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ABFD3" w14:textId="1A53A713" w:rsidR="00594CF8" w:rsidRPr="009D2011" w:rsidRDefault="00594CF8" w:rsidP="00594CF8">
      <w:pPr>
        <w:pStyle w:val="CRCoverPage"/>
        <w:tabs>
          <w:tab w:val="left" w:pos="6489"/>
          <w:tab w:val="right" w:pos="9639"/>
        </w:tabs>
        <w:spacing w:after="0"/>
        <w:ind w:left="6489" w:hanging="6489"/>
        <w:rPr>
          <w:b/>
          <w:i/>
          <w:sz w:val="24"/>
          <w:szCs w:val="24"/>
          <w:lang w:val="en-US" w:eastAsia="ko-KR"/>
        </w:rPr>
      </w:pPr>
      <w:bookmarkStart w:id="0" w:name="_Hlk162442034"/>
      <w:bookmarkStart w:id="1" w:name="_Hlk131765366"/>
      <w:bookmarkStart w:id="2" w:name="_Hlk149913310"/>
      <w:r w:rsidRPr="009D2011">
        <w:rPr>
          <w:b/>
          <w:sz w:val="24"/>
          <w:szCs w:val="24"/>
          <w:lang w:val="en-US"/>
        </w:rPr>
        <w:t xml:space="preserve">3GPP TSG </w:t>
      </w:r>
      <w:r w:rsidRPr="009D2011">
        <w:rPr>
          <w:b/>
          <w:sz w:val="24"/>
          <w:szCs w:val="24"/>
          <w:lang w:val="en-US" w:eastAsia="ko-KR"/>
        </w:rPr>
        <w:t xml:space="preserve">RAN WG1 </w:t>
      </w:r>
      <w:r w:rsidRPr="009D2011">
        <w:rPr>
          <w:b/>
          <w:bCs/>
          <w:sz w:val="24"/>
          <w:szCs w:val="24"/>
          <w:lang w:val="en-US" w:eastAsia="ko-KR"/>
        </w:rPr>
        <w:t>#11</w:t>
      </w:r>
      <w:r w:rsidR="0087485E">
        <w:rPr>
          <w:b/>
          <w:bCs/>
          <w:sz w:val="24"/>
          <w:szCs w:val="24"/>
          <w:lang w:val="en-US" w:eastAsia="ko-KR"/>
        </w:rPr>
        <w:t>9</w:t>
      </w:r>
      <w:r w:rsidRPr="009D2011">
        <w:rPr>
          <w:b/>
          <w:sz w:val="24"/>
          <w:szCs w:val="24"/>
          <w:lang w:val="en-US" w:eastAsia="ko-KR"/>
        </w:rPr>
        <w:tab/>
      </w:r>
      <w:r w:rsidRPr="009D2011">
        <w:rPr>
          <w:b/>
          <w:sz w:val="24"/>
          <w:szCs w:val="24"/>
          <w:lang w:val="en-US" w:eastAsia="ko-KR"/>
        </w:rPr>
        <w:tab/>
      </w:r>
      <w:bookmarkStart w:id="3" w:name="_Hlk158814284"/>
      <w:r w:rsidRPr="00B20E1B">
        <w:rPr>
          <w:b/>
          <w:sz w:val="24"/>
          <w:szCs w:val="24"/>
          <w:lang w:val="en-US" w:eastAsia="ko-KR"/>
        </w:rPr>
        <w:t>R1-240</w:t>
      </w:r>
      <w:r w:rsidR="0087485E">
        <w:rPr>
          <w:b/>
          <w:sz w:val="24"/>
          <w:szCs w:val="24"/>
          <w:lang w:val="en-US" w:eastAsia="ko-KR"/>
        </w:rPr>
        <w:t>9601</w:t>
      </w:r>
      <w:r w:rsidRPr="009D2011">
        <w:rPr>
          <w:b/>
          <w:sz w:val="24"/>
          <w:szCs w:val="24"/>
          <w:lang w:val="en-US" w:eastAsia="ko-KR"/>
        </w:rPr>
        <w:t xml:space="preserve"> </w:t>
      </w:r>
    </w:p>
    <w:bookmarkEnd w:id="3"/>
    <w:p w14:paraId="727DD50C" w14:textId="620DA46C" w:rsidR="00594CF8" w:rsidRPr="009D2011" w:rsidRDefault="0087485E" w:rsidP="00594CF8">
      <w:pPr>
        <w:pStyle w:val="a3"/>
        <w:spacing w:after="240"/>
        <w:rPr>
          <w:noProof w:val="0"/>
          <w:sz w:val="24"/>
          <w:szCs w:val="24"/>
          <w:lang w:val="en-US"/>
        </w:rPr>
      </w:pPr>
      <w:r>
        <w:rPr>
          <w:rFonts w:eastAsia="MS Mincho" w:cs="Arial"/>
          <w:bCs/>
          <w:sz w:val="24"/>
          <w:szCs w:val="18"/>
          <w:lang w:val="en-US" w:eastAsia="ja-JP"/>
        </w:rPr>
        <w:t>Orlando</w:t>
      </w:r>
      <w:r w:rsidR="00594CF8" w:rsidRPr="000B2727">
        <w:rPr>
          <w:rFonts w:eastAsia="MS Mincho" w:cs="Arial"/>
          <w:bCs/>
          <w:sz w:val="24"/>
          <w:szCs w:val="18"/>
          <w:lang w:val="en-US" w:eastAsia="ja-JP"/>
        </w:rPr>
        <w:t xml:space="preserve">, </w:t>
      </w:r>
      <w:r>
        <w:rPr>
          <w:rFonts w:eastAsia="MS Mincho" w:cs="Arial"/>
          <w:bCs/>
          <w:sz w:val="24"/>
          <w:szCs w:val="18"/>
          <w:lang w:val="en-US" w:eastAsia="ja-JP"/>
        </w:rPr>
        <w:t>US</w:t>
      </w:r>
      <w:r w:rsidR="00594CF8" w:rsidRPr="000B2727">
        <w:rPr>
          <w:rFonts w:eastAsia="MS Mincho" w:cs="Arial"/>
          <w:bCs/>
          <w:sz w:val="24"/>
          <w:szCs w:val="18"/>
          <w:lang w:val="en-US" w:eastAsia="ja-JP"/>
        </w:rPr>
        <w:t xml:space="preserve">, </w:t>
      </w:r>
      <w:r>
        <w:rPr>
          <w:rFonts w:eastAsia="MS Mincho" w:cs="Arial"/>
          <w:bCs/>
          <w:sz w:val="24"/>
          <w:szCs w:val="18"/>
          <w:lang w:val="en-US" w:eastAsia="ja-JP"/>
        </w:rPr>
        <w:t>November</w:t>
      </w:r>
      <w:r w:rsidR="00594CF8" w:rsidRPr="000B2727">
        <w:rPr>
          <w:rFonts w:eastAsia="MS Mincho" w:cs="Arial"/>
          <w:bCs/>
          <w:sz w:val="24"/>
          <w:szCs w:val="18"/>
          <w:lang w:val="en-US" w:eastAsia="ja-JP"/>
        </w:rPr>
        <w:t xml:space="preserve"> </w:t>
      </w:r>
      <w:r>
        <w:rPr>
          <w:rFonts w:eastAsia="MS Mincho" w:cs="Arial"/>
          <w:bCs/>
          <w:sz w:val="24"/>
          <w:szCs w:val="18"/>
          <w:lang w:val="en-US" w:eastAsia="ja-JP"/>
        </w:rPr>
        <w:t>18</w:t>
      </w:r>
      <w:r w:rsidR="00594CF8" w:rsidRPr="000B2727">
        <w:rPr>
          <w:rFonts w:eastAsia="MS Mincho" w:cs="Arial"/>
          <w:bCs/>
          <w:sz w:val="24"/>
          <w:szCs w:val="18"/>
          <w:vertAlign w:val="superscript"/>
          <w:lang w:val="en-US" w:eastAsia="ja-JP"/>
        </w:rPr>
        <w:t>th</w:t>
      </w:r>
      <w:r w:rsidR="00594CF8" w:rsidRPr="000B2727">
        <w:rPr>
          <w:rFonts w:eastAsia="MS Mincho" w:cs="Arial"/>
          <w:bCs/>
          <w:sz w:val="24"/>
          <w:szCs w:val="18"/>
          <w:lang w:val="en-US" w:eastAsia="ja-JP"/>
        </w:rPr>
        <w:t xml:space="preserve"> – </w:t>
      </w:r>
      <w:r>
        <w:rPr>
          <w:rFonts w:eastAsia="MS Mincho" w:cs="Arial"/>
          <w:bCs/>
          <w:sz w:val="24"/>
          <w:szCs w:val="18"/>
          <w:lang w:val="en-US" w:eastAsia="ja-JP"/>
        </w:rPr>
        <w:t>22</w:t>
      </w:r>
      <w:r>
        <w:rPr>
          <w:rFonts w:eastAsia="MS Mincho" w:cs="Arial"/>
          <w:bCs/>
          <w:sz w:val="24"/>
          <w:szCs w:val="18"/>
          <w:vertAlign w:val="superscript"/>
          <w:lang w:val="en-US" w:eastAsia="ja-JP"/>
        </w:rPr>
        <w:t>nd</w:t>
      </w:r>
      <w:r w:rsidR="00594CF8" w:rsidRPr="000B2727">
        <w:rPr>
          <w:rFonts w:eastAsia="MS Mincho" w:cs="Arial"/>
          <w:bCs/>
          <w:sz w:val="24"/>
          <w:szCs w:val="18"/>
          <w:lang w:val="en-US" w:eastAsia="ja-JP"/>
        </w:rPr>
        <w:t>, 2024</w:t>
      </w:r>
    </w:p>
    <w:bookmarkEnd w:id="0"/>
    <w:p w14:paraId="534B7880" w14:textId="736E2AEC" w:rsidR="0072162A" w:rsidRPr="00B468CD" w:rsidRDefault="0072162A" w:rsidP="00012357">
      <w:pPr>
        <w:tabs>
          <w:tab w:val="left" w:pos="1985"/>
        </w:tabs>
        <w:ind w:left="2040" w:hangingChars="850" w:hanging="2040"/>
        <w:rPr>
          <w:rFonts w:ascii="Arial" w:hAnsi="Arial"/>
          <w:sz w:val="24"/>
          <w:lang w:eastAsia="ko-KR"/>
        </w:rPr>
      </w:pPr>
      <w:r w:rsidRPr="00A52752">
        <w:rPr>
          <w:rFonts w:ascii="Arial" w:hAnsi="Arial"/>
          <w:b/>
          <w:sz w:val="24"/>
        </w:rPr>
        <w:t>Agenda item:</w:t>
      </w:r>
      <w:r w:rsidRPr="00A52752">
        <w:rPr>
          <w:rFonts w:ascii="Arial" w:hAnsi="Arial"/>
          <w:sz w:val="24"/>
        </w:rPr>
        <w:tab/>
      </w:r>
      <w:r w:rsidR="00281E08" w:rsidRPr="00A52752">
        <w:rPr>
          <w:rFonts w:ascii="Arial" w:hAnsi="Arial"/>
          <w:sz w:val="24"/>
        </w:rPr>
        <w:t>9.4.</w:t>
      </w:r>
      <w:r w:rsidR="005C52D5" w:rsidRPr="00A52752">
        <w:rPr>
          <w:rFonts w:ascii="Arial" w:hAnsi="Arial"/>
          <w:sz w:val="24"/>
        </w:rPr>
        <w:t>2</w:t>
      </w:r>
      <w:r w:rsidR="00281E08" w:rsidRPr="00A52752">
        <w:rPr>
          <w:rFonts w:ascii="Arial" w:hAnsi="Arial"/>
          <w:sz w:val="24"/>
        </w:rPr>
        <w:t>.</w:t>
      </w:r>
      <w:r w:rsidR="005C52D5" w:rsidRPr="00A52752">
        <w:rPr>
          <w:rFonts w:ascii="Arial" w:hAnsi="Arial"/>
          <w:sz w:val="24"/>
        </w:rPr>
        <w:t>4</w:t>
      </w:r>
    </w:p>
    <w:p w14:paraId="115AAB48" w14:textId="77777777" w:rsidR="0072162A" w:rsidRPr="00B468CD" w:rsidRDefault="0072162A" w:rsidP="00CC7C8D">
      <w:pPr>
        <w:tabs>
          <w:tab w:val="left" w:pos="1985"/>
        </w:tabs>
        <w:ind w:left="2040" w:hangingChars="850" w:hanging="2040"/>
        <w:rPr>
          <w:rFonts w:ascii="Arial" w:hAnsi="Arial"/>
          <w:sz w:val="24"/>
          <w:lang w:eastAsia="ko-KR"/>
        </w:rPr>
      </w:pPr>
      <w:r w:rsidRPr="00B468CD">
        <w:rPr>
          <w:rFonts w:ascii="Arial" w:hAnsi="Arial"/>
          <w:b/>
          <w:sz w:val="24"/>
        </w:rPr>
        <w:t>Source:</w:t>
      </w:r>
      <w:r w:rsidRPr="00B468CD">
        <w:rPr>
          <w:rFonts w:ascii="Arial" w:hAnsi="Arial"/>
          <w:b/>
          <w:sz w:val="24"/>
        </w:rPr>
        <w:tab/>
      </w:r>
      <w:r w:rsidRPr="00B468CD">
        <w:rPr>
          <w:rFonts w:ascii="Arial" w:hAnsi="Arial"/>
          <w:sz w:val="24"/>
        </w:rPr>
        <w:t>Samsung</w:t>
      </w:r>
    </w:p>
    <w:p w14:paraId="5E69A865" w14:textId="5C945C8A" w:rsidR="0072162A" w:rsidRPr="00B468CD" w:rsidRDefault="0072162A" w:rsidP="00E222E9">
      <w:pPr>
        <w:tabs>
          <w:tab w:val="left" w:pos="1985"/>
        </w:tabs>
        <w:ind w:left="2040" w:hangingChars="850" w:hanging="2040"/>
        <w:rPr>
          <w:rFonts w:ascii="Arial" w:hAnsi="Arial"/>
          <w:sz w:val="24"/>
          <w:lang w:eastAsia="ko-KR"/>
        </w:rPr>
      </w:pPr>
      <w:r w:rsidRPr="00B468CD">
        <w:rPr>
          <w:rFonts w:ascii="Arial" w:hAnsi="Arial"/>
          <w:b/>
          <w:sz w:val="24"/>
        </w:rPr>
        <w:t>Title:</w:t>
      </w:r>
      <w:r w:rsidRPr="00B468CD">
        <w:rPr>
          <w:rFonts w:ascii="Arial" w:hAnsi="Arial"/>
          <w:b/>
          <w:sz w:val="24"/>
        </w:rPr>
        <w:tab/>
      </w:r>
      <w:r w:rsidR="00B468CD" w:rsidRPr="00B468CD">
        <w:rPr>
          <w:rFonts w:ascii="Arial" w:hAnsi="Arial"/>
          <w:sz w:val="24"/>
        </w:rPr>
        <w:t>Considerations for Waveform characteristics of carrier-wave</w:t>
      </w:r>
    </w:p>
    <w:p w14:paraId="5BDEAD96" w14:textId="5DA90D45" w:rsidR="00D4395B" w:rsidRPr="00B468CD" w:rsidRDefault="002938B1" w:rsidP="00D4395B">
      <w:pPr>
        <w:tabs>
          <w:tab w:val="left" w:pos="1985"/>
        </w:tabs>
        <w:ind w:left="2040" w:hangingChars="850" w:hanging="2040"/>
        <w:rPr>
          <w:rFonts w:ascii="Arial" w:hAnsi="Arial"/>
          <w:sz w:val="24"/>
        </w:rPr>
      </w:pPr>
      <w:r w:rsidRPr="00B468CD">
        <w:rPr>
          <w:rFonts w:ascii="Arial" w:hAnsi="Arial"/>
          <w:b/>
          <w:sz w:val="24"/>
        </w:rPr>
        <w:t>Document for:</w:t>
      </w:r>
      <w:r w:rsidR="001B0D8A" w:rsidRPr="00B468CD">
        <w:rPr>
          <w:rFonts w:ascii="Arial" w:hAnsi="Arial"/>
          <w:b/>
          <w:sz w:val="24"/>
        </w:rPr>
        <w:tab/>
      </w:r>
      <w:r w:rsidR="00320E2F" w:rsidRPr="00B468CD">
        <w:rPr>
          <w:rFonts w:ascii="Arial" w:hAnsi="Arial"/>
          <w:sz w:val="24"/>
        </w:rPr>
        <w:t>D</w:t>
      </w:r>
      <w:r w:rsidR="00043CFC" w:rsidRPr="00B468CD">
        <w:rPr>
          <w:rFonts w:ascii="Arial" w:hAnsi="Arial"/>
          <w:sz w:val="24"/>
        </w:rPr>
        <w:t>iscussion</w:t>
      </w:r>
      <w:r w:rsidR="00320E2F" w:rsidRPr="00B468CD">
        <w:rPr>
          <w:rFonts w:ascii="Arial" w:hAnsi="Arial"/>
          <w:sz w:val="24"/>
        </w:rPr>
        <w:t xml:space="preserve"> and decision</w:t>
      </w:r>
    </w:p>
    <w:p w14:paraId="177112E8" w14:textId="47ACEA56" w:rsidR="002938B1" w:rsidRPr="00B468CD"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468CD">
        <w:rPr>
          <w:szCs w:val="20"/>
          <w:lang w:val="en-US"/>
        </w:rPr>
        <w:t>Introductio</w:t>
      </w:r>
      <w:r w:rsidR="004E2DD5" w:rsidRPr="00B468CD">
        <w:rPr>
          <w:szCs w:val="20"/>
          <w:lang w:val="en-US"/>
        </w:rPr>
        <w:t>n</w:t>
      </w:r>
      <w:r w:rsidR="00B01CBA" w:rsidRPr="00B468CD">
        <w:rPr>
          <w:szCs w:val="20"/>
          <w:lang w:val="en-US"/>
        </w:rPr>
        <w:t xml:space="preserve"> </w:t>
      </w:r>
    </w:p>
    <w:p w14:paraId="160B4122" w14:textId="508E463B" w:rsidR="005C52D5" w:rsidRDefault="002D2859" w:rsidP="005C52D5">
      <w:pPr>
        <w:pStyle w:val="maintext"/>
        <w:ind w:firstLine="400"/>
      </w:pPr>
      <w:r>
        <w:t>In</w:t>
      </w:r>
      <w:r w:rsidRPr="00B468CD">
        <w:t xml:space="preserve"> </w:t>
      </w:r>
      <w:r w:rsidR="005C52D5" w:rsidRPr="00B468CD">
        <w:t xml:space="preserve">RAN#102, </w:t>
      </w:r>
      <w:r>
        <w:t>t</w:t>
      </w:r>
      <w:r w:rsidRPr="00B468CD">
        <w:t xml:space="preserve">he </w:t>
      </w:r>
      <w:r w:rsidR="005C52D5" w:rsidRPr="00B468CD">
        <w:t xml:space="preserve">SID </w:t>
      </w:r>
      <w:r>
        <w:t>on</w:t>
      </w:r>
      <w:r w:rsidRPr="00B468CD">
        <w:t xml:space="preserve"> </w:t>
      </w:r>
      <w:r w:rsidR="005C52D5" w:rsidRPr="00B468CD">
        <w:t>“Study on solutions for Ambient IoT (Internet of Things) in NR” was approved [1]</w:t>
      </w:r>
      <w:r>
        <w:t>,</w:t>
      </w:r>
      <w:r w:rsidR="005C52D5" w:rsidRPr="00B468CD">
        <w:t xml:space="preserve"> where the objectives </w:t>
      </w:r>
      <w:r>
        <w:t>of this study are as</w:t>
      </w:r>
      <w:r w:rsidR="005C52D5" w:rsidRPr="00B468CD">
        <w:t xml:space="preserve"> follows:</w:t>
      </w:r>
    </w:p>
    <w:tbl>
      <w:tblPr>
        <w:tblStyle w:val="a6"/>
        <w:tblpPr w:leftFromText="142" w:rightFromText="142" w:vertAnchor="text" w:horzAnchor="margin" w:tblpY="55"/>
        <w:tblW w:w="0" w:type="auto"/>
        <w:tblLook w:val="04A0" w:firstRow="1" w:lastRow="0" w:firstColumn="1" w:lastColumn="0" w:noHBand="0" w:noVBand="1"/>
      </w:tblPr>
      <w:tblGrid>
        <w:gridCol w:w="9628"/>
      </w:tblGrid>
      <w:tr w:rsidR="003932D2" w:rsidRPr="00B468CD" w14:paraId="22AA46B9" w14:textId="77777777" w:rsidTr="003932D2">
        <w:tc>
          <w:tcPr>
            <w:tcW w:w="9628" w:type="dxa"/>
          </w:tcPr>
          <w:p w14:paraId="77B8220F" w14:textId="77777777" w:rsidR="003932D2" w:rsidRPr="00B468CD" w:rsidRDefault="003932D2" w:rsidP="003932D2">
            <w:pPr>
              <w:rPr>
                <w:rFonts w:ascii="Arial" w:hAnsi="Arial" w:cs="Arial"/>
                <w:sz w:val="32"/>
                <w:szCs w:val="32"/>
              </w:rPr>
            </w:pPr>
            <w:r w:rsidRPr="00B468CD">
              <w:rPr>
                <w:rFonts w:ascii="Arial" w:hAnsi="Arial" w:cs="Arial"/>
                <w:sz w:val="32"/>
                <w:szCs w:val="32"/>
              </w:rPr>
              <w:t>4</w:t>
            </w:r>
            <w:r w:rsidRPr="00B468CD">
              <w:rPr>
                <w:rFonts w:ascii="Arial" w:hAnsi="Arial" w:cs="Arial"/>
                <w:sz w:val="32"/>
                <w:szCs w:val="32"/>
              </w:rPr>
              <w:tab/>
              <w:t>Objective</w:t>
            </w:r>
          </w:p>
          <w:p w14:paraId="6DFF8C63" w14:textId="77777777" w:rsidR="003932D2" w:rsidRPr="00B468CD" w:rsidRDefault="003932D2" w:rsidP="003932D2">
            <w:pPr>
              <w:pStyle w:val="3"/>
              <w:ind w:left="1000" w:hanging="400"/>
              <w:rPr>
                <w:rFonts w:ascii="Arial" w:hAnsi="Arial" w:cs="Arial"/>
              </w:rPr>
            </w:pPr>
            <w:r w:rsidRPr="00B468CD">
              <w:rPr>
                <w:rFonts w:ascii="Arial" w:hAnsi="Arial" w:cs="Arial"/>
              </w:rPr>
              <w:t>4.1</w:t>
            </w:r>
            <w:r w:rsidRPr="00B468CD">
              <w:rPr>
                <w:rFonts w:ascii="Arial" w:hAnsi="Arial" w:cs="Arial"/>
              </w:rPr>
              <w:tab/>
              <w:t>Objective of SI or Core part WI or Testing part WI</w:t>
            </w:r>
          </w:p>
          <w:p w14:paraId="7FB9A460" w14:textId="77777777" w:rsidR="003932D2" w:rsidRPr="00B468CD" w:rsidRDefault="003932D2" w:rsidP="003932D2">
            <w:pPr>
              <w:spacing w:after="120"/>
              <w:ind w:right="-96"/>
              <w:jc w:val="center"/>
              <w:rPr>
                <w:rFonts w:eastAsia="MS Mincho"/>
                <w:b/>
                <w:lang w:eastAsia="ja-JP"/>
              </w:rPr>
            </w:pPr>
            <w:r w:rsidRPr="00B468CD">
              <w:rPr>
                <w:rFonts w:eastAsia="MS Mincho"/>
                <w:b/>
              </w:rPr>
              <w:t>&lt;The general scope is omitted&gt;</w:t>
            </w:r>
          </w:p>
          <w:p w14:paraId="0FE4052B" w14:textId="77777777" w:rsidR="003932D2" w:rsidRPr="00B468CD" w:rsidRDefault="003932D2" w:rsidP="003932D2">
            <w:pPr>
              <w:spacing w:after="120"/>
              <w:ind w:right="-96"/>
              <w:jc w:val="both"/>
              <w:rPr>
                <w:rFonts w:eastAsia="SimSun"/>
                <w:lang w:eastAsia="ja-JP"/>
              </w:rPr>
            </w:pPr>
            <w:r w:rsidRPr="00B468CD">
              <w:rPr>
                <w:rFonts w:eastAsia="SimSun"/>
                <w:lang w:eastAsia="ja-JP"/>
              </w:rPr>
              <w:t>The following objectives are set, within the General Scope:</w:t>
            </w:r>
          </w:p>
          <w:p w14:paraId="39A6F3B3" w14:textId="77777777" w:rsidR="003932D2" w:rsidRPr="00B468CD" w:rsidRDefault="003932D2" w:rsidP="00F94778">
            <w:pPr>
              <w:numPr>
                <w:ilvl w:val="0"/>
                <w:numId w:val="15"/>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Evaluation assumptions</w:t>
            </w:r>
          </w:p>
          <w:p w14:paraId="54DFF2E4" w14:textId="77777777" w:rsidR="003932D2" w:rsidRPr="00B468CD" w:rsidRDefault="003932D2" w:rsidP="00F94778">
            <w:pPr>
              <w:numPr>
                <w:ilvl w:val="0"/>
                <w:numId w:val="16"/>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Conclude at least the following aspects of design targets left to WGs in Clause 5 (RAN design targets) of TR 38.848 [RAN1].</w:t>
            </w:r>
          </w:p>
          <w:p w14:paraId="2E75FF01" w14:textId="77777777" w:rsidR="003932D2" w:rsidRPr="00B468CD" w:rsidRDefault="003932D2" w:rsidP="00F94778">
            <w:pPr>
              <w:numPr>
                <w:ilvl w:val="1"/>
                <w:numId w:val="16"/>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Clause 5.3: Applicable maximum distance target values(s)</w:t>
            </w:r>
          </w:p>
          <w:p w14:paraId="7FC48B99" w14:textId="77777777" w:rsidR="003932D2" w:rsidRPr="00B468CD" w:rsidRDefault="003932D2" w:rsidP="00F94778">
            <w:pPr>
              <w:numPr>
                <w:ilvl w:val="1"/>
                <w:numId w:val="16"/>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Clause 5.6: Refine the definition of latency suitable for use in RAN WGs</w:t>
            </w:r>
          </w:p>
          <w:p w14:paraId="322C5C4D" w14:textId="77777777" w:rsidR="003932D2" w:rsidRPr="00B468CD" w:rsidRDefault="003932D2" w:rsidP="00F94778">
            <w:pPr>
              <w:numPr>
                <w:ilvl w:val="1"/>
                <w:numId w:val="16"/>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Clause 5.8: 2D distribution of devices</w:t>
            </w:r>
          </w:p>
          <w:p w14:paraId="6ADDC937" w14:textId="77777777" w:rsidR="003932D2" w:rsidRPr="00B468CD" w:rsidRDefault="003932D2" w:rsidP="00F94778">
            <w:pPr>
              <w:numPr>
                <w:ilvl w:val="0"/>
                <w:numId w:val="16"/>
              </w:numPr>
              <w:overflowPunct w:val="0"/>
              <w:autoSpaceDE w:val="0"/>
              <w:autoSpaceDN w:val="0"/>
              <w:adjustRightInd w:val="0"/>
              <w:spacing w:after="120"/>
              <w:ind w:right="-96"/>
              <w:jc w:val="both"/>
              <w:textAlignment w:val="baseline"/>
              <w:rPr>
                <w:rFonts w:eastAsia="SimSun"/>
                <w:lang w:eastAsia="ja-JP"/>
              </w:rPr>
            </w:pPr>
            <w:r w:rsidRPr="00B468CD">
              <w:t>Define necessary further evaluation assumptions of deployment scenarios for coverage and coexistence evaluations [RAN1, RAN4]</w:t>
            </w:r>
          </w:p>
          <w:p w14:paraId="597D3B9D" w14:textId="77777777" w:rsidR="003932D2" w:rsidRPr="00B468CD" w:rsidRDefault="003932D2" w:rsidP="00F94778">
            <w:pPr>
              <w:numPr>
                <w:ilvl w:val="0"/>
                <w:numId w:val="16"/>
              </w:numPr>
              <w:overflowPunct w:val="0"/>
              <w:autoSpaceDE w:val="0"/>
              <w:autoSpaceDN w:val="0"/>
              <w:adjustRightInd w:val="0"/>
              <w:spacing w:after="120"/>
              <w:ind w:right="-96"/>
              <w:jc w:val="both"/>
              <w:textAlignment w:val="baseline"/>
              <w:rPr>
                <w:rFonts w:eastAsia="SimSun"/>
                <w:lang w:eastAsia="ja-JP"/>
              </w:rPr>
            </w:pPr>
            <w:r w:rsidRPr="00B468CD">
              <w:rPr>
                <w:rFonts w:hint="eastAsia"/>
              </w:rPr>
              <w:t xml:space="preserve">Identify basic blocks/components of possible Ambient IoT </w:t>
            </w:r>
            <w:r w:rsidRPr="00B468CD">
              <w:t>device architectures, taking into account state of the art implementations of low-power low-complexity devices which meet the RAN design target for power consumption and complexity. [RAN1]</w:t>
            </w:r>
          </w:p>
          <w:p w14:paraId="3464E0F5" w14:textId="77777777" w:rsidR="003932D2" w:rsidRPr="00B468CD" w:rsidRDefault="003932D2" w:rsidP="00F94778">
            <w:pPr>
              <w:numPr>
                <w:ilvl w:val="0"/>
                <w:numId w:val="16"/>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Define link budget calculation for coverage, including whether/how to model carrier wave from node(s) inside or outside the connectivity topology.</w:t>
            </w:r>
          </w:p>
          <w:p w14:paraId="1D16F890" w14:textId="77777777" w:rsidR="003932D2" w:rsidRPr="00B468CD" w:rsidRDefault="003932D2" w:rsidP="003932D2">
            <w:pPr>
              <w:spacing w:after="120"/>
              <w:ind w:left="360" w:right="-96"/>
              <w:rPr>
                <w:rFonts w:eastAsia="SimSun"/>
                <w:lang w:eastAsia="ja-JP"/>
              </w:rPr>
            </w:pPr>
            <w:r w:rsidRPr="00B468CD">
              <w:rPr>
                <w:rFonts w:eastAsia="SimSun"/>
                <w:lang w:eastAsia="ja-JP"/>
              </w:rPr>
              <w:t xml:space="preserve">NOTE: Assessment performance of the design targets is within the study of feasibility and necessity of proposals in the following objectives, </w:t>
            </w:r>
            <w:proofErr w:type="gramStart"/>
            <w:r w:rsidRPr="00B468CD">
              <w:rPr>
                <w:rFonts w:eastAsia="SimSun"/>
                <w:lang w:eastAsia="ja-JP"/>
              </w:rPr>
              <w:t>e.g.</w:t>
            </w:r>
            <w:proofErr w:type="gramEnd"/>
            <w:r w:rsidRPr="00B468CD">
              <w:rPr>
                <w:rFonts w:eastAsia="SimSun"/>
                <w:lang w:eastAsia="ja-JP"/>
              </w:rPr>
              <w:t xml:space="preserve"> by inspection of reference implementations in the field, simulations, analytically.</w:t>
            </w:r>
          </w:p>
          <w:p w14:paraId="154A72D3" w14:textId="77777777" w:rsidR="003932D2" w:rsidRPr="00B468CD" w:rsidRDefault="003932D2" w:rsidP="003932D2">
            <w:pPr>
              <w:spacing w:after="120"/>
              <w:ind w:left="360" w:right="-96"/>
              <w:rPr>
                <w:rFonts w:eastAsia="MS Mincho"/>
                <w:lang w:eastAsia="ja-JP"/>
              </w:rPr>
            </w:pPr>
            <w:r w:rsidRPr="00B468CD">
              <w:rPr>
                <w:rFonts w:eastAsia="SimSun"/>
                <w:lang w:eastAsia="ja-JP"/>
              </w:rPr>
              <w:t>NOTE: strive to minimize evaluation cases in RAN1.</w:t>
            </w:r>
          </w:p>
          <w:p w14:paraId="6423B934" w14:textId="77777777" w:rsidR="003932D2" w:rsidRPr="00B468CD" w:rsidRDefault="003932D2" w:rsidP="00F94778">
            <w:pPr>
              <w:numPr>
                <w:ilvl w:val="0"/>
                <w:numId w:val="15"/>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4984F4B4" w14:textId="77777777" w:rsidR="003932D2" w:rsidRPr="00B468CD" w:rsidRDefault="003932D2" w:rsidP="003932D2">
            <w:pPr>
              <w:spacing w:after="120"/>
              <w:ind w:left="360" w:right="-96"/>
              <w:jc w:val="both"/>
              <w:rPr>
                <w:rFonts w:eastAsia="SimSun"/>
                <w:lang w:eastAsia="ja-JP"/>
              </w:rPr>
            </w:pPr>
            <w:r w:rsidRPr="00B468CD">
              <w:rPr>
                <w:rFonts w:eastAsia="SimSun"/>
                <w:lang w:eastAsia="ja-JP"/>
              </w:rPr>
              <w:t>Study of positioning in Rel-19 is RAN3-led, limited to functionalities which would have no, or minimal, specification impact (note: this does not imply any decision relating to WI creation).</w:t>
            </w:r>
          </w:p>
          <w:p w14:paraId="0CAC7E0D" w14:textId="77777777" w:rsidR="003932D2" w:rsidRPr="00B468CD" w:rsidRDefault="003932D2" w:rsidP="003932D2">
            <w:pPr>
              <w:spacing w:after="120"/>
              <w:ind w:left="360" w:right="-96"/>
              <w:jc w:val="both"/>
              <w:rPr>
                <w:rFonts w:eastAsia="SimSun"/>
                <w:lang w:eastAsia="ja-JP"/>
              </w:rPr>
            </w:pPr>
            <w:r w:rsidRPr="00B468CD">
              <w:rPr>
                <w:rFonts w:eastAsia="SimSun"/>
                <w:lang w:eastAsia="ja-JP"/>
              </w:rPr>
              <w:t>Study the feasibility and required functionalities for proximity determination (coordination with SA3 is required for privacy aspects).</w:t>
            </w:r>
          </w:p>
          <w:p w14:paraId="506C7856" w14:textId="77777777" w:rsidR="003932D2" w:rsidRPr="00B468CD" w:rsidRDefault="003932D2" w:rsidP="00F94778">
            <w:pPr>
              <w:numPr>
                <w:ilvl w:val="0"/>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RAN1-led:</w:t>
            </w:r>
          </w:p>
          <w:p w14:paraId="6C515D3F" w14:textId="77777777" w:rsidR="003932D2" w:rsidRPr="00B468CD" w:rsidRDefault="003932D2" w:rsidP="003932D2">
            <w:pPr>
              <w:spacing w:after="120"/>
              <w:ind w:right="-96" w:firstLine="720"/>
              <w:jc w:val="both"/>
              <w:rPr>
                <w:rFonts w:eastAsia="SimSun"/>
                <w:lang w:eastAsia="ja-JP"/>
              </w:rPr>
            </w:pPr>
            <w:r w:rsidRPr="00B468CD">
              <w:rPr>
                <w:rFonts w:eastAsia="SimSun"/>
                <w:lang w:eastAsia="ja-JP"/>
              </w:rPr>
              <w:t>For the Ambient IoT DL and UL:</w:t>
            </w:r>
          </w:p>
          <w:p w14:paraId="08732A35"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Frame structure, synchronization and timing, random access</w:t>
            </w:r>
          </w:p>
          <w:p w14:paraId="4526F185"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Numerologies, bandwidths, and multiple access</w:t>
            </w:r>
          </w:p>
          <w:p w14:paraId="020C52FD"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Waveforms and modulations</w:t>
            </w:r>
          </w:p>
          <w:p w14:paraId="2DD854F4"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Channel coding</w:t>
            </w:r>
          </w:p>
          <w:p w14:paraId="5F3FF274"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Downlink channel/signal aspects</w:t>
            </w:r>
          </w:p>
          <w:p w14:paraId="33452681"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Uplink channel/signal aspects</w:t>
            </w:r>
          </w:p>
          <w:p w14:paraId="7EE2FEF2"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lastRenderedPageBreak/>
              <w:t>Scheduling and timing relationships</w:t>
            </w:r>
          </w:p>
          <w:p w14:paraId="655B932E" w14:textId="77777777" w:rsidR="003932D2" w:rsidRPr="00B468CD" w:rsidRDefault="003932D2" w:rsidP="00F94778">
            <w:pPr>
              <w:numPr>
                <w:ilvl w:val="1"/>
                <w:numId w:val="17"/>
              </w:numPr>
              <w:overflowPunct w:val="0"/>
              <w:autoSpaceDE w:val="0"/>
              <w:autoSpaceDN w:val="0"/>
              <w:adjustRightInd w:val="0"/>
              <w:spacing w:after="120"/>
              <w:ind w:right="-96"/>
              <w:jc w:val="both"/>
              <w:textAlignment w:val="baseline"/>
              <w:rPr>
                <w:rFonts w:eastAsia="SimSun"/>
                <w:lang w:eastAsia="ja-JP"/>
              </w:rPr>
            </w:pPr>
            <w:r w:rsidRPr="00B468CD">
              <w:rPr>
                <w:rFonts w:eastAsia="SimSun"/>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B468CD">
              <w:rPr>
                <w:rFonts w:eastAsia="SimSun"/>
                <w:lang w:eastAsia="ja-JP"/>
              </w:rPr>
              <w:t>basestation</w:t>
            </w:r>
            <w:proofErr w:type="spellEnd"/>
            <w:r w:rsidRPr="00B468CD">
              <w:rPr>
                <w:rFonts w:eastAsia="SimSun"/>
                <w:lang w:eastAsia="ja-JP"/>
              </w:rPr>
              <w:t xml:space="preserve">. </w:t>
            </w:r>
          </w:p>
          <w:p w14:paraId="052A42ED" w14:textId="77777777" w:rsidR="003932D2" w:rsidRPr="00B468CD" w:rsidRDefault="003932D2" w:rsidP="003932D2">
            <w:pPr>
              <w:spacing w:after="120"/>
              <w:ind w:right="-96" w:firstLine="720"/>
              <w:jc w:val="both"/>
              <w:rPr>
                <w:rFonts w:eastAsia="MS Mincho"/>
                <w:lang w:eastAsia="ja-JP"/>
              </w:rPr>
            </w:pPr>
            <w:r w:rsidRPr="00B468CD">
              <w:rPr>
                <w:rFonts w:eastAsia="SimSun"/>
                <w:lang w:eastAsia="ja-JP"/>
              </w:rPr>
              <w:t xml:space="preserve">       For Topology 2, no difference in physical layer design from Topology 1.</w:t>
            </w:r>
          </w:p>
          <w:p w14:paraId="41563133" w14:textId="77777777" w:rsidR="003932D2" w:rsidRPr="00B468CD" w:rsidRDefault="003932D2" w:rsidP="003932D2">
            <w:pPr>
              <w:spacing w:before="240" w:line="288" w:lineRule="auto"/>
              <w:jc w:val="center"/>
              <w:rPr>
                <w:b/>
                <w:lang w:eastAsia="ko-KR"/>
              </w:rPr>
            </w:pPr>
            <w:r w:rsidRPr="00B468CD">
              <w:rPr>
                <w:b/>
                <w:lang w:eastAsia="ko-KR"/>
              </w:rPr>
              <w:t>&lt;</w:t>
            </w:r>
            <w:r w:rsidRPr="00B468CD">
              <w:rPr>
                <w:rFonts w:hint="eastAsia"/>
                <w:b/>
                <w:lang w:eastAsia="ko-KR"/>
              </w:rPr>
              <w:t>The rest is omitted</w:t>
            </w:r>
            <w:r w:rsidRPr="00B468CD">
              <w:rPr>
                <w:b/>
                <w:lang w:eastAsia="ko-KR"/>
              </w:rPr>
              <w:t>&gt;</w:t>
            </w:r>
          </w:p>
        </w:tc>
      </w:tr>
    </w:tbl>
    <w:p w14:paraId="174C04AB" w14:textId="18F36D04" w:rsidR="003932D2" w:rsidRPr="003932D2" w:rsidRDefault="003932D2" w:rsidP="003932D2">
      <w:pPr>
        <w:pStyle w:val="maintext"/>
        <w:ind w:firstLine="400"/>
      </w:pPr>
      <w:r>
        <w:rPr>
          <w:rFonts w:hint="eastAsia"/>
        </w:rPr>
        <w:lastRenderedPageBreak/>
        <w:t>In this contribution, we share our view</w:t>
      </w:r>
      <w:r>
        <w:t>s on the necessary characteristics of carrier-wave waveform for a carrier wave provided externally to Ambient IoT device</w:t>
      </w:r>
      <w:r w:rsidR="002D2859">
        <w:t>s</w:t>
      </w:r>
      <w:r>
        <w:t xml:space="preserve">, including interference handling at </w:t>
      </w:r>
      <w:r w:rsidR="002D2859">
        <w:t xml:space="preserve">an </w:t>
      </w:r>
      <w:r>
        <w:t xml:space="preserve">Ambient IoT </w:t>
      </w:r>
      <w:r w:rsidR="002D2859">
        <w:t xml:space="preserve">D2R </w:t>
      </w:r>
      <w:r>
        <w:t>receiver</w:t>
      </w:r>
      <w:r w:rsidR="002D2859">
        <w:t>, i.e., a reader,</w:t>
      </w:r>
      <w:r>
        <w:t xml:space="preserve"> and at NR base</w:t>
      </w:r>
      <w:r w:rsidR="002D2859">
        <w:t xml:space="preserve"> </w:t>
      </w:r>
      <w:r>
        <w:t>station</w:t>
      </w:r>
      <w:r w:rsidR="002D2859">
        <w:t>s</w:t>
      </w:r>
      <w:r>
        <w:t>.</w:t>
      </w:r>
    </w:p>
    <w:p w14:paraId="79394F99" w14:textId="1C4DA72F" w:rsidR="00A846B5" w:rsidRPr="00B468CD" w:rsidRDefault="006D5D01" w:rsidP="00A846B5">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B468CD">
        <w:rPr>
          <w:szCs w:val="20"/>
          <w:lang w:val="en-US"/>
        </w:rPr>
        <w:t xml:space="preserve">Characteristics </w:t>
      </w:r>
      <w:r w:rsidR="003932D2">
        <w:rPr>
          <w:szCs w:val="20"/>
          <w:lang w:val="en-US"/>
        </w:rPr>
        <w:t>of</w:t>
      </w:r>
      <w:r w:rsidR="00D43BEF" w:rsidRPr="00B468CD">
        <w:rPr>
          <w:szCs w:val="20"/>
          <w:lang w:val="en-US"/>
        </w:rPr>
        <w:t xml:space="preserve"> CW</w:t>
      </w:r>
      <w:r w:rsidRPr="00B468CD">
        <w:rPr>
          <w:szCs w:val="20"/>
          <w:lang w:val="en-US"/>
        </w:rPr>
        <w:t xml:space="preserve"> waveform provided externally</w:t>
      </w:r>
    </w:p>
    <w:p w14:paraId="26AF8A4F" w14:textId="77777777" w:rsidR="00A846B5" w:rsidRPr="00B468CD" w:rsidRDefault="00A846B5" w:rsidP="00F94778">
      <w:pPr>
        <w:pStyle w:val="a4"/>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vanish/>
          <w:sz w:val="24"/>
          <w:szCs w:val="32"/>
          <w:lang w:val="en-GB" w:eastAsia="ko-KR"/>
        </w:rPr>
      </w:pPr>
    </w:p>
    <w:p w14:paraId="3759B791" w14:textId="77777777" w:rsidR="00A846B5" w:rsidRPr="00B468CD" w:rsidRDefault="00A846B5" w:rsidP="00F94778">
      <w:pPr>
        <w:pStyle w:val="a4"/>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vanish/>
          <w:sz w:val="24"/>
          <w:szCs w:val="32"/>
          <w:lang w:val="en-GB" w:eastAsia="ko-KR"/>
        </w:rPr>
      </w:pPr>
    </w:p>
    <w:p w14:paraId="6763A5C9" w14:textId="77777777" w:rsidR="00AB091E" w:rsidRPr="00B468CD" w:rsidRDefault="00AB091E" w:rsidP="00AB091E">
      <w:pPr>
        <w:pStyle w:val="2"/>
        <w:tabs>
          <w:tab w:val="clear" w:pos="4262"/>
          <w:tab w:val="clear" w:pos="5526"/>
          <w:tab w:val="num" w:pos="426"/>
        </w:tabs>
        <w:ind w:left="426" w:hanging="426"/>
      </w:pPr>
      <w:bookmarkStart w:id="4" w:name="_Hlk142411003"/>
      <w:bookmarkStart w:id="5" w:name="_Ref142605378"/>
      <w:r w:rsidRPr="00B468CD">
        <w:t>Operation band for A-IoT carrier wave</w:t>
      </w:r>
    </w:p>
    <w:p w14:paraId="29565013" w14:textId="7EBDEA14" w:rsidR="004B2EB9" w:rsidRDefault="008E6A85" w:rsidP="00187D3E">
      <w:pPr>
        <w:pStyle w:val="maintext"/>
        <w:ind w:firstLine="400"/>
        <w:rPr>
          <w:lang w:val="en-GB"/>
        </w:rPr>
      </w:pPr>
      <w:r>
        <w:t>In the last meetings</w:t>
      </w:r>
      <w:r w:rsidR="004B2EB9">
        <w:rPr>
          <w:rFonts w:hint="eastAsia"/>
          <w:lang w:val="en-GB"/>
        </w:rPr>
        <w:t xml:space="preserve">, </w:t>
      </w:r>
      <w:r w:rsidR="00A52752">
        <w:rPr>
          <w:lang w:val="en-GB"/>
        </w:rPr>
        <w:t xml:space="preserve">the below </w:t>
      </w:r>
      <w:r w:rsidR="004B2EB9">
        <w:rPr>
          <w:lang w:val="en-GB"/>
        </w:rPr>
        <w:t>consensus</w:t>
      </w:r>
      <w:r w:rsidR="004B2EB9">
        <w:rPr>
          <w:rFonts w:hint="eastAsia"/>
          <w:lang w:val="en-GB"/>
        </w:rPr>
        <w:t xml:space="preserve"> was reached</w:t>
      </w:r>
      <w:r w:rsidR="004B2EB9">
        <w:rPr>
          <w:lang w:val="en-GB"/>
        </w:rPr>
        <w:t xml:space="preserve"> on the large frequency shifter for device 2a in</w:t>
      </w:r>
      <w:r w:rsidR="00A52752">
        <w:rPr>
          <w:lang w:val="en-GB"/>
        </w:rPr>
        <w:t xml:space="preserve"> the </w:t>
      </w:r>
      <w:proofErr w:type="gramStart"/>
      <w:r w:rsidR="007C347A">
        <w:rPr>
          <w:lang w:val="en-GB"/>
        </w:rPr>
        <w:t xml:space="preserve">agenda  </w:t>
      </w:r>
      <w:r w:rsidR="004B2EB9">
        <w:rPr>
          <w:lang w:val="en-GB"/>
        </w:rPr>
        <w:t>9.4.</w:t>
      </w:r>
      <w:r w:rsidR="007C347A">
        <w:rPr>
          <w:lang w:val="en-GB"/>
        </w:rPr>
        <w:t>1.2</w:t>
      </w:r>
      <w:proofErr w:type="gramEnd"/>
      <w:r w:rsidR="007C347A">
        <w:rPr>
          <w:lang w:val="en-GB"/>
        </w:rPr>
        <w:t xml:space="preserve"> on Ambient IoT device architectures</w:t>
      </w:r>
      <w:r w:rsidR="004B2EB9">
        <w:rPr>
          <w:lang w:val="en-GB"/>
        </w:rPr>
        <w:t>.</w:t>
      </w:r>
    </w:p>
    <w:tbl>
      <w:tblPr>
        <w:tblStyle w:val="a6"/>
        <w:tblW w:w="0" w:type="auto"/>
        <w:tblLook w:val="04A0" w:firstRow="1" w:lastRow="0" w:firstColumn="1" w:lastColumn="0" w:noHBand="0" w:noVBand="1"/>
      </w:tblPr>
      <w:tblGrid>
        <w:gridCol w:w="9628"/>
      </w:tblGrid>
      <w:tr w:rsidR="004B2EB9" w14:paraId="0994791E" w14:textId="77777777" w:rsidTr="004B2EB9">
        <w:tc>
          <w:tcPr>
            <w:tcW w:w="9628" w:type="dxa"/>
          </w:tcPr>
          <w:p w14:paraId="1FF72D4C" w14:textId="77777777" w:rsidR="004B2EB9" w:rsidRPr="00187ED5" w:rsidRDefault="004B2EB9" w:rsidP="00A52752">
            <w:pPr>
              <w:spacing w:after="0"/>
              <w:rPr>
                <w:rFonts w:ascii="Times" w:eastAsia="바탕" w:hAnsi="Times"/>
                <w:bCs/>
                <w:szCs w:val="24"/>
                <w:lang w:val="en-GB"/>
              </w:rPr>
            </w:pPr>
            <w:r w:rsidRPr="00187ED5">
              <w:rPr>
                <w:rFonts w:ascii="Times" w:eastAsia="바탕" w:hAnsi="Times"/>
                <w:bCs/>
                <w:szCs w:val="24"/>
                <w:highlight w:val="green"/>
                <w:lang w:val="en-GB"/>
              </w:rPr>
              <w:t>Agreement</w:t>
            </w:r>
            <w:r>
              <w:rPr>
                <w:rFonts w:ascii="Times" w:eastAsia="바탕" w:hAnsi="Times"/>
                <w:bCs/>
                <w:szCs w:val="24"/>
                <w:lang w:val="en-GB"/>
              </w:rPr>
              <w:t xml:space="preserve"> (RAN1#116b) </w:t>
            </w:r>
          </w:p>
          <w:p w14:paraId="68917554" w14:textId="77777777" w:rsidR="004B2EB9" w:rsidRPr="00187ED5" w:rsidRDefault="004B2EB9" w:rsidP="00A52752">
            <w:pPr>
              <w:spacing w:after="0"/>
              <w:rPr>
                <w:rFonts w:ascii="Times" w:eastAsia="바탕" w:hAnsi="Times"/>
                <w:bCs/>
                <w:szCs w:val="24"/>
                <w:lang w:val="en-GB"/>
              </w:rPr>
            </w:pPr>
            <w:r w:rsidRPr="00187ED5">
              <w:rPr>
                <w:rFonts w:ascii="Times" w:eastAsia="바탕" w:hAnsi="Times"/>
                <w:bCs/>
                <w:szCs w:val="24"/>
                <w:lang w:val="en-GB"/>
              </w:rPr>
              <w:t xml:space="preserve">Further study the feasibility of large frequency shift (large FS, </w:t>
            </w:r>
            <w:proofErr w:type="gramStart"/>
            <w:r w:rsidRPr="00187ED5">
              <w:rPr>
                <w:rFonts w:ascii="Times" w:eastAsia="바탕" w:hAnsi="Times"/>
                <w:bCs/>
                <w:szCs w:val="24"/>
                <w:lang w:val="en-GB"/>
              </w:rPr>
              <w:t>i.e.</w:t>
            </w:r>
            <w:proofErr w:type="gramEnd"/>
            <w:r w:rsidRPr="00187ED5">
              <w:rPr>
                <w:rFonts w:ascii="Times" w:eastAsia="바탕" w:hAnsi="Times"/>
                <w:bCs/>
                <w:szCs w:val="24"/>
                <w:lang w:val="en-GB"/>
              </w:rPr>
              <w:t xml:space="preserve"> between DL/UL spectrum of an FDD band) for device 2a considering at least following aspects.</w:t>
            </w:r>
          </w:p>
          <w:p w14:paraId="2F4F049D" w14:textId="77777777" w:rsidR="004B2EB9" w:rsidRPr="00187ED5" w:rsidRDefault="004B2EB9" w:rsidP="00A52752">
            <w:pPr>
              <w:numPr>
                <w:ilvl w:val="0"/>
                <w:numId w:val="32"/>
              </w:numPr>
              <w:adjustRightInd w:val="0"/>
              <w:spacing w:after="0"/>
              <w:rPr>
                <w:rFonts w:ascii="Times" w:eastAsia="바탕" w:hAnsi="Times"/>
                <w:szCs w:val="24"/>
                <w:lang w:val="en-GB"/>
              </w:rPr>
            </w:pPr>
            <w:r w:rsidRPr="00187ED5">
              <w:rPr>
                <w:rFonts w:ascii="Times" w:eastAsia="바탕" w:hAnsi="Times"/>
                <w:szCs w:val="24"/>
                <w:lang w:val="en-GB"/>
              </w:rPr>
              <w:t>Power consumption characteristics</w:t>
            </w:r>
          </w:p>
          <w:p w14:paraId="0570C07F" w14:textId="77777777" w:rsidR="004B2EB9" w:rsidRPr="00187ED5" w:rsidRDefault="004B2EB9" w:rsidP="00A52752">
            <w:pPr>
              <w:numPr>
                <w:ilvl w:val="0"/>
                <w:numId w:val="32"/>
              </w:numPr>
              <w:adjustRightInd w:val="0"/>
              <w:spacing w:after="0"/>
              <w:rPr>
                <w:rFonts w:ascii="Times" w:eastAsia="바탕" w:hAnsi="Times"/>
                <w:szCs w:val="24"/>
                <w:lang w:val="en-GB"/>
              </w:rPr>
            </w:pPr>
            <w:r w:rsidRPr="00187ED5">
              <w:rPr>
                <w:rFonts w:ascii="Times" w:eastAsia="바탕" w:hAnsi="Times"/>
                <w:szCs w:val="24"/>
                <w:lang w:val="en-GB"/>
              </w:rPr>
              <w:t>Frequency shift range and granularity</w:t>
            </w:r>
          </w:p>
          <w:p w14:paraId="51958A39" w14:textId="77777777" w:rsidR="004B2EB9" w:rsidRPr="00187ED5" w:rsidRDefault="004B2EB9" w:rsidP="00A52752">
            <w:pPr>
              <w:numPr>
                <w:ilvl w:val="0"/>
                <w:numId w:val="32"/>
              </w:numPr>
              <w:adjustRightInd w:val="0"/>
              <w:spacing w:after="0"/>
              <w:rPr>
                <w:rFonts w:ascii="Times" w:eastAsia="바탕" w:hAnsi="Times"/>
                <w:szCs w:val="24"/>
                <w:lang w:val="en-GB"/>
              </w:rPr>
            </w:pPr>
            <w:r w:rsidRPr="00187ED5">
              <w:rPr>
                <w:rFonts w:ascii="Times" w:eastAsia="바탕" w:hAnsi="Times"/>
                <w:szCs w:val="24"/>
                <w:lang w:val="en-GB"/>
              </w:rPr>
              <w:t>Image suppression or SSB backscatter for large FS</w:t>
            </w:r>
          </w:p>
          <w:p w14:paraId="70E48E7C" w14:textId="77777777" w:rsidR="004B2EB9" w:rsidRPr="00187ED5" w:rsidRDefault="004B2EB9" w:rsidP="00A52752">
            <w:pPr>
              <w:numPr>
                <w:ilvl w:val="0"/>
                <w:numId w:val="31"/>
              </w:numPr>
              <w:adjustRightInd w:val="0"/>
              <w:spacing w:after="0"/>
              <w:rPr>
                <w:rFonts w:ascii="Times" w:eastAsia="바탕" w:hAnsi="Times"/>
                <w:szCs w:val="24"/>
                <w:lang w:val="en-GB"/>
              </w:rPr>
            </w:pPr>
            <w:r w:rsidRPr="00187ED5">
              <w:rPr>
                <w:rFonts w:ascii="Times" w:eastAsia="바탕" w:hAnsi="Times"/>
                <w:szCs w:val="24"/>
                <w:lang w:val="en-GB"/>
              </w:rPr>
              <w:t>IF carrier frequency accuracy</w:t>
            </w:r>
          </w:p>
          <w:p w14:paraId="0B3B2CD4" w14:textId="77777777" w:rsidR="004B2EB9" w:rsidRPr="00187ED5" w:rsidRDefault="004B2EB9" w:rsidP="00A52752">
            <w:pPr>
              <w:numPr>
                <w:ilvl w:val="0"/>
                <w:numId w:val="31"/>
              </w:numPr>
              <w:adjustRightInd w:val="0"/>
              <w:spacing w:after="0"/>
              <w:rPr>
                <w:rFonts w:ascii="Times" w:eastAsia="바탕" w:hAnsi="Times"/>
                <w:szCs w:val="24"/>
                <w:lang w:val="en-GB"/>
              </w:rPr>
            </w:pPr>
            <w:r w:rsidRPr="00187ED5">
              <w:rPr>
                <w:rFonts w:ascii="Times" w:eastAsia="바탕" w:hAnsi="Times" w:hint="eastAsia"/>
                <w:szCs w:val="24"/>
                <w:lang w:val="en-GB"/>
              </w:rPr>
              <w:t>H</w:t>
            </w:r>
            <w:r w:rsidRPr="00187ED5">
              <w:rPr>
                <w:rFonts w:ascii="Times" w:eastAsia="바탕" w:hAnsi="Times"/>
                <w:szCs w:val="24"/>
                <w:lang w:val="en-GB"/>
              </w:rPr>
              <w:t>armonics suppression</w:t>
            </w:r>
          </w:p>
          <w:p w14:paraId="4C2F0255" w14:textId="4BCA2719" w:rsidR="008E6A85" w:rsidRDefault="004B2EB9" w:rsidP="00A52752">
            <w:pPr>
              <w:adjustRightInd w:val="0"/>
              <w:spacing w:after="0"/>
              <w:rPr>
                <w:rFonts w:ascii="Times" w:eastAsia="바탕" w:hAnsi="Times"/>
                <w:szCs w:val="24"/>
                <w:lang w:val="en-GB"/>
              </w:rPr>
            </w:pPr>
            <w:r w:rsidRPr="00187ED5">
              <w:rPr>
                <w:rFonts w:ascii="Times" w:eastAsia="바탕" w:hAnsi="Times" w:hint="eastAsia"/>
                <w:szCs w:val="24"/>
                <w:lang w:val="en-GB"/>
              </w:rPr>
              <w:t>N</w:t>
            </w:r>
            <w:r w:rsidRPr="00187ED5">
              <w:rPr>
                <w:rFonts w:ascii="Times" w:eastAsia="바탕" w:hAnsi="Times"/>
                <w:szCs w:val="24"/>
                <w:lang w:val="en-GB"/>
              </w:rPr>
              <w:t xml:space="preserve">ote: the </w:t>
            </w:r>
            <w:r w:rsidRPr="00187ED5">
              <w:rPr>
                <w:rFonts w:ascii="Times" w:eastAsia="바탕" w:hAnsi="Times"/>
                <w:bCs/>
                <w:szCs w:val="24"/>
                <w:lang w:val="en-GB"/>
              </w:rPr>
              <w:t xml:space="preserve">necessity </w:t>
            </w:r>
            <w:r w:rsidRPr="00187ED5">
              <w:rPr>
                <w:rFonts w:ascii="Times" w:eastAsia="바탕" w:hAnsi="Times"/>
                <w:szCs w:val="24"/>
                <w:lang w:val="en-GB"/>
              </w:rPr>
              <w:t>(including applicable potential scenarios) of large FS can still be discussed in other agendas of the SI</w:t>
            </w:r>
          </w:p>
          <w:p w14:paraId="254ABF94" w14:textId="77777777" w:rsidR="00A52752" w:rsidRDefault="00A52752" w:rsidP="00A52752">
            <w:pPr>
              <w:adjustRightInd w:val="0"/>
              <w:spacing w:after="0"/>
              <w:rPr>
                <w:rFonts w:ascii="Times" w:eastAsia="바탕" w:hAnsi="Times"/>
                <w:szCs w:val="24"/>
                <w:lang w:val="en-GB"/>
              </w:rPr>
            </w:pPr>
          </w:p>
          <w:p w14:paraId="42794E18" w14:textId="57B26A0D" w:rsidR="008E6A85" w:rsidRPr="00A52752" w:rsidRDefault="008E6A85" w:rsidP="00A52752">
            <w:pPr>
              <w:spacing w:after="0"/>
              <w:rPr>
                <w:rFonts w:eastAsia="바탕"/>
                <w:lang w:val="en-GB"/>
              </w:rPr>
            </w:pPr>
            <w:r w:rsidRPr="00A52752">
              <w:rPr>
                <w:rFonts w:eastAsia="바탕"/>
                <w:lang w:val="en-GB"/>
              </w:rPr>
              <w:t>Observation</w:t>
            </w:r>
            <w:r w:rsidR="00A52752" w:rsidRPr="00A52752">
              <w:rPr>
                <w:rFonts w:eastAsia="바탕"/>
                <w:lang w:val="en-GB"/>
              </w:rPr>
              <w:t xml:space="preserve"> (RAN1#117)</w:t>
            </w:r>
          </w:p>
          <w:p w14:paraId="42B5D90B" w14:textId="77777777" w:rsidR="008E6A85" w:rsidRPr="00BC6015" w:rsidRDefault="008E6A85" w:rsidP="00A52752">
            <w:pPr>
              <w:spacing w:after="0"/>
              <w:rPr>
                <w:rFonts w:eastAsia="바탕"/>
                <w:lang w:val="en-GB"/>
              </w:rPr>
            </w:pPr>
            <w:r w:rsidRPr="00BC6015">
              <w:rPr>
                <w:rFonts w:eastAsia="바탕"/>
                <w:lang w:val="en-GB"/>
              </w:rPr>
              <w:t>For large frequency shift:</w:t>
            </w:r>
          </w:p>
          <w:p w14:paraId="55544B2B" w14:textId="77777777" w:rsidR="008E6A85" w:rsidRPr="00BC6015" w:rsidRDefault="008E6A85" w:rsidP="00A52752">
            <w:pPr>
              <w:numPr>
                <w:ilvl w:val="0"/>
                <w:numId w:val="35"/>
              </w:numPr>
              <w:snapToGrid w:val="0"/>
              <w:spacing w:after="0"/>
              <w:rPr>
                <w:rFonts w:eastAsia="바탕"/>
                <w:lang w:val="en-GB" w:eastAsia="x-none"/>
              </w:rPr>
            </w:pPr>
            <w:r w:rsidRPr="00BC6015">
              <w:rPr>
                <w:rFonts w:eastAsia="바탕"/>
                <w:lang w:val="en-GB" w:eastAsia="x-none"/>
              </w:rPr>
              <w:t>Large frequency shift can be used in shifting reflected signal in tens of MHz, e.g., from FDD DL to FDD UL frequency or vice versa.</w:t>
            </w:r>
          </w:p>
          <w:p w14:paraId="1DD49819" w14:textId="77777777" w:rsidR="008E6A85" w:rsidRPr="00BC6015" w:rsidRDefault="008E6A85" w:rsidP="00A52752">
            <w:pPr>
              <w:numPr>
                <w:ilvl w:val="0"/>
                <w:numId w:val="34"/>
              </w:numPr>
              <w:snapToGrid w:val="0"/>
              <w:spacing w:after="0"/>
              <w:rPr>
                <w:rFonts w:eastAsia="바탕"/>
                <w:lang w:val="en-GB" w:eastAsia="x-none"/>
              </w:rPr>
            </w:pPr>
            <w:r w:rsidRPr="00BC6015">
              <w:rPr>
                <w:rFonts w:eastAsia="바탕"/>
                <w:lang w:val="en-GB" w:eastAsia="x-none"/>
              </w:rPr>
              <w:t xml:space="preserve">Large frequency shift consumes 10s of </w:t>
            </w:r>
            <w:proofErr w:type="spellStart"/>
            <w:r w:rsidRPr="00BC6015">
              <w:rPr>
                <w:rFonts w:eastAsia="바탕"/>
                <w:lang w:val="en-GB" w:eastAsia="x-none"/>
              </w:rPr>
              <w:t>uW</w:t>
            </w:r>
            <w:proofErr w:type="spellEnd"/>
            <w:r w:rsidRPr="00BC6015">
              <w:rPr>
                <w:rFonts w:eastAsia="바탕"/>
                <w:lang w:val="en-GB" w:eastAsia="x-none"/>
              </w:rPr>
              <w:t xml:space="preserve"> to 100s of </w:t>
            </w:r>
            <w:proofErr w:type="spellStart"/>
            <w:r w:rsidRPr="00BC6015">
              <w:rPr>
                <w:rFonts w:eastAsia="바탕"/>
                <w:lang w:val="en-GB" w:eastAsia="x-none"/>
              </w:rPr>
              <w:t>uW</w:t>
            </w:r>
            <w:proofErr w:type="spellEnd"/>
            <w:r w:rsidRPr="00BC6015">
              <w:rPr>
                <w:rFonts w:eastAsia="바탕"/>
                <w:lang w:val="en-GB" w:eastAsia="x-none"/>
              </w:rPr>
              <w:t>.</w:t>
            </w:r>
          </w:p>
          <w:p w14:paraId="7FDBCB00" w14:textId="77777777" w:rsidR="008E6A85" w:rsidRPr="00BC6015" w:rsidRDefault="008E6A85" w:rsidP="00A52752">
            <w:pPr>
              <w:numPr>
                <w:ilvl w:val="0"/>
                <w:numId w:val="35"/>
              </w:numPr>
              <w:snapToGrid w:val="0"/>
              <w:spacing w:after="0"/>
              <w:rPr>
                <w:rFonts w:eastAsia="바탕"/>
                <w:lang w:val="en-GB" w:eastAsia="x-none"/>
              </w:rPr>
            </w:pPr>
            <w:r w:rsidRPr="00BC6015">
              <w:rPr>
                <w:rFonts w:eastAsia="바탕"/>
                <w:lang w:val="en-GB" w:eastAsia="x-none"/>
              </w:rPr>
              <w:t>Large frequency shift is not feasible for device 1.</w:t>
            </w:r>
          </w:p>
          <w:p w14:paraId="2E07A9A0" w14:textId="77777777" w:rsidR="008E6A85" w:rsidRPr="00BC6015" w:rsidRDefault="008E6A85" w:rsidP="00A52752">
            <w:pPr>
              <w:numPr>
                <w:ilvl w:val="0"/>
                <w:numId w:val="35"/>
              </w:numPr>
              <w:snapToGrid w:val="0"/>
              <w:spacing w:after="0"/>
              <w:rPr>
                <w:rFonts w:eastAsia="바탕"/>
                <w:lang w:val="en-GB" w:eastAsia="x-none"/>
              </w:rPr>
            </w:pPr>
            <w:r w:rsidRPr="00BC6015">
              <w:rPr>
                <w:rFonts w:eastAsia="바탕"/>
                <w:lang w:val="en-GB" w:eastAsia="x-none"/>
              </w:rPr>
              <w:t>Large frequency shift requires a clock for IF generation which is accurate enough to avoid large guard band and interference to adjacent channels/bands.</w:t>
            </w:r>
          </w:p>
          <w:p w14:paraId="770324E1" w14:textId="77777777" w:rsidR="008E6A85" w:rsidRPr="00BC6015" w:rsidRDefault="008E6A85" w:rsidP="00A52752">
            <w:pPr>
              <w:numPr>
                <w:ilvl w:val="0"/>
                <w:numId w:val="35"/>
              </w:numPr>
              <w:snapToGrid w:val="0"/>
              <w:spacing w:after="0"/>
              <w:rPr>
                <w:rFonts w:eastAsia="바탕"/>
                <w:lang w:val="en-GB" w:eastAsia="x-none"/>
              </w:rPr>
            </w:pPr>
            <w:r w:rsidRPr="00BC6015">
              <w:rPr>
                <w:rFonts w:eastAsia="바탕"/>
                <w:lang w:val="en-GB" w:eastAsia="x-none"/>
              </w:rPr>
              <w:t>Large frequency shift requires image suppression and may require harmonics suppression</w:t>
            </w:r>
          </w:p>
          <w:p w14:paraId="4EAAD010" w14:textId="77777777" w:rsidR="008E6A85" w:rsidRPr="00BC6015" w:rsidRDefault="008E6A85" w:rsidP="00A52752">
            <w:pPr>
              <w:numPr>
                <w:ilvl w:val="1"/>
                <w:numId w:val="35"/>
              </w:numPr>
              <w:snapToGrid w:val="0"/>
              <w:spacing w:after="0"/>
              <w:rPr>
                <w:rFonts w:eastAsia="바탕"/>
                <w:lang w:val="en-GB" w:eastAsia="x-none"/>
              </w:rPr>
            </w:pPr>
            <w:r w:rsidRPr="00BC6015">
              <w:rPr>
                <w:rFonts w:eastAsia="바탕"/>
                <w:lang w:val="en-GB" w:eastAsia="x-none"/>
              </w:rPr>
              <w:t>Note: details of image suppression and harmonics suppression are not discussed in RAN1</w:t>
            </w:r>
          </w:p>
          <w:p w14:paraId="75CB7B1C" w14:textId="77777777" w:rsidR="008E6A85" w:rsidRDefault="008E6A85" w:rsidP="00A52752">
            <w:pPr>
              <w:adjustRightInd w:val="0"/>
              <w:spacing w:after="0"/>
              <w:rPr>
                <w:rFonts w:eastAsia="바탕"/>
                <w:lang w:val="en-GB"/>
              </w:rPr>
            </w:pPr>
            <w:r w:rsidRPr="00BC6015">
              <w:rPr>
                <w:rFonts w:eastAsia="바탕"/>
                <w:lang w:val="en-GB" w:eastAsia="x-none"/>
              </w:rPr>
              <w:t>FFS: whether large frequency shift is necessary and feasible for device 2a</w:t>
            </w:r>
            <w:r w:rsidRPr="00BC6015">
              <w:rPr>
                <w:rFonts w:eastAsia="바탕"/>
                <w:lang w:val="en-GB"/>
              </w:rPr>
              <w:t>.</w:t>
            </w:r>
          </w:p>
          <w:p w14:paraId="76A710A8" w14:textId="77777777" w:rsidR="00A52752" w:rsidRDefault="00A52752" w:rsidP="00A52752">
            <w:pPr>
              <w:adjustRightInd w:val="0"/>
              <w:spacing w:after="0"/>
              <w:rPr>
                <w:rFonts w:ascii="Times" w:eastAsia="바탕" w:hAnsi="Times"/>
                <w:szCs w:val="24"/>
                <w:lang w:val="en-GB"/>
              </w:rPr>
            </w:pPr>
          </w:p>
          <w:p w14:paraId="0236FB5D" w14:textId="04D6B141" w:rsidR="00A52752" w:rsidRPr="003B218E" w:rsidRDefault="00A52752" w:rsidP="00A52752">
            <w:pPr>
              <w:spacing w:after="0"/>
              <w:rPr>
                <w:bCs/>
                <w:lang w:eastAsia="ko-KR"/>
              </w:rPr>
            </w:pPr>
            <w:r w:rsidRPr="003B218E">
              <w:rPr>
                <w:bCs/>
                <w:highlight w:val="green"/>
              </w:rPr>
              <w:t>Agreement</w:t>
            </w:r>
            <w:r>
              <w:rPr>
                <w:bCs/>
              </w:rPr>
              <w:t xml:space="preserve"> (RAN1#118)</w:t>
            </w:r>
          </w:p>
          <w:p w14:paraId="1255DBDB" w14:textId="77777777" w:rsidR="00A52752" w:rsidRDefault="00A52752" w:rsidP="00A52752">
            <w:pPr>
              <w:spacing w:after="0"/>
            </w:pPr>
            <w:r>
              <w:t>Make the following update for device 2a diagram.</w:t>
            </w:r>
          </w:p>
          <w:p w14:paraId="02E01577" w14:textId="77777777" w:rsidR="00A52752" w:rsidRDefault="00A52752" w:rsidP="00A52752">
            <w:pPr>
              <w:numPr>
                <w:ilvl w:val="0"/>
                <w:numId w:val="40"/>
              </w:numPr>
              <w:spacing w:after="0"/>
            </w:pPr>
            <w:r>
              <w:rPr>
                <w:strike/>
                <w:color w:val="FF0000"/>
              </w:rPr>
              <w:t xml:space="preserve">FFS: </w:t>
            </w:r>
            <w:r>
              <w:t>Large Frequency shifter (e.g., tens of MHz) for shifting backscattered signal from one frequency (e.g., FDD-DL frequency) to another frequency (e.g., FDD-UL frequency).</w:t>
            </w:r>
          </w:p>
          <w:p w14:paraId="58F24129" w14:textId="6BBA9EB0" w:rsidR="00A52752" w:rsidRDefault="00A52752" w:rsidP="00A52752">
            <w:pPr>
              <w:numPr>
                <w:ilvl w:val="0"/>
                <w:numId w:val="40"/>
              </w:numPr>
              <w:spacing w:after="0"/>
            </w:pPr>
            <w:r w:rsidRPr="00664182">
              <w:t>Note: this does not mean that RAN1 has concluded on the feasibility of Large Frequency shifter for device 2a</w:t>
            </w:r>
          </w:p>
          <w:p w14:paraId="7166B102" w14:textId="77777777" w:rsidR="0001277F" w:rsidRDefault="0001277F" w:rsidP="004E0277">
            <w:pPr>
              <w:spacing w:after="0"/>
              <w:ind w:left="720"/>
            </w:pPr>
          </w:p>
          <w:p w14:paraId="60BAAF10" w14:textId="22894254" w:rsidR="00A52752" w:rsidRPr="003B218E" w:rsidRDefault="00A52752" w:rsidP="00A52752">
            <w:pPr>
              <w:spacing w:after="0"/>
              <w:rPr>
                <w:bCs/>
                <w:lang w:eastAsia="ko-KR"/>
              </w:rPr>
            </w:pPr>
            <w:r w:rsidRPr="003B218E">
              <w:rPr>
                <w:bCs/>
                <w:highlight w:val="green"/>
              </w:rPr>
              <w:t>Agreement</w:t>
            </w:r>
            <w:r>
              <w:rPr>
                <w:bCs/>
              </w:rPr>
              <w:t xml:space="preserve"> (RAN1#118)</w:t>
            </w:r>
          </w:p>
          <w:p w14:paraId="74DAEB9A" w14:textId="77777777" w:rsidR="00A52752" w:rsidRPr="00DB2C27" w:rsidRDefault="00A52752" w:rsidP="00A52752">
            <w:pPr>
              <w:spacing w:after="0"/>
            </w:pPr>
            <w:r w:rsidRPr="00DB2C27">
              <w:t>Add following additional observations for large frequency shifter for device 2a.</w:t>
            </w:r>
          </w:p>
          <w:p w14:paraId="0D8D5747" w14:textId="77777777" w:rsidR="00A52752" w:rsidRPr="00CB2641" w:rsidRDefault="00A52752" w:rsidP="00A52752">
            <w:pPr>
              <w:numPr>
                <w:ilvl w:val="0"/>
                <w:numId w:val="40"/>
              </w:numPr>
              <w:spacing w:after="0"/>
            </w:pPr>
            <w:r w:rsidRPr="00CB2641">
              <w:t xml:space="preserve">Large frequency shift may allow the reader to avoid implementing in-band full duplex capability for scenario e.g., D1T1-A2 and D2T2-A2 </w:t>
            </w:r>
          </w:p>
          <w:p w14:paraId="0259FAAA" w14:textId="77777777" w:rsidR="00A52752" w:rsidRPr="00CB2641" w:rsidRDefault="00A52752" w:rsidP="00A52752">
            <w:pPr>
              <w:numPr>
                <w:ilvl w:val="0"/>
                <w:numId w:val="40"/>
              </w:numPr>
              <w:spacing w:after="0"/>
            </w:pPr>
            <w:r w:rsidRPr="00CB2641">
              <w:t>Large frequency shift may result in [e.g., 5kHz~50kHz] of frequency uncertainty in target frequency for clock accuracy of [e.g., 0.01%~0.1%] assuming the large frequency shift range is 50MHz</w:t>
            </w:r>
          </w:p>
          <w:p w14:paraId="5D9DCB7E" w14:textId="1A3ECF65" w:rsidR="00A52752" w:rsidRPr="00187D3E" w:rsidRDefault="00A52752" w:rsidP="00A52752">
            <w:pPr>
              <w:adjustRightInd w:val="0"/>
              <w:spacing w:after="0"/>
              <w:rPr>
                <w:rFonts w:ascii="Times" w:eastAsia="바탕" w:hAnsi="Times"/>
                <w:szCs w:val="24"/>
                <w:lang w:val="en-GB"/>
              </w:rPr>
            </w:pPr>
          </w:p>
        </w:tc>
      </w:tr>
    </w:tbl>
    <w:p w14:paraId="012FFFE9" w14:textId="77777777" w:rsidR="004B2EB9" w:rsidRPr="006F20A0" w:rsidRDefault="004B2EB9" w:rsidP="006C6957">
      <w:pPr>
        <w:pStyle w:val="maintext"/>
        <w:ind w:firstLineChars="0" w:firstLine="0"/>
        <w:rPr>
          <w:lang w:val="en-GB"/>
        </w:rPr>
      </w:pPr>
    </w:p>
    <w:p w14:paraId="50438814" w14:textId="436809DF" w:rsidR="006C6957" w:rsidRDefault="004B2EB9" w:rsidP="006C6957">
      <w:pPr>
        <w:pStyle w:val="maintext"/>
        <w:ind w:firstLineChars="0" w:firstLine="0"/>
      </w:pPr>
      <w:r>
        <w:t xml:space="preserve">Therefore, for device 2a, the following cases can be considered assuming a large frequency shifter: </w:t>
      </w:r>
    </w:p>
    <w:p w14:paraId="30CF4499" w14:textId="4D997CC8" w:rsidR="004B2EB9" w:rsidRPr="00187D3E" w:rsidRDefault="004B2EB9" w:rsidP="00187D3E">
      <w:pPr>
        <w:pStyle w:val="a4"/>
        <w:numPr>
          <w:ilvl w:val="0"/>
          <w:numId w:val="33"/>
        </w:numPr>
        <w:spacing w:after="0"/>
        <w:ind w:leftChars="0"/>
        <w:rPr>
          <w:rFonts w:ascii="Times" w:eastAsia="바탕" w:hAnsi="Times"/>
          <w:bCs/>
          <w:lang w:val="en-GB"/>
        </w:rPr>
      </w:pPr>
      <w:bookmarkStart w:id="6" w:name="_Hlk174092716"/>
      <w:r w:rsidRPr="00187D3E">
        <w:rPr>
          <w:rFonts w:ascii="Times" w:eastAsia="바탕" w:hAnsi="Times"/>
          <w:bCs/>
          <w:lang w:val="en-GB"/>
        </w:rPr>
        <w:t>For the case that D2R backs</w:t>
      </w:r>
      <w:r w:rsidR="00330F80" w:rsidRPr="00187D3E">
        <w:rPr>
          <w:rFonts w:ascii="Times" w:eastAsia="바탕" w:hAnsi="Times"/>
          <w:bCs/>
          <w:lang w:val="en-GB"/>
        </w:rPr>
        <w:t xml:space="preserve">cattering is transmitted in a different </w:t>
      </w:r>
      <w:r w:rsidRPr="00187D3E">
        <w:rPr>
          <w:rFonts w:ascii="Times" w:eastAsia="바탕" w:hAnsi="Times"/>
          <w:bCs/>
          <w:lang w:val="en-GB"/>
        </w:rPr>
        <w:t xml:space="preserve">carrier as CW for D2R backscattering, and for topology 1, the following cases for CW transmission </w:t>
      </w:r>
      <w:r w:rsidRPr="00187D3E">
        <w:rPr>
          <w:rFonts w:ascii="Times" w:eastAsia="바탕" w:hAnsi="Times" w:hint="eastAsia"/>
          <w:bCs/>
          <w:lang w:val="en-GB" w:eastAsia="zh-CN"/>
        </w:rPr>
        <w:t>are</w:t>
      </w:r>
      <w:r w:rsidRPr="00187D3E">
        <w:rPr>
          <w:rFonts w:ascii="Times" w:eastAsia="바탕" w:hAnsi="Times"/>
          <w:bCs/>
          <w:lang w:val="en-GB"/>
        </w:rPr>
        <w:t xml:space="preserve"> studied.</w:t>
      </w:r>
    </w:p>
    <w:p w14:paraId="1A8774FB" w14:textId="1E14FF8E" w:rsidR="004B2EB9" w:rsidRPr="00187D3E" w:rsidRDefault="004B2EB9" w:rsidP="004B2EB9">
      <w:pPr>
        <w:numPr>
          <w:ilvl w:val="0"/>
          <w:numId w:val="18"/>
        </w:numPr>
        <w:adjustRightInd w:val="0"/>
        <w:snapToGrid w:val="0"/>
        <w:spacing w:after="0"/>
        <w:contextualSpacing/>
        <w:rPr>
          <w:rFonts w:ascii="Times" w:eastAsia="바탕" w:hAnsi="Times"/>
          <w:lang w:val="en-GB" w:eastAsia="x-none"/>
        </w:rPr>
      </w:pPr>
      <w:bookmarkStart w:id="7" w:name="_Hlk174092755"/>
      <w:r w:rsidRPr="00187D3E">
        <w:rPr>
          <w:rFonts w:ascii="Times" w:eastAsia="바탕" w:hAnsi="Times"/>
          <w:lang w:val="en-GB" w:eastAsia="x-none"/>
        </w:rPr>
        <w:t xml:space="preserve">Case </w:t>
      </w:r>
      <w:r w:rsidR="00201632" w:rsidRPr="00187D3E">
        <w:rPr>
          <w:rFonts w:ascii="Times" w:eastAsia="바탕" w:hAnsi="Times"/>
          <w:lang w:val="en-GB" w:eastAsia="x-none"/>
        </w:rPr>
        <w:t>3</w:t>
      </w:r>
      <w:r w:rsidRPr="00187D3E">
        <w:rPr>
          <w:rFonts w:ascii="Times" w:eastAsia="바탕" w:hAnsi="Times"/>
          <w:lang w:val="en-GB" w:eastAsia="x-none"/>
        </w:rPr>
        <w:t>-1: CW is transmitted from inside the topology, transmitted in DL spectrum</w:t>
      </w:r>
    </w:p>
    <w:p w14:paraId="599F7B07" w14:textId="011E5F54" w:rsidR="004B2EB9" w:rsidRDefault="004B2EB9" w:rsidP="004B2EB9">
      <w:pPr>
        <w:numPr>
          <w:ilvl w:val="0"/>
          <w:numId w:val="18"/>
        </w:numPr>
        <w:adjustRightInd w:val="0"/>
        <w:snapToGrid w:val="0"/>
        <w:spacing w:after="0"/>
        <w:contextualSpacing/>
        <w:rPr>
          <w:rFonts w:ascii="Times" w:eastAsia="바탕" w:hAnsi="Times"/>
          <w:lang w:val="en-GB" w:eastAsia="x-none"/>
        </w:rPr>
      </w:pPr>
      <w:r w:rsidRPr="00187D3E">
        <w:rPr>
          <w:rFonts w:ascii="Times" w:eastAsia="바탕" w:hAnsi="Times"/>
          <w:lang w:val="en-GB" w:eastAsia="x-none"/>
        </w:rPr>
        <w:lastRenderedPageBreak/>
        <w:t>Case</w:t>
      </w:r>
      <w:r w:rsidRPr="00140D36">
        <w:rPr>
          <w:rFonts w:ascii="Times" w:eastAsia="바탕" w:hAnsi="Times"/>
          <w:lang w:val="en-GB" w:eastAsia="x-none"/>
        </w:rPr>
        <w:t xml:space="preserve"> </w:t>
      </w:r>
      <w:r w:rsidR="004117CD">
        <w:rPr>
          <w:rFonts w:ascii="Times" w:eastAsia="바탕" w:hAnsi="Times"/>
          <w:lang w:val="en-GB" w:eastAsia="x-none"/>
        </w:rPr>
        <w:t>3</w:t>
      </w:r>
      <w:r w:rsidRPr="00140D36">
        <w:rPr>
          <w:rFonts w:ascii="Times" w:eastAsia="바탕" w:hAnsi="Times"/>
          <w:lang w:val="en-GB" w:eastAsia="x-none"/>
        </w:rPr>
        <w:t xml:space="preserve">-2: CW is transmitted from </w:t>
      </w:r>
      <w:r w:rsidRPr="00F03B6E">
        <w:rPr>
          <w:rFonts w:ascii="Times" w:eastAsia="바탕" w:hAnsi="Times"/>
          <w:lang w:val="en-GB" w:eastAsia="x-none"/>
        </w:rPr>
        <w:t xml:space="preserve">inside </w:t>
      </w:r>
      <w:r w:rsidRPr="00140D36">
        <w:rPr>
          <w:rFonts w:ascii="Times" w:eastAsia="바탕" w:hAnsi="Times"/>
          <w:lang w:val="en-GB" w:eastAsia="x-none"/>
        </w:rPr>
        <w:t>the topology, transmitted in UL spectrum</w:t>
      </w:r>
    </w:p>
    <w:p w14:paraId="025F6C99" w14:textId="615D143D" w:rsidR="00201632" w:rsidRPr="00140D36" w:rsidRDefault="00201632" w:rsidP="00201632">
      <w:pPr>
        <w:numPr>
          <w:ilvl w:val="0"/>
          <w:numId w:val="18"/>
        </w:numPr>
        <w:adjustRightInd w:val="0"/>
        <w:snapToGrid w:val="0"/>
        <w:spacing w:after="0"/>
        <w:contextualSpacing/>
        <w:rPr>
          <w:rFonts w:ascii="Times" w:eastAsia="바탕" w:hAnsi="Times"/>
          <w:lang w:val="en-GB" w:eastAsia="x-none"/>
        </w:rPr>
      </w:pPr>
      <w:r w:rsidRPr="00140D36">
        <w:rPr>
          <w:rFonts w:ascii="Times" w:eastAsia="바탕" w:hAnsi="Times"/>
          <w:lang w:val="en-GB" w:eastAsia="x-none"/>
        </w:rPr>
        <w:t xml:space="preserve">Case </w:t>
      </w:r>
      <w:r w:rsidR="004117CD">
        <w:rPr>
          <w:rFonts w:ascii="Times" w:eastAsia="바탕" w:hAnsi="Times"/>
          <w:lang w:val="en-GB" w:eastAsia="x-none"/>
        </w:rPr>
        <w:t>3</w:t>
      </w:r>
      <w:r w:rsidRPr="00140D36">
        <w:rPr>
          <w:rFonts w:ascii="Times" w:eastAsia="바탕" w:hAnsi="Times"/>
          <w:lang w:val="en-GB" w:eastAsia="x-none"/>
        </w:rPr>
        <w:t>-</w:t>
      </w:r>
      <w:r w:rsidR="004117CD">
        <w:rPr>
          <w:rFonts w:ascii="Times" w:eastAsia="바탕" w:hAnsi="Times"/>
          <w:lang w:val="en-GB" w:eastAsia="x-none"/>
        </w:rPr>
        <w:t>3</w:t>
      </w:r>
      <w:r w:rsidRPr="00140D36">
        <w:rPr>
          <w:rFonts w:ascii="Times" w:eastAsia="바탕" w:hAnsi="Times"/>
          <w:lang w:val="en-GB" w:eastAsia="x-none"/>
        </w:rPr>
        <w:t xml:space="preserve">: CW is transmitted from </w:t>
      </w:r>
      <w:r w:rsidR="004117CD">
        <w:rPr>
          <w:rFonts w:ascii="Times" w:eastAsia="바탕" w:hAnsi="Times"/>
          <w:lang w:val="en-GB" w:eastAsia="x-none"/>
        </w:rPr>
        <w:t>outside</w:t>
      </w:r>
      <w:r w:rsidRPr="00F03B6E">
        <w:rPr>
          <w:rFonts w:ascii="Times" w:eastAsia="바탕" w:hAnsi="Times"/>
          <w:lang w:val="en-GB" w:eastAsia="x-none"/>
        </w:rPr>
        <w:t xml:space="preserve"> </w:t>
      </w:r>
      <w:r w:rsidRPr="00140D36">
        <w:rPr>
          <w:rFonts w:ascii="Times" w:eastAsia="바탕" w:hAnsi="Times"/>
          <w:lang w:val="en-GB" w:eastAsia="x-none"/>
        </w:rPr>
        <w:t>the topology, transmitted in DL spectrum</w:t>
      </w:r>
    </w:p>
    <w:p w14:paraId="21D5CF6C" w14:textId="452B7D66" w:rsidR="00201632" w:rsidRPr="00140D36" w:rsidRDefault="00201632" w:rsidP="00201632">
      <w:pPr>
        <w:numPr>
          <w:ilvl w:val="0"/>
          <w:numId w:val="18"/>
        </w:numPr>
        <w:adjustRightInd w:val="0"/>
        <w:snapToGrid w:val="0"/>
        <w:spacing w:after="0"/>
        <w:contextualSpacing/>
        <w:rPr>
          <w:rFonts w:ascii="Times" w:eastAsia="바탕" w:hAnsi="Times"/>
          <w:lang w:val="en-GB" w:eastAsia="x-none"/>
        </w:rPr>
      </w:pPr>
      <w:r w:rsidRPr="00140D36">
        <w:rPr>
          <w:rFonts w:ascii="Times" w:eastAsia="바탕" w:hAnsi="Times"/>
          <w:lang w:val="en-GB" w:eastAsia="x-none"/>
        </w:rPr>
        <w:t xml:space="preserve">Case </w:t>
      </w:r>
      <w:r w:rsidR="004117CD">
        <w:rPr>
          <w:rFonts w:ascii="Times" w:eastAsia="바탕" w:hAnsi="Times"/>
          <w:lang w:val="en-GB" w:eastAsia="x-none"/>
        </w:rPr>
        <w:t>3</w:t>
      </w:r>
      <w:r w:rsidRPr="00140D36">
        <w:rPr>
          <w:rFonts w:ascii="Times" w:eastAsia="바탕" w:hAnsi="Times"/>
          <w:lang w:val="en-GB" w:eastAsia="x-none"/>
        </w:rPr>
        <w:t>-</w:t>
      </w:r>
      <w:r w:rsidR="004117CD">
        <w:rPr>
          <w:rFonts w:ascii="Times" w:eastAsia="바탕" w:hAnsi="Times"/>
          <w:lang w:val="en-GB" w:eastAsia="x-none"/>
        </w:rPr>
        <w:t>4</w:t>
      </w:r>
      <w:r w:rsidRPr="00140D36">
        <w:rPr>
          <w:rFonts w:ascii="Times" w:eastAsia="바탕" w:hAnsi="Times"/>
          <w:lang w:val="en-GB" w:eastAsia="x-none"/>
        </w:rPr>
        <w:t xml:space="preserve">: CW is transmitted from </w:t>
      </w:r>
      <w:r w:rsidR="004117CD">
        <w:rPr>
          <w:rFonts w:ascii="Times" w:eastAsia="바탕" w:hAnsi="Times"/>
          <w:lang w:val="en-GB" w:eastAsia="x-none"/>
        </w:rPr>
        <w:t>outside</w:t>
      </w:r>
      <w:r w:rsidRPr="00F03B6E">
        <w:rPr>
          <w:rFonts w:ascii="Times" w:eastAsia="바탕" w:hAnsi="Times"/>
          <w:lang w:val="en-GB" w:eastAsia="x-none"/>
        </w:rPr>
        <w:t xml:space="preserve"> </w:t>
      </w:r>
      <w:r w:rsidRPr="00140D36">
        <w:rPr>
          <w:rFonts w:ascii="Times" w:eastAsia="바탕" w:hAnsi="Times"/>
          <w:lang w:val="en-GB" w:eastAsia="x-none"/>
        </w:rPr>
        <w:t>the topology, transmitted in UL spectrum</w:t>
      </w:r>
    </w:p>
    <w:bookmarkEnd w:id="6"/>
    <w:bookmarkEnd w:id="7"/>
    <w:p w14:paraId="32625B90" w14:textId="77777777" w:rsidR="00201632" w:rsidRPr="00140D36" w:rsidRDefault="00201632" w:rsidP="00187D3E">
      <w:pPr>
        <w:adjustRightInd w:val="0"/>
        <w:snapToGrid w:val="0"/>
        <w:spacing w:after="0"/>
        <w:ind w:left="360"/>
        <w:contextualSpacing/>
        <w:rPr>
          <w:rFonts w:ascii="Times" w:eastAsia="바탕" w:hAnsi="Times"/>
          <w:lang w:val="en-GB" w:eastAsia="x-none"/>
        </w:rPr>
      </w:pPr>
    </w:p>
    <w:p w14:paraId="746D00DA" w14:textId="1767EEB3" w:rsidR="004117CD" w:rsidRPr="00187D3E" w:rsidRDefault="004117CD" w:rsidP="00187D3E">
      <w:pPr>
        <w:pStyle w:val="a4"/>
        <w:numPr>
          <w:ilvl w:val="0"/>
          <w:numId w:val="33"/>
        </w:numPr>
        <w:spacing w:after="0"/>
        <w:ind w:leftChars="0"/>
        <w:rPr>
          <w:rFonts w:ascii="Times" w:eastAsia="바탕" w:hAnsi="Times"/>
          <w:bCs/>
          <w:lang w:val="en-GB"/>
        </w:rPr>
      </w:pPr>
      <w:r w:rsidRPr="00187D3E">
        <w:rPr>
          <w:rFonts w:ascii="Times" w:eastAsia="바탕" w:hAnsi="Times"/>
          <w:bCs/>
          <w:lang w:val="en-GB"/>
        </w:rPr>
        <w:t xml:space="preserve">For the case that D2R backscattering is transmitted in a different carrier as CW for D2R backscattering, and for topology </w:t>
      </w:r>
      <w:r>
        <w:rPr>
          <w:rFonts w:ascii="Times" w:eastAsia="바탕" w:hAnsi="Times"/>
          <w:bCs/>
          <w:lang w:val="en-GB"/>
        </w:rPr>
        <w:t>2</w:t>
      </w:r>
      <w:r w:rsidRPr="00187D3E">
        <w:rPr>
          <w:rFonts w:ascii="Times" w:eastAsia="바탕" w:hAnsi="Times"/>
          <w:bCs/>
          <w:lang w:val="en-GB"/>
        </w:rPr>
        <w:t xml:space="preserve">, the following cases for CW transmission </w:t>
      </w:r>
      <w:r w:rsidRPr="00187D3E">
        <w:rPr>
          <w:rFonts w:ascii="Times" w:eastAsia="바탕" w:hAnsi="Times" w:hint="eastAsia"/>
          <w:bCs/>
          <w:lang w:val="en-GB" w:eastAsia="zh-CN"/>
        </w:rPr>
        <w:t>are</w:t>
      </w:r>
      <w:r w:rsidRPr="00187D3E">
        <w:rPr>
          <w:rFonts w:ascii="Times" w:eastAsia="바탕" w:hAnsi="Times"/>
          <w:bCs/>
          <w:lang w:val="en-GB"/>
        </w:rPr>
        <w:t xml:space="preserve"> studied.</w:t>
      </w:r>
    </w:p>
    <w:p w14:paraId="14C6B404" w14:textId="36A53250" w:rsidR="004117CD" w:rsidRPr="00140D36" w:rsidRDefault="004117CD" w:rsidP="004117CD">
      <w:pPr>
        <w:numPr>
          <w:ilvl w:val="0"/>
          <w:numId w:val="18"/>
        </w:numPr>
        <w:adjustRightInd w:val="0"/>
        <w:snapToGrid w:val="0"/>
        <w:spacing w:after="0"/>
        <w:contextualSpacing/>
        <w:rPr>
          <w:rFonts w:ascii="Times" w:eastAsia="바탕" w:hAnsi="Times"/>
          <w:lang w:val="en-GB" w:eastAsia="x-none"/>
        </w:rPr>
      </w:pPr>
      <w:r w:rsidRPr="00187D3E">
        <w:rPr>
          <w:rFonts w:ascii="Times" w:eastAsia="바탕" w:hAnsi="Times"/>
          <w:lang w:val="en-GB" w:eastAsia="x-none"/>
        </w:rPr>
        <w:t xml:space="preserve">Case </w:t>
      </w:r>
      <w:r>
        <w:rPr>
          <w:rFonts w:ascii="Times" w:eastAsia="바탕" w:hAnsi="Times"/>
          <w:lang w:val="en-GB" w:eastAsia="x-none"/>
        </w:rPr>
        <w:t>4</w:t>
      </w:r>
      <w:r w:rsidRPr="00187D3E">
        <w:rPr>
          <w:rFonts w:ascii="Times" w:eastAsia="바탕" w:hAnsi="Times"/>
          <w:lang w:val="en-GB" w:eastAsia="x-none"/>
        </w:rPr>
        <w:t>-1: CW</w:t>
      </w:r>
      <w:r w:rsidRPr="00140D36">
        <w:rPr>
          <w:rFonts w:ascii="Times" w:eastAsia="바탕" w:hAnsi="Times"/>
          <w:lang w:val="en-GB" w:eastAsia="x-none"/>
        </w:rPr>
        <w:t xml:space="preserve"> is transmitted from </w:t>
      </w:r>
      <w:r w:rsidRPr="00F03B6E">
        <w:rPr>
          <w:rFonts w:ascii="Times" w:eastAsia="바탕" w:hAnsi="Times"/>
          <w:lang w:val="en-GB" w:eastAsia="x-none"/>
        </w:rPr>
        <w:t xml:space="preserve">inside </w:t>
      </w:r>
      <w:r w:rsidRPr="00140D36">
        <w:rPr>
          <w:rFonts w:ascii="Times" w:eastAsia="바탕" w:hAnsi="Times"/>
          <w:lang w:val="en-GB" w:eastAsia="x-none"/>
        </w:rPr>
        <w:t>the topology</w:t>
      </w:r>
      <w:r>
        <w:rPr>
          <w:rFonts w:ascii="Times" w:eastAsia="바탕" w:hAnsi="Times"/>
          <w:lang w:val="en-GB" w:eastAsia="x-none"/>
        </w:rPr>
        <w:t xml:space="preserve"> </w:t>
      </w:r>
      <w:r w:rsidRPr="00140D36">
        <w:rPr>
          <w:rFonts w:ascii="Times" w:eastAsia="바탕" w:hAnsi="Times"/>
          <w:lang w:val="en-GB" w:eastAsia="x-none"/>
        </w:rPr>
        <w:t>(i.e., intermediate UE), transmitted in DL spectrum</w:t>
      </w:r>
    </w:p>
    <w:p w14:paraId="25F4CB01" w14:textId="4B69F430" w:rsidR="004117CD" w:rsidRDefault="004117CD" w:rsidP="004117CD">
      <w:pPr>
        <w:numPr>
          <w:ilvl w:val="0"/>
          <w:numId w:val="18"/>
        </w:numPr>
        <w:adjustRightInd w:val="0"/>
        <w:snapToGrid w:val="0"/>
        <w:spacing w:after="0"/>
        <w:contextualSpacing/>
        <w:rPr>
          <w:rFonts w:ascii="Times" w:eastAsia="바탕" w:hAnsi="Times"/>
          <w:lang w:val="en-GB" w:eastAsia="x-none"/>
        </w:rPr>
      </w:pPr>
      <w:r w:rsidRPr="00140D36">
        <w:rPr>
          <w:rFonts w:ascii="Times" w:eastAsia="바탕" w:hAnsi="Times"/>
          <w:lang w:val="en-GB" w:eastAsia="x-none"/>
        </w:rPr>
        <w:t xml:space="preserve">Case </w:t>
      </w:r>
      <w:r>
        <w:rPr>
          <w:rFonts w:ascii="Times" w:eastAsia="바탕" w:hAnsi="Times"/>
          <w:lang w:val="en-GB" w:eastAsia="x-none"/>
        </w:rPr>
        <w:t>4</w:t>
      </w:r>
      <w:r w:rsidRPr="00140D36">
        <w:rPr>
          <w:rFonts w:ascii="Times" w:eastAsia="바탕" w:hAnsi="Times"/>
          <w:lang w:val="en-GB" w:eastAsia="x-none"/>
        </w:rPr>
        <w:t xml:space="preserve">-2: CW is transmitted from </w:t>
      </w:r>
      <w:r w:rsidRPr="00F03B6E">
        <w:rPr>
          <w:rFonts w:ascii="Times" w:eastAsia="바탕" w:hAnsi="Times"/>
          <w:lang w:val="en-GB" w:eastAsia="x-none"/>
        </w:rPr>
        <w:t xml:space="preserve">inside </w:t>
      </w:r>
      <w:r w:rsidRPr="00140D36">
        <w:rPr>
          <w:rFonts w:ascii="Times" w:eastAsia="바탕" w:hAnsi="Times"/>
          <w:lang w:val="en-GB" w:eastAsia="x-none"/>
        </w:rPr>
        <w:t>the topology</w:t>
      </w:r>
      <w:r>
        <w:rPr>
          <w:rFonts w:ascii="Times" w:eastAsia="바탕" w:hAnsi="Times"/>
          <w:lang w:val="en-GB" w:eastAsia="x-none"/>
        </w:rPr>
        <w:t xml:space="preserve"> </w:t>
      </w:r>
      <w:r w:rsidRPr="00140D36">
        <w:rPr>
          <w:rFonts w:ascii="Times" w:eastAsia="바탕" w:hAnsi="Times"/>
          <w:lang w:val="en-GB" w:eastAsia="x-none"/>
        </w:rPr>
        <w:t>(i.e., intermediate UE), transmitted in UL spectrum</w:t>
      </w:r>
    </w:p>
    <w:p w14:paraId="3B1CBF21" w14:textId="6894EE99" w:rsidR="004117CD" w:rsidRPr="00140D36" w:rsidRDefault="004117CD" w:rsidP="004117CD">
      <w:pPr>
        <w:numPr>
          <w:ilvl w:val="0"/>
          <w:numId w:val="18"/>
        </w:numPr>
        <w:adjustRightInd w:val="0"/>
        <w:snapToGrid w:val="0"/>
        <w:spacing w:after="0"/>
        <w:contextualSpacing/>
        <w:rPr>
          <w:rFonts w:ascii="Times" w:eastAsia="바탕" w:hAnsi="Times"/>
          <w:lang w:val="en-GB" w:eastAsia="x-none"/>
        </w:rPr>
      </w:pPr>
      <w:r w:rsidRPr="00140D36">
        <w:rPr>
          <w:rFonts w:ascii="Times" w:eastAsia="바탕" w:hAnsi="Times"/>
          <w:lang w:val="en-GB" w:eastAsia="x-none"/>
        </w:rPr>
        <w:t xml:space="preserve">Case </w:t>
      </w:r>
      <w:r>
        <w:rPr>
          <w:rFonts w:ascii="Times" w:eastAsia="바탕" w:hAnsi="Times"/>
          <w:lang w:val="en-GB" w:eastAsia="x-none"/>
        </w:rPr>
        <w:t>4</w:t>
      </w:r>
      <w:r w:rsidRPr="00140D36">
        <w:rPr>
          <w:rFonts w:ascii="Times" w:eastAsia="바탕" w:hAnsi="Times"/>
          <w:lang w:val="en-GB" w:eastAsia="x-none"/>
        </w:rPr>
        <w:t>-</w:t>
      </w:r>
      <w:r>
        <w:rPr>
          <w:rFonts w:ascii="Times" w:eastAsia="바탕" w:hAnsi="Times"/>
          <w:lang w:val="en-GB" w:eastAsia="x-none"/>
        </w:rPr>
        <w:t>3</w:t>
      </w:r>
      <w:r w:rsidRPr="00140D36">
        <w:rPr>
          <w:rFonts w:ascii="Times" w:eastAsia="바탕" w:hAnsi="Times"/>
          <w:lang w:val="en-GB" w:eastAsia="x-none"/>
        </w:rPr>
        <w:t xml:space="preserve">: CW is transmitted from </w:t>
      </w:r>
      <w:r>
        <w:rPr>
          <w:rFonts w:ascii="Times" w:eastAsia="바탕" w:hAnsi="Times"/>
          <w:lang w:val="en-GB" w:eastAsia="x-none"/>
        </w:rPr>
        <w:t>outside</w:t>
      </w:r>
      <w:r w:rsidRPr="00F03B6E">
        <w:rPr>
          <w:rFonts w:ascii="Times" w:eastAsia="바탕" w:hAnsi="Times"/>
          <w:lang w:val="en-GB" w:eastAsia="x-none"/>
        </w:rPr>
        <w:t xml:space="preserve"> </w:t>
      </w:r>
      <w:r w:rsidRPr="00140D36">
        <w:rPr>
          <w:rFonts w:ascii="Times" w:eastAsia="바탕" w:hAnsi="Times"/>
          <w:lang w:val="en-GB" w:eastAsia="x-none"/>
        </w:rPr>
        <w:t>the topology, transmitted in DL spectrum</w:t>
      </w:r>
    </w:p>
    <w:p w14:paraId="58DD1FB1" w14:textId="6C30C88A" w:rsidR="004117CD" w:rsidRPr="00140D36" w:rsidRDefault="004117CD" w:rsidP="004117CD">
      <w:pPr>
        <w:numPr>
          <w:ilvl w:val="0"/>
          <w:numId w:val="18"/>
        </w:numPr>
        <w:adjustRightInd w:val="0"/>
        <w:snapToGrid w:val="0"/>
        <w:spacing w:after="0"/>
        <w:contextualSpacing/>
        <w:rPr>
          <w:rFonts w:ascii="Times" w:eastAsia="바탕" w:hAnsi="Times"/>
          <w:lang w:val="en-GB" w:eastAsia="x-none"/>
        </w:rPr>
      </w:pPr>
      <w:r w:rsidRPr="00140D36">
        <w:rPr>
          <w:rFonts w:ascii="Times" w:eastAsia="바탕" w:hAnsi="Times"/>
          <w:lang w:val="en-GB" w:eastAsia="x-none"/>
        </w:rPr>
        <w:t xml:space="preserve">Case </w:t>
      </w:r>
      <w:r>
        <w:rPr>
          <w:rFonts w:ascii="Times" w:eastAsia="바탕" w:hAnsi="Times"/>
          <w:lang w:val="en-GB" w:eastAsia="x-none"/>
        </w:rPr>
        <w:t>4</w:t>
      </w:r>
      <w:r w:rsidRPr="00140D36">
        <w:rPr>
          <w:rFonts w:ascii="Times" w:eastAsia="바탕" w:hAnsi="Times"/>
          <w:lang w:val="en-GB" w:eastAsia="x-none"/>
        </w:rPr>
        <w:t>-</w:t>
      </w:r>
      <w:r>
        <w:rPr>
          <w:rFonts w:ascii="Times" w:eastAsia="바탕" w:hAnsi="Times"/>
          <w:lang w:val="en-GB" w:eastAsia="x-none"/>
        </w:rPr>
        <w:t>4</w:t>
      </w:r>
      <w:r w:rsidRPr="00140D36">
        <w:rPr>
          <w:rFonts w:ascii="Times" w:eastAsia="바탕" w:hAnsi="Times"/>
          <w:lang w:val="en-GB" w:eastAsia="x-none"/>
        </w:rPr>
        <w:t xml:space="preserve">: CW is transmitted from </w:t>
      </w:r>
      <w:r>
        <w:rPr>
          <w:rFonts w:ascii="Times" w:eastAsia="바탕" w:hAnsi="Times"/>
          <w:lang w:val="en-GB" w:eastAsia="x-none"/>
        </w:rPr>
        <w:t>outside</w:t>
      </w:r>
      <w:r w:rsidRPr="00F03B6E">
        <w:rPr>
          <w:rFonts w:ascii="Times" w:eastAsia="바탕" w:hAnsi="Times"/>
          <w:lang w:val="en-GB" w:eastAsia="x-none"/>
        </w:rPr>
        <w:t xml:space="preserve"> </w:t>
      </w:r>
      <w:r w:rsidRPr="00140D36">
        <w:rPr>
          <w:rFonts w:ascii="Times" w:eastAsia="바탕" w:hAnsi="Times"/>
          <w:lang w:val="en-GB" w:eastAsia="x-none"/>
        </w:rPr>
        <w:t>the topology, transmitted in UL spectrum</w:t>
      </w:r>
    </w:p>
    <w:p w14:paraId="0C804B23" w14:textId="7A4520C5" w:rsidR="004B2EB9" w:rsidRDefault="004B2EB9" w:rsidP="00187D3E">
      <w:pPr>
        <w:pStyle w:val="maintext"/>
        <w:ind w:firstLineChars="0"/>
      </w:pPr>
    </w:p>
    <w:p w14:paraId="327BD286" w14:textId="50E63449" w:rsidR="00AD657E" w:rsidRPr="00F34368" w:rsidRDefault="00AD657E" w:rsidP="00AD657E">
      <w:pPr>
        <w:pStyle w:val="Agreement"/>
        <w:rPr>
          <w:b w:val="0"/>
          <w:bCs/>
          <w:lang w:val="en-GB"/>
        </w:rPr>
      </w:pPr>
      <w:r w:rsidRPr="00B468CD">
        <w:rPr>
          <w:rFonts w:hint="eastAsia"/>
        </w:rPr>
        <w:t xml:space="preserve">Proposal </w:t>
      </w:r>
      <w:r w:rsidR="00390344">
        <w:t>1</w:t>
      </w:r>
      <w:r w:rsidR="00390344" w:rsidRPr="00B468CD">
        <w:t xml:space="preserve"> </w:t>
      </w:r>
      <w:r w:rsidR="008E6A85" w:rsidRPr="00F34368">
        <w:rPr>
          <w:b w:val="0"/>
          <w:bCs/>
        </w:rPr>
        <w:t>For the case that D2R backscattering is transmitted in a different carrier as CW for D2R backscattering, and for topology 1, the following cases for CW transmission are studied.</w:t>
      </w:r>
    </w:p>
    <w:p w14:paraId="5933B4B5" w14:textId="77777777" w:rsidR="008E6A85" w:rsidRPr="00F34368" w:rsidRDefault="008E6A85" w:rsidP="008E6A85">
      <w:pPr>
        <w:pStyle w:val="Agreement"/>
        <w:numPr>
          <w:ilvl w:val="0"/>
          <w:numId w:val="18"/>
        </w:numPr>
        <w:rPr>
          <w:rFonts w:eastAsia="MS Mincho"/>
          <w:b w:val="0"/>
          <w:bCs/>
          <w:lang w:val="en-GB"/>
        </w:rPr>
      </w:pPr>
      <w:r w:rsidRPr="00F34368">
        <w:rPr>
          <w:rFonts w:eastAsia="MS Mincho"/>
          <w:b w:val="0"/>
          <w:bCs/>
          <w:lang w:val="en-GB"/>
        </w:rPr>
        <w:t>Case 3-1: CW is transmitted from inside the topology, transmitted in DL spectrum</w:t>
      </w:r>
    </w:p>
    <w:p w14:paraId="2FA86A1B" w14:textId="77777777" w:rsidR="008E6A85" w:rsidRPr="00F34368" w:rsidRDefault="008E6A85" w:rsidP="008E6A85">
      <w:pPr>
        <w:pStyle w:val="Agreement"/>
        <w:numPr>
          <w:ilvl w:val="0"/>
          <w:numId w:val="18"/>
        </w:numPr>
        <w:rPr>
          <w:rFonts w:eastAsia="MS Mincho"/>
          <w:b w:val="0"/>
          <w:bCs/>
          <w:lang w:val="en-GB"/>
        </w:rPr>
      </w:pPr>
      <w:r w:rsidRPr="00F34368">
        <w:rPr>
          <w:rFonts w:eastAsia="MS Mincho"/>
          <w:b w:val="0"/>
          <w:bCs/>
          <w:lang w:val="en-GB"/>
        </w:rPr>
        <w:t>Case 3-2: CW is transmitted from inside the topology, transmitted in UL spectrum</w:t>
      </w:r>
    </w:p>
    <w:p w14:paraId="6AFB6C4A" w14:textId="77777777" w:rsidR="008E6A85" w:rsidRPr="00F34368" w:rsidRDefault="008E6A85" w:rsidP="008E6A85">
      <w:pPr>
        <w:pStyle w:val="Agreement"/>
        <w:numPr>
          <w:ilvl w:val="0"/>
          <w:numId w:val="18"/>
        </w:numPr>
        <w:rPr>
          <w:rFonts w:eastAsia="MS Mincho"/>
          <w:b w:val="0"/>
          <w:bCs/>
          <w:lang w:val="en-GB"/>
        </w:rPr>
      </w:pPr>
      <w:r w:rsidRPr="00F34368">
        <w:rPr>
          <w:rFonts w:eastAsia="MS Mincho"/>
          <w:b w:val="0"/>
          <w:bCs/>
          <w:lang w:val="en-GB"/>
        </w:rPr>
        <w:t>Case 3-3: CW is transmitted from outside the topology, transmitted in DL spectrum</w:t>
      </w:r>
    </w:p>
    <w:p w14:paraId="4A7654F5" w14:textId="0B518828" w:rsidR="008E6A85" w:rsidRDefault="008E6A85" w:rsidP="008E6A85">
      <w:pPr>
        <w:pStyle w:val="Agreement"/>
        <w:numPr>
          <w:ilvl w:val="0"/>
          <w:numId w:val="18"/>
        </w:numPr>
        <w:rPr>
          <w:rFonts w:eastAsia="MS Mincho"/>
          <w:b w:val="0"/>
          <w:bCs/>
          <w:lang w:val="en-GB"/>
        </w:rPr>
      </w:pPr>
      <w:r w:rsidRPr="00F34368">
        <w:rPr>
          <w:rFonts w:eastAsia="MS Mincho"/>
          <w:b w:val="0"/>
          <w:bCs/>
          <w:lang w:val="en-GB"/>
        </w:rPr>
        <w:t>Case 3-4: CW is transmitted from outside the topology, transmitted in UL spectrum</w:t>
      </w:r>
    </w:p>
    <w:p w14:paraId="51E10E18" w14:textId="77777777" w:rsidR="008E6A85" w:rsidRPr="00F34368" w:rsidRDefault="008E6A85" w:rsidP="00F34368">
      <w:pPr>
        <w:pStyle w:val="Doc-text2"/>
        <w:rPr>
          <w:lang w:val="en-GB"/>
        </w:rPr>
      </w:pPr>
    </w:p>
    <w:p w14:paraId="6A802B2A" w14:textId="00BA6175" w:rsidR="00AD657E" w:rsidRPr="00CE343B" w:rsidRDefault="00AD657E" w:rsidP="00AD657E">
      <w:pPr>
        <w:pStyle w:val="Agreement"/>
        <w:rPr>
          <w:b w:val="0"/>
          <w:lang w:val="en-GB"/>
        </w:rPr>
      </w:pPr>
      <w:r w:rsidRPr="00B468CD">
        <w:rPr>
          <w:rFonts w:hint="eastAsia"/>
        </w:rPr>
        <w:t xml:space="preserve">Proposal </w:t>
      </w:r>
      <w:r w:rsidR="00390344">
        <w:t>2</w:t>
      </w:r>
      <w:r w:rsidRPr="00B468CD">
        <w:rPr>
          <w:rFonts w:hint="eastAsia"/>
        </w:rPr>
        <w:t>.</w:t>
      </w:r>
      <w:r w:rsidRPr="00F34368">
        <w:rPr>
          <w:b w:val="0"/>
          <w:bCs/>
        </w:rPr>
        <w:t xml:space="preserve"> </w:t>
      </w:r>
      <w:r w:rsidR="008E6A85" w:rsidRPr="00F34368">
        <w:rPr>
          <w:b w:val="0"/>
          <w:bCs/>
        </w:rPr>
        <w:t>For the case that D2R backscattering is transmitted in a different carrier as CW for D2R backscattering, and for topology 2, the following cases for CW transmission are studied</w:t>
      </w:r>
      <w:r w:rsidRPr="00F34368">
        <w:rPr>
          <w:rFonts w:eastAsiaTheme="minorEastAsia"/>
          <w:b w:val="0"/>
          <w:bCs/>
          <w:lang w:eastAsia="ko-KR"/>
        </w:rPr>
        <w:t>.</w:t>
      </w:r>
    </w:p>
    <w:p w14:paraId="55B89178" w14:textId="77777777" w:rsidR="008E6A85" w:rsidRPr="00F34368" w:rsidRDefault="008E6A85" w:rsidP="008E6A85">
      <w:pPr>
        <w:pStyle w:val="Agreement"/>
        <w:numPr>
          <w:ilvl w:val="0"/>
          <w:numId w:val="18"/>
        </w:numPr>
        <w:rPr>
          <w:rFonts w:eastAsia="MS Mincho" w:cs="바탕"/>
          <w:b w:val="0"/>
          <w:bCs/>
          <w:lang w:val="en-GB"/>
        </w:rPr>
      </w:pPr>
      <w:r w:rsidRPr="00F34368">
        <w:rPr>
          <w:rFonts w:eastAsia="MS Mincho" w:cs="바탕"/>
          <w:b w:val="0"/>
          <w:bCs/>
          <w:lang w:val="en-GB"/>
        </w:rPr>
        <w:t>Case 4-1: CW is transmitted from inside the topology (i.e., intermediate UE), transmitted in DL spectrum</w:t>
      </w:r>
    </w:p>
    <w:p w14:paraId="24B19372" w14:textId="77777777" w:rsidR="008E6A85" w:rsidRPr="00F34368" w:rsidRDefault="008E6A85" w:rsidP="008E6A85">
      <w:pPr>
        <w:pStyle w:val="Agreement"/>
        <w:numPr>
          <w:ilvl w:val="0"/>
          <w:numId w:val="18"/>
        </w:numPr>
        <w:rPr>
          <w:rFonts w:eastAsia="MS Mincho" w:cs="바탕"/>
          <w:b w:val="0"/>
          <w:bCs/>
          <w:lang w:val="en-GB"/>
        </w:rPr>
      </w:pPr>
      <w:r w:rsidRPr="00F34368">
        <w:rPr>
          <w:rFonts w:eastAsia="MS Mincho" w:cs="바탕"/>
          <w:b w:val="0"/>
          <w:bCs/>
          <w:lang w:val="en-GB"/>
        </w:rPr>
        <w:t>Case 4-2: CW is transmitted from inside the topology (i.e., intermediate UE), transmitted in UL spectrum</w:t>
      </w:r>
    </w:p>
    <w:p w14:paraId="4B7230A4" w14:textId="77777777" w:rsidR="008E6A85" w:rsidRPr="00F34368" w:rsidRDefault="008E6A85" w:rsidP="008E6A85">
      <w:pPr>
        <w:pStyle w:val="Agreement"/>
        <w:numPr>
          <w:ilvl w:val="0"/>
          <w:numId w:val="18"/>
        </w:numPr>
        <w:rPr>
          <w:rFonts w:eastAsia="MS Mincho" w:cs="바탕"/>
          <w:b w:val="0"/>
          <w:bCs/>
          <w:lang w:val="en-GB"/>
        </w:rPr>
      </w:pPr>
      <w:r w:rsidRPr="00F34368">
        <w:rPr>
          <w:rFonts w:eastAsia="MS Mincho" w:cs="바탕"/>
          <w:b w:val="0"/>
          <w:bCs/>
          <w:lang w:val="en-GB"/>
        </w:rPr>
        <w:t>Case 4-3: CW is transmitted from outside the topology, transmitted in DL spectrum</w:t>
      </w:r>
    </w:p>
    <w:p w14:paraId="76C0CE34" w14:textId="74EAD37E" w:rsidR="008E6A85" w:rsidRDefault="008E6A85" w:rsidP="008E6A85">
      <w:pPr>
        <w:pStyle w:val="Agreement"/>
        <w:numPr>
          <w:ilvl w:val="0"/>
          <w:numId w:val="18"/>
        </w:numPr>
        <w:rPr>
          <w:rFonts w:eastAsia="MS Mincho" w:cs="바탕"/>
          <w:b w:val="0"/>
          <w:bCs/>
          <w:lang w:val="en-GB"/>
        </w:rPr>
      </w:pPr>
      <w:r w:rsidRPr="00F34368">
        <w:rPr>
          <w:rFonts w:eastAsia="MS Mincho" w:cs="바탕"/>
          <w:b w:val="0"/>
          <w:bCs/>
          <w:lang w:val="en-GB"/>
        </w:rPr>
        <w:t>Case 4-4: CW is transmitted from outside the topology, transmitted in UL spectrum</w:t>
      </w:r>
    </w:p>
    <w:p w14:paraId="6FC09197" w14:textId="77777777" w:rsidR="0001277F" w:rsidRPr="004E0277" w:rsidRDefault="0001277F" w:rsidP="004E0277">
      <w:pPr>
        <w:pStyle w:val="Doc-text2"/>
        <w:ind w:left="0" w:firstLine="0"/>
        <w:rPr>
          <w:b/>
          <w:lang w:val="en-GB"/>
        </w:rPr>
      </w:pPr>
    </w:p>
    <w:p w14:paraId="3C4EA20D" w14:textId="1A99F56E" w:rsidR="00B2379B" w:rsidRPr="00B2379B" w:rsidRDefault="006D5D01" w:rsidP="00B2379B">
      <w:pPr>
        <w:pStyle w:val="2"/>
        <w:tabs>
          <w:tab w:val="clear" w:pos="4262"/>
          <w:tab w:val="clear" w:pos="5526"/>
        </w:tabs>
        <w:ind w:left="426" w:hanging="426"/>
        <w:rPr>
          <w:lang w:val="en-US"/>
        </w:rPr>
      </w:pPr>
      <w:r w:rsidRPr="00B468CD">
        <w:rPr>
          <w:rFonts w:hint="eastAsia"/>
          <w:lang w:val="en-US"/>
        </w:rPr>
        <w:t>Others</w:t>
      </w:r>
    </w:p>
    <w:p w14:paraId="22685F5E" w14:textId="333594D1" w:rsidR="00B2379B" w:rsidRDefault="00B2379B" w:rsidP="00B2379B">
      <w:pPr>
        <w:pStyle w:val="maintext"/>
        <w:ind w:firstLine="400"/>
        <w:rPr>
          <w:lang w:val="en-GB"/>
        </w:rPr>
      </w:pPr>
      <w:r>
        <w:rPr>
          <w:rFonts w:hint="eastAsia"/>
          <w:lang w:val="en-GB"/>
        </w:rPr>
        <w:t xml:space="preserve">At </w:t>
      </w:r>
      <w:r>
        <w:rPr>
          <w:lang w:val="en-GB"/>
        </w:rPr>
        <w:t>RAN1#116, the device types were discussed as follows:</w:t>
      </w:r>
    </w:p>
    <w:tbl>
      <w:tblPr>
        <w:tblStyle w:val="a6"/>
        <w:tblW w:w="0" w:type="auto"/>
        <w:tblLook w:val="04A0" w:firstRow="1" w:lastRow="0" w:firstColumn="1" w:lastColumn="0" w:noHBand="0" w:noVBand="1"/>
      </w:tblPr>
      <w:tblGrid>
        <w:gridCol w:w="9628"/>
      </w:tblGrid>
      <w:tr w:rsidR="00B2379B" w14:paraId="2A5ED82C" w14:textId="77777777" w:rsidTr="00B2379B">
        <w:tc>
          <w:tcPr>
            <w:tcW w:w="9628" w:type="dxa"/>
          </w:tcPr>
          <w:p w14:paraId="348BB6E9" w14:textId="2B6739CC" w:rsidR="00B2379B" w:rsidRPr="00E44679" w:rsidRDefault="00B2379B" w:rsidP="00B2379B">
            <w:pPr>
              <w:spacing w:after="0"/>
              <w:rPr>
                <w:rFonts w:ascii="Times" w:eastAsia="바탕" w:hAnsi="Times"/>
                <w:szCs w:val="24"/>
                <w:lang w:val="en-GB" w:eastAsia="x-none"/>
              </w:rPr>
            </w:pPr>
            <w:r w:rsidRPr="00B2379B">
              <w:rPr>
                <w:rFonts w:ascii="Times" w:eastAsia="바탕" w:hAnsi="Times"/>
                <w:szCs w:val="24"/>
                <w:lang w:val="en-GB" w:eastAsia="x-none"/>
              </w:rPr>
              <w:t xml:space="preserve">Agreement </w:t>
            </w:r>
          </w:p>
          <w:p w14:paraId="6EF4E64D" w14:textId="77777777" w:rsidR="00B2379B" w:rsidRPr="00E44679" w:rsidRDefault="00B2379B" w:rsidP="00B2379B">
            <w:pPr>
              <w:spacing w:after="0"/>
              <w:rPr>
                <w:rFonts w:ascii="Times" w:eastAsia="바탕" w:hAnsi="Times"/>
                <w:szCs w:val="24"/>
                <w:lang w:val="en-GB" w:eastAsia="x-none"/>
              </w:rPr>
            </w:pPr>
            <w:r w:rsidRPr="00E44679">
              <w:rPr>
                <w:rFonts w:ascii="Times" w:eastAsia="바탕" w:hAnsi="Times"/>
                <w:szCs w:val="24"/>
                <w:lang w:val="en-GB" w:eastAsia="x-none"/>
              </w:rPr>
              <w:t>For the purpose of the study, RAN1 uses the following terminologies:</w:t>
            </w:r>
          </w:p>
          <w:p w14:paraId="44341A20" w14:textId="77777777" w:rsidR="00B2379B" w:rsidRPr="00E44679" w:rsidRDefault="00B2379B" w:rsidP="00F94778">
            <w:pPr>
              <w:numPr>
                <w:ilvl w:val="0"/>
                <w:numId w:val="23"/>
              </w:numPr>
              <w:adjustRightInd w:val="0"/>
              <w:spacing w:after="0"/>
              <w:ind w:left="714" w:hanging="357"/>
              <w:rPr>
                <w:rFonts w:ascii="Times" w:eastAsia="바탕" w:hAnsi="Times"/>
                <w:szCs w:val="24"/>
                <w:lang w:val="en-GB" w:eastAsia="x-none"/>
              </w:rPr>
            </w:pPr>
            <w:r w:rsidRPr="00E44679">
              <w:rPr>
                <w:rFonts w:ascii="Times" w:eastAsia="바탕" w:hAnsi="Times"/>
                <w:b/>
                <w:bCs/>
                <w:szCs w:val="24"/>
                <w:lang w:val="en-GB" w:eastAsia="x-none"/>
              </w:rPr>
              <w:t>Device 1</w:t>
            </w:r>
            <w:r w:rsidRPr="00E44679">
              <w:rPr>
                <w:rFonts w:ascii="Times" w:eastAsia="바탕" w:hAnsi="Times"/>
                <w:szCs w:val="24"/>
                <w:lang w:val="en-GB" w:eastAsia="x-none"/>
              </w:rPr>
              <w:t>: ~1 µW peak power consumption, has energy storage, initial sampling frequency offset (SFO) up to 10</w:t>
            </w:r>
            <w:r w:rsidRPr="00E44679">
              <w:rPr>
                <w:rFonts w:ascii="Times" w:eastAsia="바탕" w:hAnsi="Times"/>
                <w:szCs w:val="24"/>
                <w:vertAlign w:val="superscript"/>
                <w:lang w:val="en-GB" w:eastAsia="x-none"/>
              </w:rPr>
              <w:t>X</w:t>
            </w:r>
            <w:r w:rsidRPr="00E44679">
              <w:rPr>
                <w:rFonts w:ascii="Times" w:eastAsia="바탕" w:hAnsi="Times"/>
                <w:szCs w:val="24"/>
                <w:lang w:val="en-GB" w:eastAsia="x-none"/>
              </w:rPr>
              <w:t xml:space="preserve"> ppm, neither DL nor UL amplification in the device. The device’s UL transmission is backscattered on a carrier wave provided externally.</w:t>
            </w:r>
          </w:p>
          <w:p w14:paraId="1DDB04BC" w14:textId="77777777" w:rsidR="00B2379B" w:rsidRPr="00E44679" w:rsidRDefault="00B2379B" w:rsidP="00F94778">
            <w:pPr>
              <w:numPr>
                <w:ilvl w:val="0"/>
                <w:numId w:val="23"/>
              </w:numPr>
              <w:adjustRightInd w:val="0"/>
              <w:spacing w:after="0"/>
              <w:ind w:left="714" w:hanging="357"/>
              <w:rPr>
                <w:rFonts w:ascii="Times" w:eastAsia="바탕" w:hAnsi="Times"/>
                <w:szCs w:val="24"/>
                <w:lang w:val="en-GB" w:eastAsia="x-none"/>
              </w:rPr>
            </w:pPr>
            <w:r w:rsidRPr="00E44679">
              <w:rPr>
                <w:rFonts w:ascii="Times" w:eastAsia="바탕" w:hAnsi="Times"/>
                <w:b/>
                <w:bCs/>
                <w:szCs w:val="24"/>
                <w:lang w:val="en-GB" w:eastAsia="x-none"/>
              </w:rPr>
              <w:t>Device 2a</w:t>
            </w:r>
            <w:r w:rsidRPr="00E44679">
              <w:rPr>
                <w:rFonts w:ascii="Times" w:eastAsia="바탕" w:hAnsi="Times"/>
                <w:szCs w:val="24"/>
                <w:lang w:val="en-GB" w:eastAsia="x-none"/>
              </w:rPr>
              <w:t>:</w:t>
            </w:r>
            <w:r w:rsidRPr="00E44679">
              <w:rPr>
                <w:rFonts w:ascii="Times" w:eastAsia="바탕" w:hAnsi="Times" w:hint="eastAsia"/>
                <w:szCs w:val="24"/>
                <w:lang w:val="en-GB"/>
              </w:rPr>
              <w:t xml:space="preserve"> </w:t>
            </w:r>
            <w:r w:rsidRPr="00E44679">
              <w:rPr>
                <w:rFonts w:ascii="Times" w:eastAsia="바탕" w:hAnsi="Times" w:hint="eastAsia"/>
                <w:szCs w:val="24"/>
                <w:lang w:val="en-GB" w:eastAsia="x-none"/>
              </w:rPr>
              <w:t>≤</w:t>
            </w:r>
            <w:r w:rsidRPr="00E44679">
              <w:rPr>
                <w:rFonts w:ascii="Times" w:eastAsia="바탕" w:hAnsi="Times" w:hint="eastAsia"/>
                <w:szCs w:val="24"/>
                <w:lang w:val="en-GB" w:eastAsia="x-none"/>
              </w:rPr>
              <w:t xml:space="preserve"> a few hundred µW peak power consumption, has energy storage, initial sampling frequency offset (SFO) up to 10</w:t>
            </w:r>
            <w:r w:rsidRPr="00E44679">
              <w:rPr>
                <w:rFonts w:ascii="Times" w:eastAsia="바탕" w:hAnsi="Times" w:hint="eastAsia"/>
                <w:szCs w:val="24"/>
                <w:vertAlign w:val="superscript"/>
                <w:lang w:val="en-GB" w:eastAsia="x-none"/>
              </w:rPr>
              <w:t>X</w:t>
            </w:r>
            <w:r w:rsidRPr="00E44679">
              <w:rPr>
                <w:rFonts w:ascii="Times" w:eastAsia="바탕" w:hAnsi="Times" w:hint="eastAsia"/>
                <w:szCs w:val="24"/>
                <w:lang w:val="en-GB" w:eastAsia="x-none"/>
              </w:rPr>
              <w:t xml:space="preserve"> ppm, both DL and/or UL amplification in the device. The device</w:t>
            </w:r>
            <w:r w:rsidRPr="00E44679">
              <w:rPr>
                <w:rFonts w:ascii="Times" w:eastAsia="바탕" w:hAnsi="Times" w:hint="eastAsia"/>
                <w:szCs w:val="24"/>
                <w:lang w:val="en-GB" w:eastAsia="x-none"/>
              </w:rPr>
              <w:t>’</w:t>
            </w:r>
            <w:r w:rsidRPr="00E44679">
              <w:rPr>
                <w:rFonts w:ascii="Times" w:eastAsia="바탕" w:hAnsi="Times" w:hint="eastAsia"/>
                <w:szCs w:val="24"/>
                <w:lang w:val="en-GB" w:eastAsia="x-none"/>
              </w:rPr>
              <w:t xml:space="preserve">s UL transmission </w:t>
            </w:r>
            <w:r w:rsidRPr="00E44679">
              <w:rPr>
                <w:rFonts w:ascii="Times" w:eastAsia="바탕" w:hAnsi="Times"/>
                <w:szCs w:val="24"/>
                <w:lang w:val="en-GB" w:eastAsia="x-none"/>
              </w:rPr>
              <w:t>is</w:t>
            </w:r>
            <w:r w:rsidRPr="00E44679">
              <w:rPr>
                <w:rFonts w:ascii="Times" w:eastAsia="바탕" w:hAnsi="Times" w:hint="eastAsia"/>
                <w:szCs w:val="24"/>
                <w:lang w:val="en-GB" w:eastAsia="x-none"/>
              </w:rPr>
              <w:t xml:space="preserve"> backscattere</w:t>
            </w:r>
            <w:r w:rsidRPr="00E44679">
              <w:rPr>
                <w:rFonts w:ascii="Times" w:eastAsia="바탕" w:hAnsi="Times"/>
                <w:szCs w:val="24"/>
                <w:lang w:val="en-GB" w:eastAsia="x-none"/>
              </w:rPr>
              <w:t>d on a carrier wave provided externally.</w:t>
            </w:r>
          </w:p>
          <w:p w14:paraId="4ABC06D4" w14:textId="0DF4319C" w:rsidR="00B2379B" w:rsidRPr="00B2379B" w:rsidRDefault="00B2379B" w:rsidP="00F94778">
            <w:pPr>
              <w:numPr>
                <w:ilvl w:val="0"/>
                <w:numId w:val="23"/>
              </w:numPr>
              <w:adjustRightInd w:val="0"/>
              <w:spacing w:after="0"/>
              <w:ind w:left="714" w:hanging="357"/>
              <w:rPr>
                <w:rFonts w:ascii="Times" w:eastAsia="바탕" w:hAnsi="Times"/>
                <w:szCs w:val="24"/>
                <w:lang w:val="en-GB" w:eastAsia="x-none"/>
              </w:rPr>
            </w:pPr>
            <w:r w:rsidRPr="00E44679">
              <w:rPr>
                <w:rFonts w:ascii="Times" w:eastAsia="바탕" w:hAnsi="Times"/>
                <w:b/>
                <w:bCs/>
                <w:szCs w:val="24"/>
                <w:lang w:val="en-GB" w:eastAsia="x-none"/>
              </w:rPr>
              <w:t>Device 2b</w:t>
            </w:r>
            <w:r w:rsidRPr="00E44679">
              <w:rPr>
                <w:rFonts w:ascii="Times" w:eastAsia="바탕" w:hAnsi="Times"/>
                <w:szCs w:val="24"/>
                <w:lang w:val="en-GB" w:eastAsia="x-none"/>
              </w:rPr>
              <w:t xml:space="preserve">: </w:t>
            </w:r>
            <w:r w:rsidRPr="00E44679">
              <w:rPr>
                <w:rFonts w:ascii="Times" w:eastAsia="바탕" w:hAnsi="Times" w:hint="eastAsia"/>
                <w:szCs w:val="24"/>
                <w:lang w:val="en-GB" w:eastAsia="x-none"/>
              </w:rPr>
              <w:t>≤</w:t>
            </w:r>
            <w:r w:rsidRPr="00E44679">
              <w:rPr>
                <w:rFonts w:ascii="Times" w:eastAsia="바탕" w:hAnsi="Times" w:hint="eastAsia"/>
                <w:szCs w:val="24"/>
                <w:lang w:val="en-GB" w:eastAsia="x-none"/>
              </w:rPr>
              <w:t xml:space="preserve"> a few hundred µW peak power consumption, has energy storage, initial sampling frequency offset (SFO) up to 10</w:t>
            </w:r>
            <w:r w:rsidRPr="00E44679">
              <w:rPr>
                <w:rFonts w:ascii="Times" w:eastAsia="바탕" w:hAnsi="Times" w:hint="eastAsia"/>
                <w:szCs w:val="24"/>
                <w:vertAlign w:val="superscript"/>
                <w:lang w:val="en-GB" w:eastAsia="x-none"/>
              </w:rPr>
              <w:t>X</w:t>
            </w:r>
            <w:r w:rsidRPr="00E44679">
              <w:rPr>
                <w:rFonts w:ascii="Times" w:eastAsia="바탕" w:hAnsi="Times" w:hint="eastAsia"/>
                <w:szCs w:val="24"/>
                <w:lang w:val="en-GB" w:eastAsia="x-none"/>
              </w:rPr>
              <w:t xml:space="preserve"> ppm, both DL and/or UL amplification in the device. The device</w:t>
            </w:r>
            <w:r w:rsidRPr="00E44679">
              <w:rPr>
                <w:rFonts w:ascii="Times" w:eastAsia="바탕" w:hAnsi="Times" w:hint="eastAsia"/>
                <w:szCs w:val="24"/>
                <w:lang w:val="en-GB" w:eastAsia="x-none"/>
              </w:rPr>
              <w:t>’</w:t>
            </w:r>
            <w:r w:rsidRPr="00E44679">
              <w:rPr>
                <w:rFonts w:ascii="Times" w:eastAsia="바탕" w:hAnsi="Times" w:hint="eastAsia"/>
                <w:szCs w:val="24"/>
                <w:lang w:val="en-GB" w:eastAsia="x-none"/>
              </w:rPr>
              <w:t xml:space="preserve">s UL transmission </w:t>
            </w:r>
            <w:r w:rsidRPr="00E44679">
              <w:rPr>
                <w:rFonts w:ascii="Times" w:eastAsia="바탕" w:hAnsi="Times"/>
                <w:szCs w:val="24"/>
                <w:lang w:val="en-GB" w:eastAsia="x-none"/>
              </w:rPr>
              <w:t>is</w:t>
            </w:r>
            <w:r w:rsidRPr="00E44679">
              <w:rPr>
                <w:rFonts w:ascii="Times" w:eastAsia="바탕" w:hAnsi="Times" w:hint="eastAsia"/>
                <w:szCs w:val="24"/>
                <w:lang w:val="en-GB" w:eastAsia="x-none"/>
              </w:rPr>
              <w:t xml:space="preserve"> generated internally by the device</w:t>
            </w:r>
            <w:r w:rsidRPr="00E44679">
              <w:rPr>
                <w:rFonts w:ascii="Times" w:eastAsia="바탕" w:hAnsi="Times"/>
                <w:szCs w:val="24"/>
                <w:lang w:val="en-GB" w:eastAsia="x-none"/>
              </w:rPr>
              <w:t>.</w:t>
            </w:r>
          </w:p>
        </w:tc>
      </w:tr>
    </w:tbl>
    <w:p w14:paraId="2922FE0F" w14:textId="1B4A51AB" w:rsidR="00796D32" w:rsidRDefault="00B2379B" w:rsidP="00B2379B">
      <w:pPr>
        <w:pStyle w:val="maintext"/>
        <w:ind w:firstLineChars="0" w:firstLine="0"/>
        <w:rPr>
          <w:lang w:val="en-GB"/>
        </w:rPr>
      </w:pPr>
      <w:r>
        <w:rPr>
          <w:rFonts w:hint="eastAsia"/>
          <w:lang w:val="en-GB"/>
        </w:rPr>
        <w:t>For device 1 and 2a utilizing backscat</w:t>
      </w:r>
      <w:r w:rsidR="00796D32">
        <w:rPr>
          <w:rFonts w:hint="eastAsia"/>
          <w:lang w:val="en-GB"/>
        </w:rPr>
        <w:t>tering, when</w:t>
      </w:r>
      <w:r>
        <w:rPr>
          <w:rFonts w:hint="eastAsia"/>
          <w:lang w:val="en-GB"/>
        </w:rPr>
        <w:t xml:space="preserve"> CW doesn</w:t>
      </w:r>
      <w:r>
        <w:rPr>
          <w:lang w:val="en-GB"/>
        </w:rPr>
        <w:t>’t exist</w:t>
      </w:r>
      <w:r>
        <w:rPr>
          <w:rFonts w:hint="eastAsia"/>
          <w:lang w:val="en-GB"/>
        </w:rPr>
        <w:t>,</w:t>
      </w:r>
      <w:r>
        <w:rPr>
          <w:lang w:val="en-GB"/>
        </w:rPr>
        <w:t xml:space="preserve"> the </w:t>
      </w:r>
      <w:r w:rsidR="00786CB6">
        <w:rPr>
          <w:lang w:val="en-GB"/>
        </w:rPr>
        <w:t xml:space="preserve">device </w:t>
      </w:r>
      <w:r>
        <w:rPr>
          <w:lang w:val="en-GB"/>
        </w:rPr>
        <w:t xml:space="preserve">cannot </w:t>
      </w:r>
      <w:r w:rsidR="00786CB6">
        <w:rPr>
          <w:lang w:val="en-GB"/>
        </w:rPr>
        <w:t>perform</w:t>
      </w:r>
      <w:r>
        <w:rPr>
          <w:lang w:val="en-GB"/>
        </w:rPr>
        <w:t xml:space="preserve"> </w:t>
      </w:r>
      <w:r w:rsidR="004D7857">
        <w:rPr>
          <w:lang w:val="en-GB"/>
        </w:rPr>
        <w:t>D2R</w:t>
      </w:r>
      <w:r>
        <w:rPr>
          <w:lang w:val="en-GB"/>
        </w:rPr>
        <w:t xml:space="preserve"> transmission</w:t>
      </w:r>
      <w:r w:rsidR="00786CB6">
        <w:rPr>
          <w:lang w:val="en-GB"/>
        </w:rPr>
        <w:t xml:space="preserve"> by itself</w:t>
      </w:r>
      <w:r>
        <w:rPr>
          <w:lang w:val="en-GB"/>
        </w:rPr>
        <w:t xml:space="preserve">. </w:t>
      </w:r>
      <w:r w:rsidR="004D7857" w:rsidRPr="00B468CD">
        <w:t xml:space="preserve">If </w:t>
      </w:r>
      <w:r w:rsidR="004D7857">
        <w:t>CW</w:t>
      </w:r>
      <w:r w:rsidR="004D7857" w:rsidRPr="00B468CD">
        <w:t xml:space="preserve"> is not provided properly at the time</w:t>
      </w:r>
      <w:r w:rsidR="00786CB6">
        <w:t xml:space="preserve"> when</w:t>
      </w:r>
      <w:r w:rsidR="004D7857" w:rsidRPr="00B468CD">
        <w:t xml:space="preserve"> the </w:t>
      </w:r>
      <w:r w:rsidR="00CF3753">
        <w:t>device</w:t>
      </w:r>
      <w:r w:rsidR="004D7857" w:rsidRPr="00B468CD">
        <w:t xml:space="preserve"> intends to transmit, the </w:t>
      </w:r>
      <w:r w:rsidR="004D7857">
        <w:t>D2R</w:t>
      </w:r>
      <w:r w:rsidR="004D7857" w:rsidRPr="00B468CD">
        <w:t xml:space="preserve"> transmission </w:t>
      </w:r>
      <w:r w:rsidR="00786CB6">
        <w:t>will be un</w:t>
      </w:r>
      <w:r w:rsidR="004D7857" w:rsidRPr="00B468CD">
        <w:t>successful.</w:t>
      </w:r>
      <w:r w:rsidR="004D7857">
        <w:t xml:space="preserve"> </w:t>
      </w:r>
      <w:r>
        <w:rPr>
          <w:lang w:val="en-GB"/>
        </w:rPr>
        <w:t>Therefore, the timing of the initiation and the duration of CW transmission can be crucial factors for D2R transmission. Device</w:t>
      </w:r>
      <w:r w:rsidR="00CC7E00" w:rsidRPr="00B468CD">
        <w:rPr>
          <w:lang w:val="en-GB"/>
        </w:rPr>
        <w:t xml:space="preserve"> 2</w:t>
      </w:r>
      <w:r>
        <w:rPr>
          <w:lang w:val="en-GB"/>
        </w:rPr>
        <w:t>b</w:t>
      </w:r>
      <w:r w:rsidR="00CC7E00" w:rsidRPr="00B468CD">
        <w:rPr>
          <w:lang w:val="en-GB"/>
        </w:rPr>
        <w:t xml:space="preserve">, on the other hand, can generate signals internally for </w:t>
      </w:r>
      <w:r w:rsidR="004D7857">
        <w:rPr>
          <w:lang w:val="en-GB"/>
        </w:rPr>
        <w:t>D2R</w:t>
      </w:r>
      <w:r w:rsidR="00CC7E00" w:rsidRPr="00B468CD">
        <w:rPr>
          <w:lang w:val="en-GB"/>
        </w:rPr>
        <w:t xml:space="preserve"> transmission. In </w:t>
      </w:r>
      <w:r w:rsidR="004D7857">
        <w:rPr>
          <w:lang w:val="en-GB"/>
        </w:rPr>
        <w:t>this case</w:t>
      </w:r>
      <w:r w:rsidR="00CC7E00" w:rsidRPr="00B468CD">
        <w:rPr>
          <w:lang w:val="en-GB"/>
        </w:rPr>
        <w:t xml:space="preserve">, the carrier wave can still be utilized for the </w:t>
      </w:r>
      <w:r w:rsidR="00CF3753">
        <w:rPr>
          <w:lang w:val="en-GB"/>
        </w:rPr>
        <w:t>devices</w:t>
      </w:r>
      <w:r w:rsidR="00CC7E00" w:rsidRPr="00B468CD">
        <w:rPr>
          <w:lang w:val="en-GB"/>
        </w:rPr>
        <w:t xml:space="preserve">, for example, by serving as a source for energy harvesting. </w:t>
      </w:r>
      <w:r w:rsidR="00796D32">
        <w:rPr>
          <w:lang w:val="en-GB"/>
        </w:rPr>
        <w:t>Nevertheless, i</w:t>
      </w:r>
      <w:r w:rsidR="00CC7E00" w:rsidRPr="00B468CD">
        <w:rPr>
          <w:lang w:val="en-GB"/>
        </w:rPr>
        <w:t>t is worth noting that the carrier wave</w:t>
      </w:r>
      <w:r w:rsidR="00796D32">
        <w:rPr>
          <w:lang w:val="en-GB"/>
        </w:rPr>
        <w:t xml:space="preserve"> in UL spectrum</w:t>
      </w:r>
      <w:r w:rsidR="00CC7E00" w:rsidRPr="00B468CD">
        <w:rPr>
          <w:lang w:val="en-GB"/>
        </w:rPr>
        <w:t xml:space="preserve"> could potential</w:t>
      </w:r>
      <w:r w:rsidR="00796D32">
        <w:rPr>
          <w:lang w:val="en-GB"/>
        </w:rPr>
        <w:t>ly act as</w:t>
      </w:r>
      <w:r w:rsidR="00786CB6">
        <w:rPr>
          <w:lang w:val="en-GB"/>
        </w:rPr>
        <w:t xml:space="preserve"> an</w:t>
      </w:r>
      <w:r w:rsidR="00796D32">
        <w:rPr>
          <w:lang w:val="en-GB"/>
        </w:rPr>
        <w:t xml:space="preserve"> interference to device 2b when it is transmitting</w:t>
      </w:r>
      <w:r w:rsidR="00CC7E00" w:rsidRPr="00B468CD">
        <w:rPr>
          <w:lang w:val="en-GB"/>
        </w:rPr>
        <w:t xml:space="preserve"> </w:t>
      </w:r>
      <w:r w:rsidR="00796D32">
        <w:rPr>
          <w:lang w:val="en-GB"/>
        </w:rPr>
        <w:t>D2R transmission</w:t>
      </w:r>
      <w:r w:rsidR="00CC7E00" w:rsidRPr="00B468CD">
        <w:rPr>
          <w:lang w:val="en-GB"/>
        </w:rPr>
        <w:t xml:space="preserve"> </w:t>
      </w:r>
      <w:r w:rsidR="00796D32">
        <w:rPr>
          <w:lang w:val="en-GB"/>
        </w:rPr>
        <w:t>by</w:t>
      </w:r>
      <w:r w:rsidR="00CC7E00" w:rsidRPr="00B468CD">
        <w:rPr>
          <w:lang w:val="en-GB"/>
        </w:rPr>
        <w:t xml:space="preserve"> generating </w:t>
      </w:r>
      <w:r w:rsidR="00786CB6">
        <w:rPr>
          <w:lang w:val="en-GB"/>
        </w:rPr>
        <w:t>its</w:t>
      </w:r>
      <w:r w:rsidR="00786CB6" w:rsidRPr="00B468CD">
        <w:rPr>
          <w:lang w:val="en-GB"/>
        </w:rPr>
        <w:t xml:space="preserve"> </w:t>
      </w:r>
      <w:r w:rsidR="00CC7E00" w:rsidRPr="00B468CD">
        <w:rPr>
          <w:lang w:val="en-GB"/>
        </w:rPr>
        <w:t>own signals.</w:t>
      </w:r>
      <w:r w:rsidR="00796D32">
        <w:rPr>
          <w:lang w:val="en-GB"/>
        </w:rPr>
        <w:t xml:space="preserve"> Therefore, for device 2b as well, selecting </w:t>
      </w:r>
      <w:r w:rsidR="00786CB6">
        <w:rPr>
          <w:lang w:val="en-GB"/>
        </w:rPr>
        <w:t xml:space="preserve">an </w:t>
      </w:r>
      <w:r w:rsidR="00796D32">
        <w:rPr>
          <w:lang w:val="en-GB"/>
        </w:rPr>
        <w:t>appropriate timing for CW transmission can be important.</w:t>
      </w:r>
    </w:p>
    <w:p w14:paraId="347254D7" w14:textId="25341BA9" w:rsidR="00CF3753" w:rsidRDefault="009770AE" w:rsidP="00187D3E">
      <w:pPr>
        <w:pStyle w:val="maintext"/>
        <w:ind w:firstLineChars="0" w:firstLine="0"/>
        <w:rPr>
          <w:lang w:val="en-GB"/>
        </w:rPr>
      </w:pPr>
      <w:r>
        <w:rPr>
          <w:rFonts w:hint="eastAsia"/>
          <w:lang w:val="en-GB"/>
        </w:rPr>
        <w:t xml:space="preserve">    Therefore, controlling </w:t>
      </w:r>
      <w:r w:rsidR="00F80FBC">
        <w:rPr>
          <w:lang w:val="en-GB"/>
        </w:rPr>
        <w:t>CW transmission</w:t>
      </w:r>
      <w:r>
        <w:rPr>
          <w:rFonts w:hint="eastAsia"/>
          <w:lang w:val="en-GB"/>
        </w:rPr>
        <w:t xml:space="preserve"> can play a crucial role in ensuring the operation of the system. </w:t>
      </w:r>
      <w:r w:rsidR="00F80FBC">
        <w:rPr>
          <w:lang w:val="en-GB"/>
        </w:rPr>
        <w:t>When the CW node is outside the topology, its control falls outside the 3GPP scope. On the other hand, when the CW node is inside the topology, it must be under the network’s control, necessitating the reception of control information for CW transmission from the network. For D1T1-A1 scenario,</w:t>
      </w:r>
      <w:r w:rsidR="0009078E">
        <w:rPr>
          <w:lang w:val="en-GB"/>
        </w:rPr>
        <w:t xml:space="preserve"> it may be necessary to discuss</w:t>
      </w:r>
      <w:r w:rsidR="00AF4335">
        <w:rPr>
          <w:lang w:val="en-GB"/>
        </w:rPr>
        <w:t xml:space="preserve"> methods for transferring CW control information between inter-</w:t>
      </w:r>
      <w:proofErr w:type="spellStart"/>
      <w:r w:rsidR="00AF4335">
        <w:rPr>
          <w:lang w:val="en-GB"/>
        </w:rPr>
        <w:t>gNBs</w:t>
      </w:r>
      <w:proofErr w:type="spellEnd"/>
      <w:r w:rsidR="00AF4335">
        <w:rPr>
          <w:lang w:val="en-GB"/>
        </w:rPr>
        <w:t xml:space="preserve">. In the case of D2T2-A, the intermediate UE must receive CW control information from the network, which may require considering new downlink control information formats and ways of coexisting with legacy </w:t>
      </w:r>
      <w:r w:rsidR="00646809">
        <w:rPr>
          <w:lang w:val="en-GB"/>
        </w:rPr>
        <w:t xml:space="preserve">NR </w:t>
      </w:r>
      <w:r w:rsidR="00AF4335">
        <w:rPr>
          <w:lang w:val="en-GB"/>
        </w:rPr>
        <w:t>DL transmissions.</w:t>
      </w:r>
      <w:r w:rsidR="00AF4335" w:rsidDel="00F80FBC">
        <w:rPr>
          <w:lang w:val="en-GB"/>
        </w:rPr>
        <w:t xml:space="preserve"> </w:t>
      </w:r>
    </w:p>
    <w:p w14:paraId="2C1282C8" w14:textId="2C812161" w:rsidR="0040086A" w:rsidRPr="00CF3753" w:rsidRDefault="000E7C8A" w:rsidP="00CF3753">
      <w:pPr>
        <w:pStyle w:val="maintext"/>
        <w:ind w:firstLine="400"/>
        <w:rPr>
          <w:lang w:val="en-GB"/>
        </w:rPr>
      </w:pPr>
      <w:r>
        <w:rPr>
          <w:lang w:val="en-GB"/>
        </w:rPr>
        <w:lastRenderedPageBreak/>
        <w:t>According to the conclusion from RAN#105, “how to control the characteristics of the CW waveform” is not included in the study phase. However, since this remains</w:t>
      </w:r>
      <w:r w:rsidR="00646809">
        <w:rPr>
          <w:lang w:val="en-GB"/>
        </w:rPr>
        <w:t xml:space="preserve"> as</w:t>
      </w:r>
      <w:r>
        <w:rPr>
          <w:lang w:val="en-GB"/>
        </w:rPr>
        <w:t xml:space="preserve"> one of the key elements that have to be addressed, it should be covered in the next phase.</w:t>
      </w:r>
    </w:p>
    <w:p w14:paraId="79BD09FC" w14:textId="77777777" w:rsidR="00F0451D" w:rsidRPr="00B468CD" w:rsidRDefault="00F0451D" w:rsidP="00F0451D">
      <w:pPr>
        <w:pStyle w:val="Doc-text2"/>
        <w:rPr>
          <w:lang w:eastAsia="ja-JP"/>
        </w:rPr>
      </w:pPr>
    </w:p>
    <w:p w14:paraId="273A1F05" w14:textId="327D62F0" w:rsidR="00D6686F" w:rsidRPr="00B468CD" w:rsidRDefault="00D6686F" w:rsidP="00D6686F">
      <w:pPr>
        <w:pStyle w:val="Agreement"/>
        <w:rPr>
          <w:rFonts w:cs="Arial"/>
          <w:color w:val="000000"/>
          <w:sz w:val="23"/>
          <w:szCs w:val="23"/>
          <w:lang w:eastAsia="ko-KR"/>
        </w:rPr>
      </w:pPr>
      <w:r w:rsidRPr="00B468CD">
        <w:rPr>
          <w:rFonts w:cs="Arial"/>
        </w:rPr>
        <w:t xml:space="preserve">Proposal </w:t>
      </w:r>
      <w:r w:rsidR="0001277F">
        <w:rPr>
          <w:rFonts w:cs="Arial"/>
        </w:rPr>
        <w:t>3</w:t>
      </w:r>
      <w:r w:rsidRPr="00B468CD">
        <w:rPr>
          <w:rFonts w:cs="Arial"/>
        </w:rPr>
        <w:t>.</w:t>
      </w:r>
      <w:r w:rsidRPr="00B468CD">
        <w:rPr>
          <w:rFonts w:cs="Arial"/>
          <w:b w:val="0"/>
        </w:rPr>
        <w:t xml:space="preserve"> </w:t>
      </w:r>
      <w:r w:rsidR="00D70806">
        <w:rPr>
          <w:rFonts w:cs="Arial"/>
          <w:b w:val="0"/>
        </w:rPr>
        <w:t>How to control</w:t>
      </w:r>
      <w:r>
        <w:rPr>
          <w:rFonts w:cs="Arial"/>
          <w:b w:val="0"/>
        </w:rPr>
        <w:t xml:space="preserve"> CW node</w:t>
      </w:r>
      <w:r w:rsidR="00D70806">
        <w:rPr>
          <w:rFonts w:cs="Arial"/>
          <w:b w:val="0"/>
        </w:rPr>
        <w:t xml:space="preserve"> inside topology (e.g., control signaling)</w:t>
      </w:r>
      <w:r>
        <w:rPr>
          <w:rFonts w:cs="Arial"/>
          <w:b w:val="0"/>
        </w:rPr>
        <w:t xml:space="preserve"> </w:t>
      </w:r>
      <w:r w:rsidR="00AF4335">
        <w:rPr>
          <w:rFonts w:cs="Arial"/>
          <w:b w:val="0"/>
        </w:rPr>
        <w:t>should</w:t>
      </w:r>
      <w:r w:rsidR="0056058D">
        <w:rPr>
          <w:rFonts w:cs="Arial"/>
          <w:b w:val="0"/>
        </w:rPr>
        <w:t xml:space="preserve"> be</w:t>
      </w:r>
      <w:r>
        <w:rPr>
          <w:rFonts w:cs="Arial"/>
          <w:b w:val="0"/>
        </w:rPr>
        <w:t xml:space="preserve"> </w:t>
      </w:r>
      <w:r w:rsidR="000E7C8A">
        <w:rPr>
          <w:rFonts w:cs="Arial"/>
          <w:b w:val="0"/>
        </w:rPr>
        <w:t>covered in the next phase</w:t>
      </w:r>
      <w:r w:rsidR="00AF4335">
        <w:rPr>
          <w:rFonts w:cs="Arial"/>
          <w:b w:val="0"/>
        </w:rPr>
        <w:t>.</w:t>
      </w:r>
    </w:p>
    <w:p w14:paraId="4DE9B5E2" w14:textId="77777777" w:rsidR="00F0451D" w:rsidRPr="00D6686F" w:rsidRDefault="00F0451D" w:rsidP="00F0451D">
      <w:pPr>
        <w:rPr>
          <w:lang w:eastAsia="ko-KR"/>
        </w:rPr>
      </w:pPr>
    </w:p>
    <w:bookmarkEnd w:id="4"/>
    <w:bookmarkEnd w:id="5"/>
    <w:p w14:paraId="58EF3E33" w14:textId="77777777" w:rsidR="00564803" w:rsidRPr="00B468CD" w:rsidRDefault="00564803" w:rsidP="00F94778">
      <w:pPr>
        <w:pStyle w:val="a4"/>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6D31FF6B" w14:textId="78B5DA79" w:rsidR="00564803" w:rsidRPr="00CF3753" w:rsidRDefault="00564803" w:rsidP="0056480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CF3753">
        <w:rPr>
          <w:szCs w:val="20"/>
          <w:lang w:val="en-US"/>
        </w:rPr>
        <w:t>Conclusion</w:t>
      </w:r>
    </w:p>
    <w:p w14:paraId="3E759367" w14:textId="2F2AD00F" w:rsidR="0059399B" w:rsidRPr="00CF3753" w:rsidRDefault="00F0451D" w:rsidP="00F0451D">
      <w:pPr>
        <w:pStyle w:val="maintext"/>
        <w:ind w:firstLine="400"/>
      </w:pPr>
      <w:r w:rsidRPr="00CF3753">
        <w:t>In this contribution, we made the following observations and proposals:</w:t>
      </w:r>
    </w:p>
    <w:p w14:paraId="187CA997" w14:textId="77777777" w:rsidR="002C177C" w:rsidRPr="00CF3753" w:rsidRDefault="002C177C" w:rsidP="00F0451D">
      <w:pPr>
        <w:pStyle w:val="maintext"/>
        <w:ind w:firstLine="400"/>
      </w:pPr>
    </w:p>
    <w:p w14:paraId="6AF3B235" w14:textId="77777777" w:rsidR="008F740D" w:rsidRPr="00CF3753" w:rsidRDefault="008F740D" w:rsidP="008F740D">
      <w:pPr>
        <w:pStyle w:val="Agreement"/>
        <w:rPr>
          <w:b w:val="0"/>
          <w:bCs/>
          <w:lang w:val="en-GB"/>
        </w:rPr>
      </w:pPr>
      <w:r w:rsidRPr="00CF3753">
        <w:rPr>
          <w:rFonts w:hint="eastAsia"/>
        </w:rPr>
        <w:t xml:space="preserve">Proposal </w:t>
      </w:r>
      <w:r w:rsidRPr="00CF3753">
        <w:t xml:space="preserve">1 </w:t>
      </w:r>
      <w:r w:rsidRPr="00CF3753">
        <w:rPr>
          <w:b w:val="0"/>
          <w:bCs/>
        </w:rPr>
        <w:t>For the case that D2R backscattering is transmitted in a different carrier as CW for D2R backscattering, and for topology 1, the following cases for CW transmission are studied.</w:t>
      </w:r>
    </w:p>
    <w:p w14:paraId="22089697" w14:textId="77777777" w:rsidR="008F740D" w:rsidRPr="00CF3753" w:rsidRDefault="008F740D" w:rsidP="008F740D">
      <w:pPr>
        <w:pStyle w:val="Agreement"/>
        <w:numPr>
          <w:ilvl w:val="0"/>
          <w:numId w:val="18"/>
        </w:numPr>
        <w:rPr>
          <w:rFonts w:eastAsia="MS Mincho"/>
          <w:b w:val="0"/>
          <w:bCs/>
          <w:lang w:val="en-GB"/>
        </w:rPr>
      </w:pPr>
      <w:r w:rsidRPr="00CF3753">
        <w:rPr>
          <w:rFonts w:eastAsia="MS Mincho"/>
          <w:b w:val="0"/>
          <w:bCs/>
          <w:lang w:val="en-GB"/>
        </w:rPr>
        <w:t>Case 3-1: CW is transmitted from inside the topology, transmitted in DL spectrum</w:t>
      </w:r>
    </w:p>
    <w:p w14:paraId="3E85D1BB" w14:textId="77777777" w:rsidR="008F740D" w:rsidRPr="00CF3753" w:rsidRDefault="008F740D" w:rsidP="008F740D">
      <w:pPr>
        <w:pStyle w:val="Agreement"/>
        <w:numPr>
          <w:ilvl w:val="0"/>
          <w:numId w:val="18"/>
        </w:numPr>
        <w:rPr>
          <w:rFonts w:eastAsia="MS Mincho"/>
          <w:b w:val="0"/>
          <w:bCs/>
          <w:lang w:val="en-GB"/>
        </w:rPr>
      </w:pPr>
      <w:r w:rsidRPr="00CF3753">
        <w:rPr>
          <w:rFonts w:eastAsia="MS Mincho"/>
          <w:b w:val="0"/>
          <w:bCs/>
          <w:lang w:val="en-GB"/>
        </w:rPr>
        <w:t>Case 3-2: CW is transmitted from inside the topology, transmitted in UL spectrum</w:t>
      </w:r>
    </w:p>
    <w:p w14:paraId="2ECBD996" w14:textId="77777777" w:rsidR="008F740D" w:rsidRPr="00F34368" w:rsidRDefault="008F740D" w:rsidP="008F740D">
      <w:pPr>
        <w:pStyle w:val="Agreement"/>
        <w:numPr>
          <w:ilvl w:val="0"/>
          <w:numId w:val="18"/>
        </w:numPr>
        <w:rPr>
          <w:rFonts w:eastAsia="MS Mincho"/>
          <w:b w:val="0"/>
          <w:bCs/>
          <w:lang w:val="en-GB"/>
        </w:rPr>
      </w:pPr>
      <w:r w:rsidRPr="00CF3753">
        <w:rPr>
          <w:rFonts w:eastAsia="MS Mincho"/>
          <w:b w:val="0"/>
          <w:bCs/>
          <w:lang w:val="en-GB"/>
        </w:rPr>
        <w:t>Case 3-3: CW</w:t>
      </w:r>
      <w:r w:rsidRPr="00F34368">
        <w:rPr>
          <w:rFonts w:eastAsia="MS Mincho"/>
          <w:b w:val="0"/>
          <w:bCs/>
          <w:lang w:val="en-GB"/>
        </w:rPr>
        <w:t xml:space="preserve"> is transmitted from outside the topology, transmitted in DL spectrum</w:t>
      </w:r>
    </w:p>
    <w:p w14:paraId="5D67237C" w14:textId="77777777" w:rsidR="008F740D" w:rsidRDefault="008F740D" w:rsidP="008F740D">
      <w:pPr>
        <w:pStyle w:val="Agreement"/>
        <w:numPr>
          <w:ilvl w:val="0"/>
          <w:numId w:val="18"/>
        </w:numPr>
        <w:rPr>
          <w:rFonts w:eastAsia="MS Mincho"/>
          <w:b w:val="0"/>
          <w:bCs/>
          <w:lang w:val="en-GB"/>
        </w:rPr>
      </w:pPr>
      <w:r w:rsidRPr="00F34368">
        <w:rPr>
          <w:rFonts w:eastAsia="MS Mincho"/>
          <w:b w:val="0"/>
          <w:bCs/>
          <w:lang w:val="en-GB"/>
        </w:rPr>
        <w:t>Case 3-4: CW is transmitted from outside the topology, transmitted in UL spectrum</w:t>
      </w:r>
    </w:p>
    <w:p w14:paraId="58C93DA3" w14:textId="77777777" w:rsidR="008F740D" w:rsidRPr="00F34368" w:rsidRDefault="008F740D" w:rsidP="008F740D">
      <w:pPr>
        <w:pStyle w:val="Doc-text2"/>
        <w:rPr>
          <w:lang w:val="en-GB"/>
        </w:rPr>
      </w:pPr>
    </w:p>
    <w:p w14:paraId="3B4E7E24" w14:textId="77777777" w:rsidR="008F740D" w:rsidRPr="00CE343B" w:rsidRDefault="008F740D" w:rsidP="008F740D">
      <w:pPr>
        <w:pStyle w:val="Agreement"/>
        <w:rPr>
          <w:b w:val="0"/>
          <w:lang w:val="en-GB"/>
        </w:rPr>
      </w:pPr>
      <w:r w:rsidRPr="00B468CD">
        <w:rPr>
          <w:rFonts w:hint="eastAsia"/>
        </w:rPr>
        <w:t xml:space="preserve">Proposal </w:t>
      </w:r>
      <w:r>
        <w:t>2</w:t>
      </w:r>
      <w:r w:rsidRPr="00B468CD">
        <w:rPr>
          <w:rFonts w:hint="eastAsia"/>
        </w:rPr>
        <w:t>.</w:t>
      </w:r>
      <w:r w:rsidRPr="00F34368">
        <w:rPr>
          <w:b w:val="0"/>
          <w:bCs/>
        </w:rPr>
        <w:t xml:space="preserve"> For the case that D2R backscattering is transmitted in a different carrier as CW for D2R backscattering, and for topology 2, the following cases for CW transmission are studied</w:t>
      </w:r>
      <w:r w:rsidRPr="00F34368">
        <w:rPr>
          <w:rFonts w:eastAsiaTheme="minorEastAsia"/>
          <w:b w:val="0"/>
          <w:bCs/>
          <w:lang w:eastAsia="ko-KR"/>
        </w:rPr>
        <w:t>.</w:t>
      </w:r>
    </w:p>
    <w:p w14:paraId="4D4A0272" w14:textId="77777777" w:rsidR="008F740D" w:rsidRPr="00F34368" w:rsidRDefault="008F740D" w:rsidP="008F740D">
      <w:pPr>
        <w:pStyle w:val="Agreement"/>
        <w:numPr>
          <w:ilvl w:val="0"/>
          <w:numId w:val="18"/>
        </w:numPr>
        <w:rPr>
          <w:rFonts w:eastAsia="MS Mincho" w:cs="바탕"/>
          <w:b w:val="0"/>
          <w:bCs/>
          <w:lang w:val="en-GB"/>
        </w:rPr>
      </w:pPr>
      <w:r w:rsidRPr="00F34368">
        <w:rPr>
          <w:rFonts w:eastAsia="MS Mincho" w:cs="바탕"/>
          <w:b w:val="0"/>
          <w:bCs/>
          <w:lang w:val="en-GB"/>
        </w:rPr>
        <w:t>Case 4-1: CW is transmitted from inside the topology (i.e., intermediate UE), transmitted in DL spectrum</w:t>
      </w:r>
    </w:p>
    <w:p w14:paraId="2B4CA150" w14:textId="77777777" w:rsidR="008F740D" w:rsidRPr="00F34368" w:rsidRDefault="008F740D" w:rsidP="008F740D">
      <w:pPr>
        <w:pStyle w:val="Agreement"/>
        <w:numPr>
          <w:ilvl w:val="0"/>
          <w:numId w:val="18"/>
        </w:numPr>
        <w:rPr>
          <w:rFonts w:eastAsia="MS Mincho" w:cs="바탕"/>
          <w:b w:val="0"/>
          <w:bCs/>
          <w:lang w:val="en-GB"/>
        </w:rPr>
      </w:pPr>
      <w:r w:rsidRPr="00F34368">
        <w:rPr>
          <w:rFonts w:eastAsia="MS Mincho" w:cs="바탕"/>
          <w:b w:val="0"/>
          <w:bCs/>
          <w:lang w:val="en-GB"/>
        </w:rPr>
        <w:t>Case 4-2: CW is transmitted from inside the topology (i.e., intermediate UE), transmitted in UL spectrum</w:t>
      </w:r>
    </w:p>
    <w:p w14:paraId="35D541FF" w14:textId="77777777" w:rsidR="008F740D" w:rsidRPr="00F34368" w:rsidRDefault="008F740D" w:rsidP="008F740D">
      <w:pPr>
        <w:pStyle w:val="Agreement"/>
        <w:numPr>
          <w:ilvl w:val="0"/>
          <w:numId w:val="18"/>
        </w:numPr>
        <w:rPr>
          <w:rFonts w:eastAsia="MS Mincho" w:cs="바탕"/>
          <w:b w:val="0"/>
          <w:bCs/>
          <w:lang w:val="en-GB"/>
        </w:rPr>
      </w:pPr>
      <w:r w:rsidRPr="00F34368">
        <w:rPr>
          <w:rFonts w:eastAsia="MS Mincho" w:cs="바탕"/>
          <w:b w:val="0"/>
          <w:bCs/>
          <w:lang w:val="en-GB"/>
        </w:rPr>
        <w:t>Case 4-3: CW is transmitted from outside the topology, transmitted in DL spectrum</w:t>
      </w:r>
    </w:p>
    <w:p w14:paraId="5151957F" w14:textId="77777777" w:rsidR="008F740D" w:rsidRPr="00F34368" w:rsidRDefault="008F740D" w:rsidP="008F740D">
      <w:pPr>
        <w:pStyle w:val="Agreement"/>
        <w:numPr>
          <w:ilvl w:val="0"/>
          <w:numId w:val="18"/>
        </w:numPr>
        <w:rPr>
          <w:rFonts w:eastAsia="MS Mincho" w:cs="바탕"/>
          <w:b w:val="0"/>
          <w:bCs/>
          <w:lang w:val="en-GB"/>
        </w:rPr>
      </w:pPr>
      <w:r w:rsidRPr="00F34368">
        <w:rPr>
          <w:rFonts w:eastAsia="MS Mincho" w:cs="바탕"/>
          <w:b w:val="0"/>
          <w:bCs/>
          <w:lang w:val="en-GB"/>
        </w:rPr>
        <w:t>Case 4-4: CW is transmitted from outside the topology, transmitted in UL spectrum</w:t>
      </w:r>
    </w:p>
    <w:p w14:paraId="50004363" w14:textId="77777777" w:rsidR="00133999" w:rsidRPr="008F740D" w:rsidRDefault="00133999" w:rsidP="00F34368">
      <w:pPr>
        <w:pStyle w:val="Agreement"/>
        <w:rPr>
          <w:lang w:val="en-GB"/>
        </w:rPr>
      </w:pPr>
    </w:p>
    <w:p w14:paraId="26F582DD" w14:textId="33DDECC1" w:rsidR="00CF3753" w:rsidRPr="00CF3753" w:rsidRDefault="00CF3753" w:rsidP="00CF3753">
      <w:pPr>
        <w:pStyle w:val="Agreement"/>
        <w:rPr>
          <w:rFonts w:cs="Arial"/>
          <w:color w:val="000000"/>
          <w:sz w:val="23"/>
          <w:szCs w:val="23"/>
          <w:lang w:eastAsia="ko-KR"/>
        </w:rPr>
      </w:pPr>
      <w:r w:rsidRPr="00B468CD">
        <w:rPr>
          <w:rFonts w:cs="Arial"/>
        </w:rPr>
        <w:t xml:space="preserve">Proposal </w:t>
      </w:r>
      <w:r w:rsidR="0001277F">
        <w:rPr>
          <w:rFonts w:cs="Arial"/>
        </w:rPr>
        <w:t>3</w:t>
      </w:r>
      <w:r w:rsidRPr="00B468CD">
        <w:rPr>
          <w:rFonts w:cs="Arial"/>
        </w:rPr>
        <w:t>.</w:t>
      </w:r>
      <w:r w:rsidRPr="00B468CD">
        <w:rPr>
          <w:rFonts w:cs="Arial"/>
          <w:b w:val="0"/>
        </w:rPr>
        <w:t xml:space="preserve"> </w:t>
      </w:r>
      <w:r>
        <w:rPr>
          <w:rFonts w:cs="Arial"/>
          <w:b w:val="0"/>
        </w:rPr>
        <w:t xml:space="preserve">How to control CW node inside topology (e.g., control signaling) should </w:t>
      </w:r>
      <w:r w:rsidR="0056058D">
        <w:rPr>
          <w:rFonts w:cs="Arial"/>
          <w:b w:val="0"/>
        </w:rPr>
        <w:t xml:space="preserve">be </w:t>
      </w:r>
      <w:r>
        <w:rPr>
          <w:rFonts w:cs="Arial"/>
          <w:b w:val="0"/>
        </w:rPr>
        <w:t>covered in the next phase.</w:t>
      </w:r>
    </w:p>
    <w:p w14:paraId="28305F10" w14:textId="77777777" w:rsidR="002C177C" w:rsidRPr="002C177C" w:rsidRDefault="002C177C" w:rsidP="00133999">
      <w:pPr>
        <w:pStyle w:val="Doc-text2"/>
        <w:rPr>
          <w:lang w:eastAsia="ja-JP"/>
        </w:rPr>
      </w:pPr>
    </w:p>
    <w:p w14:paraId="5E9DF803" w14:textId="77777777" w:rsidR="00784097" w:rsidRPr="00B468CD"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B468CD"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73AADFBA" w14:textId="67C7B4D6" w:rsidR="001B3ABB" w:rsidRPr="00B468CD" w:rsidRDefault="00F958A0" w:rsidP="0074721C">
      <w:pPr>
        <w:pStyle w:val="1"/>
        <w:spacing w:before="240" w:after="180" w:line="240" w:lineRule="auto"/>
        <w:rPr>
          <w:lang w:val="en-US"/>
        </w:rPr>
      </w:pPr>
      <w:bookmarkStart w:id="8" w:name="_Ref131589242"/>
      <w:r w:rsidRPr="00B468CD">
        <w:rPr>
          <w:lang w:val="en-US"/>
        </w:rPr>
        <w:t>Reference</w:t>
      </w:r>
      <w:r w:rsidR="00EE7E07" w:rsidRPr="00B468CD">
        <w:rPr>
          <w:lang w:val="en-US"/>
        </w:rPr>
        <w:t>s</w:t>
      </w:r>
      <w:r w:rsidRPr="00B468CD">
        <w:rPr>
          <w:lang w:val="en-US"/>
        </w:rPr>
        <w:t>:</w:t>
      </w:r>
      <w:bookmarkStart w:id="9" w:name="REF3"/>
      <w:bookmarkStart w:id="10" w:name="REF4"/>
      <w:bookmarkEnd w:id="1"/>
      <w:bookmarkEnd w:id="8"/>
      <w:bookmarkEnd w:id="9"/>
      <w:bookmarkEnd w:id="10"/>
    </w:p>
    <w:bookmarkEnd w:id="2"/>
    <w:p w14:paraId="70C80419" w14:textId="4B357424" w:rsidR="0037360F" w:rsidRPr="00B468CD" w:rsidRDefault="0037360F" w:rsidP="00F94778">
      <w:pPr>
        <w:pStyle w:val="References"/>
        <w:numPr>
          <w:ilvl w:val="0"/>
          <w:numId w:val="13"/>
        </w:numPr>
        <w:spacing w:after="120"/>
        <w:jc w:val="both"/>
        <w:rPr>
          <w:lang w:eastAsia="ko-KR"/>
        </w:rPr>
      </w:pPr>
      <w:r w:rsidRPr="00B468CD">
        <w:rPr>
          <w:rFonts w:hint="eastAsia"/>
          <w:lang w:eastAsia="ko-KR"/>
        </w:rPr>
        <w:t xml:space="preserve">RP-234058 </w:t>
      </w:r>
      <w:r w:rsidRPr="00B468CD">
        <w:rPr>
          <w:lang w:eastAsia="ko-KR"/>
        </w:rPr>
        <w:t>“New SID: Study on solutions for Ambient IoT (Internet of Things) in NR”</w:t>
      </w:r>
    </w:p>
    <w:p w14:paraId="5EAA0FBA" w14:textId="77777777" w:rsidR="002D5A63" w:rsidRPr="005B2665" w:rsidRDefault="002D5A63" w:rsidP="002D5A63">
      <w:pPr>
        <w:rPr>
          <w:lang w:eastAsia="zh-CN"/>
        </w:rPr>
      </w:pPr>
    </w:p>
    <w:sectPr w:rsidR="002D5A63" w:rsidRPr="005B2665" w:rsidSect="00997EAB">
      <w:headerReference w:type="default" r:id="rId8"/>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07D73" w14:textId="77777777" w:rsidR="00A66107" w:rsidRDefault="00A66107">
      <w:r>
        <w:separator/>
      </w:r>
    </w:p>
  </w:endnote>
  <w:endnote w:type="continuationSeparator" w:id="0">
    <w:p w14:paraId="05F553BF" w14:textId="77777777" w:rsidR="00A66107" w:rsidRDefault="00A66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돋움"/>
    <w:panose1 w:val="020B0604020202020204"/>
    <w:charset w:val="80"/>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EDF2B" w14:textId="77777777" w:rsidR="00A66107" w:rsidRDefault="00A66107">
      <w:r>
        <w:separator/>
      </w:r>
    </w:p>
  </w:footnote>
  <w:footnote w:type="continuationSeparator" w:id="0">
    <w:p w14:paraId="2A1DF680" w14:textId="77777777" w:rsidR="00A66107" w:rsidRDefault="00A66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05229C" w:rsidRDefault="0005229C">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930C8"/>
    <w:multiLevelType w:val="hybridMultilevel"/>
    <w:tmpl w:val="59D0D7D6"/>
    <w:lvl w:ilvl="0" w:tplc="7E68C5F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 w15:restartNumberingAfterBreak="0">
    <w:nsid w:val="145417F0"/>
    <w:multiLevelType w:val="hybridMultilevel"/>
    <w:tmpl w:val="48A68B62"/>
    <w:lvl w:ilvl="0" w:tplc="70A002CA">
      <w:start w:val="3"/>
      <w:numFmt w:val="bullet"/>
      <w:lvlText w:val="-"/>
      <w:lvlJc w:val="left"/>
      <w:pPr>
        <w:ind w:left="560" w:hanging="360"/>
      </w:pPr>
      <w:rPr>
        <w:rFonts w:ascii="Times" w:eastAsia="바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661E4"/>
    <w:multiLevelType w:val="hybridMultilevel"/>
    <w:tmpl w:val="61E60CE2"/>
    <w:lvl w:ilvl="0" w:tplc="04090001">
      <w:start w:val="1"/>
      <w:numFmt w:val="bullet"/>
      <w:lvlText w:val=""/>
      <w:lvlJc w:val="left"/>
      <w:pPr>
        <w:ind w:left="1178" w:hanging="440"/>
      </w:pPr>
      <w:rPr>
        <w:rFonts w:ascii="Wingdings" w:hAnsi="Wingdings" w:hint="default"/>
      </w:rPr>
    </w:lvl>
    <w:lvl w:ilvl="1" w:tplc="04090003">
      <w:start w:val="1"/>
      <w:numFmt w:val="bullet"/>
      <w:lvlText w:val=""/>
      <w:lvlJc w:val="left"/>
      <w:pPr>
        <w:ind w:left="1618" w:hanging="440"/>
      </w:pPr>
      <w:rPr>
        <w:rFonts w:ascii="Wingdings" w:hAnsi="Wingdings" w:hint="default"/>
      </w:rPr>
    </w:lvl>
    <w:lvl w:ilvl="2" w:tplc="04090005">
      <w:start w:val="1"/>
      <w:numFmt w:val="bullet"/>
      <w:lvlText w:val=""/>
      <w:lvlJc w:val="left"/>
      <w:pPr>
        <w:ind w:left="2058" w:hanging="440"/>
      </w:pPr>
      <w:rPr>
        <w:rFonts w:ascii="Wingdings" w:hAnsi="Wingdings" w:hint="default"/>
      </w:rPr>
    </w:lvl>
    <w:lvl w:ilvl="3" w:tplc="04090001" w:tentative="1">
      <w:start w:val="1"/>
      <w:numFmt w:val="bullet"/>
      <w:lvlText w:val=""/>
      <w:lvlJc w:val="left"/>
      <w:pPr>
        <w:ind w:left="2498" w:hanging="440"/>
      </w:pPr>
      <w:rPr>
        <w:rFonts w:ascii="Wingdings" w:hAnsi="Wingdings" w:hint="default"/>
      </w:rPr>
    </w:lvl>
    <w:lvl w:ilvl="4" w:tplc="04090003" w:tentative="1">
      <w:start w:val="1"/>
      <w:numFmt w:val="bullet"/>
      <w:lvlText w:val=""/>
      <w:lvlJc w:val="left"/>
      <w:pPr>
        <w:ind w:left="2938" w:hanging="440"/>
      </w:pPr>
      <w:rPr>
        <w:rFonts w:ascii="Wingdings" w:hAnsi="Wingdings" w:hint="default"/>
      </w:rPr>
    </w:lvl>
    <w:lvl w:ilvl="5" w:tplc="04090005" w:tentative="1">
      <w:start w:val="1"/>
      <w:numFmt w:val="bullet"/>
      <w:lvlText w:val=""/>
      <w:lvlJc w:val="left"/>
      <w:pPr>
        <w:ind w:left="3378" w:hanging="440"/>
      </w:pPr>
      <w:rPr>
        <w:rFonts w:ascii="Wingdings" w:hAnsi="Wingdings" w:hint="default"/>
      </w:rPr>
    </w:lvl>
    <w:lvl w:ilvl="6" w:tplc="04090001" w:tentative="1">
      <w:start w:val="1"/>
      <w:numFmt w:val="bullet"/>
      <w:lvlText w:val=""/>
      <w:lvlJc w:val="left"/>
      <w:pPr>
        <w:ind w:left="3818" w:hanging="440"/>
      </w:pPr>
      <w:rPr>
        <w:rFonts w:ascii="Wingdings" w:hAnsi="Wingdings" w:hint="default"/>
      </w:rPr>
    </w:lvl>
    <w:lvl w:ilvl="7" w:tplc="04090003" w:tentative="1">
      <w:start w:val="1"/>
      <w:numFmt w:val="bullet"/>
      <w:lvlText w:val=""/>
      <w:lvlJc w:val="left"/>
      <w:pPr>
        <w:ind w:left="4258" w:hanging="440"/>
      </w:pPr>
      <w:rPr>
        <w:rFonts w:ascii="Wingdings" w:hAnsi="Wingdings" w:hint="default"/>
      </w:rPr>
    </w:lvl>
    <w:lvl w:ilvl="8" w:tplc="04090005" w:tentative="1">
      <w:start w:val="1"/>
      <w:numFmt w:val="bullet"/>
      <w:lvlText w:val=""/>
      <w:lvlJc w:val="left"/>
      <w:pPr>
        <w:ind w:left="4698" w:hanging="440"/>
      </w:pPr>
      <w:rPr>
        <w:rFonts w:ascii="Wingdings" w:hAnsi="Wingdings" w:hint="default"/>
      </w:rPr>
    </w:lvl>
  </w:abstractNum>
  <w:abstractNum w:abstractNumId="11" w15:restartNumberingAfterBreak="0">
    <w:nsid w:val="29E335BC"/>
    <w:multiLevelType w:val="hybridMultilevel"/>
    <w:tmpl w:val="3A16BBA8"/>
    <w:lvl w:ilvl="0" w:tplc="9726FC0E">
      <w:start w:val="1"/>
      <w:numFmt w:val="bullet"/>
      <w:lvlText w:val=""/>
      <w:lvlJc w:val="left"/>
      <w:pPr>
        <w:tabs>
          <w:tab w:val="num" w:pos="720"/>
        </w:tabs>
        <w:ind w:left="720" w:hanging="360"/>
      </w:pPr>
      <w:rPr>
        <w:rFonts w:ascii="Symbol" w:hAnsi="Symbol" w:hint="default"/>
      </w:rPr>
    </w:lvl>
    <w:lvl w:ilvl="1" w:tplc="323A543A">
      <w:start w:val="28700"/>
      <w:numFmt w:val="bullet"/>
      <w:lvlText w:val="o"/>
      <w:lvlJc w:val="left"/>
      <w:pPr>
        <w:tabs>
          <w:tab w:val="num" w:pos="1440"/>
        </w:tabs>
        <w:ind w:left="1440" w:hanging="360"/>
      </w:pPr>
      <w:rPr>
        <w:rFonts w:ascii="Courier New" w:hAnsi="Courier New" w:hint="default"/>
      </w:rPr>
    </w:lvl>
    <w:lvl w:ilvl="2" w:tplc="A7D6683E" w:tentative="1">
      <w:start w:val="1"/>
      <w:numFmt w:val="bullet"/>
      <w:lvlText w:val=""/>
      <w:lvlJc w:val="left"/>
      <w:pPr>
        <w:tabs>
          <w:tab w:val="num" w:pos="2160"/>
        </w:tabs>
        <w:ind w:left="2160" w:hanging="360"/>
      </w:pPr>
      <w:rPr>
        <w:rFonts w:ascii="Symbol" w:hAnsi="Symbol" w:hint="default"/>
      </w:rPr>
    </w:lvl>
    <w:lvl w:ilvl="3" w:tplc="81A4F71E" w:tentative="1">
      <w:start w:val="1"/>
      <w:numFmt w:val="bullet"/>
      <w:lvlText w:val=""/>
      <w:lvlJc w:val="left"/>
      <w:pPr>
        <w:tabs>
          <w:tab w:val="num" w:pos="2880"/>
        </w:tabs>
        <w:ind w:left="2880" w:hanging="360"/>
      </w:pPr>
      <w:rPr>
        <w:rFonts w:ascii="Symbol" w:hAnsi="Symbol" w:hint="default"/>
      </w:rPr>
    </w:lvl>
    <w:lvl w:ilvl="4" w:tplc="D8ACE0C8" w:tentative="1">
      <w:start w:val="1"/>
      <w:numFmt w:val="bullet"/>
      <w:lvlText w:val=""/>
      <w:lvlJc w:val="left"/>
      <w:pPr>
        <w:tabs>
          <w:tab w:val="num" w:pos="3600"/>
        </w:tabs>
        <w:ind w:left="3600" w:hanging="360"/>
      </w:pPr>
      <w:rPr>
        <w:rFonts w:ascii="Symbol" w:hAnsi="Symbol" w:hint="default"/>
      </w:rPr>
    </w:lvl>
    <w:lvl w:ilvl="5" w:tplc="D54671F2" w:tentative="1">
      <w:start w:val="1"/>
      <w:numFmt w:val="bullet"/>
      <w:lvlText w:val=""/>
      <w:lvlJc w:val="left"/>
      <w:pPr>
        <w:tabs>
          <w:tab w:val="num" w:pos="4320"/>
        </w:tabs>
        <w:ind w:left="4320" w:hanging="360"/>
      </w:pPr>
      <w:rPr>
        <w:rFonts w:ascii="Symbol" w:hAnsi="Symbol" w:hint="default"/>
      </w:rPr>
    </w:lvl>
    <w:lvl w:ilvl="6" w:tplc="BB0668A2" w:tentative="1">
      <w:start w:val="1"/>
      <w:numFmt w:val="bullet"/>
      <w:lvlText w:val=""/>
      <w:lvlJc w:val="left"/>
      <w:pPr>
        <w:tabs>
          <w:tab w:val="num" w:pos="5040"/>
        </w:tabs>
        <w:ind w:left="5040" w:hanging="360"/>
      </w:pPr>
      <w:rPr>
        <w:rFonts w:ascii="Symbol" w:hAnsi="Symbol" w:hint="default"/>
      </w:rPr>
    </w:lvl>
    <w:lvl w:ilvl="7" w:tplc="79A89260" w:tentative="1">
      <w:start w:val="1"/>
      <w:numFmt w:val="bullet"/>
      <w:lvlText w:val=""/>
      <w:lvlJc w:val="left"/>
      <w:pPr>
        <w:tabs>
          <w:tab w:val="num" w:pos="5760"/>
        </w:tabs>
        <w:ind w:left="5760" w:hanging="360"/>
      </w:pPr>
      <w:rPr>
        <w:rFonts w:ascii="Symbol" w:hAnsi="Symbol" w:hint="default"/>
      </w:rPr>
    </w:lvl>
    <w:lvl w:ilvl="8" w:tplc="D2047A2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0D1934"/>
    <w:multiLevelType w:val="hybridMultilevel"/>
    <w:tmpl w:val="DA8489FA"/>
    <w:lvl w:ilvl="0" w:tplc="6A42D9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F937C79"/>
    <w:multiLevelType w:val="hybridMultilevel"/>
    <w:tmpl w:val="E3C47A20"/>
    <w:lvl w:ilvl="0" w:tplc="04090001">
      <w:start w:val="1"/>
      <w:numFmt w:val="bullet"/>
      <w:lvlText w:val=""/>
      <w:lvlJc w:val="left"/>
      <w:pPr>
        <w:ind w:left="1240" w:hanging="440"/>
      </w:pPr>
      <w:rPr>
        <w:rFonts w:ascii="Wingdings" w:hAnsi="Wingdings"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883FBD"/>
    <w:multiLevelType w:val="hybridMultilevel"/>
    <w:tmpl w:val="EBA83430"/>
    <w:lvl w:ilvl="0" w:tplc="04090003">
      <w:start w:val="1"/>
      <w:numFmt w:val="bullet"/>
      <w:lvlText w:val=""/>
      <w:lvlJc w:val="left"/>
      <w:pPr>
        <w:ind w:left="1280" w:hanging="440"/>
      </w:pPr>
      <w:rPr>
        <w:rFonts w:ascii="Wingdings" w:hAnsi="Wingdings" w:hint="default"/>
      </w:rPr>
    </w:lvl>
    <w:lvl w:ilvl="1" w:tplc="04090003">
      <w:start w:val="1"/>
      <w:numFmt w:val="bullet"/>
      <w:lvlText w:val=""/>
      <w:lvlJc w:val="left"/>
      <w:pPr>
        <w:ind w:left="1720" w:hanging="440"/>
      </w:pPr>
      <w:rPr>
        <w:rFonts w:ascii="Wingdings" w:hAnsi="Wingdings" w:hint="default"/>
      </w:rPr>
    </w:lvl>
    <w:lvl w:ilvl="2" w:tplc="04090005">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23"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6A68C6"/>
    <w:multiLevelType w:val="hybridMultilevel"/>
    <w:tmpl w:val="41B2B2B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22572D"/>
    <w:multiLevelType w:val="multilevel"/>
    <w:tmpl w:val="7672531C"/>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79F90CFC"/>
    <w:multiLevelType w:val="multilevel"/>
    <w:tmpl w:val="79F90CF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4"/>
  </w:num>
  <w:num w:numId="2">
    <w:abstractNumId w:val="13"/>
  </w:num>
  <w:num w:numId="3">
    <w:abstractNumId w:val="24"/>
  </w:num>
  <w:num w:numId="4">
    <w:abstractNumId w:val="33"/>
  </w:num>
  <w:num w:numId="5">
    <w:abstractNumId w:val="21"/>
  </w:num>
  <w:num w:numId="6">
    <w:abstractNumId w:val="30"/>
  </w:num>
  <w:num w:numId="7">
    <w:abstractNumId w:val="12"/>
  </w:num>
  <w:num w:numId="8">
    <w:abstractNumId w:val="19"/>
  </w:num>
  <w:num w:numId="9">
    <w:abstractNumId w:val="7"/>
  </w:num>
  <w:num w:numId="10">
    <w:abstractNumId w:val="34"/>
  </w:num>
  <w:num w:numId="11">
    <w:abstractNumId w:val="38"/>
  </w:num>
  <w:num w:numId="12">
    <w:abstractNumId w:val="29"/>
  </w:num>
  <w:num w:numId="13">
    <w:abstractNumId w:val="39"/>
  </w:num>
  <w:num w:numId="14">
    <w:abstractNumId w:val="17"/>
  </w:num>
  <w:num w:numId="15">
    <w:abstractNumId w:val="35"/>
  </w:num>
  <w:num w:numId="16">
    <w:abstractNumId w:val="1"/>
  </w:num>
  <w:num w:numId="17">
    <w:abstractNumId w:val="28"/>
  </w:num>
  <w:num w:numId="18">
    <w:abstractNumId w:val="32"/>
  </w:num>
  <w:num w:numId="19">
    <w:abstractNumId w:val="10"/>
  </w:num>
  <w:num w:numId="20">
    <w:abstractNumId w:val="20"/>
  </w:num>
  <w:num w:numId="21">
    <w:abstractNumId w:val="22"/>
  </w:num>
  <w:num w:numId="22">
    <w:abstractNumId w:val="23"/>
  </w:num>
  <w:num w:numId="23">
    <w:abstractNumId w:val="14"/>
  </w:num>
  <w:num w:numId="24">
    <w:abstractNumId w:val="27"/>
  </w:num>
  <w:num w:numId="25">
    <w:abstractNumId w:val="15"/>
  </w:num>
  <w:num w:numId="26">
    <w:abstractNumId w:val="0"/>
  </w:num>
  <w:num w:numId="27">
    <w:abstractNumId w:val="6"/>
  </w:num>
  <w:num w:numId="28">
    <w:abstractNumId w:val="8"/>
  </w:num>
  <w:num w:numId="29">
    <w:abstractNumId w:val="2"/>
  </w:num>
  <w:num w:numId="30">
    <w:abstractNumId w:val="11"/>
  </w:num>
  <w:num w:numId="31">
    <w:abstractNumId w:val="31"/>
  </w:num>
  <w:num w:numId="32">
    <w:abstractNumId w:val="26"/>
  </w:num>
  <w:num w:numId="33">
    <w:abstractNumId w:val="3"/>
  </w:num>
  <w:num w:numId="34">
    <w:abstractNumId w:val="9"/>
  </w:num>
  <w:num w:numId="35">
    <w:abstractNumId w:val="25"/>
  </w:num>
  <w:num w:numId="36">
    <w:abstractNumId w:val="18"/>
  </w:num>
  <w:num w:numId="37">
    <w:abstractNumId w:val="16"/>
  </w:num>
  <w:num w:numId="38">
    <w:abstractNumId w:val="5"/>
  </w:num>
  <w:num w:numId="39">
    <w:abstractNumId w:val="37"/>
  </w:num>
  <w:num w:numId="40">
    <w:abstractNumId w:val="3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421"/>
    <w:rsid w:val="00001995"/>
    <w:rsid w:val="00001A05"/>
    <w:rsid w:val="00001A9E"/>
    <w:rsid w:val="00001C76"/>
    <w:rsid w:val="000020C0"/>
    <w:rsid w:val="00002A92"/>
    <w:rsid w:val="00002E3B"/>
    <w:rsid w:val="00002EF3"/>
    <w:rsid w:val="00003123"/>
    <w:rsid w:val="000033A8"/>
    <w:rsid w:val="00003887"/>
    <w:rsid w:val="00003CD4"/>
    <w:rsid w:val="00003D71"/>
    <w:rsid w:val="00004076"/>
    <w:rsid w:val="00004ED1"/>
    <w:rsid w:val="00004F9A"/>
    <w:rsid w:val="0000545C"/>
    <w:rsid w:val="00005509"/>
    <w:rsid w:val="000055A8"/>
    <w:rsid w:val="00005774"/>
    <w:rsid w:val="00005951"/>
    <w:rsid w:val="000059B5"/>
    <w:rsid w:val="00005F99"/>
    <w:rsid w:val="00006735"/>
    <w:rsid w:val="00006744"/>
    <w:rsid w:val="000067F9"/>
    <w:rsid w:val="00006B40"/>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77F"/>
    <w:rsid w:val="00012CC8"/>
    <w:rsid w:val="00012CD3"/>
    <w:rsid w:val="00012D3C"/>
    <w:rsid w:val="000135EA"/>
    <w:rsid w:val="00013E01"/>
    <w:rsid w:val="0001401B"/>
    <w:rsid w:val="0001431F"/>
    <w:rsid w:val="00015E06"/>
    <w:rsid w:val="000163BC"/>
    <w:rsid w:val="000165C2"/>
    <w:rsid w:val="00016701"/>
    <w:rsid w:val="000167DF"/>
    <w:rsid w:val="0001695D"/>
    <w:rsid w:val="00016F04"/>
    <w:rsid w:val="0001701D"/>
    <w:rsid w:val="000172F4"/>
    <w:rsid w:val="000200C4"/>
    <w:rsid w:val="000206C4"/>
    <w:rsid w:val="00020776"/>
    <w:rsid w:val="00020EDD"/>
    <w:rsid w:val="000210A5"/>
    <w:rsid w:val="000210FF"/>
    <w:rsid w:val="000214D8"/>
    <w:rsid w:val="00021CA4"/>
    <w:rsid w:val="00022194"/>
    <w:rsid w:val="00022677"/>
    <w:rsid w:val="00022C4C"/>
    <w:rsid w:val="00022E33"/>
    <w:rsid w:val="000247C7"/>
    <w:rsid w:val="00024824"/>
    <w:rsid w:val="000248E3"/>
    <w:rsid w:val="0002525D"/>
    <w:rsid w:val="00025480"/>
    <w:rsid w:val="00025609"/>
    <w:rsid w:val="0002580F"/>
    <w:rsid w:val="00025BC7"/>
    <w:rsid w:val="00025DDA"/>
    <w:rsid w:val="00025F14"/>
    <w:rsid w:val="00026242"/>
    <w:rsid w:val="00027047"/>
    <w:rsid w:val="00027A22"/>
    <w:rsid w:val="00027C49"/>
    <w:rsid w:val="00027C50"/>
    <w:rsid w:val="00030052"/>
    <w:rsid w:val="00030234"/>
    <w:rsid w:val="00030341"/>
    <w:rsid w:val="00030634"/>
    <w:rsid w:val="00030B6F"/>
    <w:rsid w:val="00030DF3"/>
    <w:rsid w:val="00030EA8"/>
    <w:rsid w:val="00031428"/>
    <w:rsid w:val="00031BA0"/>
    <w:rsid w:val="00031BEB"/>
    <w:rsid w:val="00031F7D"/>
    <w:rsid w:val="000321A8"/>
    <w:rsid w:val="00032379"/>
    <w:rsid w:val="0003271D"/>
    <w:rsid w:val="00032854"/>
    <w:rsid w:val="000329F2"/>
    <w:rsid w:val="00032E69"/>
    <w:rsid w:val="00033449"/>
    <w:rsid w:val="000337AE"/>
    <w:rsid w:val="00033835"/>
    <w:rsid w:val="00033963"/>
    <w:rsid w:val="00034BAA"/>
    <w:rsid w:val="000359C4"/>
    <w:rsid w:val="00035D8B"/>
    <w:rsid w:val="000362E5"/>
    <w:rsid w:val="00036446"/>
    <w:rsid w:val="00036816"/>
    <w:rsid w:val="00036A11"/>
    <w:rsid w:val="00036B1F"/>
    <w:rsid w:val="00036CC9"/>
    <w:rsid w:val="00036CE6"/>
    <w:rsid w:val="00036DAC"/>
    <w:rsid w:val="000375ED"/>
    <w:rsid w:val="00037B9F"/>
    <w:rsid w:val="0004053A"/>
    <w:rsid w:val="00040774"/>
    <w:rsid w:val="00040898"/>
    <w:rsid w:val="00040D18"/>
    <w:rsid w:val="000413F4"/>
    <w:rsid w:val="00041416"/>
    <w:rsid w:val="0004152C"/>
    <w:rsid w:val="000415C1"/>
    <w:rsid w:val="000416B0"/>
    <w:rsid w:val="00041A13"/>
    <w:rsid w:val="00041CE0"/>
    <w:rsid w:val="0004305A"/>
    <w:rsid w:val="00043246"/>
    <w:rsid w:val="0004351F"/>
    <w:rsid w:val="00043BBA"/>
    <w:rsid w:val="00043CFC"/>
    <w:rsid w:val="00043F06"/>
    <w:rsid w:val="000447EF"/>
    <w:rsid w:val="00045082"/>
    <w:rsid w:val="00045210"/>
    <w:rsid w:val="000453B5"/>
    <w:rsid w:val="00045843"/>
    <w:rsid w:val="00045C03"/>
    <w:rsid w:val="00045EB7"/>
    <w:rsid w:val="0004660C"/>
    <w:rsid w:val="000467C2"/>
    <w:rsid w:val="00046AB8"/>
    <w:rsid w:val="00046EDE"/>
    <w:rsid w:val="00047C60"/>
    <w:rsid w:val="0005019A"/>
    <w:rsid w:val="00050410"/>
    <w:rsid w:val="00050412"/>
    <w:rsid w:val="00050C03"/>
    <w:rsid w:val="00051399"/>
    <w:rsid w:val="00051AFF"/>
    <w:rsid w:val="0005229C"/>
    <w:rsid w:val="00052776"/>
    <w:rsid w:val="000528EB"/>
    <w:rsid w:val="00052934"/>
    <w:rsid w:val="0005293F"/>
    <w:rsid w:val="00052E18"/>
    <w:rsid w:val="00052FB5"/>
    <w:rsid w:val="0005302E"/>
    <w:rsid w:val="00053132"/>
    <w:rsid w:val="0005318F"/>
    <w:rsid w:val="00053501"/>
    <w:rsid w:val="00053633"/>
    <w:rsid w:val="00053930"/>
    <w:rsid w:val="000543C0"/>
    <w:rsid w:val="00054AE1"/>
    <w:rsid w:val="00054E51"/>
    <w:rsid w:val="00054F7E"/>
    <w:rsid w:val="000551A1"/>
    <w:rsid w:val="00055549"/>
    <w:rsid w:val="00055EC9"/>
    <w:rsid w:val="000568DD"/>
    <w:rsid w:val="00056B06"/>
    <w:rsid w:val="00056DCE"/>
    <w:rsid w:val="000570CB"/>
    <w:rsid w:val="00057250"/>
    <w:rsid w:val="00057853"/>
    <w:rsid w:val="00057995"/>
    <w:rsid w:val="00057CB5"/>
    <w:rsid w:val="00060151"/>
    <w:rsid w:val="00060189"/>
    <w:rsid w:val="0006076C"/>
    <w:rsid w:val="000619BF"/>
    <w:rsid w:val="00061AC8"/>
    <w:rsid w:val="000620CD"/>
    <w:rsid w:val="000621DB"/>
    <w:rsid w:val="0006267E"/>
    <w:rsid w:val="00062716"/>
    <w:rsid w:val="000627C6"/>
    <w:rsid w:val="000629C6"/>
    <w:rsid w:val="000630AB"/>
    <w:rsid w:val="00063335"/>
    <w:rsid w:val="000639FA"/>
    <w:rsid w:val="00063AB0"/>
    <w:rsid w:val="00063AC6"/>
    <w:rsid w:val="00063BB6"/>
    <w:rsid w:val="00063C26"/>
    <w:rsid w:val="00063C95"/>
    <w:rsid w:val="00063F1D"/>
    <w:rsid w:val="000645C0"/>
    <w:rsid w:val="00065630"/>
    <w:rsid w:val="00065C00"/>
    <w:rsid w:val="00066351"/>
    <w:rsid w:val="000667BC"/>
    <w:rsid w:val="00066BF3"/>
    <w:rsid w:val="00066CCF"/>
    <w:rsid w:val="000673AD"/>
    <w:rsid w:val="000673BF"/>
    <w:rsid w:val="00067654"/>
    <w:rsid w:val="00067F56"/>
    <w:rsid w:val="0007009C"/>
    <w:rsid w:val="00070159"/>
    <w:rsid w:val="00070F7D"/>
    <w:rsid w:val="0007119C"/>
    <w:rsid w:val="0007139F"/>
    <w:rsid w:val="00071F1E"/>
    <w:rsid w:val="000720DC"/>
    <w:rsid w:val="00072453"/>
    <w:rsid w:val="00072501"/>
    <w:rsid w:val="00072599"/>
    <w:rsid w:val="000728D3"/>
    <w:rsid w:val="00072A18"/>
    <w:rsid w:val="00072A23"/>
    <w:rsid w:val="00072C1F"/>
    <w:rsid w:val="00073184"/>
    <w:rsid w:val="00073BB9"/>
    <w:rsid w:val="00073C42"/>
    <w:rsid w:val="00073E25"/>
    <w:rsid w:val="000742F6"/>
    <w:rsid w:val="00074D3D"/>
    <w:rsid w:val="00074DCA"/>
    <w:rsid w:val="000755B5"/>
    <w:rsid w:val="00075DCD"/>
    <w:rsid w:val="00076003"/>
    <w:rsid w:val="00076188"/>
    <w:rsid w:val="000762D9"/>
    <w:rsid w:val="0007650C"/>
    <w:rsid w:val="00076C44"/>
    <w:rsid w:val="00076E2F"/>
    <w:rsid w:val="00076FF5"/>
    <w:rsid w:val="000775AB"/>
    <w:rsid w:val="00077E76"/>
    <w:rsid w:val="00080411"/>
    <w:rsid w:val="00080838"/>
    <w:rsid w:val="00080AAE"/>
    <w:rsid w:val="00080D50"/>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BDC"/>
    <w:rsid w:val="00087EEE"/>
    <w:rsid w:val="00087F06"/>
    <w:rsid w:val="000902E8"/>
    <w:rsid w:val="00090459"/>
    <w:rsid w:val="00090609"/>
    <w:rsid w:val="0009078E"/>
    <w:rsid w:val="00090A57"/>
    <w:rsid w:val="000917D0"/>
    <w:rsid w:val="00091A16"/>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285"/>
    <w:rsid w:val="000A13EA"/>
    <w:rsid w:val="000A1496"/>
    <w:rsid w:val="000A187E"/>
    <w:rsid w:val="000A1D31"/>
    <w:rsid w:val="000A2611"/>
    <w:rsid w:val="000A26F4"/>
    <w:rsid w:val="000A2833"/>
    <w:rsid w:val="000A29F3"/>
    <w:rsid w:val="000A2D18"/>
    <w:rsid w:val="000A2D74"/>
    <w:rsid w:val="000A3617"/>
    <w:rsid w:val="000A3D5C"/>
    <w:rsid w:val="000A46B9"/>
    <w:rsid w:val="000A4785"/>
    <w:rsid w:val="000A482C"/>
    <w:rsid w:val="000A4899"/>
    <w:rsid w:val="000A5315"/>
    <w:rsid w:val="000A53D7"/>
    <w:rsid w:val="000A55FC"/>
    <w:rsid w:val="000A58A6"/>
    <w:rsid w:val="000A591F"/>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228F"/>
    <w:rsid w:val="000B2472"/>
    <w:rsid w:val="000B25B1"/>
    <w:rsid w:val="000B264D"/>
    <w:rsid w:val="000B26D0"/>
    <w:rsid w:val="000B2B62"/>
    <w:rsid w:val="000B2B68"/>
    <w:rsid w:val="000B32FD"/>
    <w:rsid w:val="000B3369"/>
    <w:rsid w:val="000B3728"/>
    <w:rsid w:val="000B377A"/>
    <w:rsid w:val="000B3BFF"/>
    <w:rsid w:val="000B3C4F"/>
    <w:rsid w:val="000B3EF9"/>
    <w:rsid w:val="000B41B2"/>
    <w:rsid w:val="000B41B4"/>
    <w:rsid w:val="000B4DF5"/>
    <w:rsid w:val="000B4E31"/>
    <w:rsid w:val="000B4FD7"/>
    <w:rsid w:val="000B554F"/>
    <w:rsid w:val="000B55CE"/>
    <w:rsid w:val="000B56DE"/>
    <w:rsid w:val="000B59A8"/>
    <w:rsid w:val="000B606D"/>
    <w:rsid w:val="000B67F0"/>
    <w:rsid w:val="000B6F3A"/>
    <w:rsid w:val="000B7B48"/>
    <w:rsid w:val="000C052C"/>
    <w:rsid w:val="000C05F6"/>
    <w:rsid w:val="000C074E"/>
    <w:rsid w:val="000C0B9D"/>
    <w:rsid w:val="000C0F99"/>
    <w:rsid w:val="000C14C1"/>
    <w:rsid w:val="000C15EF"/>
    <w:rsid w:val="000C1C80"/>
    <w:rsid w:val="000C227B"/>
    <w:rsid w:val="000C2DAC"/>
    <w:rsid w:val="000C32AE"/>
    <w:rsid w:val="000C3A4B"/>
    <w:rsid w:val="000C3B5B"/>
    <w:rsid w:val="000C3BE1"/>
    <w:rsid w:val="000C4123"/>
    <w:rsid w:val="000C457B"/>
    <w:rsid w:val="000C47C9"/>
    <w:rsid w:val="000C489F"/>
    <w:rsid w:val="000C54C7"/>
    <w:rsid w:val="000C56CE"/>
    <w:rsid w:val="000C5859"/>
    <w:rsid w:val="000C5FD0"/>
    <w:rsid w:val="000C650F"/>
    <w:rsid w:val="000C6653"/>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5E4"/>
    <w:rsid w:val="000D4617"/>
    <w:rsid w:val="000D4680"/>
    <w:rsid w:val="000D4806"/>
    <w:rsid w:val="000D4888"/>
    <w:rsid w:val="000D4B54"/>
    <w:rsid w:val="000D4EA9"/>
    <w:rsid w:val="000D5200"/>
    <w:rsid w:val="000D5A14"/>
    <w:rsid w:val="000D5A35"/>
    <w:rsid w:val="000D6A5D"/>
    <w:rsid w:val="000D6D8B"/>
    <w:rsid w:val="000D6E93"/>
    <w:rsid w:val="000D7185"/>
    <w:rsid w:val="000D7506"/>
    <w:rsid w:val="000D758A"/>
    <w:rsid w:val="000D77B5"/>
    <w:rsid w:val="000D77FD"/>
    <w:rsid w:val="000D78AA"/>
    <w:rsid w:val="000E08F9"/>
    <w:rsid w:val="000E099A"/>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64CD"/>
    <w:rsid w:val="000E6539"/>
    <w:rsid w:val="000E677A"/>
    <w:rsid w:val="000E6C17"/>
    <w:rsid w:val="000E6D34"/>
    <w:rsid w:val="000E6FB8"/>
    <w:rsid w:val="000E7166"/>
    <w:rsid w:val="000E775C"/>
    <w:rsid w:val="000E7A7B"/>
    <w:rsid w:val="000E7B86"/>
    <w:rsid w:val="000E7C8A"/>
    <w:rsid w:val="000E7E9E"/>
    <w:rsid w:val="000F021D"/>
    <w:rsid w:val="000F043A"/>
    <w:rsid w:val="000F0527"/>
    <w:rsid w:val="000F0774"/>
    <w:rsid w:val="000F0D83"/>
    <w:rsid w:val="000F120D"/>
    <w:rsid w:val="000F1936"/>
    <w:rsid w:val="000F19B4"/>
    <w:rsid w:val="000F1C6A"/>
    <w:rsid w:val="000F1F49"/>
    <w:rsid w:val="000F20EB"/>
    <w:rsid w:val="000F2183"/>
    <w:rsid w:val="000F28A5"/>
    <w:rsid w:val="000F2916"/>
    <w:rsid w:val="000F2C33"/>
    <w:rsid w:val="000F3147"/>
    <w:rsid w:val="000F323A"/>
    <w:rsid w:val="000F3287"/>
    <w:rsid w:val="000F3728"/>
    <w:rsid w:val="000F3AB3"/>
    <w:rsid w:val="000F3C79"/>
    <w:rsid w:val="000F41DF"/>
    <w:rsid w:val="000F433B"/>
    <w:rsid w:val="000F5093"/>
    <w:rsid w:val="000F5D7C"/>
    <w:rsid w:val="000F5E7F"/>
    <w:rsid w:val="000F60C9"/>
    <w:rsid w:val="000F6598"/>
    <w:rsid w:val="000F6A2B"/>
    <w:rsid w:val="000F7193"/>
    <w:rsid w:val="000F729B"/>
    <w:rsid w:val="000F762B"/>
    <w:rsid w:val="000F7A66"/>
    <w:rsid w:val="000F7CD9"/>
    <w:rsid w:val="001005C5"/>
    <w:rsid w:val="00100CCE"/>
    <w:rsid w:val="00100D26"/>
    <w:rsid w:val="00100E5A"/>
    <w:rsid w:val="00100FE7"/>
    <w:rsid w:val="0010112F"/>
    <w:rsid w:val="00101AC6"/>
    <w:rsid w:val="00101D8B"/>
    <w:rsid w:val="00101FE9"/>
    <w:rsid w:val="0010206A"/>
    <w:rsid w:val="00102506"/>
    <w:rsid w:val="00102872"/>
    <w:rsid w:val="001038BF"/>
    <w:rsid w:val="00103906"/>
    <w:rsid w:val="00103A7B"/>
    <w:rsid w:val="00103FB1"/>
    <w:rsid w:val="001040EC"/>
    <w:rsid w:val="001041F2"/>
    <w:rsid w:val="001047C3"/>
    <w:rsid w:val="0010485C"/>
    <w:rsid w:val="00104A0F"/>
    <w:rsid w:val="00104BD6"/>
    <w:rsid w:val="001053AC"/>
    <w:rsid w:val="00105B0F"/>
    <w:rsid w:val="00106079"/>
    <w:rsid w:val="00106085"/>
    <w:rsid w:val="001067FF"/>
    <w:rsid w:val="001069CE"/>
    <w:rsid w:val="00106C48"/>
    <w:rsid w:val="00106E00"/>
    <w:rsid w:val="00106F9A"/>
    <w:rsid w:val="00107218"/>
    <w:rsid w:val="001073E6"/>
    <w:rsid w:val="001075C1"/>
    <w:rsid w:val="001078CD"/>
    <w:rsid w:val="00107B4E"/>
    <w:rsid w:val="00107C3A"/>
    <w:rsid w:val="00107CA6"/>
    <w:rsid w:val="00110296"/>
    <w:rsid w:val="00110856"/>
    <w:rsid w:val="00110F36"/>
    <w:rsid w:val="001111C4"/>
    <w:rsid w:val="00111454"/>
    <w:rsid w:val="00111581"/>
    <w:rsid w:val="00112502"/>
    <w:rsid w:val="0011265C"/>
    <w:rsid w:val="0011282D"/>
    <w:rsid w:val="00112A63"/>
    <w:rsid w:val="00112A78"/>
    <w:rsid w:val="00112DEB"/>
    <w:rsid w:val="00113862"/>
    <w:rsid w:val="00113BA1"/>
    <w:rsid w:val="00114203"/>
    <w:rsid w:val="00114870"/>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2A4"/>
    <w:rsid w:val="0012246E"/>
    <w:rsid w:val="0012268D"/>
    <w:rsid w:val="00122894"/>
    <w:rsid w:val="001229CE"/>
    <w:rsid w:val="00122E2E"/>
    <w:rsid w:val="0012303A"/>
    <w:rsid w:val="001231E2"/>
    <w:rsid w:val="0012375D"/>
    <w:rsid w:val="0012398D"/>
    <w:rsid w:val="001239C8"/>
    <w:rsid w:val="00123A53"/>
    <w:rsid w:val="00123B51"/>
    <w:rsid w:val="001243DF"/>
    <w:rsid w:val="001246C5"/>
    <w:rsid w:val="0012550A"/>
    <w:rsid w:val="00125511"/>
    <w:rsid w:val="00125748"/>
    <w:rsid w:val="001258FD"/>
    <w:rsid w:val="00125A9A"/>
    <w:rsid w:val="00125CE6"/>
    <w:rsid w:val="001263F6"/>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3999"/>
    <w:rsid w:val="00134DE7"/>
    <w:rsid w:val="00135071"/>
    <w:rsid w:val="00135364"/>
    <w:rsid w:val="001358FE"/>
    <w:rsid w:val="001359F3"/>
    <w:rsid w:val="00135EB0"/>
    <w:rsid w:val="001367EE"/>
    <w:rsid w:val="00136E4B"/>
    <w:rsid w:val="00137048"/>
    <w:rsid w:val="00137261"/>
    <w:rsid w:val="00137383"/>
    <w:rsid w:val="001375DE"/>
    <w:rsid w:val="001376CE"/>
    <w:rsid w:val="001379DE"/>
    <w:rsid w:val="00137A7C"/>
    <w:rsid w:val="00137F64"/>
    <w:rsid w:val="001404D5"/>
    <w:rsid w:val="0014063F"/>
    <w:rsid w:val="00140B4F"/>
    <w:rsid w:val="00140E28"/>
    <w:rsid w:val="001410AD"/>
    <w:rsid w:val="00141472"/>
    <w:rsid w:val="00141B6B"/>
    <w:rsid w:val="00141F04"/>
    <w:rsid w:val="0014272C"/>
    <w:rsid w:val="0014343A"/>
    <w:rsid w:val="001437A2"/>
    <w:rsid w:val="00143869"/>
    <w:rsid w:val="00143A51"/>
    <w:rsid w:val="00143BCE"/>
    <w:rsid w:val="00145451"/>
    <w:rsid w:val="00145793"/>
    <w:rsid w:val="00145CF8"/>
    <w:rsid w:val="001460D7"/>
    <w:rsid w:val="001467B8"/>
    <w:rsid w:val="0014695A"/>
    <w:rsid w:val="00146DE6"/>
    <w:rsid w:val="001471E4"/>
    <w:rsid w:val="00147305"/>
    <w:rsid w:val="0014764B"/>
    <w:rsid w:val="001503B7"/>
    <w:rsid w:val="00150957"/>
    <w:rsid w:val="00150A87"/>
    <w:rsid w:val="00150ED7"/>
    <w:rsid w:val="0015159E"/>
    <w:rsid w:val="001516C1"/>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9BB"/>
    <w:rsid w:val="00154E10"/>
    <w:rsid w:val="00154F1E"/>
    <w:rsid w:val="0015581C"/>
    <w:rsid w:val="00155943"/>
    <w:rsid w:val="00155C31"/>
    <w:rsid w:val="00155F9A"/>
    <w:rsid w:val="0015634E"/>
    <w:rsid w:val="0015641E"/>
    <w:rsid w:val="0015669B"/>
    <w:rsid w:val="001567DA"/>
    <w:rsid w:val="0015708C"/>
    <w:rsid w:val="0015712E"/>
    <w:rsid w:val="001574CB"/>
    <w:rsid w:val="00157C42"/>
    <w:rsid w:val="00157F2C"/>
    <w:rsid w:val="00160317"/>
    <w:rsid w:val="0016099E"/>
    <w:rsid w:val="00160B66"/>
    <w:rsid w:val="00160D57"/>
    <w:rsid w:val="00160F50"/>
    <w:rsid w:val="001618AA"/>
    <w:rsid w:val="00162169"/>
    <w:rsid w:val="00162392"/>
    <w:rsid w:val="00163065"/>
    <w:rsid w:val="001639BD"/>
    <w:rsid w:val="00163E00"/>
    <w:rsid w:val="0016425B"/>
    <w:rsid w:val="00164456"/>
    <w:rsid w:val="00164498"/>
    <w:rsid w:val="001645C4"/>
    <w:rsid w:val="0016470A"/>
    <w:rsid w:val="001649A0"/>
    <w:rsid w:val="001652D1"/>
    <w:rsid w:val="0016551E"/>
    <w:rsid w:val="00165A02"/>
    <w:rsid w:val="001661D7"/>
    <w:rsid w:val="00166B83"/>
    <w:rsid w:val="00166D47"/>
    <w:rsid w:val="0016793B"/>
    <w:rsid w:val="00167DCF"/>
    <w:rsid w:val="00167F32"/>
    <w:rsid w:val="00167F3F"/>
    <w:rsid w:val="0017033E"/>
    <w:rsid w:val="00170CD5"/>
    <w:rsid w:val="00171162"/>
    <w:rsid w:val="001715CA"/>
    <w:rsid w:val="00171BFE"/>
    <w:rsid w:val="00171C76"/>
    <w:rsid w:val="00171C86"/>
    <w:rsid w:val="00171E74"/>
    <w:rsid w:val="0017238A"/>
    <w:rsid w:val="00172663"/>
    <w:rsid w:val="001729F8"/>
    <w:rsid w:val="00172D0F"/>
    <w:rsid w:val="00173D6E"/>
    <w:rsid w:val="00173EF6"/>
    <w:rsid w:val="00173F11"/>
    <w:rsid w:val="0017494D"/>
    <w:rsid w:val="0017534D"/>
    <w:rsid w:val="001756F1"/>
    <w:rsid w:val="001757B3"/>
    <w:rsid w:val="00175B19"/>
    <w:rsid w:val="00175C66"/>
    <w:rsid w:val="0017629C"/>
    <w:rsid w:val="001763FC"/>
    <w:rsid w:val="00176B67"/>
    <w:rsid w:val="00176C72"/>
    <w:rsid w:val="00177061"/>
    <w:rsid w:val="00177303"/>
    <w:rsid w:val="00177493"/>
    <w:rsid w:val="00177F22"/>
    <w:rsid w:val="001805F8"/>
    <w:rsid w:val="00180AD4"/>
    <w:rsid w:val="00180C1C"/>
    <w:rsid w:val="00180CFB"/>
    <w:rsid w:val="00180D8E"/>
    <w:rsid w:val="001811D3"/>
    <w:rsid w:val="001814A7"/>
    <w:rsid w:val="00181899"/>
    <w:rsid w:val="00181DCE"/>
    <w:rsid w:val="00181EF5"/>
    <w:rsid w:val="0018277A"/>
    <w:rsid w:val="001829A4"/>
    <w:rsid w:val="00182AAE"/>
    <w:rsid w:val="00182E06"/>
    <w:rsid w:val="00182F58"/>
    <w:rsid w:val="001838C9"/>
    <w:rsid w:val="00183B79"/>
    <w:rsid w:val="00184140"/>
    <w:rsid w:val="00184388"/>
    <w:rsid w:val="00184848"/>
    <w:rsid w:val="0018494D"/>
    <w:rsid w:val="00184F89"/>
    <w:rsid w:val="001850D6"/>
    <w:rsid w:val="001860AD"/>
    <w:rsid w:val="001866C3"/>
    <w:rsid w:val="0018684F"/>
    <w:rsid w:val="00187B8C"/>
    <w:rsid w:val="00187D3E"/>
    <w:rsid w:val="00187DAE"/>
    <w:rsid w:val="00190B32"/>
    <w:rsid w:val="001911AC"/>
    <w:rsid w:val="00191555"/>
    <w:rsid w:val="0019161B"/>
    <w:rsid w:val="0019211C"/>
    <w:rsid w:val="00192240"/>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8F"/>
    <w:rsid w:val="001970C8"/>
    <w:rsid w:val="001970EA"/>
    <w:rsid w:val="001972F1"/>
    <w:rsid w:val="0019735B"/>
    <w:rsid w:val="0019741E"/>
    <w:rsid w:val="00197743"/>
    <w:rsid w:val="001978FD"/>
    <w:rsid w:val="001979B6"/>
    <w:rsid w:val="00197BA4"/>
    <w:rsid w:val="00197DD4"/>
    <w:rsid w:val="001A00D9"/>
    <w:rsid w:val="001A0FBE"/>
    <w:rsid w:val="001A2884"/>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B95"/>
    <w:rsid w:val="001A7C4B"/>
    <w:rsid w:val="001B010D"/>
    <w:rsid w:val="001B0D8A"/>
    <w:rsid w:val="001B1347"/>
    <w:rsid w:val="001B1665"/>
    <w:rsid w:val="001B187A"/>
    <w:rsid w:val="001B1D24"/>
    <w:rsid w:val="001B1FAD"/>
    <w:rsid w:val="001B2796"/>
    <w:rsid w:val="001B3ABB"/>
    <w:rsid w:val="001B4093"/>
    <w:rsid w:val="001B46B3"/>
    <w:rsid w:val="001B4848"/>
    <w:rsid w:val="001B4986"/>
    <w:rsid w:val="001B4AFE"/>
    <w:rsid w:val="001B4B5B"/>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63"/>
    <w:rsid w:val="001C0999"/>
    <w:rsid w:val="001C0BDC"/>
    <w:rsid w:val="001C0DEF"/>
    <w:rsid w:val="001C128A"/>
    <w:rsid w:val="001C186D"/>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4EE"/>
    <w:rsid w:val="001D0661"/>
    <w:rsid w:val="001D07C2"/>
    <w:rsid w:val="001D0C91"/>
    <w:rsid w:val="001D0D60"/>
    <w:rsid w:val="001D0FD7"/>
    <w:rsid w:val="001D1391"/>
    <w:rsid w:val="001D1C47"/>
    <w:rsid w:val="001D2559"/>
    <w:rsid w:val="001D2861"/>
    <w:rsid w:val="001D398D"/>
    <w:rsid w:val="001D4091"/>
    <w:rsid w:val="001D4A7A"/>
    <w:rsid w:val="001D4BA9"/>
    <w:rsid w:val="001D4EA6"/>
    <w:rsid w:val="001D518C"/>
    <w:rsid w:val="001D524E"/>
    <w:rsid w:val="001D526C"/>
    <w:rsid w:val="001D52DF"/>
    <w:rsid w:val="001D55EB"/>
    <w:rsid w:val="001D61B8"/>
    <w:rsid w:val="001D626B"/>
    <w:rsid w:val="001D668D"/>
    <w:rsid w:val="001D6CC4"/>
    <w:rsid w:val="001D74F2"/>
    <w:rsid w:val="001D790F"/>
    <w:rsid w:val="001D7A63"/>
    <w:rsid w:val="001E01A3"/>
    <w:rsid w:val="001E083E"/>
    <w:rsid w:val="001E0954"/>
    <w:rsid w:val="001E0BE9"/>
    <w:rsid w:val="001E0DB5"/>
    <w:rsid w:val="001E0F3F"/>
    <w:rsid w:val="001E18B1"/>
    <w:rsid w:val="001E19A5"/>
    <w:rsid w:val="001E216E"/>
    <w:rsid w:val="001E2551"/>
    <w:rsid w:val="001E296E"/>
    <w:rsid w:val="001E2B2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E7F80"/>
    <w:rsid w:val="001F00E9"/>
    <w:rsid w:val="001F038E"/>
    <w:rsid w:val="001F03D6"/>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035"/>
    <w:rsid w:val="001F72D4"/>
    <w:rsid w:val="001F7A00"/>
    <w:rsid w:val="001F7C2B"/>
    <w:rsid w:val="002005DA"/>
    <w:rsid w:val="00200A2C"/>
    <w:rsid w:val="00200B04"/>
    <w:rsid w:val="00200F79"/>
    <w:rsid w:val="00201246"/>
    <w:rsid w:val="00201548"/>
    <w:rsid w:val="00201632"/>
    <w:rsid w:val="00201A4B"/>
    <w:rsid w:val="00201CCE"/>
    <w:rsid w:val="00202049"/>
    <w:rsid w:val="00202279"/>
    <w:rsid w:val="002023F2"/>
    <w:rsid w:val="00202BE0"/>
    <w:rsid w:val="002033F5"/>
    <w:rsid w:val="002038FD"/>
    <w:rsid w:val="00203B06"/>
    <w:rsid w:val="00204018"/>
    <w:rsid w:val="002043D0"/>
    <w:rsid w:val="002044FD"/>
    <w:rsid w:val="00204746"/>
    <w:rsid w:val="00204AD8"/>
    <w:rsid w:val="00204B7E"/>
    <w:rsid w:val="002051F8"/>
    <w:rsid w:val="00205314"/>
    <w:rsid w:val="002055C6"/>
    <w:rsid w:val="00205913"/>
    <w:rsid w:val="00205D0F"/>
    <w:rsid w:val="00205DF1"/>
    <w:rsid w:val="00206749"/>
    <w:rsid w:val="002068AB"/>
    <w:rsid w:val="00206AEA"/>
    <w:rsid w:val="00206D5A"/>
    <w:rsid w:val="00206FBD"/>
    <w:rsid w:val="00207168"/>
    <w:rsid w:val="00207249"/>
    <w:rsid w:val="002075FB"/>
    <w:rsid w:val="0021006B"/>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D26"/>
    <w:rsid w:val="00213F99"/>
    <w:rsid w:val="00214221"/>
    <w:rsid w:val="0021476C"/>
    <w:rsid w:val="0021484F"/>
    <w:rsid w:val="0021488F"/>
    <w:rsid w:val="00214C81"/>
    <w:rsid w:val="002153F9"/>
    <w:rsid w:val="002155F3"/>
    <w:rsid w:val="0021595D"/>
    <w:rsid w:val="00215B52"/>
    <w:rsid w:val="00215B8E"/>
    <w:rsid w:val="00215C59"/>
    <w:rsid w:val="002160F1"/>
    <w:rsid w:val="00216422"/>
    <w:rsid w:val="002164F7"/>
    <w:rsid w:val="00216BF0"/>
    <w:rsid w:val="00216CB3"/>
    <w:rsid w:val="00217130"/>
    <w:rsid w:val="002171C5"/>
    <w:rsid w:val="00217370"/>
    <w:rsid w:val="0021775C"/>
    <w:rsid w:val="002177FD"/>
    <w:rsid w:val="002179E4"/>
    <w:rsid w:val="00217AA4"/>
    <w:rsid w:val="0022000B"/>
    <w:rsid w:val="00220CE6"/>
    <w:rsid w:val="00221014"/>
    <w:rsid w:val="00221271"/>
    <w:rsid w:val="00221965"/>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513"/>
    <w:rsid w:val="00226523"/>
    <w:rsid w:val="00227023"/>
    <w:rsid w:val="00227D8C"/>
    <w:rsid w:val="00227E06"/>
    <w:rsid w:val="00227E85"/>
    <w:rsid w:val="00227FDC"/>
    <w:rsid w:val="002302CD"/>
    <w:rsid w:val="00230369"/>
    <w:rsid w:val="002306CF"/>
    <w:rsid w:val="00230C19"/>
    <w:rsid w:val="00231C90"/>
    <w:rsid w:val="00232052"/>
    <w:rsid w:val="00232345"/>
    <w:rsid w:val="00232B73"/>
    <w:rsid w:val="00232E0C"/>
    <w:rsid w:val="00233868"/>
    <w:rsid w:val="0023428B"/>
    <w:rsid w:val="00234791"/>
    <w:rsid w:val="002354CF"/>
    <w:rsid w:val="00235759"/>
    <w:rsid w:val="002362B3"/>
    <w:rsid w:val="0023660E"/>
    <w:rsid w:val="00236D33"/>
    <w:rsid w:val="00237630"/>
    <w:rsid w:val="0023789F"/>
    <w:rsid w:val="00237EB6"/>
    <w:rsid w:val="0024012A"/>
    <w:rsid w:val="0024018A"/>
    <w:rsid w:val="00240808"/>
    <w:rsid w:val="00240CB4"/>
    <w:rsid w:val="00240F79"/>
    <w:rsid w:val="0024133B"/>
    <w:rsid w:val="0024179B"/>
    <w:rsid w:val="00241ACC"/>
    <w:rsid w:val="00242783"/>
    <w:rsid w:val="00242798"/>
    <w:rsid w:val="002428B8"/>
    <w:rsid w:val="00242921"/>
    <w:rsid w:val="00242B77"/>
    <w:rsid w:val="00243053"/>
    <w:rsid w:val="00243244"/>
    <w:rsid w:val="00243694"/>
    <w:rsid w:val="00243C98"/>
    <w:rsid w:val="002442F6"/>
    <w:rsid w:val="0024430D"/>
    <w:rsid w:val="00244EF2"/>
    <w:rsid w:val="00244F8E"/>
    <w:rsid w:val="002451C4"/>
    <w:rsid w:val="00245426"/>
    <w:rsid w:val="002455BA"/>
    <w:rsid w:val="00245C3D"/>
    <w:rsid w:val="00245DF3"/>
    <w:rsid w:val="002461EA"/>
    <w:rsid w:val="002465A8"/>
    <w:rsid w:val="00246872"/>
    <w:rsid w:val="00246953"/>
    <w:rsid w:val="00246985"/>
    <w:rsid w:val="002469F1"/>
    <w:rsid w:val="0024717C"/>
    <w:rsid w:val="0024758D"/>
    <w:rsid w:val="002475D1"/>
    <w:rsid w:val="00247D7B"/>
    <w:rsid w:val="00247E38"/>
    <w:rsid w:val="00247ED9"/>
    <w:rsid w:val="00250370"/>
    <w:rsid w:val="002509E2"/>
    <w:rsid w:val="0025108B"/>
    <w:rsid w:val="00251244"/>
    <w:rsid w:val="002514DC"/>
    <w:rsid w:val="002519B9"/>
    <w:rsid w:val="00251DAC"/>
    <w:rsid w:val="0025249A"/>
    <w:rsid w:val="00252559"/>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C7D"/>
    <w:rsid w:val="00257089"/>
    <w:rsid w:val="00257528"/>
    <w:rsid w:val="002576FF"/>
    <w:rsid w:val="00257CF5"/>
    <w:rsid w:val="00257E5B"/>
    <w:rsid w:val="00257F7E"/>
    <w:rsid w:val="002600E6"/>
    <w:rsid w:val="002602A9"/>
    <w:rsid w:val="002602D9"/>
    <w:rsid w:val="00260339"/>
    <w:rsid w:val="00260381"/>
    <w:rsid w:val="002604A9"/>
    <w:rsid w:val="002605DF"/>
    <w:rsid w:val="002606A0"/>
    <w:rsid w:val="002608AE"/>
    <w:rsid w:val="00260E8F"/>
    <w:rsid w:val="00261808"/>
    <w:rsid w:val="0026212E"/>
    <w:rsid w:val="002624DF"/>
    <w:rsid w:val="00262587"/>
    <w:rsid w:val="00262605"/>
    <w:rsid w:val="0026260C"/>
    <w:rsid w:val="00263113"/>
    <w:rsid w:val="002638DC"/>
    <w:rsid w:val="00263942"/>
    <w:rsid w:val="002639E1"/>
    <w:rsid w:val="00263F02"/>
    <w:rsid w:val="002645F6"/>
    <w:rsid w:val="00264DBB"/>
    <w:rsid w:val="002665A7"/>
    <w:rsid w:val="00266640"/>
    <w:rsid w:val="00266890"/>
    <w:rsid w:val="002668BF"/>
    <w:rsid w:val="00266901"/>
    <w:rsid w:val="00266985"/>
    <w:rsid w:val="002669E5"/>
    <w:rsid w:val="00266A3B"/>
    <w:rsid w:val="00266A6D"/>
    <w:rsid w:val="00267026"/>
    <w:rsid w:val="0026788E"/>
    <w:rsid w:val="002679C3"/>
    <w:rsid w:val="00267C31"/>
    <w:rsid w:val="00267F9C"/>
    <w:rsid w:val="00270425"/>
    <w:rsid w:val="0027050B"/>
    <w:rsid w:val="00270568"/>
    <w:rsid w:val="002707D9"/>
    <w:rsid w:val="002714B9"/>
    <w:rsid w:val="00271533"/>
    <w:rsid w:val="002716B7"/>
    <w:rsid w:val="00271B43"/>
    <w:rsid w:val="00271FF9"/>
    <w:rsid w:val="00272299"/>
    <w:rsid w:val="0027252C"/>
    <w:rsid w:val="00272B91"/>
    <w:rsid w:val="00272FE4"/>
    <w:rsid w:val="002730ED"/>
    <w:rsid w:val="002731BA"/>
    <w:rsid w:val="002738B0"/>
    <w:rsid w:val="002738CD"/>
    <w:rsid w:val="00273D57"/>
    <w:rsid w:val="00274128"/>
    <w:rsid w:val="00274425"/>
    <w:rsid w:val="002744A1"/>
    <w:rsid w:val="0027485E"/>
    <w:rsid w:val="00274A40"/>
    <w:rsid w:val="00274B12"/>
    <w:rsid w:val="00274B8B"/>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684"/>
    <w:rsid w:val="002818BF"/>
    <w:rsid w:val="00281A0D"/>
    <w:rsid w:val="00281E08"/>
    <w:rsid w:val="00281E8D"/>
    <w:rsid w:val="002823A4"/>
    <w:rsid w:val="0028262B"/>
    <w:rsid w:val="00282673"/>
    <w:rsid w:val="0028283B"/>
    <w:rsid w:val="00282B20"/>
    <w:rsid w:val="00282B33"/>
    <w:rsid w:val="00282DB7"/>
    <w:rsid w:val="00283135"/>
    <w:rsid w:val="002831F2"/>
    <w:rsid w:val="00283EBE"/>
    <w:rsid w:val="00284524"/>
    <w:rsid w:val="0028475D"/>
    <w:rsid w:val="00284AF4"/>
    <w:rsid w:val="002852BE"/>
    <w:rsid w:val="002854CA"/>
    <w:rsid w:val="0028576D"/>
    <w:rsid w:val="00285E97"/>
    <w:rsid w:val="00285EE4"/>
    <w:rsid w:val="00286476"/>
    <w:rsid w:val="00286677"/>
    <w:rsid w:val="00286C60"/>
    <w:rsid w:val="00286F3F"/>
    <w:rsid w:val="00286F99"/>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2B2D"/>
    <w:rsid w:val="00293132"/>
    <w:rsid w:val="0029324B"/>
    <w:rsid w:val="002934C7"/>
    <w:rsid w:val="00293885"/>
    <w:rsid w:val="002938B1"/>
    <w:rsid w:val="00293CAF"/>
    <w:rsid w:val="00293D84"/>
    <w:rsid w:val="00293E1A"/>
    <w:rsid w:val="00293E6E"/>
    <w:rsid w:val="00294508"/>
    <w:rsid w:val="002949CA"/>
    <w:rsid w:val="00294FAA"/>
    <w:rsid w:val="00294FCF"/>
    <w:rsid w:val="00295125"/>
    <w:rsid w:val="002953E0"/>
    <w:rsid w:val="002958FD"/>
    <w:rsid w:val="00295983"/>
    <w:rsid w:val="00295AEE"/>
    <w:rsid w:val="00295B0A"/>
    <w:rsid w:val="00295D94"/>
    <w:rsid w:val="00295DBA"/>
    <w:rsid w:val="0029687F"/>
    <w:rsid w:val="002968DF"/>
    <w:rsid w:val="00296E64"/>
    <w:rsid w:val="00297C2F"/>
    <w:rsid w:val="00297CB8"/>
    <w:rsid w:val="00297F37"/>
    <w:rsid w:val="002A0026"/>
    <w:rsid w:val="002A0128"/>
    <w:rsid w:val="002A0578"/>
    <w:rsid w:val="002A08A3"/>
    <w:rsid w:val="002A0C68"/>
    <w:rsid w:val="002A1263"/>
    <w:rsid w:val="002A12DB"/>
    <w:rsid w:val="002A1E47"/>
    <w:rsid w:val="002A21C5"/>
    <w:rsid w:val="002A22BD"/>
    <w:rsid w:val="002A2386"/>
    <w:rsid w:val="002A2389"/>
    <w:rsid w:val="002A27C3"/>
    <w:rsid w:val="002A2A55"/>
    <w:rsid w:val="002A34C0"/>
    <w:rsid w:val="002A3A3D"/>
    <w:rsid w:val="002A3B41"/>
    <w:rsid w:val="002A3BFE"/>
    <w:rsid w:val="002A41D2"/>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C5"/>
    <w:rsid w:val="002A77FE"/>
    <w:rsid w:val="002A7F71"/>
    <w:rsid w:val="002B0956"/>
    <w:rsid w:val="002B099E"/>
    <w:rsid w:val="002B09EB"/>
    <w:rsid w:val="002B0E50"/>
    <w:rsid w:val="002B18CD"/>
    <w:rsid w:val="002B1D04"/>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93"/>
    <w:rsid w:val="002B72E8"/>
    <w:rsid w:val="002C0233"/>
    <w:rsid w:val="002C02C0"/>
    <w:rsid w:val="002C0794"/>
    <w:rsid w:val="002C0D28"/>
    <w:rsid w:val="002C1230"/>
    <w:rsid w:val="002C177C"/>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6363"/>
    <w:rsid w:val="002C64CC"/>
    <w:rsid w:val="002C66D5"/>
    <w:rsid w:val="002C6806"/>
    <w:rsid w:val="002C6909"/>
    <w:rsid w:val="002C6EC9"/>
    <w:rsid w:val="002C70FE"/>
    <w:rsid w:val="002C7AAD"/>
    <w:rsid w:val="002C7E1E"/>
    <w:rsid w:val="002D0AD9"/>
    <w:rsid w:val="002D0AED"/>
    <w:rsid w:val="002D0D23"/>
    <w:rsid w:val="002D1258"/>
    <w:rsid w:val="002D1498"/>
    <w:rsid w:val="002D183B"/>
    <w:rsid w:val="002D185B"/>
    <w:rsid w:val="002D19A9"/>
    <w:rsid w:val="002D1A16"/>
    <w:rsid w:val="002D1B83"/>
    <w:rsid w:val="002D21E4"/>
    <w:rsid w:val="002D233C"/>
    <w:rsid w:val="002D2483"/>
    <w:rsid w:val="002D2859"/>
    <w:rsid w:val="002D2C23"/>
    <w:rsid w:val="002D2EF7"/>
    <w:rsid w:val="002D3289"/>
    <w:rsid w:val="002D3528"/>
    <w:rsid w:val="002D4572"/>
    <w:rsid w:val="002D488B"/>
    <w:rsid w:val="002D4AD5"/>
    <w:rsid w:val="002D53AF"/>
    <w:rsid w:val="002D5840"/>
    <w:rsid w:val="002D5A63"/>
    <w:rsid w:val="002D5B2B"/>
    <w:rsid w:val="002D5C7E"/>
    <w:rsid w:val="002D6D95"/>
    <w:rsid w:val="002D6FEE"/>
    <w:rsid w:val="002D7E7B"/>
    <w:rsid w:val="002E0242"/>
    <w:rsid w:val="002E0841"/>
    <w:rsid w:val="002E0C7C"/>
    <w:rsid w:val="002E11B9"/>
    <w:rsid w:val="002E16C5"/>
    <w:rsid w:val="002E1950"/>
    <w:rsid w:val="002E24B0"/>
    <w:rsid w:val="002E2614"/>
    <w:rsid w:val="002E26FB"/>
    <w:rsid w:val="002E2C90"/>
    <w:rsid w:val="002E2CB4"/>
    <w:rsid w:val="002E2DC4"/>
    <w:rsid w:val="002E2EA2"/>
    <w:rsid w:val="002E3103"/>
    <w:rsid w:val="002E3124"/>
    <w:rsid w:val="002E315D"/>
    <w:rsid w:val="002E333E"/>
    <w:rsid w:val="002E3495"/>
    <w:rsid w:val="002E3CBC"/>
    <w:rsid w:val="002E3D6F"/>
    <w:rsid w:val="002E3E8A"/>
    <w:rsid w:val="002E4065"/>
    <w:rsid w:val="002E429E"/>
    <w:rsid w:val="002E493D"/>
    <w:rsid w:val="002E595F"/>
    <w:rsid w:val="002E59E3"/>
    <w:rsid w:val="002E5C20"/>
    <w:rsid w:val="002E5C64"/>
    <w:rsid w:val="002E5EC2"/>
    <w:rsid w:val="002E60AB"/>
    <w:rsid w:val="002E7C9A"/>
    <w:rsid w:val="002F00C5"/>
    <w:rsid w:val="002F0921"/>
    <w:rsid w:val="002F1981"/>
    <w:rsid w:val="002F1C3B"/>
    <w:rsid w:val="002F22A0"/>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9F1"/>
    <w:rsid w:val="00307B9B"/>
    <w:rsid w:val="00307D8D"/>
    <w:rsid w:val="00310596"/>
    <w:rsid w:val="0031062D"/>
    <w:rsid w:val="00310B3E"/>
    <w:rsid w:val="00310EF1"/>
    <w:rsid w:val="00311048"/>
    <w:rsid w:val="003114E5"/>
    <w:rsid w:val="00311A94"/>
    <w:rsid w:val="00312A79"/>
    <w:rsid w:val="00313945"/>
    <w:rsid w:val="00313DC6"/>
    <w:rsid w:val="00313E28"/>
    <w:rsid w:val="0031426B"/>
    <w:rsid w:val="0031472C"/>
    <w:rsid w:val="00314977"/>
    <w:rsid w:val="00314E63"/>
    <w:rsid w:val="00315281"/>
    <w:rsid w:val="003155DC"/>
    <w:rsid w:val="00315DA1"/>
    <w:rsid w:val="00315EF0"/>
    <w:rsid w:val="003164CC"/>
    <w:rsid w:val="00316644"/>
    <w:rsid w:val="00316AD7"/>
    <w:rsid w:val="00316B1B"/>
    <w:rsid w:val="003176F2"/>
    <w:rsid w:val="003176F6"/>
    <w:rsid w:val="00317783"/>
    <w:rsid w:val="00317B44"/>
    <w:rsid w:val="00317F47"/>
    <w:rsid w:val="00317FB1"/>
    <w:rsid w:val="00320414"/>
    <w:rsid w:val="0032098B"/>
    <w:rsid w:val="00320A2E"/>
    <w:rsid w:val="00320B55"/>
    <w:rsid w:val="00320B9E"/>
    <w:rsid w:val="00320E2F"/>
    <w:rsid w:val="003212F6"/>
    <w:rsid w:val="003214AE"/>
    <w:rsid w:val="00321733"/>
    <w:rsid w:val="003217CA"/>
    <w:rsid w:val="003217E5"/>
    <w:rsid w:val="00322392"/>
    <w:rsid w:val="003227AA"/>
    <w:rsid w:val="003227E1"/>
    <w:rsid w:val="00322E57"/>
    <w:rsid w:val="00322FF8"/>
    <w:rsid w:val="00323335"/>
    <w:rsid w:val="00323455"/>
    <w:rsid w:val="003237AF"/>
    <w:rsid w:val="0032391E"/>
    <w:rsid w:val="00324633"/>
    <w:rsid w:val="00324DCD"/>
    <w:rsid w:val="00324E9C"/>
    <w:rsid w:val="003250F2"/>
    <w:rsid w:val="00325153"/>
    <w:rsid w:val="003253FA"/>
    <w:rsid w:val="003254A4"/>
    <w:rsid w:val="00325902"/>
    <w:rsid w:val="00325B08"/>
    <w:rsid w:val="00326441"/>
    <w:rsid w:val="003264AA"/>
    <w:rsid w:val="00326E08"/>
    <w:rsid w:val="0032732F"/>
    <w:rsid w:val="0032775A"/>
    <w:rsid w:val="00330018"/>
    <w:rsid w:val="00330F80"/>
    <w:rsid w:val="0033129D"/>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51B5"/>
    <w:rsid w:val="003351CF"/>
    <w:rsid w:val="0033544D"/>
    <w:rsid w:val="00336575"/>
    <w:rsid w:val="00336591"/>
    <w:rsid w:val="00337211"/>
    <w:rsid w:val="0033760F"/>
    <w:rsid w:val="00337623"/>
    <w:rsid w:val="003406B4"/>
    <w:rsid w:val="003408AB"/>
    <w:rsid w:val="003413BB"/>
    <w:rsid w:val="003416FB"/>
    <w:rsid w:val="00341FC4"/>
    <w:rsid w:val="00342030"/>
    <w:rsid w:val="0034227B"/>
    <w:rsid w:val="0034235C"/>
    <w:rsid w:val="003429F3"/>
    <w:rsid w:val="00342BE7"/>
    <w:rsid w:val="00343453"/>
    <w:rsid w:val="0034392C"/>
    <w:rsid w:val="00343C5E"/>
    <w:rsid w:val="0034437D"/>
    <w:rsid w:val="00344568"/>
    <w:rsid w:val="00344631"/>
    <w:rsid w:val="0034484F"/>
    <w:rsid w:val="00344B38"/>
    <w:rsid w:val="00344BEB"/>
    <w:rsid w:val="00344FE4"/>
    <w:rsid w:val="00345444"/>
    <w:rsid w:val="00345A5A"/>
    <w:rsid w:val="00345AF3"/>
    <w:rsid w:val="00345DEA"/>
    <w:rsid w:val="003462CB"/>
    <w:rsid w:val="003465FA"/>
    <w:rsid w:val="0034733A"/>
    <w:rsid w:val="003476A1"/>
    <w:rsid w:val="00347C3D"/>
    <w:rsid w:val="00350758"/>
    <w:rsid w:val="00350D8B"/>
    <w:rsid w:val="003514CD"/>
    <w:rsid w:val="00351BD1"/>
    <w:rsid w:val="0035235A"/>
    <w:rsid w:val="00352BFC"/>
    <w:rsid w:val="00352CEC"/>
    <w:rsid w:val="00353178"/>
    <w:rsid w:val="00353783"/>
    <w:rsid w:val="00353F32"/>
    <w:rsid w:val="0035457D"/>
    <w:rsid w:val="00354667"/>
    <w:rsid w:val="00354C75"/>
    <w:rsid w:val="003552C8"/>
    <w:rsid w:val="00355753"/>
    <w:rsid w:val="003557E9"/>
    <w:rsid w:val="00355AEA"/>
    <w:rsid w:val="00355B93"/>
    <w:rsid w:val="00355DB5"/>
    <w:rsid w:val="00355F66"/>
    <w:rsid w:val="00356C17"/>
    <w:rsid w:val="003573ED"/>
    <w:rsid w:val="003575BA"/>
    <w:rsid w:val="00357852"/>
    <w:rsid w:val="00357F0E"/>
    <w:rsid w:val="00360211"/>
    <w:rsid w:val="00360652"/>
    <w:rsid w:val="00360EB2"/>
    <w:rsid w:val="00360F26"/>
    <w:rsid w:val="00360FB5"/>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D1B"/>
    <w:rsid w:val="003661B8"/>
    <w:rsid w:val="0036625A"/>
    <w:rsid w:val="00366695"/>
    <w:rsid w:val="00367444"/>
    <w:rsid w:val="003675F5"/>
    <w:rsid w:val="0036771C"/>
    <w:rsid w:val="00367C76"/>
    <w:rsid w:val="00367EA3"/>
    <w:rsid w:val="00367F5B"/>
    <w:rsid w:val="00370572"/>
    <w:rsid w:val="00370AFE"/>
    <w:rsid w:val="003715F5"/>
    <w:rsid w:val="00371B0C"/>
    <w:rsid w:val="00372017"/>
    <w:rsid w:val="0037221E"/>
    <w:rsid w:val="0037239C"/>
    <w:rsid w:val="003725FE"/>
    <w:rsid w:val="00372619"/>
    <w:rsid w:val="003729D2"/>
    <w:rsid w:val="00372FEC"/>
    <w:rsid w:val="0037347F"/>
    <w:rsid w:val="0037360F"/>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64DE"/>
    <w:rsid w:val="00376572"/>
    <w:rsid w:val="003766AB"/>
    <w:rsid w:val="0037679E"/>
    <w:rsid w:val="00376CA1"/>
    <w:rsid w:val="003770AF"/>
    <w:rsid w:val="003773A4"/>
    <w:rsid w:val="0037798D"/>
    <w:rsid w:val="00377D5D"/>
    <w:rsid w:val="00380070"/>
    <w:rsid w:val="00380384"/>
    <w:rsid w:val="00380777"/>
    <w:rsid w:val="003809CD"/>
    <w:rsid w:val="00381551"/>
    <w:rsid w:val="00381567"/>
    <w:rsid w:val="0038169D"/>
    <w:rsid w:val="00381784"/>
    <w:rsid w:val="003818F6"/>
    <w:rsid w:val="00381CB6"/>
    <w:rsid w:val="00382556"/>
    <w:rsid w:val="00382687"/>
    <w:rsid w:val="00382AB2"/>
    <w:rsid w:val="00382B37"/>
    <w:rsid w:val="0038352B"/>
    <w:rsid w:val="00383C5A"/>
    <w:rsid w:val="00383EA7"/>
    <w:rsid w:val="0038525C"/>
    <w:rsid w:val="003856B9"/>
    <w:rsid w:val="003856F6"/>
    <w:rsid w:val="0038584A"/>
    <w:rsid w:val="00385A9F"/>
    <w:rsid w:val="003877AE"/>
    <w:rsid w:val="0038796C"/>
    <w:rsid w:val="00390344"/>
    <w:rsid w:val="00390B89"/>
    <w:rsid w:val="00390C96"/>
    <w:rsid w:val="00390D43"/>
    <w:rsid w:val="00390E20"/>
    <w:rsid w:val="00391491"/>
    <w:rsid w:val="00391AA1"/>
    <w:rsid w:val="00391B86"/>
    <w:rsid w:val="00391DCB"/>
    <w:rsid w:val="00392B3F"/>
    <w:rsid w:val="00392B69"/>
    <w:rsid w:val="00392E06"/>
    <w:rsid w:val="003932D2"/>
    <w:rsid w:val="0039330E"/>
    <w:rsid w:val="003936F0"/>
    <w:rsid w:val="0039381D"/>
    <w:rsid w:val="0039387B"/>
    <w:rsid w:val="00393923"/>
    <w:rsid w:val="00393AD9"/>
    <w:rsid w:val="003940B7"/>
    <w:rsid w:val="0039435D"/>
    <w:rsid w:val="003943D4"/>
    <w:rsid w:val="0039448A"/>
    <w:rsid w:val="0039456B"/>
    <w:rsid w:val="0039464E"/>
    <w:rsid w:val="003947B1"/>
    <w:rsid w:val="0039489C"/>
    <w:rsid w:val="00394B00"/>
    <w:rsid w:val="00394CB0"/>
    <w:rsid w:val="003958CA"/>
    <w:rsid w:val="0039593B"/>
    <w:rsid w:val="00395B3D"/>
    <w:rsid w:val="00395E02"/>
    <w:rsid w:val="00395E89"/>
    <w:rsid w:val="00396217"/>
    <w:rsid w:val="003965FC"/>
    <w:rsid w:val="0039683E"/>
    <w:rsid w:val="003969FF"/>
    <w:rsid w:val="00396BA4"/>
    <w:rsid w:val="003975AC"/>
    <w:rsid w:val="00397B6E"/>
    <w:rsid w:val="00397FC6"/>
    <w:rsid w:val="003A087F"/>
    <w:rsid w:val="003A0E56"/>
    <w:rsid w:val="003A1331"/>
    <w:rsid w:val="003A1D4F"/>
    <w:rsid w:val="003A267A"/>
    <w:rsid w:val="003A270B"/>
    <w:rsid w:val="003A2745"/>
    <w:rsid w:val="003A3444"/>
    <w:rsid w:val="003A3F83"/>
    <w:rsid w:val="003A4455"/>
    <w:rsid w:val="003A4642"/>
    <w:rsid w:val="003A4727"/>
    <w:rsid w:val="003A4806"/>
    <w:rsid w:val="003A52BB"/>
    <w:rsid w:val="003A5945"/>
    <w:rsid w:val="003A5E3D"/>
    <w:rsid w:val="003A68A0"/>
    <w:rsid w:val="003A68D3"/>
    <w:rsid w:val="003A6F2F"/>
    <w:rsid w:val="003A708C"/>
    <w:rsid w:val="003A70AF"/>
    <w:rsid w:val="003A71C1"/>
    <w:rsid w:val="003A71FE"/>
    <w:rsid w:val="003A730C"/>
    <w:rsid w:val="003A7887"/>
    <w:rsid w:val="003A7CDB"/>
    <w:rsid w:val="003A7E26"/>
    <w:rsid w:val="003A7EC1"/>
    <w:rsid w:val="003B0031"/>
    <w:rsid w:val="003B01C1"/>
    <w:rsid w:val="003B0AC6"/>
    <w:rsid w:val="003B0BE7"/>
    <w:rsid w:val="003B0D4C"/>
    <w:rsid w:val="003B10E5"/>
    <w:rsid w:val="003B1785"/>
    <w:rsid w:val="003B1D15"/>
    <w:rsid w:val="003B1DD1"/>
    <w:rsid w:val="003B1E06"/>
    <w:rsid w:val="003B1EEA"/>
    <w:rsid w:val="003B1FBB"/>
    <w:rsid w:val="003B24B1"/>
    <w:rsid w:val="003B25DA"/>
    <w:rsid w:val="003B2C25"/>
    <w:rsid w:val="003B33FB"/>
    <w:rsid w:val="003B39E1"/>
    <w:rsid w:val="003B3A8F"/>
    <w:rsid w:val="003B3CA1"/>
    <w:rsid w:val="003B3E03"/>
    <w:rsid w:val="003B3F8D"/>
    <w:rsid w:val="003B4077"/>
    <w:rsid w:val="003B41D1"/>
    <w:rsid w:val="003B486C"/>
    <w:rsid w:val="003B4F37"/>
    <w:rsid w:val="003B50EE"/>
    <w:rsid w:val="003B523D"/>
    <w:rsid w:val="003B5479"/>
    <w:rsid w:val="003B55C8"/>
    <w:rsid w:val="003B5877"/>
    <w:rsid w:val="003B5B60"/>
    <w:rsid w:val="003B6137"/>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206A"/>
    <w:rsid w:val="003C27F4"/>
    <w:rsid w:val="003C2B35"/>
    <w:rsid w:val="003C2C5D"/>
    <w:rsid w:val="003C32F0"/>
    <w:rsid w:val="003C3D90"/>
    <w:rsid w:val="003C4107"/>
    <w:rsid w:val="003C53D6"/>
    <w:rsid w:val="003C59C8"/>
    <w:rsid w:val="003C5A7F"/>
    <w:rsid w:val="003C5BAF"/>
    <w:rsid w:val="003C5ED0"/>
    <w:rsid w:val="003C6058"/>
    <w:rsid w:val="003C60DB"/>
    <w:rsid w:val="003C6D30"/>
    <w:rsid w:val="003C73BB"/>
    <w:rsid w:val="003C748B"/>
    <w:rsid w:val="003D02B2"/>
    <w:rsid w:val="003D0647"/>
    <w:rsid w:val="003D1649"/>
    <w:rsid w:val="003D2225"/>
    <w:rsid w:val="003D2CCD"/>
    <w:rsid w:val="003D3265"/>
    <w:rsid w:val="003D3B9C"/>
    <w:rsid w:val="003D3BBB"/>
    <w:rsid w:val="003D3E2E"/>
    <w:rsid w:val="003D4117"/>
    <w:rsid w:val="003D44EF"/>
    <w:rsid w:val="003D4538"/>
    <w:rsid w:val="003D4EE9"/>
    <w:rsid w:val="003D5381"/>
    <w:rsid w:val="003D562F"/>
    <w:rsid w:val="003D5A66"/>
    <w:rsid w:val="003D5CF1"/>
    <w:rsid w:val="003D5FE1"/>
    <w:rsid w:val="003D747A"/>
    <w:rsid w:val="003D7665"/>
    <w:rsid w:val="003D771C"/>
    <w:rsid w:val="003D79A3"/>
    <w:rsid w:val="003D79CD"/>
    <w:rsid w:val="003D7BC4"/>
    <w:rsid w:val="003D7D34"/>
    <w:rsid w:val="003D7D9F"/>
    <w:rsid w:val="003E06DF"/>
    <w:rsid w:val="003E06F9"/>
    <w:rsid w:val="003E079D"/>
    <w:rsid w:val="003E0A84"/>
    <w:rsid w:val="003E0B21"/>
    <w:rsid w:val="003E0BDD"/>
    <w:rsid w:val="003E0FEE"/>
    <w:rsid w:val="003E1282"/>
    <w:rsid w:val="003E1329"/>
    <w:rsid w:val="003E1753"/>
    <w:rsid w:val="003E19F8"/>
    <w:rsid w:val="003E251A"/>
    <w:rsid w:val="003E2779"/>
    <w:rsid w:val="003E2AC1"/>
    <w:rsid w:val="003E2BC0"/>
    <w:rsid w:val="003E2D02"/>
    <w:rsid w:val="003E31DB"/>
    <w:rsid w:val="003E35D1"/>
    <w:rsid w:val="003E3C4C"/>
    <w:rsid w:val="003E4097"/>
    <w:rsid w:val="003E48E3"/>
    <w:rsid w:val="003E4BA9"/>
    <w:rsid w:val="003E4C11"/>
    <w:rsid w:val="003E4D9C"/>
    <w:rsid w:val="003E57C2"/>
    <w:rsid w:val="003E625E"/>
    <w:rsid w:val="003E633B"/>
    <w:rsid w:val="003E6A7B"/>
    <w:rsid w:val="003E792E"/>
    <w:rsid w:val="003E79BC"/>
    <w:rsid w:val="003E7F81"/>
    <w:rsid w:val="003F0095"/>
    <w:rsid w:val="003F0727"/>
    <w:rsid w:val="003F0876"/>
    <w:rsid w:val="003F0A78"/>
    <w:rsid w:val="003F0C8D"/>
    <w:rsid w:val="003F14BE"/>
    <w:rsid w:val="003F1546"/>
    <w:rsid w:val="003F15A4"/>
    <w:rsid w:val="003F1854"/>
    <w:rsid w:val="003F196C"/>
    <w:rsid w:val="003F1A3F"/>
    <w:rsid w:val="003F2002"/>
    <w:rsid w:val="003F2788"/>
    <w:rsid w:val="003F2A65"/>
    <w:rsid w:val="003F33F5"/>
    <w:rsid w:val="003F3471"/>
    <w:rsid w:val="003F373A"/>
    <w:rsid w:val="003F3B84"/>
    <w:rsid w:val="003F3EA3"/>
    <w:rsid w:val="003F48AA"/>
    <w:rsid w:val="003F496E"/>
    <w:rsid w:val="003F4981"/>
    <w:rsid w:val="003F4D6D"/>
    <w:rsid w:val="003F4E14"/>
    <w:rsid w:val="003F503F"/>
    <w:rsid w:val="003F540A"/>
    <w:rsid w:val="003F5BB2"/>
    <w:rsid w:val="003F672D"/>
    <w:rsid w:val="003F680E"/>
    <w:rsid w:val="003F711F"/>
    <w:rsid w:val="003F7398"/>
    <w:rsid w:val="003F7931"/>
    <w:rsid w:val="003F7F2B"/>
    <w:rsid w:val="00400298"/>
    <w:rsid w:val="00400314"/>
    <w:rsid w:val="0040086A"/>
    <w:rsid w:val="00400CD5"/>
    <w:rsid w:val="00400E61"/>
    <w:rsid w:val="00401B71"/>
    <w:rsid w:val="00401F93"/>
    <w:rsid w:val="00401FB3"/>
    <w:rsid w:val="004021C0"/>
    <w:rsid w:val="0040296F"/>
    <w:rsid w:val="00402AC8"/>
    <w:rsid w:val="00402B73"/>
    <w:rsid w:val="00402D49"/>
    <w:rsid w:val="00403145"/>
    <w:rsid w:val="0040329D"/>
    <w:rsid w:val="00403506"/>
    <w:rsid w:val="00403784"/>
    <w:rsid w:val="004038E2"/>
    <w:rsid w:val="0040391C"/>
    <w:rsid w:val="004042E9"/>
    <w:rsid w:val="004047A2"/>
    <w:rsid w:val="00404999"/>
    <w:rsid w:val="00404B4A"/>
    <w:rsid w:val="00405044"/>
    <w:rsid w:val="004058C6"/>
    <w:rsid w:val="004061C5"/>
    <w:rsid w:val="004062C2"/>
    <w:rsid w:val="0040633D"/>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81"/>
    <w:rsid w:val="004117CD"/>
    <w:rsid w:val="00411BC2"/>
    <w:rsid w:val="00411F21"/>
    <w:rsid w:val="00412753"/>
    <w:rsid w:val="00413160"/>
    <w:rsid w:val="00413516"/>
    <w:rsid w:val="00413C1F"/>
    <w:rsid w:val="00413E61"/>
    <w:rsid w:val="004149F9"/>
    <w:rsid w:val="00414A8C"/>
    <w:rsid w:val="004153EE"/>
    <w:rsid w:val="004157C8"/>
    <w:rsid w:val="00415BE7"/>
    <w:rsid w:val="00416236"/>
    <w:rsid w:val="00416269"/>
    <w:rsid w:val="0041626E"/>
    <w:rsid w:val="00416B1A"/>
    <w:rsid w:val="00416BC1"/>
    <w:rsid w:val="00416CFA"/>
    <w:rsid w:val="0041763E"/>
    <w:rsid w:val="00417BFA"/>
    <w:rsid w:val="00420853"/>
    <w:rsid w:val="00420884"/>
    <w:rsid w:val="00420A7F"/>
    <w:rsid w:val="004211BE"/>
    <w:rsid w:val="00421653"/>
    <w:rsid w:val="0042186B"/>
    <w:rsid w:val="00421E04"/>
    <w:rsid w:val="00422684"/>
    <w:rsid w:val="00423602"/>
    <w:rsid w:val="00423744"/>
    <w:rsid w:val="004239D8"/>
    <w:rsid w:val="00423B8B"/>
    <w:rsid w:val="004240D5"/>
    <w:rsid w:val="004243AA"/>
    <w:rsid w:val="00424A0B"/>
    <w:rsid w:val="00424A72"/>
    <w:rsid w:val="00424D6E"/>
    <w:rsid w:val="0042506A"/>
    <w:rsid w:val="00425110"/>
    <w:rsid w:val="0042544D"/>
    <w:rsid w:val="004254DF"/>
    <w:rsid w:val="00425939"/>
    <w:rsid w:val="00425F76"/>
    <w:rsid w:val="00426641"/>
    <w:rsid w:val="004267EE"/>
    <w:rsid w:val="00426859"/>
    <w:rsid w:val="00426889"/>
    <w:rsid w:val="00427387"/>
    <w:rsid w:val="00427817"/>
    <w:rsid w:val="004300DC"/>
    <w:rsid w:val="00430452"/>
    <w:rsid w:val="004304B0"/>
    <w:rsid w:val="00430998"/>
    <w:rsid w:val="00430C46"/>
    <w:rsid w:val="00431257"/>
    <w:rsid w:val="0043151F"/>
    <w:rsid w:val="00431A43"/>
    <w:rsid w:val="00431DF0"/>
    <w:rsid w:val="004329A0"/>
    <w:rsid w:val="00432D00"/>
    <w:rsid w:val="00432ECC"/>
    <w:rsid w:val="00433006"/>
    <w:rsid w:val="00433489"/>
    <w:rsid w:val="00433CAB"/>
    <w:rsid w:val="0043405C"/>
    <w:rsid w:val="004351C1"/>
    <w:rsid w:val="00435554"/>
    <w:rsid w:val="00435EE6"/>
    <w:rsid w:val="00436166"/>
    <w:rsid w:val="004363B4"/>
    <w:rsid w:val="00436AEE"/>
    <w:rsid w:val="00436C3B"/>
    <w:rsid w:val="00436F7E"/>
    <w:rsid w:val="0043706E"/>
    <w:rsid w:val="00437386"/>
    <w:rsid w:val="00440276"/>
    <w:rsid w:val="00440600"/>
    <w:rsid w:val="0044065E"/>
    <w:rsid w:val="00440C72"/>
    <w:rsid w:val="00440D1D"/>
    <w:rsid w:val="00440E60"/>
    <w:rsid w:val="00440F7E"/>
    <w:rsid w:val="00441077"/>
    <w:rsid w:val="004411A8"/>
    <w:rsid w:val="00441684"/>
    <w:rsid w:val="0044239C"/>
    <w:rsid w:val="00442902"/>
    <w:rsid w:val="004429D7"/>
    <w:rsid w:val="00442C0D"/>
    <w:rsid w:val="00442D32"/>
    <w:rsid w:val="00442F60"/>
    <w:rsid w:val="0044305A"/>
    <w:rsid w:val="004430A5"/>
    <w:rsid w:val="00443187"/>
    <w:rsid w:val="004431FA"/>
    <w:rsid w:val="00443DAF"/>
    <w:rsid w:val="00444DA2"/>
    <w:rsid w:val="00445014"/>
    <w:rsid w:val="00445622"/>
    <w:rsid w:val="0044695B"/>
    <w:rsid w:val="00446A80"/>
    <w:rsid w:val="00446A96"/>
    <w:rsid w:val="00446CC2"/>
    <w:rsid w:val="0044702F"/>
    <w:rsid w:val="00447071"/>
    <w:rsid w:val="004471CE"/>
    <w:rsid w:val="0045053E"/>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606"/>
    <w:rsid w:val="00453752"/>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5797A"/>
    <w:rsid w:val="00460850"/>
    <w:rsid w:val="004608CC"/>
    <w:rsid w:val="00461A75"/>
    <w:rsid w:val="00461C28"/>
    <w:rsid w:val="004624A3"/>
    <w:rsid w:val="004627D7"/>
    <w:rsid w:val="0046388B"/>
    <w:rsid w:val="00463B12"/>
    <w:rsid w:val="00463D57"/>
    <w:rsid w:val="004651AF"/>
    <w:rsid w:val="00465683"/>
    <w:rsid w:val="00465880"/>
    <w:rsid w:val="00465A3C"/>
    <w:rsid w:val="00465C41"/>
    <w:rsid w:val="004664FC"/>
    <w:rsid w:val="00466532"/>
    <w:rsid w:val="0046666D"/>
    <w:rsid w:val="0046687D"/>
    <w:rsid w:val="00466F1C"/>
    <w:rsid w:val="0046723F"/>
    <w:rsid w:val="00467A29"/>
    <w:rsid w:val="004704D0"/>
    <w:rsid w:val="004708AE"/>
    <w:rsid w:val="00470D36"/>
    <w:rsid w:val="0047128F"/>
    <w:rsid w:val="00471619"/>
    <w:rsid w:val="00471A2A"/>
    <w:rsid w:val="00471A3E"/>
    <w:rsid w:val="004720A8"/>
    <w:rsid w:val="004725B7"/>
    <w:rsid w:val="004725F3"/>
    <w:rsid w:val="00472D72"/>
    <w:rsid w:val="00473867"/>
    <w:rsid w:val="00473944"/>
    <w:rsid w:val="00473EEA"/>
    <w:rsid w:val="00474060"/>
    <w:rsid w:val="00474707"/>
    <w:rsid w:val="00474768"/>
    <w:rsid w:val="00474B94"/>
    <w:rsid w:val="00474BDC"/>
    <w:rsid w:val="00474D44"/>
    <w:rsid w:val="00474DAD"/>
    <w:rsid w:val="00474F44"/>
    <w:rsid w:val="004751CB"/>
    <w:rsid w:val="00475C77"/>
    <w:rsid w:val="00475C89"/>
    <w:rsid w:val="004762A3"/>
    <w:rsid w:val="00476326"/>
    <w:rsid w:val="00476511"/>
    <w:rsid w:val="00476532"/>
    <w:rsid w:val="00476574"/>
    <w:rsid w:val="004765F9"/>
    <w:rsid w:val="0047692C"/>
    <w:rsid w:val="00477064"/>
    <w:rsid w:val="00477106"/>
    <w:rsid w:val="00477672"/>
    <w:rsid w:val="00477932"/>
    <w:rsid w:val="00477B91"/>
    <w:rsid w:val="00477E34"/>
    <w:rsid w:val="00477E75"/>
    <w:rsid w:val="004800A8"/>
    <w:rsid w:val="0048015F"/>
    <w:rsid w:val="004804F5"/>
    <w:rsid w:val="00480CAB"/>
    <w:rsid w:val="00480FE4"/>
    <w:rsid w:val="00481074"/>
    <w:rsid w:val="004813B5"/>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D9"/>
    <w:rsid w:val="00486540"/>
    <w:rsid w:val="00486C6F"/>
    <w:rsid w:val="00486FA2"/>
    <w:rsid w:val="00487090"/>
    <w:rsid w:val="004870DB"/>
    <w:rsid w:val="00487637"/>
    <w:rsid w:val="00490458"/>
    <w:rsid w:val="00490744"/>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55D"/>
    <w:rsid w:val="00496784"/>
    <w:rsid w:val="004975D8"/>
    <w:rsid w:val="00497D37"/>
    <w:rsid w:val="004A0456"/>
    <w:rsid w:val="004A064A"/>
    <w:rsid w:val="004A085C"/>
    <w:rsid w:val="004A08EC"/>
    <w:rsid w:val="004A0A28"/>
    <w:rsid w:val="004A0D05"/>
    <w:rsid w:val="004A0EBF"/>
    <w:rsid w:val="004A0F35"/>
    <w:rsid w:val="004A1165"/>
    <w:rsid w:val="004A11F2"/>
    <w:rsid w:val="004A1340"/>
    <w:rsid w:val="004A1911"/>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5F9"/>
    <w:rsid w:val="004A6831"/>
    <w:rsid w:val="004A6A0D"/>
    <w:rsid w:val="004A6F4C"/>
    <w:rsid w:val="004A70C4"/>
    <w:rsid w:val="004A73B7"/>
    <w:rsid w:val="004A75CF"/>
    <w:rsid w:val="004A76A5"/>
    <w:rsid w:val="004A7DBA"/>
    <w:rsid w:val="004B02A2"/>
    <w:rsid w:val="004B0763"/>
    <w:rsid w:val="004B0927"/>
    <w:rsid w:val="004B0AFE"/>
    <w:rsid w:val="004B1B19"/>
    <w:rsid w:val="004B216D"/>
    <w:rsid w:val="004B236A"/>
    <w:rsid w:val="004B2890"/>
    <w:rsid w:val="004B2A6A"/>
    <w:rsid w:val="004B2EB9"/>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F47"/>
    <w:rsid w:val="004B60AD"/>
    <w:rsid w:val="004B6316"/>
    <w:rsid w:val="004B679A"/>
    <w:rsid w:val="004B69CD"/>
    <w:rsid w:val="004B6C2B"/>
    <w:rsid w:val="004B787D"/>
    <w:rsid w:val="004C015B"/>
    <w:rsid w:val="004C0598"/>
    <w:rsid w:val="004C0799"/>
    <w:rsid w:val="004C0DFD"/>
    <w:rsid w:val="004C11CE"/>
    <w:rsid w:val="004C145C"/>
    <w:rsid w:val="004C1A70"/>
    <w:rsid w:val="004C1AC1"/>
    <w:rsid w:val="004C1ACC"/>
    <w:rsid w:val="004C2115"/>
    <w:rsid w:val="004C25AA"/>
    <w:rsid w:val="004C38DF"/>
    <w:rsid w:val="004C3B02"/>
    <w:rsid w:val="004C407C"/>
    <w:rsid w:val="004C410B"/>
    <w:rsid w:val="004C4315"/>
    <w:rsid w:val="004C48A5"/>
    <w:rsid w:val="004C49D4"/>
    <w:rsid w:val="004C4D50"/>
    <w:rsid w:val="004C528E"/>
    <w:rsid w:val="004C535A"/>
    <w:rsid w:val="004C5B21"/>
    <w:rsid w:val="004C5D06"/>
    <w:rsid w:val="004C612F"/>
    <w:rsid w:val="004C61B3"/>
    <w:rsid w:val="004C657C"/>
    <w:rsid w:val="004C6860"/>
    <w:rsid w:val="004C6FB7"/>
    <w:rsid w:val="004C759B"/>
    <w:rsid w:val="004C7C77"/>
    <w:rsid w:val="004C7D14"/>
    <w:rsid w:val="004D026D"/>
    <w:rsid w:val="004D0EA0"/>
    <w:rsid w:val="004D108A"/>
    <w:rsid w:val="004D10F0"/>
    <w:rsid w:val="004D1389"/>
    <w:rsid w:val="004D159C"/>
    <w:rsid w:val="004D1606"/>
    <w:rsid w:val="004D1EEB"/>
    <w:rsid w:val="004D2E8E"/>
    <w:rsid w:val="004D363D"/>
    <w:rsid w:val="004D4274"/>
    <w:rsid w:val="004D4638"/>
    <w:rsid w:val="004D53A6"/>
    <w:rsid w:val="004D53CB"/>
    <w:rsid w:val="004D54C6"/>
    <w:rsid w:val="004D5571"/>
    <w:rsid w:val="004D58B3"/>
    <w:rsid w:val="004D58F3"/>
    <w:rsid w:val="004D5B92"/>
    <w:rsid w:val="004D5F68"/>
    <w:rsid w:val="004D5FF7"/>
    <w:rsid w:val="004D6330"/>
    <w:rsid w:val="004D6791"/>
    <w:rsid w:val="004D67FB"/>
    <w:rsid w:val="004D7291"/>
    <w:rsid w:val="004D7857"/>
    <w:rsid w:val="004D792F"/>
    <w:rsid w:val="004D7CAE"/>
    <w:rsid w:val="004D7CE2"/>
    <w:rsid w:val="004D7EF4"/>
    <w:rsid w:val="004E0124"/>
    <w:rsid w:val="004E0277"/>
    <w:rsid w:val="004E02AE"/>
    <w:rsid w:val="004E03B4"/>
    <w:rsid w:val="004E0480"/>
    <w:rsid w:val="004E064B"/>
    <w:rsid w:val="004E0B50"/>
    <w:rsid w:val="004E1269"/>
    <w:rsid w:val="004E1985"/>
    <w:rsid w:val="004E21AE"/>
    <w:rsid w:val="004E21B1"/>
    <w:rsid w:val="004E2DD5"/>
    <w:rsid w:val="004E3437"/>
    <w:rsid w:val="004E3469"/>
    <w:rsid w:val="004E3A4D"/>
    <w:rsid w:val="004E3F8C"/>
    <w:rsid w:val="004E409D"/>
    <w:rsid w:val="004E4832"/>
    <w:rsid w:val="004E4C94"/>
    <w:rsid w:val="004E4E4A"/>
    <w:rsid w:val="004E517C"/>
    <w:rsid w:val="004E519F"/>
    <w:rsid w:val="004E51C1"/>
    <w:rsid w:val="004E5728"/>
    <w:rsid w:val="004E577A"/>
    <w:rsid w:val="004E578B"/>
    <w:rsid w:val="004E5A08"/>
    <w:rsid w:val="004E6011"/>
    <w:rsid w:val="004E6A4C"/>
    <w:rsid w:val="004E6F5F"/>
    <w:rsid w:val="004E7094"/>
    <w:rsid w:val="004E7322"/>
    <w:rsid w:val="004E73CC"/>
    <w:rsid w:val="004E759E"/>
    <w:rsid w:val="004E768A"/>
    <w:rsid w:val="004E79C7"/>
    <w:rsid w:val="004E7B57"/>
    <w:rsid w:val="004E7FD8"/>
    <w:rsid w:val="004F00ED"/>
    <w:rsid w:val="004F02B7"/>
    <w:rsid w:val="004F0306"/>
    <w:rsid w:val="004F040F"/>
    <w:rsid w:val="004F0E9E"/>
    <w:rsid w:val="004F1072"/>
    <w:rsid w:val="004F120F"/>
    <w:rsid w:val="004F17BB"/>
    <w:rsid w:val="004F1AAF"/>
    <w:rsid w:val="004F1BE3"/>
    <w:rsid w:val="004F3084"/>
    <w:rsid w:val="004F347D"/>
    <w:rsid w:val="004F3799"/>
    <w:rsid w:val="004F3DE2"/>
    <w:rsid w:val="004F4752"/>
    <w:rsid w:val="004F4E83"/>
    <w:rsid w:val="004F500C"/>
    <w:rsid w:val="004F5111"/>
    <w:rsid w:val="004F53C9"/>
    <w:rsid w:val="004F5902"/>
    <w:rsid w:val="004F6F02"/>
    <w:rsid w:val="004F6F75"/>
    <w:rsid w:val="004F7094"/>
    <w:rsid w:val="004F71B3"/>
    <w:rsid w:val="004F73C6"/>
    <w:rsid w:val="004F7720"/>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211"/>
    <w:rsid w:val="0050728E"/>
    <w:rsid w:val="0050732F"/>
    <w:rsid w:val="005074C4"/>
    <w:rsid w:val="005078AF"/>
    <w:rsid w:val="005079CC"/>
    <w:rsid w:val="005109A0"/>
    <w:rsid w:val="0051171D"/>
    <w:rsid w:val="00511774"/>
    <w:rsid w:val="00511BBE"/>
    <w:rsid w:val="00511DFF"/>
    <w:rsid w:val="00511E1B"/>
    <w:rsid w:val="00512F04"/>
    <w:rsid w:val="00513228"/>
    <w:rsid w:val="00513897"/>
    <w:rsid w:val="005138FF"/>
    <w:rsid w:val="00514799"/>
    <w:rsid w:val="00514A34"/>
    <w:rsid w:val="00514BFF"/>
    <w:rsid w:val="00514D37"/>
    <w:rsid w:val="00514ED9"/>
    <w:rsid w:val="005155BB"/>
    <w:rsid w:val="005159BD"/>
    <w:rsid w:val="005159F4"/>
    <w:rsid w:val="00515B2F"/>
    <w:rsid w:val="00515B5F"/>
    <w:rsid w:val="00515DAE"/>
    <w:rsid w:val="00516549"/>
    <w:rsid w:val="005165BD"/>
    <w:rsid w:val="00516854"/>
    <w:rsid w:val="0051732A"/>
    <w:rsid w:val="0051746B"/>
    <w:rsid w:val="005177F9"/>
    <w:rsid w:val="00520036"/>
    <w:rsid w:val="0052049D"/>
    <w:rsid w:val="00520541"/>
    <w:rsid w:val="00520984"/>
    <w:rsid w:val="0052183A"/>
    <w:rsid w:val="005224B0"/>
    <w:rsid w:val="005227F5"/>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A97"/>
    <w:rsid w:val="00527C4A"/>
    <w:rsid w:val="00527C54"/>
    <w:rsid w:val="00527FA8"/>
    <w:rsid w:val="00530128"/>
    <w:rsid w:val="00530B79"/>
    <w:rsid w:val="00530CC6"/>
    <w:rsid w:val="005313E8"/>
    <w:rsid w:val="0053146F"/>
    <w:rsid w:val="00531F7C"/>
    <w:rsid w:val="005320D2"/>
    <w:rsid w:val="0053211B"/>
    <w:rsid w:val="00532AF5"/>
    <w:rsid w:val="0053361F"/>
    <w:rsid w:val="00533905"/>
    <w:rsid w:val="00533D37"/>
    <w:rsid w:val="00533DE6"/>
    <w:rsid w:val="00533E42"/>
    <w:rsid w:val="00533F74"/>
    <w:rsid w:val="0053416B"/>
    <w:rsid w:val="005341FA"/>
    <w:rsid w:val="005344B5"/>
    <w:rsid w:val="00534DF6"/>
    <w:rsid w:val="00534FA5"/>
    <w:rsid w:val="00535076"/>
    <w:rsid w:val="00535148"/>
    <w:rsid w:val="00535E84"/>
    <w:rsid w:val="00535E8C"/>
    <w:rsid w:val="0053607B"/>
    <w:rsid w:val="005360CD"/>
    <w:rsid w:val="005361B2"/>
    <w:rsid w:val="005366B1"/>
    <w:rsid w:val="005368BF"/>
    <w:rsid w:val="005368D8"/>
    <w:rsid w:val="00536AD0"/>
    <w:rsid w:val="00537507"/>
    <w:rsid w:val="00537962"/>
    <w:rsid w:val="00537B18"/>
    <w:rsid w:val="00537C9A"/>
    <w:rsid w:val="00537D83"/>
    <w:rsid w:val="00537F42"/>
    <w:rsid w:val="0054062E"/>
    <w:rsid w:val="00540BAC"/>
    <w:rsid w:val="00541207"/>
    <w:rsid w:val="005415DB"/>
    <w:rsid w:val="00541718"/>
    <w:rsid w:val="00541A72"/>
    <w:rsid w:val="00541E94"/>
    <w:rsid w:val="00541FFA"/>
    <w:rsid w:val="0054211B"/>
    <w:rsid w:val="005423FF"/>
    <w:rsid w:val="005425B5"/>
    <w:rsid w:val="00542CF9"/>
    <w:rsid w:val="00542ECC"/>
    <w:rsid w:val="00542FCC"/>
    <w:rsid w:val="005434F9"/>
    <w:rsid w:val="005435F1"/>
    <w:rsid w:val="0054367D"/>
    <w:rsid w:val="0054388E"/>
    <w:rsid w:val="00543A25"/>
    <w:rsid w:val="00543F6E"/>
    <w:rsid w:val="005445E1"/>
    <w:rsid w:val="0054481A"/>
    <w:rsid w:val="00544B8F"/>
    <w:rsid w:val="00545261"/>
    <w:rsid w:val="00545E88"/>
    <w:rsid w:val="00547D83"/>
    <w:rsid w:val="00547D90"/>
    <w:rsid w:val="005501BF"/>
    <w:rsid w:val="00550FF8"/>
    <w:rsid w:val="0055125A"/>
    <w:rsid w:val="005515A9"/>
    <w:rsid w:val="0055161E"/>
    <w:rsid w:val="0055167A"/>
    <w:rsid w:val="00551861"/>
    <w:rsid w:val="00552449"/>
    <w:rsid w:val="00552BC4"/>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602DF"/>
    <w:rsid w:val="00560347"/>
    <w:rsid w:val="0056058D"/>
    <w:rsid w:val="005617D4"/>
    <w:rsid w:val="00561B7E"/>
    <w:rsid w:val="00561E70"/>
    <w:rsid w:val="005622A4"/>
    <w:rsid w:val="005625B8"/>
    <w:rsid w:val="005625D6"/>
    <w:rsid w:val="00562A7C"/>
    <w:rsid w:val="00562BDC"/>
    <w:rsid w:val="0056320A"/>
    <w:rsid w:val="0056320F"/>
    <w:rsid w:val="00563FC1"/>
    <w:rsid w:val="0056433B"/>
    <w:rsid w:val="00564470"/>
    <w:rsid w:val="00564803"/>
    <w:rsid w:val="00564DC9"/>
    <w:rsid w:val="00565ACE"/>
    <w:rsid w:val="00565CF1"/>
    <w:rsid w:val="00565E67"/>
    <w:rsid w:val="005674B4"/>
    <w:rsid w:val="005678F0"/>
    <w:rsid w:val="00567B39"/>
    <w:rsid w:val="00570EC0"/>
    <w:rsid w:val="00570F64"/>
    <w:rsid w:val="005722C9"/>
    <w:rsid w:val="005726FE"/>
    <w:rsid w:val="00572F8D"/>
    <w:rsid w:val="00572FF3"/>
    <w:rsid w:val="0057329A"/>
    <w:rsid w:val="00573687"/>
    <w:rsid w:val="005741C4"/>
    <w:rsid w:val="005742D7"/>
    <w:rsid w:val="005742E0"/>
    <w:rsid w:val="005744E6"/>
    <w:rsid w:val="00574520"/>
    <w:rsid w:val="00574795"/>
    <w:rsid w:val="0057498B"/>
    <w:rsid w:val="00574C2E"/>
    <w:rsid w:val="00574D57"/>
    <w:rsid w:val="00574FB3"/>
    <w:rsid w:val="005750FD"/>
    <w:rsid w:val="0057526F"/>
    <w:rsid w:val="00575276"/>
    <w:rsid w:val="00575307"/>
    <w:rsid w:val="00575564"/>
    <w:rsid w:val="005756AA"/>
    <w:rsid w:val="00576176"/>
    <w:rsid w:val="0057617F"/>
    <w:rsid w:val="005762F5"/>
    <w:rsid w:val="00576688"/>
    <w:rsid w:val="00576ADB"/>
    <w:rsid w:val="00576F91"/>
    <w:rsid w:val="0057738D"/>
    <w:rsid w:val="00577A1F"/>
    <w:rsid w:val="00577FAF"/>
    <w:rsid w:val="00580309"/>
    <w:rsid w:val="005803D8"/>
    <w:rsid w:val="00580811"/>
    <w:rsid w:val="005808CD"/>
    <w:rsid w:val="00580A38"/>
    <w:rsid w:val="005815C3"/>
    <w:rsid w:val="00581B33"/>
    <w:rsid w:val="00581EBB"/>
    <w:rsid w:val="00582077"/>
    <w:rsid w:val="00582473"/>
    <w:rsid w:val="00582C22"/>
    <w:rsid w:val="005833DD"/>
    <w:rsid w:val="0058363F"/>
    <w:rsid w:val="00583643"/>
    <w:rsid w:val="0058374A"/>
    <w:rsid w:val="00583936"/>
    <w:rsid w:val="005839D9"/>
    <w:rsid w:val="00583BCB"/>
    <w:rsid w:val="00584066"/>
    <w:rsid w:val="0058443F"/>
    <w:rsid w:val="0058452D"/>
    <w:rsid w:val="0058463D"/>
    <w:rsid w:val="005849C2"/>
    <w:rsid w:val="00584F3B"/>
    <w:rsid w:val="00585AFE"/>
    <w:rsid w:val="005863FB"/>
    <w:rsid w:val="0058648D"/>
    <w:rsid w:val="00586684"/>
    <w:rsid w:val="00587E32"/>
    <w:rsid w:val="00587E75"/>
    <w:rsid w:val="00590407"/>
    <w:rsid w:val="00590887"/>
    <w:rsid w:val="00590A80"/>
    <w:rsid w:val="00590DDD"/>
    <w:rsid w:val="00590E08"/>
    <w:rsid w:val="0059155C"/>
    <w:rsid w:val="005916A7"/>
    <w:rsid w:val="00591E19"/>
    <w:rsid w:val="00591ECA"/>
    <w:rsid w:val="00592476"/>
    <w:rsid w:val="00592741"/>
    <w:rsid w:val="00592A3B"/>
    <w:rsid w:val="0059368B"/>
    <w:rsid w:val="0059399B"/>
    <w:rsid w:val="0059399C"/>
    <w:rsid w:val="00594308"/>
    <w:rsid w:val="00594389"/>
    <w:rsid w:val="00594757"/>
    <w:rsid w:val="00594841"/>
    <w:rsid w:val="00594AAF"/>
    <w:rsid w:val="00594CF8"/>
    <w:rsid w:val="00595038"/>
    <w:rsid w:val="00595323"/>
    <w:rsid w:val="00595500"/>
    <w:rsid w:val="0059568C"/>
    <w:rsid w:val="0059579A"/>
    <w:rsid w:val="00595A7F"/>
    <w:rsid w:val="00595A9F"/>
    <w:rsid w:val="00595B38"/>
    <w:rsid w:val="00595D51"/>
    <w:rsid w:val="00595ECB"/>
    <w:rsid w:val="00596458"/>
    <w:rsid w:val="005966A6"/>
    <w:rsid w:val="00596BF8"/>
    <w:rsid w:val="00596C95"/>
    <w:rsid w:val="00597143"/>
    <w:rsid w:val="00597A50"/>
    <w:rsid w:val="00597DB6"/>
    <w:rsid w:val="00597E50"/>
    <w:rsid w:val="00597F38"/>
    <w:rsid w:val="005A0475"/>
    <w:rsid w:val="005A0757"/>
    <w:rsid w:val="005A0CF6"/>
    <w:rsid w:val="005A0DDA"/>
    <w:rsid w:val="005A1021"/>
    <w:rsid w:val="005A1366"/>
    <w:rsid w:val="005A1C36"/>
    <w:rsid w:val="005A1CF9"/>
    <w:rsid w:val="005A1D16"/>
    <w:rsid w:val="005A1F16"/>
    <w:rsid w:val="005A243A"/>
    <w:rsid w:val="005A2BF4"/>
    <w:rsid w:val="005A387D"/>
    <w:rsid w:val="005A3D96"/>
    <w:rsid w:val="005A4302"/>
    <w:rsid w:val="005A490C"/>
    <w:rsid w:val="005A4C2A"/>
    <w:rsid w:val="005A4D00"/>
    <w:rsid w:val="005A5B4D"/>
    <w:rsid w:val="005A696B"/>
    <w:rsid w:val="005A6E20"/>
    <w:rsid w:val="005A71B5"/>
    <w:rsid w:val="005A73AC"/>
    <w:rsid w:val="005A7589"/>
    <w:rsid w:val="005A7841"/>
    <w:rsid w:val="005A7F30"/>
    <w:rsid w:val="005B00BB"/>
    <w:rsid w:val="005B08BD"/>
    <w:rsid w:val="005B0E78"/>
    <w:rsid w:val="005B0EFD"/>
    <w:rsid w:val="005B1255"/>
    <w:rsid w:val="005B1C53"/>
    <w:rsid w:val="005B2665"/>
    <w:rsid w:val="005B26D9"/>
    <w:rsid w:val="005B271E"/>
    <w:rsid w:val="005B2782"/>
    <w:rsid w:val="005B2ADD"/>
    <w:rsid w:val="005B2AE8"/>
    <w:rsid w:val="005B304A"/>
    <w:rsid w:val="005B334E"/>
    <w:rsid w:val="005B33D7"/>
    <w:rsid w:val="005B3457"/>
    <w:rsid w:val="005B3651"/>
    <w:rsid w:val="005B367C"/>
    <w:rsid w:val="005B3F28"/>
    <w:rsid w:val="005B40FE"/>
    <w:rsid w:val="005B4245"/>
    <w:rsid w:val="005B540C"/>
    <w:rsid w:val="005B5799"/>
    <w:rsid w:val="005B5915"/>
    <w:rsid w:val="005B5C71"/>
    <w:rsid w:val="005B7472"/>
    <w:rsid w:val="005B7B5F"/>
    <w:rsid w:val="005C0ABE"/>
    <w:rsid w:val="005C0D6E"/>
    <w:rsid w:val="005C0DC6"/>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2D5"/>
    <w:rsid w:val="005C53CD"/>
    <w:rsid w:val="005C5F06"/>
    <w:rsid w:val="005C6FFB"/>
    <w:rsid w:val="005C70AD"/>
    <w:rsid w:val="005C70E3"/>
    <w:rsid w:val="005C71D2"/>
    <w:rsid w:val="005C724E"/>
    <w:rsid w:val="005C7375"/>
    <w:rsid w:val="005C7D83"/>
    <w:rsid w:val="005C7E8C"/>
    <w:rsid w:val="005C7EA7"/>
    <w:rsid w:val="005D0199"/>
    <w:rsid w:val="005D079E"/>
    <w:rsid w:val="005D0A37"/>
    <w:rsid w:val="005D0C6E"/>
    <w:rsid w:val="005D0D8C"/>
    <w:rsid w:val="005D0EB6"/>
    <w:rsid w:val="005D1194"/>
    <w:rsid w:val="005D134D"/>
    <w:rsid w:val="005D1803"/>
    <w:rsid w:val="005D1875"/>
    <w:rsid w:val="005D1A90"/>
    <w:rsid w:val="005D1F92"/>
    <w:rsid w:val="005D2564"/>
    <w:rsid w:val="005D25B5"/>
    <w:rsid w:val="005D26BE"/>
    <w:rsid w:val="005D2E9E"/>
    <w:rsid w:val="005D2F66"/>
    <w:rsid w:val="005D321C"/>
    <w:rsid w:val="005D34FD"/>
    <w:rsid w:val="005D37AB"/>
    <w:rsid w:val="005D3AFE"/>
    <w:rsid w:val="005D3C4F"/>
    <w:rsid w:val="005D4008"/>
    <w:rsid w:val="005D4039"/>
    <w:rsid w:val="005D432A"/>
    <w:rsid w:val="005D46FD"/>
    <w:rsid w:val="005D545E"/>
    <w:rsid w:val="005D547F"/>
    <w:rsid w:val="005D591D"/>
    <w:rsid w:val="005D59C6"/>
    <w:rsid w:val="005D5AA9"/>
    <w:rsid w:val="005D5C0A"/>
    <w:rsid w:val="005D5C66"/>
    <w:rsid w:val="005D6C89"/>
    <w:rsid w:val="005D7BC7"/>
    <w:rsid w:val="005E00E8"/>
    <w:rsid w:val="005E0296"/>
    <w:rsid w:val="005E0EF7"/>
    <w:rsid w:val="005E144C"/>
    <w:rsid w:val="005E1EDD"/>
    <w:rsid w:val="005E2034"/>
    <w:rsid w:val="005E2803"/>
    <w:rsid w:val="005E28AF"/>
    <w:rsid w:val="005E3E19"/>
    <w:rsid w:val="005E3EDA"/>
    <w:rsid w:val="005E3F26"/>
    <w:rsid w:val="005E41CC"/>
    <w:rsid w:val="005E4438"/>
    <w:rsid w:val="005E44CC"/>
    <w:rsid w:val="005E4647"/>
    <w:rsid w:val="005E48CC"/>
    <w:rsid w:val="005E49BA"/>
    <w:rsid w:val="005E4BB0"/>
    <w:rsid w:val="005E4C9B"/>
    <w:rsid w:val="005E52D7"/>
    <w:rsid w:val="005E58B6"/>
    <w:rsid w:val="005E630D"/>
    <w:rsid w:val="005E7823"/>
    <w:rsid w:val="005E7B9D"/>
    <w:rsid w:val="005F0409"/>
    <w:rsid w:val="005F0636"/>
    <w:rsid w:val="005F082D"/>
    <w:rsid w:val="005F0C08"/>
    <w:rsid w:val="005F0DB9"/>
    <w:rsid w:val="005F0E89"/>
    <w:rsid w:val="005F16F1"/>
    <w:rsid w:val="005F1776"/>
    <w:rsid w:val="005F1A21"/>
    <w:rsid w:val="005F1A7D"/>
    <w:rsid w:val="005F1FBE"/>
    <w:rsid w:val="005F1FE2"/>
    <w:rsid w:val="005F2659"/>
    <w:rsid w:val="005F2CCD"/>
    <w:rsid w:val="005F2D66"/>
    <w:rsid w:val="005F2E01"/>
    <w:rsid w:val="005F30CF"/>
    <w:rsid w:val="005F3209"/>
    <w:rsid w:val="005F3391"/>
    <w:rsid w:val="005F3C50"/>
    <w:rsid w:val="005F481B"/>
    <w:rsid w:val="005F4E0A"/>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7B0"/>
    <w:rsid w:val="00601B51"/>
    <w:rsid w:val="00601C82"/>
    <w:rsid w:val="00601EDD"/>
    <w:rsid w:val="00602332"/>
    <w:rsid w:val="00602688"/>
    <w:rsid w:val="0060297E"/>
    <w:rsid w:val="00602D9D"/>
    <w:rsid w:val="00602F37"/>
    <w:rsid w:val="00603039"/>
    <w:rsid w:val="00603100"/>
    <w:rsid w:val="00603253"/>
    <w:rsid w:val="00603351"/>
    <w:rsid w:val="00603893"/>
    <w:rsid w:val="00604004"/>
    <w:rsid w:val="00604085"/>
    <w:rsid w:val="00604224"/>
    <w:rsid w:val="006047B9"/>
    <w:rsid w:val="006049B6"/>
    <w:rsid w:val="00604BB3"/>
    <w:rsid w:val="00604CE7"/>
    <w:rsid w:val="00605580"/>
    <w:rsid w:val="00605798"/>
    <w:rsid w:val="006061DE"/>
    <w:rsid w:val="0060639F"/>
    <w:rsid w:val="00606697"/>
    <w:rsid w:val="00607327"/>
    <w:rsid w:val="006075C2"/>
    <w:rsid w:val="006078B5"/>
    <w:rsid w:val="0061008D"/>
    <w:rsid w:val="006107CB"/>
    <w:rsid w:val="00610BA8"/>
    <w:rsid w:val="00611537"/>
    <w:rsid w:val="006116E7"/>
    <w:rsid w:val="006118BE"/>
    <w:rsid w:val="00611924"/>
    <w:rsid w:val="00611EC6"/>
    <w:rsid w:val="00612085"/>
    <w:rsid w:val="00612629"/>
    <w:rsid w:val="00612975"/>
    <w:rsid w:val="00613119"/>
    <w:rsid w:val="006131C2"/>
    <w:rsid w:val="006133E4"/>
    <w:rsid w:val="00613716"/>
    <w:rsid w:val="0061436C"/>
    <w:rsid w:val="006152C9"/>
    <w:rsid w:val="006154DB"/>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012"/>
    <w:rsid w:val="006221B4"/>
    <w:rsid w:val="00622572"/>
    <w:rsid w:val="00622697"/>
    <w:rsid w:val="0062307E"/>
    <w:rsid w:val="006233CB"/>
    <w:rsid w:val="006235BF"/>
    <w:rsid w:val="006238F3"/>
    <w:rsid w:val="00623FCD"/>
    <w:rsid w:val="006245A1"/>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684"/>
    <w:rsid w:val="00632830"/>
    <w:rsid w:val="006328FA"/>
    <w:rsid w:val="00632EAC"/>
    <w:rsid w:val="00634322"/>
    <w:rsid w:val="00634358"/>
    <w:rsid w:val="0063477E"/>
    <w:rsid w:val="006355F1"/>
    <w:rsid w:val="00635989"/>
    <w:rsid w:val="00635DB4"/>
    <w:rsid w:val="00636335"/>
    <w:rsid w:val="00636C65"/>
    <w:rsid w:val="006370C1"/>
    <w:rsid w:val="006373F1"/>
    <w:rsid w:val="006377B8"/>
    <w:rsid w:val="00637AB1"/>
    <w:rsid w:val="00637AFA"/>
    <w:rsid w:val="00640A82"/>
    <w:rsid w:val="006419A8"/>
    <w:rsid w:val="00641B7E"/>
    <w:rsid w:val="006422E9"/>
    <w:rsid w:val="00642752"/>
    <w:rsid w:val="00642A83"/>
    <w:rsid w:val="00642BB1"/>
    <w:rsid w:val="00642CF1"/>
    <w:rsid w:val="00642F3F"/>
    <w:rsid w:val="00643083"/>
    <w:rsid w:val="006430EB"/>
    <w:rsid w:val="00643750"/>
    <w:rsid w:val="00643DA7"/>
    <w:rsid w:val="00643FC3"/>
    <w:rsid w:val="00644043"/>
    <w:rsid w:val="0064521C"/>
    <w:rsid w:val="0064573E"/>
    <w:rsid w:val="006458B7"/>
    <w:rsid w:val="00645E63"/>
    <w:rsid w:val="006464DD"/>
    <w:rsid w:val="00646809"/>
    <w:rsid w:val="006470B3"/>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DEC"/>
    <w:rsid w:val="00655734"/>
    <w:rsid w:val="00655FDD"/>
    <w:rsid w:val="0065696A"/>
    <w:rsid w:val="00656CE0"/>
    <w:rsid w:val="00656FB5"/>
    <w:rsid w:val="006570C1"/>
    <w:rsid w:val="00657828"/>
    <w:rsid w:val="00657ECF"/>
    <w:rsid w:val="00657F0C"/>
    <w:rsid w:val="00660029"/>
    <w:rsid w:val="0066002B"/>
    <w:rsid w:val="0066014D"/>
    <w:rsid w:val="00660794"/>
    <w:rsid w:val="00660DCE"/>
    <w:rsid w:val="00660ECE"/>
    <w:rsid w:val="006610EE"/>
    <w:rsid w:val="00661697"/>
    <w:rsid w:val="00661CC0"/>
    <w:rsid w:val="00662F6A"/>
    <w:rsid w:val="00662FB7"/>
    <w:rsid w:val="006634B8"/>
    <w:rsid w:val="006635B2"/>
    <w:rsid w:val="0066385E"/>
    <w:rsid w:val="00663D91"/>
    <w:rsid w:val="00664270"/>
    <w:rsid w:val="00664A03"/>
    <w:rsid w:val="00664B89"/>
    <w:rsid w:val="00664E9F"/>
    <w:rsid w:val="0066519B"/>
    <w:rsid w:val="00665A5C"/>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BF4"/>
    <w:rsid w:val="00673D46"/>
    <w:rsid w:val="00674542"/>
    <w:rsid w:val="00674695"/>
    <w:rsid w:val="00674714"/>
    <w:rsid w:val="00674974"/>
    <w:rsid w:val="00675040"/>
    <w:rsid w:val="0067537A"/>
    <w:rsid w:val="00675415"/>
    <w:rsid w:val="00675513"/>
    <w:rsid w:val="0067555F"/>
    <w:rsid w:val="0067593B"/>
    <w:rsid w:val="00675A33"/>
    <w:rsid w:val="00675AE3"/>
    <w:rsid w:val="00675C69"/>
    <w:rsid w:val="0067628D"/>
    <w:rsid w:val="00676B44"/>
    <w:rsid w:val="00676CF0"/>
    <w:rsid w:val="00677104"/>
    <w:rsid w:val="00677323"/>
    <w:rsid w:val="0067769D"/>
    <w:rsid w:val="00677D30"/>
    <w:rsid w:val="00677DDC"/>
    <w:rsid w:val="0068019C"/>
    <w:rsid w:val="006804AC"/>
    <w:rsid w:val="006805FE"/>
    <w:rsid w:val="00680617"/>
    <w:rsid w:val="00680FE3"/>
    <w:rsid w:val="006811C4"/>
    <w:rsid w:val="00681373"/>
    <w:rsid w:val="0068172E"/>
    <w:rsid w:val="0068173F"/>
    <w:rsid w:val="00681C47"/>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5FC3"/>
    <w:rsid w:val="00686102"/>
    <w:rsid w:val="0068658D"/>
    <w:rsid w:val="00687AD9"/>
    <w:rsid w:val="00690293"/>
    <w:rsid w:val="00690437"/>
    <w:rsid w:val="0069071A"/>
    <w:rsid w:val="00690764"/>
    <w:rsid w:val="00690CFB"/>
    <w:rsid w:val="00690E90"/>
    <w:rsid w:val="006918CE"/>
    <w:rsid w:val="00691B89"/>
    <w:rsid w:val="0069233F"/>
    <w:rsid w:val="00692348"/>
    <w:rsid w:val="00692566"/>
    <w:rsid w:val="00692806"/>
    <w:rsid w:val="00692C8B"/>
    <w:rsid w:val="0069303E"/>
    <w:rsid w:val="00693E89"/>
    <w:rsid w:val="00694116"/>
    <w:rsid w:val="006942CE"/>
    <w:rsid w:val="00694492"/>
    <w:rsid w:val="00694822"/>
    <w:rsid w:val="00694BC6"/>
    <w:rsid w:val="00694D1A"/>
    <w:rsid w:val="00694ED1"/>
    <w:rsid w:val="0069573C"/>
    <w:rsid w:val="00695EBF"/>
    <w:rsid w:val="00696206"/>
    <w:rsid w:val="00696D88"/>
    <w:rsid w:val="00696E55"/>
    <w:rsid w:val="006975BC"/>
    <w:rsid w:val="00697B5F"/>
    <w:rsid w:val="00697DC6"/>
    <w:rsid w:val="00697FFE"/>
    <w:rsid w:val="006A06B1"/>
    <w:rsid w:val="006A0925"/>
    <w:rsid w:val="006A0EA8"/>
    <w:rsid w:val="006A12B4"/>
    <w:rsid w:val="006A1B41"/>
    <w:rsid w:val="006A20B6"/>
    <w:rsid w:val="006A25EB"/>
    <w:rsid w:val="006A2805"/>
    <w:rsid w:val="006A2B88"/>
    <w:rsid w:val="006A2B99"/>
    <w:rsid w:val="006A2C07"/>
    <w:rsid w:val="006A2D38"/>
    <w:rsid w:val="006A2FBD"/>
    <w:rsid w:val="006A3341"/>
    <w:rsid w:val="006A5267"/>
    <w:rsid w:val="006A55B4"/>
    <w:rsid w:val="006A5DCD"/>
    <w:rsid w:val="006A5ECC"/>
    <w:rsid w:val="006A6FAD"/>
    <w:rsid w:val="006A7821"/>
    <w:rsid w:val="006A7B16"/>
    <w:rsid w:val="006A7BB3"/>
    <w:rsid w:val="006B16A0"/>
    <w:rsid w:val="006B16A9"/>
    <w:rsid w:val="006B1826"/>
    <w:rsid w:val="006B18A0"/>
    <w:rsid w:val="006B1ABD"/>
    <w:rsid w:val="006B1BC2"/>
    <w:rsid w:val="006B347E"/>
    <w:rsid w:val="006B3747"/>
    <w:rsid w:val="006B3886"/>
    <w:rsid w:val="006B3A16"/>
    <w:rsid w:val="006B3D2E"/>
    <w:rsid w:val="006B4040"/>
    <w:rsid w:val="006B4275"/>
    <w:rsid w:val="006B4308"/>
    <w:rsid w:val="006B43E1"/>
    <w:rsid w:val="006B4467"/>
    <w:rsid w:val="006B4A4E"/>
    <w:rsid w:val="006B4C17"/>
    <w:rsid w:val="006B4DD2"/>
    <w:rsid w:val="006B522C"/>
    <w:rsid w:val="006B5A69"/>
    <w:rsid w:val="006B5BFF"/>
    <w:rsid w:val="006B686F"/>
    <w:rsid w:val="006B6A40"/>
    <w:rsid w:val="006B6D59"/>
    <w:rsid w:val="006B6EFB"/>
    <w:rsid w:val="006B7556"/>
    <w:rsid w:val="006C01A0"/>
    <w:rsid w:val="006C0965"/>
    <w:rsid w:val="006C1191"/>
    <w:rsid w:val="006C1508"/>
    <w:rsid w:val="006C1604"/>
    <w:rsid w:val="006C1877"/>
    <w:rsid w:val="006C1B2E"/>
    <w:rsid w:val="006C21AE"/>
    <w:rsid w:val="006C2237"/>
    <w:rsid w:val="006C272F"/>
    <w:rsid w:val="006C292A"/>
    <w:rsid w:val="006C2AF9"/>
    <w:rsid w:val="006C2CEB"/>
    <w:rsid w:val="006C2EAF"/>
    <w:rsid w:val="006C3264"/>
    <w:rsid w:val="006C4072"/>
    <w:rsid w:val="006C4640"/>
    <w:rsid w:val="006C4E8E"/>
    <w:rsid w:val="006C52AC"/>
    <w:rsid w:val="006C5630"/>
    <w:rsid w:val="006C5BD2"/>
    <w:rsid w:val="006C5CAF"/>
    <w:rsid w:val="006C65B4"/>
    <w:rsid w:val="006C6915"/>
    <w:rsid w:val="006C6957"/>
    <w:rsid w:val="006C69E9"/>
    <w:rsid w:val="006C6A27"/>
    <w:rsid w:val="006C6AB4"/>
    <w:rsid w:val="006C7131"/>
    <w:rsid w:val="006C760F"/>
    <w:rsid w:val="006C7E15"/>
    <w:rsid w:val="006D01E1"/>
    <w:rsid w:val="006D025E"/>
    <w:rsid w:val="006D05F6"/>
    <w:rsid w:val="006D0769"/>
    <w:rsid w:val="006D1219"/>
    <w:rsid w:val="006D17F0"/>
    <w:rsid w:val="006D1893"/>
    <w:rsid w:val="006D1FCD"/>
    <w:rsid w:val="006D206D"/>
    <w:rsid w:val="006D2778"/>
    <w:rsid w:val="006D28A4"/>
    <w:rsid w:val="006D2ED0"/>
    <w:rsid w:val="006D3B49"/>
    <w:rsid w:val="006D3D85"/>
    <w:rsid w:val="006D4466"/>
    <w:rsid w:val="006D488F"/>
    <w:rsid w:val="006D495C"/>
    <w:rsid w:val="006D51B5"/>
    <w:rsid w:val="006D5322"/>
    <w:rsid w:val="006D57F0"/>
    <w:rsid w:val="006D5B1B"/>
    <w:rsid w:val="006D5D01"/>
    <w:rsid w:val="006D60A8"/>
    <w:rsid w:val="006D667B"/>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33C7"/>
    <w:rsid w:val="006E35A7"/>
    <w:rsid w:val="006E3AFE"/>
    <w:rsid w:val="006E425E"/>
    <w:rsid w:val="006E4681"/>
    <w:rsid w:val="006E4F6A"/>
    <w:rsid w:val="006E4F9C"/>
    <w:rsid w:val="006E502B"/>
    <w:rsid w:val="006E50AA"/>
    <w:rsid w:val="006E51A2"/>
    <w:rsid w:val="006E5428"/>
    <w:rsid w:val="006E5798"/>
    <w:rsid w:val="006E5D64"/>
    <w:rsid w:val="006E6A43"/>
    <w:rsid w:val="006E6A76"/>
    <w:rsid w:val="006E6ECA"/>
    <w:rsid w:val="006F04B6"/>
    <w:rsid w:val="006F0628"/>
    <w:rsid w:val="006F09E4"/>
    <w:rsid w:val="006F133F"/>
    <w:rsid w:val="006F199F"/>
    <w:rsid w:val="006F204A"/>
    <w:rsid w:val="006F20A0"/>
    <w:rsid w:val="006F2936"/>
    <w:rsid w:val="006F2C96"/>
    <w:rsid w:val="006F2DC3"/>
    <w:rsid w:val="006F332D"/>
    <w:rsid w:val="006F3513"/>
    <w:rsid w:val="006F357E"/>
    <w:rsid w:val="006F390F"/>
    <w:rsid w:val="006F46AE"/>
    <w:rsid w:val="006F49FC"/>
    <w:rsid w:val="006F4A6F"/>
    <w:rsid w:val="006F4BCB"/>
    <w:rsid w:val="006F4BD2"/>
    <w:rsid w:val="006F4D8E"/>
    <w:rsid w:val="006F596A"/>
    <w:rsid w:val="006F5B14"/>
    <w:rsid w:val="006F5B56"/>
    <w:rsid w:val="006F5C32"/>
    <w:rsid w:val="006F5F2C"/>
    <w:rsid w:val="006F6E1B"/>
    <w:rsid w:val="006F6EF9"/>
    <w:rsid w:val="006F7978"/>
    <w:rsid w:val="006F79E1"/>
    <w:rsid w:val="006F7BCF"/>
    <w:rsid w:val="00700006"/>
    <w:rsid w:val="00700227"/>
    <w:rsid w:val="00700BC3"/>
    <w:rsid w:val="00700DF5"/>
    <w:rsid w:val="00701315"/>
    <w:rsid w:val="0070274F"/>
    <w:rsid w:val="00702B41"/>
    <w:rsid w:val="0070318C"/>
    <w:rsid w:val="007035AC"/>
    <w:rsid w:val="007040AC"/>
    <w:rsid w:val="0070565B"/>
    <w:rsid w:val="00705B9C"/>
    <w:rsid w:val="00705F8F"/>
    <w:rsid w:val="00706011"/>
    <w:rsid w:val="0070658B"/>
    <w:rsid w:val="0070688A"/>
    <w:rsid w:val="00706A27"/>
    <w:rsid w:val="00707155"/>
    <w:rsid w:val="007074BF"/>
    <w:rsid w:val="007074FE"/>
    <w:rsid w:val="00707D33"/>
    <w:rsid w:val="00710100"/>
    <w:rsid w:val="0071081E"/>
    <w:rsid w:val="00710DB2"/>
    <w:rsid w:val="00711065"/>
    <w:rsid w:val="007110E6"/>
    <w:rsid w:val="0071149B"/>
    <w:rsid w:val="00711585"/>
    <w:rsid w:val="00711976"/>
    <w:rsid w:val="00711FAF"/>
    <w:rsid w:val="0071289F"/>
    <w:rsid w:val="007130BE"/>
    <w:rsid w:val="00713530"/>
    <w:rsid w:val="007136AB"/>
    <w:rsid w:val="00713804"/>
    <w:rsid w:val="00713D88"/>
    <w:rsid w:val="00714030"/>
    <w:rsid w:val="007143BD"/>
    <w:rsid w:val="007147A8"/>
    <w:rsid w:val="00714D04"/>
    <w:rsid w:val="00714DB1"/>
    <w:rsid w:val="00715018"/>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478"/>
    <w:rsid w:val="00725519"/>
    <w:rsid w:val="00725549"/>
    <w:rsid w:val="0072610C"/>
    <w:rsid w:val="007261C2"/>
    <w:rsid w:val="007264F4"/>
    <w:rsid w:val="00727135"/>
    <w:rsid w:val="007271B1"/>
    <w:rsid w:val="0072772C"/>
    <w:rsid w:val="007306F0"/>
    <w:rsid w:val="00730C7C"/>
    <w:rsid w:val="00730EB8"/>
    <w:rsid w:val="007312A4"/>
    <w:rsid w:val="007316B8"/>
    <w:rsid w:val="00731C2B"/>
    <w:rsid w:val="00732453"/>
    <w:rsid w:val="00732683"/>
    <w:rsid w:val="007326FC"/>
    <w:rsid w:val="00732A86"/>
    <w:rsid w:val="00732B5B"/>
    <w:rsid w:val="00732EEB"/>
    <w:rsid w:val="007332C4"/>
    <w:rsid w:val="007334AC"/>
    <w:rsid w:val="007337AF"/>
    <w:rsid w:val="007339E9"/>
    <w:rsid w:val="00733BE0"/>
    <w:rsid w:val="007346C2"/>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025"/>
    <w:rsid w:val="00743428"/>
    <w:rsid w:val="00743A58"/>
    <w:rsid w:val="007440D2"/>
    <w:rsid w:val="007440FD"/>
    <w:rsid w:val="00744971"/>
    <w:rsid w:val="00744A45"/>
    <w:rsid w:val="00744B93"/>
    <w:rsid w:val="00745DED"/>
    <w:rsid w:val="007461C9"/>
    <w:rsid w:val="00746396"/>
    <w:rsid w:val="00746D48"/>
    <w:rsid w:val="0074721C"/>
    <w:rsid w:val="0074762D"/>
    <w:rsid w:val="00747744"/>
    <w:rsid w:val="00747A7A"/>
    <w:rsid w:val="00747F49"/>
    <w:rsid w:val="0075024F"/>
    <w:rsid w:val="0075099D"/>
    <w:rsid w:val="00750B1D"/>
    <w:rsid w:val="00750CE1"/>
    <w:rsid w:val="00750E72"/>
    <w:rsid w:val="00751849"/>
    <w:rsid w:val="00751A9E"/>
    <w:rsid w:val="00752028"/>
    <w:rsid w:val="00752293"/>
    <w:rsid w:val="00752D0E"/>
    <w:rsid w:val="007534FD"/>
    <w:rsid w:val="007537B3"/>
    <w:rsid w:val="0075384D"/>
    <w:rsid w:val="0075388F"/>
    <w:rsid w:val="00753A41"/>
    <w:rsid w:val="00753E6F"/>
    <w:rsid w:val="00754252"/>
    <w:rsid w:val="007547BA"/>
    <w:rsid w:val="00754BED"/>
    <w:rsid w:val="00754E83"/>
    <w:rsid w:val="00754EE9"/>
    <w:rsid w:val="00755273"/>
    <w:rsid w:val="007558DB"/>
    <w:rsid w:val="00755AD7"/>
    <w:rsid w:val="00755E71"/>
    <w:rsid w:val="007561B3"/>
    <w:rsid w:val="007564BA"/>
    <w:rsid w:val="00756503"/>
    <w:rsid w:val="00756864"/>
    <w:rsid w:val="007569AE"/>
    <w:rsid w:val="00757548"/>
    <w:rsid w:val="00757B9B"/>
    <w:rsid w:val="0076023A"/>
    <w:rsid w:val="007605B0"/>
    <w:rsid w:val="0076068C"/>
    <w:rsid w:val="00760A4C"/>
    <w:rsid w:val="00760CE8"/>
    <w:rsid w:val="00761174"/>
    <w:rsid w:val="00761697"/>
    <w:rsid w:val="007616B0"/>
    <w:rsid w:val="00761968"/>
    <w:rsid w:val="007619BD"/>
    <w:rsid w:val="007621E4"/>
    <w:rsid w:val="007624BD"/>
    <w:rsid w:val="007625EC"/>
    <w:rsid w:val="00762AB7"/>
    <w:rsid w:val="00762B95"/>
    <w:rsid w:val="00763028"/>
    <w:rsid w:val="0076347C"/>
    <w:rsid w:val="00763674"/>
    <w:rsid w:val="007638EA"/>
    <w:rsid w:val="00763992"/>
    <w:rsid w:val="00763E6B"/>
    <w:rsid w:val="00763EB4"/>
    <w:rsid w:val="0076413C"/>
    <w:rsid w:val="007658A6"/>
    <w:rsid w:val="007659C8"/>
    <w:rsid w:val="00765E42"/>
    <w:rsid w:val="0076606C"/>
    <w:rsid w:val="00766920"/>
    <w:rsid w:val="00766A20"/>
    <w:rsid w:val="00766BA8"/>
    <w:rsid w:val="00767027"/>
    <w:rsid w:val="0076705D"/>
    <w:rsid w:val="00767B68"/>
    <w:rsid w:val="00767B7C"/>
    <w:rsid w:val="007704A9"/>
    <w:rsid w:val="007710DC"/>
    <w:rsid w:val="007712DE"/>
    <w:rsid w:val="00771847"/>
    <w:rsid w:val="00771F90"/>
    <w:rsid w:val="007722C2"/>
    <w:rsid w:val="00772975"/>
    <w:rsid w:val="007730A7"/>
    <w:rsid w:val="00773110"/>
    <w:rsid w:val="00773A15"/>
    <w:rsid w:val="0077429E"/>
    <w:rsid w:val="007745DB"/>
    <w:rsid w:val="0077552A"/>
    <w:rsid w:val="00775996"/>
    <w:rsid w:val="007760CF"/>
    <w:rsid w:val="00776233"/>
    <w:rsid w:val="0077678F"/>
    <w:rsid w:val="0077688F"/>
    <w:rsid w:val="00776BB2"/>
    <w:rsid w:val="00776D43"/>
    <w:rsid w:val="00776FB7"/>
    <w:rsid w:val="0077772A"/>
    <w:rsid w:val="00777922"/>
    <w:rsid w:val="00780248"/>
    <w:rsid w:val="0078028C"/>
    <w:rsid w:val="0078038F"/>
    <w:rsid w:val="00781002"/>
    <w:rsid w:val="007815AD"/>
    <w:rsid w:val="00781751"/>
    <w:rsid w:val="00781967"/>
    <w:rsid w:val="00781E38"/>
    <w:rsid w:val="007821DF"/>
    <w:rsid w:val="007826C1"/>
    <w:rsid w:val="00782EDA"/>
    <w:rsid w:val="00782F72"/>
    <w:rsid w:val="0078358F"/>
    <w:rsid w:val="00783985"/>
    <w:rsid w:val="00783FD4"/>
    <w:rsid w:val="00784097"/>
    <w:rsid w:val="007843C4"/>
    <w:rsid w:val="0078441E"/>
    <w:rsid w:val="00784433"/>
    <w:rsid w:val="00784CA9"/>
    <w:rsid w:val="00784F4D"/>
    <w:rsid w:val="0078506C"/>
    <w:rsid w:val="007851CF"/>
    <w:rsid w:val="00785771"/>
    <w:rsid w:val="00785802"/>
    <w:rsid w:val="007858E7"/>
    <w:rsid w:val="00786497"/>
    <w:rsid w:val="00786CB6"/>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0C9"/>
    <w:rsid w:val="007950CA"/>
    <w:rsid w:val="00795215"/>
    <w:rsid w:val="00795B6C"/>
    <w:rsid w:val="007961C8"/>
    <w:rsid w:val="00796D32"/>
    <w:rsid w:val="007973AE"/>
    <w:rsid w:val="00797418"/>
    <w:rsid w:val="00797420"/>
    <w:rsid w:val="00797B10"/>
    <w:rsid w:val="00797D8F"/>
    <w:rsid w:val="00797E81"/>
    <w:rsid w:val="00797EC0"/>
    <w:rsid w:val="007A02CD"/>
    <w:rsid w:val="007A0F38"/>
    <w:rsid w:val="007A1442"/>
    <w:rsid w:val="007A152C"/>
    <w:rsid w:val="007A1627"/>
    <w:rsid w:val="007A1749"/>
    <w:rsid w:val="007A1ED1"/>
    <w:rsid w:val="007A262F"/>
    <w:rsid w:val="007A2B4A"/>
    <w:rsid w:val="007A324D"/>
    <w:rsid w:val="007A325B"/>
    <w:rsid w:val="007A33AE"/>
    <w:rsid w:val="007A3BBF"/>
    <w:rsid w:val="007A3DB5"/>
    <w:rsid w:val="007A3FD4"/>
    <w:rsid w:val="007A408A"/>
    <w:rsid w:val="007A5795"/>
    <w:rsid w:val="007A587E"/>
    <w:rsid w:val="007A5FF9"/>
    <w:rsid w:val="007A7187"/>
    <w:rsid w:val="007A7989"/>
    <w:rsid w:val="007A7D70"/>
    <w:rsid w:val="007B1FB1"/>
    <w:rsid w:val="007B2849"/>
    <w:rsid w:val="007B2881"/>
    <w:rsid w:val="007B299C"/>
    <w:rsid w:val="007B2A97"/>
    <w:rsid w:val="007B2EE7"/>
    <w:rsid w:val="007B30EB"/>
    <w:rsid w:val="007B3B82"/>
    <w:rsid w:val="007B3ED7"/>
    <w:rsid w:val="007B42E0"/>
    <w:rsid w:val="007B49B4"/>
    <w:rsid w:val="007B49DA"/>
    <w:rsid w:val="007B4C4C"/>
    <w:rsid w:val="007B5734"/>
    <w:rsid w:val="007B5CB4"/>
    <w:rsid w:val="007B60BE"/>
    <w:rsid w:val="007B6146"/>
    <w:rsid w:val="007B784A"/>
    <w:rsid w:val="007C011A"/>
    <w:rsid w:val="007C0DCF"/>
    <w:rsid w:val="007C0F93"/>
    <w:rsid w:val="007C14E8"/>
    <w:rsid w:val="007C1728"/>
    <w:rsid w:val="007C19F9"/>
    <w:rsid w:val="007C1CB4"/>
    <w:rsid w:val="007C1E90"/>
    <w:rsid w:val="007C1FEB"/>
    <w:rsid w:val="007C2120"/>
    <w:rsid w:val="007C25EB"/>
    <w:rsid w:val="007C347A"/>
    <w:rsid w:val="007C397B"/>
    <w:rsid w:val="007C3F01"/>
    <w:rsid w:val="007C49E9"/>
    <w:rsid w:val="007C4F18"/>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7BA"/>
    <w:rsid w:val="007D3A75"/>
    <w:rsid w:val="007D3B92"/>
    <w:rsid w:val="007D3BC4"/>
    <w:rsid w:val="007D4275"/>
    <w:rsid w:val="007D42A0"/>
    <w:rsid w:val="007D42ED"/>
    <w:rsid w:val="007D4A63"/>
    <w:rsid w:val="007D4FCF"/>
    <w:rsid w:val="007D5B01"/>
    <w:rsid w:val="007D66F7"/>
    <w:rsid w:val="007D6B50"/>
    <w:rsid w:val="007D6C15"/>
    <w:rsid w:val="007D7380"/>
    <w:rsid w:val="007D7A62"/>
    <w:rsid w:val="007D7A6A"/>
    <w:rsid w:val="007E0005"/>
    <w:rsid w:val="007E04EB"/>
    <w:rsid w:val="007E08F3"/>
    <w:rsid w:val="007E0BF1"/>
    <w:rsid w:val="007E124F"/>
    <w:rsid w:val="007E1592"/>
    <w:rsid w:val="007E1D39"/>
    <w:rsid w:val="007E1D9C"/>
    <w:rsid w:val="007E1E4B"/>
    <w:rsid w:val="007E28E4"/>
    <w:rsid w:val="007E2ADC"/>
    <w:rsid w:val="007E311F"/>
    <w:rsid w:val="007E329B"/>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3371"/>
    <w:rsid w:val="007F339A"/>
    <w:rsid w:val="007F400E"/>
    <w:rsid w:val="007F4244"/>
    <w:rsid w:val="007F4368"/>
    <w:rsid w:val="007F4630"/>
    <w:rsid w:val="007F499F"/>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4A3F"/>
    <w:rsid w:val="0080513D"/>
    <w:rsid w:val="008055FD"/>
    <w:rsid w:val="00805919"/>
    <w:rsid w:val="00805CDC"/>
    <w:rsid w:val="00806553"/>
    <w:rsid w:val="00806712"/>
    <w:rsid w:val="00806CAB"/>
    <w:rsid w:val="00806F56"/>
    <w:rsid w:val="008070DA"/>
    <w:rsid w:val="008072DC"/>
    <w:rsid w:val="0080742C"/>
    <w:rsid w:val="00807B70"/>
    <w:rsid w:val="00807C60"/>
    <w:rsid w:val="0081007A"/>
    <w:rsid w:val="008106E4"/>
    <w:rsid w:val="00810744"/>
    <w:rsid w:val="0081079D"/>
    <w:rsid w:val="00810BA0"/>
    <w:rsid w:val="00810DFC"/>
    <w:rsid w:val="00810FF3"/>
    <w:rsid w:val="008114AF"/>
    <w:rsid w:val="0081178F"/>
    <w:rsid w:val="00811A59"/>
    <w:rsid w:val="008124E6"/>
    <w:rsid w:val="00812707"/>
    <w:rsid w:val="008129B6"/>
    <w:rsid w:val="00812A05"/>
    <w:rsid w:val="00812B7C"/>
    <w:rsid w:val="0081309F"/>
    <w:rsid w:val="0081357E"/>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AE0"/>
    <w:rsid w:val="00816ED9"/>
    <w:rsid w:val="008174A7"/>
    <w:rsid w:val="008176D4"/>
    <w:rsid w:val="00817774"/>
    <w:rsid w:val="0082116C"/>
    <w:rsid w:val="00821B00"/>
    <w:rsid w:val="008220C0"/>
    <w:rsid w:val="0082217A"/>
    <w:rsid w:val="00822185"/>
    <w:rsid w:val="00822A8B"/>
    <w:rsid w:val="00822B88"/>
    <w:rsid w:val="00822C44"/>
    <w:rsid w:val="00822D98"/>
    <w:rsid w:val="00823430"/>
    <w:rsid w:val="0082386F"/>
    <w:rsid w:val="00824049"/>
    <w:rsid w:val="00824242"/>
    <w:rsid w:val="00824447"/>
    <w:rsid w:val="0082540F"/>
    <w:rsid w:val="0082543C"/>
    <w:rsid w:val="00825973"/>
    <w:rsid w:val="00825FE1"/>
    <w:rsid w:val="00826017"/>
    <w:rsid w:val="0082629B"/>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BDE"/>
    <w:rsid w:val="00830D49"/>
    <w:rsid w:val="0083112C"/>
    <w:rsid w:val="00831200"/>
    <w:rsid w:val="00831893"/>
    <w:rsid w:val="008319C9"/>
    <w:rsid w:val="00831B06"/>
    <w:rsid w:val="00831E70"/>
    <w:rsid w:val="00832381"/>
    <w:rsid w:val="008323D0"/>
    <w:rsid w:val="00832641"/>
    <w:rsid w:val="00833193"/>
    <w:rsid w:val="00833495"/>
    <w:rsid w:val="00833946"/>
    <w:rsid w:val="00833EE5"/>
    <w:rsid w:val="00833F5E"/>
    <w:rsid w:val="008341D4"/>
    <w:rsid w:val="008342AF"/>
    <w:rsid w:val="00834B89"/>
    <w:rsid w:val="00834D00"/>
    <w:rsid w:val="00834ED1"/>
    <w:rsid w:val="00835051"/>
    <w:rsid w:val="00835C9D"/>
    <w:rsid w:val="00835CD4"/>
    <w:rsid w:val="008365A7"/>
    <w:rsid w:val="0083669C"/>
    <w:rsid w:val="008371F9"/>
    <w:rsid w:val="0083764E"/>
    <w:rsid w:val="0083769C"/>
    <w:rsid w:val="008378D2"/>
    <w:rsid w:val="00837B52"/>
    <w:rsid w:val="00837E1D"/>
    <w:rsid w:val="00837E33"/>
    <w:rsid w:val="00840022"/>
    <w:rsid w:val="0084079C"/>
    <w:rsid w:val="00840BBA"/>
    <w:rsid w:val="00840FA7"/>
    <w:rsid w:val="00841C66"/>
    <w:rsid w:val="00841CEB"/>
    <w:rsid w:val="00841DF6"/>
    <w:rsid w:val="008428C9"/>
    <w:rsid w:val="008429CE"/>
    <w:rsid w:val="00842ABE"/>
    <w:rsid w:val="00843509"/>
    <w:rsid w:val="0084354B"/>
    <w:rsid w:val="00843705"/>
    <w:rsid w:val="00843D55"/>
    <w:rsid w:val="00843DD1"/>
    <w:rsid w:val="0084436B"/>
    <w:rsid w:val="00844529"/>
    <w:rsid w:val="008446DE"/>
    <w:rsid w:val="00844786"/>
    <w:rsid w:val="00844D81"/>
    <w:rsid w:val="008451FC"/>
    <w:rsid w:val="00845257"/>
    <w:rsid w:val="0084550D"/>
    <w:rsid w:val="0084560B"/>
    <w:rsid w:val="00845612"/>
    <w:rsid w:val="008456C1"/>
    <w:rsid w:val="00845D14"/>
    <w:rsid w:val="00846C56"/>
    <w:rsid w:val="00847775"/>
    <w:rsid w:val="008503EC"/>
    <w:rsid w:val="0085117D"/>
    <w:rsid w:val="0085153B"/>
    <w:rsid w:val="00851584"/>
    <w:rsid w:val="00851A3E"/>
    <w:rsid w:val="00852694"/>
    <w:rsid w:val="00852DDE"/>
    <w:rsid w:val="00852FCA"/>
    <w:rsid w:val="008533D5"/>
    <w:rsid w:val="008535ED"/>
    <w:rsid w:val="008539B6"/>
    <w:rsid w:val="008539DE"/>
    <w:rsid w:val="008544FA"/>
    <w:rsid w:val="00854627"/>
    <w:rsid w:val="008547A5"/>
    <w:rsid w:val="00854EB8"/>
    <w:rsid w:val="00855434"/>
    <w:rsid w:val="008555F4"/>
    <w:rsid w:val="008559ED"/>
    <w:rsid w:val="00855A5C"/>
    <w:rsid w:val="00856065"/>
    <w:rsid w:val="00856B3B"/>
    <w:rsid w:val="00856E54"/>
    <w:rsid w:val="00857868"/>
    <w:rsid w:val="00857C7F"/>
    <w:rsid w:val="00857D3E"/>
    <w:rsid w:val="0086009C"/>
    <w:rsid w:val="00860184"/>
    <w:rsid w:val="00860D24"/>
    <w:rsid w:val="00860D8F"/>
    <w:rsid w:val="00860DB7"/>
    <w:rsid w:val="00860ECC"/>
    <w:rsid w:val="008615D2"/>
    <w:rsid w:val="00861683"/>
    <w:rsid w:val="00861BB7"/>
    <w:rsid w:val="00861ED9"/>
    <w:rsid w:val="00862300"/>
    <w:rsid w:val="0086276B"/>
    <w:rsid w:val="00862EFE"/>
    <w:rsid w:val="00863961"/>
    <w:rsid w:val="00863975"/>
    <w:rsid w:val="00863A6E"/>
    <w:rsid w:val="0086401C"/>
    <w:rsid w:val="008640F9"/>
    <w:rsid w:val="00864598"/>
    <w:rsid w:val="00864E80"/>
    <w:rsid w:val="00865ABE"/>
    <w:rsid w:val="00866E62"/>
    <w:rsid w:val="008673F5"/>
    <w:rsid w:val="008677FE"/>
    <w:rsid w:val="00867C33"/>
    <w:rsid w:val="00870637"/>
    <w:rsid w:val="00872047"/>
    <w:rsid w:val="00872146"/>
    <w:rsid w:val="00872235"/>
    <w:rsid w:val="0087249F"/>
    <w:rsid w:val="008726DC"/>
    <w:rsid w:val="00872B4C"/>
    <w:rsid w:val="00873B19"/>
    <w:rsid w:val="00873B75"/>
    <w:rsid w:val="00873BC4"/>
    <w:rsid w:val="0087485E"/>
    <w:rsid w:val="00874BF4"/>
    <w:rsid w:val="00874EFF"/>
    <w:rsid w:val="0087520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4F8"/>
    <w:rsid w:val="008805CF"/>
    <w:rsid w:val="0088075F"/>
    <w:rsid w:val="00880929"/>
    <w:rsid w:val="00880A9E"/>
    <w:rsid w:val="00880D8E"/>
    <w:rsid w:val="00880E71"/>
    <w:rsid w:val="00881099"/>
    <w:rsid w:val="00881485"/>
    <w:rsid w:val="00881CA6"/>
    <w:rsid w:val="008822B4"/>
    <w:rsid w:val="00883048"/>
    <w:rsid w:val="008835D0"/>
    <w:rsid w:val="00883AC0"/>
    <w:rsid w:val="00883B97"/>
    <w:rsid w:val="00883DB5"/>
    <w:rsid w:val="00883DDC"/>
    <w:rsid w:val="0088427A"/>
    <w:rsid w:val="00884784"/>
    <w:rsid w:val="00884972"/>
    <w:rsid w:val="00884FE0"/>
    <w:rsid w:val="008856FE"/>
    <w:rsid w:val="008863AE"/>
    <w:rsid w:val="00886B22"/>
    <w:rsid w:val="008876A1"/>
    <w:rsid w:val="00887A38"/>
    <w:rsid w:val="00887BDE"/>
    <w:rsid w:val="008903AE"/>
    <w:rsid w:val="00890B01"/>
    <w:rsid w:val="008912FA"/>
    <w:rsid w:val="00891393"/>
    <w:rsid w:val="00891636"/>
    <w:rsid w:val="00891BD3"/>
    <w:rsid w:val="00891D04"/>
    <w:rsid w:val="00892005"/>
    <w:rsid w:val="00892057"/>
    <w:rsid w:val="0089233C"/>
    <w:rsid w:val="0089287A"/>
    <w:rsid w:val="00892EC4"/>
    <w:rsid w:val="00892EF8"/>
    <w:rsid w:val="00893197"/>
    <w:rsid w:val="0089348B"/>
    <w:rsid w:val="008939EB"/>
    <w:rsid w:val="00893D06"/>
    <w:rsid w:val="008944C1"/>
    <w:rsid w:val="008945AE"/>
    <w:rsid w:val="00894D1B"/>
    <w:rsid w:val="00894D9D"/>
    <w:rsid w:val="00895A0D"/>
    <w:rsid w:val="00895BB8"/>
    <w:rsid w:val="00895E5D"/>
    <w:rsid w:val="00896083"/>
    <w:rsid w:val="00896125"/>
    <w:rsid w:val="00896672"/>
    <w:rsid w:val="00896B46"/>
    <w:rsid w:val="00896CDF"/>
    <w:rsid w:val="00896F7D"/>
    <w:rsid w:val="008971AD"/>
    <w:rsid w:val="00897816"/>
    <w:rsid w:val="00897C8D"/>
    <w:rsid w:val="008A026C"/>
    <w:rsid w:val="008A0969"/>
    <w:rsid w:val="008A09B1"/>
    <w:rsid w:val="008A13A6"/>
    <w:rsid w:val="008A14C4"/>
    <w:rsid w:val="008A19EC"/>
    <w:rsid w:val="008A2065"/>
    <w:rsid w:val="008A2882"/>
    <w:rsid w:val="008A2F33"/>
    <w:rsid w:val="008A3312"/>
    <w:rsid w:val="008A33BC"/>
    <w:rsid w:val="008A3783"/>
    <w:rsid w:val="008A3DE2"/>
    <w:rsid w:val="008A40E9"/>
    <w:rsid w:val="008A4205"/>
    <w:rsid w:val="008A4260"/>
    <w:rsid w:val="008A46EA"/>
    <w:rsid w:val="008A4A5F"/>
    <w:rsid w:val="008A4B3A"/>
    <w:rsid w:val="008A4D2F"/>
    <w:rsid w:val="008A4DB6"/>
    <w:rsid w:val="008A4E83"/>
    <w:rsid w:val="008A53CB"/>
    <w:rsid w:val="008A580D"/>
    <w:rsid w:val="008A60FF"/>
    <w:rsid w:val="008A61D4"/>
    <w:rsid w:val="008A6641"/>
    <w:rsid w:val="008A68E6"/>
    <w:rsid w:val="008A6C38"/>
    <w:rsid w:val="008A6C6A"/>
    <w:rsid w:val="008A707F"/>
    <w:rsid w:val="008A7736"/>
    <w:rsid w:val="008B03C5"/>
    <w:rsid w:val="008B1C04"/>
    <w:rsid w:val="008B1EE0"/>
    <w:rsid w:val="008B2920"/>
    <w:rsid w:val="008B2E01"/>
    <w:rsid w:val="008B2FA7"/>
    <w:rsid w:val="008B3E5F"/>
    <w:rsid w:val="008B4190"/>
    <w:rsid w:val="008B4616"/>
    <w:rsid w:val="008B494B"/>
    <w:rsid w:val="008B4969"/>
    <w:rsid w:val="008B49FA"/>
    <w:rsid w:val="008B4BCA"/>
    <w:rsid w:val="008B4E96"/>
    <w:rsid w:val="008B4FB4"/>
    <w:rsid w:val="008B508F"/>
    <w:rsid w:val="008B6030"/>
    <w:rsid w:val="008B642B"/>
    <w:rsid w:val="008B68A3"/>
    <w:rsid w:val="008B6A77"/>
    <w:rsid w:val="008B716C"/>
    <w:rsid w:val="008B72A9"/>
    <w:rsid w:val="008B770A"/>
    <w:rsid w:val="008B779D"/>
    <w:rsid w:val="008C006E"/>
    <w:rsid w:val="008C07BC"/>
    <w:rsid w:val="008C0AE4"/>
    <w:rsid w:val="008C0C9B"/>
    <w:rsid w:val="008C0EAA"/>
    <w:rsid w:val="008C1954"/>
    <w:rsid w:val="008C19BA"/>
    <w:rsid w:val="008C1CDE"/>
    <w:rsid w:val="008C1DD1"/>
    <w:rsid w:val="008C20CF"/>
    <w:rsid w:val="008C222A"/>
    <w:rsid w:val="008C2CF9"/>
    <w:rsid w:val="008C33E0"/>
    <w:rsid w:val="008C340D"/>
    <w:rsid w:val="008C3A10"/>
    <w:rsid w:val="008C3CEF"/>
    <w:rsid w:val="008C4278"/>
    <w:rsid w:val="008C4384"/>
    <w:rsid w:val="008C4490"/>
    <w:rsid w:val="008C4D78"/>
    <w:rsid w:val="008C552C"/>
    <w:rsid w:val="008C5D63"/>
    <w:rsid w:val="008C68F1"/>
    <w:rsid w:val="008C73F5"/>
    <w:rsid w:val="008C78CB"/>
    <w:rsid w:val="008C79CC"/>
    <w:rsid w:val="008C7A40"/>
    <w:rsid w:val="008C7DD3"/>
    <w:rsid w:val="008D0B64"/>
    <w:rsid w:val="008D0B6C"/>
    <w:rsid w:val="008D165A"/>
    <w:rsid w:val="008D1BD5"/>
    <w:rsid w:val="008D1DB7"/>
    <w:rsid w:val="008D231E"/>
    <w:rsid w:val="008D27D4"/>
    <w:rsid w:val="008D28D1"/>
    <w:rsid w:val="008D312B"/>
    <w:rsid w:val="008D324A"/>
    <w:rsid w:val="008D376A"/>
    <w:rsid w:val="008D3A50"/>
    <w:rsid w:val="008D3D6F"/>
    <w:rsid w:val="008D464B"/>
    <w:rsid w:val="008D4F6D"/>
    <w:rsid w:val="008D5770"/>
    <w:rsid w:val="008D579E"/>
    <w:rsid w:val="008D5A50"/>
    <w:rsid w:val="008D5BAB"/>
    <w:rsid w:val="008D5EFE"/>
    <w:rsid w:val="008D5F10"/>
    <w:rsid w:val="008D5F81"/>
    <w:rsid w:val="008D61A7"/>
    <w:rsid w:val="008D631B"/>
    <w:rsid w:val="008D64B7"/>
    <w:rsid w:val="008D6BEF"/>
    <w:rsid w:val="008D6C8E"/>
    <w:rsid w:val="008D6F61"/>
    <w:rsid w:val="008D7B27"/>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E86"/>
    <w:rsid w:val="008E4053"/>
    <w:rsid w:val="008E40E0"/>
    <w:rsid w:val="008E4113"/>
    <w:rsid w:val="008E496F"/>
    <w:rsid w:val="008E4BAF"/>
    <w:rsid w:val="008E5260"/>
    <w:rsid w:val="008E52A2"/>
    <w:rsid w:val="008E54C4"/>
    <w:rsid w:val="008E5CDC"/>
    <w:rsid w:val="008E686B"/>
    <w:rsid w:val="008E68E5"/>
    <w:rsid w:val="008E6A85"/>
    <w:rsid w:val="008E6FF7"/>
    <w:rsid w:val="008E7016"/>
    <w:rsid w:val="008E71DB"/>
    <w:rsid w:val="008E77D0"/>
    <w:rsid w:val="008E7DA4"/>
    <w:rsid w:val="008E7EB4"/>
    <w:rsid w:val="008F0041"/>
    <w:rsid w:val="008F1103"/>
    <w:rsid w:val="008F11EB"/>
    <w:rsid w:val="008F1E69"/>
    <w:rsid w:val="008F2A18"/>
    <w:rsid w:val="008F2B67"/>
    <w:rsid w:val="008F301F"/>
    <w:rsid w:val="008F38F7"/>
    <w:rsid w:val="008F3ACC"/>
    <w:rsid w:val="008F3F16"/>
    <w:rsid w:val="008F40F2"/>
    <w:rsid w:val="008F45FB"/>
    <w:rsid w:val="008F4799"/>
    <w:rsid w:val="008F52E5"/>
    <w:rsid w:val="008F534F"/>
    <w:rsid w:val="008F53FA"/>
    <w:rsid w:val="008F55A4"/>
    <w:rsid w:val="008F5CF0"/>
    <w:rsid w:val="008F5D66"/>
    <w:rsid w:val="008F5F0D"/>
    <w:rsid w:val="008F63C1"/>
    <w:rsid w:val="008F651A"/>
    <w:rsid w:val="008F6617"/>
    <w:rsid w:val="008F6671"/>
    <w:rsid w:val="008F681A"/>
    <w:rsid w:val="008F6B64"/>
    <w:rsid w:val="008F70B9"/>
    <w:rsid w:val="008F719E"/>
    <w:rsid w:val="008F740D"/>
    <w:rsid w:val="008F7A3C"/>
    <w:rsid w:val="008F7B1F"/>
    <w:rsid w:val="0090042C"/>
    <w:rsid w:val="00900622"/>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21"/>
    <w:rsid w:val="009050D8"/>
    <w:rsid w:val="00905774"/>
    <w:rsid w:val="00905855"/>
    <w:rsid w:val="009059A8"/>
    <w:rsid w:val="00905A2D"/>
    <w:rsid w:val="00905AB8"/>
    <w:rsid w:val="00905B0B"/>
    <w:rsid w:val="00905CA0"/>
    <w:rsid w:val="00906624"/>
    <w:rsid w:val="0090674E"/>
    <w:rsid w:val="00906BF7"/>
    <w:rsid w:val="00906F37"/>
    <w:rsid w:val="009078A9"/>
    <w:rsid w:val="00907907"/>
    <w:rsid w:val="00907CE5"/>
    <w:rsid w:val="009103AF"/>
    <w:rsid w:val="00910575"/>
    <w:rsid w:val="00910DF1"/>
    <w:rsid w:val="009111EF"/>
    <w:rsid w:val="009112F8"/>
    <w:rsid w:val="00911974"/>
    <w:rsid w:val="0091199E"/>
    <w:rsid w:val="00911BA4"/>
    <w:rsid w:val="00912CD9"/>
    <w:rsid w:val="00912D20"/>
    <w:rsid w:val="009131F9"/>
    <w:rsid w:val="0091365E"/>
    <w:rsid w:val="00913CBB"/>
    <w:rsid w:val="00914BB3"/>
    <w:rsid w:val="0091547D"/>
    <w:rsid w:val="00915590"/>
    <w:rsid w:val="009162E9"/>
    <w:rsid w:val="00916A45"/>
    <w:rsid w:val="009170D7"/>
    <w:rsid w:val="00917375"/>
    <w:rsid w:val="00917B66"/>
    <w:rsid w:val="00917BD8"/>
    <w:rsid w:val="00917E70"/>
    <w:rsid w:val="0092003A"/>
    <w:rsid w:val="009200AF"/>
    <w:rsid w:val="009200CF"/>
    <w:rsid w:val="009203D6"/>
    <w:rsid w:val="00920727"/>
    <w:rsid w:val="009209BC"/>
    <w:rsid w:val="009211A9"/>
    <w:rsid w:val="0092133D"/>
    <w:rsid w:val="009215A7"/>
    <w:rsid w:val="00921C98"/>
    <w:rsid w:val="00921D1F"/>
    <w:rsid w:val="00922CBC"/>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E22"/>
    <w:rsid w:val="009302EA"/>
    <w:rsid w:val="009309DC"/>
    <w:rsid w:val="00930DD2"/>
    <w:rsid w:val="00930E18"/>
    <w:rsid w:val="00930F31"/>
    <w:rsid w:val="00931478"/>
    <w:rsid w:val="00931D59"/>
    <w:rsid w:val="00931E59"/>
    <w:rsid w:val="009322F2"/>
    <w:rsid w:val="009326B3"/>
    <w:rsid w:val="00933A1A"/>
    <w:rsid w:val="00933AE6"/>
    <w:rsid w:val="00933BB5"/>
    <w:rsid w:val="00933CAB"/>
    <w:rsid w:val="009340BC"/>
    <w:rsid w:val="0093464A"/>
    <w:rsid w:val="0093503E"/>
    <w:rsid w:val="00935111"/>
    <w:rsid w:val="0093554B"/>
    <w:rsid w:val="009355D7"/>
    <w:rsid w:val="0093589D"/>
    <w:rsid w:val="009358DD"/>
    <w:rsid w:val="00935ABE"/>
    <w:rsid w:val="00935E6D"/>
    <w:rsid w:val="0093725F"/>
    <w:rsid w:val="009374FB"/>
    <w:rsid w:val="009379AE"/>
    <w:rsid w:val="00937E33"/>
    <w:rsid w:val="00937F0C"/>
    <w:rsid w:val="009409A5"/>
    <w:rsid w:val="00940E02"/>
    <w:rsid w:val="009412C6"/>
    <w:rsid w:val="009417BA"/>
    <w:rsid w:val="00941B12"/>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597"/>
    <w:rsid w:val="00946FE0"/>
    <w:rsid w:val="0094720D"/>
    <w:rsid w:val="00947445"/>
    <w:rsid w:val="009476E1"/>
    <w:rsid w:val="0094794A"/>
    <w:rsid w:val="009502CE"/>
    <w:rsid w:val="00950323"/>
    <w:rsid w:val="0095037F"/>
    <w:rsid w:val="00950672"/>
    <w:rsid w:val="00951FEB"/>
    <w:rsid w:val="0095220B"/>
    <w:rsid w:val="00952316"/>
    <w:rsid w:val="00952B7C"/>
    <w:rsid w:val="009531F9"/>
    <w:rsid w:val="0095362C"/>
    <w:rsid w:val="00953D70"/>
    <w:rsid w:val="00954215"/>
    <w:rsid w:val="00954A84"/>
    <w:rsid w:val="00954CD0"/>
    <w:rsid w:val="00954FAF"/>
    <w:rsid w:val="00955200"/>
    <w:rsid w:val="00955359"/>
    <w:rsid w:val="0095546E"/>
    <w:rsid w:val="00955A0D"/>
    <w:rsid w:val="00955EF5"/>
    <w:rsid w:val="00956200"/>
    <w:rsid w:val="009564A8"/>
    <w:rsid w:val="00956787"/>
    <w:rsid w:val="009569E9"/>
    <w:rsid w:val="00956AAC"/>
    <w:rsid w:val="00956C8A"/>
    <w:rsid w:val="00957E40"/>
    <w:rsid w:val="00957F02"/>
    <w:rsid w:val="009605AC"/>
    <w:rsid w:val="0096091B"/>
    <w:rsid w:val="00960940"/>
    <w:rsid w:val="009611F9"/>
    <w:rsid w:val="00961446"/>
    <w:rsid w:val="009615CB"/>
    <w:rsid w:val="00961708"/>
    <w:rsid w:val="00961799"/>
    <w:rsid w:val="00961AB7"/>
    <w:rsid w:val="00961BB7"/>
    <w:rsid w:val="00962151"/>
    <w:rsid w:val="0096225A"/>
    <w:rsid w:val="009622F2"/>
    <w:rsid w:val="0096339E"/>
    <w:rsid w:val="009638A0"/>
    <w:rsid w:val="00963A2B"/>
    <w:rsid w:val="00963AD4"/>
    <w:rsid w:val="00963BBC"/>
    <w:rsid w:val="00963D65"/>
    <w:rsid w:val="00963F5D"/>
    <w:rsid w:val="009640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997"/>
    <w:rsid w:val="00967B7D"/>
    <w:rsid w:val="00967D6D"/>
    <w:rsid w:val="00970632"/>
    <w:rsid w:val="00970672"/>
    <w:rsid w:val="009706E4"/>
    <w:rsid w:val="0097140A"/>
    <w:rsid w:val="009718CF"/>
    <w:rsid w:val="00971CDD"/>
    <w:rsid w:val="00971CE2"/>
    <w:rsid w:val="00972D70"/>
    <w:rsid w:val="00973173"/>
    <w:rsid w:val="009735EC"/>
    <w:rsid w:val="00973DAC"/>
    <w:rsid w:val="0097429C"/>
    <w:rsid w:val="00974595"/>
    <w:rsid w:val="0097506E"/>
    <w:rsid w:val="009758C7"/>
    <w:rsid w:val="00975CC7"/>
    <w:rsid w:val="009761B4"/>
    <w:rsid w:val="009765B7"/>
    <w:rsid w:val="00976F41"/>
    <w:rsid w:val="009770AE"/>
    <w:rsid w:val="009776F1"/>
    <w:rsid w:val="00977730"/>
    <w:rsid w:val="00977E64"/>
    <w:rsid w:val="00977F0F"/>
    <w:rsid w:val="009801E9"/>
    <w:rsid w:val="00980278"/>
    <w:rsid w:val="0098068D"/>
    <w:rsid w:val="0098140D"/>
    <w:rsid w:val="0098191E"/>
    <w:rsid w:val="0098213A"/>
    <w:rsid w:val="009824CA"/>
    <w:rsid w:val="00982C8B"/>
    <w:rsid w:val="009836D0"/>
    <w:rsid w:val="00983E39"/>
    <w:rsid w:val="009841C0"/>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330"/>
    <w:rsid w:val="0099096E"/>
    <w:rsid w:val="00990DD9"/>
    <w:rsid w:val="00990EA5"/>
    <w:rsid w:val="00990F95"/>
    <w:rsid w:val="00991371"/>
    <w:rsid w:val="009918D0"/>
    <w:rsid w:val="00992B58"/>
    <w:rsid w:val="00992D1F"/>
    <w:rsid w:val="009931C9"/>
    <w:rsid w:val="00993243"/>
    <w:rsid w:val="009934B8"/>
    <w:rsid w:val="00993A0C"/>
    <w:rsid w:val="00993AA0"/>
    <w:rsid w:val="00993B2B"/>
    <w:rsid w:val="00993C2B"/>
    <w:rsid w:val="00993DE4"/>
    <w:rsid w:val="00993FA9"/>
    <w:rsid w:val="00994A28"/>
    <w:rsid w:val="00994DDD"/>
    <w:rsid w:val="00995128"/>
    <w:rsid w:val="0099527E"/>
    <w:rsid w:val="00996D1C"/>
    <w:rsid w:val="009977E9"/>
    <w:rsid w:val="0099785A"/>
    <w:rsid w:val="00997EAB"/>
    <w:rsid w:val="009A03D7"/>
    <w:rsid w:val="009A0467"/>
    <w:rsid w:val="009A067C"/>
    <w:rsid w:val="009A14EC"/>
    <w:rsid w:val="009A20C6"/>
    <w:rsid w:val="009A2447"/>
    <w:rsid w:val="009A2456"/>
    <w:rsid w:val="009A24E5"/>
    <w:rsid w:val="009A27B3"/>
    <w:rsid w:val="009A2D78"/>
    <w:rsid w:val="009A2DC4"/>
    <w:rsid w:val="009A3A67"/>
    <w:rsid w:val="009A4121"/>
    <w:rsid w:val="009A546A"/>
    <w:rsid w:val="009A592A"/>
    <w:rsid w:val="009A59E6"/>
    <w:rsid w:val="009A5C7D"/>
    <w:rsid w:val="009A6254"/>
    <w:rsid w:val="009A64A9"/>
    <w:rsid w:val="009A6640"/>
    <w:rsid w:val="009A6E57"/>
    <w:rsid w:val="009A74CA"/>
    <w:rsid w:val="009A7723"/>
    <w:rsid w:val="009B0630"/>
    <w:rsid w:val="009B085F"/>
    <w:rsid w:val="009B0DA7"/>
    <w:rsid w:val="009B0E53"/>
    <w:rsid w:val="009B1469"/>
    <w:rsid w:val="009B189F"/>
    <w:rsid w:val="009B1901"/>
    <w:rsid w:val="009B1DC4"/>
    <w:rsid w:val="009B1DCA"/>
    <w:rsid w:val="009B2344"/>
    <w:rsid w:val="009B245D"/>
    <w:rsid w:val="009B26FF"/>
    <w:rsid w:val="009B2840"/>
    <w:rsid w:val="009B2EBD"/>
    <w:rsid w:val="009B3025"/>
    <w:rsid w:val="009B3466"/>
    <w:rsid w:val="009B368C"/>
    <w:rsid w:val="009B40B4"/>
    <w:rsid w:val="009B41CD"/>
    <w:rsid w:val="009B4445"/>
    <w:rsid w:val="009B4741"/>
    <w:rsid w:val="009B4837"/>
    <w:rsid w:val="009B5739"/>
    <w:rsid w:val="009B60CF"/>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573"/>
    <w:rsid w:val="009C162E"/>
    <w:rsid w:val="009C1B11"/>
    <w:rsid w:val="009C1C25"/>
    <w:rsid w:val="009C2227"/>
    <w:rsid w:val="009C2289"/>
    <w:rsid w:val="009C2570"/>
    <w:rsid w:val="009C2DD9"/>
    <w:rsid w:val="009C3A0D"/>
    <w:rsid w:val="009C3F04"/>
    <w:rsid w:val="009C43E2"/>
    <w:rsid w:val="009C48FE"/>
    <w:rsid w:val="009C5E35"/>
    <w:rsid w:val="009C5E83"/>
    <w:rsid w:val="009C614B"/>
    <w:rsid w:val="009C65CA"/>
    <w:rsid w:val="009C69FD"/>
    <w:rsid w:val="009C6B5D"/>
    <w:rsid w:val="009C6D91"/>
    <w:rsid w:val="009C6D95"/>
    <w:rsid w:val="009C7129"/>
    <w:rsid w:val="009C7149"/>
    <w:rsid w:val="009C7CB4"/>
    <w:rsid w:val="009C7DD8"/>
    <w:rsid w:val="009D0066"/>
    <w:rsid w:val="009D0202"/>
    <w:rsid w:val="009D026F"/>
    <w:rsid w:val="009D0468"/>
    <w:rsid w:val="009D0769"/>
    <w:rsid w:val="009D0F6C"/>
    <w:rsid w:val="009D1438"/>
    <w:rsid w:val="009D15E4"/>
    <w:rsid w:val="009D17C2"/>
    <w:rsid w:val="009D26AB"/>
    <w:rsid w:val="009D2D4B"/>
    <w:rsid w:val="009D2ED2"/>
    <w:rsid w:val="009D33D6"/>
    <w:rsid w:val="009D4317"/>
    <w:rsid w:val="009D45C5"/>
    <w:rsid w:val="009D4692"/>
    <w:rsid w:val="009D4C96"/>
    <w:rsid w:val="009D4FF6"/>
    <w:rsid w:val="009D5017"/>
    <w:rsid w:val="009D583A"/>
    <w:rsid w:val="009D5952"/>
    <w:rsid w:val="009D5966"/>
    <w:rsid w:val="009D654D"/>
    <w:rsid w:val="009D6D5B"/>
    <w:rsid w:val="009D79F8"/>
    <w:rsid w:val="009D7DC0"/>
    <w:rsid w:val="009D7E34"/>
    <w:rsid w:val="009D7F5E"/>
    <w:rsid w:val="009E0E48"/>
    <w:rsid w:val="009E11ED"/>
    <w:rsid w:val="009E17C2"/>
    <w:rsid w:val="009E2338"/>
    <w:rsid w:val="009E2872"/>
    <w:rsid w:val="009E2E46"/>
    <w:rsid w:val="009E385B"/>
    <w:rsid w:val="009E43E2"/>
    <w:rsid w:val="009E445F"/>
    <w:rsid w:val="009E465B"/>
    <w:rsid w:val="009E4798"/>
    <w:rsid w:val="009E48AC"/>
    <w:rsid w:val="009E4A14"/>
    <w:rsid w:val="009E4F85"/>
    <w:rsid w:val="009E5485"/>
    <w:rsid w:val="009E5704"/>
    <w:rsid w:val="009E5DDF"/>
    <w:rsid w:val="009E676D"/>
    <w:rsid w:val="009E6BD6"/>
    <w:rsid w:val="009E6C20"/>
    <w:rsid w:val="009E7BD1"/>
    <w:rsid w:val="009E7EC5"/>
    <w:rsid w:val="009F01A3"/>
    <w:rsid w:val="009F0CF0"/>
    <w:rsid w:val="009F0D5B"/>
    <w:rsid w:val="009F11A6"/>
    <w:rsid w:val="009F16D8"/>
    <w:rsid w:val="009F175A"/>
    <w:rsid w:val="009F1A2B"/>
    <w:rsid w:val="009F1AEE"/>
    <w:rsid w:val="009F1C1F"/>
    <w:rsid w:val="009F1E15"/>
    <w:rsid w:val="009F2B97"/>
    <w:rsid w:val="009F307D"/>
    <w:rsid w:val="009F310F"/>
    <w:rsid w:val="009F34AE"/>
    <w:rsid w:val="009F35CD"/>
    <w:rsid w:val="009F3A16"/>
    <w:rsid w:val="009F3BEC"/>
    <w:rsid w:val="009F3E70"/>
    <w:rsid w:val="009F3EAA"/>
    <w:rsid w:val="009F4152"/>
    <w:rsid w:val="009F451D"/>
    <w:rsid w:val="009F48B6"/>
    <w:rsid w:val="009F48ED"/>
    <w:rsid w:val="009F5B4F"/>
    <w:rsid w:val="009F5FA9"/>
    <w:rsid w:val="009F609A"/>
    <w:rsid w:val="009F64F4"/>
    <w:rsid w:val="009F6B54"/>
    <w:rsid w:val="009F774D"/>
    <w:rsid w:val="009F7946"/>
    <w:rsid w:val="00A0025E"/>
    <w:rsid w:val="00A007DA"/>
    <w:rsid w:val="00A00BAC"/>
    <w:rsid w:val="00A00D35"/>
    <w:rsid w:val="00A024D3"/>
    <w:rsid w:val="00A02D0F"/>
    <w:rsid w:val="00A031E6"/>
    <w:rsid w:val="00A04333"/>
    <w:rsid w:val="00A0478E"/>
    <w:rsid w:val="00A04804"/>
    <w:rsid w:val="00A049FE"/>
    <w:rsid w:val="00A04FCB"/>
    <w:rsid w:val="00A057D2"/>
    <w:rsid w:val="00A05969"/>
    <w:rsid w:val="00A0599D"/>
    <w:rsid w:val="00A05BEF"/>
    <w:rsid w:val="00A05C56"/>
    <w:rsid w:val="00A06613"/>
    <w:rsid w:val="00A0687B"/>
    <w:rsid w:val="00A07025"/>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974"/>
    <w:rsid w:val="00A147F6"/>
    <w:rsid w:val="00A14A72"/>
    <w:rsid w:val="00A14FB4"/>
    <w:rsid w:val="00A1530B"/>
    <w:rsid w:val="00A15BC8"/>
    <w:rsid w:val="00A15DEA"/>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6"/>
    <w:rsid w:val="00A2160E"/>
    <w:rsid w:val="00A224EE"/>
    <w:rsid w:val="00A22DAB"/>
    <w:rsid w:val="00A22E7D"/>
    <w:rsid w:val="00A22EBC"/>
    <w:rsid w:val="00A230CE"/>
    <w:rsid w:val="00A232AC"/>
    <w:rsid w:val="00A23D5B"/>
    <w:rsid w:val="00A23E5E"/>
    <w:rsid w:val="00A2417E"/>
    <w:rsid w:val="00A24514"/>
    <w:rsid w:val="00A2476A"/>
    <w:rsid w:val="00A24A91"/>
    <w:rsid w:val="00A24C2B"/>
    <w:rsid w:val="00A24DE2"/>
    <w:rsid w:val="00A252F2"/>
    <w:rsid w:val="00A26BD0"/>
    <w:rsid w:val="00A27114"/>
    <w:rsid w:val="00A2712A"/>
    <w:rsid w:val="00A27237"/>
    <w:rsid w:val="00A27389"/>
    <w:rsid w:val="00A273E4"/>
    <w:rsid w:val="00A2763A"/>
    <w:rsid w:val="00A2781F"/>
    <w:rsid w:val="00A279D1"/>
    <w:rsid w:val="00A27C88"/>
    <w:rsid w:val="00A27EDE"/>
    <w:rsid w:val="00A30133"/>
    <w:rsid w:val="00A3043C"/>
    <w:rsid w:val="00A31043"/>
    <w:rsid w:val="00A31A41"/>
    <w:rsid w:val="00A31BA1"/>
    <w:rsid w:val="00A31E66"/>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C8"/>
    <w:rsid w:val="00A376CC"/>
    <w:rsid w:val="00A37830"/>
    <w:rsid w:val="00A37A66"/>
    <w:rsid w:val="00A40162"/>
    <w:rsid w:val="00A40AD6"/>
    <w:rsid w:val="00A41286"/>
    <w:rsid w:val="00A41360"/>
    <w:rsid w:val="00A413EB"/>
    <w:rsid w:val="00A41899"/>
    <w:rsid w:val="00A41D85"/>
    <w:rsid w:val="00A4353D"/>
    <w:rsid w:val="00A43C20"/>
    <w:rsid w:val="00A43D8E"/>
    <w:rsid w:val="00A440F3"/>
    <w:rsid w:val="00A448AC"/>
    <w:rsid w:val="00A4495D"/>
    <w:rsid w:val="00A44B2B"/>
    <w:rsid w:val="00A456A9"/>
    <w:rsid w:val="00A45DD4"/>
    <w:rsid w:val="00A4626E"/>
    <w:rsid w:val="00A471C4"/>
    <w:rsid w:val="00A47A1D"/>
    <w:rsid w:val="00A47A54"/>
    <w:rsid w:val="00A47D79"/>
    <w:rsid w:val="00A50369"/>
    <w:rsid w:val="00A5059E"/>
    <w:rsid w:val="00A50688"/>
    <w:rsid w:val="00A51569"/>
    <w:rsid w:val="00A51FC4"/>
    <w:rsid w:val="00A51FC5"/>
    <w:rsid w:val="00A52752"/>
    <w:rsid w:val="00A52B6E"/>
    <w:rsid w:val="00A52F76"/>
    <w:rsid w:val="00A52F9C"/>
    <w:rsid w:val="00A53034"/>
    <w:rsid w:val="00A531CA"/>
    <w:rsid w:val="00A535B2"/>
    <w:rsid w:val="00A53BC5"/>
    <w:rsid w:val="00A53D76"/>
    <w:rsid w:val="00A5413A"/>
    <w:rsid w:val="00A54966"/>
    <w:rsid w:val="00A54AEC"/>
    <w:rsid w:val="00A54B0C"/>
    <w:rsid w:val="00A54D83"/>
    <w:rsid w:val="00A55102"/>
    <w:rsid w:val="00A55152"/>
    <w:rsid w:val="00A55B5C"/>
    <w:rsid w:val="00A55CB8"/>
    <w:rsid w:val="00A56230"/>
    <w:rsid w:val="00A5656A"/>
    <w:rsid w:val="00A568DD"/>
    <w:rsid w:val="00A5697C"/>
    <w:rsid w:val="00A569E7"/>
    <w:rsid w:val="00A570BB"/>
    <w:rsid w:val="00A57123"/>
    <w:rsid w:val="00A5727D"/>
    <w:rsid w:val="00A57587"/>
    <w:rsid w:val="00A60B00"/>
    <w:rsid w:val="00A60E8E"/>
    <w:rsid w:val="00A60EBA"/>
    <w:rsid w:val="00A6142A"/>
    <w:rsid w:val="00A61895"/>
    <w:rsid w:val="00A6192D"/>
    <w:rsid w:val="00A619F9"/>
    <w:rsid w:val="00A61C23"/>
    <w:rsid w:val="00A61FFF"/>
    <w:rsid w:val="00A62197"/>
    <w:rsid w:val="00A6241F"/>
    <w:rsid w:val="00A62C90"/>
    <w:rsid w:val="00A63216"/>
    <w:rsid w:val="00A633C0"/>
    <w:rsid w:val="00A63CDC"/>
    <w:rsid w:val="00A63D53"/>
    <w:rsid w:val="00A64157"/>
    <w:rsid w:val="00A644DE"/>
    <w:rsid w:val="00A65D9F"/>
    <w:rsid w:val="00A66107"/>
    <w:rsid w:val="00A6611E"/>
    <w:rsid w:val="00A66180"/>
    <w:rsid w:val="00A66828"/>
    <w:rsid w:val="00A675F1"/>
    <w:rsid w:val="00A67623"/>
    <w:rsid w:val="00A679D8"/>
    <w:rsid w:val="00A67E61"/>
    <w:rsid w:val="00A67F73"/>
    <w:rsid w:val="00A70029"/>
    <w:rsid w:val="00A700CA"/>
    <w:rsid w:val="00A70256"/>
    <w:rsid w:val="00A70599"/>
    <w:rsid w:val="00A7063A"/>
    <w:rsid w:val="00A70D7D"/>
    <w:rsid w:val="00A7142C"/>
    <w:rsid w:val="00A71DA8"/>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01AB"/>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5BC"/>
    <w:rsid w:val="00A8662B"/>
    <w:rsid w:val="00A869DB"/>
    <w:rsid w:val="00A86BDE"/>
    <w:rsid w:val="00A86D7B"/>
    <w:rsid w:val="00A872FF"/>
    <w:rsid w:val="00A876A2"/>
    <w:rsid w:val="00A878E1"/>
    <w:rsid w:val="00A87939"/>
    <w:rsid w:val="00A87EDF"/>
    <w:rsid w:val="00A902BF"/>
    <w:rsid w:val="00A90A3A"/>
    <w:rsid w:val="00A90E0D"/>
    <w:rsid w:val="00A9156E"/>
    <w:rsid w:val="00A916FA"/>
    <w:rsid w:val="00A91810"/>
    <w:rsid w:val="00A91A85"/>
    <w:rsid w:val="00A91FD3"/>
    <w:rsid w:val="00A92289"/>
    <w:rsid w:val="00A929A0"/>
    <w:rsid w:val="00A92ABF"/>
    <w:rsid w:val="00A93043"/>
    <w:rsid w:val="00A930E9"/>
    <w:rsid w:val="00A934FE"/>
    <w:rsid w:val="00A93612"/>
    <w:rsid w:val="00A93D7D"/>
    <w:rsid w:val="00A93F04"/>
    <w:rsid w:val="00A94104"/>
    <w:rsid w:val="00A941CF"/>
    <w:rsid w:val="00A9458A"/>
    <w:rsid w:val="00A94911"/>
    <w:rsid w:val="00A94971"/>
    <w:rsid w:val="00A94DA8"/>
    <w:rsid w:val="00A95004"/>
    <w:rsid w:val="00A950F1"/>
    <w:rsid w:val="00A951DB"/>
    <w:rsid w:val="00A9571F"/>
    <w:rsid w:val="00A958AE"/>
    <w:rsid w:val="00A959B1"/>
    <w:rsid w:val="00A95EE8"/>
    <w:rsid w:val="00A96360"/>
    <w:rsid w:val="00A96572"/>
    <w:rsid w:val="00A96909"/>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4FD"/>
    <w:rsid w:val="00AA3FC0"/>
    <w:rsid w:val="00AA3FC3"/>
    <w:rsid w:val="00AA431D"/>
    <w:rsid w:val="00AA44DA"/>
    <w:rsid w:val="00AA4DA2"/>
    <w:rsid w:val="00AA4E2A"/>
    <w:rsid w:val="00AA5797"/>
    <w:rsid w:val="00AA60CF"/>
    <w:rsid w:val="00AA649D"/>
    <w:rsid w:val="00AA69CD"/>
    <w:rsid w:val="00AA7065"/>
    <w:rsid w:val="00AA729C"/>
    <w:rsid w:val="00AA7A6F"/>
    <w:rsid w:val="00AB050B"/>
    <w:rsid w:val="00AB05FE"/>
    <w:rsid w:val="00AB091E"/>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CA6"/>
    <w:rsid w:val="00AB3F96"/>
    <w:rsid w:val="00AB46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497"/>
    <w:rsid w:val="00AB7530"/>
    <w:rsid w:val="00AB76F7"/>
    <w:rsid w:val="00AB79F7"/>
    <w:rsid w:val="00AC0730"/>
    <w:rsid w:val="00AC0F4B"/>
    <w:rsid w:val="00AC11CA"/>
    <w:rsid w:val="00AC14E0"/>
    <w:rsid w:val="00AC1CEC"/>
    <w:rsid w:val="00AC267B"/>
    <w:rsid w:val="00AC2ABA"/>
    <w:rsid w:val="00AC2AE0"/>
    <w:rsid w:val="00AC4104"/>
    <w:rsid w:val="00AC46B2"/>
    <w:rsid w:val="00AC48A4"/>
    <w:rsid w:val="00AC4C7A"/>
    <w:rsid w:val="00AC4ED7"/>
    <w:rsid w:val="00AC508F"/>
    <w:rsid w:val="00AC524C"/>
    <w:rsid w:val="00AC5342"/>
    <w:rsid w:val="00AC580F"/>
    <w:rsid w:val="00AC59E2"/>
    <w:rsid w:val="00AC5F5B"/>
    <w:rsid w:val="00AC6235"/>
    <w:rsid w:val="00AC6E98"/>
    <w:rsid w:val="00AC7214"/>
    <w:rsid w:val="00AD058B"/>
    <w:rsid w:val="00AD0701"/>
    <w:rsid w:val="00AD0891"/>
    <w:rsid w:val="00AD0ADD"/>
    <w:rsid w:val="00AD0FDB"/>
    <w:rsid w:val="00AD14B5"/>
    <w:rsid w:val="00AD198C"/>
    <w:rsid w:val="00AD1D98"/>
    <w:rsid w:val="00AD1F7A"/>
    <w:rsid w:val="00AD202B"/>
    <w:rsid w:val="00AD273D"/>
    <w:rsid w:val="00AD27C0"/>
    <w:rsid w:val="00AD2DA9"/>
    <w:rsid w:val="00AD2F06"/>
    <w:rsid w:val="00AD3342"/>
    <w:rsid w:val="00AD372E"/>
    <w:rsid w:val="00AD3D1D"/>
    <w:rsid w:val="00AD3DB5"/>
    <w:rsid w:val="00AD3E7C"/>
    <w:rsid w:val="00AD4756"/>
    <w:rsid w:val="00AD568E"/>
    <w:rsid w:val="00AD5F6E"/>
    <w:rsid w:val="00AD5F7B"/>
    <w:rsid w:val="00AD657E"/>
    <w:rsid w:val="00AD6BF0"/>
    <w:rsid w:val="00AD6CA7"/>
    <w:rsid w:val="00AD6DB3"/>
    <w:rsid w:val="00AD7755"/>
    <w:rsid w:val="00AD78A9"/>
    <w:rsid w:val="00AD7A56"/>
    <w:rsid w:val="00AD7EFB"/>
    <w:rsid w:val="00AE0192"/>
    <w:rsid w:val="00AE10BD"/>
    <w:rsid w:val="00AE1748"/>
    <w:rsid w:val="00AE18B3"/>
    <w:rsid w:val="00AE1DD9"/>
    <w:rsid w:val="00AE25FE"/>
    <w:rsid w:val="00AE2B9E"/>
    <w:rsid w:val="00AE2D81"/>
    <w:rsid w:val="00AE3248"/>
    <w:rsid w:val="00AE327C"/>
    <w:rsid w:val="00AE355E"/>
    <w:rsid w:val="00AE37BC"/>
    <w:rsid w:val="00AE385B"/>
    <w:rsid w:val="00AE3F55"/>
    <w:rsid w:val="00AE4511"/>
    <w:rsid w:val="00AE456E"/>
    <w:rsid w:val="00AE4EB1"/>
    <w:rsid w:val="00AE53AC"/>
    <w:rsid w:val="00AE53BF"/>
    <w:rsid w:val="00AE53D0"/>
    <w:rsid w:val="00AE5FB0"/>
    <w:rsid w:val="00AE619F"/>
    <w:rsid w:val="00AE64B0"/>
    <w:rsid w:val="00AE6811"/>
    <w:rsid w:val="00AE6C34"/>
    <w:rsid w:val="00AE722B"/>
    <w:rsid w:val="00AE7A17"/>
    <w:rsid w:val="00AE7A51"/>
    <w:rsid w:val="00AE7B1A"/>
    <w:rsid w:val="00AE7D0F"/>
    <w:rsid w:val="00AE7FA8"/>
    <w:rsid w:val="00AF032B"/>
    <w:rsid w:val="00AF05C7"/>
    <w:rsid w:val="00AF05EB"/>
    <w:rsid w:val="00AF078A"/>
    <w:rsid w:val="00AF0E2B"/>
    <w:rsid w:val="00AF1310"/>
    <w:rsid w:val="00AF1965"/>
    <w:rsid w:val="00AF1F04"/>
    <w:rsid w:val="00AF2132"/>
    <w:rsid w:val="00AF2653"/>
    <w:rsid w:val="00AF26BF"/>
    <w:rsid w:val="00AF2D87"/>
    <w:rsid w:val="00AF337A"/>
    <w:rsid w:val="00AF3510"/>
    <w:rsid w:val="00AF3637"/>
    <w:rsid w:val="00AF36A1"/>
    <w:rsid w:val="00AF3989"/>
    <w:rsid w:val="00AF3BA7"/>
    <w:rsid w:val="00AF3E30"/>
    <w:rsid w:val="00AF409F"/>
    <w:rsid w:val="00AF4335"/>
    <w:rsid w:val="00AF4D11"/>
    <w:rsid w:val="00AF4DFC"/>
    <w:rsid w:val="00AF4E7D"/>
    <w:rsid w:val="00AF5475"/>
    <w:rsid w:val="00AF5631"/>
    <w:rsid w:val="00AF576F"/>
    <w:rsid w:val="00AF57B2"/>
    <w:rsid w:val="00AF62AA"/>
    <w:rsid w:val="00AF64C9"/>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848"/>
    <w:rsid w:val="00B01CBA"/>
    <w:rsid w:val="00B01DB5"/>
    <w:rsid w:val="00B032ED"/>
    <w:rsid w:val="00B034F2"/>
    <w:rsid w:val="00B03629"/>
    <w:rsid w:val="00B04DFF"/>
    <w:rsid w:val="00B05313"/>
    <w:rsid w:val="00B058D3"/>
    <w:rsid w:val="00B0622E"/>
    <w:rsid w:val="00B06290"/>
    <w:rsid w:val="00B067CC"/>
    <w:rsid w:val="00B06863"/>
    <w:rsid w:val="00B06C31"/>
    <w:rsid w:val="00B071BC"/>
    <w:rsid w:val="00B074A7"/>
    <w:rsid w:val="00B07877"/>
    <w:rsid w:val="00B1048D"/>
    <w:rsid w:val="00B10E19"/>
    <w:rsid w:val="00B10EBC"/>
    <w:rsid w:val="00B1102B"/>
    <w:rsid w:val="00B11C17"/>
    <w:rsid w:val="00B11CAB"/>
    <w:rsid w:val="00B1219C"/>
    <w:rsid w:val="00B121FE"/>
    <w:rsid w:val="00B12A67"/>
    <w:rsid w:val="00B12B12"/>
    <w:rsid w:val="00B12B1A"/>
    <w:rsid w:val="00B12C3B"/>
    <w:rsid w:val="00B12C62"/>
    <w:rsid w:val="00B12CB3"/>
    <w:rsid w:val="00B12EE5"/>
    <w:rsid w:val="00B12EF7"/>
    <w:rsid w:val="00B12FFB"/>
    <w:rsid w:val="00B13087"/>
    <w:rsid w:val="00B1323F"/>
    <w:rsid w:val="00B13361"/>
    <w:rsid w:val="00B13443"/>
    <w:rsid w:val="00B13635"/>
    <w:rsid w:val="00B13C2C"/>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6A37"/>
    <w:rsid w:val="00B174EE"/>
    <w:rsid w:val="00B17653"/>
    <w:rsid w:val="00B178AD"/>
    <w:rsid w:val="00B178C0"/>
    <w:rsid w:val="00B200FC"/>
    <w:rsid w:val="00B202C2"/>
    <w:rsid w:val="00B202F1"/>
    <w:rsid w:val="00B205A5"/>
    <w:rsid w:val="00B2075D"/>
    <w:rsid w:val="00B2087F"/>
    <w:rsid w:val="00B209A0"/>
    <w:rsid w:val="00B21BAB"/>
    <w:rsid w:val="00B21ED3"/>
    <w:rsid w:val="00B2265E"/>
    <w:rsid w:val="00B22F37"/>
    <w:rsid w:val="00B22FC5"/>
    <w:rsid w:val="00B2361B"/>
    <w:rsid w:val="00B2379B"/>
    <w:rsid w:val="00B23883"/>
    <w:rsid w:val="00B23CC3"/>
    <w:rsid w:val="00B243D1"/>
    <w:rsid w:val="00B24B87"/>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27FF5"/>
    <w:rsid w:val="00B30323"/>
    <w:rsid w:val="00B303C8"/>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6E0"/>
    <w:rsid w:val="00B35959"/>
    <w:rsid w:val="00B35B9B"/>
    <w:rsid w:val="00B364AD"/>
    <w:rsid w:val="00B3662F"/>
    <w:rsid w:val="00B36D43"/>
    <w:rsid w:val="00B36DB4"/>
    <w:rsid w:val="00B371EC"/>
    <w:rsid w:val="00B37278"/>
    <w:rsid w:val="00B37648"/>
    <w:rsid w:val="00B37C4E"/>
    <w:rsid w:val="00B37E62"/>
    <w:rsid w:val="00B402EF"/>
    <w:rsid w:val="00B4094F"/>
    <w:rsid w:val="00B40B66"/>
    <w:rsid w:val="00B40B69"/>
    <w:rsid w:val="00B410F3"/>
    <w:rsid w:val="00B411AE"/>
    <w:rsid w:val="00B42179"/>
    <w:rsid w:val="00B42393"/>
    <w:rsid w:val="00B42710"/>
    <w:rsid w:val="00B42783"/>
    <w:rsid w:val="00B42C86"/>
    <w:rsid w:val="00B435CB"/>
    <w:rsid w:val="00B43612"/>
    <w:rsid w:val="00B437F9"/>
    <w:rsid w:val="00B4397A"/>
    <w:rsid w:val="00B43E12"/>
    <w:rsid w:val="00B43F2E"/>
    <w:rsid w:val="00B44031"/>
    <w:rsid w:val="00B44CC5"/>
    <w:rsid w:val="00B454F1"/>
    <w:rsid w:val="00B455D4"/>
    <w:rsid w:val="00B456D8"/>
    <w:rsid w:val="00B458C8"/>
    <w:rsid w:val="00B458E2"/>
    <w:rsid w:val="00B45906"/>
    <w:rsid w:val="00B46411"/>
    <w:rsid w:val="00B46549"/>
    <w:rsid w:val="00B468CD"/>
    <w:rsid w:val="00B46ECA"/>
    <w:rsid w:val="00B4722A"/>
    <w:rsid w:val="00B47A44"/>
    <w:rsid w:val="00B50882"/>
    <w:rsid w:val="00B51260"/>
    <w:rsid w:val="00B51434"/>
    <w:rsid w:val="00B51715"/>
    <w:rsid w:val="00B51895"/>
    <w:rsid w:val="00B526D0"/>
    <w:rsid w:val="00B52A35"/>
    <w:rsid w:val="00B52FDC"/>
    <w:rsid w:val="00B53A5A"/>
    <w:rsid w:val="00B53B8E"/>
    <w:rsid w:val="00B53CB7"/>
    <w:rsid w:val="00B55645"/>
    <w:rsid w:val="00B556E3"/>
    <w:rsid w:val="00B5582B"/>
    <w:rsid w:val="00B558B9"/>
    <w:rsid w:val="00B565D9"/>
    <w:rsid w:val="00B57095"/>
    <w:rsid w:val="00B57193"/>
    <w:rsid w:val="00B5721D"/>
    <w:rsid w:val="00B5752B"/>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A5B"/>
    <w:rsid w:val="00B6315E"/>
    <w:rsid w:val="00B631F2"/>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992"/>
    <w:rsid w:val="00B66C0D"/>
    <w:rsid w:val="00B66CC5"/>
    <w:rsid w:val="00B677E3"/>
    <w:rsid w:val="00B67996"/>
    <w:rsid w:val="00B705EF"/>
    <w:rsid w:val="00B7077E"/>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C8D"/>
    <w:rsid w:val="00B73D93"/>
    <w:rsid w:val="00B73FD6"/>
    <w:rsid w:val="00B74F87"/>
    <w:rsid w:val="00B756F1"/>
    <w:rsid w:val="00B75ABC"/>
    <w:rsid w:val="00B7617A"/>
    <w:rsid w:val="00B765C9"/>
    <w:rsid w:val="00B7692A"/>
    <w:rsid w:val="00B76969"/>
    <w:rsid w:val="00B76E33"/>
    <w:rsid w:val="00B7737D"/>
    <w:rsid w:val="00B774A4"/>
    <w:rsid w:val="00B77AA9"/>
    <w:rsid w:val="00B800C1"/>
    <w:rsid w:val="00B801A3"/>
    <w:rsid w:val="00B801D5"/>
    <w:rsid w:val="00B80553"/>
    <w:rsid w:val="00B80968"/>
    <w:rsid w:val="00B80E38"/>
    <w:rsid w:val="00B80F3B"/>
    <w:rsid w:val="00B80FAF"/>
    <w:rsid w:val="00B8107A"/>
    <w:rsid w:val="00B81302"/>
    <w:rsid w:val="00B81465"/>
    <w:rsid w:val="00B81DEC"/>
    <w:rsid w:val="00B821A8"/>
    <w:rsid w:val="00B8279F"/>
    <w:rsid w:val="00B836ED"/>
    <w:rsid w:val="00B8393B"/>
    <w:rsid w:val="00B83E03"/>
    <w:rsid w:val="00B8408B"/>
    <w:rsid w:val="00B845B3"/>
    <w:rsid w:val="00B84835"/>
    <w:rsid w:val="00B848C9"/>
    <w:rsid w:val="00B84E7F"/>
    <w:rsid w:val="00B85351"/>
    <w:rsid w:val="00B855C2"/>
    <w:rsid w:val="00B85AF3"/>
    <w:rsid w:val="00B85D36"/>
    <w:rsid w:val="00B85FF4"/>
    <w:rsid w:val="00B86622"/>
    <w:rsid w:val="00B86802"/>
    <w:rsid w:val="00B8693D"/>
    <w:rsid w:val="00B86DB5"/>
    <w:rsid w:val="00B86F0F"/>
    <w:rsid w:val="00B8741A"/>
    <w:rsid w:val="00B875F1"/>
    <w:rsid w:val="00B8764A"/>
    <w:rsid w:val="00B87A6E"/>
    <w:rsid w:val="00B90553"/>
    <w:rsid w:val="00B90BFC"/>
    <w:rsid w:val="00B90FC4"/>
    <w:rsid w:val="00B91089"/>
    <w:rsid w:val="00B919F4"/>
    <w:rsid w:val="00B92291"/>
    <w:rsid w:val="00B92743"/>
    <w:rsid w:val="00B92A62"/>
    <w:rsid w:val="00B93605"/>
    <w:rsid w:val="00B936C9"/>
    <w:rsid w:val="00B93AFD"/>
    <w:rsid w:val="00B93E09"/>
    <w:rsid w:val="00B93E60"/>
    <w:rsid w:val="00B93EE0"/>
    <w:rsid w:val="00B94165"/>
    <w:rsid w:val="00B949C1"/>
    <w:rsid w:val="00B953F4"/>
    <w:rsid w:val="00B96646"/>
    <w:rsid w:val="00B96A28"/>
    <w:rsid w:val="00B96A34"/>
    <w:rsid w:val="00B96BCE"/>
    <w:rsid w:val="00B96BFE"/>
    <w:rsid w:val="00B972FF"/>
    <w:rsid w:val="00B9734E"/>
    <w:rsid w:val="00B97705"/>
    <w:rsid w:val="00BA027B"/>
    <w:rsid w:val="00BA05B7"/>
    <w:rsid w:val="00BA0940"/>
    <w:rsid w:val="00BA1176"/>
    <w:rsid w:val="00BA1525"/>
    <w:rsid w:val="00BA1E7F"/>
    <w:rsid w:val="00BA1EE6"/>
    <w:rsid w:val="00BA2143"/>
    <w:rsid w:val="00BA2467"/>
    <w:rsid w:val="00BA267A"/>
    <w:rsid w:val="00BA2A53"/>
    <w:rsid w:val="00BA313F"/>
    <w:rsid w:val="00BA3230"/>
    <w:rsid w:val="00BA3256"/>
    <w:rsid w:val="00BA325C"/>
    <w:rsid w:val="00BA3595"/>
    <w:rsid w:val="00BA366B"/>
    <w:rsid w:val="00BA3A0E"/>
    <w:rsid w:val="00BA3C1E"/>
    <w:rsid w:val="00BA3D0B"/>
    <w:rsid w:val="00BA3E3D"/>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60B0"/>
    <w:rsid w:val="00BA6106"/>
    <w:rsid w:val="00BA61C8"/>
    <w:rsid w:val="00BA6394"/>
    <w:rsid w:val="00BA6696"/>
    <w:rsid w:val="00BA7309"/>
    <w:rsid w:val="00BA79DC"/>
    <w:rsid w:val="00BA7AEC"/>
    <w:rsid w:val="00BB0138"/>
    <w:rsid w:val="00BB01E0"/>
    <w:rsid w:val="00BB0244"/>
    <w:rsid w:val="00BB0750"/>
    <w:rsid w:val="00BB078F"/>
    <w:rsid w:val="00BB0860"/>
    <w:rsid w:val="00BB0D30"/>
    <w:rsid w:val="00BB15EA"/>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807"/>
    <w:rsid w:val="00BC0738"/>
    <w:rsid w:val="00BC0C41"/>
    <w:rsid w:val="00BC0DC6"/>
    <w:rsid w:val="00BC0E07"/>
    <w:rsid w:val="00BC1096"/>
    <w:rsid w:val="00BC18C7"/>
    <w:rsid w:val="00BC1E94"/>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941"/>
    <w:rsid w:val="00BC6B61"/>
    <w:rsid w:val="00BC744E"/>
    <w:rsid w:val="00BC7F6C"/>
    <w:rsid w:val="00BD05CA"/>
    <w:rsid w:val="00BD07DC"/>
    <w:rsid w:val="00BD086D"/>
    <w:rsid w:val="00BD0932"/>
    <w:rsid w:val="00BD123B"/>
    <w:rsid w:val="00BD15E2"/>
    <w:rsid w:val="00BD1838"/>
    <w:rsid w:val="00BD1E3C"/>
    <w:rsid w:val="00BD215F"/>
    <w:rsid w:val="00BD23C5"/>
    <w:rsid w:val="00BD2A4F"/>
    <w:rsid w:val="00BD2C22"/>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DAB"/>
    <w:rsid w:val="00BE03F6"/>
    <w:rsid w:val="00BE04A9"/>
    <w:rsid w:val="00BE08AC"/>
    <w:rsid w:val="00BE0B39"/>
    <w:rsid w:val="00BE0C68"/>
    <w:rsid w:val="00BE0ED1"/>
    <w:rsid w:val="00BE1A0A"/>
    <w:rsid w:val="00BE1C8E"/>
    <w:rsid w:val="00BE220B"/>
    <w:rsid w:val="00BE2339"/>
    <w:rsid w:val="00BE254E"/>
    <w:rsid w:val="00BE25BC"/>
    <w:rsid w:val="00BE265F"/>
    <w:rsid w:val="00BE3569"/>
    <w:rsid w:val="00BE389E"/>
    <w:rsid w:val="00BE38F2"/>
    <w:rsid w:val="00BE398D"/>
    <w:rsid w:val="00BE3BFC"/>
    <w:rsid w:val="00BE3D38"/>
    <w:rsid w:val="00BE3D87"/>
    <w:rsid w:val="00BE419A"/>
    <w:rsid w:val="00BE447E"/>
    <w:rsid w:val="00BE4D7F"/>
    <w:rsid w:val="00BE5030"/>
    <w:rsid w:val="00BE5300"/>
    <w:rsid w:val="00BE5D62"/>
    <w:rsid w:val="00BE5DD9"/>
    <w:rsid w:val="00BE6683"/>
    <w:rsid w:val="00BE66B6"/>
    <w:rsid w:val="00BE69B4"/>
    <w:rsid w:val="00BE7088"/>
    <w:rsid w:val="00BE77AD"/>
    <w:rsid w:val="00BE7E89"/>
    <w:rsid w:val="00BF0025"/>
    <w:rsid w:val="00BF03CF"/>
    <w:rsid w:val="00BF09CE"/>
    <w:rsid w:val="00BF0BE6"/>
    <w:rsid w:val="00BF178A"/>
    <w:rsid w:val="00BF1840"/>
    <w:rsid w:val="00BF18FD"/>
    <w:rsid w:val="00BF216C"/>
    <w:rsid w:val="00BF26A0"/>
    <w:rsid w:val="00BF2759"/>
    <w:rsid w:val="00BF2881"/>
    <w:rsid w:val="00BF2926"/>
    <w:rsid w:val="00BF2C7B"/>
    <w:rsid w:val="00BF2D51"/>
    <w:rsid w:val="00BF30C0"/>
    <w:rsid w:val="00BF356D"/>
    <w:rsid w:val="00BF39D9"/>
    <w:rsid w:val="00BF4E0F"/>
    <w:rsid w:val="00BF5C32"/>
    <w:rsid w:val="00BF5E14"/>
    <w:rsid w:val="00BF5E8F"/>
    <w:rsid w:val="00BF61B5"/>
    <w:rsid w:val="00BF6311"/>
    <w:rsid w:val="00BF64D1"/>
    <w:rsid w:val="00BF6F67"/>
    <w:rsid w:val="00BF7031"/>
    <w:rsid w:val="00BF73D9"/>
    <w:rsid w:val="00BF74CA"/>
    <w:rsid w:val="00BF7C99"/>
    <w:rsid w:val="00BF7D1A"/>
    <w:rsid w:val="00C00A3F"/>
    <w:rsid w:val="00C00D5F"/>
    <w:rsid w:val="00C00E96"/>
    <w:rsid w:val="00C02797"/>
    <w:rsid w:val="00C02AC7"/>
    <w:rsid w:val="00C02C22"/>
    <w:rsid w:val="00C02FA9"/>
    <w:rsid w:val="00C0397A"/>
    <w:rsid w:val="00C039C7"/>
    <w:rsid w:val="00C03EB9"/>
    <w:rsid w:val="00C03FFB"/>
    <w:rsid w:val="00C0411A"/>
    <w:rsid w:val="00C0469F"/>
    <w:rsid w:val="00C046E5"/>
    <w:rsid w:val="00C04851"/>
    <w:rsid w:val="00C04B78"/>
    <w:rsid w:val="00C04EB8"/>
    <w:rsid w:val="00C04F4B"/>
    <w:rsid w:val="00C0522E"/>
    <w:rsid w:val="00C05766"/>
    <w:rsid w:val="00C05EB5"/>
    <w:rsid w:val="00C06B4F"/>
    <w:rsid w:val="00C06D81"/>
    <w:rsid w:val="00C070DB"/>
    <w:rsid w:val="00C0725E"/>
    <w:rsid w:val="00C075C0"/>
    <w:rsid w:val="00C077F8"/>
    <w:rsid w:val="00C07930"/>
    <w:rsid w:val="00C10261"/>
    <w:rsid w:val="00C10A32"/>
    <w:rsid w:val="00C11FC3"/>
    <w:rsid w:val="00C121BD"/>
    <w:rsid w:val="00C121D9"/>
    <w:rsid w:val="00C1221C"/>
    <w:rsid w:val="00C122EE"/>
    <w:rsid w:val="00C1271B"/>
    <w:rsid w:val="00C128D5"/>
    <w:rsid w:val="00C12C1D"/>
    <w:rsid w:val="00C12D7E"/>
    <w:rsid w:val="00C13585"/>
    <w:rsid w:val="00C137DA"/>
    <w:rsid w:val="00C13880"/>
    <w:rsid w:val="00C13BFC"/>
    <w:rsid w:val="00C13FFC"/>
    <w:rsid w:val="00C14ABD"/>
    <w:rsid w:val="00C150E0"/>
    <w:rsid w:val="00C15517"/>
    <w:rsid w:val="00C15584"/>
    <w:rsid w:val="00C15789"/>
    <w:rsid w:val="00C15D7C"/>
    <w:rsid w:val="00C15FB4"/>
    <w:rsid w:val="00C16757"/>
    <w:rsid w:val="00C1683B"/>
    <w:rsid w:val="00C16EDC"/>
    <w:rsid w:val="00C17342"/>
    <w:rsid w:val="00C17C6E"/>
    <w:rsid w:val="00C17CEB"/>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3FC0"/>
    <w:rsid w:val="00C247A0"/>
    <w:rsid w:val="00C2488B"/>
    <w:rsid w:val="00C24A9D"/>
    <w:rsid w:val="00C250D3"/>
    <w:rsid w:val="00C25338"/>
    <w:rsid w:val="00C2535F"/>
    <w:rsid w:val="00C2545F"/>
    <w:rsid w:val="00C25D93"/>
    <w:rsid w:val="00C25FAD"/>
    <w:rsid w:val="00C2617F"/>
    <w:rsid w:val="00C27171"/>
    <w:rsid w:val="00C27433"/>
    <w:rsid w:val="00C27490"/>
    <w:rsid w:val="00C27803"/>
    <w:rsid w:val="00C27F01"/>
    <w:rsid w:val="00C309E3"/>
    <w:rsid w:val="00C30F2D"/>
    <w:rsid w:val="00C311DA"/>
    <w:rsid w:val="00C31AEA"/>
    <w:rsid w:val="00C32192"/>
    <w:rsid w:val="00C32284"/>
    <w:rsid w:val="00C32574"/>
    <w:rsid w:val="00C327AE"/>
    <w:rsid w:val="00C328DB"/>
    <w:rsid w:val="00C32AC2"/>
    <w:rsid w:val="00C32C85"/>
    <w:rsid w:val="00C32D01"/>
    <w:rsid w:val="00C32DF9"/>
    <w:rsid w:val="00C333BD"/>
    <w:rsid w:val="00C3351C"/>
    <w:rsid w:val="00C33BE7"/>
    <w:rsid w:val="00C34812"/>
    <w:rsid w:val="00C34867"/>
    <w:rsid w:val="00C34C81"/>
    <w:rsid w:val="00C352F6"/>
    <w:rsid w:val="00C353B4"/>
    <w:rsid w:val="00C35641"/>
    <w:rsid w:val="00C35867"/>
    <w:rsid w:val="00C359D2"/>
    <w:rsid w:val="00C35EDA"/>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3B54"/>
    <w:rsid w:val="00C4430A"/>
    <w:rsid w:val="00C44B47"/>
    <w:rsid w:val="00C44D97"/>
    <w:rsid w:val="00C44E3A"/>
    <w:rsid w:val="00C44EF2"/>
    <w:rsid w:val="00C44FBE"/>
    <w:rsid w:val="00C4500B"/>
    <w:rsid w:val="00C4574A"/>
    <w:rsid w:val="00C45930"/>
    <w:rsid w:val="00C45C2A"/>
    <w:rsid w:val="00C4636C"/>
    <w:rsid w:val="00C46602"/>
    <w:rsid w:val="00C466FB"/>
    <w:rsid w:val="00C46857"/>
    <w:rsid w:val="00C46B78"/>
    <w:rsid w:val="00C472F0"/>
    <w:rsid w:val="00C476B0"/>
    <w:rsid w:val="00C50936"/>
    <w:rsid w:val="00C51114"/>
    <w:rsid w:val="00C511E0"/>
    <w:rsid w:val="00C516CC"/>
    <w:rsid w:val="00C51939"/>
    <w:rsid w:val="00C51967"/>
    <w:rsid w:val="00C51F20"/>
    <w:rsid w:val="00C52045"/>
    <w:rsid w:val="00C5205C"/>
    <w:rsid w:val="00C5228C"/>
    <w:rsid w:val="00C522C8"/>
    <w:rsid w:val="00C524F5"/>
    <w:rsid w:val="00C52745"/>
    <w:rsid w:val="00C52EA9"/>
    <w:rsid w:val="00C53522"/>
    <w:rsid w:val="00C537F9"/>
    <w:rsid w:val="00C53A38"/>
    <w:rsid w:val="00C53A87"/>
    <w:rsid w:val="00C53E87"/>
    <w:rsid w:val="00C53E8C"/>
    <w:rsid w:val="00C53F19"/>
    <w:rsid w:val="00C543CC"/>
    <w:rsid w:val="00C5451F"/>
    <w:rsid w:val="00C54940"/>
    <w:rsid w:val="00C54B71"/>
    <w:rsid w:val="00C54F88"/>
    <w:rsid w:val="00C551A9"/>
    <w:rsid w:val="00C55827"/>
    <w:rsid w:val="00C559F1"/>
    <w:rsid w:val="00C55AAF"/>
    <w:rsid w:val="00C56034"/>
    <w:rsid w:val="00C563A2"/>
    <w:rsid w:val="00C56511"/>
    <w:rsid w:val="00C56BE4"/>
    <w:rsid w:val="00C56E7C"/>
    <w:rsid w:val="00C57126"/>
    <w:rsid w:val="00C578F5"/>
    <w:rsid w:val="00C57A32"/>
    <w:rsid w:val="00C57D8A"/>
    <w:rsid w:val="00C600FA"/>
    <w:rsid w:val="00C60423"/>
    <w:rsid w:val="00C610CE"/>
    <w:rsid w:val="00C6125B"/>
    <w:rsid w:val="00C618E5"/>
    <w:rsid w:val="00C6193A"/>
    <w:rsid w:val="00C619AE"/>
    <w:rsid w:val="00C61BBA"/>
    <w:rsid w:val="00C61FD2"/>
    <w:rsid w:val="00C62546"/>
    <w:rsid w:val="00C625F5"/>
    <w:rsid w:val="00C627D1"/>
    <w:rsid w:val="00C62BAD"/>
    <w:rsid w:val="00C63085"/>
    <w:rsid w:val="00C6343D"/>
    <w:rsid w:val="00C63509"/>
    <w:rsid w:val="00C63980"/>
    <w:rsid w:val="00C63E32"/>
    <w:rsid w:val="00C643E9"/>
    <w:rsid w:val="00C64837"/>
    <w:rsid w:val="00C64A14"/>
    <w:rsid w:val="00C64E2A"/>
    <w:rsid w:val="00C64FF0"/>
    <w:rsid w:val="00C658FA"/>
    <w:rsid w:val="00C66113"/>
    <w:rsid w:val="00C66215"/>
    <w:rsid w:val="00C66434"/>
    <w:rsid w:val="00C670E1"/>
    <w:rsid w:val="00C67140"/>
    <w:rsid w:val="00C671D7"/>
    <w:rsid w:val="00C67622"/>
    <w:rsid w:val="00C676FF"/>
    <w:rsid w:val="00C6771C"/>
    <w:rsid w:val="00C6776A"/>
    <w:rsid w:val="00C67EAF"/>
    <w:rsid w:val="00C7010B"/>
    <w:rsid w:val="00C70253"/>
    <w:rsid w:val="00C7035F"/>
    <w:rsid w:val="00C7077A"/>
    <w:rsid w:val="00C70F99"/>
    <w:rsid w:val="00C7101F"/>
    <w:rsid w:val="00C71218"/>
    <w:rsid w:val="00C714C1"/>
    <w:rsid w:val="00C71F57"/>
    <w:rsid w:val="00C720E0"/>
    <w:rsid w:val="00C725E9"/>
    <w:rsid w:val="00C73800"/>
    <w:rsid w:val="00C73A02"/>
    <w:rsid w:val="00C73CD0"/>
    <w:rsid w:val="00C73F34"/>
    <w:rsid w:val="00C7476E"/>
    <w:rsid w:val="00C74E9B"/>
    <w:rsid w:val="00C75058"/>
    <w:rsid w:val="00C753CF"/>
    <w:rsid w:val="00C75B14"/>
    <w:rsid w:val="00C75C53"/>
    <w:rsid w:val="00C75CAA"/>
    <w:rsid w:val="00C761CA"/>
    <w:rsid w:val="00C76625"/>
    <w:rsid w:val="00C777BC"/>
    <w:rsid w:val="00C77C10"/>
    <w:rsid w:val="00C77D72"/>
    <w:rsid w:val="00C80004"/>
    <w:rsid w:val="00C80084"/>
    <w:rsid w:val="00C80395"/>
    <w:rsid w:val="00C8049E"/>
    <w:rsid w:val="00C80BEA"/>
    <w:rsid w:val="00C81638"/>
    <w:rsid w:val="00C81783"/>
    <w:rsid w:val="00C81ADA"/>
    <w:rsid w:val="00C824C3"/>
    <w:rsid w:val="00C82545"/>
    <w:rsid w:val="00C828ED"/>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2F"/>
    <w:rsid w:val="00C8628A"/>
    <w:rsid w:val="00C865CD"/>
    <w:rsid w:val="00C865E0"/>
    <w:rsid w:val="00C86C4D"/>
    <w:rsid w:val="00C876F7"/>
    <w:rsid w:val="00C877FD"/>
    <w:rsid w:val="00C87AB9"/>
    <w:rsid w:val="00C87D4D"/>
    <w:rsid w:val="00C87E29"/>
    <w:rsid w:val="00C905D0"/>
    <w:rsid w:val="00C90919"/>
    <w:rsid w:val="00C90C21"/>
    <w:rsid w:val="00C9118C"/>
    <w:rsid w:val="00C9223F"/>
    <w:rsid w:val="00C92AB9"/>
    <w:rsid w:val="00C92AE3"/>
    <w:rsid w:val="00C92CCB"/>
    <w:rsid w:val="00C93759"/>
    <w:rsid w:val="00C93D67"/>
    <w:rsid w:val="00C9424E"/>
    <w:rsid w:val="00C94311"/>
    <w:rsid w:val="00C943D1"/>
    <w:rsid w:val="00C94462"/>
    <w:rsid w:val="00C945DB"/>
    <w:rsid w:val="00C949A7"/>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4FD"/>
    <w:rsid w:val="00C977AC"/>
    <w:rsid w:val="00C97BDF"/>
    <w:rsid w:val="00CA053D"/>
    <w:rsid w:val="00CA0B92"/>
    <w:rsid w:val="00CA0F2E"/>
    <w:rsid w:val="00CA16DE"/>
    <w:rsid w:val="00CA18DB"/>
    <w:rsid w:val="00CA1B7E"/>
    <w:rsid w:val="00CA20C0"/>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9AA"/>
    <w:rsid w:val="00CB7DB8"/>
    <w:rsid w:val="00CC02B5"/>
    <w:rsid w:val="00CC109A"/>
    <w:rsid w:val="00CC145D"/>
    <w:rsid w:val="00CC2005"/>
    <w:rsid w:val="00CC2387"/>
    <w:rsid w:val="00CC27A1"/>
    <w:rsid w:val="00CC29CE"/>
    <w:rsid w:val="00CC2BFA"/>
    <w:rsid w:val="00CC2EC6"/>
    <w:rsid w:val="00CC30D6"/>
    <w:rsid w:val="00CC331B"/>
    <w:rsid w:val="00CC3727"/>
    <w:rsid w:val="00CC389F"/>
    <w:rsid w:val="00CC423C"/>
    <w:rsid w:val="00CC452C"/>
    <w:rsid w:val="00CC4D32"/>
    <w:rsid w:val="00CC58E1"/>
    <w:rsid w:val="00CC5DFD"/>
    <w:rsid w:val="00CC6391"/>
    <w:rsid w:val="00CC6844"/>
    <w:rsid w:val="00CC6FF4"/>
    <w:rsid w:val="00CC76E8"/>
    <w:rsid w:val="00CC7C8D"/>
    <w:rsid w:val="00CC7E00"/>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343B"/>
    <w:rsid w:val="00CE474D"/>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E8B"/>
    <w:rsid w:val="00CE7F74"/>
    <w:rsid w:val="00CF01AC"/>
    <w:rsid w:val="00CF0260"/>
    <w:rsid w:val="00CF03A8"/>
    <w:rsid w:val="00CF0661"/>
    <w:rsid w:val="00CF0789"/>
    <w:rsid w:val="00CF0C5D"/>
    <w:rsid w:val="00CF2038"/>
    <w:rsid w:val="00CF2260"/>
    <w:rsid w:val="00CF22A2"/>
    <w:rsid w:val="00CF23BD"/>
    <w:rsid w:val="00CF2724"/>
    <w:rsid w:val="00CF297D"/>
    <w:rsid w:val="00CF2D68"/>
    <w:rsid w:val="00CF32AB"/>
    <w:rsid w:val="00CF334E"/>
    <w:rsid w:val="00CF359A"/>
    <w:rsid w:val="00CF3753"/>
    <w:rsid w:val="00CF3790"/>
    <w:rsid w:val="00CF39C6"/>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3BA"/>
    <w:rsid w:val="00D00637"/>
    <w:rsid w:val="00D007F5"/>
    <w:rsid w:val="00D008EB"/>
    <w:rsid w:val="00D00985"/>
    <w:rsid w:val="00D01073"/>
    <w:rsid w:val="00D010B6"/>
    <w:rsid w:val="00D0136D"/>
    <w:rsid w:val="00D020D9"/>
    <w:rsid w:val="00D0234A"/>
    <w:rsid w:val="00D02852"/>
    <w:rsid w:val="00D02C0F"/>
    <w:rsid w:val="00D0328E"/>
    <w:rsid w:val="00D033B7"/>
    <w:rsid w:val="00D0434F"/>
    <w:rsid w:val="00D0472C"/>
    <w:rsid w:val="00D04869"/>
    <w:rsid w:val="00D053BD"/>
    <w:rsid w:val="00D05563"/>
    <w:rsid w:val="00D055D7"/>
    <w:rsid w:val="00D05C89"/>
    <w:rsid w:val="00D05FF7"/>
    <w:rsid w:val="00D0788C"/>
    <w:rsid w:val="00D07B94"/>
    <w:rsid w:val="00D07EC2"/>
    <w:rsid w:val="00D1009F"/>
    <w:rsid w:val="00D1011E"/>
    <w:rsid w:val="00D10248"/>
    <w:rsid w:val="00D10778"/>
    <w:rsid w:val="00D10907"/>
    <w:rsid w:val="00D10973"/>
    <w:rsid w:val="00D10FA1"/>
    <w:rsid w:val="00D111B1"/>
    <w:rsid w:val="00D1135F"/>
    <w:rsid w:val="00D11618"/>
    <w:rsid w:val="00D11A6D"/>
    <w:rsid w:val="00D123B4"/>
    <w:rsid w:val="00D129BC"/>
    <w:rsid w:val="00D12DD5"/>
    <w:rsid w:val="00D132E8"/>
    <w:rsid w:val="00D136BD"/>
    <w:rsid w:val="00D139C4"/>
    <w:rsid w:val="00D13B57"/>
    <w:rsid w:val="00D13BBC"/>
    <w:rsid w:val="00D13D5C"/>
    <w:rsid w:val="00D13F7F"/>
    <w:rsid w:val="00D13FB0"/>
    <w:rsid w:val="00D144BD"/>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B6"/>
    <w:rsid w:val="00D16DD3"/>
    <w:rsid w:val="00D179B9"/>
    <w:rsid w:val="00D204A7"/>
    <w:rsid w:val="00D20576"/>
    <w:rsid w:val="00D21563"/>
    <w:rsid w:val="00D2208F"/>
    <w:rsid w:val="00D22307"/>
    <w:rsid w:val="00D22C71"/>
    <w:rsid w:val="00D230A5"/>
    <w:rsid w:val="00D23DCA"/>
    <w:rsid w:val="00D24FF5"/>
    <w:rsid w:val="00D251BE"/>
    <w:rsid w:val="00D2583B"/>
    <w:rsid w:val="00D25D1E"/>
    <w:rsid w:val="00D25DA1"/>
    <w:rsid w:val="00D26DED"/>
    <w:rsid w:val="00D26FE0"/>
    <w:rsid w:val="00D2719E"/>
    <w:rsid w:val="00D2724E"/>
    <w:rsid w:val="00D274B0"/>
    <w:rsid w:val="00D27B3D"/>
    <w:rsid w:val="00D27EB6"/>
    <w:rsid w:val="00D301EC"/>
    <w:rsid w:val="00D3051E"/>
    <w:rsid w:val="00D3142E"/>
    <w:rsid w:val="00D31F82"/>
    <w:rsid w:val="00D32097"/>
    <w:rsid w:val="00D3280B"/>
    <w:rsid w:val="00D32DC9"/>
    <w:rsid w:val="00D32FD9"/>
    <w:rsid w:val="00D33009"/>
    <w:rsid w:val="00D33ACD"/>
    <w:rsid w:val="00D348E4"/>
    <w:rsid w:val="00D35223"/>
    <w:rsid w:val="00D3567C"/>
    <w:rsid w:val="00D3581C"/>
    <w:rsid w:val="00D35A89"/>
    <w:rsid w:val="00D3618E"/>
    <w:rsid w:val="00D36C38"/>
    <w:rsid w:val="00D36D59"/>
    <w:rsid w:val="00D37792"/>
    <w:rsid w:val="00D37BEB"/>
    <w:rsid w:val="00D40860"/>
    <w:rsid w:val="00D40C40"/>
    <w:rsid w:val="00D40DAB"/>
    <w:rsid w:val="00D42028"/>
    <w:rsid w:val="00D4280A"/>
    <w:rsid w:val="00D43327"/>
    <w:rsid w:val="00D43584"/>
    <w:rsid w:val="00D43686"/>
    <w:rsid w:val="00D4395B"/>
    <w:rsid w:val="00D43BEF"/>
    <w:rsid w:val="00D44347"/>
    <w:rsid w:val="00D44B7D"/>
    <w:rsid w:val="00D451C5"/>
    <w:rsid w:val="00D45370"/>
    <w:rsid w:val="00D453DB"/>
    <w:rsid w:val="00D456A5"/>
    <w:rsid w:val="00D461B3"/>
    <w:rsid w:val="00D46B14"/>
    <w:rsid w:val="00D47AEA"/>
    <w:rsid w:val="00D50261"/>
    <w:rsid w:val="00D50ADD"/>
    <w:rsid w:val="00D5147E"/>
    <w:rsid w:val="00D51890"/>
    <w:rsid w:val="00D519D8"/>
    <w:rsid w:val="00D51B09"/>
    <w:rsid w:val="00D51DD4"/>
    <w:rsid w:val="00D51F4F"/>
    <w:rsid w:val="00D5285C"/>
    <w:rsid w:val="00D52E7B"/>
    <w:rsid w:val="00D53155"/>
    <w:rsid w:val="00D53B97"/>
    <w:rsid w:val="00D53BD8"/>
    <w:rsid w:val="00D53CC9"/>
    <w:rsid w:val="00D53D65"/>
    <w:rsid w:val="00D53DA0"/>
    <w:rsid w:val="00D5412A"/>
    <w:rsid w:val="00D542C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55"/>
    <w:rsid w:val="00D572D8"/>
    <w:rsid w:val="00D57740"/>
    <w:rsid w:val="00D57BA4"/>
    <w:rsid w:val="00D57C91"/>
    <w:rsid w:val="00D60671"/>
    <w:rsid w:val="00D6069A"/>
    <w:rsid w:val="00D60716"/>
    <w:rsid w:val="00D6071B"/>
    <w:rsid w:val="00D60D89"/>
    <w:rsid w:val="00D60E79"/>
    <w:rsid w:val="00D611F3"/>
    <w:rsid w:val="00D613D1"/>
    <w:rsid w:val="00D61897"/>
    <w:rsid w:val="00D61CCD"/>
    <w:rsid w:val="00D61F26"/>
    <w:rsid w:val="00D622BF"/>
    <w:rsid w:val="00D62CA6"/>
    <w:rsid w:val="00D63046"/>
    <w:rsid w:val="00D63EEF"/>
    <w:rsid w:val="00D63FFE"/>
    <w:rsid w:val="00D6482D"/>
    <w:rsid w:val="00D64A10"/>
    <w:rsid w:val="00D64DC8"/>
    <w:rsid w:val="00D64F95"/>
    <w:rsid w:val="00D65837"/>
    <w:rsid w:val="00D659A0"/>
    <w:rsid w:val="00D65BEE"/>
    <w:rsid w:val="00D65FBF"/>
    <w:rsid w:val="00D65FCF"/>
    <w:rsid w:val="00D6636F"/>
    <w:rsid w:val="00D66404"/>
    <w:rsid w:val="00D667D8"/>
    <w:rsid w:val="00D6686F"/>
    <w:rsid w:val="00D669B6"/>
    <w:rsid w:val="00D66AA4"/>
    <w:rsid w:val="00D67397"/>
    <w:rsid w:val="00D675D0"/>
    <w:rsid w:val="00D675E8"/>
    <w:rsid w:val="00D67E42"/>
    <w:rsid w:val="00D701A1"/>
    <w:rsid w:val="00D70258"/>
    <w:rsid w:val="00D7043A"/>
    <w:rsid w:val="00D70806"/>
    <w:rsid w:val="00D70EA5"/>
    <w:rsid w:val="00D712EA"/>
    <w:rsid w:val="00D715EE"/>
    <w:rsid w:val="00D71842"/>
    <w:rsid w:val="00D71B0D"/>
    <w:rsid w:val="00D71B8B"/>
    <w:rsid w:val="00D71C6F"/>
    <w:rsid w:val="00D7213C"/>
    <w:rsid w:val="00D725AF"/>
    <w:rsid w:val="00D729B3"/>
    <w:rsid w:val="00D72B03"/>
    <w:rsid w:val="00D72CB4"/>
    <w:rsid w:val="00D72E1A"/>
    <w:rsid w:val="00D73088"/>
    <w:rsid w:val="00D7328B"/>
    <w:rsid w:val="00D73356"/>
    <w:rsid w:val="00D733D4"/>
    <w:rsid w:val="00D73E80"/>
    <w:rsid w:val="00D74358"/>
    <w:rsid w:val="00D7440A"/>
    <w:rsid w:val="00D74589"/>
    <w:rsid w:val="00D74EF6"/>
    <w:rsid w:val="00D75924"/>
    <w:rsid w:val="00D7633E"/>
    <w:rsid w:val="00D768C3"/>
    <w:rsid w:val="00D76A33"/>
    <w:rsid w:val="00D77056"/>
    <w:rsid w:val="00D773B4"/>
    <w:rsid w:val="00D77FC9"/>
    <w:rsid w:val="00D8023F"/>
    <w:rsid w:val="00D80823"/>
    <w:rsid w:val="00D80950"/>
    <w:rsid w:val="00D81689"/>
    <w:rsid w:val="00D82568"/>
    <w:rsid w:val="00D82FD6"/>
    <w:rsid w:val="00D8436A"/>
    <w:rsid w:val="00D84A72"/>
    <w:rsid w:val="00D84C76"/>
    <w:rsid w:val="00D84DA3"/>
    <w:rsid w:val="00D84E2B"/>
    <w:rsid w:val="00D8528D"/>
    <w:rsid w:val="00D8542D"/>
    <w:rsid w:val="00D854DC"/>
    <w:rsid w:val="00D85974"/>
    <w:rsid w:val="00D85F7D"/>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611"/>
    <w:rsid w:val="00D91B9F"/>
    <w:rsid w:val="00D91C81"/>
    <w:rsid w:val="00D9209A"/>
    <w:rsid w:val="00D920BA"/>
    <w:rsid w:val="00D93183"/>
    <w:rsid w:val="00D93386"/>
    <w:rsid w:val="00D93529"/>
    <w:rsid w:val="00D93BE3"/>
    <w:rsid w:val="00D94390"/>
    <w:rsid w:val="00D9470C"/>
    <w:rsid w:val="00D95050"/>
    <w:rsid w:val="00D95375"/>
    <w:rsid w:val="00D9542E"/>
    <w:rsid w:val="00D957EA"/>
    <w:rsid w:val="00D958E3"/>
    <w:rsid w:val="00D95DAF"/>
    <w:rsid w:val="00D95DED"/>
    <w:rsid w:val="00D95DF8"/>
    <w:rsid w:val="00D95FF3"/>
    <w:rsid w:val="00D96312"/>
    <w:rsid w:val="00D96E64"/>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CD0"/>
    <w:rsid w:val="00DA3DD6"/>
    <w:rsid w:val="00DA4624"/>
    <w:rsid w:val="00DA5F81"/>
    <w:rsid w:val="00DA6529"/>
    <w:rsid w:val="00DA669F"/>
    <w:rsid w:val="00DA711A"/>
    <w:rsid w:val="00DA7835"/>
    <w:rsid w:val="00DB03CA"/>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508B"/>
    <w:rsid w:val="00DB50FB"/>
    <w:rsid w:val="00DB5127"/>
    <w:rsid w:val="00DB590A"/>
    <w:rsid w:val="00DB5AF7"/>
    <w:rsid w:val="00DB7A93"/>
    <w:rsid w:val="00DC046A"/>
    <w:rsid w:val="00DC05D5"/>
    <w:rsid w:val="00DC134D"/>
    <w:rsid w:val="00DC1896"/>
    <w:rsid w:val="00DC19D1"/>
    <w:rsid w:val="00DC1D4C"/>
    <w:rsid w:val="00DC2290"/>
    <w:rsid w:val="00DC26A1"/>
    <w:rsid w:val="00DC3442"/>
    <w:rsid w:val="00DC3F52"/>
    <w:rsid w:val="00DC457B"/>
    <w:rsid w:val="00DC4A9D"/>
    <w:rsid w:val="00DC4BF7"/>
    <w:rsid w:val="00DC4EE4"/>
    <w:rsid w:val="00DC50DB"/>
    <w:rsid w:val="00DC51ED"/>
    <w:rsid w:val="00DC53C8"/>
    <w:rsid w:val="00DC5B50"/>
    <w:rsid w:val="00DC5C31"/>
    <w:rsid w:val="00DC5DB3"/>
    <w:rsid w:val="00DC5DD1"/>
    <w:rsid w:val="00DC5E68"/>
    <w:rsid w:val="00DC66F7"/>
    <w:rsid w:val="00DC6876"/>
    <w:rsid w:val="00DC68F0"/>
    <w:rsid w:val="00DC6E30"/>
    <w:rsid w:val="00DC6E98"/>
    <w:rsid w:val="00DC6F10"/>
    <w:rsid w:val="00DC6F64"/>
    <w:rsid w:val="00DC7554"/>
    <w:rsid w:val="00DC78C6"/>
    <w:rsid w:val="00DD0014"/>
    <w:rsid w:val="00DD0376"/>
    <w:rsid w:val="00DD0B61"/>
    <w:rsid w:val="00DD0F4F"/>
    <w:rsid w:val="00DD1DCF"/>
    <w:rsid w:val="00DD2039"/>
    <w:rsid w:val="00DD222F"/>
    <w:rsid w:val="00DD2445"/>
    <w:rsid w:val="00DD2ED7"/>
    <w:rsid w:val="00DD31CA"/>
    <w:rsid w:val="00DD32B5"/>
    <w:rsid w:val="00DD32BC"/>
    <w:rsid w:val="00DD356D"/>
    <w:rsid w:val="00DD35FE"/>
    <w:rsid w:val="00DD37BE"/>
    <w:rsid w:val="00DD41C8"/>
    <w:rsid w:val="00DD44AE"/>
    <w:rsid w:val="00DD4536"/>
    <w:rsid w:val="00DD4965"/>
    <w:rsid w:val="00DD51BA"/>
    <w:rsid w:val="00DD5501"/>
    <w:rsid w:val="00DD5B4C"/>
    <w:rsid w:val="00DD602C"/>
    <w:rsid w:val="00DD6237"/>
    <w:rsid w:val="00DD64D9"/>
    <w:rsid w:val="00DD6B82"/>
    <w:rsid w:val="00DD6CF5"/>
    <w:rsid w:val="00DD7444"/>
    <w:rsid w:val="00DD7E33"/>
    <w:rsid w:val="00DE0420"/>
    <w:rsid w:val="00DE0764"/>
    <w:rsid w:val="00DE0A36"/>
    <w:rsid w:val="00DE0B75"/>
    <w:rsid w:val="00DE135B"/>
    <w:rsid w:val="00DE13A2"/>
    <w:rsid w:val="00DE249D"/>
    <w:rsid w:val="00DE260E"/>
    <w:rsid w:val="00DE2695"/>
    <w:rsid w:val="00DE29A4"/>
    <w:rsid w:val="00DE31AD"/>
    <w:rsid w:val="00DE3368"/>
    <w:rsid w:val="00DE33B8"/>
    <w:rsid w:val="00DE3B44"/>
    <w:rsid w:val="00DE47AD"/>
    <w:rsid w:val="00DE4BD0"/>
    <w:rsid w:val="00DE4CB2"/>
    <w:rsid w:val="00DE53F1"/>
    <w:rsid w:val="00DE5A7D"/>
    <w:rsid w:val="00DE6133"/>
    <w:rsid w:val="00DE6624"/>
    <w:rsid w:val="00DE6BBD"/>
    <w:rsid w:val="00DE6E63"/>
    <w:rsid w:val="00DE714A"/>
    <w:rsid w:val="00DE7E05"/>
    <w:rsid w:val="00DF13CA"/>
    <w:rsid w:val="00DF1821"/>
    <w:rsid w:val="00DF190C"/>
    <w:rsid w:val="00DF1A3C"/>
    <w:rsid w:val="00DF1C86"/>
    <w:rsid w:val="00DF2009"/>
    <w:rsid w:val="00DF2175"/>
    <w:rsid w:val="00DF25E0"/>
    <w:rsid w:val="00DF27CE"/>
    <w:rsid w:val="00DF2CB8"/>
    <w:rsid w:val="00DF2DC2"/>
    <w:rsid w:val="00DF30E5"/>
    <w:rsid w:val="00DF3234"/>
    <w:rsid w:val="00DF37D1"/>
    <w:rsid w:val="00DF3A3D"/>
    <w:rsid w:val="00DF3A66"/>
    <w:rsid w:val="00DF3D7B"/>
    <w:rsid w:val="00DF3E01"/>
    <w:rsid w:val="00DF3E32"/>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1489"/>
    <w:rsid w:val="00E01C4E"/>
    <w:rsid w:val="00E021A2"/>
    <w:rsid w:val="00E02E27"/>
    <w:rsid w:val="00E035B7"/>
    <w:rsid w:val="00E037FF"/>
    <w:rsid w:val="00E0387B"/>
    <w:rsid w:val="00E03B86"/>
    <w:rsid w:val="00E03D73"/>
    <w:rsid w:val="00E04581"/>
    <w:rsid w:val="00E04DA1"/>
    <w:rsid w:val="00E052E0"/>
    <w:rsid w:val="00E054FE"/>
    <w:rsid w:val="00E05A2F"/>
    <w:rsid w:val="00E05CB7"/>
    <w:rsid w:val="00E05F42"/>
    <w:rsid w:val="00E063DF"/>
    <w:rsid w:val="00E06F14"/>
    <w:rsid w:val="00E0750C"/>
    <w:rsid w:val="00E075A1"/>
    <w:rsid w:val="00E07741"/>
    <w:rsid w:val="00E077A1"/>
    <w:rsid w:val="00E079BE"/>
    <w:rsid w:val="00E079CC"/>
    <w:rsid w:val="00E07B02"/>
    <w:rsid w:val="00E07CAF"/>
    <w:rsid w:val="00E07DD1"/>
    <w:rsid w:val="00E102C5"/>
    <w:rsid w:val="00E10B86"/>
    <w:rsid w:val="00E10C64"/>
    <w:rsid w:val="00E1105F"/>
    <w:rsid w:val="00E1137D"/>
    <w:rsid w:val="00E1162E"/>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5F61"/>
    <w:rsid w:val="00E16123"/>
    <w:rsid w:val="00E161BB"/>
    <w:rsid w:val="00E1634F"/>
    <w:rsid w:val="00E16642"/>
    <w:rsid w:val="00E169C9"/>
    <w:rsid w:val="00E16A12"/>
    <w:rsid w:val="00E16C9F"/>
    <w:rsid w:val="00E16DF8"/>
    <w:rsid w:val="00E16F63"/>
    <w:rsid w:val="00E173C2"/>
    <w:rsid w:val="00E17D2B"/>
    <w:rsid w:val="00E20074"/>
    <w:rsid w:val="00E20C44"/>
    <w:rsid w:val="00E20EC0"/>
    <w:rsid w:val="00E212F3"/>
    <w:rsid w:val="00E213AF"/>
    <w:rsid w:val="00E21452"/>
    <w:rsid w:val="00E216E5"/>
    <w:rsid w:val="00E21E40"/>
    <w:rsid w:val="00E21FCC"/>
    <w:rsid w:val="00E220D2"/>
    <w:rsid w:val="00E222E9"/>
    <w:rsid w:val="00E22DCF"/>
    <w:rsid w:val="00E231E2"/>
    <w:rsid w:val="00E2338F"/>
    <w:rsid w:val="00E237D1"/>
    <w:rsid w:val="00E23915"/>
    <w:rsid w:val="00E2410B"/>
    <w:rsid w:val="00E244B4"/>
    <w:rsid w:val="00E24678"/>
    <w:rsid w:val="00E24FE3"/>
    <w:rsid w:val="00E2520C"/>
    <w:rsid w:val="00E2642C"/>
    <w:rsid w:val="00E26C83"/>
    <w:rsid w:val="00E26FFD"/>
    <w:rsid w:val="00E27117"/>
    <w:rsid w:val="00E271B6"/>
    <w:rsid w:val="00E2793E"/>
    <w:rsid w:val="00E27F58"/>
    <w:rsid w:val="00E3079A"/>
    <w:rsid w:val="00E30AEB"/>
    <w:rsid w:val="00E31113"/>
    <w:rsid w:val="00E3135B"/>
    <w:rsid w:val="00E313B2"/>
    <w:rsid w:val="00E317B1"/>
    <w:rsid w:val="00E31EEB"/>
    <w:rsid w:val="00E31F60"/>
    <w:rsid w:val="00E32430"/>
    <w:rsid w:val="00E3341B"/>
    <w:rsid w:val="00E3372A"/>
    <w:rsid w:val="00E3384C"/>
    <w:rsid w:val="00E3397F"/>
    <w:rsid w:val="00E33A02"/>
    <w:rsid w:val="00E3414F"/>
    <w:rsid w:val="00E343BE"/>
    <w:rsid w:val="00E34558"/>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E99"/>
    <w:rsid w:val="00E36F0E"/>
    <w:rsid w:val="00E37047"/>
    <w:rsid w:val="00E37103"/>
    <w:rsid w:val="00E37217"/>
    <w:rsid w:val="00E3740C"/>
    <w:rsid w:val="00E37B01"/>
    <w:rsid w:val="00E37BD2"/>
    <w:rsid w:val="00E37DEA"/>
    <w:rsid w:val="00E4021F"/>
    <w:rsid w:val="00E40A3E"/>
    <w:rsid w:val="00E40CDA"/>
    <w:rsid w:val="00E41148"/>
    <w:rsid w:val="00E41192"/>
    <w:rsid w:val="00E413E4"/>
    <w:rsid w:val="00E41411"/>
    <w:rsid w:val="00E416A2"/>
    <w:rsid w:val="00E41835"/>
    <w:rsid w:val="00E41CE2"/>
    <w:rsid w:val="00E41E97"/>
    <w:rsid w:val="00E422E6"/>
    <w:rsid w:val="00E42511"/>
    <w:rsid w:val="00E42776"/>
    <w:rsid w:val="00E428C4"/>
    <w:rsid w:val="00E42B6A"/>
    <w:rsid w:val="00E43D5B"/>
    <w:rsid w:val="00E440B1"/>
    <w:rsid w:val="00E4454D"/>
    <w:rsid w:val="00E44AA8"/>
    <w:rsid w:val="00E458E8"/>
    <w:rsid w:val="00E45DD4"/>
    <w:rsid w:val="00E46774"/>
    <w:rsid w:val="00E46C3A"/>
    <w:rsid w:val="00E46DEA"/>
    <w:rsid w:val="00E476D7"/>
    <w:rsid w:val="00E501B1"/>
    <w:rsid w:val="00E50493"/>
    <w:rsid w:val="00E5067A"/>
    <w:rsid w:val="00E50751"/>
    <w:rsid w:val="00E50821"/>
    <w:rsid w:val="00E50AFD"/>
    <w:rsid w:val="00E510E4"/>
    <w:rsid w:val="00E510FC"/>
    <w:rsid w:val="00E513CF"/>
    <w:rsid w:val="00E51828"/>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325"/>
    <w:rsid w:val="00E579F3"/>
    <w:rsid w:val="00E57C85"/>
    <w:rsid w:val="00E6000F"/>
    <w:rsid w:val="00E60129"/>
    <w:rsid w:val="00E602C9"/>
    <w:rsid w:val="00E60466"/>
    <w:rsid w:val="00E604F7"/>
    <w:rsid w:val="00E60523"/>
    <w:rsid w:val="00E60AD7"/>
    <w:rsid w:val="00E60C30"/>
    <w:rsid w:val="00E60C67"/>
    <w:rsid w:val="00E60D4C"/>
    <w:rsid w:val="00E61418"/>
    <w:rsid w:val="00E614BB"/>
    <w:rsid w:val="00E615B5"/>
    <w:rsid w:val="00E61668"/>
    <w:rsid w:val="00E61D0D"/>
    <w:rsid w:val="00E62F5D"/>
    <w:rsid w:val="00E63323"/>
    <w:rsid w:val="00E63B09"/>
    <w:rsid w:val="00E64767"/>
    <w:rsid w:val="00E64C06"/>
    <w:rsid w:val="00E64C46"/>
    <w:rsid w:val="00E65071"/>
    <w:rsid w:val="00E65088"/>
    <w:rsid w:val="00E654FF"/>
    <w:rsid w:val="00E65D5F"/>
    <w:rsid w:val="00E65EE0"/>
    <w:rsid w:val="00E66160"/>
    <w:rsid w:val="00E6649E"/>
    <w:rsid w:val="00E66781"/>
    <w:rsid w:val="00E669D1"/>
    <w:rsid w:val="00E66A19"/>
    <w:rsid w:val="00E66C6F"/>
    <w:rsid w:val="00E67498"/>
    <w:rsid w:val="00E67926"/>
    <w:rsid w:val="00E67B41"/>
    <w:rsid w:val="00E67BEC"/>
    <w:rsid w:val="00E67F31"/>
    <w:rsid w:val="00E70C3C"/>
    <w:rsid w:val="00E70DE5"/>
    <w:rsid w:val="00E71197"/>
    <w:rsid w:val="00E7129E"/>
    <w:rsid w:val="00E7163D"/>
    <w:rsid w:val="00E71698"/>
    <w:rsid w:val="00E7183F"/>
    <w:rsid w:val="00E718C2"/>
    <w:rsid w:val="00E718E0"/>
    <w:rsid w:val="00E71A2F"/>
    <w:rsid w:val="00E71E31"/>
    <w:rsid w:val="00E7230F"/>
    <w:rsid w:val="00E723DF"/>
    <w:rsid w:val="00E725B1"/>
    <w:rsid w:val="00E7272C"/>
    <w:rsid w:val="00E72D27"/>
    <w:rsid w:val="00E73012"/>
    <w:rsid w:val="00E737E6"/>
    <w:rsid w:val="00E73AB0"/>
    <w:rsid w:val="00E73E6B"/>
    <w:rsid w:val="00E73F9F"/>
    <w:rsid w:val="00E7405F"/>
    <w:rsid w:val="00E75193"/>
    <w:rsid w:val="00E751C1"/>
    <w:rsid w:val="00E758B8"/>
    <w:rsid w:val="00E75DD9"/>
    <w:rsid w:val="00E75DF4"/>
    <w:rsid w:val="00E7696A"/>
    <w:rsid w:val="00E769DB"/>
    <w:rsid w:val="00E76AD7"/>
    <w:rsid w:val="00E76B97"/>
    <w:rsid w:val="00E76BC7"/>
    <w:rsid w:val="00E7718E"/>
    <w:rsid w:val="00E777AF"/>
    <w:rsid w:val="00E777F8"/>
    <w:rsid w:val="00E778DC"/>
    <w:rsid w:val="00E808FC"/>
    <w:rsid w:val="00E80B21"/>
    <w:rsid w:val="00E80EBC"/>
    <w:rsid w:val="00E81BA4"/>
    <w:rsid w:val="00E81D29"/>
    <w:rsid w:val="00E8206E"/>
    <w:rsid w:val="00E82173"/>
    <w:rsid w:val="00E825E1"/>
    <w:rsid w:val="00E82902"/>
    <w:rsid w:val="00E82A66"/>
    <w:rsid w:val="00E82D43"/>
    <w:rsid w:val="00E82E59"/>
    <w:rsid w:val="00E8318B"/>
    <w:rsid w:val="00E8352E"/>
    <w:rsid w:val="00E83CD1"/>
    <w:rsid w:val="00E840B7"/>
    <w:rsid w:val="00E84296"/>
    <w:rsid w:val="00E845F3"/>
    <w:rsid w:val="00E84704"/>
    <w:rsid w:val="00E84AF3"/>
    <w:rsid w:val="00E84B03"/>
    <w:rsid w:val="00E84CF4"/>
    <w:rsid w:val="00E84E01"/>
    <w:rsid w:val="00E84FCE"/>
    <w:rsid w:val="00E855E8"/>
    <w:rsid w:val="00E860E7"/>
    <w:rsid w:val="00E8673D"/>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2396"/>
    <w:rsid w:val="00E92A40"/>
    <w:rsid w:val="00E92EAD"/>
    <w:rsid w:val="00E9308B"/>
    <w:rsid w:val="00E93354"/>
    <w:rsid w:val="00E93471"/>
    <w:rsid w:val="00E934D0"/>
    <w:rsid w:val="00E93E12"/>
    <w:rsid w:val="00E9414E"/>
    <w:rsid w:val="00E950AB"/>
    <w:rsid w:val="00E953B0"/>
    <w:rsid w:val="00E956A2"/>
    <w:rsid w:val="00E958B5"/>
    <w:rsid w:val="00E959BC"/>
    <w:rsid w:val="00E95A75"/>
    <w:rsid w:val="00E95EBC"/>
    <w:rsid w:val="00E96103"/>
    <w:rsid w:val="00E967BA"/>
    <w:rsid w:val="00E97091"/>
    <w:rsid w:val="00E9779A"/>
    <w:rsid w:val="00E979D2"/>
    <w:rsid w:val="00E97A4F"/>
    <w:rsid w:val="00EA0256"/>
    <w:rsid w:val="00EA063B"/>
    <w:rsid w:val="00EA0B5B"/>
    <w:rsid w:val="00EA1043"/>
    <w:rsid w:val="00EA15EC"/>
    <w:rsid w:val="00EA1E56"/>
    <w:rsid w:val="00EA2498"/>
    <w:rsid w:val="00EA2847"/>
    <w:rsid w:val="00EA28E3"/>
    <w:rsid w:val="00EA35A1"/>
    <w:rsid w:val="00EA39BC"/>
    <w:rsid w:val="00EA39E8"/>
    <w:rsid w:val="00EA3A6C"/>
    <w:rsid w:val="00EA416A"/>
    <w:rsid w:val="00EA45A1"/>
    <w:rsid w:val="00EA4766"/>
    <w:rsid w:val="00EA4A8A"/>
    <w:rsid w:val="00EA4B34"/>
    <w:rsid w:val="00EA4CC7"/>
    <w:rsid w:val="00EA4F95"/>
    <w:rsid w:val="00EA593D"/>
    <w:rsid w:val="00EA5C8C"/>
    <w:rsid w:val="00EA5D13"/>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78C"/>
    <w:rsid w:val="00EA7A98"/>
    <w:rsid w:val="00EA7F02"/>
    <w:rsid w:val="00EB0232"/>
    <w:rsid w:val="00EB04BF"/>
    <w:rsid w:val="00EB0B4E"/>
    <w:rsid w:val="00EB12AC"/>
    <w:rsid w:val="00EB14C3"/>
    <w:rsid w:val="00EB1514"/>
    <w:rsid w:val="00EB1C0C"/>
    <w:rsid w:val="00EB1CC6"/>
    <w:rsid w:val="00EB2088"/>
    <w:rsid w:val="00EB22C2"/>
    <w:rsid w:val="00EB25B1"/>
    <w:rsid w:val="00EB2751"/>
    <w:rsid w:val="00EB3120"/>
    <w:rsid w:val="00EB3579"/>
    <w:rsid w:val="00EB376A"/>
    <w:rsid w:val="00EB39A2"/>
    <w:rsid w:val="00EB3C33"/>
    <w:rsid w:val="00EB3D50"/>
    <w:rsid w:val="00EB45BB"/>
    <w:rsid w:val="00EB4FEF"/>
    <w:rsid w:val="00EB5893"/>
    <w:rsid w:val="00EB6884"/>
    <w:rsid w:val="00EB6F63"/>
    <w:rsid w:val="00EB77F5"/>
    <w:rsid w:val="00EB7B07"/>
    <w:rsid w:val="00EC03BE"/>
    <w:rsid w:val="00EC04C9"/>
    <w:rsid w:val="00EC081A"/>
    <w:rsid w:val="00EC0893"/>
    <w:rsid w:val="00EC09FE"/>
    <w:rsid w:val="00EC0D7E"/>
    <w:rsid w:val="00EC0E3C"/>
    <w:rsid w:val="00EC0F40"/>
    <w:rsid w:val="00EC1582"/>
    <w:rsid w:val="00EC1902"/>
    <w:rsid w:val="00EC1B2D"/>
    <w:rsid w:val="00EC1D3E"/>
    <w:rsid w:val="00EC28CF"/>
    <w:rsid w:val="00EC28F4"/>
    <w:rsid w:val="00EC2B89"/>
    <w:rsid w:val="00EC3AEF"/>
    <w:rsid w:val="00EC3DD0"/>
    <w:rsid w:val="00EC3F7C"/>
    <w:rsid w:val="00EC4383"/>
    <w:rsid w:val="00EC49C3"/>
    <w:rsid w:val="00EC4AF7"/>
    <w:rsid w:val="00EC4D5E"/>
    <w:rsid w:val="00EC4E90"/>
    <w:rsid w:val="00EC4F6E"/>
    <w:rsid w:val="00EC5D1C"/>
    <w:rsid w:val="00EC5E72"/>
    <w:rsid w:val="00EC5F42"/>
    <w:rsid w:val="00EC602A"/>
    <w:rsid w:val="00EC623F"/>
    <w:rsid w:val="00EC6E9A"/>
    <w:rsid w:val="00EC7B50"/>
    <w:rsid w:val="00ED00DE"/>
    <w:rsid w:val="00ED048F"/>
    <w:rsid w:val="00ED0609"/>
    <w:rsid w:val="00ED0A79"/>
    <w:rsid w:val="00ED0A8D"/>
    <w:rsid w:val="00ED1964"/>
    <w:rsid w:val="00ED2486"/>
    <w:rsid w:val="00ED2492"/>
    <w:rsid w:val="00ED2609"/>
    <w:rsid w:val="00ED2688"/>
    <w:rsid w:val="00ED2804"/>
    <w:rsid w:val="00ED294D"/>
    <w:rsid w:val="00ED2A34"/>
    <w:rsid w:val="00ED2D50"/>
    <w:rsid w:val="00ED338E"/>
    <w:rsid w:val="00ED348B"/>
    <w:rsid w:val="00ED3D95"/>
    <w:rsid w:val="00ED3F94"/>
    <w:rsid w:val="00ED4419"/>
    <w:rsid w:val="00ED5D8C"/>
    <w:rsid w:val="00ED5EAB"/>
    <w:rsid w:val="00ED61F6"/>
    <w:rsid w:val="00ED6765"/>
    <w:rsid w:val="00ED6838"/>
    <w:rsid w:val="00ED6B42"/>
    <w:rsid w:val="00ED7277"/>
    <w:rsid w:val="00ED76EE"/>
    <w:rsid w:val="00ED7875"/>
    <w:rsid w:val="00EE082D"/>
    <w:rsid w:val="00EE08C5"/>
    <w:rsid w:val="00EE0D08"/>
    <w:rsid w:val="00EE1027"/>
    <w:rsid w:val="00EE14C1"/>
    <w:rsid w:val="00EE1CF9"/>
    <w:rsid w:val="00EE2497"/>
    <w:rsid w:val="00EE2F0E"/>
    <w:rsid w:val="00EE34D1"/>
    <w:rsid w:val="00EE372A"/>
    <w:rsid w:val="00EE415B"/>
    <w:rsid w:val="00EE4674"/>
    <w:rsid w:val="00EE4827"/>
    <w:rsid w:val="00EE4AB0"/>
    <w:rsid w:val="00EE4E18"/>
    <w:rsid w:val="00EE509F"/>
    <w:rsid w:val="00EE57FD"/>
    <w:rsid w:val="00EE64AB"/>
    <w:rsid w:val="00EE6669"/>
    <w:rsid w:val="00EE6F49"/>
    <w:rsid w:val="00EE6F4C"/>
    <w:rsid w:val="00EE79D7"/>
    <w:rsid w:val="00EE7AD5"/>
    <w:rsid w:val="00EE7E07"/>
    <w:rsid w:val="00EF0701"/>
    <w:rsid w:val="00EF0DBD"/>
    <w:rsid w:val="00EF0FF1"/>
    <w:rsid w:val="00EF12AC"/>
    <w:rsid w:val="00EF1E62"/>
    <w:rsid w:val="00EF21E2"/>
    <w:rsid w:val="00EF2A05"/>
    <w:rsid w:val="00EF2C8E"/>
    <w:rsid w:val="00EF2CF7"/>
    <w:rsid w:val="00EF2D06"/>
    <w:rsid w:val="00EF2E76"/>
    <w:rsid w:val="00EF31C6"/>
    <w:rsid w:val="00EF33B8"/>
    <w:rsid w:val="00EF34B2"/>
    <w:rsid w:val="00EF3A94"/>
    <w:rsid w:val="00EF3DB6"/>
    <w:rsid w:val="00EF400D"/>
    <w:rsid w:val="00EF510A"/>
    <w:rsid w:val="00EF53DF"/>
    <w:rsid w:val="00EF5623"/>
    <w:rsid w:val="00EF56DB"/>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2E88"/>
    <w:rsid w:val="00F030F3"/>
    <w:rsid w:val="00F0320E"/>
    <w:rsid w:val="00F037EF"/>
    <w:rsid w:val="00F0387E"/>
    <w:rsid w:val="00F03A3B"/>
    <w:rsid w:val="00F03B43"/>
    <w:rsid w:val="00F03D13"/>
    <w:rsid w:val="00F040F9"/>
    <w:rsid w:val="00F04156"/>
    <w:rsid w:val="00F04201"/>
    <w:rsid w:val="00F0451D"/>
    <w:rsid w:val="00F05193"/>
    <w:rsid w:val="00F057C8"/>
    <w:rsid w:val="00F05F2D"/>
    <w:rsid w:val="00F063D2"/>
    <w:rsid w:val="00F063D5"/>
    <w:rsid w:val="00F06541"/>
    <w:rsid w:val="00F068A3"/>
    <w:rsid w:val="00F070D6"/>
    <w:rsid w:val="00F073E2"/>
    <w:rsid w:val="00F076E9"/>
    <w:rsid w:val="00F07B42"/>
    <w:rsid w:val="00F07B6C"/>
    <w:rsid w:val="00F07BE3"/>
    <w:rsid w:val="00F07C7E"/>
    <w:rsid w:val="00F07EC4"/>
    <w:rsid w:val="00F07F08"/>
    <w:rsid w:val="00F07F4E"/>
    <w:rsid w:val="00F101D0"/>
    <w:rsid w:val="00F102E7"/>
    <w:rsid w:val="00F10658"/>
    <w:rsid w:val="00F1106C"/>
    <w:rsid w:val="00F115D3"/>
    <w:rsid w:val="00F11730"/>
    <w:rsid w:val="00F1194E"/>
    <w:rsid w:val="00F122B7"/>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541A"/>
    <w:rsid w:val="00F15ABE"/>
    <w:rsid w:val="00F15D19"/>
    <w:rsid w:val="00F16046"/>
    <w:rsid w:val="00F161BA"/>
    <w:rsid w:val="00F166DD"/>
    <w:rsid w:val="00F1694E"/>
    <w:rsid w:val="00F169F8"/>
    <w:rsid w:val="00F16C34"/>
    <w:rsid w:val="00F16ED6"/>
    <w:rsid w:val="00F17101"/>
    <w:rsid w:val="00F173FD"/>
    <w:rsid w:val="00F1751A"/>
    <w:rsid w:val="00F1798B"/>
    <w:rsid w:val="00F17A3F"/>
    <w:rsid w:val="00F17C0E"/>
    <w:rsid w:val="00F20099"/>
    <w:rsid w:val="00F2058B"/>
    <w:rsid w:val="00F206A3"/>
    <w:rsid w:val="00F206FC"/>
    <w:rsid w:val="00F2085E"/>
    <w:rsid w:val="00F20DB4"/>
    <w:rsid w:val="00F20E95"/>
    <w:rsid w:val="00F20EA2"/>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241"/>
    <w:rsid w:val="00F24758"/>
    <w:rsid w:val="00F24927"/>
    <w:rsid w:val="00F249D9"/>
    <w:rsid w:val="00F24C7D"/>
    <w:rsid w:val="00F24E97"/>
    <w:rsid w:val="00F2585B"/>
    <w:rsid w:val="00F25A6D"/>
    <w:rsid w:val="00F25EF9"/>
    <w:rsid w:val="00F25FD1"/>
    <w:rsid w:val="00F2615C"/>
    <w:rsid w:val="00F26B40"/>
    <w:rsid w:val="00F2776C"/>
    <w:rsid w:val="00F27A39"/>
    <w:rsid w:val="00F27C7B"/>
    <w:rsid w:val="00F27E1C"/>
    <w:rsid w:val="00F30306"/>
    <w:rsid w:val="00F303C2"/>
    <w:rsid w:val="00F304A1"/>
    <w:rsid w:val="00F30825"/>
    <w:rsid w:val="00F30B86"/>
    <w:rsid w:val="00F30B9A"/>
    <w:rsid w:val="00F30D60"/>
    <w:rsid w:val="00F30E14"/>
    <w:rsid w:val="00F311A5"/>
    <w:rsid w:val="00F3162C"/>
    <w:rsid w:val="00F31BC2"/>
    <w:rsid w:val="00F31E64"/>
    <w:rsid w:val="00F32027"/>
    <w:rsid w:val="00F32A82"/>
    <w:rsid w:val="00F32D98"/>
    <w:rsid w:val="00F32FFD"/>
    <w:rsid w:val="00F33809"/>
    <w:rsid w:val="00F33851"/>
    <w:rsid w:val="00F341A8"/>
    <w:rsid w:val="00F34312"/>
    <w:rsid w:val="00F34368"/>
    <w:rsid w:val="00F343A2"/>
    <w:rsid w:val="00F344DB"/>
    <w:rsid w:val="00F34798"/>
    <w:rsid w:val="00F349D1"/>
    <w:rsid w:val="00F34BD1"/>
    <w:rsid w:val="00F34C96"/>
    <w:rsid w:val="00F35450"/>
    <w:rsid w:val="00F3561D"/>
    <w:rsid w:val="00F3586F"/>
    <w:rsid w:val="00F3591B"/>
    <w:rsid w:val="00F35F88"/>
    <w:rsid w:val="00F360E7"/>
    <w:rsid w:val="00F370D1"/>
    <w:rsid w:val="00F374B5"/>
    <w:rsid w:val="00F37874"/>
    <w:rsid w:val="00F37B84"/>
    <w:rsid w:val="00F37C6B"/>
    <w:rsid w:val="00F4041B"/>
    <w:rsid w:val="00F405FE"/>
    <w:rsid w:val="00F40B56"/>
    <w:rsid w:val="00F4106F"/>
    <w:rsid w:val="00F41741"/>
    <w:rsid w:val="00F417EA"/>
    <w:rsid w:val="00F41BE4"/>
    <w:rsid w:val="00F42037"/>
    <w:rsid w:val="00F42985"/>
    <w:rsid w:val="00F42ADE"/>
    <w:rsid w:val="00F432DB"/>
    <w:rsid w:val="00F43535"/>
    <w:rsid w:val="00F4367F"/>
    <w:rsid w:val="00F438F5"/>
    <w:rsid w:val="00F439FA"/>
    <w:rsid w:val="00F43A8B"/>
    <w:rsid w:val="00F43AFA"/>
    <w:rsid w:val="00F43D44"/>
    <w:rsid w:val="00F43E02"/>
    <w:rsid w:val="00F443F2"/>
    <w:rsid w:val="00F4454F"/>
    <w:rsid w:val="00F44B9A"/>
    <w:rsid w:val="00F44EE6"/>
    <w:rsid w:val="00F4515B"/>
    <w:rsid w:val="00F45E58"/>
    <w:rsid w:val="00F45F44"/>
    <w:rsid w:val="00F46173"/>
    <w:rsid w:val="00F462E4"/>
    <w:rsid w:val="00F4631D"/>
    <w:rsid w:val="00F46361"/>
    <w:rsid w:val="00F47185"/>
    <w:rsid w:val="00F4738C"/>
    <w:rsid w:val="00F47ABE"/>
    <w:rsid w:val="00F47C6C"/>
    <w:rsid w:val="00F5037A"/>
    <w:rsid w:val="00F50E3E"/>
    <w:rsid w:val="00F50EF1"/>
    <w:rsid w:val="00F510F0"/>
    <w:rsid w:val="00F51280"/>
    <w:rsid w:val="00F513F0"/>
    <w:rsid w:val="00F51663"/>
    <w:rsid w:val="00F51AE4"/>
    <w:rsid w:val="00F5248C"/>
    <w:rsid w:val="00F52628"/>
    <w:rsid w:val="00F526DE"/>
    <w:rsid w:val="00F52AC7"/>
    <w:rsid w:val="00F52C01"/>
    <w:rsid w:val="00F53372"/>
    <w:rsid w:val="00F5375B"/>
    <w:rsid w:val="00F53927"/>
    <w:rsid w:val="00F53BCF"/>
    <w:rsid w:val="00F53CE3"/>
    <w:rsid w:val="00F54344"/>
    <w:rsid w:val="00F5463D"/>
    <w:rsid w:val="00F54840"/>
    <w:rsid w:val="00F549BA"/>
    <w:rsid w:val="00F54AF2"/>
    <w:rsid w:val="00F54BB1"/>
    <w:rsid w:val="00F54D56"/>
    <w:rsid w:val="00F54FFD"/>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76D"/>
    <w:rsid w:val="00F649C6"/>
    <w:rsid w:val="00F64A0D"/>
    <w:rsid w:val="00F64DFE"/>
    <w:rsid w:val="00F64E35"/>
    <w:rsid w:val="00F6537B"/>
    <w:rsid w:val="00F66D2F"/>
    <w:rsid w:val="00F66F60"/>
    <w:rsid w:val="00F672B5"/>
    <w:rsid w:val="00F67D65"/>
    <w:rsid w:val="00F70310"/>
    <w:rsid w:val="00F71605"/>
    <w:rsid w:val="00F7177B"/>
    <w:rsid w:val="00F71912"/>
    <w:rsid w:val="00F719DE"/>
    <w:rsid w:val="00F71EB7"/>
    <w:rsid w:val="00F7200D"/>
    <w:rsid w:val="00F7254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6A64"/>
    <w:rsid w:val="00F774C1"/>
    <w:rsid w:val="00F77BF4"/>
    <w:rsid w:val="00F8054C"/>
    <w:rsid w:val="00F8069A"/>
    <w:rsid w:val="00F809BC"/>
    <w:rsid w:val="00F80C35"/>
    <w:rsid w:val="00F80FBC"/>
    <w:rsid w:val="00F8160B"/>
    <w:rsid w:val="00F81B7A"/>
    <w:rsid w:val="00F81BF3"/>
    <w:rsid w:val="00F81DA9"/>
    <w:rsid w:val="00F81E2B"/>
    <w:rsid w:val="00F82451"/>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C97"/>
    <w:rsid w:val="00F87CBA"/>
    <w:rsid w:val="00F901D6"/>
    <w:rsid w:val="00F902CB"/>
    <w:rsid w:val="00F90D2E"/>
    <w:rsid w:val="00F91125"/>
    <w:rsid w:val="00F91701"/>
    <w:rsid w:val="00F92012"/>
    <w:rsid w:val="00F92066"/>
    <w:rsid w:val="00F92192"/>
    <w:rsid w:val="00F92923"/>
    <w:rsid w:val="00F92B60"/>
    <w:rsid w:val="00F9306F"/>
    <w:rsid w:val="00F93218"/>
    <w:rsid w:val="00F93284"/>
    <w:rsid w:val="00F938BF"/>
    <w:rsid w:val="00F9397F"/>
    <w:rsid w:val="00F93DAF"/>
    <w:rsid w:val="00F943EC"/>
    <w:rsid w:val="00F94778"/>
    <w:rsid w:val="00F948D9"/>
    <w:rsid w:val="00F94A24"/>
    <w:rsid w:val="00F94C74"/>
    <w:rsid w:val="00F94DB4"/>
    <w:rsid w:val="00F950F3"/>
    <w:rsid w:val="00F9588D"/>
    <w:rsid w:val="00F958A0"/>
    <w:rsid w:val="00F95ADC"/>
    <w:rsid w:val="00F95E60"/>
    <w:rsid w:val="00F96DBC"/>
    <w:rsid w:val="00F972E2"/>
    <w:rsid w:val="00F97955"/>
    <w:rsid w:val="00F979A4"/>
    <w:rsid w:val="00F97AB2"/>
    <w:rsid w:val="00F97B0D"/>
    <w:rsid w:val="00FA00FF"/>
    <w:rsid w:val="00FA0559"/>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EF0"/>
    <w:rsid w:val="00FA4F49"/>
    <w:rsid w:val="00FA5516"/>
    <w:rsid w:val="00FA56AE"/>
    <w:rsid w:val="00FA56B6"/>
    <w:rsid w:val="00FA5EF6"/>
    <w:rsid w:val="00FA601A"/>
    <w:rsid w:val="00FA6CFE"/>
    <w:rsid w:val="00FA7135"/>
    <w:rsid w:val="00FA770F"/>
    <w:rsid w:val="00FA7C6D"/>
    <w:rsid w:val="00FB03EA"/>
    <w:rsid w:val="00FB05B8"/>
    <w:rsid w:val="00FB0B3C"/>
    <w:rsid w:val="00FB14DB"/>
    <w:rsid w:val="00FB157D"/>
    <w:rsid w:val="00FB15BF"/>
    <w:rsid w:val="00FB1962"/>
    <w:rsid w:val="00FB1A8B"/>
    <w:rsid w:val="00FB261D"/>
    <w:rsid w:val="00FB2CE0"/>
    <w:rsid w:val="00FB2D5D"/>
    <w:rsid w:val="00FB327F"/>
    <w:rsid w:val="00FB4141"/>
    <w:rsid w:val="00FB4482"/>
    <w:rsid w:val="00FB454B"/>
    <w:rsid w:val="00FB4B69"/>
    <w:rsid w:val="00FB4F84"/>
    <w:rsid w:val="00FB501C"/>
    <w:rsid w:val="00FB519D"/>
    <w:rsid w:val="00FB52F3"/>
    <w:rsid w:val="00FB56F0"/>
    <w:rsid w:val="00FB5852"/>
    <w:rsid w:val="00FB5898"/>
    <w:rsid w:val="00FB5E98"/>
    <w:rsid w:val="00FB6511"/>
    <w:rsid w:val="00FB6749"/>
    <w:rsid w:val="00FB6811"/>
    <w:rsid w:val="00FB6A80"/>
    <w:rsid w:val="00FB6B74"/>
    <w:rsid w:val="00FB6CCD"/>
    <w:rsid w:val="00FB700B"/>
    <w:rsid w:val="00FB743C"/>
    <w:rsid w:val="00FB74C9"/>
    <w:rsid w:val="00FB7598"/>
    <w:rsid w:val="00FB7AD4"/>
    <w:rsid w:val="00FB7C17"/>
    <w:rsid w:val="00FC02C0"/>
    <w:rsid w:val="00FC0D33"/>
    <w:rsid w:val="00FC1065"/>
    <w:rsid w:val="00FC12B5"/>
    <w:rsid w:val="00FC1D4F"/>
    <w:rsid w:val="00FC214A"/>
    <w:rsid w:val="00FC29A4"/>
    <w:rsid w:val="00FC29F1"/>
    <w:rsid w:val="00FC2B55"/>
    <w:rsid w:val="00FC2BA3"/>
    <w:rsid w:val="00FC3253"/>
    <w:rsid w:val="00FC398F"/>
    <w:rsid w:val="00FC4164"/>
    <w:rsid w:val="00FC423E"/>
    <w:rsid w:val="00FC5BC1"/>
    <w:rsid w:val="00FC5C1E"/>
    <w:rsid w:val="00FC5CBE"/>
    <w:rsid w:val="00FC6627"/>
    <w:rsid w:val="00FC6746"/>
    <w:rsid w:val="00FC69BB"/>
    <w:rsid w:val="00FC6A87"/>
    <w:rsid w:val="00FC6C75"/>
    <w:rsid w:val="00FC71D7"/>
    <w:rsid w:val="00FC7480"/>
    <w:rsid w:val="00FC78A0"/>
    <w:rsid w:val="00FC79E0"/>
    <w:rsid w:val="00FC7E1A"/>
    <w:rsid w:val="00FD04F0"/>
    <w:rsid w:val="00FD0B58"/>
    <w:rsid w:val="00FD0D5B"/>
    <w:rsid w:val="00FD101D"/>
    <w:rsid w:val="00FD10AD"/>
    <w:rsid w:val="00FD1195"/>
    <w:rsid w:val="00FD154F"/>
    <w:rsid w:val="00FD194D"/>
    <w:rsid w:val="00FD197F"/>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DAF"/>
    <w:rsid w:val="00FE000F"/>
    <w:rsid w:val="00FE085B"/>
    <w:rsid w:val="00FE11A8"/>
    <w:rsid w:val="00FE1846"/>
    <w:rsid w:val="00FE1F6A"/>
    <w:rsid w:val="00FE22FE"/>
    <w:rsid w:val="00FE23BE"/>
    <w:rsid w:val="00FE2955"/>
    <w:rsid w:val="00FE29D9"/>
    <w:rsid w:val="00FE31CD"/>
    <w:rsid w:val="00FE3812"/>
    <w:rsid w:val="00FE3882"/>
    <w:rsid w:val="00FE3DB3"/>
    <w:rsid w:val="00FE4882"/>
    <w:rsid w:val="00FE4AC0"/>
    <w:rsid w:val="00FE5C15"/>
    <w:rsid w:val="00FE5D4B"/>
    <w:rsid w:val="00FE658A"/>
    <w:rsid w:val="00FE7284"/>
    <w:rsid w:val="00FE78D3"/>
    <w:rsid w:val="00FE7AF3"/>
    <w:rsid w:val="00FF0374"/>
    <w:rsid w:val="00FF05B5"/>
    <w:rsid w:val="00FF0AB0"/>
    <w:rsid w:val="00FF0C9D"/>
    <w:rsid w:val="00FF1299"/>
    <w:rsid w:val="00FF12AD"/>
    <w:rsid w:val="00FF1A46"/>
    <w:rsid w:val="00FF1BA1"/>
    <w:rsid w:val="00FF1DDF"/>
    <w:rsid w:val="00FF1DF6"/>
    <w:rsid w:val="00FF1FA5"/>
    <w:rsid w:val="00FF20EE"/>
    <w:rsid w:val="00FF2399"/>
    <w:rsid w:val="00FF24C0"/>
    <w:rsid w:val="00FF2B38"/>
    <w:rsid w:val="00FF2C28"/>
    <w:rsid w:val="00FF3B90"/>
    <w:rsid w:val="00FF3DBE"/>
    <w:rsid w:val="00FF4444"/>
    <w:rsid w:val="00FF4697"/>
    <w:rsid w:val="00FF4940"/>
    <w:rsid w:val="00FF4ADC"/>
    <w:rsid w:val="00FF4D8E"/>
    <w:rsid w:val="00FF54C9"/>
    <w:rsid w:val="00FF563D"/>
    <w:rsid w:val="00FF56D7"/>
    <w:rsid w:val="00FF582A"/>
    <w:rsid w:val="00FF593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DA837C19-7BC2-431B-A0C3-DC7901C1F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6A85"/>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2"/>
      </w:numPr>
      <w:tabs>
        <w:tab w:val="clear" w:pos="426"/>
        <w:tab w:val="num" w:pos="4262"/>
        <w:tab w:val="num" w:pos="5526"/>
      </w:tabs>
      <w:spacing w:before="180"/>
      <w:ind w:left="4262"/>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B,リ"/>
    <w:basedOn w:val="a"/>
    <w:link w:val="Char0"/>
    <w:uiPriority w:val="99"/>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cap1,cap2,cap11"/>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99"/>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customStyle="1" w:styleId="StatementBody">
    <w:name w:val="Statement Body"/>
    <w:basedOn w:val="a"/>
    <w:qFormat/>
    <w:rsid w:val="008F3ACC"/>
    <w:pPr>
      <w:numPr>
        <w:numId w:val="11"/>
      </w:numPr>
      <w:spacing w:after="100" w:afterAutospacing="1"/>
      <w:contextualSpacing/>
    </w:pPr>
    <w:rPr>
      <w:rFonts w:eastAsia="Times New Roman"/>
      <w:szCs w:val="24"/>
      <w:lang w:val="x-none" w:eastAsia="ko-KR"/>
    </w:rPr>
  </w:style>
  <w:style w:type="character" w:customStyle="1" w:styleId="14">
    <w:name w:val="未处理的提及1"/>
    <w:basedOn w:val="a0"/>
    <w:uiPriority w:val="99"/>
    <w:semiHidden/>
    <w:unhideWhenUsed/>
    <w:rsid w:val="00425F76"/>
    <w:rPr>
      <w:color w:val="605E5C"/>
      <w:shd w:val="clear" w:color="auto" w:fill="E1DFDD"/>
    </w:rPr>
  </w:style>
  <w:style w:type="paragraph" w:styleId="af7">
    <w:name w:val="Title"/>
    <w:basedOn w:val="a"/>
    <w:next w:val="a"/>
    <w:link w:val="Char7"/>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Char7">
    <w:name w:val="제목 Char"/>
    <w:basedOn w:val="a0"/>
    <w:link w:val="af7"/>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a0"/>
    <w:rsid w:val="000447EF"/>
    <w:rPr>
      <w:rFonts w:ascii="TimesNewRomanPSMT" w:hAnsi="TimesNewRomanPSMT" w:hint="default"/>
      <w:b w:val="0"/>
      <w:bCs w:val="0"/>
      <w:i w:val="0"/>
      <w:iCs w:val="0"/>
      <w:color w:val="000000"/>
      <w:sz w:val="20"/>
      <w:szCs w:val="20"/>
    </w:rPr>
  </w:style>
  <w:style w:type="character" w:customStyle="1" w:styleId="fontstyle21">
    <w:name w:val="fontstyle21"/>
    <w:basedOn w:val="a0"/>
    <w:rsid w:val="000447EF"/>
    <w:rPr>
      <w:rFonts w:ascii="CambriaMath" w:hAnsi="CambriaMath" w:hint="default"/>
      <w:b w:val="0"/>
      <w:bCs w:val="0"/>
      <w:i w:val="0"/>
      <w:iCs w:val="0"/>
      <w:color w:val="000000"/>
      <w:sz w:val="20"/>
      <w:szCs w:val="20"/>
    </w:rPr>
  </w:style>
  <w:style w:type="character" w:customStyle="1" w:styleId="fontstyle31">
    <w:name w:val="fontstyle31"/>
    <w:basedOn w:val="a0"/>
    <w:rsid w:val="000447EF"/>
    <w:rPr>
      <w:rFonts w:ascii="TimesNewRomanPS-ItalicMT" w:hAnsi="TimesNewRomanPS-ItalicMT" w:hint="default"/>
      <w:b w:val="0"/>
      <w:bCs w:val="0"/>
      <w:i/>
      <w:iCs/>
      <w:color w:val="000000"/>
      <w:sz w:val="20"/>
      <w:szCs w:val="20"/>
    </w:rPr>
  </w:style>
  <w:style w:type="character" w:styleId="af8">
    <w:name w:val="Placeholder Text"/>
    <w:basedOn w:val="a0"/>
    <w:uiPriority w:val="99"/>
    <w:semiHidden/>
    <w:rsid w:val="00353F32"/>
    <w:rPr>
      <w:color w:val="808080"/>
    </w:rPr>
  </w:style>
  <w:style w:type="character" w:customStyle="1" w:styleId="normaltextrun">
    <w:name w:val="normaltextrun"/>
    <w:basedOn w:val="a0"/>
    <w:rsid w:val="00B65159"/>
  </w:style>
  <w:style w:type="character" w:customStyle="1" w:styleId="eop">
    <w:name w:val="eop"/>
    <w:basedOn w:val="a0"/>
    <w:rsid w:val="00B65159"/>
  </w:style>
  <w:style w:type="paragraph" w:customStyle="1" w:styleId="Proposal">
    <w:name w:val="Proposal"/>
    <w:basedOn w:val="ae"/>
    <w:rsid w:val="009918D0"/>
    <w:pPr>
      <w:numPr>
        <w:numId w:val="14"/>
      </w:numPr>
      <w:tabs>
        <w:tab w:val="left" w:pos="1701"/>
      </w:tabs>
      <w:spacing w:line="259" w:lineRule="auto"/>
    </w:pPr>
    <w:rPr>
      <w:rFonts w:ascii="Arial" w:eastAsiaTheme="minorEastAsia" w:hAnsi="Arial" w:cstheme="minorBidi"/>
      <w:b/>
      <w:bCs/>
      <w:sz w:val="22"/>
      <w:szCs w:val="22"/>
    </w:rPr>
  </w:style>
  <w:style w:type="table" w:customStyle="1" w:styleId="TableGrid1">
    <w:name w:val="TableGrid1"/>
    <w:basedOn w:val="a1"/>
    <w:qFormat/>
    <w:rsid w:val="00032379"/>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81218307">
      <w:bodyDiv w:val="1"/>
      <w:marLeft w:val="0"/>
      <w:marRight w:val="0"/>
      <w:marTop w:val="0"/>
      <w:marBottom w:val="0"/>
      <w:divBdr>
        <w:top w:val="none" w:sz="0" w:space="0" w:color="auto"/>
        <w:left w:val="none" w:sz="0" w:space="0" w:color="auto"/>
        <w:bottom w:val="none" w:sz="0" w:space="0" w:color="auto"/>
        <w:right w:val="none" w:sz="0" w:space="0" w:color="auto"/>
      </w:divBdr>
      <w:divsChild>
        <w:div w:id="595865429">
          <w:marLeft w:val="547"/>
          <w:marRight w:val="0"/>
          <w:marTop w:val="0"/>
          <w:marBottom w:val="0"/>
          <w:divBdr>
            <w:top w:val="none" w:sz="0" w:space="0" w:color="auto"/>
            <w:left w:val="none" w:sz="0" w:space="0" w:color="auto"/>
            <w:bottom w:val="none" w:sz="0" w:space="0" w:color="auto"/>
            <w:right w:val="none" w:sz="0" w:space="0" w:color="auto"/>
          </w:divBdr>
        </w:div>
        <w:div w:id="1264218777">
          <w:marLeft w:val="1166"/>
          <w:marRight w:val="0"/>
          <w:marTop w:val="0"/>
          <w:marBottom w:val="0"/>
          <w:divBdr>
            <w:top w:val="none" w:sz="0" w:space="0" w:color="auto"/>
            <w:left w:val="none" w:sz="0" w:space="0" w:color="auto"/>
            <w:bottom w:val="none" w:sz="0" w:space="0" w:color="auto"/>
            <w:right w:val="none" w:sz="0" w:space="0" w:color="auto"/>
          </w:divBdr>
        </w:div>
        <w:div w:id="1640920167">
          <w:marLeft w:val="1166"/>
          <w:marRight w:val="0"/>
          <w:marTop w:val="0"/>
          <w:marBottom w:val="0"/>
          <w:divBdr>
            <w:top w:val="none" w:sz="0" w:space="0" w:color="auto"/>
            <w:left w:val="none" w:sz="0" w:space="0" w:color="auto"/>
            <w:bottom w:val="none" w:sz="0" w:space="0" w:color="auto"/>
            <w:right w:val="none" w:sz="0" w:space="0" w:color="auto"/>
          </w:divBdr>
        </w:div>
        <w:div w:id="163131914">
          <w:marLeft w:val="547"/>
          <w:marRight w:val="0"/>
          <w:marTop w:val="0"/>
          <w:marBottom w:val="0"/>
          <w:divBdr>
            <w:top w:val="none" w:sz="0" w:space="0" w:color="auto"/>
            <w:left w:val="none" w:sz="0" w:space="0" w:color="auto"/>
            <w:bottom w:val="none" w:sz="0" w:space="0" w:color="auto"/>
            <w:right w:val="none" w:sz="0" w:space="0" w:color="auto"/>
          </w:divBdr>
        </w:div>
        <w:div w:id="414739972">
          <w:marLeft w:val="1166"/>
          <w:marRight w:val="0"/>
          <w:marTop w:val="0"/>
          <w:marBottom w:val="0"/>
          <w:divBdr>
            <w:top w:val="none" w:sz="0" w:space="0" w:color="auto"/>
            <w:left w:val="none" w:sz="0" w:space="0" w:color="auto"/>
            <w:bottom w:val="none" w:sz="0" w:space="0" w:color="auto"/>
            <w:right w:val="none" w:sz="0" w:space="0" w:color="auto"/>
          </w:divBdr>
        </w:div>
        <w:div w:id="1841116752">
          <w:marLeft w:val="1166"/>
          <w:marRight w:val="0"/>
          <w:marTop w:val="0"/>
          <w:marBottom w:val="0"/>
          <w:divBdr>
            <w:top w:val="none" w:sz="0" w:space="0" w:color="auto"/>
            <w:left w:val="none" w:sz="0" w:space="0" w:color="auto"/>
            <w:bottom w:val="none" w:sz="0" w:space="0" w:color="auto"/>
            <w:right w:val="none" w:sz="0" w:space="0" w:color="auto"/>
          </w:divBdr>
        </w:div>
        <w:div w:id="1375740453">
          <w:marLeft w:val="547"/>
          <w:marRight w:val="0"/>
          <w:marTop w:val="0"/>
          <w:marBottom w:val="0"/>
          <w:divBdr>
            <w:top w:val="none" w:sz="0" w:space="0" w:color="auto"/>
            <w:left w:val="none" w:sz="0" w:space="0" w:color="auto"/>
            <w:bottom w:val="none" w:sz="0" w:space="0" w:color="auto"/>
            <w:right w:val="none" w:sz="0" w:space="0" w:color="auto"/>
          </w:divBdr>
        </w:div>
      </w:divsChild>
    </w:div>
    <w:div w:id="86853033">
      <w:bodyDiv w:val="1"/>
      <w:marLeft w:val="0"/>
      <w:marRight w:val="0"/>
      <w:marTop w:val="0"/>
      <w:marBottom w:val="0"/>
      <w:divBdr>
        <w:top w:val="none" w:sz="0" w:space="0" w:color="auto"/>
        <w:left w:val="none" w:sz="0" w:space="0" w:color="auto"/>
        <w:bottom w:val="none" w:sz="0" w:space="0" w:color="auto"/>
        <w:right w:val="none" w:sz="0" w:space="0" w:color="auto"/>
      </w:divBdr>
      <w:divsChild>
        <w:div w:id="913204907">
          <w:marLeft w:val="547"/>
          <w:marRight w:val="0"/>
          <w:marTop w:val="0"/>
          <w:marBottom w:val="0"/>
          <w:divBdr>
            <w:top w:val="none" w:sz="0" w:space="0" w:color="auto"/>
            <w:left w:val="none" w:sz="0" w:space="0" w:color="auto"/>
            <w:bottom w:val="none" w:sz="0" w:space="0" w:color="auto"/>
            <w:right w:val="none" w:sz="0" w:space="0" w:color="auto"/>
          </w:divBdr>
        </w:div>
        <w:div w:id="778451855">
          <w:marLeft w:val="1166"/>
          <w:marRight w:val="0"/>
          <w:marTop w:val="0"/>
          <w:marBottom w:val="0"/>
          <w:divBdr>
            <w:top w:val="none" w:sz="0" w:space="0" w:color="auto"/>
            <w:left w:val="none" w:sz="0" w:space="0" w:color="auto"/>
            <w:bottom w:val="none" w:sz="0" w:space="0" w:color="auto"/>
            <w:right w:val="none" w:sz="0" w:space="0" w:color="auto"/>
          </w:divBdr>
        </w:div>
        <w:div w:id="499738707">
          <w:marLeft w:val="1166"/>
          <w:marRight w:val="0"/>
          <w:marTop w:val="0"/>
          <w:marBottom w:val="0"/>
          <w:divBdr>
            <w:top w:val="none" w:sz="0" w:space="0" w:color="auto"/>
            <w:left w:val="none" w:sz="0" w:space="0" w:color="auto"/>
            <w:bottom w:val="none" w:sz="0" w:space="0" w:color="auto"/>
            <w:right w:val="none" w:sz="0" w:space="0" w:color="auto"/>
          </w:divBdr>
        </w:div>
        <w:div w:id="1452549468">
          <w:marLeft w:val="547"/>
          <w:marRight w:val="0"/>
          <w:marTop w:val="0"/>
          <w:marBottom w:val="0"/>
          <w:divBdr>
            <w:top w:val="none" w:sz="0" w:space="0" w:color="auto"/>
            <w:left w:val="none" w:sz="0" w:space="0" w:color="auto"/>
            <w:bottom w:val="none" w:sz="0" w:space="0" w:color="auto"/>
            <w:right w:val="none" w:sz="0" w:space="0" w:color="auto"/>
          </w:divBdr>
        </w:div>
        <w:div w:id="1922325541">
          <w:marLeft w:val="1166"/>
          <w:marRight w:val="0"/>
          <w:marTop w:val="0"/>
          <w:marBottom w:val="0"/>
          <w:divBdr>
            <w:top w:val="none" w:sz="0" w:space="0" w:color="auto"/>
            <w:left w:val="none" w:sz="0" w:space="0" w:color="auto"/>
            <w:bottom w:val="none" w:sz="0" w:space="0" w:color="auto"/>
            <w:right w:val="none" w:sz="0" w:space="0" w:color="auto"/>
          </w:divBdr>
        </w:div>
        <w:div w:id="1104377933">
          <w:marLeft w:val="1166"/>
          <w:marRight w:val="0"/>
          <w:marTop w:val="0"/>
          <w:marBottom w:val="0"/>
          <w:divBdr>
            <w:top w:val="none" w:sz="0" w:space="0" w:color="auto"/>
            <w:left w:val="none" w:sz="0" w:space="0" w:color="auto"/>
            <w:bottom w:val="none" w:sz="0" w:space="0" w:color="auto"/>
            <w:right w:val="none" w:sz="0" w:space="0" w:color="auto"/>
          </w:divBdr>
        </w:div>
        <w:div w:id="1286043076">
          <w:marLeft w:val="547"/>
          <w:marRight w:val="0"/>
          <w:marTop w:val="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55285362">
      <w:bodyDiv w:val="1"/>
      <w:marLeft w:val="0"/>
      <w:marRight w:val="0"/>
      <w:marTop w:val="0"/>
      <w:marBottom w:val="0"/>
      <w:divBdr>
        <w:top w:val="none" w:sz="0" w:space="0" w:color="auto"/>
        <w:left w:val="none" w:sz="0" w:space="0" w:color="auto"/>
        <w:bottom w:val="none" w:sz="0" w:space="0" w:color="auto"/>
        <w:right w:val="none" w:sz="0" w:space="0" w:color="auto"/>
      </w:divBdr>
      <w:divsChild>
        <w:div w:id="6296288">
          <w:marLeft w:val="446"/>
          <w:marRight w:val="0"/>
          <w:marTop w:val="120"/>
          <w:marBottom w:val="0"/>
          <w:divBdr>
            <w:top w:val="none" w:sz="0" w:space="0" w:color="auto"/>
            <w:left w:val="none" w:sz="0" w:space="0" w:color="auto"/>
            <w:bottom w:val="none" w:sz="0" w:space="0" w:color="auto"/>
            <w:right w:val="none" w:sz="0" w:space="0" w:color="auto"/>
          </w:divBdr>
        </w:div>
        <w:div w:id="932857524">
          <w:marLeft w:val="446"/>
          <w:marRight w:val="0"/>
          <w:marTop w:val="120"/>
          <w:marBottom w:val="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1978428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221068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27754471">
      <w:bodyDiv w:val="1"/>
      <w:marLeft w:val="0"/>
      <w:marRight w:val="0"/>
      <w:marTop w:val="0"/>
      <w:marBottom w:val="0"/>
      <w:divBdr>
        <w:top w:val="none" w:sz="0" w:space="0" w:color="auto"/>
        <w:left w:val="none" w:sz="0" w:space="0" w:color="auto"/>
        <w:bottom w:val="none" w:sz="0" w:space="0" w:color="auto"/>
        <w:right w:val="none" w:sz="0" w:space="0" w:color="auto"/>
      </w:divBdr>
      <w:divsChild>
        <w:div w:id="1799642421">
          <w:marLeft w:val="446"/>
          <w:marRight w:val="0"/>
          <w:marTop w:val="120"/>
          <w:marBottom w:val="0"/>
          <w:divBdr>
            <w:top w:val="none" w:sz="0" w:space="0" w:color="auto"/>
            <w:left w:val="none" w:sz="0" w:space="0" w:color="auto"/>
            <w:bottom w:val="none" w:sz="0" w:space="0" w:color="auto"/>
            <w:right w:val="none" w:sz="0" w:space="0" w:color="auto"/>
          </w:divBdr>
        </w:div>
        <w:div w:id="2002851266">
          <w:marLeft w:val="446"/>
          <w:marRight w:val="0"/>
          <w:marTop w:val="12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4442026">
      <w:bodyDiv w:val="1"/>
      <w:marLeft w:val="0"/>
      <w:marRight w:val="0"/>
      <w:marTop w:val="0"/>
      <w:marBottom w:val="0"/>
      <w:divBdr>
        <w:top w:val="none" w:sz="0" w:space="0" w:color="auto"/>
        <w:left w:val="none" w:sz="0" w:space="0" w:color="auto"/>
        <w:bottom w:val="none" w:sz="0" w:space="0" w:color="auto"/>
        <w:right w:val="none" w:sz="0" w:space="0" w:color="auto"/>
      </w:divBdr>
      <w:divsChild>
        <w:div w:id="289894799">
          <w:marLeft w:val="446"/>
          <w:marRight w:val="0"/>
          <w:marTop w:val="120"/>
          <w:marBottom w:val="0"/>
          <w:divBdr>
            <w:top w:val="none" w:sz="0" w:space="0" w:color="auto"/>
            <w:left w:val="none" w:sz="0" w:space="0" w:color="auto"/>
            <w:bottom w:val="none" w:sz="0" w:space="0" w:color="auto"/>
            <w:right w:val="none" w:sz="0" w:space="0" w:color="auto"/>
          </w:divBdr>
        </w:div>
        <w:div w:id="1018389340">
          <w:marLeft w:val="446"/>
          <w:marRight w:val="0"/>
          <w:marTop w:val="12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BC0EAEF9-DE39-44A3-A5C0-50B1DC105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4</Pages>
  <Words>1764</Words>
  <Characters>10058</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최혜민/이동통신표준Lab(SR)/삼성전자</cp:lastModifiedBy>
  <cp:revision>4</cp:revision>
  <cp:lastPrinted>2023-11-03T21:34:00Z</cp:lastPrinted>
  <dcterms:created xsi:type="dcterms:W3CDTF">2024-11-07T08:23:00Z</dcterms:created>
  <dcterms:modified xsi:type="dcterms:W3CDTF">2024-11-08T07:06:00Z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