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0ABD6EB2"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DB04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8B3A1C">
        <w:rPr>
          <w:rFonts w:hint="eastAsia"/>
          <w:b/>
          <w:kern w:val="2"/>
          <w:lang w:eastAsia="zh-CN"/>
        </w:rPr>
        <w:t>1</w:t>
      </w:r>
      <w:r w:rsidR="008B3A1C">
        <w:rPr>
          <w:b/>
          <w:kern w:val="2"/>
          <w:lang w:eastAsia="zh-CN"/>
        </w:rPr>
        <w:t>1</w:t>
      </w:r>
      <w:r w:rsidR="0020757D">
        <w:rPr>
          <w:b/>
          <w:kern w:val="2"/>
          <w:lang w:eastAsia="zh-CN"/>
        </w:rPr>
        <w:t>9</w:t>
      </w:r>
      <w:r w:rsidRPr="00414759">
        <w:rPr>
          <w:b/>
          <w:kern w:val="2"/>
          <w:lang w:eastAsia="zh-CN"/>
        </w:rPr>
        <w:tab/>
      </w:r>
      <w:r w:rsidR="00485A1A" w:rsidRPr="00105BF2">
        <w:rPr>
          <w:b/>
          <w:kern w:val="2"/>
          <w:lang w:eastAsia="zh-CN"/>
        </w:rPr>
        <w:t>R1-</w:t>
      </w:r>
      <w:r w:rsidR="00D873CE">
        <w:rPr>
          <w:b/>
          <w:kern w:val="2"/>
          <w:lang w:eastAsia="zh-CN"/>
        </w:rPr>
        <w:t>2409407</w:t>
      </w:r>
    </w:p>
    <w:bookmarkEnd w:id="1"/>
    <w:p w14:paraId="1CEAB639" w14:textId="31EA567A" w:rsidR="00693CCC" w:rsidRPr="006D4633" w:rsidRDefault="00EE2DE3" w:rsidP="00693CCC">
      <w:pPr>
        <w:jc w:val="left"/>
        <w:rPr>
          <w:b/>
          <w:lang w:val="en-US"/>
        </w:rPr>
      </w:pPr>
      <w:r>
        <w:rPr>
          <w:b/>
          <w:bCs/>
          <w:szCs w:val="24"/>
        </w:rPr>
        <w:t>Orlando, US, November 18</w:t>
      </w:r>
      <w:r w:rsidRPr="00BE7520">
        <w:rPr>
          <w:b/>
          <w:bCs/>
          <w:szCs w:val="24"/>
          <w:vertAlign w:val="superscript"/>
        </w:rPr>
        <w:t>th</w:t>
      </w:r>
      <w:r>
        <w:rPr>
          <w:b/>
          <w:bCs/>
          <w:szCs w:val="24"/>
        </w:rPr>
        <w:t>-22</w:t>
      </w:r>
      <w:r w:rsidRPr="00BE7520">
        <w:rPr>
          <w:b/>
          <w:bCs/>
          <w:szCs w:val="24"/>
          <w:vertAlign w:val="superscript"/>
        </w:rPr>
        <w:t>nd</w:t>
      </w:r>
      <w:r>
        <w:rPr>
          <w:b/>
          <w:bCs/>
          <w:szCs w:val="24"/>
        </w:rPr>
        <w:t>,</w:t>
      </w:r>
      <w:r w:rsidR="008B3A1C" w:rsidRPr="008B3A1C">
        <w:rPr>
          <w:b/>
          <w:bCs/>
          <w:szCs w:val="24"/>
        </w:rPr>
        <w:t xml:space="preserve">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F0AF18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272FD" w:rsidRPr="00D272F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5DA9A74A" w14:textId="5CE64ECA" w:rsidR="0044169A" w:rsidRPr="004B4E78" w:rsidRDefault="006464EA" w:rsidP="009164E7">
      <w:pPr>
        <w:pStyle w:val="a4"/>
        <w:spacing w:beforeLines="50" w:before="120"/>
        <w:rPr>
          <w:sz w:val="22"/>
          <w:szCs w:val="22"/>
          <w:lang w:eastAsia="zh-CN"/>
        </w:rPr>
      </w:pPr>
      <w:r w:rsidRPr="004B4E78">
        <w:rPr>
          <w:rFonts w:eastAsia="宋体"/>
          <w:bCs/>
          <w:iCs/>
          <w:sz w:val="22"/>
          <w:szCs w:val="22"/>
          <w:lang w:eastAsia="zh-CN"/>
        </w:rPr>
        <w:t>In</w:t>
      </w:r>
      <w:r w:rsidR="00A86DFB" w:rsidRPr="004B4E78">
        <w:rPr>
          <w:rFonts w:eastAsia="宋体"/>
          <w:bCs/>
          <w:iCs/>
          <w:sz w:val="22"/>
          <w:szCs w:val="22"/>
          <w:lang w:eastAsia="zh-CN"/>
        </w:rPr>
        <w:t xml:space="preserve"> </w:t>
      </w:r>
      <w:r w:rsidR="008E187A" w:rsidRPr="004B4E78">
        <w:rPr>
          <w:rFonts w:eastAsia="宋体"/>
          <w:bCs/>
          <w:iCs/>
          <w:sz w:val="22"/>
          <w:szCs w:val="22"/>
          <w:lang w:eastAsia="zh-CN"/>
        </w:rPr>
        <w:t xml:space="preserve">this </w:t>
      </w:r>
      <w:r w:rsidR="00A86DFB" w:rsidRPr="004B4E78">
        <w:rPr>
          <w:rFonts w:eastAsia="宋体"/>
          <w:bCs/>
          <w:iCs/>
          <w:sz w:val="22"/>
          <w:szCs w:val="22"/>
          <w:lang w:eastAsia="zh-CN"/>
        </w:rPr>
        <w:t xml:space="preserve">contribution, we provide </w:t>
      </w:r>
      <w:r w:rsidR="00C47D9E" w:rsidRPr="004B4E78">
        <w:rPr>
          <w:rFonts w:eastAsia="宋体"/>
          <w:bCs/>
          <w:iCs/>
          <w:sz w:val="22"/>
          <w:szCs w:val="22"/>
          <w:lang w:eastAsia="zh-CN"/>
        </w:rPr>
        <w:t xml:space="preserve">comparison and simulation </w:t>
      </w:r>
      <w:r w:rsidR="000A6D65" w:rsidRPr="004B4E78">
        <w:rPr>
          <w:rFonts w:eastAsia="宋体"/>
          <w:bCs/>
          <w:iCs/>
          <w:sz w:val="22"/>
          <w:szCs w:val="22"/>
          <w:lang w:eastAsia="zh-CN"/>
        </w:rPr>
        <w:t xml:space="preserve">results </w:t>
      </w:r>
      <w:r w:rsidR="00A86DFB" w:rsidRPr="004B4E78">
        <w:rPr>
          <w:rFonts w:eastAsia="宋体"/>
          <w:bCs/>
          <w:iCs/>
          <w:sz w:val="22"/>
          <w:szCs w:val="22"/>
          <w:lang w:eastAsia="zh-CN"/>
        </w:rPr>
        <w:t xml:space="preserve">on </w:t>
      </w:r>
      <w:r w:rsidR="00C47D9E" w:rsidRPr="004B4E78">
        <w:rPr>
          <w:rFonts w:eastAsia="宋体"/>
          <w:bCs/>
          <w:iCs/>
          <w:sz w:val="22"/>
          <w:szCs w:val="22"/>
          <w:lang w:eastAsia="zh-CN"/>
        </w:rPr>
        <w:t xml:space="preserve">the three OCC schemes with OCC length 4. </w:t>
      </w:r>
      <w:bookmarkStart w:id="5" w:name="_Ref157188694"/>
      <w:r w:rsidR="00C47D9E" w:rsidRPr="004B4E78">
        <w:rPr>
          <w:rFonts w:eastAsia="宋体"/>
          <w:bCs/>
          <w:iCs/>
          <w:sz w:val="22"/>
          <w:szCs w:val="22"/>
          <w:lang w:eastAsia="zh-CN"/>
        </w:rPr>
        <w:t xml:space="preserve">In addition, </w:t>
      </w:r>
      <w:r w:rsidR="00E67247" w:rsidRPr="004B4E78">
        <w:rPr>
          <w:sz w:val="22"/>
          <w:szCs w:val="22"/>
          <w:lang w:eastAsia="zh-CN"/>
        </w:rPr>
        <w:t xml:space="preserve">the </w:t>
      </w:r>
      <w:r w:rsidR="00C47D9E" w:rsidRPr="004B4E78">
        <w:rPr>
          <w:sz w:val="22"/>
          <w:szCs w:val="22"/>
          <w:lang w:eastAsia="zh-CN"/>
        </w:rPr>
        <w:t xml:space="preserve">potential </w:t>
      </w:r>
      <w:r w:rsidR="00E67247" w:rsidRPr="004B4E78">
        <w:rPr>
          <w:sz w:val="22"/>
          <w:szCs w:val="22"/>
          <w:lang w:eastAsia="zh-CN"/>
        </w:rPr>
        <w:t xml:space="preserve">specification </w:t>
      </w:r>
      <w:r w:rsidR="00C47D9E" w:rsidRPr="004B4E78">
        <w:rPr>
          <w:sz w:val="22"/>
          <w:szCs w:val="22"/>
          <w:lang w:eastAsia="zh-CN"/>
        </w:rPr>
        <w:t>changes to support inter</w:t>
      </w:r>
      <w:r w:rsidR="000A6D65" w:rsidRPr="004B4E78">
        <w:rPr>
          <w:sz w:val="22"/>
          <w:szCs w:val="22"/>
          <w:lang w:eastAsia="zh-CN"/>
        </w:rPr>
        <w:t>-</w:t>
      </w:r>
      <w:r w:rsidR="00C47D9E" w:rsidRPr="004B4E78">
        <w:rPr>
          <w:sz w:val="22"/>
          <w:szCs w:val="22"/>
          <w:lang w:eastAsia="zh-CN"/>
        </w:rPr>
        <w:t>slot OCC are discussed.</w:t>
      </w:r>
      <w:r w:rsidR="00E67247" w:rsidRPr="004B4E78">
        <w:rPr>
          <w:sz w:val="22"/>
          <w:szCs w:val="22"/>
          <w:lang w:eastAsia="zh-CN"/>
        </w:rPr>
        <w:t xml:space="preserve"> </w:t>
      </w:r>
    </w:p>
    <w:bookmarkEnd w:id="5"/>
    <w:p w14:paraId="6849787D" w14:textId="77777777" w:rsidR="009050E7" w:rsidRPr="00BE7520" w:rsidRDefault="009050E7" w:rsidP="00BE7520">
      <w:pPr>
        <w:rPr>
          <w:lang w:val="en-US" w:eastAsia="zh-CN"/>
        </w:rPr>
      </w:pPr>
    </w:p>
    <w:p w14:paraId="440F2E36" w14:textId="787BF904" w:rsidR="002E6769" w:rsidRDefault="00F94742">
      <w:pPr>
        <w:pStyle w:val="1"/>
        <w:tabs>
          <w:tab w:val="clear" w:pos="4827"/>
        </w:tabs>
        <w:ind w:left="426"/>
        <w:rPr>
          <w:lang w:eastAsia="zh-CN"/>
        </w:rPr>
      </w:pPr>
      <w:r>
        <w:rPr>
          <w:lang w:eastAsia="zh-CN"/>
        </w:rPr>
        <w:t>Aspects</w:t>
      </w:r>
      <w:r w:rsidR="008949DD">
        <w:rPr>
          <w:lang w:eastAsia="zh-CN"/>
        </w:rPr>
        <w:t xml:space="preserve"> </w:t>
      </w:r>
      <w:r w:rsidR="009050E7">
        <w:rPr>
          <w:lang w:eastAsia="zh-CN"/>
        </w:rPr>
        <w:t>to support</w:t>
      </w:r>
      <w:r w:rsidR="008949DD">
        <w:rPr>
          <w:lang w:eastAsia="zh-CN"/>
        </w:rPr>
        <w:t xml:space="preserve"> inter</w:t>
      </w:r>
      <w:r w:rsidR="0034032F">
        <w:rPr>
          <w:lang w:eastAsia="zh-CN"/>
        </w:rPr>
        <w:t>-</w:t>
      </w:r>
      <w:r w:rsidR="008949DD">
        <w:rPr>
          <w:lang w:eastAsia="zh-CN"/>
        </w:rPr>
        <w:t>slot OCC</w:t>
      </w:r>
      <w:r>
        <w:rPr>
          <w:lang w:eastAsia="zh-CN"/>
        </w:rPr>
        <w:t xml:space="preserve"> with OCC length </w:t>
      </w:r>
      <w:r w:rsidR="008949DD">
        <w:rPr>
          <w:lang w:eastAsia="zh-CN"/>
        </w:rPr>
        <w:t>2</w:t>
      </w:r>
      <w:r w:rsidR="0094164D">
        <w:rPr>
          <w:lang w:eastAsia="zh-CN"/>
        </w:rPr>
        <w:t xml:space="preserve"> and 4</w:t>
      </w:r>
    </w:p>
    <w:p w14:paraId="4705B825" w14:textId="1E4DD489" w:rsidR="00D01087" w:rsidRPr="000A6D65" w:rsidRDefault="00F94742" w:rsidP="00F94742">
      <w:pPr>
        <w:rPr>
          <w:lang w:eastAsia="zh-CN"/>
        </w:rPr>
      </w:pPr>
      <w:r w:rsidRPr="00901CF3">
        <w:rPr>
          <w:lang w:eastAsia="zh-CN"/>
        </w:rPr>
        <w:t xml:space="preserve">In RAN1#118bis, </w:t>
      </w:r>
      <w:r w:rsidRPr="000A6D65">
        <w:rPr>
          <w:lang w:eastAsia="zh-CN"/>
        </w:rPr>
        <w:t xml:space="preserve">it is agreed as working assumption to </w:t>
      </w:r>
      <w:r w:rsidRPr="00BE7520">
        <w:rPr>
          <w:rFonts w:eastAsia="Batang"/>
          <w:lang w:eastAsia="x-none"/>
        </w:rPr>
        <w:t xml:space="preserve">support OCC length 2 with inter-slot OCC to multiplex up to 2 UEs. </w:t>
      </w:r>
      <w:r w:rsidR="006D49BF" w:rsidRPr="000A6D65">
        <w:rPr>
          <w:lang w:eastAsia="zh-CN"/>
        </w:rPr>
        <w:t>On top of PUSCH repetition type A, t</w:t>
      </w:r>
      <w:r w:rsidRPr="000A6D65">
        <w:rPr>
          <w:lang w:eastAsia="zh-CN"/>
        </w:rPr>
        <w:t xml:space="preserve">he following aspects should be </w:t>
      </w:r>
      <w:r w:rsidR="006D49BF" w:rsidRPr="000A6D65">
        <w:rPr>
          <w:lang w:eastAsia="zh-CN"/>
        </w:rPr>
        <w:t>enhanced to support inter slot</w:t>
      </w:r>
      <w:r w:rsidR="000A6D65">
        <w:rPr>
          <w:lang w:eastAsia="zh-CN"/>
        </w:rPr>
        <w:t>-</w:t>
      </w:r>
      <w:r w:rsidR="006D49BF" w:rsidRPr="000A6D65">
        <w:rPr>
          <w:lang w:eastAsia="zh-CN"/>
        </w:rPr>
        <w:t xml:space="preserve">OCC with OCC length 2. These enhancements </w:t>
      </w:r>
      <w:r w:rsidRPr="000A6D65">
        <w:rPr>
          <w:lang w:eastAsia="zh-CN"/>
        </w:rPr>
        <w:t xml:space="preserve">can be </w:t>
      </w:r>
      <w:r w:rsidR="006D49BF" w:rsidRPr="000A6D65">
        <w:rPr>
          <w:lang w:eastAsia="zh-CN"/>
        </w:rPr>
        <w:t xml:space="preserve">directly </w:t>
      </w:r>
      <w:r w:rsidRPr="000A6D65">
        <w:rPr>
          <w:lang w:eastAsia="zh-CN"/>
        </w:rPr>
        <w:t>extended to inter</w:t>
      </w:r>
      <w:r w:rsidR="000A6D65">
        <w:rPr>
          <w:lang w:eastAsia="zh-CN"/>
        </w:rPr>
        <w:t>-</w:t>
      </w:r>
      <w:r w:rsidRPr="000A6D65">
        <w:rPr>
          <w:lang w:eastAsia="zh-CN"/>
        </w:rPr>
        <w:t xml:space="preserve">slot OCC with OCC length 4, if it is supported. </w:t>
      </w:r>
    </w:p>
    <w:p w14:paraId="417637E3" w14:textId="10825756" w:rsidR="00D01087" w:rsidRPr="009164E7" w:rsidRDefault="00CE7461" w:rsidP="00D01087">
      <w:pPr>
        <w:pStyle w:val="3"/>
        <w:numPr>
          <w:ilvl w:val="1"/>
          <w:numId w:val="1"/>
        </w:numPr>
        <w:tabs>
          <w:tab w:val="clear" w:pos="7521"/>
          <w:tab w:val="num" w:pos="567"/>
        </w:tabs>
        <w:ind w:leftChars="-4" w:left="567"/>
        <w:rPr>
          <w:iCs/>
          <w:szCs w:val="16"/>
          <w:lang w:val="en-US"/>
        </w:rPr>
      </w:pPr>
      <w:r>
        <w:rPr>
          <w:iCs/>
          <w:szCs w:val="16"/>
          <w:lang w:val="en-US"/>
        </w:rPr>
        <w:t>M</w:t>
      </w:r>
      <w:r w:rsidR="00D01087">
        <w:rPr>
          <w:iCs/>
          <w:szCs w:val="16"/>
          <w:lang w:val="en-US"/>
        </w:rPr>
        <w:t>ultiplexing with</w:t>
      </w:r>
      <w:r>
        <w:rPr>
          <w:iCs/>
          <w:szCs w:val="16"/>
          <w:lang w:val="en-US"/>
        </w:rPr>
        <w:t xml:space="preserve"> </w:t>
      </w:r>
      <w:r w:rsidR="00B5216D">
        <w:rPr>
          <w:iCs/>
          <w:szCs w:val="16"/>
          <w:lang w:val="en-US"/>
        </w:rPr>
        <w:t xml:space="preserve">OCC-incapable </w:t>
      </w:r>
      <w:r>
        <w:rPr>
          <w:iCs/>
          <w:szCs w:val="16"/>
          <w:lang w:val="en-US"/>
        </w:rPr>
        <w:t>UE</w:t>
      </w:r>
      <w:r w:rsidR="00D01087">
        <w:rPr>
          <w:iCs/>
          <w:szCs w:val="16"/>
          <w:lang w:val="en-US"/>
        </w:rPr>
        <w:t xml:space="preserve"> </w:t>
      </w:r>
    </w:p>
    <w:p w14:paraId="3257C1BF" w14:textId="70DF64A1" w:rsidR="00CE7461" w:rsidRDefault="00D01087" w:rsidP="00D01087">
      <w:pPr>
        <w:spacing w:afterLines="50"/>
        <w:rPr>
          <w:bCs/>
          <w:iCs/>
          <w:color w:val="000000" w:themeColor="text1"/>
          <w:lang w:eastAsia="zh-CN"/>
        </w:rPr>
      </w:pPr>
      <w:r>
        <w:rPr>
          <w:bCs/>
          <w:iCs/>
          <w:color w:val="000000" w:themeColor="text1"/>
          <w:lang w:eastAsia="zh-CN"/>
        </w:rPr>
        <w:t xml:space="preserve">One of the justifications to introduce OCC on PUSCH in NTN scenario is due to </w:t>
      </w:r>
      <w:r w:rsidR="0034032F">
        <w:rPr>
          <w:bCs/>
          <w:iCs/>
          <w:color w:val="000000" w:themeColor="text1"/>
          <w:lang w:eastAsia="zh-CN"/>
        </w:rPr>
        <w:t xml:space="preserve">a </w:t>
      </w:r>
      <w:r>
        <w:rPr>
          <w:bCs/>
          <w:iCs/>
          <w:color w:val="000000" w:themeColor="text1"/>
          <w:lang w:eastAsia="zh-CN"/>
        </w:rPr>
        <w:t xml:space="preserve">large number of PUSCH repetitions used by UE to meet the link budget requirement. The system capacity can be improved if Rel-19 UE can be multiplexed onto the time/domain resource already allocated </w:t>
      </w:r>
      <w:r w:rsidR="000A6D65">
        <w:rPr>
          <w:bCs/>
          <w:iCs/>
          <w:color w:val="000000" w:themeColor="text1"/>
          <w:lang w:eastAsia="zh-CN"/>
        </w:rPr>
        <w:t xml:space="preserve">to </w:t>
      </w:r>
      <w:r>
        <w:rPr>
          <w:bCs/>
          <w:iCs/>
          <w:color w:val="000000" w:themeColor="text1"/>
          <w:lang w:eastAsia="zh-CN"/>
        </w:rPr>
        <w:t xml:space="preserve">non-Rel-19 UE. </w:t>
      </w:r>
    </w:p>
    <w:p w14:paraId="541D5D74" w14:textId="02C78877" w:rsidR="00CE7461" w:rsidRDefault="00D01087" w:rsidP="00D01087">
      <w:pPr>
        <w:spacing w:afterLines="50"/>
        <w:rPr>
          <w:bCs/>
          <w:iCs/>
          <w:color w:val="000000" w:themeColor="text1"/>
          <w:lang w:eastAsia="zh-CN"/>
        </w:rPr>
      </w:pPr>
      <w:r>
        <w:rPr>
          <w:bCs/>
          <w:iCs/>
          <w:color w:val="000000" w:themeColor="text1"/>
          <w:lang w:eastAsia="zh-CN"/>
        </w:rPr>
        <w:t xml:space="preserve">For inter-slot time-domain OCC </w:t>
      </w:r>
      <w:r>
        <w:rPr>
          <w:rFonts w:hint="eastAsia"/>
          <w:bCs/>
          <w:iCs/>
          <w:color w:val="000000" w:themeColor="text1"/>
          <w:lang w:eastAsia="zh-CN"/>
        </w:rPr>
        <w:t>with</w:t>
      </w:r>
      <w:r>
        <w:rPr>
          <w:bCs/>
          <w:iCs/>
          <w:color w:val="000000" w:themeColor="text1"/>
          <w:lang w:eastAsia="zh-CN"/>
        </w:rPr>
        <w:t xml:space="preserve"> PUSCH repetition type A, </w:t>
      </w:r>
      <w:r w:rsidR="00CE7461">
        <w:rPr>
          <w:bCs/>
          <w:iCs/>
          <w:color w:val="000000" w:themeColor="text1"/>
          <w:lang w:eastAsia="zh-CN"/>
        </w:rPr>
        <w:t>it is possible for gNB to multiplex OCC-capable UEs with an OCC-incapable</w:t>
      </w:r>
      <w:r>
        <w:rPr>
          <w:bCs/>
          <w:iCs/>
          <w:color w:val="000000" w:themeColor="text1"/>
          <w:lang w:eastAsia="zh-CN"/>
        </w:rPr>
        <w:t xml:space="preserve"> UE</w:t>
      </w:r>
      <w:r w:rsidR="00CE7461">
        <w:rPr>
          <w:bCs/>
          <w:iCs/>
          <w:color w:val="000000" w:themeColor="text1"/>
          <w:lang w:eastAsia="zh-CN"/>
        </w:rPr>
        <w:t xml:space="preserve"> under some conditions. These conditions were discussed in RAN1#118</w:t>
      </w:r>
      <w:r w:rsidR="009D5676">
        <w:rPr>
          <w:bCs/>
          <w:iCs/>
          <w:color w:val="000000" w:themeColor="text1"/>
          <w:lang w:eastAsia="zh-CN"/>
        </w:rPr>
        <w:t xml:space="preserve"> </w:t>
      </w:r>
      <w:r w:rsidR="009D5676">
        <w:rPr>
          <w:bCs/>
          <w:iCs/>
          <w:color w:val="000000" w:themeColor="text1"/>
          <w:lang w:eastAsia="zh-CN"/>
        </w:rPr>
        <w:fldChar w:fldCharType="begin"/>
      </w:r>
      <w:r w:rsidR="009D5676">
        <w:rPr>
          <w:bCs/>
          <w:iCs/>
          <w:color w:val="000000" w:themeColor="text1"/>
          <w:lang w:eastAsia="zh-CN"/>
        </w:rPr>
        <w:instrText xml:space="preserve"> REF _Ref181611537 \r \h </w:instrText>
      </w:r>
      <w:r w:rsidR="009D5676">
        <w:rPr>
          <w:bCs/>
          <w:iCs/>
          <w:color w:val="000000" w:themeColor="text1"/>
          <w:lang w:eastAsia="zh-CN"/>
        </w:rPr>
      </w:r>
      <w:r w:rsidR="009D5676">
        <w:rPr>
          <w:bCs/>
          <w:iCs/>
          <w:color w:val="000000" w:themeColor="text1"/>
          <w:lang w:eastAsia="zh-CN"/>
        </w:rPr>
        <w:fldChar w:fldCharType="separate"/>
      </w:r>
      <w:r w:rsidR="009D5676">
        <w:rPr>
          <w:bCs/>
          <w:iCs/>
          <w:color w:val="000000" w:themeColor="text1"/>
          <w:lang w:eastAsia="zh-CN"/>
        </w:rPr>
        <w:t>[1]</w:t>
      </w:r>
      <w:r w:rsidR="009D5676">
        <w:rPr>
          <w:bCs/>
          <w:iCs/>
          <w:color w:val="000000" w:themeColor="text1"/>
          <w:lang w:eastAsia="zh-CN"/>
        </w:rPr>
        <w:fldChar w:fldCharType="end"/>
      </w:r>
      <w:r w:rsidR="00CE7461">
        <w:rPr>
          <w:bCs/>
          <w:iCs/>
          <w:color w:val="000000" w:themeColor="text1"/>
          <w:lang w:eastAsia="zh-CN"/>
        </w:rPr>
        <w:t xml:space="preserve"> but not reach consensus due to time limit. The initial FL proposal was copied as below.</w:t>
      </w:r>
      <w:r w:rsidR="00B5216D">
        <w:rPr>
          <w:bCs/>
          <w:iCs/>
          <w:color w:val="000000" w:themeColor="text1"/>
          <w:lang w:eastAsia="zh-CN"/>
        </w:rPr>
        <w:t xml:space="preserve"> In addition to the three conditions already identified, the phase continuity requirements across slots in an OCC group are required, especially when regular de-OCC algorithm is used at receiver. </w:t>
      </w:r>
    </w:p>
    <w:tbl>
      <w:tblPr>
        <w:tblStyle w:val="af4"/>
        <w:tblW w:w="0" w:type="auto"/>
        <w:tblLook w:val="04A0" w:firstRow="1" w:lastRow="0" w:firstColumn="1" w:lastColumn="0" w:noHBand="0" w:noVBand="1"/>
      </w:tblPr>
      <w:tblGrid>
        <w:gridCol w:w="9306"/>
      </w:tblGrid>
      <w:tr w:rsidR="00CE7461" w14:paraId="524E1B19" w14:textId="77777777" w:rsidTr="00CE7461">
        <w:tc>
          <w:tcPr>
            <w:tcW w:w="9306" w:type="dxa"/>
          </w:tcPr>
          <w:p w14:paraId="19726500" w14:textId="77777777" w:rsidR="00CE7461" w:rsidRDefault="00CE7461" w:rsidP="00CE7461">
            <w:pPr>
              <w:rPr>
                <w:b/>
                <w:bCs/>
                <w:i/>
                <w:iCs/>
                <w:lang w:val="en-US"/>
              </w:rPr>
            </w:pPr>
            <w:bookmarkStart w:id="6" w:name="_Hlk175294322"/>
            <w:r>
              <w:rPr>
                <w:b/>
                <w:bCs/>
                <w:i/>
                <w:iCs/>
                <w:highlight w:val="yellow"/>
                <w:lang w:val="en-US"/>
              </w:rPr>
              <w:t>Initial proposal 2-6</w:t>
            </w:r>
            <w:r>
              <w:rPr>
                <w:b/>
                <w:bCs/>
                <w:i/>
                <w:iCs/>
                <w:color w:val="FF0000"/>
                <w:highlight w:val="yellow"/>
                <w:lang w:val="en-US"/>
              </w:rPr>
              <w:t>b</w:t>
            </w:r>
            <w:r>
              <w:rPr>
                <w:b/>
                <w:bCs/>
                <w:i/>
                <w:iCs/>
                <w:highlight w:val="yellow"/>
                <w:lang w:val="en-US"/>
              </w:rPr>
              <w:t>:</w:t>
            </w:r>
          </w:p>
          <w:p w14:paraId="54997F73" w14:textId="77777777" w:rsidR="00CE7461" w:rsidRPr="00B25DCF" w:rsidRDefault="00CE7461" w:rsidP="00CE7461">
            <w:pPr>
              <w:rPr>
                <w:b/>
                <w:bCs/>
                <w:i/>
                <w:iCs/>
                <w:lang w:val="en-US"/>
              </w:rPr>
            </w:pPr>
            <w:r w:rsidRPr="00B25DCF">
              <w:rPr>
                <w:b/>
                <w:bCs/>
                <w:i/>
                <w:iCs/>
                <w:lang w:val="en-US"/>
              </w:rPr>
              <w:t>Observation</w:t>
            </w:r>
          </w:p>
          <w:p w14:paraId="1FBB3F70" w14:textId="77777777" w:rsidR="00CE7461" w:rsidRDefault="00CE7461" w:rsidP="00BE7520">
            <w:pPr>
              <w:snapToGrid w:val="0"/>
              <w:spacing w:after="0"/>
              <w:rPr>
                <w:b/>
                <w:bCs/>
                <w:i/>
                <w:iCs/>
                <w:color w:val="000000" w:themeColor="text1"/>
                <w:lang w:val="en-US"/>
              </w:rPr>
            </w:pPr>
            <w:r>
              <w:rPr>
                <w:b/>
                <w:bCs/>
                <w:i/>
                <w:iCs/>
                <w:color w:val="000000" w:themeColor="text1"/>
                <w:lang w:val="en-US"/>
              </w:rPr>
              <w:t xml:space="preserve">A </w:t>
            </w:r>
            <w:r w:rsidRPr="002274F6">
              <w:rPr>
                <w:b/>
                <w:bCs/>
                <w:i/>
                <w:iCs/>
                <w:color w:val="000000" w:themeColor="text1"/>
                <w:lang w:val="en-US"/>
              </w:rPr>
              <w:t xml:space="preserve">UE without PUSCH OCC </w:t>
            </w:r>
            <w:r>
              <w:rPr>
                <w:b/>
                <w:bCs/>
                <w:i/>
                <w:iCs/>
                <w:color w:val="000000" w:themeColor="text1"/>
                <w:lang w:val="en-US"/>
              </w:rPr>
              <w:t>with repetitions Type A can be multiplexed with Rel-19 UE with inter-slot PUSCH OCC if at least the following conditions are met:</w:t>
            </w:r>
          </w:p>
          <w:p w14:paraId="6D7D6B4D" w14:textId="77777777" w:rsidR="00CE7461" w:rsidRPr="002274F6" w:rsidRDefault="00CE7461" w:rsidP="00BE7520">
            <w:pPr>
              <w:pStyle w:val="a6"/>
              <w:widowControl/>
              <w:numPr>
                <w:ilvl w:val="0"/>
                <w:numId w:val="42"/>
              </w:numPr>
              <w:autoSpaceDE/>
              <w:autoSpaceDN/>
              <w:adjustRightInd/>
              <w:snapToGrid w:val="0"/>
              <w:spacing w:after="0"/>
              <w:contextualSpacing w:val="0"/>
              <w:jc w:val="left"/>
              <w:rPr>
                <w:b/>
                <w:bCs/>
                <w:i/>
                <w:iCs/>
                <w:color w:val="000000" w:themeColor="text1"/>
                <w:lang w:val="en-US"/>
              </w:rPr>
            </w:pPr>
            <w:r w:rsidRPr="002274F6">
              <w:rPr>
                <w:b/>
                <w:bCs/>
                <w:i/>
                <w:iCs/>
                <w:color w:val="000000" w:themeColor="text1"/>
                <w:lang w:val="en-US"/>
              </w:rPr>
              <w:t>CG-PUSCH</w:t>
            </w:r>
            <w:r>
              <w:rPr>
                <w:b/>
                <w:bCs/>
                <w:i/>
                <w:iCs/>
                <w:color w:val="000000" w:themeColor="text1"/>
                <w:lang w:val="en-US"/>
              </w:rPr>
              <w:t xml:space="preserve"> with same RV</w:t>
            </w:r>
          </w:p>
          <w:p w14:paraId="7F8A4AFA" w14:textId="77777777" w:rsidR="00CE7461" w:rsidRDefault="00CE7461" w:rsidP="00BE7520">
            <w:pPr>
              <w:pStyle w:val="a6"/>
              <w:widowControl/>
              <w:numPr>
                <w:ilvl w:val="0"/>
                <w:numId w:val="42"/>
              </w:numPr>
              <w:autoSpaceDE/>
              <w:autoSpaceDN/>
              <w:adjustRightInd/>
              <w:snapToGrid w:val="0"/>
              <w:spacing w:after="0"/>
              <w:contextualSpacing w:val="0"/>
              <w:jc w:val="left"/>
              <w:rPr>
                <w:b/>
                <w:bCs/>
                <w:i/>
                <w:iCs/>
                <w:color w:val="000000" w:themeColor="text1"/>
                <w:lang w:val="en-US"/>
              </w:rPr>
            </w:pPr>
            <w:r w:rsidRPr="00D45D3D">
              <w:rPr>
                <w:b/>
                <w:bCs/>
                <w:i/>
                <w:iCs/>
                <w:lang w:val="en-US"/>
              </w:rPr>
              <w:t xml:space="preserve">No UCI on PUSCH for </w:t>
            </w:r>
            <w:r w:rsidRPr="002274F6">
              <w:rPr>
                <w:b/>
                <w:bCs/>
                <w:i/>
                <w:iCs/>
                <w:color w:val="000000" w:themeColor="text1"/>
                <w:lang w:val="en-US"/>
              </w:rPr>
              <w:t>any of the slots</w:t>
            </w:r>
          </w:p>
          <w:p w14:paraId="15434F83" w14:textId="368FA6F2" w:rsidR="00CE7461" w:rsidRPr="00BE7520" w:rsidRDefault="00CE7461" w:rsidP="00BE7520">
            <w:pPr>
              <w:pStyle w:val="a6"/>
              <w:widowControl/>
              <w:numPr>
                <w:ilvl w:val="0"/>
                <w:numId w:val="42"/>
              </w:numPr>
              <w:autoSpaceDE/>
              <w:autoSpaceDN/>
              <w:adjustRightInd/>
              <w:snapToGrid w:val="0"/>
              <w:spacing w:after="0"/>
              <w:contextualSpacing w:val="0"/>
              <w:jc w:val="left"/>
              <w:rPr>
                <w:b/>
                <w:bCs/>
                <w:i/>
                <w:iCs/>
                <w:color w:val="000000" w:themeColor="text1"/>
                <w:lang w:val="en-US"/>
              </w:rPr>
            </w:pPr>
            <w:r>
              <w:rPr>
                <w:b/>
                <w:bCs/>
                <w:i/>
                <w:iCs/>
                <w:lang w:val="en-US"/>
              </w:rPr>
              <w:t>No frequency hopping</w:t>
            </w:r>
            <w:bookmarkEnd w:id="6"/>
          </w:p>
        </w:tc>
      </w:tr>
    </w:tbl>
    <w:p w14:paraId="4989A0F2" w14:textId="57E757B9" w:rsidR="00B5216D" w:rsidRDefault="00D01087" w:rsidP="00BE7520">
      <w:pPr>
        <w:snapToGrid w:val="0"/>
        <w:spacing w:beforeLines="50" w:before="120" w:after="0"/>
        <w:rPr>
          <w:b/>
          <w:bCs/>
          <w:i/>
          <w:iCs/>
          <w:color w:val="000000" w:themeColor="text1"/>
          <w:lang w:val="en-US"/>
        </w:rPr>
      </w:pPr>
      <w:r w:rsidRPr="009164E7">
        <w:rPr>
          <w:b/>
          <w:i/>
          <w:color w:val="000000" w:themeColor="text1"/>
          <w:lang w:eastAsia="zh-CN"/>
        </w:rPr>
        <w:t xml:space="preserve">Observation </w:t>
      </w:r>
      <w:r w:rsidR="000A6D65">
        <w:rPr>
          <w:b/>
          <w:i/>
          <w:color w:val="000000" w:themeColor="text1"/>
          <w:lang w:eastAsia="zh-CN"/>
        </w:rPr>
        <w:t>1</w:t>
      </w:r>
      <w:r w:rsidRPr="009164E7">
        <w:rPr>
          <w:b/>
          <w:i/>
          <w:color w:val="000000" w:themeColor="text1"/>
          <w:lang w:eastAsia="zh-CN"/>
        </w:rPr>
        <w:t xml:space="preserve">: </w:t>
      </w:r>
      <w:r w:rsidR="00B5216D">
        <w:rPr>
          <w:b/>
          <w:bCs/>
          <w:i/>
          <w:iCs/>
          <w:color w:val="000000" w:themeColor="text1"/>
          <w:lang w:val="en-US"/>
        </w:rPr>
        <w:t xml:space="preserve">A </w:t>
      </w:r>
      <w:r w:rsidR="00B5216D" w:rsidRPr="002274F6">
        <w:rPr>
          <w:b/>
          <w:bCs/>
          <w:i/>
          <w:iCs/>
          <w:color w:val="000000" w:themeColor="text1"/>
          <w:lang w:val="en-US"/>
        </w:rPr>
        <w:t xml:space="preserve">UE without PUSCH OCC </w:t>
      </w:r>
      <w:r w:rsidR="00B5216D">
        <w:rPr>
          <w:b/>
          <w:bCs/>
          <w:i/>
          <w:iCs/>
          <w:color w:val="000000" w:themeColor="text1"/>
          <w:lang w:val="en-US"/>
        </w:rPr>
        <w:t>with repetitions Type A can be multiplexed with Rel-19 UE with inter-slot PUSCH OCC if at least the following conditions are met:</w:t>
      </w:r>
    </w:p>
    <w:p w14:paraId="3FF03C08" w14:textId="502E0CA4" w:rsidR="00B5216D" w:rsidRPr="002274F6" w:rsidRDefault="00B5216D" w:rsidP="00B5216D">
      <w:pPr>
        <w:pStyle w:val="a6"/>
        <w:widowControl/>
        <w:numPr>
          <w:ilvl w:val="0"/>
          <w:numId w:val="42"/>
        </w:numPr>
        <w:autoSpaceDE/>
        <w:autoSpaceDN/>
        <w:adjustRightInd/>
        <w:snapToGrid w:val="0"/>
        <w:spacing w:after="0"/>
        <w:contextualSpacing w:val="0"/>
        <w:jc w:val="left"/>
        <w:rPr>
          <w:b/>
          <w:bCs/>
          <w:i/>
          <w:iCs/>
          <w:color w:val="000000" w:themeColor="text1"/>
          <w:lang w:val="en-US"/>
        </w:rPr>
      </w:pPr>
      <w:r w:rsidRPr="002274F6">
        <w:rPr>
          <w:b/>
          <w:bCs/>
          <w:i/>
          <w:iCs/>
          <w:color w:val="000000" w:themeColor="text1"/>
          <w:lang w:val="en-US"/>
        </w:rPr>
        <w:t>CG-PUSCH</w:t>
      </w:r>
      <w:r>
        <w:rPr>
          <w:b/>
          <w:bCs/>
          <w:i/>
          <w:iCs/>
          <w:color w:val="000000" w:themeColor="text1"/>
          <w:lang w:val="en-US"/>
        </w:rPr>
        <w:t xml:space="preserve"> with </w:t>
      </w:r>
      <w:r w:rsidR="00E641D4">
        <w:rPr>
          <w:b/>
          <w:bCs/>
          <w:i/>
          <w:iCs/>
          <w:color w:val="000000" w:themeColor="text1"/>
          <w:lang w:val="en-US"/>
        </w:rPr>
        <w:t xml:space="preserve">the </w:t>
      </w:r>
      <w:r>
        <w:rPr>
          <w:b/>
          <w:bCs/>
          <w:i/>
          <w:iCs/>
          <w:color w:val="000000" w:themeColor="text1"/>
          <w:lang w:val="en-US"/>
        </w:rPr>
        <w:t>same RV</w:t>
      </w:r>
    </w:p>
    <w:p w14:paraId="7E3BC9C2" w14:textId="77777777" w:rsidR="00B5216D" w:rsidRDefault="00B5216D" w:rsidP="00B5216D">
      <w:pPr>
        <w:pStyle w:val="a6"/>
        <w:widowControl/>
        <w:numPr>
          <w:ilvl w:val="0"/>
          <w:numId w:val="42"/>
        </w:numPr>
        <w:autoSpaceDE/>
        <w:autoSpaceDN/>
        <w:adjustRightInd/>
        <w:snapToGrid w:val="0"/>
        <w:spacing w:after="0"/>
        <w:contextualSpacing w:val="0"/>
        <w:jc w:val="left"/>
        <w:rPr>
          <w:b/>
          <w:bCs/>
          <w:i/>
          <w:iCs/>
          <w:color w:val="000000" w:themeColor="text1"/>
          <w:lang w:val="en-US"/>
        </w:rPr>
      </w:pPr>
      <w:r w:rsidRPr="00D45D3D">
        <w:rPr>
          <w:b/>
          <w:bCs/>
          <w:i/>
          <w:iCs/>
          <w:lang w:val="en-US"/>
        </w:rPr>
        <w:t xml:space="preserve">No UCI on PUSCH for </w:t>
      </w:r>
      <w:r w:rsidRPr="002274F6">
        <w:rPr>
          <w:b/>
          <w:bCs/>
          <w:i/>
          <w:iCs/>
          <w:color w:val="000000" w:themeColor="text1"/>
          <w:lang w:val="en-US"/>
        </w:rPr>
        <w:t>any of the slots</w:t>
      </w:r>
    </w:p>
    <w:p w14:paraId="23D30A48" w14:textId="5D0AA094" w:rsidR="00D01087" w:rsidRDefault="00B5216D" w:rsidP="00B5216D">
      <w:pPr>
        <w:pStyle w:val="a6"/>
        <w:widowControl/>
        <w:numPr>
          <w:ilvl w:val="0"/>
          <w:numId w:val="42"/>
        </w:numPr>
        <w:autoSpaceDE/>
        <w:autoSpaceDN/>
        <w:adjustRightInd/>
        <w:snapToGrid w:val="0"/>
        <w:spacing w:after="0"/>
        <w:contextualSpacing w:val="0"/>
        <w:jc w:val="left"/>
        <w:rPr>
          <w:b/>
          <w:bCs/>
          <w:i/>
          <w:iCs/>
          <w:lang w:val="en-US"/>
        </w:rPr>
      </w:pPr>
      <w:r>
        <w:rPr>
          <w:b/>
          <w:bCs/>
          <w:i/>
          <w:iCs/>
          <w:lang w:val="en-US"/>
        </w:rPr>
        <w:t>No frequency hopping</w:t>
      </w:r>
      <w:r w:rsidR="00D01087" w:rsidRPr="00BE7520">
        <w:rPr>
          <w:b/>
          <w:bCs/>
          <w:i/>
          <w:iCs/>
          <w:lang w:val="en-US"/>
        </w:rPr>
        <w:t xml:space="preserve"> </w:t>
      </w:r>
    </w:p>
    <w:p w14:paraId="5F901A53" w14:textId="58B401C3" w:rsidR="00B5216D" w:rsidRPr="00BE7520" w:rsidRDefault="00B5216D" w:rsidP="00BE7520">
      <w:pPr>
        <w:pStyle w:val="a6"/>
        <w:widowControl/>
        <w:numPr>
          <w:ilvl w:val="0"/>
          <w:numId w:val="42"/>
        </w:numPr>
        <w:autoSpaceDE/>
        <w:autoSpaceDN/>
        <w:adjustRightInd/>
        <w:snapToGrid w:val="0"/>
        <w:spacing w:after="0"/>
        <w:contextualSpacing w:val="0"/>
        <w:jc w:val="left"/>
        <w:rPr>
          <w:b/>
          <w:bCs/>
          <w:i/>
          <w:iCs/>
          <w:lang w:val="en-US"/>
        </w:rPr>
      </w:pPr>
      <w:r>
        <w:rPr>
          <w:b/>
          <w:bCs/>
          <w:i/>
          <w:iCs/>
          <w:lang w:val="en-US" w:eastAsia="zh-CN"/>
        </w:rPr>
        <w:t xml:space="preserve">Phase continuity across slots in an OCC group. </w:t>
      </w:r>
    </w:p>
    <w:p w14:paraId="5A1390D6" w14:textId="2EB3E931" w:rsidR="00F94742" w:rsidRPr="002D6093" w:rsidRDefault="00F94742" w:rsidP="00BE7520">
      <w:pPr>
        <w:rPr>
          <w:lang w:eastAsia="zh-CN"/>
        </w:rPr>
      </w:pPr>
      <w:r>
        <w:rPr>
          <w:lang w:eastAsia="zh-CN"/>
        </w:rPr>
        <w:t xml:space="preserve"> </w:t>
      </w:r>
    </w:p>
    <w:p w14:paraId="6250425E" w14:textId="77777777" w:rsidR="00447FAE" w:rsidRDefault="00447FAE" w:rsidP="00BE7520">
      <w:pPr>
        <w:pStyle w:val="3"/>
        <w:numPr>
          <w:ilvl w:val="1"/>
          <w:numId w:val="1"/>
        </w:numPr>
        <w:tabs>
          <w:tab w:val="clear" w:pos="7521"/>
        </w:tabs>
        <w:ind w:left="567"/>
        <w:rPr>
          <w:lang w:val="en-US" w:eastAsia="zh-CN"/>
        </w:rPr>
      </w:pPr>
      <w:r>
        <w:rPr>
          <w:rFonts w:hint="eastAsia"/>
          <w:lang w:val="en-US" w:eastAsia="zh-CN"/>
        </w:rPr>
        <w:t>R</w:t>
      </w:r>
      <w:r>
        <w:rPr>
          <w:lang w:val="en-US" w:eastAsia="zh-CN"/>
        </w:rPr>
        <w:t>V cycling</w:t>
      </w:r>
    </w:p>
    <w:p w14:paraId="3A7A2A11" w14:textId="68C9E75B" w:rsidR="0050669E" w:rsidRPr="009D5676" w:rsidRDefault="0050669E" w:rsidP="00447FAE">
      <w:pPr>
        <w:rPr>
          <w:bCs/>
          <w:lang w:eastAsia="zh-CN"/>
        </w:rPr>
      </w:pPr>
      <w:r w:rsidRPr="009A6B43">
        <w:rPr>
          <w:bCs/>
          <w:lang w:eastAsia="zh-CN"/>
        </w:rPr>
        <w:t xml:space="preserve">On RV cycling </w:t>
      </w:r>
      <w:r w:rsidRPr="009D5676">
        <w:rPr>
          <w:bCs/>
          <w:lang w:val="en-US" w:eastAsia="zh-CN"/>
        </w:rPr>
        <w:t>f</w:t>
      </w:r>
      <w:r w:rsidR="00447FAE" w:rsidRPr="009D5676">
        <w:rPr>
          <w:bCs/>
          <w:lang w:val="en-US" w:eastAsia="zh-CN"/>
        </w:rPr>
        <w:t>or inter-</w:t>
      </w:r>
      <w:r w:rsidR="00993FDC" w:rsidRPr="009D5676">
        <w:rPr>
          <w:bCs/>
          <w:lang w:val="en-US" w:eastAsia="zh-CN"/>
        </w:rPr>
        <w:t>slot</w:t>
      </w:r>
      <w:r w:rsidR="00447FAE" w:rsidRPr="009D5676">
        <w:rPr>
          <w:bCs/>
          <w:lang w:val="en-US" w:eastAsia="zh-CN"/>
        </w:rPr>
        <w:t xml:space="preserve"> OCC, </w:t>
      </w:r>
      <w:r w:rsidR="003D0F68" w:rsidRPr="009D5676">
        <w:rPr>
          <w:bCs/>
          <w:lang w:val="en-US" w:eastAsia="zh-CN"/>
        </w:rPr>
        <w:t xml:space="preserve">RAN1 </w:t>
      </w:r>
      <w:r w:rsidR="000A6D65" w:rsidRPr="009D5676">
        <w:rPr>
          <w:bCs/>
          <w:lang w:val="en-US" w:eastAsia="zh-CN"/>
        </w:rPr>
        <w:t>reached the</w:t>
      </w:r>
      <w:r w:rsidRPr="009D5676">
        <w:rPr>
          <w:bCs/>
          <w:lang w:val="en-US" w:eastAsia="zh-CN"/>
        </w:rPr>
        <w:t xml:space="preserve"> following agreement. </w:t>
      </w:r>
    </w:p>
    <w:tbl>
      <w:tblPr>
        <w:tblStyle w:val="af4"/>
        <w:tblW w:w="0" w:type="auto"/>
        <w:tblLook w:val="04A0" w:firstRow="1" w:lastRow="0" w:firstColumn="1" w:lastColumn="0" w:noHBand="0" w:noVBand="1"/>
      </w:tblPr>
      <w:tblGrid>
        <w:gridCol w:w="9306"/>
      </w:tblGrid>
      <w:tr w:rsidR="0050669E" w:rsidRPr="009D5676" w14:paraId="7F8D865C" w14:textId="77777777" w:rsidTr="0050669E">
        <w:tc>
          <w:tcPr>
            <w:tcW w:w="9306" w:type="dxa"/>
          </w:tcPr>
          <w:p w14:paraId="3F0A301E" w14:textId="77777777" w:rsidR="0050669E" w:rsidRPr="00BE7520" w:rsidRDefault="0050669E" w:rsidP="00BE7520">
            <w:pPr>
              <w:widowControl/>
              <w:autoSpaceDE/>
              <w:autoSpaceDN/>
              <w:adjustRightInd/>
              <w:snapToGrid w:val="0"/>
              <w:spacing w:after="0"/>
              <w:rPr>
                <w:bCs/>
                <w:iCs/>
                <w:szCs w:val="24"/>
                <w:highlight w:val="green"/>
              </w:rPr>
            </w:pPr>
            <w:r w:rsidRPr="00BE7520">
              <w:rPr>
                <w:rFonts w:eastAsia="Batang"/>
                <w:bCs/>
                <w:iCs/>
                <w:szCs w:val="24"/>
                <w:highlight w:val="green"/>
              </w:rPr>
              <w:t>Agreement</w:t>
            </w:r>
          </w:p>
          <w:p w14:paraId="04E4D255" w14:textId="77777777" w:rsidR="0050669E" w:rsidRPr="00BE7520" w:rsidRDefault="0050669E" w:rsidP="00BE7520">
            <w:pPr>
              <w:widowControl/>
              <w:autoSpaceDE/>
              <w:autoSpaceDN/>
              <w:adjustRightInd/>
              <w:snapToGrid w:val="0"/>
              <w:spacing w:after="0"/>
              <w:rPr>
                <w:bCs/>
                <w:iCs/>
                <w:szCs w:val="20"/>
              </w:rPr>
            </w:pPr>
            <w:r w:rsidRPr="00BE7520">
              <w:rPr>
                <w:bCs/>
                <w:iCs/>
                <w:szCs w:val="20"/>
              </w:rPr>
              <w:t>For RV cycling for OCC with PUSCH</w:t>
            </w:r>
          </w:p>
          <w:p w14:paraId="5965BBC7" w14:textId="77777777" w:rsidR="0050669E" w:rsidRPr="00BE7520" w:rsidRDefault="0050669E" w:rsidP="00BE7520">
            <w:pPr>
              <w:widowControl/>
              <w:numPr>
                <w:ilvl w:val="0"/>
                <w:numId w:val="31"/>
              </w:numPr>
              <w:autoSpaceDE/>
              <w:autoSpaceDN/>
              <w:adjustRightInd/>
              <w:snapToGrid w:val="0"/>
              <w:spacing w:after="0"/>
              <w:rPr>
                <w:bCs/>
                <w:iCs/>
                <w:szCs w:val="20"/>
              </w:rPr>
            </w:pPr>
            <w:r w:rsidRPr="00BE7520">
              <w:rPr>
                <w:bCs/>
                <w:iCs/>
                <w:szCs w:val="20"/>
              </w:rPr>
              <w:t>For inter-slot OCC for OCC length 2 and for inter-slot OCC for OCC length 4 in option 1 in the working assumption of RAN1#118bis</w:t>
            </w:r>
            <w:r w:rsidRPr="00BE7520" w:rsidDel="00A45C59">
              <w:rPr>
                <w:bCs/>
                <w:iCs/>
                <w:szCs w:val="20"/>
              </w:rPr>
              <w:t xml:space="preserve"> </w:t>
            </w:r>
          </w:p>
          <w:p w14:paraId="2EE1A446" w14:textId="77777777" w:rsidR="0050669E" w:rsidRPr="00BE7520" w:rsidRDefault="0050669E" w:rsidP="00BE7520">
            <w:pPr>
              <w:widowControl/>
              <w:numPr>
                <w:ilvl w:val="1"/>
                <w:numId w:val="31"/>
              </w:numPr>
              <w:autoSpaceDE/>
              <w:autoSpaceDN/>
              <w:adjustRightInd/>
              <w:snapToGrid w:val="0"/>
              <w:spacing w:after="0"/>
              <w:rPr>
                <w:bCs/>
                <w:iCs/>
                <w:szCs w:val="20"/>
              </w:rPr>
            </w:pPr>
            <w:r w:rsidRPr="00BE7520">
              <w:rPr>
                <w:bCs/>
                <w:iCs/>
                <w:szCs w:val="20"/>
              </w:rPr>
              <w:lastRenderedPageBreak/>
              <w:t>Same RV value is used in one OCC group (i.e., OCC length applied to N slots).</w:t>
            </w:r>
          </w:p>
          <w:p w14:paraId="19D79C22" w14:textId="3318B647" w:rsidR="0050669E" w:rsidRPr="00BE7520" w:rsidRDefault="0050669E" w:rsidP="00BE7520">
            <w:pPr>
              <w:widowControl/>
              <w:numPr>
                <w:ilvl w:val="1"/>
                <w:numId w:val="31"/>
              </w:numPr>
              <w:autoSpaceDE/>
              <w:autoSpaceDN/>
              <w:adjustRightInd/>
              <w:snapToGrid w:val="0"/>
              <w:spacing w:after="0"/>
              <w:rPr>
                <w:bCs/>
                <w:iCs/>
                <w:sz w:val="20"/>
                <w:szCs w:val="20"/>
              </w:rPr>
            </w:pPr>
            <w:r w:rsidRPr="00BE7520">
              <w:rPr>
                <w:bCs/>
                <w:iCs/>
                <w:szCs w:val="20"/>
              </w:rPr>
              <w:t>FFS: RV cycling can be additionally used across OCC groups</w:t>
            </w:r>
          </w:p>
        </w:tc>
      </w:tr>
    </w:tbl>
    <w:p w14:paraId="2358BEE7" w14:textId="4A29FA41" w:rsidR="00447FAE" w:rsidRPr="00B72AD0" w:rsidRDefault="00D01087" w:rsidP="00447FAE">
      <w:pPr>
        <w:rPr>
          <w:bCs/>
          <w:lang w:eastAsia="zh-CN"/>
        </w:rPr>
      </w:pPr>
      <w:r w:rsidRPr="009D5676">
        <w:rPr>
          <w:bCs/>
          <w:lang w:eastAsia="zh-CN"/>
        </w:rPr>
        <w:lastRenderedPageBreak/>
        <w:t>W</w:t>
      </w:r>
      <w:r w:rsidR="009F235E" w:rsidRPr="009D5676">
        <w:rPr>
          <w:bCs/>
          <w:lang w:eastAsia="zh-CN"/>
        </w:rPr>
        <w:t xml:space="preserve">e </w:t>
      </w:r>
      <w:r w:rsidR="00EB6C48" w:rsidRPr="009D5676">
        <w:rPr>
          <w:bCs/>
          <w:lang w:eastAsia="zh-CN"/>
        </w:rPr>
        <w:t xml:space="preserve">think </w:t>
      </w:r>
      <w:r w:rsidR="00703BB0" w:rsidRPr="009D5676">
        <w:rPr>
          <w:bCs/>
          <w:lang w:eastAsia="zh-CN"/>
        </w:rPr>
        <w:t xml:space="preserve">the RV cycling </w:t>
      </w:r>
      <w:r w:rsidRPr="009D5676">
        <w:rPr>
          <w:bCs/>
          <w:lang w:eastAsia="zh-CN"/>
        </w:rPr>
        <w:t xml:space="preserve">across OCC groups could be used </w:t>
      </w:r>
      <w:r w:rsidR="0050669E" w:rsidRPr="009D5676">
        <w:rPr>
          <w:bCs/>
          <w:lang w:eastAsia="zh-CN"/>
        </w:rPr>
        <w:t xml:space="preserve">to achieve coding gain from different redundancy versions, when there are multiple OCC groups across the PUSCH repetitions. The legacy RV cycling mechanisms can be extended to the unit of OCC group. On the other side, </w:t>
      </w:r>
      <w:r w:rsidRPr="009D5676">
        <w:rPr>
          <w:bCs/>
          <w:lang w:eastAsia="zh-CN"/>
        </w:rPr>
        <w:t>if</w:t>
      </w:r>
      <w:r w:rsidR="0050669E" w:rsidRPr="009D5676">
        <w:rPr>
          <w:bCs/>
          <w:lang w:eastAsia="zh-CN"/>
        </w:rPr>
        <w:t xml:space="preserve"> </w:t>
      </w:r>
      <w:r w:rsidR="00BE7520">
        <w:rPr>
          <w:bCs/>
          <w:lang w:eastAsia="zh-CN"/>
        </w:rPr>
        <w:t xml:space="preserve">gNB hope to multiplex a </w:t>
      </w:r>
      <w:r w:rsidR="0050669E" w:rsidRPr="009D5676">
        <w:rPr>
          <w:bCs/>
          <w:lang w:eastAsia="zh-CN"/>
        </w:rPr>
        <w:t xml:space="preserve">UE </w:t>
      </w:r>
      <w:r w:rsidR="00BE7520">
        <w:rPr>
          <w:bCs/>
          <w:lang w:eastAsia="zh-CN"/>
        </w:rPr>
        <w:t>configured with OCC length 2 on the T/F resource allocated to a UE configured with OCC4, assuming inter</w:t>
      </w:r>
      <w:r w:rsidR="00223449">
        <w:rPr>
          <w:bCs/>
          <w:lang w:eastAsia="zh-CN"/>
        </w:rPr>
        <w:t>-</w:t>
      </w:r>
      <w:r w:rsidR="00BE7520">
        <w:rPr>
          <w:bCs/>
          <w:lang w:eastAsia="zh-CN"/>
        </w:rPr>
        <w:t xml:space="preserve">slot OCC4 is supported, at least </w:t>
      </w:r>
      <w:r w:rsidR="0050669E" w:rsidRPr="009D5676">
        <w:rPr>
          <w:bCs/>
          <w:lang w:eastAsia="zh-CN"/>
        </w:rPr>
        <w:t xml:space="preserve">UE </w:t>
      </w:r>
      <w:r w:rsidR="00BE7520">
        <w:rPr>
          <w:bCs/>
          <w:lang w:eastAsia="zh-CN"/>
        </w:rPr>
        <w:t xml:space="preserve">configured with OCC length 2 </w:t>
      </w:r>
      <w:r w:rsidR="0050669E" w:rsidRPr="009D5676">
        <w:rPr>
          <w:bCs/>
          <w:lang w:eastAsia="zh-CN"/>
        </w:rPr>
        <w:t>should be indicated to switch off the RV cycling. Thus, we h</w:t>
      </w:r>
      <w:r w:rsidR="00FE549C">
        <w:rPr>
          <w:bCs/>
          <w:lang w:eastAsia="zh-CN"/>
        </w:rPr>
        <w:t>ave the</w:t>
      </w:r>
      <w:r w:rsidR="0050669E" w:rsidRPr="00B72AD0">
        <w:rPr>
          <w:bCs/>
          <w:lang w:eastAsia="zh-CN"/>
        </w:rPr>
        <w:t xml:space="preserve"> following proposal.</w:t>
      </w:r>
    </w:p>
    <w:p w14:paraId="0BAC882E" w14:textId="1F101696" w:rsidR="00447FAE" w:rsidRPr="00BE7520" w:rsidRDefault="0050669E" w:rsidP="001871E2">
      <w:pPr>
        <w:spacing w:beforeLines="50" w:before="120" w:after="0"/>
        <w:rPr>
          <w:b/>
          <w:i/>
          <w:lang w:val="en-US" w:eastAsia="zh-CN"/>
        </w:rPr>
      </w:pPr>
      <w:r w:rsidRPr="00BE7520">
        <w:rPr>
          <w:b/>
          <w:bCs/>
          <w:i/>
          <w:iCs/>
          <w:lang w:eastAsia="zh-CN"/>
        </w:rPr>
        <w:t>Proposal</w:t>
      </w:r>
      <w:r w:rsidR="00447FAE" w:rsidRPr="00901CF3">
        <w:rPr>
          <w:b/>
          <w:bCs/>
          <w:i/>
          <w:iCs/>
          <w:lang w:val="en-US" w:eastAsia="zh-CN"/>
        </w:rPr>
        <w:t xml:space="preserve"> </w:t>
      </w:r>
      <w:r w:rsidR="000A6D65" w:rsidRPr="000A6D65">
        <w:rPr>
          <w:b/>
          <w:bCs/>
          <w:i/>
          <w:iCs/>
          <w:lang w:val="en-US" w:eastAsia="zh-CN"/>
        </w:rPr>
        <w:t>1</w:t>
      </w:r>
      <w:r w:rsidR="00447FAE" w:rsidRPr="009D5676">
        <w:rPr>
          <w:b/>
          <w:bCs/>
          <w:i/>
          <w:iCs/>
          <w:lang w:val="en-US" w:eastAsia="zh-CN"/>
        </w:rPr>
        <w:t xml:space="preserve">: </w:t>
      </w:r>
      <w:r w:rsidR="000A6D65" w:rsidRPr="00BE7520">
        <w:rPr>
          <w:b/>
          <w:bCs/>
          <w:i/>
          <w:iCs/>
        </w:rPr>
        <w:t>F</w:t>
      </w:r>
      <w:r w:rsidR="001871E2" w:rsidRPr="00BE7520">
        <w:rPr>
          <w:b/>
          <w:bCs/>
          <w:i/>
          <w:iCs/>
        </w:rPr>
        <w:t>or inter-slot OCC, RV cycling can be used across OCC groups according to NW’s configuration/indication.</w:t>
      </w:r>
      <w:r w:rsidR="001871E2" w:rsidRPr="00901CF3" w:rsidDel="001871E2">
        <w:rPr>
          <w:b/>
          <w:bCs/>
          <w:i/>
          <w:iCs/>
          <w:lang w:val="en-US" w:eastAsia="zh-CN"/>
        </w:rPr>
        <w:t xml:space="preserve"> </w:t>
      </w:r>
    </w:p>
    <w:p w14:paraId="038FC88D" w14:textId="77777777" w:rsidR="002E6769" w:rsidRPr="0050609F" w:rsidRDefault="002E6769" w:rsidP="002E6769">
      <w:pPr>
        <w:rPr>
          <w:b/>
          <w:i/>
          <w:lang w:eastAsia="zh-CN"/>
        </w:rPr>
      </w:pPr>
    </w:p>
    <w:p w14:paraId="3CBDAB5B" w14:textId="77777777" w:rsidR="002826D0" w:rsidRDefault="002826D0" w:rsidP="00BE7520">
      <w:pPr>
        <w:pStyle w:val="3"/>
        <w:numPr>
          <w:ilvl w:val="1"/>
          <w:numId w:val="1"/>
        </w:numPr>
        <w:tabs>
          <w:tab w:val="clear" w:pos="7521"/>
        </w:tabs>
        <w:ind w:left="567"/>
        <w:rPr>
          <w:lang w:val="en-US" w:eastAsia="zh-CN"/>
        </w:rPr>
      </w:pPr>
      <w:r>
        <w:rPr>
          <w:rFonts w:hint="eastAsia"/>
          <w:lang w:val="en-US" w:eastAsia="zh-CN"/>
        </w:rPr>
        <w:t>U</w:t>
      </w:r>
      <w:r>
        <w:rPr>
          <w:lang w:val="en-US" w:eastAsia="zh-CN"/>
        </w:rPr>
        <w:t>CI multiplex</w:t>
      </w:r>
    </w:p>
    <w:p w14:paraId="32528F8D" w14:textId="7FD3A3BF" w:rsidR="00B6313B" w:rsidRDefault="003476B6" w:rsidP="002826D0">
      <w:pPr>
        <w:rPr>
          <w:rFonts w:eastAsia="宋体"/>
          <w:bCs/>
          <w:iCs/>
          <w:lang w:eastAsia="zh-CN"/>
        </w:rPr>
      </w:pPr>
      <w:r>
        <w:rPr>
          <w:bCs/>
          <w:lang w:val="en-US" w:eastAsia="zh-CN"/>
        </w:rPr>
        <w:t>For inter-</w:t>
      </w:r>
      <w:r w:rsidR="00C750B6">
        <w:rPr>
          <w:bCs/>
          <w:lang w:val="en-US" w:eastAsia="zh-CN"/>
        </w:rPr>
        <w:t xml:space="preserve">slot </w:t>
      </w:r>
      <w:r w:rsidR="002826D0">
        <w:rPr>
          <w:bCs/>
          <w:lang w:val="en-US" w:eastAsia="zh-CN"/>
        </w:rPr>
        <w:t>time-domain OCC</w:t>
      </w:r>
      <w:r w:rsidR="00C750B6">
        <w:rPr>
          <w:bCs/>
          <w:lang w:val="en-US" w:eastAsia="zh-CN"/>
        </w:rPr>
        <w:t xml:space="preserve"> with repetition type A</w:t>
      </w:r>
      <w:r w:rsidR="002826D0">
        <w:rPr>
          <w:bCs/>
          <w:lang w:val="en-US" w:eastAsia="zh-CN"/>
        </w:rPr>
        <w:t xml:space="preserve">, since the number of REs that can be used for transmission of UCI in each OFDM symbol remains unchanged, the calculation of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sidR="002826D0">
        <w:rPr>
          <w:bCs/>
          <w:lang w:val="en-US" w:eastAsia="zh-CN"/>
        </w:rPr>
        <w:t xml:space="preserve">,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sidR="002826D0">
        <w:rPr>
          <w:rFonts w:hint="eastAsia"/>
          <w:bCs/>
          <w:lang w:val="en-US" w:eastAsia="zh-CN"/>
        </w:rPr>
        <w:t xml:space="preserve"> </w:t>
      </w:r>
      <w:r w:rsidR="002826D0">
        <w:rPr>
          <w:bCs/>
          <w:lang w:val="en-US" w:eastAsia="zh-CN"/>
        </w:rPr>
        <w:t xml:space="preserve">and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sidR="002D6093">
        <w:rPr>
          <w:rFonts w:hint="eastAsia"/>
          <w:bCs/>
          <w:lang w:val="en-US" w:eastAsia="zh-CN"/>
        </w:rPr>
        <w:t xml:space="preserve"> </w:t>
      </w:r>
      <w:r w:rsidR="0038634A">
        <w:rPr>
          <w:bCs/>
          <w:lang w:val="en-US" w:eastAsia="zh-CN"/>
        </w:rPr>
        <w:t xml:space="preserve">in rate matching for UCI on PUSCH </w:t>
      </w:r>
      <w:r w:rsidR="002D6093">
        <w:rPr>
          <w:bCs/>
          <w:lang w:val="en-US" w:eastAsia="zh-CN"/>
        </w:rPr>
        <w:t>defined in clause 6.3.2.4 of TS38.212</w:t>
      </w:r>
      <w:r w:rsidR="002826D0">
        <w:rPr>
          <w:rFonts w:hint="eastAsia"/>
          <w:bCs/>
          <w:lang w:val="en-US" w:eastAsia="zh-CN"/>
        </w:rPr>
        <w:t xml:space="preserve">, </w:t>
      </w:r>
      <w:r w:rsidR="0038634A">
        <w:rPr>
          <w:bCs/>
          <w:lang w:val="en-US" w:eastAsia="zh-CN"/>
        </w:rPr>
        <w:t>and</w:t>
      </w:r>
      <w:r w:rsidR="002826D0">
        <w:rPr>
          <w:bCs/>
          <w:lang w:val="en-US" w:eastAsia="zh-CN"/>
        </w:rPr>
        <w:t xml:space="preserve"> the legacy procedures of multiplexing UCI on PUSCH</w:t>
      </w:r>
      <w:r w:rsidR="002D6093" w:rsidRPr="002D6093">
        <w:rPr>
          <w:bCs/>
          <w:lang w:val="en-US" w:eastAsia="zh-CN"/>
        </w:rPr>
        <w:t xml:space="preserve"> </w:t>
      </w:r>
      <w:r w:rsidR="002D6093">
        <w:rPr>
          <w:bCs/>
          <w:lang w:val="en-US" w:eastAsia="zh-CN"/>
        </w:rPr>
        <w:t>defined in clause 6.2.7 of TS38.212</w:t>
      </w:r>
      <w:r w:rsidR="002826D0">
        <w:rPr>
          <w:bCs/>
          <w:lang w:val="en-US" w:eastAsia="zh-CN"/>
        </w:rPr>
        <w:t xml:space="preserve"> can be reused. </w:t>
      </w:r>
    </w:p>
    <w:p w14:paraId="659BB1F6" w14:textId="5E1F4A77" w:rsidR="002D6093" w:rsidRPr="00BE7520" w:rsidRDefault="002D6093" w:rsidP="002826D0">
      <w:pPr>
        <w:rPr>
          <w:rFonts w:eastAsia="宋体"/>
          <w:b/>
          <w:i/>
          <w:lang w:eastAsia="zh-CN"/>
        </w:rPr>
      </w:pPr>
      <w:r w:rsidRPr="00BE7520">
        <w:rPr>
          <w:rFonts w:eastAsia="宋体"/>
          <w:b/>
          <w:i/>
          <w:lang w:eastAsia="zh-CN"/>
        </w:rPr>
        <w:t>Observation</w:t>
      </w:r>
      <w:r w:rsidR="000A6D65">
        <w:rPr>
          <w:rFonts w:eastAsia="宋体"/>
          <w:b/>
          <w:i/>
          <w:lang w:eastAsia="zh-CN"/>
        </w:rPr>
        <w:t xml:space="preserve"> 2</w:t>
      </w:r>
      <w:r w:rsidRPr="00BE7520">
        <w:rPr>
          <w:rFonts w:eastAsia="宋体"/>
          <w:b/>
          <w:i/>
          <w:lang w:eastAsia="zh-CN"/>
        </w:rPr>
        <w:t xml:space="preserve">: </w:t>
      </w:r>
      <w:r w:rsidR="0038634A" w:rsidRPr="00BE7520">
        <w:rPr>
          <w:rFonts w:eastAsia="宋体"/>
          <w:b/>
          <w:i/>
          <w:lang w:eastAsia="zh-CN"/>
        </w:rPr>
        <w:t>F</w:t>
      </w:r>
      <w:r w:rsidRPr="00BE7520">
        <w:rPr>
          <w:rFonts w:eastAsia="宋体"/>
          <w:b/>
          <w:i/>
          <w:lang w:eastAsia="zh-CN"/>
        </w:rPr>
        <w:t>or inter</w:t>
      </w:r>
      <w:r w:rsidR="000A6D65">
        <w:rPr>
          <w:rFonts w:eastAsia="宋体"/>
          <w:b/>
          <w:i/>
          <w:lang w:eastAsia="zh-CN"/>
        </w:rPr>
        <w:t>-</w:t>
      </w:r>
      <w:r w:rsidRPr="00BE7520">
        <w:rPr>
          <w:rFonts w:eastAsia="宋体"/>
          <w:b/>
          <w:i/>
          <w:lang w:eastAsia="zh-CN"/>
        </w:rPr>
        <w:t>slot OCC, the rate matching for UCI on PUSCH defined in clause 6.3.2.4 of TS38.212 and resource mapping</w:t>
      </w:r>
      <w:r w:rsidR="0038634A" w:rsidRPr="00BE7520">
        <w:rPr>
          <w:rFonts w:eastAsia="宋体"/>
          <w:b/>
          <w:i/>
          <w:lang w:eastAsia="zh-CN"/>
        </w:rPr>
        <w:t xml:space="preserve"> procedure for UCI on PUSCH defined in clause 6.2.7 of TS38.212 can be reused. </w:t>
      </w:r>
    </w:p>
    <w:p w14:paraId="2B14FF41" w14:textId="2D8FEBB7" w:rsidR="00050278" w:rsidRDefault="0038634A" w:rsidP="0038634A">
      <w:pPr>
        <w:rPr>
          <w:lang w:val="en-AU"/>
        </w:rPr>
      </w:pPr>
      <w:r>
        <w:rPr>
          <w:bCs/>
          <w:lang w:val="en-US" w:eastAsia="zh-CN"/>
        </w:rPr>
        <w:t>A</w:t>
      </w:r>
      <w:r w:rsidR="000A6D65">
        <w:rPr>
          <w:lang w:val="en-AU"/>
        </w:rPr>
        <w:t>ccor</w:t>
      </w:r>
      <w:r w:rsidR="000A6D65">
        <w:rPr>
          <w:lang w:val="en-US"/>
        </w:rPr>
        <w:t>ding</w:t>
      </w:r>
      <w:r w:rsidRPr="008D5C8C">
        <w:rPr>
          <w:lang w:val="en-AU"/>
        </w:rPr>
        <w:t xml:space="preserve"> to clause 9 of TS38.213, </w:t>
      </w:r>
      <w:r>
        <w:rPr>
          <w:lang w:val="en-AU"/>
        </w:rPr>
        <w:t xml:space="preserve">if a UE transmits a PUSCH over one or more slots </w:t>
      </w:r>
      <w:r w:rsidRPr="008D5C8C">
        <w:rPr>
          <w:lang w:val="en-AU"/>
        </w:rPr>
        <w:t xml:space="preserve">or multiple PUSCHs over </w:t>
      </w:r>
      <w:r>
        <w:rPr>
          <w:lang w:val="en-AU"/>
        </w:rPr>
        <w:t>one or more</w:t>
      </w:r>
      <w:r w:rsidRPr="008D5C8C">
        <w:rPr>
          <w:lang w:val="en-AU"/>
        </w:rPr>
        <w:t xml:space="preserve"> slots that are scheduled by a DCI format, </w:t>
      </w:r>
      <w:r>
        <w:rPr>
          <w:lang w:val="en-AU"/>
        </w:rPr>
        <w:t xml:space="preserve">and the UE would transmit a PUCCH with HARQ-ACK and/or CSI information over a single slot that overlaps with the PUSCH transmission in the one or more slots, </w:t>
      </w:r>
      <w:r w:rsidRPr="008D5C8C">
        <w:rPr>
          <w:lang w:val="en-AU"/>
        </w:rPr>
        <w:t xml:space="preserve">and the PUSCH transmission in the one or more slots </w:t>
      </w:r>
      <w:r w:rsidR="00E641D4" w:rsidRPr="008D5C8C">
        <w:rPr>
          <w:lang w:val="en-AU"/>
        </w:rPr>
        <w:t>fulfils</w:t>
      </w:r>
      <w:r w:rsidRPr="008D5C8C">
        <w:rPr>
          <w:lang w:val="en-AU"/>
        </w:rPr>
        <w:t xml:space="preserve"> the</w:t>
      </w:r>
      <w:r w:rsidR="000A6D65">
        <w:rPr>
          <w:lang w:val="en-AU"/>
        </w:rPr>
        <w:t xml:space="preserve"> timeline</w:t>
      </w:r>
      <w:r w:rsidRPr="008D5C8C">
        <w:rPr>
          <w:lang w:val="en-AU"/>
        </w:rPr>
        <w:t xml:space="preserve"> conditions in clause 9.2.5 for multiplexing the HARQ-ACK </w:t>
      </w:r>
      <w:r>
        <w:rPr>
          <w:lang w:val="en-AU"/>
        </w:rPr>
        <w:t xml:space="preserve">and/or CSI </w:t>
      </w:r>
      <w:r w:rsidRPr="008D5C8C">
        <w:rPr>
          <w:lang w:val="en-AU"/>
        </w:rPr>
        <w:t xml:space="preserve">information,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w:t>
      </w:r>
      <w:r w:rsidRPr="008D5C8C">
        <w:rPr>
          <w:lang w:val="en-AU"/>
        </w:rPr>
        <w:t xml:space="preserve"> </w:t>
      </w:r>
    </w:p>
    <w:p w14:paraId="73083ADD" w14:textId="73688FE6" w:rsidR="00C36D4E" w:rsidRDefault="0038634A" w:rsidP="0038634A">
      <w:pPr>
        <w:rPr>
          <w:rFonts w:eastAsia="宋体"/>
          <w:bCs/>
          <w:iCs/>
          <w:lang w:eastAsia="zh-CN"/>
        </w:rPr>
      </w:pPr>
      <w:r>
        <w:rPr>
          <w:bCs/>
          <w:lang w:val="en-US" w:eastAsia="zh-CN"/>
        </w:rPr>
        <w:t>When inter</w:t>
      </w:r>
      <w:r w:rsidR="000A6D65">
        <w:rPr>
          <w:bCs/>
          <w:lang w:val="en-US" w:eastAsia="zh-CN"/>
        </w:rPr>
        <w:t>-</w:t>
      </w:r>
      <w:r>
        <w:rPr>
          <w:bCs/>
          <w:lang w:val="en-US" w:eastAsia="zh-CN"/>
        </w:rPr>
        <w:t xml:space="preserve">slot OCC is applied on the PUSCH, </w:t>
      </w:r>
      <w:r w:rsidRPr="00BA7230">
        <w:rPr>
          <w:bCs/>
          <w:lang w:eastAsia="zh-CN"/>
        </w:rPr>
        <w:t xml:space="preserve">the UCI </w:t>
      </w:r>
      <w:r>
        <w:rPr>
          <w:bCs/>
          <w:lang w:eastAsia="zh-CN"/>
        </w:rPr>
        <w:t xml:space="preserve">should be also </w:t>
      </w:r>
      <w:r w:rsidRPr="00BA7230">
        <w:rPr>
          <w:bCs/>
          <w:lang w:eastAsia="zh-CN"/>
        </w:rPr>
        <w:t xml:space="preserve">multiplexed on </w:t>
      </w:r>
      <w:r>
        <w:rPr>
          <w:bCs/>
          <w:lang w:eastAsia="zh-CN"/>
        </w:rPr>
        <w:t>all</w:t>
      </w:r>
      <w:r w:rsidRPr="00BA7230">
        <w:rPr>
          <w:bCs/>
          <w:lang w:eastAsia="zh-CN"/>
        </w:rPr>
        <w:t xml:space="preserve"> slot</w:t>
      </w:r>
      <w:r>
        <w:rPr>
          <w:bCs/>
          <w:lang w:eastAsia="zh-CN"/>
        </w:rPr>
        <w:t>s</w:t>
      </w:r>
      <w:r w:rsidRPr="00BA7230">
        <w:rPr>
          <w:bCs/>
          <w:lang w:eastAsia="zh-CN"/>
        </w:rPr>
        <w:t xml:space="preserve"> </w:t>
      </w:r>
      <w:r w:rsidR="00050278">
        <w:rPr>
          <w:bCs/>
          <w:lang w:eastAsia="zh-CN"/>
        </w:rPr>
        <w:t xml:space="preserve">of an OCC group overlapped with the PUCCH </w:t>
      </w:r>
      <w:r>
        <w:rPr>
          <w:bCs/>
          <w:lang w:eastAsia="zh-CN"/>
        </w:rPr>
        <w:t>in order to keep the orthogonality of OCC sequence</w:t>
      </w:r>
      <w:r w:rsidRPr="00BA7230">
        <w:rPr>
          <w:bCs/>
          <w:lang w:eastAsia="zh-CN"/>
        </w:rPr>
        <w:t>.</w:t>
      </w:r>
      <w:r w:rsidR="00385391">
        <w:rPr>
          <w:rFonts w:eastAsia="宋体" w:hint="eastAsia"/>
          <w:bCs/>
          <w:iCs/>
          <w:lang w:eastAsia="zh-CN"/>
        </w:rPr>
        <w:t xml:space="preserve"> </w:t>
      </w:r>
      <w:r w:rsidR="00385391">
        <w:rPr>
          <w:rFonts w:eastAsia="宋体"/>
          <w:bCs/>
          <w:iCs/>
          <w:lang w:eastAsia="zh-CN"/>
        </w:rPr>
        <w:t>If the PUCCH overlaps with the 1</w:t>
      </w:r>
      <w:r w:rsidR="00385391" w:rsidRPr="00BE7520">
        <w:rPr>
          <w:rFonts w:eastAsia="宋体"/>
          <w:bCs/>
          <w:iCs/>
          <w:vertAlign w:val="superscript"/>
          <w:lang w:eastAsia="zh-CN"/>
        </w:rPr>
        <w:t>st</w:t>
      </w:r>
      <w:r w:rsidR="00385391">
        <w:rPr>
          <w:rFonts w:eastAsia="宋体"/>
          <w:bCs/>
          <w:iCs/>
          <w:lang w:eastAsia="zh-CN"/>
        </w:rPr>
        <w:t xml:space="preserve"> slot within an OCC group, </w:t>
      </w:r>
      <w:r w:rsidR="0040612F">
        <w:rPr>
          <w:rFonts w:eastAsia="宋体"/>
          <w:bCs/>
          <w:iCs/>
          <w:lang w:eastAsia="zh-CN"/>
        </w:rPr>
        <w:t xml:space="preserve">it is obvious the UCI can be spread across </w:t>
      </w:r>
      <w:r w:rsidR="00487CE1">
        <w:rPr>
          <w:rFonts w:eastAsia="宋体"/>
          <w:bCs/>
          <w:iCs/>
          <w:lang w:eastAsia="zh-CN"/>
        </w:rPr>
        <w:t>the repetitions</w:t>
      </w:r>
      <w:r w:rsidR="00A71D2E">
        <w:rPr>
          <w:rFonts w:eastAsia="宋体"/>
          <w:bCs/>
          <w:iCs/>
          <w:lang w:eastAsia="zh-CN"/>
        </w:rPr>
        <w:t xml:space="preserve"> if the timeline conditions </w:t>
      </w:r>
      <w:r w:rsidR="00645AB1">
        <w:rPr>
          <w:rFonts w:eastAsia="宋体"/>
          <w:bCs/>
          <w:iCs/>
          <w:lang w:eastAsia="zh-CN"/>
        </w:rPr>
        <w:t>are</w:t>
      </w:r>
      <w:r w:rsidR="00A71D2E">
        <w:rPr>
          <w:rFonts w:eastAsia="宋体"/>
          <w:bCs/>
          <w:iCs/>
          <w:lang w:eastAsia="zh-CN"/>
        </w:rPr>
        <w:t xml:space="preserve"> satisfied, as exemplarily shown in </w:t>
      </w:r>
      <w:r w:rsidR="002E6266">
        <w:rPr>
          <w:rFonts w:eastAsia="宋体"/>
          <w:bCs/>
          <w:iCs/>
          <w:lang w:eastAsia="zh-CN"/>
        </w:rPr>
        <w:fldChar w:fldCharType="begin"/>
      </w:r>
      <w:r w:rsidR="002E6266">
        <w:rPr>
          <w:rFonts w:eastAsia="宋体"/>
          <w:bCs/>
          <w:iCs/>
          <w:lang w:eastAsia="zh-CN"/>
        </w:rPr>
        <w:instrText xml:space="preserve"> REF _Ref181558541 \h </w:instrText>
      </w:r>
      <w:r w:rsidR="002E6266">
        <w:rPr>
          <w:rFonts w:eastAsia="宋体"/>
          <w:bCs/>
          <w:iCs/>
          <w:lang w:eastAsia="zh-CN"/>
        </w:rPr>
      </w:r>
      <w:r w:rsidR="002E6266">
        <w:rPr>
          <w:rFonts w:eastAsia="宋体"/>
          <w:bCs/>
          <w:iCs/>
          <w:lang w:eastAsia="zh-CN"/>
        </w:rPr>
        <w:fldChar w:fldCharType="separate"/>
      </w:r>
      <w:r w:rsidR="002E6266">
        <w:t xml:space="preserve">Figure </w:t>
      </w:r>
      <w:r w:rsidR="002E6266">
        <w:rPr>
          <w:noProof/>
        </w:rPr>
        <w:t>1</w:t>
      </w:r>
      <w:r w:rsidR="002E6266">
        <w:rPr>
          <w:rFonts w:eastAsia="宋体"/>
          <w:bCs/>
          <w:iCs/>
          <w:lang w:eastAsia="zh-CN"/>
        </w:rPr>
        <w:fldChar w:fldCharType="end"/>
      </w:r>
      <w:r w:rsidR="002E6266">
        <w:rPr>
          <w:rFonts w:eastAsia="宋体"/>
          <w:bCs/>
          <w:iCs/>
          <w:lang w:eastAsia="zh-CN"/>
        </w:rPr>
        <w:t>.</w:t>
      </w:r>
      <w:r w:rsidR="00487CE1">
        <w:rPr>
          <w:rFonts w:eastAsia="宋体"/>
          <w:bCs/>
          <w:iCs/>
          <w:lang w:eastAsia="zh-CN"/>
        </w:rPr>
        <w:t xml:space="preserve"> As for the scenario </w:t>
      </w:r>
      <w:r w:rsidR="00487CE1">
        <w:rPr>
          <w:rFonts w:eastAsia="宋体" w:hint="eastAsia"/>
          <w:bCs/>
          <w:iCs/>
          <w:lang w:eastAsia="zh-CN"/>
        </w:rPr>
        <w:t>where</w:t>
      </w:r>
      <w:r w:rsidR="002A5FE7">
        <w:rPr>
          <w:rFonts w:eastAsia="宋体"/>
          <w:bCs/>
          <w:iCs/>
          <w:lang w:eastAsia="zh-CN"/>
        </w:rPr>
        <w:t xml:space="preserve"> the PUCCH overlap</w:t>
      </w:r>
      <w:r w:rsidR="00794A87">
        <w:rPr>
          <w:rFonts w:eastAsia="宋体"/>
          <w:bCs/>
          <w:iCs/>
          <w:lang w:eastAsia="zh-CN"/>
        </w:rPr>
        <w:t>s</w:t>
      </w:r>
      <w:r w:rsidR="002A5FE7">
        <w:rPr>
          <w:rFonts w:eastAsia="宋体"/>
          <w:bCs/>
          <w:iCs/>
          <w:lang w:eastAsia="zh-CN"/>
        </w:rPr>
        <w:t xml:space="preserve"> with</w:t>
      </w:r>
      <w:r w:rsidR="00C36D4E">
        <w:rPr>
          <w:rFonts w:eastAsia="宋体"/>
          <w:bCs/>
          <w:iCs/>
          <w:lang w:eastAsia="zh-CN"/>
        </w:rPr>
        <w:t xml:space="preserve"> PUSCH in </w:t>
      </w:r>
      <w:r w:rsidR="002E6266">
        <w:rPr>
          <w:rFonts w:eastAsia="宋体"/>
          <w:bCs/>
          <w:iCs/>
          <w:lang w:eastAsia="zh-CN"/>
        </w:rPr>
        <w:t>slot</w:t>
      </w:r>
      <w:r w:rsidR="00C36D4E">
        <w:rPr>
          <w:rFonts w:eastAsia="宋体"/>
          <w:bCs/>
          <w:iCs/>
          <w:lang w:eastAsia="zh-CN"/>
        </w:rPr>
        <w:t>s</w:t>
      </w:r>
      <w:r w:rsidR="002A5FE7">
        <w:rPr>
          <w:rFonts w:eastAsia="宋体"/>
          <w:bCs/>
          <w:iCs/>
          <w:lang w:eastAsia="zh-CN"/>
        </w:rPr>
        <w:t xml:space="preserve"> other than the 1</w:t>
      </w:r>
      <w:r w:rsidR="002A5FE7" w:rsidRPr="00CA4480">
        <w:rPr>
          <w:rFonts w:eastAsia="宋体"/>
          <w:bCs/>
          <w:iCs/>
          <w:vertAlign w:val="superscript"/>
          <w:lang w:eastAsia="zh-CN"/>
        </w:rPr>
        <w:t>st</w:t>
      </w:r>
      <w:r w:rsidR="002A5FE7">
        <w:rPr>
          <w:rFonts w:eastAsia="宋体"/>
          <w:bCs/>
          <w:iCs/>
          <w:lang w:eastAsia="zh-CN"/>
        </w:rPr>
        <w:t xml:space="preserve"> slot</w:t>
      </w:r>
      <w:r w:rsidR="0092678B">
        <w:rPr>
          <w:rFonts w:eastAsia="宋体"/>
          <w:bCs/>
          <w:iCs/>
          <w:lang w:eastAsia="zh-CN"/>
        </w:rPr>
        <w:t xml:space="preserve"> of the OCC group</w:t>
      </w:r>
      <w:r w:rsidR="002A5FE7">
        <w:rPr>
          <w:rFonts w:eastAsia="宋体"/>
          <w:bCs/>
          <w:iCs/>
          <w:lang w:eastAsia="zh-CN"/>
        </w:rPr>
        <w:t>,</w:t>
      </w:r>
      <w:r w:rsidR="00DD1E7A">
        <w:rPr>
          <w:rFonts w:eastAsia="宋体"/>
          <w:bCs/>
          <w:iCs/>
          <w:lang w:eastAsia="zh-CN"/>
        </w:rPr>
        <w:t xml:space="preserve"> and the timeline conditions are not met</w:t>
      </w:r>
      <w:r w:rsidR="00DD1E7A">
        <w:rPr>
          <w:rFonts w:eastAsia="宋体" w:hint="eastAsia"/>
          <w:bCs/>
          <w:iCs/>
          <w:lang w:val="en-US" w:eastAsia="zh-CN"/>
        </w:rPr>
        <w:t xml:space="preserve"> for </w:t>
      </w:r>
      <w:r w:rsidR="00C36D4E">
        <w:rPr>
          <w:rFonts w:eastAsia="宋体"/>
          <w:bCs/>
          <w:iCs/>
          <w:lang w:eastAsia="zh-CN"/>
        </w:rPr>
        <w:t>the first slot within an OCC group</w:t>
      </w:r>
      <w:r w:rsidR="00DD1E7A">
        <w:rPr>
          <w:rFonts w:eastAsia="宋体"/>
          <w:bCs/>
          <w:iCs/>
          <w:lang w:eastAsia="zh-CN"/>
        </w:rPr>
        <w:t>, the UCI should not be multiplexed and spread, as</w:t>
      </w:r>
      <w:r w:rsidR="00DD1E7A">
        <w:rPr>
          <w:rFonts w:eastAsia="宋体" w:hint="eastAsia"/>
          <w:bCs/>
          <w:iCs/>
          <w:lang w:eastAsia="zh-CN"/>
        </w:rPr>
        <w:t xml:space="preserve"> </w:t>
      </w:r>
      <w:r w:rsidR="00C36D4E">
        <w:rPr>
          <w:rFonts w:eastAsia="宋体"/>
          <w:bCs/>
          <w:iCs/>
          <w:lang w:eastAsia="zh-CN"/>
        </w:rPr>
        <w:t xml:space="preserve">UE </w:t>
      </w:r>
      <w:r w:rsidR="00990A6B">
        <w:rPr>
          <w:rFonts w:eastAsia="宋体"/>
          <w:bCs/>
          <w:iCs/>
          <w:lang w:eastAsia="zh-CN"/>
        </w:rPr>
        <w:t>doesn’t</w:t>
      </w:r>
      <w:r w:rsidR="00DD1E7A">
        <w:rPr>
          <w:rFonts w:eastAsia="宋体"/>
          <w:bCs/>
          <w:iCs/>
          <w:lang w:eastAsia="zh-CN"/>
        </w:rPr>
        <w:t xml:space="preserve"> have</w:t>
      </w:r>
      <w:r w:rsidR="00C36D4E">
        <w:rPr>
          <w:rFonts w:eastAsia="宋体"/>
          <w:bCs/>
          <w:iCs/>
          <w:lang w:eastAsia="zh-CN"/>
        </w:rPr>
        <w:t xml:space="preserve"> enough time for processing procedures, such as HARQ-ACK codebook generation and CSI reference resource determination.</w:t>
      </w:r>
    </w:p>
    <w:p w14:paraId="37947D19" w14:textId="73C68A28" w:rsidR="00C36D4E" w:rsidRDefault="00DB28D1" w:rsidP="00C36D4E">
      <w:pPr>
        <w:jc w:val="center"/>
        <w:rPr>
          <w:noProof/>
          <w:lang w:val="en-US" w:eastAsia="zh-CN"/>
        </w:rPr>
      </w:pPr>
      <w:r w:rsidRPr="00DB28D1">
        <w:rPr>
          <w:noProof/>
          <w:lang w:val="en-US" w:eastAsia="zh-CN"/>
        </w:rPr>
        <w:t xml:space="preserve"> </w:t>
      </w:r>
      <w:r>
        <w:rPr>
          <w:noProof/>
          <w:lang w:val="en-US" w:eastAsia="zh-CN"/>
        </w:rPr>
        <w:drawing>
          <wp:inline distT="0" distB="0" distL="0" distR="0" wp14:anchorId="00E73501" wp14:editId="638C0235">
            <wp:extent cx="2935605" cy="168573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49844"/>
                    <a:stretch/>
                  </pic:blipFill>
                  <pic:spPr bwMode="auto">
                    <a:xfrm>
                      <a:off x="0" y="0"/>
                      <a:ext cx="2948830" cy="1693325"/>
                    </a:xfrm>
                    <a:prstGeom prst="rect">
                      <a:avLst/>
                    </a:prstGeom>
                    <a:ln>
                      <a:noFill/>
                    </a:ln>
                    <a:extLst>
                      <a:ext uri="{53640926-AAD7-44D8-BBD7-CCE9431645EC}">
                        <a14:shadowObscured xmlns:a14="http://schemas.microsoft.com/office/drawing/2010/main"/>
                      </a:ext>
                    </a:extLst>
                  </pic:spPr>
                </pic:pic>
              </a:graphicData>
            </a:graphic>
          </wp:inline>
        </w:drawing>
      </w:r>
    </w:p>
    <w:p w14:paraId="22AF15CC" w14:textId="31E3F0ED" w:rsidR="0074727F" w:rsidRDefault="0074727F" w:rsidP="00C36D4E">
      <w:pPr>
        <w:jc w:val="center"/>
        <w:rPr>
          <w:rFonts w:eastAsia="宋体"/>
          <w:bCs/>
          <w:iCs/>
          <w:lang w:eastAsia="zh-CN"/>
        </w:rPr>
      </w:pPr>
      <w:r>
        <w:rPr>
          <w:noProof/>
          <w:lang w:val="en-US" w:eastAsia="zh-CN"/>
        </w:rPr>
        <w:lastRenderedPageBreak/>
        <w:drawing>
          <wp:inline distT="0" distB="0" distL="0" distR="0" wp14:anchorId="109E8852" wp14:editId="0F2738DD">
            <wp:extent cx="2935605" cy="16192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51822"/>
                    <a:stretch/>
                  </pic:blipFill>
                  <pic:spPr bwMode="auto">
                    <a:xfrm>
                      <a:off x="0" y="0"/>
                      <a:ext cx="2948830" cy="1626549"/>
                    </a:xfrm>
                    <a:prstGeom prst="rect">
                      <a:avLst/>
                    </a:prstGeom>
                    <a:ln>
                      <a:noFill/>
                    </a:ln>
                    <a:extLst>
                      <a:ext uri="{53640926-AAD7-44D8-BBD7-CCE9431645EC}">
                        <a14:shadowObscured xmlns:a14="http://schemas.microsoft.com/office/drawing/2010/main"/>
                      </a:ext>
                    </a:extLst>
                  </pic:spPr>
                </pic:pic>
              </a:graphicData>
            </a:graphic>
          </wp:inline>
        </w:drawing>
      </w:r>
    </w:p>
    <w:p w14:paraId="56900A50" w14:textId="77777777" w:rsidR="00C36D4E" w:rsidRPr="00A011B0" w:rsidRDefault="00C36D4E" w:rsidP="00C36D4E">
      <w:pPr>
        <w:pStyle w:val="af6"/>
        <w:spacing w:beforeLines="50" w:before="120" w:afterLines="50"/>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An example of PUCCH and PUSCH overlapped under OCC-length = 2.</w:t>
      </w:r>
    </w:p>
    <w:p w14:paraId="4369C48E" w14:textId="0AA3600F" w:rsidR="00C36D4E" w:rsidRPr="00BE7520" w:rsidRDefault="00C36D4E" w:rsidP="0038634A">
      <w:pPr>
        <w:rPr>
          <w:b/>
          <w:i/>
          <w:lang w:val="en-US" w:eastAsia="zh-CN"/>
        </w:rPr>
      </w:pPr>
      <w:r>
        <w:rPr>
          <w:rFonts w:eastAsia="宋体"/>
          <w:b/>
          <w:i/>
          <w:lang w:val="en-AU" w:eastAsia="zh-CN"/>
        </w:rPr>
        <w:t>Proposal 2</w:t>
      </w:r>
      <w:r w:rsidRPr="00BF6F81">
        <w:rPr>
          <w:rFonts w:eastAsia="宋体"/>
          <w:b/>
          <w:i/>
          <w:lang w:val="en-AU" w:eastAsia="zh-CN"/>
        </w:rPr>
        <w:t xml:space="preserve">: </w:t>
      </w:r>
      <w:r w:rsidRPr="00E5191D">
        <w:rPr>
          <w:b/>
          <w:i/>
          <w:lang w:val="en-US" w:eastAsia="zh-CN"/>
        </w:rPr>
        <w:t xml:space="preserve">For inter-slot time domain OCC with PUSCH repetition type A, </w:t>
      </w:r>
      <w:r w:rsidR="00901CF3">
        <w:rPr>
          <w:b/>
          <w:i/>
          <w:lang w:val="en-US" w:eastAsia="zh-CN"/>
        </w:rPr>
        <w:t xml:space="preserve">when a PUCCH overlaps with PUSCH within an OCC group, </w:t>
      </w:r>
      <w:r w:rsidRPr="00E5191D">
        <w:rPr>
          <w:b/>
          <w:i/>
          <w:lang w:val="en-US" w:eastAsia="zh-CN"/>
        </w:rPr>
        <w:t xml:space="preserve">UCI should be multiplexed on every slot of the time span of </w:t>
      </w:r>
      <w:r w:rsidR="00901CF3">
        <w:rPr>
          <w:b/>
          <w:i/>
          <w:lang w:val="en-US" w:eastAsia="zh-CN"/>
        </w:rPr>
        <w:t>the OCC group</w:t>
      </w:r>
      <w:r w:rsidRPr="00C36D4E">
        <w:rPr>
          <w:rFonts w:eastAsia="宋体"/>
          <w:b/>
          <w:bCs/>
          <w:i/>
          <w:iCs/>
          <w:lang w:val="en-US" w:eastAsia="zh-CN"/>
        </w:rPr>
        <w:t xml:space="preserve"> </w:t>
      </w:r>
      <w:r w:rsidRPr="00BF6F81">
        <w:rPr>
          <w:rFonts w:eastAsia="宋体"/>
          <w:b/>
          <w:bCs/>
          <w:i/>
          <w:iCs/>
          <w:lang w:val="en-US" w:eastAsia="zh-CN"/>
        </w:rPr>
        <w:t xml:space="preserve">if the </w:t>
      </w:r>
      <w:r w:rsidR="00002EAD">
        <w:rPr>
          <w:rFonts w:eastAsia="宋体"/>
          <w:b/>
          <w:bCs/>
          <w:i/>
          <w:iCs/>
          <w:lang w:val="en-US" w:eastAsia="zh-CN"/>
        </w:rPr>
        <w:t xml:space="preserve">processing </w:t>
      </w:r>
      <w:r w:rsidRPr="00BF6F81">
        <w:rPr>
          <w:rFonts w:eastAsia="宋体"/>
          <w:b/>
          <w:bCs/>
          <w:i/>
          <w:iCs/>
          <w:lang w:val="en-US" w:eastAsia="zh-CN"/>
        </w:rPr>
        <w:t>timeline can be satisfied for the first slot</w:t>
      </w:r>
      <w:r w:rsidR="007D0624">
        <w:rPr>
          <w:rFonts w:eastAsia="宋体"/>
          <w:b/>
          <w:bCs/>
          <w:i/>
          <w:iCs/>
          <w:lang w:val="en-US" w:eastAsia="zh-CN"/>
        </w:rPr>
        <w:t xml:space="preserve"> within the group</w:t>
      </w:r>
      <w:r w:rsidR="00901CF3">
        <w:rPr>
          <w:rFonts w:eastAsia="宋体"/>
          <w:b/>
          <w:bCs/>
          <w:i/>
          <w:iCs/>
          <w:lang w:val="en-US" w:eastAsia="zh-CN"/>
        </w:rPr>
        <w:t>.</w:t>
      </w:r>
    </w:p>
    <w:p w14:paraId="2719F4A4" w14:textId="2616B5D3" w:rsidR="00DD1E7A" w:rsidRDefault="00794A87" w:rsidP="0038634A">
      <w:pPr>
        <w:rPr>
          <w:rFonts w:eastAsia="宋体"/>
          <w:bCs/>
          <w:iCs/>
          <w:lang w:eastAsia="zh-CN"/>
        </w:rPr>
      </w:pPr>
      <w:r>
        <w:rPr>
          <w:rFonts w:eastAsia="宋体"/>
          <w:bCs/>
          <w:iCs/>
          <w:lang w:eastAsia="zh-CN"/>
        </w:rPr>
        <w:t>Furthermore, if there are more than one PUCCHs overlapping with slots in the same OCC group, there might be significant standard effort</w:t>
      </w:r>
      <w:r w:rsidR="00C36D4E">
        <w:rPr>
          <w:rFonts w:eastAsia="宋体"/>
          <w:bCs/>
          <w:iCs/>
          <w:lang w:eastAsia="zh-CN"/>
        </w:rPr>
        <w:t>s</w:t>
      </w:r>
      <w:r>
        <w:rPr>
          <w:rFonts w:eastAsia="宋体"/>
          <w:bCs/>
          <w:iCs/>
          <w:lang w:eastAsia="zh-CN"/>
        </w:rPr>
        <w:t xml:space="preserve"> to either multiplex more than one UCIs on the same slot or merge two UCIs into one UCI. Thus, </w:t>
      </w:r>
      <w:r w:rsidR="00DD1E7A">
        <w:rPr>
          <w:rFonts w:eastAsia="宋体"/>
          <w:bCs/>
          <w:iCs/>
          <w:lang w:eastAsia="zh-CN"/>
        </w:rPr>
        <w:t xml:space="preserve">the most reasonable way is to avoid scheduling/configuring multiple PUCCHs in the same OCC group. </w:t>
      </w:r>
    </w:p>
    <w:p w14:paraId="783631F5" w14:textId="01753958" w:rsidR="00E5191D" w:rsidRPr="00A011B0" w:rsidRDefault="001E514C" w:rsidP="00BE7520">
      <w:pPr>
        <w:rPr>
          <w:lang w:val="en-US"/>
        </w:rPr>
      </w:pPr>
      <w:r>
        <w:rPr>
          <w:rFonts w:eastAsia="宋体"/>
          <w:b/>
          <w:i/>
          <w:lang w:val="en-AU" w:eastAsia="zh-CN"/>
        </w:rPr>
        <w:t>Proposal 3</w:t>
      </w:r>
      <w:r w:rsidRPr="00BF6F81">
        <w:rPr>
          <w:rFonts w:eastAsia="宋体"/>
          <w:b/>
          <w:i/>
          <w:lang w:val="en-AU" w:eastAsia="zh-CN"/>
        </w:rPr>
        <w:t xml:space="preserve">: </w:t>
      </w:r>
      <w:r w:rsidRPr="00E5191D">
        <w:rPr>
          <w:b/>
          <w:i/>
          <w:lang w:val="en-US" w:eastAsia="zh-CN"/>
        </w:rPr>
        <w:t xml:space="preserve">For inter-slot time domain OCC with PUSCH repetition type A, </w:t>
      </w:r>
      <w:r w:rsidR="00DD1E7A">
        <w:rPr>
          <w:b/>
          <w:i/>
          <w:lang w:val="en-US" w:eastAsia="zh-CN"/>
        </w:rPr>
        <w:t xml:space="preserve">gNB should avoid scheduling/configuring multiple PUCCHs in the same </w:t>
      </w:r>
      <w:r w:rsidR="00F14344">
        <w:rPr>
          <w:b/>
          <w:i/>
          <w:lang w:val="en-US" w:eastAsia="zh-CN"/>
        </w:rPr>
        <w:t xml:space="preserve">OCC </w:t>
      </w:r>
      <w:r w:rsidR="00DD1E7A">
        <w:rPr>
          <w:b/>
          <w:i/>
          <w:lang w:val="en-US" w:eastAsia="zh-CN"/>
        </w:rPr>
        <w:t xml:space="preserve">group. </w:t>
      </w:r>
    </w:p>
    <w:p w14:paraId="10976E3B" w14:textId="3F3A497C" w:rsidR="00287AC0" w:rsidRDefault="00287AC0" w:rsidP="00287AC0">
      <w:pPr>
        <w:rPr>
          <w:rFonts w:eastAsia="宋体"/>
          <w:bCs/>
          <w:iCs/>
          <w:lang w:eastAsia="zh-CN"/>
        </w:rPr>
      </w:pPr>
      <w:r>
        <w:rPr>
          <w:rFonts w:eastAsia="宋体"/>
          <w:bCs/>
          <w:iCs/>
          <w:lang w:eastAsia="zh-CN"/>
        </w:rPr>
        <w:t xml:space="preserve">In </w:t>
      </w:r>
      <w:r w:rsidR="00B6313B">
        <w:rPr>
          <w:rFonts w:eastAsia="宋体"/>
          <w:bCs/>
          <w:iCs/>
          <w:lang w:eastAsia="zh-CN"/>
        </w:rPr>
        <w:t>addition</w:t>
      </w:r>
      <w:r>
        <w:rPr>
          <w:rFonts w:eastAsia="宋体"/>
          <w:bCs/>
          <w:iCs/>
          <w:lang w:eastAsia="zh-CN"/>
        </w:rPr>
        <w:t xml:space="preserve">, </w:t>
      </w:r>
      <w:r w:rsidR="00B6313B">
        <w:rPr>
          <w:rFonts w:eastAsia="宋体"/>
          <w:bCs/>
          <w:iCs/>
          <w:lang w:eastAsia="zh-CN"/>
        </w:rPr>
        <w:t xml:space="preserve">according to clause </w:t>
      </w:r>
      <w:r w:rsidR="00E86EAF" w:rsidRPr="009E5828">
        <w:rPr>
          <w:rFonts w:eastAsia="宋体"/>
          <w:bCs/>
          <w:iCs/>
          <w:lang w:eastAsia="zh-CN"/>
        </w:rPr>
        <w:t>9.2.6</w:t>
      </w:r>
      <w:r w:rsidR="00B6313B" w:rsidRPr="009E5828">
        <w:rPr>
          <w:rFonts w:eastAsia="宋体"/>
          <w:bCs/>
          <w:iCs/>
          <w:lang w:eastAsia="zh-CN"/>
        </w:rPr>
        <w:t xml:space="preserve"> of TS38.213,</w:t>
      </w:r>
      <w:r w:rsidR="00B6313B">
        <w:rPr>
          <w:rFonts w:eastAsia="宋体"/>
          <w:bCs/>
          <w:iCs/>
          <w:lang w:eastAsia="zh-CN"/>
        </w:rPr>
        <w:t xml:space="preserve"> </w:t>
      </w:r>
      <w:r>
        <w:rPr>
          <w:rFonts w:eastAsia="宋体"/>
          <w:bCs/>
          <w:iCs/>
          <w:lang w:eastAsia="zh-CN"/>
        </w:rPr>
        <w:t>when</w:t>
      </w:r>
      <w:r w:rsidR="00B6313B">
        <w:rPr>
          <w:rFonts w:eastAsia="宋体"/>
          <w:bCs/>
          <w:iCs/>
          <w:lang w:eastAsia="zh-CN"/>
        </w:rPr>
        <w:t xml:space="preserve"> </w:t>
      </w:r>
      <w:r>
        <w:rPr>
          <w:rFonts w:eastAsia="宋体"/>
          <w:bCs/>
          <w:iCs/>
          <w:lang w:eastAsia="zh-CN"/>
        </w:rPr>
        <w:t>PUCCH</w:t>
      </w:r>
      <w:r w:rsidR="00B6313B">
        <w:rPr>
          <w:rFonts w:eastAsia="宋体"/>
          <w:bCs/>
          <w:iCs/>
          <w:lang w:eastAsia="zh-CN"/>
        </w:rPr>
        <w:t xml:space="preserve"> repetition</w:t>
      </w:r>
      <w:r>
        <w:rPr>
          <w:rFonts w:eastAsia="宋体"/>
          <w:bCs/>
          <w:iCs/>
          <w:lang w:eastAsia="zh-CN"/>
        </w:rPr>
        <w:t>s are overlapped with the repeated PUSCH</w:t>
      </w:r>
      <w:r w:rsidR="00103EB5">
        <w:rPr>
          <w:rFonts w:eastAsia="宋体"/>
          <w:bCs/>
          <w:iCs/>
          <w:lang w:eastAsia="zh-CN"/>
        </w:rPr>
        <w:t>,</w:t>
      </w:r>
      <w:r>
        <w:rPr>
          <w:rFonts w:eastAsia="宋体"/>
          <w:bCs/>
          <w:iCs/>
          <w:lang w:eastAsia="zh-CN"/>
        </w:rPr>
        <w:t xml:space="preserve"> the overlapped PUSCH slot</w:t>
      </w:r>
      <w:r w:rsidR="00BC1377">
        <w:rPr>
          <w:rFonts w:eastAsia="宋体"/>
          <w:bCs/>
          <w:iCs/>
          <w:lang w:eastAsia="zh-CN"/>
        </w:rPr>
        <w:t>s</w:t>
      </w:r>
      <w:r>
        <w:rPr>
          <w:rFonts w:eastAsia="宋体"/>
          <w:bCs/>
          <w:iCs/>
          <w:lang w:eastAsia="zh-CN"/>
        </w:rPr>
        <w:t xml:space="preserve"> will be dropped. </w:t>
      </w:r>
      <w:r w:rsidR="00B6313B">
        <w:rPr>
          <w:rFonts w:eastAsia="宋体"/>
          <w:bCs/>
          <w:iCs/>
          <w:lang w:eastAsia="zh-CN"/>
        </w:rPr>
        <w:t>For inter</w:t>
      </w:r>
      <w:r w:rsidR="00AF6E1A">
        <w:rPr>
          <w:rFonts w:eastAsia="宋体"/>
          <w:bCs/>
          <w:iCs/>
          <w:lang w:eastAsia="zh-CN"/>
        </w:rPr>
        <w:t>-</w:t>
      </w:r>
      <w:r w:rsidR="00B6313B">
        <w:rPr>
          <w:rFonts w:eastAsia="宋体"/>
          <w:bCs/>
          <w:iCs/>
          <w:lang w:eastAsia="zh-CN"/>
        </w:rPr>
        <w:t>slot time-domain OCC with PUSCH repetition type A, the repeated PUSCH</w:t>
      </w:r>
      <w:r w:rsidR="00B6313B">
        <w:rPr>
          <w:rFonts w:eastAsia="宋体" w:hint="eastAsia"/>
          <w:bCs/>
          <w:iCs/>
          <w:lang w:eastAsia="zh-CN"/>
        </w:rPr>
        <w:t>s</w:t>
      </w:r>
      <w:r w:rsidR="00B6313B">
        <w:rPr>
          <w:rFonts w:eastAsia="宋体"/>
          <w:bCs/>
          <w:iCs/>
          <w:lang w:eastAsia="zh-CN"/>
        </w:rPr>
        <w:t xml:space="preserve"> </w:t>
      </w:r>
      <w:r w:rsidR="00836245">
        <w:rPr>
          <w:rFonts w:eastAsia="宋体"/>
          <w:bCs/>
          <w:iCs/>
          <w:lang w:eastAsia="zh-CN"/>
        </w:rPr>
        <w:t>are</w:t>
      </w:r>
      <w:r w:rsidR="00103EB5">
        <w:rPr>
          <w:rFonts w:eastAsia="宋体"/>
          <w:bCs/>
          <w:iCs/>
          <w:lang w:eastAsia="zh-CN"/>
        </w:rPr>
        <w:t xml:space="preserve"> not necessary to</w:t>
      </w:r>
      <w:r w:rsidR="00B6313B">
        <w:rPr>
          <w:rFonts w:eastAsia="宋体"/>
          <w:bCs/>
          <w:iCs/>
          <w:lang w:eastAsia="zh-CN"/>
        </w:rPr>
        <w:t xml:space="preserve"> be dropped as the UCI </w:t>
      </w:r>
      <w:r w:rsidR="00103EB5">
        <w:rPr>
          <w:rFonts w:eastAsia="宋体"/>
          <w:bCs/>
          <w:iCs/>
          <w:lang w:eastAsia="zh-CN"/>
        </w:rPr>
        <w:t>is</w:t>
      </w:r>
      <w:r w:rsidR="00B6313B">
        <w:rPr>
          <w:rFonts w:eastAsia="宋体"/>
          <w:bCs/>
          <w:iCs/>
          <w:lang w:eastAsia="zh-CN"/>
        </w:rPr>
        <w:t xml:space="preserve"> spread across repetition</w:t>
      </w:r>
      <w:r w:rsidR="00103EB5">
        <w:rPr>
          <w:rFonts w:eastAsia="宋体"/>
          <w:bCs/>
          <w:iCs/>
          <w:lang w:eastAsia="zh-CN"/>
        </w:rPr>
        <w:t>s by OCC</w:t>
      </w:r>
      <w:r w:rsidR="00B6313B">
        <w:rPr>
          <w:rFonts w:eastAsia="宋体"/>
          <w:bCs/>
          <w:iCs/>
          <w:lang w:eastAsia="zh-CN"/>
        </w:rPr>
        <w:t xml:space="preserve"> anyway</w:t>
      </w:r>
      <w:r w:rsidR="009A6B43">
        <w:rPr>
          <w:rFonts w:eastAsia="宋体"/>
          <w:bCs/>
          <w:iCs/>
          <w:lang w:eastAsia="zh-CN"/>
        </w:rPr>
        <w:t xml:space="preserve"> if the timeline conditions are satisfied for the first slot within the group</w:t>
      </w:r>
      <w:r w:rsidR="00B6313B">
        <w:rPr>
          <w:rFonts w:eastAsia="宋体"/>
          <w:bCs/>
          <w:iCs/>
          <w:lang w:eastAsia="zh-CN"/>
        </w:rPr>
        <w:t xml:space="preserve">. </w:t>
      </w:r>
    </w:p>
    <w:p w14:paraId="017691BE" w14:textId="0C7FAE42" w:rsidR="00E5191D" w:rsidRDefault="00E5191D" w:rsidP="00287AC0">
      <w:pPr>
        <w:rPr>
          <w:rFonts w:eastAsia="宋体"/>
          <w:bCs/>
          <w:iCs/>
          <w:lang w:eastAsia="zh-CN"/>
        </w:rPr>
      </w:pPr>
      <w:r w:rsidRPr="00CA4480">
        <w:rPr>
          <w:rFonts w:eastAsia="宋体"/>
          <w:b/>
          <w:i/>
          <w:lang w:val="en-AU" w:eastAsia="zh-CN"/>
        </w:rPr>
        <w:t xml:space="preserve">Proposal </w:t>
      </w:r>
      <w:r w:rsidR="000B72D4">
        <w:rPr>
          <w:rFonts w:eastAsia="宋体"/>
          <w:b/>
          <w:i/>
          <w:lang w:val="en-AU" w:eastAsia="zh-CN"/>
        </w:rPr>
        <w:t>4</w:t>
      </w:r>
      <w:r w:rsidRPr="00CA4480">
        <w:rPr>
          <w:rFonts w:eastAsia="宋体"/>
          <w:b/>
          <w:i/>
          <w:lang w:val="en-AU" w:eastAsia="zh-CN"/>
        </w:rPr>
        <w:t xml:space="preserve">: </w:t>
      </w:r>
      <w:r w:rsidRPr="00E5191D">
        <w:rPr>
          <w:b/>
          <w:i/>
          <w:lang w:val="en-US" w:eastAsia="zh-CN"/>
        </w:rPr>
        <w:t xml:space="preserve">For inter-slot time domain OCC with PUSCH repetition type A, UCI </w:t>
      </w:r>
      <w:r>
        <w:rPr>
          <w:b/>
          <w:i/>
          <w:lang w:val="en-US" w:eastAsia="zh-CN"/>
        </w:rPr>
        <w:t>c</w:t>
      </w:r>
      <w:r w:rsidRPr="00E5191D">
        <w:rPr>
          <w:b/>
          <w:i/>
          <w:lang w:val="en-US" w:eastAsia="zh-CN"/>
        </w:rPr>
        <w:t>ould be mult</w:t>
      </w:r>
      <w:r w:rsidRPr="00CA4480">
        <w:rPr>
          <w:b/>
          <w:i/>
          <w:lang w:val="en-US" w:eastAsia="zh-CN"/>
        </w:rPr>
        <w:t xml:space="preserve">iplexed on every slot of </w:t>
      </w:r>
      <w:r>
        <w:rPr>
          <w:b/>
          <w:i/>
          <w:lang w:val="en-US" w:eastAsia="zh-CN"/>
        </w:rPr>
        <w:t>PUSCH OCC group(s) if the PUCCH repetition</w:t>
      </w:r>
      <w:r w:rsidR="0094164D">
        <w:rPr>
          <w:b/>
          <w:i/>
          <w:lang w:val="en-US" w:eastAsia="zh-CN"/>
        </w:rPr>
        <w:t>s</w:t>
      </w:r>
      <w:r>
        <w:rPr>
          <w:b/>
          <w:i/>
          <w:lang w:val="en-US" w:eastAsia="zh-CN"/>
        </w:rPr>
        <w:t xml:space="preserve"> overlap with </w:t>
      </w:r>
      <w:r w:rsidR="0094164D">
        <w:rPr>
          <w:b/>
          <w:i/>
          <w:lang w:val="en-US" w:eastAsia="zh-CN"/>
        </w:rPr>
        <w:t>the</w:t>
      </w:r>
      <w:r>
        <w:rPr>
          <w:b/>
          <w:i/>
          <w:lang w:val="en-US" w:eastAsia="zh-CN"/>
        </w:rPr>
        <w:t xml:space="preserve"> OCC group</w:t>
      </w:r>
      <w:r w:rsidR="0094164D">
        <w:rPr>
          <w:b/>
          <w:i/>
          <w:lang w:val="en-US" w:eastAsia="zh-CN"/>
        </w:rPr>
        <w:t xml:space="preserve"> and</w:t>
      </w:r>
      <w:r>
        <w:rPr>
          <w:b/>
          <w:i/>
          <w:lang w:val="en-US" w:eastAsia="zh-CN"/>
        </w:rPr>
        <w:t xml:space="preserve"> </w:t>
      </w:r>
      <w:r w:rsidR="0094164D">
        <w:rPr>
          <w:b/>
          <w:i/>
          <w:lang w:val="en-US" w:eastAsia="zh-CN"/>
        </w:rPr>
        <w:t>the</w:t>
      </w:r>
      <w:r w:rsidR="000B72D4">
        <w:rPr>
          <w:b/>
          <w:i/>
          <w:lang w:val="en-US" w:eastAsia="zh-CN"/>
        </w:rPr>
        <w:t xml:space="preserve"> timeline conditions are satisfied for the first slot within the group. </w:t>
      </w:r>
    </w:p>
    <w:p w14:paraId="1C6C893B" w14:textId="194CC882" w:rsidR="00287AC0" w:rsidRDefault="000B72D4" w:rsidP="00287AC0">
      <w:pPr>
        <w:jc w:val="center"/>
        <w:rPr>
          <w:rFonts w:eastAsia="宋体"/>
          <w:bCs/>
          <w:iCs/>
          <w:lang w:eastAsia="zh-CN"/>
        </w:rPr>
      </w:pPr>
      <w:r w:rsidRPr="000B72D4">
        <w:rPr>
          <w:noProof/>
          <w:lang w:val="en-US" w:eastAsia="zh-CN"/>
        </w:rPr>
        <w:t xml:space="preserve"> </w:t>
      </w:r>
      <w:r w:rsidR="00D33B79">
        <w:rPr>
          <w:noProof/>
          <w:lang w:val="en-US" w:eastAsia="zh-CN"/>
        </w:rPr>
        <w:drawing>
          <wp:inline distT="0" distB="0" distL="0" distR="0" wp14:anchorId="0ADF67D0" wp14:editId="2D6B70C8">
            <wp:extent cx="2894862" cy="1500831"/>
            <wp:effectExtent l="0" t="0" r="127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14110" cy="1510810"/>
                    </a:xfrm>
                    <a:prstGeom prst="rect">
                      <a:avLst/>
                    </a:prstGeom>
                  </pic:spPr>
                </pic:pic>
              </a:graphicData>
            </a:graphic>
          </wp:inline>
        </w:drawing>
      </w:r>
    </w:p>
    <w:p w14:paraId="2847BE4B" w14:textId="0635342C" w:rsidR="003F5149" w:rsidRDefault="00287AC0" w:rsidP="00A011B0">
      <w:pPr>
        <w:pStyle w:val="af6"/>
        <w:spacing w:beforeLines="50" w:before="120" w:afterLines="50"/>
      </w:pPr>
      <w:bookmarkStart w:id="7" w:name="_Ref171605090"/>
      <w:r>
        <w:t xml:space="preserve">Figure </w:t>
      </w:r>
      <w:r>
        <w:fldChar w:fldCharType="begin"/>
      </w:r>
      <w:r>
        <w:instrText xml:space="preserve"> SEQ Figure \* ARABIC </w:instrText>
      </w:r>
      <w:r>
        <w:fldChar w:fldCharType="separate"/>
      </w:r>
      <w:r w:rsidR="00DD1E7A">
        <w:rPr>
          <w:noProof/>
        </w:rPr>
        <w:t>2</w:t>
      </w:r>
      <w:r>
        <w:fldChar w:fldCharType="end"/>
      </w:r>
      <w:bookmarkEnd w:id="7"/>
      <w:r>
        <w:t xml:space="preserve"> An example of PUCCH</w:t>
      </w:r>
      <w:r w:rsidR="000B72D4">
        <w:t xml:space="preserve"> repetitions</w:t>
      </w:r>
      <w:r>
        <w:t xml:space="preserve"> and PUSCH overlapped</w:t>
      </w:r>
      <w:r w:rsidR="00363934">
        <w:t xml:space="preserve"> under OCC-length = 2.</w:t>
      </w:r>
    </w:p>
    <w:p w14:paraId="471D8473" w14:textId="77777777" w:rsidR="000A6D65" w:rsidRPr="00076749" w:rsidRDefault="000A6D65" w:rsidP="00BE7520"/>
    <w:p w14:paraId="01CF4956" w14:textId="77777777" w:rsidR="002826D0" w:rsidRDefault="002826D0" w:rsidP="00BB7642">
      <w:pPr>
        <w:pStyle w:val="3"/>
        <w:numPr>
          <w:ilvl w:val="1"/>
          <w:numId w:val="1"/>
        </w:numPr>
        <w:tabs>
          <w:tab w:val="clear" w:pos="7521"/>
          <w:tab w:val="num" w:pos="426"/>
        </w:tabs>
        <w:ind w:left="567"/>
        <w:rPr>
          <w:lang w:val="en-US" w:eastAsia="zh-CN"/>
        </w:rPr>
      </w:pPr>
      <w:r w:rsidRPr="00D02293">
        <w:rPr>
          <w:lang w:val="en-US" w:eastAsia="zh-CN"/>
        </w:rPr>
        <w:t>Frequency hopping</w:t>
      </w:r>
    </w:p>
    <w:p w14:paraId="2940CBD5" w14:textId="4F1EA2F3" w:rsidR="002826D0" w:rsidRDefault="002826D0" w:rsidP="002826D0">
      <w:pPr>
        <w:rPr>
          <w:rFonts w:eastAsia="宋体"/>
          <w:bCs/>
          <w:iCs/>
          <w:lang w:eastAsia="zh-CN"/>
        </w:rPr>
      </w:pPr>
      <w:r w:rsidRPr="004C454B">
        <w:rPr>
          <w:rFonts w:eastAsia="宋体"/>
          <w:bCs/>
          <w:iCs/>
          <w:lang w:eastAsia="zh-CN"/>
        </w:rPr>
        <w:t xml:space="preserve">As the phase continuity may not be guaranteed after frequency hopping, the </w:t>
      </w:r>
      <w:r w:rsidR="00ED2A50">
        <w:rPr>
          <w:rFonts w:eastAsia="宋体"/>
          <w:bCs/>
          <w:iCs/>
          <w:lang w:eastAsia="zh-CN"/>
        </w:rPr>
        <w:t xml:space="preserve">time </w:t>
      </w:r>
      <w:r w:rsidRPr="004C454B">
        <w:rPr>
          <w:rFonts w:eastAsia="宋体"/>
          <w:bCs/>
          <w:iCs/>
          <w:lang w:eastAsia="zh-CN"/>
        </w:rPr>
        <w:t xml:space="preserve">interval of </w:t>
      </w:r>
      <w:r w:rsidR="00ED2A50">
        <w:rPr>
          <w:rFonts w:eastAsia="宋体"/>
          <w:bCs/>
          <w:iCs/>
          <w:lang w:eastAsia="zh-CN"/>
        </w:rPr>
        <w:t>inter</w:t>
      </w:r>
      <w:r w:rsidR="009A6B43">
        <w:rPr>
          <w:rFonts w:eastAsia="宋体"/>
          <w:bCs/>
          <w:iCs/>
          <w:lang w:eastAsia="zh-CN"/>
        </w:rPr>
        <w:t>-</w:t>
      </w:r>
      <w:r w:rsidR="00ED2A50">
        <w:rPr>
          <w:rFonts w:eastAsia="宋体"/>
          <w:bCs/>
          <w:iCs/>
          <w:lang w:eastAsia="zh-CN"/>
        </w:rPr>
        <w:t xml:space="preserve">slot </w:t>
      </w:r>
      <w:r w:rsidRPr="004C454B">
        <w:rPr>
          <w:rFonts w:eastAsia="宋体"/>
          <w:bCs/>
          <w:iCs/>
          <w:lang w:eastAsia="zh-CN"/>
        </w:rPr>
        <w:t xml:space="preserve">frequency hopping </w:t>
      </w:r>
      <w:r w:rsidR="009307C7">
        <w:rPr>
          <w:rFonts w:eastAsia="宋体"/>
          <w:bCs/>
          <w:iCs/>
          <w:lang w:eastAsia="zh-CN"/>
        </w:rPr>
        <w:t xml:space="preserve">should be extended to </w:t>
      </w:r>
      <w:r w:rsidRPr="004C454B">
        <w:rPr>
          <w:rFonts w:eastAsia="宋体"/>
          <w:bCs/>
          <w:iCs/>
          <w:lang w:eastAsia="zh-CN"/>
        </w:rPr>
        <w:t xml:space="preserve">every </w:t>
      </w:r>
      <w:r w:rsidR="009307C7">
        <w:rPr>
          <w:rFonts w:eastAsia="宋体"/>
          <w:bCs/>
          <w:iCs/>
          <w:lang w:eastAsia="zh-CN"/>
        </w:rPr>
        <w:t>OCC-length slots for inter-</w:t>
      </w:r>
      <w:r w:rsidR="00ED2A50">
        <w:rPr>
          <w:rFonts w:eastAsia="宋体"/>
          <w:bCs/>
          <w:iCs/>
          <w:lang w:eastAsia="zh-CN"/>
        </w:rPr>
        <w:t xml:space="preserve">slot time-domain </w:t>
      </w:r>
      <w:r w:rsidR="009307C7">
        <w:rPr>
          <w:rFonts w:eastAsia="宋体"/>
          <w:bCs/>
          <w:iCs/>
          <w:lang w:eastAsia="zh-CN"/>
        </w:rPr>
        <w:t>OCC with PUSCH repetition type A</w:t>
      </w:r>
      <w:r w:rsidR="009A6B43">
        <w:rPr>
          <w:rFonts w:eastAsia="宋体"/>
          <w:bCs/>
          <w:iCs/>
          <w:lang w:eastAsia="zh-CN"/>
        </w:rPr>
        <w:t xml:space="preserve">, as illustrated in </w:t>
      </w:r>
      <w:r w:rsidR="009A6B43">
        <w:rPr>
          <w:rFonts w:eastAsia="宋体"/>
          <w:bCs/>
          <w:iCs/>
          <w:lang w:eastAsia="zh-CN"/>
        </w:rPr>
        <w:fldChar w:fldCharType="begin"/>
      </w:r>
      <w:r w:rsidR="009A6B43">
        <w:rPr>
          <w:rFonts w:eastAsia="宋体"/>
          <w:bCs/>
          <w:iCs/>
          <w:lang w:eastAsia="zh-CN"/>
        </w:rPr>
        <w:instrText xml:space="preserve"> REF _Ref181612346 \h </w:instrText>
      </w:r>
      <w:r w:rsidR="009A6B43">
        <w:rPr>
          <w:rFonts w:eastAsia="宋体"/>
          <w:bCs/>
          <w:iCs/>
          <w:lang w:eastAsia="zh-CN"/>
        </w:rPr>
      </w:r>
      <w:r w:rsidR="009A6B43">
        <w:rPr>
          <w:rFonts w:eastAsia="宋体"/>
          <w:bCs/>
          <w:iCs/>
          <w:lang w:eastAsia="zh-CN"/>
        </w:rPr>
        <w:fldChar w:fldCharType="separate"/>
      </w:r>
      <w:r w:rsidR="00DD1E7A">
        <w:t xml:space="preserve">Figure </w:t>
      </w:r>
      <w:r w:rsidR="00DD1E7A">
        <w:rPr>
          <w:noProof/>
        </w:rPr>
        <w:t>3</w:t>
      </w:r>
      <w:r w:rsidR="009A6B43">
        <w:rPr>
          <w:rFonts w:eastAsia="宋体"/>
          <w:bCs/>
          <w:iCs/>
          <w:lang w:eastAsia="zh-CN"/>
        </w:rPr>
        <w:fldChar w:fldCharType="end"/>
      </w:r>
      <w:r w:rsidR="00D960C8">
        <w:rPr>
          <w:rFonts w:eastAsia="宋体"/>
          <w:bCs/>
          <w:iCs/>
          <w:lang w:eastAsia="zh-CN"/>
        </w:rPr>
        <w:t>. And</w:t>
      </w:r>
      <w:r w:rsidR="009307C7">
        <w:rPr>
          <w:rFonts w:eastAsia="宋体"/>
          <w:bCs/>
          <w:iCs/>
          <w:lang w:eastAsia="zh-CN"/>
        </w:rPr>
        <w:t xml:space="preserve"> </w:t>
      </w:r>
      <w:r w:rsidR="00D960C8">
        <w:rPr>
          <w:rFonts w:eastAsia="宋体"/>
          <w:bCs/>
          <w:iCs/>
          <w:lang w:eastAsia="zh-CN"/>
        </w:rPr>
        <w:t>i</w:t>
      </w:r>
      <w:r w:rsidR="00703180">
        <w:rPr>
          <w:rFonts w:eastAsia="宋体"/>
          <w:bCs/>
          <w:iCs/>
          <w:lang w:eastAsia="zh-CN"/>
        </w:rPr>
        <w:t>ntra-</w:t>
      </w:r>
      <w:r>
        <w:rPr>
          <w:rFonts w:eastAsia="宋体"/>
          <w:bCs/>
          <w:iCs/>
          <w:lang w:eastAsia="zh-CN"/>
        </w:rPr>
        <w:t>slot frequency hopping should be avoided</w:t>
      </w:r>
      <w:r w:rsidR="002D322E">
        <w:rPr>
          <w:rFonts w:eastAsia="宋体"/>
          <w:bCs/>
          <w:iCs/>
          <w:lang w:eastAsia="zh-CN"/>
        </w:rPr>
        <w:t xml:space="preserve"> for inter-slot time domain OCC with PUSCH repetition type A. </w:t>
      </w:r>
    </w:p>
    <w:p w14:paraId="7CD154BA" w14:textId="77777777" w:rsidR="00363934" w:rsidRDefault="00363934" w:rsidP="00BB7642">
      <w:pPr>
        <w:keepNext/>
        <w:jc w:val="center"/>
      </w:pPr>
      <w:r>
        <w:rPr>
          <w:noProof/>
          <w:lang w:val="en-US" w:eastAsia="zh-CN"/>
        </w:rPr>
        <w:lastRenderedPageBreak/>
        <w:drawing>
          <wp:inline distT="0" distB="0" distL="0" distR="0" wp14:anchorId="0B2F25DB" wp14:editId="6FFFF44C">
            <wp:extent cx="3686866" cy="143378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2502" cy="1439860"/>
                    </a:xfrm>
                    <a:prstGeom prst="rect">
                      <a:avLst/>
                    </a:prstGeom>
                  </pic:spPr>
                </pic:pic>
              </a:graphicData>
            </a:graphic>
          </wp:inline>
        </w:drawing>
      </w:r>
    </w:p>
    <w:p w14:paraId="7BEAD50E" w14:textId="7172BC61" w:rsidR="00363934" w:rsidRDefault="00363934" w:rsidP="00BB7642">
      <w:pPr>
        <w:pStyle w:val="af6"/>
        <w:rPr>
          <w:iCs/>
        </w:rPr>
      </w:pPr>
      <w:bookmarkStart w:id="8" w:name="_Ref181612346"/>
      <w:r>
        <w:t xml:space="preserve">Figure </w:t>
      </w:r>
      <w:r>
        <w:fldChar w:fldCharType="begin"/>
      </w:r>
      <w:r>
        <w:instrText xml:space="preserve"> SEQ Figure \* ARABIC </w:instrText>
      </w:r>
      <w:r>
        <w:fldChar w:fldCharType="separate"/>
      </w:r>
      <w:r w:rsidR="00DD1E7A">
        <w:rPr>
          <w:noProof/>
        </w:rPr>
        <w:t>3</w:t>
      </w:r>
      <w:r>
        <w:fldChar w:fldCharType="end"/>
      </w:r>
      <w:bookmarkEnd w:id="8"/>
      <w:r>
        <w:t xml:space="preserve"> An example of inter-slot frequency hopping for inter-slot OCC under OCC-length -2. </w:t>
      </w:r>
    </w:p>
    <w:p w14:paraId="74229D76" w14:textId="5A3CDBD4" w:rsidR="002826D0" w:rsidRPr="007160D6" w:rsidRDefault="00363934" w:rsidP="00BB7642">
      <w:pPr>
        <w:spacing w:after="0"/>
        <w:rPr>
          <w:b/>
          <w:i/>
          <w:lang w:eastAsia="zh-CN"/>
        </w:rPr>
      </w:pPr>
      <w:r>
        <w:rPr>
          <w:rFonts w:eastAsia="宋体"/>
          <w:b/>
          <w:i/>
          <w:lang w:eastAsia="zh-CN"/>
        </w:rPr>
        <w:t>P</w:t>
      </w:r>
      <w:r w:rsidR="001871E2" w:rsidRPr="00BB7642">
        <w:rPr>
          <w:rFonts w:eastAsia="宋体"/>
          <w:b/>
          <w:i/>
          <w:lang w:eastAsia="zh-CN"/>
        </w:rPr>
        <w:t xml:space="preserve">roposal </w:t>
      </w:r>
      <w:r w:rsidR="000B72D4">
        <w:rPr>
          <w:rFonts w:eastAsia="宋体"/>
          <w:b/>
          <w:i/>
          <w:lang w:eastAsia="zh-CN"/>
        </w:rPr>
        <w:t>5</w:t>
      </w:r>
      <w:r w:rsidR="002826D0" w:rsidRPr="002D6093">
        <w:rPr>
          <w:b/>
          <w:i/>
          <w:lang w:val="en-US" w:eastAsia="zh-CN"/>
        </w:rPr>
        <w:t>:</w:t>
      </w:r>
      <w:r w:rsidR="002826D0" w:rsidRPr="00D02293">
        <w:rPr>
          <w:b/>
          <w:i/>
          <w:lang w:val="en-US" w:eastAsia="zh-CN"/>
        </w:rPr>
        <w:t xml:space="preserve"> </w:t>
      </w:r>
      <w:r w:rsidR="00703180">
        <w:rPr>
          <w:b/>
          <w:i/>
          <w:lang w:val="en-US" w:eastAsia="zh-CN"/>
        </w:rPr>
        <w:t>For inter-</w:t>
      </w:r>
      <w:r w:rsidR="00ED2A50">
        <w:rPr>
          <w:b/>
          <w:i/>
          <w:lang w:val="en-US" w:eastAsia="zh-CN"/>
        </w:rPr>
        <w:t>slot time-domain</w:t>
      </w:r>
      <w:r w:rsidR="002826D0" w:rsidRPr="0050609F">
        <w:rPr>
          <w:b/>
          <w:i/>
          <w:lang w:val="en-US" w:eastAsia="zh-CN"/>
        </w:rPr>
        <w:t xml:space="preserve"> OCC</w:t>
      </w:r>
      <w:r w:rsidR="00703180">
        <w:rPr>
          <w:b/>
          <w:i/>
          <w:lang w:val="en-US" w:eastAsia="zh-CN"/>
        </w:rPr>
        <w:t xml:space="preserve"> with PUSCH repetition type A</w:t>
      </w:r>
      <w:r w:rsidR="002826D0" w:rsidRPr="0050609F">
        <w:rPr>
          <w:b/>
          <w:i/>
          <w:lang w:val="en-US" w:eastAsia="zh-CN"/>
        </w:rPr>
        <w:t xml:space="preserve">, </w:t>
      </w:r>
      <w:r w:rsidR="002826D0" w:rsidRPr="0050609F">
        <w:rPr>
          <w:rFonts w:eastAsia="宋体"/>
          <w:b/>
          <w:bCs/>
          <w:i/>
          <w:iCs/>
          <w:lang w:eastAsia="zh-CN"/>
        </w:rPr>
        <w:t xml:space="preserve">the </w:t>
      </w:r>
      <w:r w:rsidR="00ED2A50">
        <w:rPr>
          <w:rFonts w:eastAsia="宋体"/>
          <w:b/>
          <w:bCs/>
          <w:i/>
          <w:iCs/>
          <w:lang w:eastAsia="zh-CN"/>
        </w:rPr>
        <w:t xml:space="preserve">time </w:t>
      </w:r>
      <w:r w:rsidR="002826D0" w:rsidRPr="0050609F">
        <w:rPr>
          <w:rFonts w:eastAsia="宋体"/>
          <w:b/>
          <w:bCs/>
          <w:i/>
          <w:iCs/>
          <w:lang w:eastAsia="zh-CN"/>
        </w:rPr>
        <w:t xml:space="preserve">interval of </w:t>
      </w:r>
      <w:r w:rsidR="00ED2A50">
        <w:rPr>
          <w:rFonts w:eastAsia="宋体"/>
          <w:b/>
          <w:bCs/>
          <w:i/>
          <w:iCs/>
          <w:lang w:eastAsia="zh-CN"/>
        </w:rPr>
        <w:t>inter</w:t>
      </w:r>
      <w:r w:rsidR="00471493">
        <w:rPr>
          <w:rFonts w:eastAsia="宋体"/>
          <w:b/>
          <w:bCs/>
          <w:i/>
          <w:iCs/>
          <w:lang w:eastAsia="zh-CN"/>
        </w:rPr>
        <w:t>-</w:t>
      </w:r>
      <w:r w:rsidR="00ED2A50">
        <w:rPr>
          <w:rFonts w:eastAsia="宋体"/>
          <w:b/>
          <w:bCs/>
          <w:i/>
          <w:iCs/>
          <w:lang w:eastAsia="zh-CN"/>
        </w:rPr>
        <w:t xml:space="preserve">slot </w:t>
      </w:r>
      <w:r w:rsidR="002826D0" w:rsidRPr="0050609F">
        <w:rPr>
          <w:rFonts w:eastAsia="宋体"/>
          <w:b/>
          <w:bCs/>
          <w:i/>
          <w:iCs/>
          <w:lang w:eastAsia="zh-CN"/>
        </w:rPr>
        <w:t xml:space="preserve">frequency hopping should be extended to </w:t>
      </w:r>
      <w:r w:rsidR="008627F9">
        <w:rPr>
          <w:rFonts w:eastAsia="宋体"/>
          <w:b/>
          <w:bCs/>
          <w:i/>
          <w:iCs/>
          <w:lang w:eastAsia="zh-CN"/>
        </w:rPr>
        <w:t>a number of slots aligned with t</w:t>
      </w:r>
      <w:r w:rsidR="00D960C8">
        <w:rPr>
          <w:rFonts w:eastAsia="宋体"/>
          <w:b/>
          <w:bCs/>
          <w:i/>
          <w:iCs/>
          <w:lang w:eastAsia="zh-CN"/>
        </w:rPr>
        <w:t>he time span of an OCC sequence, and</w:t>
      </w:r>
      <w:r w:rsidR="008627F9">
        <w:rPr>
          <w:rFonts w:eastAsia="宋体"/>
          <w:b/>
          <w:bCs/>
          <w:i/>
          <w:iCs/>
          <w:lang w:eastAsia="zh-CN"/>
        </w:rPr>
        <w:t xml:space="preserve"> </w:t>
      </w:r>
      <w:r w:rsidR="00D960C8">
        <w:rPr>
          <w:rFonts w:eastAsia="宋体"/>
          <w:b/>
          <w:bCs/>
          <w:i/>
          <w:iCs/>
          <w:lang w:eastAsia="zh-CN"/>
        </w:rPr>
        <w:t>i</w:t>
      </w:r>
      <w:r w:rsidR="00AD2106">
        <w:rPr>
          <w:rFonts w:eastAsia="宋体"/>
          <w:b/>
          <w:bCs/>
          <w:i/>
          <w:iCs/>
          <w:lang w:eastAsia="zh-CN"/>
        </w:rPr>
        <w:t>ntra-</w:t>
      </w:r>
      <w:r w:rsidR="002826D0" w:rsidRPr="00703180">
        <w:rPr>
          <w:rFonts w:eastAsia="宋体"/>
          <w:b/>
          <w:bCs/>
          <w:i/>
          <w:iCs/>
          <w:lang w:eastAsia="zh-CN"/>
        </w:rPr>
        <w:t>slot freq</w:t>
      </w:r>
      <w:r w:rsidR="00703180">
        <w:rPr>
          <w:rFonts w:eastAsia="宋体"/>
          <w:b/>
          <w:bCs/>
          <w:i/>
          <w:iCs/>
          <w:lang w:eastAsia="zh-CN"/>
        </w:rPr>
        <w:t xml:space="preserve">uency hopping </w:t>
      </w:r>
      <w:r w:rsidR="00A7354E">
        <w:rPr>
          <w:rFonts w:eastAsia="宋体"/>
          <w:b/>
          <w:bCs/>
          <w:i/>
          <w:iCs/>
          <w:lang w:eastAsia="zh-CN"/>
        </w:rPr>
        <w:t>should be avoided</w:t>
      </w:r>
      <w:r w:rsidR="00D960C8">
        <w:rPr>
          <w:rFonts w:eastAsia="宋体"/>
          <w:b/>
          <w:bCs/>
          <w:i/>
          <w:iCs/>
          <w:lang w:eastAsia="zh-CN"/>
        </w:rPr>
        <w:t>.</w:t>
      </w:r>
      <w:r w:rsidR="00A7354E">
        <w:rPr>
          <w:rFonts w:eastAsia="宋体"/>
          <w:b/>
          <w:bCs/>
          <w:i/>
          <w:iCs/>
          <w:lang w:eastAsia="zh-CN"/>
        </w:rPr>
        <w:t xml:space="preserve"> </w:t>
      </w:r>
    </w:p>
    <w:p w14:paraId="1C4A2DF4" w14:textId="77777777" w:rsidR="002826D0" w:rsidRPr="008A2E9C" w:rsidRDefault="002826D0" w:rsidP="002826D0">
      <w:pPr>
        <w:rPr>
          <w:lang w:eastAsia="zh-CN"/>
        </w:rPr>
      </w:pPr>
    </w:p>
    <w:p w14:paraId="64D1ACED" w14:textId="77777777" w:rsidR="002826D0" w:rsidRPr="004C08BB" w:rsidRDefault="002826D0" w:rsidP="00BB7642">
      <w:pPr>
        <w:pStyle w:val="3"/>
        <w:numPr>
          <w:ilvl w:val="1"/>
          <w:numId w:val="1"/>
        </w:numPr>
        <w:tabs>
          <w:tab w:val="clear" w:pos="7521"/>
        </w:tabs>
        <w:ind w:leftChars="-4" w:left="567"/>
        <w:rPr>
          <w:lang w:val="en-US" w:eastAsia="zh-CN"/>
        </w:rPr>
      </w:pPr>
      <w:r>
        <w:rPr>
          <w:rFonts w:hint="eastAsia"/>
          <w:lang w:val="en-US" w:eastAsia="zh-CN"/>
        </w:rPr>
        <w:t>O</w:t>
      </w:r>
      <w:r>
        <w:rPr>
          <w:lang w:val="en-US" w:eastAsia="zh-CN"/>
        </w:rPr>
        <w:t>CC indication and signaling</w:t>
      </w:r>
    </w:p>
    <w:p w14:paraId="5AE3DE48" w14:textId="33BB3319" w:rsidR="002826D0" w:rsidRPr="00594AEF" w:rsidRDefault="002826D0" w:rsidP="002826D0">
      <w:pPr>
        <w:pStyle w:val="3GPPAgreements"/>
        <w:numPr>
          <w:ilvl w:val="0"/>
          <w:numId w:val="0"/>
        </w:numPr>
        <w:spacing w:after="0"/>
        <w:jc w:val="both"/>
        <w:rPr>
          <w:rFonts w:eastAsia="宋体"/>
          <w:bCs/>
          <w:iCs/>
          <w:sz w:val="22"/>
          <w:szCs w:val="22"/>
          <w:lang w:eastAsia="zh-CN"/>
        </w:rPr>
      </w:pPr>
      <w:r>
        <w:rPr>
          <w:rFonts w:eastAsia="宋体"/>
          <w:bCs/>
          <w:iCs/>
          <w:sz w:val="22"/>
          <w:szCs w:val="22"/>
          <w:lang w:eastAsia="zh-CN"/>
        </w:rPr>
        <w:t xml:space="preserve">In clause 6.1 of TS38.214, the scheduling of PUSCH transmission is shown as the following: </w:t>
      </w:r>
    </w:p>
    <w:p w14:paraId="72D3565B" w14:textId="77777777" w:rsidR="002826D0" w:rsidRDefault="002826D0" w:rsidP="00DF13AE">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9BF1156" w14:textId="48F986FE" w:rsidR="005E1AF3" w:rsidRPr="003A4BBF" w:rsidRDefault="002826D0" w:rsidP="003A4BBF">
      <w:pPr>
        <w:spacing w:afterLines="50"/>
        <w:rPr>
          <w:b/>
          <w:i/>
          <w:lang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configuredGrantConfig</w:t>
      </w:r>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r w:rsidRPr="00EB2C93">
        <w:rPr>
          <w:i/>
        </w:rPr>
        <w:t>rrc-ConfiguredUplinkGrant</w:t>
      </w:r>
      <w:r>
        <w:rPr>
          <w:i/>
        </w:rPr>
        <w:t xml:space="preserve"> </w:t>
      </w:r>
      <w:r w:rsidRPr="00D76ED2">
        <w:t>within</w:t>
      </w:r>
      <w:r>
        <w:rPr>
          <w:i/>
        </w:rPr>
        <w:t xml:space="preserve"> </w:t>
      </w:r>
      <w:r w:rsidRPr="00D76ED2">
        <w:rPr>
          <w:i/>
          <w:lang w:val="en-US" w:eastAsia="zh-CN"/>
        </w:rPr>
        <w:t>configuredGrantConfig</w:t>
      </w:r>
      <w:r>
        <w:rPr>
          <w:lang w:val="en-US" w:eastAsia="zh-CN"/>
        </w:rPr>
        <w:t xml:space="preserve">. As for the configured grant Type 2, where the PUSCH transmission is activated by a DCI scrambled by CS-RNTI, the OCC-related parameters can be included in DCI, or configured within </w:t>
      </w:r>
      <w:r>
        <w:rPr>
          <w:i/>
          <w:color w:val="000000"/>
          <w:lang w:val="en-US"/>
        </w:rPr>
        <w:t>configuredGrantConfig</w:t>
      </w:r>
      <w:r>
        <w:rPr>
          <w:lang w:val="en-US" w:eastAsia="zh-CN"/>
        </w:rPr>
        <w:t>/</w:t>
      </w:r>
      <w:r w:rsidRPr="00D76ED2">
        <w:rPr>
          <w:i/>
          <w:lang w:val="en-US" w:eastAsia="zh-CN"/>
        </w:rPr>
        <w:t>pusch-config</w:t>
      </w:r>
      <w:r>
        <w:rPr>
          <w:lang w:val="en-US" w:eastAsia="zh-CN"/>
        </w:rPr>
        <w:t xml:space="preserve">. Similarly, for the PUSCH transmission scheduled by the UL grant in </w:t>
      </w:r>
      <w:r>
        <w:rPr>
          <w:rFonts w:hint="eastAsia"/>
          <w:lang w:val="en-US" w:eastAsia="zh-CN"/>
        </w:rPr>
        <w:t>a</w:t>
      </w:r>
      <w:r>
        <w:rPr>
          <w:lang w:val="en-US" w:eastAsia="zh-CN"/>
        </w:rPr>
        <w:t xml:space="preserve"> DCI, the OCC-related parameters can be included in a D</w:t>
      </w:r>
      <w:r w:rsidRPr="003A4BBF">
        <w:rPr>
          <w:lang w:eastAsia="zh-CN"/>
        </w:rPr>
        <w:t xml:space="preserve">CI or configured by higher layer signaling. </w:t>
      </w:r>
    </w:p>
    <w:p w14:paraId="3EFE2920" w14:textId="28732B28" w:rsidR="002826D0" w:rsidRPr="003A4BBF" w:rsidRDefault="00435578" w:rsidP="003A4BBF">
      <w:pPr>
        <w:spacing w:afterLines="50"/>
        <w:rPr>
          <w:b/>
          <w:i/>
          <w:lang w:eastAsia="zh-CN"/>
        </w:rPr>
      </w:pPr>
      <w:r w:rsidRPr="003A4BBF">
        <w:rPr>
          <w:b/>
          <w:i/>
          <w:lang w:eastAsia="zh-CN"/>
        </w:rPr>
        <w:t xml:space="preserve">Proposal </w:t>
      </w:r>
      <w:r w:rsidR="00363934">
        <w:rPr>
          <w:b/>
          <w:i/>
          <w:lang w:eastAsia="zh-CN"/>
        </w:rPr>
        <w:t>6</w:t>
      </w:r>
      <w:r w:rsidR="002826D0" w:rsidRPr="003A4BBF">
        <w:rPr>
          <w:b/>
          <w:i/>
          <w:lang w:eastAsia="zh-CN"/>
        </w:rPr>
        <w:t xml:space="preserve">: For PUSCH transmission corresponding to the configured grant type 1, OCC-related parameters, such as occ-Index and occ-Length, can be configured within </w:t>
      </w:r>
      <w:r w:rsidR="002826D0" w:rsidRPr="00523EA8">
        <w:rPr>
          <w:b/>
          <w:i/>
          <w:lang w:eastAsia="zh-CN"/>
        </w:rPr>
        <w:t>configuredGrantConfig.</w:t>
      </w:r>
    </w:p>
    <w:p w14:paraId="377C76E9" w14:textId="654B77D1" w:rsidR="002826D0" w:rsidRDefault="00435578" w:rsidP="003A4BBF">
      <w:pPr>
        <w:spacing w:afterLines="50"/>
        <w:rPr>
          <w:b/>
          <w:i/>
          <w:lang w:val="en-US" w:eastAsia="zh-CN"/>
        </w:rPr>
      </w:pPr>
      <w:r w:rsidRPr="003A4BBF">
        <w:rPr>
          <w:b/>
          <w:i/>
          <w:lang w:eastAsia="zh-CN"/>
        </w:rPr>
        <w:t xml:space="preserve">Proposal </w:t>
      </w:r>
      <w:r w:rsidR="00363934">
        <w:rPr>
          <w:b/>
          <w:i/>
          <w:lang w:eastAsia="zh-CN"/>
        </w:rPr>
        <w:t>7</w:t>
      </w:r>
      <w:r w:rsidR="00375D6F" w:rsidRPr="003A4BBF">
        <w:rPr>
          <w:b/>
          <w:i/>
          <w:lang w:eastAsia="zh-CN"/>
        </w:rPr>
        <w:t>:</w:t>
      </w:r>
      <w:r w:rsidR="002826D0" w:rsidRPr="003A4BBF">
        <w:rPr>
          <w:b/>
          <w:i/>
          <w:lang w:eastAsia="zh-CN"/>
        </w:rPr>
        <w:t xml:space="preserve"> For PUSCH transmission corresponding to the configured grant type 2</w:t>
      </w:r>
      <w:r w:rsidRPr="003A4BBF">
        <w:rPr>
          <w:b/>
          <w:i/>
          <w:lang w:eastAsia="zh-CN"/>
        </w:rPr>
        <w:t xml:space="preserve"> or dynamic granted based PUSCH</w:t>
      </w:r>
      <w:r w:rsidR="002826D0" w:rsidRPr="003A4BBF">
        <w:rPr>
          <w:b/>
          <w:i/>
          <w:lang w:eastAsia="zh-CN"/>
        </w:rPr>
        <w:t>, OCC-related parameters, such as occ-Index can be included in the activation</w:t>
      </w:r>
      <w:r w:rsidRPr="003A4BBF">
        <w:rPr>
          <w:b/>
          <w:i/>
          <w:lang w:eastAsia="zh-CN"/>
        </w:rPr>
        <w:t>/scheduling</w:t>
      </w:r>
      <w:r w:rsidR="002826D0" w:rsidRPr="003A4BBF">
        <w:rPr>
          <w:b/>
          <w:i/>
          <w:lang w:eastAsia="zh-CN"/>
        </w:rPr>
        <w:t xml:space="preserve"> DCI, </w:t>
      </w:r>
      <w:r w:rsidRPr="003A4BBF">
        <w:rPr>
          <w:b/>
          <w:i/>
          <w:lang w:eastAsia="zh-CN"/>
        </w:rPr>
        <w:t>and occ-Len</w:t>
      </w:r>
      <w:r>
        <w:rPr>
          <w:b/>
          <w:i/>
          <w:lang w:val="en-US" w:eastAsia="zh-CN"/>
        </w:rPr>
        <w:t xml:space="preserve">gth can be </w:t>
      </w:r>
      <w:r w:rsidR="002826D0" w:rsidRPr="00523EA8">
        <w:rPr>
          <w:b/>
          <w:i/>
          <w:lang w:val="en-US" w:eastAsia="zh-CN"/>
        </w:rPr>
        <w:t xml:space="preserve">configured within </w:t>
      </w:r>
      <w:r w:rsidR="002826D0" w:rsidRPr="00523EA8">
        <w:rPr>
          <w:b/>
          <w:i/>
          <w:color w:val="000000"/>
          <w:lang w:val="en-US"/>
        </w:rPr>
        <w:t>configuredGrantConfig</w:t>
      </w:r>
      <w:r w:rsidR="002826D0" w:rsidRPr="00523EA8">
        <w:rPr>
          <w:b/>
          <w:i/>
          <w:lang w:val="en-US" w:eastAsia="zh-CN"/>
        </w:rPr>
        <w:t>/pusch-config.</w:t>
      </w:r>
    </w:p>
    <w:p w14:paraId="61130D64" w14:textId="77777777" w:rsidR="00363934" w:rsidRPr="00523EA8" w:rsidRDefault="00363934" w:rsidP="003A4BBF">
      <w:pPr>
        <w:spacing w:afterLines="50"/>
        <w:rPr>
          <w:b/>
          <w:i/>
          <w:lang w:val="en-US" w:eastAsia="zh-CN"/>
        </w:rPr>
      </w:pPr>
    </w:p>
    <w:p w14:paraId="69736D91" w14:textId="2D05544F" w:rsidR="00A22512" w:rsidRPr="00E9532D" w:rsidRDefault="0094164D" w:rsidP="00BB7642">
      <w:pPr>
        <w:pStyle w:val="3"/>
        <w:numPr>
          <w:ilvl w:val="1"/>
          <w:numId w:val="1"/>
        </w:numPr>
        <w:tabs>
          <w:tab w:val="clear" w:pos="7521"/>
        </w:tabs>
        <w:ind w:left="567"/>
        <w:rPr>
          <w:iCs/>
          <w:szCs w:val="16"/>
          <w:lang w:val="en-US"/>
        </w:rPr>
      </w:pPr>
      <w:r>
        <w:rPr>
          <w:iCs/>
          <w:szCs w:val="16"/>
          <w:lang w:val="en-US"/>
        </w:rPr>
        <w:t>S</w:t>
      </w:r>
      <w:r w:rsidR="00A22512">
        <w:rPr>
          <w:iCs/>
          <w:szCs w:val="16"/>
          <w:lang w:val="en-US"/>
        </w:rPr>
        <w:t>equence design</w:t>
      </w:r>
      <w:r>
        <w:rPr>
          <w:iCs/>
          <w:szCs w:val="16"/>
          <w:lang w:val="en-US"/>
        </w:rPr>
        <w:t xml:space="preserve"> for OCC length 4</w:t>
      </w:r>
    </w:p>
    <w:p w14:paraId="31B8289A" w14:textId="319917F1" w:rsidR="009A6B43" w:rsidRDefault="009A6B43" w:rsidP="00695090">
      <w:pPr>
        <w:spacing w:afterLines="50"/>
        <w:rPr>
          <w:color w:val="000000" w:themeColor="text1"/>
          <w:lang w:eastAsia="zh-CN"/>
        </w:rPr>
      </w:pPr>
      <w:r>
        <w:rPr>
          <w:color w:val="000000" w:themeColor="text1"/>
          <w:lang w:eastAsia="zh-CN"/>
        </w:rPr>
        <w:t>For OCC length 2, RAN1 reached the consensus to reuse the orthogonal sequence</w:t>
      </w:r>
      <w:r w:rsidR="00770660">
        <w:rPr>
          <w:color w:val="000000" w:themeColor="text1"/>
          <w:lang w:eastAsia="zh-CN"/>
        </w:rPr>
        <w:t>:</w:t>
      </w:r>
      <w:r>
        <w:rPr>
          <w:color w:val="000000" w:themeColor="text1"/>
          <w:lang w:eastAsia="zh-CN"/>
        </w:rPr>
        <w:t xml:space="preserve"> </w:t>
      </w:r>
    </w:p>
    <w:p w14:paraId="4A5F5276" w14:textId="10108B91" w:rsidR="009A6B43" w:rsidRPr="00C0669B" w:rsidRDefault="0089449D" w:rsidP="009A6B43">
      <w:pPr>
        <w:wordWrap w:val="0"/>
        <w:spacing w:after="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d>
      </m:oMath>
      <w:r w:rsidR="009A6B43">
        <w:rPr>
          <w:color w:val="000000" w:themeColor="text1"/>
          <w:lang w:eastAsia="zh-CN"/>
        </w:rPr>
        <w:t xml:space="preserve">                                                                        </w:t>
      </w:r>
      <w:r w:rsidR="009A6B43" w:rsidRPr="009E5828">
        <w:rPr>
          <w:color w:val="000000" w:themeColor="text1"/>
          <w:lang w:eastAsia="zh-CN"/>
        </w:rPr>
        <w:t>(</w:t>
      </w:r>
      <w:r w:rsidR="009A6B43">
        <w:rPr>
          <w:color w:val="000000" w:themeColor="text1"/>
          <w:lang w:eastAsia="zh-CN"/>
        </w:rPr>
        <w:t>1</w:t>
      </w:r>
      <w:r w:rsidR="009A6B43" w:rsidRPr="009E5828">
        <w:rPr>
          <w:color w:val="000000" w:themeColor="text1"/>
          <w:lang w:eastAsia="zh-CN"/>
        </w:rPr>
        <w:t>)</w:t>
      </w:r>
    </w:p>
    <w:p w14:paraId="638F2FC2" w14:textId="2BB6308C" w:rsidR="00695090" w:rsidRPr="00FA22C3" w:rsidRDefault="00695090" w:rsidP="00695090">
      <w:pPr>
        <w:spacing w:afterLines="50"/>
        <w:rPr>
          <w:bCs/>
          <w:iCs/>
          <w:lang w:eastAsia="zh-CN"/>
        </w:rPr>
      </w:pPr>
      <w:r>
        <w:rPr>
          <w:rFonts w:hint="eastAsia"/>
          <w:color w:val="000000" w:themeColor="text1"/>
          <w:lang w:eastAsia="zh-CN"/>
        </w:rPr>
        <w:t>T</w:t>
      </w:r>
      <w:r>
        <w:rPr>
          <w:color w:val="000000" w:themeColor="text1"/>
          <w:lang w:eastAsia="zh-CN"/>
        </w:rPr>
        <w:t>o multiplex at most 4 UEs</w:t>
      </w:r>
      <w:r w:rsidRPr="00C0669B">
        <w:rPr>
          <w:color w:val="000000" w:themeColor="text1"/>
          <w:lang w:eastAsia="zh-CN"/>
        </w:rPr>
        <w:t xml:space="preserve"> </w:t>
      </w:r>
      <w:r>
        <w:rPr>
          <w:color w:val="000000" w:themeColor="text1"/>
          <w:lang w:eastAsia="zh-CN"/>
        </w:rPr>
        <w:t>with inter</w:t>
      </w:r>
      <w:r w:rsidR="009A6B43">
        <w:rPr>
          <w:color w:val="000000" w:themeColor="text1"/>
          <w:lang w:eastAsia="zh-CN"/>
        </w:rPr>
        <w:t>-</w:t>
      </w:r>
      <w:r>
        <w:rPr>
          <w:color w:val="000000" w:themeColor="text1"/>
          <w:lang w:eastAsia="zh-CN"/>
        </w:rPr>
        <w:t xml:space="preserve">slot OCC with PUSCH repetition type A, the minimum length of an OCC sequence is 4. </w:t>
      </w:r>
      <w:r>
        <w:t xml:space="preserve">For </w:t>
      </w:r>
      <w:r w:rsidRPr="00E40C02">
        <w:rPr>
          <w:lang w:val="en-US"/>
        </w:rPr>
        <w:t>U</w:t>
      </w:r>
      <w:r>
        <w:t xml:space="preserve">Es </w:t>
      </w:r>
      <w:r w:rsidRPr="00E40C02">
        <w:rPr>
          <w:lang w:val="en-US"/>
        </w:rPr>
        <w:t xml:space="preserve">configured with different </w:t>
      </w:r>
      <w:r>
        <w:t xml:space="preserve">OCC lengths, scheduling restrictions will occur if only UEs with the same OCC length can be multiplexed together. This issue can be solved if a row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t xml:space="preserve"> is orthogonal to a subset of the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4</m:t>
            </m:r>
          </m:sub>
        </m:sSub>
      </m:oMath>
      <w:r>
        <w:rPr>
          <w:rFonts w:hint="eastAsia"/>
          <w:color w:val="000000" w:themeColor="text1"/>
          <w:lang w:eastAsia="zh-CN"/>
        </w:rPr>
        <w:t>,</w:t>
      </w:r>
      <w:r>
        <w:rPr>
          <w:color w:val="000000" w:themeColor="text1"/>
          <w:lang w:eastAsia="zh-CN"/>
        </w:rPr>
        <w:t xml:space="preserve"> from the rows of which the OCC sequence</w:t>
      </w:r>
      <w:r>
        <w:rPr>
          <w:rFonts w:hint="eastAsia"/>
          <w:color w:val="000000" w:themeColor="text1"/>
          <w:lang w:eastAsia="zh-CN"/>
        </w:rPr>
        <w:t>s</w:t>
      </w:r>
      <w:r>
        <w:rPr>
          <w:color w:val="000000" w:themeColor="text1"/>
          <w:lang w:eastAsia="zh-CN"/>
        </w:rPr>
        <w:t xml:space="preserve"> of length 4 are defined. It is observed that either Walsh or DFT matrix of size 4 satisfies such condition. For Walsh matrix of size 4 as shown in </w:t>
      </w:r>
      <w:r w:rsidRPr="009E5828">
        <w:rPr>
          <w:color w:val="000000" w:themeColor="text1"/>
          <w:lang w:eastAsia="zh-CN"/>
        </w:rPr>
        <w:t>(</w:t>
      </w:r>
      <w:r w:rsidR="00770660">
        <w:rPr>
          <w:color w:val="000000" w:themeColor="text1"/>
          <w:lang w:eastAsia="zh-CN"/>
        </w:rPr>
        <w:t>2</w:t>
      </w:r>
      <w:r w:rsidRPr="009E5828">
        <w:rPr>
          <w:color w:val="000000" w:themeColor="text1"/>
          <w:lang w:eastAsia="zh-CN"/>
        </w:rPr>
        <w:t>)</w:t>
      </w:r>
      <w:r>
        <w:rPr>
          <w:color w:val="000000" w:themeColor="text1"/>
          <w:lang w:eastAsia="zh-CN"/>
        </w:rPr>
        <w:t>, the 1</w:t>
      </w:r>
      <w:r w:rsidRPr="009164E7">
        <w:rPr>
          <w:color w:val="000000" w:themeColor="text1"/>
          <w:vertAlign w:val="superscript"/>
          <w:lang w:eastAsia="zh-CN"/>
        </w:rPr>
        <w:t>st</w:t>
      </w:r>
      <w:r>
        <w:rPr>
          <w:color w:val="000000" w:themeColor="text1"/>
          <w:lang w:eastAsia="zh-CN"/>
        </w:rPr>
        <w:t xml:space="preserve"> row</w:t>
      </w:r>
      <w:r w:rsidR="00A05E01">
        <w:rPr>
          <w:color w:val="000000" w:themeColor="text1"/>
          <w:lang w:eastAsia="zh-CN"/>
        </w:rPr>
        <w:t xml:space="preserve">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color w:val="000000" w:themeColor="text1"/>
          <w:lang w:eastAsia="zh-CN"/>
        </w:rPr>
        <w:t xml:space="preserve"> is orthogonal to the 2</w:t>
      </w:r>
      <w:r w:rsidRPr="009164E7">
        <w:rPr>
          <w:color w:val="000000" w:themeColor="text1"/>
          <w:vertAlign w:val="superscript"/>
          <w:lang w:eastAsia="zh-CN"/>
        </w:rPr>
        <w:t>nd</w:t>
      </w:r>
      <w:r>
        <w:rPr>
          <w:color w:val="000000" w:themeColor="text1"/>
          <w:lang w:eastAsia="zh-CN"/>
        </w:rPr>
        <w:t xml:space="preserve"> and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color w:val="000000" w:themeColor="text1"/>
          <w:lang w:eastAsia="zh-CN"/>
        </w:rPr>
        <w:t>. It means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be multiplexed with UEs spread with the 2</w:t>
      </w:r>
      <w:r w:rsidRPr="009164E7">
        <w:rPr>
          <w:color w:val="000000" w:themeColor="text1"/>
          <w:vertAlign w:val="superscript"/>
          <w:lang w:eastAsia="zh-CN"/>
        </w:rPr>
        <w:t>nd</w:t>
      </w:r>
      <w:r>
        <w:rPr>
          <w:color w:val="000000" w:themeColor="text1"/>
          <w:lang w:eastAsia="zh-CN"/>
        </w:rPr>
        <w:t xml:space="preserve"> or the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rFonts w:hint="eastAsia"/>
          <w:color w:val="000000" w:themeColor="text1"/>
          <w:lang w:eastAsia="zh-CN"/>
        </w:rPr>
        <w:t>.</w:t>
      </w:r>
      <w:r>
        <w:rPr>
          <w:color w:val="000000" w:themeColor="text1"/>
          <w:lang w:eastAsia="zh-CN"/>
        </w:rPr>
        <w:t xml:space="preserve"> </w:t>
      </w:r>
      <w:r>
        <w:rPr>
          <w:color w:val="000000" w:themeColor="text1"/>
          <w:lang w:eastAsia="zh-CN"/>
        </w:rPr>
        <w:lastRenderedPageBreak/>
        <w:t>Similarly,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only be multiplexed with UE spread with the 3</w:t>
      </w:r>
      <w:r w:rsidRPr="009164E7">
        <w:rPr>
          <w:color w:val="000000" w:themeColor="text1"/>
          <w:vertAlign w:val="superscript"/>
          <w:lang w:eastAsia="zh-CN"/>
        </w:rPr>
        <w:t>rd</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w:t>
      </w:r>
      <w:r>
        <w:rPr>
          <w:color w:val="000000" w:themeColor="text1"/>
          <w:lang w:eastAsia="zh-CN"/>
        </w:rPr>
        <w:t>as shown in (</w:t>
      </w:r>
      <w:r w:rsidR="00770660">
        <w:rPr>
          <w:color w:val="000000" w:themeColor="text1"/>
          <w:lang w:eastAsia="zh-CN"/>
        </w:rPr>
        <w:t>3</w:t>
      </w:r>
      <w:r>
        <w:rPr>
          <w:color w:val="000000" w:themeColor="text1"/>
          <w:lang w:eastAsia="zh-CN"/>
        </w:rPr>
        <w:t>)</w:t>
      </w:r>
      <w:r>
        <w:rPr>
          <w:rFonts w:hint="eastAsia"/>
          <w:color w:val="000000" w:themeColor="text1"/>
          <w:lang w:eastAsia="zh-CN"/>
        </w:rPr>
        <w:t>.</w:t>
      </w:r>
      <w:r w:rsidRPr="00CD1A80">
        <w:rPr>
          <w:bCs/>
          <w:iCs/>
          <w:lang w:eastAsia="zh-CN"/>
        </w:rPr>
        <w:t xml:space="preserve"> </w:t>
      </w:r>
      <w:r w:rsidRPr="00FA22C3">
        <w:rPr>
          <w:bCs/>
          <w:iCs/>
          <w:lang w:eastAsia="zh-CN"/>
        </w:rPr>
        <w:t xml:space="preserve">Alternatively, if we swap the 2nd and </w:t>
      </w:r>
      <w:r>
        <w:rPr>
          <w:bCs/>
          <w:iCs/>
          <w:lang w:eastAsia="zh-CN"/>
        </w:rPr>
        <w:t xml:space="preserve">the </w:t>
      </w:r>
      <w:r w:rsidRPr="00FA22C3">
        <w:rPr>
          <w:bCs/>
          <w:iCs/>
          <w:lang w:eastAsia="zh-CN"/>
        </w:rPr>
        <w:t xml:space="preserve">3rd column of DFT matrix as </w:t>
      </w:r>
      <w:r>
        <w:rPr>
          <w:bCs/>
          <w:iCs/>
          <w:lang w:eastAsia="zh-CN"/>
        </w:rPr>
        <w:t>shown in (</w:t>
      </w:r>
      <w:r w:rsidR="00770660">
        <w:rPr>
          <w:bCs/>
          <w:iCs/>
          <w:lang w:eastAsia="zh-CN"/>
        </w:rPr>
        <w:t>4</w:t>
      </w:r>
      <w:r>
        <w:rPr>
          <w:bCs/>
          <w:iCs/>
          <w:lang w:eastAsia="zh-CN"/>
        </w:rPr>
        <w:t>), the flexibility of UE multiplexing can be improved.</w:t>
      </w:r>
    </w:p>
    <w:p w14:paraId="072819C5" w14:textId="077140CE" w:rsidR="00695090" w:rsidRDefault="0089449D" w:rsidP="009E5828">
      <w:pPr>
        <w:wordWrap w:val="0"/>
        <w:spacing w:afterLines="5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
          </m:e>
        </m:d>
        <m:r>
          <w:rPr>
            <w:rFonts w:ascii="Cambria Math" w:hAnsi="Cambria Math"/>
            <w:color w:val="000000" w:themeColor="text1"/>
            <w:lang w:eastAsia="zh-CN"/>
          </w:rPr>
          <m:t xml:space="preserve"> </m:t>
        </m:r>
      </m:oMath>
      <w:r w:rsidR="00695090">
        <w:rPr>
          <w:rFonts w:hint="eastAsia"/>
          <w:color w:val="000000" w:themeColor="text1"/>
          <w:lang w:eastAsia="zh-CN"/>
        </w:rPr>
        <w:t xml:space="preserve"> </w:t>
      </w:r>
      <w:r w:rsidR="00695090">
        <w:rPr>
          <w:color w:val="000000" w:themeColor="text1"/>
          <w:lang w:eastAsia="zh-CN"/>
        </w:rPr>
        <w:tab/>
      </w:r>
      <w:r w:rsidR="001767D3">
        <w:rPr>
          <w:color w:val="000000" w:themeColor="text1"/>
          <w:lang w:eastAsia="zh-CN"/>
        </w:rPr>
        <w:t xml:space="preserve">                                                     </w:t>
      </w:r>
      <w:r w:rsidR="00695090" w:rsidRPr="009E5828">
        <w:rPr>
          <w:color w:val="000000" w:themeColor="text1"/>
          <w:lang w:eastAsia="zh-CN"/>
        </w:rPr>
        <w:t>(</w:t>
      </w:r>
      <w:r w:rsidR="00C36241">
        <w:rPr>
          <w:color w:val="000000" w:themeColor="text1"/>
          <w:lang w:eastAsia="zh-CN"/>
        </w:rPr>
        <w:t>2</w:t>
      </w:r>
      <w:r w:rsidR="00695090" w:rsidRPr="009E5828">
        <w:rPr>
          <w:color w:val="000000" w:themeColor="text1"/>
          <w:lang w:eastAsia="zh-CN"/>
        </w:rPr>
        <w:t>)</w:t>
      </w:r>
    </w:p>
    <w:p w14:paraId="28714A73" w14:textId="1ECFDF6D" w:rsidR="00695090" w:rsidRDefault="0089449D" w:rsidP="009E5828">
      <w:pPr>
        <w:wordWrap w:val="0"/>
        <w:spacing w:afterLines="50"/>
        <w:jc w:val="right"/>
        <w:rPr>
          <w:color w:val="0000FF"/>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
          </m:e>
        </m:d>
      </m:oMath>
      <w:r w:rsidR="00695090">
        <w:rPr>
          <w:rFonts w:hint="eastAsia"/>
          <w:color w:val="0000FF"/>
          <w:lang w:eastAsia="zh-CN"/>
        </w:rPr>
        <w:t xml:space="preserve"> </w:t>
      </w:r>
      <w:r w:rsidR="00695090">
        <w:rPr>
          <w:color w:val="0000FF"/>
          <w:lang w:eastAsia="zh-CN"/>
        </w:rPr>
        <w:tab/>
      </w:r>
      <w:r w:rsidR="00695090">
        <w:rPr>
          <w:color w:val="0000FF"/>
          <w:lang w:eastAsia="zh-CN"/>
        </w:rPr>
        <w:tab/>
      </w:r>
      <w:r w:rsidR="001767D3">
        <w:rPr>
          <w:color w:val="0000FF"/>
          <w:lang w:eastAsia="zh-CN"/>
        </w:rPr>
        <w:t xml:space="preserve">                                                  </w:t>
      </w:r>
      <w:r w:rsidR="00695090" w:rsidRPr="009E5828">
        <w:rPr>
          <w:lang w:eastAsia="zh-CN"/>
        </w:rPr>
        <w:t>(</w:t>
      </w:r>
      <w:r w:rsidR="00C36241">
        <w:rPr>
          <w:lang w:eastAsia="zh-CN"/>
        </w:rPr>
        <w:t>3</w:t>
      </w:r>
      <w:r w:rsidR="00695090" w:rsidRPr="009E5828">
        <w:rPr>
          <w:lang w:eastAsia="zh-CN"/>
        </w:rPr>
        <w:t>)</w:t>
      </w:r>
    </w:p>
    <w:p w14:paraId="1D41D3E1" w14:textId="27BB221B" w:rsidR="00695090" w:rsidRPr="009E5828" w:rsidRDefault="0089449D" w:rsidP="009E5828">
      <w:pPr>
        <w:wordWrap w:val="0"/>
        <w:spacing w:afterLines="50"/>
        <w:jc w:val="right"/>
        <w:rPr>
          <w:bCs/>
          <w:iCs/>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
          </m:e>
        </m:d>
      </m:oMath>
      <w:r w:rsidR="00695090" w:rsidRPr="009E5828">
        <w:rPr>
          <w:color w:val="000000" w:themeColor="text1"/>
          <w:lang w:eastAsia="zh-CN"/>
        </w:rPr>
        <w:t xml:space="preserve"> </w:t>
      </w:r>
      <w:r w:rsidR="001767D3">
        <w:rPr>
          <w:color w:val="000000" w:themeColor="text1"/>
          <w:lang w:eastAsia="zh-CN"/>
        </w:rPr>
        <w:t xml:space="preserve">                                         </w:t>
      </w:r>
      <w:r w:rsidR="00FE204C">
        <w:rPr>
          <w:color w:val="000000" w:themeColor="text1"/>
          <w:lang w:eastAsia="zh-CN"/>
        </w:rPr>
        <w:t xml:space="preserve">   </w:t>
      </w:r>
      <w:r w:rsidR="001767D3">
        <w:rPr>
          <w:color w:val="000000" w:themeColor="text1"/>
          <w:lang w:eastAsia="zh-CN"/>
        </w:rPr>
        <w:t xml:space="preserve">                    </w:t>
      </w:r>
      <w:r w:rsidR="00695090" w:rsidRPr="009E5828">
        <w:rPr>
          <w:color w:val="000000" w:themeColor="text1"/>
          <w:lang w:eastAsia="zh-CN"/>
        </w:rPr>
        <w:t xml:space="preserve"> (</w:t>
      </w:r>
      <w:r w:rsidR="00C36241">
        <w:rPr>
          <w:color w:val="000000" w:themeColor="text1"/>
          <w:lang w:eastAsia="zh-CN"/>
        </w:rPr>
        <w:t>4</w:t>
      </w:r>
      <w:r w:rsidR="00695090" w:rsidRPr="009E5828">
        <w:rPr>
          <w:color w:val="000000" w:themeColor="text1"/>
          <w:lang w:eastAsia="zh-CN"/>
        </w:rPr>
        <w:t>)</w:t>
      </w:r>
    </w:p>
    <w:p w14:paraId="2C068778" w14:textId="5118208D" w:rsidR="00D90031" w:rsidRDefault="00A97507" w:rsidP="009E5828">
      <w:pPr>
        <w:spacing w:afterLines="50"/>
        <w:rPr>
          <w:bCs/>
          <w:iCs/>
          <w:lang w:eastAsia="zh-CN"/>
        </w:rPr>
      </w:pPr>
      <w:r>
        <w:rPr>
          <w:bCs/>
          <w:iCs/>
          <w:lang w:eastAsia="zh-CN"/>
        </w:rPr>
        <w:t xml:space="preserve">The </w:t>
      </w:r>
      <w:r>
        <w:rPr>
          <w:rFonts w:hint="eastAsia"/>
          <w:bCs/>
          <w:iCs/>
          <w:lang w:eastAsia="zh-CN"/>
        </w:rPr>
        <w:t>robustness</w:t>
      </w:r>
      <w:r>
        <w:rPr>
          <w:bCs/>
          <w:iCs/>
          <w:lang w:eastAsia="zh-CN"/>
        </w:rPr>
        <w:t xml:space="preserve"> to the phase rotation from residu</w:t>
      </w:r>
      <w:r>
        <w:rPr>
          <w:rFonts w:hint="eastAsia"/>
          <w:bCs/>
          <w:iCs/>
          <w:lang w:eastAsia="zh-CN"/>
        </w:rPr>
        <w:t>al</w:t>
      </w:r>
      <w:r>
        <w:rPr>
          <w:bCs/>
          <w:iCs/>
          <w:lang w:eastAsia="zh-CN"/>
        </w:rPr>
        <w:t xml:space="preserve"> CFO is another </w:t>
      </w:r>
      <w:r>
        <w:rPr>
          <w:rFonts w:hint="eastAsia"/>
          <w:bCs/>
          <w:iCs/>
          <w:lang w:eastAsia="zh-CN"/>
        </w:rPr>
        <w:t>important</w:t>
      </w:r>
      <w:r>
        <w:rPr>
          <w:bCs/>
          <w:iCs/>
          <w:lang w:eastAsia="zh-CN"/>
        </w:rPr>
        <w:t xml:space="preserve"> perspective we should take into account when mak</w:t>
      </w:r>
      <w:r>
        <w:rPr>
          <w:rFonts w:hint="eastAsia"/>
          <w:bCs/>
          <w:iCs/>
          <w:lang w:eastAsia="zh-CN"/>
        </w:rPr>
        <w:t>ing</w:t>
      </w:r>
      <w:r>
        <w:rPr>
          <w:bCs/>
          <w:iCs/>
          <w:lang w:eastAsia="zh-CN"/>
        </w:rPr>
        <w:t xml:space="preserve"> the choice of OCC sequence.</w:t>
      </w:r>
      <w:r w:rsidRPr="004C3325">
        <w:rPr>
          <w:bCs/>
          <w:iCs/>
          <w:lang w:eastAsia="zh-CN"/>
        </w:rPr>
        <w:t xml:space="preserve"> </w:t>
      </w:r>
      <w:r w:rsidRPr="009E5100">
        <w:t xml:space="preserve">Although the inner product of OCC sequences is equal to </w:t>
      </w:r>
      <m:oMath>
        <m:r>
          <m:rPr>
            <m:sty m:val="p"/>
          </m:rPr>
          <w:rPr>
            <w:rFonts w:ascii="Cambria Math" w:hAnsi="Cambria Math"/>
          </w:rPr>
          <m:t>0</m:t>
        </m:r>
      </m:oMath>
      <w:r w:rsidRPr="009E5100">
        <w:t xml:space="preserve">, phase rotation introduced by </w:t>
      </w:r>
      <w:r>
        <w:t xml:space="preserve">residual </w:t>
      </w:r>
      <w:r w:rsidRPr="009E5100">
        <w:t xml:space="preserve">frequency offset may destroy the orthogonality. For example, if we consider a phase rotation of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r>
          <w:rPr>
            <w:rFonts w:ascii="Cambria Math" w:hAnsi="Cambria Math"/>
          </w:rPr>
          <m:t xml:space="preserve"> </m:t>
        </m:r>
      </m:oMath>
      <w:r w:rsidRPr="009E5100">
        <w:rPr>
          <w:rFonts w:hint="eastAsia"/>
          <w:lang w:eastAsia="zh-CN"/>
        </w:rPr>
        <w:t xml:space="preserve"> </w:t>
      </w:r>
      <w:r w:rsidR="00E86E66">
        <w:rPr>
          <w:lang w:eastAsia="zh-CN"/>
        </w:rPr>
        <w:t xml:space="preserve">on the four repeated DFT-s-OFDM symbols </w:t>
      </w:r>
      <w:r w:rsidRPr="009E5100">
        <w:rPr>
          <w:lang w:eastAsia="zh-CN"/>
        </w:rPr>
        <w:t>for inter</w:t>
      </w:r>
      <w:r w:rsidR="00AF36A3">
        <w:rPr>
          <w:lang w:eastAsia="zh-CN"/>
        </w:rPr>
        <w:t>-</w:t>
      </w:r>
      <w:r w:rsidRPr="009E5100">
        <w:rPr>
          <w:lang w:eastAsia="zh-CN"/>
        </w:rPr>
        <w:t>slot OCC</w:t>
      </w:r>
      <w:r>
        <w:rPr>
          <w:lang w:eastAsia="zh-CN"/>
        </w:rPr>
        <w:t xml:space="preserve"> length-4</w:t>
      </w:r>
      <w:r w:rsidRPr="009E5100">
        <w:rPr>
          <w:lang w:eastAsia="zh-CN"/>
        </w:rPr>
        <w:t xml:space="preserve"> with PUSCH repetition type A</w:t>
      </w:r>
      <w:r w:rsidR="00E86E66">
        <w:rPr>
          <w:lang w:eastAsia="zh-CN"/>
        </w:rPr>
        <w:t xml:space="preserve"> assuming 250Hz CFO</w:t>
      </w:r>
      <w:r>
        <w:rPr>
          <w:lang w:eastAsia="zh-CN"/>
        </w:rPr>
        <w:t>,</w:t>
      </w:r>
      <w:r w:rsidRPr="009E5100">
        <w:t xml:space="preserve"> the first row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 xml:space="preserve">4, </m:t>
            </m:r>
            <m:r>
              <m:rPr>
                <m:sty m:val="p"/>
              </m:rPr>
              <w:rPr>
                <w:rFonts w:ascii="Cambria Math" w:hAnsi="Cambria Math" w:hint="eastAsia"/>
                <w:lang w:eastAsia="zh-CN"/>
              </w:rPr>
              <m:t>DFT</m:t>
            </m:r>
          </m:sub>
        </m:sSub>
      </m:oMath>
      <w:r w:rsidRPr="009E5100">
        <w:t xml:space="preserve"> rotated by linear phase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is exactly </w:t>
      </w:r>
      <w:r>
        <w:t xml:space="preserve">the </w:t>
      </w:r>
      <w:r w:rsidRPr="009E5100">
        <w:t xml:space="preserve">same as the second row, and the inner product of the rotated first row and the second row is </w:t>
      </w:r>
      <m:oMath>
        <m:r>
          <m:rPr>
            <m:sty m:val="p"/>
          </m:rPr>
          <w:rPr>
            <w:rFonts w:ascii="Cambria Math" w:hAnsi="Cambria Math"/>
          </w:rPr>
          <m:t>4</m:t>
        </m:r>
      </m:oMath>
      <w:r w:rsidRPr="009E5100">
        <w:t xml:space="preserve">. Accordingly, the inner product of the rotated first row and the third row is </w:t>
      </w:r>
      <m:oMath>
        <m:r>
          <m:rPr>
            <m:sty m:val="p"/>
          </m:rPr>
          <w:rPr>
            <w:rFonts w:ascii="Cambria Math" w:hAnsi="Cambria Math"/>
          </w:rPr>
          <m:t>0</m:t>
        </m:r>
      </m:oMath>
      <w:r w:rsidRPr="009E5100">
        <w:t xml:space="preserve">, and the inner product of the rotated first row and the fourth row is </w:t>
      </w:r>
      <m:oMath>
        <m:r>
          <m:rPr>
            <m:sty m:val="p"/>
          </m:rPr>
          <w:rPr>
            <w:rFonts w:ascii="Cambria Math" w:hAnsi="Cambria Math"/>
          </w:rPr>
          <m:t>0</m:t>
        </m:r>
      </m:oMath>
      <w:r w:rsidRPr="009E5100">
        <w:t xml:space="preserve">. Therefore, three inner products are </w:t>
      </w:r>
      <m:oMath>
        <m:d>
          <m:dPr>
            <m:ctrlPr>
              <w:rPr>
                <w:rFonts w:ascii="Cambria Math" w:hAnsi="Cambria Math"/>
              </w:rPr>
            </m:ctrlPr>
          </m:dPr>
          <m:e>
            <m:r>
              <m:rPr>
                <m:sty m:val="p"/>
              </m:rPr>
              <w:rPr>
                <w:rFonts w:ascii="Cambria Math" w:hAnsi="Cambria Math"/>
              </w:rPr>
              <m:t>4,0,0</m:t>
            </m:r>
          </m:e>
        </m:d>
      </m:oMath>
      <w:r w:rsidRPr="009E5100">
        <w:t xml:space="preserve"> with one maximum amplitude </w:t>
      </w:r>
      <m:oMath>
        <m:r>
          <m:rPr>
            <m:sty m:val="p"/>
          </m:rPr>
          <w:rPr>
            <w:rFonts w:ascii="Cambria Math" w:hAnsi="Cambria Math"/>
          </w:rPr>
          <m:t>4</m:t>
        </m:r>
      </m:oMath>
      <w:r w:rsidRPr="009E5100">
        <w:t xml:space="preserve">. </w:t>
      </w:r>
      <w:r w:rsidR="00121484">
        <w:t xml:space="preserve">Note that </w:t>
      </w:r>
      <w:r w:rsidR="00471B72">
        <w:t xml:space="preserve">the value of inner product </w:t>
      </w:r>
      <w:r w:rsidR="00E86E66">
        <w:t xml:space="preserve">between </w:t>
      </w:r>
      <w:r w:rsidR="00234050">
        <w:t xml:space="preserve">the </w:t>
      </w:r>
      <w:r w:rsidR="00471B72">
        <w:t xml:space="preserve">rotated </w:t>
      </w:r>
      <m:oMath>
        <m:r>
          <w:rPr>
            <w:rFonts w:ascii="Cambria Math" w:hAnsi="Cambria Math"/>
          </w:rPr>
          <m:t>u</m:t>
        </m:r>
      </m:oMath>
      <w:r w:rsidR="00234050">
        <w:rPr>
          <w:rFonts w:hint="eastAsia"/>
          <w:lang w:eastAsia="zh-CN"/>
        </w:rPr>
        <w:t>t</w:t>
      </w:r>
      <w:r w:rsidR="00234050">
        <w:rPr>
          <w:lang w:eastAsia="zh-CN"/>
        </w:rPr>
        <w:t>h</w:t>
      </w:r>
      <w:r w:rsidR="00471B72">
        <w:t xml:space="preserve"> row and the </w:t>
      </w:r>
      <m:oMath>
        <m:r>
          <w:rPr>
            <w:rFonts w:ascii="Cambria Math" w:hAnsi="Cambria Math"/>
          </w:rPr>
          <m:t>v</m:t>
        </m:r>
      </m:oMath>
      <w:r w:rsidR="00234050">
        <w:rPr>
          <w:rFonts w:hint="eastAsia"/>
          <w:lang w:eastAsia="zh-CN"/>
        </w:rPr>
        <w:t>t</w:t>
      </w:r>
      <w:r w:rsidR="00234050">
        <w:rPr>
          <w:lang w:eastAsia="zh-CN"/>
        </w:rPr>
        <w:t>h</w:t>
      </w:r>
      <w:r w:rsidR="00471B72">
        <w:t xml:space="preserve"> row falls within the </w:t>
      </w:r>
      <w:r w:rsidR="00E86E66">
        <w:t>range of [0, 4]</w:t>
      </w:r>
      <w:r w:rsidR="00471B72">
        <w:rPr>
          <w:lang w:eastAsia="zh-CN"/>
        </w:rPr>
        <w:t xml:space="preserve">, for any </w:t>
      </w:r>
      <m:oMath>
        <m:r>
          <w:rPr>
            <w:rFonts w:ascii="Cambria Math" w:hAnsi="Cambria Math"/>
          </w:rPr>
          <m:t>u≠v</m:t>
        </m:r>
      </m:oMath>
      <w:r w:rsidR="00471B72">
        <w:t xml:space="preserve">. </w:t>
      </w:r>
      <w:r w:rsidRPr="004C3325">
        <w:rPr>
          <w:rFonts w:hint="eastAsia"/>
          <w:lang w:eastAsia="zh-CN"/>
        </w:rPr>
        <w:t>F</w:t>
      </w:r>
      <w:r w:rsidRPr="009E5100">
        <w:t xml:space="preserve">or the first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sidRPr="009E5100">
        <w:t xml:space="preserve"> rotated by </w:t>
      </w:r>
      <w:r w:rsidR="00E86E66">
        <w:t xml:space="preserve">the same </w:t>
      </w:r>
      <w:r w:rsidRPr="009E5100">
        <w:t xml:space="preserve">linear phase </w:t>
      </w:r>
      <w:r w:rsidR="00E86E66">
        <w:t xml:space="preserve">vector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the inner product of the rotated first row and the second row is </w:t>
      </w:r>
      <m:oMath>
        <m:r>
          <m:rPr>
            <m:sty m:val="p"/>
          </m:rPr>
          <w:rPr>
            <w:rFonts w:ascii="Cambria Math" w:hAnsi="Cambria Math"/>
          </w:rPr>
          <m:t>0</m:t>
        </m:r>
      </m:oMath>
      <w:r w:rsidRPr="009E5100">
        <w:t xml:space="preserve">, the inner product of the rotated first row and the third row is </w:t>
      </w:r>
      <m:oMath>
        <m:r>
          <m:rPr>
            <m:sty m:val="p"/>
          </m:rPr>
          <w:rPr>
            <w:rFonts w:ascii="Cambria Math" w:hAnsi="Cambria Math"/>
          </w:rPr>
          <m:t>2+2</m:t>
        </m:r>
        <m:r>
          <w:rPr>
            <w:rFonts w:ascii="Cambria Math" w:hAnsi="Cambria Math"/>
          </w:rPr>
          <m:t>j</m:t>
        </m:r>
      </m:oMath>
      <w:r w:rsidRPr="009E5100">
        <w:t xml:space="preserve">, and the inner product of the rotated first row and the fourth row is </w:t>
      </w:r>
      <m:oMath>
        <m:r>
          <m:rPr>
            <m:sty m:val="p"/>
          </m:rPr>
          <w:rPr>
            <w:rFonts w:ascii="Cambria Math" w:hAnsi="Cambria Math"/>
          </w:rPr>
          <m:t>2-2</m:t>
        </m:r>
        <m:r>
          <w:rPr>
            <w:rFonts w:ascii="Cambria Math" w:hAnsi="Cambria Math"/>
          </w:rPr>
          <m:t>j</m:t>
        </m:r>
      </m:oMath>
      <w:r w:rsidRPr="009E5100">
        <w:t>.</w:t>
      </w:r>
      <w:r>
        <w:t xml:space="preserve"> </w:t>
      </w:r>
      <w:r w:rsidRPr="009E5100">
        <w:t xml:space="preserve">Therefore, three inner products are </w:t>
      </w:r>
      <m:oMath>
        <m:d>
          <m:dPr>
            <m:ctrlPr>
              <w:rPr>
                <w:rFonts w:ascii="Cambria Math" w:hAnsi="Cambria Math"/>
              </w:rPr>
            </m:ctrlPr>
          </m:dPr>
          <m:e>
            <m:r>
              <m:rPr>
                <m:sty m:val="p"/>
              </m:rPr>
              <w:rPr>
                <w:rFonts w:ascii="Cambria Math" w:hAnsi="Cambria Math"/>
              </w:rPr>
              <m:t>0,2+2</m:t>
            </m:r>
            <m:r>
              <w:rPr>
                <w:rFonts w:ascii="Cambria Math" w:hAnsi="Cambria Math"/>
              </w:rPr>
              <m:t>j</m:t>
            </m:r>
            <m:r>
              <m:rPr>
                <m:sty m:val="p"/>
              </m:rPr>
              <w:rPr>
                <w:rFonts w:ascii="Cambria Math" w:hAnsi="Cambria Math"/>
              </w:rPr>
              <m:t>,2-2</m:t>
            </m:r>
            <m:r>
              <w:rPr>
                <w:rFonts w:ascii="Cambria Math" w:hAnsi="Cambria Math"/>
              </w:rPr>
              <m:t>j</m:t>
            </m:r>
          </m:e>
        </m:d>
      </m:oMath>
      <w:r w:rsidRPr="009E5100">
        <w:t xml:space="preserve"> with amplitudes </w:t>
      </w:r>
      <m:oMath>
        <m:d>
          <m:dPr>
            <m:ctrlPr>
              <w:rPr>
                <w:rFonts w:ascii="Cambria Math" w:hAnsi="Cambria Math"/>
              </w:rPr>
            </m:ctrlPr>
          </m:dPr>
          <m:e>
            <m:r>
              <m:rPr>
                <m:sty m:val="p"/>
              </m:rPr>
              <w:rPr>
                <w:rFonts w:ascii="Cambria Math" w:hAnsi="Cambria Math"/>
              </w:rPr>
              <m:t>0,2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rad>
              <m:radPr>
                <m:degHide m:val="1"/>
                <m:ctrlPr>
                  <w:rPr>
                    <w:rFonts w:ascii="Cambria Math" w:hAnsi="Cambria Math"/>
                  </w:rPr>
                </m:ctrlPr>
              </m:radPr>
              <m:deg/>
              <m:e>
                <m:r>
                  <w:rPr>
                    <w:rFonts w:ascii="Cambria Math" w:hAnsi="Cambria Math"/>
                  </w:rPr>
                  <m:t>2</m:t>
                </m:r>
              </m:e>
            </m:rad>
          </m:e>
        </m:d>
      </m:oMath>
      <w:r w:rsidRPr="009E5100">
        <w:t>.</w:t>
      </w:r>
      <w:r>
        <w:t xml:space="preserve"> The amplitudes of inner products for different spreading sequences </w:t>
      </w:r>
      <w:r>
        <w:rPr>
          <w:rFonts w:hint="eastAsia"/>
          <w:lang w:eastAsia="zh-CN"/>
        </w:rPr>
        <w:t>using</w:t>
      </w:r>
      <w: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t xml:space="preserve"> are </w:t>
      </w:r>
      <m:oMath>
        <m:r>
          <m:rPr>
            <m:sty m:val="p"/>
          </m:rPr>
          <w:rPr>
            <w:rFonts w:ascii="Cambria Math" w:hAnsi="Cambria Math"/>
          </w:rPr>
          <m:t>(2,2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oMath>
      <w:r>
        <w:rPr>
          <w:bCs/>
          <w:iCs/>
          <w:lang w:eastAsia="zh-CN"/>
        </w:rPr>
        <w:t xml:space="preserve">, which shows that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i</w:t>
      </w:r>
      <w:r>
        <w:rPr>
          <w:color w:val="000000" w:themeColor="text1"/>
          <w:lang w:eastAsia="zh-CN"/>
        </w:rPr>
        <w:t xml:space="preserve">s </w:t>
      </w:r>
      <w:r w:rsidR="00E86E66">
        <w:rPr>
          <w:color w:val="000000" w:themeColor="text1"/>
          <w:lang w:eastAsia="zh-CN"/>
        </w:rPr>
        <w:t>more</w:t>
      </w:r>
      <w:r>
        <w:rPr>
          <w:color w:val="000000" w:themeColor="text1"/>
          <w:lang w:eastAsia="zh-CN"/>
        </w:rPr>
        <w:t xml:space="preserve"> robust </w:t>
      </w:r>
      <w:r w:rsidR="00E86E66">
        <w:rPr>
          <w:color w:val="000000" w:themeColor="text1"/>
          <w:lang w:eastAsia="zh-CN"/>
        </w:rPr>
        <w:t xml:space="preserve">than the other two sequences </w:t>
      </w:r>
      <w:r>
        <w:rPr>
          <w:lang w:eastAsia="zh-CN"/>
        </w:rPr>
        <w:t>due to lower or less peak values</w:t>
      </w:r>
      <w:r w:rsidR="00E86E66">
        <w:rPr>
          <w:lang w:eastAsia="zh-CN"/>
        </w:rPr>
        <w:t xml:space="preserve"> of inner products</w:t>
      </w:r>
      <w:r>
        <w:rPr>
          <w:rFonts w:hint="eastAsia"/>
          <w:lang w:eastAsia="zh-CN"/>
        </w:rPr>
        <w:t>.</w:t>
      </w:r>
      <w:r>
        <w:rPr>
          <w:color w:val="000000" w:themeColor="text1"/>
          <w:lang w:eastAsia="zh-CN"/>
        </w:rPr>
        <w:t xml:space="preserve"> </w:t>
      </w:r>
      <w:r>
        <w:rPr>
          <w:bCs/>
          <w:iCs/>
          <w:lang w:eastAsia="zh-CN"/>
        </w:rPr>
        <w:t>Hence orthogonality of regular DFT sequences is more vulnerable to the phase shift than Walsh matrix, while permutated-DFT is better than Walsh matrix.</w:t>
      </w:r>
      <w:r w:rsidR="000751BA" w:rsidRPr="000751BA">
        <w:rPr>
          <w:bCs/>
          <w:iCs/>
          <w:lang w:eastAsia="zh-CN"/>
        </w:rPr>
        <w:t xml:space="preserve"> </w:t>
      </w:r>
      <w:r w:rsidR="000751BA">
        <w:rPr>
          <w:rFonts w:hint="eastAsia"/>
          <w:bCs/>
          <w:iCs/>
          <w:lang w:eastAsia="zh-CN"/>
        </w:rPr>
        <w:t>Note</w:t>
      </w:r>
      <w:r w:rsidR="000751BA" w:rsidRPr="00F67405">
        <w:rPr>
          <w:bCs/>
          <w:iCs/>
          <w:lang w:eastAsia="zh-CN"/>
        </w:rPr>
        <w:t xml:space="preserve"> that the total interference power of three inner products is a constant </w:t>
      </w:r>
      <w:r w:rsidR="000751BA">
        <w:rPr>
          <w:bCs/>
          <w:iCs/>
          <w:lang w:eastAsia="zh-CN"/>
        </w:rPr>
        <w:t>irrelevant to</w:t>
      </w:r>
      <w:r w:rsidR="000751BA" w:rsidRPr="00F67405">
        <w:rPr>
          <w:bCs/>
          <w:iCs/>
          <w:lang w:eastAsia="zh-CN"/>
        </w:rPr>
        <w:t xml:space="preserve"> OCC sequence</w:t>
      </w:r>
      <w:r w:rsidR="000751BA">
        <w:rPr>
          <w:bCs/>
          <w:iCs/>
          <w:lang w:eastAsia="zh-CN"/>
        </w:rPr>
        <w:t xml:space="preserve"> </w:t>
      </w:r>
      <w:r w:rsidR="000751BA" w:rsidRPr="00F67405">
        <w:rPr>
          <w:bCs/>
          <w:iCs/>
          <w:lang w:eastAsia="zh-CN"/>
        </w:rPr>
        <w:t xml:space="preserve">but only </w:t>
      </w:r>
      <w:r w:rsidR="000751BA">
        <w:rPr>
          <w:bCs/>
          <w:iCs/>
          <w:lang w:eastAsia="zh-CN"/>
        </w:rPr>
        <w:t>relevant to</w:t>
      </w:r>
      <w:r w:rsidR="000751BA" w:rsidRPr="00F67405">
        <w:rPr>
          <w:bCs/>
          <w:iCs/>
          <w:lang w:eastAsia="zh-CN"/>
        </w:rPr>
        <w:t xml:space="preserve"> frequency offset. </w:t>
      </w:r>
      <w:r w:rsidR="000751BA">
        <w:rPr>
          <w:bCs/>
          <w:iCs/>
          <w:lang w:eastAsia="zh-CN"/>
        </w:rPr>
        <w:t>Given</w:t>
      </w:r>
      <w:r w:rsidR="000751BA" w:rsidRPr="00F67405">
        <w:rPr>
          <w:bCs/>
          <w:iCs/>
          <w:lang w:eastAsia="zh-CN"/>
        </w:rPr>
        <w:t xml:space="preserve"> the total interference power is constant, our design</w:t>
      </w:r>
      <w:r w:rsidR="000751BA">
        <w:rPr>
          <w:bCs/>
          <w:iCs/>
          <w:lang w:eastAsia="zh-CN"/>
        </w:rPr>
        <w:t xml:space="preserve"> target</w:t>
      </w:r>
      <w:r w:rsidR="000751BA" w:rsidRPr="00F67405">
        <w:rPr>
          <w:bCs/>
          <w:iCs/>
          <w:lang w:eastAsia="zh-CN"/>
        </w:rPr>
        <w:t xml:space="preserve"> is to optimize the maximum inner product of any two different sequences</w:t>
      </w:r>
      <w:r w:rsidR="00F0485E">
        <w:rPr>
          <w:rFonts w:hint="eastAsia"/>
          <w:bCs/>
          <w:iCs/>
          <w:lang w:eastAsia="zh-CN"/>
        </w:rPr>
        <w:t>,</w:t>
      </w:r>
      <w:r w:rsidR="00F0485E">
        <w:rPr>
          <w:bCs/>
          <w:iCs/>
          <w:lang w:eastAsia="zh-CN"/>
        </w:rPr>
        <w:t xml:space="preserve"> e.g.</w:t>
      </w:r>
      <w:r w:rsidR="000751BA" w:rsidRPr="00F67405">
        <w:rPr>
          <w:bCs/>
          <w:iCs/>
          <w:lang w:eastAsia="zh-CN"/>
        </w:rPr>
        <w:t xml:space="preserve"> with </w:t>
      </w:r>
      <w:r w:rsidR="00F0485E">
        <w:rPr>
          <w:bCs/>
          <w:iCs/>
          <w:lang w:eastAsia="zh-CN"/>
        </w:rPr>
        <w:t>lower</w:t>
      </w:r>
      <w:r w:rsidR="000751BA" w:rsidRPr="00F67405">
        <w:rPr>
          <w:bCs/>
          <w:iCs/>
          <w:lang w:eastAsia="zh-CN"/>
        </w:rPr>
        <w:t xml:space="preserve"> and less </w:t>
      </w:r>
      <w:r w:rsidR="00F0485E">
        <w:rPr>
          <w:bCs/>
          <w:iCs/>
          <w:lang w:eastAsia="zh-CN"/>
        </w:rPr>
        <w:t xml:space="preserve">peak </w:t>
      </w:r>
      <w:r w:rsidR="000751BA" w:rsidRPr="00F67405">
        <w:rPr>
          <w:bCs/>
          <w:iCs/>
          <w:lang w:eastAsia="zh-CN"/>
        </w:rPr>
        <w:t>values.</w:t>
      </w:r>
    </w:p>
    <w:p w14:paraId="1187CD2E" w14:textId="25A5AAA6" w:rsidR="00D90031" w:rsidRDefault="00D90031" w:rsidP="00D90031">
      <w:pPr>
        <w:spacing w:after="0"/>
        <w:rPr>
          <w:b/>
          <w:i/>
          <w:lang w:eastAsia="zh-CN"/>
        </w:rPr>
      </w:pPr>
      <w:r>
        <w:rPr>
          <w:b/>
          <w:i/>
          <w:lang w:eastAsia="zh-CN"/>
        </w:rPr>
        <w:t xml:space="preserve">Proposal </w:t>
      </w:r>
      <w:r w:rsidR="00363934">
        <w:rPr>
          <w:b/>
          <w:i/>
          <w:lang w:eastAsia="zh-CN"/>
        </w:rPr>
        <w:t>8</w:t>
      </w:r>
      <w:r>
        <w:rPr>
          <w:b/>
          <w:i/>
          <w:lang w:eastAsia="zh-CN"/>
        </w:rPr>
        <w:t>: The choice of OCC sequence of length 4 should take the following perspectives into account:</w:t>
      </w:r>
    </w:p>
    <w:p w14:paraId="21D7153C" w14:textId="77777777" w:rsidR="00D90031" w:rsidRPr="005031D2" w:rsidRDefault="00D90031" w:rsidP="00D90031">
      <w:pPr>
        <w:pStyle w:val="a6"/>
        <w:numPr>
          <w:ilvl w:val="0"/>
          <w:numId w:val="21"/>
        </w:numPr>
        <w:spacing w:after="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53566920" w14:textId="77777777" w:rsidR="00D90031" w:rsidRPr="003A600F" w:rsidRDefault="00D90031" w:rsidP="00D90031">
      <w:pPr>
        <w:pStyle w:val="a6"/>
        <w:numPr>
          <w:ilvl w:val="0"/>
          <w:numId w:val="21"/>
        </w:numPr>
        <w:spacing w:after="0"/>
        <w:rPr>
          <w:b/>
          <w:i/>
          <w:lang w:eastAsia="zh-CN"/>
        </w:rPr>
      </w:pPr>
      <w:r w:rsidRPr="005031D2">
        <w:rPr>
          <w:b/>
          <w:i/>
          <w:lang w:eastAsia="zh-CN"/>
        </w:rPr>
        <w:t>Orthogonality under residual CFO.</w:t>
      </w:r>
    </w:p>
    <w:p w14:paraId="3E34F7D8" w14:textId="4318DDEC" w:rsidR="00A97507" w:rsidRDefault="00A97507" w:rsidP="009E5828">
      <w:pPr>
        <w:spacing w:afterLines="50"/>
        <w:rPr>
          <w:bCs/>
          <w:iCs/>
          <w:lang w:eastAsia="zh-CN"/>
        </w:rPr>
      </w:pPr>
      <w:r>
        <w:rPr>
          <w:bCs/>
          <w:iCs/>
          <w:lang w:eastAsia="zh-CN"/>
        </w:rPr>
        <w:t xml:space="preserve"> </w:t>
      </w:r>
    </w:p>
    <w:p w14:paraId="71C14903" w14:textId="1DDAE7DF" w:rsidR="00D90031" w:rsidRPr="00F32D79" w:rsidRDefault="00D90031" w:rsidP="00D90031">
      <w:pPr>
        <w:spacing w:afterLines="50"/>
        <w:rPr>
          <w:color w:val="000000" w:themeColor="text1"/>
          <w:lang w:eastAsia="zh-CN"/>
        </w:rPr>
      </w:pPr>
      <w:r w:rsidRPr="00F32D79">
        <w:rPr>
          <w:rFonts w:hint="eastAsia"/>
          <w:color w:val="000000" w:themeColor="text1"/>
          <w:lang w:eastAsia="zh-CN"/>
        </w:rPr>
        <w:t>T</w:t>
      </w:r>
      <w:r w:rsidRPr="00F32D79">
        <w:rPr>
          <w:color w:val="000000" w:themeColor="text1"/>
          <w:lang w:eastAsia="zh-CN"/>
        </w:rPr>
        <w:t>he BLER performances</w:t>
      </w:r>
      <w:r w:rsidR="00D5075A">
        <w:rPr>
          <w:color w:val="000000" w:themeColor="text1"/>
          <w:lang w:val="en-US" w:eastAsia="zh-CN"/>
        </w:rPr>
        <w:t xml:space="preserve"> </w:t>
      </w:r>
      <w:r w:rsidRPr="00F32D79">
        <w:rPr>
          <w:color w:val="000000" w:themeColor="text1"/>
          <w:lang w:eastAsia="zh-CN"/>
        </w:rPr>
        <w:t>of different OCC sequences under inter-slot OCC length-4 are compared</w:t>
      </w:r>
      <w:r w:rsidR="00D5075A">
        <w:rPr>
          <w:color w:val="000000" w:themeColor="text1"/>
          <w:lang w:eastAsia="zh-CN"/>
        </w:rPr>
        <w:t xml:space="preserve"> in </w:t>
      </w:r>
      <w:r w:rsidR="007E5482">
        <w:rPr>
          <w:color w:val="000000" w:themeColor="text1"/>
          <w:lang w:eastAsia="zh-CN"/>
        </w:rPr>
        <w:fldChar w:fldCharType="begin"/>
      </w:r>
      <w:r w:rsidR="007E5482">
        <w:rPr>
          <w:color w:val="000000" w:themeColor="text1"/>
          <w:lang w:eastAsia="zh-CN"/>
        </w:rPr>
        <w:instrText xml:space="preserve"> REF _Ref181949584 \h </w:instrText>
      </w:r>
      <w:r w:rsidR="007E5482">
        <w:rPr>
          <w:color w:val="000000" w:themeColor="text1"/>
          <w:lang w:eastAsia="zh-CN"/>
        </w:rPr>
      </w:r>
      <w:r w:rsidR="007E5482">
        <w:rPr>
          <w:color w:val="000000" w:themeColor="text1"/>
          <w:lang w:eastAsia="zh-CN"/>
        </w:rPr>
        <w:fldChar w:fldCharType="separate"/>
      </w:r>
      <w:r w:rsidR="007E5482">
        <w:t xml:space="preserve">Figure </w:t>
      </w:r>
      <w:r w:rsidR="007E5482">
        <w:rPr>
          <w:noProof/>
        </w:rPr>
        <w:t>4</w:t>
      </w:r>
      <w:r w:rsidR="007E5482">
        <w:rPr>
          <w:color w:val="000000" w:themeColor="text1"/>
          <w:lang w:eastAsia="zh-CN"/>
        </w:rPr>
        <w:fldChar w:fldCharType="end"/>
      </w:r>
      <w:r w:rsidR="007E5482">
        <w:rPr>
          <w:color w:val="000000" w:themeColor="text1"/>
          <w:lang w:eastAsia="zh-CN"/>
        </w:rPr>
        <w:t xml:space="preserve"> </w:t>
      </w:r>
      <w:r w:rsidRPr="00F32D79">
        <w:rPr>
          <w:color w:val="000000" w:themeColor="text1"/>
          <w:lang w:eastAsia="zh-CN"/>
        </w:rPr>
        <w:t xml:space="preserve">for </w:t>
      </w:r>
      <w:r>
        <w:rPr>
          <w:color w:val="000000" w:themeColor="text1"/>
          <w:lang w:eastAsia="zh-CN"/>
        </w:rPr>
        <w:t>VoIP and low data rate</w:t>
      </w:r>
      <w:r w:rsidRPr="00F32D79">
        <w:rPr>
          <w:color w:val="000000" w:themeColor="text1"/>
          <w:lang w:eastAsia="zh-CN"/>
        </w:rPr>
        <w:t xml:space="preserve"> services</w:t>
      </w:r>
      <w:r w:rsidR="003670BA">
        <w:rPr>
          <w:color w:val="000000" w:themeColor="text1"/>
          <w:lang w:eastAsia="zh-CN"/>
        </w:rPr>
        <w:t>.</w:t>
      </w:r>
      <w:r w:rsidRPr="00F32D79">
        <w:rPr>
          <w:color w:val="000000" w:themeColor="text1"/>
          <w:lang w:eastAsia="zh-CN"/>
        </w:rPr>
        <w:t xml:space="preserve"> </w:t>
      </w:r>
      <w:r w:rsidR="000751BA">
        <w:rPr>
          <w:color w:val="000000" w:themeColor="text1"/>
          <w:lang w:eastAsia="zh-CN"/>
        </w:rPr>
        <w:t>See Appendix A for link level evaluation assumptions. It is observed that for VoIP with BLER 2% target, permutated DFT sequence is better than Walsh sequence by 1.</w:t>
      </w:r>
      <w:r w:rsidR="00AD3EDF">
        <w:rPr>
          <w:color w:val="000000" w:themeColor="text1"/>
          <w:lang w:eastAsia="zh-CN"/>
        </w:rPr>
        <w:t>4</w:t>
      </w:r>
      <w:r w:rsidR="000751BA">
        <w:rPr>
          <w:rFonts w:hint="eastAsia"/>
          <w:color w:val="000000" w:themeColor="text1"/>
          <w:lang w:eastAsia="zh-CN"/>
        </w:rPr>
        <w:t>dB</w:t>
      </w:r>
      <w:r w:rsidR="000751BA">
        <w:rPr>
          <w:color w:val="000000" w:themeColor="text1"/>
          <w:lang w:eastAsia="zh-CN"/>
        </w:rPr>
        <w:t xml:space="preserve"> assuming PUSCH repetition over 8 slots and 0.4dB assuming PUSCH repetition over 20 slots, and much better than DFT sequence by </w:t>
      </w:r>
      <w:r w:rsidR="001F4034">
        <w:rPr>
          <w:color w:val="000000" w:themeColor="text1"/>
          <w:lang w:eastAsia="zh-CN"/>
        </w:rPr>
        <w:t>8.7</w:t>
      </w:r>
      <w:r w:rsidR="000751BA">
        <w:rPr>
          <w:color w:val="000000" w:themeColor="text1"/>
          <w:lang w:eastAsia="zh-CN"/>
        </w:rPr>
        <w:t xml:space="preserve">dB assuming PUSCH repetition over 8 slots and </w:t>
      </w:r>
      <w:r w:rsidR="004B4E78">
        <w:rPr>
          <w:color w:val="000000" w:themeColor="text1"/>
          <w:lang w:eastAsia="zh-CN"/>
        </w:rPr>
        <w:t>4</w:t>
      </w:r>
      <w:r w:rsidR="000751BA">
        <w:rPr>
          <w:color w:val="000000" w:themeColor="text1"/>
          <w:lang w:eastAsia="zh-CN"/>
        </w:rPr>
        <w:t xml:space="preserve">.7dB assuming PUSCH repetition over 20 slots. </w:t>
      </w:r>
      <w:r w:rsidR="00FB03EC">
        <w:rPr>
          <w:color w:val="000000" w:themeColor="text1"/>
          <w:lang w:eastAsia="zh-CN"/>
        </w:rPr>
        <w:t>As for PUSCH of low data rate</w:t>
      </w:r>
      <w:r w:rsidR="000751BA">
        <w:rPr>
          <w:color w:val="000000" w:themeColor="text1"/>
          <w:lang w:eastAsia="zh-CN"/>
        </w:rPr>
        <w:t xml:space="preserve"> with BLER 10% target, </w:t>
      </w:r>
      <w:r w:rsidR="00FB03EC">
        <w:rPr>
          <w:color w:val="000000" w:themeColor="text1"/>
          <w:lang w:eastAsia="zh-CN"/>
        </w:rPr>
        <w:t xml:space="preserve">it is found that </w:t>
      </w:r>
      <w:r w:rsidR="000751BA">
        <w:rPr>
          <w:color w:val="000000" w:themeColor="text1"/>
          <w:lang w:eastAsia="zh-CN"/>
        </w:rPr>
        <w:t>permutated DFT sequence is better than Walsh sequence by 0.4</w:t>
      </w:r>
      <w:r w:rsidR="000751BA">
        <w:rPr>
          <w:rFonts w:hint="eastAsia"/>
          <w:color w:val="000000" w:themeColor="text1"/>
          <w:lang w:eastAsia="zh-CN"/>
        </w:rPr>
        <w:t>dB</w:t>
      </w:r>
      <w:r w:rsidR="000751BA">
        <w:rPr>
          <w:color w:val="000000" w:themeColor="text1"/>
          <w:lang w:eastAsia="zh-CN"/>
        </w:rPr>
        <w:t xml:space="preserve"> assuming PUSCH repetition over 8 slots and 0.1dB assuming PUSCH repetition over 16 slots, and much better than DFT sequence by 2.</w:t>
      </w:r>
      <w:r w:rsidR="001F4034">
        <w:rPr>
          <w:color w:val="000000" w:themeColor="text1"/>
          <w:lang w:eastAsia="zh-CN"/>
        </w:rPr>
        <w:t>1</w:t>
      </w:r>
      <w:r w:rsidR="000751BA">
        <w:rPr>
          <w:color w:val="000000" w:themeColor="text1"/>
          <w:lang w:eastAsia="zh-CN"/>
        </w:rPr>
        <w:t>dB assuming PUSCH repetition over 8 slots and 1.0dB assuming PUSCH repetition over 16 slots.</w:t>
      </w:r>
      <w:r w:rsidRPr="00F32D79">
        <w:rPr>
          <w:color w:val="000000" w:themeColor="text1"/>
          <w:lang w:eastAsia="zh-CN"/>
        </w:rPr>
        <w:t xml:space="preserve"> Hence permutated DFT shall be adopted for inter-slot OCC.</w:t>
      </w:r>
    </w:p>
    <w:p w14:paraId="1F1AEB08" w14:textId="71FE15B3" w:rsidR="00D90031" w:rsidRDefault="00D90031" w:rsidP="00D90031">
      <w:pPr>
        <w:spacing w:afterLines="50"/>
        <w:rPr>
          <w:b/>
          <w:i/>
          <w:lang w:eastAsia="zh-CN"/>
        </w:rPr>
      </w:pPr>
      <w:r w:rsidRPr="00161771">
        <w:rPr>
          <w:b/>
          <w:i/>
          <w:lang w:eastAsia="zh-CN"/>
        </w:rPr>
        <w:t xml:space="preserve">Observation </w:t>
      </w:r>
      <w:r w:rsidR="00862CDE">
        <w:rPr>
          <w:b/>
          <w:i/>
          <w:lang w:eastAsia="zh-CN"/>
        </w:rPr>
        <w:t>3</w:t>
      </w:r>
      <w:r w:rsidRPr="00161771">
        <w:rPr>
          <w:b/>
          <w:i/>
          <w:lang w:eastAsia="zh-CN"/>
        </w:rPr>
        <w:t xml:space="preserve">: For inter-slot OCC length-4, permutated DFT sequence is better than Walsh sequence, </w:t>
      </w:r>
      <w:r w:rsidRPr="00161771">
        <w:rPr>
          <w:b/>
          <w:i/>
          <w:lang w:eastAsia="zh-CN"/>
        </w:rPr>
        <w:lastRenderedPageBreak/>
        <w:t>and</w:t>
      </w:r>
      <w:r>
        <w:rPr>
          <w:b/>
          <w:i/>
          <w:lang w:eastAsia="zh-CN"/>
        </w:rPr>
        <w:t xml:space="preserve"> much better than DFT sequence.</w:t>
      </w:r>
    </w:p>
    <w:p w14:paraId="144A0CFB" w14:textId="34751328" w:rsidR="00770660" w:rsidRDefault="00770660" w:rsidP="00D90031">
      <w:pPr>
        <w:spacing w:afterLines="50"/>
        <w:rPr>
          <w:b/>
          <w:i/>
          <w:color w:val="000000" w:themeColor="text1"/>
          <w:lang w:eastAsia="zh-CN"/>
        </w:rPr>
      </w:pPr>
      <w:r>
        <w:rPr>
          <w:b/>
          <w:bCs/>
          <w:i/>
          <w:iCs/>
          <w:color w:val="000000" w:themeColor="text1"/>
          <w:lang w:eastAsia="zh-CN"/>
        </w:rPr>
        <w:t>Proposal 9:</w:t>
      </w:r>
      <w:r w:rsidRPr="00F32D79">
        <w:rPr>
          <w:b/>
          <w:bCs/>
          <w:i/>
          <w:iCs/>
          <w:color w:val="000000" w:themeColor="text1"/>
          <w:lang w:eastAsia="zh-CN"/>
        </w:rPr>
        <w:t xml:space="preserve"> For OCC length 4, support to define the OCC sequences from the rows of permutated DFT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4</m:t>
            </m:r>
          </m:sub>
        </m:sSub>
        <m:r>
          <m:rPr>
            <m:sty m:val="bi"/>
          </m:rPr>
          <w:rPr>
            <w:rFonts w:ascii="Cambria Math" w:hAnsi="Cambria Math"/>
            <w:color w:val="000000" w:themeColor="text1"/>
            <w:lang w:eastAsia="zh-CN"/>
          </w:rPr>
          <m:t>=</m:t>
        </m:r>
        <m:d>
          <m:dPr>
            <m:begChr m:val="["/>
            <m:endChr m:val="]"/>
            <m:ctrlPr>
              <w:rPr>
                <w:rFonts w:ascii="Cambria Math" w:eastAsiaTheme="minorHAnsi" w:hAnsi="Cambria Math"/>
                <w:b/>
                <w:i/>
                <w:color w:val="000000" w:themeColor="text1"/>
              </w:rPr>
            </m:ctrlPr>
          </m:dPr>
          <m:e>
            <m:m>
              <m:mPr>
                <m:mcs>
                  <m:mc>
                    <m:mcPr>
                      <m:count m:val="4"/>
                      <m:mcJc m:val="center"/>
                    </m:mcPr>
                  </m:mc>
                </m:mcs>
                <m:ctrlPr>
                  <w:rPr>
                    <w:rFonts w:ascii="Cambria Math" w:eastAsiaTheme="minorHAnsi" w:hAnsi="Cambria Math"/>
                    <w:b/>
                    <w:i/>
                    <w:color w:val="000000" w:themeColor="text1"/>
                  </w:rPr>
                </m:ctrlPr>
              </m:mPr>
              <m:mr>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mr>
              <m:mr>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
          </m:e>
        </m:d>
      </m:oMath>
      <w:r w:rsidRPr="00F32D79">
        <w:rPr>
          <w:rFonts w:hint="eastAsia"/>
          <w:b/>
          <w:i/>
          <w:color w:val="000000" w:themeColor="text1"/>
          <w:lang w:eastAsia="zh-CN"/>
        </w:rPr>
        <w:t>.</w:t>
      </w:r>
    </w:p>
    <w:p w14:paraId="33EE325A" w14:textId="77777777" w:rsidR="007E5482" w:rsidRDefault="007E5482" w:rsidP="00076749">
      <w:pPr>
        <w:spacing w:afterLines="50"/>
        <w:rPr>
          <w:color w:val="000000" w:themeColor="text1"/>
          <w:lang w:eastAsia="zh-CN"/>
        </w:rPr>
      </w:pPr>
    </w:p>
    <w:p w14:paraId="42095E73" w14:textId="22351619" w:rsidR="007E5482" w:rsidRDefault="007E5482" w:rsidP="007E5482">
      <w:pPr>
        <w:keepNext/>
      </w:pPr>
      <w:r w:rsidRPr="007E5482">
        <w:rPr>
          <w:noProof/>
          <w:color w:val="000000" w:themeColor="text1"/>
          <w:lang w:val="en-US" w:eastAsia="zh-CN"/>
        </w:rPr>
        <w:drawing>
          <wp:inline distT="0" distB="0" distL="0" distR="0" wp14:anchorId="67DB7C06" wp14:editId="6A31D65B">
            <wp:extent cx="2588767" cy="2061713"/>
            <wp:effectExtent l="0" t="0" r="254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2593852" cy="2065763"/>
                    </a:xfrm>
                    <a:prstGeom prst="rect">
                      <a:avLst/>
                    </a:prstGeom>
                  </pic:spPr>
                </pic:pic>
              </a:graphicData>
            </a:graphic>
          </wp:inline>
        </w:drawing>
      </w:r>
      <w:r w:rsidRPr="00FD0882">
        <w:rPr>
          <w:lang w:val="en-US" w:eastAsia="zh-CN"/>
        </w:rPr>
        <w:t xml:space="preserve">     </w:t>
      </w:r>
      <w:r>
        <w:rPr>
          <w:lang w:val="en-US" w:eastAsia="zh-CN"/>
        </w:rPr>
        <w:t xml:space="preserve">             </w:t>
      </w:r>
      <w:r w:rsidRPr="00FD0882">
        <w:rPr>
          <w:lang w:val="en-US" w:eastAsia="zh-CN"/>
        </w:rPr>
        <w:t xml:space="preserve">   </w:t>
      </w:r>
      <w:r w:rsidRPr="00FD0882">
        <w:rPr>
          <w:noProof/>
          <w:lang w:val="en-US" w:eastAsia="zh-CN"/>
        </w:rPr>
        <w:t xml:space="preserve"> </w:t>
      </w:r>
      <w:r w:rsidRPr="007E5482">
        <w:rPr>
          <w:noProof/>
          <w:color w:val="000000" w:themeColor="text1"/>
          <w:lang w:val="en-US" w:eastAsia="zh-CN"/>
        </w:rPr>
        <w:drawing>
          <wp:inline distT="0" distB="0" distL="0" distR="0" wp14:anchorId="699D7BDF" wp14:editId="3DCB6DCA">
            <wp:extent cx="2591681" cy="2069206"/>
            <wp:effectExtent l="0" t="0" r="0" b="762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2609763" cy="2083643"/>
                    </a:xfrm>
                    <a:prstGeom prst="rect">
                      <a:avLst/>
                    </a:prstGeom>
                  </pic:spPr>
                </pic:pic>
              </a:graphicData>
            </a:graphic>
          </wp:inline>
        </w:drawing>
      </w:r>
    </w:p>
    <w:p w14:paraId="7C7929DB" w14:textId="685C4C05" w:rsidR="007E5482" w:rsidRDefault="007E5482" w:rsidP="007E5482">
      <w:pPr>
        <w:pStyle w:val="af6"/>
        <w:numPr>
          <w:ilvl w:val="0"/>
          <w:numId w:val="43"/>
        </w:numPr>
        <w:jc w:val="left"/>
      </w:pPr>
      <w:r>
        <w:t>PUSCH for VoIP</w:t>
      </w:r>
      <w:r>
        <w:tab/>
      </w:r>
      <w:r>
        <w:tab/>
      </w:r>
      <w:r>
        <w:tab/>
      </w:r>
      <w:r>
        <w:tab/>
      </w:r>
      <w:r>
        <w:tab/>
      </w:r>
      <w:r>
        <w:tab/>
        <w:t>(b) PUSCH with low data rate</w:t>
      </w:r>
    </w:p>
    <w:p w14:paraId="4F47ACB8" w14:textId="371A5159" w:rsidR="007E5482" w:rsidRDefault="007E5482" w:rsidP="007E5482">
      <w:pPr>
        <w:pStyle w:val="af6"/>
        <w:ind w:left="1063"/>
        <w:jc w:val="left"/>
      </w:pPr>
      <w:bookmarkStart w:id="9" w:name="_Ref181949584"/>
      <w:r>
        <w:t xml:space="preserve">Figure </w:t>
      </w:r>
      <w:r>
        <w:fldChar w:fldCharType="begin"/>
      </w:r>
      <w:r>
        <w:instrText xml:space="preserve"> SEQ Figure \* ARABIC </w:instrText>
      </w:r>
      <w:r>
        <w:fldChar w:fldCharType="separate"/>
      </w:r>
      <w:r>
        <w:rPr>
          <w:noProof/>
        </w:rPr>
        <w:t>4</w:t>
      </w:r>
      <w:r>
        <w:fldChar w:fldCharType="end"/>
      </w:r>
      <w:bookmarkEnd w:id="9"/>
      <w:r>
        <w:t xml:space="preserve"> The BLER performance of different OCC sequences under inter-slot OCC length 4</w:t>
      </w:r>
    </w:p>
    <w:p w14:paraId="0CC79BD0" w14:textId="77777777" w:rsidR="004A0641" w:rsidRDefault="004A0641" w:rsidP="004A0641">
      <w:pPr>
        <w:rPr>
          <w:color w:val="000000" w:themeColor="text1"/>
          <w:lang w:eastAsia="zh-CN"/>
        </w:rPr>
      </w:pPr>
    </w:p>
    <w:p w14:paraId="02877425" w14:textId="77777777" w:rsidR="0094164D" w:rsidRDefault="0094164D" w:rsidP="0094164D">
      <w:pPr>
        <w:pStyle w:val="1"/>
        <w:ind w:left="431" w:hanging="431"/>
        <w:rPr>
          <w:rFonts w:eastAsiaTheme="minorEastAsia"/>
        </w:rPr>
      </w:pPr>
      <w:r>
        <w:rPr>
          <w:rFonts w:eastAsiaTheme="minorEastAsia"/>
        </w:rPr>
        <w:t>Selection of OCC schemes with OCC length 4</w:t>
      </w:r>
    </w:p>
    <w:p w14:paraId="1CF942E9" w14:textId="0B4A3F14" w:rsidR="0094164D" w:rsidRDefault="0094164D" w:rsidP="0094164D">
      <w:pPr>
        <w:pStyle w:val="2"/>
        <w:numPr>
          <w:ilvl w:val="1"/>
          <w:numId w:val="1"/>
        </w:numPr>
        <w:ind w:left="578" w:hanging="578"/>
        <w:rPr>
          <w:rFonts w:eastAsia="宋体"/>
          <w:lang w:val="en-US" w:eastAsia="zh-CN"/>
        </w:rPr>
      </w:pPr>
      <w:r>
        <w:rPr>
          <w:rFonts w:eastAsia="宋体"/>
          <w:lang w:val="en-US" w:eastAsia="zh-CN"/>
        </w:rPr>
        <w:t>Resource mapping for the combination of inter-slot OCC and i</w:t>
      </w:r>
      <w:r w:rsidRPr="004B7084">
        <w:rPr>
          <w:rFonts w:eastAsia="宋体"/>
          <w:lang w:val="en-US" w:eastAsia="zh-CN"/>
        </w:rPr>
        <w:t>ntra-symbol pre-DFT</w:t>
      </w:r>
      <w:r w:rsidR="00B72AD0">
        <w:rPr>
          <w:rFonts w:eastAsia="宋体"/>
          <w:lang w:val="en-US" w:eastAsia="zh-CN"/>
        </w:rPr>
        <w:t xml:space="preserve"> </w:t>
      </w:r>
      <w:r w:rsidRPr="004B7084">
        <w:rPr>
          <w:rFonts w:eastAsia="宋体"/>
          <w:lang w:val="en-US" w:eastAsia="zh-CN"/>
        </w:rPr>
        <w:t>OCC</w:t>
      </w:r>
    </w:p>
    <w:p w14:paraId="2AFB6F6D" w14:textId="38A8D313" w:rsidR="008956B5" w:rsidRDefault="00277ECC" w:rsidP="00BB7642">
      <w:pPr>
        <w:rPr>
          <w:lang w:val="en-US" w:eastAsia="zh-CN"/>
        </w:rPr>
      </w:pPr>
      <w:r>
        <w:rPr>
          <w:lang w:val="en-US" w:eastAsia="zh-CN"/>
        </w:rPr>
        <w:t xml:space="preserve">For the combination of inter-slot OCC with OCC-length 2 and intra-symbol OCC with-length 2 (Option 3), if it is employed with TBoMS, multiple slots of the TB shall </w:t>
      </w:r>
      <w:r w:rsidR="00B72AD0">
        <w:rPr>
          <w:lang w:val="en-US" w:eastAsia="zh-CN"/>
        </w:rPr>
        <w:t xml:space="preserve">together </w:t>
      </w:r>
      <w:r>
        <w:rPr>
          <w:lang w:val="en-US" w:eastAsia="zh-CN"/>
        </w:rPr>
        <w:t>be block-spread with the orthogonal sequence under the scheme of inter-slot OCC, and an illustration is demonstrated in</w:t>
      </w:r>
      <w:r w:rsidR="00A9256D">
        <w:rPr>
          <w:lang w:val="en-US" w:eastAsia="zh-CN"/>
        </w:rPr>
        <w:t xml:space="preserve"> </w:t>
      </w:r>
      <w:r w:rsidR="00A9256D">
        <w:rPr>
          <w:lang w:val="en-US" w:eastAsia="zh-CN"/>
        </w:rPr>
        <w:fldChar w:fldCharType="begin"/>
      </w:r>
      <w:r w:rsidR="00A9256D">
        <w:rPr>
          <w:lang w:val="en-US" w:eastAsia="zh-CN"/>
        </w:rPr>
        <w:instrText xml:space="preserve"> REF _Ref181601238 \h </w:instrText>
      </w:r>
      <w:r w:rsidR="00A9256D">
        <w:rPr>
          <w:lang w:val="en-US" w:eastAsia="zh-CN"/>
        </w:rPr>
      </w:r>
      <w:r w:rsidR="00A9256D">
        <w:rPr>
          <w:lang w:val="en-US" w:eastAsia="zh-CN"/>
        </w:rPr>
        <w:fldChar w:fldCharType="separate"/>
      </w:r>
      <w:r w:rsidR="007E5482">
        <w:t xml:space="preserve">Figure </w:t>
      </w:r>
      <w:r w:rsidR="007E5482">
        <w:rPr>
          <w:noProof/>
        </w:rPr>
        <w:t>5</w:t>
      </w:r>
      <w:r w:rsidR="00A9256D">
        <w:rPr>
          <w:lang w:val="en-US" w:eastAsia="zh-CN"/>
        </w:rPr>
        <w:fldChar w:fldCharType="end"/>
      </w:r>
      <w:r w:rsidR="00A9256D">
        <w:rPr>
          <w:lang w:val="en-US" w:eastAsia="zh-CN"/>
        </w:rPr>
        <w:t>(a). As the whole TB is spread within an OCC group</w:t>
      </w:r>
      <w:r w:rsidR="008956B5">
        <w:rPr>
          <w:lang w:val="en-US" w:eastAsia="zh-CN"/>
        </w:rPr>
        <w:t xml:space="preserve"> under the scheme of inter-slot OCC</w:t>
      </w:r>
      <w:r w:rsidR="00A9256D">
        <w:rPr>
          <w:lang w:val="en-US" w:eastAsia="zh-CN"/>
        </w:rPr>
        <w:t xml:space="preserve">, it can be noted that the </w:t>
      </w:r>
      <w:r w:rsidR="008956B5">
        <w:rPr>
          <w:lang w:val="en-US" w:eastAsia="zh-CN"/>
        </w:rPr>
        <w:t>same group of complex-valued symbols is separated by a long time span, i.e., a number of OCC-length slots, thus making</w:t>
      </w:r>
      <w:r w:rsidR="00AF36A3">
        <w:rPr>
          <w:lang w:val="en-US" w:eastAsia="zh-CN"/>
        </w:rPr>
        <w:t xml:space="preserve"> the combination w/ legacy TBoMS</w:t>
      </w:r>
      <w:r w:rsidR="008956B5">
        <w:rPr>
          <w:lang w:val="en-US" w:eastAsia="zh-CN"/>
        </w:rPr>
        <w:t xml:space="preserve"> susceptible to the phase rotation from residual CFO. To reduce the time span </w:t>
      </w:r>
      <w:r w:rsidR="004040AA">
        <w:rPr>
          <w:lang w:val="en-US" w:eastAsia="zh-CN"/>
        </w:rPr>
        <w:t>for performance improvement</w:t>
      </w:r>
      <w:r w:rsidR="008956B5">
        <w:rPr>
          <w:lang w:val="en-US" w:eastAsia="zh-CN"/>
        </w:rPr>
        <w:t>, a new TBoMS pattern</w:t>
      </w:r>
      <w:r w:rsidR="004040AA">
        <w:rPr>
          <w:lang w:val="en-US" w:eastAsia="zh-CN"/>
        </w:rPr>
        <w:t xml:space="preserve"> with changed mapping order</w:t>
      </w:r>
      <w:r w:rsidR="008956B5">
        <w:rPr>
          <w:lang w:val="en-US" w:eastAsia="zh-CN"/>
        </w:rPr>
        <w:t xml:space="preserve"> </w:t>
      </w:r>
      <w:r w:rsidR="00BB7642">
        <w:rPr>
          <w:lang w:val="en-US" w:eastAsia="zh-CN"/>
        </w:rPr>
        <w:t>should be used</w:t>
      </w:r>
      <w:r w:rsidR="008956B5">
        <w:rPr>
          <w:lang w:val="en-US" w:eastAsia="zh-CN"/>
        </w:rPr>
        <w:t xml:space="preserve">, in which the group of complex-valued symbols in different slots of the TBoMS is individually spread across repetitions within the OCC group, and an example is given in </w:t>
      </w:r>
      <w:r w:rsidR="008956B5">
        <w:rPr>
          <w:lang w:val="en-US" w:eastAsia="zh-CN"/>
        </w:rPr>
        <w:fldChar w:fldCharType="begin"/>
      </w:r>
      <w:r w:rsidR="008956B5">
        <w:rPr>
          <w:lang w:val="en-US" w:eastAsia="zh-CN"/>
        </w:rPr>
        <w:instrText xml:space="preserve"> REF _Ref181601238 \h </w:instrText>
      </w:r>
      <w:r w:rsidR="008956B5">
        <w:rPr>
          <w:lang w:val="en-US" w:eastAsia="zh-CN"/>
        </w:rPr>
      </w:r>
      <w:r w:rsidR="008956B5">
        <w:rPr>
          <w:lang w:val="en-US" w:eastAsia="zh-CN"/>
        </w:rPr>
        <w:fldChar w:fldCharType="separate"/>
      </w:r>
      <w:r w:rsidR="007E5482">
        <w:t xml:space="preserve">Figure </w:t>
      </w:r>
      <w:r w:rsidR="007E5482">
        <w:rPr>
          <w:noProof/>
        </w:rPr>
        <w:t>5</w:t>
      </w:r>
      <w:r w:rsidR="008956B5">
        <w:rPr>
          <w:lang w:val="en-US" w:eastAsia="zh-CN"/>
        </w:rPr>
        <w:fldChar w:fldCharType="end"/>
      </w:r>
      <w:r w:rsidR="008956B5">
        <w:rPr>
          <w:lang w:val="en-US" w:eastAsia="zh-CN"/>
        </w:rPr>
        <w:t>(b).</w:t>
      </w:r>
    </w:p>
    <w:p w14:paraId="2E2381AD" w14:textId="523222A2" w:rsidR="008956B5" w:rsidRPr="00BB7642" w:rsidRDefault="00BB7642" w:rsidP="00BB7642">
      <w:pPr>
        <w:rPr>
          <w:i/>
          <w:lang w:val="en-US" w:eastAsia="zh-CN"/>
        </w:rPr>
      </w:pPr>
      <w:r>
        <w:rPr>
          <w:b/>
          <w:i/>
          <w:lang w:val="en-US" w:eastAsia="zh-CN"/>
        </w:rPr>
        <w:t xml:space="preserve">Observation </w:t>
      </w:r>
      <w:r w:rsidR="00223449">
        <w:rPr>
          <w:b/>
          <w:i/>
          <w:lang w:val="en-US" w:eastAsia="zh-CN"/>
        </w:rPr>
        <w:t>4</w:t>
      </w:r>
      <w:r w:rsidR="008956B5" w:rsidRPr="00BB7642">
        <w:rPr>
          <w:b/>
          <w:i/>
          <w:lang w:val="en-US" w:eastAsia="zh-CN"/>
        </w:rPr>
        <w:t>: When the combination of inter-slot OCC and intra-symbol OCC i</w:t>
      </w:r>
      <w:r w:rsidR="00811405" w:rsidRPr="00FE549C">
        <w:rPr>
          <w:b/>
          <w:i/>
          <w:lang w:val="en-US" w:eastAsia="zh-CN"/>
        </w:rPr>
        <w:t>s employed together with TBoMS,</w:t>
      </w:r>
      <w:r w:rsidR="008956B5" w:rsidRPr="00BB7642">
        <w:rPr>
          <w:b/>
          <w:i/>
          <w:lang w:val="en-US" w:eastAsia="zh-CN"/>
        </w:rPr>
        <w:t xml:space="preserve"> the group of complex-valued symbols in different slots of the TBoMS should be individually spread across repetitions within the OCC group</w:t>
      </w:r>
      <w:r w:rsidR="00811405">
        <w:rPr>
          <w:b/>
          <w:i/>
          <w:lang w:val="en-US" w:eastAsia="zh-CN"/>
        </w:rPr>
        <w:t xml:space="preserve"> so as </w:t>
      </w:r>
      <w:r w:rsidR="00811405" w:rsidRPr="004F7722">
        <w:rPr>
          <w:b/>
          <w:i/>
          <w:lang w:val="en-US" w:eastAsia="zh-CN"/>
        </w:rPr>
        <w:t>to improve the robustness to the phase rotation from residual CFO</w:t>
      </w:r>
      <w:r w:rsidR="00AF36A3">
        <w:rPr>
          <w:b/>
          <w:i/>
          <w:lang w:val="en-US" w:eastAsia="zh-CN"/>
        </w:rPr>
        <w:t>.</w:t>
      </w:r>
    </w:p>
    <w:p w14:paraId="44684009" w14:textId="4A7C9561" w:rsidR="00A9256D" w:rsidRDefault="00DC3FB2" w:rsidP="00A9256D">
      <w:pPr>
        <w:keepNext/>
      </w:pPr>
      <w:r>
        <w:rPr>
          <w:noProof/>
          <w:lang w:val="en-US" w:eastAsia="zh-CN"/>
        </w:rPr>
        <w:lastRenderedPageBreak/>
        <w:drawing>
          <wp:inline distT="0" distB="0" distL="0" distR="0" wp14:anchorId="68123763" wp14:editId="1624B344">
            <wp:extent cx="2593075" cy="2716555"/>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8449" cy="2722185"/>
                    </a:xfrm>
                    <a:prstGeom prst="rect">
                      <a:avLst/>
                    </a:prstGeom>
                  </pic:spPr>
                </pic:pic>
              </a:graphicData>
            </a:graphic>
          </wp:inline>
        </w:drawing>
      </w:r>
      <w:r w:rsidR="00A9256D" w:rsidRPr="00FD0882">
        <w:rPr>
          <w:lang w:val="en-US" w:eastAsia="zh-CN"/>
        </w:rPr>
        <w:t xml:space="preserve">     </w:t>
      </w:r>
      <w:r w:rsidR="00A9256D">
        <w:rPr>
          <w:lang w:val="en-US" w:eastAsia="zh-CN"/>
        </w:rPr>
        <w:t xml:space="preserve">             </w:t>
      </w:r>
      <w:r w:rsidR="00A9256D" w:rsidRPr="00FD0882">
        <w:rPr>
          <w:lang w:val="en-US" w:eastAsia="zh-CN"/>
        </w:rPr>
        <w:t xml:space="preserve">   </w:t>
      </w:r>
      <w:r w:rsidR="00A9256D" w:rsidRPr="00FD0882">
        <w:rPr>
          <w:noProof/>
          <w:lang w:val="en-US" w:eastAsia="zh-CN"/>
        </w:rPr>
        <w:t xml:space="preserve"> </w:t>
      </w:r>
      <w:r>
        <w:rPr>
          <w:noProof/>
          <w:lang w:val="en-US" w:eastAsia="zh-CN"/>
        </w:rPr>
        <w:drawing>
          <wp:inline distT="0" distB="0" distL="0" distR="0" wp14:anchorId="287B7B50" wp14:editId="5A47610C">
            <wp:extent cx="2501915" cy="2621055"/>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17462" cy="2637343"/>
                    </a:xfrm>
                    <a:prstGeom prst="rect">
                      <a:avLst/>
                    </a:prstGeom>
                  </pic:spPr>
                </pic:pic>
              </a:graphicData>
            </a:graphic>
          </wp:inline>
        </w:drawing>
      </w:r>
    </w:p>
    <w:p w14:paraId="1CC93CBE" w14:textId="092FF587" w:rsidR="00A9256D" w:rsidRDefault="00A9256D" w:rsidP="00BB7642">
      <w:pPr>
        <w:pStyle w:val="af6"/>
        <w:numPr>
          <w:ilvl w:val="0"/>
          <w:numId w:val="43"/>
        </w:numPr>
        <w:jc w:val="left"/>
      </w:pPr>
      <w:r>
        <w:rPr>
          <w:rFonts w:hint="eastAsia"/>
        </w:rPr>
        <w:t>Combination w/ TBoMS legacy</w:t>
      </w:r>
      <w:r>
        <w:tab/>
      </w:r>
      <w:r>
        <w:tab/>
      </w:r>
      <w:r>
        <w:tab/>
        <w:t>(b) Combination w/ TBoMS new</w:t>
      </w:r>
    </w:p>
    <w:p w14:paraId="756A876C" w14:textId="30C2DDF3" w:rsidR="00A9256D" w:rsidRDefault="00A9256D" w:rsidP="00BB7642">
      <w:pPr>
        <w:pStyle w:val="af6"/>
        <w:ind w:left="1063"/>
        <w:jc w:val="left"/>
      </w:pPr>
      <w:bookmarkStart w:id="10" w:name="_Ref181601238"/>
      <w:r>
        <w:t xml:space="preserve">Figure </w:t>
      </w:r>
      <w:r>
        <w:fldChar w:fldCharType="begin"/>
      </w:r>
      <w:r>
        <w:instrText xml:space="preserve"> SEQ Figure \* ARABIC </w:instrText>
      </w:r>
      <w:r>
        <w:fldChar w:fldCharType="separate"/>
      </w:r>
      <w:r w:rsidR="007E5482">
        <w:rPr>
          <w:noProof/>
        </w:rPr>
        <w:t>5</w:t>
      </w:r>
      <w:r>
        <w:fldChar w:fldCharType="end"/>
      </w:r>
      <w:bookmarkEnd w:id="10"/>
      <w:r>
        <w:t xml:space="preserve"> </w:t>
      </w:r>
      <w:r w:rsidR="008956B5">
        <w:t>An e</w:t>
      </w:r>
      <w:r>
        <w:t>xample of combination of inter-slot OCC and intra-symbol OCC w/ TBoMS</w:t>
      </w:r>
    </w:p>
    <w:p w14:paraId="105EF470" w14:textId="5EBD3E87" w:rsidR="008956B5" w:rsidRPr="007E5482" w:rsidRDefault="008956B5" w:rsidP="00BB7642">
      <w:pPr>
        <w:rPr>
          <w:lang w:val="en-US" w:eastAsia="zh-CN"/>
        </w:rPr>
      </w:pPr>
      <w:r w:rsidRPr="007F1800">
        <w:rPr>
          <w:rFonts w:hint="eastAsia"/>
          <w:lang w:eastAsia="zh-CN"/>
        </w:rPr>
        <w:t xml:space="preserve">When the </w:t>
      </w:r>
      <w:r w:rsidRPr="007F1800">
        <w:rPr>
          <w:lang w:eastAsia="zh-CN"/>
        </w:rPr>
        <w:t>combination</w:t>
      </w:r>
      <w:r w:rsidRPr="007E5482">
        <w:rPr>
          <w:lang w:eastAsia="zh-CN"/>
        </w:rPr>
        <w:t xml:space="preserve"> is employed w/o TBoMS, a higher modulation order is generally required, and thus it is also vulnerable to impairments such as CFO and the performance gains will be compromised as shown in the following</w:t>
      </w:r>
      <w:r w:rsidR="00811405" w:rsidRPr="007E5482">
        <w:rPr>
          <w:lang w:eastAsia="zh-CN"/>
        </w:rPr>
        <w:t xml:space="preserve"> simulations</w:t>
      </w:r>
      <w:r w:rsidRPr="007E5482">
        <w:rPr>
          <w:lang w:eastAsia="zh-CN"/>
        </w:rPr>
        <w:t xml:space="preserve">. </w:t>
      </w:r>
    </w:p>
    <w:p w14:paraId="3C226B63" w14:textId="77777777" w:rsidR="008956B5" w:rsidRDefault="008956B5" w:rsidP="00BB7642">
      <w:pPr>
        <w:keepNext/>
        <w:jc w:val="center"/>
      </w:pPr>
      <w:r>
        <w:rPr>
          <w:noProof/>
          <w:lang w:val="en-US" w:eastAsia="zh-CN"/>
        </w:rPr>
        <w:drawing>
          <wp:inline distT="0" distB="0" distL="0" distR="0" wp14:anchorId="422217BE" wp14:editId="2569BC09">
            <wp:extent cx="2425148" cy="2540631"/>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0548" cy="2546288"/>
                    </a:xfrm>
                    <a:prstGeom prst="rect">
                      <a:avLst/>
                    </a:prstGeom>
                  </pic:spPr>
                </pic:pic>
              </a:graphicData>
            </a:graphic>
          </wp:inline>
        </w:drawing>
      </w:r>
    </w:p>
    <w:p w14:paraId="09E4B476" w14:textId="1F7C6F33" w:rsidR="00277ECC" w:rsidRDefault="008956B5" w:rsidP="00BB7642">
      <w:pPr>
        <w:pStyle w:val="af6"/>
      </w:pPr>
      <w:r>
        <w:t xml:space="preserve">Figure </w:t>
      </w:r>
      <w:r>
        <w:fldChar w:fldCharType="begin"/>
      </w:r>
      <w:r>
        <w:instrText xml:space="preserve"> SEQ Figure \* ARABIC </w:instrText>
      </w:r>
      <w:r>
        <w:fldChar w:fldCharType="separate"/>
      </w:r>
      <w:r w:rsidR="007E5482">
        <w:rPr>
          <w:noProof/>
        </w:rPr>
        <w:t>6</w:t>
      </w:r>
      <w:r>
        <w:fldChar w:fldCharType="end"/>
      </w:r>
      <w:r>
        <w:t xml:space="preserve"> An example of combination of inter-slot OCC and intra-symbol OCC w/o TBoMS</w:t>
      </w:r>
    </w:p>
    <w:p w14:paraId="1198B759" w14:textId="77777777" w:rsidR="00B72AD0" w:rsidRPr="00BB7642" w:rsidRDefault="00B72AD0" w:rsidP="00BB7642">
      <w:pPr>
        <w:rPr>
          <w:lang w:eastAsia="zh-CN"/>
        </w:rPr>
      </w:pPr>
    </w:p>
    <w:p w14:paraId="1237B84E" w14:textId="77777777" w:rsidR="0094164D" w:rsidRPr="008022D6" w:rsidRDefault="0094164D" w:rsidP="0094164D">
      <w:pPr>
        <w:pStyle w:val="2"/>
        <w:numPr>
          <w:ilvl w:val="1"/>
          <w:numId w:val="1"/>
        </w:numPr>
        <w:ind w:left="578" w:hanging="578"/>
        <w:rPr>
          <w:lang w:eastAsia="zh-CN"/>
        </w:rPr>
      </w:pPr>
      <w:r>
        <w:rPr>
          <w:lang w:eastAsia="zh-CN"/>
        </w:rPr>
        <w:t xml:space="preserve">Comparison </w:t>
      </w:r>
      <w:r w:rsidRPr="008022D6">
        <w:rPr>
          <w:lang w:eastAsia="zh-CN"/>
        </w:rPr>
        <w:t>of OCC4 schemes</w:t>
      </w:r>
    </w:p>
    <w:p w14:paraId="7EA64314" w14:textId="77777777" w:rsidR="0094164D" w:rsidRDefault="0094164D" w:rsidP="0094164D">
      <w:pPr>
        <w:pStyle w:val="3"/>
        <w:rPr>
          <w:rFonts w:eastAsiaTheme="minorEastAsia"/>
          <w:lang w:eastAsia="zh-CN"/>
        </w:rPr>
      </w:pPr>
      <w:r>
        <w:rPr>
          <w:rFonts w:eastAsiaTheme="minorEastAsia"/>
          <w:lang w:eastAsia="zh-CN"/>
        </w:rPr>
        <w:t xml:space="preserve">Additional simulation results </w:t>
      </w:r>
    </w:p>
    <w:p w14:paraId="7379F5F6" w14:textId="18C190F0" w:rsidR="002E6F40" w:rsidRPr="00BB7642" w:rsidRDefault="0094164D" w:rsidP="0094164D">
      <w:pPr>
        <w:rPr>
          <w:lang w:val="en-US" w:eastAsia="zh-CN"/>
        </w:rPr>
      </w:pPr>
      <w:r w:rsidRPr="00076749">
        <w:rPr>
          <w:lang w:eastAsia="zh-CN"/>
        </w:rPr>
        <w:t>Acc</w:t>
      </w:r>
      <w:r w:rsidRPr="009D5676">
        <w:rPr>
          <w:lang w:eastAsia="zh-CN"/>
        </w:rPr>
        <w:t xml:space="preserve">ording to the channel model (i.e. </w:t>
      </w:r>
      <w:r w:rsidRPr="00BB7642">
        <w:rPr>
          <w:rFonts w:eastAsia="Batang"/>
          <w:lang w:eastAsia="x-none"/>
        </w:rPr>
        <w:t>NTN-TDL-C Rural, 30° elevation angle</w:t>
      </w:r>
      <w:r w:rsidRPr="00711E37">
        <w:rPr>
          <w:lang w:eastAsia="zh-CN"/>
        </w:rPr>
        <w:t>) for link</w:t>
      </w:r>
      <w:r w:rsidRPr="00076749">
        <w:rPr>
          <w:lang w:eastAsia="zh-CN"/>
        </w:rPr>
        <w:t xml:space="preserve"> level simulation agreed in RAN1#116, the BLER and aggregated throughput at cell edge are prioritized. For LEO600 orbit, the required SNR is -5.66dB when 2RB are allocated in uplink. In order to achieve 2%BLER of VoIP traffic, a PUS</w:t>
      </w:r>
      <w:r w:rsidRPr="009A6B43">
        <w:rPr>
          <w:lang w:eastAsia="zh-CN"/>
        </w:rPr>
        <w:t xml:space="preserve">CH with 2RB in frequency domain and 20 slots/repetitions in time domain are required when no OCC is adopted. </w:t>
      </w:r>
      <w:r w:rsidRPr="00FE549C">
        <w:rPr>
          <w:lang w:eastAsia="zh-CN"/>
        </w:rPr>
        <w:t xml:space="preserve">The BLER curves of different OCC schemes are compared with the baseline in </w:t>
      </w:r>
      <w:r w:rsidR="004040AA" w:rsidRPr="00F32796">
        <w:rPr>
          <w:lang w:eastAsia="zh-CN"/>
        </w:rPr>
        <w:fldChar w:fldCharType="begin"/>
      </w:r>
      <w:r w:rsidR="004040AA" w:rsidRPr="002E6F40">
        <w:rPr>
          <w:lang w:eastAsia="zh-CN"/>
        </w:rPr>
        <w:instrText xml:space="preserve"> REF _Ref181606253 \h </w:instrText>
      </w:r>
      <w:r w:rsidR="002E6F40" w:rsidRPr="002E6F40">
        <w:rPr>
          <w:lang w:eastAsia="zh-CN"/>
        </w:rPr>
        <w:instrText xml:space="preserve"> \* MERGEFORMAT </w:instrText>
      </w:r>
      <w:r w:rsidR="004040AA" w:rsidRPr="00F32796">
        <w:rPr>
          <w:lang w:eastAsia="zh-CN"/>
        </w:rPr>
      </w:r>
      <w:r w:rsidR="004040AA" w:rsidRPr="00F32796">
        <w:rPr>
          <w:lang w:eastAsia="zh-CN"/>
        </w:rPr>
        <w:fldChar w:fldCharType="separate"/>
      </w:r>
      <w:r w:rsidR="007E5482">
        <w:t xml:space="preserve">Figure </w:t>
      </w:r>
      <w:r w:rsidR="007E5482">
        <w:rPr>
          <w:noProof/>
        </w:rPr>
        <w:t>7</w:t>
      </w:r>
      <w:r w:rsidR="004040AA" w:rsidRPr="00F32796">
        <w:rPr>
          <w:lang w:eastAsia="zh-CN"/>
        </w:rPr>
        <w:fldChar w:fldCharType="end"/>
      </w:r>
      <w:r w:rsidRPr="002E6F40">
        <w:rPr>
          <w:lang w:eastAsia="zh-CN"/>
        </w:rPr>
        <w:t xml:space="preserve">. It is observed that </w:t>
      </w:r>
      <w:r w:rsidR="004040AA" w:rsidRPr="002E6F40">
        <w:rPr>
          <w:lang w:eastAsia="zh-CN"/>
        </w:rPr>
        <w:t xml:space="preserve">the gap between inter-slot OCC and baseline at 2% BLER is within 1 dB. As for the combination of inter-slot OCC and intra-symbol OCC, </w:t>
      </w:r>
      <w:r w:rsidR="00B72AD0">
        <w:rPr>
          <w:lang w:eastAsia="zh-CN"/>
        </w:rPr>
        <w:t>when it is employed w/ legacy TBoMS or</w:t>
      </w:r>
      <w:r w:rsidR="004040AA" w:rsidRPr="002E6F40">
        <w:rPr>
          <w:lang w:eastAsia="zh-CN"/>
        </w:rPr>
        <w:t xml:space="preserve"> w/o TBoMS, it is significantly outperformed by inter-slot OCC</w:t>
      </w:r>
      <w:r w:rsidR="00811405">
        <w:rPr>
          <w:lang w:eastAsia="zh-CN"/>
        </w:rPr>
        <w:t>. However,</w:t>
      </w:r>
      <w:r w:rsidR="004040AA" w:rsidRPr="00FE549C">
        <w:rPr>
          <w:lang w:eastAsia="zh-CN"/>
        </w:rPr>
        <w:t xml:space="preserve"> when </w:t>
      </w:r>
      <w:r w:rsidR="00811405" w:rsidRPr="00FE549C">
        <w:rPr>
          <w:lang w:val="en-US" w:eastAsia="zh-CN"/>
        </w:rPr>
        <w:t>the combin</w:t>
      </w:r>
      <w:r w:rsidR="00811405">
        <w:rPr>
          <w:lang w:val="en-US" w:eastAsia="zh-CN"/>
        </w:rPr>
        <w:t>ation</w:t>
      </w:r>
      <w:r w:rsidR="002E6F40" w:rsidRPr="00FE549C">
        <w:rPr>
          <w:lang w:val="en-US" w:eastAsia="zh-CN"/>
        </w:rPr>
        <w:t xml:space="preserve"> is employed together with </w:t>
      </w:r>
      <w:r w:rsidR="002E6F40" w:rsidRPr="00B72AD0">
        <w:rPr>
          <w:lang w:val="en-US" w:eastAsia="zh-CN"/>
        </w:rPr>
        <w:t xml:space="preserve">new mapping order of TBoMS, it outperforms inter-slot OCC </w:t>
      </w:r>
      <w:r w:rsidR="00AF36A3" w:rsidRPr="00B72AD0">
        <w:rPr>
          <w:lang w:val="en-US" w:eastAsia="zh-CN"/>
        </w:rPr>
        <w:t xml:space="preserve">with a gap of approximately </w:t>
      </w:r>
      <w:r w:rsidR="00AF36A3" w:rsidRPr="00B72AD0">
        <w:rPr>
          <w:lang w:val="en-US" w:eastAsia="zh-CN"/>
        </w:rPr>
        <w:lastRenderedPageBreak/>
        <w:t>0.</w:t>
      </w:r>
      <w:r w:rsidR="00BF0867">
        <w:rPr>
          <w:lang w:val="en-US" w:eastAsia="zh-CN"/>
        </w:rPr>
        <w:t>7</w:t>
      </w:r>
      <w:r w:rsidR="002E6F40" w:rsidRPr="00FE549C">
        <w:rPr>
          <w:lang w:val="en-US" w:eastAsia="zh-CN"/>
        </w:rPr>
        <w:t xml:space="preserve">dB. </w:t>
      </w:r>
    </w:p>
    <w:p w14:paraId="796032A7" w14:textId="68678BEC" w:rsidR="0094164D" w:rsidRPr="00BB7642" w:rsidRDefault="002E6F40" w:rsidP="0094164D">
      <w:pPr>
        <w:rPr>
          <w:b/>
          <w:i/>
          <w:lang w:eastAsia="zh-CN"/>
        </w:rPr>
      </w:pPr>
      <w:r w:rsidRPr="00BB7642">
        <w:rPr>
          <w:b/>
          <w:i/>
          <w:lang w:eastAsia="zh-CN"/>
        </w:rPr>
        <w:t>Observation</w:t>
      </w:r>
      <w:r w:rsidR="00862CDE" w:rsidRPr="00076749">
        <w:rPr>
          <w:b/>
          <w:i/>
          <w:lang w:eastAsia="zh-CN"/>
        </w:rPr>
        <w:t xml:space="preserve"> </w:t>
      </w:r>
      <w:r w:rsidR="00223449">
        <w:rPr>
          <w:b/>
          <w:i/>
          <w:lang w:eastAsia="zh-CN"/>
        </w:rPr>
        <w:t>5</w:t>
      </w:r>
      <w:r w:rsidRPr="00BB7642">
        <w:rPr>
          <w:b/>
          <w:i/>
          <w:lang w:eastAsia="zh-CN"/>
        </w:rPr>
        <w:t xml:space="preserve">: </w:t>
      </w:r>
      <w:r w:rsidR="005A5D1D">
        <w:rPr>
          <w:b/>
          <w:i/>
          <w:lang w:eastAsia="zh-CN"/>
        </w:rPr>
        <w:t>For PUSCH of VoIP, t</w:t>
      </w:r>
      <w:r w:rsidR="0094164D" w:rsidRPr="00BB7642">
        <w:rPr>
          <w:b/>
          <w:i/>
          <w:lang w:eastAsia="zh-CN"/>
        </w:rPr>
        <w:t>he gap of required SNR at 2%BLER between inter</w:t>
      </w:r>
      <w:r w:rsidR="00115A11">
        <w:rPr>
          <w:b/>
          <w:i/>
          <w:lang w:eastAsia="zh-CN"/>
        </w:rPr>
        <w:t>-</w:t>
      </w:r>
      <w:r w:rsidR="0094164D" w:rsidRPr="00BB7642">
        <w:rPr>
          <w:b/>
          <w:i/>
          <w:lang w:eastAsia="zh-CN"/>
        </w:rPr>
        <w:t xml:space="preserve">slot OCC4 and </w:t>
      </w:r>
      <w:r w:rsidR="00115A11">
        <w:rPr>
          <w:b/>
          <w:i/>
          <w:lang w:eastAsia="zh-CN"/>
        </w:rPr>
        <w:t>single UE</w:t>
      </w:r>
      <w:r w:rsidR="005A5D1D">
        <w:rPr>
          <w:b/>
          <w:i/>
          <w:lang w:eastAsia="zh-CN"/>
        </w:rPr>
        <w:t xml:space="preserve"> </w:t>
      </w:r>
      <w:r w:rsidR="00115A11">
        <w:rPr>
          <w:b/>
          <w:i/>
          <w:lang w:eastAsia="zh-CN"/>
        </w:rPr>
        <w:t>w/o OCC</w:t>
      </w:r>
      <w:r w:rsidR="0094164D" w:rsidRPr="00BB7642">
        <w:rPr>
          <w:b/>
          <w:i/>
          <w:lang w:eastAsia="zh-CN"/>
        </w:rPr>
        <w:t xml:space="preserve"> is within 1dB</w:t>
      </w:r>
      <w:r w:rsidR="005A5D1D">
        <w:rPr>
          <w:b/>
          <w:i/>
          <w:lang w:eastAsia="zh-CN"/>
        </w:rPr>
        <w:t xml:space="preserve"> under 20 slots. </w:t>
      </w:r>
    </w:p>
    <w:p w14:paraId="082AA3DE" w14:textId="46FAB1B3" w:rsidR="002E6F40" w:rsidRDefault="002E6F40" w:rsidP="0094164D">
      <w:pPr>
        <w:rPr>
          <w:b/>
          <w:i/>
          <w:lang w:eastAsia="zh-CN"/>
        </w:rPr>
      </w:pPr>
      <w:r w:rsidRPr="00BB7642">
        <w:rPr>
          <w:b/>
          <w:i/>
          <w:lang w:eastAsia="zh-CN"/>
        </w:rPr>
        <w:t>Obser</w:t>
      </w:r>
      <w:r w:rsidR="00862CDE" w:rsidRPr="00076749">
        <w:rPr>
          <w:b/>
          <w:i/>
          <w:lang w:eastAsia="zh-CN"/>
        </w:rPr>
        <w:t>vation</w:t>
      </w:r>
      <w:r w:rsidR="00862CDE">
        <w:rPr>
          <w:b/>
          <w:i/>
          <w:lang w:eastAsia="zh-CN"/>
        </w:rPr>
        <w:t xml:space="preserve"> </w:t>
      </w:r>
      <w:r w:rsidR="00223449">
        <w:rPr>
          <w:b/>
          <w:i/>
          <w:lang w:eastAsia="zh-CN"/>
        </w:rPr>
        <w:t>6</w:t>
      </w:r>
      <w:r w:rsidRPr="00BB7642">
        <w:rPr>
          <w:b/>
          <w:i/>
          <w:lang w:eastAsia="zh-CN"/>
        </w:rPr>
        <w:t xml:space="preserve">: </w:t>
      </w:r>
      <w:r w:rsidR="008557E9">
        <w:rPr>
          <w:b/>
          <w:i/>
          <w:lang w:eastAsia="zh-CN"/>
        </w:rPr>
        <w:t>For PUSCH of VoIP under OCC-length =4, w</w:t>
      </w:r>
      <w:r>
        <w:rPr>
          <w:b/>
          <w:i/>
          <w:lang w:eastAsia="zh-CN"/>
        </w:rPr>
        <w:t xml:space="preserve">hen the combination of inter-slot OCC and intra-symbol OCC is employed w/ legacy TBoMS or w/o TBoMS, </w:t>
      </w:r>
      <w:r w:rsidR="005D0679">
        <w:rPr>
          <w:b/>
          <w:i/>
          <w:lang w:eastAsia="zh-CN"/>
        </w:rPr>
        <w:t xml:space="preserve">there is more than 5dB SNR loss @2% BLER compared with the baseline. </w:t>
      </w:r>
    </w:p>
    <w:p w14:paraId="20C0CAAF" w14:textId="33A1376D" w:rsidR="002E6F40" w:rsidRDefault="002E6F40" w:rsidP="002E6F40">
      <w:pPr>
        <w:keepNext/>
        <w:jc w:val="center"/>
      </w:pPr>
      <w:r w:rsidRPr="004040AA">
        <w:rPr>
          <w:noProof/>
          <w:lang w:val="en-US" w:eastAsia="zh-CN"/>
        </w:rPr>
        <w:drawing>
          <wp:inline distT="0" distB="0" distL="0" distR="0" wp14:anchorId="04067EB2" wp14:editId="7EC93E38">
            <wp:extent cx="2964426" cy="2346837"/>
            <wp:effectExtent l="0" t="0" r="7620" b="0"/>
            <wp:docPr id="4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6"/>
                    <a:stretch>
                      <a:fillRect/>
                    </a:stretch>
                  </pic:blipFill>
                  <pic:spPr>
                    <a:xfrm>
                      <a:off x="0" y="0"/>
                      <a:ext cx="2974931" cy="2355154"/>
                    </a:xfrm>
                    <a:prstGeom prst="rect">
                      <a:avLst/>
                    </a:prstGeom>
                  </pic:spPr>
                </pic:pic>
              </a:graphicData>
            </a:graphic>
          </wp:inline>
        </w:drawing>
      </w:r>
    </w:p>
    <w:p w14:paraId="1F2C5D5D" w14:textId="06B27C11" w:rsidR="002E6F40" w:rsidRDefault="002E6F40" w:rsidP="002E6F40">
      <w:pPr>
        <w:pStyle w:val="af6"/>
      </w:pPr>
      <w:bookmarkStart w:id="11" w:name="_Ref181606253"/>
      <w:r>
        <w:t xml:space="preserve">Figure </w:t>
      </w:r>
      <w:r>
        <w:fldChar w:fldCharType="begin"/>
      </w:r>
      <w:r>
        <w:instrText xml:space="preserve"> SEQ Figure \* ARABIC </w:instrText>
      </w:r>
      <w:r>
        <w:fldChar w:fldCharType="separate"/>
      </w:r>
      <w:r w:rsidR="007E5482">
        <w:rPr>
          <w:noProof/>
        </w:rPr>
        <w:t>7</w:t>
      </w:r>
      <w:r>
        <w:fldChar w:fldCharType="end"/>
      </w:r>
      <w:bookmarkEnd w:id="11"/>
      <w:r>
        <w:t xml:space="preserve"> The performance of different OCC schemes for PUSCH of V</w:t>
      </w:r>
      <w:r w:rsidR="00F83360">
        <w:t>oIP with OCC-length=</w:t>
      </w:r>
      <w:r>
        <w:t>4</w:t>
      </w:r>
      <w:r w:rsidR="00F83360">
        <w:t xml:space="preserve"> under 20 slots.</w:t>
      </w:r>
    </w:p>
    <w:p w14:paraId="0CCAAB50" w14:textId="5FEB509C" w:rsidR="00285855" w:rsidRDefault="00285855" w:rsidP="00285855">
      <w:pPr>
        <w:rPr>
          <w:lang w:eastAsia="zh-CN"/>
        </w:rPr>
      </w:pPr>
      <w:r>
        <w:rPr>
          <w:lang w:eastAsia="zh-CN"/>
        </w:rPr>
        <w:t>Furthermore, in the real deployment, there are not always 4 PUSCHs to be multiplexed at the same time/</w:t>
      </w:r>
      <w:r>
        <w:rPr>
          <w:rFonts w:hint="eastAsia"/>
          <w:lang w:eastAsia="zh-CN"/>
        </w:rPr>
        <w:t>frequency</w:t>
      </w:r>
      <w:r>
        <w:rPr>
          <w:lang w:eastAsia="zh-CN"/>
        </w:rPr>
        <w:t xml:space="preserve"> resource even if 4 UEs are paired together and configured with OCC-length=4. A</w:t>
      </w:r>
      <w:r>
        <w:rPr>
          <w:rFonts w:hint="eastAsia"/>
          <w:lang w:eastAsia="zh-CN"/>
        </w:rPr>
        <w:t>ccording</w:t>
      </w:r>
      <w:r>
        <w:rPr>
          <w:lang w:eastAsia="zh-CN"/>
        </w:rPr>
        <w:t xml:space="preserve"> </w:t>
      </w:r>
      <w:r>
        <w:rPr>
          <w:rFonts w:hint="eastAsia"/>
          <w:lang w:eastAsia="zh-CN"/>
        </w:rPr>
        <w:t>to</w:t>
      </w:r>
      <w:r w:rsidR="003670BA">
        <w:rPr>
          <w:lang w:eastAsia="zh-CN"/>
        </w:rPr>
        <w:t xml:space="preserve"> </w:t>
      </w:r>
      <w:r w:rsidR="003670BA">
        <w:rPr>
          <w:lang w:eastAsia="zh-CN"/>
        </w:rPr>
        <w:fldChar w:fldCharType="begin"/>
      </w:r>
      <w:r w:rsidR="003670BA">
        <w:rPr>
          <w:lang w:eastAsia="zh-CN"/>
        </w:rPr>
        <w:instrText xml:space="preserve"> </w:instrText>
      </w:r>
      <w:r w:rsidR="003670BA">
        <w:rPr>
          <w:rFonts w:hint="eastAsia"/>
          <w:lang w:eastAsia="zh-CN"/>
        </w:rPr>
        <w:instrText>REF _Ref181902798 \r \h</w:instrText>
      </w:r>
      <w:r w:rsidR="003670BA">
        <w:rPr>
          <w:lang w:eastAsia="zh-CN"/>
        </w:rPr>
        <w:instrText xml:space="preserve"> </w:instrText>
      </w:r>
      <w:r w:rsidR="003670BA">
        <w:rPr>
          <w:lang w:eastAsia="zh-CN"/>
        </w:rPr>
      </w:r>
      <w:r w:rsidR="003670BA">
        <w:rPr>
          <w:lang w:eastAsia="zh-CN"/>
        </w:rPr>
        <w:fldChar w:fldCharType="separate"/>
      </w:r>
      <w:r w:rsidR="007E5482">
        <w:rPr>
          <w:lang w:eastAsia="zh-CN"/>
        </w:rPr>
        <w:t>[2]</w:t>
      </w:r>
      <w:r w:rsidR="003670BA">
        <w:rPr>
          <w:lang w:eastAsia="zh-CN"/>
        </w:rPr>
        <w:fldChar w:fldCharType="end"/>
      </w:r>
      <w:r>
        <w:rPr>
          <w:lang w:eastAsia="zh-CN"/>
        </w:rPr>
        <w:t xml:space="preserve">, the VoIP traffic model can be characterized by a simple 2-state voice activity model shown in </w:t>
      </w:r>
      <w:r w:rsidR="002E6F40">
        <w:rPr>
          <w:lang w:eastAsia="zh-CN"/>
        </w:rPr>
        <w:fldChar w:fldCharType="begin"/>
      </w:r>
      <w:r w:rsidR="002E6F40">
        <w:rPr>
          <w:lang w:eastAsia="zh-CN"/>
        </w:rPr>
        <w:instrText xml:space="preserve"> REF _Ref181607298 \h </w:instrText>
      </w:r>
      <w:r w:rsidR="002E6F40">
        <w:rPr>
          <w:lang w:eastAsia="zh-CN"/>
        </w:rPr>
      </w:r>
      <w:r w:rsidR="002E6F40">
        <w:rPr>
          <w:lang w:eastAsia="zh-CN"/>
        </w:rPr>
        <w:fldChar w:fldCharType="separate"/>
      </w:r>
      <w:r w:rsidR="007E5482">
        <w:t xml:space="preserve">Figure </w:t>
      </w:r>
      <w:r w:rsidR="007E5482">
        <w:rPr>
          <w:noProof/>
        </w:rPr>
        <w:t>8</w:t>
      </w:r>
      <w:r w:rsidR="002E6F40">
        <w:rPr>
          <w:lang w:eastAsia="zh-CN"/>
        </w:rPr>
        <w:fldChar w:fldCharType="end"/>
      </w:r>
      <w:r>
        <w:rPr>
          <w:lang w:eastAsia="zh-CN"/>
        </w:rPr>
        <w:fldChar w:fldCharType="begin"/>
      </w:r>
      <w:r>
        <w:rPr>
          <w:lang w:eastAsia="zh-CN"/>
        </w:rPr>
        <w:instrText xml:space="preserve"> REF _Ref178533716 \h </w:instrText>
      </w:r>
      <w:r>
        <w:rPr>
          <w:lang w:eastAsia="zh-CN"/>
        </w:rPr>
      </w:r>
      <w:r>
        <w:rPr>
          <w:lang w:eastAsia="zh-CN"/>
        </w:rPr>
        <w:fldChar w:fldCharType="end"/>
      </w:r>
      <w:r>
        <w:rPr>
          <w:lang w:eastAsia="zh-CN"/>
        </w:rPr>
        <w:t xml:space="preserve">, where parameter “a” denotes the probability of transitioning from active state 1 to inactive state 0, and parameter “c” is the probability of transitioning from inactive state 0 to </w:t>
      </w:r>
      <w:r>
        <w:rPr>
          <w:rFonts w:hint="eastAsia"/>
          <w:lang w:eastAsia="zh-CN"/>
        </w:rPr>
        <w:t>active</w:t>
      </w:r>
      <w:r>
        <w:rPr>
          <w:lang w:eastAsia="zh-CN"/>
        </w:rPr>
        <w:t xml:space="preserve"> state 1. A typical setting of a = 0.004 and c = 0.006 is widely used in the evaluation. Assuming 4 UEs initiating their VoIP sessions at same time (i.e., sharing the same CG-PUSCH T/F allocation) but with independent transition between active and inactive state (the transmission of CG-PUSCH is independent), the probability for different number of simultaneous CG-PUSCH transmissions, i.e., the UEs that are in active state simultaneously, within the simulation time of 120s is illustrated in </w:t>
      </w:r>
      <w:r w:rsidR="002E6F40">
        <w:rPr>
          <w:lang w:eastAsia="zh-CN"/>
        </w:rPr>
        <w:fldChar w:fldCharType="begin"/>
      </w:r>
      <w:r w:rsidR="002E6F40">
        <w:rPr>
          <w:lang w:eastAsia="zh-CN"/>
        </w:rPr>
        <w:instrText xml:space="preserve"> REF _Ref181607314 \h </w:instrText>
      </w:r>
      <w:r w:rsidR="002E6F40">
        <w:rPr>
          <w:lang w:eastAsia="zh-CN"/>
        </w:rPr>
      </w:r>
      <w:r w:rsidR="002E6F40">
        <w:rPr>
          <w:lang w:eastAsia="zh-CN"/>
        </w:rPr>
        <w:fldChar w:fldCharType="separate"/>
      </w:r>
      <w:r w:rsidR="007E5482">
        <w:t xml:space="preserve">Figure </w:t>
      </w:r>
      <w:r w:rsidR="007E5482">
        <w:rPr>
          <w:noProof/>
        </w:rPr>
        <w:t>9</w:t>
      </w:r>
      <w:r w:rsidR="002E6F40">
        <w:rPr>
          <w:lang w:eastAsia="zh-CN"/>
        </w:rPr>
        <w:fldChar w:fldCharType="end"/>
      </w:r>
      <w:r>
        <w:rPr>
          <w:lang w:eastAsia="zh-CN"/>
        </w:rPr>
        <w:fldChar w:fldCharType="begin"/>
      </w:r>
      <w:r>
        <w:rPr>
          <w:lang w:eastAsia="zh-CN"/>
        </w:rPr>
        <w:instrText xml:space="preserve"> REF _Ref178533655 \h </w:instrText>
      </w:r>
      <w:r>
        <w:rPr>
          <w:lang w:eastAsia="zh-CN"/>
        </w:rPr>
      </w:r>
      <w:r>
        <w:rPr>
          <w:lang w:eastAsia="zh-CN"/>
        </w:rPr>
        <w:fldChar w:fldCharType="end"/>
      </w:r>
      <w:r>
        <w:rPr>
          <w:lang w:eastAsia="zh-CN"/>
        </w:rPr>
        <w:t>. It is observed that the probability of 4 UEs in active state simultaneously is lower than 10%.</w:t>
      </w:r>
    </w:p>
    <w:p w14:paraId="5BFA6971" w14:textId="0B0B0017" w:rsidR="00285855" w:rsidRDefault="00285855" w:rsidP="00285855">
      <w:pPr>
        <w:rPr>
          <w:b/>
          <w:i/>
          <w:lang w:eastAsia="zh-CN"/>
        </w:rPr>
      </w:pPr>
      <w:r w:rsidRPr="003A600F">
        <w:rPr>
          <w:b/>
          <w:i/>
          <w:lang w:eastAsia="zh-CN"/>
        </w:rPr>
        <w:t xml:space="preserve">Observation </w:t>
      </w:r>
      <w:r w:rsidR="00862CDE">
        <w:rPr>
          <w:b/>
          <w:i/>
          <w:lang w:eastAsia="zh-CN"/>
        </w:rPr>
        <w:t>7</w:t>
      </w:r>
      <w:r w:rsidRPr="003A600F">
        <w:rPr>
          <w:b/>
          <w:i/>
          <w:lang w:eastAsia="zh-CN"/>
        </w:rPr>
        <w:t>: F</w:t>
      </w:r>
      <w:r w:rsidRPr="00F01A27">
        <w:rPr>
          <w:b/>
          <w:i/>
          <w:lang w:eastAsia="zh-CN"/>
        </w:rPr>
        <w:t xml:space="preserve">or PUSCH of VoIP </w:t>
      </w:r>
      <w:r w:rsidR="00AF36A3">
        <w:rPr>
          <w:b/>
          <w:i/>
          <w:lang w:eastAsia="zh-CN"/>
        </w:rPr>
        <w:t>under OCC-length</w:t>
      </w:r>
      <w:r w:rsidRPr="00F01A27">
        <w:rPr>
          <w:b/>
          <w:i/>
          <w:lang w:eastAsia="zh-CN"/>
        </w:rPr>
        <w:t xml:space="preserve"> = 4</w:t>
      </w:r>
      <w:r>
        <w:rPr>
          <w:b/>
          <w:i/>
          <w:lang w:eastAsia="zh-CN"/>
        </w:rPr>
        <w:t xml:space="preserve">, the probability of 4 UEs that can be multiplexed at the same time is lower than 10%. </w:t>
      </w:r>
    </w:p>
    <w:p w14:paraId="30AC04BF" w14:textId="77777777" w:rsidR="00285855" w:rsidRDefault="00285855" w:rsidP="00285855">
      <w:pPr>
        <w:keepNext/>
        <w:jc w:val="center"/>
      </w:pPr>
      <w:r>
        <w:rPr>
          <w:rFonts w:eastAsia="Times New Roman"/>
          <w:sz w:val="24"/>
          <w:szCs w:val="24"/>
        </w:rPr>
        <w:object w:dxaOrig="6975" w:dyaOrig="2265" w14:anchorId="67FC9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12.65pt" o:ole="">
            <v:imagedata r:id="rId17" o:title=""/>
          </v:shape>
          <o:OLEObject Type="Embed" ProgID="Visio.Drawing.11" ShapeID="_x0000_i1025" DrawAspect="Content" ObjectID="_1792600995" r:id="rId18"/>
        </w:object>
      </w:r>
    </w:p>
    <w:p w14:paraId="523ECE0E" w14:textId="462E6C14" w:rsidR="00285855" w:rsidRDefault="00285855" w:rsidP="00285855">
      <w:pPr>
        <w:pStyle w:val="af6"/>
      </w:pPr>
      <w:bookmarkStart w:id="12" w:name="_Ref181607298"/>
      <w:r>
        <w:t xml:space="preserve">Figure </w:t>
      </w:r>
      <w:r>
        <w:fldChar w:fldCharType="begin"/>
      </w:r>
      <w:r>
        <w:instrText xml:space="preserve"> SEQ Figure \* ARABIC </w:instrText>
      </w:r>
      <w:r>
        <w:fldChar w:fldCharType="separate"/>
      </w:r>
      <w:r w:rsidR="007E5482">
        <w:rPr>
          <w:noProof/>
        </w:rPr>
        <w:t>8</w:t>
      </w:r>
      <w:r>
        <w:fldChar w:fldCharType="end"/>
      </w:r>
      <w:bookmarkEnd w:id="12"/>
      <w:r>
        <w:t xml:space="preserve"> 2-state voice activity model</w:t>
      </w:r>
    </w:p>
    <w:p w14:paraId="0B484C17" w14:textId="77777777" w:rsidR="00FE549C" w:rsidRPr="00BB7642" w:rsidRDefault="00FE549C" w:rsidP="00BB7642"/>
    <w:p w14:paraId="4E73D18B" w14:textId="77777777" w:rsidR="00285855" w:rsidRDefault="00285855" w:rsidP="00285855">
      <w:pPr>
        <w:keepNext/>
        <w:jc w:val="center"/>
      </w:pPr>
      <w:r>
        <w:rPr>
          <w:noProof/>
          <w:lang w:val="en-US" w:eastAsia="zh-CN"/>
        </w:rPr>
        <w:lastRenderedPageBreak/>
        <w:drawing>
          <wp:inline distT="0" distB="0" distL="0" distR="0" wp14:anchorId="091372B3" wp14:editId="2B61DA7D">
            <wp:extent cx="4572000" cy="1857376"/>
            <wp:effectExtent l="0" t="0" r="0" b="952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Del="00B42A75">
        <w:rPr>
          <w:noProof/>
          <w:lang w:val="en-US" w:eastAsia="zh-CN"/>
        </w:rPr>
        <w:t xml:space="preserve"> </w:t>
      </w:r>
    </w:p>
    <w:p w14:paraId="4C3A8EE6" w14:textId="48310E9E" w:rsidR="00285855" w:rsidRDefault="00285855" w:rsidP="00285855">
      <w:pPr>
        <w:pStyle w:val="af6"/>
      </w:pPr>
      <w:bookmarkStart w:id="13" w:name="_Ref181607314"/>
      <w:r>
        <w:t xml:space="preserve">Figure </w:t>
      </w:r>
      <w:r>
        <w:fldChar w:fldCharType="begin"/>
      </w:r>
      <w:r>
        <w:instrText xml:space="preserve"> SEQ Figure \* ARABIC </w:instrText>
      </w:r>
      <w:r>
        <w:fldChar w:fldCharType="separate"/>
      </w:r>
      <w:r w:rsidR="007E5482">
        <w:rPr>
          <w:noProof/>
        </w:rPr>
        <w:t>9</w:t>
      </w:r>
      <w:r>
        <w:fldChar w:fldCharType="end"/>
      </w:r>
      <w:bookmarkEnd w:id="13"/>
      <w:r>
        <w:t xml:space="preserve"> Probability for different number of active UEs.</w:t>
      </w:r>
    </w:p>
    <w:p w14:paraId="7D88D961" w14:textId="3908139A" w:rsidR="00285855" w:rsidRDefault="00285855" w:rsidP="00285855">
      <w:pPr>
        <w:rPr>
          <w:lang w:eastAsia="zh-CN"/>
        </w:rPr>
      </w:pPr>
      <w:r>
        <w:rPr>
          <w:rFonts w:hint="eastAsia"/>
          <w:lang w:eastAsia="zh-CN"/>
        </w:rPr>
        <w:t>T</w:t>
      </w:r>
      <w:r>
        <w:rPr>
          <w:lang w:eastAsia="zh-CN"/>
        </w:rPr>
        <w:t>he BLER performances of different number of active UEs for intra-symbol OCC w/ TBoMS and inter-slot OCC is</w:t>
      </w:r>
      <w:r w:rsidR="002E6F40">
        <w:rPr>
          <w:lang w:eastAsia="zh-CN"/>
        </w:rPr>
        <w:t xml:space="preserve"> shown in </w:t>
      </w:r>
      <w:r w:rsidR="002E6F40">
        <w:rPr>
          <w:lang w:eastAsia="zh-CN"/>
        </w:rPr>
        <w:fldChar w:fldCharType="begin"/>
      </w:r>
      <w:r w:rsidR="002E6F40">
        <w:rPr>
          <w:lang w:eastAsia="zh-CN"/>
        </w:rPr>
        <w:instrText xml:space="preserve"> REF _Ref181607278 \h </w:instrText>
      </w:r>
      <w:r w:rsidR="002E6F40">
        <w:rPr>
          <w:lang w:eastAsia="zh-CN"/>
        </w:rPr>
      </w:r>
      <w:r w:rsidR="002E6F40">
        <w:rPr>
          <w:lang w:eastAsia="zh-CN"/>
        </w:rPr>
        <w:fldChar w:fldCharType="separate"/>
      </w:r>
      <w:r w:rsidR="007E5482" w:rsidRPr="00F32D79">
        <w:rPr>
          <w:color w:val="000000" w:themeColor="text1"/>
        </w:rPr>
        <w:t xml:space="preserve">Figure </w:t>
      </w:r>
      <w:r w:rsidR="007E5482">
        <w:rPr>
          <w:noProof/>
          <w:color w:val="000000" w:themeColor="text1"/>
        </w:rPr>
        <w:t>10</w:t>
      </w:r>
      <w:r w:rsidR="002E6F40">
        <w:rPr>
          <w:lang w:eastAsia="zh-CN"/>
        </w:rPr>
        <w:fldChar w:fldCharType="end"/>
      </w:r>
      <w:r>
        <w:rPr>
          <w:lang w:eastAsia="zh-CN"/>
        </w:rPr>
        <w:t xml:space="preserve">. It is noted that the performance gap between intra-symbol OCC w/ TBoMS and inter-slot OCC diminishes with the decreasing number of active UEs. When the number of active UEs is 1 and 2 (more than 60% in VoIP), intra-symbol OCC w/ TBoMS and inter-slot OCC achieve a similar performance. </w:t>
      </w:r>
    </w:p>
    <w:p w14:paraId="73D9482D" w14:textId="134AF93D" w:rsidR="00E810A4" w:rsidRDefault="00E810A4" w:rsidP="00285855">
      <w:r>
        <w:rPr>
          <w:lang w:eastAsia="zh-CN"/>
        </w:rPr>
        <w:t>Besides, it is observed that when the number of active UEs is 3 and 4, inter-slot OCC under permutated DFT sequence is only slightly worse than intra-symbol OCC by SNR loss of 0.3dB and 0.6dB @2%BLER, respectively.</w:t>
      </w:r>
    </w:p>
    <w:p w14:paraId="238C3483" w14:textId="764469F0" w:rsidR="008557E9" w:rsidRDefault="00285855" w:rsidP="00285855">
      <w:pPr>
        <w:rPr>
          <w:b/>
          <w:i/>
          <w:lang w:val="en-US" w:eastAsia="zh-CN"/>
        </w:rPr>
      </w:pPr>
      <w:r w:rsidRPr="003A600F">
        <w:rPr>
          <w:b/>
          <w:i/>
          <w:lang w:eastAsia="zh-CN"/>
        </w:rPr>
        <w:t>O</w:t>
      </w:r>
      <w:r w:rsidRPr="00870231">
        <w:rPr>
          <w:b/>
          <w:i/>
          <w:lang w:eastAsia="zh-CN"/>
        </w:rPr>
        <w:t xml:space="preserve">bservation </w:t>
      </w:r>
      <w:r w:rsidR="00862CDE">
        <w:rPr>
          <w:b/>
          <w:i/>
          <w:lang w:eastAsia="zh-CN"/>
        </w:rPr>
        <w:t>8</w:t>
      </w:r>
      <w:r w:rsidRPr="003A600F">
        <w:rPr>
          <w:b/>
          <w:i/>
          <w:lang w:eastAsia="zh-CN"/>
        </w:rPr>
        <w:t>:</w:t>
      </w:r>
      <w:r w:rsidRPr="0044167C">
        <w:rPr>
          <w:rFonts w:hint="eastAsia"/>
          <w:b/>
          <w:i/>
          <w:lang w:eastAsia="zh-CN"/>
        </w:rPr>
        <w:t xml:space="preserve"> </w:t>
      </w:r>
      <w:r w:rsidRPr="0044167C">
        <w:rPr>
          <w:b/>
          <w:i/>
          <w:lang w:eastAsia="zh-CN"/>
        </w:rPr>
        <w:t xml:space="preserve">For PUSCH of VoIP </w:t>
      </w:r>
      <w:r w:rsidR="00AF36A3">
        <w:rPr>
          <w:b/>
          <w:i/>
          <w:lang w:eastAsia="zh-CN"/>
        </w:rPr>
        <w:t>under</w:t>
      </w:r>
      <w:r w:rsidRPr="0044167C">
        <w:rPr>
          <w:b/>
          <w:i/>
          <w:lang w:eastAsia="zh-CN"/>
        </w:rPr>
        <w:t xml:space="preserve"> </w:t>
      </w:r>
      <w:r w:rsidR="00AF36A3">
        <w:rPr>
          <w:b/>
          <w:i/>
          <w:lang w:eastAsia="zh-CN"/>
        </w:rPr>
        <w:t>OCC</w:t>
      </w:r>
      <w:r w:rsidRPr="0044167C">
        <w:rPr>
          <w:b/>
          <w:i/>
          <w:lang w:eastAsia="zh-CN"/>
        </w:rPr>
        <w:t xml:space="preserve">-length = 4, the performance gap between intra-symbol </w:t>
      </w:r>
      <w:r w:rsidRPr="00353CAA">
        <w:rPr>
          <w:b/>
          <w:i/>
          <w:lang w:eastAsia="zh-CN"/>
        </w:rPr>
        <w:t xml:space="preserve">OCC w/ TBoMS and inter-slot OCC diminishes with the </w:t>
      </w:r>
      <w:r w:rsidRPr="009B2AB9">
        <w:rPr>
          <w:b/>
          <w:i/>
          <w:lang w:eastAsia="zh-CN"/>
        </w:rPr>
        <w:t xml:space="preserve">decreasing number of active UEs. </w:t>
      </w:r>
      <w:r w:rsidRPr="009B68F1">
        <w:rPr>
          <w:b/>
          <w:i/>
          <w:lang w:eastAsia="zh-CN"/>
        </w:rPr>
        <w:t>When the number of active UEs is 1 or 2</w:t>
      </w:r>
      <w:r w:rsidRPr="00705691">
        <w:rPr>
          <w:b/>
          <w:i/>
          <w:lang w:eastAsia="zh-CN"/>
        </w:rPr>
        <w:t xml:space="preserve">, intra-symbol OCC </w:t>
      </w:r>
      <w:r w:rsidRPr="00705691">
        <w:rPr>
          <w:b/>
          <w:i/>
          <w:lang w:val="en-US" w:eastAsia="zh-CN"/>
        </w:rPr>
        <w:t xml:space="preserve">w/ TBoMS and inter-slot OCC achieve a similar performance. </w:t>
      </w:r>
    </w:p>
    <w:p w14:paraId="2B6508F4" w14:textId="77777777" w:rsidR="002E6F40" w:rsidRPr="00F32D79" w:rsidRDefault="002E6F40" w:rsidP="002E6F40">
      <w:pPr>
        <w:keepNext/>
        <w:widowControl/>
        <w:autoSpaceDE/>
        <w:autoSpaceDN/>
        <w:adjustRightInd/>
        <w:spacing w:before="100" w:beforeAutospacing="1" w:after="100" w:afterAutospacing="1"/>
        <w:jc w:val="center"/>
        <w:rPr>
          <w:color w:val="000000" w:themeColor="text1"/>
        </w:rPr>
      </w:pPr>
      <w:r w:rsidRPr="000017BA">
        <w:rPr>
          <w:noProof/>
          <w:lang w:val="en-US" w:eastAsia="zh-CN"/>
        </w:rPr>
        <w:drawing>
          <wp:inline distT="0" distB="0" distL="0" distR="0" wp14:anchorId="6EBFFBC1" wp14:editId="3DE31DB8">
            <wp:extent cx="2874488" cy="2275636"/>
            <wp:effectExtent l="0" t="0" r="2540" b="0"/>
            <wp:docPr id="4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a:stretch>
                      <a:fillRect/>
                    </a:stretch>
                  </pic:blipFill>
                  <pic:spPr>
                    <a:xfrm>
                      <a:off x="0" y="0"/>
                      <a:ext cx="2897524" cy="2293872"/>
                    </a:xfrm>
                    <a:prstGeom prst="rect">
                      <a:avLst/>
                    </a:prstGeom>
                  </pic:spPr>
                </pic:pic>
              </a:graphicData>
            </a:graphic>
          </wp:inline>
        </w:drawing>
      </w:r>
    </w:p>
    <w:p w14:paraId="71AA3FF8" w14:textId="47C31E46" w:rsidR="002E6F40" w:rsidRPr="00BB7642" w:rsidRDefault="002E6F40" w:rsidP="00BB7642">
      <w:pPr>
        <w:pStyle w:val="af6"/>
        <w:rPr>
          <w:rFonts w:ascii="宋体" w:hAnsi="宋体" w:cs="宋体"/>
          <w:b w:val="0"/>
          <w:color w:val="000000" w:themeColor="text1"/>
          <w:sz w:val="24"/>
          <w:szCs w:val="24"/>
          <w:lang w:val="en-US"/>
        </w:rPr>
      </w:pPr>
      <w:bookmarkStart w:id="14" w:name="_Ref181607278"/>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sidR="007E5482">
        <w:rPr>
          <w:noProof/>
          <w:color w:val="000000" w:themeColor="text1"/>
        </w:rPr>
        <w:t>10</w:t>
      </w:r>
      <w:r w:rsidRPr="00F32D79">
        <w:rPr>
          <w:color w:val="000000" w:themeColor="text1"/>
        </w:rPr>
        <w:fldChar w:fldCharType="end"/>
      </w:r>
      <w:bookmarkEnd w:id="14"/>
      <w:r w:rsidRPr="00F32D79">
        <w:rPr>
          <w:color w:val="000000" w:themeColor="text1"/>
        </w:rPr>
        <w:t xml:space="preserve"> The BLER performances of differen</w:t>
      </w:r>
      <w:r>
        <w:rPr>
          <w:color w:val="000000" w:themeColor="text1"/>
        </w:rPr>
        <w:t>t</w:t>
      </w:r>
      <w:r w:rsidRPr="00F32D79">
        <w:rPr>
          <w:color w:val="000000" w:themeColor="text1"/>
        </w:rPr>
        <w:t xml:space="preserve"> OCC schemes under OCC length - 4 of 1 to 4 paired UEs for PUSCH with </w:t>
      </w:r>
      <w:r>
        <w:rPr>
          <w:color w:val="000000" w:themeColor="text1"/>
        </w:rPr>
        <w:t>VoIP</w:t>
      </w:r>
      <w:r w:rsidRPr="00F32D79">
        <w:rPr>
          <w:color w:val="000000" w:themeColor="text1"/>
        </w:rPr>
        <w:t>.</w:t>
      </w:r>
    </w:p>
    <w:p w14:paraId="6F856D67" w14:textId="699B3BA9" w:rsidR="0094164D" w:rsidRPr="00BB7642" w:rsidRDefault="0094164D" w:rsidP="0094164D">
      <w:pPr>
        <w:rPr>
          <w:rFonts w:eastAsia="Batang"/>
          <w:lang w:eastAsia="x-none"/>
        </w:rPr>
      </w:pPr>
      <w:r w:rsidRPr="00076749">
        <w:rPr>
          <w:lang w:eastAsia="zh-CN"/>
        </w:rPr>
        <w:t xml:space="preserve">In RAN1#118bis, it was stated in the note of working assumption that </w:t>
      </w:r>
      <w:r w:rsidR="00D344A7" w:rsidRPr="00BB7642">
        <w:rPr>
          <w:rFonts w:eastAsia="Batang"/>
          <w:lang w:eastAsia="x-none"/>
        </w:rPr>
        <w:t>a</w:t>
      </w:r>
      <w:r w:rsidRPr="00BB7642">
        <w:rPr>
          <w:rFonts w:eastAsia="Batang"/>
          <w:lang w:eastAsia="x-none"/>
        </w:rPr>
        <w:t>t least consider 8 slots, 16 slots, and 20 slots for VoIP with BLER 2% target, with 1 RB, 2 RBs when comparing Option 1, Option 2, and Option 3. In the following table</w:t>
      </w:r>
      <w:r w:rsidR="00D344A7" w:rsidRPr="00BB7642">
        <w:rPr>
          <w:rFonts w:eastAsia="Batang"/>
          <w:lang w:eastAsia="x-none"/>
        </w:rPr>
        <w:t>, we summarized the SNR gaps</w:t>
      </w:r>
      <w:r w:rsidR="00DC3FB2">
        <w:rPr>
          <w:rFonts w:eastAsia="Batang"/>
          <w:lang w:eastAsia="x-none"/>
        </w:rPr>
        <w:t>, i.e. degradation loss</w:t>
      </w:r>
      <w:r w:rsidR="004C76E4">
        <w:rPr>
          <w:rFonts w:eastAsia="Batang"/>
          <w:lang w:eastAsia="x-none"/>
        </w:rPr>
        <w:t>,</w:t>
      </w:r>
      <w:r w:rsidR="00D344A7" w:rsidRPr="00BB7642">
        <w:rPr>
          <w:rFonts w:eastAsia="Batang"/>
          <w:lang w:eastAsia="x-none"/>
        </w:rPr>
        <w:t xml:space="preserve"> between different OCC4 schemes and the baseline @ 2% BLER. </w:t>
      </w:r>
      <w:r w:rsidR="00FD3A9D" w:rsidRPr="00BB7642">
        <w:rPr>
          <w:rFonts w:eastAsia="Batang"/>
          <w:lang w:eastAsia="x-none"/>
        </w:rPr>
        <w:t>F</w:t>
      </w:r>
      <w:r w:rsidR="00013CAB" w:rsidRPr="00BB7642">
        <w:rPr>
          <w:rFonts w:eastAsia="Batang"/>
          <w:lang w:eastAsia="x-none"/>
        </w:rPr>
        <w:t>or inter</w:t>
      </w:r>
      <w:r w:rsidR="00AF36A3">
        <w:rPr>
          <w:rFonts w:eastAsia="Batang"/>
          <w:lang w:eastAsia="x-none"/>
        </w:rPr>
        <w:t>-</w:t>
      </w:r>
      <w:r w:rsidR="00013CAB" w:rsidRPr="00BB7642">
        <w:rPr>
          <w:rFonts w:eastAsia="Batang"/>
          <w:lang w:eastAsia="x-none"/>
        </w:rPr>
        <w:t>slot OCC</w:t>
      </w:r>
      <w:r w:rsidR="00FD3A9D" w:rsidRPr="00BB7642">
        <w:rPr>
          <w:rFonts w:eastAsia="Batang"/>
          <w:lang w:eastAsia="x-none"/>
        </w:rPr>
        <w:t>4</w:t>
      </w:r>
      <w:r w:rsidR="00013CAB" w:rsidRPr="00BB7642">
        <w:rPr>
          <w:rFonts w:eastAsia="Batang"/>
          <w:lang w:eastAsia="x-none"/>
        </w:rPr>
        <w:t>, we provide the results with CFO grouping</w:t>
      </w:r>
      <w:r w:rsidR="00FD3A9D" w:rsidRPr="00BB7642">
        <w:rPr>
          <w:rFonts w:eastAsia="Batang"/>
          <w:lang w:eastAsia="x-none"/>
        </w:rPr>
        <w:t xml:space="preserve"> </w:t>
      </w:r>
      <w:r w:rsidR="00FB03EC">
        <w:rPr>
          <w:rFonts w:eastAsia="Batang"/>
          <w:lang w:eastAsia="x-none"/>
        </w:rPr>
        <w:t xml:space="preserve">as </w:t>
      </w:r>
      <w:r w:rsidR="00FD3A9D" w:rsidRPr="00BB7642">
        <w:rPr>
          <w:rFonts w:eastAsia="Batang"/>
          <w:lang w:eastAsia="x-none"/>
        </w:rPr>
        <w:t xml:space="preserve">mentioned </w:t>
      </w:r>
      <w:r w:rsidR="00FB03EC">
        <w:rPr>
          <w:rFonts w:eastAsia="Batang"/>
          <w:lang w:eastAsia="x-none"/>
        </w:rPr>
        <w:t>in</w:t>
      </w:r>
      <w:r w:rsidR="00FD3A9D" w:rsidRPr="00BB7642">
        <w:rPr>
          <w:rFonts w:eastAsia="Batang"/>
          <w:lang w:eastAsia="x-none"/>
        </w:rPr>
        <w:t xml:space="preserve"> </w:t>
      </w:r>
      <w:r w:rsidR="00E01CAB">
        <w:rPr>
          <w:rFonts w:eastAsia="Batang"/>
          <w:lang w:eastAsia="x-none"/>
        </w:rPr>
        <w:fldChar w:fldCharType="begin"/>
      </w:r>
      <w:r w:rsidR="00E01CAB">
        <w:rPr>
          <w:rFonts w:eastAsia="Batang"/>
          <w:lang w:eastAsia="x-none"/>
        </w:rPr>
        <w:instrText xml:space="preserve"> REF _Ref181902000 \r \h </w:instrText>
      </w:r>
      <w:r w:rsidR="00E01CAB">
        <w:rPr>
          <w:rFonts w:eastAsia="Batang"/>
          <w:lang w:eastAsia="x-none"/>
        </w:rPr>
      </w:r>
      <w:r w:rsidR="00E01CAB">
        <w:rPr>
          <w:rFonts w:eastAsia="Batang"/>
          <w:lang w:eastAsia="x-none"/>
        </w:rPr>
        <w:fldChar w:fldCharType="separate"/>
      </w:r>
      <w:r w:rsidR="003670BA">
        <w:rPr>
          <w:rFonts w:eastAsia="Batang"/>
          <w:lang w:eastAsia="x-none"/>
        </w:rPr>
        <w:t>[3]</w:t>
      </w:r>
      <w:r w:rsidR="00E01CAB">
        <w:rPr>
          <w:rFonts w:eastAsia="Batang"/>
          <w:lang w:eastAsia="x-none"/>
        </w:rPr>
        <w:fldChar w:fldCharType="end"/>
      </w:r>
      <w:r w:rsidR="00E01CAB">
        <w:rPr>
          <w:rFonts w:eastAsia="Batang"/>
          <w:lang w:eastAsia="x-none"/>
        </w:rPr>
        <w:fldChar w:fldCharType="begin"/>
      </w:r>
      <w:r w:rsidR="00E01CAB">
        <w:rPr>
          <w:rFonts w:eastAsia="Batang"/>
          <w:lang w:eastAsia="x-none"/>
        </w:rPr>
        <w:instrText xml:space="preserve"> REF _Ref181902003 \r \h </w:instrText>
      </w:r>
      <w:r w:rsidR="00E01CAB">
        <w:rPr>
          <w:rFonts w:eastAsia="Batang"/>
          <w:lang w:eastAsia="x-none"/>
        </w:rPr>
      </w:r>
      <w:r w:rsidR="00E01CAB">
        <w:rPr>
          <w:rFonts w:eastAsia="Batang"/>
          <w:lang w:eastAsia="x-none"/>
        </w:rPr>
        <w:fldChar w:fldCharType="separate"/>
      </w:r>
      <w:r w:rsidR="003670BA">
        <w:rPr>
          <w:rFonts w:eastAsia="Batang"/>
          <w:lang w:eastAsia="x-none"/>
        </w:rPr>
        <w:t>[4]</w:t>
      </w:r>
      <w:r w:rsidR="00E01CAB">
        <w:rPr>
          <w:rFonts w:eastAsia="Batang"/>
          <w:lang w:eastAsia="x-none"/>
        </w:rPr>
        <w:fldChar w:fldCharType="end"/>
      </w:r>
      <w:r w:rsidR="00E01CAB">
        <w:rPr>
          <w:rFonts w:eastAsia="Batang"/>
          <w:lang w:eastAsia="x-none"/>
        </w:rPr>
        <w:fldChar w:fldCharType="begin"/>
      </w:r>
      <w:r w:rsidR="00E01CAB">
        <w:rPr>
          <w:rFonts w:eastAsia="Batang"/>
          <w:lang w:eastAsia="x-none"/>
        </w:rPr>
        <w:instrText xml:space="preserve"> REF _Ref181902004 \r \h </w:instrText>
      </w:r>
      <w:r w:rsidR="00E01CAB">
        <w:rPr>
          <w:rFonts w:eastAsia="Batang"/>
          <w:lang w:eastAsia="x-none"/>
        </w:rPr>
      </w:r>
      <w:r w:rsidR="00E01CAB">
        <w:rPr>
          <w:rFonts w:eastAsia="Batang"/>
          <w:lang w:eastAsia="x-none"/>
        </w:rPr>
        <w:fldChar w:fldCharType="separate"/>
      </w:r>
      <w:r w:rsidR="003670BA">
        <w:rPr>
          <w:rFonts w:eastAsia="Batang"/>
          <w:lang w:eastAsia="x-none"/>
        </w:rPr>
        <w:t>[5]</w:t>
      </w:r>
      <w:r w:rsidR="00E01CAB">
        <w:rPr>
          <w:rFonts w:eastAsia="Batang"/>
          <w:lang w:eastAsia="x-none"/>
        </w:rPr>
        <w:fldChar w:fldCharType="end"/>
      </w:r>
      <w:r w:rsidR="00E01CAB">
        <w:rPr>
          <w:rFonts w:eastAsia="Batang"/>
          <w:lang w:eastAsia="x-none"/>
        </w:rPr>
        <w:t xml:space="preserve">. Since the gNB can estimate the CFO within </w:t>
      </w:r>
      <w:r w:rsidR="003670BA">
        <w:rPr>
          <w:rFonts w:eastAsia="Batang"/>
          <w:lang w:eastAsia="x-none"/>
        </w:rPr>
        <w:t xml:space="preserve">a high accuracy as shown in </w:t>
      </w:r>
      <w:r w:rsidR="003670BA">
        <w:rPr>
          <w:rFonts w:eastAsia="Batang"/>
          <w:lang w:eastAsia="x-none"/>
        </w:rPr>
        <w:fldChar w:fldCharType="begin"/>
      </w:r>
      <w:r w:rsidR="003670BA">
        <w:rPr>
          <w:rFonts w:eastAsia="Batang"/>
          <w:lang w:eastAsia="x-none"/>
        </w:rPr>
        <w:instrText xml:space="preserve"> REF _Ref181902347 \h </w:instrText>
      </w:r>
      <w:r w:rsidR="003670BA">
        <w:rPr>
          <w:rFonts w:eastAsia="Batang"/>
          <w:lang w:eastAsia="x-none"/>
        </w:rPr>
      </w:r>
      <w:r w:rsidR="003670BA">
        <w:rPr>
          <w:rFonts w:eastAsia="Batang"/>
          <w:lang w:eastAsia="x-none"/>
        </w:rPr>
        <w:fldChar w:fldCharType="separate"/>
      </w:r>
      <w:r w:rsidR="007E5482">
        <w:t xml:space="preserve">Figure </w:t>
      </w:r>
      <w:r w:rsidR="007E5482">
        <w:rPr>
          <w:noProof/>
        </w:rPr>
        <w:t>11</w:t>
      </w:r>
      <w:r w:rsidR="003670BA">
        <w:rPr>
          <w:rFonts w:eastAsia="Batang"/>
          <w:lang w:eastAsia="x-none"/>
        </w:rPr>
        <w:fldChar w:fldCharType="end"/>
      </w:r>
      <w:r w:rsidR="003670BA">
        <w:rPr>
          <w:rFonts w:eastAsia="Batang"/>
          <w:lang w:eastAsia="x-none"/>
        </w:rPr>
        <w:t xml:space="preserve">, the gNB is capable to schedule UEs with similar CFOs together. </w:t>
      </w:r>
      <w:r w:rsidR="003B0239">
        <w:rPr>
          <w:rFonts w:eastAsia="Batang"/>
          <w:lang w:eastAsia="x-none"/>
        </w:rPr>
        <w:t xml:space="preserve">In Table 1, the SNR gaps between different OCC schemes/configuration and baseline are compared. </w:t>
      </w:r>
      <w:r w:rsidR="00FD3A9D" w:rsidRPr="00BB7642">
        <w:rPr>
          <w:rFonts w:eastAsia="Batang"/>
          <w:lang w:eastAsia="x-none"/>
        </w:rPr>
        <w:t>It can be observed that the SNR gap between inter</w:t>
      </w:r>
      <w:r w:rsidR="00AF36A3">
        <w:rPr>
          <w:rFonts w:eastAsia="Batang"/>
          <w:lang w:eastAsia="x-none"/>
        </w:rPr>
        <w:t>-</w:t>
      </w:r>
      <w:r w:rsidR="00FD3A9D" w:rsidRPr="00BB7642">
        <w:rPr>
          <w:rFonts w:eastAsia="Batang"/>
          <w:lang w:eastAsia="x-none"/>
        </w:rPr>
        <w:t>slot OCC4 and baseline is within 0.3dB if the CFO range is not larger than 200Hz.</w:t>
      </w:r>
      <w:r w:rsidR="0062162D" w:rsidRPr="0062162D">
        <w:rPr>
          <w:rFonts w:eastAsia="Batang"/>
          <w:lang w:eastAsia="x-none"/>
        </w:rPr>
        <w:t xml:space="preserve"> </w:t>
      </w:r>
      <w:r w:rsidR="0062162D" w:rsidRPr="004F7722">
        <w:rPr>
          <w:rFonts w:eastAsia="Batang"/>
          <w:lang w:eastAsia="x-none"/>
        </w:rPr>
        <w:t>Furthermore, t</w:t>
      </w:r>
      <w:r w:rsidR="0062162D" w:rsidRPr="004F7722">
        <w:rPr>
          <w:lang w:eastAsia="zh-CN"/>
        </w:rPr>
        <w:t xml:space="preserve">he probability of CFO grouping, i.e., CFOs of 4 UEs that are within a given range, is demonstrated in </w:t>
      </w:r>
      <w:r w:rsidR="007E5482">
        <w:rPr>
          <w:lang w:eastAsia="zh-CN"/>
        </w:rPr>
        <w:fldChar w:fldCharType="begin"/>
      </w:r>
      <w:r w:rsidR="007E5482">
        <w:rPr>
          <w:lang w:eastAsia="zh-CN"/>
        </w:rPr>
        <w:instrText xml:space="preserve"> REF _Ref181949829 \h </w:instrText>
      </w:r>
      <w:r w:rsidR="007E5482">
        <w:rPr>
          <w:lang w:eastAsia="zh-CN"/>
        </w:rPr>
      </w:r>
      <w:r w:rsidR="007E5482">
        <w:rPr>
          <w:lang w:eastAsia="zh-CN"/>
        </w:rPr>
        <w:fldChar w:fldCharType="separate"/>
      </w:r>
      <w:r w:rsidR="007E5482">
        <w:t xml:space="preserve">Figure </w:t>
      </w:r>
      <w:r w:rsidR="007E5482">
        <w:rPr>
          <w:noProof/>
        </w:rPr>
        <w:t>12</w:t>
      </w:r>
      <w:r w:rsidR="007E5482">
        <w:rPr>
          <w:lang w:eastAsia="zh-CN"/>
        </w:rPr>
        <w:fldChar w:fldCharType="end"/>
      </w:r>
      <w:r w:rsidR="0062162D">
        <w:rPr>
          <w:lang w:eastAsia="zh-CN"/>
        </w:rPr>
        <w:fldChar w:fldCharType="begin"/>
      </w:r>
      <w:r w:rsidR="0062162D">
        <w:rPr>
          <w:lang w:eastAsia="zh-CN"/>
        </w:rPr>
        <w:instrText xml:space="preserve"> REF _Ref181608089 \h </w:instrText>
      </w:r>
      <w:r w:rsidR="0062162D">
        <w:rPr>
          <w:lang w:eastAsia="zh-CN"/>
        </w:rPr>
      </w:r>
      <w:r w:rsidR="0062162D">
        <w:rPr>
          <w:lang w:eastAsia="zh-CN"/>
        </w:rPr>
        <w:fldChar w:fldCharType="end"/>
      </w:r>
      <w:r w:rsidR="0062162D" w:rsidRPr="004F7722">
        <w:rPr>
          <w:lang w:eastAsia="zh-CN"/>
        </w:rPr>
        <w:fldChar w:fldCharType="begin"/>
      </w:r>
      <w:r w:rsidR="0062162D" w:rsidRPr="004F7722">
        <w:rPr>
          <w:lang w:eastAsia="zh-CN"/>
        </w:rPr>
        <w:instrText xml:space="preserve"> REF _Ref181124675 \h  \* MERGEFORMAT </w:instrText>
      </w:r>
      <w:r w:rsidR="0062162D" w:rsidRPr="004F7722">
        <w:rPr>
          <w:lang w:eastAsia="zh-CN"/>
        </w:rPr>
      </w:r>
      <w:r w:rsidR="0062162D" w:rsidRPr="004F7722">
        <w:rPr>
          <w:lang w:eastAsia="zh-CN"/>
        </w:rPr>
        <w:fldChar w:fldCharType="end"/>
      </w:r>
      <w:r w:rsidR="0062162D" w:rsidRPr="004F7722">
        <w:rPr>
          <w:lang w:eastAsia="zh-CN"/>
        </w:rPr>
        <w:t xml:space="preserve">. When there are 8 UEs per cell, the probability of CFO range </w:t>
      </w:r>
      <w:r w:rsidR="003B2F95">
        <w:rPr>
          <w:lang w:eastAsia="zh-CN"/>
        </w:rPr>
        <w:t xml:space="preserve">to be </w:t>
      </w:r>
      <w:r w:rsidR="0062162D" w:rsidRPr="004F7722">
        <w:rPr>
          <w:lang w:eastAsia="zh-CN"/>
        </w:rPr>
        <w:t xml:space="preserve">less than </w:t>
      </w:r>
      <w:r w:rsidR="0062162D" w:rsidRPr="004F7722">
        <w:rPr>
          <w:lang w:eastAsia="zh-CN"/>
        </w:rPr>
        <w:lastRenderedPageBreak/>
        <w:t>200Hz is higher than 80%.</w:t>
      </w:r>
    </w:p>
    <w:p w14:paraId="5AC08455" w14:textId="5DC79D43" w:rsidR="001C4921" w:rsidRDefault="001C4921" w:rsidP="001C4921">
      <w:pPr>
        <w:rPr>
          <w:b/>
          <w:i/>
          <w:lang w:eastAsia="zh-CN"/>
        </w:rPr>
      </w:pPr>
      <w:r w:rsidRPr="00192A68">
        <w:rPr>
          <w:b/>
          <w:i/>
          <w:lang w:eastAsia="zh-CN"/>
        </w:rPr>
        <w:t>O</w:t>
      </w:r>
      <w:r>
        <w:rPr>
          <w:b/>
          <w:i/>
          <w:lang w:eastAsia="zh-CN"/>
        </w:rPr>
        <w:t xml:space="preserve">bservation </w:t>
      </w:r>
      <w:r w:rsidR="00862CDE">
        <w:rPr>
          <w:b/>
          <w:i/>
          <w:lang w:eastAsia="zh-CN"/>
        </w:rPr>
        <w:t>9</w:t>
      </w:r>
      <w:r w:rsidRPr="00192A68">
        <w:rPr>
          <w:b/>
          <w:i/>
          <w:lang w:eastAsia="zh-CN"/>
        </w:rPr>
        <w:t xml:space="preserve">: When </w:t>
      </w:r>
      <w:r>
        <w:rPr>
          <w:b/>
          <w:i/>
          <w:lang w:eastAsia="zh-CN"/>
        </w:rPr>
        <w:t>CFO grouping</w:t>
      </w:r>
      <w:r w:rsidR="00285855">
        <w:rPr>
          <w:b/>
          <w:i/>
          <w:lang w:eastAsia="zh-CN"/>
        </w:rPr>
        <w:t xml:space="preserve"> </w:t>
      </w:r>
      <w:r>
        <w:rPr>
          <w:b/>
          <w:i/>
          <w:lang w:eastAsia="zh-CN"/>
        </w:rPr>
        <w:t xml:space="preserve">is used and </w:t>
      </w:r>
      <w:r w:rsidR="00B655D1">
        <w:rPr>
          <w:b/>
          <w:i/>
          <w:lang w:eastAsia="zh-CN"/>
        </w:rPr>
        <w:t>CFO range</w:t>
      </w:r>
      <w:r w:rsidRPr="00192A68">
        <w:rPr>
          <w:b/>
          <w:i/>
          <w:lang w:eastAsia="zh-CN"/>
        </w:rPr>
        <w:t xml:space="preserve"> is </w:t>
      </w:r>
      <w:r w:rsidR="00B655D1">
        <w:rPr>
          <w:b/>
          <w:i/>
          <w:lang w:eastAsia="zh-CN"/>
        </w:rPr>
        <w:t>less than</w:t>
      </w:r>
      <w:r w:rsidRPr="00192A68">
        <w:rPr>
          <w:b/>
          <w:i/>
          <w:lang w:eastAsia="zh-CN"/>
        </w:rPr>
        <w:t xml:space="preserve"> 200Hz, </w:t>
      </w:r>
      <w:r w:rsidR="00002EAD">
        <w:rPr>
          <w:b/>
          <w:i/>
          <w:lang w:eastAsia="zh-CN"/>
        </w:rPr>
        <w:t xml:space="preserve">the SNR gap @2%BLER between </w:t>
      </w:r>
      <w:r w:rsidRPr="00192A68">
        <w:rPr>
          <w:b/>
          <w:i/>
          <w:lang w:eastAsia="zh-CN"/>
        </w:rPr>
        <w:t>inter-slot OCC</w:t>
      </w:r>
      <w:r w:rsidR="00002EAD">
        <w:rPr>
          <w:b/>
          <w:i/>
          <w:lang w:eastAsia="zh-CN"/>
        </w:rPr>
        <w:t xml:space="preserve">4 and baseline is marginal. </w:t>
      </w:r>
    </w:p>
    <w:p w14:paraId="1CF43897" w14:textId="3F03E628" w:rsidR="001C4921" w:rsidRPr="001C4921" w:rsidRDefault="00FD3A9D" w:rsidP="0094164D">
      <w:pPr>
        <w:rPr>
          <w:rFonts w:ascii="Times" w:eastAsia="Batang" w:hAnsi="Times"/>
          <w:sz w:val="20"/>
          <w:szCs w:val="24"/>
          <w:lang w:eastAsia="x-none"/>
        </w:rPr>
      </w:pPr>
      <w:r w:rsidRPr="00192A68">
        <w:rPr>
          <w:b/>
          <w:i/>
          <w:lang w:eastAsia="zh-CN"/>
        </w:rPr>
        <w:t>Observation 1</w:t>
      </w:r>
      <w:r w:rsidR="00862CDE">
        <w:rPr>
          <w:b/>
          <w:i/>
          <w:lang w:eastAsia="zh-CN"/>
        </w:rPr>
        <w:t>0</w:t>
      </w:r>
      <w:r w:rsidRPr="00192A68">
        <w:rPr>
          <w:b/>
          <w:i/>
          <w:lang w:eastAsia="zh-CN"/>
        </w:rPr>
        <w:t xml:space="preserve">: When there are 8 </w:t>
      </w:r>
      <w:r w:rsidR="00002EAD">
        <w:rPr>
          <w:b/>
          <w:i/>
          <w:lang w:eastAsia="zh-CN"/>
        </w:rPr>
        <w:t xml:space="preserve">or more </w:t>
      </w:r>
      <w:r w:rsidRPr="00192A68">
        <w:rPr>
          <w:b/>
          <w:i/>
          <w:lang w:eastAsia="zh-CN"/>
        </w:rPr>
        <w:t xml:space="preserve">UEs per cell, the probability </w:t>
      </w:r>
      <w:r w:rsidR="00002EAD">
        <w:rPr>
          <w:b/>
          <w:i/>
          <w:lang w:eastAsia="zh-CN"/>
        </w:rPr>
        <w:t xml:space="preserve">of grouping UE within 200Hz </w:t>
      </w:r>
      <w:r w:rsidRPr="00192A68">
        <w:rPr>
          <w:b/>
          <w:i/>
          <w:lang w:eastAsia="zh-CN"/>
        </w:rPr>
        <w:t>CFO range</w:t>
      </w:r>
      <w:r>
        <w:rPr>
          <w:b/>
          <w:i/>
          <w:lang w:eastAsia="zh-CN"/>
        </w:rPr>
        <w:t xml:space="preserve"> </w:t>
      </w:r>
      <w:r w:rsidR="00002EAD">
        <w:rPr>
          <w:b/>
          <w:i/>
          <w:lang w:eastAsia="zh-CN"/>
        </w:rPr>
        <w:t xml:space="preserve">is very high. </w:t>
      </w:r>
    </w:p>
    <w:p w14:paraId="12CACEA9" w14:textId="46208F63" w:rsidR="00E92C36" w:rsidRDefault="00E92C36" w:rsidP="00BB7642">
      <w:pPr>
        <w:pStyle w:val="af6"/>
        <w:keepNext/>
      </w:pPr>
      <w:r>
        <w:t xml:space="preserve">Table </w:t>
      </w:r>
      <w:r>
        <w:fldChar w:fldCharType="begin"/>
      </w:r>
      <w:r>
        <w:instrText xml:space="preserve"> SEQ Table \* ARABIC </w:instrText>
      </w:r>
      <w:r>
        <w:fldChar w:fldCharType="separate"/>
      </w:r>
      <w:r w:rsidR="007E5482">
        <w:rPr>
          <w:noProof/>
        </w:rPr>
        <w:t>1</w:t>
      </w:r>
      <w:r>
        <w:fldChar w:fldCharType="end"/>
      </w:r>
      <w:r>
        <w:t xml:space="preserve"> Com</w:t>
      </w:r>
      <w:r w:rsidR="0062162D">
        <w:t>parison of different OCC schemes for PUSCH of VoIP</w:t>
      </w:r>
    </w:p>
    <w:tbl>
      <w:tblPr>
        <w:tblStyle w:val="af4"/>
        <w:tblW w:w="9525" w:type="dxa"/>
        <w:tblLayout w:type="fixed"/>
        <w:tblLook w:val="04A0" w:firstRow="1" w:lastRow="0" w:firstColumn="1" w:lastColumn="0" w:noHBand="0" w:noVBand="1"/>
      </w:tblPr>
      <w:tblGrid>
        <w:gridCol w:w="1838"/>
        <w:gridCol w:w="1295"/>
        <w:gridCol w:w="1398"/>
        <w:gridCol w:w="1276"/>
        <w:gridCol w:w="1182"/>
        <w:gridCol w:w="1240"/>
        <w:gridCol w:w="1296"/>
      </w:tblGrid>
      <w:tr w:rsidR="00D33B79" w14:paraId="43814754" w14:textId="77777777" w:rsidTr="00BB7642">
        <w:trPr>
          <w:trHeight w:val="643"/>
        </w:trPr>
        <w:tc>
          <w:tcPr>
            <w:tcW w:w="3133" w:type="dxa"/>
            <w:gridSpan w:val="2"/>
          </w:tcPr>
          <w:p w14:paraId="6CC2EF84" w14:textId="77777777" w:rsidR="00D33B79" w:rsidRDefault="00D33B79" w:rsidP="000A6D65">
            <w:pPr>
              <w:rPr>
                <w:lang w:eastAsia="zh-CN"/>
              </w:rPr>
            </w:pPr>
            <w:r>
              <w:rPr>
                <w:rFonts w:hint="eastAsia"/>
                <w:lang w:eastAsia="zh-CN"/>
              </w:rPr>
              <w:t>2</w:t>
            </w:r>
            <w:r>
              <w:rPr>
                <w:lang w:eastAsia="zh-CN"/>
              </w:rPr>
              <w:t>RB, MCS11</w:t>
            </w:r>
          </w:p>
        </w:tc>
        <w:tc>
          <w:tcPr>
            <w:tcW w:w="1398" w:type="dxa"/>
          </w:tcPr>
          <w:p w14:paraId="0D6B98C3" w14:textId="1E1A47B7" w:rsidR="00D33B79" w:rsidRDefault="00D33B79" w:rsidP="00BB7642">
            <w:pPr>
              <w:jc w:val="center"/>
              <w:rPr>
                <w:lang w:eastAsia="zh-CN"/>
              </w:rPr>
            </w:pPr>
            <w:r>
              <w:rPr>
                <w:rFonts w:hint="eastAsia"/>
                <w:lang w:eastAsia="zh-CN"/>
              </w:rPr>
              <w:t>C</w:t>
            </w:r>
            <w:r>
              <w:rPr>
                <w:lang w:eastAsia="zh-CN"/>
              </w:rPr>
              <w:t>FO range</w:t>
            </w:r>
          </w:p>
        </w:tc>
        <w:tc>
          <w:tcPr>
            <w:tcW w:w="1276" w:type="dxa"/>
          </w:tcPr>
          <w:p w14:paraId="73D0236A" w14:textId="04231D12" w:rsidR="00D33B79" w:rsidRDefault="00D33B79" w:rsidP="00BB7642">
            <w:pPr>
              <w:jc w:val="center"/>
              <w:rPr>
                <w:lang w:eastAsia="zh-CN"/>
              </w:rPr>
            </w:pPr>
            <w:r>
              <w:rPr>
                <w:rFonts w:hint="eastAsia"/>
                <w:lang w:eastAsia="zh-CN"/>
              </w:rPr>
              <w:t>8</w:t>
            </w:r>
            <w:r>
              <w:rPr>
                <w:lang w:eastAsia="zh-CN"/>
              </w:rPr>
              <w:t xml:space="preserve"> slots</w:t>
            </w:r>
          </w:p>
        </w:tc>
        <w:tc>
          <w:tcPr>
            <w:tcW w:w="1182" w:type="dxa"/>
          </w:tcPr>
          <w:p w14:paraId="12EB8AA7" w14:textId="77777777" w:rsidR="00D33B79" w:rsidRDefault="00D33B79" w:rsidP="00BB7642">
            <w:pPr>
              <w:jc w:val="center"/>
              <w:rPr>
                <w:lang w:eastAsia="zh-CN"/>
              </w:rPr>
            </w:pPr>
            <w:r>
              <w:rPr>
                <w:rFonts w:hint="eastAsia"/>
                <w:lang w:eastAsia="zh-CN"/>
              </w:rPr>
              <w:t>1</w:t>
            </w:r>
            <w:r>
              <w:rPr>
                <w:lang w:eastAsia="zh-CN"/>
              </w:rPr>
              <w:t>2 slots</w:t>
            </w:r>
          </w:p>
        </w:tc>
        <w:tc>
          <w:tcPr>
            <w:tcW w:w="1240" w:type="dxa"/>
          </w:tcPr>
          <w:p w14:paraId="7132E6EE" w14:textId="77777777" w:rsidR="00D33B79" w:rsidRDefault="00D33B79" w:rsidP="00BB7642">
            <w:pPr>
              <w:jc w:val="center"/>
              <w:rPr>
                <w:lang w:eastAsia="zh-CN"/>
              </w:rPr>
            </w:pPr>
            <w:r>
              <w:rPr>
                <w:rFonts w:hint="eastAsia"/>
                <w:lang w:eastAsia="zh-CN"/>
              </w:rPr>
              <w:t>1</w:t>
            </w:r>
            <w:r>
              <w:rPr>
                <w:lang w:eastAsia="zh-CN"/>
              </w:rPr>
              <w:t>6 slots</w:t>
            </w:r>
          </w:p>
        </w:tc>
        <w:tc>
          <w:tcPr>
            <w:tcW w:w="1296" w:type="dxa"/>
          </w:tcPr>
          <w:p w14:paraId="48D2367D" w14:textId="77777777" w:rsidR="00D33B79" w:rsidRDefault="00D33B79" w:rsidP="00BB7642">
            <w:pPr>
              <w:jc w:val="center"/>
              <w:rPr>
                <w:lang w:eastAsia="zh-CN"/>
              </w:rPr>
            </w:pPr>
            <w:r>
              <w:rPr>
                <w:rFonts w:hint="eastAsia"/>
                <w:lang w:eastAsia="zh-CN"/>
              </w:rPr>
              <w:t>2</w:t>
            </w:r>
            <w:r>
              <w:rPr>
                <w:lang w:eastAsia="zh-CN"/>
              </w:rPr>
              <w:t>0 slots</w:t>
            </w:r>
          </w:p>
        </w:tc>
      </w:tr>
      <w:tr w:rsidR="00D33B79" w14:paraId="36C3290C" w14:textId="77777777" w:rsidTr="00BB15E2">
        <w:trPr>
          <w:trHeight w:val="373"/>
        </w:trPr>
        <w:tc>
          <w:tcPr>
            <w:tcW w:w="3133" w:type="dxa"/>
            <w:gridSpan w:val="2"/>
            <w:shd w:val="clear" w:color="auto" w:fill="FFF2CC" w:themeFill="accent4" w:themeFillTint="33"/>
          </w:tcPr>
          <w:p w14:paraId="519A4D43" w14:textId="7D44D62D" w:rsidR="00D33B79" w:rsidRDefault="00D33B79" w:rsidP="00D344A7">
            <w:pPr>
              <w:rPr>
                <w:lang w:eastAsia="zh-CN"/>
              </w:rPr>
            </w:pPr>
            <w:r>
              <w:rPr>
                <w:rFonts w:hint="eastAsia"/>
                <w:lang w:eastAsia="zh-CN"/>
              </w:rPr>
              <w:t>N</w:t>
            </w:r>
            <w:r>
              <w:rPr>
                <w:lang w:eastAsia="zh-CN"/>
              </w:rPr>
              <w:t>o OCC</w:t>
            </w:r>
            <w:r w:rsidR="003B0239">
              <w:rPr>
                <w:lang w:eastAsia="zh-CN"/>
              </w:rPr>
              <w:t xml:space="preserve"> (absolute SNR value)</w:t>
            </w:r>
          </w:p>
        </w:tc>
        <w:tc>
          <w:tcPr>
            <w:tcW w:w="1398" w:type="dxa"/>
            <w:shd w:val="clear" w:color="auto" w:fill="FFF2CC" w:themeFill="accent4" w:themeFillTint="33"/>
          </w:tcPr>
          <w:p w14:paraId="2792E4D3" w14:textId="77777777" w:rsidR="00D33B79" w:rsidRPr="00105714" w:rsidRDefault="00D33B79" w:rsidP="00BB7642">
            <w:pPr>
              <w:jc w:val="center"/>
              <w:rPr>
                <w:lang w:eastAsia="zh-CN"/>
              </w:rPr>
            </w:pPr>
            <w:r w:rsidRPr="005D0679">
              <w:rPr>
                <w:rFonts w:hint="eastAsia"/>
                <w:lang w:eastAsia="zh-CN"/>
              </w:rPr>
              <w:t>N</w:t>
            </w:r>
            <w:r w:rsidRPr="00105714">
              <w:rPr>
                <w:lang w:eastAsia="zh-CN"/>
              </w:rPr>
              <w:t>/A</w:t>
            </w:r>
          </w:p>
        </w:tc>
        <w:tc>
          <w:tcPr>
            <w:tcW w:w="1276" w:type="dxa"/>
            <w:shd w:val="clear" w:color="auto" w:fill="FFF2CC" w:themeFill="accent4" w:themeFillTint="33"/>
          </w:tcPr>
          <w:p w14:paraId="49613231" w14:textId="07A49F8D" w:rsidR="00D33B79" w:rsidRPr="003B0239" w:rsidRDefault="00D33B79" w:rsidP="00BB7642">
            <w:pPr>
              <w:jc w:val="center"/>
              <w:rPr>
                <w:lang w:eastAsia="zh-CN"/>
              </w:rPr>
            </w:pPr>
            <w:r w:rsidRPr="003B0239">
              <w:rPr>
                <w:rFonts w:eastAsia="宋体"/>
                <w:color w:val="1D1D1A"/>
                <w:lang w:val="en-US" w:eastAsia="zh-CN"/>
              </w:rPr>
              <w:t>-2.1</w:t>
            </w:r>
          </w:p>
        </w:tc>
        <w:tc>
          <w:tcPr>
            <w:tcW w:w="1182" w:type="dxa"/>
            <w:shd w:val="clear" w:color="auto" w:fill="FFF2CC" w:themeFill="accent4" w:themeFillTint="33"/>
          </w:tcPr>
          <w:p w14:paraId="30CF5CD7" w14:textId="450C87E6" w:rsidR="00D33B79" w:rsidRPr="005D0679" w:rsidRDefault="00D33B79" w:rsidP="00BB7642">
            <w:pPr>
              <w:jc w:val="center"/>
              <w:rPr>
                <w:lang w:eastAsia="zh-CN"/>
              </w:rPr>
            </w:pPr>
            <w:r w:rsidRPr="005D0679">
              <w:rPr>
                <w:rFonts w:eastAsia="宋体"/>
                <w:color w:val="1D1D1A"/>
                <w:lang w:val="en-US" w:eastAsia="zh-CN"/>
              </w:rPr>
              <w:t>-3.7</w:t>
            </w:r>
          </w:p>
        </w:tc>
        <w:tc>
          <w:tcPr>
            <w:tcW w:w="1240" w:type="dxa"/>
            <w:shd w:val="clear" w:color="auto" w:fill="FFF2CC" w:themeFill="accent4" w:themeFillTint="33"/>
          </w:tcPr>
          <w:p w14:paraId="1E29722F" w14:textId="0CC65D4C" w:rsidR="00D33B79" w:rsidRPr="005D0679" w:rsidRDefault="00D33B79" w:rsidP="00BB7642">
            <w:pPr>
              <w:jc w:val="center"/>
              <w:rPr>
                <w:lang w:eastAsia="zh-CN"/>
              </w:rPr>
            </w:pPr>
            <w:r w:rsidRPr="005D0679">
              <w:rPr>
                <w:rFonts w:eastAsia="宋体"/>
                <w:color w:val="1D1D1A"/>
                <w:lang w:val="en-US" w:eastAsia="zh-CN"/>
              </w:rPr>
              <w:t>-4.8</w:t>
            </w:r>
          </w:p>
        </w:tc>
        <w:tc>
          <w:tcPr>
            <w:tcW w:w="1296" w:type="dxa"/>
            <w:shd w:val="clear" w:color="auto" w:fill="FFF2CC" w:themeFill="accent4" w:themeFillTint="33"/>
          </w:tcPr>
          <w:p w14:paraId="370E32E4" w14:textId="30F5DED0" w:rsidR="00D33B79" w:rsidRPr="005D0679" w:rsidRDefault="00D33B79" w:rsidP="00BB7642">
            <w:pPr>
              <w:jc w:val="center"/>
              <w:rPr>
                <w:lang w:eastAsia="zh-CN"/>
              </w:rPr>
            </w:pPr>
            <w:r w:rsidRPr="005D0679">
              <w:rPr>
                <w:rFonts w:eastAsia="宋体"/>
                <w:color w:val="1D1D1A"/>
                <w:lang w:val="en-US" w:eastAsia="zh-CN"/>
              </w:rPr>
              <w:t>-5.6</w:t>
            </w:r>
          </w:p>
        </w:tc>
      </w:tr>
      <w:tr w:rsidR="00D33B79" w14:paraId="5B83CBF0" w14:textId="77777777" w:rsidTr="00BB15E2">
        <w:trPr>
          <w:trHeight w:val="386"/>
        </w:trPr>
        <w:tc>
          <w:tcPr>
            <w:tcW w:w="3133" w:type="dxa"/>
            <w:gridSpan w:val="2"/>
            <w:vMerge w:val="restart"/>
          </w:tcPr>
          <w:p w14:paraId="106B390C" w14:textId="77777777" w:rsidR="00D33B79" w:rsidRDefault="00D33B79" w:rsidP="00BB7642">
            <w:pPr>
              <w:spacing w:after="0"/>
              <w:rPr>
                <w:lang w:eastAsia="zh-CN"/>
              </w:rPr>
            </w:pPr>
          </w:p>
          <w:p w14:paraId="7C782EC3" w14:textId="77777777" w:rsidR="00D33B79" w:rsidRDefault="00D33B79" w:rsidP="00BB7642">
            <w:pPr>
              <w:spacing w:after="0"/>
              <w:rPr>
                <w:lang w:eastAsia="zh-CN"/>
              </w:rPr>
            </w:pPr>
          </w:p>
          <w:p w14:paraId="29A6F1E4" w14:textId="30C731C4" w:rsidR="00D33B79" w:rsidRDefault="00D33B79" w:rsidP="00BB7642">
            <w:pPr>
              <w:spacing w:after="0"/>
              <w:rPr>
                <w:lang w:eastAsia="zh-CN"/>
              </w:rPr>
            </w:pPr>
            <w:r>
              <w:rPr>
                <w:lang w:eastAsia="zh-CN"/>
              </w:rPr>
              <w:t>Inter-slot OCC4 w/ CFO grouping</w:t>
            </w:r>
          </w:p>
          <w:p w14:paraId="780A917D" w14:textId="6A2BEAFE" w:rsidR="00D33B79" w:rsidRDefault="00D33B79" w:rsidP="00BB7642">
            <w:pPr>
              <w:spacing w:after="0"/>
              <w:rPr>
                <w:lang w:eastAsia="zh-CN"/>
              </w:rPr>
            </w:pPr>
            <w:r>
              <w:rPr>
                <w:lang w:eastAsia="zh-CN"/>
              </w:rPr>
              <w:t>(Option 1)</w:t>
            </w:r>
            <w:r w:rsidR="003B0239">
              <w:rPr>
                <w:lang w:eastAsia="zh-CN"/>
              </w:rPr>
              <w:t xml:space="preserve"> (SNR gap)</w:t>
            </w:r>
          </w:p>
        </w:tc>
        <w:tc>
          <w:tcPr>
            <w:tcW w:w="1398" w:type="dxa"/>
          </w:tcPr>
          <w:p w14:paraId="487C6A56" w14:textId="2A932EC7" w:rsidR="00D33B79" w:rsidRPr="00105714" w:rsidRDefault="00D33B79" w:rsidP="00BB7642">
            <w:pPr>
              <w:jc w:val="center"/>
              <w:rPr>
                <w:lang w:eastAsia="zh-CN"/>
              </w:rPr>
            </w:pPr>
            <w:r w:rsidRPr="005D0679">
              <w:rPr>
                <w:rFonts w:hint="eastAsia"/>
                <w:lang w:eastAsia="zh-CN"/>
              </w:rPr>
              <w:t>5</w:t>
            </w:r>
            <w:r w:rsidRPr="00105714">
              <w:rPr>
                <w:lang w:eastAsia="zh-CN"/>
              </w:rPr>
              <w:t>0 Hz</w:t>
            </w:r>
          </w:p>
        </w:tc>
        <w:tc>
          <w:tcPr>
            <w:tcW w:w="1276" w:type="dxa"/>
            <w:shd w:val="clear" w:color="auto" w:fill="FFFFFF" w:themeFill="background1"/>
          </w:tcPr>
          <w:p w14:paraId="68083DE1" w14:textId="27879473" w:rsidR="00D33B79" w:rsidRPr="005D0679" w:rsidRDefault="00D33B79" w:rsidP="00BB7642">
            <w:pPr>
              <w:jc w:val="center"/>
              <w:rPr>
                <w:lang w:eastAsia="zh-CN"/>
              </w:rPr>
            </w:pPr>
            <w:r w:rsidRPr="005D0679">
              <w:rPr>
                <w:rFonts w:eastAsia="宋体"/>
                <w:color w:val="1D1D1A"/>
                <w:lang w:val="en-US" w:eastAsia="zh-CN"/>
              </w:rPr>
              <w:t>0.2</w:t>
            </w:r>
          </w:p>
        </w:tc>
        <w:tc>
          <w:tcPr>
            <w:tcW w:w="1182" w:type="dxa"/>
            <w:shd w:val="clear" w:color="auto" w:fill="FFFFFF" w:themeFill="background1"/>
          </w:tcPr>
          <w:p w14:paraId="1F3ADC5F" w14:textId="1B4B57F5" w:rsidR="00D33B79" w:rsidRPr="005D0679" w:rsidRDefault="00D33B79" w:rsidP="00BB7642">
            <w:pPr>
              <w:jc w:val="center"/>
              <w:rPr>
                <w:lang w:eastAsia="zh-CN"/>
              </w:rPr>
            </w:pPr>
            <w:r w:rsidRPr="005D0679">
              <w:rPr>
                <w:rFonts w:eastAsia="宋体"/>
                <w:color w:val="1D1D1A"/>
                <w:lang w:val="en-US" w:eastAsia="zh-CN"/>
              </w:rPr>
              <w:t>0.1</w:t>
            </w:r>
          </w:p>
        </w:tc>
        <w:tc>
          <w:tcPr>
            <w:tcW w:w="1240" w:type="dxa"/>
            <w:shd w:val="clear" w:color="auto" w:fill="FFFFFF" w:themeFill="background1"/>
          </w:tcPr>
          <w:p w14:paraId="3024F71D" w14:textId="347A1CC9" w:rsidR="00D33B79" w:rsidRPr="005D0679" w:rsidRDefault="00D33B79" w:rsidP="00BB7642">
            <w:pPr>
              <w:jc w:val="center"/>
              <w:rPr>
                <w:lang w:eastAsia="zh-CN"/>
              </w:rPr>
            </w:pPr>
            <w:r w:rsidRPr="005D0679">
              <w:rPr>
                <w:rFonts w:eastAsia="宋体"/>
                <w:color w:val="1D1D1A"/>
                <w:lang w:val="en-US" w:eastAsia="zh-CN"/>
              </w:rPr>
              <w:t>0</w:t>
            </w:r>
          </w:p>
        </w:tc>
        <w:tc>
          <w:tcPr>
            <w:tcW w:w="1296" w:type="dxa"/>
            <w:shd w:val="clear" w:color="auto" w:fill="FFFFFF" w:themeFill="background1"/>
          </w:tcPr>
          <w:p w14:paraId="1528DBC5" w14:textId="4BAF0922" w:rsidR="00D33B79" w:rsidRPr="005D0679" w:rsidRDefault="00D33B79" w:rsidP="00BB7642">
            <w:pPr>
              <w:jc w:val="center"/>
              <w:rPr>
                <w:lang w:eastAsia="zh-CN"/>
              </w:rPr>
            </w:pPr>
            <w:r w:rsidRPr="005D0679">
              <w:rPr>
                <w:rFonts w:eastAsia="宋体"/>
                <w:color w:val="1D1D1A"/>
                <w:lang w:val="en-US" w:eastAsia="zh-CN"/>
              </w:rPr>
              <w:t>0</w:t>
            </w:r>
          </w:p>
        </w:tc>
      </w:tr>
      <w:tr w:rsidR="00D33B79" w14:paraId="0E2A1B50" w14:textId="77777777" w:rsidTr="00BB15E2">
        <w:trPr>
          <w:trHeight w:val="398"/>
        </w:trPr>
        <w:tc>
          <w:tcPr>
            <w:tcW w:w="3133" w:type="dxa"/>
            <w:gridSpan w:val="2"/>
            <w:vMerge/>
          </w:tcPr>
          <w:p w14:paraId="6A3398F1" w14:textId="7A2AF840" w:rsidR="00D33B79" w:rsidRDefault="00D33B79" w:rsidP="00D344A7">
            <w:pPr>
              <w:rPr>
                <w:lang w:eastAsia="zh-CN"/>
              </w:rPr>
            </w:pPr>
          </w:p>
        </w:tc>
        <w:tc>
          <w:tcPr>
            <w:tcW w:w="1398" w:type="dxa"/>
          </w:tcPr>
          <w:p w14:paraId="587F3ED3" w14:textId="7F7F97C8" w:rsidR="00D33B79" w:rsidRPr="00105714" w:rsidRDefault="00D33B79" w:rsidP="00BB7642">
            <w:pPr>
              <w:jc w:val="center"/>
              <w:rPr>
                <w:lang w:eastAsia="zh-CN"/>
              </w:rPr>
            </w:pPr>
            <w:r w:rsidRPr="005D0679">
              <w:rPr>
                <w:rFonts w:hint="eastAsia"/>
                <w:lang w:eastAsia="zh-CN"/>
              </w:rPr>
              <w:t>1</w:t>
            </w:r>
            <w:r w:rsidRPr="00105714">
              <w:rPr>
                <w:lang w:eastAsia="zh-CN"/>
              </w:rPr>
              <w:t>00 Hz</w:t>
            </w:r>
          </w:p>
        </w:tc>
        <w:tc>
          <w:tcPr>
            <w:tcW w:w="1276" w:type="dxa"/>
            <w:shd w:val="clear" w:color="auto" w:fill="FFFFFF" w:themeFill="background1"/>
          </w:tcPr>
          <w:p w14:paraId="249A065C" w14:textId="77D94BBC" w:rsidR="00D33B79" w:rsidRPr="005D0679" w:rsidRDefault="00D33B79" w:rsidP="00BB7642">
            <w:pPr>
              <w:jc w:val="center"/>
              <w:rPr>
                <w:lang w:eastAsia="zh-CN"/>
              </w:rPr>
            </w:pPr>
            <w:r w:rsidRPr="005D0679">
              <w:rPr>
                <w:rFonts w:eastAsia="宋体"/>
                <w:color w:val="1D1D1A"/>
                <w:lang w:val="en-US" w:eastAsia="zh-CN"/>
              </w:rPr>
              <w:t>0.2</w:t>
            </w:r>
          </w:p>
        </w:tc>
        <w:tc>
          <w:tcPr>
            <w:tcW w:w="1182" w:type="dxa"/>
            <w:shd w:val="clear" w:color="auto" w:fill="FFFFFF" w:themeFill="background1"/>
          </w:tcPr>
          <w:p w14:paraId="43F2CBDE" w14:textId="7AEDDE0F" w:rsidR="00D33B79" w:rsidRPr="005D0679" w:rsidRDefault="00D33B79" w:rsidP="00BB7642">
            <w:pPr>
              <w:jc w:val="center"/>
              <w:rPr>
                <w:lang w:eastAsia="zh-CN"/>
              </w:rPr>
            </w:pPr>
            <w:r w:rsidRPr="005D0679">
              <w:rPr>
                <w:rFonts w:eastAsia="宋体"/>
                <w:color w:val="1D1D1A"/>
                <w:lang w:val="en-US" w:eastAsia="zh-CN"/>
              </w:rPr>
              <w:t>0.1</w:t>
            </w:r>
          </w:p>
        </w:tc>
        <w:tc>
          <w:tcPr>
            <w:tcW w:w="1240" w:type="dxa"/>
            <w:shd w:val="clear" w:color="auto" w:fill="FFFFFF" w:themeFill="background1"/>
          </w:tcPr>
          <w:p w14:paraId="5483D252" w14:textId="126CE8E0" w:rsidR="00D33B79" w:rsidRPr="005D0679" w:rsidRDefault="00D33B79" w:rsidP="00BB7642">
            <w:pPr>
              <w:jc w:val="center"/>
              <w:rPr>
                <w:lang w:eastAsia="zh-CN"/>
              </w:rPr>
            </w:pPr>
            <w:r w:rsidRPr="005D0679">
              <w:rPr>
                <w:rFonts w:eastAsia="宋体"/>
                <w:color w:val="1D1D1A"/>
                <w:lang w:val="en-US" w:eastAsia="zh-CN"/>
              </w:rPr>
              <w:t>0</w:t>
            </w:r>
          </w:p>
        </w:tc>
        <w:tc>
          <w:tcPr>
            <w:tcW w:w="1296" w:type="dxa"/>
            <w:shd w:val="clear" w:color="auto" w:fill="FFFFFF" w:themeFill="background1"/>
          </w:tcPr>
          <w:p w14:paraId="6028895A" w14:textId="772EA3ED" w:rsidR="00D33B79" w:rsidRPr="005D0679" w:rsidRDefault="00D33B79" w:rsidP="00BB7642">
            <w:pPr>
              <w:jc w:val="center"/>
              <w:rPr>
                <w:lang w:eastAsia="zh-CN"/>
              </w:rPr>
            </w:pPr>
            <w:r w:rsidRPr="005D0679">
              <w:rPr>
                <w:rFonts w:eastAsia="宋体"/>
                <w:color w:val="1D1D1A"/>
                <w:lang w:val="en-US" w:eastAsia="zh-CN"/>
              </w:rPr>
              <w:t>0</w:t>
            </w:r>
          </w:p>
        </w:tc>
      </w:tr>
      <w:tr w:rsidR="00D33B79" w14:paraId="52BD2702" w14:textId="77777777" w:rsidTr="00BB15E2">
        <w:trPr>
          <w:trHeight w:val="386"/>
        </w:trPr>
        <w:tc>
          <w:tcPr>
            <w:tcW w:w="3133" w:type="dxa"/>
            <w:gridSpan w:val="2"/>
            <w:vMerge/>
          </w:tcPr>
          <w:p w14:paraId="006688D5" w14:textId="2EE844A0" w:rsidR="00D33B79" w:rsidRDefault="00D33B79" w:rsidP="00D344A7">
            <w:pPr>
              <w:rPr>
                <w:lang w:eastAsia="zh-CN"/>
              </w:rPr>
            </w:pPr>
          </w:p>
        </w:tc>
        <w:tc>
          <w:tcPr>
            <w:tcW w:w="1398" w:type="dxa"/>
          </w:tcPr>
          <w:p w14:paraId="789C12C4" w14:textId="54218F42" w:rsidR="00D33B79" w:rsidRPr="00105714" w:rsidRDefault="00D33B79" w:rsidP="00BB7642">
            <w:pPr>
              <w:jc w:val="center"/>
              <w:rPr>
                <w:lang w:eastAsia="zh-CN"/>
              </w:rPr>
            </w:pPr>
            <w:r w:rsidRPr="005D0679">
              <w:rPr>
                <w:rFonts w:hint="eastAsia"/>
                <w:lang w:eastAsia="zh-CN"/>
              </w:rPr>
              <w:t>1</w:t>
            </w:r>
            <w:r w:rsidRPr="00105714">
              <w:rPr>
                <w:lang w:eastAsia="zh-CN"/>
              </w:rPr>
              <w:t>50 Hz</w:t>
            </w:r>
          </w:p>
        </w:tc>
        <w:tc>
          <w:tcPr>
            <w:tcW w:w="1276" w:type="dxa"/>
            <w:shd w:val="clear" w:color="auto" w:fill="FFFFFF" w:themeFill="background1"/>
          </w:tcPr>
          <w:p w14:paraId="1688DCAC" w14:textId="0E8F96BC" w:rsidR="00D33B79" w:rsidRPr="005D0679" w:rsidRDefault="00D33B79" w:rsidP="00BB7642">
            <w:pPr>
              <w:jc w:val="center"/>
              <w:rPr>
                <w:lang w:eastAsia="zh-CN"/>
              </w:rPr>
            </w:pPr>
            <w:r w:rsidRPr="005D0679">
              <w:rPr>
                <w:rFonts w:eastAsia="宋体"/>
                <w:color w:val="1D1D1A"/>
                <w:lang w:val="en-US" w:eastAsia="zh-CN"/>
              </w:rPr>
              <w:t>0.3</w:t>
            </w:r>
          </w:p>
        </w:tc>
        <w:tc>
          <w:tcPr>
            <w:tcW w:w="1182" w:type="dxa"/>
            <w:shd w:val="clear" w:color="auto" w:fill="FFFFFF" w:themeFill="background1"/>
          </w:tcPr>
          <w:p w14:paraId="1B8670E7" w14:textId="4CBB7C83" w:rsidR="00D33B79" w:rsidRPr="005D0679" w:rsidRDefault="00D33B79" w:rsidP="00BB7642">
            <w:pPr>
              <w:jc w:val="center"/>
              <w:rPr>
                <w:lang w:eastAsia="zh-CN"/>
              </w:rPr>
            </w:pPr>
            <w:r w:rsidRPr="005D0679">
              <w:rPr>
                <w:rFonts w:eastAsia="宋体"/>
                <w:color w:val="1D1D1A"/>
                <w:lang w:val="en-US" w:eastAsia="zh-CN"/>
              </w:rPr>
              <w:t>0.1</w:t>
            </w:r>
          </w:p>
        </w:tc>
        <w:tc>
          <w:tcPr>
            <w:tcW w:w="1240" w:type="dxa"/>
            <w:shd w:val="clear" w:color="auto" w:fill="FFFFFF" w:themeFill="background1"/>
          </w:tcPr>
          <w:p w14:paraId="0FA60D29" w14:textId="4FA48A0D" w:rsidR="00D33B79" w:rsidRPr="005D0679" w:rsidRDefault="00D33B79" w:rsidP="00BB7642">
            <w:pPr>
              <w:jc w:val="center"/>
              <w:rPr>
                <w:lang w:eastAsia="zh-CN"/>
              </w:rPr>
            </w:pPr>
            <w:r w:rsidRPr="005D0679">
              <w:rPr>
                <w:rFonts w:eastAsia="宋体"/>
                <w:color w:val="1D1D1A"/>
                <w:lang w:val="en-US" w:eastAsia="zh-CN"/>
              </w:rPr>
              <w:t>0</w:t>
            </w:r>
          </w:p>
        </w:tc>
        <w:tc>
          <w:tcPr>
            <w:tcW w:w="1296" w:type="dxa"/>
            <w:shd w:val="clear" w:color="auto" w:fill="FFFFFF" w:themeFill="background1"/>
          </w:tcPr>
          <w:p w14:paraId="70539D0E" w14:textId="7650F41A" w:rsidR="00D33B79" w:rsidRPr="005D0679" w:rsidRDefault="00D33B79" w:rsidP="00BB7642">
            <w:pPr>
              <w:jc w:val="center"/>
              <w:rPr>
                <w:lang w:eastAsia="zh-CN"/>
              </w:rPr>
            </w:pPr>
            <w:r w:rsidRPr="005D0679">
              <w:rPr>
                <w:rFonts w:eastAsia="宋体"/>
                <w:color w:val="1D1D1A"/>
                <w:lang w:val="en-US" w:eastAsia="zh-CN"/>
              </w:rPr>
              <w:t>0</w:t>
            </w:r>
          </w:p>
        </w:tc>
      </w:tr>
      <w:tr w:rsidR="00D33B79" w14:paraId="6F0DE1F0" w14:textId="77777777" w:rsidTr="00BB15E2">
        <w:trPr>
          <w:trHeight w:val="398"/>
        </w:trPr>
        <w:tc>
          <w:tcPr>
            <w:tcW w:w="3133" w:type="dxa"/>
            <w:gridSpan w:val="2"/>
            <w:vMerge/>
          </w:tcPr>
          <w:p w14:paraId="3D8E5A8F" w14:textId="75FD506F" w:rsidR="00D33B79" w:rsidRDefault="00D33B79" w:rsidP="00D344A7">
            <w:pPr>
              <w:rPr>
                <w:lang w:eastAsia="zh-CN"/>
              </w:rPr>
            </w:pPr>
          </w:p>
        </w:tc>
        <w:tc>
          <w:tcPr>
            <w:tcW w:w="1398" w:type="dxa"/>
          </w:tcPr>
          <w:p w14:paraId="1934E9D5" w14:textId="1298AB94" w:rsidR="00D33B79" w:rsidRPr="00105714" w:rsidRDefault="00D33B79" w:rsidP="00BB7642">
            <w:pPr>
              <w:jc w:val="center"/>
              <w:rPr>
                <w:lang w:eastAsia="zh-CN"/>
              </w:rPr>
            </w:pPr>
            <w:r w:rsidRPr="005D0679">
              <w:rPr>
                <w:rFonts w:hint="eastAsia"/>
                <w:lang w:eastAsia="zh-CN"/>
              </w:rPr>
              <w:t>2</w:t>
            </w:r>
            <w:r w:rsidRPr="00105714">
              <w:rPr>
                <w:lang w:eastAsia="zh-CN"/>
              </w:rPr>
              <w:t>00 Hz</w:t>
            </w:r>
          </w:p>
        </w:tc>
        <w:tc>
          <w:tcPr>
            <w:tcW w:w="1276" w:type="dxa"/>
            <w:shd w:val="clear" w:color="auto" w:fill="FFFFFF" w:themeFill="background1"/>
          </w:tcPr>
          <w:p w14:paraId="1DFB479A" w14:textId="636A742E" w:rsidR="00D33B79" w:rsidRPr="005D0679" w:rsidRDefault="00D33B79" w:rsidP="00BB7642">
            <w:pPr>
              <w:jc w:val="center"/>
              <w:rPr>
                <w:lang w:eastAsia="zh-CN"/>
              </w:rPr>
            </w:pPr>
            <w:r w:rsidRPr="005D0679">
              <w:rPr>
                <w:rFonts w:eastAsia="宋体"/>
                <w:color w:val="1D1D1A"/>
                <w:lang w:val="en-US" w:eastAsia="zh-CN"/>
              </w:rPr>
              <w:t>0.3</w:t>
            </w:r>
          </w:p>
        </w:tc>
        <w:tc>
          <w:tcPr>
            <w:tcW w:w="1182" w:type="dxa"/>
            <w:shd w:val="clear" w:color="auto" w:fill="FFFFFF" w:themeFill="background1"/>
          </w:tcPr>
          <w:p w14:paraId="4BF6B3C4" w14:textId="294AC7D9" w:rsidR="00D33B79" w:rsidRPr="005D0679" w:rsidRDefault="00D33B79" w:rsidP="00BB7642">
            <w:pPr>
              <w:jc w:val="center"/>
              <w:rPr>
                <w:lang w:eastAsia="zh-CN"/>
              </w:rPr>
            </w:pPr>
            <w:r w:rsidRPr="005D0679">
              <w:rPr>
                <w:rFonts w:eastAsia="宋体"/>
                <w:color w:val="1D1D1A"/>
                <w:lang w:val="en-US" w:eastAsia="zh-CN"/>
              </w:rPr>
              <w:t>0.1</w:t>
            </w:r>
          </w:p>
        </w:tc>
        <w:tc>
          <w:tcPr>
            <w:tcW w:w="1240" w:type="dxa"/>
            <w:shd w:val="clear" w:color="auto" w:fill="FFFFFF" w:themeFill="background1"/>
          </w:tcPr>
          <w:p w14:paraId="525B315B" w14:textId="34E1936B" w:rsidR="00D33B79" w:rsidRPr="005D0679" w:rsidRDefault="00D33B79" w:rsidP="00BB7642">
            <w:pPr>
              <w:jc w:val="center"/>
              <w:rPr>
                <w:lang w:eastAsia="zh-CN"/>
              </w:rPr>
            </w:pPr>
            <w:r w:rsidRPr="005D0679">
              <w:rPr>
                <w:rFonts w:eastAsia="宋体"/>
                <w:color w:val="1D1D1A"/>
                <w:lang w:val="en-US" w:eastAsia="zh-CN"/>
              </w:rPr>
              <w:t>0</w:t>
            </w:r>
          </w:p>
        </w:tc>
        <w:tc>
          <w:tcPr>
            <w:tcW w:w="1296" w:type="dxa"/>
            <w:shd w:val="clear" w:color="auto" w:fill="FFFFFF" w:themeFill="background1"/>
          </w:tcPr>
          <w:p w14:paraId="0F815105" w14:textId="4CE14391" w:rsidR="00D33B79" w:rsidRPr="005D0679" w:rsidRDefault="00D33B79" w:rsidP="00BB7642">
            <w:pPr>
              <w:jc w:val="center"/>
              <w:rPr>
                <w:lang w:eastAsia="zh-CN"/>
              </w:rPr>
            </w:pPr>
            <w:r w:rsidRPr="005D0679">
              <w:rPr>
                <w:rFonts w:eastAsia="宋体"/>
                <w:color w:val="1D1D1A"/>
                <w:lang w:val="en-US" w:eastAsia="zh-CN"/>
              </w:rPr>
              <w:t>0</w:t>
            </w:r>
          </w:p>
        </w:tc>
      </w:tr>
      <w:tr w:rsidR="00D33B79" w14:paraId="4B36721C" w14:textId="77777777" w:rsidTr="00BB7642">
        <w:trPr>
          <w:trHeight w:val="514"/>
        </w:trPr>
        <w:tc>
          <w:tcPr>
            <w:tcW w:w="3133" w:type="dxa"/>
            <w:gridSpan w:val="2"/>
          </w:tcPr>
          <w:p w14:paraId="0EC82EA3" w14:textId="2C6C8E87" w:rsidR="00D33B79" w:rsidRDefault="00D33B79" w:rsidP="00BB7642">
            <w:pPr>
              <w:spacing w:after="0"/>
              <w:rPr>
                <w:lang w:eastAsia="zh-CN"/>
              </w:rPr>
            </w:pPr>
            <w:r>
              <w:rPr>
                <w:lang w:eastAsia="zh-CN"/>
              </w:rPr>
              <w:t>Intra-symbol OCC4 w/ TBoMS</w:t>
            </w:r>
            <w:r>
              <w:rPr>
                <w:rFonts w:hint="eastAsia"/>
                <w:lang w:eastAsia="zh-CN"/>
              </w:rPr>
              <w:t xml:space="preserve"> </w:t>
            </w:r>
            <w:r>
              <w:rPr>
                <w:lang w:eastAsia="zh-CN"/>
              </w:rPr>
              <w:t>(Option 2)</w:t>
            </w:r>
            <w:r w:rsidR="003B0239">
              <w:rPr>
                <w:lang w:eastAsia="zh-CN"/>
              </w:rPr>
              <w:t xml:space="preserve"> (SNR gap)</w:t>
            </w:r>
          </w:p>
        </w:tc>
        <w:tc>
          <w:tcPr>
            <w:tcW w:w="1398" w:type="dxa"/>
          </w:tcPr>
          <w:p w14:paraId="30B1EC1F" w14:textId="0F100AE1" w:rsidR="00D33B79" w:rsidRPr="00105714" w:rsidRDefault="00D33B79" w:rsidP="00BB7642">
            <w:pPr>
              <w:jc w:val="center"/>
              <w:rPr>
                <w:lang w:eastAsia="zh-CN"/>
              </w:rPr>
            </w:pPr>
            <w:r w:rsidRPr="005D0679">
              <w:rPr>
                <w:rFonts w:hint="eastAsia"/>
                <w:lang w:eastAsia="zh-CN"/>
              </w:rPr>
              <w:t>N</w:t>
            </w:r>
            <w:r w:rsidRPr="00105714">
              <w:rPr>
                <w:lang w:eastAsia="zh-CN"/>
              </w:rPr>
              <w:t>/A</w:t>
            </w:r>
          </w:p>
        </w:tc>
        <w:tc>
          <w:tcPr>
            <w:tcW w:w="1276" w:type="dxa"/>
          </w:tcPr>
          <w:p w14:paraId="34BC30FD" w14:textId="3710BC22" w:rsidR="00D33B79" w:rsidRPr="005D0679" w:rsidRDefault="00D33B79" w:rsidP="00BB7642">
            <w:pPr>
              <w:jc w:val="center"/>
              <w:rPr>
                <w:lang w:eastAsia="zh-CN"/>
              </w:rPr>
            </w:pPr>
            <w:r w:rsidRPr="005D0679">
              <w:rPr>
                <w:lang w:eastAsia="zh-CN"/>
              </w:rPr>
              <w:t>0</w:t>
            </w:r>
          </w:p>
        </w:tc>
        <w:tc>
          <w:tcPr>
            <w:tcW w:w="1182" w:type="dxa"/>
          </w:tcPr>
          <w:p w14:paraId="32B01794" w14:textId="18291F4D" w:rsidR="00D33B79" w:rsidRPr="005D0679" w:rsidRDefault="00D33B79" w:rsidP="00BB7642">
            <w:pPr>
              <w:jc w:val="center"/>
              <w:rPr>
                <w:lang w:eastAsia="zh-CN"/>
              </w:rPr>
            </w:pPr>
            <w:r w:rsidRPr="005D0679">
              <w:rPr>
                <w:lang w:eastAsia="zh-CN"/>
              </w:rPr>
              <w:t>0</w:t>
            </w:r>
          </w:p>
        </w:tc>
        <w:tc>
          <w:tcPr>
            <w:tcW w:w="1240" w:type="dxa"/>
          </w:tcPr>
          <w:p w14:paraId="28854F0D" w14:textId="7CA29B1F" w:rsidR="00D33B79" w:rsidRPr="005D0679" w:rsidRDefault="00D33B79" w:rsidP="00BB7642">
            <w:pPr>
              <w:jc w:val="center"/>
              <w:rPr>
                <w:lang w:eastAsia="zh-CN"/>
              </w:rPr>
            </w:pPr>
            <w:r w:rsidRPr="005D0679">
              <w:rPr>
                <w:lang w:eastAsia="zh-CN"/>
              </w:rPr>
              <w:t>0</w:t>
            </w:r>
          </w:p>
        </w:tc>
        <w:tc>
          <w:tcPr>
            <w:tcW w:w="1296" w:type="dxa"/>
          </w:tcPr>
          <w:p w14:paraId="1D3667BD" w14:textId="0525DF6A" w:rsidR="00D33B79" w:rsidRPr="005D0679" w:rsidRDefault="00D33B79" w:rsidP="00BB7642">
            <w:pPr>
              <w:jc w:val="center"/>
              <w:rPr>
                <w:lang w:eastAsia="zh-CN"/>
              </w:rPr>
            </w:pPr>
            <w:r w:rsidRPr="005D0679">
              <w:rPr>
                <w:lang w:eastAsia="zh-CN"/>
              </w:rPr>
              <w:t>0</w:t>
            </w:r>
          </w:p>
        </w:tc>
      </w:tr>
      <w:tr w:rsidR="00D33B79" w14:paraId="62BDDD5B" w14:textId="77777777" w:rsidTr="00BB7642">
        <w:trPr>
          <w:trHeight w:val="643"/>
        </w:trPr>
        <w:tc>
          <w:tcPr>
            <w:tcW w:w="1838" w:type="dxa"/>
            <w:vMerge w:val="restart"/>
          </w:tcPr>
          <w:p w14:paraId="4EAADC33" w14:textId="77777777" w:rsidR="00D33B79" w:rsidRDefault="00D33B79" w:rsidP="00BB7642">
            <w:pPr>
              <w:spacing w:after="0"/>
              <w:rPr>
                <w:lang w:eastAsia="zh-CN"/>
              </w:rPr>
            </w:pPr>
            <w:r>
              <w:rPr>
                <w:lang w:eastAsia="zh-CN"/>
              </w:rPr>
              <w:t xml:space="preserve">Combination of inter-slot OCC and intra-symbol OCC </w:t>
            </w:r>
          </w:p>
          <w:p w14:paraId="54470E0C" w14:textId="1C413D8D" w:rsidR="00D33B79" w:rsidRDefault="00D33B79" w:rsidP="00BB7642">
            <w:pPr>
              <w:spacing w:after="0"/>
              <w:rPr>
                <w:lang w:eastAsia="zh-CN"/>
              </w:rPr>
            </w:pPr>
            <w:r>
              <w:rPr>
                <w:lang w:eastAsia="zh-CN"/>
              </w:rPr>
              <w:t>(Option 3)</w:t>
            </w:r>
            <w:r w:rsidR="003B0239">
              <w:rPr>
                <w:lang w:eastAsia="zh-CN"/>
              </w:rPr>
              <w:t xml:space="preserve"> (SNR gap)</w:t>
            </w:r>
          </w:p>
        </w:tc>
        <w:tc>
          <w:tcPr>
            <w:tcW w:w="1295" w:type="dxa"/>
          </w:tcPr>
          <w:p w14:paraId="27BB79AF" w14:textId="1BB94546" w:rsidR="00D33B79" w:rsidRDefault="00D33B79" w:rsidP="00D344A7">
            <w:pPr>
              <w:rPr>
                <w:lang w:eastAsia="zh-CN"/>
              </w:rPr>
            </w:pPr>
            <w:r>
              <w:rPr>
                <w:rFonts w:hint="eastAsia"/>
                <w:lang w:eastAsia="zh-CN"/>
              </w:rPr>
              <w:t xml:space="preserve">w/ TBoMS </w:t>
            </w:r>
            <w:r>
              <w:rPr>
                <w:lang w:eastAsia="zh-CN"/>
              </w:rPr>
              <w:t>new</w:t>
            </w:r>
          </w:p>
        </w:tc>
        <w:tc>
          <w:tcPr>
            <w:tcW w:w="1398" w:type="dxa"/>
          </w:tcPr>
          <w:p w14:paraId="5E37FD06" w14:textId="757E1B73" w:rsidR="00D33B79" w:rsidRPr="00105714" w:rsidRDefault="00D33B79" w:rsidP="00BB7642">
            <w:pPr>
              <w:jc w:val="center"/>
              <w:rPr>
                <w:lang w:eastAsia="zh-CN"/>
              </w:rPr>
            </w:pPr>
            <w:r w:rsidRPr="005D0679">
              <w:rPr>
                <w:rFonts w:hint="eastAsia"/>
                <w:lang w:eastAsia="zh-CN"/>
              </w:rPr>
              <w:t>N</w:t>
            </w:r>
            <w:r w:rsidRPr="00105714">
              <w:rPr>
                <w:lang w:eastAsia="zh-CN"/>
              </w:rPr>
              <w:t>/A</w:t>
            </w:r>
          </w:p>
        </w:tc>
        <w:tc>
          <w:tcPr>
            <w:tcW w:w="1276" w:type="dxa"/>
          </w:tcPr>
          <w:p w14:paraId="24F2AFD7" w14:textId="2A8261B9" w:rsidR="00D33B79" w:rsidRPr="005D0679" w:rsidRDefault="00D33B79" w:rsidP="00BB7642">
            <w:pPr>
              <w:jc w:val="center"/>
              <w:rPr>
                <w:lang w:eastAsia="zh-CN"/>
              </w:rPr>
            </w:pPr>
            <w:r w:rsidRPr="005D0679">
              <w:rPr>
                <w:lang w:eastAsia="zh-CN"/>
              </w:rPr>
              <w:t>0.</w:t>
            </w:r>
            <w:r w:rsidR="00BF0867" w:rsidRPr="005D0679">
              <w:rPr>
                <w:lang w:eastAsia="zh-CN"/>
              </w:rPr>
              <w:t>5</w:t>
            </w:r>
          </w:p>
        </w:tc>
        <w:tc>
          <w:tcPr>
            <w:tcW w:w="1182" w:type="dxa"/>
          </w:tcPr>
          <w:p w14:paraId="0D508AB9" w14:textId="66EBB751" w:rsidR="00D33B79" w:rsidRPr="005D0679" w:rsidRDefault="00D33B79" w:rsidP="00BB7642">
            <w:pPr>
              <w:jc w:val="center"/>
              <w:rPr>
                <w:lang w:eastAsia="zh-CN"/>
              </w:rPr>
            </w:pPr>
            <w:r w:rsidRPr="005D0679">
              <w:rPr>
                <w:lang w:eastAsia="zh-CN"/>
              </w:rPr>
              <w:t>0.</w:t>
            </w:r>
            <w:r w:rsidR="00BF0867" w:rsidRPr="005D0679">
              <w:rPr>
                <w:lang w:eastAsia="zh-CN"/>
              </w:rPr>
              <w:t>4</w:t>
            </w:r>
          </w:p>
        </w:tc>
        <w:tc>
          <w:tcPr>
            <w:tcW w:w="1240" w:type="dxa"/>
          </w:tcPr>
          <w:p w14:paraId="65E696D9" w14:textId="7BE498B5" w:rsidR="00D33B79" w:rsidRPr="005D0679" w:rsidRDefault="00D33B79" w:rsidP="00BB7642">
            <w:pPr>
              <w:jc w:val="center"/>
              <w:rPr>
                <w:lang w:eastAsia="zh-CN"/>
              </w:rPr>
            </w:pPr>
            <w:r w:rsidRPr="005D0679">
              <w:rPr>
                <w:lang w:eastAsia="zh-CN"/>
              </w:rPr>
              <w:t>0.</w:t>
            </w:r>
            <w:r w:rsidR="00BF0867" w:rsidRPr="005D0679">
              <w:rPr>
                <w:lang w:eastAsia="zh-CN"/>
              </w:rPr>
              <w:t>3</w:t>
            </w:r>
          </w:p>
        </w:tc>
        <w:tc>
          <w:tcPr>
            <w:tcW w:w="1296" w:type="dxa"/>
          </w:tcPr>
          <w:p w14:paraId="5A35F326" w14:textId="5CD648FF" w:rsidR="00D33B79" w:rsidRPr="005D0679" w:rsidRDefault="00D33B79" w:rsidP="00BB7642">
            <w:pPr>
              <w:jc w:val="center"/>
              <w:rPr>
                <w:lang w:eastAsia="zh-CN"/>
              </w:rPr>
            </w:pPr>
            <w:r w:rsidRPr="005D0679">
              <w:rPr>
                <w:lang w:eastAsia="zh-CN"/>
              </w:rPr>
              <w:t>0.</w:t>
            </w:r>
            <w:r w:rsidR="00BF0867" w:rsidRPr="005D0679">
              <w:rPr>
                <w:lang w:eastAsia="zh-CN"/>
              </w:rPr>
              <w:t>3</w:t>
            </w:r>
          </w:p>
        </w:tc>
      </w:tr>
      <w:tr w:rsidR="00D33B79" w14:paraId="25DE09F4" w14:textId="77777777" w:rsidTr="00BB7642">
        <w:trPr>
          <w:trHeight w:val="643"/>
        </w:trPr>
        <w:tc>
          <w:tcPr>
            <w:tcW w:w="1838" w:type="dxa"/>
            <w:vMerge/>
          </w:tcPr>
          <w:p w14:paraId="45F20DA3" w14:textId="77777777" w:rsidR="00D33B79" w:rsidRDefault="00D33B79" w:rsidP="00D344A7">
            <w:pPr>
              <w:rPr>
                <w:lang w:eastAsia="zh-CN"/>
              </w:rPr>
            </w:pPr>
          </w:p>
        </w:tc>
        <w:tc>
          <w:tcPr>
            <w:tcW w:w="1295" w:type="dxa"/>
          </w:tcPr>
          <w:p w14:paraId="08FC0008" w14:textId="4B55D952" w:rsidR="00D33B79" w:rsidRDefault="00D33B79" w:rsidP="00D344A7">
            <w:pPr>
              <w:rPr>
                <w:lang w:eastAsia="zh-CN"/>
              </w:rPr>
            </w:pPr>
            <w:r>
              <w:rPr>
                <w:rFonts w:hint="eastAsia"/>
                <w:lang w:eastAsia="zh-CN"/>
              </w:rPr>
              <w:t>w/ TBoMS legacy</w:t>
            </w:r>
          </w:p>
        </w:tc>
        <w:tc>
          <w:tcPr>
            <w:tcW w:w="1398" w:type="dxa"/>
          </w:tcPr>
          <w:p w14:paraId="4699F6F1" w14:textId="45321817" w:rsidR="00D33B79" w:rsidRPr="00105714" w:rsidRDefault="00D33B79">
            <w:pPr>
              <w:jc w:val="center"/>
              <w:rPr>
                <w:lang w:eastAsia="zh-CN"/>
              </w:rPr>
            </w:pPr>
            <w:r w:rsidRPr="005D0679">
              <w:rPr>
                <w:rFonts w:hint="eastAsia"/>
                <w:lang w:eastAsia="zh-CN"/>
              </w:rPr>
              <w:t>N/A</w:t>
            </w:r>
          </w:p>
        </w:tc>
        <w:tc>
          <w:tcPr>
            <w:tcW w:w="1276" w:type="dxa"/>
          </w:tcPr>
          <w:p w14:paraId="63A833A7" w14:textId="3A456B4F" w:rsidR="00D33B79" w:rsidRPr="005D0679" w:rsidRDefault="00D33B79">
            <w:pPr>
              <w:jc w:val="center"/>
              <w:rPr>
                <w:lang w:eastAsia="zh-CN"/>
              </w:rPr>
            </w:pPr>
            <w:r w:rsidRPr="005D0679">
              <w:rPr>
                <w:lang w:eastAsia="zh-CN"/>
              </w:rPr>
              <w:t>Not reach</w:t>
            </w:r>
          </w:p>
        </w:tc>
        <w:tc>
          <w:tcPr>
            <w:tcW w:w="1182" w:type="dxa"/>
          </w:tcPr>
          <w:p w14:paraId="46D28853" w14:textId="1DDA0379" w:rsidR="00D33B79" w:rsidRPr="005D0679" w:rsidRDefault="00D33B79">
            <w:pPr>
              <w:jc w:val="center"/>
              <w:rPr>
                <w:lang w:eastAsia="zh-CN"/>
              </w:rPr>
            </w:pPr>
            <w:r w:rsidRPr="005D0679">
              <w:rPr>
                <w:lang w:eastAsia="zh-CN"/>
              </w:rPr>
              <w:t>8.3</w:t>
            </w:r>
          </w:p>
        </w:tc>
        <w:tc>
          <w:tcPr>
            <w:tcW w:w="1240" w:type="dxa"/>
          </w:tcPr>
          <w:p w14:paraId="15C4BF42" w14:textId="4FC40861" w:rsidR="00D33B79" w:rsidRPr="005D0679" w:rsidRDefault="00D33B79">
            <w:pPr>
              <w:jc w:val="center"/>
              <w:rPr>
                <w:lang w:eastAsia="zh-CN"/>
              </w:rPr>
            </w:pPr>
            <w:r w:rsidRPr="005D0679">
              <w:rPr>
                <w:lang w:eastAsia="zh-CN"/>
              </w:rPr>
              <w:t>6.9</w:t>
            </w:r>
          </w:p>
        </w:tc>
        <w:tc>
          <w:tcPr>
            <w:tcW w:w="1296" w:type="dxa"/>
          </w:tcPr>
          <w:p w14:paraId="37E9F80E" w14:textId="2E825FC2" w:rsidR="00D33B79" w:rsidRPr="005D0679" w:rsidRDefault="00D33B79">
            <w:pPr>
              <w:jc w:val="center"/>
              <w:rPr>
                <w:lang w:eastAsia="zh-CN"/>
              </w:rPr>
            </w:pPr>
            <w:r w:rsidRPr="005D0679">
              <w:rPr>
                <w:lang w:eastAsia="zh-CN"/>
              </w:rPr>
              <w:t>5.1</w:t>
            </w:r>
          </w:p>
        </w:tc>
      </w:tr>
      <w:tr w:rsidR="00D33B79" w14:paraId="53CE0B4B" w14:textId="77777777" w:rsidTr="00BB7642">
        <w:trPr>
          <w:trHeight w:val="656"/>
        </w:trPr>
        <w:tc>
          <w:tcPr>
            <w:tcW w:w="1838" w:type="dxa"/>
            <w:vMerge/>
          </w:tcPr>
          <w:p w14:paraId="440EF34A" w14:textId="77777777" w:rsidR="00D33B79" w:rsidRDefault="00D33B79" w:rsidP="00D344A7">
            <w:pPr>
              <w:rPr>
                <w:lang w:eastAsia="zh-CN"/>
              </w:rPr>
            </w:pPr>
          </w:p>
        </w:tc>
        <w:tc>
          <w:tcPr>
            <w:tcW w:w="1295" w:type="dxa"/>
          </w:tcPr>
          <w:p w14:paraId="612D9082" w14:textId="0B51C79A" w:rsidR="00D33B79" w:rsidRDefault="00D33B79" w:rsidP="00D344A7">
            <w:pPr>
              <w:rPr>
                <w:lang w:eastAsia="zh-CN"/>
              </w:rPr>
            </w:pPr>
            <w:r>
              <w:rPr>
                <w:rFonts w:hint="eastAsia"/>
                <w:lang w:eastAsia="zh-CN"/>
              </w:rPr>
              <w:t>w/o TBoMS</w:t>
            </w:r>
          </w:p>
        </w:tc>
        <w:tc>
          <w:tcPr>
            <w:tcW w:w="1398" w:type="dxa"/>
          </w:tcPr>
          <w:p w14:paraId="2C0DAEF5" w14:textId="62CF490B" w:rsidR="00D33B79" w:rsidRPr="00105714" w:rsidRDefault="00D33B79">
            <w:pPr>
              <w:jc w:val="center"/>
              <w:rPr>
                <w:lang w:eastAsia="zh-CN"/>
              </w:rPr>
            </w:pPr>
            <w:r w:rsidRPr="005D0679">
              <w:rPr>
                <w:rFonts w:hint="eastAsia"/>
                <w:lang w:eastAsia="zh-CN"/>
              </w:rPr>
              <w:t>N/A</w:t>
            </w:r>
          </w:p>
        </w:tc>
        <w:tc>
          <w:tcPr>
            <w:tcW w:w="1276" w:type="dxa"/>
          </w:tcPr>
          <w:p w14:paraId="58664DCA" w14:textId="3F707B97" w:rsidR="00D33B79" w:rsidRPr="005D0679" w:rsidRDefault="00D33B79">
            <w:pPr>
              <w:jc w:val="center"/>
              <w:rPr>
                <w:lang w:eastAsia="zh-CN"/>
              </w:rPr>
            </w:pPr>
            <w:r w:rsidRPr="005D0679">
              <w:rPr>
                <w:lang w:eastAsia="zh-CN"/>
              </w:rPr>
              <w:t>5.4</w:t>
            </w:r>
          </w:p>
        </w:tc>
        <w:tc>
          <w:tcPr>
            <w:tcW w:w="1182" w:type="dxa"/>
          </w:tcPr>
          <w:p w14:paraId="67C317B2" w14:textId="594214F0" w:rsidR="00D33B79" w:rsidRPr="005D0679" w:rsidRDefault="00D33B79">
            <w:pPr>
              <w:jc w:val="center"/>
              <w:rPr>
                <w:lang w:eastAsia="zh-CN"/>
              </w:rPr>
            </w:pPr>
            <w:r w:rsidRPr="005D0679">
              <w:rPr>
                <w:lang w:eastAsia="zh-CN"/>
              </w:rPr>
              <w:t>5.4</w:t>
            </w:r>
          </w:p>
        </w:tc>
        <w:tc>
          <w:tcPr>
            <w:tcW w:w="1240" w:type="dxa"/>
          </w:tcPr>
          <w:p w14:paraId="4270F549" w14:textId="572A2728" w:rsidR="00D33B79" w:rsidRPr="005D0679" w:rsidRDefault="00D33B79">
            <w:pPr>
              <w:jc w:val="center"/>
              <w:rPr>
                <w:lang w:eastAsia="zh-CN"/>
              </w:rPr>
            </w:pPr>
            <w:r w:rsidRPr="005D0679">
              <w:rPr>
                <w:lang w:eastAsia="zh-CN"/>
              </w:rPr>
              <w:t>5.1</w:t>
            </w:r>
          </w:p>
        </w:tc>
        <w:tc>
          <w:tcPr>
            <w:tcW w:w="1296" w:type="dxa"/>
          </w:tcPr>
          <w:p w14:paraId="027EC166" w14:textId="072D1FEC" w:rsidR="00D33B79" w:rsidRPr="005D0679" w:rsidRDefault="00D33B79">
            <w:pPr>
              <w:jc w:val="center"/>
              <w:rPr>
                <w:lang w:eastAsia="zh-CN"/>
              </w:rPr>
            </w:pPr>
            <w:r w:rsidRPr="005D0679">
              <w:rPr>
                <w:lang w:eastAsia="zh-CN"/>
              </w:rPr>
              <w:t>5.0</w:t>
            </w:r>
          </w:p>
        </w:tc>
      </w:tr>
    </w:tbl>
    <w:p w14:paraId="0097326D" w14:textId="77777777" w:rsidR="00E01CAB" w:rsidRDefault="00E01CAB" w:rsidP="0094164D">
      <w:pPr>
        <w:rPr>
          <w:lang w:eastAsia="zh-CN"/>
        </w:rPr>
      </w:pPr>
    </w:p>
    <w:p w14:paraId="621411CF" w14:textId="13A15D62" w:rsidR="00E01CAB" w:rsidRDefault="00223449" w:rsidP="00BB7642">
      <w:pPr>
        <w:keepNext/>
        <w:jc w:val="center"/>
      </w:pPr>
      <w:r w:rsidRPr="00223449">
        <w:rPr>
          <w:noProof/>
          <w:lang w:val="en-US" w:eastAsia="zh-CN"/>
        </w:rPr>
        <w:t xml:space="preserve"> </w:t>
      </w:r>
      <w:r w:rsidRPr="00223449">
        <w:rPr>
          <w:noProof/>
          <w:lang w:val="en-US" w:eastAsia="zh-CN"/>
        </w:rPr>
        <w:drawing>
          <wp:inline distT="0" distB="0" distL="0" distR="0" wp14:anchorId="14B935A2" wp14:editId="7FF20A9C">
            <wp:extent cx="3000123" cy="2417277"/>
            <wp:effectExtent l="0" t="0" r="0" b="254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1"/>
                    <a:stretch>
                      <a:fillRect/>
                    </a:stretch>
                  </pic:blipFill>
                  <pic:spPr>
                    <a:xfrm>
                      <a:off x="0" y="0"/>
                      <a:ext cx="3018249" cy="2431882"/>
                    </a:xfrm>
                    <a:prstGeom prst="rect">
                      <a:avLst/>
                    </a:prstGeom>
                  </pic:spPr>
                </pic:pic>
              </a:graphicData>
            </a:graphic>
          </wp:inline>
        </w:drawing>
      </w:r>
    </w:p>
    <w:p w14:paraId="69B52C1F" w14:textId="76179C2E" w:rsidR="00E01CAB" w:rsidRDefault="00E01CAB" w:rsidP="00BB7642">
      <w:pPr>
        <w:pStyle w:val="af6"/>
        <w:ind w:left="2160" w:firstLine="720"/>
        <w:jc w:val="both"/>
      </w:pPr>
      <w:bookmarkStart w:id="15" w:name="_Ref181902347"/>
      <w:r>
        <w:t xml:space="preserve">Figure </w:t>
      </w:r>
      <w:r>
        <w:fldChar w:fldCharType="begin"/>
      </w:r>
      <w:r>
        <w:instrText xml:space="preserve"> SEQ Figure \* ARABIC </w:instrText>
      </w:r>
      <w:r>
        <w:fldChar w:fldCharType="separate"/>
      </w:r>
      <w:r w:rsidR="007E5482">
        <w:rPr>
          <w:noProof/>
        </w:rPr>
        <w:t>11</w:t>
      </w:r>
      <w:r>
        <w:fldChar w:fldCharType="end"/>
      </w:r>
      <w:bookmarkEnd w:id="15"/>
      <w:r>
        <w:t xml:space="preserve"> CFO estimation error for single UE.</w:t>
      </w:r>
    </w:p>
    <w:p w14:paraId="7D23A746" w14:textId="2FABB7C1" w:rsidR="00E01CAB" w:rsidRPr="007F1800" w:rsidRDefault="00E01CAB" w:rsidP="00BB7642">
      <w:pPr>
        <w:pStyle w:val="af6"/>
        <w:jc w:val="left"/>
      </w:pPr>
    </w:p>
    <w:p w14:paraId="6DD915E6" w14:textId="3F8299D8" w:rsidR="00E01CAB" w:rsidRDefault="00E01CAB">
      <w:pPr>
        <w:keepNext/>
        <w:jc w:val="center"/>
      </w:pPr>
      <w:r w:rsidRPr="009B6A32">
        <w:rPr>
          <w:noProof/>
          <w:lang w:val="en-US" w:eastAsia="zh-CN"/>
        </w:rPr>
        <w:lastRenderedPageBreak/>
        <w:drawing>
          <wp:inline distT="0" distB="0" distL="0" distR="0" wp14:anchorId="764E7E34" wp14:editId="3C4C9630">
            <wp:extent cx="2657256" cy="2154389"/>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2"/>
                    <a:stretch>
                      <a:fillRect/>
                    </a:stretch>
                  </pic:blipFill>
                  <pic:spPr>
                    <a:xfrm>
                      <a:off x="0" y="0"/>
                      <a:ext cx="2688677" cy="2179864"/>
                    </a:xfrm>
                    <a:prstGeom prst="rect">
                      <a:avLst/>
                    </a:prstGeom>
                  </pic:spPr>
                </pic:pic>
              </a:graphicData>
            </a:graphic>
          </wp:inline>
        </w:drawing>
      </w:r>
    </w:p>
    <w:p w14:paraId="331EFD97" w14:textId="02CF9809" w:rsidR="00E01CAB" w:rsidRDefault="00E01CAB" w:rsidP="00E01CAB">
      <w:pPr>
        <w:pStyle w:val="af6"/>
      </w:pPr>
      <w:bookmarkStart w:id="16" w:name="_Ref181949829"/>
      <w:r>
        <w:t xml:space="preserve">Figure </w:t>
      </w:r>
      <w:r>
        <w:fldChar w:fldCharType="begin"/>
      </w:r>
      <w:r>
        <w:instrText xml:space="preserve"> SEQ Figure \* ARABIC </w:instrText>
      </w:r>
      <w:r>
        <w:fldChar w:fldCharType="separate"/>
      </w:r>
      <w:r w:rsidR="007E5482">
        <w:rPr>
          <w:noProof/>
        </w:rPr>
        <w:t>12</w:t>
      </w:r>
      <w:r>
        <w:fldChar w:fldCharType="end"/>
      </w:r>
      <w:bookmarkEnd w:id="16"/>
      <w:r>
        <w:t xml:space="preserve"> The probability of CFO grouping under different number of UEs per cell. </w:t>
      </w:r>
    </w:p>
    <w:p w14:paraId="0F53205C" w14:textId="77777777" w:rsidR="0094164D" w:rsidRPr="00D344A7" w:rsidRDefault="0094164D" w:rsidP="0094164D">
      <w:pPr>
        <w:rPr>
          <w:lang w:eastAsia="zh-CN"/>
        </w:rPr>
      </w:pPr>
    </w:p>
    <w:p w14:paraId="030D1988" w14:textId="77777777" w:rsidR="0094164D" w:rsidRDefault="0094164D" w:rsidP="0094164D">
      <w:pPr>
        <w:pStyle w:val="3"/>
        <w:rPr>
          <w:rFonts w:eastAsiaTheme="minorEastAsia"/>
          <w:lang w:eastAsia="zh-CN"/>
        </w:rPr>
      </w:pPr>
      <w:r w:rsidRPr="00CA4480">
        <w:rPr>
          <w:rFonts w:eastAsiaTheme="minorEastAsia"/>
          <w:lang w:eastAsia="zh-CN"/>
        </w:rPr>
        <w:t xml:space="preserve">Specification impacts </w:t>
      </w:r>
    </w:p>
    <w:p w14:paraId="2899320D" w14:textId="68DE20EE" w:rsidR="0094164D" w:rsidRPr="00FE549C" w:rsidRDefault="0094164D" w:rsidP="0094164D">
      <w:pPr>
        <w:rPr>
          <w:lang w:eastAsia="zh-CN"/>
        </w:rPr>
      </w:pPr>
      <w:r w:rsidRPr="00FE549C">
        <w:rPr>
          <w:lang w:eastAsia="zh-CN"/>
        </w:rPr>
        <w:t xml:space="preserve">In section 2.5 of </w:t>
      </w:r>
      <w:r w:rsidR="003670BA">
        <w:rPr>
          <w:lang w:eastAsia="zh-CN"/>
        </w:rPr>
        <w:fldChar w:fldCharType="begin"/>
      </w:r>
      <w:r w:rsidR="003670BA">
        <w:rPr>
          <w:lang w:eastAsia="zh-CN"/>
        </w:rPr>
        <w:instrText xml:space="preserve"> REF _Ref181902907 \r \h </w:instrText>
      </w:r>
      <w:r w:rsidR="003670BA">
        <w:rPr>
          <w:lang w:eastAsia="zh-CN"/>
        </w:rPr>
      </w:r>
      <w:r w:rsidR="003670BA">
        <w:rPr>
          <w:lang w:eastAsia="zh-CN"/>
        </w:rPr>
        <w:fldChar w:fldCharType="separate"/>
      </w:r>
      <w:r w:rsidR="003670BA">
        <w:rPr>
          <w:lang w:eastAsia="zh-CN"/>
        </w:rPr>
        <w:t>[6]</w:t>
      </w:r>
      <w:r w:rsidR="003670BA">
        <w:rPr>
          <w:lang w:eastAsia="zh-CN"/>
        </w:rPr>
        <w:fldChar w:fldCharType="end"/>
      </w:r>
      <w:r w:rsidRPr="00DB4869">
        <w:rPr>
          <w:lang w:eastAsia="zh-CN"/>
        </w:rPr>
        <w:t xml:space="preserve">, we compared the inter-slot OCC with PUSCH repetition type A and intra-symbol pre-DFT OCC. We observed that the combination of </w:t>
      </w:r>
      <w:r w:rsidRPr="00105714">
        <w:rPr>
          <w:lang w:eastAsia="zh-CN"/>
        </w:rPr>
        <w:t xml:space="preserve">inter-slot OCC2 and intra-symbol OCC2 </w:t>
      </w:r>
      <w:r w:rsidR="0079564A" w:rsidRPr="00105714">
        <w:rPr>
          <w:lang w:eastAsia="zh-CN"/>
        </w:rPr>
        <w:t xml:space="preserve">(Option 3) </w:t>
      </w:r>
      <w:r w:rsidRPr="00105714">
        <w:rPr>
          <w:lang w:eastAsia="zh-CN"/>
        </w:rPr>
        <w:t xml:space="preserve">inherits </w:t>
      </w:r>
      <w:r w:rsidRPr="00FE549C">
        <w:rPr>
          <w:lang w:eastAsia="zh-CN"/>
        </w:rPr>
        <w:t>the specification impacts and implementation complexity of both inter</w:t>
      </w:r>
      <w:r w:rsidR="0079564A" w:rsidRPr="00FE549C">
        <w:rPr>
          <w:lang w:eastAsia="zh-CN"/>
        </w:rPr>
        <w:t>-</w:t>
      </w:r>
      <w:r w:rsidRPr="00B72AD0">
        <w:rPr>
          <w:lang w:eastAsia="zh-CN"/>
        </w:rPr>
        <w:t>slot OCC and intra</w:t>
      </w:r>
      <w:r w:rsidR="0079564A" w:rsidRPr="00DB4869">
        <w:rPr>
          <w:lang w:eastAsia="zh-CN"/>
        </w:rPr>
        <w:t>-</w:t>
      </w:r>
      <w:r w:rsidRPr="00DB4869">
        <w:rPr>
          <w:lang w:eastAsia="zh-CN"/>
        </w:rPr>
        <w:t>symbol OCC</w:t>
      </w:r>
      <w:r w:rsidR="0079564A" w:rsidRPr="00DB4869">
        <w:rPr>
          <w:lang w:eastAsia="zh-CN"/>
        </w:rPr>
        <w:t>, wh</w:t>
      </w:r>
      <w:r w:rsidR="003141DE">
        <w:rPr>
          <w:lang w:eastAsia="zh-CN"/>
        </w:rPr>
        <w:t>ile</w:t>
      </w:r>
      <w:r w:rsidR="0079564A" w:rsidRPr="00DB4869">
        <w:rPr>
          <w:lang w:eastAsia="zh-CN"/>
        </w:rPr>
        <w:t xml:space="preserve"> </w:t>
      </w:r>
      <w:r w:rsidRPr="00DB4869">
        <w:rPr>
          <w:lang w:eastAsia="zh-CN"/>
        </w:rPr>
        <w:t xml:space="preserve">the </w:t>
      </w:r>
      <w:r w:rsidRPr="00105714">
        <w:rPr>
          <w:lang w:eastAsia="zh-CN"/>
        </w:rPr>
        <w:t>benefits from either inter</w:t>
      </w:r>
      <w:r w:rsidR="0079564A" w:rsidRPr="00105714">
        <w:rPr>
          <w:lang w:eastAsia="zh-CN"/>
        </w:rPr>
        <w:t>-</w:t>
      </w:r>
      <w:r w:rsidRPr="00105714">
        <w:rPr>
          <w:lang w:eastAsia="zh-CN"/>
        </w:rPr>
        <w:t>slot OCC or intra</w:t>
      </w:r>
      <w:r w:rsidR="0079564A" w:rsidRPr="00105714">
        <w:rPr>
          <w:lang w:eastAsia="zh-CN"/>
        </w:rPr>
        <w:t>-</w:t>
      </w:r>
      <w:r w:rsidRPr="00105714">
        <w:rPr>
          <w:lang w:eastAsia="zh-CN"/>
        </w:rPr>
        <w:t>symbol OCC</w:t>
      </w:r>
      <w:r w:rsidR="0079564A" w:rsidRPr="00105714">
        <w:rPr>
          <w:lang w:eastAsia="zh-CN"/>
        </w:rPr>
        <w:t xml:space="preserve"> are absent.</w:t>
      </w:r>
    </w:p>
    <w:p w14:paraId="2C435213" w14:textId="39B322C7" w:rsidR="00AF36A3" w:rsidRDefault="00AF36A3" w:rsidP="00105714">
      <w:pPr>
        <w:pStyle w:val="af6"/>
        <w:keepNext/>
      </w:pPr>
      <w:r>
        <w:t xml:space="preserve">Table </w:t>
      </w:r>
      <w:r w:rsidR="007E5482">
        <w:t>2</w:t>
      </w:r>
      <w:r>
        <w:t xml:space="preserve"> Comparison of OCC schemes</w:t>
      </w:r>
    </w:p>
    <w:tbl>
      <w:tblPr>
        <w:tblStyle w:val="af4"/>
        <w:tblW w:w="9351" w:type="dxa"/>
        <w:tblLayout w:type="fixed"/>
        <w:tblLook w:val="04A0" w:firstRow="1" w:lastRow="0" w:firstColumn="1" w:lastColumn="0" w:noHBand="0" w:noVBand="1"/>
      </w:tblPr>
      <w:tblGrid>
        <w:gridCol w:w="1555"/>
        <w:gridCol w:w="2598"/>
        <w:gridCol w:w="2599"/>
        <w:gridCol w:w="2599"/>
      </w:tblGrid>
      <w:tr w:rsidR="0094164D" w:rsidRPr="00E81BA9" w14:paraId="49F1D66F" w14:textId="77777777" w:rsidTr="00105714">
        <w:trPr>
          <w:trHeight w:val="454"/>
        </w:trPr>
        <w:tc>
          <w:tcPr>
            <w:tcW w:w="1555" w:type="dxa"/>
            <w:shd w:val="clear" w:color="auto" w:fill="BDD6EE" w:themeFill="accent1" w:themeFillTint="66"/>
            <w:vAlign w:val="center"/>
          </w:tcPr>
          <w:p w14:paraId="1821E6AF"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OCC scheme</w:t>
            </w:r>
          </w:p>
        </w:tc>
        <w:tc>
          <w:tcPr>
            <w:tcW w:w="2598" w:type="dxa"/>
            <w:shd w:val="clear" w:color="auto" w:fill="auto"/>
            <w:vAlign w:val="center"/>
          </w:tcPr>
          <w:p w14:paraId="6EC61986" w14:textId="472D88D9" w:rsidR="0079564A" w:rsidRDefault="0094164D" w:rsidP="00FE549C">
            <w:pPr>
              <w:pStyle w:val="3GPPAgreements"/>
              <w:numPr>
                <w:ilvl w:val="0"/>
                <w:numId w:val="0"/>
              </w:numPr>
              <w:snapToGrid w:val="0"/>
              <w:spacing w:after="0"/>
              <w:jc w:val="center"/>
              <w:rPr>
                <w:sz w:val="21"/>
                <w:szCs w:val="22"/>
                <w:lang w:eastAsia="zh-CN"/>
              </w:rPr>
            </w:pPr>
            <w:r w:rsidRPr="0050609F">
              <w:rPr>
                <w:sz w:val="21"/>
                <w:szCs w:val="22"/>
                <w:lang w:eastAsia="zh-CN"/>
              </w:rPr>
              <w:t>Inter-</w:t>
            </w:r>
            <w:r>
              <w:rPr>
                <w:sz w:val="21"/>
                <w:szCs w:val="22"/>
                <w:lang w:eastAsia="zh-CN"/>
              </w:rPr>
              <w:t>slot</w:t>
            </w:r>
            <w:r w:rsidRPr="0050609F">
              <w:rPr>
                <w:sz w:val="21"/>
                <w:szCs w:val="22"/>
                <w:lang w:eastAsia="zh-CN"/>
              </w:rPr>
              <w:t xml:space="preserve"> OCC</w:t>
            </w:r>
            <w:r>
              <w:rPr>
                <w:sz w:val="21"/>
                <w:szCs w:val="22"/>
                <w:lang w:eastAsia="zh-CN"/>
              </w:rPr>
              <w:t>4</w:t>
            </w:r>
            <w:r w:rsidR="0079564A">
              <w:rPr>
                <w:sz w:val="21"/>
                <w:szCs w:val="22"/>
                <w:lang w:eastAsia="zh-CN"/>
              </w:rPr>
              <w:t xml:space="preserve"> (Option 1)</w:t>
            </w:r>
          </w:p>
          <w:p w14:paraId="521A3B69" w14:textId="31E63C0A" w:rsidR="0094164D" w:rsidRPr="0050609F" w:rsidRDefault="0094164D">
            <w:pPr>
              <w:pStyle w:val="3GPPAgreements"/>
              <w:numPr>
                <w:ilvl w:val="0"/>
                <w:numId w:val="0"/>
              </w:numPr>
              <w:snapToGrid w:val="0"/>
              <w:spacing w:after="0"/>
              <w:jc w:val="center"/>
              <w:rPr>
                <w:sz w:val="21"/>
                <w:szCs w:val="22"/>
                <w:lang w:eastAsia="zh-CN"/>
              </w:rPr>
            </w:pPr>
            <w:r>
              <w:rPr>
                <w:sz w:val="21"/>
                <w:szCs w:val="22"/>
                <w:lang w:eastAsia="zh-CN"/>
              </w:rPr>
              <w:t>(</w:t>
            </w:r>
            <w:r>
              <w:rPr>
                <w:rFonts w:hint="eastAsia"/>
                <w:sz w:val="21"/>
                <w:szCs w:val="22"/>
                <w:lang w:eastAsia="zh-CN"/>
              </w:rPr>
              <w:t>S</w:t>
            </w:r>
            <w:r>
              <w:rPr>
                <w:sz w:val="21"/>
                <w:szCs w:val="22"/>
                <w:lang w:eastAsia="zh-CN"/>
              </w:rPr>
              <w:t>ame as inter slot OCC2)</w:t>
            </w:r>
          </w:p>
        </w:tc>
        <w:tc>
          <w:tcPr>
            <w:tcW w:w="2599" w:type="dxa"/>
            <w:shd w:val="clear" w:color="auto" w:fill="auto"/>
            <w:vAlign w:val="center"/>
          </w:tcPr>
          <w:p w14:paraId="53661DDC" w14:textId="7EC4B2B2" w:rsidR="0094164D" w:rsidRPr="0050609F" w:rsidRDefault="0094164D">
            <w:pPr>
              <w:pStyle w:val="3GPPAgreements"/>
              <w:numPr>
                <w:ilvl w:val="0"/>
                <w:numId w:val="0"/>
              </w:numPr>
              <w:snapToGrid w:val="0"/>
              <w:spacing w:after="0"/>
              <w:jc w:val="center"/>
              <w:rPr>
                <w:sz w:val="21"/>
                <w:szCs w:val="22"/>
                <w:lang w:eastAsia="zh-CN"/>
              </w:rPr>
            </w:pPr>
            <w:r w:rsidRPr="0050609F">
              <w:rPr>
                <w:sz w:val="21"/>
                <w:szCs w:val="22"/>
                <w:lang w:eastAsia="zh-CN"/>
              </w:rPr>
              <w:t xml:space="preserve">Intra-symbol </w:t>
            </w:r>
            <w:r>
              <w:rPr>
                <w:sz w:val="21"/>
                <w:szCs w:val="22"/>
                <w:lang w:eastAsia="zh-CN"/>
              </w:rPr>
              <w:t xml:space="preserve">pre-DFT-s </w:t>
            </w:r>
            <w:r w:rsidRPr="0050609F">
              <w:rPr>
                <w:sz w:val="21"/>
                <w:szCs w:val="22"/>
                <w:lang w:eastAsia="zh-CN"/>
              </w:rPr>
              <w:t>OCC</w:t>
            </w:r>
            <w:r>
              <w:rPr>
                <w:sz w:val="21"/>
                <w:szCs w:val="22"/>
                <w:lang w:eastAsia="zh-CN"/>
              </w:rPr>
              <w:t>4 with TBoMS</w:t>
            </w:r>
            <w:r w:rsidR="0079564A">
              <w:rPr>
                <w:sz w:val="21"/>
                <w:szCs w:val="22"/>
                <w:lang w:eastAsia="zh-CN"/>
              </w:rPr>
              <w:t xml:space="preserve"> (Option 2)</w:t>
            </w:r>
          </w:p>
        </w:tc>
        <w:tc>
          <w:tcPr>
            <w:tcW w:w="2599" w:type="dxa"/>
            <w:vAlign w:val="center"/>
          </w:tcPr>
          <w:p w14:paraId="0F945E49" w14:textId="284A0C34" w:rsidR="0094164D" w:rsidRPr="0050609F" w:rsidRDefault="0094164D">
            <w:pPr>
              <w:pStyle w:val="3GPPAgreements"/>
              <w:numPr>
                <w:ilvl w:val="0"/>
                <w:numId w:val="0"/>
              </w:numPr>
              <w:snapToGrid w:val="0"/>
              <w:spacing w:after="0"/>
              <w:jc w:val="center"/>
              <w:rPr>
                <w:sz w:val="21"/>
                <w:szCs w:val="22"/>
                <w:lang w:eastAsia="zh-CN"/>
              </w:rPr>
            </w:pPr>
            <w:r>
              <w:rPr>
                <w:sz w:val="21"/>
                <w:szCs w:val="22"/>
                <w:lang w:eastAsia="zh-CN"/>
              </w:rPr>
              <w:t>Combination of inter-slot OCC2 and intra-symbol OCC2</w:t>
            </w:r>
            <w:r w:rsidR="0079564A">
              <w:rPr>
                <w:sz w:val="21"/>
                <w:szCs w:val="22"/>
                <w:lang w:eastAsia="zh-CN"/>
              </w:rPr>
              <w:t xml:space="preserve"> (Option 3)</w:t>
            </w:r>
          </w:p>
        </w:tc>
      </w:tr>
      <w:tr w:rsidR="0094164D" w:rsidRPr="00E81BA9" w14:paraId="5F2C9C8C" w14:textId="77777777" w:rsidTr="00105714">
        <w:trPr>
          <w:trHeight w:val="696"/>
        </w:trPr>
        <w:tc>
          <w:tcPr>
            <w:tcW w:w="1555" w:type="dxa"/>
            <w:shd w:val="clear" w:color="auto" w:fill="BDD6EE" w:themeFill="accent1" w:themeFillTint="66"/>
            <w:vAlign w:val="center"/>
          </w:tcPr>
          <w:p w14:paraId="5DBC37D7"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Time to perform Block spreading</w:t>
            </w:r>
          </w:p>
        </w:tc>
        <w:tc>
          <w:tcPr>
            <w:tcW w:w="2598" w:type="dxa"/>
            <w:shd w:val="clear" w:color="auto" w:fill="E2EFD9" w:themeFill="accent6" w:themeFillTint="33"/>
            <w:vAlign w:val="center"/>
          </w:tcPr>
          <w:p w14:paraId="18B712F1"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599" w:type="dxa"/>
            <w:vAlign w:val="center"/>
          </w:tcPr>
          <w:p w14:paraId="425E673D"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Before transform precoding</w:t>
            </w:r>
          </w:p>
        </w:tc>
        <w:tc>
          <w:tcPr>
            <w:tcW w:w="2599" w:type="dxa"/>
            <w:vAlign w:val="center"/>
          </w:tcPr>
          <w:p w14:paraId="3AAB7823" w14:textId="77777777" w:rsidR="0094164D" w:rsidRPr="0050609F" w:rsidRDefault="0094164D">
            <w:pPr>
              <w:pStyle w:val="3GPPAgreements"/>
              <w:numPr>
                <w:ilvl w:val="0"/>
                <w:numId w:val="0"/>
              </w:numPr>
              <w:snapToGrid w:val="0"/>
              <w:spacing w:after="0"/>
              <w:jc w:val="both"/>
              <w:rPr>
                <w:sz w:val="21"/>
                <w:szCs w:val="22"/>
                <w:lang w:eastAsia="zh-CN"/>
              </w:rPr>
            </w:pPr>
            <w:r>
              <w:rPr>
                <w:sz w:val="21"/>
                <w:szCs w:val="22"/>
                <w:lang w:eastAsia="zh-CN"/>
              </w:rPr>
              <w:t>Before and after transform precoding</w:t>
            </w:r>
          </w:p>
        </w:tc>
      </w:tr>
      <w:tr w:rsidR="0094164D" w:rsidRPr="00E81BA9" w14:paraId="573FE872" w14:textId="77777777" w:rsidTr="00105714">
        <w:trPr>
          <w:trHeight w:val="427"/>
        </w:trPr>
        <w:tc>
          <w:tcPr>
            <w:tcW w:w="1555" w:type="dxa"/>
            <w:shd w:val="clear" w:color="auto" w:fill="BDD6EE" w:themeFill="accent1" w:themeFillTint="66"/>
            <w:vAlign w:val="center"/>
          </w:tcPr>
          <w:p w14:paraId="4D7E8BCA"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Combinations with TBoMS</w:t>
            </w:r>
          </w:p>
        </w:tc>
        <w:tc>
          <w:tcPr>
            <w:tcW w:w="2598" w:type="dxa"/>
            <w:shd w:val="clear" w:color="auto" w:fill="E2EFD9" w:themeFill="accent6" w:themeFillTint="33"/>
            <w:vAlign w:val="center"/>
          </w:tcPr>
          <w:p w14:paraId="0AC59190" w14:textId="77777777" w:rsidR="0094164D" w:rsidRPr="0050609F" w:rsidRDefault="0094164D">
            <w:pPr>
              <w:pStyle w:val="3GPPAgreements"/>
              <w:numPr>
                <w:ilvl w:val="0"/>
                <w:numId w:val="0"/>
              </w:numPr>
              <w:snapToGrid w:val="0"/>
              <w:spacing w:after="0"/>
              <w:jc w:val="both"/>
              <w:rPr>
                <w:sz w:val="21"/>
                <w:szCs w:val="22"/>
                <w:lang w:eastAsia="zh-CN"/>
              </w:rPr>
            </w:pPr>
            <w:r>
              <w:rPr>
                <w:sz w:val="21"/>
                <w:szCs w:val="22"/>
                <w:lang w:eastAsia="zh-CN"/>
              </w:rPr>
              <w:t>No need to bond with TBoMS</w:t>
            </w:r>
          </w:p>
        </w:tc>
        <w:tc>
          <w:tcPr>
            <w:tcW w:w="2599" w:type="dxa"/>
            <w:shd w:val="clear" w:color="auto" w:fill="auto"/>
            <w:vAlign w:val="center"/>
          </w:tcPr>
          <w:p w14:paraId="586DF83C" w14:textId="77777777" w:rsidR="0094164D" w:rsidRPr="0050609F" w:rsidRDefault="0094164D">
            <w:pPr>
              <w:pStyle w:val="3GPPAgreements"/>
              <w:numPr>
                <w:ilvl w:val="0"/>
                <w:numId w:val="0"/>
              </w:numPr>
              <w:snapToGrid w:val="0"/>
              <w:spacing w:after="0"/>
              <w:jc w:val="both"/>
              <w:rPr>
                <w:sz w:val="21"/>
                <w:szCs w:val="22"/>
                <w:lang w:eastAsia="zh-CN"/>
              </w:rPr>
            </w:pPr>
            <w:r>
              <w:rPr>
                <w:sz w:val="21"/>
                <w:szCs w:val="22"/>
                <w:lang w:eastAsia="zh-CN"/>
              </w:rPr>
              <w:t>Relying on TBoMS across 4 slots to obtain performance gains</w:t>
            </w:r>
          </w:p>
        </w:tc>
        <w:tc>
          <w:tcPr>
            <w:tcW w:w="2599" w:type="dxa"/>
            <w:vAlign w:val="center"/>
          </w:tcPr>
          <w:p w14:paraId="369465C4" w14:textId="77777777" w:rsidR="00FD3A9D" w:rsidRDefault="0094164D" w:rsidP="00105714">
            <w:pPr>
              <w:pStyle w:val="3GPPAgreements"/>
              <w:numPr>
                <w:ilvl w:val="0"/>
                <w:numId w:val="0"/>
              </w:numPr>
              <w:snapToGrid w:val="0"/>
              <w:spacing w:after="0"/>
              <w:jc w:val="both"/>
              <w:rPr>
                <w:sz w:val="21"/>
                <w:szCs w:val="22"/>
                <w:lang w:eastAsia="zh-CN"/>
              </w:rPr>
            </w:pPr>
            <w:r>
              <w:rPr>
                <w:rFonts w:hint="eastAsia"/>
                <w:sz w:val="21"/>
                <w:szCs w:val="22"/>
                <w:lang w:eastAsia="zh-CN"/>
              </w:rPr>
              <w:t>R</w:t>
            </w:r>
            <w:r>
              <w:rPr>
                <w:sz w:val="21"/>
                <w:szCs w:val="22"/>
                <w:lang w:eastAsia="zh-CN"/>
              </w:rPr>
              <w:t xml:space="preserve">ely on TBoMS across 2 slots to obtain performance gain. </w:t>
            </w:r>
          </w:p>
          <w:p w14:paraId="0DD8F51C" w14:textId="1581FB5A" w:rsidR="0094164D" w:rsidRDefault="0094164D">
            <w:pPr>
              <w:pStyle w:val="3GPPAgreements"/>
              <w:numPr>
                <w:ilvl w:val="0"/>
                <w:numId w:val="0"/>
              </w:numPr>
              <w:snapToGrid w:val="0"/>
              <w:spacing w:after="0"/>
              <w:jc w:val="both"/>
              <w:rPr>
                <w:sz w:val="21"/>
                <w:szCs w:val="22"/>
                <w:lang w:eastAsia="zh-CN"/>
              </w:rPr>
            </w:pPr>
            <w:r>
              <w:rPr>
                <w:sz w:val="21"/>
                <w:szCs w:val="22"/>
                <w:lang w:eastAsia="zh-CN"/>
              </w:rPr>
              <w:t>The resource mapping of TBoMS should be changed.</w:t>
            </w:r>
          </w:p>
        </w:tc>
      </w:tr>
      <w:tr w:rsidR="0094164D" w:rsidRPr="00E81BA9" w14:paraId="4550AA70" w14:textId="77777777" w:rsidTr="00105714">
        <w:trPr>
          <w:trHeight w:val="363"/>
        </w:trPr>
        <w:tc>
          <w:tcPr>
            <w:tcW w:w="1555" w:type="dxa"/>
            <w:shd w:val="clear" w:color="auto" w:fill="BDD6EE" w:themeFill="accent1" w:themeFillTint="66"/>
            <w:vAlign w:val="center"/>
          </w:tcPr>
          <w:p w14:paraId="49C53CDF"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TBS determination</w:t>
            </w:r>
          </w:p>
        </w:tc>
        <w:tc>
          <w:tcPr>
            <w:tcW w:w="2598" w:type="dxa"/>
            <w:shd w:val="clear" w:color="auto" w:fill="E2EFD9" w:themeFill="accent6" w:themeFillTint="33"/>
            <w:vAlign w:val="center"/>
          </w:tcPr>
          <w:p w14:paraId="2EBD2096"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599" w:type="dxa"/>
            <w:vAlign w:val="center"/>
          </w:tcPr>
          <w:p w14:paraId="2897F1B6"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 xml:space="preserve">Scale down by </w:t>
            </w:r>
            <w:r>
              <w:rPr>
                <w:sz w:val="21"/>
                <w:szCs w:val="22"/>
                <w:lang w:eastAsia="zh-CN"/>
              </w:rPr>
              <w:t>4</w:t>
            </w:r>
          </w:p>
        </w:tc>
        <w:tc>
          <w:tcPr>
            <w:tcW w:w="2599" w:type="dxa"/>
            <w:vAlign w:val="center"/>
          </w:tcPr>
          <w:p w14:paraId="68209713" w14:textId="009F28CE"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 xml:space="preserve">Scale down by </w:t>
            </w:r>
            <w:r>
              <w:rPr>
                <w:sz w:val="21"/>
                <w:szCs w:val="22"/>
                <w:lang w:eastAsia="zh-CN"/>
              </w:rPr>
              <w:t>2</w:t>
            </w:r>
          </w:p>
        </w:tc>
      </w:tr>
      <w:tr w:rsidR="0094164D" w:rsidRPr="00E81BA9" w14:paraId="1728CF13" w14:textId="77777777" w:rsidTr="00105714">
        <w:trPr>
          <w:trHeight w:val="920"/>
        </w:trPr>
        <w:tc>
          <w:tcPr>
            <w:tcW w:w="1555" w:type="dxa"/>
            <w:shd w:val="clear" w:color="auto" w:fill="BDD6EE" w:themeFill="accent1" w:themeFillTint="66"/>
            <w:vAlign w:val="center"/>
          </w:tcPr>
          <w:p w14:paraId="42A7722A" w14:textId="77777777" w:rsidR="0094164D" w:rsidRPr="0050609F" w:rsidRDefault="0094164D" w:rsidP="00105714">
            <w:pPr>
              <w:pStyle w:val="3GPPAgreements"/>
              <w:numPr>
                <w:ilvl w:val="0"/>
                <w:numId w:val="0"/>
              </w:numPr>
              <w:snapToGrid w:val="0"/>
              <w:spacing w:after="0"/>
              <w:jc w:val="center"/>
              <w:rPr>
                <w:sz w:val="21"/>
                <w:szCs w:val="22"/>
                <w:lang w:eastAsia="zh-CN"/>
              </w:rPr>
            </w:pPr>
            <w:r>
              <w:rPr>
                <w:sz w:val="21"/>
                <w:szCs w:val="22"/>
                <w:lang w:eastAsia="zh-CN"/>
              </w:rPr>
              <w:t>Rate matching</w:t>
            </w:r>
          </w:p>
        </w:tc>
        <w:tc>
          <w:tcPr>
            <w:tcW w:w="2598" w:type="dxa"/>
            <w:shd w:val="clear" w:color="auto" w:fill="E2EFD9" w:themeFill="accent6" w:themeFillTint="33"/>
            <w:vAlign w:val="center"/>
          </w:tcPr>
          <w:p w14:paraId="2CD3892E" w14:textId="77777777" w:rsidR="0094164D" w:rsidRPr="0050609F" w:rsidRDefault="0094164D">
            <w:pPr>
              <w:pStyle w:val="3GPPAgreements"/>
              <w:numPr>
                <w:ilvl w:val="0"/>
                <w:numId w:val="0"/>
              </w:numPr>
              <w:snapToGrid w:val="0"/>
              <w:spacing w:after="0"/>
              <w:jc w:val="both"/>
              <w:rPr>
                <w:sz w:val="21"/>
                <w:szCs w:val="22"/>
                <w:lang w:eastAsia="zh-CN"/>
              </w:rPr>
            </w:pPr>
            <w:r>
              <w:rPr>
                <w:rFonts w:hint="eastAsia"/>
                <w:sz w:val="21"/>
                <w:szCs w:val="22"/>
                <w:lang w:eastAsia="zh-CN"/>
              </w:rPr>
              <w:t>N</w:t>
            </w:r>
            <w:r>
              <w:rPr>
                <w:sz w:val="21"/>
                <w:szCs w:val="22"/>
                <w:lang w:eastAsia="zh-CN"/>
              </w:rPr>
              <w:t>o change</w:t>
            </w:r>
          </w:p>
        </w:tc>
        <w:tc>
          <w:tcPr>
            <w:tcW w:w="2599" w:type="dxa"/>
            <w:vAlign w:val="center"/>
          </w:tcPr>
          <w:p w14:paraId="4A426DF8" w14:textId="77777777" w:rsidR="0094164D" w:rsidRDefault="0094164D">
            <w:pPr>
              <w:pStyle w:val="3GPPAgreements"/>
              <w:numPr>
                <w:ilvl w:val="0"/>
                <w:numId w:val="0"/>
              </w:numPr>
              <w:snapToGrid w:val="0"/>
              <w:spacing w:after="0"/>
              <w:jc w:val="both"/>
              <w:rPr>
                <w:sz w:val="21"/>
                <w:szCs w:val="22"/>
                <w:lang w:eastAsia="zh-CN"/>
              </w:rPr>
            </w:pPr>
            <w:r>
              <w:rPr>
                <w:sz w:val="21"/>
                <w:szCs w:val="22"/>
                <w:lang w:eastAsia="zh-CN"/>
              </w:rPr>
              <w:t>Scale down by 4</w:t>
            </w:r>
          </w:p>
        </w:tc>
        <w:tc>
          <w:tcPr>
            <w:tcW w:w="2599" w:type="dxa"/>
            <w:vAlign w:val="center"/>
          </w:tcPr>
          <w:p w14:paraId="7181AF23" w14:textId="448D9DF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 xml:space="preserve">Scale down by </w:t>
            </w:r>
            <w:r>
              <w:rPr>
                <w:sz w:val="21"/>
                <w:szCs w:val="22"/>
                <w:lang w:eastAsia="zh-CN"/>
              </w:rPr>
              <w:t>2</w:t>
            </w:r>
          </w:p>
        </w:tc>
      </w:tr>
      <w:tr w:rsidR="0094164D" w:rsidRPr="00E81BA9" w14:paraId="687EA85B" w14:textId="77777777" w:rsidTr="00105714">
        <w:trPr>
          <w:trHeight w:val="920"/>
        </w:trPr>
        <w:tc>
          <w:tcPr>
            <w:tcW w:w="1555" w:type="dxa"/>
            <w:shd w:val="clear" w:color="auto" w:fill="BDD6EE" w:themeFill="accent1" w:themeFillTint="66"/>
            <w:vAlign w:val="center"/>
          </w:tcPr>
          <w:p w14:paraId="139CBB09"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UCI multiplexing</w:t>
            </w:r>
          </w:p>
        </w:tc>
        <w:tc>
          <w:tcPr>
            <w:tcW w:w="2598" w:type="dxa"/>
            <w:shd w:val="clear" w:color="auto" w:fill="E2EFD9" w:themeFill="accent6" w:themeFillTint="33"/>
            <w:vAlign w:val="center"/>
          </w:tcPr>
          <w:p w14:paraId="7EC00568" w14:textId="5D9C8702" w:rsidR="0094164D" w:rsidRPr="0050609F" w:rsidRDefault="0094164D">
            <w:pPr>
              <w:pStyle w:val="3GPPAgreements"/>
              <w:numPr>
                <w:ilvl w:val="0"/>
                <w:numId w:val="0"/>
              </w:numPr>
              <w:snapToGrid w:val="0"/>
              <w:spacing w:after="0"/>
              <w:jc w:val="both"/>
              <w:rPr>
                <w:sz w:val="21"/>
                <w:szCs w:val="22"/>
                <w:lang w:eastAsia="zh-CN"/>
              </w:rPr>
            </w:pPr>
            <w:r>
              <w:rPr>
                <w:sz w:val="21"/>
                <w:szCs w:val="22"/>
                <w:lang w:eastAsia="zh-CN"/>
              </w:rPr>
              <w:t>As discussed in section 2.3</w:t>
            </w:r>
          </w:p>
        </w:tc>
        <w:tc>
          <w:tcPr>
            <w:tcW w:w="2599" w:type="dxa"/>
            <w:vAlign w:val="center"/>
          </w:tcPr>
          <w:p w14:paraId="279C6F61" w14:textId="4A39C2DA" w:rsidR="0094164D" w:rsidRPr="0050609F" w:rsidRDefault="00FD3A9D">
            <w:pPr>
              <w:pStyle w:val="3GPPAgreements"/>
              <w:numPr>
                <w:ilvl w:val="0"/>
                <w:numId w:val="0"/>
              </w:numPr>
              <w:snapToGrid w:val="0"/>
              <w:spacing w:after="0"/>
              <w:jc w:val="both"/>
              <w:rPr>
                <w:sz w:val="21"/>
                <w:szCs w:val="22"/>
                <w:lang w:eastAsia="zh-CN"/>
              </w:rPr>
            </w:pPr>
            <w:r>
              <w:rPr>
                <w:sz w:val="21"/>
                <w:szCs w:val="22"/>
                <w:lang w:eastAsia="zh-CN"/>
              </w:rPr>
              <w:t>The number of RE</w:t>
            </w:r>
            <w:r w:rsidR="00862CDE">
              <w:rPr>
                <w:sz w:val="21"/>
                <w:szCs w:val="22"/>
                <w:lang w:eastAsia="zh-CN"/>
              </w:rPr>
              <w:t>s</w:t>
            </w:r>
            <w:r>
              <w:rPr>
                <w:sz w:val="21"/>
                <w:szCs w:val="22"/>
                <w:lang w:eastAsia="zh-CN"/>
              </w:rPr>
              <w:t xml:space="preserve"> for CSI part 1/2 should be s</w:t>
            </w:r>
            <w:r w:rsidR="0094164D">
              <w:rPr>
                <w:sz w:val="21"/>
                <w:szCs w:val="22"/>
                <w:lang w:eastAsia="zh-CN"/>
              </w:rPr>
              <w:t>cale</w:t>
            </w:r>
            <w:r>
              <w:rPr>
                <w:sz w:val="21"/>
                <w:szCs w:val="22"/>
                <w:lang w:eastAsia="zh-CN"/>
              </w:rPr>
              <w:t>d</w:t>
            </w:r>
            <w:r w:rsidR="0094164D">
              <w:rPr>
                <w:sz w:val="21"/>
                <w:szCs w:val="22"/>
                <w:lang w:eastAsia="zh-CN"/>
              </w:rPr>
              <w:t xml:space="preserve"> down </w:t>
            </w:r>
            <w:r>
              <w:rPr>
                <w:sz w:val="21"/>
                <w:szCs w:val="22"/>
                <w:lang w:eastAsia="zh-CN"/>
              </w:rPr>
              <w:t>by 4</w:t>
            </w:r>
          </w:p>
        </w:tc>
        <w:tc>
          <w:tcPr>
            <w:tcW w:w="2599" w:type="dxa"/>
            <w:vAlign w:val="center"/>
          </w:tcPr>
          <w:p w14:paraId="00F3CF8D" w14:textId="77777777" w:rsidR="0094164D" w:rsidRDefault="0094164D">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w:t>
            </w:r>
            <w:r>
              <w:rPr>
                <w:sz w:val="21"/>
                <w:szCs w:val="22"/>
                <w:lang w:eastAsia="zh-CN"/>
              </w:rPr>
              <w:t>2</w:t>
            </w:r>
            <w:r w:rsidRPr="0050609F">
              <w:rPr>
                <w:sz w:val="21"/>
                <w:szCs w:val="22"/>
                <w:lang w:eastAsia="zh-CN"/>
              </w:rPr>
              <w:t xml:space="preserve"> slots of a span of OCC sequence overlapping a PUCCH.</w:t>
            </w:r>
          </w:p>
          <w:p w14:paraId="376994CF" w14:textId="4C8A473D" w:rsidR="00515D8E" w:rsidRPr="0050609F" w:rsidRDefault="00515D8E">
            <w:pPr>
              <w:pStyle w:val="3GPPAgreements"/>
              <w:numPr>
                <w:ilvl w:val="0"/>
                <w:numId w:val="0"/>
              </w:numPr>
              <w:snapToGrid w:val="0"/>
              <w:spacing w:after="0"/>
              <w:jc w:val="both"/>
              <w:rPr>
                <w:sz w:val="21"/>
                <w:szCs w:val="22"/>
                <w:lang w:eastAsia="zh-CN"/>
              </w:rPr>
            </w:pPr>
            <w:r>
              <w:rPr>
                <w:sz w:val="21"/>
                <w:szCs w:val="22"/>
                <w:lang w:eastAsia="zh-CN"/>
              </w:rPr>
              <w:t>The number of REs for CSI part 1/2 should be scaled down by 2.</w:t>
            </w:r>
          </w:p>
        </w:tc>
      </w:tr>
      <w:tr w:rsidR="0094164D" w:rsidRPr="00E81BA9" w14:paraId="097CCBA0" w14:textId="77777777" w:rsidTr="00105714">
        <w:trPr>
          <w:trHeight w:val="464"/>
        </w:trPr>
        <w:tc>
          <w:tcPr>
            <w:tcW w:w="1555" w:type="dxa"/>
            <w:shd w:val="clear" w:color="auto" w:fill="BDD6EE" w:themeFill="accent1" w:themeFillTint="66"/>
            <w:vAlign w:val="center"/>
          </w:tcPr>
          <w:p w14:paraId="5E0D9F1F"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RV cycling</w:t>
            </w:r>
          </w:p>
        </w:tc>
        <w:tc>
          <w:tcPr>
            <w:tcW w:w="2598" w:type="dxa"/>
            <w:shd w:val="clear" w:color="auto" w:fill="E2EFD9" w:themeFill="accent6" w:themeFillTint="33"/>
            <w:vAlign w:val="center"/>
          </w:tcPr>
          <w:p w14:paraId="4B9E4FF6" w14:textId="18BA493D" w:rsidR="0094164D" w:rsidRPr="0050609F" w:rsidRDefault="0094164D">
            <w:pPr>
              <w:pStyle w:val="3GPPAgreements"/>
              <w:numPr>
                <w:ilvl w:val="0"/>
                <w:numId w:val="0"/>
              </w:numPr>
              <w:snapToGrid w:val="0"/>
              <w:spacing w:after="0"/>
              <w:jc w:val="both"/>
              <w:rPr>
                <w:sz w:val="21"/>
                <w:szCs w:val="22"/>
                <w:lang w:eastAsia="zh-CN"/>
              </w:rPr>
            </w:pPr>
            <w:r>
              <w:rPr>
                <w:sz w:val="21"/>
                <w:szCs w:val="22"/>
                <w:lang w:eastAsia="zh-CN"/>
              </w:rPr>
              <w:t>As discussed in section 2.2</w:t>
            </w:r>
          </w:p>
        </w:tc>
        <w:tc>
          <w:tcPr>
            <w:tcW w:w="2599" w:type="dxa"/>
            <w:shd w:val="clear" w:color="auto" w:fill="E2EFD9" w:themeFill="accent6" w:themeFillTint="33"/>
            <w:vAlign w:val="center"/>
          </w:tcPr>
          <w:p w14:paraId="136E7932"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599" w:type="dxa"/>
            <w:shd w:val="clear" w:color="auto" w:fill="FFFFFF" w:themeFill="background1"/>
            <w:vAlign w:val="center"/>
          </w:tcPr>
          <w:p w14:paraId="102C2B10"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Repetitions spread with same OCC sequence having same RV</w:t>
            </w:r>
          </w:p>
        </w:tc>
      </w:tr>
      <w:tr w:rsidR="0094164D" w:rsidRPr="00E81BA9" w14:paraId="496F080B" w14:textId="77777777" w:rsidTr="00105714">
        <w:trPr>
          <w:trHeight w:val="1160"/>
        </w:trPr>
        <w:tc>
          <w:tcPr>
            <w:tcW w:w="1555" w:type="dxa"/>
            <w:shd w:val="clear" w:color="auto" w:fill="BDD6EE" w:themeFill="accent1" w:themeFillTint="66"/>
            <w:vAlign w:val="center"/>
          </w:tcPr>
          <w:p w14:paraId="139C5F31"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t>Frequency hopping</w:t>
            </w:r>
          </w:p>
        </w:tc>
        <w:tc>
          <w:tcPr>
            <w:tcW w:w="2598" w:type="dxa"/>
            <w:shd w:val="clear" w:color="auto" w:fill="E2EFD9" w:themeFill="accent6" w:themeFillTint="33"/>
            <w:vAlign w:val="center"/>
          </w:tcPr>
          <w:p w14:paraId="257D795C" w14:textId="355175E4" w:rsidR="0094164D" w:rsidRPr="0050609F" w:rsidRDefault="0094164D">
            <w:pPr>
              <w:pStyle w:val="3GPPAgreements"/>
              <w:numPr>
                <w:ilvl w:val="0"/>
                <w:numId w:val="0"/>
              </w:numPr>
              <w:snapToGrid w:val="0"/>
              <w:spacing w:after="0"/>
              <w:jc w:val="both"/>
              <w:rPr>
                <w:sz w:val="21"/>
                <w:szCs w:val="22"/>
                <w:lang w:eastAsia="zh-CN"/>
              </w:rPr>
            </w:pPr>
            <w:r>
              <w:rPr>
                <w:sz w:val="21"/>
                <w:lang w:eastAsia="zh-CN"/>
              </w:rPr>
              <w:t>As discussed in section 2.4</w:t>
            </w:r>
          </w:p>
        </w:tc>
        <w:tc>
          <w:tcPr>
            <w:tcW w:w="2599" w:type="dxa"/>
            <w:shd w:val="clear" w:color="auto" w:fill="E2EFD9" w:themeFill="accent6" w:themeFillTint="33"/>
            <w:vAlign w:val="center"/>
          </w:tcPr>
          <w:p w14:paraId="59A59676"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 xml:space="preserve">No </w:t>
            </w:r>
            <w:r>
              <w:rPr>
                <w:sz w:val="21"/>
                <w:szCs w:val="22"/>
                <w:lang w:eastAsia="zh-CN"/>
              </w:rPr>
              <w:t>change</w:t>
            </w:r>
          </w:p>
        </w:tc>
        <w:tc>
          <w:tcPr>
            <w:tcW w:w="2599" w:type="dxa"/>
            <w:shd w:val="clear" w:color="auto" w:fill="FFFFFF" w:themeFill="background1"/>
            <w:vAlign w:val="center"/>
          </w:tcPr>
          <w:p w14:paraId="408A171E" w14:textId="42DFC2D6" w:rsidR="0094164D" w:rsidRDefault="0094164D">
            <w:pPr>
              <w:pStyle w:val="3GPPAgreements"/>
              <w:numPr>
                <w:ilvl w:val="0"/>
                <w:numId w:val="0"/>
              </w:numPr>
              <w:snapToGrid w:val="0"/>
              <w:spacing w:after="0"/>
              <w:jc w:val="both"/>
              <w:rPr>
                <w:sz w:val="21"/>
                <w:lang w:eastAsia="zh-CN"/>
              </w:rPr>
            </w:pPr>
            <w:r>
              <w:rPr>
                <w:sz w:val="21"/>
                <w:lang w:eastAsia="zh-CN"/>
              </w:rPr>
              <w:t>T</w:t>
            </w:r>
            <w:r w:rsidRPr="0050609F">
              <w:rPr>
                <w:sz w:val="21"/>
                <w:lang w:eastAsia="zh-CN"/>
              </w:rPr>
              <w:t xml:space="preserve">he hopping interval of inter-slot FH should be extended to </w:t>
            </w:r>
            <w:r w:rsidR="00862CDE">
              <w:rPr>
                <w:sz w:val="21"/>
                <w:lang w:eastAsia="zh-CN"/>
              </w:rPr>
              <w:t>2</w:t>
            </w:r>
            <w:r w:rsidRPr="0050609F">
              <w:rPr>
                <w:sz w:val="21"/>
                <w:lang w:eastAsia="zh-CN"/>
              </w:rPr>
              <w:t xml:space="preserve"> slot</w:t>
            </w:r>
            <w:r>
              <w:rPr>
                <w:sz w:val="21"/>
                <w:lang w:eastAsia="zh-CN"/>
              </w:rPr>
              <w:t>s</w:t>
            </w:r>
            <w:r w:rsidR="00862CDE">
              <w:rPr>
                <w:sz w:val="21"/>
                <w:lang w:eastAsia="zh-CN"/>
              </w:rPr>
              <w:t>.</w:t>
            </w:r>
          </w:p>
          <w:p w14:paraId="0CA5A31B" w14:textId="77777777" w:rsidR="0094164D" w:rsidRPr="0050609F" w:rsidRDefault="0094164D">
            <w:pPr>
              <w:pStyle w:val="3GPPAgreements"/>
              <w:numPr>
                <w:ilvl w:val="0"/>
                <w:numId w:val="0"/>
              </w:numPr>
              <w:snapToGrid w:val="0"/>
              <w:spacing w:after="0"/>
              <w:jc w:val="both"/>
              <w:rPr>
                <w:sz w:val="21"/>
                <w:szCs w:val="22"/>
                <w:lang w:eastAsia="zh-CN"/>
              </w:rPr>
            </w:pPr>
            <w:r>
              <w:rPr>
                <w:sz w:val="21"/>
                <w:szCs w:val="22"/>
                <w:lang w:eastAsia="zh-CN"/>
              </w:rPr>
              <w:t>Intra-</w:t>
            </w:r>
            <w:r w:rsidRPr="0050609F">
              <w:rPr>
                <w:sz w:val="21"/>
                <w:szCs w:val="22"/>
                <w:lang w:eastAsia="zh-CN"/>
              </w:rPr>
              <w:t>slot frequency hopping should be disabled</w:t>
            </w:r>
          </w:p>
        </w:tc>
      </w:tr>
      <w:tr w:rsidR="0094164D" w:rsidRPr="00E81BA9" w14:paraId="4B3D836A" w14:textId="77777777" w:rsidTr="00105714">
        <w:trPr>
          <w:trHeight w:val="398"/>
        </w:trPr>
        <w:tc>
          <w:tcPr>
            <w:tcW w:w="1555" w:type="dxa"/>
            <w:shd w:val="clear" w:color="auto" w:fill="BDD6EE" w:themeFill="accent1" w:themeFillTint="66"/>
            <w:vAlign w:val="center"/>
          </w:tcPr>
          <w:p w14:paraId="4394618B" w14:textId="77777777" w:rsidR="0094164D" w:rsidRPr="0050609F" w:rsidRDefault="0094164D" w:rsidP="00105714">
            <w:pPr>
              <w:pStyle w:val="3GPPAgreements"/>
              <w:numPr>
                <w:ilvl w:val="0"/>
                <w:numId w:val="0"/>
              </w:numPr>
              <w:snapToGrid w:val="0"/>
              <w:spacing w:after="0"/>
              <w:jc w:val="center"/>
              <w:rPr>
                <w:sz w:val="21"/>
                <w:szCs w:val="22"/>
                <w:lang w:eastAsia="zh-CN"/>
              </w:rPr>
            </w:pPr>
            <w:r w:rsidRPr="0050609F">
              <w:rPr>
                <w:sz w:val="21"/>
                <w:szCs w:val="22"/>
                <w:lang w:eastAsia="zh-CN"/>
              </w:rPr>
              <w:lastRenderedPageBreak/>
              <w:t>Power control</w:t>
            </w:r>
          </w:p>
        </w:tc>
        <w:tc>
          <w:tcPr>
            <w:tcW w:w="2598" w:type="dxa"/>
            <w:shd w:val="clear" w:color="auto" w:fill="E2EFD9" w:themeFill="accent6" w:themeFillTint="33"/>
            <w:vAlign w:val="center"/>
          </w:tcPr>
          <w:p w14:paraId="2E6ED947"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599" w:type="dxa"/>
            <w:vAlign w:val="center"/>
          </w:tcPr>
          <w:p w14:paraId="6D925314"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c>
          <w:tcPr>
            <w:tcW w:w="2599" w:type="dxa"/>
            <w:shd w:val="clear" w:color="auto" w:fill="FFFFFF" w:themeFill="background1"/>
            <w:vAlign w:val="center"/>
          </w:tcPr>
          <w:p w14:paraId="218A21C0" w14:textId="77777777" w:rsidR="0094164D" w:rsidRPr="0050609F" w:rsidRDefault="0094164D">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r>
      <w:tr w:rsidR="0094164D" w:rsidRPr="00E81BA9" w14:paraId="4102FE6C" w14:textId="77777777" w:rsidTr="00105714">
        <w:trPr>
          <w:trHeight w:val="398"/>
        </w:trPr>
        <w:tc>
          <w:tcPr>
            <w:tcW w:w="1555" w:type="dxa"/>
            <w:shd w:val="clear" w:color="auto" w:fill="BDD6EE" w:themeFill="accent1" w:themeFillTint="66"/>
            <w:vAlign w:val="center"/>
          </w:tcPr>
          <w:p w14:paraId="11E749FC" w14:textId="77777777" w:rsidR="0094164D" w:rsidRPr="00863FCA" w:rsidRDefault="0094164D" w:rsidP="00105714">
            <w:pPr>
              <w:pStyle w:val="3GPPAgreements"/>
              <w:numPr>
                <w:ilvl w:val="0"/>
                <w:numId w:val="0"/>
              </w:numPr>
              <w:snapToGrid w:val="0"/>
              <w:spacing w:after="0"/>
              <w:jc w:val="center"/>
              <w:rPr>
                <w:sz w:val="21"/>
                <w:szCs w:val="22"/>
                <w:lang w:val="en-US" w:eastAsia="zh-CN"/>
              </w:rPr>
            </w:pPr>
            <w:r>
              <w:rPr>
                <w:sz w:val="21"/>
                <w:szCs w:val="22"/>
                <w:lang w:val="en-US" w:eastAsia="zh-CN"/>
              </w:rPr>
              <w:t>OCC indication/configuration</w:t>
            </w:r>
          </w:p>
        </w:tc>
        <w:tc>
          <w:tcPr>
            <w:tcW w:w="7796" w:type="dxa"/>
            <w:gridSpan w:val="3"/>
            <w:shd w:val="clear" w:color="auto" w:fill="E2EFD9" w:themeFill="accent6" w:themeFillTint="33"/>
            <w:vAlign w:val="center"/>
          </w:tcPr>
          <w:p w14:paraId="710DFF2B" w14:textId="3EDA82F4" w:rsidR="0094164D" w:rsidRPr="00863FCA" w:rsidRDefault="006C5F8D">
            <w:pPr>
              <w:pStyle w:val="3GPPAgreements"/>
              <w:numPr>
                <w:ilvl w:val="0"/>
                <w:numId w:val="0"/>
              </w:numPr>
              <w:snapToGrid w:val="0"/>
              <w:spacing w:after="0"/>
              <w:jc w:val="both"/>
              <w:rPr>
                <w:sz w:val="21"/>
                <w:szCs w:val="22"/>
                <w:lang w:eastAsia="zh-CN"/>
              </w:rPr>
            </w:pPr>
            <w:r>
              <w:rPr>
                <w:sz w:val="21"/>
                <w:szCs w:val="22"/>
                <w:lang w:eastAsia="zh-CN"/>
              </w:rPr>
              <w:t>As discussed in 2.5</w:t>
            </w:r>
          </w:p>
        </w:tc>
      </w:tr>
      <w:tr w:rsidR="0094164D" w:rsidRPr="00D4683A" w14:paraId="7B7B0B51" w14:textId="77777777" w:rsidTr="00105714">
        <w:trPr>
          <w:trHeight w:val="696"/>
        </w:trPr>
        <w:tc>
          <w:tcPr>
            <w:tcW w:w="1555" w:type="dxa"/>
            <w:shd w:val="clear" w:color="auto" w:fill="BDD6EE" w:themeFill="accent1" w:themeFillTint="66"/>
            <w:vAlign w:val="center"/>
          </w:tcPr>
          <w:p w14:paraId="2AE73AFF" w14:textId="788EB350" w:rsidR="0094164D" w:rsidRPr="0050609F" w:rsidRDefault="0094164D" w:rsidP="00105714">
            <w:pPr>
              <w:pStyle w:val="3GPPAgreements"/>
              <w:numPr>
                <w:ilvl w:val="0"/>
                <w:numId w:val="0"/>
              </w:numPr>
              <w:snapToGrid w:val="0"/>
              <w:spacing w:after="0"/>
              <w:jc w:val="center"/>
              <w:rPr>
                <w:sz w:val="21"/>
                <w:szCs w:val="22"/>
                <w:lang w:eastAsia="zh-CN"/>
              </w:rPr>
            </w:pPr>
            <w:r>
              <w:rPr>
                <w:sz w:val="21"/>
                <w:szCs w:val="22"/>
                <w:lang w:eastAsia="zh-CN"/>
              </w:rPr>
              <w:t>Back compatibility</w:t>
            </w:r>
          </w:p>
        </w:tc>
        <w:tc>
          <w:tcPr>
            <w:tcW w:w="2598" w:type="dxa"/>
            <w:shd w:val="clear" w:color="auto" w:fill="E2EFD9" w:themeFill="accent6" w:themeFillTint="33"/>
            <w:vAlign w:val="center"/>
          </w:tcPr>
          <w:p w14:paraId="03CF003D" w14:textId="64FBB348" w:rsidR="0094164D" w:rsidRPr="0053502D" w:rsidRDefault="006C5F8D">
            <w:pPr>
              <w:pStyle w:val="3GPPAgreements"/>
              <w:numPr>
                <w:ilvl w:val="0"/>
                <w:numId w:val="0"/>
              </w:numPr>
              <w:snapToGrid w:val="0"/>
              <w:spacing w:after="0"/>
              <w:jc w:val="both"/>
              <w:rPr>
                <w:color w:val="000000" w:themeColor="text1"/>
                <w:lang w:eastAsia="zh-CN"/>
              </w:rPr>
            </w:pPr>
            <w:r>
              <w:rPr>
                <w:color w:val="000000" w:themeColor="text1"/>
                <w:lang w:eastAsia="zh-CN"/>
              </w:rPr>
              <w:t>As discussed in 2.1</w:t>
            </w:r>
          </w:p>
        </w:tc>
        <w:tc>
          <w:tcPr>
            <w:tcW w:w="2599" w:type="dxa"/>
            <w:vAlign w:val="center"/>
          </w:tcPr>
          <w:p w14:paraId="3748CF18" w14:textId="77777777" w:rsidR="0094164D" w:rsidRPr="0053502D" w:rsidRDefault="0094164D">
            <w:pPr>
              <w:pStyle w:val="3GPPAgreements"/>
              <w:numPr>
                <w:ilvl w:val="0"/>
                <w:numId w:val="0"/>
              </w:numPr>
              <w:snapToGrid w:val="0"/>
              <w:spacing w:after="0"/>
              <w:jc w:val="both"/>
              <w:rPr>
                <w:sz w:val="21"/>
                <w:szCs w:val="22"/>
                <w:lang w:eastAsia="zh-CN"/>
              </w:rPr>
            </w:pPr>
            <w:r>
              <w:rPr>
                <w:sz w:val="21"/>
                <w:szCs w:val="22"/>
                <w:lang w:eastAsia="zh-CN"/>
              </w:rPr>
              <w:t>Not backward</w:t>
            </w:r>
            <w:r w:rsidRPr="006D1F11">
              <w:rPr>
                <w:color w:val="000000" w:themeColor="text1"/>
                <w:lang w:eastAsia="zh-CN"/>
              </w:rPr>
              <w:t xml:space="preserve"> compatible with non-Rel-19 UEs</w:t>
            </w:r>
          </w:p>
        </w:tc>
        <w:tc>
          <w:tcPr>
            <w:tcW w:w="2599" w:type="dxa"/>
            <w:vAlign w:val="center"/>
          </w:tcPr>
          <w:p w14:paraId="7F3DA8A0" w14:textId="77777777" w:rsidR="0094164D" w:rsidRDefault="0094164D">
            <w:pPr>
              <w:pStyle w:val="3GPPAgreements"/>
              <w:numPr>
                <w:ilvl w:val="0"/>
                <w:numId w:val="0"/>
              </w:numPr>
              <w:snapToGrid w:val="0"/>
              <w:spacing w:after="0"/>
              <w:jc w:val="both"/>
              <w:rPr>
                <w:sz w:val="21"/>
                <w:szCs w:val="22"/>
                <w:lang w:eastAsia="zh-CN"/>
              </w:rPr>
            </w:pPr>
            <w:r>
              <w:rPr>
                <w:sz w:val="21"/>
                <w:szCs w:val="22"/>
                <w:lang w:eastAsia="zh-CN"/>
              </w:rPr>
              <w:t>Not backward</w:t>
            </w:r>
            <w:r w:rsidRPr="006D1F11">
              <w:rPr>
                <w:color w:val="000000" w:themeColor="text1"/>
                <w:lang w:eastAsia="zh-CN"/>
              </w:rPr>
              <w:t xml:space="preserve"> compatible with non-Rel-19 UEs</w:t>
            </w:r>
          </w:p>
        </w:tc>
      </w:tr>
    </w:tbl>
    <w:p w14:paraId="4F3922E4" w14:textId="1A773D0D" w:rsidR="004A0641" w:rsidRPr="00D32EC6" w:rsidRDefault="0053502D" w:rsidP="004A0641">
      <w:pPr>
        <w:rPr>
          <w:lang w:eastAsia="zh-CN"/>
        </w:rPr>
      </w:pPr>
      <w:r>
        <w:rPr>
          <w:lang w:eastAsia="zh-CN"/>
        </w:rPr>
        <w:t>By considering performance</w:t>
      </w:r>
      <w:r w:rsidR="0047694F">
        <w:rPr>
          <w:lang w:eastAsia="zh-CN"/>
        </w:rPr>
        <w:t xml:space="preserve">, usage scenario and </w:t>
      </w:r>
      <w:r>
        <w:rPr>
          <w:lang w:eastAsia="zh-CN"/>
        </w:rPr>
        <w:t>standard effort</w:t>
      </w:r>
      <w:r w:rsidR="008E187A">
        <w:rPr>
          <w:lang w:eastAsia="zh-CN"/>
        </w:rPr>
        <w:t xml:space="preserve"> of the </w:t>
      </w:r>
      <w:r w:rsidR="00515D8E">
        <w:rPr>
          <w:lang w:eastAsia="zh-CN"/>
        </w:rPr>
        <w:t>above</w:t>
      </w:r>
      <w:r w:rsidR="0047694F">
        <w:rPr>
          <w:lang w:eastAsia="zh-CN"/>
        </w:rPr>
        <w:t xml:space="preserve"> OCC schemes, we have following proposal. </w:t>
      </w:r>
    </w:p>
    <w:p w14:paraId="5988D8A7" w14:textId="6F5B9BEF" w:rsidR="004F171C" w:rsidRDefault="004A0641" w:rsidP="00105714">
      <w:pPr>
        <w:spacing w:after="0"/>
        <w:rPr>
          <w:b/>
          <w:lang w:val="en-US" w:eastAsia="zh-CN"/>
        </w:rPr>
      </w:pPr>
      <w:r w:rsidRPr="00CC51EF">
        <w:rPr>
          <w:rFonts w:hint="eastAsia"/>
          <w:b/>
          <w:i/>
          <w:color w:val="000000" w:themeColor="text1"/>
          <w:lang w:eastAsia="zh-CN"/>
        </w:rPr>
        <w:t>P</w:t>
      </w:r>
      <w:r w:rsidRPr="00CC51EF">
        <w:rPr>
          <w:b/>
          <w:i/>
          <w:color w:val="000000" w:themeColor="text1"/>
          <w:lang w:eastAsia="zh-CN"/>
        </w:rPr>
        <w:t>roposa</w:t>
      </w:r>
      <w:r>
        <w:rPr>
          <w:b/>
          <w:i/>
          <w:color w:val="000000" w:themeColor="text1"/>
          <w:lang w:eastAsia="zh-CN"/>
        </w:rPr>
        <w:t xml:space="preserve">l </w:t>
      </w:r>
      <w:r w:rsidR="00862CDE">
        <w:rPr>
          <w:b/>
          <w:i/>
          <w:color w:val="000000" w:themeColor="text1"/>
          <w:lang w:eastAsia="zh-CN"/>
        </w:rPr>
        <w:t>1</w:t>
      </w:r>
      <w:r w:rsidR="00223449">
        <w:rPr>
          <w:b/>
          <w:i/>
          <w:color w:val="000000" w:themeColor="text1"/>
          <w:lang w:eastAsia="zh-CN"/>
        </w:rPr>
        <w:t>0</w:t>
      </w:r>
      <w:r w:rsidRPr="00CC51EF">
        <w:rPr>
          <w:b/>
          <w:i/>
          <w:color w:val="000000" w:themeColor="text1"/>
          <w:lang w:eastAsia="zh-CN"/>
        </w:rPr>
        <w:t xml:space="preserve">: </w:t>
      </w:r>
      <w:r>
        <w:rPr>
          <w:b/>
          <w:i/>
          <w:color w:val="000000" w:themeColor="text1"/>
          <w:lang w:eastAsia="zh-CN"/>
        </w:rPr>
        <w:t xml:space="preserve">For FR1-NTN, </w:t>
      </w:r>
      <w:r w:rsidR="00747C67">
        <w:rPr>
          <w:b/>
          <w:i/>
          <w:color w:val="000000" w:themeColor="text1"/>
          <w:lang w:eastAsia="zh-CN"/>
        </w:rPr>
        <w:t>s</w:t>
      </w:r>
      <w:r w:rsidR="00D90031" w:rsidRPr="00D90031">
        <w:rPr>
          <w:b/>
          <w:i/>
          <w:color w:val="000000" w:themeColor="text1"/>
          <w:lang w:eastAsia="zh-CN"/>
        </w:rPr>
        <w:t>upport OCC length 4 with</w:t>
      </w:r>
      <w:r w:rsidR="00D90031">
        <w:rPr>
          <w:b/>
          <w:i/>
          <w:color w:val="000000" w:themeColor="text1"/>
          <w:lang w:eastAsia="zh-CN"/>
        </w:rPr>
        <w:t xml:space="preserve"> i</w:t>
      </w:r>
      <w:r w:rsidR="00D90031" w:rsidRPr="00D90031">
        <w:rPr>
          <w:b/>
          <w:i/>
          <w:color w:val="000000" w:themeColor="text1"/>
          <w:lang w:eastAsia="zh-CN"/>
        </w:rPr>
        <w:t>nter-slot with OCC to multiplex up to 4 UEs.</w:t>
      </w:r>
      <w:r>
        <w:rPr>
          <w:b/>
          <w:i/>
          <w:color w:val="000000" w:themeColor="text1"/>
          <w:lang w:eastAsia="zh-CN"/>
        </w:rPr>
        <w:t xml:space="preserve"> </w:t>
      </w:r>
    </w:p>
    <w:p w14:paraId="4109D781" w14:textId="77777777" w:rsidR="009E66A5" w:rsidRPr="00D86E7E" w:rsidRDefault="009E66A5" w:rsidP="002826D0">
      <w:pPr>
        <w:rPr>
          <w:b/>
          <w:lang w:eastAsia="zh-CN"/>
        </w:rPr>
      </w:pPr>
    </w:p>
    <w:p w14:paraId="27E19C8F" w14:textId="77777777" w:rsidR="00CD0496" w:rsidRDefault="00CD0496" w:rsidP="00CD0496">
      <w:pPr>
        <w:pStyle w:val="1"/>
        <w:ind w:left="431" w:hanging="431"/>
        <w:rPr>
          <w:rFonts w:eastAsiaTheme="minorEastAsia"/>
        </w:rPr>
      </w:pPr>
      <w:r>
        <w:rPr>
          <w:rFonts w:eastAsiaTheme="minorEastAsia"/>
        </w:rPr>
        <w:t>Conclusions</w:t>
      </w:r>
    </w:p>
    <w:p w14:paraId="11BC5632" w14:textId="20C57903" w:rsidR="00A7354E" w:rsidRPr="00EA7493" w:rsidRDefault="00CD0496" w:rsidP="00EA7493">
      <w:pPr>
        <w:spacing w:after="0"/>
        <w:rPr>
          <w:lang w:eastAsia="zh-CN"/>
        </w:rPr>
      </w:pPr>
      <w:r w:rsidRPr="00AF277C">
        <w:rPr>
          <w:rFonts w:hint="eastAsia"/>
          <w:lang w:eastAsia="zh-CN"/>
        </w:rPr>
        <w:t>I</w:t>
      </w:r>
      <w:r w:rsidRPr="00AF277C">
        <w:rPr>
          <w:lang w:eastAsia="zh-CN"/>
        </w:rPr>
        <w:t>n this contribution, enhancements on PUSCH via OCC are discusse</w:t>
      </w:r>
      <w:r>
        <w:rPr>
          <w:lang w:eastAsia="zh-CN"/>
        </w:rPr>
        <w:t xml:space="preserve">d. The </w:t>
      </w:r>
      <w:r w:rsidRPr="00AF277C">
        <w:rPr>
          <w:lang w:eastAsia="zh-CN"/>
        </w:rPr>
        <w:t xml:space="preserve">proposals </w:t>
      </w:r>
      <w:r>
        <w:rPr>
          <w:lang w:eastAsia="zh-CN"/>
        </w:rPr>
        <w:t xml:space="preserve">and observations </w:t>
      </w:r>
      <w:r w:rsidRPr="00AF277C">
        <w:rPr>
          <w:lang w:eastAsia="zh-CN"/>
        </w:rPr>
        <w:t xml:space="preserve">are summarized as below: </w:t>
      </w:r>
    </w:p>
    <w:p w14:paraId="7CBC7A3F" w14:textId="77777777" w:rsidR="0074727F" w:rsidRDefault="0074727F" w:rsidP="0074727F">
      <w:pPr>
        <w:snapToGrid w:val="0"/>
        <w:spacing w:beforeLines="50" w:before="120" w:after="0"/>
        <w:rPr>
          <w:b/>
          <w:bCs/>
          <w:i/>
          <w:iCs/>
          <w:color w:val="000000" w:themeColor="text1"/>
          <w:lang w:val="en-US"/>
        </w:rPr>
      </w:pPr>
      <w:r w:rsidRPr="009164E7">
        <w:rPr>
          <w:b/>
          <w:i/>
          <w:color w:val="000000" w:themeColor="text1"/>
          <w:lang w:eastAsia="zh-CN"/>
        </w:rPr>
        <w:t xml:space="preserve">Observation </w:t>
      </w:r>
      <w:r>
        <w:rPr>
          <w:b/>
          <w:i/>
          <w:color w:val="000000" w:themeColor="text1"/>
          <w:lang w:eastAsia="zh-CN"/>
        </w:rPr>
        <w:t>1</w:t>
      </w:r>
      <w:r w:rsidRPr="009164E7">
        <w:rPr>
          <w:b/>
          <w:i/>
          <w:color w:val="000000" w:themeColor="text1"/>
          <w:lang w:eastAsia="zh-CN"/>
        </w:rPr>
        <w:t xml:space="preserve">: </w:t>
      </w:r>
      <w:r>
        <w:rPr>
          <w:b/>
          <w:bCs/>
          <w:i/>
          <w:iCs/>
          <w:color w:val="000000" w:themeColor="text1"/>
          <w:lang w:val="en-US"/>
        </w:rPr>
        <w:t xml:space="preserve">A </w:t>
      </w:r>
      <w:r w:rsidRPr="002274F6">
        <w:rPr>
          <w:b/>
          <w:bCs/>
          <w:i/>
          <w:iCs/>
          <w:color w:val="000000" w:themeColor="text1"/>
          <w:lang w:val="en-US"/>
        </w:rPr>
        <w:t xml:space="preserve">UE without PUSCH OCC </w:t>
      </w:r>
      <w:r>
        <w:rPr>
          <w:b/>
          <w:bCs/>
          <w:i/>
          <w:iCs/>
          <w:color w:val="000000" w:themeColor="text1"/>
          <w:lang w:val="en-US"/>
        </w:rPr>
        <w:t>with repetitions Type A can be multiplexed with Rel-19 UE with inter-slot PUSCH OCC if at least the following conditions are met:</w:t>
      </w:r>
    </w:p>
    <w:p w14:paraId="65AAB5D3" w14:textId="77777777" w:rsidR="0074727F" w:rsidRPr="002274F6" w:rsidRDefault="0074727F" w:rsidP="0074727F">
      <w:pPr>
        <w:pStyle w:val="a6"/>
        <w:widowControl/>
        <w:numPr>
          <w:ilvl w:val="0"/>
          <w:numId w:val="42"/>
        </w:numPr>
        <w:autoSpaceDE/>
        <w:autoSpaceDN/>
        <w:adjustRightInd/>
        <w:snapToGrid w:val="0"/>
        <w:spacing w:after="0"/>
        <w:contextualSpacing w:val="0"/>
        <w:jc w:val="left"/>
        <w:rPr>
          <w:b/>
          <w:bCs/>
          <w:i/>
          <w:iCs/>
          <w:color w:val="000000" w:themeColor="text1"/>
          <w:lang w:val="en-US"/>
        </w:rPr>
      </w:pPr>
      <w:r w:rsidRPr="002274F6">
        <w:rPr>
          <w:b/>
          <w:bCs/>
          <w:i/>
          <w:iCs/>
          <w:color w:val="000000" w:themeColor="text1"/>
          <w:lang w:val="en-US"/>
        </w:rPr>
        <w:t>CG-PUSCH</w:t>
      </w:r>
      <w:r>
        <w:rPr>
          <w:b/>
          <w:bCs/>
          <w:i/>
          <w:iCs/>
          <w:color w:val="000000" w:themeColor="text1"/>
          <w:lang w:val="en-US"/>
        </w:rPr>
        <w:t xml:space="preserve"> with the same RV</w:t>
      </w:r>
    </w:p>
    <w:p w14:paraId="610E5211" w14:textId="77777777" w:rsidR="0074727F" w:rsidRDefault="0074727F" w:rsidP="0074727F">
      <w:pPr>
        <w:pStyle w:val="a6"/>
        <w:widowControl/>
        <w:numPr>
          <w:ilvl w:val="0"/>
          <w:numId w:val="42"/>
        </w:numPr>
        <w:autoSpaceDE/>
        <w:autoSpaceDN/>
        <w:adjustRightInd/>
        <w:snapToGrid w:val="0"/>
        <w:spacing w:after="0"/>
        <w:contextualSpacing w:val="0"/>
        <w:jc w:val="left"/>
        <w:rPr>
          <w:b/>
          <w:bCs/>
          <w:i/>
          <w:iCs/>
          <w:color w:val="000000" w:themeColor="text1"/>
          <w:lang w:val="en-US"/>
        </w:rPr>
      </w:pPr>
      <w:r w:rsidRPr="00D45D3D">
        <w:rPr>
          <w:b/>
          <w:bCs/>
          <w:i/>
          <w:iCs/>
          <w:lang w:val="en-US"/>
        </w:rPr>
        <w:t xml:space="preserve">No UCI on PUSCH for </w:t>
      </w:r>
      <w:r w:rsidRPr="002274F6">
        <w:rPr>
          <w:b/>
          <w:bCs/>
          <w:i/>
          <w:iCs/>
          <w:color w:val="000000" w:themeColor="text1"/>
          <w:lang w:val="en-US"/>
        </w:rPr>
        <w:t>any of the slots</w:t>
      </w:r>
    </w:p>
    <w:p w14:paraId="7D6F3E06" w14:textId="77777777" w:rsidR="0074727F" w:rsidRDefault="0074727F" w:rsidP="0074727F">
      <w:pPr>
        <w:pStyle w:val="a6"/>
        <w:widowControl/>
        <w:numPr>
          <w:ilvl w:val="0"/>
          <w:numId w:val="42"/>
        </w:numPr>
        <w:autoSpaceDE/>
        <w:autoSpaceDN/>
        <w:adjustRightInd/>
        <w:snapToGrid w:val="0"/>
        <w:spacing w:after="0"/>
        <w:contextualSpacing w:val="0"/>
        <w:jc w:val="left"/>
        <w:rPr>
          <w:b/>
          <w:bCs/>
          <w:i/>
          <w:iCs/>
          <w:lang w:val="en-US"/>
        </w:rPr>
      </w:pPr>
      <w:r>
        <w:rPr>
          <w:b/>
          <w:bCs/>
          <w:i/>
          <w:iCs/>
          <w:lang w:val="en-US"/>
        </w:rPr>
        <w:t>No frequency hopping</w:t>
      </w:r>
      <w:r w:rsidRPr="00BE7520">
        <w:rPr>
          <w:b/>
          <w:bCs/>
          <w:i/>
          <w:iCs/>
          <w:lang w:val="en-US"/>
        </w:rPr>
        <w:t xml:space="preserve"> </w:t>
      </w:r>
    </w:p>
    <w:p w14:paraId="2FAB62F1" w14:textId="77777777" w:rsidR="0074727F" w:rsidRPr="00BE7520" w:rsidRDefault="0074727F" w:rsidP="0074727F">
      <w:pPr>
        <w:pStyle w:val="a6"/>
        <w:widowControl/>
        <w:numPr>
          <w:ilvl w:val="0"/>
          <w:numId w:val="42"/>
        </w:numPr>
        <w:autoSpaceDE/>
        <w:autoSpaceDN/>
        <w:adjustRightInd/>
        <w:snapToGrid w:val="0"/>
        <w:spacing w:after="0"/>
        <w:contextualSpacing w:val="0"/>
        <w:jc w:val="left"/>
        <w:rPr>
          <w:b/>
          <w:bCs/>
          <w:i/>
          <w:iCs/>
          <w:lang w:val="en-US"/>
        </w:rPr>
      </w:pPr>
      <w:r>
        <w:rPr>
          <w:b/>
          <w:bCs/>
          <w:i/>
          <w:iCs/>
          <w:lang w:val="en-US" w:eastAsia="zh-CN"/>
        </w:rPr>
        <w:t xml:space="preserve">Phase continuity across slots in an OCC group. </w:t>
      </w:r>
    </w:p>
    <w:p w14:paraId="5CFF8DA4" w14:textId="77777777" w:rsidR="0074727F" w:rsidRPr="00BE7520" w:rsidRDefault="0074727F" w:rsidP="0074727F">
      <w:pPr>
        <w:spacing w:beforeLines="50" w:before="120" w:after="0"/>
        <w:rPr>
          <w:b/>
          <w:i/>
          <w:lang w:val="en-US" w:eastAsia="zh-CN"/>
        </w:rPr>
      </w:pPr>
      <w:r w:rsidRPr="00BE7520">
        <w:rPr>
          <w:b/>
          <w:bCs/>
          <w:i/>
          <w:iCs/>
          <w:lang w:eastAsia="zh-CN"/>
        </w:rPr>
        <w:t>Proposal</w:t>
      </w:r>
      <w:r w:rsidRPr="00901CF3">
        <w:rPr>
          <w:b/>
          <w:bCs/>
          <w:i/>
          <w:iCs/>
          <w:lang w:val="en-US" w:eastAsia="zh-CN"/>
        </w:rPr>
        <w:t xml:space="preserve"> </w:t>
      </w:r>
      <w:r w:rsidRPr="000A6D65">
        <w:rPr>
          <w:b/>
          <w:bCs/>
          <w:i/>
          <w:iCs/>
          <w:lang w:val="en-US" w:eastAsia="zh-CN"/>
        </w:rPr>
        <w:t>1</w:t>
      </w:r>
      <w:r w:rsidRPr="009D5676">
        <w:rPr>
          <w:b/>
          <w:bCs/>
          <w:i/>
          <w:iCs/>
          <w:lang w:val="en-US" w:eastAsia="zh-CN"/>
        </w:rPr>
        <w:t xml:space="preserve">: </w:t>
      </w:r>
      <w:r w:rsidRPr="00BE7520">
        <w:rPr>
          <w:b/>
          <w:bCs/>
          <w:i/>
          <w:iCs/>
        </w:rPr>
        <w:t>For inter-slot OCC, RV cycling can be used across OCC groups according to NW’s configuration/indication.</w:t>
      </w:r>
      <w:r w:rsidRPr="00901CF3" w:rsidDel="001871E2">
        <w:rPr>
          <w:b/>
          <w:bCs/>
          <w:i/>
          <w:iCs/>
          <w:lang w:val="en-US" w:eastAsia="zh-CN"/>
        </w:rPr>
        <w:t xml:space="preserve"> </w:t>
      </w:r>
    </w:p>
    <w:p w14:paraId="52E9C177" w14:textId="77777777" w:rsidR="0074727F" w:rsidRPr="00BE7520" w:rsidRDefault="0074727F" w:rsidP="0074727F">
      <w:pPr>
        <w:rPr>
          <w:rFonts w:eastAsia="宋体"/>
          <w:b/>
          <w:i/>
          <w:lang w:eastAsia="zh-CN"/>
        </w:rPr>
      </w:pPr>
      <w:r w:rsidRPr="00BE7520">
        <w:rPr>
          <w:rFonts w:eastAsia="宋体"/>
          <w:b/>
          <w:i/>
          <w:lang w:eastAsia="zh-CN"/>
        </w:rPr>
        <w:t>Observation</w:t>
      </w:r>
      <w:r>
        <w:rPr>
          <w:rFonts w:eastAsia="宋体"/>
          <w:b/>
          <w:i/>
          <w:lang w:eastAsia="zh-CN"/>
        </w:rPr>
        <w:t xml:space="preserve"> 2</w:t>
      </w:r>
      <w:r w:rsidRPr="00BE7520">
        <w:rPr>
          <w:rFonts w:eastAsia="宋体"/>
          <w:b/>
          <w:i/>
          <w:lang w:eastAsia="zh-CN"/>
        </w:rPr>
        <w:t>: For inter</w:t>
      </w:r>
      <w:r>
        <w:rPr>
          <w:rFonts w:eastAsia="宋体"/>
          <w:b/>
          <w:i/>
          <w:lang w:eastAsia="zh-CN"/>
        </w:rPr>
        <w:t>-</w:t>
      </w:r>
      <w:r w:rsidRPr="00BE7520">
        <w:rPr>
          <w:rFonts w:eastAsia="宋体"/>
          <w:b/>
          <w:i/>
          <w:lang w:eastAsia="zh-CN"/>
        </w:rPr>
        <w:t xml:space="preserve">slot OCC, the rate matching for UCI on PUSCH defined in clause 6.3.2.4 of TS38.212 and resource mapping procedure for UCI on PUSCH defined in clause 6.2.7 of TS38.212 can be reused. </w:t>
      </w:r>
    </w:p>
    <w:p w14:paraId="6CAFD9DB" w14:textId="77777777" w:rsidR="0074727F" w:rsidRPr="00BE7520" w:rsidRDefault="0074727F" w:rsidP="0074727F">
      <w:pPr>
        <w:rPr>
          <w:b/>
          <w:i/>
          <w:lang w:val="en-US" w:eastAsia="zh-CN"/>
        </w:rPr>
      </w:pPr>
      <w:r>
        <w:rPr>
          <w:rFonts w:eastAsia="宋体"/>
          <w:b/>
          <w:i/>
          <w:lang w:val="en-AU" w:eastAsia="zh-CN"/>
        </w:rPr>
        <w:t>Proposal 2</w:t>
      </w:r>
      <w:r w:rsidRPr="00BF6F81">
        <w:rPr>
          <w:rFonts w:eastAsia="宋体"/>
          <w:b/>
          <w:i/>
          <w:lang w:val="en-AU" w:eastAsia="zh-CN"/>
        </w:rPr>
        <w:t xml:space="preserve">: </w:t>
      </w:r>
      <w:r w:rsidRPr="00E5191D">
        <w:rPr>
          <w:b/>
          <w:i/>
          <w:lang w:val="en-US" w:eastAsia="zh-CN"/>
        </w:rPr>
        <w:t xml:space="preserve">For inter-slot time domain OCC with PUSCH repetition type A, </w:t>
      </w:r>
      <w:r>
        <w:rPr>
          <w:b/>
          <w:i/>
          <w:lang w:val="en-US" w:eastAsia="zh-CN"/>
        </w:rPr>
        <w:t xml:space="preserve">when a PUCCH overlaps with PUSCH within an OCC group, </w:t>
      </w:r>
      <w:r w:rsidRPr="00E5191D">
        <w:rPr>
          <w:b/>
          <w:i/>
          <w:lang w:val="en-US" w:eastAsia="zh-CN"/>
        </w:rPr>
        <w:t xml:space="preserve">UCI should be multiplexed on every slot of the time span of </w:t>
      </w:r>
      <w:r>
        <w:rPr>
          <w:b/>
          <w:i/>
          <w:lang w:val="en-US" w:eastAsia="zh-CN"/>
        </w:rPr>
        <w:t>the OCC group</w:t>
      </w:r>
      <w:r w:rsidRPr="00C36D4E">
        <w:rPr>
          <w:rFonts w:eastAsia="宋体"/>
          <w:b/>
          <w:bCs/>
          <w:i/>
          <w:iCs/>
          <w:lang w:val="en-US" w:eastAsia="zh-CN"/>
        </w:rPr>
        <w:t xml:space="preserve"> </w:t>
      </w:r>
      <w:r w:rsidRPr="00BF6F81">
        <w:rPr>
          <w:rFonts w:eastAsia="宋体"/>
          <w:b/>
          <w:bCs/>
          <w:i/>
          <w:iCs/>
          <w:lang w:val="en-US" w:eastAsia="zh-CN"/>
        </w:rPr>
        <w:t xml:space="preserve">if the </w:t>
      </w:r>
      <w:r>
        <w:rPr>
          <w:rFonts w:eastAsia="宋体"/>
          <w:b/>
          <w:bCs/>
          <w:i/>
          <w:iCs/>
          <w:lang w:val="en-US" w:eastAsia="zh-CN"/>
        </w:rPr>
        <w:t xml:space="preserve">processing </w:t>
      </w:r>
      <w:r w:rsidRPr="00BF6F81">
        <w:rPr>
          <w:rFonts w:eastAsia="宋体"/>
          <w:b/>
          <w:bCs/>
          <w:i/>
          <w:iCs/>
          <w:lang w:val="en-US" w:eastAsia="zh-CN"/>
        </w:rPr>
        <w:t>timeline can be satisfied for the first slot</w:t>
      </w:r>
      <w:r>
        <w:rPr>
          <w:rFonts w:eastAsia="宋体"/>
          <w:b/>
          <w:bCs/>
          <w:i/>
          <w:iCs/>
          <w:lang w:val="en-US" w:eastAsia="zh-CN"/>
        </w:rPr>
        <w:t xml:space="preserve"> within the group.</w:t>
      </w:r>
    </w:p>
    <w:p w14:paraId="3145886B" w14:textId="77777777" w:rsidR="0074727F" w:rsidRPr="00A011B0" w:rsidRDefault="0074727F" w:rsidP="0074727F">
      <w:pPr>
        <w:rPr>
          <w:lang w:val="en-US"/>
        </w:rPr>
      </w:pPr>
      <w:r>
        <w:rPr>
          <w:rFonts w:eastAsia="宋体"/>
          <w:b/>
          <w:i/>
          <w:lang w:val="en-AU" w:eastAsia="zh-CN"/>
        </w:rPr>
        <w:t>Proposal 3</w:t>
      </w:r>
      <w:r w:rsidRPr="00BF6F81">
        <w:rPr>
          <w:rFonts w:eastAsia="宋体"/>
          <w:b/>
          <w:i/>
          <w:lang w:val="en-AU" w:eastAsia="zh-CN"/>
        </w:rPr>
        <w:t xml:space="preserve">: </w:t>
      </w:r>
      <w:r w:rsidRPr="00E5191D">
        <w:rPr>
          <w:b/>
          <w:i/>
          <w:lang w:val="en-US" w:eastAsia="zh-CN"/>
        </w:rPr>
        <w:t xml:space="preserve">For inter-slot time domain OCC with PUSCH repetition type A, </w:t>
      </w:r>
      <w:r>
        <w:rPr>
          <w:b/>
          <w:i/>
          <w:lang w:val="en-US" w:eastAsia="zh-CN"/>
        </w:rPr>
        <w:t xml:space="preserve">gNB should avoid scheduling/configuring multiple PUCCHs in the same OCC group. </w:t>
      </w:r>
    </w:p>
    <w:p w14:paraId="538F2D0A" w14:textId="77777777" w:rsidR="0074727F" w:rsidRDefault="0074727F" w:rsidP="0074727F">
      <w:pPr>
        <w:rPr>
          <w:rFonts w:eastAsia="宋体"/>
          <w:bCs/>
          <w:iCs/>
          <w:lang w:eastAsia="zh-CN"/>
        </w:rPr>
      </w:pPr>
      <w:r w:rsidRPr="00CA4480">
        <w:rPr>
          <w:rFonts w:eastAsia="宋体"/>
          <w:b/>
          <w:i/>
          <w:lang w:val="en-AU" w:eastAsia="zh-CN"/>
        </w:rPr>
        <w:t xml:space="preserve">Proposal </w:t>
      </w:r>
      <w:r>
        <w:rPr>
          <w:rFonts w:eastAsia="宋体"/>
          <w:b/>
          <w:i/>
          <w:lang w:val="en-AU" w:eastAsia="zh-CN"/>
        </w:rPr>
        <w:t>4</w:t>
      </w:r>
      <w:r w:rsidRPr="00CA4480">
        <w:rPr>
          <w:rFonts w:eastAsia="宋体"/>
          <w:b/>
          <w:i/>
          <w:lang w:val="en-AU" w:eastAsia="zh-CN"/>
        </w:rPr>
        <w:t xml:space="preserve">: </w:t>
      </w:r>
      <w:r w:rsidRPr="00E5191D">
        <w:rPr>
          <w:b/>
          <w:i/>
          <w:lang w:val="en-US" w:eastAsia="zh-CN"/>
        </w:rPr>
        <w:t xml:space="preserve">For inter-slot time domain OCC with PUSCH repetition type A, UCI </w:t>
      </w:r>
      <w:r>
        <w:rPr>
          <w:b/>
          <w:i/>
          <w:lang w:val="en-US" w:eastAsia="zh-CN"/>
        </w:rPr>
        <w:t>c</w:t>
      </w:r>
      <w:r w:rsidRPr="00E5191D">
        <w:rPr>
          <w:b/>
          <w:i/>
          <w:lang w:val="en-US" w:eastAsia="zh-CN"/>
        </w:rPr>
        <w:t>ould be mult</w:t>
      </w:r>
      <w:r w:rsidRPr="00CA4480">
        <w:rPr>
          <w:b/>
          <w:i/>
          <w:lang w:val="en-US" w:eastAsia="zh-CN"/>
        </w:rPr>
        <w:t xml:space="preserve">iplexed on every slot of </w:t>
      </w:r>
      <w:r>
        <w:rPr>
          <w:b/>
          <w:i/>
          <w:lang w:val="en-US" w:eastAsia="zh-CN"/>
        </w:rPr>
        <w:t xml:space="preserve">PUSCH OCC group(s) if the PUCCH repetitions overlap with the OCC group and the timeline conditions are satisfied for the first slot within the group. </w:t>
      </w:r>
    </w:p>
    <w:p w14:paraId="36BFAD01" w14:textId="77777777" w:rsidR="0074727F" w:rsidRPr="007160D6" w:rsidRDefault="0074727F" w:rsidP="0074727F">
      <w:pPr>
        <w:spacing w:after="0"/>
        <w:rPr>
          <w:b/>
          <w:i/>
          <w:lang w:eastAsia="zh-CN"/>
        </w:rPr>
      </w:pPr>
      <w:r>
        <w:rPr>
          <w:rFonts w:eastAsia="宋体"/>
          <w:b/>
          <w:i/>
          <w:lang w:eastAsia="zh-CN"/>
        </w:rPr>
        <w:t>P</w:t>
      </w:r>
      <w:r w:rsidRPr="00BB7642">
        <w:rPr>
          <w:rFonts w:eastAsia="宋体"/>
          <w:b/>
          <w:i/>
          <w:lang w:eastAsia="zh-CN"/>
        </w:rPr>
        <w:t xml:space="preserve">roposal </w:t>
      </w:r>
      <w:r>
        <w:rPr>
          <w:rFonts w:eastAsia="宋体"/>
          <w:b/>
          <w:i/>
          <w:lang w:eastAsia="zh-CN"/>
        </w:rPr>
        <w:t>5</w:t>
      </w:r>
      <w:r w:rsidRPr="002D6093">
        <w:rPr>
          <w:b/>
          <w:i/>
          <w:lang w:val="en-US" w:eastAsia="zh-CN"/>
        </w:rPr>
        <w:t>:</w:t>
      </w:r>
      <w:r w:rsidRPr="00D02293">
        <w:rPr>
          <w:b/>
          <w:i/>
          <w:lang w:val="en-US" w:eastAsia="zh-CN"/>
        </w:rPr>
        <w:t xml:space="preserve"> </w:t>
      </w: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r>
        <w:rPr>
          <w:rFonts w:eastAsia="宋体"/>
          <w:b/>
          <w:bCs/>
          <w:i/>
          <w:iCs/>
          <w:lang w:eastAsia="zh-CN"/>
        </w:rPr>
        <w:t>a number of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725CC711" w14:textId="77777777" w:rsidR="0074727F" w:rsidRPr="003A4BBF" w:rsidRDefault="0074727F" w:rsidP="0074727F">
      <w:pPr>
        <w:spacing w:afterLines="50"/>
        <w:rPr>
          <w:b/>
          <w:i/>
          <w:lang w:eastAsia="zh-CN"/>
        </w:rPr>
      </w:pPr>
      <w:r w:rsidRPr="003A4BBF">
        <w:rPr>
          <w:b/>
          <w:i/>
          <w:lang w:eastAsia="zh-CN"/>
        </w:rPr>
        <w:t xml:space="preserve">Proposal </w:t>
      </w:r>
      <w:r>
        <w:rPr>
          <w:b/>
          <w:i/>
          <w:lang w:eastAsia="zh-CN"/>
        </w:rPr>
        <w:t>6</w:t>
      </w:r>
      <w:r w:rsidRPr="003A4BBF">
        <w:rPr>
          <w:b/>
          <w:i/>
          <w:lang w:eastAsia="zh-CN"/>
        </w:rPr>
        <w:t xml:space="preserve">: For PUSCH transmission corresponding to the configured grant type 1, OCC-related parameters, such as occ-Index and occ-Length, can be configured within </w:t>
      </w:r>
      <w:r w:rsidRPr="00523EA8">
        <w:rPr>
          <w:b/>
          <w:i/>
          <w:lang w:eastAsia="zh-CN"/>
        </w:rPr>
        <w:t>configuredGrantConfig.</w:t>
      </w:r>
    </w:p>
    <w:p w14:paraId="6C4DD0DB" w14:textId="77777777" w:rsidR="0074727F" w:rsidRDefault="0074727F" w:rsidP="0074727F">
      <w:pPr>
        <w:spacing w:afterLines="50"/>
        <w:rPr>
          <w:b/>
          <w:i/>
          <w:lang w:val="en-US" w:eastAsia="zh-CN"/>
        </w:rPr>
      </w:pPr>
      <w:r w:rsidRPr="003A4BBF">
        <w:rPr>
          <w:b/>
          <w:i/>
          <w:lang w:eastAsia="zh-CN"/>
        </w:rPr>
        <w:t xml:space="preserve">Proposal </w:t>
      </w:r>
      <w:r>
        <w:rPr>
          <w:b/>
          <w:i/>
          <w:lang w:eastAsia="zh-CN"/>
        </w:rPr>
        <w:t>7</w:t>
      </w:r>
      <w:r w:rsidRPr="003A4BBF">
        <w:rPr>
          <w:b/>
          <w:i/>
          <w:lang w:eastAsia="zh-CN"/>
        </w:rPr>
        <w:t>: For PUSCH transmission corresponding to the configured grant type 2 or dynamic granted based PUSCH, OCC-related parameters, such as occ-Index can be included in the activation/scheduling DCI, and occ-Len</w:t>
      </w:r>
      <w:r>
        <w:rPr>
          <w:b/>
          <w:i/>
          <w:lang w:val="en-US" w:eastAsia="zh-CN"/>
        </w:rPr>
        <w:t xml:space="preserve">gth can be </w:t>
      </w:r>
      <w:r w:rsidRPr="00523EA8">
        <w:rPr>
          <w:b/>
          <w:i/>
          <w:lang w:val="en-US" w:eastAsia="zh-CN"/>
        </w:rPr>
        <w:t xml:space="preserve">configured within </w:t>
      </w:r>
      <w:r w:rsidRPr="00523EA8">
        <w:rPr>
          <w:b/>
          <w:i/>
          <w:color w:val="000000"/>
          <w:lang w:val="en-US"/>
        </w:rPr>
        <w:t>configuredGrantConfig</w:t>
      </w:r>
      <w:r w:rsidRPr="00523EA8">
        <w:rPr>
          <w:b/>
          <w:i/>
          <w:lang w:val="en-US" w:eastAsia="zh-CN"/>
        </w:rPr>
        <w:t>/pusch-config.</w:t>
      </w:r>
    </w:p>
    <w:p w14:paraId="0052612A" w14:textId="77777777" w:rsidR="0074727F" w:rsidRDefault="0074727F" w:rsidP="0074727F">
      <w:pPr>
        <w:spacing w:after="0"/>
        <w:rPr>
          <w:b/>
          <w:i/>
          <w:lang w:eastAsia="zh-CN"/>
        </w:rPr>
      </w:pPr>
      <w:r>
        <w:rPr>
          <w:b/>
          <w:i/>
          <w:lang w:eastAsia="zh-CN"/>
        </w:rPr>
        <w:t>Proposal 8: The choice of OCC sequence of length 4 should take the following perspectives into account:</w:t>
      </w:r>
    </w:p>
    <w:p w14:paraId="7366489E" w14:textId="77777777" w:rsidR="0074727F" w:rsidRPr="005031D2" w:rsidRDefault="0074727F" w:rsidP="0074727F">
      <w:pPr>
        <w:pStyle w:val="a6"/>
        <w:numPr>
          <w:ilvl w:val="0"/>
          <w:numId w:val="21"/>
        </w:numPr>
        <w:spacing w:after="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35FCD6BA" w14:textId="77777777" w:rsidR="0074727F" w:rsidRPr="003A600F" w:rsidRDefault="0074727F" w:rsidP="0074727F">
      <w:pPr>
        <w:pStyle w:val="a6"/>
        <w:numPr>
          <w:ilvl w:val="0"/>
          <w:numId w:val="21"/>
        </w:numPr>
        <w:spacing w:after="0"/>
        <w:rPr>
          <w:b/>
          <w:i/>
          <w:lang w:eastAsia="zh-CN"/>
        </w:rPr>
      </w:pPr>
      <w:r w:rsidRPr="005031D2">
        <w:rPr>
          <w:b/>
          <w:i/>
          <w:lang w:eastAsia="zh-CN"/>
        </w:rPr>
        <w:t>Orthogonality under residual CFO.</w:t>
      </w:r>
    </w:p>
    <w:p w14:paraId="3FC67310" w14:textId="77777777" w:rsidR="0074727F" w:rsidRDefault="0074727F" w:rsidP="0074727F">
      <w:pPr>
        <w:spacing w:afterLines="50"/>
        <w:rPr>
          <w:b/>
          <w:i/>
          <w:lang w:eastAsia="zh-CN"/>
        </w:rPr>
      </w:pPr>
      <w:r w:rsidRPr="00161771">
        <w:rPr>
          <w:b/>
          <w:i/>
          <w:lang w:eastAsia="zh-CN"/>
        </w:rPr>
        <w:t xml:space="preserve">Observation </w:t>
      </w:r>
      <w:r>
        <w:rPr>
          <w:b/>
          <w:i/>
          <w:lang w:eastAsia="zh-CN"/>
        </w:rPr>
        <w:t>3</w:t>
      </w:r>
      <w:r w:rsidRPr="00161771">
        <w:rPr>
          <w:b/>
          <w:i/>
          <w:lang w:eastAsia="zh-CN"/>
        </w:rPr>
        <w:t>: For inter-slot OCC length-4, permutated DFT sequence is better than Walsh sequence, and</w:t>
      </w:r>
      <w:r>
        <w:rPr>
          <w:b/>
          <w:i/>
          <w:lang w:eastAsia="zh-CN"/>
        </w:rPr>
        <w:t xml:space="preserve"> much better than DFT sequence.</w:t>
      </w:r>
    </w:p>
    <w:p w14:paraId="3B391051" w14:textId="77777777" w:rsidR="0074727F" w:rsidRDefault="0074727F" w:rsidP="0074727F">
      <w:pPr>
        <w:spacing w:afterLines="50"/>
        <w:rPr>
          <w:b/>
          <w:i/>
          <w:color w:val="000000" w:themeColor="text1"/>
          <w:lang w:eastAsia="zh-CN"/>
        </w:rPr>
      </w:pPr>
      <w:r>
        <w:rPr>
          <w:b/>
          <w:bCs/>
          <w:i/>
          <w:iCs/>
          <w:color w:val="000000" w:themeColor="text1"/>
          <w:lang w:eastAsia="zh-CN"/>
        </w:rPr>
        <w:t>Proposal 9:</w:t>
      </w:r>
      <w:r w:rsidRPr="00F32D79">
        <w:rPr>
          <w:b/>
          <w:bCs/>
          <w:i/>
          <w:iCs/>
          <w:color w:val="000000" w:themeColor="text1"/>
          <w:lang w:eastAsia="zh-CN"/>
        </w:rPr>
        <w:t xml:space="preserve"> For OCC length 4, support to define the OCC sequences from the rows of permutated DFT </w:t>
      </w:r>
      <w:r w:rsidRPr="00F32D79">
        <w:rPr>
          <w:b/>
          <w:bCs/>
          <w:i/>
          <w:iCs/>
          <w:color w:val="000000" w:themeColor="text1"/>
          <w:lang w:eastAsia="zh-CN"/>
        </w:rPr>
        <w:lastRenderedPageBreak/>
        <w:t xml:space="preserve">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4</m:t>
            </m:r>
          </m:sub>
        </m:sSub>
        <m:r>
          <m:rPr>
            <m:sty m:val="bi"/>
          </m:rPr>
          <w:rPr>
            <w:rFonts w:ascii="Cambria Math" w:hAnsi="Cambria Math"/>
            <w:color w:val="000000" w:themeColor="text1"/>
            <w:lang w:eastAsia="zh-CN"/>
          </w:rPr>
          <m:t>=</m:t>
        </m:r>
        <m:d>
          <m:dPr>
            <m:begChr m:val="["/>
            <m:endChr m:val="]"/>
            <m:ctrlPr>
              <w:rPr>
                <w:rFonts w:ascii="Cambria Math" w:eastAsiaTheme="minorHAnsi" w:hAnsi="Cambria Math"/>
                <w:b/>
                <w:i/>
                <w:color w:val="000000" w:themeColor="text1"/>
              </w:rPr>
            </m:ctrlPr>
          </m:dPr>
          <m:e>
            <m:m>
              <m:mPr>
                <m:mcs>
                  <m:mc>
                    <m:mcPr>
                      <m:count m:val="4"/>
                      <m:mcJc m:val="center"/>
                    </m:mcPr>
                  </m:mc>
                </m:mcs>
                <m:ctrlPr>
                  <w:rPr>
                    <w:rFonts w:ascii="Cambria Math" w:eastAsiaTheme="minorHAnsi" w:hAnsi="Cambria Math"/>
                    <w:b/>
                    <w:i/>
                    <w:color w:val="000000" w:themeColor="text1"/>
                  </w:rPr>
                </m:ctrlPr>
              </m:mPr>
              <m:mr>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mr>
              <m:mr>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
          </m:e>
        </m:d>
      </m:oMath>
      <w:r w:rsidRPr="00F32D79">
        <w:rPr>
          <w:rFonts w:hint="eastAsia"/>
          <w:b/>
          <w:i/>
          <w:color w:val="000000" w:themeColor="text1"/>
          <w:lang w:eastAsia="zh-CN"/>
        </w:rPr>
        <w:t>.</w:t>
      </w:r>
    </w:p>
    <w:p w14:paraId="1733D5A9" w14:textId="77777777" w:rsidR="0074727F" w:rsidRPr="00BB7642" w:rsidRDefault="0074727F" w:rsidP="0074727F">
      <w:pPr>
        <w:rPr>
          <w:i/>
          <w:lang w:val="en-US" w:eastAsia="zh-CN"/>
        </w:rPr>
      </w:pPr>
      <w:r>
        <w:rPr>
          <w:b/>
          <w:i/>
          <w:lang w:val="en-US" w:eastAsia="zh-CN"/>
        </w:rPr>
        <w:t>Observation 4</w:t>
      </w:r>
      <w:r w:rsidRPr="00BB7642">
        <w:rPr>
          <w:b/>
          <w:i/>
          <w:lang w:val="en-US" w:eastAsia="zh-CN"/>
        </w:rPr>
        <w:t>: When the combination of inter-slot OCC and intra-symbol OCC i</w:t>
      </w:r>
      <w:r w:rsidRPr="00FE549C">
        <w:rPr>
          <w:b/>
          <w:i/>
          <w:lang w:val="en-US" w:eastAsia="zh-CN"/>
        </w:rPr>
        <w:t>s employed together with TBoMS,</w:t>
      </w:r>
      <w:r w:rsidRPr="00BB7642">
        <w:rPr>
          <w:b/>
          <w:i/>
          <w:lang w:val="en-US" w:eastAsia="zh-CN"/>
        </w:rPr>
        <w:t xml:space="preserve"> the group of complex-valued symbols in different slots of the TBoMS should be individually spread across repetitions within the OCC group</w:t>
      </w:r>
      <w:r>
        <w:rPr>
          <w:b/>
          <w:i/>
          <w:lang w:val="en-US" w:eastAsia="zh-CN"/>
        </w:rPr>
        <w:t xml:space="preserve"> so as </w:t>
      </w:r>
      <w:r w:rsidRPr="004F7722">
        <w:rPr>
          <w:b/>
          <w:i/>
          <w:lang w:val="en-US" w:eastAsia="zh-CN"/>
        </w:rPr>
        <w:t>to improve the robustness to the phase rotation from residual CFO</w:t>
      </w:r>
      <w:r>
        <w:rPr>
          <w:b/>
          <w:i/>
          <w:lang w:val="en-US" w:eastAsia="zh-CN"/>
        </w:rPr>
        <w:t>.</w:t>
      </w:r>
    </w:p>
    <w:p w14:paraId="3A986CE4" w14:textId="77777777" w:rsidR="0074727F" w:rsidRPr="00BB7642" w:rsidRDefault="0074727F" w:rsidP="0074727F">
      <w:pPr>
        <w:rPr>
          <w:b/>
          <w:i/>
          <w:lang w:eastAsia="zh-CN"/>
        </w:rPr>
      </w:pPr>
      <w:r w:rsidRPr="00BB7642">
        <w:rPr>
          <w:b/>
          <w:i/>
          <w:lang w:eastAsia="zh-CN"/>
        </w:rPr>
        <w:t>Observation</w:t>
      </w:r>
      <w:r w:rsidRPr="00076749">
        <w:rPr>
          <w:b/>
          <w:i/>
          <w:lang w:eastAsia="zh-CN"/>
        </w:rPr>
        <w:t xml:space="preserve"> </w:t>
      </w:r>
      <w:r>
        <w:rPr>
          <w:b/>
          <w:i/>
          <w:lang w:eastAsia="zh-CN"/>
        </w:rPr>
        <w:t>5</w:t>
      </w:r>
      <w:r w:rsidRPr="00BB7642">
        <w:rPr>
          <w:b/>
          <w:i/>
          <w:lang w:eastAsia="zh-CN"/>
        </w:rPr>
        <w:t xml:space="preserve">: </w:t>
      </w:r>
      <w:r>
        <w:rPr>
          <w:b/>
          <w:i/>
          <w:lang w:eastAsia="zh-CN"/>
        </w:rPr>
        <w:t>For PUSCH of VoIP, t</w:t>
      </w:r>
      <w:r w:rsidRPr="00BB7642">
        <w:rPr>
          <w:b/>
          <w:i/>
          <w:lang w:eastAsia="zh-CN"/>
        </w:rPr>
        <w:t>he gap of required SNR at 2%BLER between inter</w:t>
      </w:r>
      <w:r>
        <w:rPr>
          <w:b/>
          <w:i/>
          <w:lang w:eastAsia="zh-CN"/>
        </w:rPr>
        <w:t>-</w:t>
      </w:r>
      <w:r w:rsidRPr="00BB7642">
        <w:rPr>
          <w:b/>
          <w:i/>
          <w:lang w:eastAsia="zh-CN"/>
        </w:rPr>
        <w:t xml:space="preserve">slot OCC4 and </w:t>
      </w:r>
      <w:r>
        <w:rPr>
          <w:b/>
          <w:i/>
          <w:lang w:eastAsia="zh-CN"/>
        </w:rPr>
        <w:t>single UE w/o OCC</w:t>
      </w:r>
      <w:r w:rsidRPr="00BB7642">
        <w:rPr>
          <w:b/>
          <w:i/>
          <w:lang w:eastAsia="zh-CN"/>
        </w:rPr>
        <w:t xml:space="preserve"> is within 1dB</w:t>
      </w:r>
      <w:r>
        <w:rPr>
          <w:b/>
          <w:i/>
          <w:lang w:eastAsia="zh-CN"/>
        </w:rPr>
        <w:t xml:space="preserve"> under 20 slots. </w:t>
      </w:r>
    </w:p>
    <w:p w14:paraId="04963F06" w14:textId="77777777" w:rsidR="0074727F" w:rsidRDefault="0074727F" w:rsidP="0074727F">
      <w:pPr>
        <w:rPr>
          <w:b/>
          <w:i/>
          <w:lang w:eastAsia="zh-CN"/>
        </w:rPr>
      </w:pPr>
      <w:r w:rsidRPr="00BB7642">
        <w:rPr>
          <w:b/>
          <w:i/>
          <w:lang w:eastAsia="zh-CN"/>
        </w:rPr>
        <w:t>Obser</w:t>
      </w:r>
      <w:r w:rsidRPr="00076749">
        <w:rPr>
          <w:b/>
          <w:i/>
          <w:lang w:eastAsia="zh-CN"/>
        </w:rPr>
        <w:t>vation</w:t>
      </w:r>
      <w:r>
        <w:rPr>
          <w:b/>
          <w:i/>
          <w:lang w:eastAsia="zh-CN"/>
        </w:rPr>
        <w:t xml:space="preserve"> 6</w:t>
      </w:r>
      <w:r w:rsidRPr="00BB7642">
        <w:rPr>
          <w:b/>
          <w:i/>
          <w:lang w:eastAsia="zh-CN"/>
        </w:rPr>
        <w:t xml:space="preserve">: </w:t>
      </w:r>
      <w:r>
        <w:rPr>
          <w:b/>
          <w:i/>
          <w:lang w:eastAsia="zh-CN"/>
        </w:rPr>
        <w:t xml:space="preserve">For PUSCH of VoIP under OCC-length =4, when the combination of inter-slot OCC and intra-symbol OCC is employed w/ legacy TBoMS or w/o TBoMS, there is more than 5dB SNR loss @2% BLER compared with the baseline. </w:t>
      </w:r>
    </w:p>
    <w:p w14:paraId="12FC74A4" w14:textId="77777777" w:rsidR="0074727F" w:rsidRDefault="0074727F" w:rsidP="0074727F">
      <w:pPr>
        <w:rPr>
          <w:b/>
          <w:i/>
          <w:lang w:eastAsia="zh-CN"/>
        </w:rPr>
      </w:pPr>
      <w:r w:rsidRPr="003A600F">
        <w:rPr>
          <w:b/>
          <w:i/>
          <w:lang w:eastAsia="zh-CN"/>
        </w:rPr>
        <w:t xml:space="preserve">Observation </w:t>
      </w:r>
      <w:r>
        <w:rPr>
          <w:b/>
          <w:i/>
          <w:lang w:eastAsia="zh-CN"/>
        </w:rPr>
        <w:t>7</w:t>
      </w:r>
      <w:r w:rsidRPr="003A600F">
        <w:rPr>
          <w:b/>
          <w:i/>
          <w:lang w:eastAsia="zh-CN"/>
        </w:rPr>
        <w:t>: F</w:t>
      </w:r>
      <w:r w:rsidRPr="00F01A27">
        <w:rPr>
          <w:b/>
          <w:i/>
          <w:lang w:eastAsia="zh-CN"/>
        </w:rPr>
        <w:t xml:space="preserve">or PUSCH of VoIP </w:t>
      </w:r>
      <w:r>
        <w:rPr>
          <w:b/>
          <w:i/>
          <w:lang w:eastAsia="zh-CN"/>
        </w:rPr>
        <w:t>under OCC-length</w:t>
      </w:r>
      <w:r w:rsidRPr="00F01A27">
        <w:rPr>
          <w:b/>
          <w:i/>
          <w:lang w:eastAsia="zh-CN"/>
        </w:rPr>
        <w:t xml:space="preserve"> = 4</w:t>
      </w:r>
      <w:r>
        <w:rPr>
          <w:b/>
          <w:i/>
          <w:lang w:eastAsia="zh-CN"/>
        </w:rPr>
        <w:t xml:space="preserve">, the probability of 4 UEs that can be multiplexed at the same time is lower than 10%. </w:t>
      </w:r>
    </w:p>
    <w:p w14:paraId="7A13788A" w14:textId="77777777" w:rsidR="0074727F" w:rsidRDefault="0074727F" w:rsidP="0074727F">
      <w:pPr>
        <w:rPr>
          <w:b/>
          <w:i/>
          <w:lang w:val="en-US" w:eastAsia="zh-CN"/>
        </w:rPr>
      </w:pPr>
      <w:r w:rsidRPr="003A600F">
        <w:rPr>
          <w:b/>
          <w:i/>
          <w:lang w:eastAsia="zh-CN"/>
        </w:rPr>
        <w:t>O</w:t>
      </w:r>
      <w:r w:rsidRPr="00870231">
        <w:rPr>
          <w:b/>
          <w:i/>
          <w:lang w:eastAsia="zh-CN"/>
        </w:rPr>
        <w:t xml:space="preserve">bservation </w:t>
      </w:r>
      <w:r>
        <w:rPr>
          <w:b/>
          <w:i/>
          <w:lang w:eastAsia="zh-CN"/>
        </w:rPr>
        <w:t>8</w:t>
      </w:r>
      <w:r w:rsidRPr="003A600F">
        <w:rPr>
          <w:b/>
          <w:i/>
          <w:lang w:eastAsia="zh-CN"/>
        </w:rPr>
        <w:t>:</w:t>
      </w:r>
      <w:r w:rsidRPr="0044167C">
        <w:rPr>
          <w:rFonts w:hint="eastAsia"/>
          <w:b/>
          <w:i/>
          <w:lang w:eastAsia="zh-CN"/>
        </w:rPr>
        <w:t xml:space="preserve"> </w:t>
      </w:r>
      <w:r w:rsidRPr="0044167C">
        <w:rPr>
          <w:b/>
          <w:i/>
          <w:lang w:eastAsia="zh-CN"/>
        </w:rPr>
        <w:t xml:space="preserve">For PUSCH of VoIP </w:t>
      </w:r>
      <w:r>
        <w:rPr>
          <w:b/>
          <w:i/>
          <w:lang w:eastAsia="zh-CN"/>
        </w:rPr>
        <w:t>under</w:t>
      </w:r>
      <w:r w:rsidRPr="0044167C">
        <w:rPr>
          <w:b/>
          <w:i/>
          <w:lang w:eastAsia="zh-CN"/>
        </w:rPr>
        <w:t xml:space="preserve"> </w:t>
      </w:r>
      <w:r>
        <w:rPr>
          <w:b/>
          <w:i/>
          <w:lang w:eastAsia="zh-CN"/>
        </w:rPr>
        <w:t>OCC</w:t>
      </w:r>
      <w:r w:rsidRPr="0044167C">
        <w:rPr>
          <w:b/>
          <w:i/>
          <w:lang w:eastAsia="zh-CN"/>
        </w:rPr>
        <w:t xml:space="preserve">-length = 4, the performance gap between intra-symbol </w:t>
      </w:r>
      <w:r w:rsidRPr="00353CAA">
        <w:rPr>
          <w:b/>
          <w:i/>
          <w:lang w:eastAsia="zh-CN"/>
        </w:rPr>
        <w:t xml:space="preserve">OCC w/ TBoMS and inter-slot OCC diminishes with the </w:t>
      </w:r>
      <w:r w:rsidRPr="009B2AB9">
        <w:rPr>
          <w:b/>
          <w:i/>
          <w:lang w:eastAsia="zh-CN"/>
        </w:rPr>
        <w:t xml:space="preserve">decreasing number of active UEs. </w:t>
      </w:r>
      <w:r w:rsidRPr="009B68F1">
        <w:rPr>
          <w:b/>
          <w:i/>
          <w:lang w:eastAsia="zh-CN"/>
        </w:rPr>
        <w:t>When the number of active UEs is 1 or 2</w:t>
      </w:r>
      <w:r w:rsidRPr="00705691">
        <w:rPr>
          <w:b/>
          <w:i/>
          <w:lang w:eastAsia="zh-CN"/>
        </w:rPr>
        <w:t xml:space="preserve">, intra-symbol OCC </w:t>
      </w:r>
      <w:r w:rsidRPr="00705691">
        <w:rPr>
          <w:b/>
          <w:i/>
          <w:lang w:val="en-US" w:eastAsia="zh-CN"/>
        </w:rPr>
        <w:t xml:space="preserve">w/ TBoMS and inter-slot OCC achieve a similar performance. </w:t>
      </w:r>
    </w:p>
    <w:p w14:paraId="5804327A" w14:textId="77777777" w:rsidR="0074727F" w:rsidRDefault="0074727F" w:rsidP="0074727F">
      <w:pPr>
        <w:rPr>
          <w:b/>
          <w:i/>
          <w:lang w:eastAsia="zh-CN"/>
        </w:rPr>
      </w:pPr>
      <w:r w:rsidRPr="00192A68">
        <w:rPr>
          <w:b/>
          <w:i/>
          <w:lang w:eastAsia="zh-CN"/>
        </w:rPr>
        <w:t>O</w:t>
      </w:r>
      <w:r>
        <w:rPr>
          <w:b/>
          <w:i/>
          <w:lang w:eastAsia="zh-CN"/>
        </w:rPr>
        <w:t>bservation 9</w:t>
      </w:r>
      <w:r w:rsidRPr="00192A68">
        <w:rPr>
          <w:b/>
          <w:i/>
          <w:lang w:eastAsia="zh-CN"/>
        </w:rPr>
        <w:t xml:space="preserve">: When </w:t>
      </w:r>
      <w:r>
        <w:rPr>
          <w:b/>
          <w:i/>
          <w:lang w:eastAsia="zh-CN"/>
        </w:rPr>
        <w:t>CFO grouping is used and CFO range</w:t>
      </w:r>
      <w:r w:rsidRPr="00192A68">
        <w:rPr>
          <w:b/>
          <w:i/>
          <w:lang w:eastAsia="zh-CN"/>
        </w:rPr>
        <w:t xml:space="preserve"> is </w:t>
      </w:r>
      <w:r>
        <w:rPr>
          <w:b/>
          <w:i/>
          <w:lang w:eastAsia="zh-CN"/>
        </w:rPr>
        <w:t>less than</w:t>
      </w:r>
      <w:r w:rsidRPr="00192A68">
        <w:rPr>
          <w:b/>
          <w:i/>
          <w:lang w:eastAsia="zh-CN"/>
        </w:rPr>
        <w:t xml:space="preserve"> 200Hz, </w:t>
      </w:r>
      <w:r>
        <w:rPr>
          <w:b/>
          <w:i/>
          <w:lang w:eastAsia="zh-CN"/>
        </w:rPr>
        <w:t xml:space="preserve">the SNR gap @2%BLER between </w:t>
      </w:r>
      <w:r w:rsidRPr="00192A68">
        <w:rPr>
          <w:b/>
          <w:i/>
          <w:lang w:eastAsia="zh-CN"/>
        </w:rPr>
        <w:t>inter-slot OCC</w:t>
      </w:r>
      <w:r>
        <w:rPr>
          <w:b/>
          <w:i/>
          <w:lang w:eastAsia="zh-CN"/>
        </w:rPr>
        <w:t xml:space="preserve">4 and baseline is marginal. </w:t>
      </w:r>
    </w:p>
    <w:p w14:paraId="34116556" w14:textId="77777777" w:rsidR="0074727F" w:rsidRPr="001C4921" w:rsidRDefault="0074727F" w:rsidP="0074727F">
      <w:pPr>
        <w:rPr>
          <w:rFonts w:ascii="Times" w:eastAsia="Batang" w:hAnsi="Times"/>
          <w:sz w:val="20"/>
          <w:szCs w:val="24"/>
          <w:lang w:eastAsia="x-none"/>
        </w:rPr>
      </w:pPr>
      <w:r w:rsidRPr="00192A68">
        <w:rPr>
          <w:b/>
          <w:i/>
          <w:lang w:eastAsia="zh-CN"/>
        </w:rPr>
        <w:t>Observation 1</w:t>
      </w:r>
      <w:r>
        <w:rPr>
          <w:b/>
          <w:i/>
          <w:lang w:eastAsia="zh-CN"/>
        </w:rPr>
        <w:t>0</w:t>
      </w:r>
      <w:r w:rsidRPr="00192A68">
        <w:rPr>
          <w:b/>
          <w:i/>
          <w:lang w:eastAsia="zh-CN"/>
        </w:rPr>
        <w:t xml:space="preserve">: When there are 8 </w:t>
      </w:r>
      <w:r>
        <w:rPr>
          <w:b/>
          <w:i/>
          <w:lang w:eastAsia="zh-CN"/>
        </w:rPr>
        <w:t xml:space="preserve">or more </w:t>
      </w:r>
      <w:r w:rsidRPr="00192A68">
        <w:rPr>
          <w:b/>
          <w:i/>
          <w:lang w:eastAsia="zh-CN"/>
        </w:rPr>
        <w:t xml:space="preserve">UEs per cell, the probability </w:t>
      </w:r>
      <w:r>
        <w:rPr>
          <w:b/>
          <w:i/>
          <w:lang w:eastAsia="zh-CN"/>
        </w:rPr>
        <w:t xml:space="preserve">of grouping UE within 200Hz </w:t>
      </w:r>
      <w:r w:rsidRPr="00192A68">
        <w:rPr>
          <w:b/>
          <w:i/>
          <w:lang w:eastAsia="zh-CN"/>
        </w:rPr>
        <w:t>CFO range</w:t>
      </w:r>
      <w:r>
        <w:rPr>
          <w:b/>
          <w:i/>
          <w:lang w:eastAsia="zh-CN"/>
        </w:rPr>
        <w:t xml:space="preserve"> is very high. </w:t>
      </w:r>
    </w:p>
    <w:p w14:paraId="1A69671E" w14:textId="77777777" w:rsidR="0074727F" w:rsidRDefault="0074727F" w:rsidP="0074727F">
      <w:pPr>
        <w:spacing w:after="0"/>
        <w:rPr>
          <w:b/>
          <w:lang w:val="en-US" w:eastAsia="zh-CN"/>
        </w:rPr>
      </w:pPr>
      <w:r w:rsidRPr="00CC51EF">
        <w:rPr>
          <w:rFonts w:hint="eastAsia"/>
          <w:b/>
          <w:i/>
          <w:color w:val="000000" w:themeColor="text1"/>
          <w:lang w:eastAsia="zh-CN"/>
        </w:rPr>
        <w:t>P</w:t>
      </w:r>
      <w:r w:rsidRPr="00CC51EF">
        <w:rPr>
          <w:b/>
          <w:i/>
          <w:color w:val="000000" w:themeColor="text1"/>
          <w:lang w:eastAsia="zh-CN"/>
        </w:rPr>
        <w:t>roposa</w:t>
      </w:r>
      <w:r>
        <w:rPr>
          <w:b/>
          <w:i/>
          <w:color w:val="000000" w:themeColor="text1"/>
          <w:lang w:eastAsia="zh-CN"/>
        </w:rPr>
        <w:t>l 10</w:t>
      </w:r>
      <w:r w:rsidRPr="00CC51EF">
        <w:rPr>
          <w:b/>
          <w:i/>
          <w:color w:val="000000" w:themeColor="text1"/>
          <w:lang w:eastAsia="zh-CN"/>
        </w:rPr>
        <w:t xml:space="preserve">: </w:t>
      </w:r>
      <w:r>
        <w:rPr>
          <w:b/>
          <w:i/>
          <w:color w:val="000000" w:themeColor="text1"/>
          <w:lang w:eastAsia="zh-CN"/>
        </w:rPr>
        <w:t>For FR1-NTN, s</w:t>
      </w:r>
      <w:r w:rsidRPr="00D90031">
        <w:rPr>
          <w:b/>
          <w:i/>
          <w:color w:val="000000" w:themeColor="text1"/>
          <w:lang w:eastAsia="zh-CN"/>
        </w:rPr>
        <w:t>upport OCC length 4 with</w:t>
      </w:r>
      <w:r>
        <w:rPr>
          <w:b/>
          <w:i/>
          <w:color w:val="000000" w:themeColor="text1"/>
          <w:lang w:eastAsia="zh-CN"/>
        </w:rPr>
        <w:t xml:space="preserve"> i</w:t>
      </w:r>
      <w:r w:rsidRPr="00D90031">
        <w:rPr>
          <w:b/>
          <w:i/>
          <w:color w:val="000000" w:themeColor="text1"/>
          <w:lang w:eastAsia="zh-CN"/>
        </w:rPr>
        <w:t>nter-slot with OCC to multiplex up to 4 UEs.</w:t>
      </w:r>
      <w:r>
        <w:rPr>
          <w:b/>
          <w:i/>
          <w:color w:val="000000" w:themeColor="text1"/>
          <w:lang w:eastAsia="zh-CN"/>
        </w:rPr>
        <w:t xml:space="preserve"> </w:t>
      </w:r>
    </w:p>
    <w:p w14:paraId="0773DEB1" w14:textId="77777777" w:rsidR="00BA4FB8" w:rsidRPr="0074727F" w:rsidRDefault="00BA4FB8" w:rsidP="001F24B4">
      <w:pPr>
        <w:rPr>
          <w:color w:val="000000" w:themeColor="text1"/>
          <w:lang w:val="en-US"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7FEAD613" w14:textId="7390339E" w:rsidR="009D5676" w:rsidRPr="00E01CAB" w:rsidRDefault="00280B69" w:rsidP="000E4D4C">
      <w:pPr>
        <w:pStyle w:val="References"/>
        <w:ind w:left="357" w:hanging="357"/>
        <w:rPr>
          <w:sz w:val="22"/>
          <w:szCs w:val="22"/>
        </w:rPr>
      </w:pPr>
      <w:bookmarkStart w:id="17" w:name="_Ref181611537"/>
      <w:bookmarkStart w:id="18" w:name="_Ref178328906"/>
      <w:bookmarkEnd w:id="2"/>
      <w:bookmarkEnd w:id="3"/>
      <w:bookmarkEnd w:id="4"/>
      <w:r w:rsidRPr="00E01CAB">
        <w:rPr>
          <w:sz w:val="22"/>
          <w:szCs w:val="22"/>
        </w:rPr>
        <w:t>R</w:t>
      </w:r>
      <w:r w:rsidR="009D5676" w:rsidRPr="00E01CAB">
        <w:rPr>
          <w:sz w:val="22"/>
          <w:szCs w:val="22"/>
        </w:rPr>
        <w:t>1-2407208, “Feature lead summary #3 of AI9.11.3 on NR-NTN uplink capacity and throughput”.</w:t>
      </w:r>
      <w:bookmarkEnd w:id="17"/>
      <w:bookmarkEnd w:id="18"/>
    </w:p>
    <w:p w14:paraId="57DA70D1" w14:textId="052913EA" w:rsidR="00280B69" w:rsidRPr="00E01CAB" w:rsidRDefault="009D5676" w:rsidP="009A6B43">
      <w:pPr>
        <w:pStyle w:val="References"/>
        <w:ind w:left="357" w:hanging="357"/>
        <w:rPr>
          <w:sz w:val="22"/>
          <w:szCs w:val="22"/>
        </w:rPr>
      </w:pPr>
      <w:bookmarkStart w:id="19" w:name="_Ref181902798"/>
      <w:r w:rsidRPr="00E01CAB">
        <w:rPr>
          <w:sz w:val="22"/>
          <w:szCs w:val="22"/>
        </w:rPr>
        <w:t>R1-070674, “LTE physical layer framework for performance verification”.</w:t>
      </w:r>
      <w:bookmarkEnd w:id="19"/>
    </w:p>
    <w:p w14:paraId="3547F37B" w14:textId="6EF060A3" w:rsidR="00FB03EC" w:rsidRPr="00E01CAB" w:rsidRDefault="00FB03EC" w:rsidP="000E4D4C">
      <w:pPr>
        <w:pStyle w:val="References"/>
        <w:ind w:left="357" w:hanging="357"/>
        <w:rPr>
          <w:sz w:val="22"/>
          <w:szCs w:val="22"/>
        </w:rPr>
      </w:pPr>
      <w:bookmarkStart w:id="20" w:name="_Ref181902000"/>
      <w:r w:rsidRPr="00E01CAB">
        <w:rPr>
          <w:sz w:val="22"/>
          <w:szCs w:val="22"/>
        </w:rPr>
        <w:t>R1-</w:t>
      </w:r>
      <w:r w:rsidR="00E01CAB" w:rsidRPr="00E01CAB">
        <w:rPr>
          <w:sz w:val="22"/>
          <w:szCs w:val="22"/>
        </w:rPr>
        <w:t>2408729, “Further discussion on uplink capacity enhancements for NR over NTN”, Nokia, Nokia Shanghai Bell</w:t>
      </w:r>
      <w:bookmarkEnd w:id="20"/>
    </w:p>
    <w:p w14:paraId="5AE703C3" w14:textId="58D1EC94" w:rsidR="00FB03EC" w:rsidRPr="00E01CAB" w:rsidRDefault="00FB03EC" w:rsidP="000E4D4C">
      <w:pPr>
        <w:pStyle w:val="References"/>
        <w:ind w:left="357" w:hanging="357"/>
        <w:rPr>
          <w:sz w:val="22"/>
          <w:szCs w:val="22"/>
        </w:rPr>
      </w:pPr>
      <w:bookmarkStart w:id="21" w:name="_Ref181902003"/>
      <w:r w:rsidRPr="00E01CAB">
        <w:rPr>
          <w:sz w:val="22"/>
          <w:szCs w:val="22"/>
        </w:rPr>
        <w:t>R1-</w:t>
      </w:r>
      <w:r w:rsidR="00E01CAB" w:rsidRPr="00E01CAB">
        <w:rPr>
          <w:sz w:val="22"/>
          <w:szCs w:val="22"/>
        </w:rPr>
        <w:t>2408686, “On uplink capacity/cell throughput enhancement for NR NTN”, Ericsson</w:t>
      </w:r>
      <w:bookmarkEnd w:id="21"/>
    </w:p>
    <w:p w14:paraId="1520223C" w14:textId="2CC0508B" w:rsidR="00FB03EC" w:rsidRDefault="00FB03EC" w:rsidP="000E4D4C">
      <w:pPr>
        <w:pStyle w:val="References"/>
        <w:ind w:left="357" w:hanging="357"/>
        <w:rPr>
          <w:sz w:val="22"/>
          <w:szCs w:val="22"/>
        </w:rPr>
      </w:pPr>
      <w:bookmarkStart w:id="22" w:name="_Ref181902004"/>
      <w:r w:rsidRPr="00E01CAB">
        <w:rPr>
          <w:sz w:val="22"/>
          <w:szCs w:val="22"/>
        </w:rPr>
        <w:t>R1-</w:t>
      </w:r>
      <w:r w:rsidR="00E01CAB" w:rsidRPr="00E01CAB">
        <w:rPr>
          <w:sz w:val="22"/>
          <w:szCs w:val="22"/>
        </w:rPr>
        <w:t>2407935, “Discussion on UL capacity enhancement for NR NTN”, ZTE Corporation, Sanechips.</w:t>
      </w:r>
      <w:bookmarkEnd w:id="22"/>
    </w:p>
    <w:p w14:paraId="05575E79" w14:textId="32FA7DDA" w:rsidR="003670BA" w:rsidRDefault="003670BA" w:rsidP="000E4D4C">
      <w:pPr>
        <w:pStyle w:val="References"/>
        <w:ind w:left="357" w:hanging="357"/>
        <w:rPr>
          <w:sz w:val="22"/>
          <w:szCs w:val="22"/>
        </w:rPr>
      </w:pPr>
      <w:bookmarkStart w:id="23" w:name="_Ref181902907"/>
      <w:r>
        <w:rPr>
          <w:sz w:val="22"/>
          <w:szCs w:val="22"/>
        </w:rPr>
        <w:t>R1-</w:t>
      </w:r>
      <w:r w:rsidRPr="0001251A">
        <w:rPr>
          <w:sz w:val="22"/>
          <w:szCs w:val="22"/>
        </w:rPr>
        <w:t>2407662, “Discussion on uplink capacity/throughput enhancement for FR1-NTN”, Huawei, HiSilicon.</w:t>
      </w:r>
      <w:bookmarkEnd w:id="23"/>
    </w:p>
    <w:p w14:paraId="1363692C" w14:textId="7DEEB5EE" w:rsidR="00B161CE" w:rsidRPr="00BB15E2" w:rsidRDefault="00B161CE" w:rsidP="00BB15E2">
      <w:pPr>
        <w:pStyle w:val="References"/>
        <w:numPr>
          <w:ilvl w:val="0"/>
          <w:numId w:val="0"/>
        </w:numPr>
        <w:rPr>
          <w:bCs/>
          <w:sz w:val="28"/>
          <w:szCs w:val="28"/>
          <w:lang w:val="en-US"/>
        </w:rPr>
      </w:pPr>
    </w:p>
    <w:p w14:paraId="58A93F55" w14:textId="06E5C2D7" w:rsidR="00573BA4" w:rsidRDefault="00573BA4" w:rsidP="00573BA4">
      <w:pPr>
        <w:pStyle w:val="1"/>
        <w:numPr>
          <w:ilvl w:val="0"/>
          <w:numId w:val="0"/>
        </w:numPr>
        <w:tabs>
          <w:tab w:val="left" w:pos="720"/>
        </w:tabs>
        <w:ind w:left="432" w:hanging="432"/>
        <w:rPr>
          <w:rFonts w:eastAsiaTheme="minorEastAsia"/>
        </w:rPr>
      </w:pPr>
      <w:r>
        <w:rPr>
          <w:rFonts w:eastAsiaTheme="minorEastAsia"/>
        </w:rPr>
        <w:t>Appendix</w:t>
      </w:r>
      <w:r w:rsidR="008C2A85">
        <w:rPr>
          <w:rFonts w:eastAsiaTheme="minorEastAsia"/>
        </w:rPr>
        <w:t xml:space="preserve"> A</w:t>
      </w:r>
      <w:r>
        <w:rPr>
          <w:rFonts w:eastAsiaTheme="minorEastAsia"/>
        </w:rPr>
        <w:t>: Link level evaluation assumption</w:t>
      </w:r>
    </w:p>
    <w:p w14:paraId="6FEF8435" w14:textId="6FBCC92C" w:rsidR="00573BA4" w:rsidRDefault="00573BA4" w:rsidP="00573BA4">
      <w:pPr>
        <w:pStyle w:val="af6"/>
        <w:keepNext/>
      </w:pPr>
      <w:bookmarkStart w:id="24" w:name="_Ref158284032"/>
      <w:r>
        <w:t xml:space="preserve">Table </w:t>
      </w:r>
      <w:bookmarkEnd w:id="24"/>
      <w:r w:rsidR="007E5482">
        <w:t>3</w:t>
      </w:r>
      <w:r>
        <w:t xml:space="preserve"> Common simulation assumption</w:t>
      </w:r>
    </w:p>
    <w:tbl>
      <w:tblPr>
        <w:tblStyle w:val="af4"/>
        <w:tblW w:w="5000" w:type="pct"/>
        <w:tblLook w:val="04A0" w:firstRow="1" w:lastRow="0" w:firstColumn="1" w:lastColumn="0" w:noHBand="0" w:noVBand="1"/>
      </w:tblPr>
      <w:tblGrid>
        <w:gridCol w:w="1316"/>
        <w:gridCol w:w="2073"/>
        <w:gridCol w:w="5917"/>
      </w:tblGrid>
      <w:tr w:rsidR="00573BA4" w:rsidRPr="00D4235F" w14:paraId="2C52515C" w14:textId="77777777" w:rsidTr="009C2695">
        <w:trPr>
          <w:trHeight w:val="20"/>
        </w:trPr>
        <w:tc>
          <w:tcPr>
            <w:tcW w:w="653" w:type="pct"/>
          </w:tcPr>
          <w:p w14:paraId="52AFC769" w14:textId="77777777" w:rsidR="00573BA4" w:rsidRPr="00EC28DB" w:rsidRDefault="00573BA4" w:rsidP="009C2695">
            <w:pPr>
              <w:overflowPunct w:val="0"/>
              <w:jc w:val="center"/>
              <w:textAlignment w:val="baseline"/>
              <w:rPr>
                <w:b/>
                <w:bCs/>
                <w:color w:val="000000"/>
              </w:rPr>
            </w:pPr>
          </w:p>
        </w:tc>
        <w:tc>
          <w:tcPr>
            <w:tcW w:w="1141" w:type="pct"/>
            <w:hideMark/>
          </w:tcPr>
          <w:p w14:paraId="3C81DF30" w14:textId="77777777" w:rsidR="00573BA4" w:rsidRPr="00EC28DB" w:rsidRDefault="00573BA4" w:rsidP="009C2695">
            <w:pPr>
              <w:overflowPunct w:val="0"/>
              <w:jc w:val="center"/>
              <w:textAlignment w:val="baseline"/>
              <w:rPr>
                <w:b/>
                <w:bCs/>
              </w:rPr>
            </w:pPr>
            <w:bookmarkStart w:id="25" w:name="_Hlk110968180"/>
            <w:r w:rsidRPr="00EC28DB">
              <w:rPr>
                <w:b/>
                <w:bCs/>
                <w:color w:val="000000"/>
              </w:rPr>
              <w:t>Parameter</w:t>
            </w:r>
          </w:p>
        </w:tc>
        <w:tc>
          <w:tcPr>
            <w:tcW w:w="3206" w:type="pct"/>
            <w:hideMark/>
          </w:tcPr>
          <w:p w14:paraId="5D5BF852" w14:textId="77777777" w:rsidR="00573BA4" w:rsidRPr="00EC28DB" w:rsidRDefault="00573BA4" w:rsidP="009C2695">
            <w:pPr>
              <w:overflowPunct w:val="0"/>
              <w:jc w:val="center"/>
              <w:textAlignment w:val="baseline"/>
              <w:rPr>
                <w:b/>
                <w:bCs/>
              </w:rPr>
            </w:pPr>
            <w:r w:rsidRPr="00EC28DB">
              <w:rPr>
                <w:b/>
                <w:bCs/>
                <w:color w:val="000000"/>
              </w:rPr>
              <w:t>Value</w:t>
            </w:r>
          </w:p>
        </w:tc>
      </w:tr>
      <w:tr w:rsidR="00573BA4" w:rsidRPr="00D4235F" w14:paraId="444B9D05" w14:textId="77777777" w:rsidTr="009C2695">
        <w:trPr>
          <w:trHeight w:val="20"/>
        </w:trPr>
        <w:tc>
          <w:tcPr>
            <w:tcW w:w="653" w:type="pct"/>
            <w:vMerge w:val="restart"/>
            <w:vAlign w:val="center"/>
          </w:tcPr>
          <w:p w14:paraId="6D07FBA7" w14:textId="77777777" w:rsidR="00573BA4" w:rsidRPr="00EC28DB" w:rsidRDefault="00573BA4" w:rsidP="009C2695">
            <w:pPr>
              <w:snapToGrid w:val="0"/>
              <w:spacing w:after="0" w:line="276" w:lineRule="auto"/>
              <w:rPr>
                <w:lang w:eastAsia="zh-CN"/>
              </w:rPr>
            </w:pPr>
            <w:r w:rsidRPr="00EC28DB">
              <w:rPr>
                <w:lang w:eastAsia="zh-CN"/>
              </w:rPr>
              <w:t xml:space="preserve">Scenario </w:t>
            </w:r>
          </w:p>
        </w:tc>
        <w:tc>
          <w:tcPr>
            <w:tcW w:w="1141" w:type="pct"/>
            <w:vAlign w:val="center"/>
          </w:tcPr>
          <w:p w14:paraId="664E2F93" w14:textId="77777777" w:rsidR="00573BA4" w:rsidRPr="00EC28DB" w:rsidRDefault="00573BA4" w:rsidP="009C2695">
            <w:pPr>
              <w:snapToGrid w:val="0"/>
              <w:spacing w:after="0" w:line="276" w:lineRule="auto"/>
              <w:rPr>
                <w:lang w:eastAsia="zh-CN"/>
              </w:rPr>
            </w:pPr>
            <w:r w:rsidRPr="00EC28DB">
              <w:rPr>
                <w:lang w:eastAsia="zh-CN"/>
              </w:rPr>
              <w:t>Orbit</w:t>
            </w:r>
          </w:p>
        </w:tc>
        <w:tc>
          <w:tcPr>
            <w:tcW w:w="3206" w:type="pct"/>
            <w:vAlign w:val="center"/>
          </w:tcPr>
          <w:p w14:paraId="6084089F" w14:textId="77777777" w:rsidR="00573BA4" w:rsidRPr="00EC28DB" w:rsidRDefault="00573BA4" w:rsidP="009C2695">
            <w:pPr>
              <w:snapToGrid w:val="0"/>
              <w:spacing w:after="0" w:line="276" w:lineRule="auto"/>
              <w:rPr>
                <w:lang w:eastAsia="zh-CN"/>
              </w:rPr>
            </w:pPr>
            <w:r w:rsidRPr="00EC28DB">
              <w:rPr>
                <w:rFonts w:hint="eastAsia"/>
                <w:lang w:eastAsia="zh-CN"/>
              </w:rPr>
              <w:t>L</w:t>
            </w:r>
            <w:r w:rsidRPr="00EC28DB">
              <w:rPr>
                <w:lang w:eastAsia="zh-CN"/>
              </w:rPr>
              <w:t>EO600</w:t>
            </w:r>
          </w:p>
        </w:tc>
      </w:tr>
      <w:tr w:rsidR="00573BA4" w:rsidRPr="00D4235F" w14:paraId="4BADB0F4" w14:textId="77777777" w:rsidTr="009C2695">
        <w:trPr>
          <w:trHeight w:val="20"/>
        </w:trPr>
        <w:tc>
          <w:tcPr>
            <w:tcW w:w="653" w:type="pct"/>
            <w:vMerge/>
            <w:vAlign w:val="center"/>
          </w:tcPr>
          <w:p w14:paraId="23D399D1" w14:textId="77777777" w:rsidR="00573BA4" w:rsidRPr="00EC28DB" w:rsidRDefault="00573BA4" w:rsidP="009C2695">
            <w:pPr>
              <w:snapToGrid w:val="0"/>
              <w:spacing w:after="0" w:line="276" w:lineRule="auto"/>
              <w:rPr>
                <w:lang w:eastAsia="zh-CN"/>
              </w:rPr>
            </w:pPr>
          </w:p>
        </w:tc>
        <w:tc>
          <w:tcPr>
            <w:tcW w:w="1141" w:type="pct"/>
            <w:vAlign w:val="center"/>
          </w:tcPr>
          <w:p w14:paraId="07C0A7F8" w14:textId="77777777" w:rsidR="00573BA4" w:rsidRPr="00EC28DB" w:rsidRDefault="00573BA4" w:rsidP="009C2695">
            <w:pPr>
              <w:snapToGrid w:val="0"/>
              <w:spacing w:after="0" w:line="276" w:lineRule="auto"/>
              <w:rPr>
                <w:lang w:eastAsia="zh-CN"/>
              </w:rPr>
            </w:pPr>
            <w:r w:rsidRPr="00EC28DB">
              <w:rPr>
                <w:lang w:eastAsia="zh-CN"/>
              </w:rPr>
              <w:t>Elevation angle</w:t>
            </w:r>
          </w:p>
        </w:tc>
        <w:tc>
          <w:tcPr>
            <w:tcW w:w="3206" w:type="pct"/>
            <w:vAlign w:val="center"/>
          </w:tcPr>
          <w:p w14:paraId="04F87BB0" w14:textId="77777777" w:rsidR="00573BA4" w:rsidRPr="00EC28DB" w:rsidRDefault="00573BA4" w:rsidP="009C2695">
            <w:pPr>
              <w:snapToGrid w:val="0"/>
              <w:spacing w:after="0" w:line="276" w:lineRule="auto"/>
              <w:rPr>
                <w:lang w:eastAsia="zh-CN"/>
              </w:rPr>
            </w:pPr>
            <w:r w:rsidRPr="00EC28DB">
              <w:rPr>
                <w:rFonts w:hint="eastAsia"/>
                <w:lang w:eastAsia="zh-CN"/>
              </w:rPr>
              <w:t>3</w:t>
            </w:r>
            <w:r w:rsidRPr="00EC28DB">
              <w:rPr>
                <w:lang w:eastAsia="zh-CN"/>
              </w:rPr>
              <w:t>0 degree</w:t>
            </w:r>
          </w:p>
        </w:tc>
      </w:tr>
      <w:tr w:rsidR="00573BA4" w:rsidRPr="00D4235F" w14:paraId="3C44A843" w14:textId="77777777" w:rsidTr="009C2695">
        <w:trPr>
          <w:trHeight w:val="20"/>
        </w:trPr>
        <w:tc>
          <w:tcPr>
            <w:tcW w:w="653" w:type="pct"/>
            <w:vMerge w:val="restart"/>
            <w:vAlign w:val="center"/>
          </w:tcPr>
          <w:p w14:paraId="616A6C50" w14:textId="77777777" w:rsidR="00573BA4" w:rsidRPr="00EC28DB" w:rsidDel="004F37C5" w:rsidRDefault="00573BA4" w:rsidP="009C2695">
            <w:pPr>
              <w:snapToGrid w:val="0"/>
              <w:spacing w:after="0" w:line="276" w:lineRule="auto"/>
              <w:rPr>
                <w:lang w:eastAsia="zh-CN"/>
              </w:rPr>
            </w:pPr>
            <w:r w:rsidRPr="00EC28DB">
              <w:rPr>
                <w:lang w:eastAsia="zh-CN"/>
              </w:rPr>
              <w:t>C</w:t>
            </w:r>
            <w:r w:rsidRPr="00EC28DB">
              <w:rPr>
                <w:rFonts w:hint="eastAsia"/>
                <w:lang w:eastAsia="zh-CN"/>
              </w:rPr>
              <w:t>hannel</w:t>
            </w:r>
            <w:r w:rsidRPr="00EC28DB">
              <w:rPr>
                <w:lang w:eastAsia="zh-CN"/>
              </w:rPr>
              <w:t xml:space="preserve"> </w:t>
            </w:r>
            <w:r w:rsidRPr="00EC28DB">
              <w:rPr>
                <w:rFonts w:hint="eastAsia"/>
                <w:lang w:eastAsia="zh-CN"/>
              </w:rPr>
              <w:t>and</w:t>
            </w:r>
            <w:r w:rsidRPr="00EC28DB">
              <w:rPr>
                <w:lang w:eastAsia="zh-CN"/>
              </w:rPr>
              <w:t xml:space="preserve"> impairments</w:t>
            </w:r>
          </w:p>
        </w:tc>
        <w:tc>
          <w:tcPr>
            <w:tcW w:w="1141" w:type="pct"/>
            <w:vAlign w:val="center"/>
          </w:tcPr>
          <w:p w14:paraId="4ACA1393" w14:textId="77777777" w:rsidR="00573BA4" w:rsidRPr="00EC28DB" w:rsidRDefault="00573BA4" w:rsidP="009C2695">
            <w:pPr>
              <w:snapToGrid w:val="0"/>
              <w:spacing w:after="0" w:line="276" w:lineRule="auto"/>
              <w:rPr>
                <w:lang w:eastAsia="zh-CN"/>
              </w:rPr>
            </w:pPr>
            <w:r w:rsidRPr="00EC28DB">
              <w:rPr>
                <w:lang w:eastAsia="zh-CN"/>
              </w:rPr>
              <w:t>carrier frequency</w:t>
            </w:r>
          </w:p>
        </w:tc>
        <w:tc>
          <w:tcPr>
            <w:tcW w:w="3206" w:type="pct"/>
            <w:vAlign w:val="center"/>
          </w:tcPr>
          <w:p w14:paraId="455DD86D" w14:textId="77777777" w:rsidR="00573BA4" w:rsidRPr="00EC28DB" w:rsidRDefault="00573BA4" w:rsidP="009C2695">
            <w:pPr>
              <w:snapToGrid w:val="0"/>
              <w:spacing w:after="0" w:line="276" w:lineRule="auto"/>
              <w:rPr>
                <w:lang w:eastAsia="zh-CN"/>
              </w:rPr>
            </w:pPr>
            <w:r w:rsidRPr="00EC28DB">
              <w:rPr>
                <w:lang w:eastAsia="zh-CN"/>
              </w:rPr>
              <w:t>2GHz</w:t>
            </w:r>
          </w:p>
        </w:tc>
      </w:tr>
      <w:tr w:rsidR="00573BA4" w:rsidRPr="00D4235F" w14:paraId="6E6617A9" w14:textId="77777777" w:rsidTr="009C2695">
        <w:trPr>
          <w:trHeight w:val="20"/>
        </w:trPr>
        <w:tc>
          <w:tcPr>
            <w:tcW w:w="653" w:type="pct"/>
            <w:vMerge/>
            <w:vAlign w:val="center"/>
          </w:tcPr>
          <w:p w14:paraId="30F7E3F0" w14:textId="77777777" w:rsidR="00573BA4" w:rsidRPr="00EC28DB" w:rsidRDefault="00573BA4" w:rsidP="009C2695">
            <w:pPr>
              <w:snapToGrid w:val="0"/>
              <w:spacing w:after="0" w:line="276" w:lineRule="auto"/>
              <w:rPr>
                <w:lang w:eastAsia="zh-CN"/>
              </w:rPr>
            </w:pPr>
          </w:p>
        </w:tc>
        <w:tc>
          <w:tcPr>
            <w:tcW w:w="1141" w:type="pct"/>
            <w:vAlign w:val="center"/>
          </w:tcPr>
          <w:p w14:paraId="30F0409C" w14:textId="77777777" w:rsidR="00573BA4" w:rsidRPr="00EC28DB" w:rsidRDefault="00573BA4" w:rsidP="009C2695">
            <w:pPr>
              <w:snapToGrid w:val="0"/>
              <w:spacing w:after="0" w:line="276" w:lineRule="auto"/>
              <w:rPr>
                <w:lang w:eastAsia="zh-CN"/>
              </w:rPr>
            </w:pPr>
            <w:r w:rsidRPr="00EC28DB">
              <w:rPr>
                <w:rFonts w:hint="eastAsia"/>
                <w:lang w:eastAsia="zh-CN"/>
              </w:rPr>
              <w:t>C</w:t>
            </w:r>
            <w:r w:rsidRPr="00EC28DB">
              <w:rPr>
                <w:lang w:eastAsia="zh-CN"/>
              </w:rPr>
              <w:t>hannel model</w:t>
            </w:r>
          </w:p>
        </w:tc>
        <w:tc>
          <w:tcPr>
            <w:tcW w:w="3206" w:type="pct"/>
            <w:vAlign w:val="center"/>
          </w:tcPr>
          <w:p w14:paraId="0BEB7306" w14:textId="77777777" w:rsidR="00573BA4" w:rsidRPr="00EC28DB" w:rsidRDefault="00573BA4" w:rsidP="009C2695">
            <w:pPr>
              <w:snapToGrid w:val="0"/>
              <w:spacing w:after="0" w:line="276" w:lineRule="auto"/>
              <w:rPr>
                <w:lang w:eastAsia="zh-CN"/>
              </w:rPr>
            </w:pPr>
            <w:r w:rsidRPr="00EC28DB">
              <w:rPr>
                <w:lang w:eastAsia="zh-CN"/>
              </w:rPr>
              <w:t>NTN-TDL-C</w:t>
            </w:r>
          </w:p>
          <w:p w14:paraId="62A85231" w14:textId="77777777" w:rsidR="00573BA4" w:rsidRPr="00EC28DB" w:rsidRDefault="00573BA4" w:rsidP="009C2695">
            <w:pPr>
              <w:snapToGrid w:val="0"/>
              <w:spacing w:after="0" w:line="276" w:lineRule="auto"/>
              <w:rPr>
                <w:lang w:eastAsia="zh-CN"/>
              </w:rPr>
            </w:pPr>
            <w:r w:rsidRPr="00EC28DB">
              <w:rPr>
                <w:lang w:eastAsia="zh-CN"/>
              </w:rPr>
              <w:t>The channels from different UE are independent.</w:t>
            </w:r>
          </w:p>
        </w:tc>
      </w:tr>
      <w:tr w:rsidR="00573BA4" w:rsidRPr="00D4235F" w14:paraId="69701AD7" w14:textId="77777777" w:rsidTr="009C2695">
        <w:trPr>
          <w:trHeight w:val="20"/>
        </w:trPr>
        <w:tc>
          <w:tcPr>
            <w:tcW w:w="653" w:type="pct"/>
            <w:vMerge/>
            <w:vAlign w:val="center"/>
          </w:tcPr>
          <w:p w14:paraId="5DA6A3E1" w14:textId="77777777" w:rsidR="00573BA4" w:rsidRPr="00EC28DB" w:rsidRDefault="00573BA4" w:rsidP="009C2695">
            <w:pPr>
              <w:snapToGrid w:val="0"/>
              <w:spacing w:after="0" w:line="276" w:lineRule="auto"/>
              <w:rPr>
                <w:lang w:eastAsia="zh-CN"/>
              </w:rPr>
            </w:pPr>
          </w:p>
        </w:tc>
        <w:tc>
          <w:tcPr>
            <w:tcW w:w="1141" w:type="pct"/>
            <w:vAlign w:val="center"/>
          </w:tcPr>
          <w:p w14:paraId="5CE9E7BF" w14:textId="77777777" w:rsidR="00573BA4" w:rsidRPr="00EC28DB" w:rsidRDefault="00573BA4" w:rsidP="009C2695">
            <w:pPr>
              <w:snapToGrid w:val="0"/>
              <w:spacing w:after="0" w:line="276" w:lineRule="auto"/>
              <w:rPr>
                <w:lang w:eastAsia="zh-CN"/>
              </w:rPr>
            </w:pPr>
            <w:r w:rsidRPr="00EC28DB">
              <w:rPr>
                <w:lang w:eastAsia="zh-CN"/>
              </w:rPr>
              <w:t>Frequency error</w:t>
            </w:r>
          </w:p>
        </w:tc>
        <w:tc>
          <w:tcPr>
            <w:tcW w:w="3206" w:type="pct"/>
            <w:vAlign w:val="center"/>
          </w:tcPr>
          <w:p w14:paraId="146C71A4" w14:textId="77777777" w:rsidR="00573BA4" w:rsidRPr="00EC28DB" w:rsidRDefault="00573BA4" w:rsidP="009C2695">
            <w:pPr>
              <w:snapToGrid w:val="0"/>
              <w:spacing w:after="0" w:line="276" w:lineRule="auto"/>
            </w:pPr>
            <w:r w:rsidRPr="00EC28DB">
              <w:t>Random selection from [-0.1 ppm, +0.1 ppm] for UEs</w:t>
            </w:r>
          </w:p>
          <w:p w14:paraId="1F505F98" w14:textId="77777777" w:rsidR="00573BA4" w:rsidRPr="00EC28DB" w:rsidRDefault="00573BA4" w:rsidP="009C2695">
            <w:pPr>
              <w:snapToGrid w:val="0"/>
              <w:spacing w:after="0" w:line="276" w:lineRule="auto"/>
              <w:rPr>
                <w:lang w:eastAsia="zh-CN"/>
              </w:rPr>
            </w:pPr>
            <w:r w:rsidRPr="00EC28DB">
              <w:rPr>
                <w:lang w:eastAsia="zh-CN"/>
              </w:rPr>
              <w:t>Variation of frequency error is negligible.</w:t>
            </w:r>
          </w:p>
        </w:tc>
      </w:tr>
      <w:tr w:rsidR="00573BA4" w:rsidRPr="00D4235F" w14:paraId="5CB83566" w14:textId="77777777" w:rsidTr="009C2695">
        <w:trPr>
          <w:trHeight w:val="20"/>
        </w:trPr>
        <w:tc>
          <w:tcPr>
            <w:tcW w:w="653" w:type="pct"/>
            <w:vMerge/>
            <w:vAlign w:val="center"/>
          </w:tcPr>
          <w:p w14:paraId="0CC29508" w14:textId="77777777" w:rsidR="00573BA4" w:rsidRPr="00EC28DB" w:rsidRDefault="00573BA4" w:rsidP="009C2695">
            <w:pPr>
              <w:snapToGrid w:val="0"/>
              <w:spacing w:after="0" w:line="276" w:lineRule="auto"/>
              <w:rPr>
                <w:lang w:eastAsia="zh-CN"/>
              </w:rPr>
            </w:pPr>
          </w:p>
        </w:tc>
        <w:tc>
          <w:tcPr>
            <w:tcW w:w="1141" w:type="pct"/>
            <w:vAlign w:val="center"/>
          </w:tcPr>
          <w:p w14:paraId="1FDC0F1A" w14:textId="77777777" w:rsidR="00573BA4" w:rsidRPr="00EC28DB" w:rsidRDefault="00573BA4" w:rsidP="009C2695">
            <w:pPr>
              <w:snapToGrid w:val="0"/>
              <w:spacing w:after="0" w:line="276" w:lineRule="auto"/>
              <w:rPr>
                <w:lang w:eastAsia="zh-CN"/>
              </w:rPr>
            </w:pPr>
            <w:r w:rsidRPr="00EC28DB">
              <w:rPr>
                <w:rFonts w:hint="eastAsia"/>
                <w:lang w:eastAsia="zh-CN"/>
              </w:rPr>
              <w:t>T</w:t>
            </w:r>
            <w:r w:rsidRPr="00EC28DB">
              <w:rPr>
                <w:lang w:eastAsia="zh-CN"/>
              </w:rPr>
              <w:t>iming error</w:t>
            </w:r>
          </w:p>
        </w:tc>
        <w:tc>
          <w:tcPr>
            <w:tcW w:w="3206" w:type="pct"/>
            <w:vAlign w:val="center"/>
          </w:tcPr>
          <w:p w14:paraId="583C1EF4" w14:textId="77777777" w:rsidR="00573BA4" w:rsidRPr="00EC28DB" w:rsidRDefault="00573BA4" w:rsidP="009C2695">
            <w:pPr>
              <w:snapToGrid w:val="0"/>
              <w:spacing w:after="0" w:line="276" w:lineRule="auto"/>
            </w:pPr>
            <w:r w:rsidRPr="00EC28DB">
              <w:t>Random selection from [-29Ts, +29Ts] for UEs</w:t>
            </w:r>
          </w:p>
          <w:p w14:paraId="157C4D8F" w14:textId="77777777" w:rsidR="00573BA4" w:rsidRPr="00EC28DB" w:rsidRDefault="00573BA4" w:rsidP="009C2695">
            <w:pPr>
              <w:snapToGrid w:val="0"/>
              <w:spacing w:after="0" w:line="276" w:lineRule="auto"/>
              <w:rPr>
                <w:lang w:eastAsia="zh-CN"/>
              </w:rPr>
            </w:pPr>
            <w:r w:rsidRPr="00EC28DB">
              <w:rPr>
                <w:lang w:eastAsia="zh-CN"/>
              </w:rPr>
              <w:lastRenderedPageBreak/>
              <w:t>Timing drift is negligible.</w:t>
            </w:r>
          </w:p>
        </w:tc>
      </w:tr>
      <w:tr w:rsidR="00573BA4" w:rsidRPr="00D4235F" w14:paraId="73929986" w14:textId="77777777" w:rsidTr="009C2695">
        <w:trPr>
          <w:trHeight w:val="20"/>
        </w:trPr>
        <w:tc>
          <w:tcPr>
            <w:tcW w:w="653" w:type="pct"/>
            <w:vMerge w:val="restart"/>
            <w:vAlign w:val="center"/>
          </w:tcPr>
          <w:p w14:paraId="21E56AB7" w14:textId="77777777" w:rsidR="00573BA4" w:rsidRPr="00EC28DB" w:rsidRDefault="00573BA4" w:rsidP="009C2695">
            <w:pPr>
              <w:snapToGrid w:val="0"/>
              <w:spacing w:after="0" w:line="276" w:lineRule="auto"/>
              <w:rPr>
                <w:lang w:eastAsia="zh-CN"/>
              </w:rPr>
            </w:pPr>
            <w:r w:rsidRPr="00EC28DB">
              <w:rPr>
                <w:lang w:eastAsia="zh-CN"/>
              </w:rPr>
              <w:lastRenderedPageBreak/>
              <w:t xml:space="preserve">Transmitter </w:t>
            </w:r>
          </w:p>
        </w:tc>
        <w:tc>
          <w:tcPr>
            <w:tcW w:w="1141" w:type="pct"/>
            <w:vAlign w:val="center"/>
          </w:tcPr>
          <w:p w14:paraId="793BAE17" w14:textId="77777777" w:rsidR="00573BA4" w:rsidRPr="00EC28DB" w:rsidRDefault="00573BA4" w:rsidP="009C2695">
            <w:pPr>
              <w:snapToGrid w:val="0"/>
              <w:spacing w:after="0" w:line="276" w:lineRule="auto"/>
              <w:rPr>
                <w:lang w:eastAsia="zh-CN"/>
              </w:rPr>
            </w:pPr>
            <w:r w:rsidRPr="00EC28DB">
              <w:rPr>
                <w:rFonts w:hint="eastAsia"/>
                <w:lang w:eastAsia="zh-CN"/>
              </w:rPr>
              <w:t>S</w:t>
            </w:r>
            <w:r w:rsidRPr="00EC28DB">
              <w:rPr>
                <w:lang w:eastAsia="zh-CN"/>
              </w:rPr>
              <w:t>CS</w:t>
            </w:r>
          </w:p>
        </w:tc>
        <w:tc>
          <w:tcPr>
            <w:tcW w:w="3206" w:type="pct"/>
            <w:vAlign w:val="center"/>
          </w:tcPr>
          <w:p w14:paraId="0192B0BB" w14:textId="77777777" w:rsidR="00573BA4" w:rsidRPr="00EC28DB" w:rsidRDefault="00573BA4" w:rsidP="009C2695">
            <w:pPr>
              <w:snapToGrid w:val="0"/>
              <w:spacing w:after="0" w:line="276" w:lineRule="auto"/>
              <w:rPr>
                <w:lang w:eastAsia="zh-CN"/>
              </w:rPr>
            </w:pPr>
            <w:r w:rsidRPr="00EC28DB">
              <w:rPr>
                <w:rFonts w:hint="eastAsia"/>
                <w:lang w:eastAsia="zh-CN"/>
              </w:rPr>
              <w:t>1</w:t>
            </w:r>
            <w:r w:rsidRPr="00EC28DB">
              <w:rPr>
                <w:lang w:eastAsia="zh-CN"/>
              </w:rPr>
              <w:t>5KHz</w:t>
            </w:r>
          </w:p>
        </w:tc>
      </w:tr>
      <w:tr w:rsidR="00573BA4" w:rsidRPr="00D4235F" w14:paraId="10033582" w14:textId="77777777" w:rsidTr="009C2695">
        <w:trPr>
          <w:trHeight w:val="20"/>
        </w:trPr>
        <w:tc>
          <w:tcPr>
            <w:tcW w:w="653" w:type="pct"/>
            <w:vMerge/>
            <w:vAlign w:val="center"/>
          </w:tcPr>
          <w:p w14:paraId="5A188E3C" w14:textId="77777777" w:rsidR="00573BA4" w:rsidRPr="00EC28DB" w:rsidRDefault="00573BA4" w:rsidP="009C2695">
            <w:pPr>
              <w:snapToGrid w:val="0"/>
              <w:spacing w:after="0"/>
            </w:pPr>
          </w:p>
        </w:tc>
        <w:tc>
          <w:tcPr>
            <w:tcW w:w="1141" w:type="pct"/>
            <w:vAlign w:val="center"/>
            <w:hideMark/>
          </w:tcPr>
          <w:p w14:paraId="7B157008" w14:textId="77777777" w:rsidR="00573BA4" w:rsidRPr="00EC28DB" w:rsidRDefault="00573BA4" w:rsidP="009C2695">
            <w:pPr>
              <w:snapToGrid w:val="0"/>
              <w:spacing w:after="0"/>
            </w:pPr>
            <w:r w:rsidRPr="00EC28DB">
              <w:t>Waveform</w:t>
            </w:r>
          </w:p>
        </w:tc>
        <w:tc>
          <w:tcPr>
            <w:tcW w:w="3206" w:type="pct"/>
            <w:vAlign w:val="center"/>
            <w:hideMark/>
          </w:tcPr>
          <w:p w14:paraId="0077D3C1" w14:textId="77777777" w:rsidR="00573BA4" w:rsidRPr="00EC28DB" w:rsidRDefault="00573BA4" w:rsidP="009C2695">
            <w:pPr>
              <w:snapToGrid w:val="0"/>
              <w:spacing w:after="0" w:line="276" w:lineRule="auto"/>
            </w:pPr>
            <w:r w:rsidRPr="00EC28DB">
              <w:t>DFT-s-OFDM</w:t>
            </w:r>
          </w:p>
        </w:tc>
      </w:tr>
      <w:tr w:rsidR="00573BA4" w:rsidRPr="00D4235F" w14:paraId="02C1CF00" w14:textId="77777777" w:rsidTr="009C2695">
        <w:trPr>
          <w:trHeight w:val="20"/>
        </w:trPr>
        <w:tc>
          <w:tcPr>
            <w:tcW w:w="653" w:type="pct"/>
            <w:vMerge/>
            <w:vAlign w:val="center"/>
          </w:tcPr>
          <w:p w14:paraId="66287E03" w14:textId="77777777" w:rsidR="00573BA4" w:rsidRPr="00EC28DB" w:rsidRDefault="00573BA4" w:rsidP="009C2695">
            <w:pPr>
              <w:snapToGrid w:val="0"/>
              <w:spacing w:after="0"/>
            </w:pPr>
          </w:p>
        </w:tc>
        <w:tc>
          <w:tcPr>
            <w:tcW w:w="1141" w:type="pct"/>
            <w:vAlign w:val="center"/>
            <w:hideMark/>
          </w:tcPr>
          <w:p w14:paraId="3A7730DD" w14:textId="77777777" w:rsidR="00573BA4" w:rsidRPr="00EC28DB" w:rsidRDefault="00573BA4" w:rsidP="009C2695">
            <w:pPr>
              <w:snapToGrid w:val="0"/>
              <w:spacing w:after="0"/>
            </w:pPr>
            <w:r w:rsidRPr="00EC28DB">
              <w:t xml:space="preserve">Frequency hopping </w:t>
            </w:r>
          </w:p>
        </w:tc>
        <w:tc>
          <w:tcPr>
            <w:tcW w:w="3206" w:type="pct"/>
            <w:vAlign w:val="center"/>
            <w:hideMark/>
          </w:tcPr>
          <w:p w14:paraId="099A6282" w14:textId="77777777" w:rsidR="00573BA4" w:rsidRPr="00EC28DB" w:rsidRDefault="00573BA4" w:rsidP="009C2695">
            <w:pPr>
              <w:snapToGrid w:val="0"/>
              <w:spacing w:after="0" w:line="276" w:lineRule="auto"/>
            </w:pPr>
            <w:r w:rsidRPr="00EC28DB">
              <w:t>w/o frequency hopping</w:t>
            </w:r>
          </w:p>
        </w:tc>
      </w:tr>
      <w:tr w:rsidR="00573BA4" w:rsidRPr="00D4235F" w14:paraId="5902B8F2" w14:textId="77777777" w:rsidTr="009C2695">
        <w:trPr>
          <w:trHeight w:val="20"/>
        </w:trPr>
        <w:tc>
          <w:tcPr>
            <w:tcW w:w="653" w:type="pct"/>
            <w:vMerge/>
            <w:vAlign w:val="center"/>
          </w:tcPr>
          <w:p w14:paraId="602EE833" w14:textId="77777777" w:rsidR="00573BA4" w:rsidRPr="00EC28DB" w:rsidRDefault="00573BA4" w:rsidP="009C2695">
            <w:pPr>
              <w:snapToGrid w:val="0"/>
              <w:spacing w:after="0"/>
            </w:pPr>
          </w:p>
        </w:tc>
        <w:tc>
          <w:tcPr>
            <w:tcW w:w="1141" w:type="pct"/>
            <w:vAlign w:val="center"/>
            <w:hideMark/>
          </w:tcPr>
          <w:p w14:paraId="028EC506" w14:textId="77777777" w:rsidR="00573BA4" w:rsidRPr="00EC28DB" w:rsidRDefault="00573BA4" w:rsidP="009C2695">
            <w:pPr>
              <w:snapToGrid w:val="0"/>
              <w:spacing w:after="0"/>
            </w:pPr>
            <w:r w:rsidRPr="00EC28DB">
              <w:rPr>
                <w:rFonts w:hint="eastAsia"/>
                <w:lang w:eastAsia="zh-CN"/>
              </w:rPr>
              <w:t>MIMO</w:t>
            </w:r>
            <w:r w:rsidRPr="00EC28DB">
              <w:t xml:space="preserve"> </w:t>
            </w:r>
            <w:r w:rsidRPr="00EC28DB">
              <w:rPr>
                <w:rFonts w:hint="eastAsia"/>
                <w:lang w:eastAsia="zh-CN"/>
              </w:rPr>
              <w:t>scheme</w:t>
            </w:r>
          </w:p>
        </w:tc>
        <w:tc>
          <w:tcPr>
            <w:tcW w:w="3206" w:type="pct"/>
            <w:vAlign w:val="center"/>
            <w:hideMark/>
          </w:tcPr>
          <w:p w14:paraId="3A292F27" w14:textId="387E861C" w:rsidR="00573BA4" w:rsidRPr="00EC28DB" w:rsidRDefault="00573BA4" w:rsidP="009C2695">
            <w:pPr>
              <w:snapToGrid w:val="0"/>
              <w:spacing w:after="0" w:line="276" w:lineRule="auto"/>
            </w:pPr>
            <w:r w:rsidRPr="00EC28DB">
              <w:rPr>
                <w:rFonts w:hint="eastAsia"/>
                <w:lang w:eastAsia="zh-CN"/>
              </w:rPr>
              <w:t>1T1R</w:t>
            </w:r>
          </w:p>
        </w:tc>
      </w:tr>
      <w:tr w:rsidR="00573BA4" w:rsidRPr="00D4235F" w14:paraId="218DC1F2" w14:textId="77777777" w:rsidTr="009C2695">
        <w:trPr>
          <w:trHeight w:val="20"/>
        </w:trPr>
        <w:tc>
          <w:tcPr>
            <w:tcW w:w="653" w:type="pct"/>
            <w:vMerge/>
            <w:vAlign w:val="center"/>
          </w:tcPr>
          <w:p w14:paraId="587DFB39" w14:textId="77777777" w:rsidR="00573BA4" w:rsidRPr="00EC28DB" w:rsidDel="004F37C5" w:rsidRDefault="00573BA4" w:rsidP="009C2695">
            <w:pPr>
              <w:snapToGrid w:val="0"/>
              <w:spacing w:after="0"/>
            </w:pPr>
          </w:p>
        </w:tc>
        <w:tc>
          <w:tcPr>
            <w:tcW w:w="1141" w:type="pct"/>
            <w:vAlign w:val="center"/>
          </w:tcPr>
          <w:p w14:paraId="741B9557" w14:textId="77777777" w:rsidR="00573BA4" w:rsidRPr="00EC28DB" w:rsidRDefault="00573BA4" w:rsidP="009C2695">
            <w:pPr>
              <w:snapToGrid w:val="0"/>
              <w:spacing w:after="0"/>
              <w:rPr>
                <w:lang w:eastAsia="zh-CN"/>
              </w:rPr>
            </w:pPr>
            <w:r w:rsidRPr="00EC28DB">
              <w:rPr>
                <w:rFonts w:hint="eastAsia"/>
                <w:lang w:eastAsia="zh-CN"/>
              </w:rPr>
              <w:t>OCC sequence</w:t>
            </w:r>
          </w:p>
        </w:tc>
        <w:tc>
          <w:tcPr>
            <w:tcW w:w="3206" w:type="pct"/>
            <w:vAlign w:val="center"/>
          </w:tcPr>
          <w:p w14:paraId="0377AF53" w14:textId="68EBB404" w:rsidR="00573BA4" w:rsidRPr="00EC28DB" w:rsidRDefault="00573BA4" w:rsidP="009C2695">
            <w:pPr>
              <w:keepNext/>
              <w:widowControl/>
              <w:tabs>
                <w:tab w:val="left" w:pos="0"/>
              </w:tabs>
              <w:autoSpaceDE/>
              <w:autoSpaceDN/>
              <w:adjustRightInd/>
              <w:spacing w:after="0" w:line="276" w:lineRule="auto"/>
              <w:jc w:val="left"/>
            </w:pPr>
            <w:r w:rsidRPr="00EC28DB">
              <w:t>Table 6.3.2.6.3-1</w:t>
            </w:r>
            <w:r w:rsidRPr="00EC28DB">
              <w:rPr>
                <w:rFonts w:hint="eastAsia"/>
                <w:lang w:eastAsia="zh-CN"/>
              </w:rPr>
              <w:t>/</w:t>
            </w:r>
            <w:r w:rsidRPr="00EC28DB">
              <w:rPr>
                <w:lang w:eastAsia="zh-CN"/>
              </w:rPr>
              <w:t>2</w:t>
            </w:r>
            <w:r w:rsidRPr="00EC28DB">
              <w:t xml:space="preserve"> in TS38.211 for intra</w:t>
            </w:r>
            <w:r w:rsidR="003141DE">
              <w:t>-</w:t>
            </w:r>
            <w:r w:rsidRPr="00EC28DB">
              <w:t>symbol OCC</w:t>
            </w:r>
          </w:p>
        </w:tc>
      </w:tr>
      <w:tr w:rsidR="00573BA4" w:rsidRPr="00D4235F" w14:paraId="2F0037DC" w14:textId="77777777" w:rsidTr="009C2695">
        <w:trPr>
          <w:trHeight w:val="20"/>
        </w:trPr>
        <w:tc>
          <w:tcPr>
            <w:tcW w:w="653" w:type="pct"/>
            <w:vMerge/>
            <w:vAlign w:val="center"/>
          </w:tcPr>
          <w:p w14:paraId="56561CA2" w14:textId="77777777" w:rsidR="00573BA4" w:rsidRPr="00EC28DB" w:rsidRDefault="00573BA4" w:rsidP="009C2695">
            <w:pPr>
              <w:snapToGrid w:val="0"/>
              <w:spacing w:after="0" w:line="276" w:lineRule="auto"/>
            </w:pPr>
          </w:p>
        </w:tc>
        <w:tc>
          <w:tcPr>
            <w:tcW w:w="1141" w:type="pct"/>
            <w:vAlign w:val="center"/>
          </w:tcPr>
          <w:p w14:paraId="409543C6" w14:textId="77777777" w:rsidR="00573BA4" w:rsidRPr="00EC28DB" w:rsidRDefault="00573BA4" w:rsidP="009C2695">
            <w:pPr>
              <w:snapToGrid w:val="0"/>
              <w:spacing w:after="0" w:line="276" w:lineRule="auto"/>
              <w:rPr>
                <w:lang w:eastAsia="zh-CN"/>
              </w:rPr>
            </w:pPr>
            <w:r w:rsidRPr="00EC28DB">
              <w:rPr>
                <w:lang w:eastAsia="zh-CN"/>
              </w:rPr>
              <w:t>Velocity of UE</w:t>
            </w:r>
          </w:p>
        </w:tc>
        <w:tc>
          <w:tcPr>
            <w:tcW w:w="3206" w:type="pct"/>
            <w:vAlign w:val="center"/>
          </w:tcPr>
          <w:p w14:paraId="3955E35D" w14:textId="77777777" w:rsidR="00573BA4" w:rsidRPr="00EC28DB" w:rsidRDefault="00573BA4" w:rsidP="009C2695">
            <w:pPr>
              <w:snapToGrid w:val="0"/>
              <w:spacing w:after="0" w:line="276" w:lineRule="auto"/>
              <w:rPr>
                <w:lang w:eastAsia="zh-CN"/>
              </w:rPr>
            </w:pPr>
            <w:r w:rsidRPr="00EC28DB">
              <w:rPr>
                <w:rFonts w:hint="eastAsia"/>
                <w:lang w:eastAsia="zh-CN"/>
              </w:rPr>
              <w:t>3</w:t>
            </w:r>
            <w:r w:rsidRPr="00EC28DB">
              <w:rPr>
                <w:lang w:eastAsia="zh-CN"/>
              </w:rPr>
              <w:t>km/h</w:t>
            </w:r>
          </w:p>
        </w:tc>
      </w:tr>
      <w:tr w:rsidR="00573BA4" w:rsidRPr="00D4235F" w14:paraId="76070326" w14:textId="77777777" w:rsidTr="009C2695">
        <w:trPr>
          <w:trHeight w:val="20"/>
        </w:trPr>
        <w:tc>
          <w:tcPr>
            <w:tcW w:w="653" w:type="pct"/>
            <w:vAlign w:val="center"/>
          </w:tcPr>
          <w:p w14:paraId="366BBAEE" w14:textId="77777777" w:rsidR="00573BA4" w:rsidRPr="00EC28DB" w:rsidRDefault="00573BA4" w:rsidP="009C2695">
            <w:pPr>
              <w:snapToGrid w:val="0"/>
              <w:spacing w:after="0" w:line="276" w:lineRule="auto"/>
              <w:rPr>
                <w:lang w:eastAsia="zh-CN"/>
              </w:rPr>
            </w:pPr>
            <w:r w:rsidRPr="00EC28DB">
              <w:rPr>
                <w:lang w:eastAsia="zh-CN"/>
              </w:rPr>
              <w:t>Receiver</w:t>
            </w:r>
          </w:p>
        </w:tc>
        <w:tc>
          <w:tcPr>
            <w:tcW w:w="1141" w:type="pct"/>
            <w:vAlign w:val="center"/>
          </w:tcPr>
          <w:p w14:paraId="5DEF054A" w14:textId="77777777" w:rsidR="00573BA4" w:rsidRPr="00EC28DB" w:rsidRDefault="00573BA4" w:rsidP="009C2695">
            <w:pPr>
              <w:snapToGrid w:val="0"/>
              <w:spacing w:after="0" w:line="276" w:lineRule="auto"/>
              <w:rPr>
                <w:lang w:eastAsia="zh-CN"/>
              </w:rPr>
            </w:pPr>
            <w:r w:rsidRPr="00EC28DB">
              <w:rPr>
                <w:lang w:eastAsia="zh-CN"/>
              </w:rPr>
              <w:t>Receiver algorithm</w:t>
            </w:r>
          </w:p>
        </w:tc>
        <w:tc>
          <w:tcPr>
            <w:tcW w:w="3206" w:type="pct"/>
            <w:vAlign w:val="center"/>
          </w:tcPr>
          <w:p w14:paraId="35AAD701" w14:textId="0EBAE3E2" w:rsidR="00573BA4" w:rsidRPr="00EC28DB" w:rsidRDefault="00955091" w:rsidP="009C2695">
            <w:pPr>
              <w:snapToGrid w:val="0"/>
              <w:spacing w:after="0" w:line="276" w:lineRule="auto"/>
              <w:rPr>
                <w:lang w:eastAsia="zh-CN"/>
              </w:rPr>
            </w:pPr>
            <w:r>
              <w:rPr>
                <w:lang w:eastAsia="zh-CN"/>
              </w:rPr>
              <w:t>MMSE</w:t>
            </w:r>
          </w:p>
        </w:tc>
      </w:tr>
      <w:bookmarkEnd w:id="25"/>
    </w:tbl>
    <w:p w14:paraId="013CDF93" w14:textId="77777777" w:rsidR="00EC28DB" w:rsidRPr="004728E0" w:rsidRDefault="00EC28DB" w:rsidP="00EC28DB"/>
    <w:p w14:paraId="1759CB11" w14:textId="41D409ED" w:rsidR="00EC28DB" w:rsidRDefault="00EC28DB" w:rsidP="00EC28DB">
      <w:pPr>
        <w:pStyle w:val="af6"/>
        <w:keepNext/>
      </w:pPr>
      <w:bookmarkStart w:id="26" w:name="_Ref181124560"/>
      <w:r>
        <w:t xml:space="preserve">Table </w:t>
      </w:r>
      <w:bookmarkEnd w:id="26"/>
      <w:r w:rsidR="007E5482">
        <w:t>4</w:t>
      </w:r>
      <w:r>
        <w:t xml:space="preserve"> Simulation assumption for </w:t>
      </w:r>
      <w:r>
        <w:rPr>
          <w:rFonts w:hint="eastAsia"/>
        </w:rPr>
        <w:t>PUSCH</w:t>
      </w:r>
      <w:r>
        <w:t xml:space="preserve"> with VoIP</w:t>
      </w:r>
    </w:p>
    <w:tbl>
      <w:tblPr>
        <w:tblStyle w:val="af4"/>
        <w:tblW w:w="5001" w:type="pct"/>
        <w:tblLayout w:type="fixed"/>
        <w:tblLook w:val="04A0" w:firstRow="1" w:lastRow="0" w:firstColumn="1" w:lastColumn="0" w:noHBand="0" w:noVBand="1"/>
      </w:tblPr>
      <w:tblGrid>
        <w:gridCol w:w="1150"/>
        <w:gridCol w:w="1538"/>
        <w:gridCol w:w="1136"/>
        <w:gridCol w:w="5484"/>
      </w:tblGrid>
      <w:tr w:rsidR="00BC769E" w:rsidRPr="00D4235F" w14:paraId="3E6EB95B" w14:textId="77777777" w:rsidTr="00BB15E2">
        <w:trPr>
          <w:trHeight w:val="20"/>
        </w:trPr>
        <w:tc>
          <w:tcPr>
            <w:tcW w:w="618" w:type="pct"/>
          </w:tcPr>
          <w:p w14:paraId="6AD01BA6" w14:textId="77777777" w:rsidR="00BC769E" w:rsidRPr="003E0E45" w:rsidRDefault="00BC769E" w:rsidP="009C2695">
            <w:pPr>
              <w:overflowPunct w:val="0"/>
              <w:jc w:val="center"/>
              <w:textAlignment w:val="baseline"/>
              <w:rPr>
                <w:b/>
                <w:bCs/>
                <w:color w:val="000000"/>
                <w:sz w:val="20"/>
                <w:szCs w:val="20"/>
              </w:rPr>
            </w:pPr>
          </w:p>
        </w:tc>
        <w:tc>
          <w:tcPr>
            <w:tcW w:w="1436" w:type="pct"/>
            <w:gridSpan w:val="2"/>
            <w:hideMark/>
          </w:tcPr>
          <w:p w14:paraId="4CC197CB" w14:textId="77777777" w:rsidR="00BC769E" w:rsidRPr="003E0E45" w:rsidRDefault="00BC769E" w:rsidP="009C2695">
            <w:pPr>
              <w:overflowPunct w:val="0"/>
              <w:jc w:val="center"/>
              <w:textAlignment w:val="baseline"/>
              <w:rPr>
                <w:b/>
                <w:bCs/>
                <w:sz w:val="20"/>
                <w:szCs w:val="20"/>
              </w:rPr>
            </w:pPr>
            <w:r w:rsidRPr="003E0E45">
              <w:rPr>
                <w:b/>
                <w:bCs/>
                <w:color w:val="000000"/>
                <w:sz w:val="20"/>
                <w:szCs w:val="20"/>
              </w:rPr>
              <w:t>Parameter</w:t>
            </w:r>
          </w:p>
        </w:tc>
        <w:tc>
          <w:tcPr>
            <w:tcW w:w="2946" w:type="pct"/>
            <w:hideMark/>
          </w:tcPr>
          <w:p w14:paraId="39E918F1" w14:textId="77777777" w:rsidR="00BC769E" w:rsidRPr="003E0E45" w:rsidRDefault="00BC769E" w:rsidP="009C2695">
            <w:pPr>
              <w:overflowPunct w:val="0"/>
              <w:jc w:val="center"/>
              <w:textAlignment w:val="baseline"/>
              <w:rPr>
                <w:b/>
                <w:bCs/>
                <w:sz w:val="20"/>
                <w:szCs w:val="20"/>
              </w:rPr>
            </w:pPr>
            <w:r w:rsidRPr="003E0E45">
              <w:rPr>
                <w:b/>
                <w:bCs/>
                <w:color w:val="000000"/>
                <w:sz w:val="20"/>
                <w:szCs w:val="20"/>
              </w:rPr>
              <w:t>Value</w:t>
            </w:r>
          </w:p>
        </w:tc>
      </w:tr>
      <w:tr w:rsidR="00BC769E" w:rsidRPr="00D4235F" w14:paraId="11529F6B" w14:textId="77777777" w:rsidTr="00BB15E2">
        <w:trPr>
          <w:trHeight w:val="20"/>
        </w:trPr>
        <w:tc>
          <w:tcPr>
            <w:tcW w:w="618" w:type="pct"/>
            <w:vMerge w:val="restart"/>
            <w:vAlign w:val="center"/>
          </w:tcPr>
          <w:p w14:paraId="38C9AFCD" w14:textId="77777777" w:rsidR="00BC769E" w:rsidRPr="00BB15E2" w:rsidRDefault="00BC769E" w:rsidP="009C2695">
            <w:pPr>
              <w:snapToGrid w:val="0"/>
              <w:spacing w:after="0"/>
            </w:pPr>
            <w:r w:rsidRPr="00BB15E2">
              <w:t>Transmitter</w:t>
            </w:r>
          </w:p>
        </w:tc>
        <w:tc>
          <w:tcPr>
            <w:tcW w:w="1436" w:type="pct"/>
            <w:gridSpan w:val="2"/>
            <w:vAlign w:val="center"/>
          </w:tcPr>
          <w:p w14:paraId="2C6A19D9" w14:textId="77777777" w:rsidR="00BC769E" w:rsidRPr="00BB15E2" w:rsidRDefault="00BC769E" w:rsidP="009C2695">
            <w:pPr>
              <w:snapToGrid w:val="0"/>
              <w:spacing w:after="0"/>
            </w:pPr>
            <w:r w:rsidRPr="00BB15E2">
              <w:t>Number of PRBs</w:t>
            </w:r>
          </w:p>
        </w:tc>
        <w:tc>
          <w:tcPr>
            <w:tcW w:w="2946" w:type="pct"/>
            <w:vAlign w:val="center"/>
          </w:tcPr>
          <w:p w14:paraId="7D6E7385" w14:textId="77777777" w:rsidR="00BC769E" w:rsidRPr="00BB15E2" w:rsidRDefault="00BC769E" w:rsidP="009C2695">
            <w:pPr>
              <w:snapToGrid w:val="0"/>
              <w:spacing w:after="0" w:line="276" w:lineRule="auto"/>
            </w:pPr>
            <w:r w:rsidRPr="00BB15E2">
              <w:t>2</w:t>
            </w:r>
          </w:p>
        </w:tc>
      </w:tr>
      <w:tr w:rsidR="00BC769E" w:rsidRPr="00D4235F" w14:paraId="53AAD580" w14:textId="77777777" w:rsidTr="00BB15E2">
        <w:trPr>
          <w:trHeight w:val="20"/>
        </w:trPr>
        <w:tc>
          <w:tcPr>
            <w:tcW w:w="618" w:type="pct"/>
            <w:vMerge/>
            <w:vAlign w:val="center"/>
          </w:tcPr>
          <w:p w14:paraId="29BA8724" w14:textId="77777777" w:rsidR="00BC769E" w:rsidRPr="00BB15E2" w:rsidRDefault="00BC769E" w:rsidP="009C2695">
            <w:pPr>
              <w:snapToGrid w:val="0"/>
              <w:spacing w:after="0"/>
            </w:pPr>
          </w:p>
        </w:tc>
        <w:tc>
          <w:tcPr>
            <w:tcW w:w="1436" w:type="pct"/>
            <w:gridSpan w:val="2"/>
            <w:vAlign w:val="center"/>
          </w:tcPr>
          <w:p w14:paraId="73DF3D8D" w14:textId="77777777" w:rsidR="00BC769E" w:rsidRPr="00BB15E2" w:rsidRDefault="00BC769E" w:rsidP="009C2695">
            <w:pPr>
              <w:snapToGrid w:val="0"/>
              <w:spacing w:after="0"/>
            </w:pPr>
            <w:r w:rsidRPr="00BB15E2">
              <w:t>Repetition scheme</w:t>
            </w:r>
          </w:p>
        </w:tc>
        <w:tc>
          <w:tcPr>
            <w:tcW w:w="2946" w:type="pct"/>
            <w:vAlign w:val="center"/>
          </w:tcPr>
          <w:p w14:paraId="56494361" w14:textId="19A54EE4" w:rsidR="00BC769E" w:rsidRPr="00BB15E2" w:rsidRDefault="00BC769E" w:rsidP="009C2695">
            <w:pPr>
              <w:snapToGrid w:val="0"/>
              <w:spacing w:after="0" w:line="276" w:lineRule="auto"/>
            </w:pPr>
            <w:r w:rsidRPr="00BB15E2">
              <w:t>Up to slots N</w:t>
            </w:r>
            <w:r w:rsidRPr="00BB15E2">
              <w:rPr>
                <w:vertAlign w:val="subscript"/>
                <w:lang w:eastAsia="zh-CN"/>
              </w:rPr>
              <w:t>rep</w:t>
            </w:r>
            <w:r w:rsidRPr="00BB15E2">
              <w:rPr>
                <w:lang w:eastAsia="zh-CN"/>
              </w:rPr>
              <w:t xml:space="preserve"> = 20 </w:t>
            </w:r>
            <w:r w:rsidRPr="00BB15E2">
              <w:t>with repetition type A repetition</w:t>
            </w:r>
          </w:p>
        </w:tc>
      </w:tr>
      <w:tr w:rsidR="00BC769E" w:rsidRPr="00D4235F" w14:paraId="7F4B0082" w14:textId="77777777" w:rsidTr="00BB15E2">
        <w:trPr>
          <w:trHeight w:val="20"/>
        </w:trPr>
        <w:tc>
          <w:tcPr>
            <w:tcW w:w="618" w:type="pct"/>
            <w:vMerge/>
            <w:vAlign w:val="center"/>
          </w:tcPr>
          <w:p w14:paraId="5BCD739A" w14:textId="77777777" w:rsidR="00BC769E" w:rsidRPr="00BB15E2" w:rsidRDefault="00BC769E" w:rsidP="009C2695">
            <w:pPr>
              <w:snapToGrid w:val="0"/>
              <w:spacing w:after="0"/>
            </w:pPr>
          </w:p>
        </w:tc>
        <w:tc>
          <w:tcPr>
            <w:tcW w:w="1436" w:type="pct"/>
            <w:gridSpan w:val="2"/>
            <w:vAlign w:val="center"/>
          </w:tcPr>
          <w:p w14:paraId="73D8CE8F" w14:textId="77777777" w:rsidR="00BC769E" w:rsidRPr="00BB15E2" w:rsidRDefault="00BC769E" w:rsidP="009C2695">
            <w:pPr>
              <w:snapToGrid w:val="0"/>
              <w:spacing w:after="0"/>
              <w:rPr>
                <w:lang w:eastAsia="zh-CN"/>
              </w:rPr>
            </w:pPr>
            <w:r w:rsidRPr="00BB15E2">
              <w:rPr>
                <w:lang w:eastAsia="zh-CN"/>
              </w:rPr>
              <w:t>DMRS configuration</w:t>
            </w:r>
          </w:p>
          <w:p w14:paraId="5F792834" w14:textId="77777777" w:rsidR="00BC769E" w:rsidRPr="00BB15E2" w:rsidRDefault="00BC769E" w:rsidP="009C2695">
            <w:pPr>
              <w:snapToGrid w:val="0"/>
              <w:spacing w:after="0"/>
            </w:pPr>
          </w:p>
        </w:tc>
        <w:tc>
          <w:tcPr>
            <w:tcW w:w="2946" w:type="pct"/>
            <w:vAlign w:val="center"/>
          </w:tcPr>
          <w:p w14:paraId="46082E3A" w14:textId="77777777" w:rsidR="00BC769E" w:rsidRPr="00BB15E2" w:rsidRDefault="00BC769E" w:rsidP="009C2695">
            <w:pPr>
              <w:snapToGrid w:val="0"/>
              <w:spacing w:after="0" w:line="276" w:lineRule="auto"/>
              <w:rPr>
                <w:lang w:eastAsia="zh-CN"/>
              </w:rPr>
            </w:pPr>
            <w:r w:rsidRPr="00BB15E2">
              <w:rPr>
                <w:lang w:eastAsia="zh-CN"/>
              </w:rPr>
              <w:t>DMRS for PUSCH with transform precoding</w:t>
            </w:r>
          </w:p>
          <w:p w14:paraId="42E25105" w14:textId="77777777" w:rsidR="00BC769E" w:rsidRPr="00BB15E2" w:rsidRDefault="00BC769E" w:rsidP="009C2695">
            <w:pPr>
              <w:snapToGrid w:val="0"/>
              <w:spacing w:after="0" w:line="276" w:lineRule="auto"/>
            </w:pPr>
            <w:r w:rsidRPr="00BB15E2">
              <w:rPr>
                <w:lang w:eastAsia="zh-CN"/>
              </w:rPr>
              <w:t xml:space="preserve">DMRS positions for single-symbol DMRS for PUSCH mapping type A defined in Table 6.4.1.1.3 with </w:t>
            </w:r>
            <w:r w:rsidRPr="00BB15E2">
              <w:rPr>
                <w:i/>
              </w:rPr>
              <w:t>l</w:t>
            </w:r>
            <w:r w:rsidRPr="00BB15E2">
              <w:rPr>
                <w:i/>
                <w:vertAlign w:val="subscript"/>
              </w:rPr>
              <w:t>d</w:t>
            </w:r>
            <w:r w:rsidRPr="00BB15E2">
              <w:t xml:space="preserve">=14, </w:t>
            </w:r>
            <w:r w:rsidRPr="00BB15E2">
              <w:rPr>
                <w:i/>
              </w:rPr>
              <w:t>l</w:t>
            </w:r>
            <w:r w:rsidRPr="00BB15E2">
              <w:rPr>
                <w:i/>
                <w:vertAlign w:val="subscript"/>
              </w:rPr>
              <w:t>0</w:t>
            </w:r>
            <w:r w:rsidRPr="00BB15E2">
              <w:t xml:space="preserve">=2 and </w:t>
            </w:r>
            <w:r w:rsidRPr="00BB15E2">
              <w:rPr>
                <w:i/>
              </w:rPr>
              <w:t>pos1</w:t>
            </w:r>
            <w:r w:rsidRPr="00BB15E2">
              <w:t xml:space="preserve"> in [38.211].</w:t>
            </w:r>
          </w:p>
        </w:tc>
      </w:tr>
      <w:tr w:rsidR="00BC769E" w:rsidRPr="00D4235F" w14:paraId="05C03979" w14:textId="77777777" w:rsidTr="00BB15E2">
        <w:trPr>
          <w:trHeight w:val="20"/>
        </w:trPr>
        <w:tc>
          <w:tcPr>
            <w:tcW w:w="618" w:type="pct"/>
            <w:vMerge/>
            <w:vAlign w:val="center"/>
          </w:tcPr>
          <w:p w14:paraId="7B5F774E" w14:textId="77777777" w:rsidR="00BC769E" w:rsidRPr="00BB15E2" w:rsidRDefault="00BC769E" w:rsidP="009C2695">
            <w:pPr>
              <w:snapToGrid w:val="0"/>
              <w:spacing w:after="0"/>
            </w:pPr>
          </w:p>
        </w:tc>
        <w:tc>
          <w:tcPr>
            <w:tcW w:w="1436" w:type="pct"/>
            <w:gridSpan w:val="2"/>
            <w:vAlign w:val="center"/>
          </w:tcPr>
          <w:p w14:paraId="1870E3C0" w14:textId="77777777" w:rsidR="00BC769E" w:rsidRPr="00BB15E2" w:rsidRDefault="00BC769E" w:rsidP="009C2695">
            <w:pPr>
              <w:snapToGrid w:val="0"/>
              <w:spacing w:after="0"/>
              <w:rPr>
                <w:lang w:eastAsia="zh-CN"/>
              </w:rPr>
            </w:pPr>
            <w:r w:rsidRPr="00BB15E2">
              <w:rPr>
                <w:lang w:eastAsia="zh-CN"/>
              </w:rPr>
              <w:t>DMRS port</w:t>
            </w:r>
          </w:p>
        </w:tc>
        <w:tc>
          <w:tcPr>
            <w:tcW w:w="2946" w:type="pct"/>
            <w:vAlign w:val="center"/>
          </w:tcPr>
          <w:p w14:paraId="3DDDEC54" w14:textId="77777777" w:rsidR="00BC769E" w:rsidRPr="00BB15E2" w:rsidRDefault="00BC769E" w:rsidP="009C2695">
            <w:pPr>
              <w:snapToGrid w:val="0"/>
              <w:spacing w:after="0" w:line="276" w:lineRule="auto"/>
              <w:rPr>
                <w:lang w:eastAsia="zh-CN"/>
              </w:rPr>
            </w:pPr>
            <w:r w:rsidRPr="00BB15E2">
              <w:t>1000, 1001, 1002, 1003</w:t>
            </w:r>
          </w:p>
        </w:tc>
      </w:tr>
      <w:tr w:rsidR="00BC769E" w:rsidRPr="00D4235F" w14:paraId="6CE45BA3" w14:textId="77777777" w:rsidTr="00BB15E2">
        <w:trPr>
          <w:trHeight w:val="20"/>
        </w:trPr>
        <w:tc>
          <w:tcPr>
            <w:tcW w:w="618" w:type="pct"/>
            <w:vMerge/>
            <w:vAlign w:val="center"/>
          </w:tcPr>
          <w:p w14:paraId="3A697A19" w14:textId="77777777" w:rsidR="00BC769E" w:rsidRPr="00BB15E2" w:rsidDel="004F37C5" w:rsidRDefault="00BC769E" w:rsidP="009C2695">
            <w:pPr>
              <w:snapToGrid w:val="0"/>
              <w:spacing w:after="0"/>
            </w:pPr>
          </w:p>
        </w:tc>
        <w:tc>
          <w:tcPr>
            <w:tcW w:w="1436" w:type="pct"/>
            <w:gridSpan w:val="2"/>
            <w:vAlign w:val="center"/>
          </w:tcPr>
          <w:p w14:paraId="7B7DF230" w14:textId="77777777" w:rsidR="00BC769E" w:rsidRPr="00BB15E2" w:rsidRDefault="00BC769E" w:rsidP="009C2695">
            <w:pPr>
              <w:snapToGrid w:val="0"/>
              <w:spacing w:after="0"/>
              <w:rPr>
                <w:lang w:eastAsia="zh-CN"/>
              </w:rPr>
            </w:pPr>
            <w:r w:rsidRPr="00BB15E2">
              <w:rPr>
                <w:lang w:eastAsia="zh-CN"/>
              </w:rPr>
              <w:t>PUSCH</w:t>
            </w:r>
          </w:p>
        </w:tc>
        <w:tc>
          <w:tcPr>
            <w:tcW w:w="2946" w:type="pct"/>
            <w:vAlign w:val="center"/>
          </w:tcPr>
          <w:p w14:paraId="29C104DD" w14:textId="77777777" w:rsidR="00BC769E" w:rsidRPr="00BB15E2" w:rsidRDefault="00BC769E" w:rsidP="009C2695">
            <w:pPr>
              <w:snapToGrid w:val="0"/>
              <w:spacing w:after="0"/>
            </w:pPr>
            <w:r w:rsidRPr="00BB15E2">
              <w:rPr>
                <w:lang w:eastAsia="zh-CN"/>
              </w:rPr>
              <w:t>PUSCH mapping type A with 12 OS</w:t>
            </w:r>
          </w:p>
        </w:tc>
      </w:tr>
      <w:tr w:rsidR="00BC769E" w:rsidRPr="00D4235F" w14:paraId="58B2BE01" w14:textId="77777777" w:rsidTr="00BB15E2">
        <w:trPr>
          <w:trHeight w:val="20"/>
        </w:trPr>
        <w:tc>
          <w:tcPr>
            <w:tcW w:w="618" w:type="pct"/>
            <w:vMerge/>
            <w:vAlign w:val="center"/>
          </w:tcPr>
          <w:p w14:paraId="0F9C75C0" w14:textId="77777777" w:rsidR="00BC769E" w:rsidRPr="00BB15E2" w:rsidRDefault="00BC769E" w:rsidP="009C2695">
            <w:pPr>
              <w:snapToGrid w:val="0"/>
              <w:spacing w:after="0"/>
            </w:pPr>
          </w:p>
        </w:tc>
        <w:tc>
          <w:tcPr>
            <w:tcW w:w="826" w:type="pct"/>
            <w:vMerge w:val="restart"/>
            <w:vAlign w:val="center"/>
          </w:tcPr>
          <w:p w14:paraId="005E1235" w14:textId="61D203BA" w:rsidR="00BC769E" w:rsidRPr="00BB15E2" w:rsidDel="00381F4C" w:rsidRDefault="00BC769E" w:rsidP="009C2695">
            <w:pPr>
              <w:snapToGrid w:val="0"/>
              <w:spacing w:after="0"/>
              <w:rPr>
                <w:lang w:eastAsia="zh-CN"/>
              </w:rPr>
            </w:pPr>
            <w:r w:rsidRPr="00BB15E2">
              <w:rPr>
                <w:lang w:eastAsia="zh-CN"/>
              </w:rPr>
              <w:t>Inter-slot OCC, intra-symbol OCC w/ TBoMS, Combination w/ TBoMS</w:t>
            </w:r>
          </w:p>
        </w:tc>
        <w:tc>
          <w:tcPr>
            <w:tcW w:w="610" w:type="pct"/>
            <w:vAlign w:val="center"/>
          </w:tcPr>
          <w:p w14:paraId="63DB0956" w14:textId="77777777" w:rsidR="00BC769E" w:rsidRPr="003141DE" w:rsidRDefault="00BC769E" w:rsidP="009C2695">
            <w:pPr>
              <w:snapToGrid w:val="0"/>
              <w:spacing w:after="0"/>
              <w:rPr>
                <w:lang w:eastAsia="zh-CN"/>
              </w:rPr>
            </w:pPr>
            <w:r w:rsidRPr="00BB15E2">
              <w:rPr>
                <w:lang w:eastAsia="zh-CN"/>
              </w:rPr>
              <w:t>TBS</w:t>
            </w:r>
          </w:p>
        </w:tc>
        <w:tc>
          <w:tcPr>
            <w:tcW w:w="2946" w:type="pct"/>
            <w:vAlign w:val="center"/>
          </w:tcPr>
          <w:p w14:paraId="33ED2B5C" w14:textId="3823BA8E" w:rsidR="00BC769E" w:rsidRPr="00BB15E2" w:rsidRDefault="00BC769E" w:rsidP="009C2695">
            <w:pPr>
              <w:snapToGrid w:val="0"/>
              <w:spacing w:after="0"/>
              <w:rPr>
                <w:lang w:eastAsia="zh-CN"/>
              </w:rPr>
            </w:pPr>
            <w:r>
              <w:rPr>
                <w:rFonts w:hint="eastAsia"/>
                <w:lang w:eastAsia="zh-CN"/>
              </w:rPr>
              <w:t>2</w:t>
            </w:r>
            <w:r>
              <w:rPr>
                <w:lang w:eastAsia="zh-CN"/>
              </w:rPr>
              <w:t>08bits</w:t>
            </w:r>
          </w:p>
        </w:tc>
      </w:tr>
      <w:tr w:rsidR="00BC769E" w:rsidRPr="00D4235F" w14:paraId="3941803E" w14:textId="77777777" w:rsidTr="00BB15E2">
        <w:trPr>
          <w:trHeight w:val="20"/>
        </w:trPr>
        <w:tc>
          <w:tcPr>
            <w:tcW w:w="618" w:type="pct"/>
            <w:vMerge/>
            <w:vAlign w:val="center"/>
          </w:tcPr>
          <w:p w14:paraId="5C300B4C" w14:textId="77777777" w:rsidR="00BC769E" w:rsidRPr="00BB15E2" w:rsidRDefault="00BC769E" w:rsidP="009C2695">
            <w:pPr>
              <w:snapToGrid w:val="0"/>
              <w:spacing w:after="0"/>
            </w:pPr>
          </w:p>
        </w:tc>
        <w:tc>
          <w:tcPr>
            <w:tcW w:w="826" w:type="pct"/>
            <w:vMerge/>
            <w:vAlign w:val="center"/>
          </w:tcPr>
          <w:p w14:paraId="3A2E41C5" w14:textId="77777777" w:rsidR="00BC769E" w:rsidRPr="00BB15E2" w:rsidRDefault="00BC769E" w:rsidP="009C2695">
            <w:pPr>
              <w:snapToGrid w:val="0"/>
              <w:spacing w:after="0"/>
              <w:rPr>
                <w:highlight w:val="yellow"/>
                <w:lang w:eastAsia="zh-CN"/>
              </w:rPr>
            </w:pPr>
          </w:p>
        </w:tc>
        <w:tc>
          <w:tcPr>
            <w:tcW w:w="610" w:type="pct"/>
            <w:vAlign w:val="center"/>
          </w:tcPr>
          <w:p w14:paraId="1B9DF045" w14:textId="77777777" w:rsidR="00BC769E" w:rsidRPr="00BB15E2" w:rsidRDefault="00BC769E" w:rsidP="009C2695">
            <w:pPr>
              <w:snapToGrid w:val="0"/>
              <w:spacing w:after="0"/>
              <w:rPr>
                <w:highlight w:val="yellow"/>
                <w:lang w:eastAsia="zh-CN"/>
              </w:rPr>
            </w:pPr>
            <w:r w:rsidRPr="00BB15E2">
              <w:rPr>
                <w:lang w:eastAsia="zh-CN"/>
              </w:rPr>
              <w:t>MCS</w:t>
            </w:r>
          </w:p>
        </w:tc>
        <w:tc>
          <w:tcPr>
            <w:tcW w:w="2946" w:type="pct"/>
            <w:vAlign w:val="center"/>
          </w:tcPr>
          <w:p w14:paraId="15174868" w14:textId="77777777" w:rsidR="00BC769E" w:rsidRPr="00BB15E2" w:rsidRDefault="00BC769E" w:rsidP="009C2695">
            <w:pPr>
              <w:snapToGrid w:val="0"/>
              <w:spacing w:after="0" w:line="276" w:lineRule="auto"/>
              <w:rPr>
                <w:highlight w:val="yellow"/>
              </w:rPr>
            </w:pPr>
            <w:r w:rsidRPr="00BB15E2">
              <w:rPr>
                <w:lang w:eastAsia="zh-CN"/>
              </w:rPr>
              <w:t>MCS 11 in MCS Table 6.1.4.1-2 in [TS38.214]</w:t>
            </w:r>
          </w:p>
        </w:tc>
      </w:tr>
      <w:tr w:rsidR="00BC769E" w:rsidRPr="00D4235F" w14:paraId="222B9120" w14:textId="77777777" w:rsidTr="00BB15E2">
        <w:trPr>
          <w:trHeight w:val="20"/>
        </w:trPr>
        <w:tc>
          <w:tcPr>
            <w:tcW w:w="618" w:type="pct"/>
            <w:vMerge/>
            <w:vAlign w:val="center"/>
          </w:tcPr>
          <w:p w14:paraId="3FD0199D" w14:textId="77777777" w:rsidR="00BC769E" w:rsidRPr="00BB15E2" w:rsidRDefault="00BC769E" w:rsidP="009C2695">
            <w:pPr>
              <w:snapToGrid w:val="0"/>
              <w:spacing w:after="0"/>
            </w:pPr>
          </w:p>
        </w:tc>
        <w:tc>
          <w:tcPr>
            <w:tcW w:w="826" w:type="pct"/>
            <w:vMerge w:val="restart"/>
            <w:vAlign w:val="center"/>
          </w:tcPr>
          <w:p w14:paraId="2D7384B6" w14:textId="318B8D05" w:rsidR="00BC769E" w:rsidRPr="00BB15E2" w:rsidRDefault="00BC769E" w:rsidP="009C2695">
            <w:pPr>
              <w:snapToGrid w:val="0"/>
              <w:spacing w:after="0"/>
              <w:rPr>
                <w:highlight w:val="yellow"/>
                <w:lang w:eastAsia="zh-CN"/>
              </w:rPr>
            </w:pPr>
            <w:r w:rsidRPr="00BB15E2">
              <w:rPr>
                <w:lang w:eastAsia="zh-CN"/>
              </w:rPr>
              <w:t>Combination w/o TBoMS</w:t>
            </w:r>
          </w:p>
        </w:tc>
        <w:tc>
          <w:tcPr>
            <w:tcW w:w="610" w:type="pct"/>
            <w:vAlign w:val="center"/>
          </w:tcPr>
          <w:p w14:paraId="43B70A71" w14:textId="51ADCCE3" w:rsidR="00BC769E" w:rsidRPr="00BB15E2" w:rsidRDefault="00BC769E" w:rsidP="009C2695">
            <w:pPr>
              <w:snapToGrid w:val="0"/>
              <w:spacing w:after="0"/>
              <w:rPr>
                <w:lang w:eastAsia="zh-CN"/>
              </w:rPr>
            </w:pPr>
            <w:r w:rsidRPr="00BB15E2">
              <w:rPr>
                <w:lang w:eastAsia="zh-CN"/>
              </w:rPr>
              <w:t>TBS</w:t>
            </w:r>
          </w:p>
        </w:tc>
        <w:tc>
          <w:tcPr>
            <w:tcW w:w="2946" w:type="pct"/>
            <w:vAlign w:val="center"/>
          </w:tcPr>
          <w:p w14:paraId="60186019" w14:textId="3690E1A6" w:rsidR="00BC769E" w:rsidRPr="00BB15E2" w:rsidRDefault="00BC769E" w:rsidP="009C2695">
            <w:pPr>
              <w:snapToGrid w:val="0"/>
              <w:spacing w:after="0" w:line="276" w:lineRule="auto"/>
              <w:rPr>
                <w:lang w:eastAsia="zh-CN"/>
              </w:rPr>
            </w:pPr>
            <w:r w:rsidRPr="00BB15E2">
              <w:rPr>
                <w:lang w:eastAsia="zh-CN"/>
              </w:rPr>
              <w:t>208bits</w:t>
            </w:r>
          </w:p>
        </w:tc>
      </w:tr>
      <w:tr w:rsidR="00BC769E" w:rsidRPr="00D4235F" w14:paraId="5A9B9476" w14:textId="77777777" w:rsidTr="00BB15E2">
        <w:trPr>
          <w:trHeight w:val="20"/>
        </w:trPr>
        <w:tc>
          <w:tcPr>
            <w:tcW w:w="618" w:type="pct"/>
            <w:vMerge/>
            <w:vAlign w:val="center"/>
          </w:tcPr>
          <w:p w14:paraId="61D6A245" w14:textId="77777777" w:rsidR="00BC769E" w:rsidRPr="00BB15E2" w:rsidRDefault="00BC769E" w:rsidP="009C2695">
            <w:pPr>
              <w:snapToGrid w:val="0"/>
              <w:spacing w:after="0"/>
            </w:pPr>
          </w:p>
        </w:tc>
        <w:tc>
          <w:tcPr>
            <w:tcW w:w="826" w:type="pct"/>
            <w:vMerge/>
            <w:vAlign w:val="center"/>
          </w:tcPr>
          <w:p w14:paraId="021C0930" w14:textId="77777777" w:rsidR="00BC769E" w:rsidRPr="00BB15E2" w:rsidRDefault="00BC769E" w:rsidP="009C2695">
            <w:pPr>
              <w:snapToGrid w:val="0"/>
              <w:spacing w:after="0"/>
              <w:rPr>
                <w:highlight w:val="yellow"/>
                <w:lang w:eastAsia="zh-CN"/>
              </w:rPr>
            </w:pPr>
          </w:p>
        </w:tc>
        <w:tc>
          <w:tcPr>
            <w:tcW w:w="610" w:type="pct"/>
            <w:vAlign w:val="center"/>
          </w:tcPr>
          <w:p w14:paraId="08991AEE" w14:textId="1399F2AA" w:rsidR="00BC769E" w:rsidRPr="00BB15E2" w:rsidRDefault="00BC769E" w:rsidP="009C2695">
            <w:pPr>
              <w:snapToGrid w:val="0"/>
              <w:spacing w:after="0"/>
              <w:rPr>
                <w:lang w:eastAsia="zh-CN"/>
              </w:rPr>
            </w:pPr>
            <w:r w:rsidRPr="00BB15E2">
              <w:rPr>
                <w:lang w:eastAsia="zh-CN"/>
              </w:rPr>
              <w:t>MCS</w:t>
            </w:r>
          </w:p>
        </w:tc>
        <w:tc>
          <w:tcPr>
            <w:tcW w:w="2946" w:type="pct"/>
            <w:vAlign w:val="center"/>
          </w:tcPr>
          <w:p w14:paraId="74AAE18B" w14:textId="28AC2C57" w:rsidR="00BC769E" w:rsidRPr="00BB15E2" w:rsidRDefault="00BC769E" w:rsidP="009C2695">
            <w:pPr>
              <w:snapToGrid w:val="0"/>
              <w:spacing w:after="0" w:line="276" w:lineRule="auto"/>
              <w:rPr>
                <w:lang w:eastAsia="zh-CN"/>
              </w:rPr>
            </w:pPr>
            <w:r w:rsidRPr="00BB15E2">
              <w:rPr>
                <w:lang w:eastAsia="zh-CN"/>
              </w:rPr>
              <w:t>MCS 16 in MCS Table 6.1.4.1-2 in [TS38.214]</w:t>
            </w:r>
          </w:p>
        </w:tc>
      </w:tr>
      <w:tr w:rsidR="00BC769E" w:rsidRPr="00D4235F" w14:paraId="475A5B36" w14:textId="77777777" w:rsidTr="00BB15E2">
        <w:trPr>
          <w:trHeight w:val="20"/>
        </w:trPr>
        <w:tc>
          <w:tcPr>
            <w:tcW w:w="618" w:type="pct"/>
            <w:vMerge/>
            <w:vAlign w:val="center"/>
          </w:tcPr>
          <w:p w14:paraId="23417F58" w14:textId="77777777" w:rsidR="00BC769E" w:rsidRPr="00BB15E2" w:rsidRDefault="00BC769E" w:rsidP="009C2695">
            <w:pPr>
              <w:snapToGrid w:val="0"/>
              <w:spacing w:after="0"/>
            </w:pPr>
          </w:p>
        </w:tc>
        <w:tc>
          <w:tcPr>
            <w:tcW w:w="1436" w:type="pct"/>
            <w:gridSpan w:val="2"/>
            <w:vAlign w:val="center"/>
          </w:tcPr>
          <w:p w14:paraId="22BF2983" w14:textId="77777777" w:rsidR="00BC769E" w:rsidRPr="00BB15E2" w:rsidRDefault="00BC769E" w:rsidP="009C2695">
            <w:pPr>
              <w:snapToGrid w:val="0"/>
              <w:spacing w:after="0"/>
              <w:rPr>
                <w:lang w:eastAsia="zh-CN"/>
              </w:rPr>
            </w:pPr>
            <w:r w:rsidRPr="00BB15E2">
              <w:rPr>
                <w:lang w:eastAsia="zh-CN"/>
              </w:rPr>
              <w:t>OCC length</w:t>
            </w:r>
          </w:p>
        </w:tc>
        <w:tc>
          <w:tcPr>
            <w:tcW w:w="2946" w:type="pct"/>
            <w:vAlign w:val="center"/>
          </w:tcPr>
          <w:p w14:paraId="1AA85890" w14:textId="3BEF3B19" w:rsidR="00BC769E" w:rsidRPr="00BB15E2" w:rsidRDefault="00BC769E" w:rsidP="009C2695">
            <w:pPr>
              <w:snapToGrid w:val="0"/>
              <w:spacing w:after="0" w:line="276" w:lineRule="auto"/>
              <w:rPr>
                <w:lang w:eastAsia="zh-CN"/>
              </w:rPr>
            </w:pPr>
            <w:r w:rsidRPr="00BB15E2">
              <w:rPr>
                <w:lang w:eastAsia="zh-CN"/>
              </w:rPr>
              <w:t>4</w:t>
            </w:r>
          </w:p>
        </w:tc>
      </w:tr>
      <w:tr w:rsidR="00BC769E" w:rsidRPr="00D4235F" w14:paraId="78E37188" w14:textId="77777777" w:rsidTr="00BB15E2">
        <w:trPr>
          <w:trHeight w:val="20"/>
        </w:trPr>
        <w:tc>
          <w:tcPr>
            <w:tcW w:w="618" w:type="pct"/>
            <w:vMerge/>
            <w:vAlign w:val="center"/>
          </w:tcPr>
          <w:p w14:paraId="706A0AB8" w14:textId="77777777" w:rsidR="00BC769E" w:rsidRPr="00BB15E2" w:rsidRDefault="00BC769E" w:rsidP="009C2695">
            <w:pPr>
              <w:snapToGrid w:val="0"/>
              <w:spacing w:after="0" w:line="276" w:lineRule="auto"/>
            </w:pPr>
          </w:p>
        </w:tc>
        <w:tc>
          <w:tcPr>
            <w:tcW w:w="1436" w:type="pct"/>
            <w:gridSpan w:val="2"/>
            <w:vAlign w:val="center"/>
          </w:tcPr>
          <w:p w14:paraId="2F2A2876" w14:textId="77777777" w:rsidR="00BC769E" w:rsidRPr="00BB15E2" w:rsidRDefault="00BC769E" w:rsidP="009C2695">
            <w:pPr>
              <w:snapToGrid w:val="0"/>
              <w:spacing w:after="0" w:line="276" w:lineRule="auto"/>
              <w:rPr>
                <w:lang w:eastAsia="zh-CN"/>
              </w:rPr>
            </w:pPr>
            <w:r w:rsidRPr="00BB15E2">
              <w:rPr>
                <w:lang w:eastAsia="zh-CN"/>
              </w:rPr>
              <w:t>Number of UEs</w:t>
            </w:r>
          </w:p>
        </w:tc>
        <w:tc>
          <w:tcPr>
            <w:tcW w:w="2946" w:type="pct"/>
            <w:vAlign w:val="center"/>
          </w:tcPr>
          <w:p w14:paraId="7F5EF4D4" w14:textId="4A1C798A" w:rsidR="00BC769E" w:rsidRPr="00BB15E2" w:rsidRDefault="00BC769E" w:rsidP="009C2695">
            <w:pPr>
              <w:snapToGrid w:val="0"/>
              <w:spacing w:after="0" w:line="276" w:lineRule="auto"/>
              <w:rPr>
                <w:lang w:eastAsia="zh-CN"/>
              </w:rPr>
            </w:pPr>
            <w:r w:rsidRPr="00BB15E2">
              <w:rPr>
                <w:lang w:eastAsia="zh-CN"/>
              </w:rPr>
              <w:t>4 with same transmit power</w:t>
            </w:r>
          </w:p>
        </w:tc>
      </w:tr>
      <w:tr w:rsidR="00BC769E" w:rsidRPr="00D4235F" w14:paraId="28EF29AC" w14:textId="77777777" w:rsidTr="00BB15E2">
        <w:trPr>
          <w:trHeight w:val="20"/>
        </w:trPr>
        <w:tc>
          <w:tcPr>
            <w:tcW w:w="618" w:type="pct"/>
            <w:vMerge w:val="restart"/>
            <w:vAlign w:val="center"/>
          </w:tcPr>
          <w:p w14:paraId="48876CCF" w14:textId="77777777" w:rsidR="00BC769E" w:rsidRPr="00BB15E2" w:rsidRDefault="00BC769E" w:rsidP="009C2695">
            <w:pPr>
              <w:snapToGrid w:val="0"/>
              <w:spacing w:after="0"/>
              <w:rPr>
                <w:lang w:eastAsia="zh-CN"/>
              </w:rPr>
            </w:pPr>
            <w:r w:rsidRPr="00BB15E2">
              <w:rPr>
                <w:lang w:eastAsia="zh-CN"/>
              </w:rPr>
              <w:t>KPI</w:t>
            </w:r>
          </w:p>
        </w:tc>
        <w:tc>
          <w:tcPr>
            <w:tcW w:w="1436" w:type="pct"/>
            <w:gridSpan w:val="2"/>
            <w:vAlign w:val="center"/>
          </w:tcPr>
          <w:p w14:paraId="0E662B87" w14:textId="77777777" w:rsidR="00BC769E" w:rsidRPr="003141DE" w:rsidRDefault="00BC769E" w:rsidP="009C2695">
            <w:pPr>
              <w:snapToGrid w:val="0"/>
              <w:spacing w:after="0"/>
            </w:pPr>
            <w:r w:rsidRPr="003141DE">
              <w:t>BLER per UE</w:t>
            </w:r>
          </w:p>
        </w:tc>
        <w:tc>
          <w:tcPr>
            <w:tcW w:w="2946" w:type="pct"/>
            <w:vAlign w:val="center"/>
          </w:tcPr>
          <w:p w14:paraId="00A083DB" w14:textId="77777777" w:rsidR="00BC769E" w:rsidRPr="003141DE" w:rsidRDefault="00BC769E" w:rsidP="009C2695">
            <w:pPr>
              <w:snapToGrid w:val="0"/>
              <w:spacing w:after="0" w:line="276" w:lineRule="auto"/>
              <w:rPr>
                <w:lang w:val="da-DK"/>
              </w:rPr>
            </w:pPr>
            <w:r w:rsidRPr="003141DE">
              <w:rPr>
                <w:rFonts w:eastAsia="宋体"/>
                <w:lang w:val="en-US" w:eastAsia="zh-CN"/>
              </w:rPr>
              <w:t>SNR @2% BLER</w:t>
            </w:r>
          </w:p>
        </w:tc>
      </w:tr>
      <w:tr w:rsidR="00BC769E" w:rsidRPr="00D4235F" w14:paraId="7307BC4C" w14:textId="77777777" w:rsidTr="00BB15E2">
        <w:trPr>
          <w:trHeight w:val="20"/>
        </w:trPr>
        <w:tc>
          <w:tcPr>
            <w:tcW w:w="618" w:type="pct"/>
            <w:vMerge/>
            <w:vAlign w:val="center"/>
          </w:tcPr>
          <w:p w14:paraId="7A1E7F67" w14:textId="77777777" w:rsidR="00BC769E" w:rsidRPr="00BB15E2" w:rsidRDefault="00BC769E" w:rsidP="009C2695">
            <w:pPr>
              <w:snapToGrid w:val="0"/>
              <w:spacing w:after="0"/>
              <w:rPr>
                <w:lang w:eastAsia="zh-CN"/>
              </w:rPr>
            </w:pPr>
          </w:p>
        </w:tc>
        <w:tc>
          <w:tcPr>
            <w:tcW w:w="1436" w:type="pct"/>
            <w:gridSpan w:val="2"/>
            <w:vAlign w:val="center"/>
          </w:tcPr>
          <w:p w14:paraId="7F0A888A" w14:textId="77777777" w:rsidR="00BC769E" w:rsidRPr="00BB15E2" w:rsidRDefault="00BC769E" w:rsidP="009C2695">
            <w:pPr>
              <w:snapToGrid w:val="0"/>
              <w:spacing w:after="0"/>
              <w:rPr>
                <w:lang w:eastAsia="zh-CN"/>
              </w:rPr>
            </w:pPr>
            <w:r w:rsidRPr="00BB15E2">
              <w:rPr>
                <w:lang w:eastAsia="zh-CN"/>
              </w:rPr>
              <w:t xml:space="preserve">Aggregated throughput </w:t>
            </w:r>
          </w:p>
        </w:tc>
        <w:tc>
          <w:tcPr>
            <w:tcW w:w="2946" w:type="pct"/>
            <w:vAlign w:val="center"/>
          </w:tcPr>
          <w:p w14:paraId="522510F1" w14:textId="6A2237BE" w:rsidR="00BC769E" w:rsidRPr="00BB15E2" w:rsidRDefault="00BC769E" w:rsidP="00EC28DB">
            <w:pPr>
              <w:snapToGrid w:val="0"/>
              <w:spacing w:after="0" w:line="276" w:lineRule="auto"/>
              <w:rPr>
                <w:lang w:val="da-DK" w:eastAsia="zh-CN"/>
              </w:rPr>
            </w:pPr>
            <w:r w:rsidRPr="00BB15E2">
              <w:rPr>
                <w:lang w:val="da-DK" w:eastAsia="zh-CN"/>
              </w:rPr>
              <w:t>Total throughout of 4 UEs multiplexed</w:t>
            </w:r>
          </w:p>
        </w:tc>
      </w:tr>
    </w:tbl>
    <w:p w14:paraId="0ACFAC25" w14:textId="77777777" w:rsidR="00EC28DB" w:rsidRPr="004728E0" w:rsidRDefault="00EC28DB" w:rsidP="00EC28DB"/>
    <w:p w14:paraId="5C0BB6B8" w14:textId="6F6A0F18" w:rsidR="00EC28DB" w:rsidRDefault="00EC28DB" w:rsidP="00EC28DB">
      <w:pPr>
        <w:pStyle w:val="af6"/>
        <w:keepNext/>
      </w:pPr>
      <w:r>
        <w:t xml:space="preserve">Table </w:t>
      </w:r>
      <w:r w:rsidR="007E5482">
        <w:t>5</w:t>
      </w:r>
      <w:r>
        <w:t xml:space="preserve"> Simulation assumption for PUSCH with low data rate</w:t>
      </w:r>
    </w:p>
    <w:tbl>
      <w:tblPr>
        <w:tblStyle w:val="af4"/>
        <w:tblW w:w="5000" w:type="pct"/>
        <w:tblLayout w:type="fixed"/>
        <w:tblLook w:val="04A0" w:firstRow="1" w:lastRow="0" w:firstColumn="1" w:lastColumn="0" w:noHBand="0" w:noVBand="1"/>
      </w:tblPr>
      <w:tblGrid>
        <w:gridCol w:w="1150"/>
        <w:gridCol w:w="1398"/>
        <w:gridCol w:w="1275"/>
        <w:gridCol w:w="5483"/>
      </w:tblGrid>
      <w:tr w:rsidR="00EC28DB" w:rsidRPr="00D4235F" w14:paraId="65CD58E3" w14:textId="77777777" w:rsidTr="00BB15E2">
        <w:trPr>
          <w:trHeight w:val="20"/>
        </w:trPr>
        <w:tc>
          <w:tcPr>
            <w:tcW w:w="618" w:type="pct"/>
          </w:tcPr>
          <w:p w14:paraId="486DA249" w14:textId="77777777" w:rsidR="00EC28DB" w:rsidRPr="003E0E45" w:rsidRDefault="00EC28DB" w:rsidP="009C2695">
            <w:pPr>
              <w:overflowPunct w:val="0"/>
              <w:jc w:val="center"/>
              <w:textAlignment w:val="baseline"/>
              <w:rPr>
                <w:b/>
                <w:bCs/>
                <w:color w:val="000000"/>
                <w:sz w:val="20"/>
                <w:szCs w:val="20"/>
              </w:rPr>
            </w:pPr>
          </w:p>
        </w:tc>
        <w:tc>
          <w:tcPr>
            <w:tcW w:w="1436" w:type="pct"/>
            <w:gridSpan w:val="2"/>
            <w:hideMark/>
          </w:tcPr>
          <w:p w14:paraId="30F7A482"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Parameter</w:t>
            </w:r>
          </w:p>
        </w:tc>
        <w:tc>
          <w:tcPr>
            <w:tcW w:w="2946" w:type="pct"/>
            <w:hideMark/>
          </w:tcPr>
          <w:p w14:paraId="276EEED6"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Value</w:t>
            </w:r>
          </w:p>
        </w:tc>
      </w:tr>
      <w:tr w:rsidR="00EC28DB" w:rsidRPr="00D4235F" w14:paraId="5382558A" w14:textId="77777777" w:rsidTr="00BB15E2">
        <w:trPr>
          <w:trHeight w:val="20"/>
        </w:trPr>
        <w:tc>
          <w:tcPr>
            <w:tcW w:w="618" w:type="pct"/>
            <w:vMerge w:val="restart"/>
            <w:vAlign w:val="center"/>
          </w:tcPr>
          <w:p w14:paraId="11D7F1CE" w14:textId="77777777" w:rsidR="00EC28DB" w:rsidRPr="00BB15E2" w:rsidRDefault="00EC28DB" w:rsidP="009C2695">
            <w:pPr>
              <w:snapToGrid w:val="0"/>
              <w:spacing w:after="0"/>
              <w:rPr>
                <w:szCs w:val="20"/>
              </w:rPr>
            </w:pPr>
            <w:r w:rsidRPr="00BB15E2">
              <w:rPr>
                <w:szCs w:val="20"/>
              </w:rPr>
              <w:t>Transmitter</w:t>
            </w:r>
          </w:p>
        </w:tc>
        <w:tc>
          <w:tcPr>
            <w:tcW w:w="1436" w:type="pct"/>
            <w:gridSpan w:val="2"/>
            <w:vAlign w:val="center"/>
          </w:tcPr>
          <w:p w14:paraId="2464308C" w14:textId="77777777" w:rsidR="00EC28DB" w:rsidRPr="00BB15E2" w:rsidRDefault="00EC28DB" w:rsidP="009C2695">
            <w:pPr>
              <w:snapToGrid w:val="0"/>
              <w:spacing w:after="0"/>
              <w:rPr>
                <w:szCs w:val="20"/>
              </w:rPr>
            </w:pPr>
            <w:r w:rsidRPr="00BB15E2">
              <w:rPr>
                <w:szCs w:val="20"/>
              </w:rPr>
              <w:t>Number of PRBs</w:t>
            </w:r>
          </w:p>
        </w:tc>
        <w:tc>
          <w:tcPr>
            <w:tcW w:w="2946" w:type="pct"/>
            <w:vAlign w:val="center"/>
          </w:tcPr>
          <w:p w14:paraId="32A733FE" w14:textId="77777777" w:rsidR="00EC28DB" w:rsidRPr="00BB15E2" w:rsidRDefault="00EC28DB" w:rsidP="009C2695">
            <w:pPr>
              <w:snapToGrid w:val="0"/>
              <w:spacing w:after="0" w:line="276" w:lineRule="auto"/>
              <w:rPr>
                <w:szCs w:val="20"/>
              </w:rPr>
            </w:pPr>
            <w:r w:rsidRPr="00BB15E2">
              <w:rPr>
                <w:szCs w:val="20"/>
              </w:rPr>
              <w:t>1</w:t>
            </w:r>
          </w:p>
        </w:tc>
      </w:tr>
      <w:tr w:rsidR="00EC28DB" w:rsidRPr="00D4235F" w14:paraId="2C3FBA96" w14:textId="77777777" w:rsidTr="00BB15E2">
        <w:trPr>
          <w:trHeight w:val="20"/>
        </w:trPr>
        <w:tc>
          <w:tcPr>
            <w:tcW w:w="618" w:type="pct"/>
            <w:vMerge/>
            <w:vAlign w:val="center"/>
          </w:tcPr>
          <w:p w14:paraId="4A1866CC" w14:textId="77777777" w:rsidR="00EC28DB" w:rsidRPr="00BB15E2" w:rsidRDefault="00EC28DB" w:rsidP="009C2695">
            <w:pPr>
              <w:snapToGrid w:val="0"/>
              <w:spacing w:after="0"/>
              <w:rPr>
                <w:szCs w:val="20"/>
              </w:rPr>
            </w:pPr>
          </w:p>
        </w:tc>
        <w:tc>
          <w:tcPr>
            <w:tcW w:w="1436" w:type="pct"/>
            <w:gridSpan w:val="2"/>
            <w:vAlign w:val="center"/>
          </w:tcPr>
          <w:p w14:paraId="252C8DE2" w14:textId="77777777" w:rsidR="00EC28DB" w:rsidRPr="00BB15E2" w:rsidRDefault="00EC28DB" w:rsidP="009C2695">
            <w:pPr>
              <w:snapToGrid w:val="0"/>
              <w:spacing w:after="0"/>
              <w:rPr>
                <w:szCs w:val="20"/>
              </w:rPr>
            </w:pPr>
            <w:r w:rsidRPr="00BB15E2">
              <w:rPr>
                <w:szCs w:val="20"/>
              </w:rPr>
              <w:t>Repetition scheme</w:t>
            </w:r>
          </w:p>
        </w:tc>
        <w:tc>
          <w:tcPr>
            <w:tcW w:w="2946" w:type="pct"/>
            <w:vAlign w:val="center"/>
          </w:tcPr>
          <w:p w14:paraId="394BCE8D" w14:textId="77777777" w:rsidR="00EC28DB" w:rsidRPr="00BB15E2" w:rsidRDefault="00EC28DB" w:rsidP="009C2695">
            <w:pPr>
              <w:snapToGrid w:val="0"/>
              <w:spacing w:after="0" w:line="276" w:lineRule="auto"/>
              <w:rPr>
                <w:szCs w:val="20"/>
              </w:rPr>
            </w:pPr>
            <w:r w:rsidRPr="00BB15E2">
              <w:rPr>
                <w:szCs w:val="20"/>
              </w:rPr>
              <w:t>Total slots N</w:t>
            </w:r>
            <w:r w:rsidRPr="00BB15E2">
              <w:rPr>
                <w:szCs w:val="20"/>
                <w:vertAlign w:val="subscript"/>
                <w:lang w:eastAsia="zh-CN"/>
              </w:rPr>
              <w:t>rep</w:t>
            </w:r>
            <w:r w:rsidRPr="00BB15E2">
              <w:rPr>
                <w:szCs w:val="20"/>
                <w:lang w:eastAsia="zh-CN"/>
              </w:rPr>
              <w:t xml:space="preserve"> = 16 </w:t>
            </w:r>
            <w:r w:rsidRPr="00BB15E2">
              <w:rPr>
                <w:szCs w:val="20"/>
              </w:rPr>
              <w:t>with repetition type A repetition</w:t>
            </w:r>
          </w:p>
        </w:tc>
      </w:tr>
      <w:tr w:rsidR="00EC28DB" w:rsidRPr="00D4235F" w14:paraId="0301D8E4" w14:textId="77777777" w:rsidTr="00BB15E2">
        <w:trPr>
          <w:trHeight w:val="20"/>
        </w:trPr>
        <w:tc>
          <w:tcPr>
            <w:tcW w:w="618" w:type="pct"/>
            <w:vMerge/>
            <w:vAlign w:val="center"/>
          </w:tcPr>
          <w:p w14:paraId="23E5CB49" w14:textId="77777777" w:rsidR="00EC28DB" w:rsidRPr="00BB15E2" w:rsidRDefault="00EC28DB" w:rsidP="009C2695">
            <w:pPr>
              <w:snapToGrid w:val="0"/>
              <w:spacing w:after="0"/>
              <w:rPr>
                <w:szCs w:val="20"/>
              </w:rPr>
            </w:pPr>
          </w:p>
        </w:tc>
        <w:tc>
          <w:tcPr>
            <w:tcW w:w="1436" w:type="pct"/>
            <w:gridSpan w:val="2"/>
            <w:vAlign w:val="center"/>
          </w:tcPr>
          <w:p w14:paraId="41B46B3D" w14:textId="77777777" w:rsidR="00EC28DB" w:rsidRPr="00BB15E2" w:rsidRDefault="00EC28DB" w:rsidP="009C2695">
            <w:pPr>
              <w:snapToGrid w:val="0"/>
              <w:spacing w:after="0"/>
              <w:rPr>
                <w:szCs w:val="20"/>
              </w:rPr>
            </w:pPr>
            <w:r w:rsidRPr="00BB15E2">
              <w:rPr>
                <w:szCs w:val="20"/>
                <w:lang w:eastAsia="zh-CN"/>
              </w:rPr>
              <w:t>DMRS configuration</w:t>
            </w:r>
          </w:p>
        </w:tc>
        <w:tc>
          <w:tcPr>
            <w:tcW w:w="2946" w:type="pct"/>
            <w:vAlign w:val="center"/>
          </w:tcPr>
          <w:p w14:paraId="4182D415" w14:textId="77777777" w:rsidR="00EC28DB" w:rsidRPr="00BB15E2" w:rsidRDefault="00EC28DB" w:rsidP="009C2695">
            <w:pPr>
              <w:snapToGrid w:val="0"/>
              <w:spacing w:after="0" w:line="276" w:lineRule="auto"/>
              <w:rPr>
                <w:szCs w:val="20"/>
                <w:lang w:eastAsia="zh-CN"/>
              </w:rPr>
            </w:pPr>
            <w:r w:rsidRPr="00BB15E2">
              <w:rPr>
                <w:szCs w:val="20"/>
                <w:lang w:eastAsia="zh-CN"/>
              </w:rPr>
              <w:t>DMRS for PUSCH with transform precoding</w:t>
            </w:r>
          </w:p>
          <w:p w14:paraId="530F0A10" w14:textId="77777777" w:rsidR="00EC28DB" w:rsidRPr="00BB15E2" w:rsidRDefault="00EC28DB" w:rsidP="009C2695">
            <w:pPr>
              <w:snapToGrid w:val="0"/>
              <w:spacing w:after="0" w:line="276" w:lineRule="auto"/>
              <w:rPr>
                <w:szCs w:val="20"/>
                <w:lang w:eastAsia="zh-CN"/>
              </w:rPr>
            </w:pPr>
            <w:r w:rsidRPr="00BB15E2">
              <w:rPr>
                <w:szCs w:val="20"/>
                <w:lang w:eastAsia="zh-CN"/>
              </w:rPr>
              <w:t xml:space="preserve">DMRS positions for single-symbol DMRS for PUSCH mapping type A defined in Table 6.4.1.1.3 with </w:t>
            </w:r>
            <w:r w:rsidRPr="00BB15E2">
              <w:rPr>
                <w:i/>
                <w:szCs w:val="20"/>
              </w:rPr>
              <w:t>l</w:t>
            </w:r>
            <w:r w:rsidRPr="00BB15E2">
              <w:rPr>
                <w:i/>
                <w:szCs w:val="20"/>
                <w:vertAlign w:val="subscript"/>
              </w:rPr>
              <w:t>d</w:t>
            </w:r>
            <w:r w:rsidRPr="00BB15E2">
              <w:rPr>
                <w:szCs w:val="20"/>
              </w:rPr>
              <w:t xml:space="preserve">=14, </w:t>
            </w:r>
            <w:r w:rsidRPr="00BB15E2">
              <w:rPr>
                <w:i/>
                <w:szCs w:val="20"/>
              </w:rPr>
              <w:t>l</w:t>
            </w:r>
            <w:r w:rsidRPr="00BB15E2">
              <w:rPr>
                <w:i/>
                <w:szCs w:val="20"/>
                <w:vertAlign w:val="subscript"/>
              </w:rPr>
              <w:t>0</w:t>
            </w:r>
            <w:r w:rsidRPr="00BB15E2">
              <w:rPr>
                <w:szCs w:val="20"/>
              </w:rPr>
              <w:t xml:space="preserve">=2 and </w:t>
            </w:r>
            <w:r w:rsidRPr="00BB15E2">
              <w:rPr>
                <w:i/>
                <w:szCs w:val="20"/>
              </w:rPr>
              <w:t>pos1</w:t>
            </w:r>
            <w:r w:rsidRPr="00BB15E2">
              <w:rPr>
                <w:szCs w:val="20"/>
              </w:rPr>
              <w:t xml:space="preserve"> in [38.211].</w:t>
            </w:r>
          </w:p>
        </w:tc>
      </w:tr>
      <w:tr w:rsidR="00EC28DB" w:rsidRPr="00D4235F" w14:paraId="02FAA309" w14:textId="77777777" w:rsidTr="00BB15E2">
        <w:trPr>
          <w:trHeight w:val="20"/>
        </w:trPr>
        <w:tc>
          <w:tcPr>
            <w:tcW w:w="618" w:type="pct"/>
            <w:vMerge/>
            <w:vAlign w:val="center"/>
          </w:tcPr>
          <w:p w14:paraId="78EA4478" w14:textId="77777777" w:rsidR="00EC28DB" w:rsidRPr="00BB15E2" w:rsidRDefault="00EC28DB" w:rsidP="009C2695">
            <w:pPr>
              <w:snapToGrid w:val="0"/>
              <w:spacing w:after="0"/>
              <w:rPr>
                <w:szCs w:val="20"/>
              </w:rPr>
            </w:pPr>
          </w:p>
        </w:tc>
        <w:tc>
          <w:tcPr>
            <w:tcW w:w="1436" w:type="pct"/>
            <w:gridSpan w:val="2"/>
            <w:vAlign w:val="center"/>
          </w:tcPr>
          <w:p w14:paraId="4E519ECA" w14:textId="77777777" w:rsidR="00EC28DB" w:rsidRPr="00BB15E2" w:rsidRDefault="00EC28DB" w:rsidP="009C2695">
            <w:pPr>
              <w:snapToGrid w:val="0"/>
              <w:spacing w:after="0"/>
              <w:rPr>
                <w:szCs w:val="20"/>
                <w:lang w:eastAsia="zh-CN"/>
              </w:rPr>
            </w:pPr>
            <w:r w:rsidRPr="00BB15E2">
              <w:rPr>
                <w:szCs w:val="20"/>
                <w:lang w:eastAsia="zh-CN"/>
              </w:rPr>
              <w:t>DMRS port</w:t>
            </w:r>
          </w:p>
        </w:tc>
        <w:tc>
          <w:tcPr>
            <w:tcW w:w="2946" w:type="pct"/>
            <w:vAlign w:val="center"/>
          </w:tcPr>
          <w:p w14:paraId="2C458B38" w14:textId="77777777" w:rsidR="00EC28DB" w:rsidRPr="00BB15E2" w:rsidRDefault="00EC28DB" w:rsidP="009C2695">
            <w:pPr>
              <w:snapToGrid w:val="0"/>
              <w:spacing w:after="0" w:line="276" w:lineRule="auto"/>
              <w:rPr>
                <w:szCs w:val="20"/>
                <w:lang w:eastAsia="zh-CN"/>
              </w:rPr>
            </w:pPr>
            <w:r w:rsidRPr="00BB15E2">
              <w:rPr>
                <w:szCs w:val="20"/>
              </w:rPr>
              <w:t>1000, 1001, 1002, 1003</w:t>
            </w:r>
          </w:p>
        </w:tc>
      </w:tr>
      <w:tr w:rsidR="00EC28DB" w:rsidRPr="00D4235F" w14:paraId="10B38797" w14:textId="77777777" w:rsidTr="00BB15E2">
        <w:trPr>
          <w:trHeight w:val="20"/>
        </w:trPr>
        <w:tc>
          <w:tcPr>
            <w:tcW w:w="618" w:type="pct"/>
            <w:vMerge/>
            <w:vAlign w:val="center"/>
          </w:tcPr>
          <w:p w14:paraId="644D52E1" w14:textId="77777777" w:rsidR="00EC28DB" w:rsidRPr="00BB15E2" w:rsidDel="004F37C5" w:rsidRDefault="00EC28DB" w:rsidP="009C2695">
            <w:pPr>
              <w:snapToGrid w:val="0"/>
              <w:spacing w:after="0"/>
              <w:rPr>
                <w:szCs w:val="20"/>
              </w:rPr>
            </w:pPr>
          </w:p>
        </w:tc>
        <w:tc>
          <w:tcPr>
            <w:tcW w:w="1436" w:type="pct"/>
            <w:gridSpan w:val="2"/>
            <w:vAlign w:val="center"/>
          </w:tcPr>
          <w:p w14:paraId="05716DF1" w14:textId="77777777" w:rsidR="00EC28DB" w:rsidRPr="00BB15E2" w:rsidRDefault="00EC28DB" w:rsidP="009C2695">
            <w:pPr>
              <w:snapToGrid w:val="0"/>
              <w:spacing w:after="0"/>
              <w:rPr>
                <w:szCs w:val="20"/>
                <w:lang w:eastAsia="zh-CN"/>
              </w:rPr>
            </w:pPr>
            <w:r w:rsidRPr="00BB15E2">
              <w:rPr>
                <w:szCs w:val="20"/>
                <w:lang w:eastAsia="zh-CN"/>
              </w:rPr>
              <w:t>PUSCH</w:t>
            </w:r>
          </w:p>
        </w:tc>
        <w:tc>
          <w:tcPr>
            <w:tcW w:w="2946" w:type="pct"/>
            <w:vAlign w:val="center"/>
          </w:tcPr>
          <w:p w14:paraId="6B9365C1" w14:textId="77777777" w:rsidR="00EC28DB" w:rsidRPr="00BB15E2" w:rsidRDefault="00EC28DB" w:rsidP="009C2695">
            <w:pPr>
              <w:snapToGrid w:val="0"/>
              <w:spacing w:after="0"/>
              <w:rPr>
                <w:szCs w:val="20"/>
              </w:rPr>
            </w:pPr>
            <w:r w:rsidRPr="00BB15E2">
              <w:rPr>
                <w:szCs w:val="20"/>
                <w:lang w:eastAsia="zh-CN"/>
              </w:rPr>
              <w:t>PUSCH mapping type A with 12 OS</w:t>
            </w:r>
          </w:p>
        </w:tc>
      </w:tr>
      <w:tr w:rsidR="00EC28DB" w:rsidRPr="00D4235F" w14:paraId="3C03217F" w14:textId="77777777" w:rsidTr="00BB15E2">
        <w:trPr>
          <w:trHeight w:val="20"/>
        </w:trPr>
        <w:tc>
          <w:tcPr>
            <w:tcW w:w="618" w:type="pct"/>
            <w:vMerge/>
            <w:vAlign w:val="center"/>
          </w:tcPr>
          <w:p w14:paraId="526563AD" w14:textId="77777777" w:rsidR="00EC28DB" w:rsidRPr="00BB15E2" w:rsidRDefault="00EC28DB" w:rsidP="009C2695">
            <w:pPr>
              <w:snapToGrid w:val="0"/>
              <w:spacing w:after="0"/>
              <w:rPr>
                <w:szCs w:val="20"/>
              </w:rPr>
            </w:pPr>
          </w:p>
        </w:tc>
        <w:tc>
          <w:tcPr>
            <w:tcW w:w="751" w:type="pct"/>
            <w:vMerge w:val="restart"/>
            <w:vAlign w:val="center"/>
          </w:tcPr>
          <w:p w14:paraId="16ADCA0D" w14:textId="1BC78C9C" w:rsidR="00EC28DB" w:rsidRPr="00BB15E2" w:rsidRDefault="0000332E" w:rsidP="009C2695">
            <w:pPr>
              <w:snapToGrid w:val="0"/>
              <w:spacing w:after="0"/>
              <w:rPr>
                <w:szCs w:val="20"/>
                <w:highlight w:val="yellow"/>
                <w:lang w:eastAsia="zh-CN"/>
              </w:rPr>
            </w:pPr>
            <w:r w:rsidRPr="00BB15E2">
              <w:rPr>
                <w:szCs w:val="20"/>
                <w:lang w:eastAsia="zh-CN"/>
              </w:rPr>
              <w:t xml:space="preserve">Inter-slot OCC, intra-symbol </w:t>
            </w:r>
            <w:r w:rsidR="00EC28DB" w:rsidRPr="00BB15E2">
              <w:rPr>
                <w:szCs w:val="20"/>
                <w:lang w:eastAsia="zh-CN"/>
              </w:rPr>
              <w:t>OCC w/ TBoMS</w:t>
            </w:r>
          </w:p>
        </w:tc>
        <w:tc>
          <w:tcPr>
            <w:tcW w:w="685" w:type="pct"/>
            <w:vAlign w:val="center"/>
          </w:tcPr>
          <w:p w14:paraId="242D2546" w14:textId="77777777" w:rsidR="00EC28DB" w:rsidRPr="00BB15E2" w:rsidRDefault="00EC28DB" w:rsidP="009C2695">
            <w:pPr>
              <w:snapToGrid w:val="0"/>
              <w:spacing w:after="0"/>
              <w:rPr>
                <w:szCs w:val="20"/>
                <w:lang w:eastAsia="zh-CN"/>
              </w:rPr>
            </w:pPr>
            <w:r w:rsidRPr="00BB15E2">
              <w:rPr>
                <w:szCs w:val="20"/>
                <w:lang w:eastAsia="zh-CN"/>
              </w:rPr>
              <w:t>TBS</w:t>
            </w:r>
          </w:p>
        </w:tc>
        <w:tc>
          <w:tcPr>
            <w:tcW w:w="2946" w:type="pct"/>
            <w:vAlign w:val="center"/>
          </w:tcPr>
          <w:p w14:paraId="72FBAC05" w14:textId="77777777" w:rsidR="00EC28DB" w:rsidRPr="00BB15E2" w:rsidRDefault="00EC28DB" w:rsidP="009C2695">
            <w:pPr>
              <w:snapToGrid w:val="0"/>
              <w:spacing w:after="0" w:line="276" w:lineRule="auto"/>
              <w:rPr>
                <w:szCs w:val="20"/>
              </w:rPr>
            </w:pPr>
            <w:r w:rsidRPr="00BB15E2">
              <w:rPr>
                <w:szCs w:val="20"/>
                <w:lang w:eastAsia="zh-CN"/>
              </w:rPr>
              <w:t>104bits</w:t>
            </w:r>
          </w:p>
        </w:tc>
      </w:tr>
      <w:tr w:rsidR="00EC28DB" w:rsidRPr="00D4235F" w14:paraId="460C841F" w14:textId="77777777" w:rsidTr="00BB15E2">
        <w:trPr>
          <w:trHeight w:val="20"/>
        </w:trPr>
        <w:tc>
          <w:tcPr>
            <w:tcW w:w="618" w:type="pct"/>
            <w:vMerge/>
            <w:vAlign w:val="center"/>
          </w:tcPr>
          <w:p w14:paraId="5F28CB58" w14:textId="77777777" w:rsidR="00EC28DB" w:rsidRPr="00BB15E2" w:rsidRDefault="00EC28DB" w:rsidP="009C2695">
            <w:pPr>
              <w:snapToGrid w:val="0"/>
              <w:spacing w:after="0"/>
              <w:rPr>
                <w:szCs w:val="20"/>
              </w:rPr>
            </w:pPr>
          </w:p>
        </w:tc>
        <w:tc>
          <w:tcPr>
            <w:tcW w:w="751" w:type="pct"/>
            <w:vMerge/>
            <w:vAlign w:val="center"/>
          </w:tcPr>
          <w:p w14:paraId="3B0DD060" w14:textId="77777777" w:rsidR="00EC28DB" w:rsidRPr="00BB15E2" w:rsidRDefault="00EC28DB" w:rsidP="009C2695">
            <w:pPr>
              <w:snapToGrid w:val="0"/>
              <w:spacing w:after="0"/>
              <w:rPr>
                <w:szCs w:val="20"/>
                <w:lang w:eastAsia="zh-CN"/>
              </w:rPr>
            </w:pPr>
          </w:p>
        </w:tc>
        <w:tc>
          <w:tcPr>
            <w:tcW w:w="685" w:type="pct"/>
            <w:vAlign w:val="center"/>
          </w:tcPr>
          <w:p w14:paraId="1BFFD1D0" w14:textId="77777777" w:rsidR="00EC28DB" w:rsidRPr="00BB15E2" w:rsidRDefault="00EC28DB" w:rsidP="009C2695">
            <w:pPr>
              <w:snapToGrid w:val="0"/>
              <w:spacing w:after="0"/>
              <w:rPr>
                <w:szCs w:val="20"/>
                <w:lang w:eastAsia="zh-CN"/>
              </w:rPr>
            </w:pPr>
            <w:r w:rsidRPr="00BB15E2">
              <w:rPr>
                <w:szCs w:val="20"/>
                <w:lang w:eastAsia="zh-CN"/>
              </w:rPr>
              <w:t>MCS</w:t>
            </w:r>
          </w:p>
        </w:tc>
        <w:tc>
          <w:tcPr>
            <w:tcW w:w="2946" w:type="pct"/>
            <w:vAlign w:val="center"/>
          </w:tcPr>
          <w:p w14:paraId="4020D15C" w14:textId="77777777" w:rsidR="00EC28DB" w:rsidRPr="00BB15E2" w:rsidRDefault="00EC28DB" w:rsidP="009C2695">
            <w:pPr>
              <w:snapToGrid w:val="0"/>
              <w:spacing w:after="0" w:line="276" w:lineRule="auto"/>
              <w:rPr>
                <w:szCs w:val="20"/>
                <w:lang w:eastAsia="zh-CN"/>
              </w:rPr>
            </w:pPr>
            <w:r w:rsidRPr="00BB15E2">
              <w:rPr>
                <w:szCs w:val="20"/>
                <w:lang w:eastAsia="zh-CN"/>
              </w:rPr>
              <w:t>MCS 5 in MCS Table 6.1.4.1-1 in [TS38.214]</w:t>
            </w:r>
          </w:p>
        </w:tc>
      </w:tr>
      <w:tr w:rsidR="00EC28DB" w:rsidRPr="00D4235F" w14:paraId="08BEA3DE" w14:textId="77777777" w:rsidTr="00BB15E2">
        <w:trPr>
          <w:trHeight w:val="20"/>
        </w:trPr>
        <w:tc>
          <w:tcPr>
            <w:tcW w:w="618" w:type="pct"/>
            <w:vMerge w:val="restart"/>
            <w:vAlign w:val="center"/>
          </w:tcPr>
          <w:p w14:paraId="212EA42F" w14:textId="77777777" w:rsidR="00EC28DB" w:rsidRPr="00BB15E2" w:rsidRDefault="00EC28DB" w:rsidP="009C2695">
            <w:pPr>
              <w:snapToGrid w:val="0"/>
              <w:spacing w:after="0"/>
              <w:rPr>
                <w:szCs w:val="20"/>
                <w:lang w:eastAsia="zh-CN"/>
              </w:rPr>
            </w:pPr>
            <w:r w:rsidRPr="00BB15E2">
              <w:rPr>
                <w:szCs w:val="20"/>
                <w:lang w:eastAsia="zh-CN"/>
              </w:rPr>
              <w:t>KPI</w:t>
            </w:r>
          </w:p>
        </w:tc>
        <w:tc>
          <w:tcPr>
            <w:tcW w:w="1436" w:type="pct"/>
            <w:gridSpan w:val="2"/>
            <w:vAlign w:val="center"/>
          </w:tcPr>
          <w:p w14:paraId="155D7133" w14:textId="77777777" w:rsidR="00EC28DB" w:rsidRPr="003141DE" w:rsidRDefault="00EC28DB" w:rsidP="009C2695">
            <w:pPr>
              <w:snapToGrid w:val="0"/>
              <w:spacing w:after="0"/>
            </w:pPr>
            <w:r w:rsidRPr="003141DE">
              <w:t>BLER per UE</w:t>
            </w:r>
          </w:p>
        </w:tc>
        <w:tc>
          <w:tcPr>
            <w:tcW w:w="2946" w:type="pct"/>
            <w:vAlign w:val="center"/>
          </w:tcPr>
          <w:p w14:paraId="3CCC6800" w14:textId="77777777" w:rsidR="00EC28DB" w:rsidRPr="003141DE" w:rsidRDefault="00EC28DB" w:rsidP="009C2695">
            <w:pPr>
              <w:snapToGrid w:val="0"/>
              <w:spacing w:after="0" w:line="276" w:lineRule="auto"/>
              <w:rPr>
                <w:lang w:val="da-DK"/>
              </w:rPr>
            </w:pPr>
            <w:r w:rsidRPr="003141DE">
              <w:rPr>
                <w:rFonts w:eastAsia="宋体"/>
                <w:lang w:val="en-US" w:eastAsia="zh-CN"/>
              </w:rPr>
              <w:t>SNR @10% BLER</w:t>
            </w:r>
          </w:p>
        </w:tc>
      </w:tr>
      <w:tr w:rsidR="00EC28DB" w:rsidRPr="00D4235F" w14:paraId="786AA72F" w14:textId="77777777" w:rsidTr="00BB15E2">
        <w:trPr>
          <w:trHeight w:val="20"/>
        </w:trPr>
        <w:tc>
          <w:tcPr>
            <w:tcW w:w="618" w:type="pct"/>
            <w:vMerge/>
            <w:vAlign w:val="center"/>
          </w:tcPr>
          <w:p w14:paraId="14A1234A" w14:textId="77777777" w:rsidR="00EC28DB" w:rsidRPr="00BB15E2" w:rsidRDefault="00EC28DB" w:rsidP="009C2695">
            <w:pPr>
              <w:snapToGrid w:val="0"/>
              <w:spacing w:after="0"/>
              <w:rPr>
                <w:szCs w:val="20"/>
                <w:lang w:eastAsia="zh-CN"/>
              </w:rPr>
            </w:pPr>
          </w:p>
        </w:tc>
        <w:tc>
          <w:tcPr>
            <w:tcW w:w="1436" w:type="pct"/>
            <w:gridSpan w:val="2"/>
            <w:vAlign w:val="center"/>
          </w:tcPr>
          <w:p w14:paraId="04D384BC" w14:textId="77777777" w:rsidR="00EC28DB" w:rsidRPr="00BB15E2" w:rsidRDefault="00EC28DB" w:rsidP="009C2695">
            <w:pPr>
              <w:snapToGrid w:val="0"/>
              <w:spacing w:after="0"/>
              <w:rPr>
                <w:szCs w:val="20"/>
                <w:lang w:eastAsia="zh-CN"/>
              </w:rPr>
            </w:pPr>
            <w:r w:rsidRPr="00BB15E2">
              <w:rPr>
                <w:szCs w:val="20"/>
                <w:lang w:eastAsia="zh-CN"/>
              </w:rPr>
              <w:t xml:space="preserve">Aggregated throughput </w:t>
            </w:r>
          </w:p>
        </w:tc>
        <w:tc>
          <w:tcPr>
            <w:tcW w:w="2946" w:type="pct"/>
            <w:vAlign w:val="center"/>
          </w:tcPr>
          <w:p w14:paraId="4197D246" w14:textId="0AB6020D" w:rsidR="00EC28DB" w:rsidRPr="00BB15E2" w:rsidRDefault="00EC28DB" w:rsidP="00EC28DB">
            <w:pPr>
              <w:snapToGrid w:val="0"/>
              <w:spacing w:after="0" w:line="276" w:lineRule="auto"/>
              <w:rPr>
                <w:szCs w:val="20"/>
                <w:lang w:val="da-DK" w:eastAsia="zh-CN"/>
              </w:rPr>
            </w:pPr>
            <w:r w:rsidRPr="00BB15E2">
              <w:rPr>
                <w:szCs w:val="20"/>
                <w:lang w:val="da-DK" w:eastAsia="zh-CN"/>
              </w:rPr>
              <w:t>Total throughout of 4 UEs multiplexed</w:t>
            </w:r>
          </w:p>
        </w:tc>
      </w:tr>
    </w:tbl>
    <w:p w14:paraId="4F9AAE62" w14:textId="77777777" w:rsidR="008C2A85" w:rsidRDefault="008C2A85" w:rsidP="008C2A85">
      <w:pPr>
        <w:widowControl/>
        <w:autoSpaceDE/>
        <w:autoSpaceDN/>
        <w:adjustRightInd/>
        <w:spacing w:after="160" w:line="259" w:lineRule="auto"/>
        <w:jc w:val="left"/>
        <w:rPr>
          <w:bCs/>
          <w:sz w:val="28"/>
          <w:szCs w:val="28"/>
          <w:lang w:val="en-US"/>
        </w:rPr>
      </w:pPr>
    </w:p>
    <w:p w14:paraId="2DD061AC" w14:textId="77777777" w:rsidR="008C2A85" w:rsidRPr="008C2A85" w:rsidRDefault="008C2A85" w:rsidP="00BB15E2"/>
    <w:sectPr w:rsidR="008C2A85" w:rsidRPr="008C2A85"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7B797" w14:textId="77777777" w:rsidR="0089449D" w:rsidRDefault="0089449D" w:rsidP="005B0279">
      <w:pPr>
        <w:spacing w:after="0"/>
      </w:pPr>
      <w:r>
        <w:separator/>
      </w:r>
    </w:p>
  </w:endnote>
  <w:endnote w:type="continuationSeparator" w:id="0">
    <w:p w14:paraId="4037C084" w14:textId="77777777" w:rsidR="0089449D" w:rsidRDefault="0089449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24D7" w14:textId="77777777" w:rsidR="0089449D" w:rsidRDefault="0089449D" w:rsidP="005B0279">
      <w:pPr>
        <w:spacing w:after="0"/>
      </w:pPr>
      <w:r>
        <w:separator/>
      </w:r>
    </w:p>
  </w:footnote>
  <w:footnote w:type="continuationSeparator" w:id="0">
    <w:p w14:paraId="6936EF61" w14:textId="77777777" w:rsidR="0089449D" w:rsidRDefault="0089449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4529"/>
    <w:multiLevelType w:val="hybridMultilevel"/>
    <w:tmpl w:val="D16821D4"/>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44623"/>
    <w:multiLevelType w:val="hybridMultilevel"/>
    <w:tmpl w:val="CF965CA4"/>
    <w:lvl w:ilvl="0" w:tplc="2026CBDE">
      <w:start w:val="3"/>
      <w:numFmt w:val="bullet"/>
      <w:lvlText w:val=""/>
      <w:lvlJc w:val="left"/>
      <w:pPr>
        <w:ind w:left="840" w:hanging="420"/>
      </w:pPr>
      <w:rPr>
        <w:rFonts w:ascii="Symbol" w:eastAsia="Malgun Gothic" w:hAnsi="Symbol" w:cs="Times New Roman" w:hint="default"/>
        <w:color w:val="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8C2A02"/>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 w15:restartNumberingAfterBreak="0">
    <w:nsid w:val="10AF4303"/>
    <w:multiLevelType w:val="hybridMultilevel"/>
    <w:tmpl w:val="2110CA3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2026CBDE">
      <w:start w:val="3"/>
      <w:numFmt w:val="bullet"/>
      <w:lvlText w:val=""/>
      <w:lvlJc w:val="left"/>
      <w:pPr>
        <w:ind w:left="1680" w:hanging="420"/>
      </w:pPr>
      <w:rPr>
        <w:rFonts w:ascii="Symbol" w:eastAsia="Malgun Gothic" w:hAnsi="Symbol" w:cs="Times New Roman" w:hint="default"/>
        <w:color w:val="000000" w:themeColor="text1"/>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3E0BC2"/>
    <w:multiLevelType w:val="hybridMultilevel"/>
    <w:tmpl w:val="623E66F6"/>
    <w:lvl w:ilvl="0" w:tplc="7AA479A8">
      <w:start w:val="1"/>
      <w:numFmt w:val="bullet"/>
      <w:lvlText w:val="-"/>
      <w:lvlJc w:val="left"/>
      <w:pPr>
        <w:ind w:left="420" w:hanging="420"/>
      </w:pPr>
      <w:rPr>
        <w:rFonts w:ascii="Arial" w:eastAsia="Guli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F454733"/>
    <w:multiLevelType w:val="hybridMultilevel"/>
    <w:tmpl w:val="7444F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182FB2"/>
    <w:multiLevelType w:val="multilevel"/>
    <w:tmpl w:val="F0B86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C434BD"/>
    <w:multiLevelType w:val="hybridMultilevel"/>
    <w:tmpl w:val="E30CF96C"/>
    <w:lvl w:ilvl="0" w:tplc="2026CBDE">
      <w:start w:val="3"/>
      <w:numFmt w:val="bullet"/>
      <w:lvlText w:val=""/>
      <w:lvlJc w:val="left"/>
      <w:pPr>
        <w:ind w:left="1146" w:hanging="420"/>
      </w:pPr>
      <w:rPr>
        <w:rFonts w:ascii="Symbol" w:eastAsia="Malgun Gothic" w:hAnsi="Symbol" w:cs="Times New Roman" w:hint="default"/>
        <w:color w:val="000000" w:themeColor="text1"/>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D44A0E"/>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FD22E8"/>
    <w:multiLevelType w:val="hybridMultilevel"/>
    <w:tmpl w:val="9F225F06"/>
    <w:lvl w:ilvl="0" w:tplc="F22AFA56">
      <w:start w:val="3"/>
      <w:numFmt w:val="lowerLetter"/>
      <w:lvlText w:val="(%1)"/>
      <w:lvlJc w:val="left"/>
      <w:pPr>
        <w:ind w:left="178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0D7858"/>
    <w:multiLevelType w:val="hybridMultilevel"/>
    <w:tmpl w:val="27626902"/>
    <w:lvl w:ilvl="0" w:tplc="083C27DC">
      <w:start w:val="3"/>
      <w:numFmt w:val="lowerLetter"/>
      <w:lvlText w:val="(%1)"/>
      <w:lvlJc w:val="left"/>
      <w:pPr>
        <w:ind w:left="178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178C8"/>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0" w15:restartNumberingAfterBreak="0">
    <w:nsid w:val="489955E9"/>
    <w:multiLevelType w:val="hybridMultilevel"/>
    <w:tmpl w:val="0DBC6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23" w15:restartNumberingAfterBreak="0">
    <w:nsid w:val="56A0097F"/>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4" w15:restartNumberingAfterBreak="0">
    <w:nsid w:val="5C156186"/>
    <w:multiLevelType w:val="hybridMultilevel"/>
    <w:tmpl w:val="CE66CE22"/>
    <w:lvl w:ilvl="0" w:tplc="686A36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441DF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7" w15:restartNumberingAfterBreak="0">
    <w:nsid w:val="62FF2074"/>
    <w:multiLevelType w:val="hybridMultilevel"/>
    <w:tmpl w:val="0B62FECC"/>
    <w:lvl w:ilvl="0" w:tplc="8492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893EA4"/>
    <w:multiLevelType w:val="hybridMultilevel"/>
    <w:tmpl w:val="A360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F67ED"/>
    <w:multiLevelType w:val="hybridMultilevel"/>
    <w:tmpl w:val="1E3E8FBC"/>
    <w:lvl w:ilvl="0" w:tplc="222A2AAA">
      <w:start w:val="12"/>
      <w:numFmt w:val="decimal"/>
      <w:lvlText w:val="%1"/>
      <w:lvlJc w:val="left"/>
      <w:pPr>
        <w:ind w:left="2142" w:hanging="360"/>
      </w:pPr>
      <w:rPr>
        <w:rFonts w:hint="default"/>
      </w:rPr>
    </w:lvl>
    <w:lvl w:ilvl="1" w:tplc="04090019" w:tentative="1">
      <w:start w:val="1"/>
      <w:numFmt w:val="lowerLetter"/>
      <w:lvlText w:val="%2)"/>
      <w:lvlJc w:val="left"/>
      <w:pPr>
        <w:ind w:left="2622" w:hanging="420"/>
      </w:pPr>
    </w:lvl>
    <w:lvl w:ilvl="2" w:tplc="0409001B" w:tentative="1">
      <w:start w:val="1"/>
      <w:numFmt w:val="lowerRoman"/>
      <w:lvlText w:val="%3."/>
      <w:lvlJc w:val="right"/>
      <w:pPr>
        <w:ind w:left="3042" w:hanging="420"/>
      </w:pPr>
    </w:lvl>
    <w:lvl w:ilvl="3" w:tplc="0409000F" w:tentative="1">
      <w:start w:val="1"/>
      <w:numFmt w:val="decimal"/>
      <w:lvlText w:val="%4."/>
      <w:lvlJc w:val="left"/>
      <w:pPr>
        <w:ind w:left="3462" w:hanging="420"/>
      </w:pPr>
    </w:lvl>
    <w:lvl w:ilvl="4" w:tplc="04090019" w:tentative="1">
      <w:start w:val="1"/>
      <w:numFmt w:val="lowerLetter"/>
      <w:lvlText w:val="%5)"/>
      <w:lvlJc w:val="left"/>
      <w:pPr>
        <w:ind w:left="3882" w:hanging="420"/>
      </w:pPr>
    </w:lvl>
    <w:lvl w:ilvl="5" w:tplc="0409001B" w:tentative="1">
      <w:start w:val="1"/>
      <w:numFmt w:val="lowerRoman"/>
      <w:lvlText w:val="%6."/>
      <w:lvlJc w:val="right"/>
      <w:pPr>
        <w:ind w:left="4302" w:hanging="420"/>
      </w:pPr>
    </w:lvl>
    <w:lvl w:ilvl="6" w:tplc="0409000F" w:tentative="1">
      <w:start w:val="1"/>
      <w:numFmt w:val="decimal"/>
      <w:lvlText w:val="%7."/>
      <w:lvlJc w:val="left"/>
      <w:pPr>
        <w:ind w:left="4722" w:hanging="420"/>
      </w:pPr>
    </w:lvl>
    <w:lvl w:ilvl="7" w:tplc="04090019" w:tentative="1">
      <w:start w:val="1"/>
      <w:numFmt w:val="lowerLetter"/>
      <w:lvlText w:val="%8)"/>
      <w:lvlJc w:val="left"/>
      <w:pPr>
        <w:ind w:left="5142" w:hanging="420"/>
      </w:pPr>
    </w:lvl>
    <w:lvl w:ilvl="8" w:tplc="0409001B" w:tentative="1">
      <w:start w:val="1"/>
      <w:numFmt w:val="lowerRoman"/>
      <w:lvlText w:val="%9."/>
      <w:lvlJc w:val="right"/>
      <w:pPr>
        <w:ind w:left="5562" w:hanging="420"/>
      </w:pPr>
    </w:lvl>
  </w:abstractNum>
  <w:abstractNum w:abstractNumId="30" w15:restartNumberingAfterBreak="0">
    <w:nsid w:val="6A371675"/>
    <w:multiLevelType w:val="hybridMultilevel"/>
    <w:tmpl w:val="8820B5F0"/>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E5E04"/>
    <w:multiLevelType w:val="hybridMultilevel"/>
    <w:tmpl w:val="FF143A36"/>
    <w:lvl w:ilvl="0" w:tplc="611AC1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3" w15:restartNumberingAfterBreak="0">
    <w:nsid w:val="70B93FBA"/>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4"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5" w15:restartNumberingAfterBreak="0">
    <w:nsid w:val="73C656BE"/>
    <w:multiLevelType w:val="hybridMultilevel"/>
    <w:tmpl w:val="8DD6B70E"/>
    <w:lvl w:ilvl="0" w:tplc="46548E02">
      <w:start w:val="1"/>
      <w:numFmt w:val="lowerLetter"/>
      <w:lvlText w:val="(%1)"/>
      <w:lvlJc w:val="left"/>
      <w:pPr>
        <w:ind w:left="1423" w:hanging="360"/>
      </w:pPr>
      <w:rPr>
        <w:rFonts w:hint="default"/>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abstractNum w:abstractNumId="36" w15:restartNumberingAfterBreak="0">
    <w:nsid w:val="742F6E2F"/>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A6CBB"/>
    <w:multiLevelType w:val="hybridMultilevel"/>
    <w:tmpl w:val="2C8A25D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991859"/>
    <w:multiLevelType w:val="hybridMultilevel"/>
    <w:tmpl w:val="6A6640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3"/>
  </w:num>
  <w:num w:numId="3">
    <w:abstractNumId w:val="11"/>
  </w:num>
  <w:num w:numId="4">
    <w:abstractNumId w:val="4"/>
  </w:num>
  <w:num w:numId="5">
    <w:abstractNumId w:val="0"/>
  </w:num>
  <w:num w:numId="6">
    <w:abstractNumId w:val="30"/>
  </w:num>
  <w:num w:numId="7">
    <w:abstractNumId w:val="37"/>
  </w:num>
  <w:num w:numId="8">
    <w:abstractNumId w:val="8"/>
    <w:lvlOverride w:ilvl="0">
      <w:startOverride w:val="1"/>
    </w:lvlOverride>
  </w:num>
  <w:num w:numId="9">
    <w:abstractNumId w:val="21"/>
  </w:num>
  <w:num w:numId="10">
    <w:abstractNumId w:val="22"/>
  </w:num>
  <w:num w:numId="11">
    <w:abstractNumId w:val="34"/>
  </w:num>
  <w:num w:numId="12">
    <w:abstractNumId w:val="32"/>
  </w:num>
  <w:num w:numId="13">
    <w:abstractNumId w:val="10"/>
  </w:num>
  <w:num w:numId="14">
    <w:abstractNumId w:val="31"/>
  </w:num>
  <w:num w:numId="15">
    <w:abstractNumId w:val="12"/>
  </w:num>
  <w:num w:numId="16">
    <w:abstractNumId w:val="12"/>
  </w:num>
  <w:num w:numId="17">
    <w:abstractNumId w:val="27"/>
  </w:num>
  <w:num w:numId="18">
    <w:abstractNumId w:val="20"/>
  </w:num>
  <w:num w:numId="19">
    <w:abstractNumId w:val="6"/>
  </w:num>
  <w:num w:numId="20">
    <w:abstractNumId w:val="3"/>
  </w:num>
  <w:num w:numId="21">
    <w:abstractNumId w:val="1"/>
  </w:num>
  <w:num w:numId="22">
    <w:abstractNumId w:val="38"/>
  </w:num>
  <w:num w:numId="23">
    <w:abstractNumId w:val="9"/>
  </w:num>
  <w:num w:numId="24">
    <w:abstractNumId w:val="7"/>
  </w:num>
  <w:num w:numId="25">
    <w:abstractNumId w:val="19"/>
  </w:num>
  <w:num w:numId="26">
    <w:abstractNumId w:val="33"/>
  </w:num>
  <w:num w:numId="27">
    <w:abstractNumId w:val="36"/>
  </w:num>
  <w:num w:numId="28">
    <w:abstractNumId w:val="23"/>
  </w:num>
  <w:num w:numId="29">
    <w:abstractNumId w:val="14"/>
  </w:num>
  <w:num w:numId="30">
    <w:abstractNumId w:val="25"/>
  </w:num>
  <w:num w:numId="31">
    <w:abstractNumId w:val="16"/>
  </w:num>
  <w:num w:numId="32">
    <w:abstractNumId w:val="5"/>
  </w:num>
  <w:num w:numId="33">
    <w:abstractNumId w:val="15"/>
  </w:num>
  <w:num w:numId="34">
    <w:abstractNumId w:val="26"/>
  </w:num>
  <w:num w:numId="35">
    <w:abstractNumId w:val="29"/>
  </w:num>
  <w:num w:numId="36">
    <w:abstractNumId w:val="18"/>
  </w:num>
  <w:num w:numId="37">
    <w:abstractNumId w:val="2"/>
  </w:num>
  <w:num w:numId="38">
    <w:abstractNumId w:val="17"/>
  </w:num>
  <w:num w:numId="39">
    <w:abstractNumId w:val="24"/>
  </w:num>
  <w:num w:numId="40">
    <w:abstractNumId w:val="39"/>
  </w:num>
  <w:num w:numId="41">
    <w:abstractNumId w:val="12"/>
  </w:num>
  <w:num w:numId="42">
    <w:abstractNumId w:val="28"/>
  </w:num>
  <w:num w:numId="43">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AF"/>
    <w:rsid w:val="000017BA"/>
    <w:rsid w:val="0000182A"/>
    <w:rsid w:val="00002346"/>
    <w:rsid w:val="00002EAD"/>
    <w:rsid w:val="00002EDB"/>
    <w:rsid w:val="0000332E"/>
    <w:rsid w:val="000049BB"/>
    <w:rsid w:val="000062D5"/>
    <w:rsid w:val="00007191"/>
    <w:rsid w:val="00007698"/>
    <w:rsid w:val="000100C5"/>
    <w:rsid w:val="000100C9"/>
    <w:rsid w:val="000106F8"/>
    <w:rsid w:val="00010D14"/>
    <w:rsid w:val="000127BF"/>
    <w:rsid w:val="00012E15"/>
    <w:rsid w:val="00013CAB"/>
    <w:rsid w:val="00013CE6"/>
    <w:rsid w:val="00014196"/>
    <w:rsid w:val="000149A0"/>
    <w:rsid w:val="000151DD"/>
    <w:rsid w:val="000159CD"/>
    <w:rsid w:val="00015B46"/>
    <w:rsid w:val="00015C51"/>
    <w:rsid w:val="00016254"/>
    <w:rsid w:val="00016570"/>
    <w:rsid w:val="000166DF"/>
    <w:rsid w:val="00016AE4"/>
    <w:rsid w:val="00016BE7"/>
    <w:rsid w:val="000171D9"/>
    <w:rsid w:val="00017BA4"/>
    <w:rsid w:val="00020210"/>
    <w:rsid w:val="00022B03"/>
    <w:rsid w:val="00022F7E"/>
    <w:rsid w:val="00024E41"/>
    <w:rsid w:val="000260BD"/>
    <w:rsid w:val="0002685E"/>
    <w:rsid w:val="000269B2"/>
    <w:rsid w:val="00027797"/>
    <w:rsid w:val="00027912"/>
    <w:rsid w:val="00027A15"/>
    <w:rsid w:val="00030192"/>
    <w:rsid w:val="00030C67"/>
    <w:rsid w:val="0003106F"/>
    <w:rsid w:val="0003122A"/>
    <w:rsid w:val="00031C64"/>
    <w:rsid w:val="0003265C"/>
    <w:rsid w:val="0003359D"/>
    <w:rsid w:val="000341C7"/>
    <w:rsid w:val="000341E4"/>
    <w:rsid w:val="000359E6"/>
    <w:rsid w:val="00037E3B"/>
    <w:rsid w:val="000403B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50B"/>
    <w:rsid w:val="00046551"/>
    <w:rsid w:val="0004774C"/>
    <w:rsid w:val="00047D8A"/>
    <w:rsid w:val="00050210"/>
    <w:rsid w:val="00050278"/>
    <w:rsid w:val="00050AFA"/>
    <w:rsid w:val="0005105C"/>
    <w:rsid w:val="00052342"/>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13BB"/>
    <w:rsid w:val="00062471"/>
    <w:rsid w:val="00062BA4"/>
    <w:rsid w:val="00063704"/>
    <w:rsid w:val="00063E31"/>
    <w:rsid w:val="000641F4"/>
    <w:rsid w:val="000654C4"/>
    <w:rsid w:val="000659C6"/>
    <w:rsid w:val="00065DAA"/>
    <w:rsid w:val="00066E10"/>
    <w:rsid w:val="0006705A"/>
    <w:rsid w:val="000712AB"/>
    <w:rsid w:val="0007180E"/>
    <w:rsid w:val="00071CC1"/>
    <w:rsid w:val="000724F1"/>
    <w:rsid w:val="00072605"/>
    <w:rsid w:val="0007398A"/>
    <w:rsid w:val="000751BA"/>
    <w:rsid w:val="00076749"/>
    <w:rsid w:val="00076A38"/>
    <w:rsid w:val="00076E5E"/>
    <w:rsid w:val="00077360"/>
    <w:rsid w:val="0007746C"/>
    <w:rsid w:val="00077FD7"/>
    <w:rsid w:val="00081EF8"/>
    <w:rsid w:val="000844F3"/>
    <w:rsid w:val="00084678"/>
    <w:rsid w:val="00085088"/>
    <w:rsid w:val="00086326"/>
    <w:rsid w:val="000866E5"/>
    <w:rsid w:val="00086F2B"/>
    <w:rsid w:val="0008724E"/>
    <w:rsid w:val="00087A84"/>
    <w:rsid w:val="00087D53"/>
    <w:rsid w:val="0009045F"/>
    <w:rsid w:val="0009057A"/>
    <w:rsid w:val="00090D94"/>
    <w:rsid w:val="000913A1"/>
    <w:rsid w:val="00092240"/>
    <w:rsid w:val="00092A4C"/>
    <w:rsid w:val="00092B48"/>
    <w:rsid w:val="00092B89"/>
    <w:rsid w:val="00094552"/>
    <w:rsid w:val="00094A93"/>
    <w:rsid w:val="00094EE4"/>
    <w:rsid w:val="00095AD3"/>
    <w:rsid w:val="000972B5"/>
    <w:rsid w:val="000A11E1"/>
    <w:rsid w:val="000A11EA"/>
    <w:rsid w:val="000A2F72"/>
    <w:rsid w:val="000A3190"/>
    <w:rsid w:val="000A3BF9"/>
    <w:rsid w:val="000A4C69"/>
    <w:rsid w:val="000A4D48"/>
    <w:rsid w:val="000A5481"/>
    <w:rsid w:val="000A6D65"/>
    <w:rsid w:val="000A6DD0"/>
    <w:rsid w:val="000A7AF2"/>
    <w:rsid w:val="000B059B"/>
    <w:rsid w:val="000B0A1D"/>
    <w:rsid w:val="000B0E94"/>
    <w:rsid w:val="000B156A"/>
    <w:rsid w:val="000B209D"/>
    <w:rsid w:val="000B2207"/>
    <w:rsid w:val="000B4001"/>
    <w:rsid w:val="000B4494"/>
    <w:rsid w:val="000B477D"/>
    <w:rsid w:val="000B5A61"/>
    <w:rsid w:val="000B5AE6"/>
    <w:rsid w:val="000B6A07"/>
    <w:rsid w:val="000B72D4"/>
    <w:rsid w:val="000B78BC"/>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314C"/>
    <w:rsid w:val="000D3453"/>
    <w:rsid w:val="000D5BDD"/>
    <w:rsid w:val="000D6131"/>
    <w:rsid w:val="000D648F"/>
    <w:rsid w:val="000D6F42"/>
    <w:rsid w:val="000D7185"/>
    <w:rsid w:val="000D7CFA"/>
    <w:rsid w:val="000E029A"/>
    <w:rsid w:val="000E078A"/>
    <w:rsid w:val="000E0986"/>
    <w:rsid w:val="000E112F"/>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34F"/>
    <w:rsid w:val="0011452A"/>
    <w:rsid w:val="0011507A"/>
    <w:rsid w:val="0011525F"/>
    <w:rsid w:val="0011562F"/>
    <w:rsid w:val="0011591F"/>
    <w:rsid w:val="00115A11"/>
    <w:rsid w:val="00115B97"/>
    <w:rsid w:val="00116A09"/>
    <w:rsid w:val="001170C6"/>
    <w:rsid w:val="00117651"/>
    <w:rsid w:val="001208BA"/>
    <w:rsid w:val="00120DC2"/>
    <w:rsid w:val="00120DDC"/>
    <w:rsid w:val="00121484"/>
    <w:rsid w:val="001217E4"/>
    <w:rsid w:val="00121B3B"/>
    <w:rsid w:val="00123105"/>
    <w:rsid w:val="001235DB"/>
    <w:rsid w:val="001239F4"/>
    <w:rsid w:val="0012476E"/>
    <w:rsid w:val="00124BA0"/>
    <w:rsid w:val="00124D39"/>
    <w:rsid w:val="00125B50"/>
    <w:rsid w:val="0012674D"/>
    <w:rsid w:val="001271B3"/>
    <w:rsid w:val="001277E2"/>
    <w:rsid w:val="00131704"/>
    <w:rsid w:val="00131A65"/>
    <w:rsid w:val="00131ACF"/>
    <w:rsid w:val="00133587"/>
    <w:rsid w:val="00133ADD"/>
    <w:rsid w:val="00133B89"/>
    <w:rsid w:val="001344C9"/>
    <w:rsid w:val="00134697"/>
    <w:rsid w:val="001355F4"/>
    <w:rsid w:val="0013569B"/>
    <w:rsid w:val="00135744"/>
    <w:rsid w:val="0013677B"/>
    <w:rsid w:val="0013685E"/>
    <w:rsid w:val="00137369"/>
    <w:rsid w:val="001379AA"/>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C8F"/>
    <w:rsid w:val="00150EE9"/>
    <w:rsid w:val="0015141E"/>
    <w:rsid w:val="001515FF"/>
    <w:rsid w:val="0015161F"/>
    <w:rsid w:val="00153B38"/>
    <w:rsid w:val="00153EFA"/>
    <w:rsid w:val="0015406B"/>
    <w:rsid w:val="001540C9"/>
    <w:rsid w:val="001541A8"/>
    <w:rsid w:val="001547E2"/>
    <w:rsid w:val="00155C2C"/>
    <w:rsid w:val="001565FB"/>
    <w:rsid w:val="0015744B"/>
    <w:rsid w:val="001577CA"/>
    <w:rsid w:val="0016048E"/>
    <w:rsid w:val="00160945"/>
    <w:rsid w:val="00160A64"/>
    <w:rsid w:val="00160BC1"/>
    <w:rsid w:val="00161459"/>
    <w:rsid w:val="00161A95"/>
    <w:rsid w:val="001624BD"/>
    <w:rsid w:val="00162E27"/>
    <w:rsid w:val="00163DC3"/>
    <w:rsid w:val="00163E1E"/>
    <w:rsid w:val="00165B9C"/>
    <w:rsid w:val="001668DA"/>
    <w:rsid w:val="001668F4"/>
    <w:rsid w:val="00167EBF"/>
    <w:rsid w:val="00170068"/>
    <w:rsid w:val="00170126"/>
    <w:rsid w:val="00170B5F"/>
    <w:rsid w:val="00171943"/>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F80"/>
    <w:rsid w:val="001817B8"/>
    <w:rsid w:val="00183698"/>
    <w:rsid w:val="00184A91"/>
    <w:rsid w:val="00185528"/>
    <w:rsid w:val="00185C9D"/>
    <w:rsid w:val="001862A7"/>
    <w:rsid w:val="001870B6"/>
    <w:rsid w:val="001871E2"/>
    <w:rsid w:val="00187F80"/>
    <w:rsid w:val="00190486"/>
    <w:rsid w:val="00191080"/>
    <w:rsid w:val="0019389F"/>
    <w:rsid w:val="00193B31"/>
    <w:rsid w:val="00194BEF"/>
    <w:rsid w:val="00195A3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4CA"/>
    <w:rsid w:val="001A2CC5"/>
    <w:rsid w:val="001A2E08"/>
    <w:rsid w:val="001A3A66"/>
    <w:rsid w:val="001A3CB2"/>
    <w:rsid w:val="001A42C5"/>
    <w:rsid w:val="001A5EF4"/>
    <w:rsid w:val="001A64AC"/>
    <w:rsid w:val="001A650A"/>
    <w:rsid w:val="001A707C"/>
    <w:rsid w:val="001A7799"/>
    <w:rsid w:val="001A7E43"/>
    <w:rsid w:val="001B0810"/>
    <w:rsid w:val="001B0D6F"/>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5472"/>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62C"/>
    <w:rsid w:val="001E1A47"/>
    <w:rsid w:val="001E2104"/>
    <w:rsid w:val="001E28A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1AD2"/>
    <w:rsid w:val="001F24B4"/>
    <w:rsid w:val="001F26F2"/>
    <w:rsid w:val="001F27E9"/>
    <w:rsid w:val="001F2A49"/>
    <w:rsid w:val="001F2A91"/>
    <w:rsid w:val="001F3460"/>
    <w:rsid w:val="001F3C38"/>
    <w:rsid w:val="001F4034"/>
    <w:rsid w:val="001F40DF"/>
    <w:rsid w:val="001F4917"/>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10575"/>
    <w:rsid w:val="00210B50"/>
    <w:rsid w:val="002127D2"/>
    <w:rsid w:val="00213861"/>
    <w:rsid w:val="00216026"/>
    <w:rsid w:val="0021659F"/>
    <w:rsid w:val="00220259"/>
    <w:rsid w:val="002203A6"/>
    <w:rsid w:val="00220A61"/>
    <w:rsid w:val="00221302"/>
    <w:rsid w:val="00223449"/>
    <w:rsid w:val="00223747"/>
    <w:rsid w:val="00223B7F"/>
    <w:rsid w:val="00225599"/>
    <w:rsid w:val="002277CB"/>
    <w:rsid w:val="002301DE"/>
    <w:rsid w:val="002302CD"/>
    <w:rsid w:val="002308C8"/>
    <w:rsid w:val="00230D1C"/>
    <w:rsid w:val="00231096"/>
    <w:rsid w:val="0023219F"/>
    <w:rsid w:val="0023254C"/>
    <w:rsid w:val="00233D41"/>
    <w:rsid w:val="00234050"/>
    <w:rsid w:val="0023525D"/>
    <w:rsid w:val="00236A48"/>
    <w:rsid w:val="00236C05"/>
    <w:rsid w:val="002370ED"/>
    <w:rsid w:val="00240ECD"/>
    <w:rsid w:val="00240FA1"/>
    <w:rsid w:val="002410F0"/>
    <w:rsid w:val="002412F6"/>
    <w:rsid w:val="0024163F"/>
    <w:rsid w:val="002425D6"/>
    <w:rsid w:val="00242F47"/>
    <w:rsid w:val="002438F4"/>
    <w:rsid w:val="002439A8"/>
    <w:rsid w:val="00244122"/>
    <w:rsid w:val="00244408"/>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ED2"/>
    <w:rsid w:val="00254EE3"/>
    <w:rsid w:val="002552AE"/>
    <w:rsid w:val="0025599A"/>
    <w:rsid w:val="00255C43"/>
    <w:rsid w:val="00256A67"/>
    <w:rsid w:val="0025708C"/>
    <w:rsid w:val="0025771C"/>
    <w:rsid w:val="00257CA3"/>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DBF"/>
    <w:rsid w:val="00277ECC"/>
    <w:rsid w:val="002804CC"/>
    <w:rsid w:val="00280B69"/>
    <w:rsid w:val="0028108C"/>
    <w:rsid w:val="002815D4"/>
    <w:rsid w:val="002826D0"/>
    <w:rsid w:val="00282CE1"/>
    <w:rsid w:val="0028348F"/>
    <w:rsid w:val="00283A6D"/>
    <w:rsid w:val="00285855"/>
    <w:rsid w:val="00285CD9"/>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F40"/>
    <w:rsid w:val="002E73C8"/>
    <w:rsid w:val="002F06F3"/>
    <w:rsid w:val="002F142E"/>
    <w:rsid w:val="002F1633"/>
    <w:rsid w:val="002F1B88"/>
    <w:rsid w:val="002F235B"/>
    <w:rsid w:val="002F3503"/>
    <w:rsid w:val="002F4A2A"/>
    <w:rsid w:val="002F62A4"/>
    <w:rsid w:val="002F6465"/>
    <w:rsid w:val="002F6716"/>
    <w:rsid w:val="002F7255"/>
    <w:rsid w:val="003001CC"/>
    <w:rsid w:val="00302304"/>
    <w:rsid w:val="00303872"/>
    <w:rsid w:val="00303DAD"/>
    <w:rsid w:val="00304184"/>
    <w:rsid w:val="00304426"/>
    <w:rsid w:val="00304A1E"/>
    <w:rsid w:val="003051BB"/>
    <w:rsid w:val="00306691"/>
    <w:rsid w:val="00307868"/>
    <w:rsid w:val="003078B7"/>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EE1"/>
    <w:rsid w:val="00334B46"/>
    <w:rsid w:val="0033536B"/>
    <w:rsid w:val="00335AD7"/>
    <w:rsid w:val="00336B14"/>
    <w:rsid w:val="00336BFF"/>
    <w:rsid w:val="00336C43"/>
    <w:rsid w:val="00336E8E"/>
    <w:rsid w:val="00337C50"/>
    <w:rsid w:val="0034032F"/>
    <w:rsid w:val="00340332"/>
    <w:rsid w:val="0034095F"/>
    <w:rsid w:val="00341756"/>
    <w:rsid w:val="00341BB3"/>
    <w:rsid w:val="003431D8"/>
    <w:rsid w:val="0034326E"/>
    <w:rsid w:val="00343816"/>
    <w:rsid w:val="00343BCE"/>
    <w:rsid w:val="00343D2A"/>
    <w:rsid w:val="003455B0"/>
    <w:rsid w:val="003458CF"/>
    <w:rsid w:val="00345D74"/>
    <w:rsid w:val="00346829"/>
    <w:rsid w:val="00346980"/>
    <w:rsid w:val="00346A9C"/>
    <w:rsid w:val="00347500"/>
    <w:rsid w:val="0034750E"/>
    <w:rsid w:val="003476B6"/>
    <w:rsid w:val="003476FC"/>
    <w:rsid w:val="00347A82"/>
    <w:rsid w:val="00351626"/>
    <w:rsid w:val="00351DBC"/>
    <w:rsid w:val="00351F7D"/>
    <w:rsid w:val="003527E9"/>
    <w:rsid w:val="00352ECF"/>
    <w:rsid w:val="00353CAA"/>
    <w:rsid w:val="00354F1C"/>
    <w:rsid w:val="00356078"/>
    <w:rsid w:val="0035616B"/>
    <w:rsid w:val="00356A2B"/>
    <w:rsid w:val="00356BD3"/>
    <w:rsid w:val="00356FA1"/>
    <w:rsid w:val="0035743F"/>
    <w:rsid w:val="00357632"/>
    <w:rsid w:val="00357C6E"/>
    <w:rsid w:val="00360808"/>
    <w:rsid w:val="00360E17"/>
    <w:rsid w:val="003610ED"/>
    <w:rsid w:val="003612B3"/>
    <w:rsid w:val="003613B1"/>
    <w:rsid w:val="003613FF"/>
    <w:rsid w:val="0036261D"/>
    <w:rsid w:val="00362F57"/>
    <w:rsid w:val="00362FCC"/>
    <w:rsid w:val="003630EF"/>
    <w:rsid w:val="003631BB"/>
    <w:rsid w:val="003633B9"/>
    <w:rsid w:val="00363412"/>
    <w:rsid w:val="00363934"/>
    <w:rsid w:val="00364715"/>
    <w:rsid w:val="003648F4"/>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C38"/>
    <w:rsid w:val="003847B2"/>
    <w:rsid w:val="003848B9"/>
    <w:rsid w:val="00384920"/>
    <w:rsid w:val="00384FF6"/>
    <w:rsid w:val="00385391"/>
    <w:rsid w:val="00385897"/>
    <w:rsid w:val="00385B73"/>
    <w:rsid w:val="0038634A"/>
    <w:rsid w:val="0038634F"/>
    <w:rsid w:val="0038732A"/>
    <w:rsid w:val="00387563"/>
    <w:rsid w:val="003906B0"/>
    <w:rsid w:val="00390A3D"/>
    <w:rsid w:val="003913DC"/>
    <w:rsid w:val="00391594"/>
    <w:rsid w:val="003915AD"/>
    <w:rsid w:val="003917D7"/>
    <w:rsid w:val="00391ACB"/>
    <w:rsid w:val="00392D86"/>
    <w:rsid w:val="003943F2"/>
    <w:rsid w:val="00395304"/>
    <w:rsid w:val="0039553D"/>
    <w:rsid w:val="0039619E"/>
    <w:rsid w:val="003966FE"/>
    <w:rsid w:val="003971DD"/>
    <w:rsid w:val="003973DF"/>
    <w:rsid w:val="003977F3"/>
    <w:rsid w:val="00397F8A"/>
    <w:rsid w:val="00397FB9"/>
    <w:rsid w:val="003A027F"/>
    <w:rsid w:val="003A13FC"/>
    <w:rsid w:val="003A169E"/>
    <w:rsid w:val="003A176C"/>
    <w:rsid w:val="003A1FC7"/>
    <w:rsid w:val="003A2105"/>
    <w:rsid w:val="003A3871"/>
    <w:rsid w:val="003A3DCF"/>
    <w:rsid w:val="003A4BAA"/>
    <w:rsid w:val="003A4BBF"/>
    <w:rsid w:val="003A6008"/>
    <w:rsid w:val="003A600F"/>
    <w:rsid w:val="003A6049"/>
    <w:rsid w:val="003A6BBA"/>
    <w:rsid w:val="003A7185"/>
    <w:rsid w:val="003B00E4"/>
    <w:rsid w:val="003B0239"/>
    <w:rsid w:val="003B12AC"/>
    <w:rsid w:val="003B166C"/>
    <w:rsid w:val="003B1E76"/>
    <w:rsid w:val="003B2373"/>
    <w:rsid w:val="003B283A"/>
    <w:rsid w:val="003B2F95"/>
    <w:rsid w:val="003B3EBB"/>
    <w:rsid w:val="003B425A"/>
    <w:rsid w:val="003B4765"/>
    <w:rsid w:val="003B48E1"/>
    <w:rsid w:val="003B4C58"/>
    <w:rsid w:val="003B5AD3"/>
    <w:rsid w:val="003B64BB"/>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F68"/>
    <w:rsid w:val="003D143D"/>
    <w:rsid w:val="003D1454"/>
    <w:rsid w:val="003D1A04"/>
    <w:rsid w:val="003D1F07"/>
    <w:rsid w:val="003D464E"/>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2B81"/>
    <w:rsid w:val="003F30EB"/>
    <w:rsid w:val="003F357D"/>
    <w:rsid w:val="003F46A1"/>
    <w:rsid w:val="003F4922"/>
    <w:rsid w:val="003F5149"/>
    <w:rsid w:val="003F558D"/>
    <w:rsid w:val="003F5593"/>
    <w:rsid w:val="003F6708"/>
    <w:rsid w:val="003F6DC2"/>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40DB9"/>
    <w:rsid w:val="0044167C"/>
    <w:rsid w:val="0044169A"/>
    <w:rsid w:val="00442217"/>
    <w:rsid w:val="004423AF"/>
    <w:rsid w:val="004427C6"/>
    <w:rsid w:val="00442BA6"/>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26DC"/>
    <w:rsid w:val="00452D22"/>
    <w:rsid w:val="00452D38"/>
    <w:rsid w:val="00452D94"/>
    <w:rsid w:val="004537D7"/>
    <w:rsid w:val="00454984"/>
    <w:rsid w:val="004549C0"/>
    <w:rsid w:val="00454DE3"/>
    <w:rsid w:val="004553E2"/>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26B1"/>
    <w:rsid w:val="0046328E"/>
    <w:rsid w:val="0046349D"/>
    <w:rsid w:val="00463E80"/>
    <w:rsid w:val="00465FC8"/>
    <w:rsid w:val="004669EB"/>
    <w:rsid w:val="0047027F"/>
    <w:rsid w:val="00470360"/>
    <w:rsid w:val="00470494"/>
    <w:rsid w:val="00470BB5"/>
    <w:rsid w:val="00471493"/>
    <w:rsid w:val="00471B72"/>
    <w:rsid w:val="00471C72"/>
    <w:rsid w:val="00471EA6"/>
    <w:rsid w:val="004728E0"/>
    <w:rsid w:val="004735C0"/>
    <w:rsid w:val="0047377D"/>
    <w:rsid w:val="00473826"/>
    <w:rsid w:val="0047400A"/>
    <w:rsid w:val="00474188"/>
    <w:rsid w:val="004741C1"/>
    <w:rsid w:val="004743AA"/>
    <w:rsid w:val="0047451D"/>
    <w:rsid w:val="00474821"/>
    <w:rsid w:val="004755AC"/>
    <w:rsid w:val="00475979"/>
    <w:rsid w:val="00476766"/>
    <w:rsid w:val="0047694F"/>
    <w:rsid w:val="00477E06"/>
    <w:rsid w:val="00477ECF"/>
    <w:rsid w:val="00477F56"/>
    <w:rsid w:val="00480D79"/>
    <w:rsid w:val="0048156D"/>
    <w:rsid w:val="0048161F"/>
    <w:rsid w:val="004818C6"/>
    <w:rsid w:val="0048197F"/>
    <w:rsid w:val="00482198"/>
    <w:rsid w:val="0048398B"/>
    <w:rsid w:val="00483B5D"/>
    <w:rsid w:val="00484078"/>
    <w:rsid w:val="00484CEE"/>
    <w:rsid w:val="00485568"/>
    <w:rsid w:val="00485A1A"/>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690F"/>
    <w:rsid w:val="004A7C75"/>
    <w:rsid w:val="004A7D4D"/>
    <w:rsid w:val="004B0107"/>
    <w:rsid w:val="004B0331"/>
    <w:rsid w:val="004B0731"/>
    <w:rsid w:val="004B0974"/>
    <w:rsid w:val="004B1134"/>
    <w:rsid w:val="004B2039"/>
    <w:rsid w:val="004B2D25"/>
    <w:rsid w:val="004B487E"/>
    <w:rsid w:val="004B4A56"/>
    <w:rsid w:val="004B4C0F"/>
    <w:rsid w:val="004B4E6F"/>
    <w:rsid w:val="004B4E78"/>
    <w:rsid w:val="004B5129"/>
    <w:rsid w:val="004B53A6"/>
    <w:rsid w:val="004B573C"/>
    <w:rsid w:val="004B58FB"/>
    <w:rsid w:val="004B61FA"/>
    <w:rsid w:val="004B67E3"/>
    <w:rsid w:val="004B768D"/>
    <w:rsid w:val="004B7C6D"/>
    <w:rsid w:val="004B7FC1"/>
    <w:rsid w:val="004C08BB"/>
    <w:rsid w:val="004C19EF"/>
    <w:rsid w:val="004C1C17"/>
    <w:rsid w:val="004C2092"/>
    <w:rsid w:val="004C2D64"/>
    <w:rsid w:val="004C349D"/>
    <w:rsid w:val="004C39F9"/>
    <w:rsid w:val="004C3D7C"/>
    <w:rsid w:val="004C3F3C"/>
    <w:rsid w:val="004C4337"/>
    <w:rsid w:val="004C454B"/>
    <w:rsid w:val="004C4DEE"/>
    <w:rsid w:val="004C5727"/>
    <w:rsid w:val="004C74DC"/>
    <w:rsid w:val="004C76E4"/>
    <w:rsid w:val="004C7AD3"/>
    <w:rsid w:val="004D06C4"/>
    <w:rsid w:val="004D0A09"/>
    <w:rsid w:val="004D11F1"/>
    <w:rsid w:val="004D23AD"/>
    <w:rsid w:val="004D2731"/>
    <w:rsid w:val="004D2B32"/>
    <w:rsid w:val="004D3F4B"/>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171C"/>
    <w:rsid w:val="004F2967"/>
    <w:rsid w:val="004F3088"/>
    <w:rsid w:val="004F37C5"/>
    <w:rsid w:val="004F3A31"/>
    <w:rsid w:val="004F4109"/>
    <w:rsid w:val="004F4404"/>
    <w:rsid w:val="004F46CD"/>
    <w:rsid w:val="004F4C8B"/>
    <w:rsid w:val="004F4D62"/>
    <w:rsid w:val="004F4EA8"/>
    <w:rsid w:val="004F4EBB"/>
    <w:rsid w:val="004F537F"/>
    <w:rsid w:val="004F54EF"/>
    <w:rsid w:val="004F653C"/>
    <w:rsid w:val="004F6723"/>
    <w:rsid w:val="0050011F"/>
    <w:rsid w:val="005004EE"/>
    <w:rsid w:val="00500912"/>
    <w:rsid w:val="005020E1"/>
    <w:rsid w:val="00502952"/>
    <w:rsid w:val="005031D1"/>
    <w:rsid w:val="005031E5"/>
    <w:rsid w:val="0050390B"/>
    <w:rsid w:val="00504340"/>
    <w:rsid w:val="00504D31"/>
    <w:rsid w:val="00505BFC"/>
    <w:rsid w:val="0050609F"/>
    <w:rsid w:val="00506339"/>
    <w:rsid w:val="0050669E"/>
    <w:rsid w:val="00506AA7"/>
    <w:rsid w:val="00506BD9"/>
    <w:rsid w:val="0051030A"/>
    <w:rsid w:val="00510C4D"/>
    <w:rsid w:val="005127B4"/>
    <w:rsid w:val="00514138"/>
    <w:rsid w:val="0051413D"/>
    <w:rsid w:val="005142AB"/>
    <w:rsid w:val="00515042"/>
    <w:rsid w:val="0051518E"/>
    <w:rsid w:val="00515D8E"/>
    <w:rsid w:val="005168C7"/>
    <w:rsid w:val="00516FAB"/>
    <w:rsid w:val="00517119"/>
    <w:rsid w:val="0051714B"/>
    <w:rsid w:val="00520924"/>
    <w:rsid w:val="00520A2B"/>
    <w:rsid w:val="0052226D"/>
    <w:rsid w:val="005235DC"/>
    <w:rsid w:val="00523847"/>
    <w:rsid w:val="00523E85"/>
    <w:rsid w:val="00523EA8"/>
    <w:rsid w:val="00524F96"/>
    <w:rsid w:val="005259BB"/>
    <w:rsid w:val="00526EA3"/>
    <w:rsid w:val="00527145"/>
    <w:rsid w:val="0052717C"/>
    <w:rsid w:val="00527863"/>
    <w:rsid w:val="0052792F"/>
    <w:rsid w:val="0052799B"/>
    <w:rsid w:val="00530E51"/>
    <w:rsid w:val="00530E5A"/>
    <w:rsid w:val="0053274E"/>
    <w:rsid w:val="00532DB5"/>
    <w:rsid w:val="00533356"/>
    <w:rsid w:val="005339C6"/>
    <w:rsid w:val="00533B6D"/>
    <w:rsid w:val="00534758"/>
    <w:rsid w:val="0053495C"/>
    <w:rsid w:val="00534E3B"/>
    <w:rsid w:val="00534EED"/>
    <w:rsid w:val="0053502D"/>
    <w:rsid w:val="005351CC"/>
    <w:rsid w:val="00535F3F"/>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4F16"/>
    <w:rsid w:val="00545E5D"/>
    <w:rsid w:val="00546272"/>
    <w:rsid w:val="00546F4C"/>
    <w:rsid w:val="0054726F"/>
    <w:rsid w:val="005479C4"/>
    <w:rsid w:val="00551D68"/>
    <w:rsid w:val="00552152"/>
    <w:rsid w:val="00553C53"/>
    <w:rsid w:val="00553EE0"/>
    <w:rsid w:val="00553F4A"/>
    <w:rsid w:val="00554DDA"/>
    <w:rsid w:val="00555DC8"/>
    <w:rsid w:val="00556269"/>
    <w:rsid w:val="00556621"/>
    <w:rsid w:val="0055692B"/>
    <w:rsid w:val="00557CEE"/>
    <w:rsid w:val="00557EB2"/>
    <w:rsid w:val="00560313"/>
    <w:rsid w:val="00560354"/>
    <w:rsid w:val="00560FA4"/>
    <w:rsid w:val="005619E0"/>
    <w:rsid w:val="00561BEC"/>
    <w:rsid w:val="0056214A"/>
    <w:rsid w:val="005636E1"/>
    <w:rsid w:val="00563B4D"/>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BA4"/>
    <w:rsid w:val="00573E7C"/>
    <w:rsid w:val="005740A0"/>
    <w:rsid w:val="005742E8"/>
    <w:rsid w:val="005769E4"/>
    <w:rsid w:val="005775CB"/>
    <w:rsid w:val="005779AA"/>
    <w:rsid w:val="00577C06"/>
    <w:rsid w:val="0058002B"/>
    <w:rsid w:val="005811FB"/>
    <w:rsid w:val="00581378"/>
    <w:rsid w:val="00581BD0"/>
    <w:rsid w:val="00582388"/>
    <w:rsid w:val="00582859"/>
    <w:rsid w:val="00583015"/>
    <w:rsid w:val="00584CA1"/>
    <w:rsid w:val="00584DA3"/>
    <w:rsid w:val="00585A24"/>
    <w:rsid w:val="00585D53"/>
    <w:rsid w:val="00586A42"/>
    <w:rsid w:val="00586BA2"/>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AFB"/>
    <w:rsid w:val="0059752C"/>
    <w:rsid w:val="005A1805"/>
    <w:rsid w:val="005A1A58"/>
    <w:rsid w:val="005A1CAA"/>
    <w:rsid w:val="005A2AFB"/>
    <w:rsid w:val="005A2BD5"/>
    <w:rsid w:val="005A2DEA"/>
    <w:rsid w:val="005A30E1"/>
    <w:rsid w:val="005A49C0"/>
    <w:rsid w:val="005A56DA"/>
    <w:rsid w:val="005A5D1D"/>
    <w:rsid w:val="005A62FC"/>
    <w:rsid w:val="005A6A10"/>
    <w:rsid w:val="005A731D"/>
    <w:rsid w:val="005A7345"/>
    <w:rsid w:val="005A7C1C"/>
    <w:rsid w:val="005B0279"/>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4F9"/>
    <w:rsid w:val="005C36B6"/>
    <w:rsid w:val="005C38B8"/>
    <w:rsid w:val="005C48AC"/>
    <w:rsid w:val="005C61CD"/>
    <w:rsid w:val="005C6405"/>
    <w:rsid w:val="005C6F13"/>
    <w:rsid w:val="005C713A"/>
    <w:rsid w:val="005C7359"/>
    <w:rsid w:val="005C749E"/>
    <w:rsid w:val="005D0679"/>
    <w:rsid w:val="005D0951"/>
    <w:rsid w:val="005D0B9A"/>
    <w:rsid w:val="005D15CE"/>
    <w:rsid w:val="005D1685"/>
    <w:rsid w:val="005D2124"/>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2FD"/>
    <w:rsid w:val="00604632"/>
    <w:rsid w:val="00604CF2"/>
    <w:rsid w:val="00605461"/>
    <w:rsid w:val="00605609"/>
    <w:rsid w:val="00605BC9"/>
    <w:rsid w:val="00606FA6"/>
    <w:rsid w:val="00607A40"/>
    <w:rsid w:val="00607B7F"/>
    <w:rsid w:val="0061253D"/>
    <w:rsid w:val="00612829"/>
    <w:rsid w:val="00612AE3"/>
    <w:rsid w:val="0061436D"/>
    <w:rsid w:val="00614696"/>
    <w:rsid w:val="00614DB9"/>
    <w:rsid w:val="0062162D"/>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752A"/>
    <w:rsid w:val="0062774E"/>
    <w:rsid w:val="00627A74"/>
    <w:rsid w:val="00630680"/>
    <w:rsid w:val="006316BB"/>
    <w:rsid w:val="00631D3F"/>
    <w:rsid w:val="0063322E"/>
    <w:rsid w:val="0063398B"/>
    <w:rsid w:val="00633DC3"/>
    <w:rsid w:val="00634B39"/>
    <w:rsid w:val="006354E7"/>
    <w:rsid w:val="006360E7"/>
    <w:rsid w:val="0063680A"/>
    <w:rsid w:val="00636DE5"/>
    <w:rsid w:val="00636EBA"/>
    <w:rsid w:val="00637056"/>
    <w:rsid w:val="00637B26"/>
    <w:rsid w:val="00640762"/>
    <w:rsid w:val="00640A9A"/>
    <w:rsid w:val="00641B4D"/>
    <w:rsid w:val="00642C60"/>
    <w:rsid w:val="00643393"/>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2E44"/>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3A8"/>
    <w:rsid w:val="0067772B"/>
    <w:rsid w:val="00677A5D"/>
    <w:rsid w:val="00677FD7"/>
    <w:rsid w:val="006803F3"/>
    <w:rsid w:val="00680899"/>
    <w:rsid w:val="00680FF3"/>
    <w:rsid w:val="006814AE"/>
    <w:rsid w:val="00682862"/>
    <w:rsid w:val="006834D5"/>
    <w:rsid w:val="00684BD9"/>
    <w:rsid w:val="00684C0C"/>
    <w:rsid w:val="00684D9E"/>
    <w:rsid w:val="00685385"/>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840"/>
    <w:rsid w:val="006A516A"/>
    <w:rsid w:val="006A5959"/>
    <w:rsid w:val="006A6B6D"/>
    <w:rsid w:val="006A776F"/>
    <w:rsid w:val="006A7AD0"/>
    <w:rsid w:val="006B00FE"/>
    <w:rsid w:val="006B03D9"/>
    <w:rsid w:val="006B0866"/>
    <w:rsid w:val="006B16C3"/>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34F7"/>
    <w:rsid w:val="006C4C0C"/>
    <w:rsid w:val="006C509E"/>
    <w:rsid w:val="006C5889"/>
    <w:rsid w:val="006C5F8D"/>
    <w:rsid w:val="006C6AAE"/>
    <w:rsid w:val="006C6FD1"/>
    <w:rsid w:val="006C7A01"/>
    <w:rsid w:val="006D028E"/>
    <w:rsid w:val="006D0763"/>
    <w:rsid w:val="006D0ACC"/>
    <w:rsid w:val="006D11D1"/>
    <w:rsid w:val="006D1A18"/>
    <w:rsid w:val="006D1F11"/>
    <w:rsid w:val="006D1F69"/>
    <w:rsid w:val="006D2C94"/>
    <w:rsid w:val="006D2E3C"/>
    <w:rsid w:val="006D310E"/>
    <w:rsid w:val="006D4180"/>
    <w:rsid w:val="006D4474"/>
    <w:rsid w:val="006D49BF"/>
    <w:rsid w:val="006D5C5D"/>
    <w:rsid w:val="006D7BE6"/>
    <w:rsid w:val="006E0206"/>
    <w:rsid w:val="006E0AB2"/>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89D"/>
    <w:rsid w:val="006F4FD5"/>
    <w:rsid w:val="006F7C08"/>
    <w:rsid w:val="00700CC0"/>
    <w:rsid w:val="00700F23"/>
    <w:rsid w:val="00701500"/>
    <w:rsid w:val="007015C3"/>
    <w:rsid w:val="007019CF"/>
    <w:rsid w:val="007020C6"/>
    <w:rsid w:val="00702129"/>
    <w:rsid w:val="0070228A"/>
    <w:rsid w:val="00702CE5"/>
    <w:rsid w:val="0070309B"/>
    <w:rsid w:val="00703180"/>
    <w:rsid w:val="00703874"/>
    <w:rsid w:val="00703BB0"/>
    <w:rsid w:val="007051DC"/>
    <w:rsid w:val="00705445"/>
    <w:rsid w:val="00705691"/>
    <w:rsid w:val="00705AA8"/>
    <w:rsid w:val="00705BD2"/>
    <w:rsid w:val="00710831"/>
    <w:rsid w:val="00710B6D"/>
    <w:rsid w:val="00711E37"/>
    <w:rsid w:val="007137D0"/>
    <w:rsid w:val="00713851"/>
    <w:rsid w:val="00713D06"/>
    <w:rsid w:val="007160D6"/>
    <w:rsid w:val="00716221"/>
    <w:rsid w:val="007210E8"/>
    <w:rsid w:val="0072128E"/>
    <w:rsid w:val="00721D60"/>
    <w:rsid w:val="00721E3B"/>
    <w:rsid w:val="00722187"/>
    <w:rsid w:val="0072242B"/>
    <w:rsid w:val="0072289F"/>
    <w:rsid w:val="0072322B"/>
    <w:rsid w:val="007238BC"/>
    <w:rsid w:val="00723AB8"/>
    <w:rsid w:val="00725603"/>
    <w:rsid w:val="007261F3"/>
    <w:rsid w:val="00726E66"/>
    <w:rsid w:val="0072780A"/>
    <w:rsid w:val="007301A6"/>
    <w:rsid w:val="0073112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7256"/>
    <w:rsid w:val="0074727F"/>
    <w:rsid w:val="00747C67"/>
    <w:rsid w:val="00750585"/>
    <w:rsid w:val="0075063D"/>
    <w:rsid w:val="00750AF8"/>
    <w:rsid w:val="00750C75"/>
    <w:rsid w:val="00750CA5"/>
    <w:rsid w:val="00750D35"/>
    <w:rsid w:val="0075167D"/>
    <w:rsid w:val="0075244C"/>
    <w:rsid w:val="00753619"/>
    <w:rsid w:val="00753F4C"/>
    <w:rsid w:val="00756B21"/>
    <w:rsid w:val="0075720D"/>
    <w:rsid w:val="00757865"/>
    <w:rsid w:val="00760DA0"/>
    <w:rsid w:val="0076131E"/>
    <w:rsid w:val="0076149E"/>
    <w:rsid w:val="00761735"/>
    <w:rsid w:val="007628B8"/>
    <w:rsid w:val="0076313D"/>
    <w:rsid w:val="007640B5"/>
    <w:rsid w:val="007649CD"/>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3C2"/>
    <w:rsid w:val="00786A16"/>
    <w:rsid w:val="0078768E"/>
    <w:rsid w:val="00790CB0"/>
    <w:rsid w:val="00791FBA"/>
    <w:rsid w:val="0079216C"/>
    <w:rsid w:val="00792772"/>
    <w:rsid w:val="00793A26"/>
    <w:rsid w:val="007944E1"/>
    <w:rsid w:val="00794A87"/>
    <w:rsid w:val="00794AFE"/>
    <w:rsid w:val="00794DD5"/>
    <w:rsid w:val="0079564A"/>
    <w:rsid w:val="007963AD"/>
    <w:rsid w:val="0079665F"/>
    <w:rsid w:val="00796782"/>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11C9"/>
    <w:rsid w:val="007B1A75"/>
    <w:rsid w:val="007B2B07"/>
    <w:rsid w:val="007B2E58"/>
    <w:rsid w:val="007B309F"/>
    <w:rsid w:val="007B3644"/>
    <w:rsid w:val="007B65E2"/>
    <w:rsid w:val="007B690E"/>
    <w:rsid w:val="007B6D0B"/>
    <w:rsid w:val="007C0807"/>
    <w:rsid w:val="007C17D7"/>
    <w:rsid w:val="007C1E92"/>
    <w:rsid w:val="007C2EA8"/>
    <w:rsid w:val="007C33BF"/>
    <w:rsid w:val="007C47EC"/>
    <w:rsid w:val="007C550F"/>
    <w:rsid w:val="007C5796"/>
    <w:rsid w:val="007C599B"/>
    <w:rsid w:val="007C6553"/>
    <w:rsid w:val="007C7748"/>
    <w:rsid w:val="007C780D"/>
    <w:rsid w:val="007D0624"/>
    <w:rsid w:val="007D0741"/>
    <w:rsid w:val="007D0874"/>
    <w:rsid w:val="007D1B5F"/>
    <w:rsid w:val="007D1B70"/>
    <w:rsid w:val="007D1BAD"/>
    <w:rsid w:val="007D240E"/>
    <w:rsid w:val="007D2F91"/>
    <w:rsid w:val="007D2F95"/>
    <w:rsid w:val="007D3C1E"/>
    <w:rsid w:val="007D42CE"/>
    <w:rsid w:val="007D484E"/>
    <w:rsid w:val="007D4C2F"/>
    <w:rsid w:val="007D563C"/>
    <w:rsid w:val="007D6DFD"/>
    <w:rsid w:val="007D6F5A"/>
    <w:rsid w:val="007E259C"/>
    <w:rsid w:val="007E27F6"/>
    <w:rsid w:val="007E2991"/>
    <w:rsid w:val="007E2ACE"/>
    <w:rsid w:val="007E2B5F"/>
    <w:rsid w:val="007E3447"/>
    <w:rsid w:val="007E4A18"/>
    <w:rsid w:val="007E4E1C"/>
    <w:rsid w:val="007E5010"/>
    <w:rsid w:val="007E5482"/>
    <w:rsid w:val="007E5A42"/>
    <w:rsid w:val="007E5CB9"/>
    <w:rsid w:val="007E6B31"/>
    <w:rsid w:val="007E6D2B"/>
    <w:rsid w:val="007E7C0C"/>
    <w:rsid w:val="007E7EC4"/>
    <w:rsid w:val="007F1419"/>
    <w:rsid w:val="007F1800"/>
    <w:rsid w:val="007F1CDF"/>
    <w:rsid w:val="007F1D1C"/>
    <w:rsid w:val="007F27C8"/>
    <w:rsid w:val="007F2CE8"/>
    <w:rsid w:val="007F3C38"/>
    <w:rsid w:val="007F3D49"/>
    <w:rsid w:val="007F437B"/>
    <w:rsid w:val="007F4A34"/>
    <w:rsid w:val="007F5495"/>
    <w:rsid w:val="00800B6D"/>
    <w:rsid w:val="00801DB1"/>
    <w:rsid w:val="008022D6"/>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405"/>
    <w:rsid w:val="00811B39"/>
    <w:rsid w:val="00811BD1"/>
    <w:rsid w:val="00812D20"/>
    <w:rsid w:val="00813124"/>
    <w:rsid w:val="008137D7"/>
    <w:rsid w:val="00814000"/>
    <w:rsid w:val="00814041"/>
    <w:rsid w:val="00814944"/>
    <w:rsid w:val="00814B69"/>
    <w:rsid w:val="00814BFB"/>
    <w:rsid w:val="0081554E"/>
    <w:rsid w:val="00815885"/>
    <w:rsid w:val="00816558"/>
    <w:rsid w:val="008171B2"/>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A97"/>
    <w:rsid w:val="008342C7"/>
    <w:rsid w:val="008342D8"/>
    <w:rsid w:val="00834399"/>
    <w:rsid w:val="00834F54"/>
    <w:rsid w:val="00834F58"/>
    <w:rsid w:val="0083502A"/>
    <w:rsid w:val="00836245"/>
    <w:rsid w:val="008375BF"/>
    <w:rsid w:val="00837AC2"/>
    <w:rsid w:val="00837EF7"/>
    <w:rsid w:val="00840E05"/>
    <w:rsid w:val="0084107E"/>
    <w:rsid w:val="00841AD0"/>
    <w:rsid w:val="00842574"/>
    <w:rsid w:val="00843B99"/>
    <w:rsid w:val="00844BA1"/>
    <w:rsid w:val="00845582"/>
    <w:rsid w:val="008455D9"/>
    <w:rsid w:val="00845611"/>
    <w:rsid w:val="00845802"/>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57E9"/>
    <w:rsid w:val="008562C4"/>
    <w:rsid w:val="00856511"/>
    <w:rsid w:val="00856DF7"/>
    <w:rsid w:val="0086078E"/>
    <w:rsid w:val="00860DDC"/>
    <w:rsid w:val="00861351"/>
    <w:rsid w:val="008627F9"/>
    <w:rsid w:val="00862CDE"/>
    <w:rsid w:val="00862DF5"/>
    <w:rsid w:val="008638F9"/>
    <w:rsid w:val="00863FCA"/>
    <w:rsid w:val="008641B0"/>
    <w:rsid w:val="008650B6"/>
    <w:rsid w:val="00865100"/>
    <w:rsid w:val="00865E22"/>
    <w:rsid w:val="00866386"/>
    <w:rsid w:val="0086680A"/>
    <w:rsid w:val="00867BA1"/>
    <w:rsid w:val="00870231"/>
    <w:rsid w:val="00871071"/>
    <w:rsid w:val="00871372"/>
    <w:rsid w:val="00871435"/>
    <w:rsid w:val="00871890"/>
    <w:rsid w:val="008726C8"/>
    <w:rsid w:val="00873AF4"/>
    <w:rsid w:val="008742F6"/>
    <w:rsid w:val="00874722"/>
    <w:rsid w:val="00875DA8"/>
    <w:rsid w:val="00875F79"/>
    <w:rsid w:val="00876589"/>
    <w:rsid w:val="00876736"/>
    <w:rsid w:val="008771B4"/>
    <w:rsid w:val="00877613"/>
    <w:rsid w:val="00877BA6"/>
    <w:rsid w:val="00881532"/>
    <w:rsid w:val="00881BA5"/>
    <w:rsid w:val="00882E02"/>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B1C"/>
    <w:rsid w:val="0089426E"/>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3AF"/>
    <w:rsid w:val="008A0415"/>
    <w:rsid w:val="008A0EDC"/>
    <w:rsid w:val="008A1DD9"/>
    <w:rsid w:val="008A20AF"/>
    <w:rsid w:val="008A2DFA"/>
    <w:rsid w:val="008A2E9C"/>
    <w:rsid w:val="008A3B91"/>
    <w:rsid w:val="008A4CFB"/>
    <w:rsid w:val="008A533C"/>
    <w:rsid w:val="008A59CC"/>
    <w:rsid w:val="008A5A44"/>
    <w:rsid w:val="008A5E64"/>
    <w:rsid w:val="008A65D6"/>
    <w:rsid w:val="008A697A"/>
    <w:rsid w:val="008A707E"/>
    <w:rsid w:val="008A7574"/>
    <w:rsid w:val="008B0392"/>
    <w:rsid w:val="008B08D8"/>
    <w:rsid w:val="008B0BA1"/>
    <w:rsid w:val="008B1105"/>
    <w:rsid w:val="008B1733"/>
    <w:rsid w:val="008B2035"/>
    <w:rsid w:val="008B3196"/>
    <w:rsid w:val="008B3223"/>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6B50"/>
    <w:rsid w:val="008C762D"/>
    <w:rsid w:val="008C7964"/>
    <w:rsid w:val="008D0359"/>
    <w:rsid w:val="008D052B"/>
    <w:rsid w:val="008D0660"/>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E02C4"/>
    <w:rsid w:val="008E06C1"/>
    <w:rsid w:val="008E07B8"/>
    <w:rsid w:val="008E0AD7"/>
    <w:rsid w:val="008E0FEE"/>
    <w:rsid w:val="008E15F8"/>
    <w:rsid w:val="008E187A"/>
    <w:rsid w:val="008E1A2E"/>
    <w:rsid w:val="008E1E6F"/>
    <w:rsid w:val="008E3878"/>
    <w:rsid w:val="008E43CD"/>
    <w:rsid w:val="008E46A9"/>
    <w:rsid w:val="008E5185"/>
    <w:rsid w:val="008E585D"/>
    <w:rsid w:val="008E67FF"/>
    <w:rsid w:val="008E68D7"/>
    <w:rsid w:val="008E698B"/>
    <w:rsid w:val="008E6A66"/>
    <w:rsid w:val="008E701F"/>
    <w:rsid w:val="008E78E8"/>
    <w:rsid w:val="008F0F91"/>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3696"/>
    <w:rsid w:val="0090377C"/>
    <w:rsid w:val="009050E7"/>
    <w:rsid w:val="009052C5"/>
    <w:rsid w:val="009055A3"/>
    <w:rsid w:val="00905785"/>
    <w:rsid w:val="00905B92"/>
    <w:rsid w:val="00906509"/>
    <w:rsid w:val="00906C6A"/>
    <w:rsid w:val="009071F4"/>
    <w:rsid w:val="00907611"/>
    <w:rsid w:val="00907E0F"/>
    <w:rsid w:val="00911737"/>
    <w:rsid w:val="00911ADB"/>
    <w:rsid w:val="00912B0F"/>
    <w:rsid w:val="00913027"/>
    <w:rsid w:val="00913063"/>
    <w:rsid w:val="0091330E"/>
    <w:rsid w:val="00913B8A"/>
    <w:rsid w:val="00913C72"/>
    <w:rsid w:val="00914B02"/>
    <w:rsid w:val="00915966"/>
    <w:rsid w:val="009164E7"/>
    <w:rsid w:val="009168E2"/>
    <w:rsid w:val="00916C08"/>
    <w:rsid w:val="00917B73"/>
    <w:rsid w:val="009215A8"/>
    <w:rsid w:val="009225FA"/>
    <w:rsid w:val="00923413"/>
    <w:rsid w:val="00923DBC"/>
    <w:rsid w:val="00923E7F"/>
    <w:rsid w:val="009256A3"/>
    <w:rsid w:val="009259B3"/>
    <w:rsid w:val="00925A73"/>
    <w:rsid w:val="0092678B"/>
    <w:rsid w:val="00927DD5"/>
    <w:rsid w:val="00930332"/>
    <w:rsid w:val="009307C7"/>
    <w:rsid w:val="00930E56"/>
    <w:rsid w:val="009317E4"/>
    <w:rsid w:val="00931878"/>
    <w:rsid w:val="009319A2"/>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4D"/>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2E1F"/>
    <w:rsid w:val="0095315F"/>
    <w:rsid w:val="009535F1"/>
    <w:rsid w:val="00953854"/>
    <w:rsid w:val="00953D90"/>
    <w:rsid w:val="0095444A"/>
    <w:rsid w:val="00955091"/>
    <w:rsid w:val="00955B4B"/>
    <w:rsid w:val="00956D29"/>
    <w:rsid w:val="00956D71"/>
    <w:rsid w:val="00957742"/>
    <w:rsid w:val="00957B53"/>
    <w:rsid w:val="00957F19"/>
    <w:rsid w:val="009612AF"/>
    <w:rsid w:val="0096140E"/>
    <w:rsid w:val="00961535"/>
    <w:rsid w:val="00961879"/>
    <w:rsid w:val="00961BEA"/>
    <w:rsid w:val="00961CBD"/>
    <w:rsid w:val="00962B20"/>
    <w:rsid w:val="009637D8"/>
    <w:rsid w:val="00963FDF"/>
    <w:rsid w:val="009642B0"/>
    <w:rsid w:val="009644D1"/>
    <w:rsid w:val="00964CD4"/>
    <w:rsid w:val="009652AA"/>
    <w:rsid w:val="0096571D"/>
    <w:rsid w:val="00966282"/>
    <w:rsid w:val="00966DB2"/>
    <w:rsid w:val="00966F29"/>
    <w:rsid w:val="00967702"/>
    <w:rsid w:val="00970428"/>
    <w:rsid w:val="009709E8"/>
    <w:rsid w:val="00970C52"/>
    <w:rsid w:val="00971234"/>
    <w:rsid w:val="00971AD6"/>
    <w:rsid w:val="00971B50"/>
    <w:rsid w:val="0097253A"/>
    <w:rsid w:val="0097289D"/>
    <w:rsid w:val="00972AAF"/>
    <w:rsid w:val="00972AF7"/>
    <w:rsid w:val="009749AA"/>
    <w:rsid w:val="00975237"/>
    <w:rsid w:val="009752AC"/>
    <w:rsid w:val="00975678"/>
    <w:rsid w:val="009757F8"/>
    <w:rsid w:val="00975CF2"/>
    <w:rsid w:val="00975EC3"/>
    <w:rsid w:val="009761CF"/>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A6B"/>
    <w:rsid w:val="00990BB1"/>
    <w:rsid w:val="00990F65"/>
    <w:rsid w:val="00991609"/>
    <w:rsid w:val="00991F21"/>
    <w:rsid w:val="009939C8"/>
    <w:rsid w:val="00993FDC"/>
    <w:rsid w:val="00994B2D"/>
    <w:rsid w:val="00995088"/>
    <w:rsid w:val="009950DF"/>
    <w:rsid w:val="0099681C"/>
    <w:rsid w:val="00996B15"/>
    <w:rsid w:val="00996F2F"/>
    <w:rsid w:val="009970AA"/>
    <w:rsid w:val="009971B7"/>
    <w:rsid w:val="00997A6E"/>
    <w:rsid w:val="00997CC4"/>
    <w:rsid w:val="009A12CF"/>
    <w:rsid w:val="009A23CF"/>
    <w:rsid w:val="009A25E1"/>
    <w:rsid w:val="009A26D4"/>
    <w:rsid w:val="009A2CC0"/>
    <w:rsid w:val="009A2E9D"/>
    <w:rsid w:val="009A36EC"/>
    <w:rsid w:val="009A3903"/>
    <w:rsid w:val="009A3C88"/>
    <w:rsid w:val="009A4641"/>
    <w:rsid w:val="009A4686"/>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808"/>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6CB"/>
    <w:rsid w:val="009C5713"/>
    <w:rsid w:val="009C6903"/>
    <w:rsid w:val="009C6E08"/>
    <w:rsid w:val="009C72BF"/>
    <w:rsid w:val="009C7639"/>
    <w:rsid w:val="009D170B"/>
    <w:rsid w:val="009D23AE"/>
    <w:rsid w:val="009D399D"/>
    <w:rsid w:val="009D4B1A"/>
    <w:rsid w:val="009D4B8A"/>
    <w:rsid w:val="009D51D3"/>
    <w:rsid w:val="009D5676"/>
    <w:rsid w:val="009D653B"/>
    <w:rsid w:val="009D691A"/>
    <w:rsid w:val="009D6D0B"/>
    <w:rsid w:val="009D71BA"/>
    <w:rsid w:val="009D7D16"/>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60D3"/>
    <w:rsid w:val="009E66A5"/>
    <w:rsid w:val="009E67F4"/>
    <w:rsid w:val="009E6894"/>
    <w:rsid w:val="009F0298"/>
    <w:rsid w:val="009F0706"/>
    <w:rsid w:val="009F0B74"/>
    <w:rsid w:val="009F0D07"/>
    <w:rsid w:val="009F0EA9"/>
    <w:rsid w:val="009F1899"/>
    <w:rsid w:val="009F21E0"/>
    <w:rsid w:val="009F235E"/>
    <w:rsid w:val="009F26D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E4"/>
    <w:rsid w:val="00A01B1E"/>
    <w:rsid w:val="00A01C68"/>
    <w:rsid w:val="00A021DA"/>
    <w:rsid w:val="00A030D6"/>
    <w:rsid w:val="00A03199"/>
    <w:rsid w:val="00A03422"/>
    <w:rsid w:val="00A03D15"/>
    <w:rsid w:val="00A04274"/>
    <w:rsid w:val="00A045B3"/>
    <w:rsid w:val="00A04D77"/>
    <w:rsid w:val="00A05E01"/>
    <w:rsid w:val="00A07621"/>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184"/>
    <w:rsid w:val="00A326A2"/>
    <w:rsid w:val="00A32AC2"/>
    <w:rsid w:val="00A32C40"/>
    <w:rsid w:val="00A32C5B"/>
    <w:rsid w:val="00A333B7"/>
    <w:rsid w:val="00A33BF4"/>
    <w:rsid w:val="00A343C2"/>
    <w:rsid w:val="00A34AA0"/>
    <w:rsid w:val="00A35173"/>
    <w:rsid w:val="00A36101"/>
    <w:rsid w:val="00A36479"/>
    <w:rsid w:val="00A36EEA"/>
    <w:rsid w:val="00A37BFD"/>
    <w:rsid w:val="00A37C9F"/>
    <w:rsid w:val="00A40844"/>
    <w:rsid w:val="00A408B8"/>
    <w:rsid w:val="00A4125C"/>
    <w:rsid w:val="00A41749"/>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28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4D7"/>
    <w:rsid w:val="00A70A8C"/>
    <w:rsid w:val="00A71264"/>
    <w:rsid w:val="00A71B1D"/>
    <w:rsid w:val="00A71D2E"/>
    <w:rsid w:val="00A726F4"/>
    <w:rsid w:val="00A72BEC"/>
    <w:rsid w:val="00A73396"/>
    <w:rsid w:val="00A7347F"/>
    <w:rsid w:val="00A7354E"/>
    <w:rsid w:val="00A73B28"/>
    <w:rsid w:val="00A74216"/>
    <w:rsid w:val="00A74268"/>
    <w:rsid w:val="00A7451B"/>
    <w:rsid w:val="00A75ADD"/>
    <w:rsid w:val="00A761DA"/>
    <w:rsid w:val="00A767B5"/>
    <w:rsid w:val="00A7688D"/>
    <w:rsid w:val="00A800DF"/>
    <w:rsid w:val="00A80992"/>
    <w:rsid w:val="00A809C4"/>
    <w:rsid w:val="00A80DF8"/>
    <w:rsid w:val="00A811C2"/>
    <w:rsid w:val="00A81B0A"/>
    <w:rsid w:val="00A81B8F"/>
    <w:rsid w:val="00A828B4"/>
    <w:rsid w:val="00A83953"/>
    <w:rsid w:val="00A85293"/>
    <w:rsid w:val="00A85525"/>
    <w:rsid w:val="00A86DFB"/>
    <w:rsid w:val="00A90A1C"/>
    <w:rsid w:val="00A91089"/>
    <w:rsid w:val="00A9182A"/>
    <w:rsid w:val="00A91869"/>
    <w:rsid w:val="00A91E58"/>
    <w:rsid w:val="00A9256D"/>
    <w:rsid w:val="00A92D24"/>
    <w:rsid w:val="00A93830"/>
    <w:rsid w:val="00A9568A"/>
    <w:rsid w:val="00A968AF"/>
    <w:rsid w:val="00A96D83"/>
    <w:rsid w:val="00A96D8F"/>
    <w:rsid w:val="00A97507"/>
    <w:rsid w:val="00A97C55"/>
    <w:rsid w:val="00A97DDF"/>
    <w:rsid w:val="00AA0B97"/>
    <w:rsid w:val="00AA142E"/>
    <w:rsid w:val="00AA1A4F"/>
    <w:rsid w:val="00AA2840"/>
    <w:rsid w:val="00AA2C16"/>
    <w:rsid w:val="00AA2EBB"/>
    <w:rsid w:val="00AA2F85"/>
    <w:rsid w:val="00AA328C"/>
    <w:rsid w:val="00AA3BC4"/>
    <w:rsid w:val="00AA3C91"/>
    <w:rsid w:val="00AA4102"/>
    <w:rsid w:val="00AA4D58"/>
    <w:rsid w:val="00AA6853"/>
    <w:rsid w:val="00AA7C16"/>
    <w:rsid w:val="00AB05A9"/>
    <w:rsid w:val="00AB0C14"/>
    <w:rsid w:val="00AB1B08"/>
    <w:rsid w:val="00AB2C08"/>
    <w:rsid w:val="00AB3051"/>
    <w:rsid w:val="00AB30A1"/>
    <w:rsid w:val="00AB35E6"/>
    <w:rsid w:val="00AB3CE3"/>
    <w:rsid w:val="00AB3E4F"/>
    <w:rsid w:val="00AB6F92"/>
    <w:rsid w:val="00AB704C"/>
    <w:rsid w:val="00AB7846"/>
    <w:rsid w:val="00AB7E2D"/>
    <w:rsid w:val="00AC08DD"/>
    <w:rsid w:val="00AC0E75"/>
    <w:rsid w:val="00AC147C"/>
    <w:rsid w:val="00AC17DC"/>
    <w:rsid w:val="00AC1E35"/>
    <w:rsid w:val="00AC1E37"/>
    <w:rsid w:val="00AC2C3C"/>
    <w:rsid w:val="00AC401D"/>
    <w:rsid w:val="00AC5F41"/>
    <w:rsid w:val="00AC6E2F"/>
    <w:rsid w:val="00AC7054"/>
    <w:rsid w:val="00AC7A9A"/>
    <w:rsid w:val="00AC7ED7"/>
    <w:rsid w:val="00AC7F67"/>
    <w:rsid w:val="00AD0E15"/>
    <w:rsid w:val="00AD1066"/>
    <w:rsid w:val="00AD199C"/>
    <w:rsid w:val="00AD2106"/>
    <w:rsid w:val="00AD28E9"/>
    <w:rsid w:val="00AD3821"/>
    <w:rsid w:val="00AD3EA0"/>
    <w:rsid w:val="00AD3EDF"/>
    <w:rsid w:val="00AD460E"/>
    <w:rsid w:val="00AD51E7"/>
    <w:rsid w:val="00AD53FE"/>
    <w:rsid w:val="00AD5F42"/>
    <w:rsid w:val="00AD6788"/>
    <w:rsid w:val="00AD6970"/>
    <w:rsid w:val="00AD7DAA"/>
    <w:rsid w:val="00AE05D0"/>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B0B"/>
    <w:rsid w:val="00AF6E1A"/>
    <w:rsid w:val="00AF7050"/>
    <w:rsid w:val="00AF711F"/>
    <w:rsid w:val="00B000BE"/>
    <w:rsid w:val="00B0043D"/>
    <w:rsid w:val="00B00E78"/>
    <w:rsid w:val="00B014D0"/>
    <w:rsid w:val="00B018CB"/>
    <w:rsid w:val="00B01ABE"/>
    <w:rsid w:val="00B03936"/>
    <w:rsid w:val="00B0470A"/>
    <w:rsid w:val="00B052AC"/>
    <w:rsid w:val="00B06496"/>
    <w:rsid w:val="00B06824"/>
    <w:rsid w:val="00B06F01"/>
    <w:rsid w:val="00B104CF"/>
    <w:rsid w:val="00B10DA4"/>
    <w:rsid w:val="00B11604"/>
    <w:rsid w:val="00B11D06"/>
    <w:rsid w:val="00B12820"/>
    <w:rsid w:val="00B13D76"/>
    <w:rsid w:val="00B14FE4"/>
    <w:rsid w:val="00B15A9B"/>
    <w:rsid w:val="00B15F8B"/>
    <w:rsid w:val="00B161CE"/>
    <w:rsid w:val="00B16F2A"/>
    <w:rsid w:val="00B16F32"/>
    <w:rsid w:val="00B17BF4"/>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D6"/>
    <w:rsid w:val="00B37099"/>
    <w:rsid w:val="00B37E40"/>
    <w:rsid w:val="00B40894"/>
    <w:rsid w:val="00B40A11"/>
    <w:rsid w:val="00B40A5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13B"/>
    <w:rsid w:val="00B63684"/>
    <w:rsid w:val="00B63C11"/>
    <w:rsid w:val="00B63FA8"/>
    <w:rsid w:val="00B646E1"/>
    <w:rsid w:val="00B649D9"/>
    <w:rsid w:val="00B65284"/>
    <w:rsid w:val="00B655D1"/>
    <w:rsid w:val="00B6561C"/>
    <w:rsid w:val="00B66056"/>
    <w:rsid w:val="00B660AC"/>
    <w:rsid w:val="00B66D26"/>
    <w:rsid w:val="00B6768F"/>
    <w:rsid w:val="00B67FC0"/>
    <w:rsid w:val="00B704C8"/>
    <w:rsid w:val="00B70A7E"/>
    <w:rsid w:val="00B70EF2"/>
    <w:rsid w:val="00B71761"/>
    <w:rsid w:val="00B72326"/>
    <w:rsid w:val="00B72AD0"/>
    <w:rsid w:val="00B72E73"/>
    <w:rsid w:val="00B73366"/>
    <w:rsid w:val="00B74DF5"/>
    <w:rsid w:val="00B74ED7"/>
    <w:rsid w:val="00B75A73"/>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AF3"/>
    <w:rsid w:val="00BA211F"/>
    <w:rsid w:val="00BA22B7"/>
    <w:rsid w:val="00BA27EA"/>
    <w:rsid w:val="00BA3187"/>
    <w:rsid w:val="00BA367D"/>
    <w:rsid w:val="00BA3C76"/>
    <w:rsid w:val="00BA4110"/>
    <w:rsid w:val="00BA4F6F"/>
    <w:rsid w:val="00BA4FB8"/>
    <w:rsid w:val="00BA5293"/>
    <w:rsid w:val="00BA6309"/>
    <w:rsid w:val="00BA6A12"/>
    <w:rsid w:val="00BA7230"/>
    <w:rsid w:val="00BA7FDE"/>
    <w:rsid w:val="00BB01F3"/>
    <w:rsid w:val="00BB0645"/>
    <w:rsid w:val="00BB15E2"/>
    <w:rsid w:val="00BB1E5C"/>
    <w:rsid w:val="00BB1F02"/>
    <w:rsid w:val="00BB2363"/>
    <w:rsid w:val="00BB237C"/>
    <w:rsid w:val="00BB363E"/>
    <w:rsid w:val="00BB3B68"/>
    <w:rsid w:val="00BB45DF"/>
    <w:rsid w:val="00BB5EB3"/>
    <w:rsid w:val="00BB627C"/>
    <w:rsid w:val="00BB632F"/>
    <w:rsid w:val="00BB686F"/>
    <w:rsid w:val="00BB6BFD"/>
    <w:rsid w:val="00BB7255"/>
    <w:rsid w:val="00BB7642"/>
    <w:rsid w:val="00BC025D"/>
    <w:rsid w:val="00BC076F"/>
    <w:rsid w:val="00BC0D4F"/>
    <w:rsid w:val="00BC1377"/>
    <w:rsid w:val="00BC1F8B"/>
    <w:rsid w:val="00BC2E0F"/>
    <w:rsid w:val="00BC2EDF"/>
    <w:rsid w:val="00BC3147"/>
    <w:rsid w:val="00BC3A2D"/>
    <w:rsid w:val="00BC40D0"/>
    <w:rsid w:val="00BC44C2"/>
    <w:rsid w:val="00BC4D1D"/>
    <w:rsid w:val="00BC5451"/>
    <w:rsid w:val="00BC5695"/>
    <w:rsid w:val="00BC6B34"/>
    <w:rsid w:val="00BC70E5"/>
    <w:rsid w:val="00BC74A1"/>
    <w:rsid w:val="00BC769E"/>
    <w:rsid w:val="00BC76D3"/>
    <w:rsid w:val="00BC79D4"/>
    <w:rsid w:val="00BD0099"/>
    <w:rsid w:val="00BD086D"/>
    <w:rsid w:val="00BD08BB"/>
    <w:rsid w:val="00BD0BFC"/>
    <w:rsid w:val="00BD0DFF"/>
    <w:rsid w:val="00BD111A"/>
    <w:rsid w:val="00BD1423"/>
    <w:rsid w:val="00BD1FE0"/>
    <w:rsid w:val="00BD28FB"/>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5887"/>
    <w:rsid w:val="00BE623B"/>
    <w:rsid w:val="00BE6426"/>
    <w:rsid w:val="00BE74AA"/>
    <w:rsid w:val="00BE7520"/>
    <w:rsid w:val="00BE7659"/>
    <w:rsid w:val="00BE7734"/>
    <w:rsid w:val="00BE7FF0"/>
    <w:rsid w:val="00BF0867"/>
    <w:rsid w:val="00BF0C57"/>
    <w:rsid w:val="00BF0EF2"/>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67A6"/>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27CA5"/>
    <w:rsid w:val="00C3020A"/>
    <w:rsid w:val="00C30833"/>
    <w:rsid w:val="00C30F27"/>
    <w:rsid w:val="00C313A9"/>
    <w:rsid w:val="00C318EC"/>
    <w:rsid w:val="00C32AE4"/>
    <w:rsid w:val="00C32D6D"/>
    <w:rsid w:val="00C33565"/>
    <w:rsid w:val="00C3381B"/>
    <w:rsid w:val="00C33F1A"/>
    <w:rsid w:val="00C3405F"/>
    <w:rsid w:val="00C34CC9"/>
    <w:rsid w:val="00C34F2F"/>
    <w:rsid w:val="00C35407"/>
    <w:rsid w:val="00C3553D"/>
    <w:rsid w:val="00C356F9"/>
    <w:rsid w:val="00C3586F"/>
    <w:rsid w:val="00C35C8E"/>
    <w:rsid w:val="00C36241"/>
    <w:rsid w:val="00C36C57"/>
    <w:rsid w:val="00C36D4E"/>
    <w:rsid w:val="00C377CF"/>
    <w:rsid w:val="00C37E43"/>
    <w:rsid w:val="00C422CC"/>
    <w:rsid w:val="00C42888"/>
    <w:rsid w:val="00C429A6"/>
    <w:rsid w:val="00C4316E"/>
    <w:rsid w:val="00C43810"/>
    <w:rsid w:val="00C4426F"/>
    <w:rsid w:val="00C44360"/>
    <w:rsid w:val="00C445B5"/>
    <w:rsid w:val="00C44B84"/>
    <w:rsid w:val="00C44D3A"/>
    <w:rsid w:val="00C458DA"/>
    <w:rsid w:val="00C461E2"/>
    <w:rsid w:val="00C46643"/>
    <w:rsid w:val="00C47D9E"/>
    <w:rsid w:val="00C50C86"/>
    <w:rsid w:val="00C51928"/>
    <w:rsid w:val="00C51AC9"/>
    <w:rsid w:val="00C52427"/>
    <w:rsid w:val="00C524BC"/>
    <w:rsid w:val="00C5319D"/>
    <w:rsid w:val="00C543BB"/>
    <w:rsid w:val="00C544A3"/>
    <w:rsid w:val="00C54B72"/>
    <w:rsid w:val="00C55517"/>
    <w:rsid w:val="00C558BA"/>
    <w:rsid w:val="00C56156"/>
    <w:rsid w:val="00C561B3"/>
    <w:rsid w:val="00C56286"/>
    <w:rsid w:val="00C56F91"/>
    <w:rsid w:val="00C5715D"/>
    <w:rsid w:val="00C57473"/>
    <w:rsid w:val="00C5799C"/>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6440"/>
    <w:rsid w:val="00C7670B"/>
    <w:rsid w:val="00C76B64"/>
    <w:rsid w:val="00C77258"/>
    <w:rsid w:val="00C7771A"/>
    <w:rsid w:val="00C77CA7"/>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41DE"/>
    <w:rsid w:val="00C94B38"/>
    <w:rsid w:val="00C95334"/>
    <w:rsid w:val="00C96F39"/>
    <w:rsid w:val="00C9746F"/>
    <w:rsid w:val="00C97FFA"/>
    <w:rsid w:val="00CA038A"/>
    <w:rsid w:val="00CA0EF9"/>
    <w:rsid w:val="00CA2AD8"/>
    <w:rsid w:val="00CA33F9"/>
    <w:rsid w:val="00CB09B0"/>
    <w:rsid w:val="00CB0D7A"/>
    <w:rsid w:val="00CB0DCD"/>
    <w:rsid w:val="00CB1079"/>
    <w:rsid w:val="00CB20AF"/>
    <w:rsid w:val="00CB28A3"/>
    <w:rsid w:val="00CB2A30"/>
    <w:rsid w:val="00CB3468"/>
    <w:rsid w:val="00CB3E04"/>
    <w:rsid w:val="00CB4500"/>
    <w:rsid w:val="00CB5849"/>
    <w:rsid w:val="00CB5C9C"/>
    <w:rsid w:val="00CB5FC8"/>
    <w:rsid w:val="00CB6298"/>
    <w:rsid w:val="00CB68A3"/>
    <w:rsid w:val="00CB7563"/>
    <w:rsid w:val="00CB7778"/>
    <w:rsid w:val="00CC024B"/>
    <w:rsid w:val="00CC044C"/>
    <w:rsid w:val="00CC0BD7"/>
    <w:rsid w:val="00CC0EDA"/>
    <w:rsid w:val="00CC154F"/>
    <w:rsid w:val="00CC16F4"/>
    <w:rsid w:val="00CC198B"/>
    <w:rsid w:val="00CC1F3A"/>
    <w:rsid w:val="00CC2901"/>
    <w:rsid w:val="00CC290A"/>
    <w:rsid w:val="00CC3100"/>
    <w:rsid w:val="00CC398B"/>
    <w:rsid w:val="00CC4914"/>
    <w:rsid w:val="00CC51EF"/>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5B6E"/>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E7461"/>
    <w:rsid w:val="00CF068E"/>
    <w:rsid w:val="00CF0C58"/>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F18"/>
    <w:rsid w:val="00D00448"/>
    <w:rsid w:val="00D01087"/>
    <w:rsid w:val="00D01170"/>
    <w:rsid w:val="00D014AD"/>
    <w:rsid w:val="00D0176D"/>
    <w:rsid w:val="00D018F1"/>
    <w:rsid w:val="00D01D2C"/>
    <w:rsid w:val="00D021C3"/>
    <w:rsid w:val="00D02293"/>
    <w:rsid w:val="00D02A0A"/>
    <w:rsid w:val="00D037E2"/>
    <w:rsid w:val="00D039F2"/>
    <w:rsid w:val="00D03E05"/>
    <w:rsid w:val="00D03E09"/>
    <w:rsid w:val="00D04191"/>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646E"/>
    <w:rsid w:val="00D16615"/>
    <w:rsid w:val="00D166BA"/>
    <w:rsid w:val="00D17B59"/>
    <w:rsid w:val="00D17E40"/>
    <w:rsid w:val="00D20117"/>
    <w:rsid w:val="00D203BB"/>
    <w:rsid w:val="00D21294"/>
    <w:rsid w:val="00D2165B"/>
    <w:rsid w:val="00D21A56"/>
    <w:rsid w:val="00D21C31"/>
    <w:rsid w:val="00D2364C"/>
    <w:rsid w:val="00D23A75"/>
    <w:rsid w:val="00D23C8C"/>
    <w:rsid w:val="00D23CC9"/>
    <w:rsid w:val="00D24CBF"/>
    <w:rsid w:val="00D25C9B"/>
    <w:rsid w:val="00D25D51"/>
    <w:rsid w:val="00D25D6A"/>
    <w:rsid w:val="00D26341"/>
    <w:rsid w:val="00D26A48"/>
    <w:rsid w:val="00D26A71"/>
    <w:rsid w:val="00D26CB4"/>
    <w:rsid w:val="00D272FD"/>
    <w:rsid w:val="00D27845"/>
    <w:rsid w:val="00D27EB8"/>
    <w:rsid w:val="00D300B6"/>
    <w:rsid w:val="00D3052F"/>
    <w:rsid w:val="00D30FB8"/>
    <w:rsid w:val="00D31407"/>
    <w:rsid w:val="00D31AED"/>
    <w:rsid w:val="00D32EC6"/>
    <w:rsid w:val="00D3364C"/>
    <w:rsid w:val="00D33B79"/>
    <w:rsid w:val="00D344A7"/>
    <w:rsid w:val="00D3497F"/>
    <w:rsid w:val="00D34B9E"/>
    <w:rsid w:val="00D35B73"/>
    <w:rsid w:val="00D36437"/>
    <w:rsid w:val="00D37926"/>
    <w:rsid w:val="00D42A1B"/>
    <w:rsid w:val="00D42C5F"/>
    <w:rsid w:val="00D43E8C"/>
    <w:rsid w:val="00D441D7"/>
    <w:rsid w:val="00D44E77"/>
    <w:rsid w:val="00D465AC"/>
    <w:rsid w:val="00D46773"/>
    <w:rsid w:val="00D4683A"/>
    <w:rsid w:val="00D468C8"/>
    <w:rsid w:val="00D46D3C"/>
    <w:rsid w:val="00D46F1B"/>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B3E"/>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BA9"/>
    <w:rsid w:val="00D85CE3"/>
    <w:rsid w:val="00D8694B"/>
    <w:rsid w:val="00D86E7E"/>
    <w:rsid w:val="00D873CE"/>
    <w:rsid w:val="00D87DAA"/>
    <w:rsid w:val="00D90031"/>
    <w:rsid w:val="00D903D4"/>
    <w:rsid w:val="00D9043E"/>
    <w:rsid w:val="00D90C18"/>
    <w:rsid w:val="00D90CF6"/>
    <w:rsid w:val="00D91D5E"/>
    <w:rsid w:val="00D91D61"/>
    <w:rsid w:val="00D93736"/>
    <w:rsid w:val="00D94214"/>
    <w:rsid w:val="00D9569A"/>
    <w:rsid w:val="00D960C8"/>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2B9"/>
    <w:rsid w:val="00DB1734"/>
    <w:rsid w:val="00DB24AE"/>
    <w:rsid w:val="00DB28D1"/>
    <w:rsid w:val="00DB2C68"/>
    <w:rsid w:val="00DB310D"/>
    <w:rsid w:val="00DB3FDD"/>
    <w:rsid w:val="00DB4869"/>
    <w:rsid w:val="00DB4A2A"/>
    <w:rsid w:val="00DB4C08"/>
    <w:rsid w:val="00DB4F59"/>
    <w:rsid w:val="00DB6347"/>
    <w:rsid w:val="00DB767E"/>
    <w:rsid w:val="00DB7DA7"/>
    <w:rsid w:val="00DC082C"/>
    <w:rsid w:val="00DC0BB3"/>
    <w:rsid w:val="00DC1722"/>
    <w:rsid w:val="00DC2CAA"/>
    <w:rsid w:val="00DC2E00"/>
    <w:rsid w:val="00DC2FF2"/>
    <w:rsid w:val="00DC3C45"/>
    <w:rsid w:val="00DC3FB2"/>
    <w:rsid w:val="00DC5FA1"/>
    <w:rsid w:val="00DC6110"/>
    <w:rsid w:val="00DC6241"/>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CAB"/>
    <w:rsid w:val="00E04068"/>
    <w:rsid w:val="00E04112"/>
    <w:rsid w:val="00E04584"/>
    <w:rsid w:val="00E05361"/>
    <w:rsid w:val="00E053F5"/>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791F"/>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6C"/>
    <w:rsid w:val="00E35BAB"/>
    <w:rsid w:val="00E36357"/>
    <w:rsid w:val="00E36868"/>
    <w:rsid w:val="00E36B28"/>
    <w:rsid w:val="00E36E22"/>
    <w:rsid w:val="00E37341"/>
    <w:rsid w:val="00E37B77"/>
    <w:rsid w:val="00E4026C"/>
    <w:rsid w:val="00E40802"/>
    <w:rsid w:val="00E41181"/>
    <w:rsid w:val="00E41879"/>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DFF"/>
    <w:rsid w:val="00E54F80"/>
    <w:rsid w:val="00E5615F"/>
    <w:rsid w:val="00E57564"/>
    <w:rsid w:val="00E615CE"/>
    <w:rsid w:val="00E615F9"/>
    <w:rsid w:val="00E61AC4"/>
    <w:rsid w:val="00E641D4"/>
    <w:rsid w:val="00E64E0D"/>
    <w:rsid w:val="00E655EF"/>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BA0"/>
    <w:rsid w:val="00E74DF6"/>
    <w:rsid w:val="00E752D8"/>
    <w:rsid w:val="00E75739"/>
    <w:rsid w:val="00E7588F"/>
    <w:rsid w:val="00E76408"/>
    <w:rsid w:val="00E76DD9"/>
    <w:rsid w:val="00E77BA0"/>
    <w:rsid w:val="00E77FB5"/>
    <w:rsid w:val="00E810A4"/>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E66"/>
    <w:rsid w:val="00E86EAF"/>
    <w:rsid w:val="00E87215"/>
    <w:rsid w:val="00E8786C"/>
    <w:rsid w:val="00E9014F"/>
    <w:rsid w:val="00E905E1"/>
    <w:rsid w:val="00E92C36"/>
    <w:rsid w:val="00E93544"/>
    <w:rsid w:val="00E93F33"/>
    <w:rsid w:val="00E941E1"/>
    <w:rsid w:val="00E9429E"/>
    <w:rsid w:val="00E94E1D"/>
    <w:rsid w:val="00E95274"/>
    <w:rsid w:val="00E954FD"/>
    <w:rsid w:val="00E955A5"/>
    <w:rsid w:val="00E96CC4"/>
    <w:rsid w:val="00E97546"/>
    <w:rsid w:val="00E977B6"/>
    <w:rsid w:val="00EA0392"/>
    <w:rsid w:val="00EA0486"/>
    <w:rsid w:val="00EA05CA"/>
    <w:rsid w:val="00EA1042"/>
    <w:rsid w:val="00EA15C8"/>
    <w:rsid w:val="00EA28E0"/>
    <w:rsid w:val="00EA465D"/>
    <w:rsid w:val="00EA4E0C"/>
    <w:rsid w:val="00EA584A"/>
    <w:rsid w:val="00EA5BBE"/>
    <w:rsid w:val="00EA5BEA"/>
    <w:rsid w:val="00EA6C17"/>
    <w:rsid w:val="00EA7493"/>
    <w:rsid w:val="00EA7A97"/>
    <w:rsid w:val="00EB07C2"/>
    <w:rsid w:val="00EB1525"/>
    <w:rsid w:val="00EB1F77"/>
    <w:rsid w:val="00EB2BF5"/>
    <w:rsid w:val="00EB3635"/>
    <w:rsid w:val="00EB54B5"/>
    <w:rsid w:val="00EB5C6A"/>
    <w:rsid w:val="00EB6039"/>
    <w:rsid w:val="00EB6066"/>
    <w:rsid w:val="00EB6C48"/>
    <w:rsid w:val="00EB759B"/>
    <w:rsid w:val="00EB76F8"/>
    <w:rsid w:val="00EC00F8"/>
    <w:rsid w:val="00EC0FFC"/>
    <w:rsid w:val="00EC11DD"/>
    <w:rsid w:val="00EC12F4"/>
    <w:rsid w:val="00EC1565"/>
    <w:rsid w:val="00EC1C57"/>
    <w:rsid w:val="00EC28DB"/>
    <w:rsid w:val="00EC29B4"/>
    <w:rsid w:val="00EC3A58"/>
    <w:rsid w:val="00EC4493"/>
    <w:rsid w:val="00EC4A87"/>
    <w:rsid w:val="00EC4AFB"/>
    <w:rsid w:val="00EC55AE"/>
    <w:rsid w:val="00EC57DC"/>
    <w:rsid w:val="00EC58A4"/>
    <w:rsid w:val="00EC626A"/>
    <w:rsid w:val="00EC62F9"/>
    <w:rsid w:val="00ED1222"/>
    <w:rsid w:val="00ED19A6"/>
    <w:rsid w:val="00ED1F9B"/>
    <w:rsid w:val="00ED2072"/>
    <w:rsid w:val="00ED23ED"/>
    <w:rsid w:val="00ED27F2"/>
    <w:rsid w:val="00ED28F4"/>
    <w:rsid w:val="00ED2A50"/>
    <w:rsid w:val="00ED2EFE"/>
    <w:rsid w:val="00ED32BF"/>
    <w:rsid w:val="00ED357D"/>
    <w:rsid w:val="00ED39E3"/>
    <w:rsid w:val="00ED4B56"/>
    <w:rsid w:val="00ED4C01"/>
    <w:rsid w:val="00ED5DF9"/>
    <w:rsid w:val="00ED626A"/>
    <w:rsid w:val="00ED62EA"/>
    <w:rsid w:val="00ED6B32"/>
    <w:rsid w:val="00ED6DA5"/>
    <w:rsid w:val="00ED7756"/>
    <w:rsid w:val="00EE17AD"/>
    <w:rsid w:val="00EE2DE3"/>
    <w:rsid w:val="00EE325C"/>
    <w:rsid w:val="00EE34D2"/>
    <w:rsid w:val="00EE3C08"/>
    <w:rsid w:val="00EE45C9"/>
    <w:rsid w:val="00EE5408"/>
    <w:rsid w:val="00EE588D"/>
    <w:rsid w:val="00EE5D79"/>
    <w:rsid w:val="00EE60D1"/>
    <w:rsid w:val="00EE61A4"/>
    <w:rsid w:val="00EE7E0C"/>
    <w:rsid w:val="00EF03E6"/>
    <w:rsid w:val="00EF0769"/>
    <w:rsid w:val="00EF093D"/>
    <w:rsid w:val="00EF122E"/>
    <w:rsid w:val="00EF273B"/>
    <w:rsid w:val="00EF27F4"/>
    <w:rsid w:val="00EF28C3"/>
    <w:rsid w:val="00EF3286"/>
    <w:rsid w:val="00EF3663"/>
    <w:rsid w:val="00EF3A19"/>
    <w:rsid w:val="00EF456E"/>
    <w:rsid w:val="00EF4AC7"/>
    <w:rsid w:val="00EF4CAF"/>
    <w:rsid w:val="00EF4F5A"/>
    <w:rsid w:val="00EF55AF"/>
    <w:rsid w:val="00EF577D"/>
    <w:rsid w:val="00EF58C6"/>
    <w:rsid w:val="00EF59DB"/>
    <w:rsid w:val="00EF647B"/>
    <w:rsid w:val="00EF77FE"/>
    <w:rsid w:val="00EF7D75"/>
    <w:rsid w:val="00EF7E65"/>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5C69"/>
    <w:rsid w:val="00F07129"/>
    <w:rsid w:val="00F07159"/>
    <w:rsid w:val="00F10000"/>
    <w:rsid w:val="00F100FF"/>
    <w:rsid w:val="00F10707"/>
    <w:rsid w:val="00F10ABC"/>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DD2"/>
    <w:rsid w:val="00F26875"/>
    <w:rsid w:val="00F279E2"/>
    <w:rsid w:val="00F27C31"/>
    <w:rsid w:val="00F31C52"/>
    <w:rsid w:val="00F324B8"/>
    <w:rsid w:val="00F32796"/>
    <w:rsid w:val="00F32D79"/>
    <w:rsid w:val="00F32EB8"/>
    <w:rsid w:val="00F3377C"/>
    <w:rsid w:val="00F34CB8"/>
    <w:rsid w:val="00F35340"/>
    <w:rsid w:val="00F357AA"/>
    <w:rsid w:val="00F35B0E"/>
    <w:rsid w:val="00F35BDB"/>
    <w:rsid w:val="00F36BC2"/>
    <w:rsid w:val="00F36C1E"/>
    <w:rsid w:val="00F40008"/>
    <w:rsid w:val="00F406E2"/>
    <w:rsid w:val="00F40D65"/>
    <w:rsid w:val="00F41547"/>
    <w:rsid w:val="00F419CF"/>
    <w:rsid w:val="00F41AAF"/>
    <w:rsid w:val="00F43093"/>
    <w:rsid w:val="00F43CDF"/>
    <w:rsid w:val="00F44416"/>
    <w:rsid w:val="00F455E9"/>
    <w:rsid w:val="00F45E2F"/>
    <w:rsid w:val="00F46761"/>
    <w:rsid w:val="00F4726E"/>
    <w:rsid w:val="00F47CBE"/>
    <w:rsid w:val="00F51360"/>
    <w:rsid w:val="00F51BEB"/>
    <w:rsid w:val="00F51C84"/>
    <w:rsid w:val="00F51EF8"/>
    <w:rsid w:val="00F5284F"/>
    <w:rsid w:val="00F52F44"/>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3360"/>
    <w:rsid w:val="00F83B7F"/>
    <w:rsid w:val="00F84F7C"/>
    <w:rsid w:val="00F8532F"/>
    <w:rsid w:val="00F857E8"/>
    <w:rsid w:val="00F864EB"/>
    <w:rsid w:val="00F87062"/>
    <w:rsid w:val="00F875DF"/>
    <w:rsid w:val="00F878DC"/>
    <w:rsid w:val="00F90606"/>
    <w:rsid w:val="00F9165D"/>
    <w:rsid w:val="00F92895"/>
    <w:rsid w:val="00F92B00"/>
    <w:rsid w:val="00F92FB5"/>
    <w:rsid w:val="00F93335"/>
    <w:rsid w:val="00F94391"/>
    <w:rsid w:val="00F94742"/>
    <w:rsid w:val="00F9508B"/>
    <w:rsid w:val="00F9532A"/>
    <w:rsid w:val="00F95E35"/>
    <w:rsid w:val="00F96014"/>
    <w:rsid w:val="00F9606F"/>
    <w:rsid w:val="00F96513"/>
    <w:rsid w:val="00F9676A"/>
    <w:rsid w:val="00F975C9"/>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B029F"/>
    <w:rsid w:val="00FB03EC"/>
    <w:rsid w:val="00FB086B"/>
    <w:rsid w:val="00FB0E36"/>
    <w:rsid w:val="00FB1EC8"/>
    <w:rsid w:val="00FB29B2"/>
    <w:rsid w:val="00FB2D5B"/>
    <w:rsid w:val="00FB4BAB"/>
    <w:rsid w:val="00FB4EA9"/>
    <w:rsid w:val="00FB4FD4"/>
    <w:rsid w:val="00FB5057"/>
    <w:rsid w:val="00FB562C"/>
    <w:rsid w:val="00FB7321"/>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085"/>
    <w:rsid w:val="00FD0882"/>
    <w:rsid w:val="00FD0C92"/>
    <w:rsid w:val="00FD15DD"/>
    <w:rsid w:val="00FD18A1"/>
    <w:rsid w:val="00FD1999"/>
    <w:rsid w:val="00FD2A47"/>
    <w:rsid w:val="00FD2CEE"/>
    <w:rsid w:val="00FD3A9D"/>
    <w:rsid w:val="00FD3C47"/>
    <w:rsid w:val="00FD44E4"/>
    <w:rsid w:val="00FD57D2"/>
    <w:rsid w:val="00FD60F0"/>
    <w:rsid w:val="00FD77EA"/>
    <w:rsid w:val="00FE0488"/>
    <w:rsid w:val="00FE0656"/>
    <w:rsid w:val="00FE1A82"/>
    <w:rsid w:val="00FE204C"/>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F03F3"/>
    <w:rsid w:val="00FF06CE"/>
    <w:rsid w:val="00FF222D"/>
    <w:rsid w:val="00FF29A6"/>
    <w:rsid w:val="00FF3545"/>
    <w:rsid w:val="00FF4027"/>
    <w:rsid w:val="00FF50D2"/>
    <w:rsid w:val="00FF5233"/>
    <w:rsid w:val="00FF6095"/>
    <w:rsid w:val="00FF6903"/>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336E992-F8CD-4B1C-BE09-76DD60ED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14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Bullet"/>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z00598989\Desktop\uplink_enhancement\TSGR1_118b\simulation_numb_act_u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Sheet1!$A$8</c:f>
              <c:strCache>
                <c:ptCount val="1"/>
                <c:pt idx="0">
                  <c:v>Probability</c:v>
                </c:pt>
              </c:strCache>
            </c:strRef>
          </c:tx>
          <c:spPr>
            <a:solidFill>
              <a:schemeClr val="accent1"/>
            </a:solidFill>
            <a:ln>
              <a:noFill/>
            </a:ln>
            <a:effectLst/>
          </c:spPr>
          <c:invertIfNegative val="0"/>
          <c:cat>
            <c:numRef>
              <c:f>Sheet1!$B$7:$F$7</c:f>
              <c:numCache>
                <c:formatCode>General</c:formatCode>
                <c:ptCount val="5"/>
                <c:pt idx="0">
                  <c:v>0</c:v>
                </c:pt>
                <c:pt idx="1">
                  <c:v>1</c:v>
                </c:pt>
                <c:pt idx="2">
                  <c:v>2</c:v>
                </c:pt>
                <c:pt idx="3">
                  <c:v>3</c:v>
                </c:pt>
                <c:pt idx="4">
                  <c:v>4</c:v>
                </c:pt>
              </c:numCache>
            </c:numRef>
          </c:cat>
          <c:val>
            <c:numRef>
              <c:f>Sheet1!$B$8:$F$8</c:f>
              <c:numCache>
                <c:formatCode>0.00%</c:formatCode>
                <c:ptCount val="5"/>
                <c:pt idx="0">
                  <c:v>1.7999999999999999E-2</c:v>
                </c:pt>
                <c:pt idx="1">
                  <c:v>0.222</c:v>
                </c:pt>
                <c:pt idx="2">
                  <c:v>0.4073</c:v>
                </c:pt>
                <c:pt idx="3">
                  <c:v>0.2661</c:v>
                </c:pt>
                <c:pt idx="4">
                  <c:v>8.6499999999999994E-2</c:v>
                </c:pt>
              </c:numCache>
            </c:numRef>
          </c:val>
          <c:extLst>
            <c:ext xmlns:c16="http://schemas.microsoft.com/office/drawing/2014/chart" uri="{C3380CC4-5D6E-409C-BE32-E72D297353CC}">
              <c16:uniqueId val="{00000000-7C24-4860-B39F-61A3B773934B}"/>
            </c:ext>
          </c:extLst>
        </c:ser>
        <c:dLbls>
          <c:showLegendKey val="0"/>
          <c:showVal val="0"/>
          <c:showCatName val="0"/>
          <c:showSerName val="0"/>
          <c:showPercent val="0"/>
          <c:showBubbleSize val="0"/>
        </c:dLbls>
        <c:gapWidth val="219"/>
        <c:overlap val="-27"/>
        <c:axId val="300947104"/>
        <c:axId val="300928064"/>
      </c:barChart>
      <c:catAx>
        <c:axId val="300947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Number</a:t>
                </a:r>
                <a:r>
                  <a:rPr lang="en-US" altLang="zh-CN" baseline="0"/>
                  <a:t> of active UEs</a:t>
                </a:r>
                <a:endParaRPr lang="zh-CN" altLang="en-US"/>
              </a:p>
            </c:rich>
          </c:tx>
          <c:layout>
            <c:manualLayout>
              <c:xMode val="edge"/>
              <c:yMode val="edge"/>
              <c:x val="0.43904746281714785"/>
              <c:y val="0.822190409012095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0928064"/>
        <c:crosses val="autoZero"/>
        <c:auto val="1"/>
        <c:lblAlgn val="ctr"/>
        <c:lblOffset val="100"/>
        <c:noMultiLvlLbl val="0"/>
      </c:catAx>
      <c:valAx>
        <c:axId val="300928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Probability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09471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D0926-2554-47E5-9F98-09A1E0F1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15</Pages>
  <Words>4890</Words>
  <Characters>27877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Jiayin2</cp:lastModifiedBy>
  <cp:revision>15</cp:revision>
  <dcterms:created xsi:type="dcterms:W3CDTF">2024-11-08T07:23:00Z</dcterms:created>
  <dcterms:modified xsi:type="dcterms:W3CDTF">2024-11-08T11:57:00Z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1730784725</vt:lpwstr>
  </property>
</Properties>
</file>