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8A74EB" w14:textId="78C5D17B" w:rsidR="00815E08" w:rsidRPr="0071405E" w:rsidRDefault="00815E08" w:rsidP="00815E08">
      <w:pPr>
        <w:spacing w:after="0" w:line="276" w:lineRule="auto"/>
        <w:rPr>
          <w:rFonts w:asciiTheme="minorBidi" w:hAnsiTheme="minorBidi"/>
          <w:b/>
          <w:bCs/>
          <w:snapToGrid w:val="0"/>
          <w:sz w:val="24"/>
          <w:szCs w:val="24"/>
          <w:lang w:val="en-001"/>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11</w:t>
      </w:r>
      <w:r w:rsidR="00F73178">
        <w:rPr>
          <w:rFonts w:asciiTheme="minorBidi" w:hAnsiTheme="minorBidi"/>
          <w:b/>
          <w:bCs/>
          <w:snapToGrid w:val="0"/>
          <w:sz w:val="24"/>
          <w:szCs w:val="24"/>
          <w:lang w:val="en-US"/>
        </w:rPr>
        <w:t>8</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00A84528">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 xml:space="preserve"> </w:t>
      </w:r>
      <w:r w:rsidRPr="003353BF">
        <w:rPr>
          <w:rFonts w:asciiTheme="minorBidi" w:hAnsiTheme="minorBidi"/>
          <w:b/>
          <w:bCs/>
          <w:snapToGrid w:val="0"/>
          <w:sz w:val="24"/>
          <w:szCs w:val="24"/>
          <w:lang w:val="en-US"/>
        </w:rPr>
        <w:t xml:space="preserve"> </w:t>
      </w:r>
      <w:r w:rsidR="00593C8C">
        <w:rPr>
          <w:rFonts w:asciiTheme="minorBidi" w:hAnsiTheme="minorBidi"/>
          <w:b/>
          <w:bCs/>
          <w:snapToGrid w:val="0"/>
          <w:sz w:val="24"/>
          <w:szCs w:val="24"/>
          <w:lang w:val="en-US"/>
        </w:rPr>
        <w:t xml:space="preserve">         </w:t>
      </w:r>
      <w:r w:rsidR="00593C8C" w:rsidRPr="00593C8C">
        <w:rPr>
          <w:rFonts w:asciiTheme="minorBidi" w:hAnsiTheme="minorBidi"/>
          <w:b/>
          <w:bCs/>
          <w:snapToGrid w:val="0"/>
          <w:sz w:val="24"/>
          <w:szCs w:val="24"/>
          <w:lang w:val="en-001"/>
        </w:rPr>
        <w:t xml:space="preserve">R1-2407103 </w:t>
      </w:r>
    </w:p>
    <w:p w14:paraId="04B41F2F" w14:textId="7171E686" w:rsidR="00815E08" w:rsidRDefault="00F73178" w:rsidP="00815E08">
      <w:pPr>
        <w:spacing w:after="0" w:line="276" w:lineRule="auto"/>
        <w:rPr>
          <w:rFonts w:asciiTheme="minorBidi" w:hAnsiTheme="minorBidi"/>
          <w:b/>
          <w:bCs/>
          <w:snapToGrid w:val="0"/>
          <w:sz w:val="24"/>
          <w:szCs w:val="24"/>
          <w:lang w:val="en-US"/>
        </w:rPr>
      </w:pPr>
      <w:r>
        <w:rPr>
          <w:rFonts w:asciiTheme="minorBidi" w:hAnsiTheme="minorBidi"/>
          <w:b/>
          <w:bCs/>
          <w:snapToGrid w:val="0"/>
          <w:sz w:val="24"/>
          <w:szCs w:val="24"/>
          <w:lang w:val="en-US"/>
        </w:rPr>
        <w:t>Maastricht</w:t>
      </w:r>
      <w:r w:rsidR="00815E08" w:rsidRPr="00227321">
        <w:rPr>
          <w:rFonts w:asciiTheme="minorBidi" w:hAnsiTheme="minorBidi"/>
          <w:b/>
          <w:bCs/>
          <w:snapToGrid w:val="0"/>
          <w:sz w:val="24"/>
          <w:szCs w:val="24"/>
          <w:lang w:val="en-US"/>
        </w:rPr>
        <w:t xml:space="preserve">, </w:t>
      </w:r>
      <w:r w:rsidR="007265BB">
        <w:rPr>
          <w:rFonts w:asciiTheme="minorBidi" w:hAnsiTheme="minorBidi"/>
          <w:b/>
          <w:bCs/>
          <w:snapToGrid w:val="0"/>
          <w:sz w:val="24"/>
          <w:szCs w:val="24"/>
          <w:lang w:val="en-US"/>
        </w:rPr>
        <w:t>Netherlands</w:t>
      </w:r>
      <w:r w:rsidR="00815E08" w:rsidRPr="00227321">
        <w:rPr>
          <w:rFonts w:asciiTheme="minorBidi" w:hAnsiTheme="minorBidi"/>
          <w:b/>
          <w:bCs/>
          <w:snapToGrid w:val="0"/>
          <w:sz w:val="24"/>
          <w:szCs w:val="24"/>
          <w:lang w:val="en-US"/>
        </w:rPr>
        <w:t xml:space="preserve">, </w:t>
      </w:r>
      <w:r w:rsidR="007265BB">
        <w:rPr>
          <w:rFonts w:asciiTheme="minorBidi" w:hAnsiTheme="minorBidi"/>
          <w:b/>
          <w:bCs/>
          <w:snapToGrid w:val="0"/>
          <w:sz w:val="24"/>
          <w:szCs w:val="24"/>
          <w:lang w:val="en-US"/>
        </w:rPr>
        <w:t>August</w:t>
      </w:r>
      <w:r w:rsidR="00815E08" w:rsidRPr="00227321">
        <w:rPr>
          <w:rFonts w:asciiTheme="minorBidi" w:hAnsiTheme="minorBidi"/>
          <w:b/>
          <w:bCs/>
          <w:snapToGrid w:val="0"/>
          <w:sz w:val="24"/>
          <w:szCs w:val="24"/>
          <w:lang w:val="en-US"/>
        </w:rPr>
        <w:t xml:space="preserve"> </w:t>
      </w:r>
      <w:r w:rsidR="007265BB">
        <w:rPr>
          <w:rFonts w:asciiTheme="minorBidi" w:hAnsiTheme="minorBidi"/>
          <w:b/>
          <w:bCs/>
          <w:snapToGrid w:val="0"/>
          <w:sz w:val="24"/>
          <w:szCs w:val="24"/>
          <w:lang w:val="en-US"/>
        </w:rPr>
        <w:t>19</w:t>
      </w:r>
      <w:r w:rsidR="007265BB" w:rsidRPr="007265BB">
        <w:rPr>
          <w:rFonts w:asciiTheme="minorBidi" w:hAnsiTheme="minorBidi"/>
          <w:b/>
          <w:bCs/>
          <w:snapToGrid w:val="0"/>
          <w:sz w:val="24"/>
          <w:szCs w:val="24"/>
          <w:vertAlign w:val="superscript"/>
          <w:lang w:val="en-US"/>
        </w:rPr>
        <w:t>th</w:t>
      </w:r>
      <w:r w:rsidR="00815E08" w:rsidRPr="00227321">
        <w:rPr>
          <w:rFonts w:asciiTheme="minorBidi" w:hAnsiTheme="minorBidi"/>
          <w:b/>
          <w:bCs/>
          <w:snapToGrid w:val="0"/>
          <w:sz w:val="24"/>
          <w:szCs w:val="24"/>
          <w:lang w:val="en-US"/>
        </w:rPr>
        <w:t xml:space="preserve"> – </w:t>
      </w:r>
      <w:r w:rsidR="007265BB">
        <w:rPr>
          <w:rFonts w:asciiTheme="minorBidi" w:hAnsiTheme="minorBidi"/>
          <w:b/>
          <w:bCs/>
          <w:snapToGrid w:val="0"/>
          <w:sz w:val="24"/>
          <w:szCs w:val="24"/>
          <w:lang w:val="en-US"/>
        </w:rPr>
        <w:t>23</w:t>
      </w:r>
      <w:r w:rsidR="007265BB" w:rsidRPr="007265BB">
        <w:rPr>
          <w:rFonts w:asciiTheme="minorBidi" w:hAnsiTheme="minorBidi"/>
          <w:b/>
          <w:bCs/>
          <w:snapToGrid w:val="0"/>
          <w:sz w:val="24"/>
          <w:szCs w:val="24"/>
          <w:vertAlign w:val="superscript"/>
          <w:lang w:val="en-US"/>
        </w:rPr>
        <w:t>rd</w:t>
      </w:r>
      <w:r w:rsidR="00815E08" w:rsidRPr="00227321">
        <w:rPr>
          <w:rFonts w:asciiTheme="minorBidi" w:hAnsiTheme="minorBidi"/>
          <w:b/>
          <w:bCs/>
          <w:snapToGrid w:val="0"/>
          <w:sz w:val="24"/>
          <w:szCs w:val="24"/>
          <w:lang w:val="en-US"/>
        </w:rPr>
        <w:t>, 2024</w:t>
      </w:r>
    </w:p>
    <w:p w14:paraId="1A46D608" w14:textId="77777777" w:rsidR="00E627D2" w:rsidRPr="003C36FD" w:rsidRDefault="00E627D2" w:rsidP="00E80FE7">
      <w:pPr>
        <w:spacing w:after="0" w:line="276" w:lineRule="auto"/>
        <w:rPr>
          <w:rFonts w:asciiTheme="minorBidi" w:hAnsiTheme="minorBidi"/>
          <w:b/>
          <w:bCs/>
          <w:snapToGrid w:val="0"/>
          <w:sz w:val="24"/>
          <w:szCs w:val="24"/>
          <w:lang w:val="en-US"/>
        </w:rPr>
      </w:pPr>
    </w:p>
    <w:p w14:paraId="3968EB5D" w14:textId="2EB0E0DB"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Agenda item:</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00542FE2" w:rsidRPr="003C36FD">
        <w:rPr>
          <w:rFonts w:asciiTheme="minorBidi" w:hAnsiTheme="minorBidi"/>
          <w:b/>
          <w:bCs/>
          <w:snapToGrid w:val="0"/>
          <w:sz w:val="24"/>
          <w:szCs w:val="24"/>
          <w:lang w:val="en-US"/>
        </w:rPr>
        <w:t>9.</w:t>
      </w:r>
      <w:r w:rsidR="00903DCE" w:rsidRPr="003C36FD">
        <w:rPr>
          <w:rFonts w:asciiTheme="minorBidi" w:hAnsiTheme="minorBidi"/>
          <w:b/>
          <w:bCs/>
          <w:snapToGrid w:val="0"/>
          <w:sz w:val="24"/>
          <w:szCs w:val="24"/>
          <w:lang w:val="en-US"/>
        </w:rPr>
        <w:t>5</w:t>
      </w:r>
      <w:r w:rsidRPr="003C36FD">
        <w:rPr>
          <w:rFonts w:asciiTheme="minorBidi" w:hAnsiTheme="minorBidi"/>
          <w:b/>
          <w:bCs/>
          <w:snapToGrid w:val="0"/>
          <w:sz w:val="24"/>
          <w:szCs w:val="24"/>
          <w:lang w:val="en-US"/>
        </w:rPr>
        <w:t>.</w:t>
      </w:r>
      <w:r w:rsidR="00600429" w:rsidRPr="003C36FD">
        <w:rPr>
          <w:rFonts w:asciiTheme="minorBidi" w:hAnsiTheme="minorBidi"/>
          <w:b/>
          <w:bCs/>
          <w:snapToGrid w:val="0"/>
          <w:sz w:val="24"/>
          <w:szCs w:val="24"/>
          <w:lang w:val="en-US"/>
        </w:rPr>
        <w:t>2</w:t>
      </w:r>
    </w:p>
    <w:p w14:paraId="091A1AD7" w14:textId="23DC34CE"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Title:</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r>
      <w:r w:rsidR="007A4FE7" w:rsidRPr="003C36FD">
        <w:rPr>
          <w:rFonts w:asciiTheme="minorBidi" w:hAnsiTheme="minorBidi"/>
          <w:b/>
          <w:bCs/>
          <w:snapToGrid w:val="0"/>
          <w:sz w:val="24"/>
          <w:szCs w:val="24"/>
          <w:lang w:val="en-US"/>
        </w:rPr>
        <w:t>On-demand S</w:t>
      </w:r>
      <w:r w:rsidR="00665A0E" w:rsidRPr="003C36FD">
        <w:rPr>
          <w:rFonts w:asciiTheme="minorBidi" w:hAnsiTheme="minorBidi"/>
          <w:b/>
          <w:bCs/>
          <w:snapToGrid w:val="0"/>
          <w:sz w:val="24"/>
          <w:szCs w:val="24"/>
          <w:lang w:val="en-US"/>
        </w:rPr>
        <w:t>IB1</w:t>
      </w:r>
      <w:r w:rsidR="007A4FE7" w:rsidRPr="003C36FD">
        <w:rPr>
          <w:rFonts w:asciiTheme="minorBidi" w:hAnsiTheme="minorBidi"/>
          <w:b/>
          <w:bCs/>
          <w:snapToGrid w:val="0"/>
          <w:sz w:val="24"/>
          <w:szCs w:val="24"/>
          <w:lang w:val="en-US"/>
        </w:rPr>
        <w:t xml:space="preserve"> </w:t>
      </w:r>
      <w:r w:rsidR="00665A0E" w:rsidRPr="003C36FD">
        <w:rPr>
          <w:rFonts w:asciiTheme="minorBidi" w:hAnsiTheme="minorBidi"/>
          <w:b/>
          <w:bCs/>
          <w:snapToGrid w:val="0"/>
          <w:sz w:val="24"/>
          <w:szCs w:val="24"/>
          <w:lang w:val="en-US"/>
        </w:rPr>
        <w:t>for NES</w:t>
      </w:r>
    </w:p>
    <w:p w14:paraId="49846B98" w14:textId="0053C35F" w:rsidR="00C05AC4" w:rsidRPr="0071405E" w:rsidRDefault="00C05AC4" w:rsidP="00E80FE7">
      <w:pPr>
        <w:spacing w:after="0" w:line="276" w:lineRule="auto"/>
        <w:rPr>
          <w:rFonts w:asciiTheme="minorBidi" w:hAnsiTheme="minorBidi"/>
          <w:b/>
          <w:bCs/>
          <w:snapToGrid w:val="0"/>
          <w:sz w:val="24"/>
          <w:szCs w:val="24"/>
          <w:lang w:val="de-DE"/>
        </w:rPr>
      </w:pPr>
      <w:r w:rsidRPr="0071405E">
        <w:rPr>
          <w:rFonts w:asciiTheme="minorBidi" w:hAnsiTheme="minorBidi"/>
          <w:b/>
          <w:bCs/>
          <w:snapToGrid w:val="0"/>
          <w:sz w:val="24"/>
          <w:szCs w:val="24"/>
          <w:lang w:val="de-DE"/>
        </w:rPr>
        <w:t>Source:</w:t>
      </w:r>
      <w:r w:rsidRPr="0071405E">
        <w:rPr>
          <w:rFonts w:asciiTheme="minorBidi" w:hAnsiTheme="minorBidi"/>
          <w:b/>
          <w:bCs/>
          <w:snapToGrid w:val="0"/>
          <w:sz w:val="24"/>
          <w:szCs w:val="24"/>
          <w:lang w:val="de-DE"/>
        </w:rPr>
        <w:tab/>
      </w:r>
      <w:r w:rsidRPr="0071405E">
        <w:rPr>
          <w:rFonts w:asciiTheme="minorBidi" w:hAnsiTheme="minorBidi"/>
          <w:b/>
          <w:bCs/>
          <w:snapToGrid w:val="0"/>
          <w:sz w:val="24"/>
          <w:szCs w:val="24"/>
          <w:lang w:val="de-DE"/>
        </w:rPr>
        <w:tab/>
      </w:r>
      <w:r w:rsidRPr="0071405E">
        <w:rPr>
          <w:rFonts w:asciiTheme="minorBidi" w:hAnsiTheme="minorBidi"/>
          <w:b/>
          <w:bCs/>
          <w:snapToGrid w:val="0"/>
          <w:sz w:val="24"/>
          <w:szCs w:val="24"/>
          <w:lang w:val="de-DE"/>
        </w:rPr>
        <w:tab/>
      </w:r>
      <w:r w:rsidRPr="0071405E">
        <w:rPr>
          <w:rFonts w:asciiTheme="minorBidi" w:hAnsiTheme="minorBidi"/>
          <w:b/>
          <w:bCs/>
          <w:snapToGrid w:val="0"/>
          <w:sz w:val="24"/>
          <w:szCs w:val="24"/>
          <w:lang w:val="de-DE"/>
        </w:rPr>
        <w:tab/>
        <w:t>Fraunhofer IIS</w:t>
      </w:r>
      <w:r w:rsidR="00B6066F" w:rsidRPr="0071405E">
        <w:rPr>
          <w:rFonts w:asciiTheme="minorBidi" w:hAnsiTheme="minorBidi"/>
          <w:b/>
          <w:bCs/>
          <w:snapToGrid w:val="0"/>
          <w:sz w:val="24"/>
          <w:szCs w:val="24"/>
          <w:lang w:val="de-DE"/>
        </w:rPr>
        <w:t>, Fraunhofer HHI</w:t>
      </w:r>
      <w:r w:rsidR="00F73178" w:rsidRPr="0071405E">
        <w:rPr>
          <w:rFonts w:asciiTheme="minorBidi" w:hAnsiTheme="minorBidi"/>
          <w:b/>
          <w:bCs/>
          <w:snapToGrid w:val="0"/>
          <w:sz w:val="24"/>
          <w:szCs w:val="24"/>
          <w:lang w:val="de-DE"/>
        </w:rPr>
        <w:t>, Vodafone,</w:t>
      </w:r>
      <w:r w:rsidR="000F650D" w:rsidRPr="0071405E">
        <w:rPr>
          <w:rFonts w:asciiTheme="minorBidi" w:hAnsiTheme="minorBidi"/>
          <w:b/>
          <w:bCs/>
          <w:snapToGrid w:val="0"/>
          <w:sz w:val="24"/>
          <w:szCs w:val="24"/>
          <w:lang w:val="de-DE"/>
        </w:rPr>
        <w:t xml:space="preserve"> Deutsche Telekom,</w:t>
      </w:r>
      <w:r w:rsidR="00F73178" w:rsidRPr="0071405E">
        <w:rPr>
          <w:rFonts w:asciiTheme="minorBidi" w:hAnsiTheme="minorBidi"/>
          <w:b/>
          <w:bCs/>
          <w:snapToGrid w:val="0"/>
          <w:sz w:val="24"/>
          <w:szCs w:val="24"/>
          <w:lang w:val="de-DE"/>
        </w:rPr>
        <w:t xml:space="preserve"> CEWiT</w:t>
      </w:r>
    </w:p>
    <w:p w14:paraId="7820769D" w14:textId="1E2A26CD" w:rsidR="00C05AC4" w:rsidRPr="003C36FD" w:rsidRDefault="00C05AC4" w:rsidP="00E80FE7">
      <w:pPr>
        <w:spacing w:after="0" w:line="276" w:lineRule="auto"/>
        <w:rPr>
          <w:rFonts w:asciiTheme="minorBidi" w:hAnsiTheme="minorBidi"/>
          <w:b/>
          <w:bCs/>
          <w:snapToGrid w:val="0"/>
          <w:sz w:val="24"/>
          <w:szCs w:val="24"/>
          <w:lang w:val="en-US"/>
        </w:rPr>
      </w:pPr>
      <w:r w:rsidRPr="003C36FD">
        <w:rPr>
          <w:rFonts w:asciiTheme="minorBidi" w:hAnsiTheme="minorBidi"/>
          <w:b/>
          <w:bCs/>
          <w:snapToGrid w:val="0"/>
          <w:sz w:val="24"/>
          <w:szCs w:val="24"/>
          <w:lang w:val="en-US"/>
        </w:rPr>
        <w:t>Document for:</w:t>
      </w:r>
      <w:r w:rsidRPr="003C36FD">
        <w:rPr>
          <w:rFonts w:asciiTheme="minorBidi" w:hAnsiTheme="minorBidi"/>
          <w:b/>
          <w:bCs/>
          <w:snapToGrid w:val="0"/>
          <w:sz w:val="24"/>
          <w:szCs w:val="24"/>
          <w:lang w:val="en-US"/>
        </w:rPr>
        <w:tab/>
      </w:r>
      <w:r w:rsidRPr="003C36FD">
        <w:rPr>
          <w:rFonts w:asciiTheme="minorBidi" w:hAnsiTheme="minorBidi"/>
          <w:b/>
          <w:bCs/>
          <w:snapToGrid w:val="0"/>
          <w:sz w:val="24"/>
          <w:szCs w:val="24"/>
          <w:lang w:val="en-US"/>
        </w:rPr>
        <w:tab/>
        <w:t>Discussion</w:t>
      </w:r>
    </w:p>
    <w:p w14:paraId="356D0D6E" w14:textId="77777777" w:rsidR="00C05AC4" w:rsidRPr="003C36FD" w:rsidRDefault="00C05AC4" w:rsidP="00E80FE7">
      <w:pPr>
        <w:pStyle w:val="berschrift1"/>
        <w:tabs>
          <w:tab w:val="clear" w:pos="432"/>
        </w:tabs>
        <w:spacing w:before="480" w:line="276" w:lineRule="auto"/>
        <w:ind w:left="431" w:hanging="431"/>
        <w:rPr>
          <w:snapToGrid w:val="0"/>
          <w:lang w:val="en-US"/>
        </w:rPr>
      </w:pPr>
      <w:r w:rsidRPr="003C36FD">
        <w:rPr>
          <w:lang w:val="en-US"/>
        </w:rPr>
        <w:t>Introduction</w:t>
      </w:r>
    </w:p>
    <w:p w14:paraId="5A33D493" w14:textId="67E5D6AF" w:rsidR="00E136D8" w:rsidRPr="003C36FD" w:rsidRDefault="00B82810" w:rsidP="00E80FE7">
      <w:pPr>
        <w:pStyle w:val="3GPPNormalText"/>
        <w:spacing w:line="276" w:lineRule="auto"/>
        <w:rPr>
          <w:sz w:val="24"/>
        </w:rPr>
      </w:pPr>
      <w:r w:rsidRPr="003C36FD">
        <w:rPr>
          <w:sz w:val="24"/>
        </w:rPr>
        <w:t xml:space="preserve">The </w:t>
      </w:r>
      <w:r w:rsidR="007A4FE7" w:rsidRPr="003C36FD">
        <w:rPr>
          <w:sz w:val="24"/>
        </w:rPr>
        <w:t xml:space="preserve">Release 19 </w:t>
      </w:r>
      <w:r w:rsidR="0091553A" w:rsidRPr="003C36FD">
        <w:rPr>
          <w:sz w:val="24"/>
        </w:rPr>
        <w:t xml:space="preserve">WI </w:t>
      </w:r>
      <w:r w:rsidRPr="003C36FD">
        <w:rPr>
          <w:sz w:val="24"/>
        </w:rPr>
        <w:t xml:space="preserve">for </w:t>
      </w:r>
      <w:r w:rsidR="00B6066F" w:rsidRPr="003C36FD">
        <w:rPr>
          <w:sz w:val="24"/>
        </w:rPr>
        <w:t>Network Energy Saving</w:t>
      </w:r>
      <w:r w:rsidR="00377A8F" w:rsidRPr="003C36FD">
        <w:rPr>
          <w:sz w:val="24"/>
        </w:rPr>
        <w:t xml:space="preserve"> (NES)</w:t>
      </w:r>
      <w:r w:rsidR="00B6066F" w:rsidRPr="003C36FD">
        <w:rPr>
          <w:sz w:val="24"/>
        </w:rPr>
        <w:t xml:space="preserve"> was approved </w:t>
      </w:r>
      <w:r w:rsidRPr="003C36FD">
        <w:rPr>
          <w:sz w:val="24"/>
        </w:rPr>
        <w:t>in RAN#</w:t>
      </w:r>
      <w:r w:rsidR="00A14B8C" w:rsidRPr="003C36FD">
        <w:rPr>
          <w:sz w:val="24"/>
        </w:rPr>
        <w:t>102</w:t>
      </w:r>
      <w:r w:rsidR="00327900" w:rsidRPr="003C36FD">
        <w:rPr>
          <w:sz w:val="24"/>
        </w:rPr>
        <w:t xml:space="preserve"> </w:t>
      </w:r>
      <w:r w:rsidR="002F5779">
        <w:rPr>
          <w:sz w:val="24"/>
        </w:rPr>
        <w:fldChar w:fldCharType="begin"/>
      </w:r>
      <w:r w:rsidR="002F5779">
        <w:rPr>
          <w:sz w:val="24"/>
        </w:rPr>
        <w:instrText xml:space="preserve"> REF _Ref494465620 \r \h </w:instrText>
      </w:r>
      <w:r w:rsidR="002F5779">
        <w:rPr>
          <w:sz w:val="24"/>
        </w:rPr>
      </w:r>
      <w:r w:rsidR="002F5779">
        <w:rPr>
          <w:sz w:val="24"/>
        </w:rPr>
        <w:fldChar w:fldCharType="separate"/>
      </w:r>
      <w:r w:rsidR="00845E39">
        <w:rPr>
          <w:sz w:val="24"/>
        </w:rPr>
        <w:t>[1]</w:t>
      </w:r>
      <w:r w:rsidR="002F5779">
        <w:rPr>
          <w:sz w:val="24"/>
        </w:rPr>
        <w:fldChar w:fldCharType="end"/>
      </w:r>
      <w:r w:rsidR="008A39E2">
        <w:rPr>
          <w:sz w:val="24"/>
        </w:rPr>
        <w:t>, where</w:t>
      </w:r>
      <w:r w:rsidR="00327900" w:rsidRPr="003C36FD">
        <w:rPr>
          <w:sz w:val="24"/>
        </w:rPr>
        <w:t xml:space="preserve"> </w:t>
      </w:r>
      <w:r w:rsidR="008A39E2">
        <w:rPr>
          <w:sz w:val="24"/>
        </w:rPr>
        <w:t>o</w:t>
      </w:r>
      <w:r w:rsidR="002D58AE" w:rsidRPr="003C36FD">
        <w:rPr>
          <w:sz w:val="24"/>
        </w:rPr>
        <w:t xml:space="preserve">ne of </w:t>
      </w:r>
      <w:r w:rsidR="007A4FE7" w:rsidRPr="003C36FD">
        <w:rPr>
          <w:sz w:val="24"/>
        </w:rPr>
        <w:t xml:space="preserve">the </w:t>
      </w:r>
      <w:r w:rsidR="002D58AE" w:rsidRPr="003C36FD">
        <w:rPr>
          <w:sz w:val="24"/>
        </w:rPr>
        <w:t xml:space="preserve">objectives </w:t>
      </w:r>
      <w:proofErr w:type="gramStart"/>
      <w:r w:rsidR="001F5466" w:rsidRPr="003C36FD">
        <w:rPr>
          <w:sz w:val="24"/>
        </w:rPr>
        <w:t>is</w:t>
      </w:r>
      <w:proofErr w:type="gramEnd"/>
      <w:r w:rsidR="001F5466" w:rsidRPr="003C36FD">
        <w:rPr>
          <w:sz w:val="24"/>
        </w:rPr>
        <w:t xml:space="preserve"> </w:t>
      </w:r>
      <w:r w:rsidR="00784C4B" w:rsidRPr="003C36FD">
        <w:rPr>
          <w:sz w:val="24"/>
        </w:rPr>
        <w:t xml:space="preserve">the following </w:t>
      </w:r>
      <w:r w:rsidR="001F5466" w:rsidRPr="003C36FD">
        <w:rPr>
          <w:sz w:val="24"/>
        </w:rPr>
        <w:t>study</w:t>
      </w:r>
      <w:r w:rsidR="00327900" w:rsidRPr="003C36FD">
        <w:rPr>
          <w:sz w:val="24"/>
        </w:rPr>
        <w:t>:</w:t>
      </w:r>
    </w:p>
    <w:tbl>
      <w:tblPr>
        <w:tblStyle w:val="Tabellenraster"/>
        <w:tblW w:w="0" w:type="auto"/>
        <w:tblLook w:val="04A0" w:firstRow="1" w:lastRow="0" w:firstColumn="1" w:lastColumn="0" w:noHBand="0" w:noVBand="1"/>
      </w:tblPr>
      <w:tblGrid>
        <w:gridCol w:w="9962"/>
      </w:tblGrid>
      <w:tr w:rsidR="007061BC" w:rsidRPr="005941B0" w14:paraId="507F5383" w14:textId="77777777" w:rsidTr="007061BC">
        <w:tc>
          <w:tcPr>
            <w:tcW w:w="9962" w:type="dxa"/>
          </w:tcPr>
          <w:p w14:paraId="26DC4225" w14:textId="77777777" w:rsidR="00B15D2F" w:rsidRPr="005941B0" w:rsidRDefault="00B15D2F" w:rsidP="00766144">
            <w:pPr>
              <w:numPr>
                <w:ilvl w:val="0"/>
                <w:numId w:val="8"/>
              </w:numPr>
              <w:spacing w:after="0"/>
              <w:rPr>
                <w:bCs/>
                <w:lang w:val="en-US" w:eastAsia="zh-CN"/>
              </w:rPr>
            </w:pPr>
            <w:r w:rsidRPr="005941B0">
              <w:rPr>
                <w:bCs/>
                <w:lang w:val="en-US" w:eastAsia="zh-CN"/>
              </w:rPr>
              <w:t>Study procedures</w:t>
            </w:r>
            <w:r w:rsidRPr="005941B0">
              <w:rPr>
                <w:lang w:val="en-US"/>
              </w:rPr>
              <w:t xml:space="preserve"> and signaling method(s) to support </w:t>
            </w:r>
            <w:r w:rsidRPr="005941B0">
              <w:rPr>
                <w:bCs/>
                <w:lang w:val="en-US" w:eastAsia="zh-CN"/>
              </w:rPr>
              <w:t>on-demand SIB1 for UEs in idle</w:t>
            </w:r>
            <w:r w:rsidRPr="005941B0">
              <w:rPr>
                <w:lang w:val="en-US"/>
              </w:rPr>
              <w:t>/inactive</w:t>
            </w:r>
            <w:r w:rsidRPr="005941B0">
              <w:rPr>
                <w:bCs/>
                <w:lang w:val="en-US" w:eastAsia="zh-CN"/>
              </w:rPr>
              <w:t xml:space="preserve"> mode, including: [RAN1/2/3]</w:t>
            </w:r>
          </w:p>
          <w:p w14:paraId="6AE24953" w14:textId="77777777" w:rsidR="00B15D2F" w:rsidRPr="005941B0" w:rsidRDefault="00B15D2F" w:rsidP="00766144">
            <w:pPr>
              <w:numPr>
                <w:ilvl w:val="1"/>
                <w:numId w:val="8"/>
              </w:numPr>
              <w:spacing w:beforeLines="50" w:afterLines="50" w:after="120"/>
              <w:ind w:left="1049" w:hanging="329"/>
              <w:rPr>
                <w:bCs/>
                <w:lang w:val="en-US" w:eastAsia="zh-CN"/>
              </w:rPr>
            </w:pPr>
            <w:r w:rsidRPr="005941B0">
              <w:rPr>
                <w:bCs/>
                <w:lang w:val="en-US" w:eastAsia="zh-CN"/>
              </w:rPr>
              <w:t>Triggering method by uplink wake-up-signal using an existing signal/channel.</w:t>
            </w:r>
          </w:p>
          <w:p w14:paraId="0623E4B9" w14:textId="77777777" w:rsidR="00B15D2F" w:rsidRPr="005941B0" w:rsidRDefault="00B15D2F" w:rsidP="00766144">
            <w:pPr>
              <w:numPr>
                <w:ilvl w:val="1"/>
                <w:numId w:val="8"/>
              </w:numPr>
              <w:spacing w:beforeLines="50" w:afterLines="50" w:after="120"/>
              <w:ind w:left="1049" w:hanging="329"/>
              <w:rPr>
                <w:bCs/>
                <w:lang w:val="en-US" w:eastAsia="zh-CN"/>
              </w:rPr>
            </w:pPr>
            <w:bookmarkStart w:id="0" w:name="_Hlk158404814"/>
            <w:r w:rsidRPr="005941B0">
              <w:rPr>
                <w:lang w:val="en-US"/>
              </w:rPr>
              <w:t xml:space="preserve">Wake-up-signal configuration provisioning to UE </w:t>
            </w:r>
          </w:p>
          <w:bookmarkEnd w:id="0"/>
          <w:p w14:paraId="2A0A5284" w14:textId="77777777" w:rsidR="00B15D2F" w:rsidRPr="005941B0" w:rsidRDefault="00B15D2F" w:rsidP="00766144">
            <w:pPr>
              <w:numPr>
                <w:ilvl w:val="2"/>
                <w:numId w:val="8"/>
              </w:numPr>
              <w:spacing w:beforeLines="50" w:afterLines="50" w:after="120"/>
              <w:rPr>
                <w:bCs/>
                <w:lang w:val="en-US" w:eastAsia="zh-CN"/>
              </w:rPr>
            </w:pPr>
            <w:r w:rsidRPr="005941B0">
              <w:rPr>
                <w:lang w:val="en-US"/>
              </w:rPr>
              <w:t>Note: No modification of SSB will be discussed under this objective</w:t>
            </w:r>
          </w:p>
          <w:p w14:paraId="690C6C77" w14:textId="77777777" w:rsidR="00B15D2F" w:rsidRPr="005941B0" w:rsidRDefault="00B15D2F" w:rsidP="00766144">
            <w:pPr>
              <w:numPr>
                <w:ilvl w:val="1"/>
                <w:numId w:val="8"/>
              </w:numPr>
              <w:spacing w:beforeLines="50" w:afterLines="50" w:after="120"/>
              <w:ind w:left="1049" w:hanging="329"/>
              <w:rPr>
                <w:bCs/>
                <w:lang w:val="en-US" w:eastAsia="zh-CN"/>
              </w:rPr>
            </w:pPr>
            <w:r w:rsidRPr="005941B0">
              <w:rPr>
                <w:lang w:val="en-US"/>
              </w:rPr>
              <w:t>Information</w:t>
            </w:r>
            <w:r w:rsidRPr="005941B0">
              <w:rPr>
                <w:bCs/>
                <w:lang w:val="en-US" w:eastAsia="zh-CN"/>
              </w:rPr>
              <w:t xml:space="preserve"> exchange between gNBs at least for the configuration of wake-up signal, if necessary.</w:t>
            </w:r>
          </w:p>
          <w:p w14:paraId="7C51282D" w14:textId="1CA9FB42" w:rsidR="007061BC" w:rsidRPr="003C36FD" w:rsidRDefault="00B15D2F" w:rsidP="00B15D2F">
            <w:pPr>
              <w:spacing w:beforeLines="50" w:afterLines="50" w:after="120"/>
              <w:ind w:left="1049"/>
              <w:rPr>
                <w:bCs/>
                <w:sz w:val="22"/>
                <w:szCs w:val="22"/>
                <w:lang w:val="en-US" w:eastAsia="zh-CN"/>
              </w:rPr>
            </w:pPr>
            <w:r w:rsidRPr="005941B0">
              <w:rPr>
                <w:lang w:val="en-US"/>
              </w:rPr>
              <w:t>Checkpoint for normative work in RAN#105</w:t>
            </w:r>
          </w:p>
        </w:tc>
      </w:tr>
    </w:tbl>
    <w:p w14:paraId="0E085DFE" w14:textId="77777777" w:rsidR="003A0897" w:rsidRPr="003C36FD" w:rsidRDefault="003A0897" w:rsidP="00E80FE7">
      <w:pPr>
        <w:spacing w:after="0" w:line="276" w:lineRule="auto"/>
        <w:jc w:val="both"/>
        <w:rPr>
          <w:sz w:val="24"/>
          <w:szCs w:val="24"/>
          <w:lang w:val="en-US"/>
        </w:rPr>
      </w:pPr>
    </w:p>
    <w:p w14:paraId="4756F61E" w14:textId="357BF42D" w:rsidR="008A39E2" w:rsidRDefault="00717D80" w:rsidP="00E80FE7">
      <w:pPr>
        <w:spacing w:after="240" w:line="276" w:lineRule="auto"/>
        <w:jc w:val="both"/>
        <w:rPr>
          <w:bCs/>
          <w:sz w:val="24"/>
          <w:szCs w:val="24"/>
          <w:lang w:val="en-US"/>
        </w:rPr>
      </w:pPr>
      <w:r>
        <w:rPr>
          <w:sz w:val="24"/>
          <w:szCs w:val="24"/>
          <w:lang w:val="en-US"/>
        </w:rPr>
        <w:t>I</w:t>
      </w:r>
      <w:r w:rsidR="00B31964">
        <w:rPr>
          <w:sz w:val="24"/>
          <w:szCs w:val="24"/>
          <w:lang w:val="en-US"/>
        </w:rPr>
        <w:t>n previous meetings,</w:t>
      </w:r>
      <w:r>
        <w:rPr>
          <w:sz w:val="24"/>
          <w:szCs w:val="24"/>
          <w:lang w:val="en-US"/>
        </w:rPr>
        <w:t xml:space="preserve"> the above study</w:t>
      </w:r>
      <w:r w:rsidR="001278E5">
        <w:rPr>
          <w:sz w:val="24"/>
          <w:szCs w:val="24"/>
          <w:lang w:val="en-US"/>
        </w:rPr>
        <w:t xml:space="preserve"> on on-demand SIB1 (OD-SIB1) </w:t>
      </w:r>
      <w:r w:rsidR="008A39E2">
        <w:rPr>
          <w:sz w:val="24"/>
          <w:szCs w:val="24"/>
          <w:lang w:val="en-US"/>
        </w:rPr>
        <w:t xml:space="preserve">considered three different cases </w:t>
      </w:r>
      <w:r w:rsidR="008A39E2" w:rsidRPr="008A39E2">
        <w:rPr>
          <w:sz w:val="24"/>
          <w:szCs w:val="24"/>
          <w:lang w:val="en-US"/>
        </w:rPr>
        <w:t xml:space="preserve">concerning </w:t>
      </w:r>
      <w:r>
        <w:rPr>
          <w:sz w:val="24"/>
          <w:szCs w:val="24"/>
          <w:lang w:val="en-US"/>
        </w:rPr>
        <w:t>the</w:t>
      </w:r>
      <w:r w:rsidR="008A39E2">
        <w:rPr>
          <w:sz w:val="24"/>
          <w:szCs w:val="24"/>
          <w:lang w:val="en-US"/>
        </w:rPr>
        <w:t xml:space="preserve"> </w:t>
      </w:r>
      <w:r w:rsidR="008A39E2" w:rsidRPr="008A39E2">
        <w:rPr>
          <w:sz w:val="24"/>
          <w:szCs w:val="24"/>
          <w:lang w:val="en-US"/>
        </w:rPr>
        <w:t xml:space="preserve">options for communicating </w:t>
      </w:r>
      <w:r w:rsidR="001D0EAC">
        <w:rPr>
          <w:sz w:val="24"/>
          <w:szCs w:val="24"/>
          <w:lang w:val="en-US"/>
        </w:rPr>
        <w:t>U</w:t>
      </w:r>
      <w:r>
        <w:rPr>
          <w:sz w:val="24"/>
          <w:szCs w:val="24"/>
          <w:lang w:val="en-US"/>
        </w:rPr>
        <w:t xml:space="preserve">plink </w:t>
      </w:r>
      <w:r w:rsidR="001D0EAC">
        <w:rPr>
          <w:sz w:val="24"/>
          <w:szCs w:val="24"/>
          <w:lang w:val="en-US"/>
        </w:rPr>
        <w:t>W</w:t>
      </w:r>
      <w:r>
        <w:rPr>
          <w:sz w:val="24"/>
          <w:szCs w:val="24"/>
          <w:lang w:val="en-US"/>
        </w:rPr>
        <w:t>ake-</w:t>
      </w:r>
      <w:r w:rsidR="001D0EAC">
        <w:rPr>
          <w:sz w:val="24"/>
          <w:szCs w:val="24"/>
          <w:lang w:val="en-US"/>
        </w:rPr>
        <w:t>U</w:t>
      </w:r>
      <w:r>
        <w:rPr>
          <w:sz w:val="24"/>
          <w:szCs w:val="24"/>
          <w:lang w:val="en-US"/>
        </w:rPr>
        <w:t>p</w:t>
      </w:r>
      <w:r w:rsidR="001D0EAC">
        <w:rPr>
          <w:sz w:val="24"/>
          <w:szCs w:val="24"/>
          <w:lang w:val="en-US"/>
        </w:rPr>
        <w:t xml:space="preserve"> S</w:t>
      </w:r>
      <w:r>
        <w:rPr>
          <w:sz w:val="24"/>
          <w:szCs w:val="24"/>
          <w:lang w:val="en-US"/>
        </w:rPr>
        <w:t>ignal (</w:t>
      </w:r>
      <w:r w:rsidR="008A39E2" w:rsidRPr="008A39E2">
        <w:rPr>
          <w:sz w:val="24"/>
          <w:szCs w:val="24"/>
          <w:lang w:val="en-US"/>
        </w:rPr>
        <w:t>UL WUS</w:t>
      </w:r>
      <w:r>
        <w:rPr>
          <w:sz w:val="24"/>
          <w:szCs w:val="24"/>
          <w:lang w:val="en-US"/>
        </w:rPr>
        <w:t>)</w:t>
      </w:r>
      <w:r w:rsidR="008A39E2" w:rsidRPr="008A39E2">
        <w:rPr>
          <w:sz w:val="24"/>
          <w:szCs w:val="24"/>
          <w:lang w:val="en-US"/>
        </w:rPr>
        <w:t xml:space="preserve"> configuration to the UE</w:t>
      </w:r>
      <w:r w:rsidR="008A39E2">
        <w:rPr>
          <w:sz w:val="24"/>
          <w:szCs w:val="24"/>
          <w:lang w:val="en-US"/>
        </w:rPr>
        <w:t>s</w:t>
      </w:r>
      <w:r w:rsidR="008A39E2" w:rsidRPr="008A39E2">
        <w:rPr>
          <w:sz w:val="24"/>
          <w:szCs w:val="24"/>
          <w:lang w:val="en-US"/>
        </w:rPr>
        <w:t xml:space="preserve"> and </w:t>
      </w:r>
      <w:r>
        <w:rPr>
          <w:sz w:val="24"/>
          <w:szCs w:val="24"/>
          <w:lang w:val="en-US"/>
        </w:rPr>
        <w:t xml:space="preserve">for </w:t>
      </w:r>
      <w:r w:rsidR="008A39E2">
        <w:rPr>
          <w:sz w:val="24"/>
          <w:szCs w:val="24"/>
          <w:lang w:val="en-US"/>
        </w:rPr>
        <w:t xml:space="preserve">the </w:t>
      </w:r>
      <w:r w:rsidR="008A39E2" w:rsidRPr="008A39E2">
        <w:rPr>
          <w:sz w:val="24"/>
          <w:szCs w:val="24"/>
          <w:lang w:val="en-US"/>
        </w:rPr>
        <w:t>UL WUS</w:t>
      </w:r>
      <w:r w:rsidR="008A39E2">
        <w:rPr>
          <w:sz w:val="24"/>
          <w:szCs w:val="24"/>
          <w:lang w:val="en-US"/>
        </w:rPr>
        <w:t xml:space="preserve"> transmission </w:t>
      </w:r>
      <w:r>
        <w:rPr>
          <w:sz w:val="24"/>
          <w:szCs w:val="24"/>
          <w:lang w:val="en-US"/>
        </w:rPr>
        <w:t>from</w:t>
      </w:r>
      <w:r w:rsidR="008A39E2">
        <w:rPr>
          <w:sz w:val="24"/>
          <w:szCs w:val="24"/>
          <w:lang w:val="en-US"/>
        </w:rPr>
        <w:t xml:space="preserve"> UEs</w:t>
      </w:r>
      <w:r>
        <w:rPr>
          <w:sz w:val="24"/>
          <w:szCs w:val="24"/>
          <w:lang w:val="en-US"/>
        </w:rPr>
        <w:t xml:space="preserve"> to the network</w:t>
      </w:r>
      <w:r w:rsidR="008A39E2">
        <w:rPr>
          <w:sz w:val="24"/>
          <w:szCs w:val="24"/>
          <w:lang w:val="en-US"/>
        </w:rPr>
        <w:t xml:space="preserve">. </w:t>
      </w:r>
      <w:r>
        <w:rPr>
          <w:sz w:val="24"/>
          <w:szCs w:val="24"/>
          <w:lang w:val="en-US"/>
        </w:rPr>
        <w:t>D</w:t>
      </w:r>
      <w:r w:rsidR="008A39E2">
        <w:rPr>
          <w:sz w:val="24"/>
          <w:szCs w:val="24"/>
          <w:lang w:val="en-US"/>
        </w:rPr>
        <w:t>efin</w:t>
      </w:r>
      <w:r>
        <w:rPr>
          <w:sz w:val="24"/>
          <w:szCs w:val="24"/>
          <w:lang w:val="en-US"/>
        </w:rPr>
        <w:t>itions of these cases</w:t>
      </w:r>
      <w:r w:rsidR="008A39E2">
        <w:rPr>
          <w:sz w:val="24"/>
          <w:szCs w:val="24"/>
          <w:lang w:val="en-US"/>
        </w:rPr>
        <w:t xml:space="preserve"> </w:t>
      </w:r>
      <w:r>
        <w:rPr>
          <w:sz w:val="24"/>
          <w:szCs w:val="24"/>
          <w:lang w:val="en-US"/>
        </w:rPr>
        <w:t>from</w:t>
      </w:r>
      <w:r w:rsidR="00D419B8">
        <w:rPr>
          <w:sz w:val="24"/>
          <w:szCs w:val="24"/>
          <w:lang w:val="en-US"/>
        </w:rPr>
        <w:t xml:space="preserve"> </w:t>
      </w:r>
      <w:bookmarkStart w:id="1" w:name="_Hlk172210217"/>
      <w:r w:rsidR="008A39E2" w:rsidRPr="003C36FD">
        <w:rPr>
          <w:sz w:val="24"/>
          <w:szCs w:val="24"/>
          <w:lang w:val="en-US"/>
        </w:rPr>
        <w:t>RAN1#116</w:t>
      </w:r>
      <w:r w:rsidR="008A39E2">
        <w:rPr>
          <w:sz w:val="24"/>
          <w:szCs w:val="24"/>
          <w:lang w:val="en-US"/>
        </w:rPr>
        <w:t>bis</w:t>
      </w:r>
      <w:r w:rsidR="008A39E2" w:rsidRPr="003C36FD">
        <w:rPr>
          <w:sz w:val="24"/>
          <w:szCs w:val="24"/>
          <w:lang w:val="en-US"/>
        </w:rPr>
        <w:t xml:space="preserve"> </w:t>
      </w:r>
      <w:r w:rsidR="008A39E2" w:rsidRPr="003C36FD">
        <w:rPr>
          <w:b/>
          <w:sz w:val="24"/>
          <w:szCs w:val="24"/>
          <w:lang w:val="en-US"/>
        </w:rPr>
        <w:fldChar w:fldCharType="begin"/>
      </w:r>
      <w:r w:rsidR="008A39E2" w:rsidRPr="003C36FD">
        <w:rPr>
          <w:sz w:val="24"/>
          <w:szCs w:val="24"/>
          <w:lang w:val="en-US"/>
        </w:rPr>
        <w:instrText xml:space="preserve"> REF _Ref163030443 \r \h </w:instrText>
      </w:r>
      <w:r w:rsidR="008A39E2" w:rsidRPr="003C36FD">
        <w:rPr>
          <w:b/>
          <w:sz w:val="24"/>
          <w:szCs w:val="24"/>
          <w:lang w:val="en-US"/>
        </w:rPr>
      </w:r>
      <w:r w:rsidR="008A39E2" w:rsidRPr="003C36FD">
        <w:rPr>
          <w:b/>
          <w:sz w:val="24"/>
          <w:szCs w:val="24"/>
          <w:lang w:val="en-US"/>
        </w:rPr>
        <w:fldChar w:fldCharType="separate"/>
      </w:r>
      <w:r w:rsidR="00845E39">
        <w:rPr>
          <w:sz w:val="24"/>
          <w:szCs w:val="24"/>
          <w:lang w:val="en-US"/>
        </w:rPr>
        <w:t>[2]</w:t>
      </w:r>
      <w:r w:rsidR="008A39E2" w:rsidRPr="003C36FD">
        <w:rPr>
          <w:b/>
          <w:sz w:val="24"/>
          <w:szCs w:val="24"/>
          <w:lang w:val="en-US"/>
        </w:rPr>
        <w:fldChar w:fldCharType="end"/>
      </w:r>
      <w:r w:rsidR="008A39E2">
        <w:rPr>
          <w:b/>
          <w:sz w:val="24"/>
          <w:szCs w:val="24"/>
          <w:lang w:val="en-US"/>
        </w:rPr>
        <w:t xml:space="preserve"> </w:t>
      </w:r>
      <w:bookmarkEnd w:id="1"/>
      <w:r w:rsidR="008A39E2">
        <w:rPr>
          <w:bCs/>
          <w:sz w:val="24"/>
          <w:szCs w:val="24"/>
          <w:lang w:val="en-US"/>
        </w:rPr>
        <w:t>a</w:t>
      </w:r>
      <w:r>
        <w:rPr>
          <w:bCs/>
          <w:sz w:val="24"/>
          <w:szCs w:val="24"/>
          <w:lang w:val="en-US"/>
        </w:rPr>
        <w:t>re a</w:t>
      </w:r>
      <w:r w:rsidR="008A39E2">
        <w:rPr>
          <w:bCs/>
          <w:sz w:val="24"/>
          <w:szCs w:val="24"/>
          <w:lang w:val="en-US"/>
        </w:rPr>
        <w:t>s follows:</w:t>
      </w:r>
    </w:p>
    <w:tbl>
      <w:tblPr>
        <w:tblStyle w:val="Tabellenraster"/>
        <w:tblW w:w="0" w:type="auto"/>
        <w:tblLook w:val="04A0" w:firstRow="1" w:lastRow="0" w:firstColumn="1" w:lastColumn="0" w:noHBand="0" w:noVBand="1"/>
      </w:tblPr>
      <w:tblGrid>
        <w:gridCol w:w="9962"/>
      </w:tblGrid>
      <w:tr w:rsidR="00D419B8" w:rsidRPr="003C36FD" w14:paraId="74E4CE12" w14:textId="77777777" w:rsidTr="00D419B8">
        <w:tc>
          <w:tcPr>
            <w:tcW w:w="9962" w:type="dxa"/>
          </w:tcPr>
          <w:p w14:paraId="5849D7F2" w14:textId="77777777" w:rsidR="00D419B8" w:rsidRPr="007D5B08" w:rsidRDefault="00D419B8" w:rsidP="00A27CFB">
            <w:pPr>
              <w:rPr>
                <w:b/>
                <w:bCs/>
                <w:highlight w:val="green"/>
                <w:lang w:eastAsia="x-none"/>
              </w:rPr>
            </w:pPr>
            <w:bookmarkStart w:id="2" w:name="OLE_LINK271"/>
            <w:r w:rsidRPr="007D5B08">
              <w:rPr>
                <w:b/>
                <w:bCs/>
                <w:highlight w:val="green"/>
                <w:lang w:eastAsia="x-none"/>
              </w:rPr>
              <w:t>Agreement</w:t>
            </w:r>
          </w:p>
          <w:bookmarkEnd w:id="2"/>
          <w:p w14:paraId="23EE38C1" w14:textId="77777777" w:rsidR="00D419B8" w:rsidRPr="007D5B08" w:rsidRDefault="00D419B8" w:rsidP="00A27CFB">
            <w:pPr>
              <w:rPr>
                <w:rFonts w:eastAsia="PMingLiU"/>
                <w:bCs/>
                <w:iCs/>
                <w:lang w:val="en-US" w:eastAsia="zh-TW"/>
              </w:rPr>
            </w:pPr>
            <w:r w:rsidRPr="007D5B08">
              <w:rPr>
                <w:rFonts w:eastAsia="PMingLiU"/>
                <w:bCs/>
                <w:iCs/>
                <w:lang w:val="en-US" w:eastAsia="zh-TW"/>
              </w:rPr>
              <w:t>For the further study of on-demand SIB1 for idle/inactive mode UE, RAN1 focuses its studies on the following cases:</w:t>
            </w:r>
          </w:p>
          <w:p w14:paraId="050415CA" w14:textId="77777777" w:rsidR="00D419B8" w:rsidRPr="00D138FE" w:rsidRDefault="00D419B8" w:rsidP="00A27CFB">
            <w:pPr>
              <w:pStyle w:val="Listenabsatz"/>
              <w:numPr>
                <w:ilvl w:val="0"/>
                <w:numId w:val="29"/>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 xml:space="preserve">Case 1: </w:t>
            </w:r>
            <w:r w:rsidRPr="00D138FE">
              <w:rPr>
                <w:rFonts w:ascii="Times New Roman" w:eastAsia="PMingLiU" w:hAnsi="Times New Roman"/>
                <w:bCs/>
                <w:sz w:val="20"/>
                <w:szCs w:val="20"/>
                <w:lang w:eastAsia="zh-TW"/>
              </w:rPr>
              <w:t xml:space="preserve">Option 1+A+X </w:t>
            </w:r>
          </w:p>
          <w:p w14:paraId="08C4996A" w14:textId="77777777" w:rsidR="00D419B8" w:rsidRPr="00D138FE" w:rsidRDefault="00D419B8" w:rsidP="00A27CFB">
            <w:pPr>
              <w:pStyle w:val="Listenabsatz"/>
              <w:numPr>
                <w:ilvl w:val="0"/>
                <w:numId w:val="29"/>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 xml:space="preserve">Case 2: </w:t>
            </w:r>
            <w:r w:rsidRPr="00D138FE">
              <w:rPr>
                <w:rFonts w:ascii="Times New Roman" w:eastAsia="PMingLiU" w:hAnsi="Times New Roman"/>
                <w:bCs/>
                <w:sz w:val="20"/>
                <w:szCs w:val="20"/>
                <w:lang w:eastAsia="zh-TW"/>
              </w:rPr>
              <w:t>Option 1+B+X</w:t>
            </w:r>
          </w:p>
          <w:p w14:paraId="793E1F5E" w14:textId="77777777" w:rsidR="00D419B8" w:rsidRPr="00D138FE" w:rsidRDefault="00D419B8" w:rsidP="00A27CFB">
            <w:pPr>
              <w:pStyle w:val="Listenabsatz"/>
              <w:numPr>
                <w:ilvl w:val="0"/>
                <w:numId w:val="29"/>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 xml:space="preserve">Case 3: </w:t>
            </w:r>
            <w:r w:rsidRPr="00D138FE">
              <w:rPr>
                <w:rFonts w:ascii="Times New Roman" w:eastAsia="PMingLiU" w:hAnsi="Times New Roman"/>
                <w:bCs/>
                <w:sz w:val="20"/>
                <w:szCs w:val="20"/>
                <w:lang w:eastAsia="zh-TW"/>
              </w:rPr>
              <w:t>Option 2+B+Y</w:t>
            </w:r>
          </w:p>
          <w:p w14:paraId="5F464B43" w14:textId="77777777" w:rsidR="00D419B8" w:rsidRPr="007D5B08" w:rsidRDefault="00D419B8" w:rsidP="00A27CFB">
            <w:pPr>
              <w:rPr>
                <w:rFonts w:eastAsia="PMingLiU"/>
                <w:bCs/>
                <w:iCs/>
                <w:lang w:val="en-US" w:eastAsia="zh-TW"/>
              </w:rPr>
            </w:pPr>
            <w:r w:rsidRPr="007D5B08">
              <w:rPr>
                <w:rFonts w:eastAsia="PMingLiU"/>
                <w:bCs/>
                <w:iCs/>
                <w:lang w:val="en-US" w:eastAsia="zh-TW"/>
              </w:rPr>
              <w:t>Where the options 1/2/A/B/X/Y are defined below:</w:t>
            </w:r>
          </w:p>
          <w:p w14:paraId="26C23BC2" w14:textId="77777777" w:rsidR="00D419B8" w:rsidRPr="00D138FE" w:rsidRDefault="00D419B8" w:rsidP="00A27CFB">
            <w:pPr>
              <w:pStyle w:val="Listenabsatz"/>
              <w:numPr>
                <w:ilvl w:val="0"/>
                <w:numId w:val="30"/>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On target cell of UL WUS transmission:</w:t>
            </w:r>
          </w:p>
          <w:p w14:paraId="047B42F8" w14:textId="77777777" w:rsidR="00D419B8" w:rsidRPr="007D5B08" w:rsidRDefault="00D419B8" w:rsidP="00A27CFB">
            <w:pPr>
              <w:numPr>
                <w:ilvl w:val="1"/>
                <w:numId w:val="31"/>
              </w:numPr>
              <w:overflowPunct/>
              <w:autoSpaceDE/>
              <w:autoSpaceDN/>
              <w:adjustRightInd/>
              <w:spacing w:after="0"/>
              <w:textAlignment w:val="auto"/>
              <w:rPr>
                <w:rFonts w:eastAsia="Batang"/>
                <w:lang w:eastAsia="x-none"/>
              </w:rPr>
            </w:pPr>
            <w:bookmarkStart w:id="3" w:name="OLE_LINK191"/>
            <w:r w:rsidRPr="007D5B08">
              <w:rPr>
                <w:lang w:eastAsia="x-none"/>
              </w:rPr>
              <w:t>Option 1: UE transmits UL WUS to NES Cell</w:t>
            </w:r>
          </w:p>
          <w:p w14:paraId="07C4CE22" w14:textId="77777777" w:rsidR="00D419B8" w:rsidRPr="007D5B08" w:rsidRDefault="00D419B8" w:rsidP="00A27CFB">
            <w:pPr>
              <w:numPr>
                <w:ilvl w:val="1"/>
                <w:numId w:val="31"/>
              </w:numPr>
              <w:overflowPunct/>
              <w:autoSpaceDE/>
              <w:autoSpaceDN/>
              <w:adjustRightInd/>
              <w:spacing w:after="0"/>
              <w:textAlignment w:val="auto"/>
              <w:rPr>
                <w:lang w:eastAsia="x-none"/>
              </w:rPr>
            </w:pPr>
            <w:r w:rsidRPr="007D5B08">
              <w:rPr>
                <w:lang w:eastAsia="x-none"/>
              </w:rPr>
              <w:t>Option 2: UE transmits UL WUS to Cell A</w:t>
            </w:r>
          </w:p>
          <w:bookmarkEnd w:id="3"/>
          <w:p w14:paraId="24249E02" w14:textId="77777777" w:rsidR="00D419B8" w:rsidRPr="00D138FE" w:rsidRDefault="00D419B8" w:rsidP="00A27CFB">
            <w:pPr>
              <w:pStyle w:val="Listenabsatz"/>
              <w:numPr>
                <w:ilvl w:val="0"/>
                <w:numId w:val="30"/>
              </w:numPr>
              <w:rPr>
                <w:rFonts w:ascii="Times New Roman" w:eastAsia="PMingLiU" w:hAnsi="Times New Roman"/>
                <w:bCs/>
                <w:iCs/>
                <w:sz w:val="20"/>
                <w:szCs w:val="20"/>
                <w:lang w:eastAsia="zh-TW"/>
              </w:rPr>
            </w:pPr>
            <w:r w:rsidRPr="00D138FE">
              <w:rPr>
                <w:rFonts w:ascii="Times New Roman" w:eastAsia="PMingLiU" w:hAnsi="Times New Roman"/>
                <w:bCs/>
                <w:iCs/>
                <w:sz w:val="20"/>
                <w:szCs w:val="20"/>
                <w:lang w:eastAsia="zh-TW"/>
              </w:rPr>
              <w:t>On configuration provision for UL WUS transmission</w:t>
            </w:r>
          </w:p>
          <w:p w14:paraId="2BCE7A49" w14:textId="77777777" w:rsidR="00D419B8" w:rsidRPr="007D5B08" w:rsidRDefault="00D419B8" w:rsidP="00A27CFB">
            <w:pPr>
              <w:numPr>
                <w:ilvl w:val="1"/>
                <w:numId w:val="31"/>
              </w:numPr>
              <w:overflowPunct/>
              <w:autoSpaceDE/>
              <w:autoSpaceDN/>
              <w:adjustRightInd/>
              <w:spacing w:after="0"/>
              <w:textAlignment w:val="auto"/>
              <w:rPr>
                <w:rFonts w:eastAsia="Batang"/>
                <w:lang w:eastAsia="x-none"/>
              </w:rPr>
            </w:pPr>
            <w:bookmarkStart w:id="4" w:name="OLE_LINK192"/>
            <w:r w:rsidRPr="007D5B08">
              <w:rPr>
                <w:lang w:eastAsia="x-none"/>
              </w:rPr>
              <w:lastRenderedPageBreak/>
              <w:t>Option A: UE obtains the UL WUS configuration from NES Cell</w:t>
            </w:r>
          </w:p>
          <w:p w14:paraId="2B3607E8" w14:textId="77777777" w:rsidR="00D419B8" w:rsidRPr="007D5B08" w:rsidRDefault="00D419B8" w:rsidP="00A27CFB">
            <w:pPr>
              <w:numPr>
                <w:ilvl w:val="1"/>
                <w:numId w:val="31"/>
              </w:numPr>
              <w:overflowPunct/>
              <w:autoSpaceDE/>
              <w:autoSpaceDN/>
              <w:adjustRightInd/>
              <w:spacing w:after="0"/>
              <w:textAlignment w:val="auto"/>
              <w:rPr>
                <w:lang w:eastAsia="x-none"/>
              </w:rPr>
            </w:pPr>
            <w:r w:rsidRPr="007D5B08">
              <w:rPr>
                <w:lang w:eastAsia="x-none"/>
              </w:rPr>
              <w:t xml:space="preserve">Option B: </w:t>
            </w:r>
            <w:bookmarkStart w:id="5" w:name="OLE_LINK283"/>
            <w:r w:rsidRPr="007D5B08">
              <w:rPr>
                <w:lang w:eastAsia="x-none"/>
              </w:rPr>
              <w:t xml:space="preserve">UE obtains the </w:t>
            </w:r>
            <w:bookmarkStart w:id="6" w:name="OLE_LINK277"/>
            <w:r w:rsidRPr="007D5B08">
              <w:rPr>
                <w:lang w:eastAsia="x-none"/>
              </w:rPr>
              <w:t>UL WUS configuration from Cell A</w:t>
            </w:r>
            <w:bookmarkEnd w:id="5"/>
            <w:bookmarkEnd w:id="6"/>
            <w:r w:rsidRPr="007D5B08">
              <w:rPr>
                <w:lang w:eastAsia="x-none"/>
              </w:rPr>
              <w:t xml:space="preserve"> </w:t>
            </w:r>
          </w:p>
          <w:p w14:paraId="52DA0A66" w14:textId="77777777" w:rsidR="00D419B8" w:rsidRPr="007D5B08" w:rsidRDefault="00D419B8" w:rsidP="00A27CFB">
            <w:pPr>
              <w:numPr>
                <w:ilvl w:val="0"/>
                <w:numId w:val="30"/>
              </w:numPr>
              <w:overflowPunct/>
              <w:autoSpaceDE/>
              <w:autoSpaceDN/>
              <w:adjustRightInd/>
              <w:spacing w:after="0"/>
              <w:textAlignment w:val="auto"/>
              <w:rPr>
                <w:rFonts w:eastAsia="PMingLiU"/>
                <w:bCs/>
                <w:iCs/>
                <w:lang w:val="en-US" w:eastAsia="zh-TW"/>
              </w:rPr>
            </w:pPr>
            <w:r w:rsidRPr="007D5B08">
              <w:rPr>
                <w:rFonts w:eastAsia="PMingLiU"/>
                <w:bCs/>
                <w:iCs/>
                <w:lang w:val="en-US" w:eastAsia="zh-TW"/>
              </w:rPr>
              <w:t xml:space="preserve">On receiving of SIB1 </w:t>
            </w:r>
          </w:p>
          <w:p w14:paraId="11CDD0F6" w14:textId="77777777" w:rsidR="00D419B8" w:rsidRPr="007D5B08" w:rsidRDefault="00D419B8" w:rsidP="00A27CFB">
            <w:pPr>
              <w:numPr>
                <w:ilvl w:val="1"/>
                <w:numId w:val="31"/>
              </w:numPr>
              <w:overflowPunct/>
              <w:autoSpaceDE/>
              <w:autoSpaceDN/>
              <w:adjustRightInd/>
              <w:spacing w:after="0"/>
              <w:textAlignment w:val="auto"/>
              <w:rPr>
                <w:rFonts w:eastAsia="Batang"/>
                <w:lang w:eastAsia="x-none"/>
              </w:rPr>
            </w:pPr>
            <w:r w:rsidRPr="007D5B08">
              <w:rPr>
                <w:lang w:eastAsia="x-none"/>
              </w:rPr>
              <w:t xml:space="preserve">Option X: UE receives on-demand SIB1 from NES Cell </w:t>
            </w:r>
          </w:p>
          <w:p w14:paraId="1FD6220B" w14:textId="77777777" w:rsidR="00D419B8" w:rsidRPr="003C36FD" w:rsidRDefault="00D419B8" w:rsidP="00A27CFB">
            <w:pPr>
              <w:numPr>
                <w:ilvl w:val="1"/>
                <w:numId w:val="31"/>
              </w:numPr>
              <w:overflowPunct/>
              <w:autoSpaceDE/>
              <w:autoSpaceDN/>
              <w:adjustRightInd/>
              <w:spacing w:after="0"/>
              <w:textAlignment w:val="auto"/>
              <w:rPr>
                <w:rFonts w:eastAsia="PMingLiU"/>
                <w:bCs/>
                <w:iCs/>
                <w:sz w:val="22"/>
                <w:szCs w:val="22"/>
                <w:lang w:val="en-US" w:eastAsia="zh-TW"/>
              </w:rPr>
            </w:pPr>
            <w:r w:rsidRPr="007D5B08">
              <w:rPr>
                <w:lang w:eastAsia="x-none"/>
              </w:rPr>
              <w:t>Option Y: UE receives on-demand SIB1 from Cell A</w:t>
            </w:r>
            <w:bookmarkEnd w:id="4"/>
          </w:p>
        </w:tc>
      </w:tr>
    </w:tbl>
    <w:p w14:paraId="29B5CAE5" w14:textId="77777777" w:rsidR="00666D33" w:rsidRDefault="00666D33" w:rsidP="00E80FE7">
      <w:pPr>
        <w:spacing w:after="240" w:line="276" w:lineRule="auto"/>
        <w:jc w:val="both"/>
        <w:rPr>
          <w:sz w:val="24"/>
          <w:szCs w:val="24"/>
          <w:lang w:val="en-US"/>
        </w:rPr>
      </w:pPr>
    </w:p>
    <w:p w14:paraId="3F626F4A" w14:textId="1CF24890" w:rsidR="008F3432" w:rsidRPr="003C36FD" w:rsidRDefault="00D419B8" w:rsidP="00E80FE7">
      <w:pPr>
        <w:spacing w:after="240" w:line="276" w:lineRule="auto"/>
        <w:jc w:val="both"/>
        <w:rPr>
          <w:sz w:val="24"/>
          <w:szCs w:val="24"/>
          <w:lang w:val="en-US"/>
        </w:rPr>
      </w:pPr>
      <w:r>
        <w:rPr>
          <w:sz w:val="24"/>
          <w:szCs w:val="24"/>
          <w:lang w:val="en-US"/>
        </w:rPr>
        <w:t>Since Case 2 (</w:t>
      </w:r>
      <w:r w:rsidRPr="00D419B8">
        <w:rPr>
          <w:rFonts w:eastAsia="PMingLiU"/>
          <w:bCs/>
          <w:sz w:val="24"/>
          <w:szCs w:val="24"/>
          <w:lang w:eastAsia="zh-TW"/>
        </w:rPr>
        <w:t>Option</w:t>
      </w:r>
      <w:r>
        <w:rPr>
          <w:sz w:val="24"/>
          <w:szCs w:val="24"/>
          <w:lang w:val="en-US"/>
        </w:rPr>
        <w:t xml:space="preserve"> 1+B+X) has been widely discussed</w:t>
      </w:r>
      <w:r w:rsidR="006D3B1A">
        <w:rPr>
          <w:sz w:val="24"/>
          <w:szCs w:val="24"/>
          <w:lang w:val="en-US"/>
        </w:rPr>
        <w:t xml:space="preserve"> and prioritized</w:t>
      </w:r>
      <w:r w:rsidR="005D49A5">
        <w:rPr>
          <w:sz w:val="24"/>
          <w:szCs w:val="24"/>
          <w:lang w:val="en-US"/>
        </w:rPr>
        <w:t xml:space="preserve"> </w:t>
      </w:r>
      <w:r w:rsidR="00FB3D15" w:rsidRPr="003C36FD">
        <w:rPr>
          <w:sz w:val="24"/>
          <w:szCs w:val="24"/>
          <w:lang w:val="en-US"/>
        </w:rPr>
        <w:t>RAN1#11</w:t>
      </w:r>
      <w:r w:rsidR="00FB3D15">
        <w:rPr>
          <w:sz w:val="24"/>
          <w:szCs w:val="24"/>
          <w:lang w:val="en-US"/>
        </w:rPr>
        <w:t xml:space="preserve">7 </w:t>
      </w:r>
      <w:r w:rsidR="00570474">
        <w:rPr>
          <w:sz w:val="24"/>
          <w:szCs w:val="24"/>
          <w:lang w:val="en-US"/>
        </w:rPr>
        <w:fldChar w:fldCharType="begin"/>
      </w:r>
      <w:r w:rsidR="00570474">
        <w:rPr>
          <w:sz w:val="24"/>
          <w:szCs w:val="24"/>
          <w:lang w:val="en-US"/>
        </w:rPr>
        <w:instrText xml:space="preserve"> REF _Ref172536982 \r \h </w:instrText>
      </w:r>
      <w:r w:rsidR="00570474">
        <w:rPr>
          <w:sz w:val="24"/>
          <w:szCs w:val="24"/>
          <w:lang w:val="en-US"/>
        </w:rPr>
      </w:r>
      <w:r w:rsidR="00570474">
        <w:rPr>
          <w:sz w:val="24"/>
          <w:szCs w:val="24"/>
          <w:lang w:val="en-US"/>
        </w:rPr>
        <w:fldChar w:fldCharType="separate"/>
      </w:r>
      <w:r w:rsidR="00845E39">
        <w:rPr>
          <w:sz w:val="24"/>
          <w:szCs w:val="24"/>
          <w:lang w:val="en-US"/>
        </w:rPr>
        <w:t>[3]</w:t>
      </w:r>
      <w:r w:rsidR="00570474">
        <w:rPr>
          <w:sz w:val="24"/>
          <w:szCs w:val="24"/>
          <w:lang w:val="en-US"/>
        </w:rPr>
        <w:fldChar w:fldCharType="end"/>
      </w:r>
      <w:r>
        <w:rPr>
          <w:sz w:val="24"/>
          <w:szCs w:val="24"/>
          <w:lang w:val="en-US"/>
        </w:rPr>
        <w:t xml:space="preserve">, and since Case 3 (Option 2+B+Y) would have little RAN1 impact, </w:t>
      </w:r>
      <w:r w:rsidR="00AF2E8A">
        <w:rPr>
          <w:sz w:val="24"/>
          <w:szCs w:val="24"/>
          <w:lang w:val="en-US"/>
        </w:rPr>
        <w:t>this</w:t>
      </w:r>
      <w:r>
        <w:rPr>
          <w:sz w:val="24"/>
          <w:szCs w:val="24"/>
          <w:lang w:val="en-US"/>
        </w:rPr>
        <w:t xml:space="preserve"> contribution focuses on</w:t>
      </w:r>
      <w:r w:rsidR="00BA6F76">
        <w:rPr>
          <w:sz w:val="24"/>
          <w:szCs w:val="24"/>
          <w:lang w:val="en-US"/>
        </w:rPr>
        <w:t xml:space="preserve"> the need for</w:t>
      </w:r>
      <w:r>
        <w:rPr>
          <w:sz w:val="24"/>
          <w:szCs w:val="24"/>
          <w:lang w:val="en-US"/>
        </w:rPr>
        <w:t xml:space="preserve"> Case 1 (Option 1+A+X). In particular, the similarities and possible synergy of Case 1 and Case 2 are </w:t>
      </w:r>
      <w:r w:rsidR="001278E5">
        <w:rPr>
          <w:sz w:val="24"/>
          <w:szCs w:val="24"/>
          <w:lang w:val="en-US"/>
        </w:rPr>
        <w:t>examined,</w:t>
      </w:r>
      <w:r>
        <w:rPr>
          <w:sz w:val="24"/>
          <w:szCs w:val="24"/>
          <w:lang w:val="en-US"/>
        </w:rPr>
        <w:t xml:space="preserve"> </w:t>
      </w:r>
      <w:r w:rsidR="001278E5">
        <w:rPr>
          <w:sz w:val="24"/>
          <w:szCs w:val="24"/>
          <w:lang w:val="en-US"/>
        </w:rPr>
        <w:t>since</w:t>
      </w:r>
      <w:r>
        <w:rPr>
          <w:sz w:val="24"/>
          <w:szCs w:val="24"/>
          <w:lang w:val="en-US"/>
        </w:rPr>
        <w:t xml:space="preserve"> these two cases can be complementary for an all-round solution.  </w:t>
      </w:r>
    </w:p>
    <w:p w14:paraId="726535F3" w14:textId="4FA81F30" w:rsidR="008F196E" w:rsidRDefault="008F196E" w:rsidP="00266FFE">
      <w:pPr>
        <w:pStyle w:val="berschrift1"/>
        <w:rPr>
          <w:lang w:val="en-US"/>
        </w:rPr>
      </w:pPr>
      <w:bookmarkStart w:id="7" w:name="_Ref158475960"/>
      <w:r>
        <w:rPr>
          <w:lang w:val="en-US"/>
        </w:rPr>
        <w:t xml:space="preserve">Standalone Solution for On-Demand SIB1 </w:t>
      </w:r>
    </w:p>
    <w:p w14:paraId="56D232BC" w14:textId="287ACB09" w:rsidR="008F196E" w:rsidRDefault="008F196E" w:rsidP="008F196E">
      <w:pPr>
        <w:rPr>
          <w:sz w:val="24"/>
          <w:szCs w:val="24"/>
          <w:lang w:val="en-US"/>
        </w:rPr>
      </w:pPr>
      <w:r w:rsidRPr="008F196E">
        <w:rPr>
          <w:sz w:val="24"/>
          <w:szCs w:val="24"/>
          <w:lang w:val="en-US"/>
        </w:rPr>
        <w:t xml:space="preserve">As depicted in </w:t>
      </w:r>
      <w:r w:rsidR="004A7286">
        <w:rPr>
          <w:sz w:val="24"/>
          <w:szCs w:val="24"/>
          <w:lang w:val="en-US"/>
        </w:rPr>
        <w:fldChar w:fldCharType="begin"/>
      </w:r>
      <w:r w:rsidR="004A7286">
        <w:rPr>
          <w:sz w:val="24"/>
          <w:szCs w:val="24"/>
          <w:lang w:val="en-US"/>
        </w:rPr>
        <w:instrText xml:space="preserve"> REF _Ref172205359 \h  \* MERGEFORMAT </w:instrText>
      </w:r>
      <w:r w:rsidR="004A7286">
        <w:rPr>
          <w:sz w:val="24"/>
          <w:szCs w:val="24"/>
          <w:lang w:val="en-US"/>
        </w:rPr>
      </w:r>
      <w:r w:rsidR="004A7286">
        <w:rPr>
          <w:sz w:val="24"/>
          <w:szCs w:val="24"/>
          <w:lang w:val="en-US"/>
        </w:rPr>
        <w:fldChar w:fldCharType="separate"/>
      </w:r>
      <w:r w:rsidR="00845E39" w:rsidRPr="0071405E">
        <w:rPr>
          <w:sz w:val="24"/>
          <w:szCs w:val="24"/>
          <w:lang w:val="en-US"/>
        </w:rPr>
        <w:t>Figure 1</w:t>
      </w:r>
      <w:r w:rsidR="004A7286">
        <w:rPr>
          <w:sz w:val="24"/>
          <w:szCs w:val="24"/>
          <w:lang w:val="en-US"/>
        </w:rPr>
        <w:fldChar w:fldCharType="end"/>
      </w:r>
      <w:r w:rsidR="004A7286">
        <w:rPr>
          <w:sz w:val="24"/>
          <w:szCs w:val="24"/>
          <w:lang w:val="en-US"/>
        </w:rPr>
        <w:t xml:space="preserve"> the </w:t>
      </w:r>
      <w:r w:rsidR="004B2510">
        <w:rPr>
          <w:sz w:val="24"/>
          <w:szCs w:val="24"/>
          <w:lang w:val="en-US"/>
        </w:rPr>
        <w:t xml:space="preserve">three </w:t>
      </w:r>
      <w:r w:rsidR="004A7286">
        <w:rPr>
          <w:sz w:val="24"/>
          <w:szCs w:val="24"/>
          <w:lang w:val="en-US"/>
        </w:rPr>
        <w:t xml:space="preserve">cases correspond to variations of the following </w:t>
      </w:r>
      <w:r w:rsidR="004B2510">
        <w:rPr>
          <w:sz w:val="24"/>
          <w:szCs w:val="24"/>
          <w:lang w:val="en-US"/>
        </w:rPr>
        <w:t xml:space="preserve">two </w:t>
      </w:r>
      <w:r w:rsidR="004A7286">
        <w:rPr>
          <w:sz w:val="24"/>
          <w:szCs w:val="24"/>
          <w:lang w:val="en-US"/>
        </w:rPr>
        <w:t>characteristics:</w:t>
      </w:r>
    </w:p>
    <w:p w14:paraId="238D6829" w14:textId="1B7D8466" w:rsidR="004A7286" w:rsidRPr="004A7286" w:rsidRDefault="004A7286" w:rsidP="004A7286">
      <w:pPr>
        <w:pStyle w:val="Listenabsatz"/>
        <w:numPr>
          <w:ilvl w:val="0"/>
          <w:numId w:val="43"/>
        </w:numPr>
        <w:rPr>
          <w:rFonts w:ascii="Times New Roman" w:eastAsia="SimSun" w:hAnsi="Times New Roman"/>
          <w:sz w:val="24"/>
          <w:szCs w:val="24"/>
        </w:rPr>
      </w:pPr>
      <w:r w:rsidRPr="004A7286">
        <w:rPr>
          <w:rFonts w:ascii="Times New Roman" w:eastAsia="SimSun" w:hAnsi="Times New Roman"/>
          <w:sz w:val="24"/>
          <w:szCs w:val="24"/>
        </w:rPr>
        <w:t xml:space="preserve">Which cell carries an </w:t>
      </w:r>
      <w:r w:rsidR="001D0EAC">
        <w:rPr>
          <w:rFonts w:ascii="Times New Roman" w:eastAsia="SimSun" w:hAnsi="Times New Roman"/>
          <w:sz w:val="24"/>
          <w:szCs w:val="24"/>
        </w:rPr>
        <w:t>Uplink Wake-Up Signal</w:t>
      </w:r>
      <w:r w:rsidR="00BF2BF9">
        <w:rPr>
          <w:rFonts w:ascii="Times New Roman" w:eastAsia="SimSun" w:hAnsi="Times New Roman"/>
          <w:sz w:val="24"/>
          <w:szCs w:val="24"/>
        </w:rPr>
        <w:t xml:space="preserve"> (UL WUS)</w:t>
      </w:r>
      <w:r w:rsidRPr="004A7286">
        <w:rPr>
          <w:rFonts w:ascii="Times New Roman" w:eastAsia="SimSun" w:hAnsi="Times New Roman"/>
          <w:sz w:val="24"/>
          <w:szCs w:val="24"/>
        </w:rPr>
        <w:t xml:space="preserve"> configuration </w:t>
      </w:r>
    </w:p>
    <w:p w14:paraId="29D66DFC" w14:textId="394CF613" w:rsidR="004A7286" w:rsidRPr="004A7286" w:rsidRDefault="004A7286" w:rsidP="004A7286">
      <w:pPr>
        <w:pStyle w:val="Listenabsatz"/>
        <w:numPr>
          <w:ilvl w:val="0"/>
          <w:numId w:val="43"/>
        </w:numPr>
        <w:rPr>
          <w:rFonts w:ascii="Times New Roman" w:eastAsia="SimSun" w:hAnsi="Times New Roman"/>
          <w:sz w:val="24"/>
          <w:szCs w:val="24"/>
        </w:rPr>
      </w:pPr>
      <w:r w:rsidRPr="004A7286">
        <w:rPr>
          <w:rFonts w:ascii="Times New Roman" w:eastAsia="SimSun" w:hAnsi="Times New Roman"/>
          <w:sz w:val="24"/>
          <w:szCs w:val="24"/>
        </w:rPr>
        <w:t>Which cell receive</w:t>
      </w:r>
      <w:r w:rsidR="006F196F">
        <w:rPr>
          <w:rFonts w:ascii="Times New Roman" w:eastAsia="SimSun" w:hAnsi="Times New Roman"/>
          <w:sz w:val="24"/>
          <w:szCs w:val="24"/>
        </w:rPr>
        <w:t>s</w:t>
      </w:r>
      <w:r w:rsidRPr="004A7286">
        <w:rPr>
          <w:rFonts w:ascii="Times New Roman" w:eastAsia="SimSun" w:hAnsi="Times New Roman"/>
          <w:sz w:val="24"/>
          <w:szCs w:val="24"/>
        </w:rPr>
        <w:t xml:space="preserve"> </w:t>
      </w:r>
      <w:r w:rsidR="001D0EAC">
        <w:rPr>
          <w:rFonts w:ascii="Times New Roman" w:eastAsia="SimSun" w:hAnsi="Times New Roman"/>
          <w:sz w:val="24"/>
          <w:szCs w:val="24"/>
        </w:rPr>
        <w:t>UL WUS</w:t>
      </w:r>
      <w:r w:rsidRPr="004A7286">
        <w:rPr>
          <w:rFonts w:ascii="Times New Roman" w:eastAsia="SimSun" w:hAnsi="Times New Roman"/>
          <w:sz w:val="24"/>
          <w:szCs w:val="24"/>
        </w:rPr>
        <w:t xml:space="preserve"> and</w:t>
      </w:r>
      <w:r w:rsidR="004B2510">
        <w:rPr>
          <w:rFonts w:ascii="Times New Roman" w:eastAsia="SimSun" w:hAnsi="Times New Roman"/>
          <w:sz w:val="24"/>
          <w:szCs w:val="24"/>
        </w:rPr>
        <w:t>,</w:t>
      </w:r>
      <w:r w:rsidRPr="004A7286">
        <w:rPr>
          <w:rFonts w:ascii="Times New Roman" w:eastAsia="SimSun" w:hAnsi="Times New Roman"/>
          <w:sz w:val="24"/>
          <w:szCs w:val="24"/>
        </w:rPr>
        <w:t xml:space="preserve"> in response to this request, provide </w:t>
      </w:r>
      <w:r w:rsidR="00C71D6A">
        <w:rPr>
          <w:rFonts w:ascii="Times New Roman" w:eastAsia="SimSun" w:hAnsi="Times New Roman"/>
          <w:sz w:val="24"/>
          <w:szCs w:val="24"/>
        </w:rPr>
        <w:t>SIB1</w:t>
      </w:r>
      <w:r w:rsidRPr="004A7286">
        <w:rPr>
          <w:rFonts w:ascii="Times New Roman" w:eastAsia="SimSun" w:hAnsi="Times New Roman"/>
          <w:sz w:val="24"/>
          <w:szCs w:val="24"/>
        </w:rPr>
        <w:t xml:space="preserve"> on-demand.</w:t>
      </w:r>
    </w:p>
    <w:p w14:paraId="0EF721FB" w14:textId="58891982" w:rsidR="004A7286" w:rsidRDefault="0087113E" w:rsidP="008F196E">
      <w:pPr>
        <w:rPr>
          <w:sz w:val="24"/>
          <w:szCs w:val="24"/>
          <w:lang w:val="en-US"/>
        </w:rPr>
      </w:pPr>
      <w:r w:rsidRPr="0087113E">
        <w:rPr>
          <w:sz w:val="24"/>
          <w:szCs w:val="24"/>
          <w:lang w:val="en-US"/>
        </w:rPr>
        <w:t xml:space="preserve">Random </w:t>
      </w:r>
      <w:r>
        <w:rPr>
          <w:sz w:val="24"/>
          <w:szCs w:val="24"/>
          <w:lang w:val="en-US"/>
        </w:rPr>
        <w:t>a</w:t>
      </w:r>
      <w:r w:rsidRPr="0087113E">
        <w:rPr>
          <w:sz w:val="24"/>
          <w:szCs w:val="24"/>
          <w:lang w:val="en-US"/>
        </w:rPr>
        <w:t>ccess (RA)</w:t>
      </w:r>
      <w:r w:rsidR="004A3CDC">
        <w:rPr>
          <w:sz w:val="24"/>
          <w:szCs w:val="24"/>
          <w:lang w:val="en-US"/>
        </w:rPr>
        <w:t xml:space="preserve"> procedure, if any, is done separately. </w:t>
      </w:r>
    </w:p>
    <w:p w14:paraId="59BA988C" w14:textId="77777777" w:rsidR="008F196E" w:rsidRDefault="008F196E" w:rsidP="00D94A7C">
      <w:pPr>
        <w:keepNext/>
        <w:jc w:val="center"/>
      </w:pPr>
      <w:r>
        <w:rPr>
          <w:noProof/>
          <w:sz w:val="24"/>
          <w:szCs w:val="24"/>
          <w:lang w:val="en-US"/>
        </w:rPr>
        <w:drawing>
          <wp:inline distT="0" distB="0" distL="0" distR="0" wp14:anchorId="4AD968C8" wp14:editId="373977E3">
            <wp:extent cx="6138803" cy="1719388"/>
            <wp:effectExtent l="0" t="0" r="0" b="0"/>
            <wp:docPr id="17776144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61442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6138803" cy="1719388"/>
                    </a:xfrm>
                    <a:prstGeom prst="rect">
                      <a:avLst/>
                    </a:prstGeom>
                    <a:noFill/>
                  </pic:spPr>
                </pic:pic>
              </a:graphicData>
            </a:graphic>
          </wp:inline>
        </w:drawing>
      </w:r>
    </w:p>
    <w:p w14:paraId="3252A6CF" w14:textId="71F6D2E0" w:rsidR="008F196E" w:rsidRDefault="008F196E" w:rsidP="008F196E">
      <w:pPr>
        <w:pStyle w:val="Beschriftung"/>
        <w:rPr>
          <w:sz w:val="24"/>
          <w:szCs w:val="24"/>
          <w:lang w:val="en-US"/>
        </w:rPr>
      </w:pPr>
      <w:bookmarkStart w:id="8" w:name="_Ref172205359"/>
      <w:r>
        <w:t xml:space="preserve">Figure </w:t>
      </w:r>
      <w:r>
        <w:fldChar w:fldCharType="begin"/>
      </w:r>
      <w:r>
        <w:instrText xml:space="preserve"> SEQ Figure \* ARABIC </w:instrText>
      </w:r>
      <w:r>
        <w:fldChar w:fldCharType="separate"/>
      </w:r>
      <w:r w:rsidR="00845E39">
        <w:rPr>
          <w:noProof/>
        </w:rPr>
        <w:t>1</w:t>
      </w:r>
      <w:r>
        <w:fldChar w:fldCharType="end"/>
      </w:r>
      <w:bookmarkEnd w:id="8"/>
      <w:r>
        <w:t>: Depiction of the different cases under discussion</w:t>
      </w:r>
      <w:r w:rsidR="00DA0295">
        <w:t xml:space="preserve"> for OD-SIB1 for NES. While Case 1 provide</w:t>
      </w:r>
      <w:r w:rsidR="0063655B">
        <w:t>s</w:t>
      </w:r>
      <w:r w:rsidR="00DA0295">
        <w:t xml:space="preserve"> a standalone solution for NES Cells, Cases 2 and 3 are essentially multi-carrier or multi-cell solutions depending on Cell A.</w:t>
      </w:r>
    </w:p>
    <w:p w14:paraId="16D5E646" w14:textId="5A4DC48F" w:rsidR="008E0CB3" w:rsidRDefault="008E0CB3" w:rsidP="000333BF">
      <w:pPr>
        <w:jc w:val="both"/>
        <w:rPr>
          <w:sz w:val="24"/>
          <w:szCs w:val="24"/>
          <w:lang w:val="en-US"/>
        </w:rPr>
      </w:pPr>
      <w:r>
        <w:rPr>
          <w:sz w:val="24"/>
          <w:szCs w:val="24"/>
          <w:lang w:val="en-US"/>
        </w:rPr>
        <w:t xml:space="preserve">From </w:t>
      </w:r>
      <w:r>
        <w:rPr>
          <w:sz w:val="24"/>
          <w:szCs w:val="24"/>
          <w:lang w:val="en-US"/>
        </w:rPr>
        <w:fldChar w:fldCharType="begin"/>
      </w:r>
      <w:r>
        <w:rPr>
          <w:sz w:val="24"/>
          <w:szCs w:val="24"/>
          <w:lang w:val="en-US"/>
        </w:rPr>
        <w:instrText xml:space="preserve"> REF _Ref172205359 \h </w:instrText>
      </w:r>
      <w:r w:rsidR="000333BF">
        <w:rPr>
          <w:sz w:val="24"/>
          <w:szCs w:val="24"/>
          <w:lang w:val="en-US"/>
        </w:rPr>
        <w:instrText xml:space="preserve"> \* MERGEFORMAT </w:instrText>
      </w:r>
      <w:r>
        <w:rPr>
          <w:sz w:val="24"/>
          <w:szCs w:val="24"/>
          <w:lang w:val="en-US"/>
        </w:rPr>
      </w:r>
      <w:r>
        <w:rPr>
          <w:sz w:val="24"/>
          <w:szCs w:val="24"/>
          <w:lang w:val="en-US"/>
        </w:rPr>
        <w:fldChar w:fldCharType="separate"/>
      </w:r>
      <w:r w:rsidR="00845E39">
        <w:t xml:space="preserve">Figure </w:t>
      </w:r>
      <w:r w:rsidR="00845E39">
        <w:rPr>
          <w:noProof/>
        </w:rPr>
        <w:t>1</w:t>
      </w:r>
      <w:r>
        <w:rPr>
          <w:sz w:val="24"/>
          <w:szCs w:val="24"/>
          <w:lang w:val="en-US"/>
        </w:rPr>
        <w:fldChar w:fldCharType="end"/>
      </w:r>
      <w:r>
        <w:rPr>
          <w:sz w:val="24"/>
          <w:szCs w:val="24"/>
          <w:lang w:val="en-US"/>
        </w:rPr>
        <w:t xml:space="preserve"> it becomes clear that Case 1 and Case 2 shares a lot of similarities. In fact, the only difference is where the </w:t>
      </w:r>
      <w:r w:rsidR="001D0EAC">
        <w:rPr>
          <w:sz w:val="24"/>
          <w:szCs w:val="24"/>
          <w:lang w:val="en-US"/>
        </w:rPr>
        <w:t>UL WUS</w:t>
      </w:r>
      <w:r w:rsidR="003440DD">
        <w:rPr>
          <w:sz w:val="24"/>
          <w:szCs w:val="24"/>
          <w:lang w:val="en-US"/>
        </w:rPr>
        <w:t xml:space="preserve"> configuration is carried. All the following characteristics can be shared</w:t>
      </w:r>
      <w:r w:rsidR="00A9463C">
        <w:rPr>
          <w:sz w:val="24"/>
          <w:szCs w:val="24"/>
          <w:lang w:val="en-US"/>
        </w:rPr>
        <w:t xml:space="preserve"> between these cases</w:t>
      </w:r>
      <w:r w:rsidR="003440DD">
        <w:rPr>
          <w:sz w:val="24"/>
          <w:szCs w:val="24"/>
          <w:lang w:val="en-US"/>
        </w:rPr>
        <w:t xml:space="preserve">: the </w:t>
      </w:r>
      <w:r w:rsidR="001D0EAC">
        <w:rPr>
          <w:sz w:val="24"/>
          <w:szCs w:val="24"/>
          <w:lang w:val="en-US"/>
        </w:rPr>
        <w:t>UL WUS</w:t>
      </w:r>
      <w:r w:rsidR="003440DD">
        <w:rPr>
          <w:sz w:val="24"/>
          <w:szCs w:val="24"/>
          <w:lang w:val="en-US"/>
        </w:rPr>
        <w:t xml:space="preserve"> configuration content, the </w:t>
      </w:r>
      <w:r w:rsidR="001D0EAC">
        <w:rPr>
          <w:sz w:val="24"/>
          <w:szCs w:val="24"/>
          <w:lang w:val="en-US"/>
        </w:rPr>
        <w:t>UL WUS</w:t>
      </w:r>
      <w:r w:rsidR="003440DD">
        <w:rPr>
          <w:sz w:val="24"/>
          <w:szCs w:val="24"/>
          <w:lang w:val="en-US"/>
        </w:rPr>
        <w:t xml:space="preserve"> design and </w:t>
      </w:r>
      <w:r w:rsidR="0099178B">
        <w:rPr>
          <w:sz w:val="24"/>
          <w:szCs w:val="24"/>
          <w:lang w:val="en-US"/>
        </w:rPr>
        <w:t xml:space="preserve">the transmission pattern of OD-SIB1. Therefore, standardizing both </w:t>
      </w:r>
      <w:r w:rsidR="00251096">
        <w:rPr>
          <w:sz w:val="24"/>
          <w:szCs w:val="24"/>
          <w:lang w:val="en-US"/>
        </w:rPr>
        <w:t>C</w:t>
      </w:r>
      <w:r w:rsidR="0099178B">
        <w:rPr>
          <w:sz w:val="24"/>
          <w:szCs w:val="24"/>
          <w:lang w:val="en-US"/>
        </w:rPr>
        <w:t xml:space="preserve">ase 1 and </w:t>
      </w:r>
      <w:r w:rsidR="00251096">
        <w:rPr>
          <w:sz w:val="24"/>
          <w:szCs w:val="24"/>
          <w:lang w:val="en-US"/>
        </w:rPr>
        <w:t>C</w:t>
      </w:r>
      <w:r w:rsidR="0099178B">
        <w:rPr>
          <w:sz w:val="24"/>
          <w:szCs w:val="24"/>
          <w:lang w:val="en-US"/>
        </w:rPr>
        <w:t xml:space="preserve">ase 2 only adds little extra standardization effort beyond standardizing </w:t>
      </w:r>
      <w:r w:rsidR="00251096">
        <w:rPr>
          <w:sz w:val="24"/>
          <w:szCs w:val="24"/>
          <w:lang w:val="en-US"/>
        </w:rPr>
        <w:t xml:space="preserve">only </w:t>
      </w:r>
      <w:r w:rsidR="0099178B">
        <w:rPr>
          <w:sz w:val="24"/>
          <w:szCs w:val="24"/>
          <w:lang w:val="en-US"/>
        </w:rPr>
        <w:t>case 2.</w:t>
      </w:r>
    </w:p>
    <w:p w14:paraId="53C4376E" w14:textId="5C39D9FC" w:rsidR="0099178B" w:rsidRPr="003C36FD" w:rsidRDefault="0099178B" w:rsidP="0099178B">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1: </w:t>
      </w:r>
      <w:r>
        <w:rPr>
          <w:bCs/>
          <w:sz w:val="24"/>
          <w:szCs w:val="24"/>
          <w:lang w:val="en-US"/>
        </w:rPr>
        <w:t>C</w:t>
      </w:r>
      <w:r>
        <w:rPr>
          <w:sz w:val="24"/>
          <w:szCs w:val="24"/>
          <w:lang w:val="en-US"/>
        </w:rPr>
        <w:t>ase 1 (</w:t>
      </w:r>
      <w:r w:rsidR="0003581F">
        <w:rPr>
          <w:sz w:val="24"/>
          <w:szCs w:val="24"/>
          <w:lang w:val="en-US"/>
        </w:rPr>
        <w:t xml:space="preserve">Option </w:t>
      </w:r>
      <w:r>
        <w:rPr>
          <w:sz w:val="24"/>
          <w:szCs w:val="24"/>
          <w:lang w:val="en-US"/>
        </w:rPr>
        <w:t>1+A+X)</w:t>
      </w:r>
      <w:r w:rsidR="0003581F">
        <w:rPr>
          <w:sz w:val="24"/>
          <w:szCs w:val="24"/>
          <w:lang w:val="en-US"/>
        </w:rPr>
        <w:t xml:space="preserve"> and</w:t>
      </w:r>
      <w:r>
        <w:rPr>
          <w:sz w:val="24"/>
          <w:szCs w:val="24"/>
          <w:lang w:val="en-US"/>
        </w:rPr>
        <w:t xml:space="preserve"> </w:t>
      </w:r>
      <w:r w:rsidR="0003581F">
        <w:rPr>
          <w:sz w:val="24"/>
          <w:szCs w:val="24"/>
          <w:lang w:val="en-US"/>
        </w:rPr>
        <w:t>C</w:t>
      </w:r>
      <w:r>
        <w:rPr>
          <w:sz w:val="24"/>
          <w:szCs w:val="24"/>
          <w:lang w:val="en-US"/>
        </w:rPr>
        <w:t>ase 2 (</w:t>
      </w:r>
      <w:r w:rsidR="0003581F">
        <w:rPr>
          <w:sz w:val="24"/>
          <w:szCs w:val="24"/>
          <w:lang w:val="en-US"/>
        </w:rPr>
        <w:t xml:space="preserve">Option </w:t>
      </w:r>
      <w:r>
        <w:rPr>
          <w:sz w:val="24"/>
          <w:szCs w:val="24"/>
          <w:lang w:val="en-US"/>
        </w:rPr>
        <w:t xml:space="preserve">1+B+X) share a lot of similarities. The only difference is where the </w:t>
      </w:r>
      <w:r w:rsidR="001D0EAC">
        <w:rPr>
          <w:sz w:val="24"/>
          <w:szCs w:val="24"/>
          <w:lang w:val="en-US"/>
        </w:rPr>
        <w:t>UL WUS</w:t>
      </w:r>
      <w:r>
        <w:rPr>
          <w:sz w:val="24"/>
          <w:szCs w:val="24"/>
          <w:lang w:val="en-US"/>
        </w:rPr>
        <w:t xml:space="preserve"> configuration is carried.</w:t>
      </w:r>
      <w:r w:rsidR="00424B69">
        <w:rPr>
          <w:sz w:val="24"/>
          <w:szCs w:val="24"/>
          <w:lang w:val="en-US"/>
        </w:rPr>
        <w:t xml:space="preserve"> Therefore, s</w:t>
      </w:r>
      <w:r w:rsidR="00424B69" w:rsidRPr="0099178B">
        <w:rPr>
          <w:bCs/>
          <w:sz w:val="24"/>
          <w:szCs w:val="24"/>
          <w:lang w:val="en-US"/>
        </w:rPr>
        <w:t xml:space="preserve">tandardizing both </w:t>
      </w:r>
      <w:r w:rsidR="00424B69">
        <w:rPr>
          <w:bCs/>
          <w:sz w:val="24"/>
          <w:szCs w:val="24"/>
          <w:lang w:val="en-US"/>
        </w:rPr>
        <w:t xml:space="preserve">cases </w:t>
      </w:r>
      <w:r w:rsidR="00424B69" w:rsidRPr="0099178B">
        <w:rPr>
          <w:bCs/>
          <w:sz w:val="24"/>
          <w:szCs w:val="24"/>
          <w:lang w:val="en-US"/>
        </w:rPr>
        <w:t xml:space="preserve">only adds little extra standardization effort </w:t>
      </w:r>
      <w:r w:rsidR="003D5A52">
        <w:rPr>
          <w:bCs/>
          <w:sz w:val="24"/>
          <w:szCs w:val="24"/>
          <w:lang w:val="en-US"/>
        </w:rPr>
        <w:t>compared to</w:t>
      </w:r>
      <w:r w:rsidR="00E82C17">
        <w:rPr>
          <w:bCs/>
          <w:sz w:val="24"/>
          <w:szCs w:val="24"/>
          <w:lang w:val="en-US"/>
        </w:rPr>
        <w:t xml:space="preserve"> </w:t>
      </w:r>
      <w:r w:rsidR="00424B69" w:rsidRPr="0099178B">
        <w:rPr>
          <w:bCs/>
          <w:sz w:val="24"/>
          <w:szCs w:val="24"/>
          <w:lang w:val="en-US"/>
        </w:rPr>
        <w:t>standardizing</w:t>
      </w:r>
      <w:r w:rsidR="00424B69">
        <w:rPr>
          <w:bCs/>
          <w:sz w:val="24"/>
          <w:szCs w:val="24"/>
          <w:lang w:val="en-US"/>
        </w:rPr>
        <w:t xml:space="preserve"> only</w:t>
      </w:r>
      <w:r w:rsidR="00424B69" w:rsidRPr="0099178B">
        <w:rPr>
          <w:bCs/>
          <w:sz w:val="24"/>
          <w:szCs w:val="24"/>
          <w:lang w:val="en-US"/>
        </w:rPr>
        <w:t xml:space="preserve"> </w:t>
      </w:r>
      <w:r w:rsidR="00424B69">
        <w:rPr>
          <w:bCs/>
          <w:sz w:val="24"/>
          <w:szCs w:val="24"/>
          <w:lang w:val="en-US"/>
        </w:rPr>
        <w:t>C</w:t>
      </w:r>
      <w:r w:rsidR="00424B69" w:rsidRPr="0099178B">
        <w:rPr>
          <w:bCs/>
          <w:sz w:val="24"/>
          <w:szCs w:val="24"/>
          <w:lang w:val="en-US"/>
        </w:rPr>
        <w:t>ase 2.</w:t>
      </w:r>
      <w:r>
        <w:rPr>
          <w:sz w:val="24"/>
          <w:szCs w:val="24"/>
          <w:lang w:val="en-US"/>
        </w:rPr>
        <w:t xml:space="preserve"> </w:t>
      </w:r>
    </w:p>
    <w:p w14:paraId="6CFE922C" w14:textId="24308B2D" w:rsidR="0057678F" w:rsidRDefault="0099178B" w:rsidP="000333BF">
      <w:pPr>
        <w:jc w:val="both"/>
        <w:rPr>
          <w:sz w:val="24"/>
          <w:szCs w:val="24"/>
          <w:lang w:val="en-US"/>
        </w:rPr>
      </w:pPr>
      <w:r>
        <w:rPr>
          <w:sz w:val="24"/>
          <w:szCs w:val="24"/>
          <w:lang w:val="en-US"/>
        </w:rPr>
        <w:t>There are significant benefits in having Case 1</w:t>
      </w:r>
      <w:r w:rsidR="000F4478">
        <w:rPr>
          <w:sz w:val="24"/>
          <w:szCs w:val="24"/>
          <w:lang w:val="en-US"/>
        </w:rPr>
        <w:t xml:space="preserve"> </w:t>
      </w:r>
      <w:r w:rsidR="000F4478" w:rsidRPr="00B313DF">
        <w:rPr>
          <w:rFonts w:eastAsia="Times New Roman"/>
          <w:sz w:val="24"/>
          <w:szCs w:val="24"/>
          <w:lang w:val="en-US" w:eastAsia="ja-JP"/>
        </w:rPr>
        <w:t>(1+A+X)</w:t>
      </w:r>
      <w:r w:rsidR="000F4478">
        <w:rPr>
          <w:rFonts w:eastAsia="Times New Roman"/>
          <w:b/>
          <w:bCs/>
          <w:sz w:val="24"/>
          <w:szCs w:val="24"/>
          <w:lang w:val="en-US" w:eastAsia="ja-JP"/>
        </w:rPr>
        <w:t xml:space="preserve"> </w:t>
      </w:r>
      <w:r>
        <w:rPr>
          <w:sz w:val="24"/>
          <w:szCs w:val="24"/>
          <w:lang w:val="en-US"/>
        </w:rPr>
        <w:t>as a complementary approach to Case 2</w:t>
      </w:r>
      <w:r w:rsidR="000F4478">
        <w:rPr>
          <w:sz w:val="24"/>
          <w:szCs w:val="24"/>
          <w:lang w:val="en-US"/>
        </w:rPr>
        <w:t xml:space="preserve"> </w:t>
      </w:r>
      <w:r w:rsidR="000F4478" w:rsidRPr="00B313DF">
        <w:rPr>
          <w:rFonts w:eastAsia="Times New Roman"/>
          <w:sz w:val="24"/>
          <w:szCs w:val="24"/>
          <w:lang w:val="en-US" w:eastAsia="ja-JP"/>
        </w:rPr>
        <w:t>(1+B+X)</w:t>
      </w:r>
      <w:r w:rsidR="000333BF" w:rsidRPr="005D3ACE">
        <w:rPr>
          <w:sz w:val="24"/>
          <w:szCs w:val="24"/>
          <w:lang w:val="en-US"/>
        </w:rPr>
        <w:t>.</w:t>
      </w:r>
      <w:r w:rsidR="000333BF">
        <w:rPr>
          <w:sz w:val="24"/>
          <w:szCs w:val="24"/>
          <w:lang w:val="en-US"/>
        </w:rPr>
        <w:t xml:space="preserve"> Combining both leads to a</w:t>
      </w:r>
      <w:r w:rsidR="0096162A">
        <w:rPr>
          <w:sz w:val="24"/>
          <w:szCs w:val="24"/>
          <w:lang w:val="en-US"/>
        </w:rPr>
        <w:t xml:space="preserve"> comprehensive </w:t>
      </w:r>
      <w:r w:rsidR="000333BF">
        <w:rPr>
          <w:sz w:val="24"/>
          <w:szCs w:val="24"/>
          <w:lang w:val="en-US"/>
        </w:rPr>
        <w:t>solution</w:t>
      </w:r>
      <w:r w:rsidR="004A3CDC">
        <w:rPr>
          <w:sz w:val="24"/>
          <w:szCs w:val="24"/>
          <w:lang w:val="en-US"/>
        </w:rPr>
        <w:t>:</w:t>
      </w:r>
      <w:r>
        <w:rPr>
          <w:sz w:val="24"/>
          <w:szCs w:val="24"/>
          <w:lang w:val="en-US"/>
        </w:rPr>
        <w:t xml:space="preserve"> </w:t>
      </w:r>
    </w:p>
    <w:p w14:paraId="55128F3A" w14:textId="326C90F5" w:rsidR="0057678F" w:rsidRPr="00B313DF" w:rsidRDefault="006A5468" w:rsidP="0057678F">
      <w:pPr>
        <w:pStyle w:val="Listenabsatz"/>
        <w:numPr>
          <w:ilvl w:val="0"/>
          <w:numId w:val="46"/>
        </w:numPr>
        <w:jc w:val="both"/>
        <w:rPr>
          <w:rFonts w:ascii="Times New Roman" w:hAnsi="Times New Roman"/>
          <w:sz w:val="24"/>
          <w:szCs w:val="24"/>
        </w:rPr>
      </w:pPr>
      <w:r>
        <w:rPr>
          <w:rFonts w:ascii="Times New Roman" w:hAnsi="Times New Roman"/>
          <w:sz w:val="24"/>
          <w:szCs w:val="24"/>
        </w:rPr>
        <w:lastRenderedPageBreak/>
        <w:t>I</w:t>
      </w:r>
      <w:r w:rsidR="0099178B" w:rsidRPr="00B313DF">
        <w:rPr>
          <w:rFonts w:ascii="Times New Roman" w:hAnsi="Times New Roman"/>
          <w:sz w:val="24"/>
          <w:szCs w:val="24"/>
        </w:rPr>
        <w:t xml:space="preserve">f both options to carry </w:t>
      </w:r>
      <w:r w:rsidR="00CC53B4" w:rsidRPr="00B313DF">
        <w:rPr>
          <w:rFonts w:ascii="Times New Roman" w:hAnsi="Times New Roman"/>
          <w:sz w:val="24"/>
          <w:szCs w:val="24"/>
        </w:rPr>
        <w:t xml:space="preserve">the </w:t>
      </w:r>
      <w:r w:rsidR="001D0EAC" w:rsidRPr="00B313DF">
        <w:rPr>
          <w:rFonts w:ascii="Times New Roman" w:hAnsi="Times New Roman"/>
          <w:sz w:val="24"/>
          <w:szCs w:val="24"/>
        </w:rPr>
        <w:t>UL WUS</w:t>
      </w:r>
      <w:r w:rsidR="0099178B" w:rsidRPr="00B313DF">
        <w:rPr>
          <w:rFonts w:ascii="Times New Roman" w:hAnsi="Times New Roman"/>
          <w:sz w:val="24"/>
          <w:szCs w:val="24"/>
        </w:rPr>
        <w:t xml:space="preserve"> configuration (on Cell A and NES Cell) are supported, the initial cell search performance can be </w:t>
      </w:r>
      <w:r w:rsidR="00CC53B4" w:rsidRPr="00B313DF">
        <w:rPr>
          <w:rFonts w:ascii="Times New Roman" w:hAnsi="Times New Roman"/>
          <w:sz w:val="24"/>
          <w:szCs w:val="24"/>
        </w:rPr>
        <w:t xml:space="preserve">benefited </w:t>
      </w:r>
      <w:r w:rsidR="0099178B" w:rsidRPr="00B313DF">
        <w:rPr>
          <w:rFonts w:ascii="Times New Roman" w:hAnsi="Times New Roman"/>
          <w:sz w:val="24"/>
          <w:szCs w:val="24"/>
        </w:rPr>
        <w:t xml:space="preserve">because the information is readily available no matter which cell is first identified by the UE. </w:t>
      </w:r>
    </w:p>
    <w:p w14:paraId="6F005BDD" w14:textId="254AC8AB" w:rsidR="0057678F" w:rsidRPr="00B313DF" w:rsidRDefault="004A3CDC" w:rsidP="0057678F">
      <w:pPr>
        <w:pStyle w:val="Listenabsatz"/>
        <w:numPr>
          <w:ilvl w:val="0"/>
          <w:numId w:val="46"/>
        </w:numPr>
        <w:jc w:val="both"/>
        <w:rPr>
          <w:rFonts w:ascii="Times New Roman" w:hAnsi="Times New Roman"/>
          <w:sz w:val="24"/>
          <w:szCs w:val="24"/>
        </w:rPr>
      </w:pPr>
      <w:r w:rsidRPr="00B313DF">
        <w:rPr>
          <w:rFonts w:ascii="Times New Roman" w:hAnsi="Times New Roman"/>
          <w:sz w:val="24"/>
          <w:szCs w:val="24"/>
        </w:rPr>
        <w:t>W</w:t>
      </w:r>
      <w:r w:rsidR="0099178B" w:rsidRPr="00B313DF">
        <w:rPr>
          <w:rFonts w:ascii="Times New Roman" w:hAnsi="Times New Roman"/>
          <w:sz w:val="24"/>
          <w:szCs w:val="24"/>
        </w:rPr>
        <w:t xml:space="preserve">hen a cell is transitioning </w:t>
      </w:r>
      <w:r w:rsidR="000333BF" w:rsidRPr="00B313DF">
        <w:rPr>
          <w:rFonts w:ascii="Times New Roman" w:hAnsi="Times New Roman"/>
          <w:sz w:val="24"/>
          <w:szCs w:val="24"/>
        </w:rPr>
        <w:t xml:space="preserve">from regular </w:t>
      </w:r>
      <w:r w:rsidR="00C71D6A" w:rsidRPr="00B313DF">
        <w:rPr>
          <w:rFonts w:ascii="Times New Roman" w:hAnsi="Times New Roman"/>
          <w:sz w:val="24"/>
          <w:szCs w:val="24"/>
        </w:rPr>
        <w:t>SIB1</w:t>
      </w:r>
      <w:r w:rsidR="000333BF" w:rsidRPr="00B313DF">
        <w:rPr>
          <w:rFonts w:ascii="Times New Roman" w:hAnsi="Times New Roman"/>
          <w:sz w:val="24"/>
          <w:szCs w:val="24"/>
        </w:rPr>
        <w:t xml:space="preserve"> broadcast to applying on-demand </w:t>
      </w:r>
      <w:r w:rsidR="00C71D6A" w:rsidRPr="00B313DF">
        <w:rPr>
          <w:rFonts w:ascii="Times New Roman" w:hAnsi="Times New Roman"/>
          <w:sz w:val="24"/>
          <w:szCs w:val="24"/>
        </w:rPr>
        <w:t>SIB1</w:t>
      </w:r>
      <w:r w:rsidR="000333BF" w:rsidRPr="00B313DF">
        <w:rPr>
          <w:rFonts w:ascii="Times New Roman" w:hAnsi="Times New Roman"/>
          <w:sz w:val="24"/>
          <w:szCs w:val="24"/>
        </w:rPr>
        <w:t xml:space="preserve"> (the cell is becoming a NES cell) it is beneficial that the gNB informs UEs currently served on that cell</w:t>
      </w:r>
      <w:r w:rsidR="0096162A" w:rsidRPr="00B313DF">
        <w:rPr>
          <w:rFonts w:ascii="Times New Roman" w:hAnsi="Times New Roman"/>
          <w:sz w:val="24"/>
          <w:szCs w:val="24"/>
        </w:rPr>
        <w:t xml:space="preserve"> about the </w:t>
      </w:r>
      <w:r w:rsidR="001D0EAC" w:rsidRPr="00B313DF">
        <w:rPr>
          <w:rFonts w:ascii="Times New Roman" w:hAnsi="Times New Roman"/>
          <w:sz w:val="24"/>
          <w:szCs w:val="24"/>
        </w:rPr>
        <w:t>UL WUS</w:t>
      </w:r>
      <w:r w:rsidR="0096162A" w:rsidRPr="00B313DF">
        <w:rPr>
          <w:rFonts w:ascii="Times New Roman" w:hAnsi="Times New Roman"/>
          <w:sz w:val="24"/>
          <w:szCs w:val="24"/>
        </w:rPr>
        <w:t xml:space="preserve"> configuration</w:t>
      </w:r>
      <w:r w:rsidR="000333BF" w:rsidRPr="00B313DF">
        <w:rPr>
          <w:rFonts w:ascii="Times New Roman" w:hAnsi="Times New Roman"/>
          <w:sz w:val="24"/>
          <w:szCs w:val="24"/>
        </w:rPr>
        <w:t>. This can be done, for example, as part of SuspendConfig in NES Cell to inform any remaining UEs about the change</w:t>
      </w:r>
      <w:r w:rsidR="0099178B" w:rsidRPr="00B313DF">
        <w:rPr>
          <w:rFonts w:ascii="Times New Roman" w:hAnsi="Times New Roman"/>
          <w:sz w:val="24"/>
          <w:szCs w:val="24"/>
        </w:rPr>
        <w:t xml:space="preserve">. </w:t>
      </w:r>
    </w:p>
    <w:p w14:paraId="6C50EF7D" w14:textId="1A396291" w:rsidR="003440DD" w:rsidRPr="00B313DF" w:rsidRDefault="000333BF" w:rsidP="0057678F">
      <w:pPr>
        <w:pStyle w:val="Listenabsatz"/>
        <w:numPr>
          <w:ilvl w:val="0"/>
          <w:numId w:val="46"/>
        </w:numPr>
        <w:jc w:val="both"/>
        <w:rPr>
          <w:rFonts w:ascii="Times New Roman" w:hAnsi="Times New Roman"/>
          <w:sz w:val="24"/>
          <w:szCs w:val="24"/>
        </w:rPr>
      </w:pPr>
      <w:r w:rsidRPr="00B313DF">
        <w:rPr>
          <w:rFonts w:ascii="Times New Roman" w:hAnsi="Times New Roman"/>
          <w:sz w:val="24"/>
          <w:szCs w:val="24"/>
        </w:rPr>
        <w:t xml:space="preserve">Last, but </w:t>
      </w:r>
      <w:r w:rsidR="0057678F" w:rsidRPr="00B313DF">
        <w:rPr>
          <w:rFonts w:ascii="Times New Roman" w:hAnsi="Times New Roman"/>
          <w:sz w:val="24"/>
          <w:szCs w:val="24"/>
        </w:rPr>
        <w:t>not</w:t>
      </w:r>
      <w:r w:rsidRPr="00B313DF">
        <w:rPr>
          <w:rFonts w:ascii="Times New Roman" w:hAnsi="Times New Roman"/>
          <w:sz w:val="24"/>
          <w:szCs w:val="24"/>
        </w:rPr>
        <w:t xml:space="preserve"> least, when the </w:t>
      </w:r>
      <w:r w:rsidR="00C71D6A" w:rsidRPr="00B313DF">
        <w:rPr>
          <w:rFonts w:ascii="Times New Roman" w:hAnsi="Times New Roman"/>
          <w:sz w:val="24"/>
          <w:szCs w:val="24"/>
        </w:rPr>
        <w:t>SIB1</w:t>
      </w:r>
      <w:r w:rsidRPr="00B313DF">
        <w:rPr>
          <w:rFonts w:ascii="Times New Roman" w:hAnsi="Times New Roman"/>
          <w:sz w:val="24"/>
          <w:szCs w:val="24"/>
        </w:rPr>
        <w:t xml:space="preserve"> validity expires, after </w:t>
      </w:r>
      <w:r w:rsidR="006A5468">
        <w:rPr>
          <w:rFonts w:ascii="Times New Roman" w:hAnsi="Times New Roman"/>
          <w:sz w:val="24"/>
          <w:szCs w:val="24"/>
        </w:rPr>
        <w:t>three</w:t>
      </w:r>
      <w:r w:rsidR="006A5468" w:rsidRPr="00B313DF">
        <w:rPr>
          <w:rFonts w:ascii="Times New Roman" w:hAnsi="Times New Roman"/>
          <w:sz w:val="24"/>
          <w:szCs w:val="24"/>
        </w:rPr>
        <w:t xml:space="preserve"> </w:t>
      </w:r>
      <w:r w:rsidRPr="00B313DF">
        <w:rPr>
          <w:rFonts w:ascii="Times New Roman" w:hAnsi="Times New Roman"/>
          <w:sz w:val="24"/>
          <w:szCs w:val="24"/>
        </w:rPr>
        <w:t>hours</w:t>
      </w:r>
      <w:r w:rsidR="00424B69" w:rsidRPr="00B313DF">
        <w:rPr>
          <w:rFonts w:ascii="Times New Roman" w:hAnsi="Times New Roman"/>
          <w:sz w:val="24"/>
          <w:szCs w:val="24"/>
        </w:rPr>
        <w:t xml:space="preserve"> (as stated </w:t>
      </w:r>
      <w:r w:rsidR="006A5468">
        <w:rPr>
          <w:rFonts w:ascii="Times New Roman" w:hAnsi="Times New Roman"/>
          <w:sz w:val="24"/>
          <w:szCs w:val="24"/>
        </w:rPr>
        <w:t>i</w:t>
      </w:r>
      <w:r w:rsidR="00424B69" w:rsidRPr="00B313DF">
        <w:rPr>
          <w:rFonts w:ascii="Times New Roman" w:hAnsi="Times New Roman"/>
          <w:sz w:val="24"/>
          <w:szCs w:val="24"/>
        </w:rPr>
        <w:t>n section 5.2.2.2.1 of TS 38.331</w:t>
      </w:r>
      <w:r w:rsidR="004C60B4" w:rsidRPr="00B313DF">
        <w:rPr>
          <w:rFonts w:ascii="Times New Roman" w:hAnsi="Times New Roman"/>
          <w:sz w:val="24"/>
          <w:szCs w:val="24"/>
        </w:rPr>
        <w:t xml:space="preserve"> </w:t>
      </w:r>
      <w:r w:rsidR="004C60B4" w:rsidRPr="00B313DF">
        <w:rPr>
          <w:rFonts w:ascii="Times New Roman" w:hAnsi="Times New Roman"/>
          <w:sz w:val="24"/>
          <w:szCs w:val="24"/>
        </w:rPr>
        <w:fldChar w:fldCharType="begin"/>
      </w:r>
      <w:r w:rsidR="004C60B4" w:rsidRPr="00B313DF">
        <w:rPr>
          <w:rFonts w:ascii="Times New Roman" w:hAnsi="Times New Roman"/>
          <w:sz w:val="24"/>
          <w:szCs w:val="24"/>
        </w:rPr>
        <w:instrText xml:space="preserve"> REF _Ref173237864 \n \h </w:instrText>
      </w:r>
      <w:r w:rsidR="005D3ACE">
        <w:rPr>
          <w:rFonts w:ascii="Times New Roman" w:hAnsi="Times New Roman"/>
          <w:sz w:val="24"/>
          <w:szCs w:val="24"/>
        </w:rPr>
        <w:instrText xml:space="preserve"> \* MERGEFORMAT </w:instrText>
      </w:r>
      <w:r w:rsidR="004C60B4" w:rsidRPr="00B313DF">
        <w:rPr>
          <w:rFonts w:ascii="Times New Roman" w:hAnsi="Times New Roman"/>
          <w:sz w:val="24"/>
          <w:szCs w:val="24"/>
        </w:rPr>
      </w:r>
      <w:r w:rsidR="004C60B4" w:rsidRPr="00B313DF">
        <w:rPr>
          <w:rFonts w:ascii="Times New Roman" w:hAnsi="Times New Roman"/>
          <w:sz w:val="24"/>
          <w:szCs w:val="24"/>
        </w:rPr>
        <w:fldChar w:fldCharType="separate"/>
      </w:r>
      <w:r w:rsidR="00845E39">
        <w:rPr>
          <w:rFonts w:ascii="Times New Roman" w:hAnsi="Times New Roman"/>
          <w:sz w:val="24"/>
          <w:szCs w:val="24"/>
        </w:rPr>
        <w:t>[4]</w:t>
      </w:r>
      <w:r w:rsidR="004C60B4" w:rsidRPr="00B313DF">
        <w:rPr>
          <w:rFonts w:ascii="Times New Roman" w:hAnsi="Times New Roman"/>
          <w:sz w:val="24"/>
          <w:szCs w:val="24"/>
        </w:rPr>
        <w:fldChar w:fldCharType="end"/>
      </w:r>
      <w:r w:rsidR="00424B69" w:rsidRPr="00B313DF">
        <w:rPr>
          <w:rFonts w:ascii="Times New Roman" w:hAnsi="Times New Roman"/>
          <w:sz w:val="24"/>
          <w:szCs w:val="24"/>
        </w:rPr>
        <w:t>) the UE needs to</w:t>
      </w:r>
      <w:r w:rsidR="00FF1F8B" w:rsidRPr="00B313DF">
        <w:rPr>
          <w:rFonts w:ascii="Times New Roman" w:hAnsi="Times New Roman"/>
          <w:sz w:val="24"/>
          <w:szCs w:val="24"/>
        </w:rPr>
        <w:t xml:space="preserve"> obtain it again. In this case, a</w:t>
      </w:r>
      <w:r w:rsidRPr="00B313DF">
        <w:rPr>
          <w:rFonts w:ascii="Times New Roman" w:hAnsi="Times New Roman"/>
          <w:sz w:val="24"/>
          <w:szCs w:val="24"/>
        </w:rPr>
        <w:t xml:space="preserve"> UE camping on NES Cell should be able to obtain </w:t>
      </w:r>
      <w:r w:rsidR="001D0EAC" w:rsidRPr="00B313DF">
        <w:rPr>
          <w:rFonts w:ascii="Times New Roman" w:hAnsi="Times New Roman"/>
          <w:sz w:val="24"/>
          <w:szCs w:val="24"/>
        </w:rPr>
        <w:t>UL WUS</w:t>
      </w:r>
      <w:r w:rsidRPr="00B313DF">
        <w:rPr>
          <w:rFonts w:ascii="Times New Roman" w:hAnsi="Times New Roman"/>
          <w:sz w:val="24"/>
          <w:szCs w:val="24"/>
        </w:rPr>
        <w:t xml:space="preserve"> configuration directly from the NES Cell</w:t>
      </w:r>
      <w:r w:rsidR="003712E4">
        <w:rPr>
          <w:rFonts w:ascii="Times New Roman" w:hAnsi="Times New Roman"/>
          <w:sz w:val="24"/>
          <w:szCs w:val="24"/>
        </w:rPr>
        <w:t xml:space="preserve"> and this would avoid the UE to reselect to the anchor cell</w:t>
      </w:r>
      <w:r w:rsidR="00FD399F">
        <w:rPr>
          <w:rFonts w:ascii="Times New Roman" w:hAnsi="Times New Roman"/>
          <w:sz w:val="24"/>
          <w:szCs w:val="24"/>
        </w:rPr>
        <w:t xml:space="preserve"> to receive the SIB1</w:t>
      </w:r>
    </w:p>
    <w:p w14:paraId="57214FD0" w14:textId="77777777" w:rsidR="002962DC" w:rsidRPr="00B1056B" w:rsidRDefault="002962DC" w:rsidP="00B1056B">
      <w:pPr>
        <w:pStyle w:val="Listenabsatz"/>
        <w:jc w:val="both"/>
        <w:rPr>
          <w:sz w:val="24"/>
          <w:szCs w:val="24"/>
        </w:rPr>
      </w:pPr>
    </w:p>
    <w:p w14:paraId="4DD4E9B4" w14:textId="1114F57A" w:rsidR="000333BF" w:rsidRDefault="000333BF" w:rsidP="000333BF">
      <w:pPr>
        <w:pStyle w:val="TDocObservation"/>
        <w:numPr>
          <w:ilvl w:val="0"/>
          <w:numId w:val="0"/>
        </w:numPr>
        <w:spacing w:line="276" w:lineRule="auto"/>
        <w:jc w:val="both"/>
        <w:rPr>
          <w:bCs/>
          <w:sz w:val="24"/>
          <w:szCs w:val="24"/>
          <w:lang w:val="en-US"/>
        </w:rPr>
      </w:pPr>
      <w:r>
        <w:rPr>
          <w:bCs/>
          <w:sz w:val="24"/>
          <w:szCs w:val="24"/>
          <w:lang w:val="en-US"/>
        </w:rPr>
        <w:t xml:space="preserve">Proposal 1: </w:t>
      </w:r>
      <w:r w:rsidR="00E82C17">
        <w:rPr>
          <w:bCs/>
          <w:sz w:val="24"/>
          <w:szCs w:val="24"/>
          <w:lang w:val="en-US"/>
        </w:rPr>
        <w:t>Case 1 with Option 1+A+X is recommended for standardization together with Case 2 with Option 1+B+X.</w:t>
      </w:r>
    </w:p>
    <w:p w14:paraId="735FAD7D" w14:textId="46325C83" w:rsidR="00C27618" w:rsidRPr="00266FFE" w:rsidRDefault="00C27618" w:rsidP="00C27618">
      <w:pPr>
        <w:pStyle w:val="berschrift1"/>
        <w:rPr>
          <w:lang w:val="en-US"/>
        </w:rPr>
      </w:pPr>
      <w:bookmarkStart w:id="9" w:name="_Ref172538876"/>
      <w:bookmarkEnd w:id="7"/>
      <w:r>
        <w:rPr>
          <w:lang w:val="en-US"/>
        </w:rPr>
        <w:t xml:space="preserve">Energy </w:t>
      </w:r>
      <w:r w:rsidR="00DE5DB7">
        <w:rPr>
          <w:lang w:val="en-US"/>
        </w:rPr>
        <w:t>E</w:t>
      </w:r>
      <w:r>
        <w:rPr>
          <w:lang w:val="en-US"/>
        </w:rPr>
        <w:t xml:space="preserve">fficient </w:t>
      </w:r>
      <w:r w:rsidR="00DE5DB7">
        <w:rPr>
          <w:lang w:val="en-US"/>
        </w:rPr>
        <w:t>T</w:t>
      </w:r>
      <w:r>
        <w:rPr>
          <w:lang w:val="en-US"/>
        </w:rPr>
        <w:t xml:space="preserve">ransport of UL </w:t>
      </w:r>
      <w:r w:rsidRPr="00266FFE">
        <w:rPr>
          <w:lang w:val="en-US"/>
        </w:rPr>
        <w:t>WUS Configuration</w:t>
      </w:r>
      <w:bookmarkEnd w:id="9"/>
      <w:r w:rsidRPr="00266FFE">
        <w:rPr>
          <w:lang w:val="en-US"/>
        </w:rPr>
        <w:t xml:space="preserve"> </w:t>
      </w:r>
    </w:p>
    <w:p w14:paraId="1009985E" w14:textId="7B2BECBA" w:rsidR="00C27618" w:rsidRDefault="00C27618" w:rsidP="00C27618">
      <w:pPr>
        <w:pStyle w:val="TDocObservation"/>
        <w:numPr>
          <w:ilvl w:val="0"/>
          <w:numId w:val="0"/>
        </w:numPr>
        <w:spacing w:line="276" w:lineRule="auto"/>
        <w:jc w:val="both"/>
        <w:rPr>
          <w:b w:val="0"/>
          <w:sz w:val="24"/>
          <w:szCs w:val="24"/>
          <w:lang w:val="en-US"/>
        </w:rPr>
      </w:pPr>
      <w:r>
        <w:rPr>
          <w:b w:val="0"/>
          <w:sz w:val="24"/>
          <w:szCs w:val="24"/>
          <w:lang w:val="en-US"/>
        </w:rPr>
        <w:t xml:space="preserve">The energy savings of on-demand </w:t>
      </w:r>
      <w:r w:rsidR="00C71D6A">
        <w:rPr>
          <w:b w:val="0"/>
          <w:sz w:val="24"/>
          <w:szCs w:val="24"/>
          <w:lang w:val="en-US"/>
        </w:rPr>
        <w:t>SIB1</w:t>
      </w:r>
      <w:r>
        <w:rPr>
          <w:b w:val="0"/>
          <w:sz w:val="24"/>
          <w:szCs w:val="24"/>
          <w:lang w:val="en-US"/>
        </w:rPr>
        <w:t xml:space="preserve"> can only be fully materialized if efficient transport of UL WUS configuration</w:t>
      </w:r>
      <w:r w:rsidR="00931E0E">
        <w:rPr>
          <w:b w:val="0"/>
          <w:sz w:val="24"/>
          <w:szCs w:val="24"/>
          <w:lang w:val="en-US"/>
        </w:rPr>
        <w:t xml:space="preserve"> is ensured</w:t>
      </w:r>
      <w:r>
        <w:rPr>
          <w:b w:val="0"/>
          <w:sz w:val="24"/>
          <w:szCs w:val="24"/>
          <w:lang w:val="en-US"/>
        </w:rPr>
        <w:t>, and this is true for any</w:t>
      </w:r>
      <w:r w:rsidR="00931E0E">
        <w:rPr>
          <w:b w:val="0"/>
          <w:sz w:val="24"/>
          <w:szCs w:val="24"/>
          <w:lang w:val="en-US"/>
        </w:rPr>
        <w:t xml:space="preserve"> of the</w:t>
      </w:r>
      <w:r>
        <w:rPr>
          <w:b w:val="0"/>
          <w:sz w:val="24"/>
          <w:szCs w:val="24"/>
          <w:lang w:val="en-US"/>
        </w:rPr>
        <w:t xml:space="preserve"> case</w:t>
      </w:r>
      <w:r w:rsidR="00931E0E">
        <w:rPr>
          <w:b w:val="0"/>
          <w:sz w:val="24"/>
          <w:szCs w:val="24"/>
          <w:lang w:val="en-US"/>
        </w:rPr>
        <w:t>s</w:t>
      </w:r>
      <w:r>
        <w:rPr>
          <w:b w:val="0"/>
          <w:sz w:val="24"/>
          <w:szCs w:val="24"/>
          <w:lang w:val="en-US"/>
        </w:rPr>
        <w:t xml:space="preserve"> (1, 2 or 3). </w:t>
      </w:r>
    </w:p>
    <w:p w14:paraId="2F6900B3" w14:textId="40A20F01" w:rsidR="001C107A" w:rsidRDefault="001C107A" w:rsidP="00C27618">
      <w:pPr>
        <w:pStyle w:val="TDocObservation"/>
        <w:numPr>
          <w:ilvl w:val="0"/>
          <w:numId w:val="0"/>
        </w:numPr>
        <w:spacing w:line="276" w:lineRule="auto"/>
        <w:jc w:val="both"/>
        <w:rPr>
          <w:b w:val="0"/>
          <w:sz w:val="24"/>
          <w:szCs w:val="24"/>
          <w:lang w:val="en-US"/>
        </w:rPr>
      </w:pPr>
      <w:r>
        <w:rPr>
          <w:b w:val="0"/>
          <w:sz w:val="24"/>
          <w:szCs w:val="24"/>
          <w:lang w:val="en-US"/>
        </w:rPr>
        <w:t xml:space="preserve">For </w:t>
      </w:r>
      <w:r w:rsidR="00931E0E">
        <w:rPr>
          <w:b w:val="0"/>
          <w:sz w:val="24"/>
          <w:szCs w:val="24"/>
          <w:lang w:val="en-US"/>
        </w:rPr>
        <w:t>C</w:t>
      </w:r>
      <w:r>
        <w:rPr>
          <w:b w:val="0"/>
          <w:sz w:val="24"/>
          <w:szCs w:val="24"/>
          <w:lang w:val="en-US"/>
        </w:rPr>
        <w:t xml:space="preserve">ase 1 (Options 1+A+X) the following </w:t>
      </w:r>
      <w:r w:rsidR="00931E0E">
        <w:rPr>
          <w:b w:val="0"/>
          <w:sz w:val="24"/>
          <w:szCs w:val="24"/>
          <w:lang w:val="en-US"/>
        </w:rPr>
        <w:t>three</w:t>
      </w:r>
      <w:r>
        <w:rPr>
          <w:b w:val="0"/>
          <w:sz w:val="24"/>
          <w:szCs w:val="24"/>
          <w:lang w:val="en-US"/>
        </w:rPr>
        <w:t xml:space="preserve"> techniques can be considered and combined to provide </w:t>
      </w:r>
      <w:r w:rsidR="00026C12">
        <w:rPr>
          <w:b w:val="0"/>
          <w:sz w:val="24"/>
          <w:szCs w:val="24"/>
          <w:lang w:val="en-US"/>
        </w:rPr>
        <w:t>energy efficient transport of UL WUS configuration:</w:t>
      </w:r>
    </w:p>
    <w:p w14:paraId="2136B55B" w14:textId="5AF241FE" w:rsidR="00026C12" w:rsidRDefault="00026C12" w:rsidP="00026C12">
      <w:pPr>
        <w:pStyle w:val="TDocObservation"/>
        <w:numPr>
          <w:ilvl w:val="0"/>
          <w:numId w:val="45"/>
        </w:numPr>
        <w:spacing w:line="276" w:lineRule="auto"/>
        <w:jc w:val="both"/>
        <w:rPr>
          <w:b w:val="0"/>
          <w:sz w:val="24"/>
          <w:szCs w:val="24"/>
          <w:lang w:val="en-US"/>
        </w:rPr>
      </w:pPr>
      <w:r>
        <w:rPr>
          <w:b w:val="0"/>
          <w:sz w:val="24"/>
          <w:szCs w:val="24"/>
          <w:lang w:val="en-US"/>
        </w:rPr>
        <w:t>Efficient time-domain multiplexing of UL WUS configuration and SSBs</w:t>
      </w:r>
    </w:p>
    <w:p w14:paraId="6AF41C3F" w14:textId="608FDC75" w:rsidR="00026C12" w:rsidRDefault="00026C12" w:rsidP="00026C12">
      <w:pPr>
        <w:pStyle w:val="TDocObservation"/>
        <w:numPr>
          <w:ilvl w:val="0"/>
          <w:numId w:val="45"/>
        </w:numPr>
        <w:spacing w:line="276" w:lineRule="auto"/>
        <w:jc w:val="both"/>
        <w:rPr>
          <w:b w:val="0"/>
          <w:sz w:val="24"/>
          <w:szCs w:val="24"/>
          <w:lang w:val="en-US"/>
        </w:rPr>
      </w:pPr>
      <w:r>
        <w:rPr>
          <w:b w:val="0"/>
          <w:sz w:val="24"/>
          <w:szCs w:val="24"/>
          <w:lang w:val="en-US"/>
        </w:rPr>
        <w:t>Frequency-domain multiplexing of UL WUS configuration and SSBs</w:t>
      </w:r>
    </w:p>
    <w:p w14:paraId="4E21E253" w14:textId="72B6BCB5" w:rsidR="00026C12" w:rsidRDefault="0011583F" w:rsidP="00026C12">
      <w:pPr>
        <w:pStyle w:val="TDocObservation"/>
        <w:numPr>
          <w:ilvl w:val="0"/>
          <w:numId w:val="45"/>
        </w:numPr>
        <w:spacing w:line="276" w:lineRule="auto"/>
        <w:jc w:val="both"/>
        <w:rPr>
          <w:b w:val="0"/>
          <w:sz w:val="24"/>
          <w:szCs w:val="24"/>
          <w:lang w:val="en-US"/>
        </w:rPr>
      </w:pPr>
      <w:r>
        <w:rPr>
          <w:b w:val="0"/>
          <w:sz w:val="24"/>
          <w:szCs w:val="24"/>
          <w:lang w:val="en-US"/>
        </w:rPr>
        <w:t xml:space="preserve">A sparser transmission pattern in time, e.g. sparser than default </w:t>
      </w:r>
      <w:r w:rsidR="00C71D6A">
        <w:rPr>
          <w:b w:val="0"/>
          <w:sz w:val="24"/>
          <w:szCs w:val="24"/>
          <w:lang w:val="en-US"/>
        </w:rPr>
        <w:t>SIB1</w:t>
      </w:r>
      <w:r>
        <w:rPr>
          <w:b w:val="0"/>
          <w:sz w:val="24"/>
          <w:szCs w:val="24"/>
          <w:lang w:val="en-US"/>
        </w:rPr>
        <w:t xml:space="preserve"> pattern</w:t>
      </w:r>
    </w:p>
    <w:p w14:paraId="441A0658" w14:textId="2A7DE9EC" w:rsidR="0011583F" w:rsidRDefault="001F71AE" w:rsidP="0011583F">
      <w:pPr>
        <w:pStyle w:val="TDocObservation"/>
        <w:numPr>
          <w:ilvl w:val="0"/>
          <w:numId w:val="0"/>
        </w:numPr>
        <w:spacing w:line="276" w:lineRule="auto"/>
        <w:jc w:val="both"/>
        <w:rPr>
          <w:b w:val="0"/>
          <w:sz w:val="24"/>
          <w:szCs w:val="24"/>
          <w:lang w:val="en-US"/>
        </w:rPr>
      </w:pPr>
      <w:r>
        <w:rPr>
          <w:b w:val="0"/>
          <w:sz w:val="24"/>
          <w:szCs w:val="24"/>
          <w:lang w:val="en-US"/>
        </w:rPr>
        <w:t xml:space="preserve">A typical </w:t>
      </w:r>
      <w:r w:rsidR="00C71D6A">
        <w:rPr>
          <w:b w:val="0"/>
          <w:sz w:val="24"/>
          <w:szCs w:val="24"/>
          <w:lang w:val="en-US"/>
        </w:rPr>
        <w:t>SIB1</w:t>
      </w:r>
      <w:r>
        <w:rPr>
          <w:b w:val="0"/>
          <w:sz w:val="24"/>
          <w:szCs w:val="24"/>
          <w:lang w:val="en-US"/>
        </w:rPr>
        <w:t xml:space="preserve"> configuration, when multiple SSB beams are used, spreads </w:t>
      </w:r>
      <w:r w:rsidR="00C5647F">
        <w:rPr>
          <w:b w:val="0"/>
          <w:sz w:val="24"/>
          <w:szCs w:val="24"/>
          <w:lang w:val="en-US"/>
        </w:rPr>
        <w:t xml:space="preserve">the </w:t>
      </w:r>
      <w:r w:rsidR="00C71D6A">
        <w:rPr>
          <w:b w:val="0"/>
          <w:sz w:val="24"/>
          <w:szCs w:val="24"/>
          <w:lang w:val="en-US"/>
        </w:rPr>
        <w:t>SIB1</w:t>
      </w:r>
      <w:r>
        <w:rPr>
          <w:b w:val="0"/>
          <w:sz w:val="24"/>
          <w:szCs w:val="24"/>
          <w:lang w:val="en-US"/>
        </w:rPr>
        <w:t>s on different beam directions over many slots. This transmission pattern is not energy efficient</w:t>
      </w:r>
      <w:r w:rsidR="00C5647F">
        <w:rPr>
          <w:b w:val="0"/>
          <w:sz w:val="24"/>
          <w:szCs w:val="24"/>
          <w:lang w:val="en-US"/>
        </w:rPr>
        <w:t>,</w:t>
      </w:r>
      <w:r>
        <w:rPr>
          <w:b w:val="0"/>
          <w:sz w:val="24"/>
          <w:szCs w:val="24"/>
          <w:lang w:val="en-US"/>
        </w:rPr>
        <w:t xml:space="preserve"> and it should not be replicated for </w:t>
      </w:r>
      <w:r w:rsidR="00C5647F">
        <w:rPr>
          <w:b w:val="0"/>
          <w:sz w:val="24"/>
          <w:szCs w:val="24"/>
          <w:lang w:val="en-US"/>
        </w:rPr>
        <w:t xml:space="preserve">the </w:t>
      </w:r>
      <w:r>
        <w:rPr>
          <w:b w:val="0"/>
          <w:sz w:val="24"/>
          <w:szCs w:val="24"/>
          <w:lang w:val="en-US"/>
        </w:rPr>
        <w:t>UL WUS configuration. Instead</w:t>
      </w:r>
      <w:r w:rsidR="00C5647F">
        <w:rPr>
          <w:b w:val="0"/>
          <w:sz w:val="24"/>
          <w:szCs w:val="24"/>
          <w:lang w:val="en-US"/>
        </w:rPr>
        <w:t>,</w:t>
      </w:r>
      <w:r>
        <w:rPr>
          <w:b w:val="0"/>
          <w:sz w:val="24"/>
          <w:szCs w:val="24"/>
          <w:lang w:val="en-US"/>
        </w:rPr>
        <w:t xml:space="preserve"> the time-multiplexing of SSBs (which will be always transmitted anyway) and UL WUS configuration should be as compact as possible, preferably limited only to the slots carrying SSB. </w:t>
      </w:r>
      <w:r w:rsidR="00C07D55">
        <w:rPr>
          <w:b w:val="0"/>
          <w:sz w:val="24"/>
          <w:szCs w:val="24"/>
          <w:lang w:val="en-US"/>
        </w:rPr>
        <w:t xml:space="preserve">An example is shown on next </w:t>
      </w:r>
      <w:r w:rsidR="00C07D55" w:rsidRPr="00926FD8">
        <w:rPr>
          <w:b w:val="0"/>
          <w:sz w:val="24"/>
          <w:szCs w:val="24"/>
          <w:lang w:val="en-US"/>
        </w:rPr>
        <w:t>section (</w:t>
      </w:r>
      <w:r w:rsidR="00C07D55" w:rsidRPr="00926FD8">
        <w:rPr>
          <w:b w:val="0"/>
          <w:sz w:val="24"/>
          <w:szCs w:val="24"/>
          <w:lang w:val="en-US"/>
        </w:rPr>
        <w:fldChar w:fldCharType="begin"/>
      </w:r>
      <w:r w:rsidR="00C07D55" w:rsidRPr="00926FD8">
        <w:rPr>
          <w:b w:val="0"/>
          <w:sz w:val="24"/>
          <w:szCs w:val="24"/>
          <w:lang w:val="en-US"/>
        </w:rPr>
        <w:instrText xml:space="preserve"> REF _Ref172568330 \h </w:instrText>
      </w:r>
      <w:r w:rsidR="00926FD8" w:rsidRPr="00B313DF">
        <w:rPr>
          <w:b w:val="0"/>
          <w:sz w:val="24"/>
          <w:szCs w:val="24"/>
          <w:lang w:val="en-US"/>
        </w:rPr>
        <w:instrText xml:space="preserve"> \* MERGEFORMAT </w:instrText>
      </w:r>
      <w:r w:rsidR="00C07D55" w:rsidRPr="00926FD8">
        <w:rPr>
          <w:b w:val="0"/>
          <w:sz w:val="24"/>
          <w:szCs w:val="24"/>
          <w:lang w:val="en-US"/>
        </w:rPr>
      </w:r>
      <w:r w:rsidR="00C07D55" w:rsidRPr="00926FD8">
        <w:rPr>
          <w:b w:val="0"/>
          <w:sz w:val="24"/>
          <w:szCs w:val="24"/>
          <w:lang w:val="en-US"/>
        </w:rPr>
        <w:fldChar w:fldCharType="separate"/>
      </w:r>
      <w:r w:rsidR="00845E39" w:rsidRPr="0071405E">
        <w:rPr>
          <w:b w:val="0"/>
          <w:sz w:val="24"/>
          <w:szCs w:val="24"/>
          <w:lang w:val="en-US"/>
        </w:rPr>
        <w:t xml:space="preserve">Figure </w:t>
      </w:r>
      <w:r w:rsidR="00845E39" w:rsidRPr="0071405E">
        <w:rPr>
          <w:b w:val="0"/>
          <w:noProof/>
          <w:sz w:val="24"/>
          <w:szCs w:val="24"/>
          <w:lang w:val="en-US"/>
        </w:rPr>
        <w:t>2</w:t>
      </w:r>
      <w:r w:rsidR="00C07D55" w:rsidRPr="00926FD8">
        <w:rPr>
          <w:b w:val="0"/>
          <w:sz w:val="24"/>
          <w:szCs w:val="24"/>
          <w:lang w:val="en-US"/>
        </w:rPr>
        <w:fldChar w:fldCharType="end"/>
      </w:r>
      <w:r w:rsidR="00C07D55" w:rsidRPr="00926FD8">
        <w:rPr>
          <w:b w:val="0"/>
          <w:sz w:val="24"/>
          <w:szCs w:val="24"/>
          <w:lang w:val="en-US"/>
        </w:rPr>
        <w:t>)</w:t>
      </w:r>
      <w:r w:rsidR="00C07D55">
        <w:rPr>
          <w:b w:val="0"/>
          <w:sz w:val="24"/>
          <w:szCs w:val="24"/>
          <w:lang w:val="en-US"/>
        </w:rPr>
        <w:t xml:space="preserve"> </w:t>
      </w:r>
    </w:p>
    <w:p w14:paraId="2CD4580B" w14:textId="4E27741B" w:rsidR="00475494" w:rsidRDefault="00475494" w:rsidP="00475494">
      <w:pPr>
        <w:pStyle w:val="TDocObservation"/>
        <w:numPr>
          <w:ilvl w:val="0"/>
          <w:numId w:val="0"/>
        </w:numPr>
        <w:spacing w:line="276" w:lineRule="auto"/>
        <w:jc w:val="both"/>
        <w:rPr>
          <w:bCs/>
          <w:sz w:val="24"/>
          <w:szCs w:val="24"/>
          <w:lang w:val="en-US"/>
        </w:rPr>
      </w:pPr>
      <w:r>
        <w:rPr>
          <w:bCs/>
          <w:sz w:val="24"/>
          <w:szCs w:val="24"/>
          <w:lang w:val="en-US"/>
        </w:rPr>
        <w:t>Proposal 2: UL WUS configuration on NES Cell is transmitted only on SSB slots.</w:t>
      </w:r>
    </w:p>
    <w:p w14:paraId="2236E7C2" w14:textId="4C86A703" w:rsidR="001F71AE" w:rsidRDefault="001F71AE" w:rsidP="0011583F">
      <w:pPr>
        <w:pStyle w:val="TDocObservation"/>
        <w:numPr>
          <w:ilvl w:val="0"/>
          <w:numId w:val="0"/>
        </w:numPr>
        <w:spacing w:line="276" w:lineRule="auto"/>
        <w:jc w:val="both"/>
        <w:rPr>
          <w:b w:val="0"/>
          <w:sz w:val="24"/>
          <w:szCs w:val="24"/>
          <w:lang w:val="en-US"/>
        </w:rPr>
      </w:pPr>
      <w:r>
        <w:rPr>
          <w:b w:val="0"/>
          <w:sz w:val="24"/>
          <w:szCs w:val="24"/>
          <w:lang w:val="en-US"/>
        </w:rPr>
        <w:t>A</w:t>
      </w:r>
      <w:r w:rsidRPr="001F71AE">
        <w:rPr>
          <w:b w:val="0"/>
          <w:sz w:val="24"/>
          <w:szCs w:val="24"/>
          <w:lang w:val="en-US"/>
        </w:rPr>
        <w:t xml:space="preserve">s captured in the </w:t>
      </w:r>
      <w:r w:rsidR="00D768BB">
        <w:rPr>
          <w:b w:val="0"/>
          <w:sz w:val="24"/>
          <w:szCs w:val="24"/>
          <w:lang w:val="en-US"/>
        </w:rPr>
        <w:t xml:space="preserve">gNB power consumption </w:t>
      </w:r>
      <w:r w:rsidRPr="001F71AE">
        <w:rPr>
          <w:b w:val="0"/>
          <w:sz w:val="24"/>
          <w:szCs w:val="24"/>
          <w:lang w:val="en-US"/>
        </w:rPr>
        <w:t xml:space="preserve">model </w:t>
      </w:r>
      <w:r w:rsidR="00D768BB">
        <w:rPr>
          <w:b w:val="0"/>
          <w:sz w:val="24"/>
          <w:szCs w:val="24"/>
          <w:lang w:val="en-US"/>
        </w:rPr>
        <w:t>in</w:t>
      </w:r>
      <w:r w:rsidR="00D768BB" w:rsidRPr="001F71AE">
        <w:rPr>
          <w:b w:val="0"/>
          <w:sz w:val="24"/>
          <w:szCs w:val="24"/>
          <w:lang w:val="en-US"/>
        </w:rPr>
        <w:t xml:space="preserve"> </w:t>
      </w:r>
      <w:r w:rsidRPr="001F71AE">
        <w:rPr>
          <w:b w:val="0"/>
          <w:sz w:val="24"/>
          <w:szCs w:val="24"/>
          <w:lang w:val="en-US"/>
        </w:rPr>
        <w:t>TR 38.864</w:t>
      </w:r>
      <w:r w:rsidR="00475494">
        <w:rPr>
          <w:b w:val="0"/>
          <w:sz w:val="24"/>
          <w:szCs w:val="24"/>
          <w:lang w:val="en-US"/>
        </w:rPr>
        <w:t xml:space="preserve"> </w:t>
      </w:r>
      <w:r w:rsidR="00475494">
        <w:rPr>
          <w:b w:val="0"/>
          <w:sz w:val="24"/>
          <w:szCs w:val="24"/>
          <w:lang w:val="en-US"/>
        </w:rPr>
        <w:fldChar w:fldCharType="begin"/>
      </w:r>
      <w:r w:rsidR="00475494">
        <w:rPr>
          <w:b w:val="0"/>
          <w:sz w:val="24"/>
          <w:szCs w:val="24"/>
          <w:lang w:val="en-US"/>
        </w:rPr>
        <w:instrText xml:space="preserve"> REF _Ref173238716 \n \h </w:instrText>
      </w:r>
      <w:r w:rsidR="00475494">
        <w:rPr>
          <w:b w:val="0"/>
          <w:sz w:val="24"/>
          <w:szCs w:val="24"/>
          <w:lang w:val="en-US"/>
        </w:rPr>
      </w:r>
      <w:r w:rsidR="00475494">
        <w:rPr>
          <w:b w:val="0"/>
          <w:sz w:val="24"/>
          <w:szCs w:val="24"/>
          <w:lang w:val="en-US"/>
        </w:rPr>
        <w:fldChar w:fldCharType="separate"/>
      </w:r>
      <w:r w:rsidR="00845E39">
        <w:rPr>
          <w:b w:val="0"/>
          <w:sz w:val="24"/>
          <w:szCs w:val="24"/>
          <w:lang w:val="en-US"/>
        </w:rPr>
        <w:t>[5]</w:t>
      </w:r>
      <w:r w:rsidR="00475494">
        <w:rPr>
          <w:b w:val="0"/>
          <w:sz w:val="24"/>
          <w:szCs w:val="24"/>
          <w:lang w:val="en-US"/>
        </w:rPr>
        <w:fldChar w:fldCharType="end"/>
      </w:r>
      <w:r w:rsidR="00475494">
        <w:rPr>
          <w:b w:val="0"/>
          <w:sz w:val="24"/>
          <w:szCs w:val="24"/>
          <w:lang w:val="en-US"/>
        </w:rPr>
        <w:t xml:space="preserve"> </w:t>
      </w:r>
      <w:r>
        <w:rPr>
          <w:b w:val="0"/>
          <w:sz w:val="24"/>
          <w:szCs w:val="24"/>
          <w:lang w:val="en-US"/>
        </w:rPr>
        <w:t>, FDM-ed transmission is more energy efficient than TDM-ed.</w:t>
      </w:r>
      <w:r w:rsidR="00CD01FA">
        <w:rPr>
          <w:b w:val="0"/>
          <w:sz w:val="24"/>
          <w:szCs w:val="24"/>
          <w:lang w:val="en-US"/>
        </w:rPr>
        <w:t xml:space="preserve"> This is particularly true when starting from a small RB allocation.</w:t>
      </w:r>
      <w:r>
        <w:rPr>
          <w:b w:val="0"/>
          <w:sz w:val="24"/>
          <w:szCs w:val="24"/>
          <w:lang w:val="en-US"/>
        </w:rPr>
        <w:t xml:space="preserve"> As an example</w:t>
      </w:r>
      <w:r w:rsidR="00CD01FA">
        <w:rPr>
          <w:b w:val="0"/>
          <w:sz w:val="24"/>
          <w:szCs w:val="24"/>
          <w:lang w:val="en-US"/>
        </w:rPr>
        <w:t>, for BS category 1 set 1</w:t>
      </w:r>
      <w:r>
        <w:rPr>
          <w:b w:val="0"/>
          <w:sz w:val="24"/>
          <w:szCs w:val="24"/>
          <w:lang w:val="en-US"/>
        </w:rPr>
        <w:t xml:space="preserve">, doubling </w:t>
      </w:r>
      <w:r w:rsidR="00AA1812">
        <w:rPr>
          <w:b w:val="0"/>
          <w:sz w:val="24"/>
          <w:szCs w:val="24"/>
          <w:lang w:val="en-US"/>
        </w:rPr>
        <w:t xml:space="preserve">the </w:t>
      </w:r>
      <w:r>
        <w:rPr>
          <w:b w:val="0"/>
          <w:sz w:val="24"/>
          <w:szCs w:val="24"/>
          <w:lang w:val="en-US"/>
        </w:rPr>
        <w:t xml:space="preserve">RBs from 20 to 40 (out of 272) may increase the energy consumption only by </w:t>
      </w:r>
      <w:r w:rsidR="00CD01FA">
        <w:rPr>
          <w:b w:val="0"/>
          <w:sz w:val="24"/>
          <w:szCs w:val="24"/>
          <w:lang w:val="en-US"/>
        </w:rPr>
        <w:t>8.6%</w:t>
      </w:r>
      <w:r>
        <w:rPr>
          <w:b w:val="0"/>
          <w:sz w:val="24"/>
          <w:szCs w:val="24"/>
          <w:lang w:val="en-US"/>
        </w:rPr>
        <w:t xml:space="preserve"> whereas doubling the </w:t>
      </w:r>
      <w:r w:rsidR="00DE0058">
        <w:rPr>
          <w:b w:val="0"/>
          <w:sz w:val="24"/>
          <w:szCs w:val="24"/>
          <w:lang w:val="en-US"/>
        </w:rPr>
        <w:t>number</w:t>
      </w:r>
      <w:r>
        <w:rPr>
          <w:b w:val="0"/>
          <w:sz w:val="24"/>
          <w:szCs w:val="24"/>
          <w:lang w:val="en-US"/>
        </w:rPr>
        <w:t xml:space="preserve"> of transmitted symbols</w:t>
      </w:r>
      <w:r w:rsidR="00CD01FA">
        <w:rPr>
          <w:b w:val="0"/>
          <w:sz w:val="24"/>
          <w:szCs w:val="24"/>
          <w:lang w:val="en-US"/>
        </w:rPr>
        <w:t xml:space="preserve"> (with fixed 20 RBs)</w:t>
      </w:r>
      <w:r>
        <w:rPr>
          <w:b w:val="0"/>
          <w:sz w:val="24"/>
          <w:szCs w:val="24"/>
          <w:lang w:val="en-US"/>
        </w:rPr>
        <w:t xml:space="preserve"> </w:t>
      </w:r>
      <w:r w:rsidR="00CD01FA">
        <w:rPr>
          <w:b w:val="0"/>
          <w:sz w:val="24"/>
          <w:szCs w:val="24"/>
          <w:lang w:val="en-US"/>
        </w:rPr>
        <w:t xml:space="preserve">to do TDM of other signals </w:t>
      </w:r>
      <w:r>
        <w:rPr>
          <w:b w:val="0"/>
          <w:sz w:val="24"/>
          <w:szCs w:val="24"/>
          <w:lang w:val="en-US"/>
        </w:rPr>
        <w:t xml:space="preserve">will </w:t>
      </w:r>
      <w:r w:rsidR="00DE0058">
        <w:rPr>
          <w:b w:val="0"/>
          <w:sz w:val="24"/>
          <w:szCs w:val="24"/>
          <w:lang w:val="en-US"/>
        </w:rPr>
        <w:t xml:space="preserve">result in a </w:t>
      </w:r>
      <w:r w:rsidR="00CD01FA">
        <w:rPr>
          <w:b w:val="0"/>
          <w:sz w:val="24"/>
          <w:szCs w:val="24"/>
          <w:lang w:val="en-US"/>
        </w:rPr>
        <w:t>47</w:t>
      </w:r>
      <w:r>
        <w:rPr>
          <w:b w:val="0"/>
          <w:sz w:val="24"/>
          <w:szCs w:val="24"/>
          <w:lang w:val="en-US"/>
        </w:rPr>
        <w:t>%</w:t>
      </w:r>
      <w:r w:rsidR="00DE0058">
        <w:rPr>
          <w:b w:val="0"/>
          <w:sz w:val="24"/>
          <w:szCs w:val="24"/>
          <w:lang w:val="en-US"/>
        </w:rPr>
        <w:t xml:space="preserve"> increase</w:t>
      </w:r>
      <w:r>
        <w:rPr>
          <w:b w:val="0"/>
          <w:sz w:val="24"/>
          <w:szCs w:val="24"/>
          <w:lang w:val="en-US"/>
        </w:rPr>
        <w:t xml:space="preserve">. </w:t>
      </w:r>
      <w:r w:rsidR="00CA2369">
        <w:rPr>
          <w:b w:val="0"/>
          <w:sz w:val="24"/>
          <w:szCs w:val="24"/>
          <w:lang w:val="en-US"/>
        </w:rPr>
        <w:t>Therefore, t</w:t>
      </w:r>
      <w:r w:rsidRPr="001F71AE">
        <w:rPr>
          <w:b w:val="0"/>
          <w:sz w:val="24"/>
          <w:szCs w:val="24"/>
          <w:lang w:val="en-US"/>
        </w:rPr>
        <w:t xml:space="preserve">he advantage of carrying data FDM-ed with SSB is that this is more </w:t>
      </w:r>
      <w:r w:rsidR="003900ED">
        <w:rPr>
          <w:b w:val="0"/>
          <w:sz w:val="24"/>
          <w:szCs w:val="24"/>
          <w:lang w:val="en-US"/>
        </w:rPr>
        <w:t xml:space="preserve">energy </w:t>
      </w:r>
      <w:proofErr w:type="gramStart"/>
      <w:r w:rsidR="003900ED">
        <w:rPr>
          <w:b w:val="0"/>
          <w:sz w:val="24"/>
          <w:szCs w:val="24"/>
          <w:lang w:val="en-US"/>
        </w:rPr>
        <w:t>efficient</w:t>
      </w:r>
      <w:proofErr w:type="gramEnd"/>
      <w:r w:rsidR="00CD01FA">
        <w:rPr>
          <w:b w:val="0"/>
          <w:sz w:val="24"/>
          <w:szCs w:val="24"/>
          <w:lang w:val="en-US"/>
        </w:rPr>
        <w:t xml:space="preserve"> and this consideration is important for UL WUS Configuration as the only other </w:t>
      </w:r>
      <w:r w:rsidR="006B3611">
        <w:rPr>
          <w:b w:val="0"/>
          <w:sz w:val="24"/>
          <w:szCs w:val="24"/>
          <w:lang w:val="en-US"/>
        </w:rPr>
        <w:t>always-</w:t>
      </w:r>
      <w:r w:rsidR="004577F7">
        <w:rPr>
          <w:b w:val="0"/>
          <w:sz w:val="24"/>
          <w:szCs w:val="24"/>
          <w:lang w:val="en-US"/>
        </w:rPr>
        <w:t>ON</w:t>
      </w:r>
      <w:r w:rsidR="006B3611">
        <w:rPr>
          <w:b w:val="0"/>
          <w:sz w:val="24"/>
          <w:szCs w:val="24"/>
          <w:lang w:val="en-US"/>
        </w:rPr>
        <w:t xml:space="preserve"> </w:t>
      </w:r>
      <w:r w:rsidR="00CD01FA">
        <w:rPr>
          <w:b w:val="0"/>
          <w:sz w:val="24"/>
          <w:szCs w:val="24"/>
          <w:lang w:val="en-US"/>
        </w:rPr>
        <w:t xml:space="preserve">transmitted signal is SSB. </w:t>
      </w:r>
      <w:r w:rsidR="00C07D55">
        <w:rPr>
          <w:b w:val="0"/>
          <w:sz w:val="24"/>
          <w:szCs w:val="24"/>
          <w:lang w:val="en-US"/>
        </w:rPr>
        <w:t xml:space="preserve">An example of such technique is shown on next section </w:t>
      </w:r>
      <w:r w:rsidR="00C07D55" w:rsidRPr="00926FD8">
        <w:rPr>
          <w:b w:val="0"/>
          <w:sz w:val="24"/>
          <w:szCs w:val="24"/>
          <w:lang w:val="en-US"/>
        </w:rPr>
        <w:t>(</w:t>
      </w:r>
      <w:r w:rsidR="00C07D55" w:rsidRPr="00926FD8">
        <w:rPr>
          <w:b w:val="0"/>
          <w:sz w:val="24"/>
          <w:szCs w:val="24"/>
          <w:lang w:val="en-US"/>
        </w:rPr>
        <w:fldChar w:fldCharType="begin"/>
      </w:r>
      <w:r w:rsidR="00C07D55" w:rsidRPr="00926FD8">
        <w:rPr>
          <w:b w:val="0"/>
          <w:sz w:val="24"/>
          <w:szCs w:val="24"/>
          <w:lang w:val="en-US"/>
        </w:rPr>
        <w:instrText xml:space="preserve"> REF _Ref172568931 \h </w:instrText>
      </w:r>
      <w:r w:rsidR="00926FD8" w:rsidRPr="00B313DF">
        <w:rPr>
          <w:b w:val="0"/>
          <w:sz w:val="24"/>
          <w:szCs w:val="24"/>
          <w:lang w:val="en-US"/>
        </w:rPr>
        <w:instrText xml:space="preserve"> \* MERGEFORMAT </w:instrText>
      </w:r>
      <w:r w:rsidR="00C07D55" w:rsidRPr="00926FD8">
        <w:rPr>
          <w:b w:val="0"/>
          <w:sz w:val="24"/>
          <w:szCs w:val="24"/>
          <w:lang w:val="en-US"/>
        </w:rPr>
      </w:r>
      <w:r w:rsidR="00C07D55" w:rsidRPr="00926FD8">
        <w:rPr>
          <w:b w:val="0"/>
          <w:sz w:val="24"/>
          <w:szCs w:val="24"/>
          <w:lang w:val="en-US"/>
        </w:rPr>
        <w:fldChar w:fldCharType="separate"/>
      </w:r>
      <w:r w:rsidR="00845E39" w:rsidRPr="0071405E">
        <w:rPr>
          <w:b w:val="0"/>
          <w:sz w:val="24"/>
          <w:szCs w:val="24"/>
          <w:lang w:val="en-US"/>
        </w:rPr>
        <w:t xml:space="preserve">Figure </w:t>
      </w:r>
      <w:r w:rsidR="00845E39" w:rsidRPr="0071405E">
        <w:rPr>
          <w:b w:val="0"/>
          <w:noProof/>
          <w:sz w:val="24"/>
          <w:szCs w:val="24"/>
          <w:lang w:val="en-US"/>
        </w:rPr>
        <w:t>4</w:t>
      </w:r>
      <w:r w:rsidR="00C07D55" w:rsidRPr="00926FD8">
        <w:rPr>
          <w:b w:val="0"/>
          <w:sz w:val="24"/>
          <w:szCs w:val="24"/>
          <w:lang w:val="en-US"/>
        </w:rPr>
        <w:fldChar w:fldCharType="end"/>
      </w:r>
      <w:r w:rsidR="00C07D55" w:rsidRPr="00926FD8">
        <w:rPr>
          <w:b w:val="0"/>
          <w:sz w:val="24"/>
          <w:szCs w:val="24"/>
          <w:lang w:val="en-US"/>
        </w:rPr>
        <w:t>)</w:t>
      </w:r>
    </w:p>
    <w:p w14:paraId="10CACA6D" w14:textId="4D57317F" w:rsidR="00475494" w:rsidRDefault="006525FD" w:rsidP="0011583F">
      <w:pPr>
        <w:pStyle w:val="TDocObservation"/>
        <w:numPr>
          <w:ilvl w:val="0"/>
          <w:numId w:val="0"/>
        </w:numPr>
        <w:spacing w:line="276" w:lineRule="auto"/>
        <w:jc w:val="both"/>
        <w:rPr>
          <w:b w:val="0"/>
          <w:sz w:val="24"/>
          <w:szCs w:val="24"/>
          <w:lang w:val="en-US"/>
        </w:rPr>
      </w:pPr>
      <w:r>
        <w:rPr>
          <w:b w:val="0"/>
          <w:sz w:val="24"/>
          <w:szCs w:val="24"/>
          <w:lang w:val="en-US"/>
        </w:rPr>
        <w:lastRenderedPageBreak/>
        <w:t xml:space="preserve">On top of efficiently multiplexing </w:t>
      </w:r>
      <w:r w:rsidR="00E74A07">
        <w:rPr>
          <w:b w:val="0"/>
          <w:sz w:val="24"/>
          <w:szCs w:val="24"/>
          <w:lang w:val="en-US"/>
        </w:rPr>
        <w:t xml:space="preserve">the </w:t>
      </w:r>
      <w:r>
        <w:rPr>
          <w:b w:val="0"/>
          <w:sz w:val="24"/>
          <w:szCs w:val="24"/>
          <w:lang w:val="en-US"/>
        </w:rPr>
        <w:t>UL WUS configuration with SSBs</w:t>
      </w:r>
      <w:r w:rsidR="00475494">
        <w:rPr>
          <w:b w:val="0"/>
          <w:sz w:val="24"/>
          <w:szCs w:val="24"/>
          <w:lang w:val="en-US"/>
        </w:rPr>
        <w:t>, in time and frequency</w:t>
      </w:r>
      <w:r>
        <w:rPr>
          <w:b w:val="0"/>
          <w:sz w:val="24"/>
          <w:szCs w:val="24"/>
          <w:lang w:val="en-US"/>
        </w:rPr>
        <w:t xml:space="preserve">, it is also possible to </w:t>
      </w:r>
      <w:r w:rsidR="00E74A07">
        <w:rPr>
          <w:b w:val="0"/>
          <w:sz w:val="24"/>
          <w:szCs w:val="24"/>
          <w:lang w:val="en-US"/>
        </w:rPr>
        <w:t xml:space="preserve">further </w:t>
      </w:r>
      <w:r>
        <w:rPr>
          <w:b w:val="0"/>
          <w:sz w:val="24"/>
          <w:szCs w:val="24"/>
          <w:lang w:val="en-US"/>
        </w:rPr>
        <w:t xml:space="preserve">reduce the energy cost of transmitting </w:t>
      </w:r>
      <w:r w:rsidR="00E74A07">
        <w:rPr>
          <w:b w:val="0"/>
          <w:sz w:val="24"/>
          <w:szCs w:val="24"/>
          <w:lang w:val="en-US"/>
        </w:rPr>
        <w:t xml:space="preserve">the </w:t>
      </w:r>
      <w:r>
        <w:rPr>
          <w:b w:val="0"/>
          <w:sz w:val="24"/>
          <w:szCs w:val="24"/>
          <w:lang w:val="en-US"/>
        </w:rPr>
        <w:t xml:space="preserve">UL WUS configuration by considering </w:t>
      </w:r>
      <w:r w:rsidR="00E74A07">
        <w:rPr>
          <w:b w:val="0"/>
          <w:sz w:val="24"/>
          <w:szCs w:val="24"/>
          <w:lang w:val="en-US"/>
        </w:rPr>
        <w:t xml:space="preserve">a </w:t>
      </w:r>
      <w:r>
        <w:rPr>
          <w:b w:val="0"/>
          <w:sz w:val="24"/>
          <w:szCs w:val="24"/>
          <w:lang w:val="en-US"/>
        </w:rPr>
        <w:t>sparse</w:t>
      </w:r>
      <w:r w:rsidR="00E74A07">
        <w:rPr>
          <w:b w:val="0"/>
          <w:sz w:val="24"/>
          <w:szCs w:val="24"/>
          <w:lang w:val="en-US"/>
        </w:rPr>
        <w:t>r</w:t>
      </w:r>
      <w:r>
        <w:rPr>
          <w:b w:val="0"/>
          <w:sz w:val="24"/>
          <w:szCs w:val="24"/>
          <w:lang w:val="en-US"/>
        </w:rPr>
        <w:t xml:space="preserve"> transmission pattern</w:t>
      </w:r>
      <w:r w:rsidR="00E74A07">
        <w:rPr>
          <w:b w:val="0"/>
          <w:sz w:val="24"/>
          <w:szCs w:val="24"/>
          <w:lang w:val="en-US"/>
        </w:rPr>
        <w:t xml:space="preserve"> than the SSBs</w:t>
      </w:r>
      <w:r>
        <w:rPr>
          <w:b w:val="0"/>
          <w:sz w:val="24"/>
          <w:szCs w:val="24"/>
          <w:lang w:val="en-US"/>
        </w:rPr>
        <w:t>.</w:t>
      </w:r>
      <w:r w:rsidR="00475494">
        <w:rPr>
          <w:b w:val="0"/>
          <w:sz w:val="24"/>
          <w:szCs w:val="24"/>
          <w:lang w:val="en-US"/>
        </w:rPr>
        <w:t xml:space="preserve"> Naturally, a sparser pattern involves trading off energy consumption against access delay. Thus, this technique should be complementary to the efficient multiplexing and not the primary way of reducing energy consumption of UL WUS configuration broadcast. Two examples of sparse patterns are shown on next section, for different options of carrying UL WUS configuration. </w:t>
      </w:r>
      <w:r w:rsidR="00475494" w:rsidRPr="00926FD8">
        <w:rPr>
          <w:b w:val="0"/>
          <w:sz w:val="24"/>
          <w:szCs w:val="24"/>
          <w:lang w:val="en-US"/>
        </w:rPr>
        <w:t xml:space="preserve">( </w:t>
      </w:r>
      <w:r w:rsidR="00475494" w:rsidRPr="00926FD8">
        <w:rPr>
          <w:b w:val="0"/>
          <w:sz w:val="24"/>
          <w:szCs w:val="24"/>
          <w:lang w:val="en-US"/>
        </w:rPr>
        <w:fldChar w:fldCharType="begin"/>
      </w:r>
      <w:r w:rsidR="00475494" w:rsidRPr="00926FD8">
        <w:rPr>
          <w:b w:val="0"/>
          <w:sz w:val="24"/>
          <w:szCs w:val="24"/>
          <w:lang w:val="en-US"/>
        </w:rPr>
        <w:instrText xml:space="preserve"> REF _Ref173239265 \h </w:instrText>
      </w:r>
      <w:r w:rsidR="00926FD8" w:rsidRPr="00B313DF">
        <w:rPr>
          <w:b w:val="0"/>
          <w:sz w:val="24"/>
          <w:szCs w:val="24"/>
          <w:lang w:val="en-US"/>
        </w:rPr>
        <w:instrText xml:space="preserve"> \* MERGEFORMAT </w:instrText>
      </w:r>
      <w:r w:rsidR="00475494" w:rsidRPr="00926FD8">
        <w:rPr>
          <w:b w:val="0"/>
          <w:sz w:val="24"/>
          <w:szCs w:val="24"/>
          <w:lang w:val="en-US"/>
        </w:rPr>
      </w:r>
      <w:r w:rsidR="00475494" w:rsidRPr="00926FD8">
        <w:rPr>
          <w:b w:val="0"/>
          <w:sz w:val="24"/>
          <w:szCs w:val="24"/>
          <w:lang w:val="en-US"/>
        </w:rPr>
        <w:fldChar w:fldCharType="separate"/>
      </w:r>
      <w:r w:rsidR="00845E39" w:rsidRPr="0071405E">
        <w:rPr>
          <w:b w:val="0"/>
          <w:sz w:val="24"/>
          <w:szCs w:val="24"/>
        </w:rPr>
        <w:t xml:space="preserve">Figure </w:t>
      </w:r>
      <w:r w:rsidR="00845E39" w:rsidRPr="0071405E">
        <w:rPr>
          <w:b w:val="0"/>
          <w:noProof/>
          <w:sz w:val="24"/>
          <w:szCs w:val="24"/>
        </w:rPr>
        <w:t>3</w:t>
      </w:r>
      <w:r w:rsidR="00475494" w:rsidRPr="00926FD8">
        <w:rPr>
          <w:b w:val="0"/>
          <w:sz w:val="24"/>
          <w:szCs w:val="24"/>
          <w:lang w:val="en-US"/>
        </w:rPr>
        <w:fldChar w:fldCharType="end"/>
      </w:r>
      <w:r w:rsidR="00475494" w:rsidRPr="00926FD8">
        <w:rPr>
          <w:b w:val="0"/>
          <w:sz w:val="24"/>
          <w:szCs w:val="24"/>
          <w:lang w:val="en-US"/>
        </w:rPr>
        <w:t xml:space="preserve"> and </w:t>
      </w:r>
      <w:r w:rsidR="00475494" w:rsidRPr="00926FD8">
        <w:rPr>
          <w:b w:val="0"/>
          <w:sz w:val="24"/>
          <w:szCs w:val="24"/>
          <w:lang w:val="en-US"/>
        </w:rPr>
        <w:fldChar w:fldCharType="begin"/>
      </w:r>
      <w:r w:rsidR="00475494" w:rsidRPr="00926FD8">
        <w:rPr>
          <w:b w:val="0"/>
          <w:sz w:val="24"/>
          <w:szCs w:val="24"/>
          <w:lang w:val="en-US"/>
        </w:rPr>
        <w:instrText xml:space="preserve"> REF _Ref172365076 \h </w:instrText>
      </w:r>
      <w:r w:rsidR="00926FD8" w:rsidRPr="00B313DF">
        <w:rPr>
          <w:b w:val="0"/>
          <w:sz w:val="24"/>
          <w:szCs w:val="24"/>
          <w:lang w:val="en-US"/>
        </w:rPr>
        <w:instrText xml:space="preserve"> \* MERGEFORMAT </w:instrText>
      </w:r>
      <w:r w:rsidR="00475494" w:rsidRPr="00926FD8">
        <w:rPr>
          <w:b w:val="0"/>
          <w:sz w:val="24"/>
          <w:szCs w:val="24"/>
          <w:lang w:val="en-US"/>
        </w:rPr>
      </w:r>
      <w:r w:rsidR="00475494" w:rsidRPr="00926FD8">
        <w:rPr>
          <w:b w:val="0"/>
          <w:sz w:val="24"/>
          <w:szCs w:val="24"/>
          <w:lang w:val="en-US"/>
        </w:rPr>
        <w:fldChar w:fldCharType="separate"/>
      </w:r>
      <w:r w:rsidR="00845E39" w:rsidRPr="0071405E">
        <w:rPr>
          <w:b w:val="0"/>
          <w:sz w:val="24"/>
          <w:szCs w:val="24"/>
        </w:rPr>
        <w:t xml:space="preserve">Figure </w:t>
      </w:r>
      <w:r w:rsidR="00845E39" w:rsidRPr="0071405E">
        <w:rPr>
          <w:b w:val="0"/>
          <w:noProof/>
          <w:sz w:val="24"/>
          <w:szCs w:val="24"/>
        </w:rPr>
        <w:t>5</w:t>
      </w:r>
      <w:r w:rsidR="00475494" w:rsidRPr="00926FD8">
        <w:rPr>
          <w:b w:val="0"/>
          <w:sz w:val="24"/>
          <w:szCs w:val="24"/>
          <w:lang w:val="en-US"/>
        </w:rPr>
        <w:fldChar w:fldCharType="end"/>
      </w:r>
      <w:r w:rsidR="00475494" w:rsidRPr="00926FD8">
        <w:rPr>
          <w:b w:val="0"/>
          <w:sz w:val="24"/>
          <w:szCs w:val="24"/>
          <w:lang w:val="en-US"/>
        </w:rPr>
        <w:t>)</w:t>
      </w:r>
    </w:p>
    <w:p w14:paraId="70EC6FBA" w14:textId="3A50EB6C" w:rsidR="00CC706B" w:rsidRPr="003C36FD" w:rsidRDefault="008C74AE" w:rsidP="00CC706B">
      <w:pPr>
        <w:pStyle w:val="berschrift1"/>
        <w:spacing w:before="480" w:line="276" w:lineRule="auto"/>
        <w:ind w:left="431" w:hanging="431"/>
        <w:rPr>
          <w:lang w:val="en-US"/>
        </w:rPr>
      </w:pPr>
      <w:bookmarkStart w:id="10" w:name="_Ref172208734"/>
      <w:r>
        <w:rPr>
          <w:lang w:val="en-US"/>
        </w:rPr>
        <w:t xml:space="preserve">Options for </w:t>
      </w:r>
      <w:r w:rsidR="00CC706B" w:rsidRPr="003C36FD">
        <w:rPr>
          <w:lang w:val="en-US"/>
        </w:rPr>
        <w:t xml:space="preserve">UL </w:t>
      </w:r>
      <w:r w:rsidR="006E41F8">
        <w:rPr>
          <w:lang w:val="en-US"/>
        </w:rPr>
        <w:t>WUS</w:t>
      </w:r>
      <w:r w:rsidR="00CC706B" w:rsidRPr="003C36FD">
        <w:rPr>
          <w:lang w:val="en-US"/>
        </w:rPr>
        <w:t xml:space="preserve"> </w:t>
      </w:r>
      <w:r w:rsidR="006E41F8">
        <w:rPr>
          <w:lang w:val="en-US"/>
        </w:rPr>
        <w:t>C</w:t>
      </w:r>
      <w:r w:rsidR="006E41F8" w:rsidRPr="003C36FD">
        <w:rPr>
          <w:lang w:val="en-US"/>
        </w:rPr>
        <w:t xml:space="preserve">onfiguration </w:t>
      </w:r>
      <w:r w:rsidR="00F72173">
        <w:rPr>
          <w:lang w:val="en-US"/>
        </w:rPr>
        <w:t>on NES Cell</w:t>
      </w:r>
      <w:bookmarkEnd w:id="10"/>
    </w:p>
    <w:p w14:paraId="52326B5B" w14:textId="438F784D" w:rsidR="008F2939" w:rsidRDefault="001A2801" w:rsidP="00CC706B">
      <w:pPr>
        <w:spacing w:after="240" w:line="276" w:lineRule="auto"/>
        <w:jc w:val="both"/>
        <w:rPr>
          <w:sz w:val="24"/>
          <w:szCs w:val="24"/>
          <w:lang w:val="en-US"/>
        </w:rPr>
      </w:pPr>
      <w:r>
        <w:rPr>
          <w:sz w:val="24"/>
          <w:szCs w:val="24"/>
          <w:lang w:val="en-US"/>
        </w:rPr>
        <w:t>To</w:t>
      </w:r>
      <w:r w:rsidR="008F2939">
        <w:rPr>
          <w:sz w:val="24"/>
          <w:szCs w:val="24"/>
          <w:lang w:val="en-US"/>
        </w:rPr>
        <w:t xml:space="preserve"> support Option A, </w:t>
      </w:r>
      <w:r>
        <w:rPr>
          <w:sz w:val="24"/>
          <w:szCs w:val="24"/>
          <w:lang w:val="en-US"/>
        </w:rPr>
        <w:t xml:space="preserve">i.e. </w:t>
      </w:r>
      <w:r w:rsidR="008F2939">
        <w:rPr>
          <w:sz w:val="24"/>
          <w:szCs w:val="24"/>
          <w:lang w:val="en-US"/>
        </w:rPr>
        <w:t xml:space="preserve">UL WUS configuration on NES Cell, it is important to understand the </w:t>
      </w:r>
      <w:r w:rsidR="00E24627">
        <w:rPr>
          <w:sz w:val="24"/>
          <w:szCs w:val="24"/>
          <w:lang w:val="en-US"/>
        </w:rPr>
        <w:t>possible designs of</w:t>
      </w:r>
      <w:r w:rsidR="008F2939">
        <w:rPr>
          <w:sz w:val="24"/>
          <w:szCs w:val="24"/>
          <w:lang w:val="en-US"/>
        </w:rPr>
        <w:t xml:space="preserve"> where this control information could be broadcast on NES Cell. </w:t>
      </w:r>
      <w:r w:rsidR="009C779B">
        <w:rPr>
          <w:sz w:val="24"/>
          <w:szCs w:val="24"/>
          <w:lang w:val="en-US"/>
        </w:rPr>
        <w:t xml:space="preserve">In essence, </w:t>
      </w:r>
      <w:r>
        <w:rPr>
          <w:sz w:val="24"/>
          <w:szCs w:val="24"/>
          <w:lang w:val="en-US"/>
        </w:rPr>
        <w:t xml:space="preserve">three </w:t>
      </w:r>
      <w:r w:rsidR="009C779B">
        <w:rPr>
          <w:sz w:val="24"/>
          <w:szCs w:val="24"/>
          <w:lang w:val="en-US"/>
        </w:rPr>
        <w:t xml:space="preserve">physical channels can be considered to carry such information: PBCH, PDCCH and PDSCH. </w:t>
      </w:r>
      <w:r w:rsidR="00BD2E96">
        <w:rPr>
          <w:sz w:val="24"/>
          <w:szCs w:val="24"/>
          <w:lang w:val="en-US"/>
        </w:rPr>
        <w:t xml:space="preserve">The table below summarizes </w:t>
      </w:r>
      <w:r w:rsidR="008E19DB">
        <w:rPr>
          <w:sz w:val="24"/>
          <w:szCs w:val="24"/>
          <w:lang w:val="en-US"/>
        </w:rPr>
        <w:t xml:space="preserve">five </w:t>
      </w:r>
      <w:r w:rsidR="00BD2E96">
        <w:rPr>
          <w:sz w:val="24"/>
          <w:szCs w:val="24"/>
          <w:lang w:val="en-US"/>
        </w:rPr>
        <w:t xml:space="preserve">different possibilities to carry information of a UL WUS </w:t>
      </w:r>
      <w:r w:rsidR="001C2D2D">
        <w:rPr>
          <w:sz w:val="24"/>
          <w:szCs w:val="24"/>
          <w:lang w:val="en-US"/>
        </w:rPr>
        <w:t>c</w:t>
      </w:r>
      <w:r w:rsidR="00BD2E96">
        <w:rPr>
          <w:sz w:val="24"/>
          <w:szCs w:val="24"/>
          <w:lang w:val="en-US"/>
        </w:rPr>
        <w:t xml:space="preserve">onfiguration, including the </w:t>
      </w:r>
    </w:p>
    <w:p w14:paraId="2C53A28D" w14:textId="0F2A8AF3" w:rsidR="006B557E" w:rsidRPr="00B1056B" w:rsidRDefault="006B557E" w:rsidP="00B1056B">
      <w:pPr>
        <w:pStyle w:val="Beschriftung"/>
        <w:keepNext/>
        <w:rPr>
          <w:sz w:val="24"/>
          <w:szCs w:val="24"/>
        </w:rPr>
      </w:pPr>
      <w:bookmarkStart w:id="11" w:name="_Ref172542590"/>
      <w:r w:rsidRPr="00B1056B">
        <w:rPr>
          <w:sz w:val="24"/>
          <w:szCs w:val="24"/>
        </w:rPr>
        <w:t xml:space="preserve">Table </w:t>
      </w:r>
      <w:r w:rsidRPr="00B1056B">
        <w:rPr>
          <w:sz w:val="24"/>
          <w:szCs w:val="24"/>
        </w:rPr>
        <w:fldChar w:fldCharType="begin"/>
      </w:r>
      <w:r w:rsidRPr="00B1056B">
        <w:rPr>
          <w:sz w:val="24"/>
          <w:szCs w:val="24"/>
        </w:rPr>
        <w:instrText xml:space="preserve"> SEQ Table \* ARABIC </w:instrText>
      </w:r>
      <w:r w:rsidRPr="00B1056B">
        <w:rPr>
          <w:sz w:val="24"/>
          <w:szCs w:val="24"/>
        </w:rPr>
        <w:fldChar w:fldCharType="separate"/>
      </w:r>
      <w:r w:rsidR="00845E39">
        <w:rPr>
          <w:noProof/>
          <w:sz w:val="24"/>
          <w:szCs w:val="24"/>
        </w:rPr>
        <w:t>1</w:t>
      </w:r>
      <w:r w:rsidRPr="00B1056B">
        <w:rPr>
          <w:sz w:val="24"/>
          <w:szCs w:val="24"/>
        </w:rPr>
        <w:fldChar w:fldCharType="end"/>
      </w:r>
      <w:bookmarkEnd w:id="11"/>
      <w:r w:rsidRPr="00B1056B">
        <w:rPr>
          <w:sz w:val="24"/>
          <w:szCs w:val="24"/>
        </w:rPr>
        <w:t>: Options to carry UL WUS configuration</w:t>
      </w:r>
    </w:p>
    <w:tbl>
      <w:tblPr>
        <w:tblStyle w:val="Gitternetztabelle1hell"/>
        <w:tblW w:w="0" w:type="auto"/>
        <w:tblLook w:val="04A0" w:firstRow="1" w:lastRow="0" w:firstColumn="1" w:lastColumn="0" w:noHBand="0" w:noVBand="1"/>
      </w:tblPr>
      <w:tblGrid>
        <w:gridCol w:w="4256"/>
        <w:gridCol w:w="2543"/>
        <w:gridCol w:w="3014"/>
      </w:tblGrid>
      <w:tr w:rsidR="008F2939" w14:paraId="6C8698E2" w14:textId="77777777" w:rsidTr="0012195F">
        <w:trPr>
          <w:cnfStyle w:val="100000000000" w:firstRow="1" w:lastRow="0" w:firstColumn="0" w:lastColumn="0" w:oddVBand="0" w:evenVBand="0" w:oddHBand="0" w:evenHBand="0" w:firstRowFirstColumn="0" w:firstRowLastColumn="0" w:lastRowFirstColumn="0" w:lastRowLastColumn="0"/>
          <w:trHeight w:val="882"/>
        </w:trPr>
        <w:tc>
          <w:tcPr>
            <w:cnfStyle w:val="001000000000" w:firstRow="0" w:lastRow="0" w:firstColumn="1" w:lastColumn="0" w:oddVBand="0" w:evenVBand="0" w:oddHBand="0" w:evenHBand="0" w:firstRowFirstColumn="0" w:firstRowLastColumn="0" w:lastRowFirstColumn="0" w:lastRowLastColumn="0"/>
            <w:tcW w:w="4256" w:type="dxa"/>
          </w:tcPr>
          <w:p w14:paraId="4F7978AA" w14:textId="347B97FE" w:rsidR="008F2939" w:rsidRDefault="008F2939" w:rsidP="00CC706B">
            <w:pPr>
              <w:spacing w:after="240" w:line="276" w:lineRule="auto"/>
              <w:jc w:val="both"/>
              <w:rPr>
                <w:sz w:val="24"/>
                <w:szCs w:val="24"/>
                <w:lang w:val="en-US"/>
              </w:rPr>
            </w:pPr>
            <w:r>
              <w:rPr>
                <w:sz w:val="24"/>
                <w:szCs w:val="24"/>
                <w:lang w:val="en-US"/>
              </w:rPr>
              <w:t>Option</w:t>
            </w:r>
            <w:r w:rsidR="006B557E">
              <w:rPr>
                <w:sz w:val="24"/>
                <w:szCs w:val="24"/>
                <w:lang w:val="en-US"/>
              </w:rPr>
              <w:t>s</w:t>
            </w:r>
            <w:r>
              <w:rPr>
                <w:sz w:val="24"/>
                <w:szCs w:val="24"/>
                <w:lang w:val="en-US"/>
              </w:rPr>
              <w:t xml:space="preserve"> to carry UL WUS </w:t>
            </w:r>
            <w:r w:rsidR="002E48A8">
              <w:rPr>
                <w:sz w:val="24"/>
                <w:szCs w:val="24"/>
                <w:lang w:val="en-US"/>
              </w:rPr>
              <w:t>c</w:t>
            </w:r>
            <w:r>
              <w:rPr>
                <w:sz w:val="24"/>
                <w:szCs w:val="24"/>
                <w:lang w:val="en-US"/>
              </w:rPr>
              <w:t>onfiguration</w:t>
            </w:r>
          </w:p>
        </w:tc>
        <w:tc>
          <w:tcPr>
            <w:tcW w:w="2543" w:type="dxa"/>
          </w:tcPr>
          <w:p w14:paraId="0216F963" w14:textId="48421818" w:rsidR="008F2939" w:rsidRDefault="008F2939" w:rsidP="00CC706B">
            <w:pPr>
              <w:spacing w:after="240" w:line="276" w:lineRule="auto"/>
              <w:jc w:val="both"/>
              <w:cnfStyle w:val="100000000000" w:firstRow="1" w:lastRow="0" w:firstColumn="0" w:lastColumn="0" w:oddVBand="0" w:evenVBand="0" w:oddHBand="0" w:evenHBand="0" w:firstRowFirstColumn="0" w:firstRowLastColumn="0" w:lastRowFirstColumn="0" w:lastRowLastColumn="0"/>
              <w:rPr>
                <w:sz w:val="24"/>
                <w:szCs w:val="24"/>
                <w:lang w:val="en-US"/>
              </w:rPr>
            </w:pPr>
            <w:r>
              <w:rPr>
                <w:sz w:val="24"/>
                <w:szCs w:val="24"/>
                <w:lang w:val="en-US"/>
              </w:rPr>
              <w:t>Available bits</w:t>
            </w:r>
          </w:p>
        </w:tc>
        <w:tc>
          <w:tcPr>
            <w:tcW w:w="3014" w:type="dxa"/>
          </w:tcPr>
          <w:p w14:paraId="466A0675" w14:textId="290EF4D4" w:rsidR="008F2939" w:rsidRDefault="008F2939" w:rsidP="00CC706B">
            <w:pPr>
              <w:spacing w:after="240" w:line="276" w:lineRule="auto"/>
              <w:jc w:val="both"/>
              <w:cnfStyle w:val="100000000000" w:firstRow="1" w:lastRow="0" w:firstColumn="0" w:lastColumn="0" w:oddVBand="0" w:evenVBand="0" w:oddHBand="0" w:evenHBand="0" w:firstRowFirstColumn="0" w:firstRowLastColumn="0" w:lastRowFirstColumn="0" w:lastRowLastColumn="0"/>
              <w:rPr>
                <w:sz w:val="24"/>
                <w:szCs w:val="24"/>
                <w:lang w:val="en-US"/>
              </w:rPr>
            </w:pPr>
            <w:r>
              <w:rPr>
                <w:sz w:val="24"/>
                <w:szCs w:val="24"/>
                <w:lang w:val="en-US"/>
              </w:rPr>
              <w:t>Comments</w:t>
            </w:r>
          </w:p>
        </w:tc>
      </w:tr>
      <w:tr w:rsidR="008F2939" w14:paraId="2BAE25D4" w14:textId="77777777" w:rsidTr="0012195F">
        <w:trPr>
          <w:trHeight w:val="805"/>
        </w:trPr>
        <w:tc>
          <w:tcPr>
            <w:cnfStyle w:val="001000000000" w:firstRow="0" w:lastRow="0" w:firstColumn="1" w:lastColumn="0" w:oddVBand="0" w:evenVBand="0" w:oddHBand="0" w:evenHBand="0" w:firstRowFirstColumn="0" w:firstRowLastColumn="0" w:lastRowFirstColumn="0" w:lastRowLastColumn="0"/>
            <w:tcW w:w="4256" w:type="dxa"/>
          </w:tcPr>
          <w:p w14:paraId="02A419E8" w14:textId="3DAE1243" w:rsidR="008F2939" w:rsidRDefault="008F2939" w:rsidP="00CC706B">
            <w:pPr>
              <w:spacing w:after="240" w:line="276" w:lineRule="auto"/>
              <w:jc w:val="both"/>
              <w:rPr>
                <w:sz w:val="24"/>
                <w:szCs w:val="24"/>
                <w:lang w:val="en-US"/>
              </w:rPr>
            </w:pPr>
            <w:r>
              <w:rPr>
                <w:sz w:val="24"/>
                <w:szCs w:val="24"/>
                <w:lang w:val="en-US"/>
              </w:rPr>
              <w:t>PBCH</w:t>
            </w:r>
          </w:p>
        </w:tc>
        <w:tc>
          <w:tcPr>
            <w:tcW w:w="2543" w:type="dxa"/>
          </w:tcPr>
          <w:p w14:paraId="6C8279DF" w14:textId="275D378C" w:rsidR="008F2939" w:rsidRDefault="008F2939" w:rsidP="00CC706B">
            <w:pPr>
              <w:spacing w:after="240" w:line="276" w:lineRule="auto"/>
              <w:jc w:val="both"/>
              <w:cnfStyle w:val="000000000000" w:firstRow="0" w:lastRow="0" w:firstColumn="0" w:lastColumn="0" w:oddVBand="0" w:evenVBand="0" w:oddHBand="0" w:evenHBand="0" w:firstRowFirstColumn="0" w:firstRowLastColumn="0" w:lastRowFirstColumn="0" w:lastRowLastColumn="0"/>
              <w:rPr>
                <w:sz w:val="24"/>
                <w:szCs w:val="24"/>
                <w:lang w:val="en-US"/>
              </w:rPr>
            </w:pPr>
            <w:r>
              <w:rPr>
                <w:sz w:val="24"/>
                <w:szCs w:val="24"/>
                <w:lang w:val="en-US"/>
              </w:rPr>
              <w:t>8 bits</w:t>
            </w:r>
          </w:p>
        </w:tc>
        <w:tc>
          <w:tcPr>
            <w:tcW w:w="3014" w:type="dxa"/>
          </w:tcPr>
          <w:p w14:paraId="648A60BD" w14:textId="5D16F6E4" w:rsidR="008F2939" w:rsidRPr="00BD2E96" w:rsidRDefault="00BD2E96" w:rsidP="00CC706B">
            <w:pPr>
              <w:spacing w:after="240" w:line="276" w:lineRule="auto"/>
              <w:jc w:val="both"/>
              <w:cnfStyle w:val="000000000000" w:firstRow="0" w:lastRow="0" w:firstColumn="0" w:lastColumn="0" w:oddVBand="0" w:evenVBand="0" w:oddHBand="0" w:evenHBand="0" w:firstRowFirstColumn="0" w:firstRowLastColumn="0" w:lastRowFirstColumn="0" w:lastRowLastColumn="0"/>
              <w:rPr>
                <w:sz w:val="24"/>
                <w:szCs w:val="24"/>
                <w:vertAlign w:val="subscript"/>
                <w:lang w:val="en-US"/>
              </w:rPr>
            </w:pPr>
            <w:r>
              <w:rPr>
                <w:sz w:val="24"/>
                <w:szCs w:val="24"/>
                <w:lang w:val="en-US"/>
              </w:rPr>
              <w:t>From pdcchSIB1, reinterpreted for a special value of K</w:t>
            </w:r>
            <w:r>
              <w:rPr>
                <w:sz w:val="24"/>
                <w:szCs w:val="24"/>
                <w:vertAlign w:val="subscript"/>
                <w:lang w:val="en-US"/>
              </w:rPr>
              <w:t>SSB</w:t>
            </w:r>
          </w:p>
        </w:tc>
      </w:tr>
      <w:tr w:rsidR="008F2939" w14:paraId="60D05DEB" w14:textId="77777777" w:rsidTr="0012195F">
        <w:trPr>
          <w:trHeight w:val="458"/>
        </w:trPr>
        <w:tc>
          <w:tcPr>
            <w:cnfStyle w:val="001000000000" w:firstRow="0" w:lastRow="0" w:firstColumn="1" w:lastColumn="0" w:oddVBand="0" w:evenVBand="0" w:oddHBand="0" w:evenHBand="0" w:firstRowFirstColumn="0" w:firstRowLastColumn="0" w:lastRowFirstColumn="0" w:lastRowLastColumn="0"/>
            <w:tcW w:w="4256" w:type="dxa"/>
          </w:tcPr>
          <w:p w14:paraId="52EDF075" w14:textId="04F56FCB" w:rsidR="008F2939" w:rsidRDefault="008F2939" w:rsidP="00CC706B">
            <w:pPr>
              <w:spacing w:after="240" w:line="276" w:lineRule="auto"/>
              <w:jc w:val="both"/>
              <w:rPr>
                <w:sz w:val="24"/>
                <w:szCs w:val="24"/>
                <w:lang w:val="en-US"/>
              </w:rPr>
            </w:pPr>
            <w:r>
              <w:rPr>
                <w:sz w:val="24"/>
                <w:szCs w:val="24"/>
                <w:lang w:val="en-US"/>
              </w:rPr>
              <w:t>DCI_1_0</w:t>
            </w:r>
          </w:p>
        </w:tc>
        <w:tc>
          <w:tcPr>
            <w:tcW w:w="2543" w:type="dxa"/>
          </w:tcPr>
          <w:p w14:paraId="0D2EAC6C" w14:textId="2FCFEF71" w:rsidR="008F2939" w:rsidRDefault="008F2939" w:rsidP="00CC706B">
            <w:pPr>
              <w:spacing w:after="240" w:line="276" w:lineRule="auto"/>
              <w:jc w:val="both"/>
              <w:cnfStyle w:val="000000000000" w:firstRow="0" w:lastRow="0" w:firstColumn="0" w:lastColumn="0" w:oddVBand="0" w:evenVBand="0" w:oddHBand="0" w:evenHBand="0" w:firstRowFirstColumn="0" w:firstRowLastColumn="0" w:lastRowFirstColumn="0" w:lastRowLastColumn="0"/>
              <w:rPr>
                <w:sz w:val="24"/>
                <w:szCs w:val="24"/>
                <w:lang w:val="en-US"/>
              </w:rPr>
            </w:pPr>
            <w:r>
              <w:rPr>
                <w:sz w:val="24"/>
                <w:szCs w:val="24"/>
                <w:lang w:val="en-US"/>
              </w:rPr>
              <w:t>15 bits</w:t>
            </w:r>
          </w:p>
        </w:tc>
        <w:tc>
          <w:tcPr>
            <w:tcW w:w="3014" w:type="dxa"/>
          </w:tcPr>
          <w:p w14:paraId="52995EA2" w14:textId="2771444B" w:rsidR="008F2939" w:rsidRDefault="008F2939" w:rsidP="00CC706B">
            <w:pPr>
              <w:spacing w:after="240" w:line="276" w:lineRule="auto"/>
              <w:jc w:val="both"/>
              <w:cnfStyle w:val="000000000000" w:firstRow="0" w:lastRow="0" w:firstColumn="0" w:lastColumn="0" w:oddVBand="0" w:evenVBand="0" w:oddHBand="0" w:evenHBand="0" w:firstRowFirstColumn="0" w:firstRowLastColumn="0" w:lastRowFirstColumn="0" w:lastRowLastColumn="0"/>
              <w:rPr>
                <w:sz w:val="24"/>
                <w:szCs w:val="24"/>
                <w:lang w:val="en-US"/>
              </w:rPr>
            </w:pPr>
            <w:r>
              <w:rPr>
                <w:sz w:val="24"/>
                <w:szCs w:val="24"/>
                <w:lang w:val="en-US"/>
              </w:rPr>
              <w:t>The remaining reserved bits on DCI_1_0 with SI-RNTI</w:t>
            </w:r>
          </w:p>
        </w:tc>
      </w:tr>
      <w:tr w:rsidR="008F2939" w14:paraId="44340897" w14:textId="77777777" w:rsidTr="0012195F">
        <w:trPr>
          <w:trHeight w:val="563"/>
        </w:trPr>
        <w:tc>
          <w:tcPr>
            <w:cnfStyle w:val="001000000000" w:firstRow="0" w:lastRow="0" w:firstColumn="1" w:lastColumn="0" w:oddVBand="0" w:evenVBand="0" w:oddHBand="0" w:evenHBand="0" w:firstRowFirstColumn="0" w:firstRowLastColumn="0" w:lastRowFirstColumn="0" w:lastRowLastColumn="0"/>
            <w:tcW w:w="4256" w:type="dxa"/>
          </w:tcPr>
          <w:p w14:paraId="34AFDDE2" w14:textId="10A38BB0" w:rsidR="008F2939" w:rsidRDefault="008F2939" w:rsidP="00CC706B">
            <w:pPr>
              <w:spacing w:after="240" w:line="276" w:lineRule="auto"/>
              <w:jc w:val="both"/>
              <w:rPr>
                <w:sz w:val="24"/>
                <w:szCs w:val="24"/>
                <w:lang w:val="en-US"/>
              </w:rPr>
            </w:pPr>
            <w:r>
              <w:rPr>
                <w:sz w:val="24"/>
                <w:szCs w:val="24"/>
                <w:lang w:val="en-US"/>
              </w:rPr>
              <w:t>A new DCI format</w:t>
            </w:r>
          </w:p>
        </w:tc>
        <w:tc>
          <w:tcPr>
            <w:tcW w:w="2543" w:type="dxa"/>
          </w:tcPr>
          <w:p w14:paraId="59DFF4F3" w14:textId="75069E7B" w:rsidR="008F2939" w:rsidRDefault="008F2939" w:rsidP="00CC706B">
            <w:pPr>
              <w:spacing w:after="240" w:line="276" w:lineRule="auto"/>
              <w:jc w:val="both"/>
              <w:cnfStyle w:val="000000000000" w:firstRow="0" w:lastRow="0" w:firstColumn="0" w:lastColumn="0" w:oddVBand="0" w:evenVBand="0" w:oddHBand="0" w:evenHBand="0" w:firstRowFirstColumn="0" w:firstRowLastColumn="0" w:lastRowFirstColumn="0" w:lastRowLastColumn="0"/>
              <w:rPr>
                <w:sz w:val="24"/>
                <w:szCs w:val="24"/>
                <w:lang w:val="en-US"/>
              </w:rPr>
            </w:pPr>
            <w:r>
              <w:rPr>
                <w:sz w:val="24"/>
                <w:szCs w:val="24"/>
                <w:lang w:val="en-US"/>
              </w:rPr>
              <w:t>Up to 140 bits</w:t>
            </w:r>
          </w:p>
        </w:tc>
        <w:tc>
          <w:tcPr>
            <w:tcW w:w="3014" w:type="dxa"/>
          </w:tcPr>
          <w:p w14:paraId="7FC503E9" w14:textId="0C7DC1F4" w:rsidR="008F2939" w:rsidRDefault="00AD7ADF" w:rsidP="00CC706B">
            <w:pPr>
              <w:spacing w:after="240" w:line="276" w:lineRule="auto"/>
              <w:jc w:val="both"/>
              <w:cnfStyle w:val="000000000000" w:firstRow="0" w:lastRow="0" w:firstColumn="0" w:lastColumn="0" w:oddVBand="0" w:evenVBand="0" w:oddHBand="0" w:evenHBand="0" w:firstRowFirstColumn="0" w:firstRowLastColumn="0" w:lastRowFirstColumn="0" w:lastRowLastColumn="0"/>
              <w:rPr>
                <w:sz w:val="24"/>
                <w:szCs w:val="24"/>
                <w:lang w:val="en-US"/>
              </w:rPr>
            </w:pPr>
            <w:r>
              <w:rPr>
                <w:sz w:val="24"/>
                <w:szCs w:val="24"/>
                <w:lang w:val="en-US"/>
              </w:rPr>
              <w:t xml:space="preserve">So far, DCI payload size has been limited to 140 bits, due to a maximum interleaver input of 164 bits and 24 bits reserved for CRC </w:t>
            </w:r>
            <w:r>
              <w:rPr>
                <w:sz w:val="24"/>
                <w:szCs w:val="24"/>
                <w:lang w:val="en-US"/>
              </w:rPr>
              <w:fldChar w:fldCharType="begin"/>
            </w:r>
            <w:r>
              <w:rPr>
                <w:sz w:val="24"/>
                <w:szCs w:val="24"/>
                <w:lang w:val="en-US"/>
              </w:rPr>
              <w:instrText xml:space="preserve"> REF _Ref173239560 \n \h </w:instrText>
            </w:r>
            <w:r>
              <w:rPr>
                <w:sz w:val="24"/>
                <w:szCs w:val="24"/>
                <w:lang w:val="en-US"/>
              </w:rPr>
            </w:r>
            <w:r>
              <w:rPr>
                <w:sz w:val="24"/>
                <w:szCs w:val="24"/>
                <w:lang w:val="en-US"/>
              </w:rPr>
              <w:fldChar w:fldCharType="separate"/>
            </w:r>
            <w:r w:rsidR="00845E39">
              <w:rPr>
                <w:sz w:val="24"/>
                <w:szCs w:val="24"/>
                <w:lang w:val="en-US"/>
              </w:rPr>
              <w:t>[6]</w:t>
            </w:r>
            <w:r>
              <w:rPr>
                <w:sz w:val="24"/>
                <w:szCs w:val="24"/>
                <w:lang w:val="en-US"/>
              </w:rPr>
              <w:fldChar w:fldCharType="end"/>
            </w:r>
          </w:p>
        </w:tc>
      </w:tr>
      <w:tr w:rsidR="008F2939" w14:paraId="13002746" w14:textId="77777777" w:rsidTr="0012195F">
        <w:trPr>
          <w:trHeight w:val="1530"/>
        </w:trPr>
        <w:tc>
          <w:tcPr>
            <w:cnfStyle w:val="001000000000" w:firstRow="0" w:lastRow="0" w:firstColumn="1" w:lastColumn="0" w:oddVBand="0" w:evenVBand="0" w:oddHBand="0" w:evenHBand="0" w:firstRowFirstColumn="0" w:firstRowLastColumn="0" w:lastRowFirstColumn="0" w:lastRowLastColumn="0"/>
            <w:tcW w:w="4256" w:type="dxa"/>
          </w:tcPr>
          <w:p w14:paraId="1B3A67F1" w14:textId="49C263E8" w:rsidR="008F2939" w:rsidRDefault="008F2939" w:rsidP="00CC706B">
            <w:pPr>
              <w:spacing w:after="240" w:line="276" w:lineRule="auto"/>
              <w:jc w:val="both"/>
              <w:rPr>
                <w:sz w:val="24"/>
                <w:szCs w:val="24"/>
                <w:lang w:val="en-US"/>
              </w:rPr>
            </w:pPr>
            <w:r>
              <w:rPr>
                <w:sz w:val="24"/>
                <w:szCs w:val="24"/>
                <w:lang w:val="en-US"/>
              </w:rPr>
              <w:t>PDSCH FDM-ed to SSBs (within multiplexing pattern 1)</w:t>
            </w:r>
          </w:p>
        </w:tc>
        <w:tc>
          <w:tcPr>
            <w:tcW w:w="2543" w:type="dxa"/>
          </w:tcPr>
          <w:p w14:paraId="59C28E12" w14:textId="77777777" w:rsidR="008F2939" w:rsidRDefault="008F2939" w:rsidP="00CC706B">
            <w:pPr>
              <w:spacing w:after="240" w:line="276" w:lineRule="auto"/>
              <w:jc w:val="both"/>
              <w:cnfStyle w:val="000000000000" w:firstRow="0" w:lastRow="0" w:firstColumn="0" w:lastColumn="0" w:oddVBand="0" w:evenVBand="0" w:oddHBand="0" w:evenHBand="0" w:firstRowFirstColumn="0" w:firstRowLastColumn="0" w:lastRowFirstColumn="0" w:lastRowLastColumn="0"/>
              <w:rPr>
                <w:sz w:val="24"/>
                <w:szCs w:val="24"/>
                <w:lang w:val="en-US"/>
              </w:rPr>
            </w:pPr>
            <w:r>
              <w:rPr>
                <w:sz w:val="24"/>
                <w:szCs w:val="24"/>
                <w:lang w:val="en-US"/>
              </w:rPr>
              <w:t>e.g. 49 octets</w:t>
            </w:r>
          </w:p>
          <w:p w14:paraId="2AB24F49" w14:textId="5BF3867A" w:rsidR="008F2939" w:rsidRDefault="008F2939" w:rsidP="00CC706B">
            <w:pPr>
              <w:spacing w:after="240" w:line="276" w:lineRule="auto"/>
              <w:jc w:val="both"/>
              <w:cnfStyle w:val="000000000000" w:firstRow="0" w:lastRow="0" w:firstColumn="0" w:lastColumn="0" w:oddVBand="0" w:evenVBand="0" w:oddHBand="0" w:evenHBand="0" w:firstRowFirstColumn="0" w:firstRowLastColumn="0" w:lastRowFirstColumn="0" w:lastRowLastColumn="0"/>
              <w:rPr>
                <w:sz w:val="24"/>
                <w:szCs w:val="24"/>
                <w:lang w:val="en-US"/>
              </w:rPr>
            </w:pPr>
            <w:r>
              <w:rPr>
                <w:sz w:val="24"/>
                <w:szCs w:val="24"/>
                <w:lang w:val="en-US"/>
              </w:rPr>
              <w:t>(39</w:t>
            </w:r>
            <w:r w:rsidR="009E2FF5">
              <w:rPr>
                <w:sz w:val="24"/>
                <w:szCs w:val="24"/>
                <w:lang w:val="en-US"/>
              </w:rPr>
              <w:t>3</w:t>
            </w:r>
            <w:r>
              <w:rPr>
                <w:sz w:val="24"/>
                <w:szCs w:val="24"/>
                <w:lang w:val="en-US"/>
              </w:rPr>
              <w:t xml:space="preserve"> bits)</w:t>
            </w:r>
          </w:p>
        </w:tc>
        <w:tc>
          <w:tcPr>
            <w:tcW w:w="3014" w:type="dxa"/>
          </w:tcPr>
          <w:p w14:paraId="159868FB" w14:textId="7109506A" w:rsidR="008F2939" w:rsidRDefault="007E07A0" w:rsidP="00CC706B">
            <w:pPr>
              <w:spacing w:after="240" w:line="276" w:lineRule="auto"/>
              <w:jc w:val="both"/>
              <w:cnfStyle w:val="000000000000" w:firstRow="0" w:lastRow="0" w:firstColumn="0" w:lastColumn="0" w:oddVBand="0" w:evenVBand="0" w:oddHBand="0" w:evenHBand="0" w:firstRowFirstColumn="0" w:firstRowLastColumn="0" w:lastRowFirstColumn="0" w:lastRowLastColumn="0"/>
              <w:rPr>
                <w:sz w:val="24"/>
                <w:szCs w:val="24"/>
                <w:lang w:val="en-US"/>
              </w:rPr>
            </w:pPr>
            <w:r>
              <w:rPr>
                <w:sz w:val="24"/>
                <w:szCs w:val="24"/>
                <w:lang w:val="en-US"/>
              </w:rPr>
              <w:t xml:space="preserve">See the description </w:t>
            </w:r>
            <w:r w:rsidR="009F4548">
              <w:rPr>
                <w:sz w:val="24"/>
                <w:szCs w:val="24"/>
                <w:lang w:val="en-US"/>
              </w:rPr>
              <w:t xml:space="preserve">in section </w:t>
            </w:r>
            <w:r w:rsidR="009F4548">
              <w:rPr>
                <w:sz w:val="24"/>
                <w:szCs w:val="24"/>
                <w:lang w:val="en-US"/>
              </w:rPr>
              <w:fldChar w:fldCharType="begin"/>
            </w:r>
            <w:r w:rsidR="009F4548">
              <w:rPr>
                <w:sz w:val="24"/>
                <w:szCs w:val="24"/>
                <w:lang w:val="en-US"/>
              </w:rPr>
              <w:instrText xml:space="preserve"> REF _Ref173239645 \n \h </w:instrText>
            </w:r>
            <w:r w:rsidR="009F4548">
              <w:rPr>
                <w:sz w:val="24"/>
                <w:szCs w:val="24"/>
                <w:lang w:val="en-US"/>
              </w:rPr>
            </w:r>
            <w:r w:rsidR="009F4548">
              <w:rPr>
                <w:sz w:val="24"/>
                <w:szCs w:val="24"/>
                <w:lang w:val="en-US"/>
              </w:rPr>
              <w:fldChar w:fldCharType="separate"/>
            </w:r>
            <w:r w:rsidR="00845E39">
              <w:rPr>
                <w:sz w:val="24"/>
                <w:szCs w:val="24"/>
                <w:lang w:val="en-US"/>
              </w:rPr>
              <w:t>4.2</w:t>
            </w:r>
            <w:r w:rsidR="009F4548">
              <w:rPr>
                <w:sz w:val="24"/>
                <w:szCs w:val="24"/>
                <w:lang w:val="en-US"/>
              </w:rPr>
              <w:fldChar w:fldCharType="end"/>
            </w:r>
            <w:r>
              <w:rPr>
                <w:sz w:val="24"/>
                <w:szCs w:val="24"/>
                <w:lang w:val="en-US"/>
              </w:rPr>
              <w:t xml:space="preserve"> for calculation</w:t>
            </w:r>
          </w:p>
        </w:tc>
      </w:tr>
      <w:tr w:rsidR="008F2939" w14:paraId="496D6138" w14:textId="77777777" w:rsidTr="0012195F">
        <w:trPr>
          <w:trHeight w:val="573"/>
        </w:trPr>
        <w:tc>
          <w:tcPr>
            <w:cnfStyle w:val="001000000000" w:firstRow="0" w:lastRow="0" w:firstColumn="1" w:lastColumn="0" w:oddVBand="0" w:evenVBand="0" w:oddHBand="0" w:evenHBand="0" w:firstRowFirstColumn="0" w:firstRowLastColumn="0" w:lastRowFirstColumn="0" w:lastRowLastColumn="0"/>
            <w:tcW w:w="4256" w:type="dxa"/>
          </w:tcPr>
          <w:p w14:paraId="4C9DAF62" w14:textId="490996A5" w:rsidR="008F2939" w:rsidRDefault="008F2939" w:rsidP="00CC706B">
            <w:pPr>
              <w:spacing w:after="240" w:line="276" w:lineRule="auto"/>
              <w:jc w:val="both"/>
              <w:rPr>
                <w:sz w:val="24"/>
                <w:szCs w:val="24"/>
                <w:lang w:val="en-US"/>
              </w:rPr>
            </w:pPr>
            <w:r>
              <w:rPr>
                <w:sz w:val="24"/>
                <w:szCs w:val="24"/>
                <w:lang w:val="en-US"/>
              </w:rPr>
              <w:t>PDSCH TDM-ed to SSBs</w:t>
            </w:r>
          </w:p>
        </w:tc>
        <w:tc>
          <w:tcPr>
            <w:tcW w:w="2543" w:type="dxa"/>
          </w:tcPr>
          <w:p w14:paraId="585E1AA4" w14:textId="5662F851" w:rsidR="008F2939" w:rsidRDefault="008F2939" w:rsidP="00CC706B">
            <w:pPr>
              <w:spacing w:after="240" w:line="276" w:lineRule="auto"/>
              <w:jc w:val="both"/>
              <w:cnfStyle w:val="000000000000" w:firstRow="0" w:lastRow="0" w:firstColumn="0" w:lastColumn="0" w:oddVBand="0" w:evenVBand="0" w:oddHBand="0" w:evenHBand="0" w:firstRowFirstColumn="0" w:firstRowLastColumn="0" w:lastRowFirstColumn="0" w:lastRowLastColumn="0"/>
              <w:rPr>
                <w:sz w:val="24"/>
                <w:szCs w:val="24"/>
                <w:lang w:val="en-US"/>
              </w:rPr>
            </w:pPr>
            <w:r>
              <w:rPr>
                <w:sz w:val="24"/>
                <w:szCs w:val="24"/>
                <w:lang w:val="en-US"/>
              </w:rPr>
              <w:t>136 x PDSCH symbols</w:t>
            </w:r>
          </w:p>
        </w:tc>
        <w:tc>
          <w:tcPr>
            <w:tcW w:w="3014" w:type="dxa"/>
          </w:tcPr>
          <w:p w14:paraId="2D30EFD4" w14:textId="0AD7ACCE" w:rsidR="008F2939" w:rsidRDefault="008F2939" w:rsidP="00CC706B">
            <w:pPr>
              <w:spacing w:after="240" w:line="276" w:lineRule="auto"/>
              <w:jc w:val="both"/>
              <w:cnfStyle w:val="000000000000" w:firstRow="0" w:lastRow="0" w:firstColumn="0" w:lastColumn="0" w:oddVBand="0" w:evenVBand="0" w:oddHBand="0" w:evenHBand="0" w:firstRowFirstColumn="0" w:firstRowLastColumn="0" w:lastRowFirstColumn="0" w:lastRowLastColumn="0"/>
              <w:rPr>
                <w:sz w:val="24"/>
                <w:szCs w:val="24"/>
                <w:lang w:val="en-US"/>
              </w:rPr>
            </w:pPr>
            <w:r>
              <w:rPr>
                <w:sz w:val="24"/>
                <w:szCs w:val="24"/>
                <w:lang w:val="en-US"/>
              </w:rPr>
              <w:t>Assuming 48 RBs, MCS-0 of table 1</w:t>
            </w:r>
            <w:r w:rsidR="00EA3803">
              <w:rPr>
                <w:sz w:val="24"/>
                <w:szCs w:val="24"/>
                <w:lang w:val="en-US"/>
              </w:rPr>
              <w:t xml:space="preserve"> in TS 38.214</w:t>
            </w:r>
            <w:r>
              <w:rPr>
                <w:sz w:val="24"/>
                <w:szCs w:val="24"/>
                <w:lang w:val="en-US"/>
              </w:rPr>
              <w:t xml:space="preserve"> (0.23</w:t>
            </w:r>
            <w:r w:rsidR="009E2FF5">
              <w:rPr>
                <w:sz w:val="24"/>
                <w:szCs w:val="24"/>
                <w:lang w:val="en-US"/>
              </w:rPr>
              <w:t>4</w:t>
            </w:r>
            <w:r>
              <w:rPr>
                <w:sz w:val="24"/>
                <w:szCs w:val="24"/>
                <w:lang w:val="en-US"/>
              </w:rPr>
              <w:t xml:space="preserve">4 </w:t>
            </w:r>
            <w:r>
              <w:rPr>
                <w:sz w:val="24"/>
                <w:szCs w:val="24"/>
                <w:lang w:val="en-US"/>
              </w:rPr>
              <w:lastRenderedPageBreak/>
              <w:t>spectral efficiency)</w:t>
            </w:r>
            <w:r w:rsidR="009E2FF5">
              <w:rPr>
                <w:sz w:val="24"/>
                <w:szCs w:val="24"/>
                <w:lang w:val="en-US"/>
              </w:rPr>
              <w:t xml:space="preserve"> - (</w:t>
            </w:r>
            <w:r w:rsidR="009E2FF5" w:rsidRPr="009E2FF5">
              <w:rPr>
                <w:sz w:val="24"/>
                <w:szCs w:val="24"/>
                <w:lang w:val="en-US"/>
              </w:rPr>
              <w:t>Table 5.1.3.1-1</w:t>
            </w:r>
            <w:r w:rsidR="009E2FF5">
              <w:rPr>
                <w:sz w:val="24"/>
                <w:szCs w:val="24"/>
                <w:lang w:val="en-US"/>
              </w:rPr>
              <w:t xml:space="preserve"> in </w:t>
            </w:r>
            <w:r w:rsidR="009E2FF5">
              <w:rPr>
                <w:sz w:val="24"/>
                <w:szCs w:val="24"/>
                <w:lang w:val="en-US"/>
              </w:rPr>
              <w:fldChar w:fldCharType="begin"/>
            </w:r>
            <w:r w:rsidR="009E2FF5">
              <w:rPr>
                <w:sz w:val="24"/>
                <w:szCs w:val="24"/>
                <w:lang w:val="en-US"/>
              </w:rPr>
              <w:instrText xml:space="preserve"> REF _Ref173240984 \n \h </w:instrText>
            </w:r>
            <w:r w:rsidR="009E2FF5">
              <w:rPr>
                <w:sz w:val="24"/>
                <w:szCs w:val="24"/>
                <w:lang w:val="en-US"/>
              </w:rPr>
            </w:r>
            <w:r w:rsidR="009E2FF5">
              <w:rPr>
                <w:sz w:val="24"/>
                <w:szCs w:val="24"/>
                <w:lang w:val="en-US"/>
              </w:rPr>
              <w:fldChar w:fldCharType="separate"/>
            </w:r>
            <w:r w:rsidR="00845E39">
              <w:rPr>
                <w:sz w:val="24"/>
                <w:szCs w:val="24"/>
                <w:lang w:val="en-US"/>
              </w:rPr>
              <w:t>[8]</w:t>
            </w:r>
            <w:r w:rsidR="009E2FF5">
              <w:rPr>
                <w:sz w:val="24"/>
                <w:szCs w:val="24"/>
                <w:lang w:val="en-US"/>
              </w:rPr>
              <w:fldChar w:fldCharType="end"/>
            </w:r>
            <w:r w:rsidR="009E2FF5">
              <w:rPr>
                <w:sz w:val="24"/>
                <w:szCs w:val="24"/>
                <w:lang w:val="en-US"/>
              </w:rPr>
              <w:t>)</w:t>
            </w:r>
          </w:p>
        </w:tc>
      </w:tr>
    </w:tbl>
    <w:p w14:paraId="7A7AB056" w14:textId="77777777" w:rsidR="008F2939" w:rsidRDefault="008F2939" w:rsidP="00CC706B">
      <w:pPr>
        <w:spacing w:after="240" w:line="276" w:lineRule="auto"/>
        <w:jc w:val="both"/>
        <w:rPr>
          <w:sz w:val="24"/>
          <w:szCs w:val="24"/>
          <w:lang w:val="en-US"/>
        </w:rPr>
      </w:pPr>
    </w:p>
    <w:p w14:paraId="41C5B8EB" w14:textId="01F68FBB" w:rsidR="00BD2E96" w:rsidRDefault="008F2939" w:rsidP="00CC706B">
      <w:pPr>
        <w:spacing w:after="240" w:line="276" w:lineRule="auto"/>
        <w:jc w:val="both"/>
        <w:rPr>
          <w:sz w:val="24"/>
          <w:szCs w:val="24"/>
          <w:lang w:val="en-US"/>
        </w:rPr>
      </w:pPr>
      <w:r>
        <w:rPr>
          <w:sz w:val="24"/>
          <w:szCs w:val="24"/>
          <w:lang w:val="en-US"/>
        </w:rPr>
        <w:t xml:space="preserve">As discussed </w:t>
      </w:r>
      <w:r w:rsidR="00C83C31">
        <w:rPr>
          <w:sz w:val="24"/>
          <w:szCs w:val="24"/>
          <w:lang w:val="en-US"/>
        </w:rPr>
        <w:t xml:space="preserve">in </w:t>
      </w:r>
      <w:r>
        <w:rPr>
          <w:sz w:val="24"/>
          <w:szCs w:val="24"/>
          <w:lang w:val="en-US"/>
        </w:rPr>
        <w:t>the previous section</w:t>
      </w:r>
      <w:r w:rsidR="009C779B">
        <w:rPr>
          <w:sz w:val="24"/>
          <w:szCs w:val="24"/>
          <w:lang w:val="en-US"/>
        </w:rPr>
        <w:t xml:space="preserve">, the parameter set used as a starting point for discussion occupies about 30 octets, i.e. 240 bits. </w:t>
      </w:r>
      <w:r w:rsidR="00EA3803">
        <w:rPr>
          <w:sz w:val="24"/>
          <w:szCs w:val="24"/>
          <w:lang w:val="en-US"/>
        </w:rPr>
        <w:t xml:space="preserve">An effort should be made to reduce this value. Still, the first options (PBCH and/or DCI_1_0) are only realistic if many parameters are predefined, for example </w:t>
      </w:r>
      <w:r w:rsidR="00344F98">
        <w:rPr>
          <w:sz w:val="24"/>
          <w:szCs w:val="24"/>
          <w:lang w:val="en-US"/>
        </w:rPr>
        <w:t>via</w:t>
      </w:r>
      <w:r w:rsidR="00EA3803">
        <w:rPr>
          <w:sz w:val="24"/>
          <w:szCs w:val="24"/>
          <w:lang w:val="en-US"/>
        </w:rPr>
        <w:t xml:space="preserve"> </w:t>
      </w:r>
      <w:r w:rsidR="00344F98">
        <w:rPr>
          <w:sz w:val="24"/>
          <w:szCs w:val="24"/>
          <w:lang w:val="en-US"/>
        </w:rPr>
        <w:t xml:space="preserve">predefined </w:t>
      </w:r>
      <w:r w:rsidR="00EA3803">
        <w:rPr>
          <w:sz w:val="24"/>
          <w:szCs w:val="24"/>
          <w:lang w:val="en-US"/>
        </w:rPr>
        <w:t xml:space="preserve">tables which map the values to be used. </w:t>
      </w:r>
      <w:r w:rsidR="00BD2E96">
        <w:rPr>
          <w:sz w:val="24"/>
          <w:szCs w:val="24"/>
          <w:lang w:val="en-US"/>
        </w:rPr>
        <w:t xml:space="preserve">The last option, of PDSCH TDM-ed to SSBs (as usual in multiplexing pattern 1), only saves energy by using a reduced </w:t>
      </w:r>
      <w:r w:rsidR="000D52C3">
        <w:rPr>
          <w:sz w:val="24"/>
          <w:szCs w:val="24"/>
          <w:lang w:val="en-US"/>
        </w:rPr>
        <w:t>number</w:t>
      </w:r>
      <w:r w:rsidR="00BD2E96">
        <w:rPr>
          <w:sz w:val="24"/>
          <w:szCs w:val="24"/>
          <w:lang w:val="en-US"/>
        </w:rPr>
        <w:t xml:space="preserve"> of symbols </w:t>
      </w:r>
      <w:r w:rsidR="00BD2E96" w:rsidRPr="00BD2E96">
        <w:rPr>
          <w:sz w:val="24"/>
          <w:szCs w:val="24"/>
          <w:lang w:val="en-US"/>
        </w:rPr>
        <w:t>co</w:t>
      </w:r>
      <w:r w:rsidR="00BD2E96">
        <w:rPr>
          <w:sz w:val="24"/>
          <w:szCs w:val="24"/>
          <w:lang w:val="en-US"/>
        </w:rPr>
        <w:t xml:space="preserve">mpared to a full-fledged </w:t>
      </w:r>
      <w:r w:rsidR="00C71D6A">
        <w:rPr>
          <w:sz w:val="24"/>
          <w:szCs w:val="24"/>
          <w:lang w:val="en-US"/>
        </w:rPr>
        <w:t>SIB1</w:t>
      </w:r>
      <w:r w:rsidR="00BD2E96">
        <w:rPr>
          <w:sz w:val="24"/>
          <w:szCs w:val="24"/>
          <w:lang w:val="en-US"/>
        </w:rPr>
        <w:t>. Thus, this is a less preferred approach.  For these reasons, the remaining</w:t>
      </w:r>
      <w:r w:rsidR="001C3F7A">
        <w:rPr>
          <w:sz w:val="24"/>
          <w:szCs w:val="24"/>
          <w:lang w:val="en-US"/>
        </w:rPr>
        <w:t xml:space="preserve"> </w:t>
      </w:r>
      <w:r w:rsidR="007B7E80">
        <w:rPr>
          <w:sz w:val="24"/>
          <w:szCs w:val="24"/>
          <w:lang w:val="en-US"/>
        </w:rPr>
        <w:t xml:space="preserve">two </w:t>
      </w:r>
      <w:r w:rsidR="00BD2E96">
        <w:rPr>
          <w:sz w:val="24"/>
          <w:szCs w:val="24"/>
          <w:lang w:val="en-US"/>
        </w:rPr>
        <w:t xml:space="preserve">options are analyzed in more detail. </w:t>
      </w:r>
      <w:r w:rsidR="009F4548">
        <w:rPr>
          <w:sz w:val="24"/>
          <w:szCs w:val="24"/>
          <w:lang w:val="en-US"/>
        </w:rPr>
        <w:t xml:space="preserve">Section </w:t>
      </w:r>
      <w:r w:rsidR="009F4548">
        <w:rPr>
          <w:sz w:val="24"/>
          <w:szCs w:val="24"/>
          <w:lang w:val="en-US"/>
        </w:rPr>
        <w:fldChar w:fldCharType="begin"/>
      </w:r>
      <w:r w:rsidR="009F4548">
        <w:rPr>
          <w:sz w:val="24"/>
          <w:szCs w:val="24"/>
          <w:lang w:val="en-US"/>
        </w:rPr>
        <w:instrText xml:space="preserve"> REF _Ref166241262 \n \h </w:instrText>
      </w:r>
      <w:r w:rsidR="009F4548">
        <w:rPr>
          <w:sz w:val="24"/>
          <w:szCs w:val="24"/>
          <w:lang w:val="en-US"/>
        </w:rPr>
      </w:r>
      <w:r w:rsidR="009F4548">
        <w:rPr>
          <w:sz w:val="24"/>
          <w:szCs w:val="24"/>
          <w:lang w:val="en-US"/>
        </w:rPr>
        <w:fldChar w:fldCharType="separate"/>
      </w:r>
      <w:r w:rsidR="00845E39">
        <w:rPr>
          <w:sz w:val="24"/>
          <w:szCs w:val="24"/>
          <w:lang w:val="en-US"/>
        </w:rPr>
        <w:t>6</w:t>
      </w:r>
      <w:r w:rsidR="009F4548">
        <w:rPr>
          <w:sz w:val="24"/>
          <w:szCs w:val="24"/>
          <w:lang w:val="en-US"/>
        </w:rPr>
        <w:fldChar w:fldCharType="end"/>
      </w:r>
      <w:r w:rsidR="009F4548">
        <w:rPr>
          <w:sz w:val="24"/>
          <w:szCs w:val="24"/>
          <w:lang w:val="en-US"/>
        </w:rPr>
        <w:t xml:space="preserve"> will also show system-level simulation results for these 2 design options. </w:t>
      </w:r>
    </w:p>
    <w:p w14:paraId="6C36F290" w14:textId="02B4AEAE" w:rsidR="002E48A8" w:rsidRDefault="00C91280" w:rsidP="00B1056B">
      <w:pPr>
        <w:pStyle w:val="berschrift2"/>
        <w:rPr>
          <w:lang w:val="en-US"/>
        </w:rPr>
      </w:pPr>
      <w:r>
        <w:rPr>
          <w:lang w:val="en-US"/>
        </w:rPr>
        <w:t>N</w:t>
      </w:r>
      <w:r w:rsidR="002E48A8" w:rsidRPr="002E48A8">
        <w:rPr>
          <w:lang w:val="en-US"/>
        </w:rPr>
        <w:t>ew DCI format</w:t>
      </w:r>
      <w:r w:rsidR="00E71FC1">
        <w:rPr>
          <w:lang w:val="en-US"/>
        </w:rPr>
        <w:t xml:space="preserve"> for UL WUS configuration</w:t>
      </w:r>
    </w:p>
    <w:p w14:paraId="3C458EDA" w14:textId="483661EE" w:rsidR="008F2939" w:rsidRDefault="00EA3803" w:rsidP="00CC706B">
      <w:pPr>
        <w:spacing w:after="240" w:line="276" w:lineRule="auto"/>
        <w:jc w:val="both"/>
        <w:rPr>
          <w:sz w:val="24"/>
          <w:szCs w:val="24"/>
          <w:lang w:val="en-US"/>
        </w:rPr>
      </w:pPr>
      <w:r>
        <w:rPr>
          <w:sz w:val="24"/>
          <w:szCs w:val="24"/>
          <w:lang w:val="en-US"/>
        </w:rPr>
        <w:t xml:space="preserve">The usage of a new DCI with </w:t>
      </w:r>
      <w:r w:rsidR="009F4548">
        <w:rPr>
          <w:sz w:val="24"/>
          <w:szCs w:val="24"/>
          <w:lang w:val="en-US"/>
        </w:rPr>
        <w:t xml:space="preserve">up to </w:t>
      </w:r>
      <w:r>
        <w:rPr>
          <w:sz w:val="24"/>
          <w:szCs w:val="24"/>
          <w:lang w:val="en-US"/>
        </w:rPr>
        <w:t xml:space="preserve">140 bits </w:t>
      </w:r>
      <w:r w:rsidR="009F4548">
        <w:rPr>
          <w:sz w:val="24"/>
          <w:szCs w:val="24"/>
          <w:lang w:val="en-US"/>
        </w:rPr>
        <w:fldChar w:fldCharType="begin"/>
      </w:r>
      <w:r w:rsidR="009F4548">
        <w:rPr>
          <w:sz w:val="24"/>
          <w:szCs w:val="24"/>
          <w:lang w:val="en-US"/>
        </w:rPr>
        <w:instrText xml:space="preserve"> REF _Ref173239560 \n \h </w:instrText>
      </w:r>
      <w:r w:rsidR="009F4548">
        <w:rPr>
          <w:sz w:val="24"/>
          <w:szCs w:val="24"/>
          <w:lang w:val="en-US"/>
        </w:rPr>
      </w:r>
      <w:r w:rsidR="009F4548">
        <w:rPr>
          <w:sz w:val="24"/>
          <w:szCs w:val="24"/>
          <w:lang w:val="en-US"/>
        </w:rPr>
        <w:fldChar w:fldCharType="separate"/>
      </w:r>
      <w:r w:rsidR="00845E39">
        <w:rPr>
          <w:sz w:val="24"/>
          <w:szCs w:val="24"/>
          <w:lang w:val="en-US"/>
        </w:rPr>
        <w:t>[6]</w:t>
      </w:r>
      <w:r w:rsidR="009F4548">
        <w:rPr>
          <w:sz w:val="24"/>
          <w:szCs w:val="24"/>
          <w:lang w:val="en-US"/>
        </w:rPr>
        <w:fldChar w:fldCharType="end"/>
      </w:r>
      <w:r w:rsidR="009F4548">
        <w:rPr>
          <w:sz w:val="24"/>
          <w:szCs w:val="24"/>
          <w:lang w:val="en-US"/>
        </w:rPr>
        <w:t xml:space="preserve"> </w:t>
      </w:r>
      <w:r>
        <w:rPr>
          <w:sz w:val="24"/>
          <w:szCs w:val="24"/>
          <w:lang w:val="en-US"/>
        </w:rPr>
        <w:t>can be quite attractive</w:t>
      </w:r>
      <w:r w:rsidR="00B52059">
        <w:rPr>
          <w:sz w:val="24"/>
          <w:szCs w:val="24"/>
          <w:lang w:val="en-US"/>
        </w:rPr>
        <w:t xml:space="preserve">. It should be possible and beneficial to reduce the </w:t>
      </w:r>
      <w:r w:rsidR="008D2D12">
        <w:rPr>
          <w:sz w:val="24"/>
          <w:szCs w:val="24"/>
          <w:lang w:val="en-US"/>
        </w:rPr>
        <w:t>number</w:t>
      </w:r>
      <w:r>
        <w:rPr>
          <w:sz w:val="24"/>
          <w:szCs w:val="24"/>
          <w:lang w:val="en-US"/>
        </w:rPr>
        <w:t xml:space="preserve"> of parameters </w:t>
      </w:r>
      <w:r w:rsidR="00B52059">
        <w:rPr>
          <w:sz w:val="24"/>
          <w:szCs w:val="24"/>
          <w:lang w:val="en-US"/>
        </w:rPr>
        <w:t xml:space="preserve">for </w:t>
      </w:r>
      <w:r w:rsidR="00B14C53">
        <w:rPr>
          <w:sz w:val="24"/>
          <w:szCs w:val="24"/>
          <w:lang w:val="en-US"/>
        </w:rPr>
        <w:t xml:space="preserve">the </w:t>
      </w:r>
      <w:r w:rsidR="00B52059">
        <w:rPr>
          <w:sz w:val="24"/>
          <w:szCs w:val="24"/>
          <w:lang w:val="en-US"/>
        </w:rPr>
        <w:t xml:space="preserve">UL WUS configuration </w:t>
      </w:r>
      <w:r w:rsidR="001C3F7A">
        <w:rPr>
          <w:sz w:val="24"/>
          <w:szCs w:val="24"/>
          <w:lang w:val="en-US"/>
        </w:rPr>
        <w:t xml:space="preserve">to fit into </w:t>
      </w:r>
      <w:r w:rsidR="00C75255">
        <w:rPr>
          <w:sz w:val="24"/>
          <w:szCs w:val="24"/>
          <w:lang w:val="en-US"/>
        </w:rPr>
        <w:t xml:space="preserve">new </w:t>
      </w:r>
      <w:r w:rsidR="001C3F7A">
        <w:rPr>
          <w:sz w:val="24"/>
          <w:szCs w:val="24"/>
          <w:lang w:val="en-US"/>
        </w:rPr>
        <w:t>DCI</w:t>
      </w:r>
      <w:r>
        <w:rPr>
          <w:sz w:val="24"/>
          <w:szCs w:val="24"/>
          <w:lang w:val="en-US"/>
        </w:rPr>
        <w:t xml:space="preserve">. </w:t>
      </w:r>
      <w:r w:rsidR="009C779B">
        <w:rPr>
          <w:sz w:val="24"/>
          <w:szCs w:val="24"/>
          <w:lang w:val="en-US"/>
        </w:rPr>
        <w:t xml:space="preserve"> </w:t>
      </w:r>
      <w:r>
        <w:rPr>
          <w:sz w:val="24"/>
          <w:szCs w:val="24"/>
          <w:lang w:val="en-US"/>
        </w:rPr>
        <w:t xml:space="preserve">The CORESET used for carrying PDCCH with </w:t>
      </w:r>
      <w:r w:rsidR="00B52059">
        <w:rPr>
          <w:sz w:val="24"/>
          <w:szCs w:val="24"/>
          <w:lang w:val="en-US"/>
        </w:rPr>
        <w:t xml:space="preserve">UL WUS configuration can be easily multiplexed on the same slots which carry SSBs. In this way, the whole structure becomes compact in time, allowing for longer periods of deeper sleep states. Furthermore, carrying the information solely on DCI would also make </w:t>
      </w:r>
      <w:r w:rsidR="00C22029">
        <w:rPr>
          <w:sz w:val="24"/>
          <w:szCs w:val="24"/>
          <w:lang w:val="en-US"/>
        </w:rPr>
        <w:t xml:space="preserve">it </w:t>
      </w:r>
      <w:r w:rsidR="00B52059">
        <w:rPr>
          <w:sz w:val="24"/>
          <w:szCs w:val="24"/>
          <w:lang w:val="en-US"/>
        </w:rPr>
        <w:t xml:space="preserve">simpler to attain very high link-level performance without the need to obtain samples from repetitions of the UL WUS configuration. Therefore, this would </w:t>
      </w:r>
      <w:r w:rsidR="001C3F7A">
        <w:rPr>
          <w:sz w:val="24"/>
          <w:szCs w:val="24"/>
          <w:lang w:val="en-US"/>
        </w:rPr>
        <w:t>lead to</w:t>
      </w:r>
      <w:r w:rsidR="00B52059">
        <w:rPr>
          <w:sz w:val="24"/>
          <w:szCs w:val="24"/>
          <w:lang w:val="en-US"/>
        </w:rPr>
        <w:t xml:space="preserve"> a faster access procedure. </w:t>
      </w:r>
    </w:p>
    <w:p w14:paraId="5858B176" w14:textId="5B67809E" w:rsidR="005A60DA" w:rsidRDefault="001619F9" w:rsidP="00CC706B">
      <w:pPr>
        <w:spacing w:after="240" w:line="276" w:lineRule="auto"/>
        <w:jc w:val="both"/>
        <w:rPr>
          <w:sz w:val="24"/>
          <w:szCs w:val="24"/>
          <w:lang w:val="en-US"/>
        </w:rPr>
      </w:pPr>
      <w:proofErr w:type="gramStart"/>
      <w:r>
        <w:rPr>
          <w:sz w:val="24"/>
          <w:szCs w:val="24"/>
          <w:lang w:val="en-US"/>
        </w:rPr>
        <w:t>In order to</w:t>
      </w:r>
      <w:proofErr w:type="gramEnd"/>
      <w:r>
        <w:rPr>
          <w:sz w:val="24"/>
          <w:szCs w:val="24"/>
          <w:lang w:val="en-US"/>
        </w:rPr>
        <w:t xml:space="preserve"> support UL WUS configuration on 2 different SSB beams on the same slot two search spaces can be configured. This can be done in some existing CORESET#0 settings or new CORESET settings can be defined for a cell which is operating with on-demand SIB1 (identified by K</w:t>
      </w:r>
      <w:r w:rsidRPr="00926FD8">
        <w:rPr>
          <w:sz w:val="24"/>
          <w:szCs w:val="24"/>
          <w:lang w:val="en-US"/>
        </w:rPr>
        <w:t xml:space="preserve">_SSB). </w:t>
      </w:r>
      <w:r w:rsidR="005A60DA" w:rsidRPr="00926FD8">
        <w:rPr>
          <w:sz w:val="24"/>
          <w:szCs w:val="24"/>
          <w:lang w:val="en-US"/>
        </w:rPr>
        <w:t xml:space="preserve">An example of configuration where the UL WUS configuration is carried via DCI signaling is shown on </w:t>
      </w:r>
      <w:r w:rsidR="005A60DA" w:rsidRPr="00926FD8">
        <w:rPr>
          <w:sz w:val="24"/>
          <w:szCs w:val="24"/>
          <w:lang w:val="en-US"/>
        </w:rPr>
        <w:fldChar w:fldCharType="begin"/>
      </w:r>
      <w:r w:rsidR="005A60DA" w:rsidRPr="00926FD8">
        <w:rPr>
          <w:sz w:val="24"/>
          <w:szCs w:val="24"/>
          <w:lang w:val="en-US"/>
        </w:rPr>
        <w:instrText xml:space="preserve"> REF _Ref172568330 \h </w:instrText>
      </w:r>
      <w:r w:rsidR="00926FD8">
        <w:rPr>
          <w:sz w:val="24"/>
          <w:szCs w:val="24"/>
          <w:lang w:val="en-US"/>
        </w:rPr>
        <w:instrText xml:space="preserve"> \* MERGEFORMAT </w:instrText>
      </w:r>
      <w:r w:rsidR="005A60DA" w:rsidRPr="00926FD8">
        <w:rPr>
          <w:sz w:val="24"/>
          <w:szCs w:val="24"/>
          <w:lang w:val="en-US"/>
        </w:rPr>
      </w:r>
      <w:r w:rsidR="005A60DA" w:rsidRPr="00926FD8">
        <w:rPr>
          <w:sz w:val="24"/>
          <w:szCs w:val="24"/>
          <w:lang w:val="en-US"/>
        </w:rPr>
        <w:fldChar w:fldCharType="separate"/>
      </w:r>
      <w:r w:rsidR="00845E39" w:rsidRPr="0071405E">
        <w:rPr>
          <w:sz w:val="24"/>
          <w:szCs w:val="24"/>
        </w:rPr>
        <w:t xml:space="preserve">Figure </w:t>
      </w:r>
      <w:r w:rsidR="00845E39" w:rsidRPr="0071405E">
        <w:rPr>
          <w:noProof/>
          <w:sz w:val="24"/>
          <w:szCs w:val="24"/>
        </w:rPr>
        <w:t>2</w:t>
      </w:r>
      <w:r w:rsidR="005A60DA" w:rsidRPr="00926FD8">
        <w:rPr>
          <w:sz w:val="24"/>
          <w:szCs w:val="24"/>
          <w:lang w:val="en-US"/>
        </w:rPr>
        <w:fldChar w:fldCharType="end"/>
      </w:r>
      <w:r w:rsidR="005A60DA" w:rsidRPr="00926FD8">
        <w:rPr>
          <w:sz w:val="24"/>
          <w:szCs w:val="24"/>
          <w:lang w:val="en-US"/>
        </w:rPr>
        <w:t>.</w:t>
      </w:r>
      <w:r w:rsidR="005A60DA">
        <w:rPr>
          <w:sz w:val="24"/>
          <w:szCs w:val="24"/>
          <w:lang w:val="en-US"/>
        </w:rPr>
        <w:t xml:space="preserve"> </w:t>
      </w:r>
      <w:proofErr w:type="gramStart"/>
      <w:r w:rsidR="005A60DA">
        <w:rPr>
          <w:sz w:val="24"/>
          <w:szCs w:val="24"/>
          <w:lang w:val="en-US"/>
        </w:rPr>
        <w:t>In order to</w:t>
      </w:r>
      <w:proofErr w:type="gramEnd"/>
      <w:r w:rsidR="005A60DA">
        <w:rPr>
          <w:sz w:val="24"/>
          <w:szCs w:val="24"/>
          <w:lang w:val="en-US"/>
        </w:rPr>
        <w:t xml:space="preserve"> be able to use the </w:t>
      </w:r>
      <w:r w:rsidR="00C07D55">
        <w:rPr>
          <w:sz w:val="24"/>
          <w:szCs w:val="24"/>
          <w:lang w:val="en-US"/>
        </w:rPr>
        <w:t xml:space="preserve">whole initial BWP, the </w:t>
      </w:r>
      <w:r>
        <w:rPr>
          <w:sz w:val="24"/>
          <w:szCs w:val="24"/>
          <w:lang w:val="en-US"/>
        </w:rPr>
        <w:t>CORESET</w:t>
      </w:r>
      <w:r w:rsidR="00C07D55">
        <w:rPr>
          <w:sz w:val="24"/>
          <w:szCs w:val="24"/>
          <w:lang w:val="en-US"/>
        </w:rPr>
        <w:t xml:space="preserve"> used to carry PDCCH where UL WUS configuration is transmitted is time multiplexed with SSB. This time multiplexing is done efficiently as described on section </w:t>
      </w:r>
      <w:r w:rsidR="00C07D55">
        <w:rPr>
          <w:sz w:val="24"/>
          <w:szCs w:val="24"/>
          <w:lang w:val="en-US"/>
        </w:rPr>
        <w:fldChar w:fldCharType="begin"/>
      </w:r>
      <w:r w:rsidR="00C07D55">
        <w:rPr>
          <w:sz w:val="24"/>
          <w:szCs w:val="24"/>
          <w:lang w:val="en-US"/>
        </w:rPr>
        <w:instrText xml:space="preserve"> REF _Ref172538876 \n \h </w:instrText>
      </w:r>
      <w:r w:rsidR="00C07D55">
        <w:rPr>
          <w:sz w:val="24"/>
          <w:szCs w:val="24"/>
          <w:lang w:val="en-US"/>
        </w:rPr>
      </w:r>
      <w:r w:rsidR="00C07D55">
        <w:rPr>
          <w:sz w:val="24"/>
          <w:szCs w:val="24"/>
          <w:lang w:val="en-US"/>
        </w:rPr>
        <w:fldChar w:fldCharType="separate"/>
      </w:r>
      <w:r w:rsidR="00845E39">
        <w:rPr>
          <w:sz w:val="24"/>
          <w:szCs w:val="24"/>
          <w:lang w:val="en-US"/>
        </w:rPr>
        <w:t>3</w:t>
      </w:r>
      <w:r w:rsidR="00C07D55">
        <w:rPr>
          <w:sz w:val="24"/>
          <w:szCs w:val="24"/>
          <w:lang w:val="en-US"/>
        </w:rPr>
        <w:fldChar w:fldCharType="end"/>
      </w:r>
      <w:r w:rsidR="00C07D55">
        <w:rPr>
          <w:sz w:val="24"/>
          <w:szCs w:val="24"/>
          <w:lang w:val="en-US"/>
        </w:rPr>
        <w:t xml:space="preserve">. </w:t>
      </w:r>
    </w:p>
    <w:p w14:paraId="1D098233" w14:textId="77777777" w:rsidR="005A60DA" w:rsidRDefault="005A60DA" w:rsidP="005A60DA">
      <w:pPr>
        <w:keepNext/>
        <w:spacing w:after="240" w:line="276" w:lineRule="auto"/>
        <w:jc w:val="center"/>
      </w:pPr>
      <w:r>
        <w:rPr>
          <w:noProof/>
          <w:sz w:val="24"/>
          <w:szCs w:val="24"/>
          <w:lang w:val="en-US"/>
        </w:rPr>
        <w:lastRenderedPageBreak/>
        <w:drawing>
          <wp:inline distT="0" distB="0" distL="0" distR="0" wp14:anchorId="5EF94CA4" wp14:editId="3ABC0645">
            <wp:extent cx="5252495" cy="3771999"/>
            <wp:effectExtent l="0" t="0" r="5715" b="0"/>
            <wp:docPr id="91570125" name="Grafik 1" descr="Ein Bild, das Text, Diagramm,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70125" name="Grafik 1" descr="Ein Bild, das Text, Diagramm, Screenshot enthält.&#10;&#10;Automatisch generierte Beschreibung"/>
                    <pic:cNvPicPr/>
                  </pic:nvPicPr>
                  <pic:blipFill>
                    <a:blip r:embed="rId14">
                      <a:extLst>
                        <a:ext uri="{28A0092B-C50C-407E-A947-70E740481C1C}">
                          <a14:useLocalDpi xmlns:a14="http://schemas.microsoft.com/office/drawing/2010/main" val="0"/>
                        </a:ext>
                      </a:extLst>
                    </a:blip>
                    <a:stretch>
                      <a:fillRect/>
                    </a:stretch>
                  </pic:blipFill>
                  <pic:spPr>
                    <a:xfrm>
                      <a:off x="0" y="0"/>
                      <a:ext cx="5252495" cy="3771999"/>
                    </a:xfrm>
                    <a:prstGeom prst="rect">
                      <a:avLst/>
                    </a:prstGeom>
                  </pic:spPr>
                </pic:pic>
              </a:graphicData>
            </a:graphic>
          </wp:inline>
        </w:drawing>
      </w:r>
    </w:p>
    <w:p w14:paraId="1984A9C7" w14:textId="0471947A" w:rsidR="005A60DA" w:rsidRDefault="005A60DA" w:rsidP="005A60DA">
      <w:pPr>
        <w:pStyle w:val="Beschriftung"/>
        <w:jc w:val="both"/>
      </w:pPr>
      <w:bookmarkStart w:id="12" w:name="_Ref172568330"/>
      <w:r>
        <w:t xml:space="preserve">Figure </w:t>
      </w:r>
      <w:r>
        <w:fldChar w:fldCharType="begin"/>
      </w:r>
      <w:r>
        <w:instrText xml:space="preserve"> SEQ Figure \* ARABIC </w:instrText>
      </w:r>
      <w:r>
        <w:fldChar w:fldCharType="separate"/>
      </w:r>
      <w:r w:rsidR="00845E39">
        <w:rPr>
          <w:noProof/>
        </w:rPr>
        <w:t>2</w:t>
      </w:r>
      <w:r>
        <w:fldChar w:fldCharType="end"/>
      </w:r>
      <w:bookmarkEnd w:id="12"/>
      <w:r>
        <w:t xml:space="preserve"> – Example of configuration where UL WUS configuration can be based on DCI signaling. CORESET and search spaces are defined to have efficient time multiplexing with SSB</w:t>
      </w:r>
    </w:p>
    <w:p w14:paraId="418BBAA2" w14:textId="77777777" w:rsidR="001619F9" w:rsidRDefault="001619F9" w:rsidP="00475494"/>
    <w:p w14:paraId="1532ECEE" w14:textId="305E150A" w:rsidR="00475494" w:rsidRPr="00B313DF" w:rsidRDefault="001619F9" w:rsidP="00475494">
      <w:pPr>
        <w:rPr>
          <w:sz w:val="24"/>
          <w:szCs w:val="24"/>
        </w:rPr>
      </w:pPr>
      <w:proofErr w:type="gramStart"/>
      <w:r w:rsidRPr="00B313DF">
        <w:rPr>
          <w:sz w:val="24"/>
          <w:szCs w:val="24"/>
        </w:rPr>
        <w:t>In order to</w:t>
      </w:r>
      <w:proofErr w:type="gramEnd"/>
      <w:r w:rsidRPr="00B313DF">
        <w:rPr>
          <w:sz w:val="24"/>
          <w:szCs w:val="24"/>
        </w:rPr>
        <w:t xml:space="preserve"> maximize energy savings, the broadcast of UL WUS configuration can also consider a sparse pattern. An example is shown in </w:t>
      </w:r>
      <w:r w:rsidRPr="00B313DF">
        <w:rPr>
          <w:sz w:val="24"/>
          <w:szCs w:val="24"/>
        </w:rPr>
        <w:fldChar w:fldCharType="begin"/>
      </w:r>
      <w:r w:rsidRPr="00B313DF">
        <w:rPr>
          <w:sz w:val="24"/>
          <w:szCs w:val="24"/>
        </w:rPr>
        <w:instrText xml:space="preserve"> REF _Ref173239265 \h </w:instrText>
      </w:r>
      <w:r w:rsidR="00926FD8">
        <w:rPr>
          <w:sz w:val="24"/>
          <w:szCs w:val="24"/>
        </w:rPr>
        <w:instrText xml:space="preserve"> \* MERGEFORMAT </w:instrText>
      </w:r>
      <w:r w:rsidRPr="00B313DF">
        <w:rPr>
          <w:sz w:val="24"/>
          <w:szCs w:val="24"/>
        </w:rPr>
      </w:r>
      <w:r w:rsidRPr="00B313DF">
        <w:rPr>
          <w:sz w:val="24"/>
          <w:szCs w:val="24"/>
        </w:rPr>
        <w:fldChar w:fldCharType="separate"/>
      </w:r>
      <w:r w:rsidR="00845E39" w:rsidRPr="0071405E">
        <w:rPr>
          <w:sz w:val="24"/>
          <w:szCs w:val="24"/>
        </w:rPr>
        <w:t xml:space="preserve">Figure </w:t>
      </w:r>
      <w:r w:rsidR="00845E39" w:rsidRPr="0071405E">
        <w:rPr>
          <w:noProof/>
          <w:sz w:val="24"/>
          <w:szCs w:val="24"/>
        </w:rPr>
        <w:t>3</w:t>
      </w:r>
      <w:r w:rsidRPr="00B313DF">
        <w:rPr>
          <w:sz w:val="24"/>
          <w:szCs w:val="24"/>
        </w:rPr>
        <w:fldChar w:fldCharType="end"/>
      </w:r>
      <w:r w:rsidRPr="00B313DF">
        <w:rPr>
          <w:sz w:val="24"/>
          <w:szCs w:val="24"/>
        </w:rPr>
        <w:t xml:space="preserve"> where SSBs are broadcast every 20 ms and the UL WUS configuration is broadcast every 80 ms. </w:t>
      </w:r>
    </w:p>
    <w:p w14:paraId="5E992B69" w14:textId="77777777" w:rsidR="001619F9" w:rsidRDefault="001619F9" w:rsidP="00475494"/>
    <w:p w14:paraId="0ED50CD9" w14:textId="77777777" w:rsidR="00475494" w:rsidRDefault="00475494" w:rsidP="00475494">
      <w:pPr>
        <w:keepNext/>
      </w:pPr>
      <w:r>
        <w:rPr>
          <w:noProof/>
        </w:rPr>
        <w:drawing>
          <wp:inline distT="0" distB="0" distL="0" distR="0" wp14:anchorId="026B0FB5" wp14:editId="248DB97F">
            <wp:extent cx="6332220" cy="2281555"/>
            <wp:effectExtent l="0" t="0" r="0" b="4445"/>
            <wp:docPr id="82370946" name="Grafik 1" descr="Ein Bild, das Text, Screenshot, parall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70946" name="Grafik 1" descr="Ein Bild, das Text, Screenshot, parallel enthält.&#10;&#10;Automatisch generierte Beschreibung"/>
                    <pic:cNvPicPr/>
                  </pic:nvPicPr>
                  <pic:blipFill>
                    <a:blip r:embed="rId15"/>
                    <a:stretch>
                      <a:fillRect/>
                    </a:stretch>
                  </pic:blipFill>
                  <pic:spPr>
                    <a:xfrm>
                      <a:off x="0" y="0"/>
                      <a:ext cx="6332220" cy="2281555"/>
                    </a:xfrm>
                    <a:prstGeom prst="rect">
                      <a:avLst/>
                    </a:prstGeom>
                  </pic:spPr>
                </pic:pic>
              </a:graphicData>
            </a:graphic>
          </wp:inline>
        </w:drawing>
      </w:r>
    </w:p>
    <w:p w14:paraId="277D72C0" w14:textId="3E2E3134" w:rsidR="00475494" w:rsidRPr="00475494" w:rsidRDefault="00475494" w:rsidP="00475494">
      <w:pPr>
        <w:pStyle w:val="Beschriftung"/>
      </w:pPr>
      <w:bookmarkStart w:id="13" w:name="_Ref173239265"/>
      <w:r>
        <w:t xml:space="preserve">Figure </w:t>
      </w:r>
      <w:r>
        <w:fldChar w:fldCharType="begin"/>
      </w:r>
      <w:r>
        <w:instrText xml:space="preserve"> SEQ Figure \* ARABIC </w:instrText>
      </w:r>
      <w:r>
        <w:fldChar w:fldCharType="separate"/>
      </w:r>
      <w:r w:rsidR="00845E39">
        <w:rPr>
          <w:noProof/>
        </w:rPr>
        <w:t>3</w:t>
      </w:r>
      <w:r>
        <w:fldChar w:fldCharType="end"/>
      </w:r>
      <w:bookmarkEnd w:id="13"/>
      <w:r>
        <w:t xml:space="preserve"> – Sparse transmission pattern for UL WUS configuration based on PDCCH/DCI transport</w:t>
      </w:r>
    </w:p>
    <w:p w14:paraId="2DD5ED95" w14:textId="77777777" w:rsidR="005A60DA" w:rsidRPr="005A60DA" w:rsidRDefault="005A60DA" w:rsidP="005A60DA"/>
    <w:p w14:paraId="2CD23EB0" w14:textId="7206E7F4" w:rsidR="002E48A8" w:rsidRDefault="00E71FC1" w:rsidP="00B1056B">
      <w:pPr>
        <w:pStyle w:val="berschrift2"/>
        <w:rPr>
          <w:lang w:val="en-US"/>
        </w:rPr>
      </w:pPr>
      <w:bookmarkStart w:id="14" w:name="_Ref173239645"/>
      <w:r>
        <w:rPr>
          <w:lang w:val="en-US"/>
        </w:rPr>
        <w:lastRenderedPageBreak/>
        <w:t xml:space="preserve">UL WUS </w:t>
      </w:r>
      <w:r w:rsidR="001C2D2D">
        <w:rPr>
          <w:lang w:val="en-US"/>
        </w:rPr>
        <w:t>C</w:t>
      </w:r>
      <w:r>
        <w:rPr>
          <w:lang w:val="en-US"/>
        </w:rPr>
        <w:t xml:space="preserve">onfiguration on </w:t>
      </w:r>
      <w:r w:rsidR="002E48A8" w:rsidRPr="002E48A8">
        <w:rPr>
          <w:lang w:val="en-US"/>
        </w:rPr>
        <w:t>PDSCH FDM-ed to SSBs</w:t>
      </w:r>
      <w:bookmarkEnd w:id="14"/>
    </w:p>
    <w:p w14:paraId="633377AC" w14:textId="34204CA8" w:rsidR="005A60DA" w:rsidRDefault="00B52059" w:rsidP="00CC706B">
      <w:pPr>
        <w:spacing w:after="240" w:line="276" w:lineRule="auto"/>
        <w:jc w:val="both"/>
        <w:rPr>
          <w:sz w:val="24"/>
          <w:szCs w:val="24"/>
          <w:lang w:val="en-US"/>
        </w:rPr>
      </w:pPr>
      <w:r>
        <w:rPr>
          <w:sz w:val="24"/>
          <w:szCs w:val="24"/>
          <w:lang w:val="en-US"/>
        </w:rPr>
        <w:t xml:space="preserve">If more data than 140 bits needs to be transmitted for UL WUS configuration, then the most promising solution will be to use PDSCH to transmit pre-SIB1 information containing the UL WUS configuration. For simplicity, this is called hereafter “SIB0”, as it comes before SIB1. The challenge here is to make sure that this data is efficiently multiplexed with SSBs. While </w:t>
      </w:r>
      <w:r w:rsidR="007E07A0">
        <w:rPr>
          <w:sz w:val="24"/>
          <w:szCs w:val="24"/>
          <w:lang w:val="en-US"/>
        </w:rPr>
        <w:t xml:space="preserve">SSB/CORESET </w:t>
      </w:r>
      <w:r>
        <w:rPr>
          <w:sz w:val="24"/>
          <w:szCs w:val="24"/>
          <w:lang w:val="en-US"/>
        </w:rPr>
        <w:t xml:space="preserve">multiplexing pattern 1 is not designed to have CORESET#0 RBs FDM-ed with SSBs, this is </w:t>
      </w:r>
      <w:r w:rsidR="003F03E3">
        <w:rPr>
          <w:sz w:val="24"/>
          <w:szCs w:val="24"/>
          <w:lang w:val="en-US"/>
        </w:rPr>
        <w:t>possible</w:t>
      </w:r>
      <w:r>
        <w:rPr>
          <w:sz w:val="24"/>
          <w:szCs w:val="24"/>
          <w:lang w:val="en-US"/>
        </w:rPr>
        <w:t xml:space="preserve"> in some existing configurations</w:t>
      </w:r>
      <w:r w:rsidR="009E2FF5">
        <w:rPr>
          <w:sz w:val="24"/>
          <w:szCs w:val="24"/>
          <w:lang w:val="en-US"/>
        </w:rPr>
        <w:t xml:space="preserve"> </w:t>
      </w:r>
      <w:r w:rsidR="00AD7ADF">
        <w:rPr>
          <w:sz w:val="24"/>
          <w:szCs w:val="24"/>
          <w:lang w:val="en-US"/>
        </w:rPr>
        <w:fldChar w:fldCharType="begin"/>
      </w:r>
      <w:r w:rsidR="00AD7ADF">
        <w:rPr>
          <w:sz w:val="24"/>
          <w:szCs w:val="24"/>
          <w:lang w:val="en-US"/>
        </w:rPr>
        <w:instrText xml:space="preserve"> REF _Ref172569035 \n \h </w:instrText>
      </w:r>
      <w:r w:rsidR="00AD7ADF">
        <w:rPr>
          <w:sz w:val="24"/>
          <w:szCs w:val="24"/>
          <w:lang w:val="en-US"/>
        </w:rPr>
      </w:r>
      <w:r w:rsidR="00AD7ADF">
        <w:rPr>
          <w:sz w:val="24"/>
          <w:szCs w:val="24"/>
          <w:lang w:val="en-US"/>
        </w:rPr>
        <w:fldChar w:fldCharType="separate"/>
      </w:r>
      <w:r w:rsidR="00845E39">
        <w:rPr>
          <w:sz w:val="24"/>
          <w:szCs w:val="24"/>
          <w:lang w:val="en-US"/>
        </w:rPr>
        <w:t>[7]</w:t>
      </w:r>
      <w:r w:rsidR="00AD7ADF">
        <w:rPr>
          <w:sz w:val="24"/>
          <w:szCs w:val="24"/>
          <w:lang w:val="en-US"/>
        </w:rPr>
        <w:fldChar w:fldCharType="end"/>
      </w:r>
      <w:r>
        <w:rPr>
          <w:sz w:val="24"/>
          <w:szCs w:val="24"/>
          <w:lang w:val="en-US"/>
        </w:rPr>
        <w:t xml:space="preserve">, but one needs to </w:t>
      </w:r>
      <w:proofErr w:type="gramStart"/>
      <w:r>
        <w:rPr>
          <w:sz w:val="24"/>
          <w:szCs w:val="24"/>
          <w:lang w:val="en-US"/>
        </w:rPr>
        <w:t>take into account</w:t>
      </w:r>
      <w:proofErr w:type="gramEnd"/>
      <w:r>
        <w:rPr>
          <w:sz w:val="24"/>
          <w:szCs w:val="24"/>
          <w:lang w:val="en-US"/>
        </w:rPr>
        <w:t xml:space="preserve"> the SSB RBs cannot be scheduled for PDSCH. Thus, as an example on mid-band with 48RBs for CORESET#0 and Initial </w:t>
      </w:r>
      <w:r w:rsidR="007E07A0">
        <w:rPr>
          <w:sz w:val="24"/>
          <w:szCs w:val="24"/>
          <w:lang w:val="en-US"/>
        </w:rPr>
        <w:t xml:space="preserve">BWP 48 RBs, it is still possible to use 28 RBs FDM-ed with SSB (which occupies 20 RBs). </w:t>
      </w:r>
      <w:r w:rsidR="005A60DA">
        <w:rPr>
          <w:sz w:val="24"/>
          <w:szCs w:val="24"/>
          <w:lang w:val="en-US"/>
        </w:rPr>
        <w:t xml:space="preserve">A potential </w:t>
      </w:r>
      <w:r w:rsidR="00C07D55">
        <w:rPr>
          <w:sz w:val="24"/>
          <w:szCs w:val="24"/>
          <w:lang w:val="en-US"/>
        </w:rPr>
        <w:t>way of implementing this based on</w:t>
      </w:r>
      <w:r w:rsidR="0012195F">
        <w:rPr>
          <w:sz w:val="24"/>
          <w:szCs w:val="24"/>
          <w:lang w:val="en-US"/>
        </w:rPr>
        <w:t xml:space="preserve"> existing</w:t>
      </w:r>
      <w:r w:rsidR="00C07D55">
        <w:rPr>
          <w:sz w:val="24"/>
          <w:szCs w:val="24"/>
          <w:lang w:val="en-US"/>
        </w:rPr>
        <w:t xml:space="preserve"> CORESET#0 is shown on </w:t>
      </w:r>
      <w:r w:rsidR="00C07D55">
        <w:rPr>
          <w:sz w:val="24"/>
          <w:szCs w:val="24"/>
          <w:lang w:val="en-US"/>
        </w:rPr>
        <w:fldChar w:fldCharType="begin"/>
      </w:r>
      <w:r w:rsidR="00C07D55">
        <w:rPr>
          <w:sz w:val="24"/>
          <w:szCs w:val="24"/>
          <w:lang w:val="en-US"/>
        </w:rPr>
        <w:instrText xml:space="preserve"> REF _Ref172568931 \h </w:instrText>
      </w:r>
      <w:r w:rsidR="00C07D55">
        <w:rPr>
          <w:sz w:val="24"/>
          <w:szCs w:val="24"/>
          <w:lang w:val="en-US"/>
        </w:rPr>
      </w:r>
      <w:r w:rsidR="00C07D55">
        <w:rPr>
          <w:sz w:val="24"/>
          <w:szCs w:val="24"/>
          <w:lang w:val="en-US"/>
        </w:rPr>
        <w:fldChar w:fldCharType="separate"/>
      </w:r>
      <w:r w:rsidR="00845E39">
        <w:t xml:space="preserve">Figure </w:t>
      </w:r>
      <w:r w:rsidR="00845E39">
        <w:rPr>
          <w:noProof/>
        </w:rPr>
        <w:t>4</w:t>
      </w:r>
      <w:r w:rsidR="00C07D55">
        <w:rPr>
          <w:sz w:val="24"/>
          <w:szCs w:val="24"/>
          <w:lang w:val="en-US"/>
        </w:rPr>
        <w:fldChar w:fldCharType="end"/>
      </w:r>
      <w:r w:rsidR="00C07D55">
        <w:rPr>
          <w:sz w:val="24"/>
          <w:szCs w:val="24"/>
          <w:lang w:val="en-US"/>
        </w:rPr>
        <w:t xml:space="preserve">. This is </w:t>
      </w:r>
      <w:proofErr w:type="gramStart"/>
      <w:r w:rsidR="00C07D55">
        <w:rPr>
          <w:sz w:val="24"/>
          <w:szCs w:val="24"/>
          <w:lang w:val="en-US"/>
        </w:rPr>
        <w:t>similar to</w:t>
      </w:r>
      <w:proofErr w:type="gramEnd"/>
      <w:r w:rsidR="00C07D55">
        <w:rPr>
          <w:sz w:val="24"/>
          <w:szCs w:val="24"/>
          <w:lang w:val="en-US"/>
        </w:rPr>
        <w:t xml:space="preserve"> the example given on </w:t>
      </w:r>
      <w:r w:rsidR="00C07D55">
        <w:rPr>
          <w:sz w:val="24"/>
          <w:szCs w:val="24"/>
          <w:lang w:val="en-US"/>
        </w:rPr>
        <w:fldChar w:fldCharType="begin"/>
      </w:r>
      <w:r w:rsidR="00C07D55">
        <w:rPr>
          <w:sz w:val="24"/>
          <w:szCs w:val="24"/>
          <w:lang w:val="en-US"/>
        </w:rPr>
        <w:instrText xml:space="preserve"> REF _Ref172569035 \n \h </w:instrText>
      </w:r>
      <w:r w:rsidR="00C07D55">
        <w:rPr>
          <w:sz w:val="24"/>
          <w:szCs w:val="24"/>
          <w:lang w:val="en-US"/>
        </w:rPr>
      </w:r>
      <w:r w:rsidR="00C07D55">
        <w:rPr>
          <w:sz w:val="24"/>
          <w:szCs w:val="24"/>
          <w:lang w:val="en-US"/>
        </w:rPr>
        <w:fldChar w:fldCharType="separate"/>
      </w:r>
      <w:r w:rsidR="00845E39">
        <w:rPr>
          <w:sz w:val="24"/>
          <w:szCs w:val="24"/>
          <w:lang w:val="en-US"/>
        </w:rPr>
        <w:t>[7]</w:t>
      </w:r>
      <w:r w:rsidR="00C07D55">
        <w:rPr>
          <w:sz w:val="24"/>
          <w:szCs w:val="24"/>
          <w:lang w:val="en-US"/>
        </w:rPr>
        <w:fldChar w:fldCharType="end"/>
      </w:r>
      <w:r w:rsidR="00C07D55">
        <w:rPr>
          <w:sz w:val="24"/>
          <w:szCs w:val="24"/>
          <w:lang w:val="en-US"/>
        </w:rPr>
        <w:t xml:space="preserve">. </w:t>
      </w:r>
    </w:p>
    <w:p w14:paraId="2008ED19" w14:textId="77777777" w:rsidR="005A60DA" w:rsidRDefault="005A60DA" w:rsidP="005A60DA">
      <w:pPr>
        <w:keepNext/>
        <w:spacing w:after="240" w:line="276" w:lineRule="auto"/>
        <w:jc w:val="center"/>
      </w:pPr>
      <w:r>
        <w:rPr>
          <w:noProof/>
          <w:sz w:val="24"/>
          <w:szCs w:val="24"/>
          <w:lang w:val="en-US"/>
        </w:rPr>
        <w:drawing>
          <wp:inline distT="0" distB="0" distL="0" distR="0" wp14:anchorId="7AF9E070" wp14:editId="05A8031C">
            <wp:extent cx="5568189" cy="4131237"/>
            <wp:effectExtent l="0" t="0" r="0" b="3175"/>
            <wp:docPr id="546629608" name="Grafik 2" descr="Ein Bild, das Text, Diagramm, Screenshot, Pla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629608" name="Grafik 2" descr="Ein Bild, das Text, Diagramm, Screenshot, Plan enthält.&#10;&#10;Automatisch generierte Beschreibung"/>
                    <pic:cNvPicPr/>
                  </pic:nvPicPr>
                  <pic:blipFill>
                    <a:blip r:embed="rId16">
                      <a:extLst>
                        <a:ext uri="{28A0092B-C50C-407E-A947-70E740481C1C}">
                          <a14:useLocalDpi xmlns:a14="http://schemas.microsoft.com/office/drawing/2010/main" val="0"/>
                        </a:ext>
                      </a:extLst>
                    </a:blip>
                    <a:stretch>
                      <a:fillRect/>
                    </a:stretch>
                  </pic:blipFill>
                  <pic:spPr>
                    <a:xfrm>
                      <a:off x="0" y="0"/>
                      <a:ext cx="5568189" cy="4131237"/>
                    </a:xfrm>
                    <a:prstGeom prst="rect">
                      <a:avLst/>
                    </a:prstGeom>
                  </pic:spPr>
                </pic:pic>
              </a:graphicData>
            </a:graphic>
          </wp:inline>
        </w:drawing>
      </w:r>
    </w:p>
    <w:p w14:paraId="48FC1C49" w14:textId="5958A161" w:rsidR="005A60DA" w:rsidRDefault="005A60DA" w:rsidP="005A60DA">
      <w:pPr>
        <w:pStyle w:val="Beschriftung"/>
        <w:jc w:val="center"/>
        <w:rPr>
          <w:sz w:val="24"/>
          <w:szCs w:val="24"/>
          <w:lang w:val="en-US"/>
        </w:rPr>
      </w:pPr>
      <w:bookmarkStart w:id="15" w:name="_Ref172568931"/>
      <w:r>
        <w:t xml:space="preserve">Figure </w:t>
      </w:r>
      <w:r>
        <w:fldChar w:fldCharType="begin"/>
      </w:r>
      <w:r>
        <w:instrText xml:space="preserve"> SEQ Figure \* ARABIC </w:instrText>
      </w:r>
      <w:r>
        <w:fldChar w:fldCharType="separate"/>
      </w:r>
      <w:r w:rsidR="00845E39">
        <w:rPr>
          <w:noProof/>
        </w:rPr>
        <w:t>4</w:t>
      </w:r>
      <w:r>
        <w:fldChar w:fldCharType="end"/>
      </w:r>
      <w:bookmarkEnd w:id="15"/>
      <w:r>
        <w:t xml:space="preserve"> – Example of configuration for transmitting UL WUS configuration on SIB0 (PDSCH) FDM-ed to SSBs on each direction</w:t>
      </w:r>
    </w:p>
    <w:p w14:paraId="6EA95723" w14:textId="286CA257" w:rsidR="007E07A0" w:rsidRDefault="007E07A0" w:rsidP="00CC706B">
      <w:pPr>
        <w:spacing w:after="240" w:line="276" w:lineRule="auto"/>
        <w:jc w:val="both"/>
        <w:rPr>
          <w:sz w:val="24"/>
          <w:szCs w:val="24"/>
          <w:lang w:val="en-US"/>
        </w:rPr>
      </w:pPr>
      <w:r>
        <w:rPr>
          <w:sz w:val="24"/>
          <w:szCs w:val="24"/>
          <w:lang w:val="en-US"/>
        </w:rPr>
        <w:t xml:space="preserve">A simple calculation can show how many bits can be carried this way. </w:t>
      </w:r>
      <w:r w:rsidR="00C71D6A">
        <w:rPr>
          <w:sz w:val="24"/>
          <w:szCs w:val="24"/>
          <w:lang w:val="en-US"/>
        </w:rPr>
        <w:t>SIB1</w:t>
      </w:r>
      <w:r>
        <w:rPr>
          <w:sz w:val="24"/>
          <w:szCs w:val="24"/>
          <w:lang w:val="en-US"/>
        </w:rPr>
        <w:t>s are typically transmitted with very robust MCSs</w:t>
      </w:r>
      <w:r w:rsidR="001C3F7A">
        <w:rPr>
          <w:sz w:val="24"/>
          <w:szCs w:val="24"/>
          <w:lang w:val="en-US"/>
        </w:rPr>
        <w:t xml:space="preserve">, e.g. </w:t>
      </w:r>
      <w:r>
        <w:rPr>
          <w:sz w:val="24"/>
          <w:szCs w:val="24"/>
          <w:lang w:val="en-US"/>
        </w:rPr>
        <w:t>MCS-0</w:t>
      </w:r>
      <w:r w:rsidR="001C3F7A">
        <w:rPr>
          <w:sz w:val="24"/>
          <w:szCs w:val="24"/>
          <w:lang w:val="en-US"/>
        </w:rPr>
        <w:t xml:space="preserve"> in MCS </w:t>
      </w:r>
      <w:r w:rsidR="009E2FF5">
        <w:rPr>
          <w:sz w:val="24"/>
          <w:szCs w:val="24"/>
          <w:lang w:val="en-US"/>
        </w:rPr>
        <w:t xml:space="preserve">index </w:t>
      </w:r>
      <w:r>
        <w:rPr>
          <w:sz w:val="24"/>
          <w:szCs w:val="24"/>
          <w:lang w:val="en-US"/>
        </w:rPr>
        <w:t xml:space="preserve">table 1 </w:t>
      </w:r>
      <w:r w:rsidR="00172401">
        <w:rPr>
          <w:sz w:val="24"/>
          <w:szCs w:val="24"/>
          <w:lang w:val="en-US"/>
        </w:rPr>
        <w:t xml:space="preserve">in </w:t>
      </w:r>
      <w:r>
        <w:rPr>
          <w:sz w:val="24"/>
          <w:szCs w:val="24"/>
          <w:lang w:val="en-US"/>
        </w:rPr>
        <w:t>TS 38.214</w:t>
      </w:r>
      <w:r w:rsidR="009E2FF5">
        <w:rPr>
          <w:sz w:val="24"/>
          <w:szCs w:val="24"/>
          <w:lang w:val="en-US"/>
        </w:rPr>
        <w:t xml:space="preserve"> (</w:t>
      </w:r>
      <w:r w:rsidR="009E2FF5" w:rsidRPr="009E2FF5">
        <w:rPr>
          <w:sz w:val="24"/>
          <w:szCs w:val="24"/>
          <w:lang w:val="en-US"/>
        </w:rPr>
        <w:t>Table 5.1.3.1-1</w:t>
      </w:r>
      <w:r w:rsidR="009E2FF5">
        <w:rPr>
          <w:sz w:val="24"/>
          <w:szCs w:val="24"/>
          <w:lang w:val="en-US"/>
        </w:rPr>
        <w:t xml:space="preserve"> in </w:t>
      </w:r>
      <w:r w:rsidR="009E2FF5">
        <w:rPr>
          <w:sz w:val="24"/>
          <w:szCs w:val="24"/>
          <w:lang w:val="en-US"/>
        </w:rPr>
        <w:fldChar w:fldCharType="begin"/>
      </w:r>
      <w:r w:rsidR="009E2FF5">
        <w:rPr>
          <w:sz w:val="24"/>
          <w:szCs w:val="24"/>
          <w:lang w:val="en-US"/>
        </w:rPr>
        <w:instrText xml:space="preserve"> REF _Ref173240984 \n \h </w:instrText>
      </w:r>
      <w:r w:rsidR="009E2FF5">
        <w:rPr>
          <w:sz w:val="24"/>
          <w:szCs w:val="24"/>
          <w:lang w:val="en-US"/>
        </w:rPr>
      </w:r>
      <w:r w:rsidR="009E2FF5">
        <w:rPr>
          <w:sz w:val="24"/>
          <w:szCs w:val="24"/>
          <w:lang w:val="en-US"/>
        </w:rPr>
        <w:fldChar w:fldCharType="separate"/>
      </w:r>
      <w:r w:rsidR="00845E39">
        <w:rPr>
          <w:sz w:val="24"/>
          <w:szCs w:val="24"/>
          <w:lang w:val="en-US"/>
        </w:rPr>
        <w:t>[8]</w:t>
      </w:r>
      <w:r w:rsidR="009E2FF5">
        <w:rPr>
          <w:sz w:val="24"/>
          <w:szCs w:val="24"/>
          <w:lang w:val="en-US"/>
        </w:rPr>
        <w:fldChar w:fldCharType="end"/>
      </w:r>
      <w:proofErr w:type="gramStart"/>
      <w:r w:rsidR="009E2FF5">
        <w:rPr>
          <w:sz w:val="24"/>
          <w:szCs w:val="24"/>
          <w:lang w:val="en-US"/>
        </w:rPr>
        <w:t>)</w:t>
      </w:r>
      <w:r w:rsidR="00172401">
        <w:rPr>
          <w:sz w:val="24"/>
          <w:szCs w:val="24"/>
          <w:lang w:val="en-US"/>
        </w:rPr>
        <w:t xml:space="preserve"> </w:t>
      </w:r>
      <w:r>
        <w:rPr>
          <w:sz w:val="24"/>
          <w:szCs w:val="24"/>
          <w:lang w:val="en-US"/>
        </w:rPr>
        <w:t>.</w:t>
      </w:r>
      <w:proofErr w:type="gramEnd"/>
      <w:r>
        <w:rPr>
          <w:sz w:val="24"/>
          <w:szCs w:val="24"/>
          <w:lang w:val="en-US"/>
        </w:rPr>
        <w:t xml:space="preserve"> When </w:t>
      </w:r>
      <w:r w:rsidR="008E508B">
        <w:rPr>
          <w:sz w:val="24"/>
          <w:szCs w:val="24"/>
          <w:lang w:val="en-US"/>
        </w:rPr>
        <w:t xml:space="preserve">two </w:t>
      </w:r>
      <w:r>
        <w:rPr>
          <w:sz w:val="24"/>
          <w:szCs w:val="24"/>
          <w:lang w:val="en-US"/>
        </w:rPr>
        <w:t xml:space="preserve">SSBs are transmitted on the same slot, </w:t>
      </w:r>
      <w:r w:rsidR="00C3256E">
        <w:rPr>
          <w:sz w:val="24"/>
          <w:szCs w:val="24"/>
          <w:lang w:val="en-US"/>
        </w:rPr>
        <w:t xml:space="preserve">then a maximum of </w:t>
      </w:r>
      <w:r w:rsidR="008E508B">
        <w:rPr>
          <w:sz w:val="24"/>
          <w:szCs w:val="24"/>
          <w:lang w:val="en-US"/>
        </w:rPr>
        <w:t xml:space="preserve">seven </w:t>
      </w:r>
      <w:r w:rsidR="00C3256E">
        <w:rPr>
          <w:sz w:val="24"/>
          <w:szCs w:val="24"/>
          <w:lang w:val="en-US"/>
        </w:rPr>
        <w:t>symbols can be used</w:t>
      </w:r>
      <w:r w:rsidR="001C3F7A">
        <w:rPr>
          <w:sz w:val="24"/>
          <w:szCs w:val="24"/>
          <w:lang w:val="en-US"/>
        </w:rPr>
        <w:t xml:space="preserve"> on each beam direction</w:t>
      </w:r>
      <w:r w:rsidR="00C3256E">
        <w:rPr>
          <w:sz w:val="24"/>
          <w:szCs w:val="24"/>
          <w:lang w:val="en-US"/>
        </w:rPr>
        <w:t xml:space="preserve">. At least </w:t>
      </w:r>
      <w:r w:rsidR="00344F94">
        <w:rPr>
          <w:sz w:val="24"/>
          <w:szCs w:val="24"/>
          <w:lang w:val="en-US"/>
        </w:rPr>
        <w:t xml:space="preserve">one </w:t>
      </w:r>
      <w:r w:rsidR="00C3256E">
        <w:rPr>
          <w:sz w:val="24"/>
          <w:szCs w:val="24"/>
          <w:lang w:val="en-US"/>
        </w:rPr>
        <w:t xml:space="preserve">symbol out of </w:t>
      </w:r>
      <w:r w:rsidR="00344F94">
        <w:rPr>
          <w:sz w:val="24"/>
          <w:szCs w:val="24"/>
          <w:lang w:val="en-US"/>
        </w:rPr>
        <w:t xml:space="preserve">seven </w:t>
      </w:r>
      <w:r w:rsidR="00C3256E">
        <w:rPr>
          <w:sz w:val="24"/>
          <w:szCs w:val="24"/>
          <w:lang w:val="en-US"/>
        </w:rPr>
        <w:t xml:space="preserve">would be used by the PDCCH scheduling </w:t>
      </w:r>
      <w:r w:rsidR="00344F94">
        <w:rPr>
          <w:sz w:val="24"/>
          <w:szCs w:val="24"/>
          <w:lang w:val="en-US"/>
        </w:rPr>
        <w:t xml:space="preserve">the </w:t>
      </w:r>
      <w:r w:rsidR="00C3256E">
        <w:rPr>
          <w:sz w:val="24"/>
          <w:szCs w:val="24"/>
          <w:lang w:val="en-US"/>
        </w:rPr>
        <w:t xml:space="preserve">UL WUS </w:t>
      </w:r>
      <w:r w:rsidR="001C2D2D">
        <w:rPr>
          <w:sz w:val="24"/>
          <w:szCs w:val="24"/>
          <w:lang w:val="en-US"/>
        </w:rPr>
        <w:t>c</w:t>
      </w:r>
      <w:r w:rsidR="00C3256E">
        <w:rPr>
          <w:sz w:val="24"/>
          <w:szCs w:val="24"/>
          <w:lang w:val="en-US"/>
        </w:rPr>
        <w:t xml:space="preserve">onfiguration.  If another symbol </w:t>
      </w:r>
      <w:r w:rsidR="00DA6733">
        <w:rPr>
          <w:sz w:val="24"/>
          <w:szCs w:val="24"/>
          <w:lang w:val="en-US"/>
        </w:rPr>
        <w:t xml:space="preserve">is </w:t>
      </w:r>
      <w:r w:rsidR="00C3256E">
        <w:rPr>
          <w:sz w:val="24"/>
          <w:szCs w:val="24"/>
          <w:lang w:val="en-US"/>
        </w:rPr>
        <w:t xml:space="preserve">used for DMRS, </w:t>
      </w:r>
      <w:r w:rsidR="00DA6733">
        <w:rPr>
          <w:sz w:val="24"/>
          <w:szCs w:val="24"/>
          <w:lang w:val="en-US"/>
        </w:rPr>
        <w:t xml:space="preserve">five </w:t>
      </w:r>
      <w:r w:rsidR="00C3256E">
        <w:rPr>
          <w:sz w:val="24"/>
          <w:szCs w:val="24"/>
          <w:lang w:val="en-US"/>
        </w:rPr>
        <w:t xml:space="preserve">are remaining for effective data. </w:t>
      </w:r>
      <w:r>
        <w:rPr>
          <w:sz w:val="24"/>
          <w:szCs w:val="24"/>
          <w:lang w:val="en-US"/>
        </w:rPr>
        <w:t xml:space="preserve"> Assuming 28 RBs </w:t>
      </w:r>
      <w:r w:rsidR="00B94760">
        <w:rPr>
          <w:sz w:val="24"/>
          <w:szCs w:val="24"/>
          <w:lang w:val="en-US"/>
        </w:rPr>
        <w:t>across</w:t>
      </w:r>
      <w:r>
        <w:rPr>
          <w:sz w:val="24"/>
          <w:szCs w:val="24"/>
          <w:lang w:val="en-US"/>
        </w:rPr>
        <w:t xml:space="preserve"> </w:t>
      </w:r>
      <w:r w:rsidR="00B94760">
        <w:rPr>
          <w:sz w:val="24"/>
          <w:szCs w:val="24"/>
          <w:lang w:val="en-US"/>
        </w:rPr>
        <w:t xml:space="preserve">five </w:t>
      </w:r>
      <w:r>
        <w:rPr>
          <w:sz w:val="24"/>
          <w:szCs w:val="24"/>
          <w:lang w:val="en-US"/>
        </w:rPr>
        <w:t>symbols</w:t>
      </w:r>
      <w:r w:rsidR="00C3256E">
        <w:rPr>
          <w:sz w:val="24"/>
          <w:szCs w:val="24"/>
          <w:lang w:val="en-US"/>
        </w:rPr>
        <w:t xml:space="preserve"> and a spectral efficiency of 0.23</w:t>
      </w:r>
      <w:r w:rsidR="009E2FF5">
        <w:rPr>
          <w:sz w:val="24"/>
          <w:szCs w:val="24"/>
          <w:lang w:val="en-US"/>
        </w:rPr>
        <w:t>4</w:t>
      </w:r>
      <w:r w:rsidR="00C3256E">
        <w:rPr>
          <w:sz w:val="24"/>
          <w:szCs w:val="24"/>
          <w:lang w:val="en-US"/>
        </w:rPr>
        <w:t>4 (</w:t>
      </w:r>
      <w:r>
        <w:rPr>
          <w:sz w:val="24"/>
          <w:szCs w:val="24"/>
          <w:lang w:val="en-US"/>
        </w:rPr>
        <w:t xml:space="preserve">MCS-0 of </w:t>
      </w:r>
      <w:r w:rsidR="0012195F">
        <w:rPr>
          <w:sz w:val="24"/>
          <w:szCs w:val="24"/>
          <w:lang w:val="en-US"/>
        </w:rPr>
        <w:t xml:space="preserve">MCS </w:t>
      </w:r>
      <w:r>
        <w:rPr>
          <w:sz w:val="24"/>
          <w:szCs w:val="24"/>
          <w:lang w:val="en-US"/>
        </w:rPr>
        <w:t>table 1 in TS 38.214</w:t>
      </w:r>
      <w:r w:rsidR="001C3F7A">
        <w:rPr>
          <w:sz w:val="24"/>
          <w:szCs w:val="24"/>
          <w:lang w:val="en-US"/>
        </w:rPr>
        <w:t>)</w:t>
      </w:r>
      <w:r w:rsidR="00C3256E">
        <w:rPr>
          <w:sz w:val="24"/>
          <w:szCs w:val="24"/>
          <w:lang w:val="en-US"/>
        </w:rPr>
        <w:t xml:space="preserve">, an </w:t>
      </w:r>
      <w:r w:rsidR="00C3256E">
        <w:rPr>
          <w:sz w:val="24"/>
          <w:szCs w:val="24"/>
          <w:lang w:val="en-US"/>
        </w:rPr>
        <w:lastRenderedPageBreak/>
        <w:t xml:space="preserve">estimated </w:t>
      </w:r>
      <w:r w:rsidR="00B94760">
        <w:rPr>
          <w:sz w:val="24"/>
          <w:szCs w:val="24"/>
          <w:lang w:val="en-US"/>
        </w:rPr>
        <w:t>number</w:t>
      </w:r>
      <w:r w:rsidR="00C3256E">
        <w:rPr>
          <w:sz w:val="24"/>
          <w:szCs w:val="24"/>
          <w:lang w:val="en-US"/>
        </w:rPr>
        <w:t xml:space="preserve"> of bits</w:t>
      </w:r>
      <w:r w:rsidR="00B94760">
        <w:rPr>
          <w:sz w:val="24"/>
          <w:szCs w:val="24"/>
          <w:lang w:val="en-US"/>
        </w:rPr>
        <w:t xml:space="preserve"> needed</w:t>
      </w:r>
      <w:r w:rsidR="00C3256E">
        <w:rPr>
          <w:sz w:val="24"/>
          <w:szCs w:val="24"/>
          <w:lang w:val="en-US"/>
        </w:rPr>
        <w:t xml:space="preserve"> is: 28 x12 x 5 x 0.23</w:t>
      </w:r>
      <w:r w:rsidR="009E2FF5">
        <w:rPr>
          <w:sz w:val="24"/>
          <w:szCs w:val="24"/>
          <w:lang w:val="en-US"/>
        </w:rPr>
        <w:t>4</w:t>
      </w:r>
      <w:r w:rsidR="00C3256E">
        <w:rPr>
          <w:sz w:val="24"/>
          <w:szCs w:val="24"/>
          <w:lang w:val="en-US"/>
        </w:rPr>
        <w:t>4 = 39</w:t>
      </w:r>
      <w:r w:rsidR="009E2FF5">
        <w:rPr>
          <w:sz w:val="24"/>
          <w:szCs w:val="24"/>
          <w:lang w:val="en-US"/>
        </w:rPr>
        <w:t>3</w:t>
      </w:r>
      <w:r w:rsidR="00C3256E">
        <w:rPr>
          <w:sz w:val="24"/>
          <w:szCs w:val="24"/>
          <w:lang w:val="en-US"/>
        </w:rPr>
        <w:t>.</w:t>
      </w:r>
      <w:r w:rsidR="009E2FF5">
        <w:rPr>
          <w:sz w:val="24"/>
          <w:szCs w:val="24"/>
          <w:lang w:val="en-US"/>
        </w:rPr>
        <w:t>79</w:t>
      </w:r>
      <w:r w:rsidR="00C3256E">
        <w:rPr>
          <w:sz w:val="24"/>
          <w:szCs w:val="24"/>
          <w:lang w:val="en-US"/>
        </w:rPr>
        <w:t xml:space="preserve"> bits, </w:t>
      </w:r>
      <w:r w:rsidR="00B94760">
        <w:rPr>
          <w:sz w:val="24"/>
          <w:szCs w:val="24"/>
          <w:lang w:val="en-US"/>
        </w:rPr>
        <w:t>i.e.</w:t>
      </w:r>
      <w:r w:rsidR="00C3256E">
        <w:rPr>
          <w:sz w:val="24"/>
          <w:szCs w:val="24"/>
          <w:lang w:val="en-US"/>
        </w:rPr>
        <w:t xml:space="preserve"> a maximum</w:t>
      </w:r>
      <w:r w:rsidR="00B94760">
        <w:rPr>
          <w:sz w:val="24"/>
          <w:szCs w:val="24"/>
          <w:lang w:val="en-US"/>
        </w:rPr>
        <w:t xml:space="preserve"> </w:t>
      </w:r>
      <w:proofErr w:type="gramStart"/>
      <w:r w:rsidR="00B94760">
        <w:rPr>
          <w:sz w:val="24"/>
          <w:szCs w:val="24"/>
          <w:lang w:val="en-US"/>
        </w:rPr>
        <w:t>of</w:t>
      </w:r>
      <w:r w:rsidR="00C3256E">
        <w:rPr>
          <w:sz w:val="24"/>
          <w:szCs w:val="24"/>
          <w:lang w:val="en-US"/>
        </w:rPr>
        <w:t xml:space="preserve"> </w:t>
      </w:r>
      <w:r w:rsidR="00B94760">
        <w:rPr>
          <w:sz w:val="24"/>
          <w:szCs w:val="24"/>
          <w:lang w:val="en-US"/>
        </w:rPr>
        <w:t xml:space="preserve"> </w:t>
      </w:r>
      <w:r w:rsidR="00C3256E">
        <w:rPr>
          <w:sz w:val="24"/>
          <w:szCs w:val="24"/>
          <w:lang w:val="en-US"/>
        </w:rPr>
        <w:t>49</w:t>
      </w:r>
      <w:proofErr w:type="gramEnd"/>
      <w:r w:rsidR="00C3256E">
        <w:rPr>
          <w:sz w:val="24"/>
          <w:szCs w:val="24"/>
          <w:lang w:val="en-US"/>
        </w:rPr>
        <w:t xml:space="preserve"> octets. </w:t>
      </w:r>
      <w:r w:rsidR="00CF791C">
        <w:rPr>
          <w:sz w:val="24"/>
          <w:szCs w:val="24"/>
          <w:lang w:val="en-US"/>
        </w:rPr>
        <w:t xml:space="preserve">While this amount of data is </w:t>
      </w:r>
      <w:r w:rsidR="00253095">
        <w:rPr>
          <w:sz w:val="24"/>
          <w:szCs w:val="24"/>
          <w:lang w:val="en-US"/>
        </w:rPr>
        <w:t>not</w:t>
      </w:r>
      <w:r w:rsidR="00CF791C">
        <w:rPr>
          <w:sz w:val="24"/>
          <w:szCs w:val="24"/>
          <w:lang w:val="en-US"/>
        </w:rPr>
        <w:t xml:space="preserve"> enough to transmit a complete practical </w:t>
      </w:r>
      <w:r w:rsidR="00C71D6A">
        <w:rPr>
          <w:sz w:val="24"/>
          <w:szCs w:val="24"/>
          <w:lang w:val="en-US"/>
        </w:rPr>
        <w:t>SIB1</w:t>
      </w:r>
      <w:r w:rsidR="00CF791C">
        <w:rPr>
          <w:sz w:val="24"/>
          <w:szCs w:val="24"/>
          <w:lang w:val="en-US"/>
        </w:rPr>
        <w:t xml:space="preserve">, 49 octets are more than enough to carry </w:t>
      </w:r>
      <w:proofErr w:type="gramStart"/>
      <w:r w:rsidR="00CF791C">
        <w:rPr>
          <w:sz w:val="24"/>
          <w:szCs w:val="24"/>
          <w:lang w:val="en-US"/>
        </w:rPr>
        <w:t>exactly the same</w:t>
      </w:r>
      <w:proofErr w:type="gramEnd"/>
      <w:r w:rsidR="00CF791C">
        <w:rPr>
          <w:sz w:val="24"/>
          <w:szCs w:val="24"/>
          <w:lang w:val="en-US"/>
        </w:rPr>
        <w:t xml:space="preserve"> UL WUS configuration as currently estimated for Case 2 (1+B+X)</w:t>
      </w:r>
      <w:r w:rsidR="00C3256E">
        <w:rPr>
          <w:sz w:val="24"/>
          <w:szCs w:val="24"/>
          <w:lang w:val="en-US"/>
        </w:rPr>
        <w:t xml:space="preserve"> </w:t>
      </w:r>
      <w:r w:rsidR="0012195F">
        <w:rPr>
          <w:sz w:val="24"/>
          <w:szCs w:val="24"/>
          <w:lang w:val="en-US"/>
        </w:rPr>
        <w:t>which is 30 octets, as described on next section</w:t>
      </w:r>
      <w:r w:rsidR="00215263">
        <w:rPr>
          <w:sz w:val="24"/>
          <w:szCs w:val="24"/>
          <w:lang w:val="en-US"/>
        </w:rPr>
        <w:t>.</w:t>
      </w:r>
      <w:r w:rsidR="005A60DA">
        <w:rPr>
          <w:sz w:val="24"/>
          <w:szCs w:val="24"/>
          <w:lang w:val="en-US"/>
        </w:rPr>
        <w:t xml:space="preserve"> Thus, when many SSB beams are used a practical configuration of SIB1 needs to be TDM-ed with </w:t>
      </w:r>
      <w:proofErr w:type="gramStart"/>
      <w:r w:rsidR="005A60DA">
        <w:rPr>
          <w:sz w:val="24"/>
          <w:szCs w:val="24"/>
          <w:lang w:val="en-US"/>
        </w:rPr>
        <w:t>SSB</w:t>
      </w:r>
      <w:proofErr w:type="gramEnd"/>
      <w:r w:rsidR="005A60DA">
        <w:rPr>
          <w:sz w:val="24"/>
          <w:szCs w:val="24"/>
          <w:lang w:val="en-US"/>
        </w:rPr>
        <w:t xml:space="preserve"> but the UL WUS configuration can be FDM-ed with SSB as shown </w:t>
      </w:r>
      <w:r w:rsidR="005A60DA" w:rsidRPr="00926FD8">
        <w:rPr>
          <w:sz w:val="24"/>
          <w:szCs w:val="24"/>
          <w:lang w:val="en-US"/>
        </w:rPr>
        <w:t xml:space="preserve">in </w:t>
      </w:r>
      <w:r w:rsidR="00C07D55" w:rsidRPr="00926FD8">
        <w:rPr>
          <w:sz w:val="24"/>
          <w:szCs w:val="24"/>
          <w:lang w:val="en-US"/>
        </w:rPr>
        <w:fldChar w:fldCharType="begin"/>
      </w:r>
      <w:r w:rsidR="00C07D55" w:rsidRPr="00926FD8">
        <w:rPr>
          <w:sz w:val="24"/>
          <w:szCs w:val="24"/>
          <w:lang w:val="en-US"/>
        </w:rPr>
        <w:instrText xml:space="preserve"> REF _Ref172568931 \h </w:instrText>
      </w:r>
      <w:r w:rsidR="00926FD8">
        <w:rPr>
          <w:sz w:val="24"/>
          <w:szCs w:val="24"/>
          <w:lang w:val="en-US"/>
        </w:rPr>
        <w:instrText xml:space="preserve"> \* MERGEFORMAT </w:instrText>
      </w:r>
      <w:r w:rsidR="00C07D55" w:rsidRPr="00926FD8">
        <w:rPr>
          <w:sz w:val="24"/>
          <w:szCs w:val="24"/>
          <w:lang w:val="en-US"/>
        </w:rPr>
      </w:r>
      <w:r w:rsidR="00C07D55" w:rsidRPr="00926FD8">
        <w:rPr>
          <w:sz w:val="24"/>
          <w:szCs w:val="24"/>
          <w:lang w:val="en-US"/>
        </w:rPr>
        <w:fldChar w:fldCharType="separate"/>
      </w:r>
      <w:r w:rsidR="00845E39" w:rsidRPr="0071405E">
        <w:rPr>
          <w:sz w:val="24"/>
          <w:szCs w:val="24"/>
        </w:rPr>
        <w:t xml:space="preserve">Figure </w:t>
      </w:r>
      <w:r w:rsidR="00845E39" w:rsidRPr="0071405E">
        <w:rPr>
          <w:noProof/>
          <w:sz w:val="24"/>
          <w:szCs w:val="24"/>
        </w:rPr>
        <w:t>4</w:t>
      </w:r>
      <w:r w:rsidR="00C07D55" w:rsidRPr="00926FD8">
        <w:rPr>
          <w:sz w:val="24"/>
          <w:szCs w:val="24"/>
          <w:lang w:val="en-US"/>
        </w:rPr>
        <w:fldChar w:fldCharType="end"/>
      </w:r>
      <w:r w:rsidR="00C07D55" w:rsidRPr="00926FD8">
        <w:rPr>
          <w:sz w:val="24"/>
          <w:szCs w:val="24"/>
          <w:lang w:val="en-US"/>
        </w:rPr>
        <w:t>.</w:t>
      </w:r>
    </w:p>
    <w:p w14:paraId="1BB1BC79" w14:textId="2D0F6D59" w:rsidR="00475494" w:rsidRDefault="009E2FF5" w:rsidP="00CC706B">
      <w:pPr>
        <w:spacing w:after="240" w:line="276" w:lineRule="auto"/>
        <w:jc w:val="both"/>
        <w:rPr>
          <w:sz w:val="24"/>
          <w:szCs w:val="24"/>
          <w:lang w:val="en-US"/>
        </w:rPr>
      </w:pPr>
      <w:r>
        <w:rPr>
          <w:sz w:val="24"/>
          <w:szCs w:val="24"/>
          <w:lang w:val="en-US"/>
        </w:rPr>
        <w:t xml:space="preserve">One advantage of this solution is that the scheduling of SIB0 can be done very closely to the way SIB1 is scheduled. </w:t>
      </w:r>
      <w:r w:rsidRPr="009E2FF5">
        <w:rPr>
          <w:sz w:val="24"/>
          <w:szCs w:val="24"/>
          <w:lang w:val="en-US"/>
        </w:rPr>
        <w:t xml:space="preserve">CORESET#0 and SearchSpaceZero </w:t>
      </w:r>
      <w:r>
        <w:rPr>
          <w:sz w:val="24"/>
          <w:szCs w:val="24"/>
          <w:lang w:val="en-US"/>
        </w:rPr>
        <w:t>can be</w:t>
      </w:r>
      <w:r w:rsidRPr="009E2FF5">
        <w:rPr>
          <w:sz w:val="24"/>
          <w:szCs w:val="24"/>
          <w:lang w:val="en-US"/>
        </w:rPr>
        <w:t xml:space="preserve"> reused according to the existing tables of TS 38.213 (section 13) and signaled by the existing </w:t>
      </w:r>
      <w:r w:rsidRPr="009E2FF5">
        <w:rPr>
          <w:i/>
          <w:iCs/>
          <w:sz w:val="24"/>
          <w:szCs w:val="24"/>
        </w:rPr>
        <w:t>pdcch-ConfigSIB1</w:t>
      </w:r>
      <w:r w:rsidRPr="009E2FF5">
        <w:rPr>
          <w:sz w:val="24"/>
          <w:szCs w:val="24"/>
          <w:lang w:val="en-US"/>
        </w:rPr>
        <w:t xml:space="preserve">. </w:t>
      </w:r>
      <w:r>
        <w:rPr>
          <w:sz w:val="24"/>
          <w:szCs w:val="24"/>
          <w:lang w:val="en-US"/>
        </w:rPr>
        <w:t xml:space="preserve">Furthermore, SIB0 </w:t>
      </w:r>
      <w:r>
        <w:rPr>
          <w:sz w:val="24"/>
          <w:szCs w:val="24"/>
        </w:rPr>
        <w:t xml:space="preserve">can be scheduled </w:t>
      </w:r>
      <w:r w:rsidRPr="009E2FF5">
        <w:rPr>
          <w:sz w:val="24"/>
          <w:szCs w:val="24"/>
        </w:rPr>
        <w:t>with DCI_1_0 scrambled with SI-RNTI</w:t>
      </w:r>
      <w:r>
        <w:rPr>
          <w:sz w:val="24"/>
          <w:szCs w:val="24"/>
        </w:rPr>
        <w:t xml:space="preserve">, e.g. by extending </w:t>
      </w:r>
      <w:r w:rsidRPr="009E2FF5">
        <w:rPr>
          <w:sz w:val="24"/>
          <w:szCs w:val="24"/>
        </w:rPr>
        <w:t xml:space="preserve">the existing field “System Information Indicator” from 1 bit to 2 bits. </w:t>
      </w:r>
    </w:p>
    <w:p w14:paraId="1FE5FDBE" w14:textId="4729ADCB" w:rsidR="00475494" w:rsidRDefault="00253095" w:rsidP="00475494">
      <w:pPr>
        <w:pStyle w:val="TDocObservation"/>
        <w:numPr>
          <w:ilvl w:val="0"/>
          <w:numId w:val="0"/>
        </w:numPr>
        <w:spacing w:line="276" w:lineRule="auto"/>
        <w:jc w:val="both"/>
        <w:rPr>
          <w:b w:val="0"/>
          <w:sz w:val="24"/>
          <w:szCs w:val="24"/>
          <w:lang w:val="en-US"/>
        </w:rPr>
      </w:pPr>
      <w:r>
        <w:rPr>
          <w:b w:val="0"/>
          <w:sz w:val="24"/>
          <w:szCs w:val="24"/>
          <w:lang w:val="en-US"/>
        </w:rPr>
        <w:t>A disadvantage of PDSCH transmission is that multiple redundancy versions are needed to attain very robust transmission. Because of that, a pattern as previously for the DCI-based approac</w:t>
      </w:r>
      <w:r w:rsidRPr="00926FD8">
        <w:rPr>
          <w:b w:val="0"/>
          <w:sz w:val="24"/>
          <w:szCs w:val="24"/>
          <w:lang w:val="en-US"/>
        </w:rPr>
        <w:t>h (</w:t>
      </w:r>
      <w:r w:rsidRPr="00926FD8">
        <w:rPr>
          <w:b w:val="0"/>
          <w:sz w:val="24"/>
          <w:szCs w:val="24"/>
          <w:lang w:val="en-US"/>
        </w:rPr>
        <w:fldChar w:fldCharType="begin"/>
      </w:r>
      <w:r w:rsidRPr="00926FD8">
        <w:rPr>
          <w:b w:val="0"/>
          <w:sz w:val="24"/>
          <w:szCs w:val="24"/>
          <w:lang w:val="en-US"/>
        </w:rPr>
        <w:instrText xml:space="preserve"> REF _Ref173239265 \h </w:instrText>
      </w:r>
      <w:r w:rsidR="00926FD8" w:rsidRPr="00926FD8">
        <w:rPr>
          <w:b w:val="0"/>
          <w:sz w:val="24"/>
          <w:szCs w:val="24"/>
          <w:lang w:val="en-US"/>
        </w:rPr>
        <w:instrText xml:space="preserve"> \* MERGEFORMAT </w:instrText>
      </w:r>
      <w:r w:rsidRPr="00926FD8">
        <w:rPr>
          <w:b w:val="0"/>
          <w:sz w:val="24"/>
          <w:szCs w:val="24"/>
          <w:lang w:val="en-US"/>
        </w:rPr>
      </w:r>
      <w:r w:rsidRPr="00926FD8">
        <w:rPr>
          <w:b w:val="0"/>
          <w:sz w:val="24"/>
          <w:szCs w:val="24"/>
          <w:lang w:val="en-US"/>
        </w:rPr>
        <w:fldChar w:fldCharType="separate"/>
      </w:r>
      <w:r w:rsidR="00845E39" w:rsidRPr="0071405E">
        <w:rPr>
          <w:b w:val="0"/>
          <w:sz w:val="24"/>
          <w:szCs w:val="24"/>
          <w:lang w:val="en-US"/>
        </w:rPr>
        <w:t xml:space="preserve">Figure </w:t>
      </w:r>
      <w:r w:rsidR="00845E39" w:rsidRPr="0071405E">
        <w:rPr>
          <w:b w:val="0"/>
          <w:noProof/>
          <w:sz w:val="24"/>
          <w:szCs w:val="24"/>
          <w:lang w:val="en-US"/>
        </w:rPr>
        <w:t>3</w:t>
      </w:r>
      <w:r w:rsidRPr="00926FD8">
        <w:rPr>
          <w:b w:val="0"/>
          <w:sz w:val="24"/>
          <w:szCs w:val="24"/>
          <w:lang w:val="en-US"/>
        </w:rPr>
        <w:fldChar w:fldCharType="end"/>
      </w:r>
      <w:r w:rsidRPr="00926FD8">
        <w:rPr>
          <w:b w:val="0"/>
          <w:sz w:val="24"/>
          <w:szCs w:val="24"/>
          <w:lang w:val="en-US"/>
        </w:rPr>
        <w:t xml:space="preserve">) may not be feasible.  Instead, a sparse pattern as shown below in </w:t>
      </w:r>
      <w:r w:rsidRPr="00926FD8">
        <w:rPr>
          <w:b w:val="0"/>
          <w:sz w:val="24"/>
          <w:szCs w:val="24"/>
          <w:lang w:val="en-US"/>
        </w:rPr>
        <w:fldChar w:fldCharType="begin"/>
      </w:r>
      <w:r w:rsidRPr="00926FD8">
        <w:rPr>
          <w:b w:val="0"/>
          <w:sz w:val="24"/>
          <w:szCs w:val="24"/>
          <w:lang w:val="en-US"/>
        </w:rPr>
        <w:instrText xml:space="preserve"> REF _Ref172365076 \h  \* MERGEFORMAT </w:instrText>
      </w:r>
      <w:r w:rsidRPr="00926FD8">
        <w:rPr>
          <w:b w:val="0"/>
          <w:sz w:val="24"/>
          <w:szCs w:val="24"/>
          <w:lang w:val="en-US"/>
        </w:rPr>
      </w:r>
      <w:r w:rsidRPr="00926FD8">
        <w:rPr>
          <w:b w:val="0"/>
          <w:sz w:val="24"/>
          <w:szCs w:val="24"/>
          <w:lang w:val="en-US"/>
        </w:rPr>
        <w:fldChar w:fldCharType="separate"/>
      </w:r>
      <w:r w:rsidR="00845E39" w:rsidRPr="0071405E">
        <w:rPr>
          <w:b w:val="0"/>
          <w:sz w:val="24"/>
          <w:szCs w:val="24"/>
          <w:lang w:val="en-US"/>
        </w:rPr>
        <w:t xml:space="preserve">Figure </w:t>
      </w:r>
      <w:r w:rsidR="00845E39" w:rsidRPr="0071405E">
        <w:rPr>
          <w:b w:val="0"/>
          <w:noProof/>
          <w:sz w:val="24"/>
          <w:szCs w:val="24"/>
          <w:lang w:val="en-US"/>
        </w:rPr>
        <w:t>5</w:t>
      </w:r>
      <w:r w:rsidRPr="00926FD8">
        <w:rPr>
          <w:b w:val="0"/>
          <w:sz w:val="24"/>
          <w:szCs w:val="24"/>
          <w:lang w:val="en-US"/>
        </w:rPr>
        <w:fldChar w:fldCharType="end"/>
      </w:r>
      <w:r w:rsidRPr="00926FD8">
        <w:rPr>
          <w:b w:val="0"/>
          <w:sz w:val="24"/>
          <w:szCs w:val="24"/>
          <w:lang w:val="en-US"/>
        </w:rPr>
        <w:t xml:space="preserve"> would allow to transmit</w:t>
      </w:r>
      <w:r>
        <w:rPr>
          <w:b w:val="0"/>
          <w:sz w:val="24"/>
          <w:szCs w:val="24"/>
          <w:lang w:val="en-US"/>
        </w:rPr>
        <w:t xml:space="preserve"> all RVs while still reducing the energy consumed in UL WUS configuration broadcast. </w:t>
      </w:r>
      <w:r w:rsidR="00475494">
        <w:rPr>
          <w:b w:val="0"/>
          <w:sz w:val="24"/>
          <w:szCs w:val="24"/>
          <w:lang w:val="en-US"/>
        </w:rPr>
        <w:t xml:space="preserve">If the UE knows the SFNs where the UL WUS configuration is found, it can also sleep during the sparse pattern. </w:t>
      </w:r>
    </w:p>
    <w:p w14:paraId="55441832" w14:textId="77777777" w:rsidR="00475494" w:rsidRDefault="00475494" w:rsidP="00475494">
      <w:pPr>
        <w:pStyle w:val="TDocObservation"/>
        <w:keepNext/>
        <w:numPr>
          <w:ilvl w:val="0"/>
          <w:numId w:val="0"/>
        </w:numPr>
        <w:spacing w:line="276" w:lineRule="auto"/>
        <w:jc w:val="center"/>
      </w:pPr>
      <w:r>
        <w:rPr>
          <w:b w:val="0"/>
          <w:noProof/>
          <w:sz w:val="24"/>
          <w:szCs w:val="24"/>
          <w:lang w:val="en-US"/>
        </w:rPr>
        <w:drawing>
          <wp:inline distT="0" distB="0" distL="0" distR="0" wp14:anchorId="188FD271" wp14:editId="002EA57C">
            <wp:extent cx="5244885" cy="2038757"/>
            <wp:effectExtent l="0" t="0" r="0" b="0"/>
            <wp:docPr id="1908825305" name="Grafik 1" descr="Ein Bild, das Text, Screenshot, parallel,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825305" name="Grafik 1" descr="Ein Bild, das Text, Screenshot, parallel, Reihe enthält.&#10;&#10;Automatisch generierte Beschreibu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244885" cy="2038757"/>
                    </a:xfrm>
                    <a:prstGeom prst="rect">
                      <a:avLst/>
                    </a:prstGeom>
                  </pic:spPr>
                </pic:pic>
              </a:graphicData>
            </a:graphic>
          </wp:inline>
        </w:drawing>
      </w:r>
    </w:p>
    <w:p w14:paraId="30611C84" w14:textId="58D22783" w:rsidR="00475494" w:rsidRDefault="00475494" w:rsidP="00475494">
      <w:pPr>
        <w:pStyle w:val="Beschriftung"/>
        <w:jc w:val="both"/>
        <w:rPr>
          <w:b w:val="0"/>
          <w:sz w:val="24"/>
          <w:szCs w:val="24"/>
          <w:lang w:val="en-US"/>
        </w:rPr>
      </w:pPr>
      <w:bookmarkStart w:id="16" w:name="_Ref172365076"/>
      <w:r>
        <w:t xml:space="preserve">Figure </w:t>
      </w:r>
      <w:r>
        <w:fldChar w:fldCharType="begin"/>
      </w:r>
      <w:r>
        <w:instrText xml:space="preserve"> SEQ Figure \* ARABIC </w:instrText>
      </w:r>
      <w:r>
        <w:fldChar w:fldCharType="separate"/>
      </w:r>
      <w:r w:rsidR="00845E39">
        <w:rPr>
          <w:noProof/>
        </w:rPr>
        <w:t>5</w:t>
      </w:r>
      <w:r>
        <w:fldChar w:fldCharType="end"/>
      </w:r>
      <w:bookmarkEnd w:id="16"/>
      <w:r>
        <w:t xml:space="preserve"> - </w:t>
      </w:r>
      <w:r w:rsidR="00253095">
        <w:t>S</w:t>
      </w:r>
      <w:r>
        <w:t xml:space="preserve">parse transmission pattern </w:t>
      </w:r>
      <w:r w:rsidR="00253095">
        <w:t xml:space="preserve">for SIB0 transmission, to </w:t>
      </w:r>
      <w:r>
        <w:t xml:space="preserve">reduce the amount of energy used for UL WUS configuration broadcasting. </w:t>
      </w:r>
      <w:r w:rsidR="00253095">
        <w:t xml:space="preserve">All </w:t>
      </w:r>
      <w:r>
        <w:t>different RVs may be used.</w:t>
      </w:r>
    </w:p>
    <w:p w14:paraId="21B4607A" w14:textId="77777777" w:rsidR="00475494" w:rsidRDefault="00475494" w:rsidP="00CC706B">
      <w:pPr>
        <w:spacing w:after="240" w:line="276" w:lineRule="auto"/>
        <w:jc w:val="both"/>
        <w:rPr>
          <w:sz w:val="24"/>
          <w:szCs w:val="24"/>
          <w:lang w:val="en-US"/>
        </w:rPr>
      </w:pPr>
    </w:p>
    <w:p w14:paraId="62B7B88A" w14:textId="077E7510" w:rsidR="008B08B5" w:rsidRPr="003C36FD" w:rsidRDefault="008B08B5" w:rsidP="008B08B5">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Pr>
          <w:bCs/>
          <w:sz w:val="24"/>
          <w:szCs w:val="24"/>
          <w:lang w:val="en-US"/>
        </w:rPr>
        <w:t>3</w:t>
      </w:r>
      <w:r w:rsidRPr="003C36FD">
        <w:rPr>
          <w:bCs/>
          <w:sz w:val="24"/>
          <w:szCs w:val="24"/>
          <w:lang w:val="en-US"/>
        </w:rPr>
        <w:t xml:space="preserve">: </w:t>
      </w:r>
      <w:r>
        <w:rPr>
          <w:bCs/>
          <w:sz w:val="24"/>
          <w:szCs w:val="24"/>
          <w:lang w:val="en-US"/>
        </w:rPr>
        <w:t xml:space="preserve">If UL WUS configuration </w:t>
      </w:r>
      <w:bookmarkStart w:id="17" w:name="_Hlk173249378"/>
      <w:r w:rsidR="00DC0C1E">
        <w:rPr>
          <w:bCs/>
          <w:sz w:val="24"/>
          <w:szCs w:val="24"/>
          <w:lang w:val="en-US"/>
        </w:rPr>
        <w:t>size</w:t>
      </w:r>
      <w:bookmarkEnd w:id="17"/>
      <w:r w:rsidR="00DC0C1E">
        <w:rPr>
          <w:bCs/>
          <w:sz w:val="24"/>
          <w:szCs w:val="24"/>
          <w:lang w:val="en-US"/>
        </w:rPr>
        <w:t xml:space="preserve"> </w:t>
      </w:r>
      <w:r>
        <w:rPr>
          <w:bCs/>
          <w:sz w:val="24"/>
          <w:szCs w:val="24"/>
          <w:lang w:val="en-US"/>
        </w:rPr>
        <w:t xml:space="preserve">≤ 140 bits, a DCI-based approach is used to carry UL WUS configuration NES Cell. If instead, </w:t>
      </w:r>
      <w:r w:rsidR="00DC0C1E">
        <w:rPr>
          <w:bCs/>
          <w:sz w:val="24"/>
          <w:szCs w:val="24"/>
          <w:lang w:val="en-US"/>
        </w:rPr>
        <w:t xml:space="preserve">the </w:t>
      </w:r>
      <w:r>
        <w:rPr>
          <w:bCs/>
          <w:sz w:val="24"/>
          <w:szCs w:val="24"/>
          <w:lang w:val="en-US"/>
        </w:rPr>
        <w:t xml:space="preserve">UL WUS configuration </w:t>
      </w:r>
      <w:r w:rsidR="00CC6623" w:rsidRPr="00CC6623">
        <w:rPr>
          <w:bCs/>
          <w:sz w:val="24"/>
          <w:szCs w:val="24"/>
          <w:lang w:val="en-US"/>
        </w:rPr>
        <w:t>size</w:t>
      </w:r>
      <w:r w:rsidR="00DC0C1E">
        <w:rPr>
          <w:bCs/>
          <w:sz w:val="24"/>
          <w:szCs w:val="24"/>
          <w:lang w:val="en-US"/>
        </w:rPr>
        <w:t xml:space="preserve"> </w:t>
      </w:r>
      <w:r>
        <w:rPr>
          <w:bCs/>
          <w:sz w:val="24"/>
          <w:szCs w:val="24"/>
          <w:lang w:val="en-US"/>
        </w:rPr>
        <w:t>&gt; 140 bits, a PDSCH approach with data FDM-ed to SSBs is used.</w:t>
      </w:r>
    </w:p>
    <w:p w14:paraId="44C7989F" w14:textId="77777777" w:rsidR="00C07D55" w:rsidRDefault="00C07D55" w:rsidP="00CF791C">
      <w:pPr>
        <w:pStyle w:val="TDocObservation"/>
        <w:numPr>
          <w:ilvl w:val="0"/>
          <w:numId w:val="0"/>
        </w:numPr>
        <w:spacing w:line="276" w:lineRule="auto"/>
        <w:jc w:val="both"/>
        <w:rPr>
          <w:bCs/>
          <w:sz w:val="24"/>
          <w:szCs w:val="24"/>
          <w:lang w:val="en-US"/>
        </w:rPr>
      </w:pPr>
    </w:p>
    <w:p w14:paraId="28ADDCB6" w14:textId="77777777" w:rsidR="00C07D55" w:rsidRPr="00266FFE" w:rsidRDefault="00C07D55" w:rsidP="00C07D55">
      <w:pPr>
        <w:pStyle w:val="berschrift1"/>
        <w:rPr>
          <w:lang w:val="en-US"/>
        </w:rPr>
      </w:pPr>
      <w:r>
        <w:rPr>
          <w:lang w:val="en-US"/>
        </w:rPr>
        <w:lastRenderedPageBreak/>
        <w:t xml:space="preserve">UL </w:t>
      </w:r>
      <w:r w:rsidRPr="00266FFE">
        <w:rPr>
          <w:lang w:val="en-US"/>
        </w:rPr>
        <w:t xml:space="preserve">WUS Configuration </w:t>
      </w:r>
      <w:r>
        <w:rPr>
          <w:lang w:val="en-US"/>
        </w:rPr>
        <w:t>O</w:t>
      </w:r>
      <w:r w:rsidRPr="00266FFE">
        <w:rPr>
          <w:lang w:val="en-US"/>
        </w:rPr>
        <w:t>verhead</w:t>
      </w:r>
    </w:p>
    <w:p w14:paraId="30F8F0D5" w14:textId="77777777" w:rsidR="00C07D55" w:rsidRDefault="00C07D55" w:rsidP="00C07D55">
      <w:pPr>
        <w:pStyle w:val="TDocObservation"/>
        <w:numPr>
          <w:ilvl w:val="0"/>
          <w:numId w:val="0"/>
        </w:numPr>
        <w:spacing w:line="276" w:lineRule="auto"/>
        <w:jc w:val="both"/>
        <w:rPr>
          <w:b w:val="0"/>
          <w:sz w:val="24"/>
          <w:szCs w:val="24"/>
          <w:lang w:val="en-US"/>
        </w:rPr>
      </w:pPr>
      <w:bookmarkStart w:id="18" w:name="_Hlk163140191"/>
      <w:r>
        <w:rPr>
          <w:b w:val="0"/>
          <w:sz w:val="24"/>
          <w:szCs w:val="24"/>
          <w:lang w:val="en-US"/>
        </w:rPr>
        <w:t>The energy savings of on-demand SIB1 depend not only on the reduced number of SIB1 transmissions, but also on the extra energy spent to transmit the UL WUS configuration. Therefore, it is essential to design the transport of UL WUS configuration on an energy efficient way. The following applies to the three different cases:</w:t>
      </w:r>
    </w:p>
    <w:p w14:paraId="593BF67E" w14:textId="3E7C9D7E" w:rsidR="00C07D55" w:rsidRDefault="00C07D55" w:rsidP="00C07D55">
      <w:pPr>
        <w:pStyle w:val="TDocObservation"/>
        <w:numPr>
          <w:ilvl w:val="0"/>
          <w:numId w:val="44"/>
        </w:numPr>
        <w:spacing w:line="276" w:lineRule="auto"/>
        <w:jc w:val="both"/>
        <w:rPr>
          <w:b w:val="0"/>
          <w:sz w:val="24"/>
          <w:szCs w:val="24"/>
          <w:lang w:val="en-US"/>
        </w:rPr>
      </w:pPr>
      <w:r>
        <w:rPr>
          <w:b w:val="0"/>
          <w:sz w:val="24"/>
          <w:szCs w:val="24"/>
          <w:lang w:val="en-US"/>
        </w:rPr>
        <w:t xml:space="preserve">In Case 1 (Options 1+A+X), the smaller the UL WUS configuration the better from an energy perspective. Further optimizations for energy efficient transport </w:t>
      </w:r>
      <w:r w:rsidR="008B08B5">
        <w:rPr>
          <w:b w:val="0"/>
          <w:sz w:val="24"/>
          <w:szCs w:val="24"/>
          <w:lang w:val="en-US"/>
        </w:rPr>
        <w:t>were</w:t>
      </w:r>
      <w:r>
        <w:rPr>
          <w:b w:val="0"/>
          <w:sz w:val="24"/>
          <w:szCs w:val="24"/>
          <w:lang w:val="en-US"/>
        </w:rPr>
        <w:t xml:space="preserve"> discussed in Section </w:t>
      </w:r>
      <w:r>
        <w:rPr>
          <w:b w:val="0"/>
          <w:sz w:val="24"/>
          <w:szCs w:val="24"/>
          <w:lang w:val="en-US"/>
        </w:rPr>
        <w:fldChar w:fldCharType="begin"/>
      </w:r>
      <w:r>
        <w:rPr>
          <w:b w:val="0"/>
          <w:sz w:val="24"/>
          <w:szCs w:val="24"/>
          <w:lang w:val="en-US"/>
        </w:rPr>
        <w:instrText xml:space="preserve"> REF _Ref172538876 \r \h </w:instrText>
      </w:r>
      <w:r>
        <w:rPr>
          <w:b w:val="0"/>
          <w:sz w:val="24"/>
          <w:szCs w:val="24"/>
          <w:lang w:val="en-US"/>
        </w:rPr>
      </w:r>
      <w:r>
        <w:rPr>
          <w:b w:val="0"/>
          <w:sz w:val="24"/>
          <w:szCs w:val="24"/>
          <w:lang w:val="en-US"/>
        </w:rPr>
        <w:fldChar w:fldCharType="separate"/>
      </w:r>
      <w:r w:rsidR="00845E39">
        <w:rPr>
          <w:b w:val="0"/>
          <w:sz w:val="24"/>
          <w:szCs w:val="24"/>
          <w:lang w:val="en-US"/>
        </w:rPr>
        <w:t>3</w:t>
      </w:r>
      <w:r>
        <w:rPr>
          <w:b w:val="0"/>
          <w:sz w:val="24"/>
          <w:szCs w:val="24"/>
          <w:lang w:val="en-US"/>
        </w:rPr>
        <w:fldChar w:fldCharType="end"/>
      </w:r>
      <w:r>
        <w:rPr>
          <w:b w:val="0"/>
          <w:sz w:val="24"/>
          <w:szCs w:val="24"/>
          <w:lang w:val="en-US"/>
        </w:rPr>
        <w:t xml:space="preserve">. </w:t>
      </w:r>
    </w:p>
    <w:p w14:paraId="6C6C14D1" w14:textId="77777777" w:rsidR="00C07D55" w:rsidRDefault="00C07D55" w:rsidP="00C07D55">
      <w:pPr>
        <w:pStyle w:val="TDocObservation"/>
        <w:numPr>
          <w:ilvl w:val="0"/>
          <w:numId w:val="44"/>
        </w:numPr>
        <w:spacing w:line="276" w:lineRule="auto"/>
        <w:jc w:val="both"/>
        <w:rPr>
          <w:b w:val="0"/>
          <w:sz w:val="24"/>
          <w:szCs w:val="24"/>
          <w:lang w:val="en-US"/>
        </w:rPr>
      </w:pPr>
      <w:r>
        <w:rPr>
          <w:b w:val="0"/>
          <w:sz w:val="24"/>
          <w:szCs w:val="24"/>
          <w:lang w:val="en-US"/>
        </w:rPr>
        <w:t xml:space="preserve">In Case 2 (Options 1+B+X), a Cell A will carry UL WUS configuration for many NES cells. Therefore, even a moderate content per NES cell (e.g. 30 octets) can quickly grow large to an extent of spending too much energy for the broadcast on Cell A.   </w:t>
      </w:r>
    </w:p>
    <w:p w14:paraId="096775FD" w14:textId="77777777" w:rsidR="00C07D55" w:rsidRDefault="00C07D55" w:rsidP="00C07D55">
      <w:pPr>
        <w:pStyle w:val="TDocObservation"/>
        <w:numPr>
          <w:ilvl w:val="0"/>
          <w:numId w:val="44"/>
        </w:numPr>
        <w:spacing w:line="276" w:lineRule="auto"/>
        <w:jc w:val="both"/>
        <w:rPr>
          <w:b w:val="0"/>
          <w:sz w:val="24"/>
          <w:szCs w:val="24"/>
          <w:lang w:val="en-US"/>
        </w:rPr>
      </w:pPr>
      <w:r>
        <w:rPr>
          <w:b w:val="0"/>
          <w:sz w:val="24"/>
          <w:szCs w:val="24"/>
          <w:lang w:val="en-US"/>
        </w:rPr>
        <w:t xml:space="preserve">In Case 3 (Options 2+B+Y), the Other SI mechanism can be reused. There is no need for a new UL WUS configuration. However, the transmission of SIB1 itself should be optimized. </w:t>
      </w:r>
    </w:p>
    <w:p w14:paraId="6126194A" w14:textId="4213E97C" w:rsidR="00C07D55" w:rsidRDefault="00C07D55" w:rsidP="00C07D55">
      <w:pPr>
        <w:pStyle w:val="TDocObservation"/>
        <w:numPr>
          <w:ilvl w:val="0"/>
          <w:numId w:val="0"/>
        </w:numPr>
        <w:spacing w:line="276" w:lineRule="auto"/>
        <w:jc w:val="both"/>
        <w:rPr>
          <w:b w:val="0"/>
          <w:sz w:val="24"/>
          <w:szCs w:val="24"/>
          <w:lang w:val="en-US"/>
        </w:rPr>
      </w:pPr>
      <w:r>
        <w:rPr>
          <w:b w:val="0"/>
          <w:sz w:val="24"/>
          <w:szCs w:val="24"/>
          <w:lang w:val="en-US"/>
        </w:rPr>
        <w:t xml:space="preserve">Therefore, it is very important to reduce UL WUS configuration overhead in Cases 1 and 2, as well as SIB1 transmission overhead in Case 3. </w:t>
      </w:r>
      <w:r w:rsidR="0012195F">
        <w:rPr>
          <w:b w:val="0"/>
          <w:sz w:val="24"/>
          <w:szCs w:val="24"/>
          <w:lang w:val="en-US"/>
        </w:rPr>
        <w:t xml:space="preserve">A clear benefit can be achieved if the UL WUS configuration can be reduced to less than 140 bits </w:t>
      </w:r>
      <w:proofErr w:type="gramStart"/>
      <w:r w:rsidR="0012195F">
        <w:rPr>
          <w:b w:val="0"/>
          <w:sz w:val="24"/>
          <w:szCs w:val="24"/>
          <w:lang w:val="en-US"/>
        </w:rPr>
        <w:t>in order to</w:t>
      </w:r>
      <w:proofErr w:type="gramEnd"/>
      <w:r w:rsidR="0012195F">
        <w:rPr>
          <w:b w:val="0"/>
          <w:sz w:val="24"/>
          <w:szCs w:val="24"/>
          <w:lang w:val="en-US"/>
        </w:rPr>
        <w:t xml:space="preserve"> fit into maximum DCI size. </w:t>
      </w:r>
    </w:p>
    <w:p w14:paraId="0DA5166F" w14:textId="195D8DA1" w:rsidR="00C07D55" w:rsidRDefault="00C07D55" w:rsidP="00C07D55">
      <w:pPr>
        <w:rPr>
          <w:rFonts w:eastAsia="Times New Roman"/>
          <w:b/>
          <w:bCs/>
          <w:sz w:val="24"/>
          <w:szCs w:val="24"/>
          <w:lang w:val="en-US" w:eastAsia="ja-JP"/>
        </w:rPr>
      </w:pPr>
      <w:r w:rsidRPr="0099178B">
        <w:rPr>
          <w:rFonts w:eastAsia="Times New Roman"/>
          <w:b/>
          <w:bCs/>
          <w:sz w:val="24"/>
          <w:szCs w:val="24"/>
          <w:lang w:val="en-US" w:eastAsia="ja-JP"/>
        </w:rPr>
        <w:t xml:space="preserve">Observation </w:t>
      </w:r>
      <w:r w:rsidR="00EE71CD">
        <w:rPr>
          <w:rFonts w:eastAsia="Times New Roman"/>
          <w:b/>
          <w:bCs/>
          <w:sz w:val="24"/>
          <w:szCs w:val="24"/>
          <w:lang w:val="en-US" w:eastAsia="ja-JP"/>
        </w:rPr>
        <w:t>2</w:t>
      </w:r>
      <w:r w:rsidRPr="0099178B">
        <w:rPr>
          <w:rFonts w:eastAsia="Times New Roman"/>
          <w:b/>
          <w:bCs/>
          <w:sz w:val="24"/>
          <w:szCs w:val="24"/>
          <w:lang w:val="en-US" w:eastAsia="ja-JP"/>
        </w:rPr>
        <w:t>:</w:t>
      </w:r>
      <w:r w:rsidRPr="000333BF">
        <w:t xml:space="preserve"> </w:t>
      </w:r>
      <w:r>
        <w:rPr>
          <w:rFonts w:eastAsia="Times New Roman"/>
          <w:b/>
          <w:bCs/>
          <w:sz w:val="24"/>
          <w:szCs w:val="24"/>
          <w:lang w:val="en-US" w:eastAsia="ja-JP"/>
        </w:rPr>
        <w:t>I</w:t>
      </w:r>
      <w:r w:rsidRPr="00A75F9E">
        <w:rPr>
          <w:rFonts w:eastAsia="Times New Roman"/>
          <w:b/>
          <w:bCs/>
          <w:sz w:val="24"/>
          <w:szCs w:val="24"/>
          <w:lang w:val="en-US" w:eastAsia="ja-JP"/>
        </w:rPr>
        <w:t xml:space="preserve">t is very important to reduce </w:t>
      </w:r>
      <w:r>
        <w:rPr>
          <w:rFonts w:eastAsia="Times New Roman"/>
          <w:b/>
          <w:bCs/>
          <w:sz w:val="24"/>
          <w:szCs w:val="24"/>
          <w:lang w:val="en-US" w:eastAsia="ja-JP"/>
        </w:rPr>
        <w:t>UL WUS</w:t>
      </w:r>
      <w:r w:rsidRPr="00A75F9E">
        <w:rPr>
          <w:rFonts w:eastAsia="Times New Roman"/>
          <w:b/>
          <w:bCs/>
          <w:sz w:val="24"/>
          <w:szCs w:val="24"/>
          <w:lang w:val="en-US" w:eastAsia="ja-JP"/>
        </w:rPr>
        <w:t xml:space="preserve"> configuration overhead in </w:t>
      </w:r>
      <w:r>
        <w:rPr>
          <w:rFonts w:eastAsia="Times New Roman"/>
          <w:b/>
          <w:bCs/>
          <w:sz w:val="24"/>
          <w:szCs w:val="24"/>
          <w:lang w:val="en-US" w:eastAsia="ja-JP"/>
        </w:rPr>
        <w:t>C</w:t>
      </w:r>
      <w:r w:rsidRPr="00A75F9E">
        <w:rPr>
          <w:rFonts w:eastAsia="Times New Roman"/>
          <w:b/>
          <w:bCs/>
          <w:sz w:val="24"/>
          <w:szCs w:val="24"/>
          <w:lang w:val="en-US" w:eastAsia="ja-JP"/>
        </w:rPr>
        <w:t>ase</w:t>
      </w:r>
      <w:r>
        <w:rPr>
          <w:rFonts w:eastAsia="Times New Roman"/>
          <w:b/>
          <w:bCs/>
          <w:sz w:val="24"/>
          <w:szCs w:val="24"/>
          <w:lang w:val="en-US" w:eastAsia="ja-JP"/>
        </w:rPr>
        <w:t>s</w:t>
      </w:r>
      <w:r w:rsidRPr="00A75F9E">
        <w:rPr>
          <w:rFonts w:eastAsia="Times New Roman"/>
          <w:b/>
          <w:bCs/>
          <w:sz w:val="24"/>
          <w:szCs w:val="24"/>
          <w:lang w:val="en-US" w:eastAsia="ja-JP"/>
        </w:rPr>
        <w:t xml:space="preserve"> 1 and 2.</w:t>
      </w:r>
    </w:p>
    <w:p w14:paraId="52FCDDBF" w14:textId="5EA08788" w:rsidR="00C07D55" w:rsidRPr="00B31964" w:rsidRDefault="00C07D55" w:rsidP="00C07D55">
      <w:pPr>
        <w:pStyle w:val="TDocObservation"/>
        <w:numPr>
          <w:ilvl w:val="0"/>
          <w:numId w:val="0"/>
        </w:numPr>
        <w:spacing w:line="276" w:lineRule="auto"/>
        <w:jc w:val="both"/>
        <w:rPr>
          <w:sz w:val="24"/>
          <w:lang w:val="en-US"/>
        </w:rPr>
      </w:pPr>
      <w:r>
        <w:rPr>
          <w:b w:val="0"/>
          <w:sz w:val="24"/>
          <w:szCs w:val="24"/>
          <w:lang w:val="en-US"/>
        </w:rPr>
        <w:t xml:space="preserve">As agreed in RAN1#117 </w:t>
      </w:r>
      <w:r>
        <w:rPr>
          <w:b w:val="0"/>
          <w:sz w:val="24"/>
          <w:szCs w:val="24"/>
          <w:lang w:val="en-US"/>
        </w:rPr>
        <w:fldChar w:fldCharType="begin"/>
      </w:r>
      <w:r>
        <w:rPr>
          <w:b w:val="0"/>
          <w:sz w:val="24"/>
          <w:szCs w:val="24"/>
          <w:lang w:val="en-US"/>
        </w:rPr>
        <w:instrText xml:space="preserve"> REF _Ref172536982 \r \h </w:instrText>
      </w:r>
      <w:r>
        <w:rPr>
          <w:b w:val="0"/>
          <w:sz w:val="24"/>
          <w:szCs w:val="24"/>
          <w:lang w:val="en-US"/>
        </w:rPr>
      </w:r>
      <w:r>
        <w:rPr>
          <w:b w:val="0"/>
          <w:sz w:val="24"/>
          <w:szCs w:val="24"/>
          <w:lang w:val="en-US"/>
        </w:rPr>
        <w:fldChar w:fldCharType="separate"/>
      </w:r>
      <w:r w:rsidR="00845E39">
        <w:rPr>
          <w:b w:val="0"/>
          <w:sz w:val="24"/>
          <w:szCs w:val="24"/>
          <w:lang w:val="en-US"/>
        </w:rPr>
        <w:t>[3]</w:t>
      </w:r>
      <w:r>
        <w:rPr>
          <w:b w:val="0"/>
          <w:sz w:val="24"/>
          <w:szCs w:val="24"/>
          <w:lang w:val="en-US"/>
        </w:rPr>
        <w:fldChar w:fldCharType="end"/>
      </w:r>
      <w:r>
        <w:rPr>
          <w:b w:val="0"/>
          <w:sz w:val="24"/>
          <w:szCs w:val="24"/>
          <w:lang w:val="en-US"/>
        </w:rPr>
        <w:t xml:space="preserve"> the following list of parameters is a starting point to discuss the contents of the UL WUS configuration. The estimated size of this list is about 30 octets and RAN1 should thoroughly discuss the design to minimize this overhead. </w:t>
      </w:r>
    </w:p>
    <w:tbl>
      <w:tblPr>
        <w:tblStyle w:val="Tabellenraster"/>
        <w:tblW w:w="0" w:type="auto"/>
        <w:tblLook w:val="04A0" w:firstRow="1" w:lastRow="0" w:firstColumn="1" w:lastColumn="0" w:noHBand="0" w:noVBand="1"/>
      </w:tblPr>
      <w:tblGrid>
        <w:gridCol w:w="9962"/>
      </w:tblGrid>
      <w:tr w:rsidR="00C07D55" w:rsidRPr="005941B0" w14:paraId="693B2BA4" w14:textId="77777777" w:rsidTr="008A53DF">
        <w:tc>
          <w:tcPr>
            <w:tcW w:w="9962" w:type="dxa"/>
          </w:tcPr>
          <w:p w14:paraId="49D3BD6E" w14:textId="77777777" w:rsidR="00C07D55" w:rsidRPr="000E1050" w:rsidRDefault="00C07D55" w:rsidP="008A53DF">
            <w:pPr>
              <w:overflowPunct/>
              <w:autoSpaceDE/>
              <w:autoSpaceDN/>
              <w:adjustRightInd/>
              <w:spacing w:after="0"/>
              <w:textAlignment w:val="auto"/>
              <w:rPr>
                <w:rFonts w:ascii="Times" w:eastAsia="Batang" w:hAnsi="Times"/>
                <w:b/>
                <w:bCs/>
                <w:szCs w:val="24"/>
                <w:lang w:val="en-US" w:eastAsia="x-none"/>
              </w:rPr>
            </w:pPr>
            <w:r w:rsidRPr="000E1050">
              <w:rPr>
                <w:rFonts w:ascii="Times" w:eastAsia="Batang" w:hAnsi="Times"/>
                <w:b/>
                <w:bCs/>
                <w:szCs w:val="24"/>
                <w:highlight w:val="green"/>
                <w:lang w:val="en-US" w:eastAsia="x-none"/>
              </w:rPr>
              <w:t>Agreement</w:t>
            </w:r>
          </w:p>
          <w:p w14:paraId="5B170505" w14:textId="77777777" w:rsidR="00C07D55" w:rsidRPr="000E1050" w:rsidRDefault="00C07D55" w:rsidP="008A53DF">
            <w:pPr>
              <w:overflowPunct/>
              <w:autoSpaceDE/>
              <w:autoSpaceDN/>
              <w:adjustRightInd/>
              <w:spacing w:after="0"/>
              <w:textAlignment w:val="auto"/>
              <w:rPr>
                <w:rFonts w:ascii="Times" w:eastAsia="PMingLiU" w:hAnsi="Times"/>
                <w:bCs/>
                <w:szCs w:val="24"/>
                <w:lang w:eastAsia="zh-TW"/>
              </w:rPr>
            </w:pPr>
            <w:r w:rsidRPr="000E1050">
              <w:rPr>
                <w:rFonts w:ascii="Times" w:eastAsia="PMingLiU" w:hAnsi="Times"/>
                <w:bCs/>
                <w:szCs w:val="24"/>
                <w:lang w:eastAsia="zh-TW"/>
              </w:rPr>
              <w:t>For further study of on-demand SIB1 in idle/inactive mode, use the following Table I (from R1-2405106, Ericsson) as a starting point to discuss the required parameters/contents inside the UL WUS configuration.</w:t>
            </w:r>
          </w:p>
          <w:p w14:paraId="1D28656A" w14:textId="77777777" w:rsidR="00C07D55" w:rsidRPr="000E1050" w:rsidRDefault="00C07D55" w:rsidP="008A53DF">
            <w:pPr>
              <w:overflowPunct/>
              <w:autoSpaceDE/>
              <w:autoSpaceDN/>
              <w:adjustRightInd/>
              <w:spacing w:after="0"/>
              <w:jc w:val="center"/>
              <w:textAlignment w:val="auto"/>
              <w:rPr>
                <w:rFonts w:ascii="Times" w:eastAsia="PMingLiU" w:hAnsi="Times"/>
                <w:b/>
                <w:szCs w:val="24"/>
                <w:lang w:eastAsia="zh-TW"/>
              </w:rPr>
            </w:pPr>
            <w:r w:rsidRPr="000E1050">
              <w:rPr>
                <w:rFonts w:ascii="Times" w:eastAsia="PMingLiU" w:hAnsi="Times" w:hint="eastAsia"/>
                <w:b/>
                <w:szCs w:val="24"/>
                <w:lang w:eastAsia="zh-TW"/>
              </w:rPr>
              <w:t>T</w:t>
            </w:r>
            <w:r w:rsidRPr="000E1050">
              <w:rPr>
                <w:rFonts w:ascii="Times" w:eastAsia="PMingLiU" w:hAnsi="Times"/>
                <w:b/>
                <w:szCs w:val="24"/>
                <w:lang w:eastAsia="zh-TW"/>
              </w:rPr>
              <w:t>able I.</w:t>
            </w:r>
          </w:p>
          <w:tbl>
            <w:tblPr>
              <w:tblStyle w:val="Tabellenraster"/>
              <w:tblW w:w="9630" w:type="dxa"/>
              <w:tblLook w:val="04A0" w:firstRow="1" w:lastRow="0" w:firstColumn="1" w:lastColumn="0" w:noHBand="0" w:noVBand="1"/>
            </w:tblPr>
            <w:tblGrid>
              <w:gridCol w:w="2121"/>
              <w:gridCol w:w="1983"/>
              <w:gridCol w:w="2125"/>
              <w:gridCol w:w="3401"/>
            </w:tblGrid>
            <w:tr w:rsidR="00C07D55" w:rsidRPr="000E1050" w14:paraId="5CE4A2B0" w14:textId="77777777" w:rsidTr="008A53DF">
              <w:trPr>
                <w:trHeight w:val="300"/>
              </w:trPr>
              <w:tc>
                <w:tcPr>
                  <w:tcW w:w="2121" w:type="dxa"/>
                  <w:tcBorders>
                    <w:top w:val="single" w:sz="4" w:space="0" w:color="auto"/>
                    <w:left w:val="single" w:sz="4" w:space="0" w:color="auto"/>
                    <w:bottom w:val="single" w:sz="4" w:space="0" w:color="auto"/>
                    <w:right w:val="single" w:sz="4" w:space="0" w:color="auto"/>
                  </w:tcBorders>
                </w:tcPr>
                <w:p w14:paraId="31C749C2" w14:textId="77777777" w:rsidR="00C07D55" w:rsidRPr="000E1050" w:rsidRDefault="00C07D55" w:rsidP="008A53DF">
                  <w:pPr>
                    <w:overflowPunct/>
                    <w:autoSpaceDE/>
                    <w:autoSpaceDN/>
                    <w:adjustRightInd/>
                    <w:spacing w:after="0"/>
                    <w:textAlignment w:val="auto"/>
                    <w:rPr>
                      <w:rFonts w:eastAsia="Batang"/>
                      <w:b/>
                      <w:bCs/>
                      <w:lang w:val="en-US" w:eastAsia="ja-JP"/>
                    </w:rPr>
                  </w:pPr>
                  <w:r w:rsidRPr="000E1050">
                    <w:rPr>
                      <w:rFonts w:eastAsia="Batang"/>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45655E6F" w14:textId="77777777" w:rsidR="00C07D55" w:rsidRPr="000E1050" w:rsidRDefault="00C07D55" w:rsidP="008A53DF">
                  <w:pPr>
                    <w:overflowPunct/>
                    <w:autoSpaceDE/>
                    <w:autoSpaceDN/>
                    <w:adjustRightInd/>
                    <w:spacing w:after="0"/>
                    <w:textAlignment w:val="auto"/>
                    <w:rPr>
                      <w:rFonts w:eastAsia="Batang"/>
                      <w:b/>
                      <w:bCs/>
                      <w:lang w:eastAsia="ja-JP"/>
                    </w:rPr>
                  </w:pPr>
                  <w:r w:rsidRPr="000E1050">
                    <w:rPr>
                      <w:rFonts w:eastAsia="Batang"/>
                      <w:b/>
                      <w:bCs/>
                      <w:lang w:eastAsia="ja-JP"/>
                    </w:rPr>
                    <w:t>Parameters</w:t>
                  </w:r>
                </w:p>
              </w:tc>
            </w:tr>
            <w:tr w:rsidR="00C07D55" w:rsidRPr="000E1050" w14:paraId="6CE17C91" w14:textId="77777777" w:rsidTr="008A53DF">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4A421606" w14:textId="10DC3317" w:rsidR="00C07D55" w:rsidRPr="000E1050" w:rsidRDefault="00C07D55" w:rsidP="008A53DF">
                  <w:pPr>
                    <w:overflowPunct/>
                    <w:autoSpaceDE/>
                    <w:autoSpaceDN/>
                    <w:adjustRightInd/>
                    <w:spacing w:after="0"/>
                    <w:textAlignment w:val="auto"/>
                    <w:rPr>
                      <w:rFonts w:eastAsia="Batang"/>
                      <w:b/>
                      <w:bCs/>
                      <w:lang w:eastAsia="ja-JP"/>
                    </w:rPr>
                  </w:pPr>
                  <w:r w:rsidRPr="000E1050">
                    <w:rPr>
                      <w:rFonts w:eastAsia="Batang"/>
                      <w:b/>
                      <w:bCs/>
                      <w:lang w:eastAsia="ja-JP"/>
                    </w:rPr>
                    <w:t>To which cell does the config</w:t>
                  </w:r>
                  <w:r w:rsidR="001C2D2D">
                    <w:rPr>
                      <w:rFonts w:eastAsia="Batang"/>
                      <w:b/>
                      <w:bCs/>
                      <w:lang w:eastAsia="ja-JP"/>
                    </w:rPr>
                    <w:t>uration</w:t>
                  </w:r>
                  <w:r w:rsidRPr="000E1050">
                    <w:rPr>
                      <w:rFonts w:eastAsia="Batang"/>
                      <w:b/>
                      <w:bCs/>
                      <w:lang w:eastAsia="ja-JP"/>
                    </w:rPr>
                    <w:t xml:space="preserve"> applies</w:t>
                  </w:r>
                </w:p>
              </w:tc>
              <w:tc>
                <w:tcPr>
                  <w:tcW w:w="1983" w:type="dxa"/>
                  <w:vMerge w:val="restart"/>
                  <w:tcBorders>
                    <w:top w:val="single" w:sz="4" w:space="0" w:color="auto"/>
                    <w:left w:val="single" w:sz="4" w:space="0" w:color="auto"/>
                    <w:bottom w:val="single" w:sz="4" w:space="0" w:color="auto"/>
                    <w:right w:val="single" w:sz="4" w:space="0" w:color="auto"/>
                  </w:tcBorders>
                </w:tcPr>
                <w:p w14:paraId="6453C715" w14:textId="77777777" w:rsidR="00C07D55" w:rsidRPr="000E1050" w:rsidRDefault="00C07D55" w:rsidP="008A53DF">
                  <w:pPr>
                    <w:overflowPunct/>
                    <w:autoSpaceDE/>
                    <w:autoSpaceDN/>
                    <w:adjustRightInd/>
                    <w:spacing w:after="0"/>
                    <w:textAlignment w:val="auto"/>
                    <w:rPr>
                      <w:rFonts w:eastAsia="Batang"/>
                      <w:b/>
                      <w:bCs/>
                      <w:lang w:eastAsia="ja-JP"/>
                    </w:rPr>
                  </w:pPr>
                  <w:r w:rsidRPr="000E1050">
                    <w:rPr>
                      <w:rFonts w:eastAsia="Batang"/>
                      <w:b/>
                      <w:bCs/>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7D0967D6"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 xml:space="preserve">PhysCellId </w:t>
                  </w:r>
                </w:p>
              </w:tc>
            </w:tr>
            <w:tr w:rsidR="00C07D55" w:rsidRPr="000E1050" w14:paraId="58AB83B8" w14:textId="77777777" w:rsidTr="008A53DF">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2174C262"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51FF3F"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FB9DEF7"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 xml:space="preserve">ARFCN-ValueNR </w:t>
                  </w:r>
                </w:p>
              </w:tc>
            </w:tr>
            <w:tr w:rsidR="00C07D55" w:rsidRPr="000E1050" w14:paraId="78D240B8" w14:textId="77777777" w:rsidTr="008A53DF">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46E90974" w14:textId="77777777" w:rsidR="00C07D55" w:rsidRPr="000E1050" w:rsidRDefault="00C07D55" w:rsidP="008A53DF">
                  <w:pPr>
                    <w:overflowPunct/>
                    <w:autoSpaceDE/>
                    <w:autoSpaceDN/>
                    <w:adjustRightInd/>
                    <w:spacing w:after="0"/>
                    <w:textAlignment w:val="auto"/>
                    <w:rPr>
                      <w:rFonts w:eastAsia="Batang"/>
                      <w:b/>
                      <w:bCs/>
                      <w:sz w:val="22"/>
                      <w:lang w:eastAsia="ja-JP"/>
                    </w:rPr>
                  </w:pPr>
                  <w:r w:rsidRPr="000E1050">
                    <w:rPr>
                      <w:rFonts w:eastAsia="Batang"/>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751C7849" w14:textId="77777777" w:rsidR="00C07D55" w:rsidRPr="000E1050" w:rsidRDefault="00C07D55" w:rsidP="008A53DF">
                  <w:pPr>
                    <w:overflowPunct/>
                    <w:autoSpaceDE/>
                    <w:autoSpaceDN/>
                    <w:adjustRightInd/>
                    <w:spacing w:after="0"/>
                    <w:textAlignment w:val="auto"/>
                    <w:rPr>
                      <w:rFonts w:eastAsia="Batang"/>
                      <w:b/>
                      <w:bCs/>
                      <w:lang w:eastAsia="ja-JP"/>
                    </w:rPr>
                  </w:pPr>
                  <w:r w:rsidRPr="000E1050">
                    <w:rPr>
                      <w:rFonts w:eastAsia="Batang"/>
                      <w:b/>
                      <w:bCs/>
                      <w:lang w:eastAsia="ja-JP"/>
                    </w:rPr>
                    <w:t xml:space="preserve">SIB1-RequestConfig </w:t>
                  </w:r>
                </w:p>
                <w:p w14:paraId="603F7DDB" w14:textId="77777777" w:rsidR="00C07D55" w:rsidRPr="000E1050" w:rsidRDefault="00C07D55" w:rsidP="008A53DF">
                  <w:pPr>
                    <w:overflowPunct/>
                    <w:autoSpaceDE/>
                    <w:autoSpaceDN/>
                    <w:adjustRightInd/>
                    <w:spacing w:after="0"/>
                    <w:textAlignment w:val="auto"/>
                    <w:rPr>
                      <w:rFonts w:eastAsia="Batang"/>
                      <w:b/>
                      <w:bCs/>
                      <w:lang w:eastAsia="ja-JP"/>
                    </w:rPr>
                  </w:pPr>
                  <w:r w:rsidRPr="000E1050">
                    <w:rPr>
                      <w:rFonts w:eastAsia="Batang"/>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7ECC25C7"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ss-PBCH-BlockPower</w:t>
                  </w:r>
                </w:p>
              </w:tc>
            </w:tr>
            <w:tr w:rsidR="00C07D55" w:rsidRPr="000E1050" w14:paraId="5AAE090E" w14:textId="77777777" w:rsidTr="008A53DF">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3509D5BF"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559C073"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6F38E13A" w14:textId="77777777" w:rsidR="00C07D55" w:rsidRPr="000E1050" w:rsidRDefault="00C07D55" w:rsidP="008A53DF">
                  <w:pPr>
                    <w:overflowPunct/>
                    <w:autoSpaceDE/>
                    <w:autoSpaceDN/>
                    <w:adjustRightInd/>
                    <w:spacing w:after="0"/>
                    <w:textAlignment w:val="auto"/>
                    <w:rPr>
                      <w:rFonts w:eastAsia="Batang"/>
                      <w:sz w:val="22"/>
                      <w:lang w:eastAsia="ja-JP"/>
                    </w:rPr>
                  </w:pPr>
                  <w:r w:rsidRPr="000E1050">
                    <w:rPr>
                      <w:rFonts w:eastAsia="Batang"/>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74256C06"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Prach-ConfigurationIndex</w:t>
                  </w:r>
                </w:p>
              </w:tc>
            </w:tr>
            <w:tr w:rsidR="00C07D55" w:rsidRPr="000E1050" w14:paraId="620A42B9" w14:textId="77777777" w:rsidTr="008A53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19E470F"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18F6A6"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8BAFCDF" w14:textId="77777777" w:rsidR="00C07D55" w:rsidRPr="000E1050" w:rsidRDefault="00C07D55" w:rsidP="008A53DF">
                  <w:pPr>
                    <w:overflowPunct/>
                    <w:autoSpaceDE/>
                    <w:autoSpaceDN/>
                    <w:adjustRightInd/>
                    <w:spacing w:after="0"/>
                    <w:textAlignment w:val="auto"/>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2883C431"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msg1-FDM</w:t>
                  </w:r>
                </w:p>
              </w:tc>
            </w:tr>
            <w:tr w:rsidR="00C07D55" w:rsidRPr="000E1050" w14:paraId="32F2B36F" w14:textId="77777777" w:rsidTr="008A53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EAE9284"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A37AD97"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50B5950" w14:textId="77777777" w:rsidR="00C07D55" w:rsidRPr="000E1050" w:rsidRDefault="00C07D55" w:rsidP="008A53DF">
                  <w:pPr>
                    <w:overflowPunct/>
                    <w:autoSpaceDE/>
                    <w:autoSpaceDN/>
                    <w:adjustRightInd/>
                    <w:spacing w:after="0"/>
                    <w:textAlignment w:val="auto"/>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2F6E3BA3"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msg1-FrequencyStart</w:t>
                  </w:r>
                </w:p>
              </w:tc>
            </w:tr>
            <w:tr w:rsidR="00C07D55" w:rsidRPr="000E1050" w14:paraId="2B49A23E" w14:textId="77777777" w:rsidTr="008A53DF">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23DA6D49"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9F59B2"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540C2C7" w14:textId="77777777" w:rsidR="00C07D55" w:rsidRPr="000E1050" w:rsidRDefault="00C07D55" w:rsidP="008A53DF">
                  <w:pPr>
                    <w:overflowPunct/>
                    <w:autoSpaceDE/>
                    <w:autoSpaceDN/>
                    <w:adjustRightInd/>
                    <w:spacing w:after="0"/>
                    <w:textAlignment w:val="auto"/>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107D2037"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zeroCorrelationZoneConfig</w:t>
                  </w:r>
                </w:p>
              </w:tc>
            </w:tr>
            <w:tr w:rsidR="00C07D55" w:rsidRPr="000E1050" w14:paraId="634A155D" w14:textId="77777777" w:rsidTr="008A53DF">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42E1EA35"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FE2CA3E"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75A84D" w14:textId="77777777" w:rsidR="00C07D55" w:rsidRPr="000E1050" w:rsidRDefault="00C07D55" w:rsidP="008A53DF">
                  <w:pPr>
                    <w:overflowPunct/>
                    <w:autoSpaceDE/>
                    <w:autoSpaceDN/>
                    <w:adjustRightInd/>
                    <w:spacing w:after="0"/>
                    <w:textAlignment w:val="auto"/>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3EC694DF"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preambleReceivedTargetPower</w:t>
                  </w:r>
                </w:p>
              </w:tc>
            </w:tr>
            <w:tr w:rsidR="00C07D55" w:rsidRPr="000E1050" w14:paraId="4047E433" w14:textId="77777777" w:rsidTr="008A53DF">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2C226F45"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1385C7"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80009B8" w14:textId="77777777" w:rsidR="00C07D55" w:rsidRPr="000E1050" w:rsidRDefault="00C07D55" w:rsidP="008A53DF">
                  <w:pPr>
                    <w:overflowPunct/>
                    <w:autoSpaceDE/>
                    <w:autoSpaceDN/>
                    <w:adjustRightInd/>
                    <w:spacing w:after="0"/>
                    <w:textAlignment w:val="auto"/>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481BD4C"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preambleTransMax</w:t>
                  </w:r>
                </w:p>
              </w:tc>
            </w:tr>
            <w:tr w:rsidR="00C07D55" w:rsidRPr="000E1050" w14:paraId="0656EA48" w14:textId="77777777" w:rsidTr="008A53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10A5F55"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5F7FB73"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5762DC4" w14:textId="77777777" w:rsidR="00C07D55" w:rsidRPr="000E1050" w:rsidRDefault="00C07D55" w:rsidP="008A53DF">
                  <w:pPr>
                    <w:overflowPunct/>
                    <w:autoSpaceDE/>
                    <w:autoSpaceDN/>
                    <w:adjustRightInd/>
                    <w:spacing w:after="0"/>
                    <w:textAlignment w:val="auto"/>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11C67A85"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powerRampingStep</w:t>
                  </w:r>
                </w:p>
              </w:tc>
            </w:tr>
            <w:tr w:rsidR="00C07D55" w:rsidRPr="000E1050" w14:paraId="6B238AD1" w14:textId="77777777" w:rsidTr="008A53DF">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4F6674D7"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89D4E26"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5CBCCD1" w14:textId="77777777" w:rsidR="00C07D55" w:rsidRPr="000E1050" w:rsidRDefault="00C07D55" w:rsidP="008A53DF">
                  <w:pPr>
                    <w:overflowPunct/>
                    <w:autoSpaceDE/>
                    <w:autoSpaceDN/>
                    <w:adjustRightInd/>
                    <w:spacing w:after="0"/>
                    <w:textAlignment w:val="auto"/>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67D2C90"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ra-ResponseWindow</w:t>
                  </w:r>
                </w:p>
              </w:tc>
            </w:tr>
            <w:tr w:rsidR="00C07D55" w:rsidRPr="000E1050" w14:paraId="715E72B9" w14:textId="77777777" w:rsidTr="008A53DF">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4D917374"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0708F9"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8F01E83" w14:textId="77777777" w:rsidR="00C07D55" w:rsidRPr="000E1050" w:rsidRDefault="00C07D55" w:rsidP="008A53DF">
                  <w:pPr>
                    <w:overflowPunct/>
                    <w:autoSpaceDE/>
                    <w:autoSpaceDN/>
                    <w:adjustRightInd/>
                    <w:spacing w:after="0"/>
                    <w:textAlignment w:val="auto"/>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7ECF4A33"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ssb-perRACH-Occasion</w:t>
                  </w:r>
                </w:p>
              </w:tc>
            </w:tr>
            <w:tr w:rsidR="00C07D55" w:rsidRPr="000E1050" w14:paraId="781B54BB" w14:textId="77777777" w:rsidTr="008A53DF">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F640823"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B98F3F7"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D42EFC"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sib1-RequestPeriod</w:t>
                  </w:r>
                  <w:r w:rsidRPr="000E1050">
                    <w:rPr>
                      <w:rFonts w:eastAsia="Batang"/>
                      <w:lang w:eastAsia="ja-JP"/>
                    </w:rPr>
                    <w:br/>
                  </w:r>
                </w:p>
              </w:tc>
            </w:tr>
            <w:tr w:rsidR="00C07D55" w:rsidRPr="000E1050" w14:paraId="075F8FFA" w14:textId="77777777" w:rsidTr="008A53DF">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4B8E8C4F"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6A98EA3"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21D1D830"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0A5F5C2B"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ra-PreambleStartIndex</w:t>
                  </w:r>
                </w:p>
              </w:tc>
            </w:tr>
            <w:tr w:rsidR="00C07D55" w:rsidRPr="000E1050" w14:paraId="75F36D34" w14:textId="77777777" w:rsidTr="008A53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8231FB1"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683BA24"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688E633" w14:textId="77777777" w:rsidR="00C07D55" w:rsidRPr="000E1050" w:rsidRDefault="00C07D55" w:rsidP="008A53DF">
                  <w:pPr>
                    <w:overflowPunct/>
                    <w:autoSpaceDE/>
                    <w:autoSpaceDN/>
                    <w:adjustRightInd/>
                    <w:spacing w:after="0"/>
                    <w:textAlignment w:val="auto"/>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3CF3F464"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ra-AssociationPeriodIndex</w:t>
                  </w:r>
                </w:p>
              </w:tc>
            </w:tr>
            <w:tr w:rsidR="00C07D55" w:rsidRPr="000E1050" w14:paraId="67E6BC33" w14:textId="77777777" w:rsidTr="008A53DF">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6B14BAB"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AB0A8A1"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641E33B" w14:textId="77777777" w:rsidR="00C07D55" w:rsidRPr="000E1050" w:rsidRDefault="00C07D55" w:rsidP="008A53DF">
                  <w:pPr>
                    <w:overflowPunct/>
                    <w:autoSpaceDE/>
                    <w:autoSpaceDN/>
                    <w:adjustRightInd/>
                    <w:spacing w:after="0"/>
                    <w:textAlignment w:val="auto"/>
                    <w:rPr>
                      <w:rFonts w:eastAsia="Aptos"/>
                      <w:sz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38B737DC"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ra-ssb-OccasionMaskIndex</w:t>
                  </w:r>
                </w:p>
              </w:tc>
            </w:tr>
            <w:tr w:rsidR="00C07D55" w:rsidRPr="000E1050" w14:paraId="592A0259" w14:textId="77777777" w:rsidTr="008A53DF">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19CEE318"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0EADF25"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D7F5699"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rsrp-ThresholdSSB</w:t>
                  </w:r>
                </w:p>
              </w:tc>
            </w:tr>
            <w:tr w:rsidR="00C07D55" w:rsidRPr="000E1050" w14:paraId="478EB1BE" w14:textId="77777777" w:rsidTr="008A53DF">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3BA8F736"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C209527"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906DE65" w14:textId="77777777" w:rsidR="00C07D55" w:rsidRPr="000E1050" w:rsidRDefault="00C07D55" w:rsidP="008A53DF">
                  <w:pPr>
                    <w:overflowPunct/>
                    <w:autoSpaceDE/>
                    <w:autoSpaceDN/>
                    <w:adjustRightInd/>
                    <w:spacing w:after="0"/>
                    <w:textAlignment w:val="auto"/>
                    <w:rPr>
                      <w:rFonts w:eastAsia="Batang"/>
                      <w:b/>
                      <w:bCs/>
                      <w:lang w:eastAsia="ja-JP"/>
                    </w:rPr>
                  </w:pPr>
                  <w:r w:rsidRPr="000E1050">
                    <w:rPr>
                      <w:rFonts w:eastAsia="Batang"/>
                      <w:lang w:eastAsia="ja-JP"/>
                    </w:rPr>
                    <w:t>prach-RootSequenceIndex</w:t>
                  </w:r>
                </w:p>
              </w:tc>
            </w:tr>
            <w:tr w:rsidR="00C07D55" w:rsidRPr="000E1050" w14:paraId="05B67FA4" w14:textId="77777777" w:rsidTr="008A53DF">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484592D3"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01E8976"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E8C416C"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msg1-SubcarrierSpacing</w:t>
                  </w:r>
                </w:p>
              </w:tc>
            </w:tr>
            <w:tr w:rsidR="00C07D55" w:rsidRPr="000E1050" w14:paraId="12D3F4FE" w14:textId="77777777" w:rsidTr="008A53DF">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454B5AEB"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6EBC6E1"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E3999F4"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restrictedSetConfig</w:t>
                  </w:r>
                </w:p>
              </w:tc>
            </w:tr>
            <w:tr w:rsidR="00C07D55" w:rsidRPr="000E1050" w14:paraId="601C9774" w14:textId="77777777" w:rsidTr="008A53DF">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686A7575"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7290AC1"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C8E749D"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tdd-UL-DL-ConfigurationCommon</w:t>
                  </w:r>
                </w:p>
              </w:tc>
            </w:tr>
            <w:tr w:rsidR="00C07D55" w:rsidRPr="000E1050" w14:paraId="08E38D16" w14:textId="77777777" w:rsidTr="008A53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3EB36F9"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31A8D5A2" w14:textId="77777777" w:rsidR="00C07D55" w:rsidRPr="000E1050" w:rsidRDefault="00C07D55" w:rsidP="008A53DF">
                  <w:pPr>
                    <w:overflowPunct/>
                    <w:autoSpaceDE/>
                    <w:autoSpaceDN/>
                    <w:adjustRightInd/>
                    <w:spacing w:after="0"/>
                    <w:textAlignment w:val="auto"/>
                    <w:rPr>
                      <w:rFonts w:eastAsia="Batang"/>
                      <w:b/>
                      <w:bCs/>
                      <w:sz w:val="22"/>
                      <w:lang w:eastAsia="ja-JP"/>
                    </w:rPr>
                  </w:pPr>
                  <w:r w:rsidRPr="000E1050">
                    <w:rPr>
                      <w:rFonts w:eastAsia="Batang"/>
                      <w:b/>
                      <w:bCs/>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35188643"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frequencyBandList</w:t>
                  </w:r>
                </w:p>
              </w:tc>
            </w:tr>
            <w:tr w:rsidR="00C07D55" w:rsidRPr="000E1050" w14:paraId="5BF5F329" w14:textId="77777777" w:rsidTr="008A53DF">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CA8492E"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F0C286C"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077B8B7"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absoluteFrequencyPointA</w:t>
                  </w:r>
                </w:p>
              </w:tc>
            </w:tr>
            <w:tr w:rsidR="00C07D55" w:rsidRPr="000E1050" w14:paraId="73D17919" w14:textId="77777777" w:rsidTr="008A53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57E4BF5"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34A43C"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38D6E68"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offsetToCarrier</w:t>
                  </w:r>
                </w:p>
              </w:tc>
            </w:tr>
            <w:tr w:rsidR="00C07D55" w:rsidRPr="000E1050" w14:paraId="7172CE39" w14:textId="77777777" w:rsidTr="008A53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61FB4CF"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9684570"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3CA42B"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p-Max</w:t>
                  </w:r>
                </w:p>
              </w:tc>
            </w:tr>
            <w:tr w:rsidR="00C07D55" w:rsidRPr="000E1050" w14:paraId="3C43B92A" w14:textId="77777777" w:rsidTr="008A53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C5E6148"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C6FBAC"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BB1BA46"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frequencyShift7p5khz</w:t>
                  </w:r>
                </w:p>
              </w:tc>
            </w:tr>
            <w:tr w:rsidR="00C07D55" w:rsidRPr="000E1050" w14:paraId="4A646822" w14:textId="77777777" w:rsidTr="008A53DF">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0D2360C5" w14:textId="77777777" w:rsidR="00C07D55" w:rsidRPr="000E1050" w:rsidRDefault="00C07D55" w:rsidP="008A53DF">
                  <w:pPr>
                    <w:overflowPunct/>
                    <w:autoSpaceDE/>
                    <w:autoSpaceDN/>
                    <w:adjustRightInd/>
                    <w:spacing w:after="0"/>
                    <w:textAlignment w:val="auto"/>
                    <w:rPr>
                      <w:rFonts w:eastAsia="Batang"/>
                      <w:b/>
                      <w:bCs/>
                      <w:sz w:val="22"/>
                      <w:lang w:eastAsia="ja-JP"/>
                    </w:rPr>
                  </w:pPr>
                  <w:r w:rsidRPr="000E1050">
                    <w:rPr>
                      <w:rFonts w:eastAsia="Batang"/>
                      <w:b/>
                      <w:bCs/>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144173F" w14:textId="77777777" w:rsidR="00C07D55" w:rsidRPr="000E1050" w:rsidRDefault="00C07D55" w:rsidP="008A53DF">
                  <w:pPr>
                    <w:overflowPunct/>
                    <w:autoSpaceDE/>
                    <w:autoSpaceDN/>
                    <w:adjustRightInd/>
                    <w:spacing w:after="0"/>
                    <w:textAlignment w:val="auto"/>
                    <w:rPr>
                      <w:rFonts w:eastAsia="Batang"/>
                      <w:b/>
                      <w:bCs/>
                      <w:lang w:eastAsia="ja-JP"/>
                    </w:rPr>
                  </w:pPr>
                  <w:r w:rsidRPr="000E1050">
                    <w:rPr>
                      <w:rFonts w:eastAsia="Batang"/>
                      <w:b/>
                      <w:bCs/>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4C3C8FC5"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ssb-SubcarrierOffset</w:t>
                  </w:r>
                </w:p>
              </w:tc>
            </w:tr>
            <w:tr w:rsidR="00C07D55" w:rsidRPr="000E1050" w14:paraId="7C97669C" w14:textId="77777777" w:rsidTr="008A53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8FBCBF4"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CBFCD3"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2AEF26F"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controlResourceSetZero</w:t>
                  </w:r>
                </w:p>
              </w:tc>
            </w:tr>
            <w:tr w:rsidR="00C07D55" w:rsidRPr="000E1050" w14:paraId="340EA934" w14:textId="77777777" w:rsidTr="008A53DF">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57486A27"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1D4133"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D5AEBA3"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searchSpaceZero</w:t>
                  </w:r>
                </w:p>
              </w:tc>
            </w:tr>
            <w:tr w:rsidR="00C07D55" w:rsidRPr="000E1050" w14:paraId="343CD7A0" w14:textId="77777777" w:rsidTr="008A53DF">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317DF354" w14:textId="77777777" w:rsidR="00C07D55" w:rsidRPr="000E1050" w:rsidRDefault="00C07D55" w:rsidP="008A53DF">
                  <w:pPr>
                    <w:overflowPunct/>
                    <w:autoSpaceDE/>
                    <w:autoSpaceDN/>
                    <w:adjustRightInd/>
                    <w:spacing w:after="0"/>
                    <w:textAlignment w:val="auto"/>
                    <w:rPr>
                      <w:rFonts w:eastAsia="Batang"/>
                      <w:b/>
                      <w:bCs/>
                      <w:sz w:val="22"/>
                      <w:lang w:eastAsia="ja-JP"/>
                    </w:rPr>
                  </w:pPr>
                  <w:r w:rsidRPr="000E1050">
                    <w:rPr>
                      <w:rFonts w:eastAsia="Batang"/>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7ECA346" w14:textId="77777777" w:rsidR="00C07D55" w:rsidRPr="000E1050" w:rsidRDefault="00C07D55" w:rsidP="008A53DF">
                  <w:pPr>
                    <w:overflowPunct/>
                    <w:autoSpaceDE/>
                    <w:autoSpaceDN/>
                    <w:adjustRightInd/>
                    <w:spacing w:after="0"/>
                    <w:textAlignment w:val="auto"/>
                    <w:rPr>
                      <w:rFonts w:eastAsia="Batang"/>
                      <w:b/>
                      <w:bCs/>
                      <w:lang w:eastAsia="ja-JP"/>
                    </w:rPr>
                  </w:pPr>
                  <w:r w:rsidRPr="000E1050">
                    <w:rPr>
                      <w:rFonts w:eastAsia="Batang"/>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5C409263"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controlResourceSet</w:t>
                  </w:r>
                </w:p>
              </w:tc>
            </w:tr>
            <w:tr w:rsidR="00C07D55" w:rsidRPr="000E1050" w14:paraId="7378B6BC" w14:textId="77777777" w:rsidTr="008A53DF">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1D28F20A"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6DA261A"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9F47D53"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monitoringSlotPeriodicityAndOffset</w:t>
                  </w:r>
                </w:p>
              </w:tc>
            </w:tr>
            <w:tr w:rsidR="00C07D55" w:rsidRPr="000E1050" w14:paraId="700F9262" w14:textId="77777777" w:rsidTr="008A53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907457A"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014AD7"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7A0D4C5"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Duration</w:t>
                  </w:r>
                </w:p>
              </w:tc>
            </w:tr>
            <w:tr w:rsidR="00C07D55" w:rsidRPr="000E1050" w14:paraId="5FB1D569" w14:textId="77777777" w:rsidTr="008A53DF">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06FAD85"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7607ACA"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B538F6B"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monitoringSymbolsWithinSlot</w:t>
                  </w:r>
                </w:p>
              </w:tc>
            </w:tr>
            <w:tr w:rsidR="00C07D55" w:rsidRPr="000E1050" w14:paraId="54BCA4CF" w14:textId="77777777" w:rsidTr="008A53DF">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4454F94E" w14:textId="77777777" w:rsidR="00C07D55" w:rsidRPr="000E1050" w:rsidRDefault="00C07D55" w:rsidP="008A53DF">
                  <w:pPr>
                    <w:overflowPunct/>
                    <w:autoSpaceDE/>
                    <w:autoSpaceDN/>
                    <w:adjustRightInd/>
                    <w:spacing w:after="0"/>
                    <w:textAlignment w:val="auto"/>
                    <w:rPr>
                      <w:rFonts w:eastAsia="Aptos"/>
                      <w:b/>
                      <w:bCs/>
                      <w:sz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AED0F37" w14:textId="77777777" w:rsidR="00C07D55" w:rsidRPr="000E1050" w:rsidRDefault="00C07D55" w:rsidP="008A53DF">
                  <w:pPr>
                    <w:overflowPunct/>
                    <w:autoSpaceDE/>
                    <w:autoSpaceDN/>
                    <w:adjustRightInd/>
                    <w:spacing w:after="0"/>
                    <w:textAlignment w:val="auto"/>
                    <w:rPr>
                      <w:rFonts w:eastAsia="Aptos"/>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36D5758" w14:textId="77777777" w:rsidR="00C07D55" w:rsidRPr="000E1050" w:rsidRDefault="00C07D55" w:rsidP="008A53DF">
                  <w:pPr>
                    <w:overflowPunct/>
                    <w:autoSpaceDE/>
                    <w:autoSpaceDN/>
                    <w:adjustRightInd/>
                    <w:spacing w:after="0"/>
                    <w:textAlignment w:val="auto"/>
                    <w:rPr>
                      <w:rFonts w:eastAsia="Batang"/>
                      <w:lang w:eastAsia="ja-JP"/>
                    </w:rPr>
                  </w:pPr>
                  <w:r w:rsidRPr="000E1050">
                    <w:rPr>
                      <w:rFonts w:eastAsia="Batang"/>
                      <w:lang w:eastAsia="ja-JP"/>
                    </w:rPr>
                    <w:t>aggregationLevels</w:t>
                  </w:r>
                </w:p>
              </w:tc>
            </w:tr>
          </w:tbl>
          <w:p w14:paraId="640B6ADF" w14:textId="77777777" w:rsidR="00C07D55" w:rsidRPr="000E1050" w:rsidRDefault="00C07D55" w:rsidP="008A53DF">
            <w:pPr>
              <w:overflowPunct/>
              <w:autoSpaceDE/>
              <w:autoSpaceDN/>
              <w:adjustRightInd/>
              <w:spacing w:after="0"/>
              <w:textAlignment w:val="auto"/>
              <w:rPr>
                <w:rFonts w:ascii="Times" w:eastAsia="PMingLiU" w:hAnsi="Times"/>
                <w:b/>
                <w:szCs w:val="24"/>
                <w:lang w:eastAsia="zh-TW"/>
              </w:rPr>
            </w:pPr>
          </w:p>
          <w:p w14:paraId="250FC667" w14:textId="77777777" w:rsidR="00C07D55" w:rsidRPr="003C36FD" w:rsidRDefault="00C07D55" w:rsidP="008A53DF">
            <w:pPr>
              <w:spacing w:beforeLines="50" w:afterLines="50" w:after="120"/>
              <w:ind w:left="1049"/>
              <w:rPr>
                <w:bCs/>
                <w:sz w:val="22"/>
                <w:szCs w:val="22"/>
                <w:lang w:val="en-US" w:eastAsia="zh-CN"/>
              </w:rPr>
            </w:pPr>
          </w:p>
        </w:tc>
      </w:tr>
      <w:bookmarkEnd w:id="18"/>
    </w:tbl>
    <w:p w14:paraId="1E0624B2" w14:textId="77777777" w:rsidR="00C07D55" w:rsidRDefault="00C07D55" w:rsidP="00C07D55">
      <w:pPr>
        <w:pStyle w:val="TDocObservation"/>
        <w:numPr>
          <w:ilvl w:val="0"/>
          <w:numId w:val="0"/>
        </w:numPr>
        <w:spacing w:line="276" w:lineRule="auto"/>
        <w:jc w:val="both"/>
        <w:rPr>
          <w:bCs/>
          <w:sz w:val="24"/>
          <w:szCs w:val="24"/>
          <w:lang w:val="en-US"/>
        </w:rPr>
      </w:pPr>
    </w:p>
    <w:p w14:paraId="6CBA8CA4" w14:textId="7ED9B19F" w:rsidR="00C07D55" w:rsidRPr="00A75F9E" w:rsidRDefault="00C07D55" w:rsidP="00C07D55">
      <w:pPr>
        <w:pStyle w:val="TDocObservation"/>
        <w:numPr>
          <w:ilvl w:val="0"/>
          <w:numId w:val="0"/>
        </w:numPr>
        <w:spacing w:line="276" w:lineRule="auto"/>
        <w:jc w:val="both"/>
        <w:rPr>
          <w:b w:val="0"/>
          <w:sz w:val="24"/>
          <w:szCs w:val="24"/>
          <w:lang w:val="en-US"/>
        </w:rPr>
      </w:pPr>
      <w:r>
        <w:rPr>
          <w:b w:val="0"/>
          <w:sz w:val="24"/>
          <w:szCs w:val="24"/>
          <w:lang w:val="en-US"/>
        </w:rPr>
        <w:t xml:space="preserve">A first point of optimization, to reduce UL WUS configuration overhead, is the removal of parameters related to Random Access Response (RAR). </w:t>
      </w:r>
      <w:r w:rsidR="005C69A6">
        <w:rPr>
          <w:b w:val="0"/>
          <w:sz w:val="24"/>
          <w:szCs w:val="24"/>
          <w:lang w:val="en-US"/>
        </w:rPr>
        <w:t xml:space="preserve">The needed fields are relatively large (3 bits per aggregation </w:t>
      </w:r>
      <w:r w:rsidR="005C69A6">
        <w:rPr>
          <w:b w:val="0"/>
          <w:sz w:val="24"/>
          <w:szCs w:val="24"/>
          <w:lang w:val="en-US"/>
        </w:rPr>
        <w:lastRenderedPageBreak/>
        <w:t xml:space="preserve">level, </w:t>
      </w:r>
      <w:r w:rsidR="005C69A6" w:rsidRPr="00B313DF">
        <w:rPr>
          <w:b w:val="0"/>
          <w:sz w:val="24"/>
          <w:szCs w:val="24"/>
          <w:lang w:val="en-US"/>
        </w:rPr>
        <w:t>duration</w:t>
      </w:r>
      <w:r w:rsidR="005C69A6" w:rsidRPr="005C69A6">
        <w:rPr>
          <w:sz w:val="24"/>
          <w:szCs w:val="24"/>
          <w:lang w:val="en-US"/>
        </w:rPr>
        <w:t xml:space="preserve"> </w:t>
      </w:r>
      <w:r w:rsidR="005C69A6" w:rsidRPr="00B313DF">
        <w:rPr>
          <w:b w:val="0"/>
          <w:sz w:val="24"/>
          <w:szCs w:val="24"/>
          <w:lang w:val="en-US"/>
        </w:rPr>
        <w:t>and</w:t>
      </w:r>
      <w:r w:rsidR="005C69A6">
        <w:rPr>
          <w:sz w:val="24"/>
          <w:szCs w:val="24"/>
          <w:lang w:val="en-US"/>
        </w:rPr>
        <w:t xml:space="preserve"> </w:t>
      </w:r>
      <w:r w:rsidR="005C69A6" w:rsidRPr="005C69A6">
        <w:rPr>
          <w:b w:val="0"/>
          <w:sz w:val="24"/>
          <w:szCs w:val="24"/>
          <w:lang w:val="en-US"/>
        </w:rPr>
        <w:t>monitoringSlotPeriodicityAndOffset</w:t>
      </w:r>
      <w:r w:rsidR="005C69A6">
        <w:rPr>
          <w:b w:val="0"/>
          <w:sz w:val="24"/>
          <w:szCs w:val="24"/>
          <w:lang w:val="en-US"/>
        </w:rPr>
        <w:t xml:space="preserve"> may need up to 12 bits representation each, </w:t>
      </w:r>
      <w:r w:rsidR="005C69A6" w:rsidRPr="005C69A6">
        <w:rPr>
          <w:b w:val="0"/>
          <w:sz w:val="24"/>
          <w:szCs w:val="24"/>
          <w:lang w:val="en-US"/>
        </w:rPr>
        <w:t>monitoringSymbolsWithinSlot</w:t>
      </w:r>
      <w:r w:rsidR="005C69A6">
        <w:rPr>
          <w:b w:val="0"/>
          <w:sz w:val="24"/>
          <w:szCs w:val="24"/>
          <w:lang w:val="en-US"/>
        </w:rPr>
        <w:t xml:space="preserve"> is 14 bits long). A practical size may be around 60 bits just for this RAR configuration.  Furthermore, </w:t>
      </w:r>
      <w:r>
        <w:rPr>
          <w:b w:val="0"/>
          <w:sz w:val="24"/>
          <w:szCs w:val="24"/>
          <w:lang w:val="en-US"/>
        </w:rPr>
        <w:t>RAN2 already ruled out a combined UL WUS + RA procedure</w:t>
      </w:r>
      <w:r w:rsidR="008B08B5">
        <w:rPr>
          <w:b w:val="0"/>
          <w:sz w:val="24"/>
          <w:szCs w:val="24"/>
          <w:lang w:val="en-US"/>
        </w:rPr>
        <w:t xml:space="preserve"> </w:t>
      </w:r>
      <w:r w:rsidR="00DC0C1E">
        <w:rPr>
          <w:b w:val="0"/>
          <w:sz w:val="24"/>
          <w:szCs w:val="24"/>
          <w:lang w:val="en-US"/>
        </w:rPr>
        <w:fldChar w:fldCharType="begin"/>
      </w:r>
      <w:r w:rsidR="00DC0C1E">
        <w:rPr>
          <w:b w:val="0"/>
          <w:sz w:val="24"/>
          <w:szCs w:val="24"/>
          <w:lang w:val="en-US"/>
        </w:rPr>
        <w:instrText xml:space="preserve"> REF _Ref173241823 \n \h </w:instrText>
      </w:r>
      <w:r w:rsidR="00DC0C1E">
        <w:rPr>
          <w:b w:val="0"/>
          <w:sz w:val="24"/>
          <w:szCs w:val="24"/>
          <w:lang w:val="en-US"/>
        </w:rPr>
      </w:r>
      <w:r w:rsidR="00DC0C1E">
        <w:rPr>
          <w:b w:val="0"/>
          <w:sz w:val="24"/>
          <w:szCs w:val="24"/>
          <w:lang w:val="en-US"/>
        </w:rPr>
        <w:fldChar w:fldCharType="separate"/>
      </w:r>
      <w:r w:rsidR="00845E39">
        <w:rPr>
          <w:b w:val="0"/>
          <w:sz w:val="24"/>
          <w:szCs w:val="24"/>
          <w:lang w:val="en-US"/>
        </w:rPr>
        <w:t>[9]</w:t>
      </w:r>
      <w:r w:rsidR="00DC0C1E">
        <w:rPr>
          <w:b w:val="0"/>
          <w:sz w:val="24"/>
          <w:szCs w:val="24"/>
          <w:lang w:val="en-US"/>
        </w:rPr>
        <w:fldChar w:fldCharType="end"/>
      </w:r>
      <w:r>
        <w:rPr>
          <w:b w:val="0"/>
          <w:sz w:val="24"/>
          <w:szCs w:val="24"/>
          <w:lang w:val="en-US"/>
        </w:rPr>
        <w:t xml:space="preserve">. Because of that, the only use for RAR would be as an explicit acknowledgement of a successful UL WUS reception. However, that is not needed at all. As already agreed, after the UE sends UL WUS </w:t>
      </w:r>
      <w:r w:rsidR="00DC0C1E">
        <w:rPr>
          <w:b w:val="0"/>
          <w:sz w:val="24"/>
          <w:szCs w:val="24"/>
          <w:lang w:val="en-US"/>
        </w:rPr>
        <w:t>the UE</w:t>
      </w:r>
      <w:r>
        <w:rPr>
          <w:b w:val="0"/>
          <w:sz w:val="24"/>
          <w:szCs w:val="24"/>
          <w:lang w:val="en-US"/>
        </w:rPr>
        <w:t xml:space="preserve"> will monitor for SIB1 during a time window. Therefore, the transmission of SIB1 itself can be used an implicit acknowledgment for UL WUS reception. This will not only save </w:t>
      </w:r>
      <w:r w:rsidR="005C69A6">
        <w:rPr>
          <w:b w:val="0"/>
          <w:sz w:val="24"/>
          <w:szCs w:val="24"/>
          <w:lang w:val="en-US"/>
        </w:rPr>
        <w:t xml:space="preserve">a lot of </w:t>
      </w:r>
      <w:r>
        <w:rPr>
          <w:b w:val="0"/>
          <w:sz w:val="24"/>
          <w:szCs w:val="24"/>
          <w:lang w:val="en-US"/>
        </w:rPr>
        <w:t xml:space="preserve">UL WUS configuration overhead but also make the procedure simpler. </w:t>
      </w:r>
    </w:p>
    <w:p w14:paraId="12C59377" w14:textId="7E9C48D2" w:rsidR="00C07D55" w:rsidRDefault="00C07D55" w:rsidP="00C07D55">
      <w:pPr>
        <w:pStyle w:val="TDocObservation"/>
        <w:numPr>
          <w:ilvl w:val="0"/>
          <w:numId w:val="0"/>
        </w:numPr>
        <w:spacing w:line="276" w:lineRule="auto"/>
        <w:jc w:val="both"/>
        <w:rPr>
          <w:bCs/>
          <w:sz w:val="24"/>
          <w:szCs w:val="24"/>
          <w:lang w:val="en-US"/>
        </w:rPr>
      </w:pPr>
      <w:r>
        <w:rPr>
          <w:bCs/>
          <w:sz w:val="24"/>
          <w:szCs w:val="24"/>
          <w:lang w:val="en-US"/>
        </w:rPr>
        <w:t xml:space="preserve">Proposal </w:t>
      </w:r>
      <w:r w:rsidR="00DC0C1E">
        <w:rPr>
          <w:bCs/>
          <w:sz w:val="24"/>
          <w:szCs w:val="24"/>
          <w:lang w:val="en-US"/>
        </w:rPr>
        <w:t>4</w:t>
      </w:r>
      <w:r>
        <w:rPr>
          <w:bCs/>
          <w:sz w:val="24"/>
          <w:szCs w:val="24"/>
          <w:lang w:val="en-US"/>
        </w:rPr>
        <w:t>: The transmission of on-demand SIB1 is used as implicit acknowledgement for UL WUS (SIB1 request), i.e.  RAR is not required.</w:t>
      </w:r>
    </w:p>
    <w:p w14:paraId="7813DF26" w14:textId="1F713733" w:rsidR="0012195F" w:rsidRPr="0012195F" w:rsidRDefault="00C07D55" w:rsidP="0012195F">
      <w:pPr>
        <w:pStyle w:val="TDocObservation"/>
        <w:numPr>
          <w:ilvl w:val="0"/>
          <w:numId w:val="0"/>
        </w:numPr>
        <w:spacing w:line="276" w:lineRule="auto"/>
        <w:jc w:val="both"/>
        <w:rPr>
          <w:b w:val="0"/>
          <w:sz w:val="24"/>
          <w:szCs w:val="24"/>
          <w:lang w:val="en-US"/>
        </w:rPr>
      </w:pPr>
      <w:r>
        <w:rPr>
          <w:b w:val="0"/>
          <w:sz w:val="24"/>
          <w:szCs w:val="24"/>
          <w:lang w:val="en-US"/>
        </w:rPr>
        <w:t>Besides, the parameters listed in “SIB1 reception” can be obtained from MIB</w:t>
      </w:r>
      <w:r w:rsidR="00F052B6">
        <w:rPr>
          <w:b w:val="0"/>
          <w:sz w:val="24"/>
          <w:szCs w:val="24"/>
          <w:lang w:val="en-US"/>
        </w:rPr>
        <w:t xml:space="preserve"> for SIB1 reception</w:t>
      </w:r>
      <w:r w:rsidR="004528BB">
        <w:rPr>
          <w:b w:val="0"/>
          <w:sz w:val="24"/>
          <w:szCs w:val="24"/>
          <w:lang w:val="en-US"/>
        </w:rPr>
        <w:t xml:space="preserve">. As the sole purpose of UL WUS configuration is to request SIB1 on-demand, the MIB parameters can be used and </w:t>
      </w:r>
      <w:r w:rsidR="00F052B6">
        <w:rPr>
          <w:b w:val="0"/>
          <w:sz w:val="24"/>
          <w:szCs w:val="24"/>
          <w:lang w:val="en-US"/>
        </w:rPr>
        <w:t>t</w:t>
      </w:r>
      <w:r>
        <w:rPr>
          <w:b w:val="0"/>
          <w:sz w:val="24"/>
          <w:szCs w:val="24"/>
          <w:lang w:val="en-US"/>
        </w:rPr>
        <w:t xml:space="preserve">here is no reason they </w:t>
      </w:r>
      <w:r w:rsidRPr="004D29BC">
        <w:rPr>
          <w:b w:val="0"/>
          <w:sz w:val="24"/>
          <w:szCs w:val="24"/>
          <w:lang w:val="en-US"/>
        </w:rPr>
        <w:t xml:space="preserve">need to be repeated on </w:t>
      </w:r>
      <w:r>
        <w:rPr>
          <w:b w:val="0"/>
          <w:sz w:val="24"/>
          <w:szCs w:val="24"/>
          <w:lang w:val="en-US"/>
        </w:rPr>
        <w:t>UL WUS</w:t>
      </w:r>
      <w:r w:rsidRPr="004D29BC">
        <w:rPr>
          <w:b w:val="0"/>
          <w:sz w:val="24"/>
          <w:szCs w:val="24"/>
          <w:lang w:val="en-US"/>
        </w:rPr>
        <w:t xml:space="preserve"> configuration.</w:t>
      </w:r>
      <w:r w:rsidR="00206E38">
        <w:rPr>
          <w:b w:val="0"/>
          <w:sz w:val="24"/>
          <w:szCs w:val="24"/>
          <w:lang w:val="en-US"/>
        </w:rPr>
        <w:t xml:space="preserve"> These 3 fields are 4 bits each, so 12 bits can be saved this way. </w:t>
      </w:r>
    </w:p>
    <w:p w14:paraId="2D649E02" w14:textId="555F734C" w:rsidR="0012195F" w:rsidRPr="004D29BC" w:rsidRDefault="0012195F" w:rsidP="0012195F">
      <w:pPr>
        <w:pStyle w:val="TDocObservation"/>
        <w:numPr>
          <w:ilvl w:val="0"/>
          <w:numId w:val="0"/>
        </w:numPr>
        <w:spacing w:line="276" w:lineRule="auto"/>
        <w:jc w:val="both"/>
        <w:rPr>
          <w:bCs/>
          <w:sz w:val="24"/>
          <w:szCs w:val="24"/>
          <w:lang w:val="en-US"/>
        </w:rPr>
      </w:pPr>
      <w:r w:rsidRPr="004D29BC">
        <w:rPr>
          <w:bCs/>
          <w:sz w:val="24"/>
          <w:szCs w:val="24"/>
          <w:lang w:val="en-US"/>
        </w:rPr>
        <w:t xml:space="preserve">Proposal </w:t>
      </w:r>
      <w:r w:rsidR="00F052B6">
        <w:rPr>
          <w:bCs/>
          <w:sz w:val="24"/>
          <w:szCs w:val="24"/>
          <w:lang w:val="en-US"/>
        </w:rPr>
        <w:t>5</w:t>
      </w:r>
      <w:r w:rsidRPr="004D29BC">
        <w:rPr>
          <w:bCs/>
          <w:sz w:val="24"/>
          <w:szCs w:val="24"/>
          <w:lang w:val="en-US"/>
        </w:rPr>
        <w:t>: Remove the parameters listed for “</w:t>
      </w:r>
      <w:r w:rsidRPr="004D29BC">
        <w:rPr>
          <w:rFonts w:eastAsia="Batang"/>
          <w:bCs/>
          <w:sz w:val="24"/>
          <w:szCs w:val="24"/>
          <w:lang w:val="en-US"/>
        </w:rPr>
        <w:t xml:space="preserve">SIB1 reception” and “RAR Reception” from the needed parameters for </w:t>
      </w:r>
      <w:r>
        <w:rPr>
          <w:rFonts w:eastAsia="Batang"/>
          <w:bCs/>
          <w:sz w:val="24"/>
          <w:szCs w:val="24"/>
          <w:lang w:val="en-US"/>
        </w:rPr>
        <w:t>UL WUS</w:t>
      </w:r>
      <w:r w:rsidRPr="004D29BC">
        <w:rPr>
          <w:rFonts w:eastAsia="Batang"/>
          <w:bCs/>
          <w:sz w:val="24"/>
          <w:szCs w:val="24"/>
          <w:lang w:val="en-US"/>
        </w:rPr>
        <w:t xml:space="preserve"> configuration.</w:t>
      </w:r>
    </w:p>
    <w:p w14:paraId="2CD3D977" w14:textId="13CB70AF" w:rsidR="00C07D55" w:rsidRDefault="00151A08" w:rsidP="00CF791C">
      <w:pPr>
        <w:pStyle w:val="TDocObservation"/>
        <w:numPr>
          <w:ilvl w:val="0"/>
          <w:numId w:val="0"/>
        </w:numPr>
        <w:spacing w:line="276" w:lineRule="auto"/>
        <w:jc w:val="both"/>
        <w:rPr>
          <w:rFonts w:eastAsia="Batang"/>
          <w:b w:val="0"/>
          <w:bCs/>
          <w:lang w:val="en-US"/>
        </w:rPr>
      </w:pPr>
      <w:r w:rsidRPr="00B313DF">
        <w:rPr>
          <w:b w:val="0"/>
          <w:sz w:val="24"/>
          <w:szCs w:val="24"/>
          <w:lang w:val="en-US"/>
        </w:rPr>
        <w:t xml:space="preserve">One should also note that </w:t>
      </w:r>
      <w:r w:rsidR="00206E38">
        <w:rPr>
          <w:b w:val="0"/>
          <w:sz w:val="24"/>
          <w:szCs w:val="24"/>
          <w:lang w:val="en-US"/>
        </w:rPr>
        <w:t xml:space="preserve">the values for </w:t>
      </w:r>
      <w:r w:rsidR="00206E38" w:rsidRPr="00206E38">
        <w:rPr>
          <w:b w:val="0"/>
          <w:sz w:val="24"/>
          <w:szCs w:val="24"/>
          <w:lang w:val="en-US"/>
        </w:rPr>
        <w:t>NES-CellId</w:t>
      </w:r>
      <w:r w:rsidR="00206E38">
        <w:rPr>
          <w:b w:val="0"/>
          <w:sz w:val="24"/>
          <w:szCs w:val="24"/>
          <w:lang w:val="en-US"/>
        </w:rPr>
        <w:t xml:space="preserve"> are not needed when the configuration is sent on NES cell. Thus, </w:t>
      </w:r>
      <w:r w:rsidR="00206E38" w:rsidRPr="00B313DF">
        <w:rPr>
          <w:rFonts w:eastAsia="Batang"/>
          <w:b w:val="0"/>
          <w:bCs/>
          <w:lang w:val="en-US"/>
        </w:rPr>
        <w:t>PhysCellId</w:t>
      </w:r>
      <w:r w:rsidR="00EE71CD">
        <w:rPr>
          <w:rFonts w:eastAsia="Batang"/>
          <w:b w:val="0"/>
          <w:bCs/>
          <w:lang w:val="en-US"/>
        </w:rPr>
        <w:t xml:space="preserve"> (10 bits)</w:t>
      </w:r>
      <w:r w:rsidR="00206E38" w:rsidRPr="00B313DF">
        <w:rPr>
          <w:rFonts w:eastAsia="Batang"/>
          <w:b w:val="0"/>
          <w:bCs/>
          <w:lang w:val="en-US"/>
        </w:rPr>
        <w:t xml:space="preserve"> and ARFCN-ValueNR </w:t>
      </w:r>
      <w:r w:rsidR="00EE71CD">
        <w:rPr>
          <w:rFonts w:eastAsia="Batang"/>
          <w:b w:val="0"/>
          <w:bCs/>
          <w:lang w:val="en-US"/>
        </w:rPr>
        <w:t xml:space="preserve">(22 bits) </w:t>
      </w:r>
      <w:r w:rsidR="00206E38" w:rsidRPr="00B313DF">
        <w:rPr>
          <w:rFonts w:eastAsia="Batang"/>
          <w:b w:val="0"/>
          <w:bCs/>
          <w:lang w:val="en-US"/>
        </w:rPr>
        <w:t>can be omitted</w:t>
      </w:r>
      <w:r w:rsidR="00EE71CD" w:rsidRPr="00B313DF">
        <w:rPr>
          <w:rFonts w:eastAsia="Batang"/>
          <w:b w:val="0"/>
          <w:bCs/>
          <w:lang w:val="en-US"/>
        </w:rPr>
        <w:t xml:space="preserve"> from UL WUS configuration</w:t>
      </w:r>
      <w:r w:rsidR="00EE71CD">
        <w:rPr>
          <w:rFonts w:eastAsia="Batang"/>
          <w:b w:val="0"/>
          <w:bCs/>
          <w:lang w:val="en-US"/>
        </w:rPr>
        <w:t xml:space="preserve"> for Case 1. We observe that the simple removal of unneeded fields for UL WUS configuration may reduce the overhead in more than 100 bits, potentially enabling the usage of DCI (with 140 bits). This reduction will also save energy overhead for case 2.  </w:t>
      </w:r>
    </w:p>
    <w:p w14:paraId="27AE37DF" w14:textId="450EF7F9" w:rsidR="00EE71CD" w:rsidRPr="00EE71CD" w:rsidRDefault="00EE71CD" w:rsidP="00B313DF">
      <w:pPr>
        <w:rPr>
          <w:bCs/>
          <w:sz w:val="24"/>
          <w:szCs w:val="24"/>
          <w:lang w:val="en-US"/>
        </w:rPr>
      </w:pPr>
      <w:r w:rsidRPr="0099178B">
        <w:rPr>
          <w:rFonts w:eastAsia="Times New Roman"/>
          <w:b/>
          <w:bCs/>
          <w:sz w:val="24"/>
          <w:szCs w:val="24"/>
          <w:lang w:val="en-US" w:eastAsia="ja-JP"/>
        </w:rPr>
        <w:t xml:space="preserve">Observation </w:t>
      </w:r>
      <w:r>
        <w:rPr>
          <w:rFonts w:eastAsia="Times New Roman"/>
          <w:b/>
          <w:bCs/>
          <w:sz w:val="24"/>
          <w:szCs w:val="24"/>
          <w:lang w:val="en-US" w:eastAsia="ja-JP"/>
        </w:rPr>
        <w:t>3</w:t>
      </w:r>
      <w:r w:rsidRPr="0099178B">
        <w:rPr>
          <w:rFonts w:eastAsia="Times New Roman"/>
          <w:b/>
          <w:bCs/>
          <w:sz w:val="24"/>
          <w:szCs w:val="24"/>
          <w:lang w:val="en-US" w:eastAsia="ja-JP"/>
        </w:rPr>
        <w:t>:</w:t>
      </w:r>
      <w:r w:rsidRPr="000333BF">
        <w:t xml:space="preserve"> </w:t>
      </w:r>
      <w:r>
        <w:rPr>
          <w:rFonts w:eastAsia="Times New Roman"/>
          <w:b/>
          <w:bCs/>
          <w:sz w:val="24"/>
          <w:szCs w:val="24"/>
          <w:lang w:val="en-US" w:eastAsia="ja-JP"/>
        </w:rPr>
        <w:t xml:space="preserve">The </w:t>
      </w:r>
      <w:r w:rsidRPr="00EE71CD">
        <w:rPr>
          <w:rFonts w:eastAsia="Times New Roman"/>
          <w:b/>
          <w:bCs/>
          <w:sz w:val="24"/>
          <w:szCs w:val="24"/>
          <w:lang w:val="en-US" w:eastAsia="ja-JP"/>
        </w:rPr>
        <w:t xml:space="preserve">removal of unneeded fields for UL WUS configuration may reduce the overhead in more than 100 bits, potentially enabling the usage of DCI (with 140 bits). This reduction will also save energy overhead for case 2.  </w:t>
      </w:r>
    </w:p>
    <w:p w14:paraId="43B5AFC9" w14:textId="2FDCE578" w:rsidR="00F42552" w:rsidRDefault="007D5B08" w:rsidP="00D138FE">
      <w:pPr>
        <w:pStyle w:val="berschrift1"/>
        <w:rPr>
          <w:lang w:val="en-US"/>
        </w:rPr>
      </w:pPr>
      <w:bookmarkStart w:id="19" w:name="_Ref166241262"/>
      <w:r>
        <w:rPr>
          <w:lang w:val="en-US"/>
        </w:rPr>
        <w:t xml:space="preserve">Evaluation of </w:t>
      </w:r>
      <w:r w:rsidR="00E654A5">
        <w:rPr>
          <w:lang w:val="en-US"/>
        </w:rPr>
        <w:t>S</w:t>
      </w:r>
      <w:r w:rsidR="007873E7">
        <w:rPr>
          <w:lang w:val="en-US"/>
        </w:rPr>
        <w:t xml:space="preserve">tandalone </w:t>
      </w:r>
      <w:r w:rsidR="00E654A5">
        <w:rPr>
          <w:lang w:val="en-US"/>
        </w:rPr>
        <w:t>O</w:t>
      </w:r>
      <w:r w:rsidR="00F42552" w:rsidRPr="003C36FD">
        <w:rPr>
          <w:lang w:val="en-US"/>
        </w:rPr>
        <w:t>n-</w:t>
      </w:r>
      <w:r w:rsidR="00E654A5">
        <w:rPr>
          <w:lang w:val="en-US"/>
        </w:rPr>
        <w:t>D</w:t>
      </w:r>
      <w:r w:rsidR="00F42552" w:rsidRPr="003C36FD">
        <w:rPr>
          <w:lang w:val="en-US"/>
        </w:rPr>
        <w:t>emand SIB1</w:t>
      </w:r>
      <w:bookmarkEnd w:id="19"/>
    </w:p>
    <w:p w14:paraId="2861A82A" w14:textId="4A993796" w:rsidR="00C27618" w:rsidRPr="00926FD8" w:rsidRDefault="00F36F4E" w:rsidP="000500AF">
      <w:pPr>
        <w:jc w:val="both"/>
        <w:rPr>
          <w:sz w:val="24"/>
          <w:szCs w:val="24"/>
          <w:lang w:val="en-US"/>
        </w:rPr>
      </w:pPr>
      <w:r w:rsidRPr="00926FD8">
        <w:rPr>
          <w:sz w:val="24"/>
          <w:szCs w:val="24"/>
          <w:lang w:val="en-US"/>
        </w:rPr>
        <w:t>Detailed s</w:t>
      </w:r>
      <w:r w:rsidR="00C27618" w:rsidRPr="00926FD8">
        <w:rPr>
          <w:sz w:val="24"/>
          <w:szCs w:val="24"/>
          <w:lang w:val="en-US"/>
        </w:rPr>
        <w:t xml:space="preserve">imulation parameters and the requested documentation of assumptions for system-level simulations are provided in the Appendix.  </w:t>
      </w:r>
      <w:r w:rsidR="00A478D2" w:rsidRPr="00926FD8">
        <w:rPr>
          <w:sz w:val="24"/>
          <w:szCs w:val="24"/>
          <w:lang w:val="en-US"/>
        </w:rPr>
        <w:t xml:space="preserve">The baseline is a typical configuration where </w:t>
      </w:r>
      <w:r w:rsidR="00C71D6A" w:rsidRPr="00926FD8">
        <w:rPr>
          <w:sz w:val="24"/>
          <w:szCs w:val="24"/>
          <w:lang w:val="en-US"/>
        </w:rPr>
        <w:t>SIB1</w:t>
      </w:r>
      <w:r w:rsidR="00A478D2" w:rsidRPr="00926FD8">
        <w:rPr>
          <w:sz w:val="24"/>
          <w:szCs w:val="24"/>
          <w:lang w:val="en-US"/>
        </w:rPr>
        <w:t xml:space="preserve"> is transmitted every SSB period (20 ms).</w:t>
      </w:r>
      <w:r w:rsidRPr="00926FD8">
        <w:rPr>
          <w:sz w:val="24"/>
          <w:szCs w:val="24"/>
          <w:lang w:val="en-US"/>
        </w:rPr>
        <w:t xml:space="preserve"> When on-demand SIB1 is requested, with a request rate of 1%, SIB1 is transmitted 4 times (one on each RV) with 20 ms spacing on the spatial direction of the request.</w:t>
      </w:r>
      <w:r w:rsidR="00B1221F" w:rsidRPr="00926FD8">
        <w:rPr>
          <w:sz w:val="24"/>
          <w:szCs w:val="24"/>
          <w:lang w:val="en-US"/>
        </w:rPr>
        <w:t xml:space="preserve"> </w:t>
      </w:r>
    </w:p>
    <w:p w14:paraId="6E4E7013" w14:textId="6AEADC2D" w:rsidR="00E118BB" w:rsidRPr="00926FD8" w:rsidRDefault="00C27618" w:rsidP="000500AF">
      <w:pPr>
        <w:jc w:val="both"/>
        <w:rPr>
          <w:sz w:val="24"/>
          <w:szCs w:val="24"/>
          <w:lang w:val="en-US"/>
        </w:rPr>
      </w:pPr>
      <w:r w:rsidRPr="00926FD8">
        <w:rPr>
          <w:sz w:val="24"/>
          <w:szCs w:val="24"/>
          <w:lang w:val="en-US"/>
        </w:rPr>
        <w:t xml:space="preserve">The two main identified possibilities (see </w:t>
      </w:r>
      <w:r w:rsidR="003901FA" w:rsidRPr="00926FD8">
        <w:rPr>
          <w:sz w:val="24"/>
          <w:szCs w:val="24"/>
          <w:lang w:val="en-US"/>
        </w:rPr>
        <w:t>S</w:t>
      </w:r>
      <w:r w:rsidRPr="00926FD8">
        <w:rPr>
          <w:sz w:val="24"/>
          <w:szCs w:val="24"/>
          <w:lang w:val="en-US"/>
        </w:rPr>
        <w:t>ection</w:t>
      </w:r>
      <w:r w:rsidR="003901FA" w:rsidRPr="00926FD8">
        <w:rPr>
          <w:sz w:val="24"/>
          <w:szCs w:val="24"/>
          <w:lang w:val="en-US"/>
        </w:rPr>
        <w:t xml:space="preserve"> </w:t>
      </w:r>
      <w:r w:rsidR="003901FA" w:rsidRPr="00926FD8">
        <w:rPr>
          <w:sz w:val="24"/>
          <w:szCs w:val="24"/>
          <w:lang w:val="en-US"/>
        </w:rPr>
        <w:fldChar w:fldCharType="begin"/>
      </w:r>
      <w:r w:rsidR="003901FA" w:rsidRPr="00926FD8">
        <w:rPr>
          <w:sz w:val="24"/>
          <w:szCs w:val="24"/>
          <w:lang w:val="en-US"/>
        </w:rPr>
        <w:instrText xml:space="preserve"> REF _Ref172208734 \r \h </w:instrText>
      </w:r>
      <w:r w:rsidR="00926FD8">
        <w:rPr>
          <w:sz w:val="24"/>
          <w:szCs w:val="24"/>
          <w:lang w:val="en-US"/>
        </w:rPr>
        <w:instrText xml:space="preserve"> \* MERGEFORMAT </w:instrText>
      </w:r>
      <w:r w:rsidR="003901FA" w:rsidRPr="00926FD8">
        <w:rPr>
          <w:sz w:val="24"/>
          <w:szCs w:val="24"/>
          <w:lang w:val="en-US"/>
        </w:rPr>
      </w:r>
      <w:r w:rsidR="003901FA" w:rsidRPr="00926FD8">
        <w:rPr>
          <w:sz w:val="24"/>
          <w:szCs w:val="24"/>
          <w:lang w:val="en-US"/>
        </w:rPr>
        <w:fldChar w:fldCharType="separate"/>
      </w:r>
      <w:r w:rsidR="00845E39">
        <w:rPr>
          <w:sz w:val="24"/>
          <w:szCs w:val="24"/>
          <w:lang w:val="en-US"/>
        </w:rPr>
        <w:t>4</w:t>
      </w:r>
      <w:r w:rsidR="003901FA" w:rsidRPr="00926FD8">
        <w:rPr>
          <w:sz w:val="24"/>
          <w:szCs w:val="24"/>
          <w:lang w:val="en-US"/>
        </w:rPr>
        <w:fldChar w:fldCharType="end"/>
      </w:r>
      <w:r w:rsidRPr="00926FD8">
        <w:rPr>
          <w:sz w:val="24"/>
          <w:szCs w:val="24"/>
          <w:lang w:val="en-US"/>
        </w:rPr>
        <w:t>) for carrying UL WUS configuration are: DCI-based signaling and a SIB0 over PDSCH efficiently multiplexed</w:t>
      </w:r>
      <w:r w:rsidR="00DB1D11" w:rsidRPr="00926FD8">
        <w:rPr>
          <w:sz w:val="24"/>
          <w:szCs w:val="24"/>
          <w:lang w:val="en-US"/>
        </w:rPr>
        <w:t xml:space="preserve"> with SSBs</w:t>
      </w:r>
      <w:r w:rsidR="006B3611" w:rsidRPr="00926FD8">
        <w:rPr>
          <w:sz w:val="24"/>
          <w:szCs w:val="24"/>
          <w:lang w:val="en-US"/>
        </w:rPr>
        <w:t xml:space="preserve">. For this reason, they </w:t>
      </w:r>
      <w:r w:rsidR="00B77BCC" w:rsidRPr="00926FD8">
        <w:rPr>
          <w:sz w:val="24"/>
          <w:szCs w:val="24"/>
          <w:lang w:val="en-US"/>
        </w:rPr>
        <w:t>were selected for detailed implementation and evaluation through system-level simulations.</w:t>
      </w:r>
      <w:r w:rsidR="00E118BB" w:rsidRPr="00926FD8">
        <w:rPr>
          <w:sz w:val="24"/>
          <w:szCs w:val="24"/>
          <w:lang w:val="en-US"/>
        </w:rPr>
        <w:t xml:space="preserve"> In the simulations, the DCI-based approach follows the configuration shown in </w:t>
      </w:r>
      <w:r w:rsidR="00E118BB" w:rsidRPr="00926FD8">
        <w:rPr>
          <w:sz w:val="24"/>
          <w:szCs w:val="24"/>
          <w:lang w:val="en-US"/>
        </w:rPr>
        <w:fldChar w:fldCharType="begin"/>
      </w:r>
      <w:r w:rsidR="00E118BB" w:rsidRPr="00926FD8">
        <w:rPr>
          <w:sz w:val="24"/>
          <w:szCs w:val="24"/>
          <w:lang w:val="en-US"/>
        </w:rPr>
        <w:instrText xml:space="preserve"> REF _Ref172568330 \h </w:instrText>
      </w:r>
      <w:r w:rsidR="00926FD8">
        <w:rPr>
          <w:sz w:val="24"/>
          <w:szCs w:val="24"/>
          <w:lang w:val="en-US"/>
        </w:rPr>
        <w:instrText xml:space="preserve"> \* MERGEFORMAT </w:instrText>
      </w:r>
      <w:r w:rsidR="00E118BB" w:rsidRPr="00926FD8">
        <w:rPr>
          <w:sz w:val="24"/>
          <w:szCs w:val="24"/>
          <w:lang w:val="en-US"/>
        </w:rPr>
      </w:r>
      <w:r w:rsidR="00E118BB" w:rsidRPr="00926FD8">
        <w:rPr>
          <w:sz w:val="24"/>
          <w:szCs w:val="24"/>
          <w:lang w:val="en-US"/>
        </w:rPr>
        <w:fldChar w:fldCharType="separate"/>
      </w:r>
      <w:r w:rsidR="00845E39" w:rsidRPr="0071405E">
        <w:rPr>
          <w:sz w:val="24"/>
          <w:szCs w:val="24"/>
        </w:rPr>
        <w:t xml:space="preserve">Figure </w:t>
      </w:r>
      <w:r w:rsidR="00845E39" w:rsidRPr="0071405E">
        <w:rPr>
          <w:noProof/>
          <w:sz w:val="24"/>
          <w:szCs w:val="24"/>
        </w:rPr>
        <w:t>2</w:t>
      </w:r>
      <w:r w:rsidR="00E118BB" w:rsidRPr="00926FD8">
        <w:rPr>
          <w:sz w:val="24"/>
          <w:szCs w:val="24"/>
          <w:lang w:val="en-US"/>
        </w:rPr>
        <w:fldChar w:fldCharType="end"/>
      </w:r>
      <w:r w:rsidR="00E118BB" w:rsidRPr="00926FD8">
        <w:rPr>
          <w:sz w:val="24"/>
          <w:szCs w:val="24"/>
          <w:lang w:val="en-US"/>
        </w:rPr>
        <w:t xml:space="preserve"> </w:t>
      </w:r>
      <w:r w:rsidR="00926FD8" w:rsidRPr="00926FD8">
        <w:rPr>
          <w:sz w:val="24"/>
          <w:szCs w:val="24"/>
          <w:lang w:val="en-US"/>
        </w:rPr>
        <w:t xml:space="preserve">and time pattern from </w:t>
      </w:r>
      <w:r w:rsidR="00926FD8" w:rsidRPr="00926FD8">
        <w:rPr>
          <w:sz w:val="24"/>
          <w:szCs w:val="24"/>
          <w:lang w:val="en-US"/>
        </w:rPr>
        <w:fldChar w:fldCharType="begin"/>
      </w:r>
      <w:r w:rsidR="00926FD8" w:rsidRPr="00926FD8">
        <w:rPr>
          <w:sz w:val="24"/>
          <w:szCs w:val="24"/>
          <w:lang w:val="en-US"/>
        </w:rPr>
        <w:instrText xml:space="preserve"> REF _Ref173239265 \h </w:instrText>
      </w:r>
      <w:r w:rsidR="00926FD8">
        <w:rPr>
          <w:sz w:val="24"/>
          <w:szCs w:val="24"/>
          <w:lang w:val="en-US"/>
        </w:rPr>
        <w:instrText xml:space="preserve"> \* MERGEFORMAT </w:instrText>
      </w:r>
      <w:r w:rsidR="00926FD8" w:rsidRPr="00926FD8">
        <w:rPr>
          <w:sz w:val="24"/>
          <w:szCs w:val="24"/>
          <w:lang w:val="en-US"/>
        </w:rPr>
      </w:r>
      <w:r w:rsidR="00926FD8" w:rsidRPr="00926FD8">
        <w:rPr>
          <w:sz w:val="24"/>
          <w:szCs w:val="24"/>
          <w:lang w:val="en-US"/>
        </w:rPr>
        <w:fldChar w:fldCharType="separate"/>
      </w:r>
      <w:r w:rsidR="00845E39" w:rsidRPr="0071405E">
        <w:rPr>
          <w:sz w:val="24"/>
          <w:szCs w:val="24"/>
        </w:rPr>
        <w:t xml:space="preserve">Figure </w:t>
      </w:r>
      <w:r w:rsidR="00845E39" w:rsidRPr="0071405E">
        <w:rPr>
          <w:noProof/>
          <w:sz w:val="24"/>
          <w:szCs w:val="24"/>
        </w:rPr>
        <w:t>3</w:t>
      </w:r>
      <w:r w:rsidR="00926FD8" w:rsidRPr="00926FD8">
        <w:rPr>
          <w:sz w:val="24"/>
          <w:szCs w:val="24"/>
          <w:lang w:val="en-US"/>
        </w:rPr>
        <w:fldChar w:fldCharType="end"/>
      </w:r>
      <w:r w:rsidR="00926FD8" w:rsidRPr="00926FD8">
        <w:rPr>
          <w:sz w:val="24"/>
          <w:szCs w:val="24"/>
          <w:lang w:val="en-US"/>
        </w:rPr>
        <w:t xml:space="preserve"> while </w:t>
      </w:r>
      <w:r w:rsidR="00E118BB" w:rsidRPr="00926FD8">
        <w:rPr>
          <w:sz w:val="24"/>
          <w:szCs w:val="24"/>
          <w:lang w:val="en-US"/>
        </w:rPr>
        <w:t xml:space="preserve">the SIB0 approach follows the configuration shown in </w:t>
      </w:r>
      <w:r w:rsidR="00E118BB" w:rsidRPr="00926FD8">
        <w:rPr>
          <w:sz w:val="24"/>
          <w:szCs w:val="24"/>
          <w:lang w:val="en-US"/>
        </w:rPr>
        <w:fldChar w:fldCharType="begin"/>
      </w:r>
      <w:r w:rsidR="00E118BB" w:rsidRPr="00926FD8">
        <w:rPr>
          <w:sz w:val="24"/>
          <w:szCs w:val="24"/>
          <w:lang w:val="en-US"/>
        </w:rPr>
        <w:instrText xml:space="preserve"> REF _Ref172568931 \h </w:instrText>
      </w:r>
      <w:r w:rsidR="00926FD8">
        <w:rPr>
          <w:sz w:val="24"/>
          <w:szCs w:val="24"/>
          <w:lang w:val="en-US"/>
        </w:rPr>
        <w:instrText xml:space="preserve"> \* MERGEFORMAT </w:instrText>
      </w:r>
      <w:r w:rsidR="00E118BB" w:rsidRPr="00926FD8">
        <w:rPr>
          <w:sz w:val="24"/>
          <w:szCs w:val="24"/>
          <w:lang w:val="en-US"/>
        </w:rPr>
      </w:r>
      <w:r w:rsidR="00E118BB" w:rsidRPr="00926FD8">
        <w:rPr>
          <w:sz w:val="24"/>
          <w:szCs w:val="24"/>
          <w:lang w:val="en-US"/>
        </w:rPr>
        <w:fldChar w:fldCharType="separate"/>
      </w:r>
      <w:r w:rsidR="00845E39" w:rsidRPr="0071405E">
        <w:rPr>
          <w:sz w:val="24"/>
          <w:szCs w:val="24"/>
        </w:rPr>
        <w:t xml:space="preserve">Figure </w:t>
      </w:r>
      <w:r w:rsidR="00845E39" w:rsidRPr="0071405E">
        <w:rPr>
          <w:noProof/>
          <w:sz w:val="24"/>
          <w:szCs w:val="24"/>
        </w:rPr>
        <w:t>4</w:t>
      </w:r>
      <w:r w:rsidR="00E118BB" w:rsidRPr="00926FD8">
        <w:rPr>
          <w:sz w:val="24"/>
          <w:szCs w:val="24"/>
          <w:lang w:val="en-US"/>
        </w:rPr>
        <w:fldChar w:fldCharType="end"/>
      </w:r>
      <w:r w:rsidR="00926FD8" w:rsidRPr="00926FD8">
        <w:rPr>
          <w:sz w:val="24"/>
          <w:szCs w:val="24"/>
          <w:lang w:val="en-US"/>
        </w:rPr>
        <w:t xml:space="preserve"> and the pattern of </w:t>
      </w:r>
      <w:r w:rsidR="00926FD8" w:rsidRPr="00926FD8">
        <w:rPr>
          <w:sz w:val="24"/>
          <w:szCs w:val="24"/>
          <w:lang w:val="en-US"/>
        </w:rPr>
        <w:fldChar w:fldCharType="begin"/>
      </w:r>
      <w:r w:rsidR="00926FD8" w:rsidRPr="00926FD8">
        <w:rPr>
          <w:sz w:val="24"/>
          <w:szCs w:val="24"/>
          <w:lang w:val="en-US"/>
        </w:rPr>
        <w:instrText xml:space="preserve"> REF _Ref172365076 \h </w:instrText>
      </w:r>
      <w:r w:rsidR="00926FD8">
        <w:rPr>
          <w:sz w:val="24"/>
          <w:szCs w:val="24"/>
          <w:lang w:val="en-US"/>
        </w:rPr>
        <w:instrText xml:space="preserve"> \* MERGEFORMAT </w:instrText>
      </w:r>
      <w:r w:rsidR="00926FD8" w:rsidRPr="00926FD8">
        <w:rPr>
          <w:sz w:val="24"/>
          <w:szCs w:val="24"/>
          <w:lang w:val="en-US"/>
        </w:rPr>
      </w:r>
      <w:r w:rsidR="00926FD8" w:rsidRPr="00926FD8">
        <w:rPr>
          <w:sz w:val="24"/>
          <w:szCs w:val="24"/>
          <w:lang w:val="en-US"/>
        </w:rPr>
        <w:fldChar w:fldCharType="separate"/>
      </w:r>
      <w:r w:rsidR="00845E39" w:rsidRPr="0071405E">
        <w:rPr>
          <w:sz w:val="24"/>
          <w:szCs w:val="24"/>
        </w:rPr>
        <w:t xml:space="preserve">Figure </w:t>
      </w:r>
      <w:r w:rsidR="00845E39" w:rsidRPr="0071405E">
        <w:rPr>
          <w:noProof/>
          <w:sz w:val="24"/>
          <w:szCs w:val="24"/>
        </w:rPr>
        <w:t>5</w:t>
      </w:r>
      <w:r w:rsidR="00926FD8" w:rsidRPr="00926FD8">
        <w:rPr>
          <w:sz w:val="24"/>
          <w:szCs w:val="24"/>
          <w:lang w:val="en-US"/>
        </w:rPr>
        <w:fldChar w:fldCharType="end"/>
      </w:r>
      <w:r w:rsidR="00E118BB" w:rsidRPr="00926FD8">
        <w:rPr>
          <w:sz w:val="24"/>
          <w:szCs w:val="24"/>
          <w:lang w:val="en-US"/>
        </w:rPr>
        <w:t>.</w:t>
      </w:r>
    </w:p>
    <w:p w14:paraId="6DB49AA5" w14:textId="55EDE7AA" w:rsidR="00C27618" w:rsidRPr="00C27618" w:rsidRDefault="00B1221F" w:rsidP="000500AF">
      <w:pPr>
        <w:jc w:val="both"/>
        <w:rPr>
          <w:sz w:val="24"/>
          <w:szCs w:val="24"/>
          <w:lang w:val="en-US"/>
        </w:rPr>
      </w:pPr>
      <w:r>
        <w:rPr>
          <w:sz w:val="24"/>
          <w:szCs w:val="24"/>
          <w:lang w:val="en-US"/>
        </w:rPr>
        <w:t xml:space="preserve">The energy saving gains for these two </w:t>
      </w:r>
      <w:r w:rsidRPr="00926FD8">
        <w:rPr>
          <w:sz w:val="24"/>
          <w:szCs w:val="24"/>
          <w:lang w:val="en-US"/>
        </w:rPr>
        <w:t xml:space="preserve">cases are shown in </w:t>
      </w:r>
      <w:r w:rsidRPr="00926FD8">
        <w:rPr>
          <w:sz w:val="24"/>
          <w:szCs w:val="24"/>
          <w:lang w:val="en-US"/>
        </w:rPr>
        <w:fldChar w:fldCharType="begin"/>
      </w:r>
      <w:r w:rsidRPr="00926FD8">
        <w:rPr>
          <w:sz w:val="24"/>
          <w:szCs w:val="24"/>
          <w:lang w:val="en-US"/>
        </w:rPr>
        <w:instrText xml:space="preserve"> REF _Ref172533604 \h </w:instrText>
      </w:r>
      <w:r w:rsidR="000500AF" w:rsidRPr="00926FD8">
        <w:rPr>
          <w:sz w:val="24"/>
          <w:szCs w:val="24"/>
          <w:lang w:val="en-US"/>
        </w:rPr>
        <w:instrText xml:space="preserve"> \* MERGEFORMAT </w:instrText>
      </w:r>
      <w:r w:rsidRPr="00926FD8">
        <w:rPr>
          <w:sz w:val="24"/>
          <w:szCs w:val="24"/>
          <w:lang w:val="en-US"/>
        </w:rPr>
      </w:r>
      <w:r w:rsidRPr="00926FD8">
        <w:rPr>
          <w:sz w:val="24"/>
          <w:szCs w:val="24"/>
          <w:lang w:val="en-US"/>
        </w:rPr>
        <w:fldChar w:fldCharType="separate"/>
      </w:r>
      <w:r w:rsidR="00845E39" w:rsidRPr="0071405E">
        <w:rPr>
          <w:sz w:val="24"/>
          <w:szCs w:val="24"/>
        </w:rPr>
        <w:t xml:space="preserve">Figure </w:t>
      </w:r>
      <w:r w:rsidR="00845E39" w:rsidRPr="0071405E">
        <w:rPr>
          <w:noProof/>
          <w:sz w:val="24"/>
          <w:szCs w:val="24"/>
        </w:rPr>
        <w:t>6</w:t>
      </w:r>
      <w:r w:rsidRPr="00926FD8">
        <w:rPr>
          <w:sz w:val="24"/>
          <w:szCs w:val="24"/>
          <w:lang w:val="en-US"/>
        </w:rPr>
        <w:fldChar w:fldCharType="end"/>
      </w:r>
      <w:r w:rsidRPr="00926FD8">
        <w:rPr>
          <w:sz w:val="24"/>
          <w:szCs w:val="24"/>
          <w:lang w:val="en-US"/>
        </w:rPr>
        <w:t>. As a benchmark for the energy efficiency of the transport of UL WUS configuration, the energy</w:t>
      </w:r>
      <w:r w:rsidR="00A32EB0" w:rsidRPr="00926FD8">
        <w:rPr>
          <w:sz w:val="24"/>
          <w:szCs w:val="24"/>
          <w:lang w:val="en-US"/>
        </w:rPr>
        <w:t xml:space="preserve"> consumption</w:t>
      </w:r>
      <w:r w:rsidRPr="00926FD8">
        <w:rPr>
          <w:sz w:val="24"/>
          <w:szCs w:val="24"/>
          <w:lang w:val="en-US"/>
        </w:rPr>
        <w:t xml:space="preserve"> of</w:t>
      </w:r>
      <w:r>
        <w:rPr>
          <w:sz w:val="24"/>
          <w:szCs w:val="24"/>
          <w:lang w:val="en-US"/>
        </w:rPr>
        <w:t xml:space="preserve"> a </w:t>
      </w:r>
      <w:r w:rsidR="00C71D6A">
        <w:rPr>
          <w:sz w:val="24"/>
          <w:szCs w:val="24"/>
          <w:lang w:val="en-US"/>
        </w:rPr>
        <w:t>SIB1</w:t>
      </w:r>
      <w:r>
        <w:rPr>
          <w:sz w:val="24"/>
          <w:szCs w:val="24"/>
          <w:lang w:val="en-US"/>
        </w:rPr>
        <w:t xml:space="preserve">-less case is also </w:t>
      </w:r>
      <w:r>
        <w:rPr>
          <w:sz w:val="24"/>
          <w:szCs w:val="24"/>
          <w:lang w:val="en-US"/>
        </w:rPr>
        <w:lastRenderedPageBreak/>
        <w:t xml:space="preserve">shown. An efficient way of carrying such information should approach as much as possible the </w:t>
      </w:r>
      <w:r w:rsidR="00C71D6A">
        <w:rPr>
          <w:sz w:val="24"/>
          <w:szCs w:val="24"/>
          <w:lang w:val="en-US"/>
        </w:rPr>
        <w:t>SIB1</w:t>
      </w:r>
      <w:r>
        <w:rPr>
          <w:sz w:val="24"/>
          <w:szCs w:val="24"/>
          <w:lang w:val="en-US"/>
        </w:rPr>
        <w:t xml:space="preserve">-less case where only SSB is transmitted. </w:t>
      </w:r>
      <w:r w:rsidR="00C27618">
        <w:rPr>
          <w:sz w:val="24"/>
          <w:szCs w:val="24"/>
          <w:lang w:val="en-US"/>
        </w:rPr>
        <w:t xml:space="preserve">  </w:t>
      </w:r>
    </w:p>
    <w:p w14:paraId="4919E586" w14:textId="26D6DB8F" w:rsidR="00B1221F" w:rsidRDefault="000C3FC4" w:rsidP="00B1221F">
      <w:pPr>
        <w:keepNext/>
        <w:spacing w:after="240" w:line="276" w:lineRule="auto"/>
        <w:jc w:val="center"/>
      </w:pPr>
      <w:r>
        <w:rPr>
          <w:noProof/>
        </w:rPr>
        <w:drawing>
          <wp:inline distT="0" distB="0" distL="0" distR="0" wp14:anchorId="01E410A1" wp14:editId="51985673">
            <wp:extent cx="6453505" cy="3161841"/>
            <wp:effectExtent l="0" t="0" r="4445" b="635"/>
            <wp:docPr id="160188423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70112" cy="3169977"/>
                    </a:xfrm>
                    <a:prstGeom prst="rect">
                      <a:avLst/>
                    </a:prstGeom>
                    <a:noFill/>
                  </pic:spPr>
                </pic:pic>
              </a:graphicData>
            </a:graphic>
          </wp:inline>
        </w:drawing>
      </w:r>
    </w:p>
    <w:p w14:paraId="0241DB87" w14:textId="04B2FAC7" w:rsidR="002C3898" w:rsidRDefault="00B1221F" w:rsidP="00B1221F">
      <w:pPr>
        <w:pStyle w:val="Beschriftung"/>
        <w:jc w:val="center"/>
        <w:rPr>
          <w:bCs w:val="0"/>
          <w:sz w:val="24"/>
          <w:szCs w:val="24"/>
          <w:lang w:val="en-US"/>
        </w:rPr>
      </w:pPr>
      <w:bookmarkStart w:id="20" w:name="_Ref172533604"/>
      <w:r>
        <w:t xml:space="preserve">Figure </w:t>
      </w:r>
      <w:r>
        <w:fldChar w:fldCharType="begin"/>
      </w:r>
      <w:r>
        <w:instrText xml:space="preserve"> SEQ Figure \* ARABIC </w:instrText>
      </w:r>
      <w:r>
        <w:fldChar w:fldCharType="separate"/>
      </w:r>
      <w:r w:rsidR="00845E39">
        <w:rPr>
          <w:noProof/>
        </w:rPr>
        <w:t>6</w:t>
      </w:r>
      <w:r>
        <w:fldChar w:fldCharType="end"/>
      </w:r>
      <w:bookmarkEnd w:id="20"/>
      <w:r>
        <w:t xml:space="preserve"> – Energy saving gains for </w:t>
      </w:r>
      <w:r w:rsidR="00D20649">
        <w:t>s</w:t>
      </w:r>
      <w:r>
        <w:t xml:space="preserve">tandalone </w:t>
      </w:r>
      <w:r w:rsidR="00D20649">
        <w:t>o</w:t>
      </w:r>
      <w:r>
        <w:t xml:space="preserve">n-demand </w:t>
      </w:r>
      <w:r w:rsidR="00C71D6A">
        <w:t>SIB1</w:t>
      </w:r>
      <w:r>
        <w:t xml:space="preserve">, varying the amount of SSB beams per burst, load and carriage of UL WUS configuration. </w:t>
      </w:r>
    </w:p>
    <w:p w14:paraId="34FB34FA" w14:textId="1E5252C3" w:rsidR="00E85C24" w:rsidRDefault="000500AF" w:rsidP="00E80FE7">
      <w:pPr>
        <w:spacing w:after="240" w:line="276" w:lineRule="auto"/>
        <w:jc w:val="both"/>
        <w:rPr>
          <w:sz w:val="24"/>
          <w:szCs w:val="24"/>
          <w:lang w:val="en-US"/>
        </w:rPr>
      </w:pPr>
      <w:r>
        <w:rPr>
          <w:sz w:val="24"/>
          <w:szCs w:val="24"/>
          <w:lang w:val="en-US"/>
        </w:rPr>
        <w:t xml:space="preserve">As seen on </w:t>
      </w:r>
      <w:r w:rsidRPr="007D0F84">
        <w:rPr>
          <w:sz w:val="24"/>
          <w:szCs w:val="24"/>
          <w:lang w:val="en-US"/>
        </w:rPr>
        <w:fldChar w:fldCharType="begin"/>
      </w:r>
      <w:r w:rsidRPr="007D0F84">
        <w:rPr>
          <w:sz w:val="24"/>
          <w:szCs w:val="24"/>
          <w:lang w:val="en-US"/>
        </w:rPr>
        <w:instrText xml:space="preserve"> REF _Ref172533604 \h  \* MERGEFORMAT </w:instrText>
      </w:r>
      <w:r w:rsidRPr="007D0F84">
        <w:rPr>
          <w:sz w:val="24"/>
          <w:szCs w:val="24"/>
          <w:lang w:val="en-US"/>
        </w:rPr>
      </w:r>
      <w:r w:rsidRPr="007D0F84">
        <w:rPr>
          <w:sz w:val="24"/>
          <w:szCs w:val="24"/>
          <w:lang w:val="en-US"/>
        </w:rPr>
        <w:fldChar w:fldCharType="separate"/>
      </w:r>
      <w:r w:rsidR="00845E39" w:rsidRPr="0071405E">
        <w:rPr>
          <w:sz w:val="24"/>
          <w:szCs w:val="24"/>
        </w:rPr>
        <w:t xml:space="preserve">Figure </w:t>
      </w:r>
      <w:r w:rsidR="00845E39" w:rsidRPr="0071405E">
        <w:rPr>
          <w:noProof/>
          <w:sz w:val="24"/>
          <w:szCs w:val="24"/>
        </w:rPr>
        <w:t>6</w:t>
      </w:r>
      <w:r w:rsidRPr="007D0F84">
        <w:rPr>
          <w:sz w:val="24"/>
          <w:szCs w:val="24"/>
          <w:lang w:val="en-US"/>
        </w:rPr>
        <w:fldChar w:fldCharType="end"/>
      </w:r>
      <w:r w:rsidRPr="007D0F84">
        <w:rPr>
          <w:sz w:val="24"/>
          <w:szCs w:val="24"/>
          <w:lang w:val="en-US"/>
        </w:rPr>
        <w:t>,</w:t>
      </w:r>
      <w:r>
        <w:rPr>
          <w:sz w:val="24"/>
          <w:szCs w:val="24"/>
          <w:lang w:val="en-US"/>
        </w:rPr>
        <w:t xml:space="preserve"> both a DCI-based approach and a SIB0 </w:t>
      </w:r>
      <w:r w:rsidR="00FE5249">
        <w:rPr>
          <w:sz w:val="24"/>
          <w:szCs w:val="24"/>
          <w:lang w:val="en-US"/>
        </w:rPr>
        <w:t>(</w:t>
      </w:r>
      <w:r>
        <w:rPr>
          <w:sz w:val="24"/>
          <w:szCs w:val="24"/>
          <w:lang w:val="en-US"/>
        </w:rPr>
        <w:t>PDSCH FDM-ed to SSB</w:t>
      </w:r>
      <w:r w:rsidR="00FE5249">
        <w:rPr>
          <w:sz w:val="24"/>
          <w:szCs w:val="24"/>
          <w:lang w:val="en-US"/>
        </w:rPr>
        <w:t>)</w:t>
      </w:r>
      <w:r>
        <w:rPr>
          <w:sz w:val="24"/>
          <w:szCs w:val="24"/>
          <w:lang w:val="en-US"/>
        </w:rPr>
        <w:t xml:space="preserve"> are viable ways to </w:t>
      </w:r>
      <w:r w:rsidR="00E85C24">
        <w:rPr>
          <w:sz w:val="24"/>
          <w:szCs w:val="24"/>
          <w:lang w:val="en-US"/>
        </w:rPr>
        <w:t>accomplish</w:t>
      </w:r>
      <w:r>
        <w:rPr>
          <w:sz w:val="24"/>
          <w:szCs w:val="24"/>
          <w:lang w:val="en-US"/>
        </w:rPr>
        <w:t xml:space="preserve"> </w:t>
      </w:r>
      <w:r w:rsidR="00E85C24">
        <w:rPr>
          <w:sz w:val="24"/>
          <w:szCs w:val="24"/>
          <w:lang w:val="en-US"/>
        </w:rPr>
        <w:t xml:space="preserve">very efficient on-demand SIB1 in a standalone configuration. </w:t>
      </w:r>
      <w:r w:rsidR="007E7156">
        <w:rPr>
          <w:sz w:val="24"/>
          <w:szCs w:val="24"/>
          <w:lang w:val="en-US"/>
        </w:rPr>
        <w:t xml:space="preserve">Naturally, as DCI-based approach only involves transmission of PDCCH, and SIB0 involves PDCCH + PDSCH the DCI-based approach can save slightly more energy. However, SIB0 can be used if the designed UL WUS configuration does not fit in DCI, i.e. if more than 140 bits are needed. </w:t>
      </w:r>
    </w:p>
    <w:p w14:paraId="12B9E4B1" w14:textId="1CA717A9" w:rsidR="008269DC" w:rsidRDefault="008269DC" w:rsidP="00E80FE7">
      <w:pPr>
        <w:spacing w:after="240" w:line="276" w:lineRule="auto"/>
        <w:jc w:val="both"/>
        <w:rPr>
          <w:sz w:val="24"/>
          <w:szCs w:val="24"/>
          <w:lang w:val="en-US"/>
        </w:rPr>
      </w:pPr>
      <w:r w:rsidRPr="0099178B">
        <w:rPr>
          <w:rFonts w:eastAsia="Times New Roman"/>
          <w:b/>
          <w:bCs/>
          <w:sz w:val="24"/>
          <w:szCs w:val="24"/>
          <w:lang w:val="en-US" w:eastAsia="ja-JP"/>
        </w:rPr>
        <w:t xml:space="preserve">Observation </w:t>
      </w:r>
      <w:r>
        <w:rPr>
          <w:rFonts w:eastAsia="Times New Roman"/>
          <w:b/>
          <w:bCs/>
          <w:sz w:val="24"/>
          <w:szCs w:val="24"/>
          <w:lang w:val="en-US" w:eastAsia="ja-JP"/>
        </w:rPr>
        <w:t>4</w:t>
      </w:r>
      <w:r w:rsidRPr="0099178B">
        <w:rPr>
          <w:rFonts w:eastAsia="Times New Roman"/>
          <w:b/>
          <w:bCs/>
          <w:sz w:val="24"/>
          <w:szCs w:val="24"/>
          <w:lang w:val="en-US" w:eastAsia="ja-JP"/>
        </w:rPr>
        <w:t>:</w:t>
      </w:r>
      <w:r w:rsidRPr="000333BF">
        <w:t xml:space="preserve"> </w:t>
      </w:r>
      <w:r>
        <w:rPr>
          <w:rFonts w:eastAsia="Times New Roman"/>
          <w:b/>
          <w:bCs/>
          <w:sz w:val="24"/>
          <w:szCs w:val="24"/>
          <w:lang w:val="en-US" w:eastAsia="ja-JP"/>
        </w:rPr>
        <w:t>B</w:t>
      </w:r>
      <w:r w:rsidRPr="008269DC">
        <w:rPr>
          <w:rFonts w:eastAsia="Times New Roman"/>
          <w:b/>
          <w:bCs/>
          <w:sz w:val="24"/>
          <w:szCs w:val="24"/>
          <w:lang w:val="en-US" w:eastAsia="ja-JP"/>
        </w:rPr>
        <w:t>oth a DCI-based approach and a SIB0 (PDSCH FDM-ed to SSB) are viable ways to accomplish very efficient on-demand SIB1 in a standalone configuration</w:t>
      </w:r>
      <w:r>
        <w:rPr>
          <w:rFonts w:eastAsia="Times New Roman"/>
          <w:b/>
          <w:bCs/>
          <w:sz w:val="24"/>
          <w:szCs w:val="24"/>
          <w:lang w:val="en-US" w:eastAsia="ja-JP"/>
        </w:rPr>
        <w:t>.</w:t>
      </w:r>
    </w:p>
    <w:p w14:paraId="3F2A9834" w14:textId="573DCE5E" w:rsidR="00E85C24" w:rsidRPr="00F36F4E" w:rsidRDefault="00E85C24" w:rsidP="00FF018A">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sidR="007D0F84">
        <w:rPr>
          <w:bCs/>
          <w:sz w:val="24"/>
          <w:szCs w:val="24"/>
          <w:lang w:val="en-US"/>
        </w:rPr>
        <w:t>6</w:t>
      </w:r>
      <w:r w:rsidRPr="003C36FD">
        <w:rPr>
          <w:bCs/>
          <w:sz w:val="24"/>
          <w:szCs w:val="24"/>
          <w:lang w:val="en-US"/>
        </w:rPr>
        <w:t xml:space="preserve">: </w:t>
      </w:r>
      <w:r w:rsidR="00F36F4E">
        <w:rPr>
          <w:bCs/>
          <w:sz w:val="24"/>
          <w:szCs w:val="24"/>
          <w:lang w:val="en-US"/>
        </w:rPr>
        <w:t>Capture as a study result</w:t>
      </w:r>
      <w:r w:rsidR="00FF018A">
        <w:rPr>
          <w:bCs/>
          <w:sz w:val="24"/>
          <w:szCs w:val="24"/>
          <w:lang w:val="en-US"/>
        </w:rPr>
        <w:t>:</w:t>
      </w:r>
      <w:r w:rsidR="00F36F4E">
        <w:rPr>
          <w:bCs/>
          <w:sz w:val="24"/>
          <w:szCs w:val="24"/>
          <w:lang w:val="en-US"/>
        </w:rPr>
        <w:t xml:space="preserve"> “</w:t>
      </w:r>
      <w:r w:rsidR="00F36F4E" w:rsidRPr="00F36F4E">
        <w:rPr>
          <w:bCs/>
          <w:sz w:val="24"/>
          <w:szCs w:val="24"/>
          <w:lang w:val="en-US"/>
        </w:rPr>
        <w:t xml:space="preserve">For </w:t>
      </w:r>
      <w:r w:rsidR="007D0F84">
        <w:rPr>
          <w:bCs/>
          <w:sz w:val="24"/>
          <w:szCs w:val="24"/>
          <w:lang w:val="en-US"/>
        </w:rPr>
        <w:t xml:space="preserve">on-demand </w:t>
      </w:r>
      <w:r w:rsidR="00F36F4E" w:rsidRPr="00F36F4E">
        <w:rPr>
          <w:bCs/>
          <w:sz w:val="24"/>
          <w:szCs w:val="24"/>
          <w:lang w:val="en-US"/>
        </w:rPr>
        <w:t>SIB1 in idle/inactive mode</w:t>
      </w:r>
      <w:r w:rsidR="00FF018A">
        <w:rPr>
          <w:bCs/>
          <w:sz w:val="24"/>
          <w:szCs w:val="24"/>
          <w:lang w:val="en-US"/>
        </w:rPr>
        <w:t>,</w:t>
      </w:r>
      <w:r w:rsidR="00F36F4E">
        <w:rPr>
          <w:bCs/>
          <w:sz w:val="24"/>
          <w:szCs w:val="24"/>
          <w:lang w:val="en-US"/>
        </w:rPr>
        <w:t xml:space="preserve"> </w:t>
      </w:r>
      <w:r w:rsidR="00F36F4E" w:rsidRPr="00F36F4E">
        <w:rPr>
          <w:bCs/>
          <w:sz w:val="24"/>
          <w:szCs w:val="24"/>
          <w:lang w:val="en-US"/>
        </w:rPr>
        <w:t>Support of Case 1 (Option 1+A+X) is feasible [and beneficial] from RAN1 perspective.</w:t>
      </w:r>
      <w:r w:rsidR="00F36F4E" w:rsidRPr="00F36F4E" w:rsidDel="00F36F4E">
        <w:rPr>
          <w:bCs/>
          <w:sz w:val="24"/>
          <w:szCs w:val="24"/>
          <w:lang w:val="en-US"/>
        </w:rPr>
        <w:t xml:space="preserve"> </w:t>
      </w:r>
      <w:r w:rsidR="00FF018A">
        <w:rPr>
          <w:bCs/>
          <w:sz w:val="24"/>
          <w:szCs w:val="24"/>
          <w:lang w:val="en-US"/>
        </w:rPr>
        <w:t>“</w:t>
      </w:r>
    </w:p>
    <w:p w14:paraId="3C0C7AC4" w14:textId="396E071D" w:rsidR="000500AF" w:rsidRPr="000500AF" w:rsidRDefault="00E85C24" w:rsidP="00E80FE7">
      <w:pPr>
        <w:spacing w:after="240" w:line="276" w:lineRule="auto"/>
        <w:jc w:val="both"/>
        <w:rPr>
          <w:sz w:val="24"/>
          <w:szCs w:val="24"/>
          <w:lang w:val="en-US"/>
        </w:rPr>
      </w:pPr>
      <w:r>
        <w:rPr>
          <w:sz w:val="24"/>
          <w:szCs w:val="24"/>
          <w:lang w:val="en-US"/>
        </w:rPr>
        <w:t xml:space="preserve">The energy saving gains are considerably large, </w:t>
      </w:r>
      <w:r w:rsidR="009F090C">
        <w:rPr>
          <w:sz w:val="24"/>
          <w:szCs w:val="24"/>
          <w:lang w:val="en-US"/>
        </w:rPr>
        <w:t>especially</w:t>
      </w:r>
      <w:r>
        <w:rPr>
          <w:sz w:val="24"/>
          <w:szCs w:val="24"/>
          <w:lang w:val="en-US"/>
        </w:rPr>
        <w:t xml:space="preserve"> </w:t>
      </w:r>
      <w:r w:rsidR="00A06A49">
        <w:rPr>
          <w:sz w:val="24"/>
          <w:szCs w:val="24"/>
          <w:lang w:val="en-US"/>
        </w:rPr>
        <w:t xml:space="preserve">in </w:t>
      </w:r>
      <w:r>
        <w:rPr>
          <w:sz w:val="24"/>
          <w:szCs w:val="24"/>
          <w:lang w:val="en-US"/>
        </w:rPr>
        <w:t xml:space="preserve">scenarios where analog beamforming is used with multiple SSBs per burst. Given the practical importance of beamforming on the most deployed 5G NR bands, on-demand </w:t>
      </w:r>
      <w:r w:rsidR="00C71D6A">
        <w:rPr>
          <w:sz w:val="24"/>
          <w:szCs w:val="24"/>
          <w:lang w:val="en-US"/>
        </w:rPr>
        <w:t>SIB1</w:t>
      </w:r>
      <w:r>
        <w:rPr>
          <w:sz w:val="24"/>
          <w:szCs w:val="24"/>
          <w:lang w:val="en-US"/>
        </w:rPr>
        <w:t xml:space="preserve"> can become very practical and an important way of saving energy in 5G Advanced.  As summarized in </w:t>
      </w:r>
      <w:r w:rsidR="003B44ED" w:rsidRPr="00B1056B">
        <w:rPr>
          <w:b/>
          <w:bCs/>
          <w:sz w:val="24"/>
          <w:szCs w:val="24"/>
          <w:lang w:val="en-US"/>
        </w:rPr>
        <w:t xml:space="preserve">Proposal </w:t>
      </w:r>
      <w:r w:rsidR="007D0F84">
        <w:rPr>
          <w:b/>
          <w:bCs/>
          <w:sz w:val="24"/>
          <w:szCs w:val="24"/>
          <w:lang w:val="en-US"/>
        </w:rPr>
        <w:t>1</w:t>
      </w:r>
      <w:r>
        <w:rPr>
          <w:sz w:val="24"/>
          <w:szCs w:val="24"/>
          <w:lang w:val="en-US"/>
        </w:rPr>
        <w:t xml:space="preserve">, on-demand </w:t>
      </w:r>
      <w:r w:rsidR="00C71D6A">
        <w:rPr>
          <w:sz w:val="24"/>
          <w:szCs w:val="24"/>
          <w:lang w:val="en-US"/>
        </w:rPr>
        <w:t>SIB1</w:t>
      </w:r>
      <w:r>
        <w:rPr>
          <w:sz w:val="24"/>
          <w:szCs w:val="24"/>
          <w:lang w:val="en-US"/>
        </w:rPr>
        <w:t xml:space="preserve"> should be recommended for standardization and a comprehensive solution should include both a multicarrier/cell approach (</w:t>
      </w:r>
      <w:r w:rsidR="003B44ED">
        <w:rPr>
          <w:sz w:val="24"/>
          <w:szCs w:val="24"/>
          <w:lang w:val="en-US"/>
        </w:rPr>
        <w:t>C</w:t>
      </w:r>
      <w:r>
        <w:rPr>
          <w:sz w:val="24"/>
          <w:szCs w:val="24"/>
          <w:lang w:val="en-US"/>
        </w:rPr>
        <w:t>ase 2) and a standalone one (</w:t>
      </w:r>
      <w:r w:rsidR="003B44ED">
        <w:rPr>
          <w:sz w:val="24"/>
          <w:szCs w:val="24"/>
          <w:lang w:val="en-US"/>
        </w:rPr>
        <w:t>C</w:t>
      </w:r>
      <w:r>
        <w:rPr>
          <w:sz w:val="24"/>
          <w:szCs w:val="24"/>
          <w:lang w:val="en-US"/>
        </w:rPr>
        <w:t xml:space="preserve">ase 1). This involves only minimal standardization effort </w:t>
      </w:r>
      <w:r w:rsidR="007E7156">
        <w:rPr>
          <w:sz w:val="24"/>
          <w:szCs w:val="24"/>
          <w:lang w:val="en-US"/>
        </w:rPr>
        <w:t xml:space="preserve">over standardizing just one of the </w:t>
      </w:r>
      <w:r w:rsidR="003B44ED">
        <w:rPr>
          <w:sz w:val="24"/>
          <w:szCs w:val="24"/>
          <w:lang w:val="en-US"/>
        </w:rPr>
        <w:t xml:space="preserve">two </w:t>
      </w:r>
      <w:r w:rsidR="007E7156">
        <w:rPr>
          <w:sz w:val="24"/>
          <w:szCs w:val="24"/>
          <w:lang w:val="en-US"/>
        </w:rPr>
        <w:t xml:space="preserve">cases, as everything can be reused including the contents of </w:t>
      </w:r>
      <w:r w:rsidR="003B44ED">
        <w:rPr>
          <w:sz w:val="24"/>
          <w:szCs w:val="24"/>
          <w:lang w:val="en-US"/>
        </w:rPr>
        <w:t xml:space="preserve">the </w:t>
      </w:r>
      <w:r w:rsidR="007E7156">
        <w:rPr>
          <w:sz w:val="24"/>
          <w:szCs w:val="24"/>
          <w:lang w:val="en-US"/>
        </w:rPr>
        <w:t>UL WUS configuration</w:t>
      </w:r>
      <w:r w:rsidR="003B44ED">
        <w:rPr>
          <w:sz w:val="24"/>
          <w:szCs w:val="24"/>
          <w:lang w:val="en-US"/>
        </w:rPr>
        <w:t>, with</w:t>
      </w:r>
      <w:r w:rsidR="007E7156">
        <w:rPr>
          <w:sz w:val="24"/>
          <w:szCs w:val="24"/>
          <w:lang w:val="en-US"/>
        </w:rPr>
        <w:t xml:space="preserve"> </w:t>
      </w:r>
      <w:r w:rsidR="003B44ED">
        <w:rPr>
          <w:sz w:val="24"/>
          <w:szCs w:val="24"/>
          <w:lang w:val="en-US"/>
        </w:rPr>
        <w:t>t</w:t>
      </w:r>
      <w:r w:rsidR="007E7156">
        <w:rPr>
          <w:sz w:val="24"/>
          <w:szCs w:val="24"/>
          <w:lang w:val="en-US"/>
        </w:rPr>
        <w:t xml:space="preserve">he only difference being where UL WUS configuration is carried. </w:t>
      </w:r>
    </w:p>
    <w:p w14:paraId="3CCF633B" w14:textId="1A688C1A" w:rsidR="00C05AC4" w:rsidRPr="003C36FD" w:rsidRDefault="00C05AC4" w:rsidP="00E80FE7">
      <w:pPr>
        <w:pStyle w:val="berschrift1"/>
        <w:tabs>
          <w:tab w:val="clear" w:pos="432"/>
        </w:tabs>
        <w:spacing w:before="480" w:line="276" w:lineRule="auto"/>
        <w:ind w:left="431" w:hanging="431"/>
        <w:rPr>
          <w:snapToGrid w:val="0"/>
          <w:lang w:val="en-US"/>
        </w:rPr>
      </w:pPr>
      <w:r w:rsidRPr="003C36FD">
        <w:rPr>
          <w:lang w:val="en-US"/>
        </w:rPr>
        <w:lastRenderedPageBreak/>
        <w:t>Conclusions</w:t>
      </w:r>
    </w:p>
    <w:p w14:paraId="7917FE03" w14:textId="2D50E692" w:rsidR="0019134D" w:rsidRDefault="00BE3AFD" w:rsidP="00E80FE7">
      <w:pPr>
        <w:pStyle w:val="3GPPNormalText"/>
        <w:spacing w:after="0" w:line="276" w:lineRule="auto"/>
        <w:rPr>
          <w:sz w:val="24"/>
        </w:rPr>
      </w:pPr>
      <w:r w:rsidRPr="003C36FD">
        <w:rPr>
          <w:bCs/>
          <w:sz w:val="24"/>
        </w:rPr>
        <w:t>In this contribution, we discussed some aspects of</w:t>
      </w:r>
      <w:r w:rsidR="00F0059F" w:rsidRPr="003C36FD">
        <w:rPr>
          <w:bCs/>
          <w:sz w:val="24"/>
        </w:rPr>
        <w:t xml:space="preserve"> </w:t>
      </w:r>
      <w:r w:rsidR="0060288C" w:rsidRPr="003C36FD">
        <w:rPr>
          <w:bCs/>
          <w:sz w:val="24"/>
        </w:rPr>
        <w:t>on-demand SIB1 for NES</w:t>
      </w:r>
      <w:r w:rsidRPr="003C36FD">
        <w:rPr>
          <w:sz w:val="24"/>
        </w:rPr>
        <w:t>. The following observations and proposals have been made:</w:t>
      </w:r>
    </w:p>
    <w:p w14:paraId="5F41021B" w14:textId="77777777" w:rsidR="000C3FC4" w:rsidRDefault="000C3FC4" w:rsidP="00E80FE7">
      <w:pPr>
        <w:pStyle w:val="3GPPNormalText"/>
        <w:spacing w:after="0" w:line="276" w:lineRule="auto"/>
        <w:rPr>
          <w:sz w:val="24"/>
        </w:rPr>
      </w:pPr>
    </w:p>
    <w:p w14:paraId="17E75352" w14:textId="77777777" w:rsidR="000C3FC4" w:rsidRPr="003C36FD" w:rsidRDefault="000C3FC4" w:rsidP="000C3FC4">
      <w:pPr>
        <w:pStyle w:val="TDocObservation"/>
        <w:numPr>
          <w:ilvl w:val="0"/>
          <w:numId w:val="0"/>
        </w:numPr>
        <w:spacing w:line="276" w:lineRule="auto"/>
        <w:jc w:val="both"/>
        <w:rPr>
          <w:bCs/>
          <w:sz w:val="24"/>
          <w:szCs w:val="24"/>
          <w:lang w:val="en-US"/>
        </w:rPr>
      </w:pPr>
      <w:r w:rsidRPr="003C36FD">
        <w:rPr>
          <w:bCs/>
          <w:sz w:val="24"/>
          <w:szCs w:val="24"/>
          <w:lang w:val="en-US"/>
        </w:rPr>
        <w:t xml:space="preserve">Observation 1: </w:t>
      </w:r>
      <w:r>
        <w:rPr>
          <w:bCs/>
          <w:sz w:val="24"/>
          <w:szCs w:val="24"/>
          <w:lang w:val="en-US"/>
        </w:rPr>
        <w:t>C</w:t>
      </w:r>
      <w:r>
        <w:rPr>
          <w:sz w:val="24"/>
          <w:szCs w:val="24"/>
          <w:lang w:val="en-US"/>
        </w:rPr>
        <w:t>ase 1 (Option 1+A+X) and Case 2 (Option 1+B+X) share a lot of similarities. The only difference is where the UL WUS configuration is carried. Therefore, s</w:t>
      </w:r>
      <w:r w:rsidRPr="0099178B">
        <w:rPr>
          <w:bCs/>
          <w:sz w:val="24"/>
          <w:szCs w:val="24"/>
          <w:lang w:val="en-US"/>
        </w:rPr>
        <w:t xml:space="preserve">tandardizing both </w:t>
      </w:r>
      <w:r>
        <w:rPr>
          <w:bCs/>
          <w:sz w:val="24"/>
          <w:szCs w:val="24"/>
          <w:lang w:val="en-US"/>
        </w:rPr>
        <w:t xml:space="preserve">cases </w:t>
      </w:r>
      <w:r w:rsidRPr="0099178B">
        <w:rPr>
          <w:bCs/>
          <w:sz w:val="24"/>
          <w:szCs w:val="24"/>
          <w:lang w:val="en-US"/>
        </w:rPr>
        <w:t xml:space="preserve">only adds little extra standardization effort </w:t>
      </w:r>
      <w:r>
        <w:rPr>
          <w:bCs/>
          <w:sz w:val="24"/>
          <w:szCs w:val="24"/>
          <w:lang w:val="en-US"/>
        </w:rPr>
        <w:t xml:space="preserve">compared to </w:t>
      </w:r>
      <w:r w:rsidRPr="0099178B">
        <w:rPr>
          <w:bCs/>
          <w:sz w:val="24"/>
          <w:szCs w:val="24"/>
          <w:lang w:val="en-US"/>
        </w:rPr>
        <w:t>standardizing</w:t>
      </w:r>
      <w:r>
        <w:rPr>
          <w:bCs/>
          <w:sz w:val="24"/>
          <w:szCs w:val="24"/>
          <w:lang w:val="en-US"/>
        </w:rPr>
        <w:t xml:space="preserve"> only</w:t>
      </w:r>
      <w:r w:rsidRPr="0099178B">
        <w:rPr>
          <w:bCs/>
          <w:sz w:val="24"/>
          <w:szCs w:val="24"/>
          <w:lang w:val="en-US"/>
        </w:rPr>
        <w:t xml:space="preserve"> </w:t>
      </w:r>
      <w:r>
        <w:rPr>
          <w:bCs/>
          <w:sz w:val="24"/>
          <w:szCs w:val="24"/>
          <w:lang w:val="en-US"/>
        </w:rPr>
        <w:t>C</w:t>
      </w:r>
      <w:r w:rsidRPr="0099178B">
        <w:rPr>
          <w:bCs/>
          <w:sz w:val="24"/>
          <w:szCs w:val="24"/>
          <w:lang w:val="en-US"/>
        </w:rPr>
        <w:t>ase 2.</w:t>
      </w:r>
      <w:r>
        <w:rPr>
          <w:sz w:val="24"/>
          <w:szCs w:val="24"/>
          <w:lang w:val="en-US"/>
        </w:rPr>
        <w:t xml:space="preserve"> </w:t>
      </w:r>
    </w:p>
    <w:p w14:paraId="5579276E" w14:textId="77777777" w:rsidR="000C3FC4" w:rsidRDefault="000C3FC4" w:rsidP="000C3FC4">
      <w:pPr>
        <w:rPr>
          <w:rFonts w:eastAsia="Times New Roman"/>
          <w:b/>
          <w:bCs/>
          <w:sz w:val="24"/>
          <w:szCs w:val="24"/>
          <w:lang w:val="en-US" w:eastAsia="ja-JP"/>
        </w:rPr>
      </w:pPr>
      <w:r w:rsidRPr="0099178B">
        <w:rPr>
          <w:rFonts w:eastAsia="Times New Roman"/>
          <w:b/>
          <w:bCs/>
          <w:sz w:val="24"/>
          <w:szCs w:val="24"/>
          <w:lang w:val="en-US" w:eastAsia="ja-JP"/>
        </w:rPr>
        <w:t xml:space="preserve">Observation </w:t>
      </w:r>
      <w:r>
        <w:rPr>
          <w:rFonts w:eastAsia="Times New Roman"/>
          <w:b/>
          <w:bCs/>
          <w:sz w:val="24"/>
          <w:szCs w:val="24"/>
          <w:lang w:val="en-US" w:eastAsia="ja-JP"/>
        </w:rPr>
        <w:t>2</w:t>
      </w:r>
      <w:r w:rsidRPr="0099178B">
        <w:rPr>
          <w:rFonts w:eastAsia="Times New Roman"/>
          <w:b/>
          <w:bCs/>
          <w:sz w:val="24"/>
          <w:szCs w:val="24"/>
          <w:lang w:val="en-US" w:eastAsia="ja-JP"/>
        </w:rPr>
        <w:t>:</w:t>
      </w:r>
      <w:r w:rsidRPr="000333BF">
        <w:t xml:space="preserve"> </w:t>
      </w:r>
      <w:r>
        <w:rPr>
          <w:rFonts w:eastAsia="Times New Roman"/>
          <w:b/>
          <w:bCs/>
          <w:sz w:val="24"/>
          <w:szCs w:val="24"/>
          <w:lang w:val="en-US" w:eastAsia="ja-JP"/>
        </w:rPr>
        <w:t>I</w:t>
      </w:r>
      <w:r w:rsidRPr="00A75F9E">
        <w:rPr>
          <w:rFonts w:eastAsia="Times New Roman"/>
          <w:b/>
          <w:bCs/>
          <w:sz w:val="24"/>
          <w:szCs w:val="24"/>
          <w:lang w:val="en-US" w:eastAsia="ja-JP"/>
        </w:rPr>
        <w:t xml:space="preserve">t is very important to reduce </w:t>
      </w:r>
      <w:r>
        <w:rPr>
          <w:rFonts w:eastAsia="Times New Roman"/>
          <w:b/>
          <w:bCs/>
          <w:sz w:val="24"/>
          <w:szCs w:val="24"/>
          <w:lang w:val="en-US" w:eastAsia="ja-JP"/>
        </w:rPr>
        <w:t>UL WUS</w:t>
      </w:r>
      <w:r w:rsidRPr="00A75F9E">
        <w:rPr>
          <w:rFonts w:eastAsia="Times New Roman"/>
          <w:b/>
          <w:bCs/>
          <w:sz w:val="24"/>
          <w:szCs w:val="24"/>
          <w:lang w:val="en-US" w:eastAsia="ja-JP"/>
        </w:rPr>
        <w:t xml:space="preserve"> configuration overhead in </w:t>
      </w:r>
      <w:r>
        <w:rPr>
          <w:rFonts w:eastAsia="Times New Roman"/>
          <w:b/>
          <w:bCs/>
          <w:sz w:val="24"/>
          <w:szCs w:val="24"/>
          <w:lang w:val="en-US" w:eastAsia="ja-JP"/>
        </w:rPr>
        <w:t>C</w:t>
      </w:r>
      <w:r w:rsidRPr="00A75F9E">
        <w:rPr>
          <w:rFonts w:eastAsia="Times New Roman"/>
          <w:b/>
          <w:bCs/>
          <w:sz w:val="24"/>
          <w:szCs w:val="24"/>
          <w:lang w:val="en-US" w:eastAsia="ja-JP"/>
        </w:rPr>
        <w:t>ase</w:t>
      </w:r>
      <w:r>
        <w:rPr>
          <w:rFonts w:eastAsia="Times New Roman"/>
          <w:b/>
          <w:bCs/>
          <w:sz w:val="24"/>
          <w:szCs w:val="24"/>
          <w:lang w:val="en-US" w:eastAsia="ja-JP"/>
        </w:rPr>
        <w:t>s</w:t>
      </w:r>
      <w:r w:rsidRPr="00A75F9E">
        <w:rPr>
          <w:rFonts w:eastAsia="Times New Roman"/>
          <w:b/>
          <w:bCs/>
          <w:sz w:val="24"/>
          <w:szCs w:val="24"/>
          <w:lang w:val="en-US" w:eastAsia="ja-JP"/>
        </w:rPr>
        <w:t xml:space="preserve"> 1 and 2.</w:t>
      </w:r>
    </w:p>
    <w:p w14:paraId="383BE4ED" w14:textId="77777777" w:rsidR="000C3FC4" w:rsidRDefault="000C3FC4" w:rsidP="000C3FC4">
      <w:pPr>
        <w:rPr>
          <w:rFonts w:eastAsia="Times New Roman"/>
          <w:b/>
          <w:bCs/>
          <w:sz w:val="24"/>
          <w:szCs w:val="24"/>
          <w:lang w:val="en-US" w:eastAsia="ja-JP"/>
        </w:rPr>
      </w:pPr>
      <w:r w:rsidRPr="0099178B">
        <w:rPr>
          <w:rFonts w:eastAsia="Times New Roman"/>
          <w:b/>
          <w:bCs/>
          <w:sz w:val="24"/>
          <w:szCs w:val="24"/>
          <w:lang w:val="en-US" w:eastAsia="ja-JP"/>
        </w:rPr>
        <w:t xml:space="preserve">Observation </w:t>
      </w:r>
      <w:r>
        <w:rPr>
          <w:rFonts w:eastAsia="Times New Roman"/>
          <w:b/>
          <w:bCs/>
          <w:sz w:val="24"/>
          <w:szCs w:val="24"/>
          <w:lang w:val="en-US" w:eastAsia="ja-JP"/>
        </w:rPr>
        <w:t>3</w:t>
      </w:r>
      <w:r w:rsidRPr="0099178B">
        <w:rPr>
          <w:rFonts w:eastAsia="Times New Roman"/>
          <w:b/>
          <w:bCs/>
          <w:sz w:val="24"/>
          <w:szCs w:val="24"/>
          <w:lang w:val="en-US" w:eastAsia="ja-JP"/>
        </w:rPr>
        <w:t>:</w:t>
      </w:r>
      <w:r w:rsidRPr="000333BF">
        <w:t xml:space="preserve"> </w:t>
      </w:r>
      <w:r>
        <w:rPr>
          <w:rFonts w:eastAsia="Times New Roman"/>
          <w:b/>
          <w:bCs/>
          <w:sz w:val="24"/>
          <w:szCs w:val="24"/>
          <w:lang w:val="en-US" w:eastAsia="ja-JP"/>
        </w:rPr>
        <w:t xml:space="preserve">The </w:t>
      </w:r>
      <w:r w:rsidRPr="00EE71CD">
        <w:rPr>
          <w:rFonts w:eastAsia="Times New Roman"/>
          <w:b/>
          <w:bCs/>
          <w:sz w:val="24"/>
          <w:szCs w:val="24"/>
          <w:lang w:val="en-US" w:eastAsia="ja-JP"/>
        </w:rPr>
        <w:t xml:space="preserve">removal of unneeded fields for UL WUS configuration may reduce the overhead in more than 100 bits, potentially enabling the usage of DCI (with 140 bits). This reduction will also save energy overhead for case 2.  </w:t>
      </w:r>
    </w:p>
    <w:p w14:paraId="7638F57F" w14:textId="4CE44CF8" w:rsidR="008269DC" w:rsidRPr="0071405E" w:rsidRDefault="008269DC" w:rsidP="0071405E">
      <w:pPr>
        <w:spacing w:after="240" w:line="276" w:lineRule="auto"/>
        <w:jc w:val="both"/>
        <w:rPr>
          <w:sz w:val="24"/>
          <w:szCs w:val="24"/>
          <w:lang w:val="en-US"/>
        </w:rPr>
      </w:pPr>
      <w:r w:rsidRPr="0099178B">
        <w:rPr>
          <w:rFonts w:eastAsia="Times New Roman"/>
          <w:b/>
          <w:bCs/>
          <w:sz w:val="24"/>
          <w:szCs w:val="24"/>
          <w:lang w:val="en-US" w:eastAsia="ja-JP"/>
        </w:rPr>
        <w:t xml:space="preserve">Observation </w:t>
      </w:r>
      <w:r>
        <w:rPr>
          <w:rFonts w:eastAsia="Times New Roman"/>
          <w:b/>
          <w:bCs/>
          <w:sz w:val="24"/>
          <w:szCs w:val="24"/>
          <w:lang w:val="en-US" w:eastAsia="ja-JP"/>
        </w:rPr>
        <w:t>4</w:t>
      </w:r>
      <w:r w:rsidRPr="0099178B">
        <w:rPr>
          <w:rFonts w:eastAsia="Times New Roman"/>
          <w:b/>
          <w:bCs/>
          <w:sz w:val="24"/>
          <w:szCs w:val="24"/>
          <w:lang w:val="en-US" w:eastAsia="ja-JP"/>
        </w:rPr>
        <w:t>:</w:t>
      </w:r>
      <w:r w:rsidRPr="000333BF">
        <w:t xml:space="preserve"> </w:t>
      </w:r>
      <w:r>
        <w:rPr>
          <w:rFonts w:eastAsia="Times New Roman"/>
          <w:b/>
          <w:bCs/>
          <w:sz w:val="24"/>
          <w:szCs w:val="24"/>
          <w:lang w:val="en-US" w:eastAsia="ja-JP"/>
        </w:rPr>
        <w:t>B</w:t>
      </w:r>
      <w:r w:rsidRPr="008269DC">
        <w:rPr>
          <w:rFonts w:eastAsia="Times New Roman"/>
          <w:b/>
          <w:bCs/>
          <w:sz w:val="24"/>
          <w:szCs w:val="24"/>
          <w:lang w:val="en-US" w:eastAsia="ja-JP"/>
        </w:rPr>
        <w:t>oth a DCI-based approach and a SIB0 (PDSCH FDM-ed to SSB) are viable ways to accomplish very efficient on-demand SIB1 in a standalone configuration</w:t>
      </w:r>
      <w:r>
        <w:rPr>
          <w:rFonts w:eastAsia="Times New Roman"/>
          <w:b/>
          <w:bCs/>
          <w:sz w:val="24"/>
          <w:szCs w:val="24"/>
          <w:lang w:val="en-US" w:eastAsia="ja-JP"/>
        </w:rPr>
        <w:t>.</w:t>
      </w:r>
    </w:p>
    <w:p w14:paraId="14267084" w14:textId="77777777" w:rsidR="000C3FC4" w:rsidRDefault="000C3FC4" w:rsidP="000C3FC4">
      <w:pPr>
        <w:pStyle w:val="TDocObservation"/>
        <w:numPr>
          <w:ilvl w:val="0"/>
          <w:numId w:val="0"/>
        </w:numPr>
        <w:spacing w:line="276" w:lineRule="auto"/>
        <w:jc w:val="both"/>
        <w:rPr>
          <w:bCs/>
          <w:sz w:val="24"/>
          <w:szCs w:val="24"/>
          <w:lang w:val="en-US"/>
        </w:rPr>
      </w:pPr>
      <w:r>
        <w:rPr>
          <w:bCs/>
          <w:sz w:val="24"/>
          <w:szCs w:val="24"/>
          <w:lang w:val="en-US"/>
        </w:rPr>
        <w:t>Proposal 1: Case 1 with Option 1+A+X is recommended for standardization together with Case 2 with Option 1+B+X.</w:t>
      </w:r>
    </w:p>
    <w:p w14:paraId="02BE6C55" w14:textId="77777777" w:rsidR="000C3FC4" w:rsidRDefault="000C3FC4" w:rsidP="000C3FC4">
      <w:pPr>
        <w:pStyle w:val="TDocObservation"/>
        <w:numPr>
          <w:ilvl w:val="0"/>
          <w:numId w:val="0"/>
        </w:numPr>
        <w:spacing w:line="276" w:lineRule="auto"/>
        <w:jc w:val="both"/>
        <w:rPr>
          <w:bCs/>
          <w:sz w:val="24"/>
          <w:szCs w:val="24"/>
          <w:lang w:val="en-US"/>
        </w:rPr>
      </w:pPr>
      <w:r>
        <w:rPr>
          <w:bCs/>
          <w:sz w:val="24"/>
          <w:szCs w:val="24"/>
          <w:lang w:val="en-US"/>
        </w:rPr>
        <w:t>Proposal 2: UL WUS configuration on NES Cell is transmitted only on SSB slots.</w:t>
      </w:r>
    </w:p>
    <w:p w14:paraId="7B1FDC18" w14:textId="77777777" w:rsidR="000C3FC4" w:rsidRPr="003C36FD" w:rsidRDefault="000C3FC4" w:rsidP="000C3FC4">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Pr>
          <w:bCs/>
          <w:sz w:val="24"/>
          <w:szCs w:val="24"/>
          <w:lang w:val="en-US"/>
        </w:rPr>
        <w:t>3</w:t>
      </w:r>
      <w:r w:rsidRPr="003C36FD">
        <w:rPr>
          <w:bCs/>
          <w:sz w:val="24"/>
          <w:szCs w:val="24"/>
          <w:lang w:val="en-US"/>
        </w:rPr>
        <w:t xml:space="preserve">: </w:t>
      </w:r>
      <w:r>
        <w:rPr>
          <w:bCs/>
          <w:sz w:val="24"/>
          <w:szCs w:val="24"/>
          <w:lang w:val="en-US"/>
        </w:rPr>
        <w:t xml:space="preserve">If UL WUS configuration size ≤ 140 bits, a DCI-based approach is used to carry UL WUS configuration NES Cell. If instead, the UL WUS configuration </w:t>
      </w:r>
      <w:r w:rsidRPr="00CC6623">
        <w:rPr>
          <w:bCs/>
          <w:sz w:val="24"/>
          <w:szCs w:val="24"/>
          <w:lang w:val="en-US"/>
        </w:rPr>
        <w:t>size</w:t>
      </w:r>
      <w:r>
        <w:rPr>
          <w:bCs/>
          <w:sz w:val="24"/>
          <w:szCs w:val="24"/>
          <w:lang w:val="en-US"/>
        </w:rPr>
        <w:t xml:space="preserve"> &gt; 140 bits, a PDSCH approach with data FDM-ed to SSBs is used.</w:t>
      </w:r>
    </w:p>
    <w:p w14:paraId="62075181" w14:textId="77777777" w:rsidR="000C3FC4" w:rsidRDefault="000C3FC4" w:rsidP="000C3FC4">
      <w:pPr>
        <w:pStyle w:val="TDocObservation"/>
        <w:numPr>
          <w:ilvl w:val="0"/>
          <w:numId w:val="0"/>
        </w:numPr>
        <w:spacing w:line="276" w:lineRule="auto"/>
        <w:jc w:val="both"/>
        <w:rPr>
          <w:bCs/>
          <w:sz w:val="24"/>
          <w:szCs w:val="24"/>
          <w:lang w:val="en-US"/>
        </w:rPr>
      </w:pPr>
      <w:r>
        <w:rPr>
          <w:bCs/>
          <w:sz w:val="24"/>
          <w:szCs w:val="24"/>
          <w:lang w:val="en-US"/>
        </w:rPr>
        <w:t>Proposal 4: The transmission of on-demand SIB1 is used as implicit acknowledgement for UL WUS (SIB1 request), i.e.  RAR is not required.</w:t>
      </w:r>
    </w:p>
    <w:p w14:paraId="4ED60CD7" w14:textId="77777777" w:rsidR="000C3FC4" w:rsidRPr="004D29BC" w:rsidRDefault="000C3FC4" w:rsidP="000C3FC4">
      <w:pPr>
        <w:pStyle w:val="TDocObservation"/>
        <w:numPr>
          <w:ilvl w:val="0"/>
          <w:numId w:val="0"/>
        </w:numPr>
        <w:spacing w:line="276" w:lineRule="auto"/>
        <w:jc w:val="both"/>
        <w:rPr>
          <w:bCs/>
          <w:sz w:val="24"/>
          <w:szCs w:val="24"/>
          <w:lang w:val="en-US"/>
        </w:rPr>
      </w:pPr>
      <w:r w:rsidRPr="004D29BC">
        <w:rPr>
          <w:bCs/>
          <w:sz w:val="24"/>
          <w:szCs w:val="24"/>
          <w:lang w:val="en-US"/>
        </w:rPr>
        <w:t xml:space="preserve">Proposal </w:t>
      </w:r>
      <w:r>
        <w:rPr>
          <w:bCs/>
          <w:sz w:val="24"/>
          <w:szCs w:val="24"/>
          <w:lang w:val="en-US"/>
        </w:rPr>
        <w:t>5</w:t>
      </w:r>
      <w:r w:rsidRPr="004D29BC">
        <w:rPr>
          <w:bCs/>
          <w:sz w:val="24"/>
          <w:szCs w:val="24"/>
          <w:lang w:val="en-US"/>
        </w:rPr>
        <w:t>: Remove the parameters listed for “</w:t>
      </w:r>
      <w:r w:rsidRPr="004D29BC">
        <w:rPr>
          <w:rFonts w:eastAsia="Batang"/>
          <w:bCs/>
          <w:sz w:val="24"/>
          <w:szCs w:val="24"/>
          <w:lang w:val="en-US"/>
        </w:rPr>
        <w:t xml:space="preserve">SIB1 reception” and “RAR Reception” from the needed parameters for </w:t>
      </w:r>
      <w:r>
        <w:rPr>
          <w:rFonts w:eastAsia="Batang"/>
          <w:bCs/>
          <w:sz w:val="24"/>
          <w:szCs w:val="24"/>
          <w:lang w:val="en-US"/>
        </w:rPr>
        <w:t>UL WUS</w:t>
      </w:r>
      <w:r w:rsidRPr="004D29BC">
        <w:rPr>
          <w:rFonts w:eastAsia="Batang"/>
          <w:bCs/>
          <w:sz w:val="24"/>
          <w:szCs w:val="24"/>
          <w:lang w:val="en-US"/>
        </w:rPr>
        <w:t xml:space="preserve"> configuration.</w:t>
      </w:r>
    </w:p>
    <w:p w14:paraId="0E3817B6" w14:textId="7922C995" w:rsidR="000C3FC4" w:rsidRPr="00F36F4E" w:rsidRDefault="000C3FC4" w:rsidP="000C3FC4">
      <w:pPr>
        <w:pStyle w:val="TDocObservation"/>
        <w:numPr>
          <w:ilvl w:val="0"/>
          <w:numId w:val="0"/>
        </w:numPr>
        <w:spacing w:line="276" w:lineRule="auto"/>
        <w:jc w:val="both"/>
        <w:rPr>
          <w:bCs/>
          <w:sz w:val="24"/>
          <w:szCs w:val="24"/>
          <w:lang w:val="en-US"/>
        </w:rPr>
      </w:pPr>
      <w:r w:rsidRPr="003C36FD">
        <w:rPr>
          <w:bCs/>
          <w:sz w:val="24"/>
          <w:szCs w:val="24"/>
          <w:lang w:val="en-US"/>
        </w:rPr>
        <w:t xml:space="preserve">Proposal </w:t>
      </w:r>
      <w:r>
        <w:rPr>
          <w:bCs/>
          <w:sz w:val="24"/>
          <w:szCs w:val="24"/>
          <w:lang w:val="en-US"/>
        </w:rPr>
        <w:t>6</w:t>
      </w:r>
      <w:r w:rsidRPr="003C36FD">
        <w:rPr>
          <w:bCs/>
          <w:sz w:val="24"/>
          <w:szCs w:val="24"/>
          <w:lang w:val="en-US"/>
        </w:rPr>
        <w:t xml:space="preserve">: </w:t>
      </w:r>
      <w:r>
        <w:rPr>
          <w:bCs/>
          <w:sz w:val="24"/>
          <w:szCs w:val="24"/>
          <w:lang w:val="en-US"/>
        </w:rPr>
        <w:t>Capture as a study result: “</w:t>
      </w:r>
      <w:r w:rsidRPr="00F36F4E">
        <w:rPr>
          <w:bCs/>
          <w:sz w:val="24"/>
          <w:szCs w:val="24"/>
          <w:lang w:val="en-US"/>
        </w:rPr>
        <w:t xml:space="preserve">For </w:t>
      </w:r>
      <w:r>
        <w:rPr>
          <w:bCs/>
          <w:sz w:val="24"/>
          <w:szCs w:val="24"/>
          <w:lang w:val="en-US"/>
        </w:rPr>
        <w:t xml:space="preserve">on-demand </w:t>
      </w:r>
      <w:r w:rsidRPr="00F36F4E">
        <w:rPr>
          <w:bCs/>
          <w:sz w:val="24"/>
          <w:szCs w:val="24"/>
          <w:lang w:val="en-US"/>
        </w:rPr>
        <w:t>SIB1 in idle/inactive mode</w:t>
      </w:r>
      <w:r>
        <w:rPr>
          <w:bCs/>
          <w:sz w:val="24"/>
          <w:szCs w:val="24"/>
          <w:lang w:val="en-US"/>
        </w:rPr>
        <w:t xml:space="preserve">, </w:t>
      </w:r>
      <w:r w:rsidRPr="00F36F4E">
        <w:rPr>
          <w:bCs/>
          <w:sz w:val="24"/>
          <w:szCs w:val="24"/>
          <w:lang w:val="en-US"/>
        </w:rPr>
        <w:t>Support of Case 1 (Option 1+A+X) is feasible [and beneficial] from RAN1 perspective.</w:t>
      </w:r>
      <w:r w:rsidRPr="00F36F4E" w:rsidDel="00F36F4E">
        <w:rPr>
          <w:bCs/>
          <w:sz w:val="24"/>
          <w:szCs w:val="24"/>
          <w:lang w:val="en-US"/>
        </w:rPr>
        <w:t xml:space="preserve"> </w:t>
      </w:r>
      <w:r>
        <w:rPr>
          <w:bCs/>
          <w:sz w:val="24"/>
          <w:szCs w:val="24"/>
          <w:lang w:val="en-US"/>
        </w:rPr>
        <w:t>“</w:t>
      </w:r>
    </w:p>
    <w:p w14:paraId="68F1FAA0" w14:textId="41BC9F2A" w:rsidR="00C05AC4" w:rsidRPr="003C36FD" w:rsidRDefault="00C05AC4" w:rsidP="00E80FE7">
      <w:pPr>
        <w:pStyle w:val="berschrift1"/>
        <w:tabs>
          <w:tab w:val="clear" w:pos="432"/>
        </w:tabs>
        <w:spacing w:before="480" w:line="276" w:lineRule="auto"/>
        <w:ind w:left="431" w:hanging="431"/>
        <w:jc w:val="both"/>
        <w:rPr>
          <w:snapToGrid w:val="0"/>
          <w:lang w:val="en-US"/>
        </w:rPr>
      </w:pPr>
      <w:r w:rsidRPr="003C36FD">
        <w:rPr>
          <w:lang w:val="en-US"/>
        </w:rPr>
        <w:t>References</w:t>
      </w:r>
    </w:p>
    <w:p w14:paraId="215E46A2" w14:textId="77777777" w:rsidR="0073786D" w:rsidRPr="003C36FD" w:rsidRDefault="0073786D" w:rsidP="0073786D">
      <w:pPr>
        <w:widowControl w:val="0"/>
        <w:numPr>
          <w:ilvl w:val="0"/>
          <w:numId w:val="16"/>
        </w:numPr>
        <w:overflowPunct/>
        <w:autoSpaceDE/>
        <w:adjustRightInd/>
        <w:spacing w:after="60" w:line="276" w:lineRule="auto"/>
        <w:jc w:val="both"/>
        <w:textAlignment w:val="auto"/>
        <w:rPr>
          <w:iCs/>
          <w:sz w:val="24"/>
          <w:szCs w:val="24"/>
          <w:lang w:val="en-US"/>
        </w:rPr>
      </w:pPr>
      <w:bookmarkStart w:id="21" w:name="_Ref494465620"/>
      <w:bookmarkStart w:id="22" w:name="_Ref527624780"/>
      <w:bookmarkStart w:id="23" w:name="_Ref127449194"/>
      <w:bookmarkStart w:id="24" w:name="_Ref159230113"/>
      <w:r w:rsidRPr="003C36FD">
        <w:rPr>
          <w:rFonts w:cs="Arial"/>
          <w:sz w:val="24"/>
          <w:szCs w:val="24"/>
          <w:lang w:val="en-US"/>
        </w:rPr>
        <w:t>RP-234065, “New WID: Enhancements of network energy savings for NR”, Ericsson (Moderator), 3GPP TSG RAN Meeting #102</w:t>
      </w:r>
      <w:r w:rsidRPr="003C36FD">
        <w:rPr>
          <w:rFonts w:cs="Arial"/>
          <w:sz w:val="24"/>
          <w:szCs w:val="24"/>
          <w:lang w:val="en-US"/>
        </w:rPr>
        <w:tab/>
        <w:t xml:space="preserve"> Edinburgh, Scotland, December 2023.</w:t>
      </w:r>
      <w:bookmarkEnd w:id="21"/>
      <w:bookmarkEnd w:id="22"/>
    </w:p>
    <w:p w14:paraId="11BEFEAB" w14:textId="75CDE7A5" w:rsidR="007951D7" w:rsidRDefault="007951D7" w:rsidP="007951D7">
      <w:pPr>
        <w:widowControl w:val="0"/>
        <w:numPr>
          <w:ilvl w:val="0"/>
          <w:numId w:val="16"/>
        </w:numPr>
        <w:overflowPunct/>
        <w:autoSpaceDE/>
        <w:adjustRightInd/>
        <w:spacing w:after="60" w:line="276" w:lineRule="auto"/>
        <w:jc w:val="both"/>
        <w:textAlignment w:val="auto"/>
        <w:rPr>
          <w:iCs/>
          <w:sz w:val="24"/>
          <w:szCs w:val="24"/>
          <w:lang w:val="en-US"/>
        </w:rPr>
      </w:pPr>
      <w:bookmarkStart w:id="25" w:name="_Ref163030443"/>
      <w:r w:rsidRPr="003C36FD">
        <w:rPr>
          <w:iCs/>
          <w:sz w:val="24"/>
          <w:szCs w:val="24"/>
          <w:lang w:val="en-US"/>
        </w:rPr>
        <w:t>RAN1 Chair’s Notes, 3GPP TSG RAN WG1 #116</w:t>
      </w:r>
      <w:r w:rsidR="005066CB">
        <w:rPr>
          <w:iCs/>
          <w:sz w:val="24"/>
          <w:szCs w:val="24"/>
          <w:lang w:val="en-US"/>
        </w:rPr>
        <w:t>-</w:t>
      </w:r>
      <w:proofErr w:type="gramStart"/>
      <w:r w:rsidR="005066CB">
        <w:rPr>
          <w:iCs/>
          <w:sz w:val="24"/>
          <w:szCs w:val="24"/>
          <w:lang w:val="en-US"/>
        </w:rPr>
        <w:t>bis</w:t>
      </w:r>
      <w:r w:rsidRPr="003C36FD">
        <w:rPr>
          <w:iCs/>
          <w:sz w:val="24"/>
          <w:szCs w:val="24"/>
          <w:lang w:val="en-US"/>
        </w:rPr>
        <w:t xml:space="preserve">, </w:t>
      </w:r>
      <w:r w:rsidR="005066CB" w:rsidRPr="005066CB">
        <w:t xml:space="preserve"> </w:t>
      </w:r>
      <w:r w:rsidR="005066CB" w:rsidRPr="005066CB">
        <w:rPr>
          <w:iCs/>
          <w:sz w:val="24"/>
          <w:szCs w:val="24"/>
          <w:lang w:val="en-US"/>
        </w:rPr>
        <w:t>Changsha</w:t>
      </w:r>
      <w:proofErr w:type="gramEnd"/>
      <w:r w:rsidRPr="003C36FD">
        <w:rPr>
          <w:iCs/>
          <w:sz w:val="24"/>
          <w:szCs w:val="24"/>
          <w:lang w:val="en-US"/>
        </w:rPr>
        <w:t xml:space="preserve">, </w:t>
      </w:r>
      <w:r w:rsidR="005066CB">
        <w:rPr>
          <w:iCs/>
          <w:sz w:val="24"/>
          <w:szCs w:val="24"/>
          <w:lang w:val="en-US"/>
        </w:rPr>
        <w:t>China, April</w:t>
      </w:r>
      <w:r w:rsidRPr="003C36FD">
        <w:rPr>
          <w:iCs/>
          <w:sz w:val="24"/>
          <w:szCs w:val="24"/>
          <w:lang w:val="en-US"/>
        </w:rPr>
        <w:t xml:space="preserve"> </w:t>
      </w:r>
      <w:r w:rsidR="005066CB">
        <w:rPr>
          <w:iCs/>
          <w:sz w:val="24"/>
          <w:szCs w:val="24"/>
          <w:lang w:val="en-US"/>
        </w:rPr>
        <w:t>15</w:t>
      </w:r>
      <w:r w:rsidR="005066CB" w:rsidRPr="00D138FE">
        <w:rPr>
          <w:iCs/>
          <w:sz w:val="24"/>
          <w:szCs w:val="24"/>
          <w:vertAlign w:val="superscript"/>
          <w:lang w:val="en-US"/>
        </w:rPr>
        <w:t>th</w:t>
      </w:r>
      <w:r w:rsidRPr="003C36FD">
        <w:rPr>
          <w:iCs/>
          <w:sz w:val="24"/>
          <w:szCs w:val="24"/>
          <w:lang w:val="en-US"/>
        </w:rPr>
        <w:t xml:space="preserve"> – </w:t>
      </w:r>
      <w:r w:rsidR="005066CB">
        <w:rPr>
          <w:iCs/>
          <w:sz w:val="24"/>
          <w:szCs w:val="24"/>
          <w:lang w:val="en-US"/>
        </w:rPr>
        <w:t>19</w:t>
      </w:r>
      <w:r w:rsidR="005066CB" w:rsidRPr="00D138FE">
        <w:rPr>
          <w:iCs/>
          <w:sz w:val="24"/>
          <w:szCs w:val="24"/>
          <w:vertAlign w:val="superscript"/>
          <w:lang w:val="en-US"/>
        </w:rPr>
        <w:t>th</w:t>
      </w:r>
      <w:r w:rsidRPr="003C36FD">
        <w:rPr>
          <w:iCs/>
          <w:sz w:val="24"/>
          <w:szCs w:val="24"/>
          <w:lang w:val="en-US"/>
        </w:rPr>
        <w:t>, 2024.</w:t>
      </w:r>
      <w:bookmarkEnd w:id="25"/>
    </w:p>
    <w:p w14:paraId="7BDAFC3A" w14:textId="444ABE30" w:rsidR="00FB3D15" w:rsidRDefault="00FB3D15" w:rsidP="007951D7">
      <w:pPr>
        <w:widowControl w:val="0"/>
        <w:numPr>
          <w:ilvl w:val="0"/>
          <w:numId w:val="16"/>
        </w:numPr>
        <w:overflowPunct/>
        <w:autoSpaceDE/>
        <w:adjustRightInd/>
        <w:spacing w:after="60" w:line="276" w:lineRule="auto"/>
        <w:jc w:val="both"/>
        <w:textAlignment w:val="auto"/>
        <w:rPr>
          <w:iCs/>
          <w:sz w:val="24"/>
          <w:szCs w:val="24"/>
          <w:lang w:val="en-US"/>
        </w:rPr>
      </w:pPr>
      <w:bookmarkStart w:id="26" w:name="_Ref172536982"/>
      <w:bookmarkStart w:id="27" w:name="_Hlk174091358"/>
      <w:r w:rsidRPr="00FB3D15">
        <w:rPr>
          <w:iCs/>
          <w:sz w:val="24"/>
          <w:szCs w:val="24"/>
          <w:lang w:val="en-US"/>
        </w:rPr>
        <w:t>RAN1 Chair’s Notes, 3GPP TSG RAN WG1 #11</w:t>
      </w:r>
      <w:r>
        <w:rPr>
          <w:iCs/>
          <w:sz w:val="24"/>
          <w:szCs w:val="24"/>
          <w:lang w:val="en-US"/>
        </w:rPr>
        <w:t>7</w:t>
      </w:r>
      <w:r w:rsidRPr="00FB3D15">
        <w:rPr>
          <w:iCs/>
          <w:sz w:val="24"/>
          <w:szCs w:val="24"/>
          <w:lang w:val="en-US"/>
        </w:rPr>
        <w:t>,</w:t>
      </w:r>
      <w:r>
        <w:rPr>
          <w:iCs/>
          <w:sz w:val="24"/>
          <w:szCs w:val="24"/>
          <w:lang w:val="en-US"/>
        </w:rPr>
        <w:t xml:space="preserve"> </w:t>
      </w:r>
      <w:r w:rsidRPr="00FB3D15">
        <w:rPr>
          <w:iCs/>
          <w:sz w:val="24"/>
          <w:szCs w:val="24"/>
          <w:lang w:val="en-US"/>
        </w:rPr>
        <w:t>Fukuoka, Japan, May 20th – 24th, 2024</w:t>
      </w:r>
      <w:r>
        <w:rPr>
          <w:iCs/>
          <w:sz w:val="24"/>
          <w:szCs w:val="24"/>
          <w:lang w:val="en-US"/>
        </w:rPr>
        <w:t>.</w:t>
      </w:r>
      <w:bookmarkEnd w:id="26"/>
    </w:p>
    <w:p w14:paraId="700493EB" w14:textId="4D036BED" w:rsidR="00FF1F8B" w:rsidRPr="003C36FD" w:rsidRDefault="00FF1F8B" w:rsidP="007951D7">
      <w:pPr>
        <w:widowControl w:val="0"/>
        <w:numPr>
          <w:ilvl w:val="0"/>
          <w:numId w:val="16"/>
        </w:numPr>
        <w:overflowPunct/>
        <w:autoSpaceDE/>
        <w:adjustRightInd/>
        <w:spacing w:after="60" w:line="276" w:lineRule="auto"/>
        <w:jc w:val="both"/>
        <w:textAlignment w:val="auto"/>
        <w:rPr>
          <w:iCs/>
          <w:sz w:val="24"/>
          <w:szCs w:val="24"/>
          <w:lang w:val="en-US"/>
        </w:rPr>
      </w:pPr>
      <w:bookmarkStart w:id="28" w:name="_Ref173237864"/>
      <w:bookmarkEnd w:id="27"/>
      <w:r>
        <w:rPr>
          <w:sz w:val="24"/>
          <w:szCs w:val="24"/>
        </w:rPr>
        <w:t>TS 38.331, “</w:t>
      </w:r>
      <w:r w:rsidR="004C60B4" w:rsidRPr="004C60B4">
        <w:rPr>
          <w:sz w:val="24"/>
          <w:szCs w:val="24"/>
        </w:rPr>
        <w:tab/>
        <w:t>NR; Radio Resource Control (RRC); Protocol specification</w:t>
      </w:r>
      <w:proofErr w:type="gramStart"/>
      <w:r>
        <w:rPr>
          <w:sz w:val="24"/>
          <w:szCs w:val="24"/>
        </w:rPr>
        <w:t xml:space="preserve">” </w:t>
      </w:r>
      <w:r w:rsidR="004C60B4">
        <w:rPr>
          <w:sz w:val="24"/>
          <w:szCs w:val="24"/>
        </w:rPr>
        <w:t>,</w:t>
      </w:r>
      <w:proofErr w:type="gramEnd"/>
      <w:r w:rsidR="004C60B4">
        <w:rPr>
          <w:sz w:val="24"/>
          <w:szCs w:val="24"/>
        </w:rPr>
        <w:t xml:space="preserve">  v18.2.0, July 2024</w:t>
      </w:r>
      <w:bookmarkEnd w:id="28"/>
    </w:p>
    <w:p w14:paraId="297FA7E9" w14:textId="19C9AE80" w:rsidR="00FF49B6" w:rsidRPr="000B50E4" w:rsidRDefault="00FF49B6" w:rsidP="00766144">
      <w:pPr>
        <w:widowControl w:val="0"/>
        <w:numPr>
          <w:ilvl w:val="0"/>
          <w:numId w:val="5"/>
        </w:numPr>
        <w:overflowPunct/>
        <w:autoSpaceDE/>
        <w:adjustRightInd/>
        <w:spacing w:after="60" w:line="276" w:lineRule="auto"/>
        <w:ind w:left="418" w:hanging="418"/>
        <w:jc w:val="both"/>
        <w:textAlignment w:val="auto"/>
        <w:rPr>
          <w:iCs/>
          <w:sz w:val="24"/>
          <w:szCs w:val="24"/>
          <w:lang w:val="en-US"/>
        </w:rPr>
      </w:pPr>
      <w:bookmarkStart w:id="29" w:name="_Ref173238716"/>
      <w:r w:rsidRPr="003C36FD">
        <w:rPr>
          <w:rFonts w:cs="Arial"/>
          <w:sz w:val="24"/>
          <w:szCs w:val="24"/>
          <w:lang w:val="en-US"/>
        </w:rPr>
        <w:lastRenderedPageBreak/>
        <w:t>TR 38.864, “</w:t>
      </w:r>
      <w:r w:rsidRPr="003C36FD">
        <w:rPr>
          <w:sz w:val="24"/>
          <w:szCs w:val="24"/>
          <w:lang w:val="en-US"/>
        </w:rPr>
        <w:t xml:space="preserve">Study on network energy savings for NR”, </w:t>
      </w:r>
      <w:r w:rsidR="0003664C" w:rsidRPr="003C36FD">
        <w:rPr>
          <w:rFonts w:cs="Arial"/>
          <w:sz w:val="24"/>
          <w:szCs w:val="24"/>
          <w:lang w:val="en-US"/>
        </w:rPr>
        <w:t xml:space="preserve">V1.0.0, </w:t>
      </w:r>
      <w:r w:rsidRPr="003C36FD">
        <w:rPr>
          <w:sz w:val="24"/>
          <w:szCs w:val="24"/>
          <w:lang w:val="en-US"/>
        </w:rPr>
        <w:t>December 2022</w:t>
      </w:r>
      <w:bookmarkEnd w:id="23"/>
      <w:r w:rsidR="00BE1173" w:rsidRPr="003C36FD">
        <w:rPr>
          <w:sz w:val="24"/>
          <w:szCs w:val="24"/>
          <w:lang w:val="en-US"/>
        </w:rPr>
        <w:t>.</w:t>
      </w:r>
      <w:bookmarkEnd w:id="24"/>
      <w:bookmarkEnd w:id="29"/>
      <w:r w:rsidR="00BE1173" w:rsidRPr="003C36FD">
        <w:rPr>
          <w:sz w:val="24"/>
          <w:szCs w:val="24"/>
          <w:lang w:val="en-US"/>
        </w:rPr>
        <w:t xml:space="preserve"> </w:t>
      </w:r>
    </w:p>
    <w:p w14:paraId="6E8C31D1" w14:textId="02381665" w:rsidR="00AD7ADF" w:rsidRPr="00AD7ADF" w:rsidRDefault="00AD7ADF" w:rsidP="00DD274F">
      <w:pPr>
        <w:pStyle w:val="Listenabsatz"/>
        <w:widowControl w:val="0"/>
        <w:numPr>
          <w:ilvl w:val="0"/>
          <w:numId w:val="16"/>
        </w:numPr>
        <w:spacing w:after="60" w:line="276" w:lineRule="auto"/>
        <w:jc w:val="both"/>
        <w:rPr>
          <w:rFonts w:ascii="Times New Roman" w:hAnsi="Times New Roman"/>
          <w:iCs/>
          <w:sz w:val="24"/>
          <w:szCs w:val="24"/>
        </w:rPr>
      </w:pPr>
      <w:bookmarkStart w:id="30" w:name="_Ref173239560"/>
      <w:r w:rsidRPr="00AD7ADF">
        <w:rPr>
          <w:rFonts w:ascii="Times New Roman" w:hAnsi="Times New Roman"/>
          <w:iCs/>
          <w:sz w:val="24"/>
          <w:szCs w:val="24"/>
          <w:lang w:val="en-GB"/>
        </w:rPr>
        <w:t xml:space="preserve">K. Takeda, H. Xu, T. Kim, K. Schober and X. Lin, "Understanding the Heart of the 5G Air Interface: An Overview of Physical Downlink Control Channel for 5G New Radio," in </w:t>
      </w:r>
      <w:r w:rsidRPr="00AD7ADF">
        <w:rPr>
          <w:rFonts w:ascii="Times New Roman" w:hAnsi="Times New Roman"/>
          <w:i/>
          <w:iCs/>
          <w:sz w:val="24"/>
          <w:szCs w:val="24"/>
          <w:lang w:val="en-GB"/>
        </w:rPr>
        <w:t>IEEE Communications Standards Magazine</w:t>
      </w:r>
      <w:r w:rsidRPr="00AD7ADF">
        <w:rPr>
          <w:rFonts w:ascii="Times New Roman" w:hAnsi="Times New Roman"/>
          <w:iCs/>
          <w:sz w:val="24"/>
          <w:szCs w:val="24"/>
          <w:lang w:val="en-GB"/>
        </w:rPr>
        <w:t>, vol. 4, no. 3, pp. 22-29, September 2020</w:t>
      </w:r>
      <w:bookmarkEnd w:id="30"/>
    </w:p>
    <w:p w14:paraId="36FC2584" w14:textId="7D2A0578" w:rsidR="00AD7ADF" w:rsidRDefault="00AD7ADF" w:rsidP="00AD7ADF">
      <w:pPr>
        <w:pStyle w:val="Listenabsatz"/>
        <w:widowControl w:val="0"/>
        <w:numPr>
          <w:ilvl w:val="0"/>
          <w:numId w:val="16"/>
        </w:numPr>
        <w:spacing w:after="60" w:line="276" w:lineRule="auto"/>
        <w:jc w:val="both"/>
        <w:rPr>
          <w:rFonts w:ascii="Times New Roman" w:hAnsi="Times New Roman"/>
          <w:iCs/>
          <w:sz w:val="24"/>
          <w:szCs w:val="24"/>
        </w:rPr>
      </w:pPr>
      <w:bookmarkStart w:id="31" w:name="_Ref172569035"/>
      <w:r w:rsidRPr="00DC50A3">
        <w:rPr>
          <w:rFonts w:ascii="Times New Roman" w:hAnsi="Times New Roman"/>
          <w:iCs/>
          <w:sz w:val="24"/>
          <w:szCs w:val="24"/>
        </w:rPr>
        <w:t>R1-2404122, “On-demand SIB1 for idle/inactive mode UEs”, Samsung,</w:t>
      </w:r>
      <w:r w:rsidR="008B08B5" w:rsidRPr="008B08B5">
        <w:t xml:space="preserve"> </w:t>
      </w:r>
      <w:r w:rsidR="008B08B5" w:rsidRPr="008B08B5">
        <w:rPr>
          <w:rFonts w:ascii="Times New Roman" w:hAnsi="Times New Roman"/>
          <w:iCs/>
          <w:sz w:val="24"/>
          <w:szCs w:val="24"/>
        </w:rPr>
        <w:t>3GPP TSG RAN WG1 #</w:t>
      </w:r>
      <w:proofErr w:type="gramStart"/>
      <w:r w:rsidR="008B08B5" w:rsidRPr="008B08B5">
        <w:rPr>
          <w:rFonts w:ascii="Times New Roman" w:hAnsi="Times New Roman"/>
          <w:iCs/>
          <w:sz w:val="24"/>
          <w:szCs w:val="24"/>
        </w:rPr>
        <w:t xml:space="preserve">117, </w:t>
      </w:r>
      <w:r w:rsidRPr="00DC50A3">
        <w:rPr>
          <w:rFonts w:ascii="Times New Roman" w:hAnsi="Times New Roman"/>
          <w:iCs/>
          <w:sz w:val="24"/>
          <w:szCs w:val="24"/>
        </w:rPr>
        <w:t xml:space="preserve"> Fukuoka</w:t>
      </w:r>
      <w:proofErr w:type="gramEnd"/>
      <w:r w:rsidRPr="00DC50A3">
        <w:rPr>
          <w:rFonts w:ascii="Times New Roman" w:hAnsi="Times New Roman"/>
          <w:iCs/>
          <w:sz w:val="24"/>
          <w:szCs w:val="24"/>
        </w:rPr>
        <w:t>, Japan, May 20th – 24th, 2024.</w:t>
      </w:r>
      <w:bookmarkEnd w:id="31"/>
    </w:p>
    <w:p w14:paraId="4758E94E" w14:textId="0A0F25AE" w:rsidR="009E2FF5" w:rsidRPr="008B08B5" w:rsidRDefault="009E2FF5" w:rsidP="009E2FF5">
      <w:pPr>
        <w:widowControl w:val="0"/>
        <w:numPr>
          <w:ilvl w:val="0"/>
          <w:numId w:val="16"/>
        </w:numPr>
        <w:overflowPunct/>
        <w:autoSpaceDE/>
        <w:adjustRightInd/>
        <w:spacing w:after="60" w:line="276" w:lineRule="auto"/>
        <w:jc w:val="both"/>
        <w:textAlignment w:val="auto"/>
        <w:rPr>
          <w:iCs/>
          <w:sz w:val="24"/>
          <w:szCs w:val="24"/>
          <w:lang w:val="en-US"/>
        </w:rPr>
      </w:pPr>
      <w:bookmarkStart w:id="32" w:name="_Ref173240984"/>
      <w:r>
        <w:rPr>
          <w:sz w:val="24"/>
          <w:szCs w:val="24"/>
        </w:rPr>
        <w:t>TS 38.214, “</w:t>
      </w:r>
      <w:r w:rsidRPr="004C60B4">
        <w:rPr>
          <w:sz w:val="24"/>
          <w:szCs w:val="24"/>
        </w:rPr>
        <w:tab/>
      </w:r>
      <w:r w:rsidRPr="009E2FF5">
        <w:rPr>
          <w:sz w:val="24"/>
          <w:szCs w:val="24"/>
        </w:rPr>
        <w:t>NR; Physical layer procedures for data</w:t>
      </w:r>
      <w:proofErr w:type="gramStart"/>
      <w:r>
        <w:rPr>
          <w:sz w:val="24"/>
          <w:szCs w:val="24"/>
        </w:rPr>
        <w:t>” ,</w:t>
      </w:r>
      <w:proofErr w:type="gramEnd"/>
      <w:r>
        <w:rPr>
          <w:sz w:val="24"/>
          <w:szCs w:val="24"/>
        </w:rPr>
        <w:t xml:space="preserve">  v18.3.0, July 2024</w:t>
      </w:r>
      <w:bookmarkEnd w:id="32"/>
    </w:p>
    <w:p w14:paraId="3A20C0CC" w14:textId="56FD5717" w:rsidR="008B08B5" w:rsidRPr="008B08B5" w:rsidRDefault="008B08B5" w:rsidP="008B08B5">
      <w:pPr>
        <w:pStyle w:val="Listenabsatz"/>
        <w:widowControl w:val="0"/>
        <w:numPr>
          <w:ilvl w:val="0"/>
          <w:numId w:val="16"/>
        </w:numPr>
        <w:spacing w:after="60" w:line="276" w:lineRule="auto"/>
        <w:jc w:val="both"/>
        <w:rPr>
          <w:rFonts w:ascii="Times New Roman" w:hAnsi="Times New Roman"/>
          <w:iCs/>
          <w:sz w:val="24"/>
          <w:szCs w:val="24"/>
        </w:rPr>
      </w:pPr>
      <w:bookmarkStart w:id="33" w:name="_Ref173241823"/>
      <w:r w:rsidRPr="008B08B5">
        <w:rPr>
          <w:rFonts w:ascii="Times New Roman" w:hAnsi="Times New Roman"/>
          <w:iCs/>
          <w:sz w:val="24"/>
          <w:szCs w:val="24"/>
          <w:lang w:val="en-GB"/>
        </w:rPr>
        <w:t>R2-2405701</w:t>
      </w:r>
      <w:r w:rsidRPr="00DC50A3">
        <w:rPr>
          <w:rFonts w:ascii="Times New Roman" w:hAnsi="Times New Roman"/>
          <w:iCs/>
          <w:sz w:val="24"/>
          <w:szCs w:val="24"/>
        </w:rPr>
        <w:t>, “</w:t>
      </w:r>
      <w:r w:rsidRPr="008B08B5">
        <w:rPr>
          <w:rFonts w:ascii="Times New Roman" w:hAnsi="Times New Roman"/>
          <w:iCs/>
          <w:sz w:val="24"/>
          <w:szCs w:val="24"/>
          <w:lang w:val="en-GB"/>
        </w:rPr>
        <w:t>Report from session on V2X/SL, R19 NES and MOB</w:t>
      </w:r>
      <w:r w:rsidRPr="00DC50A3">
        <w:rPr>
          <w:rFonts w:ascii="Times New Roman" w:hAnsi="Times New Roman"/>
          <w:iCs/>
          <w:sz w:val="24"/>
          <w:szCs w:val="24"/>
        </w:rPr>
        <w:t xml:space="preserve">”, Samsung, </w:t>
      </w:r>
      <w:r w:rsidRPr="008B08B5">
        <w:rPr>
          <w:rFonts w:ascii="Times New Roman" w:hAnsi="Times New Roman"/>
          <w:iCs/>
          <w:sz w:val="24"/>
          <w:szCs w:val="24"/>
        </w:rPr>
        <w:t>3GPP TSG RAN WG</w:t>
      </w:r>
      <w:r>
        <w:rPr>
          <w:rFonts w:ascii="Times New Roman" w:hAnsi="Times New Roman"/>
          <w:iCs/>
          <w:sz w:val="24"/>
          <w:szCs w:val="24"/>
        </w:rPr>
        <w:t>2</w:t>
      </w:r>
      <w:r w:rsidRPr="008B08B5">
        <w:rPr>
          <w:rFonts w:ascii="Times New Roman" w:hAnsi="Times New Roman"/>
          <w:iCs/>
          <w:sz w:val="24"/>
          <w:szCs w:val="24"/>
        </w:rPr>
        <w:t xml:space="preserve"> #1</w:t>
      </w:r>
      <w:r>
        <w:rPr>
          <w:rFonts w:ascii="Times New Roman" w:hAnsi="Times New Roman"/>
          <w:iCs/>
          <w:sz w:val="24"/>
          <w:szCs w:val="24"/>
        </w:rPr>
        <w:t xml:space="preserve">26, </w:t>
      </w:r>
      <w:r w:rsidRPr="00DC50A3">
        <w:rPr>
          <w:rFonts w:ascii="Times New Roman" w:hAnsi="Times New Roman"/>
          <w:iCs/>
          <w:sz w:val="24"/>
          <w:szCs w:val="24"/>
        </w:rPr>
        <w:t>Fukuoka, Japan, May 20th – 24th, 2024.</w:t>
      </w:r>
      <w:bookmarkEnd w:id="33"/>
    </w:p>
    <w:p w14:paraId="3CD176C7" w14:textId="0C84AC18" w:rsidR="00474754" w:rsidRPr="003C36FD" w:rsidRDefault="008B6ABC" w:rsidP="00474754">
      <w:pPr>
        <w:pStyle w:val="berschrift1"/>
        <w:tabs>
          <w:tab w:val="clear" w:pos="432"/>
        </w:tabs>
        <w:spacing w:before="480" w:line="276" w:lineRule="auto"/>
        <w:ind w:left="431" w:hanging="431"/>
        <w:rPr>
          <w:snapToGrid w:val="0"/>
          <w:lang w:val="en-US"/>
        </w:rPr>
      </w:pPr>
      <w:r>
        <w:rPr>
          <w:lang w:val="en-US"/>
        </w:rPr>
        <w:t xml:space="preserve"> </w:t>
      </w:r>
      <w:bookmarkStart w:id="34" w:name="_Ref172543079"/>
      <w:r w:rsidR="00474754" w:rsidRPr="003C36FD">
        <w:rPr>
          <w:lang w:val="en-US"/>
        </w:rPr>
        <w:t>Appendix A – Simulation parameters and assumptions</w:t>
      </w:r>
      <w:bookmarkEnd w:id="34"/>
    </w:p>
    <w:p w14:paraId="44DCE5E5" w14:textId="1E29293F" w:rsidR="007873E7" w:rsidRDefault="007873E7" w:rsidP="007873E7">
      <w:pPr>
        <w:spacing w:after="240" w:line="276" w:lineRule="auto"/>
        <w:jc w:val="both"/>
        <w:rPr>
          <w:bCs/>
          <w:sz w:val="24"/>
          <w:szCs w:val="24"/>
          <w:lang w:val="en-US"/>
        </w:rPr>
      </w:pPr>
      <w:r>
        <w:rPr>
          <w:sz w:val="24"/>
          <w:szCs w:val="24"/>
          <w:lang w:val="en-US"/>
        </w:rPr>
        <w:t xml:space="preserve">Regarding the evaluation of on-demand SIB1 based on system-level simulations, the following agreements were made in </w:t>
      </w:r>
      <w:r w:rsidRPr="003C36FD">
        <w:rPr>
          <w:sz w:val="24"/>
          <w:szCs w:val="24"/>
          <w:lang w:val="en-US"/>
        </w:rPr>
        <w:t>RAN1#116</w:t>
      </w:r>
      <w:r>
        <w:rPr>
          <w:sz w:val="24"/>
          <w:szCs w:val="24"/>
          <w:lang w:val="en-US"/>
        </w:rPr>
        <w:t>bis</w:t>
      </w:r>
      <w:r w:rsidRPr="003C36FD">
        <w:rPr>
          <w:sz w:val="24"/>
          <w:szCs w:val="24"/>
          <w:lang w:val="en-US"/>
        </w:rPr>
        <w:t xml:space="preserve"> </w:t>
      </w:r>
      <w:r w:rsidRPr="003C36FD">
        <w:rPr>
          <w:b/>
          <w:sz w:val="24"/>
          <w:szCs w:val="24"/>
          <w:lang w:val="en-US"/>
        </w:rPr>
        <w:fldChar w:fldCharType="begin"/>
      </w:r>
      <w:r w:rsidRPr="003C36FD">
        <w:rPr>
          <w:sz w:val="24"/>
          <w:szCs w:val="24"/>
          <w:lang w:val="en-US"/>
        </w:rPr>
        <w:instrText xml:space="preserve"> REF _Ref163030443 \r \h </w:instrText>
      </w:r>
      <w:r w:rsidRPr="003C36FD">
        <w:rPr>
          <w:b/>
          <w:sz w:val="24"/>
          <w:szCs w:val="24"/>
          <w:lang w:val="en-US"/>
        </w:rPr>
      </w:r>
      <w:r w:rsidRPr="003C36FD">
        <w:rPr>
          <w:b/>
          <w:sz w:val="24"/>
          <w:szCs w:val="24"/>
          <w:lang w:val="en-US"/>
        </w:rPr>
        <w:fldChar w:fldCharType="separate"/>
      </w:r>
      <w:r w:rsidR="00845E39">
        <w:rPr>
          <w:sz w:val="24"/>
          <w:szCs w:val="24"/>
          <w:lang w:val="en-US"/>
        </w:rPr>
        <w:t>[2]</w:t>
      </w:r>
      <w:r w:rsidRPr="003C36FD">
        <w:rPr>
          <w:b/>
          <w:sz w:val="24"/>
          <w:szCs w:val="24"/>
          <w:lang w:val="en-US"/>
        </w:rPr>
        <w:fldChar w:fldCharType="end"/>
      </w:r>
      <w:r>
        <w:rPr>
          <w:b/>
          <w:sz w:val="24"/>
          <w:szCs w:val="24"/>
          <w:lang w:val="en-US"/>
        </w:rPr>
        <w:t xml:space="preserve"> </w:t>
      </w:r>
      <w:r>
        <w:rPr>
          <w:bCs/>
          <w:sz w:val="24"/>
          <w:szCs w:val="24"/>
          <w:lang w:val="en-US"/>
        </w:rPr>
        <w:t>on the settings and assumptions to be reported.</w:t>
      </w:r>
    </w:p>
    <w:p w14:paraId="030E91C8" w14:textId="77777777" w:rsidR="007873E7" w:rsidRPr="00552302" w:rsidRDefault="007873E7" w:rsidP="007873E7">
      <w:pPr>
        <w:jc w:val="both"/>
        <w:rPr>
          <w:b/>
          <w:bCs/>
          <w:highlight w:val="green"/>
          <w:lang w:eastAsia="x-none"/>
        </w:rPr>
      </w:pPr>
      <w:r w:rsidRPr="00552302">
        <w:rPr>
          <w:b/>
          <w:bCs/>
          <w:highlight w:val="green"/>
          <w:lang w:eastAsia="x-none"/>
        </w:rPr>
        <w:t>Agreement</w:t>
      </w:r>
    </w:p>
    <w:p w14:paraId="60FB4DBE" w14:textId="77777777" w:rsidR="007873E7" w:rsidRPr="00552302" w:rsidRDefault="007873E7" w:rsidP="007873E7">
      <w:pPr>
        <w:jc w:val="both"/>
        <w:rPr>
          <w:rFonts w:eastAsia="PMingLiU"/>
          <w:lang w:eastAsia="zh-TW"/>
        </w:rPr>
      </w:pPr>
      <w:r w:rsidRPr="00552302">
        <w:rPr>
          <w:rFonts w:eastAsia="PMingLiU"/>
          <w:lang w:eastAsia="zh-TW"/>
        </w:rPr>
        <w:t>Companies to report at least the following key settings used in the evaluation/simulation of achievable NES gain with on-demand SIB1 in idle/inactive mode</w:t>
      </w:r>
    </w:p>
    <w:p w14:paraId="23E252AF" w14:textId="77777777" w:rsidR="007873E7" w:rsidRPr="00D138FE" w:rsidRDefault="007873E7" w:rsidP="007873E7">
      <w:pPr>
        <w:pStyle w:val="Listenabsatz"/>
        <w:numPr>
          <w:ilvl w:val="0"/>
          <w:numId w:val="31"/>
        </w:numPr>
        <w:jc w:val="both"/>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A: SIB1 period (20ms/40ms/160ms)</w:t>
      </w:r>
    </w:p>
    <w:p w14:paraId="3C8ADA31" w14:textId="77777777" w:rsidR="007873E7" w:rsidRPr="00D138FE" w:rsidRDefault="007873E7" w:rsidP="007873E7">
      <w:pPr>
        <w:pStyle w:val="Listenabsatz"/>
        <w:numPr>
          <w:ilvl w:val="0"/>
          <w:numId w:val="31"/>
        </w:numPr>
        <w:jc w:val="both"/>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B1: Cell load (Empty/low/medium)</w:t>
      </w:r>
    </w:p>
    <w:p w14:paraId="35E162BE" w14:textId="77777777" w:rsidR="007873E7" w:rsidRPr="00D138FE" w:rsidRDefault="007873E7" w:rsidP="007873E7">
      <w:pPr>
        <w:pStyle w:val="Listenabsatz"/>
        <w:numPr>
          <w:ilvl w:val="0"/>
          <w:numId w:val="31"/>
        </w:numPr>
        <w:jc w:val="both"/>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B2: Traffic model</w:t>
      </w:r>
    </w:p>
    <w:p w14:paraId="2295DDCE" w14:textId="77777777" w:rsidR="007873E7" w:rsidRPr="00D138FE" w:rsidRDefault="007873E7" w:rsidP="007873E7">
      <w:pPr>
        <w:pStyle w:val="Listenabsatz"/>
        <w:numPr>
          <w:ilvl w:val="0"/>
          <w:numId w:val="31"/>
        </w:numPr>
        <w:jc w:val="both"/>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C: SIB1 PDSCH time domain resource index in 38.214 Table 5.1.2.1.1-2</w:t>
      </w:r>
    </w:p>
    <w:p w14:paraId="6A6AE5F3" w14:textId="77777777" w:rsidR="007873E7" w:rsidRPr="00D138FE" w:rsidRDefault="007873E7" w:rsidP="007873E7">
      <w:pPr>
        <w:pStyle w:val="Listenabsatz"/>
        <w:numPr>
          <w:ilvl w:val="0"/>
          <w:numId w:val="31"/>
        </w:numPr>
        <w:jc w:val="both"/>
        <w:rPr>
          <w:rFonts w:ascii="Times New Roman" w:eastAsia="PMingLiU" w:hAnsi="Times New Roman"/>
          <w:sz w:val="20"/>
          <w:szCs w:val="20"/>
          <w:lang w:eastAsia="zh-TW"/>
        </w:rPr>
      </w:pPr>
      <w:r w:rsidRPr="00D138FE">
        <w:rPr>
          <w:rFonts w:ascii="Times New Roman" w:eastAsia="PMingLiU" w:hAnsi="Times New Roman"/>
          <w:sz w:val="20"/>
          <w:szCs w:val="20"/>
          <w:lang w:eastAsia="zh-TW"/>
        </w:rPr>
        <w:t xml:space="preserve">Setting D: CORESET0/SSB multiplexing pattern including </w:t>
      </w:r>
      <w:r w:rsidRPr="00D138FE">
        <w:rPr>
          <w:rFonts w:ascii="Times New Roman" w:eastAsia="PMingLiU" w:hAnsi="Times New Roman"/>
          <w:i/>
          <w:iCs/>
          <w:sz w:val="20"/>
          <w:szCs w:val="20"/>
          <w:lang w:eastAsia="zh-TW"/>
        </w:rPr>
        <w:t xml:space="preserve">controlResourceSetZero </w:t>
      </w:r>
      <w:r w:rsidRPr="00D138FE">
        <w:rPr>
          <w:rFonts w:ascii="Times New Roman" w:eastAsia="PMingLiU" w:hAnsi="Times New Roman"/>
          <w:sz w:val="20"/>
          <w:szCs w:val="20"/>
          <w:lang w:eastAsia="zh-TW"/>
        </w:rPr>
        <w:t xml:space="preserve">(index) in 38.213 Table 13-6, and </w:t>
      </w:r>
      <w:r w:rsidRPr="00D138FE">
        <w:rPr>
          <w:rFonts w:ascii="Times New Roman" w:eastAsia="PMingLiU" w:hAnsi="Times New Roman"/>
          <w:i/>
          <w:iCs/>
          <w:sz w:val="20"/>
          <w:szCs w:val="20"/>
          <w:lang w:eastAsia="zh-TW"/>
        </w:rPr>
        <w:t>searchSpaceZero</w:t>
      </w:r>
      <w:r w:rsidRPr="00D138FE">
        <w:rPr>
          <w:rFonts w:ascii="Times New Roman" w:eastAsia="PMingLiU" w:hAnsi="Times New Roman"/>
          <w:sz w:val="20"/>
          <w:szCs w:val="20"/>
          <w:lang w:eastAsia="zh-TW"/>
        </w:rPr>
        <w:t xml:space="preserve"> (index) in 38.213 Table 13-11</w:t>
      </w:r>
    </w:p>
    <w:p w14:paraId="22048B5F" w14:textId="77777777" w:rsidR="007873E7" w:rsidRPr="00D138FE" w:rsidRDefault="007873E7" w:rsidP="007873E7">
      <w:pPr>
        <w:pStyle w:val="Listenabsatz"/>
        <w:numPr>
          <w:ilvl w:val="0"/>
          <w:numId w:val="31"/>
        </w:numPr>
        <w:jc w:val="both"/>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E: PRACH configurations (including PRACH configuration index in 38.211 Table 6.3.3.2-3) for WUS and initial/random access</w:t>
      </w:r>
    </w:p>
    <w:p w14:paraId="23638B2A" w14:textId="77777777" w:rsidR="007873E7" w:rsidRPr="00D138FE" w:rsidRDefault="007873E7" w:rsidP="007873E7">
      <w:pPr>
        <w:pStyle w:val="Listenabsatz"/>
        <w:numPr>
          <w:ilvl w:val="0"/>
          <w:numId w:val="31"/>
        </w:numPr>
        <w:jc w:val="both"/>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F: Cat1/Cat2 BS</w:t>
      </w:r>
    </w:p>
    <w:p w14:paraId="3CDE80F5" w14:textId="77777777" w:rsidR="007873E7" w:rsidRPr="00D138FE" w:rsidRDefault="007873E7" w:rsidP="007873E7">
      <w:pPr>
        <w:pStyle w:val="Listenabsatz"/>
        <w:numPr>
          <w:ilvl w:val="0"/>
          <w:numId w:val="31"/>
        </w:numPr>
        <w:jc w:val="both"/>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G: Number of SSB beams</w:t>
      </w:r>
    </w:p>
    <w:p w14:paraId="3F060168" w14:textId="77777777" w:rsidR="007873E7" w:rsidRPr="00D138FE" w:rsidRDefault="007873E7" w:rsidP="007873E7">
      <w:pPr>
        <w:pStyle w:val="Listenabsatz"/>
        <w:numPr>
          <w:ilvl w:val="0"/>
          <w:numId w:val="31"/>
        </w:numPr>
        <w:jc w:val="both"/>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H: NES gain/loss on Cell A</w:t>
      </w:r>
    </w:p>
    <w:p w14:paraId="6470DAC8" w14:textId="77777777" w:rsidR="007873E7" w:rsidRPr="00D138FE" w:rsidRDefault="007873E7" w:rsidP="007873E7">
      <w:pPr>
        <w:pStyle w:val="Listenabsatz"/>
        <w:numPr>
          <w:ilvl w:val="0"/>
          <w:numId w:val="31"/>
        </w:numPr>
        <w:jc w:val="both"/>
        <w:rPr>
          <w:rFonts w:ascii="Times New Roman" w:eastAsia="PMingLiU" w:hAnsi="Times New Roman"/>
          <w:sz w:val="20"/>
          <w:szCs w:val="20"/>
          <w:lang w:eastAsia="zh-TW"/>
        </w:rPr>
      </w:pPr>
      <w:r w:rsidRPr="00D138FE">
        <w:rPr>
          <w:rFonts w:ascii="Times New Roman" w:eastAsia="PMingLiU" w:hAnsi="Times New Roman"/>
          <w:sz w:val="20"/>
          <w:szCs w:val="20"/>
          <w:lang w:eastAsia="zh-TW"/>
        </w:rPr>
        <w:t>Setting I: On-demand SIB1 transmission rate (how often UE requests on-demand SIB1)</w:t>
      </w:r>
    </w:p>
    <w:p w14:paraId="588608FD" w14:textId="77777777" w:rsidR="007873E7" w:rsidRPr="00EA500E" w:rsidRDefault="007873E7" w:rsidP="007873E7">
      <w:pPr>
        <w:jc w:val="both"/>
        <w:rPr>
          <w:rFonts w:eastAsia="Batang"/>
          <w:lang w:eastAsia="x-none"/>
        </w:rPr>
      </w:pPr>
    </w:p>
    <w:p w14:paraId="1A305C47" w14:textId="77777777" w:rsidR="00CA585A" w:rsidRDefault="00CA585A" w:rsidP="00CA585A">
      <w:pPr>
        <w:spacing w:after="240" w:line="276" w:lineRule="auto"/>
        <w:jc w:val="both"/>
        <w:rPr>
          <w:bCs/>
          <w:sz w:val="24"/>
          <w:szCs w:val="24"/>
          <w:lang w:val="en-US"/>
        </w:rPr>
      </w:pPr>
      <w:r>
        <w:rPr>
          <w:bCs/>
          <w:sz w:val="24"/>
          <w:szCs w:val="24"/>
          <w:lang w:val="en-US"/>
        </w:rPr>
        <w:t xml:space="preserve">The simulations were done with 1% SIB1 request rate. For every SIB1 request, the SIB1 is broadcast 4 times, to model the transmission of all 4 redundancy versions. </w:t>
      </w:r>
    </w:p>
    <w:p w14:paraId="59696EEE" w14:textId="6392AC46" w:rsidR="00474754" w:rsidRPr="003C36FD" w:rsidRDefault="00D343FB" w:rsidP="00E80FE7">
      <w:pPr>
        <w:widowControl w:val="0"/>
        <w:overflowPunct/>
        <w:autoSpaceDE/>
        <w:adjustRightInd/>
        <w:spacing w:after="60" w:line="276" w:lineRule="auto"/>
        <w:jc w:val="both"/>
        <w:textAlignment w:val="auto"/>
        <w:rPr>
          <w:rFonts w:eastAsia="Calibri"/>
          <w:sz w:val="24"/>
          <w:szCs w:val="24"/>
          <w:lang w:val="en-US"/>
        </w:rPr>
      </w:pPr>
      <w:r w:rsidRPr="003C36FD">
        <w:rPr>
          <w:rFonts w:eastAsia="Calibri"/>
          <w:sz w:val="24"/>
          <w:szCs w:val="24"/>
          <w:lang w:val="en-US"/>
        </w:rPr>
        <w:t xml:space="preserve">The system level simulation results shown </w:t>
      </w:r>
      <w:r w:rsidR="0006450E">
        <w:rPr>
          <w:rFonts w:eastAsia="Calibri"/>
          <w:sz w:val="24"/>
          <w:szCs w:val="24"/>
          <w:lang w:val="en-US"/>
        </w:rPr>
        <w:t xml:space="preserve">in this contribution </w:t>
      </w:r>
      <w:r w:rsidRPr="003C36FD">
        <w:rPr>
          <w:rFonts w:eastAsia="Calibri"/>
          <w:sz w:val="24"/>
          <w:szCs w:val="24"/>
          <w:lang w:val="en-US"/>
        </w:rPr>
        <w:t xml:space="preserve">were produced according to the guidelines and models in TR 38.864 </w:t>
      </w:r>
      <w:r w:rsidRPr="003C36FD">
        <w:rPr>
          <w:rFonts w:eastAsia="Calibri"/>
          <w:sz w:val="24"/>
          <w:szCs w:val="24"/>
          <w:lang w:val="en-US"/>
        </w:rPr>
        <w:fldChar w:fldCharType="begin"/>
      </w:r>
      <w:r w:rsidRPr="003C36FD">
        <w:rPr>
          <w:rFonts w:eastAsia="Calibri"/>
          <w:sz w:val="24"/>
          <w:szCs w:val="24"/>
          <w:lang w:val="en-US"/>
        </w:rPr>
        <w:instrText xml:space="preserve"> REF _Ref159230113 \n \h </w:instrText>
      </w:r>
      <w:r w:rsidR="003D0A26" w:rsidRPr="003C36FD">
        <w:rPr>
          <w:rFonts w:eastAsia="Calibri"/>
          <w:sz w:val="24"/>
          <w:szCs w:val="24"/>
          <w:lang w:val="en-US"/>
        </w:rPr>
        <w:instrText xml:space="preserve"> \* MERGEFORMAT </w:instrText>
      </w:r>
      <w:r w:rsidRPr="003C36FD">
        <w:rPr>
          <w:rFonts w:eastAsia="Calibri"/>
          <w:sz w:val="24"/>
          <w:szCs w:val="24"/>
          <w:lang w:val="en-US"/>
        </w:rPr>
      </w:r>
      <w:r w:rsidRPr="003C36FD">
        <w:rPr>
          <w:rFonts w:eastAsia="Calibri"/>
          <w:sz w:val="24"/>
          <w:szCs w:val="24"/>
          <w:lang w:val="en-US"/>
        </w:rPr>
        <w:fldChar w:fldCharType="separate"/>
      </w:r>
      <w:r w:rsidR="00845E39">
        <w:rPr>
          <w:rFonts w:eastAsia="Calibri"/>
          <w:sz w:val="24"/>
          <w:szCs w:val="24"/>
          <w:lang w:val="en-US"/>
        </w:rPr>
        <w:t>[1]</w:t>
      </w:r>
      <w:r w:rsidRPr="003C36FD">
        <w:rPr>
          <w:rFonts w:eastAsia="Calibri"/>
          <w:sz w:val="24"/>
          <w:szCs w:val="24"/>
          <w:lang w:val="en-US"/>
        </w:rPr>
        <w:fldChar w:fldCharType="end"/>
      </w:r>
      <w:r w:rsidRPr="003C36FD">
        <w:rPr>
          <w:rFonts w:eastAsia="Calibri"/>
          <w:sz w:val="24"/>
          <w:szCs w:val="24"/>
          <w:lang w:val="en-US"/>
        </w:rPr>
        <w:t xml:space="preserve">. The gNB consumption model was set to the parameters of BS Category 1, Set 1. The simulation sets were set to the 3-sector deployment of a TDD system on 4 GHz (Set </w:t>
      </w:r>
      <w:r w:rsidR="00CA585A">
        <w:rPr>
          <w:rFonts w:eastAsia="Calibri"/>
          <w:sz w:val="24"/>
          <w:szCs w:val="24"/>
          <w:lang w:val="en-US"/>
        </w:rPr>
        <w:t xml:space="preserve">1 </w:t>
      </w:r>
      <w:r w:rsidRPr="003C36FD">
        <w:rPr>
          <w:rFonts w:eastAsia="Calibri"/>
          <w:sz w:val="24"/>
          <w:szCs w:val="24"/>
          <w:lang w:val="en-US"/>
        </w:rPr>
        <w:t xml:space="preserve">for system-level simulation). </w:t>
      </w:r>
    </w:p>
    <w:p w14:paraId="36253AE0" w14:textId="08648B05" w:rsidR="00D343FB" w:rsidRDefault="00CA585A" w:rsidP="00E80FE7">
      <w:pPr>
        <w:widowControl w:val="0"/>
        <w:overflowPunct/>
        <w:autoSpaceDE/>
        <w:adjustRightInd/>
        <w:spacing w:after="60" w:line="276" w:lineRule="auto"/>
        <w:jc w:val="both"/>
        <w:textAlignment w:val="auto"/>
        <w:rPr>
          <w:rFonts w:eastAsia="Calibri"/>
          <w:sz w:val="24"/>
          <w:szCs w:val="24"/>
          <w:lang w:val="en-US"/>
        </w:rPr>
      </w:pPr>
      <w:r w:rsidRPr="003C36FD">
        <w:rPr>
          <w:rFonts w:eastAsia="Calibri"/>
          <w:sz w:val="24"/>
          <w:szCs w:val="24"/>
          <w:lang w:val="en-US"/>
        </w:rPr>
        <w:t>C</w:t>
      </w:r>
      <w:r>
        <w:rPr>
          <w:rFonts w:eastAsia="Calibri"/>
          <w:sz w:val="24"/>
          <w:szCs w:val="24"/>
          <w:lang w:val="en-US"/>
        </w:rPr>
        <w:t>ORESET</w:t>
      </w:r>
      <w:r w:rsidR="00D343FB" w:rsidRPr="003C36FD">
        <w:rPr>
          <w:rFonts w:eastAsia="Calibri"/>
          <w:sz w:val="24"/>
          <w:szCs w:val="24"/>
          <w:lang w:val="en-US"/>
        </w:rPr>
        <w:t xml:space="preserve">#0 was set to </w:t>
      </w:r>
      <w:r>
        <w:rPr>
          <w:rFonts w:eastAsia="Calibri"/>
          <w:sz w:val="24"/>
          <w:szCs w:val="24"/>
          <w:lang w:val="en-US"/>
        </w:rPr>
        <w:t>2</w:t>
      </w:r>
      <w:r w:rsidR="00D343FB" w:rsidRPr="003C36FD">
        <w:rPr>
          <w:rFonts w:eastAsia="Calibri"/>
          <w:sz w:val="24"/>
          <w:szCs w:val="24"/>
          <w:lang w:val="en-US"/>
        </w:rPr>
        <w:t xml:space="preserve"> symbols, and </w:t>
      </w:r>
      <w:r w:rsidR="00B42121" w:rsidRPr="003C36FD">
        <w:rPr>
          <w:rFonts w:eastAsia="Calibri"/>
          <w:sz w:val="24"/>
          <w:szCs w:val="24"/>
          <w:lang w:val="en-US"/>
        </w:rPr>
        <w:t>SIB1</w:t>
      </w:r>
      <w:r w:rsidR="00D343FB" w:rsidRPr="003C36FD">
        <w:rPr>
          <w:rFonts w:eastAsia="Calibri"/>
          <w:sz w:val="24"/>
          <w:szCs w:val="24"/>
          <w:lang w:val="en-US"/>
        </w:rPr>
        <w:t xml:space="preserve"> with </w:t>
      </w:r>
      <w:r>
        <w:rPr>
          <w:rFonts w:eastAsia="Calibri"/>
          <w:sz w:val="24"/>
          <w:szCs w:val="24"/>
          <w:lang w:val="en-US"/>
        </w:rPr>
        <w:t>16</w:t>
      </w:r>
      <w:r w:rsidRPr="003C36FD">
        <w:rPr>
          <w:rFonts w:eastAsia="Calibri"/>
          <w:sz w:val="24"/>
          <w:szCs w:val="24"/>
          <w:lang w:val="en-US"/>
        </w:rPr>
        <w:t xml:space="preserve">0 </w:t>
      </w:r>
      <w:r w:rsidR="00D343FB" w:rsidRPr="003C36FD">
        <w:rPr>
          <w:rFonts w:eastAsia="Calibri"/>
          <w:sz w:val="24"/>
          <w:szCs w:val="24"/>
          <w:lang w:val="en-US"/>
        </w:rPr>
        <w:t xml:space="preserve">bytes. Both PDCCH and PDSCH of </w:t>
      </w:r>
      <w:r w:rsidR="00B42121" w:rsidRPr="003C36FD">
        <w:rPr>
          <w:rFonts w:eastAsia="Calibri"/>
          <w:sz w:val="24"/>
          <w:szCs w:val="24"/>
          <w:lang w:val="en-US"/>
        </w:rPr>
        <w:t>SIB1</w:t>
      </w:r>
      <w:r w:rsidR="00D343FB" w:rsidRPr="003C36FD">
        <w:rPr>
          <w:rFonts w:eastAsia="Calibri"/>
          <w:sz w:val="24"/>
          <w:szCs w:val="24"/>
          <w:lang w:val="en-US"/>
        </w:rPr>
        <w:t xml:space="preserve"> were assumed with 48 RBs</w:t>
      </w:r>
      <w:r w:rsidR="005C764B" w:rsidRPr="003C36FD">
        <w:rPr>
          <w:rFonts w:eastAsia="Calibri"/>
          <w:sz w:val="24"/>
          <w:szCs w:val="24"/>
          <w:lang w:val="en-US"/>
        </w:rPr>
        <w:t>.</w:t>
      </w:r>
    </w:p>
    <w:p w14:paraId="7F05DA06" w14:textId="394C1813" w:rsidR="0085602A" w:rsidRDefault="0085602A" w:rsidP="00E80FE7">
      <w:pPr>
        <w:widowControl w:val="0"/>
        <w:overflowPunct/>
        <w:autoSpaceDE/>
        <w:adjustRightInd/>
        <w:spacing w:after="60" w:line="276" w:lineRule="auto"/>
        <w:jc w:val="both"/>
        <w:textAlignment w:val="auto"/>
        <w:rPr>
          <w:rFonts w:eastAsia="Calibri"/>
          <w:sz w:val="24"/>
          <w:szCs w:val="24"/>
          <w:lang w:val="en-US"/>
        </w:rPr>
      </w:pPr>
      <w:r>
        <w:rPr>
          <w:rFonts w:eastAsia="Calibri"/>
          <w:sz w:val="24"/>
          <w:szCs w:val="24"/>
          <w:lang w:val="en-US"/>
        </w:rPr>
        <w:t>The requested settings are as follows</w:t>
      </w:r>
      <w:r w:rsidR="0022033A">
        <w:rPr>
          <w:rFonts w:eastAsia="Calibri"/>
          <w:sz w:val="24"/>
          <w:szCs w:val="24"/>
          <w:lang w:val="en-US"/>
        </w:rPr>
        <w:t xml:space="preserve"> (settings for SIB0 also indicated)</w:t>
      </w:r>
      <w:r>
        <w:rPr>
          <w:rFonts w:eastAsia="Calibri"/>
          <w:sz w:val="24"/>
          <w:szCs w:val="24"/>
          <w:lang w:val="en-US"/>
        </w:rPr>
        <w:t>:</w:t>
      </w:r>
    </w:p>
    <w:p w14:paraId="7257016B" w14:textId="62B243C5"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A: SIB1 period </w:t>
      </w:r>
      <w:r w:rsidR="00CA585A">
        <w:rPr>
          <w:rFonts w:eastAsia="Calibri"/>
          <w:sz w:val="24"/>
          <w:szCs w:val="24"/>
          <w:lang w:val="en-US"/>
        </w:rPr>
        <w:t xml:space="preserve">– the default </w:t>
      </w:r>
      <w:r w:rsidRPr="0085602A">
        <w:rPr>
          <w:rFonts w:eastAsia="Calibri"/>
          <w:sz w:val="24"/>
          <w:szCs w:val="24"/>
          <w:lang w:val="en-US"/>
        </w:rPr>
        <w:t>20ms</w:t>
      </w:r>
      <w:r w:rsidR="00CA585A">
        <w:rPr>
          <w:rFonts w:eastAsia="Calibri"/>
          <w:sz w:val="24"/>
          <w:szCs w:val="24"/>
          <w:lang w:val="en-US"/>
        </w:rPr>
        <w:t xml:space="preserve"> repetition pattern (8 repetitions over the 160 ms period) </w:t>
      </w:r>
    </w:p>
    <w:p w14:paraId="0EDE4FF9" w14:textId="35DB2870"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lastRenderedPageBreak/>
        <w:t>-</w:t>
      </w:r>
      <w:r w:rsidRPr="0085602A">
        <w:rPr>
          <w:rFonts w:eastAsia="Calibri"/>
          <w:sz w:val="24"/>
          <w:szCs w:val="24"/>
          <w:lang w:val="en-US"/>
        </w:rPr>
        <w:tab/>
        <w:t xml:space="preserve">Setting B1: Cell load </w:t>
      </w:r>
      <w:r>
        <w:rPr>
          <w:rFonts w:eastAsia="Calibri"/>
          <w:sz w:val="24"/>
          <w:szCs w:val="24"/>
          <w:lang w:val="en-US"/>
        </w:rPr>
        <w:t xml:space="preserve">– </w:t>
      </w:r>
      <w:r w:rsidRPr="0085602A">
        <w:rPr>
          <w:rFonts w:eastAsia="Calibri"/>
          <w:sz w:val="24"/>
          <w:szCs w:val="24"/>
          <w:lang w:val="en-US"/>
        </w:rPr>
        <w:t>Empty</w:t>
      </w:r>
      <w:r>
        <w:rPr>
          <w:rFonts w:eastAsia="Calibri"/>
          <w:sz w:val="24"/>
          <w:szCs w:val="24"/>
          <w:lang w:val="en-US"/>
        </w:rPr>
        <w:t xml:space="preserve"> and low load</w:t>
      </w:r>
      <w:r w:rsidR="00CA585A">
        <w:rPr>
          <w:rFonts w:eastAsia="Calibri"/>
          <w:sz w:val="24"/>
          <w:szCs w:val="24"/>
          <w:lang w:val="en-US"/>
        </w:rPr>
        <w:t xml:space="preserve"> (4% and 8% Resource utilization)</w:t>
      </w:r>
    </w:p>
    <w:p w14:paraId="01AEBEBB" w14:textId="63A6C5EB"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Setting B2: Traffic model</w:t>
      </w:r>
      <w:r>
        <w:rPr>
          <w:rFonts w:eastAsia="Calibri"/>
          <w:sz w:val="24"/>
          <w:szCs w:val="24"/>
          <w:lang w:val="en-US"/>
        </w:rPr>
        <w:t xml:space="preserve"> – FTP-3</w:t>
      </w:r>
    </w:p>
    <w:p w14:paraId="27D7B30C" w14:textId="7004EBE2" w:rsid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Setting C: SIB1 PDSCH time</w:t>
      </w:r>
      <w:r w:rsidR="00E64773">
        <w:rPr>
          <w:rFonts w:eastAsia="Calibri"/>
          <w:sz w:val="24"/>
          <w:szCs w:val="24"/>
          <w:lang w:val="en-US"/>
        </w:rPr>
        <w:t xml:space="preserve"> (row, S, L)</w:t>
      </w:r>
      <w:r w:rsidRPr="0085602A">
        <w:rPr>
          <w:rFonts w:eastAsia="Calibri"/>
          <w:sz w:val="24"/>
          <w:szCs w:val="24"/>
          <w:lang w:val="en-US"/>
        </w:rPr>
        <w:t xml:space="preserve"> </w:t>
      </w:r>
      <w:r>
        <w:rPr>
          <w:rFonts w:eastAsia="Calibri"/>
          <w:sz w:val="24"/>
          <w:szCs w:val="24"/>
          <w:lang w:val="en-US"/>
        </w:rPr>
        <w:t>–</w:t>
      </w:r>
      <w:r w:rsidR="00E64773">
        <w:rPr>
          <w:rFonts w:eastAsia="Calibri"/>
          <w:sz w:val="24"/>
          <w:szCs w:val="24"/>
          <w:lang w:val="en-US"/>
        </w:rPr>
        <w:t xml:space="preserve"> </w:t>
      </w:r>
      <w:r w:rsidR="0022033A">
        <w:rPr>
          <w:rFonts w:eastAsia="Calibri"/>
          <w:sz w:val="24"/>
          <w:szCs w:val="24"/>
          <w:lang w:val="en-US"/>
        </w:rPr>
        <w:t>(1, 2, 12)</w:t>
      </w:r>
    </w:p>
    <w:p w14:paraId="2F8EFC41" w14:textId="67F90472" w:rsidR="0022033A" w:rsidRPr="0085602A" w:rsidRDefault="0022033A" w:rsidP="0085602A">
      <w:pPr>
        <w:widowControl w:val="0"/>
        <w:overflowPunct/>
        <w:autoSpaceDE/>
        <w:adjustRightInd/>
        <w:spacing w:after="60" w:line="276" w:lineRule="auto"/>
        <w:jc w:val="both"/>
        <w:textAlignment w:val="auto"/>
        <w:rPr>
          <w:rFonts w:eastAsia="Calibri"/>
          <w:sz w:val="24"/>
          <w:szCs w:val="24"/>
          <w:lang w:val="en-US"/>
        </w:rPr>
      </w:pPr>
      <w:r>
        <w:rPr>
          <w:rFonts w:eastAsia="Calibri"/>
          <w:sz w:val="24"/>
          <w:szCs w:val="24"/>
          <w:lang w:val="en-US"/>
        </w:rPr>
        <w:tab/>
        <w:t xml:space="preserve">- Setting C’: For SIB0 </w:t>
      </w:r>
      <w:r w:rsidR="00E64773">
        <w:rPr>
          <w:rFonts w:eastAsia="Calibri"/>
          <w:sz w:val="24"/>
          <w:szCs w:val="24"/>
          <w:lang w:val="en-US"/>
        </w:rPr>
        <w:t xml:space="preserve">(row, S, L) </w:t>
      </w:r>
      <w:r>
        <w:rPr>
          <w:rFonts w:eastAsia="Calibri"/>
          <w:sz w:val="24"/>
          <w:szCs w:val="24"/>
          <w:lang w:val="en-US"/>
        </w:rPr>
        <w:t xml:space="preserve">– (5,2,5) and (6,9,4) </w:t>
      </w:r>
    </w:p>
    <w:p w14:paraId="18FCA629" w14:textId="56277C6E" w:rsid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Setting D</w:t>
      </w:r>
      <w:r w:rsidR="00E64773">
        <w:rPr>
          <w:rFonts w:eastAsia="Calibri"/>
          <w:sz w:val="24"/>
          <w:szCs w:val="24"/>
          <w:lang w:val="en-US"/>
        </w:rPr>
        <w:t xml:space="preserve"> </w:t>
      </w:r>
      <w:r w:rsidR="00E64773" w:rsidRPr="00E64773">
        <w:rPr>
          <w:rFonts w:eastAsia="Calibri"/>
          <w:sz w:val="24"/>
          <w:szCs w:val="24"/>
          <w:lang w:val="en-US"/>
        </w:rPr>
        <w:t>(controlResourceSetZero, searchSpaceZero)</w:t>
      </w:r>
      <w:r w:rsidRPr="0085602A">
        <w:rPr>
          <w:rFonts w:eastAsia="Calibri"/>
          <w:sz w:val="24"/>
          <w:szCs w:val="24"/>
          <w:lang w:val="en-US"/>
        </w:rPr>
        <w:t xml:space="preserve">: </w:t>
      </w:r>
      <w:r w:rsidR="00E64773">
        <w:rPr>
          <w:rFonts w:eastAsia="Calibri"/>
          <w:sz w:val="24"/>
          <w:szCs w:val="24"/>
          <w:lang w:val="en-US"/>
        </w:rPr>
        <w:t>For SIB1 (0,0)</w:t>
      </w:r>
    </w:p>
    <w:p w14:paraId="399D21E5" w14:textId="0804AC45" w:rsidR="00E64773" w:rsidRPr="0085602A" w:rsidRDefault="00E64773" w:rsidP="0085602A">
      <w:pPr>
        <w:widowControl w:val="0"/>
        <w:overflowPunct/>
        <w:autoSpaceDE/>
        <w:adjustRightInd/>
        <w:spacing w:after="60" w:line="276" w:lineRule="auto"/>
        <w:jc w:val="both"/>
        <w:textAlignment w:val="auto"/>
        <w:rPr>
          <w:rFonts w:eastAsia="Calibri"/>
          <w:sz w:val="24"/>
          <w:szCs w:val="24"/>
          <w:lang w:val="en-US"/>
        </w:rPr>
      </w:pPr>
      <w:r>
        <w:rPr>
          <w:rFonts w:eastAsia="Calibri"/>
          <w:sz w:val="24"/>
          <w:szCs w:val="24"/>
          <w:lang w:val="en-US"/>
        </w:rPr>
        <w:tab/>
      </w:r>
      <w:r w:rsidRPr="0085602A">
        <w:rPr>
          <w:rFonts w:eastAsia="Calibri"/>
          <w:sz w:val="24"/>
          <w:szCs w:val="24"/>
          <w:lang w:val="en-US"/>
        </w:rPr>
        <w:t>-</w:t>
      </w:r>
      <w:r w:rsidRPr="0085602A">
        <w:rPr>
          <w:rFonts w:eastAsia="Calibri"/>
          <w:sz w:val="24"/>
          <w:szCs w:val="24"/>
          <w:lang w:val="en-US"/>
        </w:rPr>
        <w:tab/>
        <w:t>Setting D</w:t>
      </w:r>
      <w:r>
        <w:rPr>
          <w:rFonts w:eastAsia="Calibri"/>
          <w:sz w:val="24"/>
          <w:szCs w:val="24"/>
          <w:lang w:val="en-US"/>
        </w:rPr>
        <w:t xml:space="preserve">’ </w:t>
      </w:r>
      <w:r w:rsidRPr="00E64773">
        <w:rPr>
          <w:rFonts w:eastAsia="Calibri"/>
          <w:sz w:val="24"/>
          <w:szCs w:val="24"/>
          <w:lang w:val="en-US"/>
        </w:rPr>
        <w:t>(controlResourceSetZero, searchSpaceZero)</w:t>
      </w:r>
      <w:r w:rsidRPr="0085602A">
        <w:rPr>
          <w:rFonts w:eastAsia="Calibri"/>
          <w:sz w:val="24"/>
          <w:szCs w:val="24"/>
          <w:lang w:val="en-US"/>
        </w:rPr>
        <w:t xml:space="preserve">: </w:t>
      </w:r>
      <w:r>
        <w:rPr>
          <w:rFonts w:eastAsia="Calibri"/>
          <w:sz w:val="24"/>
          <w:szCs w:val="24"/>
          <w:lang w:val="en-US"/>
        </w:rPr>
        <w:t>For SIB0 (6,1)</w:t>
      </w:r>
    </w:p>
    <w:p w14:paraId="2F7F325C" w14:textId="43DD6C84"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E: </w:t>
      </w:r>
      <w:r w:rsidR="00CA585A">
        <w:rPr>
          <w:rFonts w:eastAsia="Calibri"/>
          <w:sz w:val="24"/>
          <w:szCs w:val="24"/>
          <w:lang w:val="en-US"/>
        </w:rPr>
        <w:t xml:space="preserve">SIB-1 requests may happen every 20 ms </w:t>
      </w:r>
    </w:p>
    <w:p w14:paraId="3DBBC77E" w14:textId="77C0A922"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Setting F: Cat1</w:t>
      </w:r>
      <w:r>
        <w:rPr>
          <w:rFonts w:eastAsia="Calibri"/>
          <w:sz w:val="24"/>
          <w:szCs w:val="24"/>
          <w:lang w:val="en-US"/>
        </w:rPr>
        <w:t xml:space="preserve"> BS</w:t>
      </w:r>
      <w:r w:rsidR="00357121">
        <w:rPr>
          <w:rFonts w:eastAsia="Calibri"/>
          <w:sz w:val="24"/>
          <w:szCs w:val="24"/>
          <w:lang w:val="en-US"/>
        </w:rPr>
        <w:t xml:space="preserve"> / Set 1</w:t>
      </w:r>
    </w:p>
    <w:p w14:paraId="67E0FEF8" w14:textId="6A56A835"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G: </w:t>
      </w:r>
      <w:r w:rsidR="00CA585A">
        <w:rPr>
          <w:rFonts w:eastAsia="Calibri"/>
          <w:sz w:val="24"/>
          <w:szCs w:val="24"/>
          <w:lang w:val="en-US"/>
        </w:rPr>
        <w:t xml:space="preserve">1, 4 and </w:t>
      </w:r>
      <w:r>
        <w:rPr>
          <w:rFonts w:eastAsia="Calibri"/>
          <w:sz w:val="24"/>
          <w:szCs w:val="24"/>
          <w:lang w:val="en-US"/>
        </w:rPr>
        <w:t xml:space="preserve">8 </w:t>
      </w:r>
      <w:r w:rsidRPr="0085602A">
        <w:rPr>
          <w:rFonts w:eastAsia="Calibri"/>
          <w:sz w:val="24"/>
          <w:szCs w:val="24"/>
          <w:lang w:val="en-US"/>
        </w:rPr>
        <w:t>SSB beams</w:t>
      </w:r>
    </w:p>
    <w:p w14:paraId="3DA253E6" w14:textId="0B84ADA8" w:rsidR="0085602A" w:rsidRP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H: </w:t>
      </w:r>
      <w:r>
        <w:rPr>
          <w:rFonts w:eastAsia="Calibri"/>
          <w:sz w:val="24"/>
          <w:szCs w:val="24"/>
          <w:lang w:val="en-US"/>
        </w:rPr>
        <w:t>not applicable (no Cell A – only NES cell)</w:t>
      </w:r>
      <w:r w:rsidR="00CA585A">
        <w:rPr>
          <w:rFonts w:eastAsia="Calibri"/>
          <w:sz w:val="24"/>
          <w:szCs w:val="24"/>
          <w:lang w:val="en-US"/>
        </w:rPr>
        <w:t xml:space="preserve"> – but </w:t>
      </w:r>
      <w:r w:rsidR="001C1CFF">
        <w:rPr>
          <w:rFonts w:eastAsia="Calibri"/>
          <w:sz w:val="24"/>
          <w:szCs w:val="24"/>
          <w:lang w:val="en-US"/>
        </w:rPr>
        <w:t>for comparison with this setting</w:t>
      </w:r>
      <w:r w:rsidR="00CA585A">
        <w:rPr>
          <w:rFonts w:eastAsia="Calibri"/>
          <w:sz w:val="24"/>
          <w:szCs w:val="24"/>
          <w:lang w:val="en-US"/>
        </w:rPr>
        <w:t xml:space="preserve"> energy saving gains are Netto (the extra energy </w:t>
      </w:r>
      <w:r w:rsidR="001C1CFF">
        <w:rPr>
          <w:rFonts w:eastAsia="Calibri"/>
          <w:sz w:val="24"/>
          <w:szCs w:val="24"/>
          <w:lang w:val="en-US"/>
        </w:rPr>
        <w:t>for UL WUS configuration is modeled)</w:t>
      </w:r>
    </w:p>
    <w:p w14:paraId="339C3AB3" w14:textId="1435F2E5" w:rsidR="0085602A" w:rsidRDefault="0085602A" w:rsidP="0085602A">
      <w:pPr>
        <w:widowControl w:val="0"/>
        <w:overflowPunct/>
        <w:autoSpaceDE/>
        <w:adjustRightInd/>
        <w:spacing w:after="60" w:line="276" w:lineRule="auto"/>
        <w:jc w:val="both"/>
        <w:textAlignment w:val="auto"/>
        <w:rPr>
          <w:rFonts w:eastAsia="Calibri"/>
          <w:sz w:val="24"/>
          <w:szCs w:val="24"/>
          <w:lang w:val="en-US"/>
        </w:rPr>
      </w:pPr>
      <w:r w:rsidRPr="0085602A">
        <w:rPr>
          <w:rFonts w:eastAsia="Calibri"/>
          <w:sz w:val="24"/>
          <w:szCs w:val="24"/>
          <w:lang w:val="en-US"/>
        </w:rPr>
        <w:t>-</w:t>
      </w:r>
      <w:r w:rsidRPr="0085602A">
        <w:rPr>
          <w:rFonts w:eastAsia="Calibri"/>
          <w:sz w:val="24"/>
          <w:szCs w:val="24"/>
          <w:lang w:val="en-US"/>
        </w:rPr>
        <w:tab/>
        <w:t xml:space="preserve">Setting I: </w:t>
      </w:r>
      <w:r w:rsidR="0022033A">
        <w:rPr>
          <w:bCs/>
          <w:sz w:val="24"/>
          <w:szCs w:val="24"/>
          <w:lang w:val="en-US"/>
        </w:rPr>
        <w:t>1% SIB1 request rate</w:t>
      </w:r>
      <w:r w:rsidR="0022033A">
        <w:rPr>
          <w:rFonts w:eastAsia="Calibri"/>
          <w:sz w:val="24"/>
          <w:szCs w:val="24"/>
          <w:lang w:val="en-US"/>
        </w:rPr>
        <w:t xml:space="preserve">. For each request SIB1 is transmitted 4 times (modeling every RV) </w:t>
      </w:r>
    </w:p>
    <w:p w14:paraId="2015725A" w14:textId="77777777" w:rsidR="0085602A" w:rsidRPr="003C36FD" w:rsidRDefault="0085602A" w:rsidP="00E80FE7">
      <w:pPr>
        <w:widowControl w:val="0"/>
        <w:overflowPunct/>
        <w:autoSpaceDE/>
        <w:adjustRightInd/>
        <w:spacing w:after="60" w:line="276" w:lineRule="auto"/>
        <w:jc w:val="both"/>
        <w:textAlignment w:val="auto"/>
        <w:rPr>
          <w:rFonts w:eastAsia="Calibri"/>
          <w:sz w:val="24"/>
          <w:szCs w:val="24"/>
          <w:lang w:val="en-US"/>
        </w:rPr>
      </w:pPr>
    </w:p>
    <w:sectPr w:rsidR="0085602A" w:rsidRPr="003C36FD" w:rsidSect="00D34639">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6151C" w14:textId="1905B140" w:rsidR="00327900" w:rsidRDefault="00B73652" w:rsidP="00450D3B">
    <w:pPr>
      <w:pStyle w:val="table"/>
      <w:ind w:right="360"/>
      <w:rPr>
        <w:rStyle w:val="CharChar2"/>
        <w:b/>
        <w:i/>
        <w:sz w:val="18"/>
      </w:rPr>
    </w:pPr>
    <w:r>
      <w:rPr>
        <w:rFonts w:ascii="Arial" w:hAnsi="Arial"/>
        <w:b/>
        <w:i/>
        <w:noProof/>
        <w:sz w:val="18"/>
        <w:lang w:val="en-GB"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B73652"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B73652"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50B2F93"/>
    <w:multiLevelType w:val="hybridMultilevel"/>
    <w:tmpl w:val="CEA40E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10480A6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GB"/>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201CA6"/>
    <w:multiLevelType w:val="hybridMultilevel"/>
    <w:tmpl w:val="A7D2A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92F0A"/>
    <w:multiLevelType w:val="hybridMultilevel"/>
    <w:tmpl w:val="96245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E1634"/>
    <w:multiLevelType w:val="hybridMultilevel"/>
    <w:tmpl w:val="132CC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971A8"/>
    <w:multiLevelType w:val="hybridMultilevel"/>
    <w:tmpl w:val="1FF0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E2A4B"/>
    <w:multiLevelType w:val="hybridMultilevel"/>
    <w:tmpl w:val="9A08C8F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9" w15:restartNumberingAfterBreak="0">
    <w:nsid w:val="13892C75"/>
    <w:multiLevelType w:val="hybridMultilevel"/>
    <w:tmpl w:val="5D4CBC36"/>
    <w:lvl w:ilvl="0" w:tplc="0C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51B4F44"/>
    <w:multiLevelType w:val="hybridMultilevel"/>
    <w:tmpl w:val="59F2F8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6A60F83"/>
    <w:multiLevelType w:val="hybridMultilevel"/>
    <w:tmpl w:val="90661C0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2" w15:restartNumberingAfterBreak="0">
    <w:nsid w:val="185E7E9C"/>
    <w:multiLevelType w:val="hybridMultilevel"/>
    <w:tmpl w:val="53BCB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F35832"/>
    <w:multiLevelType w:val="hybridMultilevel"/>
    <w:tmpl w:val="8B1AC8F0"/>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4" w15:restartNumberingAfterBreak="0">
    <w:nsid w:val="1F217784"/>
    <w:multiLevelType w:val="hybridMultilevel"/>
    <w:tmpl w:val="9066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E0141D"/>
    <w:multiLevelType w:val="hybridMultilevel"/>
    <w:tmpl w:val="97922E0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23A2467A"/>
    <w:multiLevelType w:val="hybridMultilevel"/>
    <w:tmpl w:val="EFD67FD0"/>
    <w:lvl w:ilvl="0" w:tplc="0C000001">
      <w:start w:val="1"/>
      <w:numFmt w:val="bullet"/>
      <w:lvlText w:val=""/>
      <w:lvlJc w:val="left"/>
      <w:pPr>
        <w:ind w:left="767" w:hanging="360"/>
      </w:pPr>
      <w:rPr>
        <w:rFonts w:ascii="Symbol" w:hAnsi="Symbol" w:hint="default"/>
      </w:rPr>
    </w:lvl>
    <w:lvl w:ilvl="1" w:tplc="0C000003" w:tentative="1">
      <w:start w:val="1"/>
      <w:numFmt w:val="bullet"/>
      <w:lvlText w:val="o"/>
      <w:lvlJc w:val="left"/>
      <w:pPr>
        <w:ind w:left="1487" w:hanging="360"/>
      </w:pPr>
      <w:rPr>
        <w:rFonts w:ascii="Courier New" w:hAnsi="Courier New" w:cs="Courier New" w:hint="default"/>
      </w:rPr>
    </w:lvl>
    <w:lvl w:ilvl="2" w:tplc="0C000005" w:tentative="1">
      <w:start w:val="1"/>
      <w:numFmt w:val="bullet"/>
      <w:lvlText w:val=""/>
      <w:lvlJc w:val="left"/>
      <w:pPr>
        <w:ind w:left="2207" w:hanging="360"/>
      </w:pPr>
      <w:rPr>
        <w:rFonts w:ascii="Wingdings" w:hAnsi="Wingdings" w:hint="default"/>
      </w:rPr>
    </w:lvl>
    <w:lvl w:ilvl="3" w:tplc="0C000001" w:tentative="1">
      <w:start w:val="1"/>
      <w:numFmt w:val="bullet"/>
      <w:lvlText w:val=""/>
      <w:lvlJc w:val="left"/>
      <w:pPr>
        <w:ind w:left="2927" w:hanging="360"/>
      </w:pPr>
      <w:rPr>
        <w:rFonts w:ascii="Symbol" w:hAnsi="Symbol" w:hint="default"/>
      </w:rPr>
    </w:lvl>
    <w:lvl w:ilvl="4" w:tplc="0C000003" w:tentative="1">
      <w:start w:val="1"/>
      <w:numFmt w:val="bullet"/>
      <w:lvlText w:val="o"/>
      <w:lvlJc w:val="left"/>
      <w:pPr>
        <w:ind w:left="3647" w:hanging="360"/>
      </w:pPr>
      <w:rPr>
        <w:rFonts w:ascii="Courier New" w:hAnsi="Courier New" w:cs="Courier New" w:hint="default"/>
      </w:rPr>
    </w:lvl>
    <w:lvl w:ilvl="5" w:tplc="0C000005" w:tentative="1">
      <w:start w:val="1"/>
      <w:numFmt w:val="bullet"/>
      <w:lvlText w:val=""/>
      <w:lvlJc w:val="left"/>
      <w:pPr>
        <w:ind w:left="4367" w:hanging="360"/>
      </w:pPr>
      <w:rPr>
        <w:rFonts w:ascii="Wingdings" w:hAnsi="Wingdings" w:hint="default"/>
      </w:rPr>
    </w:lvl>
    <w:lvl w:ilvl="6" w:tplc="0C000001" w:tentative="1">
      <w:start w:val="1"/>
      <w:numFmt w:val="bullet"/>
      <w:lvlText w:val=""/>
      <w:lvlJc w:val="left"/>
      <w:pPr>
        <w:ind w:left="5087" w:hanging="360"/>
      </w:pPr>
      <w:rPr>
        <w:rFonts w:ascii="Symbol" w:hAnsi="Symbol" w:hint="default"/>
      </w:rPr>
    </w:lvl>
    <w:lvl w:ilvl="7" w:tplc="0C000003" w:tentative="1">
      <w:start w:val="1"/>
      <w:numFmt w:val="bullet"/>
      <w:lvlText w:val="o"/>
      <w:lvlJc w:val="left"/>
      <w:pPr>
        <w:ind w:left="5807" w:hanging="360"/>
      </w:pPr>
      <w:rPr>
        <w:rFonts w:ascii="Courier New" w:hAnsi="Courier New" w:cs="Courier New" w:hint="default"/>
      </w:rPr>
    </w:lvl>
    <w:lvl w:ilvl="8" w:tplc="0C000005" w:tentative="1">
      <w:start w:val="1"/>
      <w:numFmt w:val="bullet"/>
      <w:lvlText w:val=""/>
      <w:lvlJc w:val="left"/>
      <w:pPr>
        <w:ind w:left="6527" w:hanging="360"/>
      </w:pPr>
      <w:rPr>
        <w:rFonts w:ascii="Wingdings" w:hAnsi="Wingdings" w:hint="default"/>
      </w:rPr>
    </w:lvl>
  </w:abstractNum>
  <w:abstractNum w:abstractNumId="18"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293E6D03"/>
    <w:multiLevelType w:val="hybridMultilevel"/>
    <w:tmpl w:val="B4966FA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29B11DBC"/>
    <w:multiLevelType w:val="hybridMultilevel"/>
    <w:tmpl w:val="9066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C212222"/>
    <w:multiLevelType w:val="hybridMultilevel"/>
    <w:tmpl w:val="68085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8" w15:restartNumberingAfterBreak="0">
    <w:nsid w:val="3CDA3173"/>
    <w:multiLevelType w:val="hybridMultilevel"/>
    <w:tmpl w:val="B0F4EF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0D575F6"/>
    <w:multiLevelType w:val="hybridMultilevel"/>
    <w:tmpl w:val="6B869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BD1F1F"/>
    <w:multiLevelType w:val="hybridMultilevel"/>
    <w:tmpl w:val="22EA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25BF9"/>
    <w:multiLevelType w:val="hybridMultilevel"/>
    <w:tmpl w:val="308A7D7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2" w15:restartNumberingAfterBreak="0">
    <w:nsid w:val="49093372"/>
    <w:multiLevelType w:val="hybridMultilevel"/>
    <w:tmpl w:val="9B102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8C7831"/>
    <w:multiLevelType w:val="hybridMultilevel"/>
    <w:tmpl w:val="6B5AB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7862AD"/>
    <w:multiLevelType w:val="hybridMultilevel"/>
    <w:tmpl w:val="9B220AF0"/>
    <w:lvl w:ilvl="0" w:tplc="0C00000F">
      <w:start w:val="1"/>
      <w:numFmt w:val="decimal"/>
      <w:lvlText w:val="%1."/>
      <w:lvlJc w:val="left"/>
      <w:pPr>
        <w:ind w:left="780" w:hanging="360"/>
      </w:pPr>
    </w:lvl>
    <w:lvl w:ilvl="1" w:tplc="0C000019" w:tentative="1">
      <w:start w:val="1"/>
      <w:numFmt w:val="lowerLetter"/>
      <w:lvlText w:val="%2."/>
      <w:lvlJc w:val="left"/>
      <w:pPr>
        <w:ind w:left="1500" w:hanging="360"/>
      </w:pPr>
    </w:lvl>
    <w:lvl w:ilvl="2" w:tplc="0C00001B" w:tentative="1">
      <w:start w:val="1"/>
      <w:numFmt w:val="lowerRoman"/>
      <w:lvlText w:val="%3."/>
      <w:lvlJc w:val="right"/>
      <w:pPr>
        <w:ind w:left="2220" w:hanging="180"/>
      </w:pPr>
    </w:lvl>
    <w:lvl w:ilvl="3" w:tplc="0C00000F" w:tentative="1">
      <w:start w:val="1"/>
      <w:numFmt w:val="decimal"/>
      <w:lvlText w:val="%4."/>
      <w:lvlJc w:val="left"/>
      <w:pPr>
        <w:ind w:left="2940" w:hanging="360"/>
      </w:pPr>
    </w:lvl>
    <w:lvl w:ilvl="4" w:tplc="0C000019" w:tentative="1">
      <w:start w:val="1"/>
      <w:numFmt w:val="lowerLetter"/>
      <w:lvlText w:val="%5."/>
      <w:lvlJc w:val="left"/>
      <w:pPr>
        <w:ind w:left="3660" w:hanging="360"/>
      </w:pPr>
    </w:lvl>
    <w:lvl w:ilvl="5" w:tplc="0C00001B" w:tentative="1">
      <w:start w:val="1"/>
      <w:numFmt w:val="lowerRoman"/>
      <w:lvlText w:val="%6."/>
      <w:lvlJc w:val="right"/>
      <w:pPr>
        <w:ind w:left="4380" w:hanging="180"/>
      </w:pPr>
    </w:lvl>
    <w:lvl w:ilvl="6" w:tplc="0C00000F" w:tentative="1">
      <w:start w:val="1"/>
      <w:numFmt w:val="decimal"/>
      <w:lvlText w:val="%7."/>
      <w:lvlJc w:val="left"/>
      <w:pPr>
        <w:ind w:left="5100" w:hanging="360"/>
      </w:pPr>
    </w:lvl>
    <w:lvl w:ilvl="7" w:tplc="0C000019" w:tentative="1">
      <w:start w:val="1"/>
      <w:numFmt w:val="lowerLetter"/>
      <w:lvlText w:val="%8."/>
      <w:lvlJc w:val="left"/>
      <w:pPr>
        <w:ind w:left="5820" w:hanging="360"/>
      </w:pPr>
    </w:lvl>
    <w:lvl w:ilvl="8" w:tplc="0C00001B" w:tentative="1">
      <w:start w:val="1"/>
      <w:numFmt w:val="lowerRoman"/>
      <w:lvlText w:val="%9."/>
      <w:lvlJc w:val="right"/>
      <w:pPr>
        <w:ind w:left="6540" w:hanging="180"/>
      </w:pPr>
    </w:lvl>
  </w:abstractNum>
  <w:abstractNum w:abstractNumId="35"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63184DFB"/>
    <w:multiLevelType w:val="hybridMultilevel"/>
    <w:tmpl w:val="A38C99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3EB69DA"/>
    <w:multiLevelType w:val="hybridMultilevel"/>
    <w:tmpl w:val="56521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4C1838"/>
    <w:multiLevelType w:val="hybridMultilevel"/>
    <w:tmpl w:val="9F1A5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1B5781"/>
    <w:multiLevelType w:val="hybridMultilevel"/>
    <w:tmpl w:val="CE2E76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A03370"/>
    <w:multiLevelType w:val="hybridMultilevel"/>
    <w:tmpl w:val="F8AEE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B443E"/>
    <w:multiLevelType w:val="hybridMultilevel"/>
    <w:tmpl w:val="A804346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3"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23"/>
  </w:num>
  <w:num w:numId="2" w16cid:durableId="1986465249">
    <w:abstractNumId w:val="3"/>
  </w:num>
  <w:num w:numId="3" w16cid:durableId="1293946311">
    <w:abstractNumId w:val="26"/>
  </w:num>
  <w:num w:numId="4" w16cid:durableId="10426313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561151">
    <w:abstractNumId w:val="15"/>
  </w:num>
  <w:num w:numId="6" w16cid:durableId="212423733">
    <w:abstractNumId w:val="43"/>
  </w:num>
  <w:num w:numId="7" w16cid:durableId="1042944451">
    <w:abstractNumId w:val="25"/>
  </w:num>
  <w:num w:numId="8" w16cid:durableId="116261641">
    <w:abstractNumId w:val="40"/>
  </w:num>
  <w:num w:numId="9" w16cid:durableId="1584024947">
    <w:abstractNumId w:val="2"/>
  </w:num>
  <w:num w:numId="10" w16cid:durableId="660432161">
    <w:abstractNumId w:val="42"/>
  </w:num>
  <w:num w:numId="11" w16cid:durableId="1447311787">
    <w:abstractNumId w:val="8"/>
  </w:num>
  <w:num w:numId="12" w16cid:durableId="767311606">
    <w:abstractNumId w:val="17"/>
  </w:num>
  <w:num w:numId="13" w16cid:durableId="1115515144">
    <w:abstractNumId w:val="9"/>
  </w:num>
  <w:num w:numId="14" w16cid:durableId="1469710909">
    <w:abstractNumId w:val="11"/>
  </w:num>
  <w:num w:numId="15" w16cid:durableId="1805537484">
    <w:abstractNumId w:val="21"/>
  </w:num>
  <w:num w:numId="16" w16cid:durableId="1730305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0759932">
    <w:abstractNumId w:val="24"/>
  </w:num>
  <w:num w:numId="18" w16cid:durableId="66341439">
    <w:abstractNumId w:val="27"/>
  </w:num>
  <w:num w:numId="19" w16cid:durableId="209735585">
    <w:abstractNumId w:val="6"/>
  </w:num>
  <w:num w:numId="20" w16cid:durableId="841744494">
    <w:abstractNumId w:val="12"/>
  </w:num>
  <w:num w:numId="21" w16cid:durableId="1305625352">
    <w:abstractNumId w:val="35"/>
  </w:num>
  <w:num w:numId="22" w16cid:durableId="1318222891">
    <w:abstractNumId w:val="32"/>
  </w:num>
  <w:num w:numId="23" w16cid:durableId="837187350">
    <w:abstractNumId w:val="33"/>
  </w:num>
  <w:num w:numId="24" w16cid:durableId="1280722293">
    <w:abstractNumId w:val="38"/>
  </w:num>
  <w:num w:numId="25" w16cid:durableId="485127743">
    <w:abstractNumId w:val="20"/>
  </w:num>
  <w:num w:numId="26" w16cid:durableId="860707989">
    <w:abstractNumId w:val="4"/>
  </w:num>
  <w:num w:numId="27" w16cid:durableId="1438527833">
    <w:abstractNumId w:val="14"/>
  </w:num>
  <w:num w:numId="28" w16cid:durableId="765080945">
    <w:abstractNumId w:val="39"/>
  </w:num>
  <w:num w:numId="29" w16cid:durableId="1459182508">
    <w:abstractNumId w:val="18"/>
  </w:num>
  <w:num w:numId="30" w16cid:durableId="1786345658">
    <w:abstractNumId w:val="1"/>
  </w:num>
  <w:num w:numId="31" w16cid:durableId="939487034">
    <w:abstractNumId w:val="24"/>
  </w:num>
  <w:num w:numId="32" w16cid:durableId="1378353644">
    <w:abstractNumId w:val="19"/>
  </w:num>
  <w:num w:numId="33" w16cid:durableId="540047078">
    <w:abstractNumId w:val="10"/>
  </w:num>
  <w:num w:numId="34" w16cid:durableId="223218195">
    <w:abstractNumId w:val="28"/>
  </w:num>
  <w:num w:numId="35" w16cid:durableId="1415973404">
    <w:abstractNumId w:val="5"/>
  </w:num>
  <w:num w:numId="36" w16cid:durableId="1691030241">
    <w:abstractNumId w:val="41"/>
  </w:num>
  <w:num w:numId="37" w16cid:durableId="1851332307">
    <w:abstractNumId w:val="29"/>
  </w:num>
  <w:num w:numId="38" w16cid:durableId="491722476">
    <w:abstractNumId w:val="7"/>
  </w:num>
  <w:num w:numId="39" w16cid:durableId="1459834633">
    <w:abstractNumId w:val="36"/>
  </w:num>
  <w:num w:numId="40" w16cid:durableId="1434134117">
    <w:abstractNumId w:val="22"/>
  </w:num>
  <w:num w:numId="41" w16cid:durableId="244388601">
    <w:abstractNumId w:val="13"/>
  </w:num>
  <w:num w:numId="42" w16cid:durableId="110785856">
    <w:abstractNumId w:val="37"/>
  </w:num>
  <w:num w:numId="43" w16cid:durableId="1467353115">
    <w:abstractNumId w:val="16"/>
  </w:num>
  <w:num w:numId="44" w16cid:durableId="1384140596">
    <w:abstractNumId w:val="34"/>
  </w:num>
  <w:num w:numId="45" w16cid:durableId="1091505807">
    <w:abstractNumId w:val="31"/>
  </w:num>
  <w:num w:numId="46" w16cid:durableId="931014089">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4D"/>
    <w:rsid w:val="00011BE2"/>
    <w:rsid w:val="00011F10"/>
    <w:rsid w:val="00012057"/>
    <w:rsid w:val="00012444"/>
    <w:rsid w:val="000124D1"/>
    <w:rsid w:val="000128C0"/>
    <w:rsid w:val="00012D90"/>
    <w:rsid w:val="000130FE"/>
    <w:rsid w:val="0001321B"/>
    <w:rsid w:val="000132B8"/>
    <w:rsid w:val="000137FF"/>
    <w:rsid w:val="00013B63"/>
    <w:rsid w:val="00013D53"/>
    <w:rsid w:val="00013DD4"/>
    <w:rsid w:val="000141F0"/>
    <w:rsid w:val="00014A10"/>
    <w:rsid w:val="00014DF9"/>
    <w:rsid w:val="000155E8"/>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B61"/>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C12"/>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3BF"/>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1F"/>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AD"/>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7AC"/>
    <w:rsid w:val="00044B33"/>
    <w:rsid w:val="00044FC4"/>
    <w:rsid w:val="000451E5"/>
    <w:rsid w:val="0004527F"/>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D8"/>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678"/>
    <w:rsid w:val="00061E34"/>
    <w:rsid w:val="00061F60"/>
    <w:rsid w:val="00061F7A"/>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80B"/>
    <w:rsid w:val="0006485F"/>
    <w:rsid w:val="0006490F"/>
    <w:rsid w:val="00064A2B"/>
    <w:rsid w:val="00064ABD"/>
    <w:rsid w:val="00064E6D"/>
    <w:rsid w:val="0006549C"/>
    <w:rsid w:val="0006578F"/>
    <w:rsid w:val="00065D64"/>
    <w:rsid w:val="00065DDD"/>
    <w:rsid w:val="00065EE2"/>
    <w:rsid w:val="00065F64"/>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3DDB"/>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5FF"/>
    <w:rsid w:val="000947B7"/>
    <w:rsid w:val="00094D8F"/>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A05"/>
    <w:rsid w:val="000B2D4C"/>
    <w:rsid w:val="000B32D4"/>
    <w:rsid w:val="000B38DA"/>
    <w:rsid w:val="000B3A2D"/>
    <w:rsid w:val="000B3A6A"/>
    <w:rsid w:val="000B3A7A"/>
    <w:rsid w:val="000B3F37"/>
    <w:rsid w:val="000B3F53"/>
    <w:rsid w:val="000B4968"/>
    <w:rsid w:val="000B49D7"/>
    <w:rsid w:val="000B4AA0"/>
    <w:rsid w:val="000B50E4"/>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3FC4"/>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2C3"/>
    <w:rsid w:val="000D55EA"/>
    <w:rsid w:val="000D5683"/>
    <w:rsid w:val="000D5711"/>
    <w:rsid w:val="000D5964"/>
    <w:rsid w:val="000D59A4"/>
    <w:rsid w:val="000D59D6"/>
    <w:rsid w:val="000D5AB0"/>
    <w:rsid w:val="000D5AD1"/>
    <w:rsid w:val="000D5C0C"/>
    <w:rsid w:val="000D5E4D"/>
    <w:rsid w:val="000D5F31"/>
    <w:rsid w:val="000D6346"/>
    <w:rsid w:val="000D662E"/>
    <w:rsid w:val="000D697E"/>
    <w:rsid w:val="000D6CC4"/>
    <w:rsid w:val="000D6DEF"/>
    <w:rsid w:val="000D6E96"/>
    <w:rsid w:val="000D722F"/>
    <w:rsid w:val="000D7268"/>
    <w:rsid w:val="000D7361"/>
    <w:rsid w:val="000D75CC"/>
    <w:rsid w:val="000D7783"/>
    <w:rsid w:val="000D7C7C"/>
    <w:rsid w:val="000D7D70"/>
    <w:rsid w:val="000E011D"/>
    <w:rsid w:val="000E059C"/>
    <w:rsid w:val="000E0F97"/>
    <w:rsid w:val="000E1050"/>
    <w:rsid w:val="000E14B9"/>
    <w:rsid w:val="000E182B"/>
    <w:rsid w:val="000E19AE"/>
    <w:rsid w:val="000E19C4"/>
    <w:rsid w:val="000E1A6D"/>
    <w:rsid w:val="000E1C52"/>
    <w:rsid w:val="000E1E8E"/>
    <w:rsid w:val="000E1F10"/>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CD"/>
    <w:rsid w:val="000E4C9B"/>
    <w:rsid w:val="000E4D01"/>
    <w:rsid w:val="000E5830"/>
    <w:rsid w:val="000E5A7E"/>
    <w:rsid w:val="000E5C4E"/>
    <w:rsid w:val="000E6285"/>
    <w:rsid w:val="000E6333"/>
    <w:rsid w:val="000E65A7"/>
    <w:rsid w:val="000E6635"/>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478"/>
    <w:rsid w:val="000F46D0"/>
    <w:rsid w:val="000F4C88"/>
    <w:rsid w:val="000F4CAF"/>
    <w:rsid w:val="000F4EAE"/>
    <w:rsid w:val="000F4F44"/>
    <w:rsid w:val="000F53CB"/>
    <w:rsid w:val="000F54CB"/>
    <w:rsid w:val="000F5A5E"/>
    <w:rsid w:val="000F5F35"/>
    <w:rsid w:val="000F61C4"/>
    <w:rsid w:val="000F6385"/>
    <w:rsid w:val="000F650D"/>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7FF"/>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A72"/>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3F"/>
    <w:rsid w:val="0011584C"/>
    <w:rsid w:val="00115AC1"/>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195F"/>
    <w:rsid w:val="00121B06"/>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8E5"/>
    <w:rsid w:val="00127DE2"/>
    <w:rsid w:val="00127F28"/>
    <w:rsid w:val="00127F2F"/>
    <w:rsid w:val="001301E5"/>
    <w:rsid w:val="0013032A"/>
    <w:rsid w:val="00130714"/>
    <w:rsid w:val="00130782"/>
    <w:rsid w:val="00130953"/>
    <w:rsid w:val="00130AA9"/>
    <w:rsid w:val="00130DB3"/>
    <w:rsid w:val="00130DCB"/>
    <w:rsid w:val="00131024"/>
    <w:rsid w:val="00131683"/>
    <w:rsid w:val="00131767"/>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1A08"/>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19F9"/>
    <w:rsid w:val="00162262"/>
    <w:rsid w:val="00162269"/>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401"/>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00F"/>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9C0"/>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801"/>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B1C"/>
    <w:rsid w:val="001B1DBB"/>
    <w:rsid w:val="001B1F17"/>
    <w:rsid w:val="001B1F26"/>
    <w:rsid w:val="001B1F29"/>
    <w:rsid w:val="001B2085"/>
    <w:rsid w:val="001B2652"/>
    <w:rsid w:val="001B2657"/>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C01"/>
    <w:rsid w:val="001C0CEA"/>
    <w:rsid w:val="001C107A"/>
    <w:rsid w:val="001C144B"/>
    <w:rsid w:val="001C15C8"/>
    <w:rsid w:val="001C15D9"/>
    <w:rsid w:val="001C16A9"/>
    <w:rsid w:val="001C191F"/>
    <w:rsid w:val="001C1B6A"/>
    <w:rsid w:val="001C1C4D"/>
    <w:rsid w:val="001C1CFF"/>
    <w:rsid w:val="001C1E53"/>
    <w:rsid w:val="001C1ECB"/>
    <w:rsid w:val="001C1FFA"/>
    <w:rsid w:val="001C211D"/>
    <w:rsid w:val="001C257A"/>
    <w:rsid w:val="001C2611"/>
    <w:rsid w:val="001C2639"/>
    <w:rsid w:val="001C2D2D"/>
    <w:rsid w:val="001C2E60"/>
    <w:rsid w:val="001C325F"/>
    <w:rsid w:val="001C3474"/>
    <w:rsid w:val="001C356F"/>
    <w:rsid w:val="001C3DC6"/>
    <w:rsid w:val="001C3EAE"/>
    <w:rsid w:val="001C3F7A"/>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84A"/>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1AE"/>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19D"/>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38"/>
    <w:rsid w:val="00206E5A"/>
    <w:rsid w:val="002075EC"/>
    <w:rsid w:val="00207613"/>
    <w:rsid w:val="002076EE"/>
    <w:rsid w:val="00207847"/>
    <w:rsid w:val="00207AF9"/>
    <w:rsid w:val="00207BB9"/>
    <w:rsid w:val="00207E57"/>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AB"/>
    <w:rsid w:val="00214ADE"/>
    <w:rsid w:val="00214C0C"/>
    <w:rsid w:val="00214E0D"/>
    <w:rsid w:val="00215263"/>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33A"/>
    <w:rsid w:val="00220422"/>
    <w:rsid w:val="002204ED"/>
    <w:rsid w:val="0022065D"/>
    <w:rsid w:val="00220697"/>
    <w:rsid w:val="0022088E"/>
    <w:rsid w:val="00220A14"/>
    <w:rsid w:val="00220B01"/>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0D93"/>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096"/>
    <w:rsid w:val="00251117"/>
    <w:rsid w:val="002512A9"/>
    <w:rsid w:val="002514DB"/>
    <w:rsid w:val="0025169E"/>
    <w:rsid w:val="00251929"/>
    <w:rsid w:val="00251F5E"/>
    <w:rsid w:val="002521CC"/>
    <w:rsid w:val="002522FF"/>
    <w:rsid w:val="00252333"/>
    <w:rsid w:val="00252546"/>
    <w:rsid w:val="0025283C"/>
    <w:rsid w:val="00252BDF"/>
    <w:rsid w:val="00252E07"/>
    <w:rsid w:val="00252FB2"/>
    <w:rsid w:val="00253095"/>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6FFE"/>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C54"/>
    <w:rsid w:val="00295DB4"/>
    <w:rsid w:val="00295F1C"/>
    <w:rsid w:val="00295F2A"/>
    <w:rsid w:val="002962C1"/>
    <w:rsid w:val="002962DC"/>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B033D"/>
    <w:rsid w:val="002B07BF"/>
    <w:rsid w:val="002B0805"/>
    <w:rsid w:val="002B0971"/>
    <w:rsid w:val="002B0C99"/>
    <w:rsid w:val="002B0D68"/>
    <w:rsid w:val="002B0E66"/>
    <w:rsid w:val="002B0E9E"/>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183"/>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9FE"/>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898"/>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907"/>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0A"/>
    <w:rsid w:val="002D52E0"/>
    <w:rsid w:val="002D53FE"/>
    <w:rsid w:val="002D576E"/>
    <w:rsid w:val="002D57D5"/>
    <w:rsid w:val="002D58AE"/>
    <w:rsid w:val="002D5C86"/>
    <w:rsid w:val="002D5DEA"/>
    <w:rsid w:val="002D5E2D"/>
    <w:rsid w:val="002D60AE"/>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2DE7"/>
    <w:rsid w:val="002E306D"/>
    <w:rsid w:val="002E31D8"/>
    <w:rsid w:val="002E3419"/>
    <w:rsid w:val="002E3624"/>
    <w:rsid w:val="002E3653"/>
    <w:rsid w:val="002E36AE"/>
    <w:rsid w:val="002E38B7"/>
    <w:rsid w:val="002E3BCB"/>
    <w:rsid w:val="002E3BD9"/>
    <w:rsid w:val="002E431D"/>
    <w:rsid w:val="002E46BE"/>
    <w:rsid w:val="002E48A8"/>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779"/>
    <w:rsid w:val="002F5DC5"/>
    <w:rsid w:val="002F5FDA"/>
    <w:rsid w:val="002F619C"/>
    <w:rsid w:val="002F6319"/>
    <w:rsid w:val="002F647E"/>
    <w:rsid w:val="002F676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AC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1D4"/>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884"/>
    <w:rsid w:val="003200D5"/>
    <w:rsid w:val="003200E7"/>
    <w:rsid w:val="003201CE"/>
    <w:rsid w:val="003201E5"/>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9F6"/>
    <w:rsid w:val="00335C5E"/>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828"/>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0DD"/>
    <w:rsid w:val="00344312"/>
    <w:rsid w:val="00344725"/>
    <w:rsid w:val="00344F94"/>
    <w:rsid w:val="00344F98"/>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61E"/>
    <w:rsid w:val="003567C9"/>
    <w:rsid w:val="00356BA5"/>
    <w:rsid w:val="00356CEC"/>
    <w:rsid w:val="00357121"/>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C6D"/>
    <w:rsid w:val="00370EFD"/>
    <w:rsid w:val="00371137"/>
    <w:rsid w:val="003711AA"/>
    <w:rsid w:val="003712E4"/>
    <w:rsid w:val="00371766"/>
    <w:rsid w:val="00371831"/>
    <w:rsid w:val="003718AC"/>
    <w:rsid w:val="003719F5"/>
    <w:rsid w:val="00372029"/>
    <w:rsid w:val="003721DD"/>
    <w:rsid w:val="0037222A"/>
    <w:rsid w:val="00372322"/>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0ED"/>
    <w:rsid w:val="003901F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7B"/>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D6B"/>
    <w:rsid w:val="003A4E82"/>
    <w:rsid w:val="003A50E3"/>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13F"/>
    <w:rsid w:val="003B3435"/>
    <w:rsid w:val="003B4482"/>
    <w:rsid w:val="003B44ED"/>
    <w:rsid w:val="003B4E8B"/>
    <w:rsid w:val="003B4FC5"/>
    <w:rsid w:val="003B5412"/>
    <w:rsid w:val="003B5699"/>
    <w:rsid w:val="003B570F"/>
    <w:rsid w:val="003B5927"/>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FD"/>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C7F5C"/>
    <w:rsid w:val="003D0332"/>
    <w:rsid w:val="003D07C3"/>
    <w:rsid w:val="003D09DA"/>
    <w:rsid w:val="003D0A26"/>
    <w:rsid w:val="003D0A97"/>
    <w:rsid w:val="003D0ACB"/>
    <w:rsid w:val="003D0D75"/>
    <w:rsid w:val="003D0E68"/>
    <w:rsid w:val="003D1294"/>
    <w:rsid w:val="003D1910"/>
    <w:rsid w:val="003D1AB6"/>
    <w:rsid w:val="003D2050"/>
    <w:rsid w:val="003D2339"/>
    <w:rsid w:val="003D26AA"/>
    <w:rsid w:val="003D29B6"/>
    <w:rsid w:val="003D2A2B"/>
    <w:rsid w:val="003D2EC6"/>
    <w:rsid w:val="003D30F8"/>
    <w:rsid w:val="003D34A5"/>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71"/>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9B"/>
    <w:rsid w:val="003E60CE"/>
    <w:rsid w:val="003E6592"/>
    <w:rsid w:val="003E6F3A"/>
    <w:rsid w:val="003E703E"/>
    <w:rsid w:val="003E73BC"/>
    <w:rsid w:val="003E76AD"/>
    <w:rsid w:val="003E7A07"/>
    <w:rsid w:val="003E7A1D"/>
    <w:rsid w:val="003E7AB6"/>
    <w:rsid w:val="003E7D41"/>
    <w:rsid w:val="003F03E3"/>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2DE7"/>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AE8"/>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AD7"/>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3BC"/>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1D6"/>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4CA"/>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B69"/>
    <w:rsid w:val="00424E5F"/>
    <w:rsid w:val="004250E7"/>
    <w:rsid w:val="004258D1"/>
    <w:rsid w:val="00425C97"/>
    <w:rsid w:val="00425E05"/>
    <w:rsid w:val="00425FFD"/>
    <w:rsid w:val="00426128"/>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6C"/>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145B"/>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8BB"/>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7F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159"/>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6AD"/>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934"/>
    <w:rsid w:val="00491B91"/>
    <w:rsid w:val="004924E5"/>
    <w:rsid w:val="00492619"/>
    <w:rsid w:val="004931BF"/>
    <w:rsid w:val="0049349F"/>
    <w:rsid w:val="004935A4"/>
    <w:rsid w:val="00493A21"/>
    <w:rsid w:val="00493D08"/>
    <w:rsid w:val="00493E9F"/>
    <w:rsid w:val="0049435D"/>
    <w:rsid w:val="0049457E"/>
    <w:rsid w:val="004945A8"/>
    <w:rsid w:val="004948C4"/>
    <w:rsid w:val="004948E9"/>
    <w:rsid w:val="004949F9"/>
    <w:rsid w:val="00494B7C"/>
    <w:rsid w:val="00494BEC"/>
    <w:rsid w:val="00494DFF"/>
    <w:rsid w:val="00494E75"/>
    <w:rsid w:val="00494F90"/>
    <w:rsid w:val="00495071"/>
    <w:rsid w:val="00495227"/>
    <w:rsid w:val="00495BC8"/>
    <w:rsid w:val="00495C3A"/>
    <w:rsid w:val="00495D1F"/>
    <w:rsid w:val="00495D68"/>
    <w:rsid w:val="00495DF3"/>
    <w:rsid w:val="00495F95"/>
    <w:rsid w:val="00496020"/>
    <w:rsid w:val="004961DB"/>
    <w:rsid w:val="00496361"/>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2E2"/>
    <w:rsid w:val="004A366E"/>
    <w:rsid w:val="004A36C0"/>
    <w:rsid w:val="004A39C0"/>
    <w:rsid w:val="004A3AA3"/>
    <w:rsid w:val="004A3C1C"/>
    <w:rsid w:val="004A3CDC"/>
    <w:rsid w:val="004A4247"/>
    <w:rsid w:val="004A4635"/>
    <w:rsid w:val="004A4900"/>
    <w:rsid w:val="004A4D24"/>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28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1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CA"/>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39E"/>
    <w:rsid w:val="004C2C4E"/>
    <w:rsid w:val="004C2F01"/>
    <w:rsid w:val="004C3472"/>
    <w:rsid w:val="004C34E8"/>
    <w:rsid w:val="004C3597"/>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0B4"/>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9BC"/>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A7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5F3"/>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32"/>
    <w:rsid w:val="00503FAD"/>
    <w:rsid w:val="00504639"/>
    <w:rsid w:val="005046BE"/>
    <w:rsid w:val="00504CA2"/>
    <w:rsid w:val="005050AC"/>
    <w:rsid w:val="005050F8"/>
    <w:rsid w:val="00505332"/>
    <w:rsid w:val="005053E2"/>
    <w:rsid w:val="00505A2A"/>
    <w:rsid w:val="00505E39"/>
    <w:rsid w:val="0050614B"/>
    <w:rsid w:val="0050640B"/>
    <w:rsid w:val="00506571"/>
    <w:rsid w:val="005066B3"/>
    <w:rsid w:val="005066CB"/>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913"/>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BE9"/>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37FD4"/>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81E"/>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02"/>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B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3CB"/>
    <w:rsid w:val="005634B7"/>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474"/>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3DB"/>
    <w:rsid w:val="005754B8"/>
    <w:rsid w:val="005758BA"/>
    <w:rsid w:val="00575A5F"/>
    <w:rsid w:val="00575B21"/>
    <w:rsid w:val="00575E27"/>
    <w:rsid w:val="00575EC1"/>
    <w:rsid w:val="00575FE0"/>
    <w:rsid w:val="0057672D"/>
    <w:rsid w:val="0057678F"/>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6E7"/>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C8C"/>
    <w:rsid w:val="00593D6F"/>
    <w:rsid w:val="00594131"/>
    <w:rsid w:val="005941B0"/>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6E2B"/>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0DA"/>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931"/>
    <w:rsid w:val="005B5A55"/>
    <w:rsid w:val="005B6277"/>
    <w:rsid w:val="005B6A23"/>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2144"/>
    <w:rsid w:val="005C2EB4"/>
    <w:rsid w:val="005C33D3"/>
    <w:rsid w:val="005C376D"/>
    <w:rsid w:val="005C399A"/>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717"/>
    <w:rsid w:val="005C69A6"/>
    <w:rsid w:val="005C69C5"/>
    <w:rsid w:val="005C6E93"/>
    <w:rsid w:val="005C6E94"/>
    <w:rsid w:val="005C6FD9"/>
    <w:rsid w:val="005C7078"/>
    <w:rsid w:val="005C7340"/>
    <w:rsid w:val="005C764B"/>
    <w:rsid w:val="005C76AC"/>
    <w:rsid w:val="005C7A54"/>
    <w:rsid w:val="005C7B16"/>
    <w:rsid w:val="005C7CAD"/>
    <w:rsid w:val="005C7EF8"/>
    <w:rsid w:val="005D0102"/>
    <w:rsid w:val="005D02FA"/>
    <w:rsid w:val="005D047B"/>
    <w:rsid w:val="005D0790"/>
    <w:rsid w:val="005D07CD"/>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3ACE"/>
    <w:rsid w:val="005D44B8"/>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62E"/>
    <w:rsid w:val="005E0E13"/>
    <w:rsid w:val="005E1173"/>
    <w:rsid w:val="005E1385"/>
    <w:rsid w:val="005E1393"/>
    <w:rsid w:val="005E1A58"/>
    <w:rsid w:val="005E1C06"/>
    <w:rsid w:val="005E20C9"/>
    <w:rsid w:val="005E23D8"/>
    <w:rsid w:val="005E23E7"/>
    <w:rsid w:val="005E2980"/>
    <w:rsid w:val="005E2C32"/>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E7DB7"/>
    <w:rsid w:val="005F0091"/>
    <w:rsid w:val="005F031E"/>
    <w:rsid w:val="005F06AD"/>
    <w:rsid w:val="005F0B4C"/>
    <w:rsid w:val="005F0B53"/>
    <w:rsid w:val="005F0C46"/>
    <w:rsid w:val="005F0C56"/>
    <w:rsid w:val="005F1674"/>
    <w:rsid w:val="005F1AF3"/>
    <w:rsid w:val="005F1C0B"/>
    <w:rsid w:val="005F1CE1"/>
    <w:rsid w:val="005F1FE4"/>
    <w:rsid w:val="005F28DA"/>
    <w:rsid w:val="005F2943"/>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0F8"/>
    <w:rsid w:val="005F660A"/>
    <w:rsid w:val="005F6697"/>
    <w:rsid w:val="005F66B5"/>
    <w:rsid w:val="005F6F9C"/>
    <w:rsid w:val="005F6FFC"/>
    <w:rsid w:val="005F7531"/>
    <w:rsid w:val="005F7798"/>
    <w:rsid w:val="005F7F11"/>
    <w:rsid w:val="00600127"/>
    <w:rsid w:val="00600292"/>
    <w:rsid w:val="00600429"/>
    <w:rsid w:val="006004D6"/>
    <w:rsid w:val="006004DE"/>
    <w:rsid w:val="006006DF"/>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288C"/>
    <w:rsid w:val="00603061"/>
    <w:rsid w:val="006031E5"/>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A3"/>
    <w:rsid w:val="006073CE"/>
    <w:rsid w:val="006074B1"/>
    <w:rsid w:val="006079D8"/>
    <w:rsid w:val="00607ADE"/>
    <w:rsid w:val="00607C08"/>
    <w:rsid w:val="00607D45"/>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A9"/>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68C"/>
    <w:rsid w:val="00621917"/>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539"/>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55B"/>
    <w:rsid w:val="006366EE"/>
    <w:rsid w:val="0063681F"/>
    <w:rsid w:val="00636A76"/>
    <w:rsid w:val="00636CF0"/>
    <w:rsid w:val="006373C7"/>
    <w:rsid w:val="006374F0"/>
    <w:rsid w:val="00637BBF"/>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7A0"/>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5FD"/>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33"/>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AF5"/>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564"/>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7C"/>
    <w:rsid w:val="006969D6"/>
    <w:rsid w:val="00696A1A"/>
    <w:rsid w:val="0069744F"/>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468"/>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611"/>
    <w:rsid w:val="006B393F"/>
    <w:rsid w:val="006B3DFC"/>
    <w:rsid w:val="006B3E55"/>
    <w:rsid w:val="006B40F5"/>
    <w:rsid w:val="006B415A"/>
    <w:rsid w:val="006B43A2"/>
    <w:rsid w:val="006B4425"/>
    <w:rsid w:val="006B4820"/>
    <w:rsid w:val="006B49F6"/>
    <w:rsid w:val="006B4D4E"/>
    <w:rsid w:val="006B557E"/>
    <w:rsid w:val="006B5A1B"/>
    <w:rsid w:val="006B5A74"/>
    <w:rsid w:val="006B607D"/>
    <w:rsid w:val="006B62EA"/>
    <w:rsid w:val="006B646E"/>
    <w:rsid w:val="006B66EC"/>
    <w:rsid w:val="006B672C"/>
    <w:rsid w:val="006B6A16"/>
    <w:rsid w:val="006B6AD0"/>
    <w:rsid w:val="006B6B9C"/>
    <w:rsid w:val="006B6BA3"/>
    <w:rsid w:val="006B6C0E"/>
    <w:rsid w:val="006B6C95"/>
    <w:rsid w:val="006B70EF"/>
    <w:rsid w:val="006B725C"/>
    <w:rsid w:val="006B77AE"/>
    <w:rsid w:val="006B7864"/>
    <w:rsid w:val="006B789D"/>
    <w:rsid w:val="006B7F6B"/>
    <w:rsid w:val="006C010E"/>
    <w:rsid w:val="006C03B2"/>
    <w:rsid w:val="006C0985"/>
    <w:rsid w:val="006C09BA"/>
    <w:rsid w:val="006C09DD"/>
    <w:rsid w:val="006C0A1A"/>
    <w:rsid w:val="006C187D"/>
    <w:rsid w:val="006C1B3F"/>
    <w:rsid w:val="006C1C77"/>
    <w:rsid w:val="006C2249"/>
    <w:rsid w:val="006C28AE"/>
    <w:rsid w:val="006C2D7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31"/>
    <w:rsid w:val="006D21FF"/>
    <w:rsid w:val="006D236C"/>
    <w:rsid w:val="006D2627"/>
    <w:rsid w:val="006D264B"/>
    <w:rsid w:val="006D2B5D"/>
    <w:rsid w:val="006D31AF"/>
    <w:rsid w:val="006D31DD"/>
    <w:rsid w:val="006D3B1A"/>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1F8"/>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96F"/>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4E"/>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BC1"/>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05E"/>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5BB"/>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D21"/>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6BF4"/>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3AB"/>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2F6"/>
    <w:rsid w:val="00787305"/>
    <w:rsid w:val="007873E7"/>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878"/>
    <w:rsid w:val="00792B57"/>
    <w:rsid w:val="00792C8A"/>
    <w:rsid w:val="00792ECC"/>
    <w:rsid w:val="00793213"/>
    <w:rsid w:val="007939C7"/>
    <w:rsid w:val="00793BDD"/>
    <w:rsid w:val="00793DED"/>
    <w:rsid w:val="00793F70"/>
    <w:rsid w:val="007947FB"/>
    <w:rsid w:val="00794980"/>
    <w:rsid w:val="007949DE"/>
    <w:rsid w:val="007951D0"/>
    <w:rsid w:val="007951D7"/>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CB"/>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B7E80"/>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0F84"/>
    <w:rsid w:val="007D11B6"/>
    <w:rsid w:val="007D149C"/>
    <w:rsid w:val="007D1558"/>
    <w:rsid w:val="007D15F5"/>
    <w:rsid w:val="007D188E"/>
    <w:rsid w:val="007D1B7C"/>
    <w:rsid w:val="007D214A"/>
    <w:rsid w:val="007D23F9"/>
    <w:rsid w:val="007D261E"/>
    <w:rsid w:val="007D272E"/>
    <w:rsid w:val="007D2A8F"/>
    <w:rsid w:val="007D2B63"/>
    <w:rsid w:val="007D3127"/>
    <w:rsid w:val="007D357E"/>
    <w:rsid w:val="007D3889"/>
    <w:rsid w:val="007D39A2"/>
    <w:rsid w:val="007D39D7"/>
    <w:rsid w:val="007D3A6B"/>
    <w:rsid w:val="007D3DAD"/>
    <w:rsid w:val="007D4FF2"/>
    <w:rsid w:val="007D50CE"/>
    <w:rsid w:val="007D512C"/>
    <w:rsid w:val="007D526F"/>
    <w:rsid w:val="007D59F2"/>
    <w:rsid w:val="007D5A24"/>
    <w:rsid w:val="007D5AC4"/>
    <w:rsid w:val="007D5B08"/>
    <w:rsid w:val="007D5B38"/>
    <w:rsid w:val="007D5E36"/>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A0"/>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48CD"/>
    <w:rsid w:val="007E48E4"/>
    <w:rsid w:val="007E490E"/>
    <w:rsid w:val="007E4F0D"/>
    <w:rsid w:val="007E531F"/>
    <w:rsid w:val="007E5A14"/>
    <w:rsid w:val="007E5A5B"/>
    <w:rsid w:val="007E5FE4"/>
    <w:rsid w:val="007E5FFD"/>
    <w:rsid w:val="007E605E"/>
    <w:rsid w:val="007E6735"/>
    <w:rsid w:val="007E67F4"/>
    <w:rsid w:val="007E6847"/>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9E3"/>
    <w:rsid w:val="007F4C84"/>
    <w:rsid w:val="007F50B1"/>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9D9"/>
    <w:rsid w:val="00815E08"/>
    <w:rsid w:val="00815F85"/>
    <w:rsid w:val="008160DB"/>
    <w:rsid w:val="00816654"/>
    <w:rsid w:val="00816798"/>
    <w:rsid w:val="008169A1"/>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90"/>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E39"/>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543"/>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02A"/>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E64"/>
    <w:rsid w:val="00867F66"/>
    <w:rsid w:val="00870018"/>
    <w:rsid w:val="008700FA"/>
    <w:rsid w:val="0087027C"/>
    <w:rsid w:val="008704E3"/>
    <w:rsid w:val="00870793"/>
    <w:rsid w:val="00870A1C"/>
    <w:rsid w:val="00870AD0"/>
    <w:rsid w:val="00870E13"/>
    <w:rsid w:val="00871029"/>
    <w:rsid w:val="00871096"/>
    <w:rsid w:val="008710EF"/>
    <w:rsid w:val="0087113E"/>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C76"/>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D6E"/>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9E2"/>
    <w:rsid w:val="008A3CB4"/>
    <w:rsid w:val="008A42D8"/>
    <w:rsid w:val="008A457F"/>
    <w:rsid w:val="008A4856"/>
    <w:rsid w:val="008A49B7"/>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8B5"/>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A9C"/>
    <w:rsid w:val="008B4B0D"/>
    <w:rsid w:val="008B4B33"/>
    <w:rsid w:val="008B5577"/>
    <w:rsid w:val="008B5626"/>
    <w:rsid w:val="008B5F23"/>
    <w:rsid w:val="008B5F91"/>
    <w:rsid w:val="008B60E9"/>
    <w:rsid w:val="008B60ED"/>
    <w:rsid w:val="008B6ABC"/>
    <w:rsid w:val="008B6C17"/>
    <w:rsid w:val="008B6E5C"/>
    <w:rsid w:val="008B707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AE"/>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1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B3"/>
    <w:rsid w:val="008E0CDD"/>
    <w:rsid w:val="008E0E15"/>
    <w:rsid w:val="008E0E19"/>
    <w:rsid w:val="008E0E1D"/>
    <w:rsid w:val="008E0E89"/>
    <w:rsid w:val="008E0E8C"/>
    <w:rsid w:val="008E1217"/>
    <w:rsid w:val="008E16F9"/>
    <w:rsid w:val="008E1765"/>
    <w:rsid w:val="008E18A3"/>
    <w:rsid w:val="008E19DB"/>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08B"/>
    <w:rsid w:val="008E51C3"/>
    <w:rsid w:val="008E5B5F"/>
    <w:rsid w:val="008E5D5A"/>
    <w:rsid w:val="008E5D7A"/>
    <w:rsid w:val="008E5E0A"/>
    <w:rsid w:val="008E6333"/>
    <w:rsid w:val="008E640C"/>
    <w:rsid w:val="008E6788"/>
    <w:rsid w:val="008E6B9F"/>
    <w:rsid w:val="008E6BC6"/>
    <w:rsid w:val="008E6D0E"/>
    <w:rsid w:val="008E7415"/>
    <w:rsid w:val="008E759B"/>
    <w:rsid w:val="008E7DB3"/>
    <w:rsid w:val="008F01AB"/>
    <w:rsid w:val="008F0391"/>
    <w:rsid w:val="008F0460"/>
    <w:rsid w:val="008F0C10"/>
    <w:rsid w:val="008F0D27"/>
    <w:rsid w:val="008F196E"/>
    <w:rsid w:val="008F19B7"/>
    <w:rsid w:val="008F1CF8"/>
    <w:rsid w:val="008F2201"/>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AFD"/>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C3"/>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6FD8"/>
    <w:rsid w:val="00927211"/>
    <w:rsid w:val="0092746B"/>
    <w:rsid w:val="00927670"/>
    <w:rsid w:val="00927752"/>
    <w:rsid w:val="00930305"/>
    <w:rsid w:val="0093063D"/>
    <w:rsid w:val="009306E2"/>
    <w:rsid w:val="00930786"/>
    <w:rsid w:val="0093135E"/>
    <w:rsid w:val="00931948"/>
    <w:rsid w:val="0093195D"/>
    <w:rsid w:val="00931A1C"/>
    <w:rsid w:val="00931CF8"/>
    <w:rsid w:val="00931E0E"/>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3D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D9"/>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77C0E"/>
    <w:rsid w:val="00980016"/>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2FE3"/>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8B"/>
    <w:rsid w:val="009917F3"/>
    <w:rsid w:val="00991A81"/>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1F66"/>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5A05"/>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6F7D"/>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A4B"/>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79B"/>
    <w:rsid w:val="009C7E10"/>
    <w:rsid w:val="009C7F47"/>
    <w:rsid w:val="009D0361"/>
    <w:rsid w:val="009D0720"/>
    <w:rsid w:val="009D079F"/>
    <w:rsid w:val="009D0897"/>
    <w:rsid w:val="009D090F"/>
    <w:rsid w:val="009D09ED"/>
    <w:rsid w:val="009D1662"/>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14D"/>
    <w:rsid w:val="009D422C"/>
    <w:rsid w:val="009D4303"/>
    <w:rsid w:val="009D45AF"/>
    <w:rsid w:val="009D4767"/>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2FF5"/>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6A"/>
    <w:rsid w:val="009E798E"/>
    <w:rsid w:val="009E7D58"/>
    <w:rsid w:val="009F06E6"/>
    <w:rsid w:val="009F06F6"/>
    <w:rsid w:val="009F074E"/>
    <w:rsid w:val="009F08AB"/>
    <w:rsid w:val="009F090C"/>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57A"/>
    <w:rsid w:val="00A009FB"/>
    <w:rsid w:val="00A00A20"/>
    <w:rsid w:val="00A01006"/>
    <w:rsid w:val="00A011C6"/>
    <w:rsid w:val="00A0127D"/>
    <w:rsid w:val="00A01CA8"/>
    <w:rsid w:val="00A01F3F"/>
    <w:rsid w:val="00A021CA"/>
    <w:rsid w:val="00A02844"/>
    <w:rsid w:val="00A02B26"/>
    <w:rsid w:val="00A02D6A"/>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383"/>
    <w:rsid w:val="00A0559E"/>
    <w:rsid w:val="00A05A1F"/>
    <w:rsid w:val="00A05BA9"/>
    <w:rsid w:val="00A05DFF"/>
    <w:rsid w:val="00A05FF8"/>
    <w:rsid w:val="00A06A49"/>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3D2"/>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C3D"/>
    <w:rsid w:val="00A33C9E"/>
    <w:rsid w:val="00A33D35"/>
    <w:rsid w:val="00A33E01"/>
    <w:rsid w:val="00A340A1"/>
    <w:rsid w:val="00A34200"/>
    <w:rsid w:val="00A3439D"/>
    <w:rsid w:val="00A34C1C"/>
    <w:rsid w:val="00A34D1D"/>
    <w:rsid w:val="00A34E2D"/>
    <w:rsid w:val="00A34F2A"/>
    <w:rsid w:val="00A3516F"/>
    <w:rsid w:val="00A352E3"/>
    <w:rsid w:val="00A35683"/>
    <w:rsid w:val="00A35735"/>
    <w:rsid w:val="00A35A0B"/>
    <w:rsid w:val="00A362CB"/>
    <w:rsid w:val="00A36694"/>
    <w:rsid w:val="00A36A6F"/>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8D2"/>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27"/>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3EB2"/>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6DE"/>
    <w:rsid w:val="00A75857"/>
    <w:rsid w:val="00A75920"/>
    <w:rsid w:val="00A75F9E"/>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4E3"/>
    <w:rsid w:val="00A81633"/>
    <w:rsid w:val="00A81C2A"/>
    <w:rsid w:val="00A8221B"/>
    <w:rsid w:val="00A82665"/>
    <w:rsid w:val="00A82979"/>
    <w:rsid w:val="00A831F0"/>
    <w:rsid w:val="00A834EC"/>
    <w:rsid w:val="00A83BF1"/>
    <w:rsid w:val="00A83C06"/>
    <w:rsid w:val="00A83D3C"/>
    <w:rsid w:val="00A840C8"/>
    <w:rsid w:val="00A84298"/>
    <w:rsid w:val="00A844F9"/>
    <w:rsid w:val="00A84528"/>
    <w:rsid w:val="00A84F55"/>
    <w:rsid w:val="00A8513A"/>
    <w:rsid w:val="00A8523D"/>
    <w:rsid w:val="00A85304"/>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812"/>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336"/>
    <w:rsid w:val="00AA7682"/>
    <w:rsid w:val="00AA7C4F"/>
    <w:rsid w:val="00AA7F6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2F16"/>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0BA"/>
    <w:rsid w:val="00AC61B3"/>
    <w:rsid w:val="00AC63F4"/>
    <w:rsid w:val="00AC6521"/>
    <w:rsid w:val="00AC6611"/>
    <w:rsid w:val="00AC690A"/>
    <w:rsid w:val="00AC6D0A"/>
    <w:rsid w:val="00AC7142"/>
    <w:rsid w:val="00AC731E"/>
    <w:rsid w:val="00AC7335"/>
    <w:rsid w:val="00AC7473"/>
    <w:rsid w:val="00AC7905"/>
    <w:rsid w:val="00AC7B8E"/>
    <w:rsid w:val="00AC7E94"/>
    <w:rsid w:val="00AD0280"/>
    <w:rsid w:val="00AD06CA"/>
    <w:rsid w:val="00AD0A67"/>
    <w:rsid w:val="00AD0ED1"/>
    <w:rsid w:val="00AD12BD"/>
    <w:rsid w:val="00AD137F"/>
    <w:rsid w:val="00AD1503"/>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330"/>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56B"/>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21F"/>
    <w:rsid w:val="00B12440"/>
    <w:rsid w:val="00B12F78"/>
    <w:rsid w:val="00B137BE"/>
    <w:rsid w:val="00B137D3"/>
    <w:rsid w:val="00B1388A"/>
    <w:rsid w:val="00B13936"/>
    <w:rsid w:val="00B13EAA"/>
    <w:rsid w:val="00B13F1F"/>
    <w:rsid w:val="00B13F80"/>
    <w:rsid w:val="00B14522"/>
    <w:rsid w:val="00B147CC"/>
    <w:rsid w:val="00B1489F"/>
    <w:rsid w:val="00B14BD4"/>
    <w:rsid w:val="00B14C53"/>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3DF"/>
    <w:rsid w:val="00B31964"/>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511C"/>
    <w:rsid w:val="00B35258"/>
    <w:rsid w:val="00B3539A"/>
    <w:rsid w:val="00B35790"/>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121"/>
    <w:rsid w:val="00B422F2"/>
    <w:rsid w:val="00B423E7"/>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3FB4"/>
    <w:rsid w:val="00B440CF"/>
    <w:rsid w:val="00B4425A"/>
    <w:rsid w:val="00B443C5"/>
    <w:rsid w:val="00B444A1"/>
    <w:rsid w:val="00B4485B"/>
    <w:rsid w:val="00B450DA"/>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059"/>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779"/>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4A"/>
    <w:rsid w:val="00B727B8"/>
    <w:rsid w:val="00B727D0"/>
    <w:rsid w:val="00B73168"/>
    <w:rsid w:val="00B73259"/>
    <w:rsid w:val="00B73453"/>
    <w:rsid w:val="00B73652"/>
    <w:rsid w:val="00B73741"/>
    <w:rsid w:val="00B737C7"/>
    <w:rsid w:val="00B737D9"/>
    <w:rsid w:val="00B73B14"/>
    <w:rsid w:val="00B74182"/>
    <w:rsid w:val="00B741DB"/>
    <w:rsid w:val="00B74791"/>
    <w:rsid w:val="00B7494D"/>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7F6"/>
    <w:rsid w:val="00B90DC8"/>
    <w:rsid w:val="00B91356"/>
    <w:rsid w:val="00B91B21"/>
    <w:rsid w:val="00B91E0F"/>
    <w:rsid w:val="00B92093"/>
    <w:rsid w:val="00B924F0"/>
    <w:rsid w:val="00B926E0"/>
    <w:rsid w:val="00B9278E"/>
    <w:rsid w:val="00B928B6"/>
    <w:rsid w:val="00B92DE1"/>
    <w:rsid w:val="00B92EFE"/>
    <w:rsid w:val="00B937C9"/>
    <w:rsid w:val="00B93A34"/>
    <w:rsid w:val="00B93B34"/>
    <w:rsid w:val="00B93B55"/>
    <w:rsid w:val="00B93C36"/>
    <w:rsid w:val="00B94054"/>
    <w:rsid w:val="00B94253"/>
    <w:rsid w:val="00B94287"/>
    <w:rsid w:val="00B9436E"/>
    <w:rsid w:val="00B94760"/>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97E77"/>
    <w:rsid w:val="00BA067F"/>
    <w:rsid w:val="00BA0719"/>
    <w:rsid w:val="00BA09FB"/>
    <w:rsid w:val="00BA1134"/>
    <w:rsid w:val="00BA123B"/>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CFD"/>
    <w:rsid w:val="00BA6F76"/>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39C"/>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7B5"/>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629"/>
    <w:rsid w:val="00BC27DA"/>
    <w:rsid w:val="00BC2816"/>
    <w:rsid w:val="00BC2877"/>
    <w:rsid w:val="00BC2A0E"/>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E96"/>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EDE"/>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4F6A"/>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BF9"/>
    <w:rsid w:val="00BF2D8E"/>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591"/>
    <w:rsid w:val="00BF7CD8"/>
    <w:rsid w:val="00BF7D39"/>
    <w:rsid w:val="00BF7D43"/>
    <w:rsid w:val="00BF7F77"/>
    <w:rsid w:val="00C006AF"/>
    <w:rsid w:val="00C006F3"/>
    <w:rsid w:val="00C00AF1"/>
    <w:rsid w:val="00C00D90"/>
    <w:rsid w:val="00C00E48"/>
    <w:rsid w:val="00C00F1A"/>
    <w:rsid w:val="00C010F5"/>
    <w:rsid w:val="00C01166"/>
    <w:rsid w:val="00C0141F"/>
    <w:rsid w:val="00C0150C"/>
    <w:rsid w:val="00C01835"/>
    <w:rsid w:val="00C01D3D"/>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592"/>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F4"/>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5FA"/>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029"/>
    <w:rsid w:val="00C222CF"/>
    <w:rsid w:val="00C22A73"/>
    <w:rsid w:val="00C22BA7"/>
    <w:rsid w:val="00C22E32"/>
    <w:rsid w:val="00C22FC6"/>
    <w:rsid w:val="00C230AF"/>
    <w:rsid w:val="00C2312E"/>
    <w:rsid w:val="00C232C3"/>
    <w:rsid w:val="00C232DD"/>
    <w:rsid w:val="00C236EE"/>
    <w:rsid w:val="00C23B44"/>
    <w:rsid w:val="00C23CF6"/>
    <w:rsid w:val="00C23D68"/>
    <w:rsid w:val="00C23E25"/>
    <w:rsid w:val="00C2423A"/>
    <w:rsid w:val="00C24406"/>
    <w:rsid w:val="00C24486"/>
    <w:rsid w:val="00C24CA2"/>
    <w:rsid w:val="00C24EE5"/>
    <w:rsid w:val="00C24F74"/>
    <w:rsid w:val="00C24F9C"/>
    <w:rsid w:val="00C250CF"/>
    <w:rsid w:val="00C2544D"/>
    <w:rsid w:val="00C25479"/>
    <w:rsid w:val="00C25B03"/>
    <w:rsid w:val="00C25D3A"/>
    <w:rsid w:val="00C263AE"/>
    <w:rsid w:val="00C26871"/>
    <w:rsid w:val="00C2695A"/>
    <w:rsid w:val="00C26971"/>
    <w:rsid w:val="00C26AE1"/>
    <w:rsid w:val="00C26B7A"/>
    <w:rsid w:val="00C26E4E"/>
    <w:rsid w:val="00C273C5"/>
    <w:rsid w:val="00C274BE"/>
    <w:rsid w:val="00C275A3"/>
    <w:rsid w:val="00C27618"/>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56E"/>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57D"/>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1D"/>
    <w:rsid w:val="00C53E22"/>
    <w:rsid w:val="00C54002"/>
    <w:rsid w:val="00C545B1"/>
    <w:rsid w:val="00C5460D"/>
    <w:rsid w:val="00C5462F"/>
    <w:rsid w:val="00C547F4"/>
    <w:rsid w:val="00C548BE"/>
    <w:rsid w:val="00C5492C"/>
    <w:rsid w:val="00C54B97"/>
    <w:rsid w:val="00C54C62"/>
    <w:rsid w:val="00C54C97"/>
    <w:rsid w:val="00C5561B"/>
    <w:rsid w:val="00C559E1"/>
    <w:rsid w:val="00C55ADC"/>
    <w:rsid w:val="00C55D9F"/>
    <w:rsid w:val="00C5638E"/>
    <w:rsid w:val="00C563A6"/>
    <w:rsid w:val="00C5647F"/>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4AD"/>
    <w:rsid w:val="00C70B61"/>
    <w:rsid w:val="00C70B8C"/>
    <w:rsid w:val="00C70C1B"/>
    <w:rsid w:val="00C70F4D"/>
    <w:rsid w:val="00C70F58"/>
    <w:rsid w:val="00C71468"/>
    <w:rsid w:val="00C71D6A"/>
    <w:rsid w:val="00C72130"/>
    <w:rsid w:val="00C72176"/>
    <w:rsid w:val="00C723AF"/>
    <w:rsid w:val="00C72666"/>
    <w:rsid w:val="00C72873"/>
    <w:rsid w:val="00C72B29"/>
    <w:rsid w:val="00C72EF5"/>
    <w:rsid w:val="00C732C5"/>
    <w:rsid w:val="00C7337D"/>
    <w:rsid w:val="00C734E0"/>
    <w:rsid w:val="00C7357D"/>
    <w:rsid w:val="00C73839"/>
    <w:rsid w:val="00C73F10"/>
    <w:rsid w:val="00C740FD"/>
    <w:rsid w:val="00C74157"/>
    <w:rsid w:val="00C741B4"/>
    <w:rsid w:val="00C7448E"/>
    <w:rsid w:val="00C748E2"/>
    <w:rsid w:val="00C75004"/>
    <w:rsid w:val="00C75255"/>
    <w:rsid w:val="00C75412"/>
    <w:rsid w:val="00C755E8"/>
    <w:rsid w:val="00C75970"/>
    <w:rsid w:val="00C75AC4"/>
    <w:rsid w:val="00C75B22"/>
    <w:rsid w:val="00C75BD1"/>
    <w:rsid w:val="00C75C9D"/>
    <w:rsid w:val="00C75CBC"/>
    <w:rsid w:val="00C7656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31"/>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280"/>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97C4C"/>
    <w:rsid w:val="00CA0052"/>
    <w:rsid w:val="00CA0186"/>
    <w:rsid w:val="00CA09AA"/>
    <w:rsid w:val="00CA0BAF"/>
    <w:rsid w:val="00CA0BB5"/>
    <w:rsid w:val="00CA0F3E"/>
    <w:rsid w:val="00CA0F71"/>
    <w:rsid w:val="00CA114D"/>
    <w:rsid w:val="00CA1225"/>
    <w:rsid w:val="00CA1303"/>
    <w:rsid w:val="00CA13AE"/>
    <w:rsid w:val="00CA15C0"/>
    <w:rsid w:val="00CA18D2"/>
    <w:rsid w:val="00CA1A2D"/>
    <w:rsid w:val="00CA1B31"/>
    <w:rsid w:val="00CA1E4E"/>
    <w:rsid w:val="00CA2369"/>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85A"/>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3B4"/>
    <w:rsid w:val="00CC5702"/>
    <w:rsid w:val="00CC57AE"/>
    <w:rsid w:val="00CC5DC6"/>
    <w:rsid w:val="00CC5E51"/>
    <w:rsid w:val="00CC606C"/>
    <w:rsid w:val="00CC60E5"/>
    <w:rsid w:val="00CC6408"/>
    <w:rsid w:val="00CC6426"/>
    <w:rsid w:val="00CC656C"/>
    <w:rsid w:val="00CC6623"/>
    <w:rsid w:val="00CC6B0F"/>
    <w:rsid w:val="00CC6C99"/>
    <w:rsid w:val="00CC703D"/>
    <w:rsid w:val="00CC706B"/>
    <w:rsid w:val="00CC7148"/>
    <w:rsid w:val="00CC728B"/>
    <w:rsid w:val="00CC7356"/>
    <w:rsid w:val="00CC74D5"/>
    <w:rsid w:val="00CC7A6D"/>
    <w:rsid w:val="00CC7BD9"/>
    <w:rsid w:val="00CC7CF1"/>
    <w:rsid w:val="00CC7DF5"/>
    <w:rsid w:val="00CC7EEB"/>
    <w:rsid w:val="00CC7F92"/>
    <w:rsid w:val="00CD01FA"/>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2B2"/>
    <w:rsid w:val="00CE132D"/>
    <w:rsid w:val="00CE152F"/>
    <w:rsid w:val="00CE1559"/>
    <w:rsid w:val="00CE1860"/>
    <w:rsid w:val="00CE1AC5"/>
    <w:rsid w:val="00CE212D"/>
    <w:rsid w:val="00CE253D"/>
    <w:rsid w:val="00CE2559"/>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6A4"/>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91C"/>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2E32"/>
    <w:rsid w:val="00D03519"/>
    <w:rsid w:val="00D03A1B"/>
    <w:rsid w:val="00D0434F"/>
    <w:rsid w:val="00D04898"/>
    <w:rsid w:val="00D04FC8"/>
    <w:rsid w:val="00D05393"/>
    <w:rsid w:val="00D05BD6"/>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8FE"/>
    <w:rsid w:val="00D13BBC"/>
    <w:rsid w:val="00D13CCD"/>
    <w:rsid w:val="00D13CD6"/>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649"/>
    <w:rsid w:val="00D20F77"/>
    <w:rsid w:val="00D2109E"/>
    <w:rsid w:val="00D215E6"/>
    <w:rsid w:val="00D216C5"/>
    <w:rsid w:val="00D2171B"/>
    <w:rsid w:val="00D2179E"/>
    <w:rsid w:val="00D217CE"/>
    <w:rsid w:val="00D21AAF"/>
    <w:rsid w:val="00D21B69"/>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CB"/>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9DA"/>
    <w:rsid w:val="00D42B71"/>
    <w:rsid w:val="00D42BB2"/>
    <w:rsid w:val="00D432A8"/>
    <w:rsid w:val="00D435FC"/>
    <w:rsid w:val="00D4361F"/>
    <w:rsid w:val="00D43888"/>
    <w:rsid w:val="00D43A49"/>
    <w:rsid w:val="00D440D2"/>
    <w:rsid w:val="00D4429F"/>
    <w:rsid w:val="00D44336"/>
    <w:rsid w:val="00D448BD"/>
    <w:rsid w:val="00D4491D"/>
    <w:rsid w:val="00D44A5C"/>
    <w:rsid w:val="00D45100"/>
    <w:rsid w:val="00D4522A"/>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734"/>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10"/>
    <w:rsid w:val="00D71A5F"/>
    <w:rsid w:val="00D71CCE"/>
    <w:rsid w:val="00D724DF"/>
    <w:rsid w:val="00D72B6A"/>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8BB"/>
    <w:rsid w:val="00D76A4B"/>
    <w:rsid w:val="00D76BEA"/>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059B"/>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84D"/>
    <w:rsid w:val="00D92CBC"/>
    <w:rsid w:val="00D92F8A"/>
    <w:rsid w:val="00D92FD3"/>
    <w:rsid w:val="00D92FEC"/>
    <w:rsid w:val="00D931F2"/>
    <w:rsid w:val="00D93620"/>
    <w:rsid w:val="00D93793"/>
    <w:rsid w:val="00D93C4D"/>
    <w:rsid w:val="00D94248"/>
    <w:rsid w:val="00D9450D"/>
    <w:rsid w:val="00D948A0"/>
    <w:rsid w:val="00D94A7C"/>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295"/>
    <w:rsid w:val="00DA035A"/>
    <w:rsid w:val="00DA0680"/>
    <w:rsid w:val="00DA0FC0"/>
    <w:rsid w:val="00DA1434"/>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9B9"/>
    <w:rsid w:val="00DA4D11"/>
    <w:rsid w:val="00DA5A53"/>
    <w:rsid w:val="00DA5CA9"/>
    <w:rsid w:val="00DA5DC3"/>
    <w:rsid w:val="00DA5DE7"/>
    <w:rsid w:val="00DA5E7E"/>
    <w:rsid w:val="00DA615B"/>
    <w:rsid w:val="00DA6733"/>
    <w:rsid w:val="00DA6785"/>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0D76"/>
    <w:rsid w:val="00DB1086"/>
    <w:rsid w:val="00DB1539"/>
    <w:rsid w:val="00DB19A4"/>
    <w:rsid w:val="00DB1D11"/>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64B"/>
    <w:rsid w:val="00DC0715"/>
    <w:rsid w:val="00DC0C1E"/>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0A3"/>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74F"/>
    <w:rsid w:val="00DD2862"/>
    <w:rsid w:val="00DD2FE5"/>
    <w:rsid w:val="00DD334D"/>
    <w:rsid w:val="00DD3401"/>
    <w:rsid w:val="00DD3430"/>
    <w:rsid w:val="00DD3480"/>
    <w:rsid w:val="00DD3565"/>
    <w:rsid w:val="00DD49D3"/>
    <w:rsid w:val="00DD52E9"/>
    <w:rsid w:val="00DD5514"/>
    <w:rsid w:val="00DD5534"/>
    <w:rsid w:val="00DD5818"/>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058"/>
    <w:rsid w:val="00DE0070"/>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5DB7"/>
    <w:rsid w:val="00DE61AA"/>
    <w:rsid w:val="00DE65EB"/>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8F8"/>
    <w:rsid w:val="00E049D3"/>
    <w:rsid w:val="00E049EC"/>
    <w:rsid w:val="00E04EE6"/>
    <w:rsid w:val="00E05204"/>
    <w:rsid w:val="00E05A43"/>
    <w:rsid w:val="00E05B03"/>
    <w:rsid w:val="00E05CEE"/>
    <w:rsid w:val="00E0613C"/>
    <w:rsid w:val="00E06730"/>
    <w:rsid w:val="00E06A4E"/>
    <w:rsid w:val="00E06AF4"/>
    <w:rsid w:val="00E07686"/>
    <w:rsid w:val="00E07E45"/>
    <w:rsid w:val="00E07FD4"/>
    <w:rsid w:val="00E1007C"/>
    <w:rsid w:val="00E102BD"/>
    <w:rsid w:val="00E102E3"/>
    <w:rsid w:val="00E1039D"/>
    <w:rsid w:val="00E103F8"/>
    <w:rsid w:val="00E104DE"/>
    <w:rsid w:val="00E1074E"/>
    <w:rsid w:val="00E10AC0"/>
    <w:rsid w:val="00E1147D"/>
    <w:rsid w:val="00E118BB"/>
    <w:rsid w:val="00E11CAF"/>
    <w:rsid w:val="00E11EB8"/>
    <w:rsid w:val="00E125EE"/>
    <w:rsid w:val="00E12775"/>
    <w:rsid w:val="00E12A5A"/>
    <w:rsid w:val="00E12D1F"/>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627"/>
    <w:rsid w:val="00E24D06"/>
    <w:rsid w:val="00E250DB"/>
    <w:rsid w:val="00E251FB"/>
    <w:rsid w:val="00E25386"/>
    <w:rsid w:val="00E256E7"/>
    <w:rsid w:val="00E25ADB"/>
    <w:rsid w:val="00E25F49"/>
    <w:rsid w:val="00E2617B"/>
    <w:rsid w:val="00E26731"/>
    <w:rsid w:val="00E2690E"/>
    <w:rsid w:val="00E26D00"/>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6203"/>
    <w:rsid w:val="00E57050"/>
    <w:rsid w:val="00E5711F"/>
    <w:rsid w:val="00E5765B"/>
    <w:rsid w:val="00E57D80"/>
    <w:rsid w:val="00E57DDE"/>
    <w:rsid w:val="00E6000E"/>
    <w:rsid w:val="00E60241"/>
    <w:rsid w:val="00E6029F"/>
    <w:rsid w:val="00E602C9"/>
    <w:rsid w:val="00E60369"/>
    <w:rsid w:val="00E608B7"/>
    <w:rsid w:val="00E60A62"/>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773"/>
    <w:rsid w:val="00E64A2E"/>
    <w:rsid w:val="00E64D86"/>
    <w:rsid w:val="00E654A5"/>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1FC1"/>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A07"/>
    <w:rsid w:val="00E74B5A"/>
    <w:rsid w:val="00E74DDD"/>
    <w:rsid w:val="00E74FCD"/>
    <w:rsid w:val="00E7500E"/>
    <w:rsid w:val="00E75075"/>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5AA"/>
    <w:rsid w:val="00E81F9F"/>
    <w:rsid w:val="00E81FE9"/>
    <w:rsid w:val="00E81FFC"/>
    <w:rsid w:val="00E826C8"/>
    <w:rsid w:val="00E828DA"/>
    <w:rsid w:val="00E82C17"/>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24"/>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803"/>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78B"/>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221"/>
    <w:rsid w:val="00EB338E"/>
    <w:rsid w:val="00EB3495"/>
    <w:rsid w:val="00EB35D4"/>
    <w:rsid w:val="00EB389F"/>
    <w:rsid w:val="00EB3953"/>
    <w:rsid w:val="00EB3CE0"/>
    <w:rsid w:val="00EB3DB0"/>
    <w:rsid w:val="00EB3F67"/>
    <w:rsid w:val="00EB410B"/>
    <w:rsid w:val="00EB42C8"/>
    <w:rsid w:val="00EB43F9"/>
    <w:rsid w:val="00EB4472"/>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444"/>
    <w:rsid w:val="00EC2E21"/>
    <w:rsid w:val="00EC2E44"/>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03F"/>
    <w:rsid w:val="00ED4792"/>
    <w:rsid w:val="00ED48AA"/>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2B"/>
    <w:rsid w:val="00EE58ED"/>
    <w:rsid w:val="00EE62B4"/>
    <w:rsid w:val="00EE636D"/>
    <w:rsid w:val="00EE66B1"/>
    <w:rsid w:val="00EE6A8C"/>
    <w:rsid w:val="00EE6CB1"/>
    <w:rsid w:val="00EE6CCA"/>
    <w:rsid w:val="00EE6D48"/>
    <w:rsid w:val="00EE71CD"/>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62F"/>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678"/>
    <w:rsid w:val="00EF47CA"/>
    <w:rsid w:val="00EF48B7"/>
    <w:rsid w:val="00EF493B"/>
    <w:rsid w:val="00EF4F32"/>
    <w:rsid w:val="00EF519F"/>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2B6"/>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009"/>
    <w:rsid w:val="00F134F0"/>
    <w:rsid w:val="00F138CE"/>
    <w:rsid w:val="00F13EB3"/>
    <w:rsid w:val="00F13FAF"/>
    <w:rsid w:val="00F1403E"/>
    <w:rsid w:val="00F1415B"/>
    <w:rsid w:val="00F1436F"/>
    <w:rsid w:val="00F14455"/>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6F4E"/>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396"/>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81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D87"/>
    <w:rsid w:val="00F73F43"/>
    <w:rsid w:val="00F7400B"/>
    <w:rsid w:val="00F7442D"/>
    <w:rsid w:val="00F744CE"/>
    <w:rsid w:val="00F74570"/>
    <w:rsid w:val="00F74609"/>
    <w:rsid w:val="00F74664"/>
    <w:rsid w:val="00F74791"/>
    <w:rsid w:val="00F747F6"/>
    <w:rsid w:val="00F74A7A"/>
    <w:rsid w:val="00F74B4C"/>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F"/>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1E79"/>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2002"/>
    <w:rsid w:val="00FA21AE"/>
    <w:rsid w:val="00FA21B0"/>
    <w:rsid w:val="00FA22BB"/>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DBC"/>
    <w:rsid w:val="00FB2F94"/>
    <w:rsid w:val="00FB34CE"/>
    <w:rsid w:val="00FB3CD6"/>
    <w:rsid w:val="00FB3D0B"/>
    <w:rsid w:val="00FB3D15"/>
    <w:rsid w:val="00FB3DCB"/>
    <w:rsid w:val="00FB4002"/>
    <w:rsid w:val="00FB4065"/>
    <w:rsid w:val="00FB43A4"/>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99F"/>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1D5"/>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24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8A"/>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1F8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E2C32"/>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qFormat/>
    <w:rsid w:val="00A63872"/>
  </w:style>
  <w:style w:type="paragraph" w:customStyle="1" w:styleId="B2">
    <w:name w:val="B2"/>
    <w:basedOn w:val="Liste2"/>
    <w:link w:val="B2Char"/>
    <w:qFormat/>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qFormat/>
    <w:rsid w:val="00A10B48"/>
    <w:rPr>
      <w:sz w:val="16"/>
      <w:szCs w:val="16"/>
    </w:rPr>
  </w:style>
  <w:style w:type="paragraph" w:styleId="Kommentartext">
    <w:name w:val="annotation text"/>
    <w:basedOn w:val="Standard"/>
    <w:link w:val="KommentartextZchn"/>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NormaleTabelle"/>
    <w:next w:val="Tabellenraster"/>
    <w:qFormat/>
    <w:rsid w:val="00D02E32"/>
    <w:rPr>
      <w:rFonts w:ascii="Times New Roman" w:eastAsia="Batang"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5">
    <w:name w:val="Plain Table 5"/>
    <w:basedOn w:val="NormaleTabelle"/>
    <w:uiPriority w:val="45"/>
    <w:rsid w:val="008F29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1hell">
    <w:name w:val="Grid Table 1 Light"/>
    <w:basedOn w:val="NormaleTabelle"/>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35d934a9-c0cd-4c6a-b8d8-662a115f1c92"/>
    <ds:schemaRef ds:uri="81f21dd9-5de3-44a3-9c4e-ab308fbc6c41"/>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4.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4414</Words>
  <Characters>25164</Characters>
  <Application>Microsoft Office Word</Application>
  <DocSecurity>0</DocSecurity>
  <Lines>209</Lines>
  <Paragraphs>59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29519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6</cp:revision>
  <cp:lastPrinted>2022-01-05T12:49:00Z</cp:lastPrinted>
  <dcterms:created xsi:type="dcterms:W3CDTF">2024-08-06T12:01:00Z</dcterms:created>
  <dcterms:modified xsi:type="dcterms:W3CDTF">2024-08-09T10:14:00Z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ies>
</file>