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D9589" w14:textId="5BA73F9B" w:rsidR="00872834" w:rsidRPr="009F555A" w:rsidRDefault="00872834" w:rsidP="00872834">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#11</w:t>
      </w:r>
      <w:r w:rsidR="009A42A5">
        <w:rPr>
          <w:rFonts w:ascii="Arial" w:hAnsi="Arial" w:cs="Arial"/>
          <w:b/>
          <w:bCs/>
          <w:sz w:val="24"/>
          <w:szCs w:val="24"/>
          <w:lang w:val="en-GB"/>
        </w:rPr>
        <w:t>8</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007B25F0" w:rsidRPr="007B25F0">
        <w:rPr>
          <w:rFonts w:ascii="Arial" w:hAnsi="Arial" w:cs="Arial"/>
          <w:b/>
          <w:bCs/>
          <w:sz w:val="24"/>
          <w:szCs w:val="24"/>
          <w:lang w:val="en-GB"/>
        </w:rPr>
        <w:t>R1-2406552</w:t>
      </w:r>
    </w:p>
    <w:p w14:paraId="34F49655" w14:textId="0CF55C9B" w:rsidR="009F555A" w:rsidRPr="00872834" w:rsidRDefault="009A42A5" w:rsidP="00E1392C">
      <w:pPr>
        <w:pStyle w:val="ae"/>
        <w:snapToGrid w:val="0"/>
        <w:rPr>
          <w:rFonts w:ascii="Arial" w:hAnsi="Arial" w:cs="Arial"/>
          <w:b/>
          <w:bCs/>
          <w:sz w:val="24"/>
          <w:szCs w:val="24"/>
          <w:lang w:val="en-GB"/>
        </w:rPr>
      </w:pPr>
      <w:r w:rsidRPr="009A42A5">
        <w:rPr>
          <w:rFonts w:ascii="Arial" w:hAnsi="Arial" w:cs="Arial"/>
          <w:b/>
          <w:bCs/>
          <w:sz w:val="24"/>
          <w:szCs w:val="24"/>
          <w:lang w:val="en-GB"/>
        </w:rPr>
        <w:t>Maastricht, The Netherlands, 19th – 23rd August, 2024</w:t>
      </w:r>
    </w:p>
    <w:p w14:paraId="7A52CDB7" w14:textId="77777777" w:rsidR="00364697" w:rsidRPr="009F555A" w:rsidRDefault="00364697" w:rsidP="0021786D">
      <w:pPr>
        <w:pBdr>
          <w:top w:val="single" w:sz="4" w:space="1" w:color="auto"/>
        </w:pBdr>
        <w:jc w:val="both"/>
        <w:rPr>
          <w:b/>
          <w:kern w:val="2"/>
          <w:sz w:val="16"/>
          <w:szCs w:val="16"/>
          <w:lang w:eastAsia="zh-CN"/>
        </w:rPr>
      </w:pPr>
    </w:p>
    <w:p w14:paraId="55AAF0FF" w14:textId="16F55DC2"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9A42A5">
        <w:rPr>
          <w:b/>
          <w:kern w:val="2"/>
          <w:lang w:eastAsia="zh-CN"/>
        </w:rPr>
        <w:t>5</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2BBA8EDA" w:rsidR="00364697" w:rsidRPr="003D1974"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9A42A5">
        <w:rPr>
          <w:b/>
          <w:kern w:val="2"/>
          <w:lang w:eastAsia="zh-CN"/>
        </w:rPr>
        <w:t xml:space="preserve">Discussion on RAN2 LS on </w:t>
      </w:r>
      <w:r w:rsidR="003D1974" w:rsidRPr="003D1974">
        <w:rPr>
          <w:b/>
          <w:kern w:val="2"/>
          <w:lang w:eastAsia="zh-CN"/>
        </w:rPr>
        <w:t>UL synchronization for contention based Msg3 transmission without Msg1/Msg2</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3CB75058" w14:textId="14B6A371" w:rsidR="003A2595" w:rsidRDefault="009A42A5" w:rsidP="0021786D">
      <w:pPr>
        <w:jc w:val="both"/>
        <w:rPr>
          <w:rFonts w:ascii="Times New Roman" w:hAnsi="Times New Roman" w:cs="Times New Roman"/>
          <w:sz w:val="22"/>
          <w:szCs w:val="22"/>
        </w:rPr>
      </w:pPr>
      <w:r>
        <w:rPr>
          <w:rFonts w:ascii="Times New Roman" w:eastAsia="MS Mincho" w:hAnsi="Times New Roman" w:cs="Times New Roman"/>
          <w:sz w:val="22"/>
          <w:szCs w:val="22"/>
        </w:rPr>
        <w:t xml:space="preserve">RAN1 received an LS from RAN2 on </w:t>
      </w:r>
      <w:r w:rsidRPr="009A42A5">
        <w:rPr>
          <w:rFonts w:ascii="Times New Roman" w:eastAsia="MS Mincho" w:hAnsi="Times New Roman" w:cs="Times New Roman"/>
          <w:sz w:val="22"/>
          <w:szCs w:val="22"/>
        </w:rPr>
        <w:t xml:space="preserve">DL coverage enhancements </w:t>
      </w:r>
      <w:r>
        <w:rPr>
          <w:rFonts w:ascii="Times New Roman" w:eastAsia="MS Mincho" w:hAnsi="Times New Roman" w:cs="Times New Roman"/>
          <w:sz w:val="22"/>
          <w:szCs w:val="22"/>
        </w:rPr>
        <w:t>[1].</w:t>
      </w:r>
      <w:r w:rsidR="00C248D9" w:rsidRPr="00C248D9">
        <w:rPr>
          <w:rFonts w:ascii="Times New Roman" w:eastAsia="MS Mincho" w:hAnsi="Times New Roman" w:cs="Times New Roman"/>
          <w:sz w:val="22"/>
          <w:szCs w:val="22"/>
        </w:rPr>
        <w:t xml:space="preserve"> </w:t>
      </w:r>
    </w:p>
    <w:p w14:paraId="04C0D72F" w14:textId="77777777" w:rsidR="003A2595" w:rsidRDefault="003A2595"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E043A0">
        <w:tc>
          <w:tcPr>
            <w:tcW w:w="9742" w:type="dxa"/>
          </w:tcPr>
          <w:p w14:paraId="40C902B8" w14:textId="77777777" w:rsidR="003D1974" w:rsidRPr="003D1974" w:rsidRDefault="003D1974" w:rsidP="003D1974">
            <w:pPr>
              <w:spacing w:after="120" w:line="259" w:lineRule="auto"/>
              <w:rPr>
                <w:rFonts w:ascii="Arial" w:eastAsia="等线" w:hAnsi="Arial" w:cs="Arial"/>
                <w:b/>
                <w:sz w:val="20"/>
                <w:szCs w:val="20"/>
                <w:lang w:eastAsia="en-US"/>
              </w:rPr>
            </w:pPr>
            <w:r w:rsidRPr="003D1974">
              <w:rPr>
                <w:rFonts w:ascii="Arial" w:eastAsia="等线" w:hAnsi="Arial" w:cs="Arial"/>
                <w:b/>
                <w:sz w:val="20"/>
                <w:szCs w:val="20"/>
                <w:lang w:eastAsia="en-US"/>
              </w:rPr>
              <w:t>1. Overall Description:</w:t>
            </w:r>
          </w:p>
          <w:p w14:paraId="7A7A149F" w14:textId="77777777" w:rsidR="003D1974" w:rsidRPr="003D1974" w:rsidRDefault="003D1974" w:rsidP="003D1974">
            <w:pPr>
              <w:tabs>
                <w:tab w:val="center" w:pos="4153"/>
                <w:tab w:val="right" w:pos="8306"/>
              </w:tabs>
              <w:spacing w:before="160" w:after="160" w:line="259" w:lineRule="auto"/>
              <w:rPr>
                <w:rFonts w:ascii="Arial" w:eastAsia="等线" w:hAnsi="Arial" w:cs="Arial"/>
                <w:sz w:val="20"/>
                <w:szCs w:val="20"/>
                <w:lang w:eastAsia="zh-CN"/>
              </w:rPr>
            </w:pPr>
            <w:r w:rsidRPr="003D1974">
              <w:rPr>
                <w:rFonts w:ascii="Arial" w:eastAsia="等线" w:hAnsi="Arial" w:cs="Arial"/>
                <w:sz w:val="20"/>
                <w:szCs w:val="20"/>
                <w:lang w:eastAsia="zh-CN"/>
              </w:rPr>
              <w:t xml:space="preserve">In RAN2#126 meeting, the following agreements related to Msg3 transmission for </w:t>
            </w:r>
            <w:r w:rsidRPr="003D1974">
              <w:rPr>
                <w:rFonts w:ascii="Arial" w:eastAsia="等线" w:hAnsi="Arial" w:cs="Arial"/>
                <w:sz w:val="20"/>
                <w:szCs w:val="20"/>
                <w:lang w:eastAsia="en-US"/>
              </w:rPr>
              <w:t>uplink capacity enhancement for R19 IoT NTN have been achieved:</w:t>
            </w:r>
          </w:p>
          <w:tbl>
            <w:tblPr>
              <w:tblStyle w:val="a5"/>
              <w:tblW w:w="0" w:type="auto"/>
              <w:tblLook w:val="04A0" w:firstRow="1" w:lastRow="0" w:firstColumn="1" w:lastColumn="0" w:noHBand="0" w:noVBand="1"/>
            </w:tblPr>
            <w:tblGrid>
              <w:gridCol w:w="9081"/>
            </w:tblGrid>
            <w:tr w:rsidR="003D1974" w:rsidRPr="003D1974" w14:paraId="09D9F689" w14:textId="77777777" w:rsidTr="006E6E4F">
              <w:tc>
                <w:tcPr>
                  <w:tcW w:w="9629" w:type="dxa"/>
                </w:tcPr>
                <w:p w14:paraId="3876186A" w14:textId="77777777" w:rsidR="003D1974" w:rsidRPr="003D1974" w:rsidRDefault="003D1974" w:rsidP="003D1974">
                  <w:pPr>
                    <w:tabs>
                      <w:tab w:val="center" w:pos="4153"/>
                      <w:tab w:val="right" w:pos="8306"/>
                    </w:tabs>
                    <w:spacing w:after="100" w:line="259" w:lineRule="auto"/>
                    <w:rPr>
                      <w:rFonts w:ascii="Arial" w:eastAsia="等线" w:hAnsi="Arial" w:cs="Arial"/>
                      <w:sz w:val="20"/>
                      <w:szCs w:val="20"/>
                      <w:lang w:eastAsia="zh-CN"/>
                    </w:rPr>
                  </w:pPr>
                  <w:r w:rsidRPr="003D1974">
                    <w:rPr>
                      <w:rFonts w:ascii="Arial" w:eastAsia="等线" w:hAnsi="Arial" w:cs="Arial"/>
                      <w:b/>
                      <w:sz w:val="20"/>
                      <w:szCs w:val="20"/>
                      <w:lang w:eastAsia="zh-CN"/>
                    </w:rPr>
                    <w:t>Agreements:</w:t>
                  </w:r>
                </w:p>
                <w:p w14:paraId="25936FB4" w14:textId="77777777" w:rsidR="003D1974" w:rsidRPr="003D1974" w:rsidRDefault="003D1974" w:rsidP="003D1974">
                  <w:pPr>
                    <w:tabs>
                      <w:tab w:val="left" w:pos="1622"/>
                    </w:tabs>
                    <w:snapToGrid w:val="0"/>
                    <w:spacing w:afterLines="30" w:after="72" w:line="264" w:lineRule="auto"/>
                    <w:ind w:left="284" w:hanging="284"/>
                    <w:rPr>
                      <w:rFonts w:ascii="Arial" w:eastAsia="MS Mincho" w:hAnsi="Arial" w:cs="Times New Roman"/>
                      <w:sz w:val="20"/>
                      <w:lang w:eastAsia="en-GB"/>
                    </w:rPr>
                  </w:pPr>
                  <w:r w:rsidRPr="003D1974">
                    <w:rPr>
                      <w:rFonts w:ascii="Arial" w:eastAsia="MS Mincho" w:hAnsi="Arial" w:cs="Times New Roman"/>
                      <w:sz w:val="20"/>
                      <w:lang w:eastAsia="en-GB"/>
                    </w:rPr>
                    <w:t>=&gt; RAN2 focusses the study on contention-based Msg3 transmission to complete an EDT-like transaction (FFS on the details of Msg3. FFS on the procedural steps, e.g. how much we reuse of EDT and PUR procedures. FFS on allocation of resources).</w:t>
                  </w:r>
                </w:p>
                <w:p w14:paraId="24311406" w14:textId="77777777" w:rsidR="003D1974" w:rsidRPr="003D1974" w:rsidRDefault="003D1974" w:rsidP="003D1974">
                  <w:pPr>
                    <w:tabs>
                      <w:tab w:val="left" w:pos="1622"/>
                    </w:tabs>
                    <w:snapToGrid w:val="0"/>
                    <w:spacing w:afterLines="30" w:after="72" w:line="264" w:lineRule="auto"/>
                    <w:ind w:left="284" w:hanging="284"/>
                    <w:rPr>
                      <w:rFonts w:ascii="Arial" w:eastAsia="MS Mincho" w:hAnsi="Arial" w:cs="Arial"/>
                      <w:sz w:val="20"/>
                      <w:lang w:eastAsia="zh-CN"/>
                    </w:rPr>
                  </w:pPr>
                  <w:r w:rsidRPr="003D1974">
                    <w:rPr>
                      <w:rFonts w:ascii="Arial" w:eastAsia="MS Mincho" w:hAnsi="Arial" w:cs="Times New Roman"/>
                      <w:sz w:val="20"/>
                      <w:lang w:eastAsia="en-GB"/>
                    </w:rPr>
                    <w:t>=&gt; If an IoT NTN UE in IDLE state is to use the new R19 contention-based procedure, the UE needs to verify/update the uplink synchronization (e.g. get GNSS fix, acquire TA) just before sending msg3.</w:t>
                  </w:r>
                </w:p>
              </w:tc>
            </w:tr>
          </w:tbl>
          <w:p w14:paraId="09D39CC5" w14:textId="77777777" w:rsidR="003D1974" w:rsidRPr="003D1974" w:rsidRDefault="003D1974" w:rsidP="003D1974">
            <w:pPr>
              <w:spacing w:before="160" w:after="160" w:line="259" w:lineRule="auto"/>
              <w:rPr>
                <w:rFonts w:ascii="Arial" w:eastAsia="等线" w:hAnsi="Arial" w:cs="Arial"/>
                <w:sz w:val="20"/>
                <w:szCs w:val="20"/>
                <w:lang w:eastAsia="zh-CN"/>
              </w:rPr>
            </w:pPr>
            <w:r w:rsidRPr="003D1974">
              <w:rPr>
                <w:rFonts w:ascii="Arial" w:eastAsia="等线" w:hAnsi="Arial" w:cs="Arial" w:hint="eastAsia"/>
                <w:sz w:val="20"/>
                <w:szCs w:val="20"/>
                <w:lang w:eastAsia="zh-CN"/>
              </w:rPr>
              <w:t>B</w:t>
            </w:r>
            <w:r w:rsidRPr="003D1974">
              <w:rPr>
                <w:rFonts w:ascii="Arial" w:eastAsia="等线" w:hAnsi="Arial" w:cs="Arial"/>
                <w:sz w:val="20"/>
                <w:szCs w:val="20"/>
                <w:lang w:eastAsia="zh-CN"/>
              </w:rPr>
              <w:t>ased on the above agreements, RAN2 kindly asks RAN4 and RAN1</w:t>
            </w:r>
            <w:r w:rsidRPr="003D1974">
              <w:rPr>
                <w:rFonts w:ascii="Arial" w:eastAsia="等线" w:hAnsi="Arial" w:cs="Arial" w:hint="eastAsia"/>
                <w:sz w:val="20"/>
                <w:szCs w:val="20"/>
                <w:lang w:eastAsia="zh-CN"/>
              </w:rPr>
              <w:t>:</w:t>
            </w:r>
          </w:p>
          <w:p w14:paraId="1631F17C" w14:textId="77777777" w:rsidR="003D1974" w:rsidRPr="003D1974" w:rsidRDefault="003D1974" w:rsidP="003D1974">
            <w:pPr>
              <w:spacing w:after="160" w:line="259" w:lineRule="auto"/>
              <w:rPr>
                <w:rFonts w:ascii="Arial" w:eastAsia="等线" w:hAnsi="Arial" w:cs="Arial"/>
                <w:sz w:val="20"/>
                <w:szCs w:val="20"/>
                <w:lang w:eastAsia="zh-CN"/>
              </w:rPr>
            </w:pPr>
            <w:r w:rsidRPr="003D1974">
              <w:rPr>
                <w:rFonts w:ascii="Arial" w:eastAsia="等线" w:hAnsi="Arial" w:cs="Arial"/>
                <w:sz w:val="20"/>
                <w:szCs w:val="20"/>
                <w:lang w:eastAsia="zh-CN"/>
              </w:rPr>
              <w:t xml:space="preserve">Q1: Whether </w:t>
            </w:r>
            <w:bookmarkStart w:id="3" w:name="_Hlk173759284"/>
            <w:r w:rsidRPr="003D1974">
              <w:rPr>
                <w:rFonts w:ascii="Arial" w:eastAsia="等线" w:hAnsi="Arial" w:cs="Arial"/>
                <w:sz w:val="20"/>
                <w:szCs w:val="20"/>
                <w:lang w:eastAsia="zh-CN"/>
              </w:rPr>
              <w:t xml:space="preserve">an RRC Idle UE with a </w:t>
            </w:r>
            <w:bookmarkStart w:id="4" w:name="_Hlk173758977"/>
            <w:r w:rsidRPr="003D1974">
              <w:rPr>
                <w:rFonts w:ascii="Arial" w:eastAsia="等线" w:hAnsi="Arial" w:cs="Arial"/>
                <w:sz w:val="20"/>
                <w:szCs w:val="20"/>
                <w:lang w:eastAsia="zh-CN"/>
              </w:rPr>
              <w:t>pre-compensated TA (i.e., the one used for Msg1 transmission during random access for IoT NTN)</w:t>
            </w:r>
            <w:bookmarkEnd w:id="4"/>
            <w:r w:rsidRPr="003D1974">
              <w:rPr>
                <w:rFonts w:ascii="Arial" w:eastAsia="等线" w:hAnsi="Arial" w:cs="Arial"/>
                <w:sz w:val="20"/>
                <w:szCs w:val="20"/>
                <w:lang w:eastAsia="zh-CN"/>
              </w:rPr>
              <w:t xml:space="preserve"> can satisfy the required timing accuracy for Msg3 transmission without Msg1/Msg2? </w:t>
            </w:r>
            <w:bookmarkEnd w:id="3"/>
          </w:p>
          <w:p w14:paraId="1509D334" w14:textId="77777777" w:rsidR="003D1974" w:rsidRPr="003D1974" w:rsidRDefault="003D1974" w:rsidP="003D1974">
            <w:pPr>
              <w:spacing w:after="160" w:line="259" w:lineRule="auto"/>
              <w:rPr>
                <w:rFonts w:ascii="Arial" w:eastAsia="等线" w:hAnsi="Arial" w:cs="Arial"/>
                <w:sz w:val="20"/>
                <w:szCs w:val="20"/>
                <w:lang w:eastAsia="zh-CN"/>
              </w:rPr>
            </w:pPr>
            <w:r w:rsidRPr="003D1974">
              <w:rPr>
                <w:rFonts w:ascii="Arial" w:eastAsia="等线" w:hAnsi="Arial" w:cs="Arial"/>
                <w:sz w:val="20"/>
                <w:szCs w:val="20"/>
                <w:lang w:eastAsia="zh-CN"/>
              </w:rPr>
              <w:t>Q2: If the answer for Q1 is no, from RAN4 and RAN1 perspective, how the required timing accuracy for Msg3 transmission can be satisfied in this case?</w:t>
            </w:r>
          </w:p>
          <w:p w14:paraId="34F82B5D" w14:textId="77777777" w:rsidR="003D1974" w:rsidRPr="003D1974" w:rsidRDefault="003D1974" w:rsidP="003D1974">
            <w:pPr>
              <w:spacing w:line="259" w:lineRule="auto"/>
              <w:rPr>
                <w:rFonts w:ascii="Arial" w:eastAsia="等线" w:hAnsi="Arial" w:cs="Arial"/>
                <w:sz w:val="20"/>
                <w:szCs w:val="20"/>
                <w:lang w:eastAsia="zh-CN"/>
              </w:rPr>
            </w:pPr>
          </w:p>
          <w:p w14:paraId="2FA44E7A" w14:textId="77777777" w:rsidR="003D1974" w:rsidRPr="003D1974" w:rsidRDefault="003D1974" w:rsidP="003D1974">
            <w:pPr>
              <w:spacing w:after="120" w:line="259" w:lineRule="auto"/>
              <w:rPr>
                <w:rFonts w:ascii="Arial" w:eastAsia="等线" w:hAnsi="Arial" w:cs="Arial"/>
                <w:b/>
                <w:sz w:val="20"/>
                <w:szCs w:val="20"/>
                <w:lang w:eastAsia="en-US"/>
              </w:rPr>
            </w:pPr>
            <w:r w:rsidRPr="003D1974">
              <w:rPr>
                <w:rFonts w:ascii="Arial" w:eastAsia="等线" w:hAnsi="Arial" w:cs="Arial"/>
                <w:b/>
                <w:sz w:val="20"/>
                <w:szCs w:val="20"/>
                <w:lang w:eastAsia="en-US"/>
              </w:rPr>
              <w:t>2. Actions:</w:t>
            </w:r>
          </w:p>
          <w:p w14:paraId="4D6360EE" w14:textId="77777777" w:rsidR="003D1974" w:rsidRPr="003D1974" w:rsidRDefault="003D1974" w:rsidP="003D1974">
            <w:pPr>
              <w:spacing w:after="120" w:line="259" w:lineRule="auto"/>
              <w:ind w:left="1985" w:hanging="1985"/>
              <w:rPr>
                <w:rFonts w:ascii="Arial" w:eastAsia="等线" w:hAnsi="Arial" w:cs="Arial"/>
                <w:b/>
                <w:sz w:val="20"/>
                <w:szCs w:val="20"/>
                <w:lang w:eastAsia="en-US"/>
              </w:rPr>
            </w:pPr>
            <w:r w:rsidRPr="003D1974">
              <w:rPr>
                <w:rFonts w:ascii="Arial" w:eastAsia="等线" w:hAnsi="Arial" w:cs="Arial"/>
                <w:b/>
                <w:sz w:val="20"/>
                <w:szCs w:val="20"/>
                <w:lang w:eastAsia="en-US"/>
              </w:rPr>
              <w:t>To RAN4 and RAN1:</w:t>
            </w:r>
          </w:p>
          <w:p w14:paraId="7D444CE9" w14:textId="788A76A7" w:rsidR="001C5B3B" w:rsidRPr="009A42A5" w:rsidRDefault="003D1974" w:rsidP="003D1974">
            <w:pPr>
              <w:spacing w:after="60"/>
              <w:outlineLvl w:val="0"/>
              <w:rPr>
                <w:rFonts w:ascii="Arial" w:hAnsi="Arial" w:cs="Arial"/>
              </w:rPr>
            </w:pPr>
            <w:r w:rsidRPr="003D1974">
              <w:rPr>
                <w:rFonts w:ascii="Arial" w:eastAsia="等线" w:hAnsi="Arial" w:cs="Arial"/>
                <w:b/>
                <w:sz w:val="20"/>
                <w:szCs w:val="20"/>
                <w:lang w:val="en-GB" w:eastAsia="en-US"/>
              </w:rPr>
              <w:t xml:space="preserve">ACTION: </w:t>
            </w:r>
            <w:r w:rsidRPr="003D1974">
              <w:rPr>
                <w:rFonts w:ascii="Arial" w:eastAsia="等线" w:hAnsi="Arial" w:cs="Arial"/>
                <w:bCs/>
                <w:sz w:val="20"/>
                <w:szCs w:val="20"/>
                <w:lang w:val="en-GB" w:eastAsia="en-US"/>
              </w:rPr>
              <w:t>RAN</w:t>
            </w:r>
            <w:r w:rsidRPr="003D1974">
              <w:rPr>
                <w:rFonts w:ascii="Arial" w:eastAsia="等线" w:hAnsi="Arial" w:cs="Arial"/>
                <w:bCs/>
                <w:sz w:val="20"/>
                <w:szCs w:val="20"/>
                <w:lang w:eastAsia="en-US"/>
              </w:rPr>
              <w:t>2</w:t>
            </w:r>
            <w:r w:rsidRPr="003D1974">
              <w:rPr>
                <w:rFonts w:ascii="Arial" w:eastAsia="等线" w:hAnsi="Arial" w:cs="Arial"/>
                <w:bCs/>
                <w:sz w:val="20"/>
                <w:szCs w:val="20"/>
                <w:lang w:val="en-GB" w:eastAsia="en-US"/>
              </w:rPr>
              <w:t xml:space="preserve"> </w:t>
            </w:r>
            <w:r w:rsidRPr="003D1974">
              <w:rPr>
                <w:rFonts w:ascii="Arial" w:eastAsia="宋体" w:hAnsi="Arial" w:cs="Arial"/>
                <w:iCs/>
                <w:color w:val="000000"/>
                <w:sz w:val="20"/>
                <w:szCs w:val="20"/>
                <w:lang w:val="en-GB" w:eastAsia="ko-KR"/>
              </w:rPr>
              <w:t>respectfully requests RAN4 and RAN1 to take above RAN2 progress into account and provide feedback</w:t>
            </w:r>
            <w:r w:rsidRPr="003D1974">
              <w:rPr>
                <w:rFonts w:ascii="Arial" w:eastAsia="等线" w:hAnsi="Arial" w:cs="Arial"/>
                <w:sz w:val="20"/>
                <w:szCs w:val="20"/>
                <w:lang w:val="en-GB" w:eastAsia="en-US"/>
              </w:rPr>
              <w:t>.</w:t>
            </w:r>
          </w:p>
        </w:tc>
      </w:tr>
    </w:tbl>
    <w:p w14:paraId="657F3386" w14:textId="08024853" w:rsidR="003B2195" w:rsidRDefault="003B2195" w:rsidP="00DF1509">
      <w:pPr>
        <w:rPr>
          <w:rFonts w:ascii="Times New Roman" w:hAnsi="Times New Roman" w:cs="Times New Roman"/>
          <w:bCs/>
          <w:sz w:val="22"/>
          <w:szCs w:val="22"/>
        </w:rPr>
      </w:pPr>
    </w:p>
    <w:p w14:paraId="7851CBE9" w14:textId="5A9CC8DE"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FD4D3F">
        <w:rPr>
          <w:rFonts w:ascii="Times New Roman" w:hAnsi="Times New Roman" w:cs="Times New Roman"/>
          <w:bCs/>
          <w:sz w:val="22"/>
          <w:szCs w:val="22"/>
        </w:rPr>
        <w:t>provide our views on this.</w:t>
      </w:r>
    </w:p>
    <w:p w14:paraId="12B88F8B" w14:textId="52F46BFF" w:rsidR="00364697" w:rsidRDefault="003E5E6F" w:rsidP="0021786D">
      <w:pPr>
        <w:pStyle w:val="1"/>
        <w:spacing w:before="240"/>
        <w:ind w:left="578" w:hanging="578"/>
        <w:rPr>
          <w:lang w:val="en-GB" w:eastAsia="zh-CN"/>
        </w:rPr>
      </w:pPr>
      <w:bookmarkStart w:id="5" w:name="_Ref129681832"/>
      <w:r>
        <w:rPr>
          <w:lang w:val="en-GB" w:eastAsia="zh-CN"/>
        </w:rPr>
        <w:t>Discussion</w:t>
      </w:r>
      <w:r w:rsidR="00AA0C08">
        <w:rPr>
          <w:lang w:val="en-GB" w:eastAsia="zh-CN"/>
        </w:rPr>
        <w:t xml:space="preserve"> </w:t>
      </w:r>
    </w:p>
    <w:p w14:paraId="05E00848" w14:textId="1A9F2938" w:rsidR="00E363E5" w:rsidRPr="00C6252F" w:rsidRDefault="00E363E5" w:rsidP="00E363E5">
      <w:pPr>
        <w:rPr>
          <w:rFonts w:ascii="Times New Roman" w:hAnsi="Times New Roman" w:cs="Times New Roman"/>
          <w:bCs/>
          <w:sz w:val="22"/>
          <w:szCs w:val="22"/>
        </w:rPr>
      </w:pPr>
      <w:r w:rsidRPr="00C6252F">
        <w:rPr>
          <w:rFonts w:ascii="Times New Roman" w:hAnsi="Times New Roman" w:cs="Times New Roman" w:hint="eastAsia"/>
          <w:bCs/>
          <w:sz w:val="22"/>
          <w:szCs w:val="22"/>
        </w:rPr>
        <w:t>T</w:t>
      </w:r>
      <w:r w:rsidRPr="00C6252F">
        <w:rPr>
          <w:rFonts w:ascii="Times New Roman" w:hAnsi="Times New Roman" w:cs="Times New Roman"/>
          <w:bCs/>
          <w:sz w:val="22"/>
          <w:szCs w:val="22"/>
        </w:rPr>
        <w:t xml:space="preserve">he </w:t>
      </w:r>
      <w:r w:rsidR="00C6252F" w:rsidRPr="00C6252F">
        <w:rPr>
          <w:rFonts w:ascii="Times New Roman" w:hAnsi="Times New Roman" w:cs="Times New Roman"/>
          <w:bCs/>
          <w:sz w:val="22"/>
          <w:szCs w:val="22"/>
        </w:rPr>
        <w:t xml:space="preserve">timing </w:t>
      </w:r>
      <w:r w:rsidR="00C6252F">
        <w:rPr>
          <w:rFonts w:ascii="Times New Roman" w:hAnsi="Times New Roman" w:cs="Times New Roman"/>
          <w:bCs/>
          <w:sz w:val="22"/>
          <w:szCs w:val="22"/>
        </w:rPr>
        <w:t xml:space="preserve">relationship of IoT NTN is illustrated in </w:t>
      </w:r>
      <w:r w:rsidR="00C6252F">
        <w:rPr>
          <w:rFonts w:ascii="Times New Roman" w:hAnsi="Times New Roman" w:cs="Times New Roman"/>
          <w:bCs/>
          <w:sz w:val="22"/>
          <w:szCs w:val="22"/>
        </w:rPr>
        <w:fldChar w:fldCharType="begin"/>
      </w:r>
      <w:r w:rsidR="00C6252F">
        <w:rPr>
          <w:rFonts w:ascii="Times New Roman" w:hAnsi="Times New Roman" w:cs="Times New Roman"/>
          <w:bCs/>
          <w:sz w:val="22"/>
          <w:szCs w:val="22"/>
        </w:rPr>
        <w:instrText xml:space="preserve"> REF _Ref173755851 \h  \* MERGEFORMAT </w:instrText>
      </w:r>
      <w:r w:rsidR="00C6252F">
        <w:rPr>
          <w:rFonts w:ascii="Times New Roman" w:hAnsi="Times New Roman" w:cs="Times New Roman"/>
          <w:bCs/>
          <w:sz w:val="22"/>
          <w:szCs w:val="22"/>
        </w:rPr>
      </w:r>
      <w:r w:rsidR="00C6252F">
        <w:rPr>
          <w:rFonts w:ascii="Times New Roman" w:hAnsi="Times New Roman" w:cs="Times New Roman"/>
          <w:bCs/>
          <w:sz w:val="22"/>
          <w:szCs w:val="22"/>
        </w:rPr>
        <w:fldChar w:fldCharType="separate"/>
      </w:r>
      <w:r w:rsidR="00C6252F" w:rsidRPr="00C6252F">
        <w:rPr>
          <w:rFonts w:ascii="Times New Roman" w:hAnsi="Times New Roman" w:cs="Times New Roman"/>
          <w:bCs/>
          <w:sz w:val="22"/>
          <w:szCs w:val="22"/>
        </w:rPr>
        <w:t>Fig. 1</w:t>
      </w:r>
      <w:r w:rsidR="00C6252F">
        <w:rPr>
          <w:rFonts w:ascii="Times New Roman" w:hAnsi="Times New Roman" w:cs="Times New Roman"/>
          <w:bCs/>
          <w:sz w:val="22"/>
          <w:szCs w:val="22"/>
        </w:rPr>
        <w:fldChar w:fldCharType="end"/>
      </w:r>
      <w:r w:rsidR="00C6252F">
        <w:rPr>
          <w:rFonts w:ascii="Times New Roman" w:hAnsi="Times New Roman" w:cs="Times New Roman"/>
          <w:bCs/>
          <w:sz w:val="22"/>
          <w:szCs w:val="22"/>
        </w:rPr>
        <w:t>.</w:t>
      </w:r>
    </w:p>
    <w:p w14:paraId="3460ED2E" w14:textId="77777777" w:rsidR="00C6252F" w:rsidRDefault="00E363E5" w:rsidP="00C6252F">
      <w:pPr>
        <w:keepNext/>
      </w:pPr>
      <w:r w:rsidRPr="00B05654">
        <w:object w:dxaOrig="8881" w:dyaOrig="6204" w14:anchorId="32E5D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330.6pt" o:ole="" o:preferrelative="f">
            <v:imagedata r:id="rId8" o:title=""/>
            <o:lock v:ext="edit" aspectratio="f"/>
          </v:shape>
          <o:OLEObject Type="Embed" ProgID="Visio.Drawing.15" ShapeID="_x0000_i1025" DrawAspect="Content" ObjectID="_1784660602" r:id="rId9"/>
        </w:object>
      </w:r>
    </w:p>
    <w:p w14:paraId="57214877" w14:textId="5D22CBE9" w:rsidR="00E363E5" w:rsidRPr="00C6252F" w:rsidRDefault="00C6252F" w:rsidP="00C6252F">
      <w:pPr>
        <w:pStyle w:val="ad"/>
        <w:rPr>
          <w:rFonts w:eastAsiaTheme="minorEastAsia"/>
          <w:lang w:eastAsia="ja-JP"/>
        </w:rPr>
      </w:pPr>
      <w:bookmarkStart w:id="6" w:name="_Ref173755851"/>
      <w:r>
        <w:t xml:space="preserve">Fig. </w:t>
      </w:r>
      <w:fldSimple w:instr=" SEQ Fig. \* ARABIC ">
        <w:r w:rsidR="003E4F62">
          <w:rPr>
            <w:noProof/>
          </w:rPr>
          <w:t>1</w:t>
        </w:r>
      </w:fldSimple>
      <w:bookmarkEnd w:id="6"/>
      <w:r>
        <w:t xml:space="preserve"> </w:t>
      </w:r>
      <w:r w:rsidRPr="00B05654">
        <w:t>Illustration of timing relationship (for collocated eNB and NTN Gateway)</w:t>
      </w:r>
    </w:p>
    <w:p w14:paraId="02CDF530" w14:textId="13E0614D" w:rsidR="00C6252F" w:rsidRDefault="00C6252F" w:rsidP="00693588">
      <w:pPr>
        <w:jc w:val="both"/>
        <w:rPr>
          <w:rFonts w:ascii="Times New Roman" w:eastAsia="宋体" w:hAnsi="Times New Roman" w:cs="Times New Roman"/>
          <w:sz w:val="22"/>
          <w:szCs w:val="22"/>
          <w:lang w:eastAsia="zh-CN"/>
        </w:rPr>
      </w:pPr>
      <w:r w:rsidRPr="00C6252F">
        <w:rPr>
          <w:rFonts w:ascii="Times New Roman" w:eastAsia="宋体" w:hAnsi="Times New Roman" w:cs="Times New Roman"/>
          <w:sz w:val="22"/>
          <w:szCs w:val="22"/>
          <w:lang w:eastAsia="zh-CN"/>
        </w:rPr>
        <w:t>For the serving cell, the network broadcast ephemeris information and common Timing Advance (common TA) parameters.</w:t>
      </w:r>
      <w:r>
        <w:rPr>
          <w:rFonts w:ascii="Times New Roman" w:eastAsia="宋体" w:hAnsi="Times New Roman" w:cs="Times New Roman"/>
          <w:sz w:val="22"/>
          <w:szCs w:val="22"/>
          <w:lang w:eastAsia="zh-CN"/>
        </w:rPr>
        <w:t xml:space="preserve"> </w:t>
      </w:r>
      <w:r w:rsidRPr="00C6252F">
        <w:rPr>
          <w:rFonts w:ascii="Times New Roman" w:eastAsia="宋体" w:hAnsi="Times New Roman" w:cs="Times New Roman"/>
          <w:sz w:val="22"/>
          <w:szCs w:val="22"/>
          <w:lang w:eastAsia="zh-CN"/>
        </w:rPr>
        <w:t>The UE shall have valid GNSS position as well as the ephemeris and common TA before connecting to an NTN cell.</w:t>
      </w:r>
      <w:r>
        <w:rPr>
          <w:rFonts w:ascii="Times New Roman" w:eastAsia="宋体" w:hAnsi="Times New Roman" w:cs="Times New Roman"/>
          <w:sz w:val="22"/>
          <w:szCs w:val="22"/>
          <w:lang w:eastAsia="zh-CN"/>
        </w:rPr>
        <w:t xml:space="preserve"> </w:t>
      </w:r>
      <w:r w:rsidRPr="00C6252F">
        <w:rPr>
          <w:rFonts w:ascii="Times New Roman" w:eastAsia="宋体" w:hAnsi="Times New Roman" w:cs="Times New Roman"/>
          <w:sz w:val="22"/>
          <w:szCs w:val="22"/>
          <w:lang w:eastAsia="zh-CN"/>
        </w:rPr>
        <w:t>To achieve synchronisation, before and during connection to a cell, the UE shall pre-compensate the Timing Advance, by considering the common TA, UE position and the NTN payload position through the ephemeris</w:t>
      </w:r>
      <w:r>
        <w:rPr>
          <w:rFonts w:ascii="Times New Roman" w:eastAsia="宋体" w:hAnsi="Times New Roman" w:cs="Times New Roman"/>
          <w:sz w:val="22"/>
          <w:szCs w:val="22"/>
          <w:lang w:eastAsia="zh-CN"/>
        </w:rPr>
        <w:t>[2]</w:t>
      </w:r>
      <w:r w:rsidRPr="00C6252F">
        <w:rPr>
          <w:rFonts w:ascii="Times New Roman" w:eastAsia="宋体" w:hAnsi="Times New Roman" w:cs="Times New Roman"/>
          <w:sz w:val="22"/>
          <w:szCs w:val="22"/>
          <w:lang w:eastAsia="zh-CN"/>
        </w:rPr>
        <w:t>.</w:t>
      </w:r>
    </w:p>
    <w:p w14:paraId="22018C6F" w14:textId="4861E7C2" w:rsidR="00C6252F" w:rsidRDefault="00C6252F" w:rsidP="00955564">
      <w:pPr>
        <w:rPr>
          <w:rFonts w:ascii="Times New Roman" w:eastAsia="宋体" w:hAnsi="Times New Roman" w:cs="Times New Roman"/>
          <w:sz w:val="22"/>
          <w:szCs w:val="22"/>
          <w:lang w:eastAsia="zh-CN"/>
        </w:rPr>
      </w:pPr>
    </w:p>
    <w:p w14:paraId="6F04C9F0" w14:textId="5E52D6D5" w:rsidR="00C6252F" w:rsidRDefault="00C6252F" w:rsidP="00693588">
      <w:pPr>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T</w:t>
      </w:r>
      <w:r w:rsidRPr="00C6252F">
        <w:rPr>
          <w:rFonts w:ascii="Times New Roman" w:eastAsia="宋体" w:hAnsi="Times New Roman" w:cs="Times New Roman"/>
          <w:sz w:val="22"/>
          <w:szCs w:val="22"/>
          <w:lang w:eastAsia="zh-CN"/>
        </w:rPr>
        <w:t xml:space="preserve">ransmission of the uplink radio frame number </w:t>
      </w:r>
      <w:r w:rsidRPr="00C6252F">
        <w:rPr>
          <w:rFonts w:ascii="Times New Roman" w:eastAsia="宋体" w:hAnsi="Times New Roman" w:cs="Times New Roman"/>
          <w:i/>
          <w:iCs/>
          <w:sz w:val="22"/>
          <w:szCs w:val="22"/>
          <w:lang w:eastAsia="zh-CN"/>
        </w:rPr>
        <w:t>i</w:t>
      </w:r>
      <w:r w:rsidRPr="00C6252F">
        <w:rPr>
          <w:rFonts w:ascii="Times New Roman" w:eastAsia="宋体" w:hAnsi="Times New Roman" w:cs="Times New Roman"/>
          <w:sz w:val="22"/>
          <w:szCs w:val="22"/>
          <w:lang w:eastAsia="zh-CN"/>
        </w:rPr>
        <w:t xml:space="preserve"> from the UE shall start </w:t>
      </w:r>
      <m:oMath>
        <m:sSub>
          <m:sSubPr>
            <m:ctrlPr>
              <w:rPr>
                <w:rFonts w:ascii="Cambria Math" w:eastAsia="宋体" w:hAnsi="Cambria Math" w:cs="Times New Roman"/>
                <w:i/>
                <w:sz w:val="22"/>
                <w:szCs w:val="22"/>
                <w:lang w:eastAsia="zh-CN"/>
              </w:rPr>
            </m:ctrlPr>
          </m:sSubPr>
          <m:e>
            <m:r>
              <w:rPr>
                <w:rFonts w:ascii="Cambria Math" w:eastAsia="宋体" w:hAnsi="Cambria Math" w:cs="Times New Roman"/>
                <w:sz w:val="22"/>
                <w:szCs w:val="22"/>
                <w:lang w:eastAsia="zh-CN"/>
              </w:rPr>
              <m:t>T</m:t>
            </m:r>
          </m:e>
          <m:sub>
            <m:r>
              <m:rPr>
                <m:nor/>
              </m:rPr>
              <w:rPr>
                <w:rFonts w:ascii="Times New Roman" w:eastAsia="宋体" w:hAnsi="Times New Roman" w:cs="Times New Roman"/>
                <w:sz w:val="22"/>
                <w:szCs w:val="22"/>
                <w:lang w:val="en-US" w:eastAsia="zh-CN"/>
              </w:rPr>
              <m:t>TA</m:t>
            </m:r>
          </m:sub>
        </m:sSub>
        <m:r>
          <w:rPr>
            <w:rFonts w:ascii="Cambria Math" w:eastAsia="宋体" w:hAnsi="Cambria Math" w:cs="Times New Roman"/>
            <w:sz w:val="22"/>
            <w:szCs w:val="22"/>
            <w:lang w:val="en-US" w:eastAsia="zh-CN"/>
          </w:rPr>
          <m:t>=</m:t>
        </m:r>
        <m:d>
          <m:dPr>
            <m:ctrlPr>
              <w:rPr>
                <w:rFonts w:ascii="Cambria Math" w:eastAsia="宋体" w:hAnsi="Cambria Math" w:cs="Times New Roman"/>
                <w:i/>
                <w:sz w:val="22"/>
                <w:szCs w:val="22"/>
                <w:lang w:eastAsia="zh-CN"/>
              </w:rPr>
            </m:ctrlPr>
          </m:dPr>
          <m:e>
            <m:sSub>
              <m:sSubPr>
                <m:ctrlPr>
                  <w:rPr>
                    <w:rFonts w:ascii="Cambria Math" w:eastAsia="宋体" w:hAnsi="Cambria Math" w:cs="Times New Roman"/>
                    <w:i/>
                    <w:sz w:val="22"/>
                    <w:szCs w:val="22"/>
                    <w:lang w:eastAsia="zh-CN"/>
                  </w:rPr>
                </m:ctrlPr>
              </m:sSubPr>
              <m:e>
                <m:r>
                  <w:rPr>
                    <w:rFonts w:ascii="Cambria Math" w:eastAsia="宋体" w:hAnsi="Cambria Math" w:cs="Times New Roman"/>
                    <w:sz w:val="22"/>
                    <w:szCs w:val="22"/>
                    <w:lang w:eastAsia="zh-CN"/>
                  </w:rPr>
                  <m:t>N</m:t>
                </m:r>
              </m:e>
              <m:sub>
                <m:r>
                  <m:rPr>
                    <m:nor/>
                  </m:rPr>
                  <w:rPr>
                    <w:rFonts w:ascii="Times New Roman" w:eastAsia="宋体" w:hAnsi="Times New Roman" w:cs="Times New Roman"/>
                    <w:sz w:val="22"/>
                    <w:szCs w:val="22"/>
                    <w:lang w:val="en-US" w:eastAsia="zh-CN"/>
                  </w:rPr>
                  <m:t>TA</m:t>
                </m:r>
              </m:sub>
            </m:sSub>
            <m:r>
              <w:rPr>
                <w:rFonts w:ascii="Cambria Math" w:eastAsia="宋体" w:hAnsi="Cambria Math" w:cs="Times New Roman"/>
                <w:sz w:val="22"/>
                <w:szCs w:val="22"/>
                <w:lang w:val="en-US" w:eastAsia="zh-CN"/>
              </w:rPr>
              <m:t>+</m:t>
            </m:r>
            <m:sSub>
              <m:sSubPr>
                <m:ctrlPr>
                  <w:rPr>
                    <w:rFonts w:ascii="Cambria Math" w:eastAsia="宋体" w:hAnsi="Cambria Math" w:cs="Times New Roman"/>
                    <w:i/>
                    <w:sz w:val="22"/>
                    <w:szCs w:val="22"/>
                    <w:lang w:eastAsia="zh-CN"/>
                  </w:rPr>
                </m:ctrlPr>
              </m:sSubPr>
              <m:e>
                <m:r>
                  <w:rPr>
                    <w:rFonts w:ascii="Cambria Math" w:eastAsia="宋体" w:hAnsi="Cambria Math" w:cs="Times New Roman"/>
                    <w:sz w:val="22"/>
                    <w:szCs w:val="22"/>
                    <w:lang w:eastAsia="zh-CN"/>
                  </w:rPr>
                  <m:t>N</m:t>
                </m:r>
              </m:e>
              <m:sub>
                <m:r>
                  <m:rPr>
                    <m:nor/>
                  </m:rPr>
                  <w:rPr>
                    <w:rFonts w:ascii="Times New Roman" w:eastAsia="宋体" w:hAnsi="Times New Roman" w:cs="Times New Roman"/>
                    <w:sz w:val="22"/>
                    <w:szCs w:val="22"/>
                    <w:lang w:val="en-US" w:eastAsia="zh-CN"/>
                  </w:rPr>
                  <m:t>TA,offset</m:t>
                </m:r>
              </m:sub>
            </m:sSub>
            <m:r>
              <w:rPr>
                <w:rFonts w:ascii="Cambria Math" w:eastAsia="宋体" w:hAnsi="Cambria Math" w:cs="Times New Roman"/>
                <w:sz w:val="22"/>
                <w:szCs w:val="22"/>
                <w:lang w:val="en-US" w:eastAsia="zh-CN"/>
              </w:rPr>
              <m:t>+</m:t>
            </m:r>
            <m:sSubSup>
              <m:sSubSupPr>
                <m:ctrlPr>
                  <w:rPr>
                    <w:rFonts w:ascii="Cambria Math" w:eastAsia="宋体" w:hAnsi="Cambria Math" w:cs="Times New Roman"/>
                    <w:i/>
                    <w:sz w:val="22"/>
                    <w:szCs w:val="22"/>
                    <w:lang w:eastAsia="zh-CN"/>
                  </w:rPr>
                </m:ctrlPr>
              </m:sSubSupPr>
              <m:e>
                <m:r>
                  <w:rPr>
                    <w:rFonts w:ascii="Cambria Math" w:eastAsia="宋体" w:hAnsi="Cambria Math" w:cs="Times New Roman"/>
                    <w:sz w:val="22"/>
                    <w:szCs w:val="22"/>
                    <w:lang w:eastAsia="zh-CN"/>
                  </w:rPr>
                  <m:t>N</m:t>
                </m:r>
              </m:e>
              <m:sub>
                <m:r>
                  <m:rPr>
                    <m:nor/>
                  </m:rPr>
                  <w:rPr>
                    <w:rFonts w:ascii="Times New Roman" w:eastAsia="宋体" w:hAnsi="Times New Roman" w:cs="Times New Roman"/>
                    <w:sz w:val="22"/>
                    <w:szCs w:val="22"/>
                    <w:lang w:val="en-US" w:eastAsia="zh-CN"/>
                  </w:rPr>
                  <m:t>TA,adj</m:t>
                </m:r>
              </m:sub>
              <m:sup>
                <m:r>
                  <m:rPr>
                    <m:nor/>
                  </m:rPr>
                  <w:rPr>
                    <w:rFonts w:ascii="Times New Roman" w:eastAsia="宋体" w:hAnsi="Times New Roman" w:cs="Times New Roman"/>
                    <w:sz w:val="22"/>
                    <w:szCs w:val="22"/>
                    <w:lang w:val="en-US" w:eastAsia="zh-CN"/>
                  </w:rPr>
                  <m:t>common</m:t>
                </m:r>
              </m:sup>
            </m:sSubSup>
            <m:r>
              <w:rPr>
                <w:rFonts w:ascii="Cambria Math" w:eastAsia="宋体" w:hAnsi="Cambria Math" w:cs="Times New Roman"/>
                <w:sz w:val="22"/>
                <w:szCs w:val="22"/>
                <w:lang w:val="en-US" w:eastAsia="zh-CN"/>
              </w:rPr>
              <m:t>+</m:t>
            </m:r>
            <m:sSubSup>
              <m:sSubSupPr>
                <m:ctrlPr>
                  <w:rPr>
                    <w:rFonts w:ascii="Cambria Math" w:eastAsia="宋体" w:hAnsi="Cambria Math" w:cs="Times New Roman"/>
                    <w:i/>
                    <w:sz w:val="22"/>
                    <w:szCs w:val="22"/>
                    <w:lang w:eastAsia="zh-CN"/>
                  </w:rPr>
                </m:ctrlPr>
              </m:sSubSupPr>
              <m:e>
                <m:r>
                  <w:rPr>
                    <w:rFonts w:ascii="Cambria Math" w:eastAsia="宋体" w:hAnsi="Cambria Math" w:cs="Times New Roman"/>
                    <w:sz w:val="22"/>
                    <w:szCs w:val="22"/>
                    <w:lang w:eastAsia="zh-CN"/>
                  </w:rPr>
                  <m:t>N</m:t>
                </m:r>
              </m:e>
              <m:sub>
                <m:r>
                  <m:rPr>
                    <m:nor/>
                  </m:rPr>
                  <w:rPr>
                    <w:rFonts w:ascii="Times New Roman" w:eastAsia="宋体" w:hAnsi="Times New Roman" w:cs="Times New Roman"/>
                    <w:sz w:val="22"/>
                    <w:szCs w:val="22"/>
                    <w:lang w:val="en-US" w:eastAsia="zh-CN"/>
                  </w:rPr>
                  <m:t>TA,adj</m:t>
                </m:r>
              </m:sub>
              <m:sup>
                <m:r>
                  <m:rPr>
                    <m:nor/>
                  </m:rPr>
                  <w:rPr>
                    <w:rFonts w:ascii="Times New Roman" w:eastAsia="宋体" w:hAnsi="Times New Roman" w:cs="Times New Roman"/>
                    <w:sz w:val="22"/>
                    <w:szCs w:val="22"/>
                    <w:lang w:val="en-US" w:eastAsia="zh-CN"/>
                  </w:rPr>
                  <m:t>UE</m:t>
                </m:r>
              </m:sup>
            </m:sSubSup>
          </m:e>
        </m:d>
        <m:sSub>
          <m:sSubPr>
            <m:ctrlPr>
              <w:rPr>
                <w:rFonts w:ascii="Cambria Math" w:eastAsia="宋体" w:hAnsi="Cambria Math" w:cs="Times New Roman"/>
                <w:i/>
                <w:sz w:val="22"/>
                <w:szCs w:val="22"/>
                <w:lang w:eastAsia="zh-CN"/>
              </w:rPr>
            </m:ctrlPr>
          </m:sSubPr>
          <m:e>
            <m:r>
              <w:rPr>
                <w:rFonts w:ascii="Cambria Math" w:eastAsia="宋体" w:hAnsi="Cambria Math" w:cs="Times New Roman"/>
                <w:sz w:val="22"/>
                <w:szCs w:val="22"/>
                <w:lang w:eastAsia="zh-CN"/>
              </w:rPr>
              <m:t>T</m:t>
            </m:r>
          </m:e>
          <m:sub>
            <m:r>
              <m:rPr>
                <m:nor/>
              </m:rPr>
              <w:rPr>
                <w:rFonts w:ascii="Times New Roman" w:eastAsia="宋体" w:hAnsi="Times New Roman" w:cs="Times New Roman"/>
                <w:sz w:val="22"/>
                <w:szCs w:val="22"/>
                <w:lang w:val="en-US" w:eastAsia="zh-CN"/>
              </w:rPr>
              <m:t>s</m:t>
            </m:r>
          </m:sub>
        </m:sSub>
      </m:oMath>
      <w:r w:rsidRPr="00C6252F">
        <w:rPr>
          <w:rFonts w:ascii="Times New Roman" w:eastAsia="宋体" w:hAnsi="Times New Roman" w:cs="Times New Roman"/>
          <w:sz w:val="22"/>
          <w:szCs w:val="22"/>
          <w:lang w:eastAsia="zh-CN"/>
        </w:rPr>
        <w:t xml:space="preserve"> seconds before the start of the corresponding downlink radio frame at the UE</w:t>
      </w:r>
      <w:r>
        <w:rPr>
          <w:rFonts w:ascii="Times New Roman" w:eastAsia="宋体" w:hAnsi="Times New Roman" w:cs="Times New Roman"/>
          <w:sz w:val="22"/>
          <w:szCs w:val="22"/>
          <w:lang w:eastAsia="zh-CN"/>
        </w:rPr>
        <w:t xml:space="preserve"> [3], which is illustrated in </w:t>
      </w:r>
      <w:r w:rsidR="002D1410">
        <w:rPr>
          <w:rFonts w:ascii="Times New Roman" w:eastAsia="宋体" w:hAnsi="Times New Roman" w:cs="Times New Roman"/>
          <w:sz w:val="22"/>
          <w:szCs w:val="22"/>
          <w:lang w:eastAsia="zh-CN"/>
        </w:rPr>
        <w:fldChar w:fldCharType="begin"/>
      </w:r>
      <w:r w:rsidR="002D1410">
        <w:rPr>
          <w:rFonts w:ascii="Times New Roman" w:eastAsia="宋体" w:hAnsi="Times New Roman" w:cs="Times New Roman"/>
          <w:sz w:val="22"/>
          <w:szCs w:val="22"/>
          <w:lang w:eastAsia="zh-CN"/>
        </w:rPr>
        <w:instrText xml:space="preserve"> REF _Ref173757541 \h  \* MERGEFORMAT </w:instrText>
      </w:r>
      <w:r w:rsidR="002D1410">
        <w:rPr>
          <w:rFonts w:ascii="Times New Roman" w:eastAsia="宋体" w:hAnsi="Times New Roman" w:cs="Times New Roman"/>
          <w:sz w:val="22"/>
          <w:szCs w:val="22"/>
          <w:lang w:eastAsia="zh-CN"/>
        </w:rPr>
      </w:r>
      <w:r w:rsidR="002D1410">
        <w:rPr>
          <w:rFonts w:ascii="Times New Roman" w:eastAsia="宋体" w:hAnsi="Times New Roman" w:cs="Times New Roman"/>
          <w:sz w:val="22"/>
          <w:szCs w:val="22"/>
          <w:lang w:eastAsia="zh-CN"/>
        </w:rPr>
        <w:fldChar w:fldCharType="separate"/>
      </w:r>
      <w:r w:rsidR="002D1410" w:rsidRPr="002D1410">
        <w:rPr>
          <w:rFonts w:ascii="Times New Roman" w:eastAsia="宋体" w:hAnsi="Times New Roman" w:cs="Times New Roman"/>
          <w:sz w:val="22"/>
          <w:szCs w:val="22"/>
          <w:lang w:eastAsia="zh-CN"/>
        </w:rPr>
        <w:t>Fig. 2</w:t>
      </w:r>
      <w:r w:rsidR="002D1410">
        <w:rPr>
          <w:rFonts w:ascii="Times New Roman" w:eastAsia="宋体" w:hAnsi="Times New Roman" w:cs="Times New Roman"/>
          <w:sz w:val="22"/>
          <w:szCs w:val="22"/>
          <w:lang w:eastAsia="zh-CN"/>
        </w:rPr>
        <w:fldChar w:fldCharType="end"/>
      </w:r>
      <w:r w:rsidR="003E4F62">
        <w:rPr>
          <w:rFonts w:ascii="Times New Roman" w:eastAsia="宋体" w:hAnsi="Times New Roman" w:cs="Times New Roman"/>
          <w:sz w:val="22"/>
          <w:szCs w:val="22"/>
          <w:lang w:eastAsia="zh-CN"/>
        </w:rPr>
        <w:t>.</w:t>
      </w:r>
    </w:p>
    <w:p w14:paraId="7D32D790" w14:textId="77777777" w:rsidR="003E4F62" w:rsidRDefault="003E4F62" w:rsidP="003E4F62">
      <w:pPr>
        <w:keepNext/>
        <w:jc w:val="center"/>
      </w:pPr>
      <w:r w:rsidRPr="00F829B6">
        <w:object w:dxaOrig="6736" w:dyaOrig="2206" w14:anchorId="7E7F7A3E">
          <v:shape id="_x0000_i1026" type="#_x0000_t75" style="width:273.8pt;height:86.2pt" o:ole="">
            <v:imagedata r:id="rId10" o:title=""/>
          </v:shape>
          <o:OLEObject Type="Embed" ProgID="Visio.Drawing.11" ShapeID="_x0000_i1026" DrawAspect="Content" ObjectID="_1784660603" r:id="rId11"/>
        </w:object>
      </w:r>
    </w:p>
    <w:p w14:paraId="1D63862C" w14:textId="762A487F" w:rsidR="003E4F62" w:rsidRDefault="003E4F62" w:rsidP="003E4F62">
      <w:pPr>
        <w:pStyle w:val="ad"/>
      </w:pPr>
      <w:bookmarkStart w:id="7" w:name="_Ref173757541"/>
      <w:r>
        <w:t xml:space="preserve">Fig. </w:t>
      </w:r>
      <w:fldSimple w:instr=" SEQ Fig. \* ARABIC ">
        <w:r>
          <w:rPr>
            <w:noProof/>
          </w:rPr>
          <w:t>2</w:t>
        </w:r>
      </w:fldSimple>
      <w:bookmarkEnd w:id="7"/>
      <w:r>
        <w:t xml:space="preserve"> </w:t>
      </w:r>
      <w:r w:rsidRPr="00F829B6">
        <w:t>Uplink-downlink timing relation</w:t>
      </w:r>
    </w:p>
    <w:p w14:paraId="5553199D" w14:textId="700A8E39" w:rsidR="0070066F" w:rsidRDefault="0070066F" w:rsidP="00693588">
      <w:pPr>
        <w:jc w:val="both"/>
        <w:rPr>
          <w:rFonts w:ascii="Times New Roman" w:eastAsia="宋体" w:hAnsi="Times New Roman" w:cs="Times New Roman"/>
          <w:sz w:val="22"/>
          <w:szCs w:val="22"/>
          <w:lang w:eastAsia="zh-CN"/>
        </w:rPr>
      </w:pPr>
      <w:r w:rsidRPr="002D1410">
        <w:rPr>
          <w:rFonts w:ascii="Times New Roman" w:eastAsia="宋体" w:hAnsi="Times New Roman" w:cs="Times New Roman"/>
          <w:sz w:val="22"/>
          <w:szCs w:val="22"/>
          <w:lang w:eastAsia="zh-CN"/>
        </w:rPr>
        <w:t xml:space="preserve">For frame structure type 1 </w:t>
      </w:r>
      <m:oMath>
        <m:sSub>
          <m:sSubPr>
            <m:ctrlPr>
              <w:rPr>
                <w:rFonts w:ascii="Cambria Math" w:eastAsia="宋体" w:hAnsi="Times New Roman" w:cs="Times New Roman"/>
                <w:i/>
                <w:sz w:val="22"/>
                <w:szCs w:val="22"/>
                <w:lang w:eastAsia="zh-CN"/>
              </w:rPr>
            </m:ctrlPr>
          </m:sSubPr>
          <m:e>
            <m:r>
              <w:rPr>
                <w:rFonts w:ascii="Cambria Math" w:eastAsia="宋体" w:hAnsi="Times New Roman" w:cs="Times New Roman"/>
                <w:sz w:val="22"/>
                <w:szCs w:val="22"/>
                <w:lang w:eastAsia="zh-CN"/>
              </w:rPr>
              <m:t>N</m:t>
            </m:r>
          </m:e>
          <m:sub>
            <m:r>
              <m:rPr>
                <m:nor/>
              </m:rPr>
              <w:rPr>
                <w:rFonts w:ascii="Cambria Math" w:eastAsia="宋体" w:hAnsi="Times New Roman" w:cs="Times New Roman"/>
                <w:sz w:val="22"/>
                <w:szCs w:val="22"/>
                <w:lang w:eastAsia="zh-CN"/>
              </w:rPr>
              <m:t>TA offset</m:t>
            </m:r>
            <m:ctrlPr>
              <w:rPr>
                <w:rFonts w:ascii="Cambria Math" w:eastAsia="宋体" w:hAnsi="Times New Roman" w:cs="Times New Roman"/>
                <w:sz w:val="22"/>
                <w:szCs w:val="22"/>
                <w:lang w:eastAsia="zh-CN"/>
              </w:rPr>
            </m:ctrlPr>
          </m:sub>
        </m:sSub>
        <m:r>
          <w:rPr>
            <w:rFonts w:ascii="Cambria Math" w:eastAsia="宋体" w:hAnsi="Times New Roman" w:cs="Times New Roman"/>
            <w:sz w:val="22"/>
            <w:szCs w:val="22"/>
            <w:lang w:eastAsia="zh-CN"/>
          </w:rPr>
          <m:t>=0</m:t>
        </m:r>
      </m:oMath>
      <w:r w:rsidRPr="002D1410">
        <w:rPr>
          <w:rFonts w:ascii="Times New Roman" w:eastAsia="宋体" w:hAnsi="Times New Roman" w:cs="Times New Roman"/>
          <w:sz w:val="22"/>
          <w:szCs w:val="22"/>
          <w:lang w:eastAsia="zh-CN"/>
        </w:rPr>
        <w:t xml:space="preserve"> and</w:t>
      </w:r>
      <w:r w:rsidRPr="002D1410" w:rsidDel="0076474D">
        <w:rPr>
          <w:rFonts w:ascii="Times New Roman" w:eastAsia="宋体" w:hAnsi="Times New Roman" w:cs="Times New Roman"/>
          <w:sz w:val="22"/>
          <w:szCs w:val="22"/>
          <w:lang w:eastAsia="zh-CN"/>
        </w:rPr>
        <w:t xml:space="preserve"> </w:t>
      </w:r>
      <w:r w:rsidRPr="002D1410">
        <w:rPr>
          <w:rFonts w:ascii="Times New Roman" w:eastAsia="宋体" w:hAnsi="Times New Roman" w:cs="Times New Roman"/>
          <w:sz w:val="22"/>
          <w:szCs w:val="22"/>
          <w:lang w:eastAsia="zh-CN"/>
        </w:rPr>
        <w:t xml:space="preserve">for frame structure type 2 </w:t>
      </w:r>
      <m:oMath>
        <m:sSub>
          <m:sSubPr>
            <m:ctrlPr>
              <w:rPr>
                <w:rFonts w:ascii="Cambria Math" w:eastAsia="宋体" w:hAnsi="Times New Roman" w:cs="Times New Roman"/>
                <w:i/>
                <w:sz w:val="22"/>
                <w:szCs w:val="22"/>
                <w:lang w:eastAsia="zh-CN"/>
              </w:rPr>
            </m:ctrlPr>
          </m:sSubPr>
          <m:e>
            <m:r>
              <w:rPr>
                <w:rFonts w:ascii="Cambria Math" w:eastAsia="宋体" w:hAnsi="Times New Roman" w:cs="Times New Roman"/>
                <w:sz w:val="22"/>
                <w:szCs w:val="22"/>
                <w:lang w:eastAsia="zh-CN"/>
              </w:rPr>
              <m:t>N</m:t>
            </m:r>
          </m:e>
          <m:sub>
            <m:r>
              <m:rPr>
                <m:nor/>
              </m:rPr>
              <w:rPr>
                <w:rFonts w:ascii="Cambria Math" w:eastAsia="宋体" w:hAnsi="Times New Roman" w:cs="Times New Roman"/>
                <w:sz w:val="22"/>
                <w:szCs w:val="22"/>
                <w:lang w:eastAsia="zh-CN"/>
              </w:rPr>
              <m:t>TA offset</m:t>
            </m:r>
            <m:ctrlPr>
              <w:rPr>
                <w:rFonts w:ascii="Cambria Math" w:eastAsia="宋体" w:hAnsi="Times New Roman" w:cs="Times New Roman"/>
                <w:sz w:val="22"/>
                <w:szCs w:val="22"/>
                <w:lang w:eastAsia="zh-CN"/>
              </w:rPr>
            </m:ctrlPr>
          </m:sub>
        </m:sSub>
        <m:r>
          <w:rPr>
            <w:rFonts w:ascii="Cambria Math" w:eastAsia="宋体" w:hAnsi="Times New Roman" w:cs="Times New Roman"/>
            <w:sz w:val="22"/>
            <w:szCs w:val="22"/>
            <w:lang w:eastAsia="zh-CN"/>
          </w:rPr>
          <m:t>=624</m:t>
        </m:r>
      </m:oMath>
      <w:r w:rsidRPr="002D1410">
        <w:rPr>
          <w:rFonts w:ascii="Times New Roman" w:eastAsia="宋体" w:hAnsi="Times New Roman" w:cs="Times New Roman"/>
          <w:sz w:val="22"/>
          <w:szCs w:val="22"/>
          <w:lang w:eastAsia="zh-CN"/>
        </w:rPr>
        <w:t xml:space="preserve"> unless stated otherwise in [4].</w:t>
      </w:r>
    </w:p>
    <w:p w14:paraId="7B7BD262" w14:textId="46696BA3" w:rsidR="002D1410" w:rsidRPr="002D1410" w:rsidRDefault="002D1410" w:rsidP="00693588">
      <w:pPr>
        <w:jc w:val="both"/>
        <w:rPr>
          <w:rFonts w:ascii="Times New Roman" w:eastAsia="宋体" w:hAnsi="Times New Roman" w:cs="Times New Roman"/>
          <w:sz w:val="22"/>
          <w:szCs w:val="22"/>
          <w:lang w:eastAsia="zh-CN"/>
        </w:rPr>
      </w:pPr>
      <w:r w:rsidRPr="002D1410">
        <w:rPr>
          <w:rFonts w:ascii="Times New Roman" w:eastAsia="宋体" w:hAnsi="Times New Roman" w:cs="Times New Roman"/>
          <w:sz w:val="22"/>
          <w:szCs w:val="22"/>
          <w:lang w:eastAsia="zh-CN"/>
        </w:rPr>
        <w:t xml:space="preserve">The quantity </w:t>
      </w:r>
      <m:oMath>
        <m:sSubSup>
          <m:sSubSupPr>
            <m:ctrlPr>
              <w:rPr>
                <w:rFonts w:ascii="Cambria Math" w:eastAsia="宋体" w:hAnsi="Cambria Math" w:cs="Times New Roman"/>
                <w:i/>
                <w:sz w:val="22"/>
                <w:szCs w:val="22"/>
                <w:lang w:eastAsia="zh-CN"/>
              </w:rPr>
            </m:ctrlPr>
          </m:sSubSupPr>
          <m:e>
            <m:r>
              <w:rPr>
                <w:rFonts w:ascii="Cambria Math" w:eastAsia="宋体" w:hAnsi="Cambria Math" w:cs="Times New Roman"/>
                <w:sz w:val="22"/>
                <w:szCs w:val="22"/>
                <w:lang w:eastAsia="zh-CN"/>
              </w:rPr>
              <m:t>N</m:t>
            </m:r>
          </m:e>
          <m:sub>
            <m:r>
              <m:rPr>
                <m:nor/>
              </m:rPr>
              <w:rPr>
                <w:rFonts w:ascii="Times New Roman" w:eastAsia="宋体" w:hAnsi="Times New Roman" w:cs="Times New Roman"/>
                <w:sz w:val="22"/>
                <w:szCs w:val="22"/>
                <w:lang w:eastAsia="zh-CN"/>
              </w:rPr>
              <m:t>TA,adj</m:t>
            </m:r>
          </m:sub>
          <m:sup>
            <m:r>
              <m:rPr>
                <m:nor/>
              </m:rPr>
              <w:rPr>
                <w:rFonts w:ascii="Times New Roman" w:eastAsia="宋体" w:hAnsi="Times New Roman" w:cs="Times New Roman"/>
                <w:sz w:val="22"/>
                <w:szCs w:val="22"/>
                <w:lang w:eastAsia="zh-CN"/>
              </w:rPr>
              <m:t>common</m:t>
            </m:r>
          </m:sup>
        </m:sSubSup>
      </m:oMath>
      <w:r w:rsidRPr="002D1410">
        <w:rPr>
          <w:rFonts w:ascii="Times New Roman" w:eastAsia="宋体" w:hAnsi="Times New Roman" w:cs="Times New Roman"/>
          <w:sz w:val="22"/>
          <w:szCs w:val="22"/>
          <w:lang w:eastAsia="zh-CN"/>
        </w:rPr>
        <w:t xml:space="preserve"> is derived from the higher-layer parameters </w:t>
      </w:r>
      <w:r w:rsidRPr="002D1410">
        <w:rPr>
          <w:rFonts w:ascii="Times New Roman" w:eastAsia="宋体" w:hAnsi="Times New Roman" w:cs="Times New Roman"/>
          <w:i/>
          <w:iCs/>
          <w:sz w:val="22"/>
          <w:szCs w:val="22"/>
          <w:lang w:eastAsia="zh-CN"/>
        </w:rPr>
        <w:t>TACommon</w:t>
      </w:r>
      <w:r w:rsidRPr="002D1410">
        <w:rPr>
          <w:rFonts w:ascii="Times New Roman" w:eastAsia="宋体" w:hAnsi="Times New Roman" w:cs="Times New Roman"/>
          <w:sz w:val="22"/>
          <w:szCs w:val="22"/>
          <w:lang w:eastAsia="zh-CN"/>
        </w:rPr>
        <w:t xml:space="preserve">, </w:t>
      </w:r>
      <w:r w:rsidRPr="002D1410">
        <w:rPr>
          <w:rFonts w:ascii="Times New Roman" w:eastAsia="宋体" w:hAnsi="Times New Roman" w:cs="Times New Roman"/>
          <w:i/>
          <w:iCs/>
          <w:sz w:val="22"/>
          <w:szCs w:val="22"/>
          <w:lang w:eastAsia="zh-CN"/>
        </w:rPr>
        <w:t>TACommonDrift</w:t>
      </w:r>
      <w:r w:rsidRPr="002D1410">
        <w:rPr>
          <w:rFonts w:ascii="Times New Roman" w:eastAsia="宋体" w:hAnsi="Times New Roman" w:cs="Times New Roman"/>
          <w:sz w:val="22"/>
          <w:szCs w:val="22"/>
          <w:lang w:eastAsia="zh-CN"/>
        </w:rPr>
        <w:t xml:space="preserve">, and </w:t>
      </w:r>
      <w:r w:rsidRPr="002D1410">
        <w:rPr>
          <w:rFonts w:ascii="Times New Roman" w:eastAsia="宋体" w:hAnsi="Times New Roman" w:cs="Times New Roman"/>
          <w:i/>
          <w:iCs/>
          <w:sz w:val="22"/>
          <w:szCs w:val="22"/>
          <w:lang w:eastAsia="zh-CN"/>
        </w:rPr>
        <w:t>TACommonDriftVariation</w:t>
      </w:r>
      <w:r w:rsidRPr="002D1410">
        <w:rPr>
          <w:rFonts w:ascii="Times New Roman" w:eastAsia="宋体" w:hAnsi="Times New Roman" w:cs="Times New Roman"/>
          <w:sz w:val="22"/>
          <w:szCs w:val="22"/>
          <w:lang w:eastAsia="zh-CN"/>
        </w:rPr>
        <w:t xml:space="preserve"> if configured, otherwise </w:t>
      </w:r>
      <m:oMath>
        <m:sSubSup>
          <m:sSubSupPr>
            <m:ctrlPr>
              <w:rPr>
                <w:rFonts w:ascii="Cambria Math" w:eastAsia="宋体" w:hAnsi="Cambria Math" w:cs="Times New Roman"/>
                <w:i/>
                <w:sz w:val="22"/>
                <w:szCs w:val="22"/>
                <w:lang w:eastAsia="zh-CN"/>
              </w:rPr>
            </m:ctrlPr>
          </m:sSubSupPr>
          <m:e>
            <m:r>
              <w:rPr>
                <w:rFonts w:ascii="Cambria Math" w:eastAsia="宋体" w:hAnsi="Cambria Math" w:cs="Times New Roman"/>
                <w:sz w:val="22"/>
                <w:szCs w:val="22"/>
                <w:lang w:eastAsia="zh-CN"/>
              </w:rPr>
              <m:t>N</m:t>
            </m:r>
          </m:e>
          <m:sub>
            <m:r>
              <m:rPr>
                <m:nor/>
              </m:rPr>
              <w:rPr>
                <w:rFonts w:ascii="Times New Roman" w:eastAsia="宋体" w:hAnsi="Times New Roman" w:cs="Times New Roman"/>
                <w:sz w:val="22"/>
                <w:szCs w:val="22"/>
                <w:lang w:eastAsia="zh-CN"/>
              </w:rPr>
              <m:t>TA,adj</m:t>
            </m:r>
          </m:sub>
          <m:sup>
            <m:r>
              <m:rPr>
                <m:nor/>
              </m:rPr>
              <w:rPr>
                <w:rFonts w:ascii="Times New Roman" w:eastAsia="宋体" w:hAnsi="Times New Roman" w:cs="Times New Roman"/>
                <w:sz w:val="22"/>
                <w:szCs w:val="22"/>
                <w:lang w:eastAsia="zh-CN"/>
              </w:rPr>
              <m:t>common</m:t>
            </m:r>
          </m:sup>
        </m:sSubSup>
        <m:r>
          <w:rPr>
            <w:rFonts w:ascii="Cambria Math" w:eastAsia="宋体" w:hAnsi="Cambria Math" w:cs="Times New Roman"/>
            <w:sz w:val="22"/>
            <w:szCs w:val="22"/>
            <w:lang w:eastAsia="zh-CN"/>
          </w:rPr>
          <m:t>=0</m:t>
        </m:r>
      </m:oMath>
      <w:r w:rsidRPr="002D1410">
        <w:rPr>
          <w:rFonts w:ascii="Times New Roman" w:eastAsia="宋体" w:hAnsi="Times New Roman" w:cs="Times New Roman"/>
          <w:sz w:val="22"/>
          <w:szCs w:val="22"/>
          <w:lang w:eastAsia="zh-CN"/>
        </w:rPr>
        <w:t>.</w:t>
      </w:r>
    </w:p>
    <w:p w14:paraId="78239607" w14:textId="3DAD1086" w:rsidR="002D1410" w:rsidRPr="002D1410" w:rsidRDefault="002D1410" w:rsidP="00693588">
      <w:pPr>
        <w:jc w:val="both"/>
        <w:rPr>
          <w:rFonts w:ascii="Times New Roman" w:eastAsia="宋体" w:hAnsi="Times New Roman" w:cs="Times New Roman"/>
          <w:sz w:val="22"/>
          <w:szCs w:val="22"/>
          <w:lang w:eastAsia="zh-CN"/>
        </w:rPr>
      </w:pPr>
      <w:r w:rsidRPr="002D1410">
        <w:rPr>
          <w:rFonts w:ascii="Times New Roman" w:eastAsia="宋体" w:hAnsi="Times New Roman" w:cs="Times New Roman"/>
          <w:sz w:val="22"/>
          <w:szCs w:val="22"/>
          <w:lang w:eastAsia="zh-CN"/>
        </w:rPr>
        <w:t xml:space="preserve">The quantity </w:t>
      </w:r>
      <m:oMath>
        <m:sSubSup>
          <m:sSubSupPr>
            <m:ctrlPr>
              <w:rPr>
                <w:rFonts w:ascii="Cambria Math" w:eastAsia="宋体" w:hAnsi="Cambria Math" w:cs="Times New Roman"/>
                <w:i/>
                <w:sz w:val="22"/>
                <w:szCs w:val="22"/>
                <w:lang w:eastAsia="zh-CN"/>
              </w:rPr>
            </m:ctrlPr>
          </m:sSubSupPr>
          <m:e>
            <m:r>
              <w:rPr>
                <w:rFonts w:ascii="Cambria Math" w:eastAsia="宋体" w:hAnsi="Cambria Math" w:cs="Times New Roman"/>
                <w:sz w:val="22"/>
                <w:szCs w:val="22"/>
                <w:lang w:eastAsia="zh-CN"/>
              </w:rPr>
              <m:t>N</m:t>
            </m:r>
          </m:e>
          <m:sub>
            <m:r>
              <m:rPr>
                <m:nor/>
              </m:rPr>
              <w:rPr>
                <w:rFonts w:ascii="Times New Roman" w:eastAsia="宋体" w:hAnsi="Times New Roman" w:cs="Times New Roman"/>
                <w:sz w:val="22"/>
                <w:szCs w:val="22"/>
                <w:lang w:eastAsia="zh-CN"/>
              </w:rPr>
              <m:t>TA,adj</m:t>
            </m:r>
          </m:sub>
          <m:sup>
            <m:r>
              <m:rPr>
                <m:nor/>
              </m:rPr>
              <w:rPr>
                <w:rFonts w:ascii="Times New Roman" w:eastAsia="宋体" w:hAnsi="Times New Roman" w:cs="Times New Roman"/>
                <w:sz w:val="22"/>
                <w:szCs w:val="22"/>
                <w:lang w:eastAsia="zh-CN"/>
              </w:rPr>
              <m:t>UE</m:t>
            </m:r>
          </m:sup>
        </m:sSubSup>
      </m:oMath>
      <w:r w:rsidRPr="002D1410">
        <w:rPr>
          <w:rFonts w:ascii="Times New Roman" w:eastAsia="宋体" w:hAnsi="Times New Roman" w:cs="Times New Roman"/>
          <w:sz w:val="22"/>
          <w:szCs w:val="22"/>
          <w:lang w:eastAsia="zh-CN"/>
        </w:rPr>
        <w:t xml:space="preserve"> is computed by the UE </w:t>
      </w:r>
      <w:bookmarkStart w:id="8" w:name="_Hlk86996389"/>
      <w:r w:rsidRPr="002D1410">
        <w:rPr>
          <w:rFonts w:ascii="Times New Roman" w:eastAsia="宋体" w:hAnsi="Times New Roman" w:cs="Times New Roman"/>
          <w:sz w:val="22"/>
          <w:szCs w:val="22"/>
          <w:lang w:eastAsia="zh-CN"/>
        </w:rPr>
        <w:t>based on UE position and serving satellite-ephemeris-related higher-layers parameters if configured</w:t>
      </w:r>
      <w:bookmarkEnd w:id="8"/>
      <w:r w:rsidRPr="002D1410">
        <w:rPr>
          <w:rFonts w:ascii="Times New Roman" w:eastAsia="宋体" w:hAnsi="Times New Roman" w:cs="Times New Roman"/>
          <w:sz w:val="22"/>
          <w:szCs w:val="22"/>
          <w:lang w:eastAsia="zh-CN"/>
        </w:rPr>
        <w:t xml:space="preserve">, otherwise </w:t>
      </w:r>
      <m:oMath>
        <m:sSubSup>
          <m:sSubSupPr>
            <m:ctrlPr>
              <w:rPr>
                <w:rFonts w:ascii="Cambria Math" w:eastAsia="宋体" w:hAnsi="Cambria Math" w:cs="Times New Roman"/>
                <w:i/>
                <w:sz w:val="22"/>
                <w:szCs w:val="22"/>
                <w:lang w:eastAsia="zh-CN"/>
              </w:rPr>
            </m:ctrlPr>
          </m:sSubSupPr>
          <m:e>
            <m:r>
              <w:rPr>
                <w:rFonts w:ascii="Cambria Math" w:eastAsia="宋体" w:hAnsi="Cambria Math" w:cs="Times New Roman"/>
                <w:sz w:val="22"/>
                <w:szCs w:val="22"/>
                <w:lang w:eastAsia="zh-CN"/>
              </w:rPr>
              <m:t>N</m:t>
            </m:r>
          </m:e>
          <m:sub>
            <m:r>
              <m:rPr>
                <m:nor/>
              </m:rPr>
              <w:rPr>
                <w:rFonts w:ascii="Times New Roman" w:eastAsia="宋体" w:hAnsi="Times New Roman" w:cs="Times New Roman"/>
                <w:sz w:val="22"/>
                <w:szCs w:val="22"/>
                <w:lang w:eastAsia="zh-CN"/>
              </w:rPr>
              <m:t>TA,adj</m:t>
            </m:r>
          </m:sub>
          <m:sup>
            <m:r>
              <m:rPr>
                <m:nor/>
              </m:rPr>
              <w:rPr>
                <w:rFonts w:ascii="Times New Roman" w:eastAsia="宋体" w:hAnsi="Times New Roman" w:cs="Times New Roman"/>
                <w:sz w:val="22"/>
                <w:szCs w:val="22"/>
                <w:lang w:eastAsia="zh-CN"/>
              </w:rPr>
              <m:t>UE</m:t>
            </m:r>
          </m:sup>
        </m:sSubSup>
        <m:r>
          <w:rPr>
            <w:rFonts w:ascii="Cambria Math" w:eastAsia="宋体" w:hAnsi="Cambria Math" w:cs="Times New Roman"/>
            <w:sz w:val="22"/>
            <w:szCs w:val="22"/>
            <w:lang w:eastAsia="zh-CN"/>
          </w:rPr>
          <m:t>=0</m:t>
        </m:r>
      </m:oMath>
      <w:r w:rsidRPr="002D1410">
        <w:rPr>
          <w:rFonts w:ascii="Times New Roman" w:eastAsia="宋体" w:hAnsi="Times New Roman" w:cs="Times New Roman"/>
          <w:sz w:val="22"/>
          <w:szCs w:val="22"/>
          <w:lang w:eastAsia="zh-CN"/>
        </w:rPr>
        <w:t>.</w:t>
      </w:r>
    </w:p>
    <w:p w14:paraId="3179516C" w14:textId="4BD40DEC" w:rsidR="00642E7A" w:rsidRDefault="00642E7A" w:rsidP="00693588">
      <w:pPr>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 xml:space="preserve">The determining procedure of </w:t>
      </w:r>
      <w:r w:rsidRPr="003E4F62">
        <w:rPr>
          <w:rFonts w:ascii="Times New Roman" w:eastAsia="宋体" w:hAnsi="Times New Roman" w:cs="Times New Roman" w:hint="eastAsia"/>
          <w:i/>
          <w:sz w:val="22"/>
          <w:szCs w:val="22"/>
          <w:lang w:eastAsia="zh-CN"/>
        </w:rPr>
        <w:t>N</w:t>
      </w:r>
      <w:r w:rsidRPr="003E4F62">
        <w:rPr>
          <w:rFonts w:ascii="Times New Roman" w:eastAsia="宋体" w:hAnsi="Times New Roman" w:cs="Times New Roman" w:hint="eastAsia"/>
          <w:i/>
          <w:sz w:val="22"/>
          <w:szCs w:val="22"/>
          <w:vertAlign w:val="subscript"/>
          <w:lang w:eastAsia="zh-CN"/>
        </w:rPr>
        <w:t>TA</w:t>
      </w:r>
      <w:r>
        <w:rPr>
          <w:rFonts w:ascii="Times New Roman" w:eastAsia="宋体" w:hAnsi="Times New Roman" w:cs="Times New Roman"/>
          <w:sz w:val="22"/>
          <w:szCs w:val="22"/>
          <w:lang w:eastAsia="zh-CN"/>
        </w:rPr>
        <w:t xml:space="preserve"> is specified in [4]. </w:t>
      </w:r>
    </w:p>
    <w:p w14:paraId="37446EE1" w14:textId="40EC4343" w:rsidR="003E4F62" w:rsidRPr="0070066F" w:rsidRDefault="003E4F62" w:rsidP="00693588">
      <w:pPr>
        <w:pStyle w:val="a6"/>
        <w:numPr>
          <w:ilvl w:val="0"/>
          <w:numId w:val="23"/>
        </w:numPr>
        <w:rPr>
          <w:rFonts w:eastAsia="宋体"/>
          <w:lang w:eastAsia="zh-CN"/>
        </w:rPr>
      </w:pPr>
      <w:r w:rsidRPr="0070066F">
        <w:rPr>
          <w:rFonts w:eastAsia="宋体" w:hint="eastAsia"/>
          <w:lang w:eastAsia="zh-CN"/>
        </w:rPr>
        <w:lastRenderedPageBreak/>
        <w:t xml:space="preserve">In case of random access response, </w:t>
      </w:r>
      <w:r w:rsidRPr="0070066F">
        <w:rPr>
          <w:rFonts w:eastAsia="宋体"/>
          <w:lang w:eastAsia="zh-CN"/>
        </w:rPr>
        <w:t xml:space="preserve">an </w:t>
      </w:r>
      <w:r w:rsidRPr="0070066F">
        <w:rPr>
          <w:rFonts w:eastAsia="宋体" w:hint="eastAsia"/>
          <w:lang w:eastAsia="zh-CN"/>
        </w:rPr>
        <w:t>11-bit timing advance command [</w:t>
      </w:r>
      <w:r w:rsidR="00642E7A" w:rsidRPr="0070066F">
        <w:rPr>
          <w:rFonts w:eastAsia="宋体"/>
          <w:lang w:eastAsia="zh-CN"/>
        </w:rPr>
        <w:t>5</w:t>
      </w:r>
      <w:r w:rsidRPr="0070066F">
        <w:rPr>
          <w:rFonts w:eastAsia="宋体" w:hint="eastAsia"/>
          <w:lang w:eastAsia="zh-CN"/>
        </w:rPr>
        <w:t xml:space="preserve">], </w:t>
      </w:r>
      <w:r w:rsidRPr="0070066F">
        <w:rPr>
          <w:rFonts w:eastAsia="宋体" w:hint="eastAsia"/>
          <w:i/>
          <w:lang w:eastAsia="zh-CN"/>
        </w:rPr>
        <w:t>T</w:t>
      </w:r>
      <w:r w:rsidRPr="0070066F">
        <w:rPr>
          <w:rFonts w:eastAsia="宋体" w:hint="eastAsia"/>
          <w:i/>
          <w:vertAlign w:val="subscript"/>
          <w:lang w:eastAsia="zh-CN"/>
        </w:rPr>
        <w:t>A</w:t>
      </w:r>
      <w:r w:rsidRPr="0070066F">
        <w:rPr>
          <w:rFonts w:eastAsia="宋体" w:hint="eastAsia"/>
          <w:lang w:eastAsia="zh-CN"/>
        </w:rPr>
        <w:t xml:space="preserve">, indicates </w:t>
      </w:r>
      <w:bookmarkStart w:id="9" w:name="_Hlk173759011"/>
      <w:r w:rsidRPr="0070066F">
        <w:rPr>
          <w:rFonts w:eastAsia="宋体" w:hint="eastAsia"/>
          <w:i/>
          <w:lang w:eastAsia="zh-CN"/>
        </w:rPr>
        <w:t>N</w:t>
      </w:r>
      <w:r w:rsidRPr="0070066F">
        <w:rPr>
          <w:rFonts w:eastAsia="宋体" w:hint="eastAsia"/>
          <w:i/>
          <w:vertAlign w:val="subscript"/>
          <w:lang w:eastAsia="zh-CN"/>
        </w:rPr>
        <w:t>TA</w:t>
      </w:r>
      <w:bookmarkEnd w:id="9"/>
      <w:r w:rsidRPr="0070066F">
        <w:rPr>
          <w:rFonts w:eastAsia="宋体" w:hint="eastAsia"/>
          <w:i/>
          <w:lang w:eastAsia="zh-CN"/>
        </w:rPr>
        <w:t xml:space="preserve"> </w:t>
      </w:r>
      <w:r w:rsidRPr="0070066F">
        <w:rPr>
          <w:rFonts w:eastAsia="宋体" w:hint="eastAsia"/>
          <w:lang w:eastAsia="zh-CN"/>
        </w:rPr>
        <w:t xml:space="preserve">values by index values of </w:t>
      </w:r>
      <w:r w:rsidRPr="0070066F">
        <w:rPr>
          <w:rFonts w:eastAsia="宋体" w:hint="eastAsia"/>
          <w:i/>
          <w:lang w:eastAsia="zh-CN"/>
        </w:rPr>
        <w:t>T</w:t>
      </w:r>
      <w:r w:rsidRPr="0070066F">
        <w:rPr>
          <w:rFonts w:eastAsia="宋体" w:hint="eastAsia"/>
          <w:i/>
          <w:vertAlign w:val="subscript"/>
          <w:lang w:eastAsia="zh-CN"/>
        </w:rPr>
        <w:t>A</w:t>
      </w:r>
      <w:r w:rsidRPr="0070066F">
        <w:rPr>
          <w:rFonts w:eastAsia="宋体" w:hint="eastAsia"/>
          <w:lang w:eastAsia="zh-CN"/>
        </w:rPr>
        <w:t xml:space="preserve"> = 0, 1, 2, ..., </w:t>
      </w:r>
      <w:r w:rsidRPr="0070066F">
        <w:rPr>
          <w:rFonts w:eastAsia="宋体"/>
          <w:lang w:eastAsia="zh-CN"/>
        </w:rPr>
        <w:t>1536</w:t>
      </w:r>
      <w:r w:rsidRPr="0070066F">
        <w:rPr>
          <w:rFonts w:eastAsia="宋体" w:hint="eastAsia"/>
          <w:lang w:eastAsia="zh-CN"/>
        </w:rPr>
        <w:t>, where a</w:t>
      </w:r>
      <w:r w:rsidRPr="0070066F">
        <w:rPr>
          <w:rFonts w:eastAsia="宋体"/>
          <w:lang w:eastAsia="zh-CN"/>
        </w:rPr>
        <w:t>n</w:t>
      </w:r>
      <w:r w:rsidRPr="0070066F">
        <w:rPr>
          <w:rFonts w:eastAsia="宋体" w:hint="eastAsia"/>
          <w:lang w:eastAsia="zh-CN"/>
        </w:rPr>
        <w:t xml:space="preserve"> amount of the time alignment</w:t>
      </w:r>
      <w:r w:rsidRPr="0070066F">
        <w:rPr>
          <w:rFonts w:eastAsia="宋体"/>
          <w:lang w:eastAsia="zh-CN"/>
        </w:rPr>
        <w:t xml:space="preserve"> </w:t>
      </w:r>
      <w:r w:rsidRPr="0070066F">
        <w:rPr>
          <w:rFonts w:eastAsia="宋体" w:hint="eastAsia"/>
          <w:lang w:eastAsia="zh-CN"/>
        </w:rPr>
        <w:t xml:space="preserve">is given by </w:t>
      </w:r>
      <w:r w:rsidRPr="0070066F">
        <w:rPr>
          <w:rFonts w:eastAsia="宋体" w:hint="eastAsia"/>
          <w:i/>
          <w:lang w:eastAsia="zh-CN"/>
        </w:rPr>
        <w:t>N</w:t>
      </w:r>
      <w:r w:rsidRPr="0070066F">
        <w:rPr>
          <w:rFonts w:eastAsia="宋体" w:hint="eastAsia"/>
          <w:i/>
          <w:vertAlign w:val="subscript"/>
          <w:lang w:eastAsia="zh-CN"/>
        </w:rPr>
        <w:t>TA</w:t>
      </w:r>
      <w:r w:rsidRPr="0070066F">
        <w:rPr>
          <w:rFonts w:eastAsia="宋体" w:hint="eastAsia"/>
          <w:lang w:eastAsia="zh-CN"/>
        </w:rPr>
        <w:t xml:space="preserve"> =</w:t>
      </w:r>
      <w:r w:rsidRPr="0070066F">
        <w:rPr>
          <w:rFonts w:eastAsia="宋体" w:hint="eastAsia"/>
          <w:i/>
          <w:lang w:eastAsia="zh-CN"/>
        </w:rPr>
        <w:t xml:space="preserve"> T</w:t>
      </w:r>
      <w:r w:rsidRPr="0070066F">
        <w:rPr>
          <w:rFonts w:eastAsia="宋体" w:hint="eastAsia"/>
          <w:i/>
          <w:vertAlign w:val="subscript"/>
          <w:lang w:eastAsia="zh-CN"/>
        </w:rPr>
        <w:t>A</w:t>
      </w:r>
      <w:r w:rsidRPr="0070066F">
        <w:rPr>
          <w:rFonts w:eastAsia="宋体" w:hint="eastAsia"/>
          <w:lang w:eastAsia="zh-CN"/>
        </w:rPr>
        <w:t xml:space="preserve"> </w:t>
      </w:r>
      <w:r w:rsidRPr="003E4F62">
        <w:rPr>
          <w:rFonts w:hint="eastAsia"/>
        </w:rPr>
        <w:sym w:font="Symbol" w:char="F0B4"/>
      </w:r>
      <w:r w:rsidRPr="0070066F">
        <w:rPr>
          <w:rFonts w:eastAsia="宋体" w:hint="eastAsia"/>
          <w:lang w:eastAsia="zh-CN"/>
        </w:rPr>
        <w:t xml:space="preserve">16. </w:t>
      </w:r>
      <w:r w:rsidRPr="0070066F">
        <w:rPr>
          <w:rFonts w:eastAsia="宋体" w:hint="eastAsia"/>
          <w:i/>
          <w:lang w:eastAsia="zh-CN"/>
        </w:rPr>
        <w:t>N</w:t>
      </w:r>
      <w:r w:rsidRPr="0070066F">
        <w:rPr>
          <w:rFonts w:eastAsia="宋体" w:hint="eastAsia"/>
          <w:i/>
          <w:vertAlign w:val="subscript"/>
          <w:lang w:eastAsia="zh-CN"/>
        </w:rPr>
        <w:t xml:space="preserve">TA </w:t>
      </w:r>
      <w:r w:rsidRPr="0070066F">
        <w:rPr>
          <w:rFonts w:eastAsia="宋体" w:hint="eastAsia"/>
          <w:lang w:eastAsia="zh-CN"/>
        </w:rPr>
        <w:t>is defined in [</w:t>
      </w:r>
      <w:r w:rsidR="00642E7A" w:rsidRPr="0070066F">
        <w:rPr>
          <w:rFonts w:eastAsia="宋体"/>
          <w:lang w:eastAsia="zh-CN"/>
        </w:rPr>
        <w:t>3</w:t>
      </w:r>
      <w:r w:rsidRPr="0070066F">
        <w:rPr>
          <w:rFonts w:eastAsia="宋体"/>
          <w:lang w:eastAsia="zh-CN"/>
        </w:rPr>
        <w:t>]</w:t>
      </w:r>
      <w:r w:rsidRPr="0070066F">
        <w:rPr>
          <w:rFonts w:eastAsia="宋体" w:hint="eastAsia"/>
          <w:lang w:eastAsia="zh-CN"/>
        </w:rPr>
        <w:t>.</w:t>
      </w:r>
    </w:p>
    <w:p w14:paraId="575E7465" w14:textId="1D3A13D3" w:rsidR="003E4F62" w:rsidRPr="0070066F" w:rsidRDefault="003E4F62" w:rsidP="00693588">
      <w:pPr>
        <w:pStyle w:val="a6"/>
        <w:numPr>
          <w:ilvl w:val="0"/>
          <w:numId w:val="23"/>
        </w:numPr>
        <w:rPr>
          <w:rFonts w:eastAsia="宋体"/>
          <w:lang w:eastAsia="zh-CN"/>
        </w:rPr>
      </w:pPr>
      <w:r w:rsidRPr="0070066F">
        <w:rPr>
          <w:rFonts w:eastAsia="宋体" w:hint="eastAsia"/>
          <w:lang w:eastAsia="zh-CN"/>
        </w:rPr>
        <w:t>In other cases,</w:t>
      </w:r>
      <w:r w:rsidRPr="0070066F">
        <w:rPr>
          <w:rFonts w:eastAsia="宋体"/>
          <w:lang w:eastAsia="zh-CN"/>
        </w:rPr>
        <w:t xml:space="preserve"> a</w:t>
      </w:r>
      <w:r w:rsidRPr="0070066F">
        <w:rPr>
          <w:rFonts w:eastAsia="宋体" w:hint="eastAsia"/>
          <w:lang w:eastAsia="zh-CN"/>
        </w:rPr>
        <w:t xml:space="preserve"> 6-bit timing advance command </w:t>
      </w:r>
      <w:r w:rsidR="00642E7A" w:rsidRPr="0070066F">
        <w:rPr>
          <w:rFonts w:eastAsia="宋体" w:hint="eastAsia"/>
          <w:lang w:eastAsia="zh-CN"/>
        </w:rPr>
        <w:t>[</w:t>
      </w:r>
      <w:r w:rsidR="00642E7A" w:rsidRPr="0070066F">
        <w:rPr>
          <w:rFonts w:eastAsia="宋体"/>
          <w:lang w:eastAsia="zh-CN"/>
        </w:rPr>
        <w:t>5</w:t>
      </w:r>
      <w:r w:rsidR="00642E7A" w:rsidRPr="0070066F">
        <w:rPr>
          <w:rFonts w:eastAsia="宋体" w:hint="eastAsia"/>
          <w:lang w:eastAsia="zh-CN"/>
        </w:rPr>
        <w:t>]</w:t>
      </w:r>
      <w:r w:rsidRPr="0070066F">
        <w:rPr>
          <w:rFonts w:eastAsia="宋体"/>
          <w:lang w:eastAsia="zh-CN"/>
        </w:rPr>
        <w:t xml:space="preserve"> or the Timing advance adjustment field in DCI format N0 if present [</w:t>
      </w:r>
      <w:r w:rsidR="00642E7A" w:rsidRPr="0070066F">
        <w:rPr>
          <w:rFonts w:eastAsia="宋体"/>
          <w:lang w:eastAsia="zh-CN"/>
        </w:rPr>
        <w:t>6</w:t>
      </w:r>
      <w:r w:rsidRPr="0070066F">
        <w:rPr>
          <w:rFonts w:eastAsia="宋体"/>
          <w:lang w:eastAsia="zh-CN"/>
        </w:rPr>
        <w:t>]</w:t>
      </w:r>
      <w:r w:rsidRPr="0070066F">
        <w:rPr>
          <w:rFonts w:eastAsia="宋体" w:hint="eastAsia"/>
          <w:lang w:eastAsia="zh-CN"/>
        </w:rPr>
        <w:t xml:space="preserve">, </w:t>
      </w:r>
      <w:r w:rsidRPr="0070066F">
        <w:rPr>
          <w:rFonts w:eastAsia="宋体" w:hint="eastAsia"/>
          <w:i/>
          <w:lang w:eastAsia="zh-CN"/>
        </w:rPr>
        <w:t>T</w:t>
      </w:r>
      <w:r w:rsidRPr="0070066F">
        <w:rPr>
          <w:rFonts w:eastAsia="宋体" w:hint="eastAsia"/>
          <w:i/>
          <w:vertAlign w:val="subscript"/>
          <w:lang w:eastAsia="zh-CN"/>
        </w:rPr>
        <w:t>A</w:t>
      </w:r>
      <w:r w:rsidRPr="0070066F">
        <w:rPr>
          <w:rFonts w:eastAsia="宋体" w:hint="eastAsia"/>
          <w:lang w:eastAsia="zh-CN"/>
        </w:rPr>
        <w:t xml:space="preserve">, indicates adjustment of the current </w:t>
      </w:r>
      <w:r w:rsidRPr="0070066F">
        <w:rPr>
          <w:rFonts w:eastAsia="宋体" w:hint="eastAsia"/>
          <w:i/>
          <w:lang w:eastAsia="zh-CN"/>
        </w:rPr>
        <w:t>N</w:t>
      </w:r>
      <w:r w:rsidRPr="0070066F">
        <w:rPr>
          <w:rFonts w:eastAsia="宋体" w:hint="eastAsia"/>
          <w:i/>
          <w:vertAlign w:val="subscript"/>
          <w:lang w:eastAsia="zh-CN"/>
        </w:rPr>
        <w:t>TA</w:t>
      </w:r>
      <w:r w:rsidRPr="0070066F">
        <w:rPr>
          <w:rFonts w:eastAsia="宋体" w:hint="eastAsia"/>
          <w:i/>
          <w:lang w:eastAsia="zh-CN"/>
        </w:rPr>
        <w:t xml:space="preserve"> </w:t>
      </w:r>
      <w:r w:rsidRPr="0070066F">
        <w:rPr>
          <w:rFonts w:eastAsia="宋体" w:hint="eastAsia"/>
          <w:lang w:eastAsia="zh-CN"/>
        </w:rPr>
        <w:t xml:space="preserve">value, </w:t>
      </w:r>
      <w:r w:rsidRPr="0070066F">
        <w:rPr>
          <w:rFonts w:eastAsia="宋体" w:hint="eastAsia"/>
          <w:i/>
          <w:lang w:eastAsia="zh-CN"/>
        </w:rPr>
        <w:t>N</w:t>
      </w:r>
      <w:r w:rsidRPr="0070066F">
        <w:rPr>
          <w:rFonts w:eastAsia="宋体" w:hint="eastAsia"/>
          <w:i/>
          <w:vertAlign w:val="subscript"/>
          <w:lang w:eastAsia="zh-CN"/>
        </w:rPr>
        <w:t>TA,old</w:t>
      </w:r>
      <w:r w:rsidRPr="0070066F">
        <w:rPr>
          <w:rFonts w:eastAsia="宋体" w:hint="eastAsia"/>
          <w:lang w:eastAsia="zh-CN"/>
        </w:rPr>
        <w:t xml:space="preserve">, to the new </w:t>
      </w:r>
      <w:r w:rsidRPr="0070066F">
        <w:rPr>
          <w:rFonts w:eastAsia="宋体" w:hint="eastAsia"/>
          <w:i/>
          <w:lang w:eastAsia="zh-CN"/>
        </w:rPr>
        <w:t>N</w:t>
      </w:r>
      <w:r w:rsidRPr="0070066F">
        <w:rPr>
          <w:rFonts w:eastAsia="宋体" w:hint="eastAsia"/>
          <w:i/>
          <w:vertAlign w:val="subscript"/>
          <w:lang w:eastAsia="zh-CN"/>
        </w:rPr>
        <w:t>TA</w:t>
      </w:r>
      <w:r w:rsidRPr="0070066F">
        <w:rPr>
          <w:rFonts w:eastAsia="宋体" w:hint="eastAsia"/>
          <w:i/>
          <w:lang w:eastAsia="zh-CN"/>
        </w:rPr>
        <w:t xml:space="preserve"> </w:t>
      </w:r>
      <w:r w:rsidRPr="0070066F">
        <w:rPr>
          <w:rFonts w:eastAsia="宋体" w:hint="eastAsia"/>
          <w:lang w:eastAsia="zh-CN"/>
        </w:rPr>
        <w:t xml:space="preserve">value, </w:t>
      </w:r>
      <w:r w:rsidRPr="0070066F">
        <w:rPr>
          <w:rFonts w:eastAsia="宋体" w:hint="eastAsia"/>
          <w:i/>
          <w:lang w:eastAsia="zh-CN"/>
        </w:rPr>
        <w:t>N</w:t>
      </w:r>
      <w:r w:rsidRPr="0070066F">
        <w:rPr>
          <w:rFonts w:eastAsia="宋体" w:hint="eastAsia"/>
          <w:i/>
          <w:vertAlign w:val="subscript"/>
          <w:lang w:eastAsia="zh-CN"/>
        </w:rPr>
        <w:t>TA,new</w:t>
      </w:r>
      <w:r w:rsidRPr="0070066F">
        <w:rPr>
          <w:rFonts w:eastAsia="宋体" w:hint="eastAsia"/>
          <w:lang w:eastAsia="zh-CN"/>
        </w:rPr>
        <w:t xml:space="preserve">, by index values of </w:t>
      </w:r>
      <w:r w:rsidRPr="0070066F">
        <w:rPr>
          <w:rFonts w:eastAsia="宋体" w:hint="eastAsia"/>
          <w:i/>
          <w:lang w:eastAsia="zh-CN"/>
        </w:rPr>
        <w:t>T</w:t>
      </w:r>
      <w:r w:rsidRPr="0070066F">
        <w:rPr>
          <w:rFonts w:eastAsia="宋体" w:hint="eastAsia"/>
          <w:i/>
          <w:vertAlign w:val="subscript"/>
          <w:lang w:eastAsia="zh-CN"/>
        </w:rPr>
        <w:t>A</w:t>
      </w:r>
      <w:r w:rsidRPr="0070066F">
        <w:rPr>
          <w:rFonts w:eastAsia="宋体" w:hint="eastAsia"/>
          <w:lang w:eastAsia="zh-CN"/>
        </w:rPr>
        <w:t xml:space="preserve"> = 0, 1, 2,..., 63, where </w:t>
      </w:r>
      <w:r w:rsidRPr="0070066F">
        <w:rPr>
          <w:rFonts w:eastAsia="宋体" w:hint="eastAsia"/>
          <w:i/>
          <w:lang w:eastAsia="zh-CN"/>
        </w:rPr>
        <w:t>N</w:t>
      </w:r>
      <w:r w:rsidRPr="0070066F">
        <w:rPr>
          <w:rFonts w:eastAsia="宋体" w:hint="eastAsia"/>
          <w:i/>
          <w:vertAlign w:val="subscript"/>
          <w:lang w:eastAsia="zh-CN"/>
        </w:rPr>
        <w:t>TA,new</w:t>
      </w:r>
      <w:r w:rsidRPr="0070066F">
        <w:rPr>
          <w:rFonts w:eastAsia="宋体" w:hint="eastAsia"/>
          <w:lang w:eastAsia="zh-CN"/>
        </w:rPr>
        <w:t xml:space="preserve"> = </w:t>
      </w:r>
      <w:r w:rsidRPr="0070066F">
        <w:rPr>
          <w:rFonts w:eastAsia="宋体" w:hint="eastAsia"/>
          <w:i/>
          <w:lang w:eastAsia="zh-CN"/>
        </w:rPr>
        <w:t>N</w:t>
      </w:r>
      <w:r w:rsidRPr="0070066F">
        <w:rPr>
          <w:rFonts w:eastAsia="宋体" w:hint="eastAsia"/>
          <w:i/>
          <w:vertAlign w:val="subscript"/>
          <w:lang w:eastAsia="zh-CN"/>
        </w:rPr>
        <w:t>TA,old</w:t>
      </w:r>
      <w:r w:rsidRPr="0070066F">
        <w:rPr>
          <w:rFonts w:eastAsia="宋体" w:hint="eastAsia"/>
          <w:lang w:eastAsia="zh-CN"/>
        </w:rPr>
        <w:t xml:space="preserve"> + (</w:t>
      </w:r>
      <w:r w:rsidRPr="0070066F">
        <w:rPr>
          <w:rFonts w:eastAsia="宋体" w:hint="eastAsia"/>
          <w:i/>
          <w:lang w:eastAsia="zh-CN"/>
        </w:rPr>
        <w:t>T</w:t>
      </w:r>
      <w:r w:rsidRPr="0070066F">
        <w:rPr>
          <w:rFonts w:eastAsia="宋体" w:hint="eastAsia"/>
          <w:i/>
          <w:vertAlign w:val="subscript"/>
          <w:lang w:eastAsia="zh-CN"/>
        </w:rPr>
        <w:t>A</w:t>
      </w:r>
      <w:r w:rsidRPr="0070066F">
        <w:rPr>
          <w:rFonts w:eastAsia="宋体" w:hint="eastAsia"/>
          <w:lang w:eastAsia="zh-CN"/>
        </w:rPr>
        <w:t xml:space="preserve"> </w:t>
      </w:r>
      <w:r w:rsidRPr="003E4F62">
        <w:rPr>
          <w:rFonts w:hint="eastAsia"/>
        </w:rPr>
        <w:sym w:font="Symbol" w:char="F02D"/>
      </w:r>
      <w:r w:rsidRPr="0070066F">
        <w:rPr>
          <w:rFonts w:eastAsia="宋体" w:hint="eastAsia"/>
          <w:lang w:eastAsia="zh-CN"/>
        </w:rPr>
        <w:t>31)</w:t>
      </w:r>
      <w:r w:rsidRPr="003E4F62">
        <w:rPr>
          <w:rFonts w:hint="eastAsia"/>
        </w:rPr>
        <w:sym w:font="Symbol" w:char="F0B4"/>
      </w:r>
      <w:r w:rsidRPr="0070066F">
        <w:rPr>
          <w:rFonts w:eastAsia="宋体" w:hint="eastAsia"/>
          <w:lang w:eastAsia="zh-CN"/>
        </w:rPr>
        <w:t xml:space="preserve">16. Here, adjustment of </w:t>
      </w:r>
      <w:r w:rsidRPr="0070066F">
        <w:rPr>
          <w:rFonts w:eastAsia="宋体" w:hint="eastAsia"/>
          <w:i/>
          <w:lang w:eastAsia="zh-CN"/>
        </w:rPr>
        <w:t>N</w:t>
      </w:r>
      <w:r w:rsidRPr="0070066F">
        <w:rPr>
          <w:rFonts w:eastAsia="宋体" w:hint="eastAsia"/>
          <w:i/>
          <w:vertAlign w:val="subscript"/>
          <w:lang w:eastAsia="zh-CN"/>
        </w:rPr>
        <w:t>TA</w:t>
      </w:r>
      <w:r w:rsidRPr="0070066F">
        <w:rPr>
          <w:rFonts w:eastAsia="宋体" w:hint="eastAsia"/>
          <w:lang w:eastAsia="zh-CN"/>
        </w:rPr>
        <w:t xml:space="preserve"> value by a positive or a negative amount indicates advancing or delaying the uplink transmission timing by a given amount respectively.</w:t>
      </w:r>
    </w:p>
    <w:p w14:paraId="5A3EBF5C" w14:textId="77777777" w:rsidR="00693588" w:rsidRDefault="00642E7A" w:rsidP="003E4F62">
      <w:pPr>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0070066F">
        <w:rPr>
          <w:rFonts w:ascii="Times New Roman" w:hAnsi="Times New Roman" w:cs="Times New Roman"/>
          <w:b/>
          <w:bCs/>
          <w:i/>
          <w:iCs/>
          <w:sz w:val="22"/>
          <w:szCs w:val="22"/>
          <w:lang w:eastAsia="zh-CN"/>
        </w:rPr>
        <w:t xml:space="preserve">For </w:t>
      </w:r>
      <w:r w:rsidR="0070066F" w:rsidRPr="0070066F">
        <w:rPr>
          <w:rFonts w:ascii="Times New Roman" w:hAnsi="Times New Roman" w:cs="Times New Roman"/>
          <w:b/>
          <w:bCs/>
          <w:i/>
          <w:iCs/>
          <w:sz w:val="22"/>
          <w:szCs w:val="22"/>
          <w:lang w:eastAsia="zh-CN"/>
        </w:rPr>
        <w:t>pre-compensated TA (i.e., the one used for Msg1 transmission during random access for IoT NTN)</w:t>
      </w:r>
      <w:r w:rsidR="0070066F">
        <w:rPr>
          <w:rFonts w:ascii="Times New Roman" w:hAnsi="Times New Roman" w:cs="Times New Roman"/>
          <w:b/>
          <w:bCs/>
          <w:i/>
          <w:iCs/>
          <w:sz w:val="22"/>
          <w:szCs w:val="22"/>
          <w:lang w:eastAsia="zh-CN"/>
        </w:rPr>
        <w:t xml:space="preserve">, there is no </w:t>
      </w:r>
      <w:r w:rsidR="0070066F" w:rsidRPr="0070066F">
        <w:rPr>
          <w:rFonts w:ascii="Times New Roman" w:hAnsi="Times New Roman" w:cs="Times New Roman" w:hint="eastAsia"/>
          <w:b/>
          <w:bCs/>
          <w:i/>
          <w:iCs/>
          <w:sz w:val="22"/>
          <w:szCs w:val="22"/>
          <w:lang w:eastAsia="zh-CN"/>
        </w:rPr>
        <w:t>N</w:t>
      </w:r>
      <w:r w:rsidR="0070066F" w:rsidRPr="0070066F">
        <w:rPr>
          <w:rFonts w:ascii="Times New Roman" w:hAnsi="Times New Roman" w:cs="Times New Roman" w:hint="eastAsia"/>
          <w:b/>
          <w:bCs/>
          <w:i/>
          <w:iCs/>
          <w:sz w:val="22"/>
          <w:szCs w:val="22"/>
          <w:vertAlign w:val="subscript"/>
          <w:lang w:eastAsia="zh-CN"/>
        </w:rPr>
        <w:t>TA</w:t>
      </w:r>
      <w:r w:rsidR="0070066F" w:rsidRPr="0070066F">
        <w:rPr>
          <w:rFonts w:ascii="Times New Roman" w:hAnsi="Times New Roman" w:cs="Times New Roman"/>
          <w:b/>
          <w:bCs/>
          <w:i/>
          <w:iCs/>
          <w:sz w:val="22"/>
          <w:szCs w:val="22"/>
          <w:lang w:eastAsia="zh-CN"/>
        </w:rPr>
        <w:t xml:space="preserve"> </w:t>
      </w:r>
      <w:r w:rsidR="0070066F">
        <w:rPr>
          <w:rFonts w:ascii="Times New Roman" w:hAnsi="Times New Roman" w:cs="Times New Roman"/>
          <w:b/>
          <w:bCs/>
          <w:i/>
          <w:iCs/>
          <w:sz w:val="22"/>
          <w:szCs w:val="22"/>
          <w:lang w:eastAsia="zh-CN"/>
        </w:rPr>
        <w:t>provided by the network.</w:t>
      </w:r>
    </w:p>
    <w:p w14:paraId="5148BF92" w14:textId="5B36A402" w:rsidR="003E4F62" w:rsidRDefault="0070066F" w:rsidP="003E4F62">
      <w:pPr>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 xml:space="preserve"> </w:t>
      </w:r>
    </w:p>
    <w:p w14:paraId="2B0594FB" w14:textId="1585385D" w:rsidR="0070066F" w:rsidRDefault="0070066F" w:rsidP="003E4F62">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w:t>
      </w:r>
      <w:r>
        <w:rPr>
          <w:rFonts w:ascii="Times New Roman" w:eastAsia="宋体" w:hAnsi="Times New Roman" w:cs="Times New Roman"/>
          <w:b/>
          <w:bCs/>
          <w:i/>
          <w:iCs/>
          <w:sz w:val="22"/>
          <w:szCs w:val="22"/>
          <w:lang w:eastAsia="zh-CN"/>
        </w:rPr>
        <w:t xml:space="preserve">bservation 2: For Msg3 transmission, an </w:t>
      </w:r>
      <w:r w:rsidRPr="0070066F">
        <w:rPr>
          <w:rFonts w:ascii="Times New Roman" w:eastAsia="宋体" w:hAnsi="Times New Roman" w:cs="Times New Roman" w:hint="eastAsia"/>
          <w:b/>
          <w:bCs/>
          <w:i/>
          <w:iCs/>
          <w:sz w:val="22"/>
          <w:szCs w:val="22"/>
          <w:lang w:eastAsia="zh-CN"/>
        </w:rPr>
        <w:t>11-bit timing advance command</w:t>
      </w:r>
      <w:r>
        <w:rPr>
          <w:rFonts w:ascii="Times New Roman" w:eastAsia="宋体" w:hAnsi="Times New Roman" w:cs="Times New Roman"/>
          <w:b/>
          <w:bCs/>
          <w:i/>
          <w:iCs/>
          <w:sz w:val="22"/>
          <w:szCs w:val="22"/>
          <w:lang w:eastAsia="zh-CN"/>
        </w:rPr>
        <w:t xml:space="preserve"> is required to meet the timing accuracy.</w:t>
      </w:r>
    </w:p>
    <w:p w14:paraId="199B8EBA" w14:textId="77777777" w:rsidR="00693588" w:rsidRDefault="00693588" w:rsidP="003E4F62">
      <w:pPr>
        <w:rPr>
          <w:rFonts w:ascii="Times New Roman" w:eastAsia="宋体" w:hAnsi="Times New Roman" w:cs="Times New Roman"/>
          <w:b/>
          <w:bCs/>
          <w:i/>
          <w:iCs/>
          <w:sz w:val="22"/>
          <w:szCs w:val="22"/>
          <w:lang w:eastAsia="zh-CN"/>
        </w:rPr>
      </w:pPr>
    </w:p>
    <w:p w14:paraId="32D015A3" w14:textId="34401612" w:rsidR="0070066F" w:rsidRDefault="0070066F" w:rsidP="003E4F62">
      <w:pPr>
        <w:rPr>
          <w:rFonts w:ascii="Times New Roman" w:eastAsia="宋体" w:hAnsi="Times New Roman" w:cs="Times New Roman"/>
          <w:b/>
          <w:bCs/>
          <w:i/>
          <w:iCs/>
          <w:sz w:val="22"/>
          <w:szCs w:val="22"/>
          <w:lang w:eastAsia="zh-CN"/>
        </w:rPr>
      </w:pPr>
      <w:r>
        <w:rPr>
          <w:rFonts w:ascii="Times New Roman" w:eastAsia="宋体" w:hAnsi="Times New Roman" w:cs="Times New Roman"/>
          <w:b/>
          <w:bCs/>
          <w:i/>
          <w:iCs/>
          <w:sz w:val="22"/>
          <w:szCs w:val="22"/>
          <w:lang w:eastAsia="zh-CN"/>
        </w:rPr>
        <w:t xml:space="preserve">Observation 3: For other uplink transmissions after Msg3, </w:t>
      </w:r>
      <w:r w:rsidRPr="0070066F">
        <w:rPr>
          <w:rFonts w:ascii="Times New Roman" w:eastAsia="宋体" w:hAnsi="Times New Roman" w:cs="Times New Roman"/>
          <w:b/>
          <w:bCs/>
          <w:i/>
          <w:iCs/>
          <w:sz w:val="22"/>
          <w:szCs w:val="22"/>
          <w:lang w:eastAsia="zh-CN"/>
        </w:rPr>
        <w:t>a</w:t>
      </w:r>
      <w:r w:rsidRPr="0070066F">
        <w:rPr>
          <w:rFonts w:ascii="Times New Roman" w:eastAsia="宋体" w:hAnsi="Times New Roman" w:cs="Times New Roman" w:hint="eastAsia"/>
          <w:b/>
          <w:bCs/>
          <w:i/>
          <w:iCs/>
          <w:sz w:val="22"/>
          <w:szCs w:val="22"/>
          <w:lang w:eastAsia="zh-CN"/>
        </w:rPr>
        <w:t xml:space="preserve"> 6-bit timing advance command </w:t>
      </w:r>
      <w:r w:rsidRPr="0070066F">
        <w:rPr>
          <w:rFonts w:ascii="Times New Roman" w:eastAsia="宋体" w:hAnsi="Times New Roman" w:cs="Times New Roman"/>
          <w:b/>
          <w:bCs/>
          <w:i/>
          <w:iCs/>
          <w:sz w:val="22"/>
          <w:szCs w:val="22"/>
          <w:lang w:eastAsia="zh-CN"/>
        </w:rPr>
        <w:t>or the Timing advance adjustment field in DCI format N0</w:t>
      </w:r>
      <w:r>
        <w:rPr>
          <w:rFonts w:ascii="Times New Roman" w:eastAsia="宋体" w:hAnsi="Times New Roman" w:cs="Times New Roman"/>
          <w:b/>
          <w:bCs/>
          <w:i/>
          <w:iCs/>
          <w:sz w:val="22"/>
          <w:szCs w:val="22"/>
          <w:lang w:eastAsia="zh-CN"/>
        </w:rPr>
        <w:t xml:space="preserve"> is required to meet the timing accuracy.</w:t>
      </w:r>
    </w:p>
    <w:p w14:paraId="7509E95D" w14:textId="2DC2EB92" w:rsidR="0070066F" w:rsidRDefault="0070066F" w:rsidP="003E4F62">
      <w:pPr>
        <w:rPr>
          <w:rFonts w:ascii="Times New Roman" w:eastAsia="宋体" w:hAnsi="Times New Roman" w:cs="Times New Roman"/>
          <w:b/>
          <w:bCs/>
          <w:i/>
          <w:iCs/>
          <w:sz w:val="22"/>
          <w:szCs w:val="22"/>
          <w:lang w:eastAsia="zh-CN"/>
        </w:rPr>
      </w:pPr>
    </w:p>
    <w:p w14:paraId="00B29AB1" w14:textId="452DD663" w:rsidR="0070066F" w:rsidRPr="003E4F62" w:rsidRDefault="00ED3659" w:rsidP="003E4F62">
      <w:pPr>
        <w:rPr>
          <w:rFonts w:ascii="Times New Roman" w:eastAsia="宋体" w:hAnsi="Times New Roman" w:cs="Times New Roman"/>
          <w:sz w:val="22"/>
          <w:szCs w:val="22"/>
          <w:lang w:eastAsia="zh-CN"/>
        </w:rPr>
      </w:pPr>
      <w:r>
        <w:rPr>
          <w:rFonts w:ascii="Times New Roman" w:eastAsia="宋体" w:hAnsi="Times New Roman" w:cs="Times New Roman"/>
          <w:b/>
          <w:bCs/>
          <w:i/>
          <w:iCs/>
          <w:sz w:val="22"/>
          <w:szCs w:val="22"/>
          <w:lang w:eastAsia="zh-CN"/>
        </w:rPr>
        <w:t>Observation 4</w:t>
      </w:r>
      <w:r w:rsidR="0070066F">
        <w:rPr>
          <w:rFonts w:ascii="Times New Roman" w:eastAsia="宋体" w:hAnsi="Times New Roman" w:cs="Times New Roman"/>
          <w:b/>
          <w:bCs/>
          <w:i/>
          <w:iCs/>
          <w:sz w:val="22"/>
          <w:szCs w:val="22"/>
          <w:lang w:eastAsia="zh-CN"/>
        </w:rPr>
        <w:t xml:space="preserve">: Without any valid </w:t>
      </w:r>
      <w:r w:rsidR="0070066F" w:rsidRPr="0070066F">
        <w:rPr>
          <w:rFonts w:ascii="Times New Roman" w:eastAsia="宋体" w:hAnsi="Times New Roman" w:cs="Times New Roman" w:hint="eastAsia"/>
          <w:b/>
          <w:bCs/>
          <w:i/>
          <w:iCs/>
          <w:sz w:val="22"/>
          <w:szCs w:val="22"/>
          <w:lang w:eastAsia="zh-CN"/>
        </w:rPr>
        <w:t>N</w:t>
      </w:r>
      <w:r w:rsidR="0070066F" w:rsidRPr="0070066F">
        <w:rPr>
          <w:rFonts w:ascii="Times New Roman" w:eastAsia="宋体" w:hAnsi="Times New Roman" w:cs="Times New Roman" w:hint="eastAsia"/>
          <w:b/>
          <w:bCs/>
          <w:i/>
          <w:iCs/>
          <w:sz w:val="22"/>
          <w:szCs w:val="22"/>
          <w:vertAlign w:val="subscript"/>
          <w:lang w:eastAsia="zh-CN"/>
        </w:rPr>
        <w:t>TA</w:t>
      </w:r>
      <w:r w:rsidR="0070066F">
        <w:rPr>
          <w:rFonts w:ascii="Times New Roman" w:eastAsia="宋体" w:hAnsi="Times New Roman" w:cs="Times New Roman"/>
          <w:b/>
          <w:bCs/>
          <w:i/>
          <w:iCs/>
          <w:sz w:val="22"/>
          <w:szCs w:val="22"/>
          <w:lang w:eastAsia="zh-CN"/>
        </w:rPr>
        <w:t xml:space="preserve">, </w:t>
      </w:r>
      <w:r w:rsidR="0070066F" w:rsidRPr="003D1974">
        <w:rPr>
          <w:rFonts w:ascii="Times New Roman" w:eastAsia="宋体" w:hAnsi="Times New Roman" w:cs="Times New Roman"/>
          <w:b/>
          <w:bCs/>
          <w:i/>
          <w:iCs/>
          <w:sz w:val="22"/>
          <w:szCs w:val="22"/>
          <w:lang w:val="en-US" w:eastAsia="zh-CN"/>
        </w:rPr>
        <w:t>an RRC Idle UE with a pre-compensated TA (i.e., the one used for Msg1 transmission during random access for IoT NTN) can</w:t>
      </w:r>
      <w:r w:rsidR="0070066F">
        <w:rPr>
          <w:rFonts w:ascii="Times New Roman" w:eastAsia="宋体" w:hAnsi="Times New Roman" w:cs="Times New Roman"/>
          <w:b/>
          <w:bCs/>
          <w:i/>
          <w:iCs/>
          <w:sz w:val="22"/>
          <w:szCs w:val="22"/>
          <w:lang w:val="en-US" w:eastAsia="zh-CN"/>
        </w:rPr>
        <w:t xml:space="preserve"> not</w:t>
      </w:r>
      <w:r w:rsidR="0070066F" w:rsidRPr="003D1974">
        <w:rPr>
          <w:rFonts w:ascii="Times New Roman" w:eastAsia="宋体" w:hAnsi="Times New Roman" w:cs="Times New Roman"/>
          <w:b/>
          <w:bCs/>
          <w:i/>
          <w:iCs/>
          <w:sz w:val="22"/>
          <w:szCs w:val="22"/>
          <w:lang w:val="en-US" w:eastAsia="zh-CN"/>
        </w:rPr>
        <w:t xml:space="preserve"> satisfy the required timing accuracy for Msg3 transmission without Msg1/Msg2</w:t>
      </w:r>
      <w:r w:rsidR="0070066F">
        <w:rPr>
          <w:rFonts w:ascii="Times New Roman" w:eastAsia="宋体" w:hAnsi="Times New Roman" w:cs="Times New Roman"/>
          <w:b/>
          <w:bCs/>
          <w:i/>
          <w:iCs/>
          <w:sz w:val="22"/>
          <w:szCs w:val="22"/>
          <w:lang w:val="en-US" w:eastAsia="zh-CN"/>
        </w:rPr>
        <w:t>.</w:t>
      </w:r>
    </w:p>
    <w:p w14:paraId="5CC0C215" w14:textId="2AF605BD" w:rsidR="003E4F62" w:rsidRPr="00ED3659" w:rsidRDefault="003E4F62" w:rsidP="003E4F62">
      <w:pPr>
        <w:rPr>
          <w:rFonts w:ascii="Times New Roman" w:eastAsia="宋体" w:hAnsi="Times New Roman" w:cs="Times New Roman"/>
          <w:sz w:val="22"/>
          <w:szCs w:val="22"/>
          <w:lang w:eastAsia="zh-CN"/>
        </w:rPr>
      </w:pPr>
    </w:p>
    <w:p w14:paraId="64A72FDB" w14:textId="16157C16" w:rsidR="0070066F" w:rsidRPr="003E4F62" w:rsidRDefault="00ED3659" w:rsidP="0070066F">
      <w:pPr>
        <w:rPr>
          <w:rFonts w:ascii="Times New Roman" w:eastAsia="宋体" w:hAnsi="Times New Roman" w:cs="Times New Roman"/>
          <w:sz w:val="22"/>
          <w:szCs w:val="22"/>
          <w:lang w:eastAsia="zh-CN"/>
        </w:rPr>
      </w:pPr>
      <w:r>
        <w:rPr>
          <w:rFonts w:ascii="Times New Roman" w:eastAsia="宋体" w:hAnsi="Times New Roman" w:cs="Times New Roman"/>
          <w:b/>
          <w:bCs/>
          <w:i/>
          <w:iCs/>
          <w:sz w:val="22"/>
          <w:szCs w:val="22"/>
          <w:lang w:eastAsia="zh-CN"/>
        </w:rPr>
        <w:t>Observation 5</w:t>
      </w:r>
      <w:r w:rsidR="0070066F">
        <w:rPr>
          <w:rFonts w:ascii="Times New Roman" w:eastAsia="宋体" w:hAnsi="Times New Roman" w:cs="Times New Roman"/>
          <w:b/>
          <w:bCs/>
          <w:i/>
          <w:iCs/>
          <w:sz w:val="22"/>
          <w:szCs w:val="22"/>
          <w:lang w:eastAsia="zh-CN"/>
        </w:rPr>
        <w:t xml:space="preserve">: If </w:t>
      </w:r>
      <w:r w:rsidR="0070066F" w:rsidRPr="003D1974">
        <w:rPr>
          <w:rFonts w:ascii="Times New Roman" w:eastAsia="宋体" w:hAnsi="Times New Roman" w:cs="Times New Roman"/>
          <w:b/>
          <w:bCs/>
          <w:i/>
          <w:iCs/>
          <w:sz w:val="22"/>
          <w:szCs w:val="22"/>
          <w:lang w:val="en-US" w:eastAsia="zh-CN"/>
        </w:rPr>
        <w:t>an RRC Idle UE</w:t>
      </w:r>
      <w:r w:rsidR="0070066F">
        <w:rPr>
          <w:rFonts w:ascii="Times New Roman" w:eastAsia="宋体" w:hAnsi="Times New Roman" w:cs="Times New Roman"/>
          <w:b/>
          <w:bCs/>
          <w:i/>
          <w:iCs/>
          <w:sz w:val="22"/>
          <w:szCs w:val="22"/>
          <w:lang w:val="en-US" w:eastAsia="zh-CN"/>
        </w:rPr>
        <w:t xml:space="preserve"> </w:t>
      </w:r>
      <w:r>
        <w:rPr>
          <w:rFonts w:ascii="Times New Roman" w:eastAsia="宋体" w:hAnsi="Times New Roman" w:cs="Times New Roman"/>
          <w:b/>
          <w:bCs/>
          <w:i/>
          <w:iCs/>
          <w:sz w:val="22"/>
          <w:szCs w:val="22"/>
          <w:lang w:val="en-US" w:eastAsia="zh-CN"/>
        </w:rPr>
        <w:t xml:space="preserve">is configured a </w:t>
      </w:r>
      <w:r w:rsidR="0070066F" w:rsidRPr="0070066F">
        <w:rPr>
          <w:rFonts w:ascii="Times New Roman" w:eastAsia="宋体" w:hAnsi="Times New Roman" w:cs="Times New Roman" w:hint="eastAsia"/>
          <w:b/>
          <w:bCs/>
          <w:i/>
          <w:iCs/>
          <w:sz w:val="22"/>
          <w:szCs w:val="22"/>
          <w:lang w:eastAsia="zh-CN"/>
        </w:rPr>
        <w:t>N</w:t>
      </w:r>
      <w:r w:rsidR="0070066F" w:rsidRPr="0070066F">
        <w:rPr>
          <w:rFonts w:ascii="Times New Roman" w:eastAsia="宋体" w:hAnsi="Times New Roman" w:cs="Times New Roman" w:hint="eastAsia"/>
          <w:b/>
          <w:bCs/>
          <w:i/>
          <w:iCs/>
          <w:sz w:val="22"/>
          <w:szCs w:val="22"/>
          <w:vertAlign w:val="subscript"/>
          <w:lang w:eastAsia="zh-CN"/>
        </w:rPr>
        <w:t>TA</w:t>
      </w:r>
      <w:r>
        <w:rPr>
          <w:rFonts w:ascii="Times New Roman" w:eastAsia="宋体" w:hAnsi="Times New Roman" w:cs="Times New Roman"/>
          <w:b/>
          <w:bCs/>
          <w:i/>
          <w:iCs/>
          <w:sz w:val="22"/>
          <w:szCs w:val="22"/>
          <w:lang w:eastAsia="zh-CN"/>
        </w:rPr>
        <w:t xml:space="preserve"> which is still valid for the timing of the contention-based Msg3 transmission,  a</w:t>
      </w:r>
      <w:r w:rsidR="0070066F" w:rsidRPr="003D1974">
        <w:rPr>
          <w:rFonts w:ascii="Times New Roman" w:eastAsia="宋体" w:hAnsi="Times New Roman" w:cs="Times New Roman"/>
          <w:b/>
          <w:bCs/>
          <w:i/>
          <w:iCs/>
          <w:sz w:val="22"/>
          <w:szCs w:val="22"/>
          <w:lang w:val="en-US" w:eastAsia="zh-CN"/>
        </w:rPr>
        <w:t xml:space="preserve"> pre-compensated TA (i.e., the one used for Msg1 transmission during random access for IoT NTN) can</w:t>
      </w:r>
      <w:r w:rsidR="0070066F">
        <w:rPr>
          <w:rFonts w:ascii="Times New Roman" w:eastAsia="宋体" w:hAnsi="Times New Roman" w:cs="Times New Roman"/>
          <w:b/>
          <w:bCs/>
          <w:i/>
          <w:iCs/>
          <w:sz w:val="22"/>
          <w:szCs w:val="22"/>
          <w:lang w:val="en-US" w:eastAsia="zh-CN"/>
        </w:rPr>
        <w:t xml:space="preserve"> </w:t>
      </w:r>
      <w:r w:rsidR="0070066F" w:rsidRPr="003D1974">
        <w:rPr>
          <w:rFonts w:ascii="Times New Roman" w:eastAsia="宋体" w:hAnsi="Times New Roman" w:cs="Times New Roman"/>
          <w:b/>
          <w:bCs/>
          <w:i/>
          <w:iCs/>
          <w:sz w:val="22"/>
          <w:szCs w:val="22"/>
          <w:lang w:val="en-US" w:eastAsia="zh-CN"/>
        </w:rPr>
        <w:t>satisfy the required timing accuracy for Msg3 transmission without Msg1/Msg2</w:t>
      </w:r>
      <w:r w:rsidR="0070066F">
        <w:rPr>
          <w:rFonts w:ascii="Times New Roman" w:eastAsia="宋体" w:hAnsi="Times New Roman" w:cs="Times New Roman"/>
          <w:b/>
          <w:bCs/>
          <w:i/>
          <w:iCs/>
          <w:sz w:val="22"/>
          <w:szCs w:val="22"/>
          <w:lang w:val="en-US" w:eastAsia="zh-CN"/>
        </w:rPr>
        <w:t>.</w:t>
      </w:r>
    </w:p>
    <w:p w14:paraId="3B46EC0B" w14:textId="2ADA274E" w:rsidR="0070066F" w:rsidRDefault="0070066F" w:rsidP="003E4F62">
      <w:pPr>
        <w:rPr>
          <w:rFonts w:ascii="Times New Roman" w:eastAsia="宋体" w:hAnsi="Times New Roman" w:cs="Times New Roman"/>
          <w:sz w:val="22"/>
          <w:szCs w:val="22"/>
          <w:lang w:eastAsia="zh-CN"/>
        </w:rPr>
      </w:pPr>
    </w:p>
    <w:p w14:paraId="46C89C16" w14:textId="77777777" w:rsidR="008A366B" w:rsidRDefault="001B3B85" w:rsidP="003E4F62">
      <w:pPr>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 xml:space="preserve">After </w:t>
      </w:r>
      <w:r w:rsidR="008A366B">
        <w:rPr>
          <w:rFonts w:ascii="Times New Roman" w:eastAsia="宋体" w:hAnsi="Times New Roman" w:cs="Times New Roman"/>
          <w:sz w:val="22"/>
          <w:szCs w:val="22"/>
          <w:lang w:eastAsia="zh-CN"/>
        </w:rPr>
        <w:t xml:space="preserve">RRC Release, </w:t>
      </w:r>
    </w:p>
    <w:p w14:paraId="0E22B5DA" w14:textId="6EC585BA" w:rsidR="0070066F" w:rsidRDefault="00230079" w:rsidP="00693588">
      <w:pPr>
        <w:pStyle w:val="a6"/>
        <w:numPr>
          <w:ilvl w:val="0"/>
          <w:numId w:val="24"/>
        </w:numPr>
        <w:rPr>
          <w:rFonts w:eastAsia="宋体"/>
          <w:lang w:eastAsia="zh-CN"/>
        </w:rPr>
      </w:pPr>
      <w:r>
        <w:rPr>
          <w:rFonts w:eastAsia="宋体"/>
          <w:lang w:eastAsia="zh-CN"/>
        </w:rPr>
        <w:t xml:space="preserve">If </w:t>
      </w:r>
      <w:r w:rsidR="00BB3F49" w:rsidRPr="008A366B">
        <w:rPr>
          <w:rFonts w:eastAsia="宋体"/>
          <w:lang w:eastAsia="zh-CN"/>
        </w:rPr>
        <w:t>an</w:t>
      </w:r>
      <w:r w:rsidR="00CB13E3">
        <w:rPr>
          <w:rFonts w:eastAsia="宋体"/>
          <w:lang w:eastAsia="zh-CN"/>
        </w:rPr>
        <w:t xml:space="preserve"> RRC</w:t>
      </w:r>
      <w:r w:rsidR="00BB3F49" w:rsidRPr="008A366B">
        <w:rPr>
          <w:rFonts w:eastAsia="宋体"/>
          <w:lang w:eastAsia="zh-CN"/>
        </w:rPr>
        <w:t xml:space="preserve"> </w:t>
      </w:r>
      <w:r w:rsidR="00CB13E3">
        <w:rPr>
          <w:rFonts w:eastAsia="宋体"/>
          <w:lang w:eastAsia="zh-CN"/>
        </w:rPr>
        <w:t>I</w:t>
      </w:r>
      <w:r w:rsidR="00BB3F49" w:rsidRPr="008A366B">
        <w:rPr>
          <w:rFonts w:eastAsia="宋体"/>
          <w:lang w:eastAsia="zh-CN"/>
        </w:rPr>
        <w:t xml:space="preserve">dle </w:t>
      </w:r>
      <w:r w:rsidR="00A11138" w:rsidRPr="008A366B">
        <w:rPr>
          <w:rFonts w:eastAsia="宋体"/>
          <w:lang w:eastAsia="zh-CN"/>
        </w:rPr>
        <w:t xml:space="preserve">UE </w:t>
      </w:r>
      <w:r w:rsidR="00C408F6">
        <w:rPr>
          <w:rFonts w:eastAsia="宋体"/>
          <w:lang w:eastAsia="zh-CN"/>
        </w:rPr>
        <w:t>remains</w:t>
      </w:r>
      <w:r w:rsidR="00A11138" w:rsidRPr="008A366B">
        <w:rPr>
          <w:rFonts w:eastAsia="宋体"/>
          <w:lang w:eastAsia="zh-CN"/>
        </w:rPr>
        <w:t xml:space="preserve"> in the same cell</w:t>
      </w:r>
      <w:r w:rsidR="001B3B85" w:rsidRPr="008A366B">
        <w:rPr>
          <w:rFonts w:eastAsia="宋体"/>
          <w:lang w:eastAsia="zh-CN"/>
        </w:rPr>
        <w:t xml:space="preserve"> </w:t>
      </w:r>
      <w:r w:rsidR="001B6BF7" w:rsidRPr="008A366B">
        <w:rPr>
          <w:rFonts w:eastAsia="宋体"/>
          <w:lang w:eastAsia="zh-CN"/>
        </w:rPr>
        <w:t>before sending contention based Msg3</w:t>
      </w:r>
      <w:r>
        <w:rPr>
          <w:rFonts w:eastAsia="宋体"/>
          <w:lang w:eastAsia="zh-CN"/>
        </w:rPr>
        <w:t xml:space="preserve"> and</w:t>
      </w:r>
      <w:r w:rsidR="00ED3659" w:rsidRPr="008A366B">
        <w:rPr>
          <w:rFonts w:eastAsia="宋体"/>
          <w:lang w:eastAsia="zh-CN"/>
        </w:rPr>
        <w:t xml:space="preserve"> the </w:t>
      </w:r>
      <w:r w:rsidR="0070066F" w:rsidRPr="008A366B">
        <w:rPr>
          <w:rFonts w:eastAsia="宋体" w:hint="eastAsia"/>
          <w:i/>
          <w:iCs/>
          <w:lang w:eastAsia="zh-CN"/>
        </w:rPr>
        <w:t>N</w:t>
      </w:r>
      <w:r w:rsidR="0070066F" w:rsidRPr="008A366B">
        <w:rPr>
          <w:rFonts w:eastAsia="宋体" w:hint="eastAsia"/>
          <w:i/>
          <w:iCs/>
          <w:vertAlign w:val="subscript"/>
          <w:lang w:eastAsia="zh-CN"/>
        </w:rPr>
        <w:t>TA</w:t>
      </w:r>
      <w:r w:rsidR="00ED3659" w:rsidRPr="008A366B">
        <w:rPr>
          <w:rFonts w:eastAsia="宋体"/>
          <w:lang w:eastAsia="zh-CN"/>
        </w:rPr>
        <w:t xml:space="preserve"> for contention based Msg3 </w:t>
      </w:r>
      <w:r w:rsidR="0021468E">
        <w:rPr>
          <w:rFonts w:eastAsia="宋体"/>
          <w:lang w:eastAsia="zh-CN"/>
        </w:rPr>
        <w:t>transmission</w:t>
      </w:r>
      <w:r w:rsidR="00EF6240" w:rsidRPr="008A366B">
        <w:rPr>
          <w:rFonts w:eastAsia="宋体"/>
          <w:lang w:eastAsia="zh-CN"/>
        </w:rPr>
        <w:t xml:space="preserve"> </w:t>
      </w:r>
      <w:r>
        <w:rPr>
          <w:rFonts w:eastAsia="宋体"/>
          <w:lang w:eastAsia="zh-CN"/>
        </w:rPr>
        <w:t>is</w:t>
      </w:r>
      <w:r w:rsidR="00ED3659" w:rsidRPr="008A366B">
        <w:rPr>
          <w:rFonts w:eastAsia="宋体"/>
          <w:lang w:eastAsia="zh-CN"/>
        </w:rPr>
        <w:t xml:space="preserve"> still valid</w:t>
      </w:r>
      <w:r w:rsidR="000357C0">
        <w:rPr>
          <w:rFonts w:eastAsia="宋体"/>
          <w:lang w:eastAsia="zh-CN"/>
        </w:rPr>
        <w:t xml:space="preserve"> </w:t>
      </w:r>
      <w:r w:rsidR="00C11471">
        <w:rPr>
          <w:rFonts w:eastAsia="宋体"/>
          <w:lang w:eastAsia="zh-CN"/>
        </w:rPr>
        <w:t xml:space="preserve">within a </w:t>
      </w:r>
      <w:r w:rsidR="00C408F6">
        <w:rPr>
          <w:rFonts w:eastAsia="宋体"/>
          <w:lang w:eastAsia="zh-CN"/>
        </w:rPr>
        <w:t>specified</w:t>
      </w:r>
      <w:r w:rsidR="00C11471">
        <w:rPr>
          <w:rFonts w:eastAsia="宋体"/>
          <w:lang w:eastAsia="zh-CN"/>
        </w:rPr>
        <w:t xml:space="preserve"> time (</w:t>
      </w:r>
      <w:r w:rsidR="00F21189">
        <w:rPr>
          <w:rFonts w:eastAsia="宋体"/>
          <w:lang w:eastAsia="zh-CN"/>
        </w:rPr>
        <w:t xml:space="preserve">similar to </w:t>
      </w:r>
      <w:r w:rsidR="00ED3659" w:rsidRPr="008A366B">
        <w:rPr>
          <w:rFonts w:eastAsia="宋体"/>
          <w:lang w:eastAsia="zh-CN"/>
        </w:rPr>
        <w:t>the pur-TimeAlignmentTimer in [5]</w:t>
      </w:r>
      <w:r w:rsidR="000357C0">
        <w:rPr>
          <w:rFonts w:eastAsia="宋体"/>
          <w:lang w:eastAsia="zh-CN"/>
        </w:rPr>
        <w:t>)</w:t>
      </w:r>
      <w:r w:rsidR="002552C0">
        <w:rPr>
          <w:rFonts w:eastAsia="宋体"/>
          <w:lang w:eastAsia="zh-CN"/>
        </w:rPr>
        <w:t xml:space="preserve">, </w:t>
      </w:r>
      <w:r w:rsidR="002552C0" w:rsidRPr="002552C0">
        <w:rPr>
          <w:rFonts w:eastAsia="宋体"/>
          <w:lang w:eastAsia="zh-CN"/>
        </w:rPr>
        <w:t xml:space="preserve">an RRC Idle UE with a pre-compensated TA </w:t>
      </w:r>
      <w:r w:rsidR="00CB13E3">
        <w:rPr>
          <w:rFonts w:eastAsia="宋体"/>
          <w:lang w:eastAsia="zh-CN"/>
        </w:rPr>
        <w:t xml:space="preserve">and the valid </w:t>
      </w:r>
      <w:r w:rsidR="00CB13E3" w:rsidRPr="008A366B">
        <w:rPr>
          <w:rFonts w:eastAsia="宋体" w:hint="eastAsia"/>
          <w:i/>
          <w:iCs/>
          <w:lang w:eastAsia="zh-CN"/>
        </w:rPr>
        <w:t>N</w:t>
      </w:r>
      <w:r w:rsidR="00CB13E3" w:rsidRPr="008A366B">
        <w:rPr>
          <w:rFonts w:eastAsia="宋体" w:hint="eastAsia"/>
          <w:i/>
          <w:iCs/>
          <w:vertAlign w:val="subscript"/>
          <w:lang w:eastAsia="zh-CN"/>
        </w:rPr>
        <w:t>TA</w:t>
      </w:r>
      <w:r w:rsidR="00CB13E3">
        <w:rPr>
          <w:rFonts w:eastAsia="宋体"/>
          <w:lang w:eastAsia="zh-CN"/>
        </w:rPr>
        <w:t xml:space="preserve"> </w:t>
      </w:r>
      <w:r w:rsidR="002552C0" w:rsidRPr="002552C0">
        <w:rPr>
          <w:rFonts w:eastAsia="宋体"/>
          <w:lang w:eastAsia="zh-CN"/>
        </w:rPr>
        <w:t xml:space="preserve">can </w:t>
      </w:r>
      <w:r w:rsidR="00D54A0C">
        <w:rPr>
          <w:rFonts w:eastAsia="宋体"/>
          <w:lang w:eastAsia="zh-CN"/>
        </w:rPr>
        <w:t xml:space="preserve">meet </w:t>
      </w:r>
      <w:r w:rsidR="002552C0" w:rsidRPr="002552C0">
        <w:rPr>
          <w:rFonts w:eastAsia="宋体"/>
          <w:lang w:eastAsia="zh-CN"/>
        </w:rPr>
        <w:t>the required timing accuracy for Msg3 transmission</w:t>
      </w:r>
      <w:r w:rsidR="009561A1">
        <w:rPr>
          <w:rFonts w:eastAsia="宋体"/>
          <w:lang w:eastAsia="zh-CN"/>
        </w:rPr>
        <w:t xml:space="preserve">. </w:t>
      </w:r>
    </w:p>
    <w:p w14:paraId="1331A21D" w14:textId="1F8A7F1F" w:rsidR="00CB13E3" w:rsidRDefault="00CB13E3" w:rsidP="00693588">
      <w:pPr>
        <w:pStyle w:val="a6"/>
        <w:numPr>
          <w:ilvl w:val="0"/>
          <w:numId w:val="24"/>
        </w:numPr>
        <w:rPr>
          <w:rFonts w:eastAsia="宋体"/>
          <w:lang w:eastAsia="zh-CN"/>
        </w:rPr>
      </w:pPr>
      <w:r>
        <w:rPr>
          <w:rFonts w:eastAsia="宋体" w:hint="eastAsia"/>
          <w:lang w:eastAsia="zh-CN"/>
        </w:rPr>
        <w:t>I</w:t>
      </w:r>
      <w:r>
        <w:rPr>
          <w:rFonts w:eastAsia="宋体"/>
          <w:lang w:eastAsia="zh-CN"/>
        </w:rPr>
        <w:t xml:space="preserve">f an RRC Idle UE </w:t>
      </w:r>
      <w:r w:rsidR="00331159">
        <w:rPr>
          <w:rFonts w:eastAsia="宋体" w:hint="eastAsia"/>
          <w:lang w:eastAsia="zh-CN"/>
        </w:rPr>
        <w:t>is</w:t>
      </w:r>
      <w:r w:rsidR="00331159">
        <w:rPr>
          <w:rFonts w:eastAsia="宋体"/>
          <w:lang w:eastAsia="zh-CN"/>
        </w:rPr>
        <w:t xml:space="preserve"> in </w:t>
      </w:r>
      <w:r>
        <w:rPr>
          <w:rFonts w:eastAsia="宋体"/>
          <w:lang w:eastAsia="zh-CN"/>
        </w:rPr>
        <w:t xml:space="preserve">a new cell under </w:t>
      </w:r>
      <w:r w:rsidR="009360BB">
        <w:rPr>
          <w:rFonts w:eastAsia="宋体"/>
          <w:lang w:eastAsia="zh-CN"/>
        </w:rPr>
        <w:t xml:space="preserve">the same satellite </w:t>
      </w:r>
      <w:r w:rsidR="00A42E05">
        <w:rPr>
          <w:rFonts w:eastAsia="宋体"/>
          <w:lang w:eastAsia="zh-CN"/>
        </w:rPr>
        <w:t>when</w:t>
      </w:r>
      <w:r w:rsidR="009360BB">
        <w:rPr>
          <w:rFonts w:eastAsia="宋体"/>
          <w:lang w:eastAsia="zh-CN"/>
        </w:rPr>
        <w:t xml:space="preserve"> sending contention based Msg3</w:t>
      </w:r>
      <w:r w:rsidR="00C4488E">
        <w:rPr>
          <w:rFonts w:eastAsia="宋体"/>
          <w:lang w:eastAsia="zh-CN"/>
        </w:rPr>
        <w:t xml:space="preserve"> and the network could preconfigure a </w:t>
      </w:r>
      <w:r w:rsidR="00C4488E" w:rsidRPr="0070066F">
        <w:rPr>
          <w:rFonts w:eastAsia="宋体" w:hint="eastAsia"/>
          <w:i/>
          <w:iCs/>
          <w:lang w:eastAsia="zh-CN"/>
        </w:rPr>
        <w:t>N</w:t>
      </w:r>
      <w:r w:rsidR="00C4488E" w:rsidRPr="0070066F">
        <w:rPr>
          <w:rFonts w:eastAsia="宋体" w:hint="eastAsia"/>
          <w:i/>
          <w:iCs/>
          <w:vertAlign w:val="subscript"/>
          <w:lang w:eastAsia="zh-CN"/>
        </w:rPr>
        <w:t>TA</w:t>
      </w:r>
      <w:r w:rsidR="00C4488E" w:rsidRPr="00ED3659">
        <w:rPr>
          <w:rFonts w:eastAsia="宋体"/>
          <w:lang w:eastAsia="zh-CN"/>
        </w:rPr>
        <w:t xml:space="preserve"> </w:t>
      </w:r>
      <w:r w:rsidR="00C4488E">
        <w:rPr>
          <w:rFonts w:eastAsia="宋体"/>
          <w:lang w:eastAsia="zh-CN"/>
        </w:rPr>
        <w:t xml:space="preserve">with a valid timer </w:t>
      </w:r>
      <w:r w:rsidR="001B4794">
        <w:rPr>
          <w:rFonts w:eastAsia="宋体"/>
          <w:lang w:eastAsia="zh-CN"/>
        </w:rPr>
        <w:t>for</w:t>
      </w:r>
      <w:r w:rsidR="00555F48">
        <w:rPr>
          <w:rFonts w:eastAsia="宋体"/>
          <w:lang w:eastAsia="zh-CN"/>
        </w:rPr>
        <w:t xml:space="preserve"> </w:t>
      </w:r>
      <w:r w:rsidR="00C4488E">
        <w:rPr>
          <w:rFonts w:eastAsia="宋体"/>
          <w:lang w:eastAsia="zh-CN"/>
        </w:rPr>
        <w:t xml:space="preserve">the target cell, </w:t>
      </w:r>
      <w:r w:rsidR="00C4488E" w:rsidRPr="002552C0">
        <w:rPr>
          <w:rFonts w:eastAsia="宋体"/>
          <w:lang w:eastAsia="zh-CN"/>
        </w:rPr>
        <w:t xml:space="preserve">an RRC Idle UE with a pre-compensated TA </w:t>
      </w:r>
      <w:r w:rsidR="00C4488E">
        <w:rPr>
          <w:rFonts w:eastAsia="宋体"/>
          <w:lang w:eastAsia="zh-CN"/>
        </w:rPr>
        <w:t xml:space="preserve">and the valid </w:t>
      </w:r>
      <w:r w:rsidR="00C4488E" w:rsidRPr="008A366B">
        <w:rPr>
          <w:rFonts w:eastAsia="宋体" w:hint="eastAsia"/>
          <w:i/>
          <w:iCs/>
          <w:lang w:eastAsia="zh-CN"/>
        </w:rPr>
        <w:t>N</w:t>
      </w:r>
      <w:r w:rsidR="00C4488E" w:rsidRPr="008A366B">
        <w:rPr>
          <w:rFonts w:eastAsia="宋体" w:hint="eastAsia"/>
          <w:i/>
          <w:iCs/>
          <w:vertAlign w:val="subscript"/>
          <w:lang w:eastAsia="zh-CN"/>
        </w:rPr>
        <w:t>TA</w:t>
      </w:r>
      <w:r w:rsidR="00C4488E">
        <w:rPr>
          <w:rFonts w:eastAsia="宋体"/>
          <w:lang w:eastAsia="zh-CN"/>
        </w:rPr>
        <w:t xml:space="preserve"> </w:t>
      </w:r>
      <w:r w:rsidR="00C4488E" w:rsidRPr="002552C0">
        <w:rPr>
          <w:rFonts w:eastAsia="宋体"/>
          <w:lang w:eastAsia="zh-CN"/>
        </w:rPr>
        <w:t xml:space="preserve">can </w:t>
      </w:r>
      <w:r w:rsidR="0070611B">
        <w:rPr>
          <w:rFonts w:eastAsia="宋体"/>
          <w:lang w:eastAsia="zh-CN"/>
        </w:rPr>
        <w:t xml:space="preserve">meet </w:t>
      </w:r>
      <w:r w:rsidR="00C4488E" w:rsidRPr="002552C0">
        <w:rPr>
          <w:rFonts w:eastAsia="宋体"/>
          <w:lang w:eastAsia="zh-CN"/>
        </w:rPr>
        <w:t>the required timing accuracy for Msg3 transmission</w:t>
      </w:r>
      <w:r w:rsidR="00C4488E">
        <w:rPr>
          <w:rFonts w:eastAsia="宋体"/>
          <w:lang w:eastAsia="zh-CN"/>
        </w:rPr>
        <w:t>.</w:t>
      </w:r>
    </w:p>
    <w:p w14:paraId="40532E80" w14:textId="3CB481B2" w:rsidR="00D73F7C" w:rsidRPr="00D73F7C" w:rsidRDefault="00D73F7C" w:rsidP="00D73F7C">
      <w:pPr>
        <w:pStyle w:val="a6"/>
        <w:numPr>
          <w:ilvl w:val="0"/>
          <w:numId w:val="24"/>
        </w:numPr>
        <w:rPr>
          <w:rFonts w:eastAsia="宋体"/>
          <w:lang w:eastAsia="zh-CN"/>
        </w:rPr>
      </w:pPr>
      <w:r>
        <w:rPr>
          <w:rFonts w:eastAsia="宋体" w:hint="eastAsia"/>
          <w:lang w:eastAsia="zh-CN"/>
        </w:rPr>
        <w:t>I</w:t>
      </w:r>
      <w:r>
        <w:rPr>
          <w:rFonts w:eastAsia="宋体"/>
          <w:lang w:eastAsia="zh-CN"/>
        </w:rPr>
        <w:t xml:space="preserve">f an RRC Idle UE </w:t>
      </w:r>
      <w:r w:rsidR="00331159">
        <w:rPr>
          <w:rFonts w:eastAsia="宋体"/>
          <w:lang w:eastAsia="zh-CN"/>
        </w:rPr>
        <w:t>is in</w:t>
      </w:r>
      <w:r>
        <w:rPr>
          <w:rFonts w:eastAsia="宋体"/>
          <w:lang w:eastAsia="zh-CN"/>
        </w:rPr>
        <w:t xml:space="preserve"> a new cell under a different satellite</w:t>
      </w:r>
      <w:r w:rsidR="005A3108">
        <w:rPr>
          <w:rFonts w:eastAsia="宋体"/>
          <w:lang w:eastAsia="zh-CN"/>
        </w:rPr>
        <w:t xml:space="preserve">, which </w:t>
      </w:r>
      <w:r w:rsidR="0021468E">
        <w:rPr>
          <w:rFonts w:eastAsia="宋体"/>
          <w:lang w:eastAsia="zh-CN"/>
        </w:rPr>
        <w:t xml:space="preserve">is </w:t>
      </w:r>
      <w:r w:rsidR="0070611B">
        <w:rPr>
          <w:rFonts w:eastAsia="宋体"/>
          <w:lang w:eastAsia="zh-CN"/>
        </w:rPr>
        <w:t xml:space="preserve">connected </w:t>
      </w:r>
      <w:r w:rsidR="00802FD7">
        <w:rPr>
          <w:rFonts w:eastAsia="宋体"/>
          <w:lang w:eastAsia="zh-CN"/>
        </w:rPr>
        <w:t>to</w:t>
      </w:r>
      <w:r w:rsidR="005A3108">
        <w:rPr>
          <w:rFonts w:eastAsia="宋体"/>
          <w:lang w:eastAsia="zh-CN"/>
        </w:rPr>
        <w:t xml:space="preserve"> </w:t>
      </w:r>
      <w:r>
        <w:rPr>
          <w:rFonts w:eastAsia="宋体"/>
          <w:lang w:eastAsia="zh-CN"/>
        </w:rPr>
        <w:t>the original satellite</w:t>
      </w:r>
      <w:r w:rsidR="005A3108">
        <w:rPr>
          <w:rFonts w:eastAsia="宋体"/>
          <w:lang w:eastAsia="zh-CN"/>
        </w:rPr>
        <w:t xml:space="preserve"> by ISL,</w:t>
      </w:r>
      <w:r>
        <w:rPr>
          <w:rFonts w:eastAsia="宋体"/>
          <w:lang w:eastAsia="zh-CN"/>
        </w:rPr>
        <w:t xml:space="preserve"> </w:t>
      </w:r>
      <w:r w:rsidR="00A42E05">
        <w:rPr>
          <w:rFonts w:eastAsia="宋体"/>
          <w:lang w:eastAsia="zh-CN"/>
        </w:rPr>
        <w:t>when</w:t>
      </w:r>
      <w:r>
        <w:rPr>
          <w:rFonts w:eastAsia="宋体"/>
          <w:lang w:eastAsia="zh-CN"/>
        </w:rPr>
        <w:t xml:space="preserve"> sending contention based Msg3 and the network could preconfigure a </w:t>
      </w:r>
      <w:r w:rsidRPr="0070066F">
        <w:rPr>
          <w:rFonts w:eastAsia="宋体" w:hint="eastAsia"/>
          <w:i/>
          <w:iCs/>
          <w:lang w:eastAsia="zh-CN"/>
        </w:rPr>
        <w:t>N</w:t>
      </w:r>
      <w:r w:rsidRPr="0070066F">
        <w:rPr>
          <w:rFonts w:eastAsia="宋体" w:hint="eastAsia"/>
          <w:i/>
          <w:iCs/>
          <w:vertAlign w:val="subscript"/>
          <w:lang w:eastAsia="zh-CN"/>
        </w:rPr>
        <w:t>TA</w:t>
      </w:r>
      <w:r w:rsidRPr="00ED3659">
        <w:rPr>
          <w:rFonts w:eastAsia="宋体"/>
          <w:lang w:eastAsia="zh-CN"/>
        </w:rPr>
        <w:t xml:space="preserve"> </w:t>
      </w:r>
      <w:r>
        <w:rPr>
          <w:rFonts w:eastAsia="宋体"/>
          <w:lang w:eastAsia="zh-CN"/>
        </w:rPr>
        <w:t xml:space="preserve">with a valid timer </w:t>
      </w:r>
      <w:r w:rsidR="00802FD7">
        <w:rPr>
          <w:rFonts w:eastAsia="宋体"/>
          <w:lang w:eastAsia="zh-CN"/>
        </w:rPr>
        <w:t xml:space="preserve">for </w:t>
      </w:r>
      <w:r>
        <w:rPr>
          <w:rFonts w:eastAsia="宋体"/>
          <w:lang w:eastAsia="zh-CN"/>
        </w:rPr>
        <w:t xml:space="preserve">the target cell, </w:t>
      </w:r>
      <w:r w:rsidRPr="002552C0">
        <w:rPr>
          <w:rFonts w:eastAsia="宋体"/>
          <w:lang w:eastAsia="zh-CN"/>
        </w:rPr>
        <w:t xml:space="preserve">an RRC Idle UE with a pre-compensated TA </w:t>
      </w:r>
      <w:r>
        <w:rPr>
          <w:rFonts w:eastAsia="宋体"/>
          <w:lang w:eastAsia="zh-CN"/>
        </w:rPr>
        <w:t xml:space="preserve">and the valid </w:t>
      </w:r>
      <w:r w:rsidRPr="008A366B">
        <w:rPr>
          <w:rFonts w:eastAsia="宋体" w:hint="eastAsia"/>
          <w:i/>
          <w:iCs/>
          <w:lang w:eastAsia="zh-CN"/>
        </w:rPr>
        <w:t>N</w:t>
      </w:r>
      <w:r w:rsidRPr="008A366B">
        <w:rPr>
          <w:rFonts w:eastAsia="宋体" w:hint="eastAsia"/>
          <w:i/>
          <w:iCs/>
          <w:vertAlign w:val="subscript"/>
          <w:lang w:eastAsia="zh-CN"/>
        </w:rPr>
        <w:t>TA</w:t>
      </w:r>
      <w:r>
        <w:rPr>
          <w:rFonts w:eastAsia="宋体"/>
          <w:lang w:eastAsia="zh-CN"/>
        </w:rPr>
        <w:t xml:space="preserve"> </w:t>
      </w:r>
      <w:r w:rsidRPr="002552C0">
        <w:rPr>
          <w:rFonts w:eastAsia="宋体"/>
          <w:lang w:eastAsia="zh-CN"/>
        </w:rPr>
        <w:t>can satisfy the required timing accuracy for Msg3 transmission</w:t>
      </w:r>
      <w:r>
        <w:rPr>
          <w:rFonts w:eastAsia="宋体"/>
          <w:lang w:eastAsia="zh-CN"/>
        </w:rPr>
        <w:t>.</w:t>
      </w:r>
    </w:p>
    <w:p w14:paraId="28AC9FC5" w14:textId="5C15B0FB" w:rsidR="00225BDB" w:rsidRDefault="00291545" w:rsidP="00693588">
      <w:pPr>
        <w:jc w:val="both"/>
        <w:rPr>
          <w:rFonts w:ascii="Times New Roman" w:eastAsia="宋体" w:hAnsi="Times New Roman" w:cs="Times New Roman"/>
          <w:sz w:val="22"/>
          <w:szCs w:val="22"/>
          <w:lang w:eastAsia="zh-CN"/>
        </w:rPr>
      </w:pPr>
      <w:r w:rsidRPr="00291545">
        <w:rPr>
          <w:rFonts w:ascii="Times New Roman" w:eastAsia="宋体" w:hAnsi="Times New Roman" w:cs="Times New Roman"/>
          <w:sz w:val="22"/>
          <w:szCs w:val="22"/>
          <w:lang w:eastAsia="zh-CN"/>
        </w:rPr>
        <w:t>The determination of the</w:t>
      </w:r>
      <w:r w:rsidR="00225BDB">
        <w:rPr>
          <w:rFonts w:ascii="Times New Roman" w:eastAsia="宋体" w:hAnsi="Times New Roman" w:cs="Times New Roman"/>
          <w:sz w:val="22"/>
          <w:szCs w:val="22"/>
          <w:lang w:eastAsia="zh-CN"/>
        </w:rPr>
        <w:t xml:space="preserve"> </w:t>
      </w:r>
      <w:r w:rsidR="00225BDB" w:rsidRPr="00225BDB">
        <w:rPr>
          <w:rFonts w:ascii="Times New Roman" w:eastAsia="宋体" w:hAnsi="Times New Roman" w:cs="Times New Roman"/>
          <w:i/>
          <w:iCs/>
          <w:sz w:val="22"/>
          <w:szCs w:val="22"/>
          <w:lang w:eastAsia="zh-CN"/>
        </w:rPr>
        <w:t>N</w:t>
      </w:r>
      <w:r w:rsidR="00225BDB" w:rsidRPr="00225BDB">
        <w:rPr>
          <w:rFonts w:ascii="Times New Roman" w:eastAsia="宋体" w:hAnsi="Times New Roman" w:cs="Times New Roman"/>
          <w:i/>
          <w:iCs/>
          <w:sz w:val="22"/>
          <w:szCs w:val="22"/>
          <w:vertAlign w:val="subscript"/>
          <w:lang w:eastAsia="zh-CN"/>
        </w:rPr>
        <w:t>TA</w:t>
      </w:r>
      <w:r w:rsidR="00225BDB">
        <w:rPr>
          <w:rFonts w:ascii="Times New Roman" w:eastAsia="宋体" w:hAnsi="Times New Roman" w:cs="Times New Roman"/>
          <w:sz w:val="22"/>
          <w:szCs w:val="22"/>
          <w:lang w:eastAsia="zh-CN"/>
        </w:rPr>
        <w:t xml:space="preserve"> and the estimation of the valid timer length </w:t>
      </w:r>
      <w:r w:rsidR="00E2609D">
        <w:rPr>
          <w:rFonts w:ascii="Times New Roman" w:eastAsia="宋体" w:hAnsi="Times New Roman" w:cs="Times New Roman"/>
          <w:sz w:val="22"/>
          <w:szCs w:val="22"/>
          <w:lang w:eastAsia="zh-CN"/>
        </w:rPr>
        <w:t>can be</w:t>
      </w:r>
      <w:r w:rsidR="00225BDB">
        <w:rPr>
          <w:rFonts w:ascii="Times New Roman" w:eastAsia="宋体" w:hAnsi="Times New Roman" w:cs="Times New Roman"/>
          <w:sz w:val="22"/>
          <w:szCs w:val="22"/>
          <w:lang w:eastAsia="zh-CN"/>
        </w:rPr>
        <w:t xml:space="preserve"> </w:t>
      </w:r>
      <w:r>
        <w:rPr>
          <w:rFonts w:ascii="Times New Roman" w:eastAsia="宋体" w:hAnsi="Times New Roman" w:cs="Times New Roman"/>
          <w:sz w:val="22"/>
          <w:szCs w:val="22"/>
          <w:lang w:eastAsia="zh-CN"/>
        </w:rPr>
        <w:t>handled by</w:t>
      </w:r>
      <w:r w:rsidR="00225BDB">
        <w:rPr>
          <w:rFonts w:ascii="Times New Roman" w:eastAsia="宋体" w:hAnsi="Times New Roman" w:cs="Times New Roman"/>
          <w:sz w:val="22"/>
          <w:szCs w:val="22"/>
          <w:lang w:eastAsia="zh-CN"/>
        </w:rPr>
        <w:t xml:space="preserve"> the network implementation. </w:t>
      </w:r>
    </w:p>
    <w:p w14:paraId="452DA576" w14:textId="77777777" w:rsidR="00225BDB" w:rsidRPr="00E2609D" w:rsidRDefault="00225BDB" w:rsidP="00693588">
      <w:pPr>
        <w:jc w:val="both"/>
        <w:rPr>
          <w:rFonts w:ascii="Times New Roman" w:eastAsia="宋体" w:hAnsi="Times New Roman" w:cs="Times New Roman"/>
          <w:sz w:val="22"/>
          <w:szCs w:val="22"/>
          <w:lang w:eastAsia="zh-CN"/>
        </w:rPr>
      </w:pPr>
    </w:p>
    <w:p w14:paraId="2FE3F710" w14:textId="6E733B15" w:rsidR="00225BDB" w:rsidRPr="003E4F62" w:rsidRDefault="00225BDB" w:rsidP="00225BDB">
      <w:pPr>
        <w:rPr>
          <w:rFonts w:ascii="Times New Roman" w:eastAsia="宋体" w:hAnsi="Times New Roman" w:cs="Times New Roman"/>
          <w:sz w:val="22"/>
          <w:szCs w:val="22"/>
          <w:lang w:eastAsia="zh-CN"/>
        </w:rPr>
      </w:pPr>
      <w:r>
        <w:rPr>
          <w:rFonts w:ascii="Times New Roman" w:eastAsia="宋体" w:hAnsi="Times New Roman" w:cs="Times New Roman"/>
          <w:b/>
          <w:bCs/>
          <w:i/>
          <w:iCs/>
          <w:sz w:val="22"/>
          <w:szCs w:val="22"/>
          <w:lang w:eastAsia="zh-CN"/>
        </w:rPr>
        <w:t xml:space="preserve">Observation 6: There are potential ways to provide </w:t>
      </w:r>
      <w:r>
        <w:rPr>
          <w:rFonts w:ascii="Times New Roman" w:eastAsia="宋体" w:hAnsi="Times New Roman" w:cs="Times New Roman"/>
          <w:b/>
          <w:bCs/>
          <w:i/>
          <w:iCs/>
          <w:sz w:val="22"/>
          <w:szCs w:val="22"/>
          <w:lang w:val="en-US" w:eastAsia="zh-CN"/>
        </w:rPr>
        <w:t xml:space="preserve">a valid </w:t>
      </w:r>
      <w:r w:rsidR="0070066F" w:rsidRPr="0070066F">
        <w:rPr>
          <w:rFonts w:ascii="Times New Roman" w:eastAsia="宋体" w:hAnsi="Times New Roman" w:cs="Times New Roman" w:hint="eastAsia"/>
          <w:b/>
          <w:bCs/>
          <w:i/>
          <w:iCs/>
          <w:sz w:val="22"/>
          <w:szCs w:val="22"/>
          <w:lang w:eastAsia="zh-CN"/>
        </w:rPr>
        <w:t>N</w:t>
      </w:r>
      <w:r w:rsidR="0070066F" w:rsidRPr="0070066F">
        <w:rPr>
          <w:rFonts w:ascii="Times New Roman" w:eastAsia="宋体" w:hAnsi="Times New Roman" w:cs="Times New Roman" w:hint="eastAsia"/>
          <w:b/>
          <w:bCs/>
          <w:i/>
          <w:iCs/>
          <w:sz w:val="22"/>
          <w:szCs w:val="22"/>
          <w:vertAlign w:val="subscript"/>
          <w:lang w:eastAsia="zh-CN"/>
        </w:rPr>
        <w:t>TA</w:t>
      </w:r>
      <w:r>
        <w:rPr>
          <w:rFonts w:ascii="Times New Roman" w:eastAsia="宋体" w:hAnsi="Times New Roman" w:cs="Times New Roman"/>
          <w:b/>
          <w:bCs/>
          <w:i/>
          <w:iCs/>
          <w:sz w:val="22"/>
          <w:szCs w:val="22"/>
          <w:vertAlign w:val="subscript"/>
          <w:lang w:eastAsia="zh-CN"/>
        </w:rPr>
        <w:t xml:space="preserve"> </w:t>
      </w:r>
      <w:r>
        <w:rPr>
          <w:rFonts w:ascii="Times New Roman" w:eastAsia="宋体" w:hAnsi="Times New Roman" w:cs="Times New Roman"/>
          <w:b/>
          <w:bCs/>
          <w:i/>
          <w:iCs/>
          <w:sz w:val="22"/>
          <w:szCs w:val="22"/>
          <w:lang w:eastAsia="zh-CN"/>
        </w:rPr>
        <w:t xml:space="preserve">for </w:t>
      </w:r>
      <w:r w:rsidR="00500296">
        <w:rPr>
          <w:rFonts w:ascii="Times New Roman" w:eastAsia="宋体" w:hAnsi="Times New Roman" w:cs="Times New Roman"/>
          <w:b/>
          <w:bCs/>
          <w:i/>
          <w:iCs/>
          <w:sz w:val="22"/>
          <w:szCs w:val="22"/>
          <w:lang w:eastAsia="zh-CN"/>
        </w:rPr>
        <w:t>an</w:t>
      </w:r>
      <w:r w:rsidR="001D6218">
        <w:rPr>
          <w:rFonts w:ascii="Times New Roman" w:eastAsia="宋体" w:hAnsi="Times New Roman" w:cs="Times New Roman"/>
          <w:b/>
          <w:bCs/>
          <w:i/>
          <w:iCs/>
          <w:sz w:val="22"/>
          <w:szCs w:val="22"/>
          <w:lang w:eastAsia="zh-CN"/>
        </w:rPr>
        <w:t xml:space="preserve"> RRC</w:t>
      </w:r>
      <w:r>
        <w:rPr>
          <w:rFonts w:ascii="Times New Roman" w:eastAsia="宋体" w:hAnsi="Times New Roman" w:cs="Times New Roman"/>
          <w:b/>
          <w:bCs/>
          <w:i/>
          <w:iCs/>
          <w:sz w:val="22"/>
          <w:szCs w:val="22"/>
          <w:lang w:eastAsia="zh-CN"/>
        </w:rPr>
        <w:t xml:space="preserve"> </w:t>
      </w:r>
      <w:r w:rsidR="001D6218">
        <w:rPr>
          <w:rFonts w:ascii="Times New Roman" w:eastAsia="宋体" w:hAnsi="Times New Roman" w:cs="Times New Roman"/>
          <w:b/>
          <w:bCs/>
          <w:i/>
          <w:iCs/>
          <w:sz w:val="22"/>
          <w:szCs w:val="22"/>
          <w:lang w:eastAsia="zh-CN"/>
        </w:rPr>
        <w:t>I</w:t>
      </w:r>
      <w:r>
        <w:rPr>
          <w:rFonts w:ascii="Times New Roman" w:eastAsia="宋体" w:hAnsi="Times New Roman" w:cs="Times New Roman"/>
          <w:b/>
          <w:bCs/>
          <w:i/>
          <w:iCs/>
          <w:sz w:val="22"/>
          <w:szCs w:val="22"/>
          <w:lang w:eastAsia="zh-CN"/>
        </w:rPr>
        <w:t>dle UE in the same /a different cell to cal</w:t>
      </w:r>
      <w:r w:rsidR="00EF47DD">
        <w:rPr>
          <w:rFonts w:ascii="Times New Roman" w:eastAsia="宋体" w:hAnsi="Times New Roman" w:cs="Times New Roman"/>
          <w:b/>
          <w:bCs/>
          <w:i/>
          <w:iCs/>
          <w:sz w:val="22"/>
          <w:szCs w:val="22"/>
          <w:lang w:eastAsia="zh-CN"/>
        </w:rPr>
        <w:t>culate the T</w:t>
      </w:r>
      <w:r w:rsidR="00EF47DD" w:rsidRPr="00EF47DD">
        <w:rPr>
          <w:rFonts w:ascii="Times New Roman" w:eastAsia="宋体" w:hAnsi="Times New Roman" w:cs="Times New Roman"/>
          <w:b/>
          <w:bCs/>
          <w:i/>
          <w:iCs/>
          <w:sz w:val="22"/>
          <w:szCs w:val="22"/>
          <w:vertAlign w:val="subscript"/>
          <w:lang w:eastAsia="zh-CN"/>
        </w:rPr>
        <w:t>TA</w:t>
      </w:r>
      <w:r>
        <w:rPr>
          <w:rFonts w:ascii="Times New Roman" w:eastAsia="宋体" w:hAnsi="Times New Roman" w:cs="Times New Roman"/>
          <w:b/>
          <w:bCs/>
          <w:i/>
          <w:iCs/>
          <w:sz w:val="22"/>
          <w:szCs w:val="22"/>
          <w:lang w:eastAsia="zh-CN"/>
        </w:rPr>
        <w:t xml:space="preserve"> </w:t>
      </w:r>
      <w:r w:rsidR="00EF47DD">
        <w:rPr>
          <w:rFonts w:ascii="Times New Roman" w:eastAsia="宋体" w:hAnsi="Times New Roman" w:cs="Times New Roman"/>
          <w:b/>
          <w:bCs/>
          <w:i/>
          <w:iCs/>
          <w:sz w:val="22"/>
          <w:szCs w:val="22"/>
          <w:lang w:eastAsia="zh-CN"/>
        </w:rPr>
        <w:t xml:space="preserve">to </w:t>
      </w:r>
      <w:r w:rsidRPr="003D1974">
        <w:rPr>
          <w:rFonts w:ascii="Times New Roman" w:eastAsia="宋体" w:hAnsi="Times New Roman" w:cs="Times New Roman"/>
          <w:b/>
          <w:bCs/>
          <w:i/>
          <w:iCs/>
          <w:sz w:val="22"/>
          <w:szCs w:val="22"/>
          <w:lang w:val="en-US" w:eastAsia="zh-CN"/>
        </w:rPr>
        <w:t>satisfy the required timing accuracy for Msg3 transmission without Msg1/Msg2</w:t>
      </w:r>
      <w:r>
        <w:rPr>
          <w:rFonts w:ascii="Times New Roman" w:eastAsia="宋体" w:hAnsi="Times New Roman" w:cs="Times New Roman"/>
          <w:b/>
          <w:bCs/>
          <w:i/>
          <w:iCs/>
          <w:sz w:val="22"/>
          <w:szCs w:val="22"/>
          <w:lang w:val="en-US" w:eastAsia="zh-CN"/>
        </w:rPr>
        <w:t>.</w:t>
      </w:r>
      <w:r w:rsidR="00EF47DD">
        <w:rPr>
          <w:rFonts w:ascii="Times New Roman" w:eastAsia="宋体" w:hAnsi="Times New Roman" w:cs="Times New Roman"/>
          <w:b/>
          <w:bCs/>
          <w:i/>
          <w:iCs/>
          <w:sz w:val="22"/>
          <w:szCs w:val="22"/>
          <w:lang w:val="en-US" w:eastAsia="zh-CN"/>
        </w:rPr>
        <w:t xml:space="preserve"> </w:t>
      </w:r>
    </w:p>
    <w:p w14:paraId="7F04233D" w14:textId="77777777" w:rsidR="00955564" w:rsidRDefault="00955564" w:rsidP="00A257AD">
      <w:pPr>
        <w:jc w:val="both"/>
        <w:rPr>
          <w:rFonts w:ascii="Times New Roman" w:eastAsia="宋体" w:hAnsi="Times New Roman" w:cs="Times New Roman"/>
          <w:b/>
          <w:bCs/>
          <w:i/>
          <w:iCs/>
          <w:sz w:val="22"/>
          <w:szCs w:val="22"/>
          <w:lang w:eastAsia="zh-CN"/>
        </w:rPr>
      </w:pPr>
    </w:p>
    <w:p w14:paraId="38398B23" w14:textId="02F1BF39" w:rsidR="00E96F6B" w:rsidRDefault="0067705C" w:rsidP="00FA72FB">
      <w:pPr>
        <w:rPr>
          <w:rFonts w:ascii="Times New Roman" w:eastAsia="宋体" w:hAnsi="Times New Roman" w:cs="Times New Roman"/>
          <w:b/>
          <w:bCs/>
          <w:i/>
          <w:iCs/>
          <w:sz w:val="22"/>
          <w:szCs w:val="22"/>
          <w:lang w:eastAsia="zh-CN"/>
        </w:rPr>
      </w:pPr>
      <w:r w:rsidRPr="00FA72FB">
        <w:rPr>
          <w:rFonts w:ascii="Times New Roman" w:eastAsia="宋体" w:hAnsi="Times New Roman" w:cs="Times New Roman"/>
          <w:b/>
          <w:bCs/>
          <w:i/>
          <w:iCs/>
          <w:sz w:val="22"/>
          <w:szCs w:val="22"/>
          <w:lang w:eastAsia="zh-CN"/>
        </w:rPr>
        <w:t xml:space="preserve">Proposal 1: </w:t>
      </w:r>
      <w:r w:rsidR="00EF47DD" w:rsidRPr="00FA72FB">
        <w:rPr>
          <w:rFonts w:ascii="Times New Roman" w:eastAsia="宋体" w:hAnsi="Times New Roman" w:cs="Times New Roman"/>
          <w:b/>
          <w:bCs/>
          <w:i/>
          <w:iCs/>
          <w:sz w:val="22"/>
          <w:szCs w:val="22"/>
          <w:lang w:eastAsia="zh-CN"/>
        </w:rPr>
        <w:t>R</w:t>
      </w:r>
      <w:r w:rsidR="007432CA">
        <w:rPr>
          <w:rFonts w:ascii="Times New Roman" w:eastAsia="宋体" w:hAnsi="Times New Roman" w:cs="Times New Roman"/>
          <w:b/>
          <w:bCs/>
          <w:i/>
          <w:iCs/>
          <w:sz w:val="22"/>
          <w:szCs w:val="22"/>
          <w:lang w:eastAsia="zh-CN"/>
        </w:rPr>
        <w:t>espond</w:t>
      </w:r>
      <w:r w:rsidR="00EF47DD" w:rsidRPr="00FA72FB">
        <w:rPr>
          <w:rFonts w:ascii="Times New Roman" w:eastAsia="宋体" w:hAnsi="Times New Roman" w:cs="Times New Roman"/>
          <w:b/>
          <w:bCs/>
          <w:i/>
          <w:iCs/>
          <w:sz w:val="22"/>
          <w:szCs w:val="22"/>
          <w:lang w:eastAsia="zh-CN"/>
        </w:rPr>
        <w:t xml:space="preserve"> to RAN2 </w:t>
      </w:r>
      <w:r w:rsidR="003518F2">
        <w:rPr>
          <w:rFonts w:ascii="Times New Roman" w:eastAsia="宋体" w:hAnsi="Times New Roman" w:cs="Times New Roman"/>
          <w:b/>
          <w:bCs/>
          <w:i/>
          <w:iCs/>
          <w:sz w:val="22"/>
          <w:szCs w:val="22"/>
          <w:lang w:eastAsia="zh-CN"/>
        </w:rPr>
        <w:t xml:space="preserve">with the following </w:t>
      </w:r>
      <w:r w:rsidR="007432CA">
        <w:rPr>
          <w:rFonts w:ascii="Times New Roman" w:eastAsia="宋体" w:hAnsi="Times New Roman" w:cs="Times New Roman"/>
          <w:b/>
          <w:bCs/>
          <w:i/>
          <w:iCs/>
          <w:sz w:val="22"/>
          <w:szCs w:val="22"/>
          <w:lang w:eastAsia="zh-CN"/>
        </w:rPr>
        <w:t>information</w:t>
      </w:r>
      <w:r w:rsidR="003518F2">
        <w:rPr>
          <w:rFonts w:ascii="Times New Roman" w:eastAsia="宋体" w:hAnsi="Times New Roman" w:cs="Times New Roman"/>
          <w:b/>
          <w:bCs/>
          <w:i/>
          <w:iCs/>
          <w:sz w:val="22"/>
          <w:szCs w:val="22"/>
          <w:lang w:eastAsia="zh-CN"/>
        </w:rPr>
        <w:t xml:space="preserve"> and </w:t>
      </w:r>
      <w:r w:rsidR="00C415EA">
        <w:rPr>
          <w:rFonts w:ascii="Times New Roman" w:eastAsia="宋体" w:hAnsi="Times New Roman" w:cs="Times New Roman"/>
          <w:b/>
          <w:bCs/>
          <w:i/>
          <w:iCs/>
          <w:sz w:val="22"/>
          <w:szCs w:val="22"/>
          <w:lang w:eastAsia="zh-CN"/>
        </w:rPr>
        <w:t xml:space="preserve">a </w:t>
      </w:r>
      <w:r w:rsidR="003518F2">
        <w:rPr>
          <w:rFonts w:ascii="Times New Roman" w:eastAsia="宋体" w:hAnsi="Times New Roman" w:cs="Times New Roman"/>
          <w:b/>
          <w:bCs/>
          <w:i/>
          <w:iCs/>
          <w:sz w:val="22"/>
          <w:szCs w:val="22"/>
          <w:lang w:eastAsia="zh-CN"/>
        </w:rPr>
        <w:t>question:</w:t>
      </w:r>
      <w:r w:rsidR="00EF47DD" w:rsidRPr="00FA72FB">
        <w:rPr>
          <w:rFonts w:ascii="Times New Roman" w:eastAsia="宋体" w:hAnsi="Times New Roman" w:cs="Times New Roman"/>
          <w:b/>
          <w:bCs/>
          <w:i/>
          <w:iCs/>
          <w:sz w:val="22"/>
          <w:szCs w:val="22"/>
          <w:lang w:eastAsia="zh-CN"/>
        </w:rPr>
        <w:t xml:space="preserve"> </w:t>
      </w:r>
    </w:p>
    <w:p w14:paraId="741DCAC2" w14:textId="50AFFFC4" w:rsidR="00E96F6B" w:rsidRDefault="00EF47DD" w:rsidP="00FA72FB">
      <w:pPr>
        <w:rPr>
          <w:rFonts w:ascii="Times New Roman" w:eastAsia="宋体" w:hAnsi="Times New Roman" w:cs="Times New Roman"/>
          <w:b/>
          <w:bCs/>
          <w:i/>
          <w:iCs/>
          <w:sz w:val="22"/>
          <w:szCs w:val="22"/>
          <w:lang w:eastAsia="zh-CN"/>
        </w:rPr>
      </w:pPr>
      <w:r w:rsidRPr="00FA72FB">
        <w:rPr>
          <w:rFonts w:ascii="Times New Roman" w:eastAsia="宋体" w:hAnsi="Times New Roman" w:cs="Times New Roman"/>
          <w:b/>
          <w:bCs/>
          <w:i/>
          <w:iCs/>
          <w:sz w:val="22"/>
          <w:szCs w:val="22"/>
          <w:lang w:eastAsia="zh-CN"/>
        </w:rPr>
        <w:t xml:space="preserve">1) </w:t>
      </w:r>
      <w:r w:rsidR="00E96F6B">
        <w:rPr>
          <w:rFonts w:ascii="Times New Roman" w:eastAsia="宋体" w:hAnsi="Times New Roman" w:cs="Times New Roman"/>
          <w:b/>
          <w:bCs/>
          <w:i/>
          <w:iCs/>
          <w:sz w:val="22"/>
          <w:szCs w:val="22"/>
          <w:lang w:eastAsia="zh-CN"/>
        </w:rPr>
        <w:t>A</w:t>
      </w:r>
      <w:r w:rsidRPr="003D1974">
        <w:rPr>
          <w:rFonts w:ascii="Times New Roman" w:eastAsia="宋体" w:hAnsi="Times New Roman" w:cs="Times New Roman"/>
          <w:b/>
          <w:bCs/>
          <w:i/>
          <w:iCs/>
          <w:sz w:val="22"/>
          <w:szCs w:val="22"/>
          <w:lang w:eastAsia="zh-CN"/>
        </w:rPr>
        <w:t>n RRC Idle</w:t>
      </w:r>
      <w:r w:rsidRPr="00FA72FB">
        <w:rPr>
          <w:rFonts w:ascii="Times New Roman" w:eastAsia="宋体" w:hAnsi="Times New Roman" w:cs="Times New Roman"/>
          <w:b/>
          <w:bCs/>
          <w:i/>
          <w:iCs/>
          <w:sz w:val="22"/>
          <w:szCs w:val="22"/>
          <w:lang w:eastAsia="zh-CN"/>
        </w:rPr>
        <w:t xml:space="preserve"> legacy </w:t>
      </w:r>
      <w:r w:rsidRPr="003D1974">
        <w:rPr>
          <w:rFonts w:ascii="Times New Roman" w:eastAsia="宋体" w:hAnsi="Times New Roman" w:cs="Times New Roman"/>
          <w:b/>
          <w:bCs/>
          <w:i/>
          <w:iCs/>
          <w:sz w:val="22"/>
          <w:szCs w:val="22"/>
          <w:lang w:eastAsia="zh-CN"/>
        </w:rPr>
        <w:t>UE with a pre-compensated TA (used for Msg1 transmission during random access for IoT NTN) can</w:t>
      </w:r>
      <w:r w:rsidRPr="00FA72FB">
        <w:rPr>
          <w:rFonts w:ascii="Times New Roman" w:eastAsia="宋体" w:hAnsi="Times New Roman" w:cs="Times New Roman"/>
          <w:b/>
          <w:bCs/>
          <w:i/>
          <w:iCs/>
          <w:sz w:val="22"/>
          <w:szCs w:val="22"/>
          <w:lang w:eastAsia="zh-CN"/>
        </w:rPr>
        <w:t xml:space="preserve">not </w:t>
      </w:r>
      <w:r w:rsidR="006459FD">
        <w:rPr>
          <w:rFonts w:ascii="Times New Roman" w:eastAsia="宋体" w:hAnsi="Times New Roman" w:cs="Times New Roman"/>
          <w:b/>
          <w:bCs/>
          <w:i/>
          <w:iCs/>
          <w:sz w:val="22"/>
          <w:szCs w:val="22"/>
          <w:lang w:eastAsia="zh-CN"/>
        </w:rPr>
        <w:t>meet</w:t>
      </w:r>
      <w:r w:rsidRPr="003D1974">
        <w:rPr>
          <w:rFonts w:ascii="Times New Roman" w:eastAsia="宋体" w:hAnsi="Times New Roman" w:cs="Times New Roman"/>
          <w:b/>
          <w:bCs/>
          <w:i/>
          <w:iCs/>
          <w:sz w:val="22"/>
          <w:szCs w:val="22"/>
          <w:lang w:eastAsia="zh-CN"/>
        </w:rPr>
        <w:t xml:space="preserve"> the required timing accuracy for Msg3 transmission without Msg1/Msg2</w:t>
      </w:r>
      <w:r w:rsidRPr="00FA72FB">
        <w:rPr>
          <w:rFonts w:ascii="Times New Roman" w:eastAsia="宋体" w:hAnsi="Times New Roman" w:cs="Times New Roman"/>
          <w:b/>
          <w:bCs/>
          <w:i/>
          <w:iCs/>
          <w:sz w:val="22"/>
          <w:szCs w:val="22"/>
          <w:lang w:eastAsia="zh-CN"/>
        </w:rPr>
        <w:t>;</w:t>
      </w:r>
    </w:p>
    <w:p w14:paraId="72C5A94A" w14:textId="51CF121D" w:rsidR="00E96F6B" w:rsidRDefault="00EF47DD" w:rsidP="00FA72FB">
      <w:pPr>
        <w:rPr>
          <w:rFonts w:ascii="Times New Roman" w:eastAsia="宋体" w:hAnsi="Times New Roman" w:cs="Times New Roman"/>
          <w:b/>
          <w:bCs/>
          <w:i/>
          <w:iCs/>
          <w:sz w:val="22"/>
          <w:szCs w:val="22"/>
          <w:lang w:eastAsia="zh-CN"/>
        </w:rPr>
      </w:pPr>
      <w:r w:rsidRPr="00FA72FB">
        <w:rPr>
          <w:rFonts w:ascii="Times New Roman" w:eastAsia="宋体" w:hAnsi="Times New Roman" w:cs="Times New Roman"/>
          <w:b/>
          <w:bCs/>
          <w:i/>
          <w:iCs/>
          <w:sz w:val="22"/>
          <w:szCs w:val="22"/>
          <w:lang w:eastAsia="zh-CN"/>
        </w:rPr>
        <w:t xml:space="preserve">2) </w:t>
      </w:r>
      <w:r w:rsidR="00267F6B">
        <w:rPr>
          <w:rFonts w:ascii="Times New Roman" w:eastAsia="宋体" w:hAnsi="Times New Roman" w:cs="Times New Roman"/>
          <w:b/>
          <w:bCs/>
          <w:i/>
          <w:iCs/>
          <w:sz w:val="22"/>
          <w:szCs w:val="22"/>
          <w:lang w:eastAsia="zh-CN"/>
        </w:rPr>
        <w:t>To meet the t</w:t>
      </w:r>
      <w:r w:rsidR="00267F6B" w:rsidRPr="00267F6B">
        <w:rPr>
          <w:rFonts w:ascii="Times New Roman" w:eastAsia="宋体" w:hAnsi="Times New Roman" w:cs="Times New Roman"/>
          <w:b/>
          <w:bCs/>
          <w:i/>
          <w:iCs/>
          <w:sz w:val="22"/>
          <w:szCs w:val="22"/>
          <w:lang w:eastAsia="zh-CN"/>
        </w:rPr>
        <w:t>iming accuracy for Msg3 transmission</w:t>
      </w:r>
      <w:r w:rsidR="00267F6B">
        <w:rPr>
          <w:rFonts w:ascii="Times New Roman" w:eastAsia="宋体" w:hAnsi="Times New Roman" w:cs="Times New Roman"/>
          <w:b/>
          <w:bCs/>
          <w:i/>
          <w:iCs/>
          <w:sz w:val="22"/>
          <w:szCs w:val="22"/>
          <w:lang w:eastAsia="zh-CN"/>
        </w:rPr>
        <w:t xml:space="preserve">, </w:t>
      </w:r>
      <w:r w:rsidR="008910AE">
        <w:rPr>
          <w:rFonts w:ascii="Times New Roman" w:eastAsia="宋体" w:hAnsi="Times New Roman" w:cs="Times New Roman"/>
          <w:b/>
          <w:bCs/>
          <w:i/>
          <w:iCs/>
          <w:sz w:val="22"/>
          <w:szCs w:val="22"/>
          <w:lang w:eastAsia="zh-CN"/>
        </w:rPr>
        <w:t xml:space="preserve"> a valid </w:t>
      </w:r>
      <w:r w:rsidR="008910AE" w:rsidRPr="00070F1B">
        <w:rPr>
          <w:rFonts w:ascii="Times New Roman" w:eastAsia="宋体" w:hAnsi="Times New Roman" w:cs="Times New Roman" w:hint="eastAsia"/>
          <w:b/>
          <w:bCs/>
          <w:i/>
          <w:iCs/>
          <w:sz w:val="22"/>
          <w:szCs w:val="22"/>
          <w:lang w:eastAsia="zh-CN"/>
        </w:rPr>
        <w:t>N</w:t>
      </w:r>
      <w:r w:rsidR="008910AE" w:rsidRPr="00070F1B">
        <w:rPr>
          <w:rFonts w:ascii="Times New Roman" w:eastAsia="宋体" w:hAnsi="Times New Roman" w:cs="Times New Roman" w:hint="eastAsia"/>
          <w:b/>
          <w:bCs/>
          <w:i/>
          <w:iCs/>
          <w:sz w:val="22"/>
          <w:szCs w:val="22"/>
          <w:vertAlign w:val="subscript"/>
          <w:lang w:eastAsia="zh-CN"/>
        </w:rPr>
        <w:t>TA</w:t>
      </w:r>
      <w:r w:rsidR="008910AE" w:rsidRPr="00FA72FB">
        <w:rPr>
          <w:rFonts w:ascii="Times New Roman" w:eastAsia="宋体" w:hAnsi="Times New Roman" w:cs="Times New Roman"/>
          <w:b/>
          <w:bCs/>
          <w:i/>
          <w:iCs/>
          <w:sz w:val="22"/>
          <w:szCs w:val="22"/>
          <w:lang w:eastAsia="zh-CN"/>
        </w:rPr>
        <w:t xml:space="preserve"> </w:t>
      </w:r>
      <w:r w:rsidR="00267F6B">
        <w:rPr>
          <w:rFonts w:ascii="Times New Roman" w:eastAsia="宋体" w:hAnsi="Times New Roman" w:cs="Times New Roman"/>
          <w:b/>
          <w:bCs/>
          <w:i/>
          <w:iCs/>
          <w:sz w:val="22"/>
          <w:szCs w:val="22"/>
          <w:lang w:eastAsia="zh-CN"/>
        </w:rPr>
        <w:t xml:space="preserve">is </w:t>
      </w:r>
      <w:r w:rsidR="001C2F76">
        <w:rPr>
          <w:rFonts w:ascii="Times New Roman" w:eastAsia="宋体" w:hAnsi="Times New Roman" w:cs="Times New Roman"/>
          <w:b/>
          <w:bCs/>
          <w:i/>
          <w:iCs/>
          <w:sz w:val="22"/>
          <w:szCs w:val="22"/>
          <w:lang w:eastAsia="zh-CN"/>
        </w:rPr>
        <w:t xml:space="preserve">necessary </w:t>
      </w:r>
      <w:r w:rsidR="00267F6B">
        <w:rPr>
          <w:rFonts w:ascii="Times New Roman" w:eastAsia="宋体" w:hAnsi="Times New Roman" w:cs="Times New Roman"/>
          <w:b/>
          <w:bCs/>
          <w:i/>
          <w:iCs/>
          <w:sz w:val="22"/>
          <w:szCs w:val="22"/>
          <w:lang w:eastAsia="zh-CN"/>
        </w:rPr>
        <w:t xml:space="preserve">at the time </w:t>
      </w:r>
      <w:r w:rsidR="001C2F76">
        <w:rPr>
          <w:rFonts w:ascii="Times New Roman" w:eastAsia="宋体" w:hAnsi="Times New Roman" w:cs="Times New Roman"/>
          <w:b/>
          <w:bCs/>
          <w:i/>
          <w:iCs/>
          <w:sz w:val="22"/>
          <w:szCs w:val="22"/>
          <w:lang w:eastAsia="zh-CN"/>
        </w:rPr>
        <w:t xml:space="preserve">of </w:t>
      </w:r>
      <w:r w:rsidR="00267F6B">
        <w:rPr>
          <w:rFonts w:ascii="Times New Roman" w:eastAsia="宋体" w:hAnsi="Times New Roman" w:cs="Times New Roman"/>
          <w:b/>
          <w:bCs/>
          <w:i/>
          <w:iCs/>
          <w:sz w:val="22"/>
          <w:szCs w:val="22"/>
          <w:lang w:eastAsia="zh-CN"/>
        </w:rPr>
        <w:t>send</w:t>
      </w:r>
      <w:r w:rsidR="001C2F76">
        <w:rPr>
          <w:rFonts w:ascii="Times New Roman" w:eastAsia="宋体" w:hAnsi="Times New Roman" w:cs="Times New Roman"/>
          <w:b/>
          <w:bCs/>
          <w:i/>
          <w:iCs/>
          <w:sz w:val="22"/>
          <w:szCs w:val="22"/>
          <w:lang w:eastAsia="zh-CN"/>
        </w:rPr>
        <w:t>ing</w:t>
      </w:r>
      <w:r w:rsidR="00267F6B">
        <w:rPr>
          <w:rFonts w:ascii="Times New Roman" w:eastAsia="宋体" w:hAnsi="Times New Roman" w:cs="Times New Roman"/>
          <w:b/>
          <w:bCs/>
          <w:i/>
          <w:iCs/>
          <w:sz w:val="22"/>
          <w:szCs w:val="22"/>
          <w:lang w:eastAsia="zh-CN"/>
        </w:rPr>
        <w:t xml:space="preserve"> Msg3. </w:t>
      </w:r>
      <w:r w:rsidR="003D3C4A">
        <w:rPr>
          <w:rFonts w:ascii="Times New Roman" w:eastAsia="宋体" w:hAnsi="Times New Roman" w:cs="Times New Roman"/>
          <w:b/>
          <w:bCs/>
          <w:i/>
          <w:iCs/>
          <w:sz w:val="22"/>
          <w:szCs w:val="22"/>
          <w:lang w:eastAsia="zh-CN"/>
        </w:rPr>
        <w:t>F</w:t>
      </w:r>
      <w:r w:rsidR="00070F1B" w:rsidRPr="00070F1B">
        <w:rPr>
          <w:rFonts w:ascii="Times New Roman" w:eastAsia="宋体" w:hAnsi="Times New Roman" w:cs="Times New Roman"/>
          <w:b/>
          <w:bCs/>
          <w:i/>
          <w:iCs/>
          <w:sz w:val="22"/>
          <w:szCs w:val="22"/>
          <w:lang w:eastAsia="zh-CN"/>
        </w:rPr>
        <w:t xml:space="preserve">urther </w:t>
      </w:r>
      <w:r w:rsidR="003D3C4A">
        <w:rPr>
          <w:rFonts w:ascii="Times New Roman" w:eastAsia="宋体" w:hAnsi="Times New Roman" w:cs="Times New Roman"/>
          <w:b/>
          <w:bCs/>
          <w:i/>
          <w:iCs/>
          <w:sz w:val="22"/>
          <w:szCs w:val="22"/>
          <w:lang w:eastAsia="zh-CN"/>
        </w:rPr>
        <w:t xml:space="preserve">investigation </w:t>
      </w:r>
      <w:r w:rsidR="00070F1B" w:rsidRPr="00070F1B">
        <w:rPr>
          <w:rFonts w:ascii="Times New Roman" w:eastAsia="宋体" w:hAnsi="Times New Roman" w:cs="Times New Roman"/>
          <w:b/>
          <w:bCs/>
          <w:i/>
          <w:iCs/>
          <w:sz w:val="22"/>
          <w:szCs w:val="22"/>
          <w:lang w:eastAsia="zh-CN"/>
        </w:rPr>
        <w:t xml:space="preserve">in RAN1 is needed for enhancements on </w:t>
      </w:r>
      <w:r w:rsidR="00070F1B" w:rsidRPr="00070F1B">
        <w:rPr>
          <w:rFonts w:ascii="Times New Roman" w:eastAsia="宋体" w:hAnsi="Times New Roman" w:cs="Times New Roman" w:hint="eastAsia"/>
          <w:b/>
          <w:bCs/>
          <w:i/>
          <w:iCs/>
          <w:sz w:val="22"/>
          <w:szCs w:val="22"/>
          <w:lang w:eastAsia="zh-CN"/>
        </w:rPr>
        <w:t>N</w:t>
      </w:r>
      <w:r w:rsidR="00070F1B" w:rsidRPr="00070F1B">
        <w:rPr>
          <w:rFonts w:ascii="Times New Roman" w:eastAsia="宋体" w:hAnsi="Times New Roman" w:cs="Times New Roman" w:hint="eastAsia"/>
          <w:b/>
          <w:bCs/>
          <w:i/>
          <w:iCs/>
          <w:sz w:val="22"/>
          <w:szCs w:val="22"/>
          <w:vertAlign w:val="subscript"/>
          <w:lang w:eastAsia="zh-CN"/>
        </w:rPr>
        <w:t>TA</w:t>
      </w:r>
      <w:r w:rsidR="00070F1B" w:rsidRPr="00070F1B">
        <w:rPr>
          <w:rFonts w:ascii="Times New Roman" w:eastAsia="宋体" w:hAnsi="Times New Roman" w:cs="Times New Roman"/>
          <w:b/>
          <w:bCs/>
          <w:i/>
          <w:iCs/>
          <w:sz w:val="22"/>
          <w:szCs w:val="22"/>
          <w:lang w:eastAsia="zh-CN"/>
        </w:rPr>
        <w:t xml:space="preserve"> for contention</w:t>
      </w:r>
      <w:r w:rsidR="00577726">
        <w:rPr>
          <w:rFonts w:ascii="Times New Roman" w:eastAsia="宋体" w:hAnsi="Times New Roman" w:cs="Times New Roman"/>
          <w:b/>
          <w:bCs/>
          <w:i/>
          <w:iCs/>
          <w:sz w:val="22"/>
          <w:szCs w:val="22"/>
          <w:lang w:eastAsia="zh-CN"/>
        </w:rPr>
        <w:t xml:space="preserve"> </w:t>
      </w:r>
      <w:r w:rsidR="00070F1B" w:rsidRPr="00070F1B">
        <w:rPr>
          <w:rFonts w:ascii="Times New Roman" w:eastAsia="宋体" w:hAnsi="Times New Roman" w:cs="Times New Roman"/>
          <w:b/>
          <w:bCs/>
          <w:i/>
          <w:iCs/>
          <w:sz w:val="22"/>
          <w:szCs w:val="22"/>
          <w:lang w:eastAsia="zh-CN"/>
        </w:rPr>
        <w:t>based Msg3</w:t>
      </w:r>
      <w:r w:rsidR="00070F1B">
        <w:rPr>
          <w:rFonts w:ascii="Times New Roman" w:eastAsia="宋体" w:hAnsi="Times New Roman" w:cs="Times New Roman"/>
          <w:b/>
          <w:bCs/>
          <w:i/>
          <w:iCs/>
          <w:sz w:val="22"/>
          <w:szCs w:val="22"/>
          <w:lang w:eastAsia="zh-CN"/>
        </w:rPr>
        <w:t>;</w:t>
      </w:r>
    </w:p>
    <w:p w14:paraId="48ADB108" w14:textId="15E68D3F" w:rsidR="00243C72" w:rsidRPr="00FA72FB" w:rsidRDefault="00593A9B" w:rsidP="00FA72FB">
      <w:pPr>
        <w:rPr>
          <w:rFonts w:ascii="Times New Roman" w:eastAsia="宋体" w:hAnsi="Times New Roman" w:cs="Times New Roman"/>
          <w:b/>
          <w:bCs/>
          <w:i/>
          <w:iCs/>
          <w:sz w:val="22"/>
          <w:szCs w:val="22"/>
          <w:lang w:eastAsia="zh-CN"/>
        </w:rPr>
      </w:pPr>
      <w:r>
        <w:rPr>
          <w:rFonts w:ascii="Times New Roman" w:eastAsia="宋体" w:hAnsi="Times New Roman" w:cs="Times New Roman"/>
          <w:b/>
          <w:bCs/>
          <w:i/>
          <w:iCs/>
          <w:sz w:val="22"/>
          <w:szCs w:val="22"/>
          <w:lang w:eastAsia="zh-CN"/>
        </w:rPr>
        <w:t>3)</w:t>
      </w:r>
      <w:r w:rsidR="00DC1D98">
        <w:rPr>
          <w:rFonts w:ascii="Times New Roman" w:eastAsia="宋体" w:hAnsi="Times New Roman" w:cs="Times New Roman"/>
          <w:b/>
          <w:bCs/>
          <w:i/>
          <w:iCs/>
          <w:sz w:val="22"/>
          <w:szCs w:val="22"/>
          <w:lang w:eastAsia="zh-CN"/>
        </w:rPr>
        <w:t xml:space="preserve"> </w:t>
      </w:r>
      <w:r w:rsidR="007F1572" w:rsidRPr="007F1572">
        <w:rPr>
          <w:rFonts w:ascii="Times New Roman" w:eastAsia="宋体" w:hAnsi="Times New Roman" w:cs="Times New Roman"/>
          <w:b/>
          <w:bCs/>
          <w:i/>
          <w:iCs/>
          <w:sz w:val="22"/>
          <w:szCs w:val="22"/>
          <w:lang w:eastAsia="zh-CN"/>
        </w:rPr>
        <w:t>RAN1 would like to</w:t>
      </w:r>
      <w:r w:rsidR="002A7388">
        <w:rPr>
          <w:rFonts w:ascii="Times New Roman" w:eastAsia="宋体" w:hAnsi="Times New Roman" w:cs="Times New Roman"/>
          <w:b/>
          <w:bCs/>
          <w:i/>
          <w:iCs/>
          <w:sz w:val="22"/>
          <w:szCs w:val="22"/>
          <w:lang w:eastAsia="zh-CN"/>
        </w:rPr>
        <w:t xml:space="preserve"> inquire </w:t>
      </w:r>
      <w:r w:rsidR="007F1572">
        <w:rPr>
          <w:rFonts w:ascii="Times New Roman" w:eastAsia="宋体" w:hAnsi="Times New Roman" w:cs="Times New Roman"/>
          <w:b/>
          <w:bCs/>
          <w:i/>
          <w:iCs/>
          <w:sz w:val="22"/>
          <w:szCs w:val="22"/>
          <w:lang w:eastAsia="zh-CN"/>
        </w:rPr>
        <w:t>w</w:t>
      </w:r>
      <w:r w:rsidR="005B1659">
        <w:rPr>
          <w:rFonts w:ascii="Times New Roman" w:eastAsia="宋体" w:hAnsi="Times New Roman" w:cs="Times New Roman"/>
          <w:b/>
          <w:bCs/>
          <w:i/>
          <w:iCs/>
          <w:sz w:val="22"/>
          <w:szCs w:val="22"/>
          <w:lang w:eastAsia="zh-CN"/>
        </w:rPr>
        <w:t>h</w:t>
      </w:r>
      <w:r w:rsidR="007F1572">
        <w:rPr>
          <w:rFonts w:ascii="Times New Roman" w:eastAsia="宋体" w:hAnsi="Times New Roman" w:cs="Times New Roman"/>
          <w:b/>
          <w:bCs/>
          <w:i/>
          <w:iCs/>
          <w:sz w:val="22"/>
          <w:szCs w:val="22"/>
          <w:lang w:eastAsia="zh-CN"/>
        </w:rPr>
        <w:t>ether</w:t>
      </w:r>
      <w:r w:rsidR="007F1572" w:rsidRPr="007F1572">
        <w:rPr>
          <w:rFonts w:ascii="Times New Roman" w:eastAsia="宋体" w:hAnsi="Times New Roman" w:cs="Times New Roman"/>
          <w:b/>
          <w:bCs/>
          <w:i/>
          <w:iCs/>
          <w:sz w:val="22"/>
          <w:szCs w:val="22"/>
          <w:lang w:eastAsia="zh-CN"/>
        </w:rPr>
        <w:t xml:space="preserve"> RAN2 </w:t>
      </w:r>
      <w:r w:rsidR="002A7388">
        <w:rPr>
          <w:rFonts w:ascii="Times New Roman" w:eastAsia="宋体" w:hAnsi="Times New Roman" w:cs="Times New Roman"/>
          <w:b/>
          <w:bCs/>
          <w:i/>
          <w:iCs/>
          <w:sz w:val="22"/>
          <w:szCs w:val="22"/>
          <w:lang w:eastAsia="zh-CN"/>
        </w:rPr>
        <w:t xml:space="preserve">is </w:t>
      </w:r>
      <w:r w:rsidR="005B1659">
        <w:rPr>
          <w:rFonts w:ascii="Times New Roman" w:eastAsia="宋体" w:hAnsi="Times New Roman" w:cs="Times New Roman"/>
          <w:b/>
          <w:bCs/>
          <w:i/>
          <w:iCs/>
          <w:sz w:val="22"/>
          <w:szCs w:val="22"/>
          <w:lang w:eastAsia="zh-CN"/>
        </w:rPr>
        <w:t>consider</w:t>
      </w:r>
      <w:r w:rsidR="002A7388">
        <w:rPr>
          <w:rFonts w:ascii="Times New Roman" w:eastAsia="宋体" w:hAnsi="Times New Roman" w:cs="Times New Roman"/>
          <w:b/>
          <w:bCs/>
          <w:i/>
          <w:iCs/>
          <w:sz w:val="22"/>
          <w:szCs w:val="22"/>
          <w:lang w:eastAsia="zh-CN"/>
        </w:rPr>
        <w:t>ing</w:t>
      </w:r>
      <w:r w:rsidR="007F1572" w:rsidRPr="007F1572">
        <w:rPr>
          <w:rFonts w:ascii="Times New Roman" w:eastAsia="宋体" w:hAnsi="Times New Roman" w:cs="Times New Roman"/>
          <w:b/>
          <w:bCs/>
          <w:i/>
          <w:iCs/>
          <w:sz w:val="22"/>
          <w:szCs w:val="22"/>
          <w:lang w:eastAsia="zh-CN"/>
        </w:rPr>
        <w:t xml:space="preserve"> an RRC Idle UE sending contention-based msg3 via a different cell</w:t>
      </w:r>
      <w:r w:rsidR="005B1659">
        <w:rPr>
          <w:rFonts w:ascii="Times New Roman" w:eastAsia="宋体" w:hAnsi="Times New Roman" w:cs="Times New Roman"/>
          <w:b/>
          <w:bCs/>
          <w:i/>
          <w:iCs/>
          <w:sz w:val="22"/>
          <w:szCs w:val="22"/>
          <w:lang w:eastAsia="zh-CN"/>
        </w:rPr>
        <w:t xml:space="preserve"> in the Rel-19 scope</w:t>
      </w:r>
      <w:r w:rsidR="007F1572" w:rsidRPr="007F1572">
        <w:rPr>
          <w:rFonts w:ascii="Times New Roman" w:eastAsia="宋体" w:hAnsi="Times New Roman" w:cs="Times New Roman"/>
          <w:b/>
          <w:bCs/>
          <w:i/>
          <w:iCs/>
          <w:sz w:val="22"/>
          <w:szCs w:val="22"/>
          <w:lang w:eastAsia="zh-CN"/>
        </w:rPr>
        <w:t>.</w:t>
      </w:r>
      <w:r w:rsidR="00FA72FB" w:rsidRPr="00FA72FB">
        <w:rPr>
          <w:rFonts w:ascii="Times New Roman" w:eastAsia="宋体" w:hAnsi="Times New Roman" w:cs="Times New Roman"/>
          <w:b/>
          <w:bCs/>
          <w:i/>
          <w:iCs/>
          <w:sz w:val="22"/>
          <w:szCs w:val="22"/>
          <w:lang w:eastAsia="zh-CN"/>
        </w:rPr>
        <w:t xml:space="preserve"> </w:t>
      </w:r>
      <w:r w:rsidR="00EF47DD" w:rsidRPr="00FA72FB">
        <w:rPr>
          <w:rFonts w:ascii="Times New Roman" w:eastAsia="宋体" w:hAnsi="Times New Roman" w:cs="Times New Roman"/>
          <w:b/>
          <w:bCs/>
          <w:i/>
          <w:iCs/>
          <w:sz w:val="22"/>
          <w:szCs w:val="22"/>
          <w:lang w:eastAsia="zh-CN"/>
        </w:rPr>
        <w:t xml:space="preserve"> </w:t>
      </w:r>
    </w:p>
    <w:p w14:paraId="64141AB6" w14:textId="77777777" w:rsidR="00364697" w:rsidRPr="00B04045" w:rsidRDefault="00364697" w:rsidP="0021786D">
      <w:pPr>
        <w:pStyle w:val="1"/>
        <w:spacing w:before="240"/>
        <w:ind w:left="578" w:hanging="578"/>
        <w:rPr>
          <w:lang w:eastAsia="zh-CN"/>
        </w:rPr>
      </w:pPr>
      <w:bookmarkStart w:id="10" w:name="_Ref124589665"/>
      <w:bookmarkStart w:id="11" w:name="_Ref71620620"/>
      <w:bookmarkStart w:id="12" w:name="_Ref124671424"/>
      <w:r>
        <w:rPr>
          <w:rFonts w:hint="eastAsia"/>
          <w:lang w:eastAsia="zh-CN"/>
        </w:rPr>
        <w:lastRenderedPageBreak/>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p w14:paraId="72E2A5AB" w14:textId="448043BA" w:rsidR="00693588" w:rsidRPr="00693588" w:rsidRDefault="00693588" w:rsidP="00693588">
      <w:pPr>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For </w:t>
      </w:r>
      <w:r w:rsidRPr="0070066F">
        <w:rPr>
          <w:rFonts w:ascii="Times New Roman" w:hAnsi="Times New Roman" w:cs="Times New Roman"/>
          <w:b/>
          <w:bCs/>
          <w:i/>
          <w:iCs/>
          <w:sz w:val="22"/>
          <w:szCs w:val="22"/>
          <w:lang w:eastAsia="zh-CN"/>
        </w:rPr>
        <w:t>pre-compensated TA (i.e., the one used for Msg1 transmission during random access for IoT NTN)</w:t>
      </w:r>
      <w:r>
        <w:rPr>
          <w:rFonts w:ascii="Times New Roman" w:hAnsi="Times New Roman" w:cs="Times New Roman"/>
          <w:b/>
          <w:bCs/>
          <w:i/>
          <w:iCs/>
          <w:sz w:val="22"/>
          <w:szCs w:val="22"/>
          <w:lang w:eastAsia="zh-CN"/>
        </w:rPr>
        <w:t xml:space="preserve">, there is no </w:t>
      </w:r>
      <w:r w:rsidR="0070066F" w:rsidRPr="0070066F">
        <w:rPr>
          <w:rFonts w:ascii="Times New Roman" w:hAnsi="Times New Roman" w:cs="Times New Roman" w:hint="eastAsia"/>
          <w:b/>
          <w:bCs/>
          <w:i/>
          <w:iCs/>
          <w:sz w:val="22"/>
          <w:szCs w:val="22"/>
          <w:lang w:eastAsia="zh-CN"/>
        </w:rPr>
        <w:t>N</w:t>
      </w:r>
      <w:r w:rsidR="0070066F" w:rsidRPr="0070066F">
        <w:rPr>
          <w:rFonts w:ascii="Times New Roman" w:hAnsi="Times New Roman" w:cs="Times New Roman" w:hint="eastAsia"/>
          <w:b/>
          <w:bCs/>
          <w:i/>
          <w:iCs/>
          <w:sz w:val="22"/>
          <w:szCs w:val="22"/>
          <w:vertAlign w:val="subscript"/>
          <w:lang w:eastAsia="zh-CN"/>
        </w:rPr>
        <w:t>TA</w:t>
      </w:r>
      <w:r w:rsidRPr="0070066F">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provided by the network.</w:t>
      </w:r>
    </w:p>
    <w:p w14:paraId="557AFC59" w14:textId="07B3137C" w:rsidR="00693588" w:rsidRPr="00693588" w:rsidRDefault="00693588" w:rsidP="00693588">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w:t>
      </w:r>
      <w:r>
        <w:rPr>
          <w:rFonts w:ascii="Times New Roman" w:eastAsia="宋体" w:hAnsi="Times New Roman" w:cs="Times New Roman"/>
          <w:b/>
          <w:bCs/>
          <w:i/>
          <w:iCs/>
          <w:sz w:val="22"/>
          <w:szCs w:val="22"/>
          <w:lang w:eastAsia="zh-CN"/>
        </w:rPr>
        <w:t xml:space="preserve">bservation 2: For Msg3 transmission, an </w:t>
      </w:r>
      <w:r w:rsidR="0070066F" w:rsidRPr="0070066F">
        <w:rPr>
          <w:rFonts w:ascii="Times New Roman" w:eastAsia="宋体" w:hAnsi="Times New Roman" w:cs="Times New Roman" w:hint="eastAsia"/>
          <w:b/>
          <w:bCs/>
          <w:i/>
          <w:iCs/>
          <w:sz w:val="22"/>
          <w:szCs w:val="22"/>
          <w:lang w:eastAsia="zh-CN"/>
        </w:rPr>
        <w:t>11-bit timing advance command</w:t>
      </w:r>
      <w:r>
        <w:rPr>
          <w:rFonts w:ascii="Times New Roman" w:eastAsia="宋体" w:hAnsi="Times New Roman" w:cs="Times New Roman"/>
          <w:b/>
          <w:bCs/>
          <w:i/>
          <w:iCs/>
          <w:sz w:val="22"/>
          <w:szCs w:val="22"/>
          <w:lang w:eastAsia="zh-CN"/>
        </w:rPr>
        <w:t xml:space="preserve"> is required to meet the timing accuracy.</w:t>
      </w:r>
    </w:p>
    <w:p w14:paraId="464C9EE5" w14:textId="7BFF3883" w:rsidR="00693588" w:rsidRPr="00693588" w:rsidRDefault="00693588" w:rsidP="00693588">
      <w:pPr>
        <w:rPr>
          <w:rFonts w:ascii="Times New Roman" w:eastAsia="宋体" w:hAnsi="Times New Roman" w:cs="Times New Roman"/>
          <w:b/>
          <w:bCs/>
          <w:i/>
          <w:iCs/>
          <w:sz w:val="22"/>
          <w:szCs w:val="22"/>
          <w:lang w:eastAsia="zh-CN"/>
        </w:rPr>
      </w:pPr>
      <w:r>
        <w:rPr>
          <w:rFonts w:ascii="Times New Roman" w:eastAsia="宋体" w:hAnsi="Times New Roman" w:cs="Times New Roman"/>
          <w:b/>
          <w:bCs/>
          <w:i/>
          <w:iCs/>
          <w:sz w:val="22"/>
          <w:szCs w:val="22"/>
          <w:lang w:eastAsia="zh-CN"/>
        </w:rPr>
        <w:t xml:space="preserve">Observation 3: For other uplink transmissions after Msg3, </w:t>
      </w:r>
      <w:r w:rsidR="0070066F" w:rsidRPr="0070066F">
        <w:rPr>
          <w:rFonts w:ascii="Times New Roman" w:eastAsia="宋体" w:hAnsi="Times New Roman" w:cs="Times New Roman"/>
          <w:b/>
          <w:bCs/>
          <w:i/>
          <w:iCs/>
          <w:sz w:val="22"/>
          <w:szCs w:val="22"/>
          <w:lang w:eastAsia="zh-CN"/>
        </w:rPr>
        <w:t>a</w:t>
      </w:r>
      <w:r w:rsidR="0070066F" w:rsidRPr="0070066F">
        <w:rPr>
          <w:rFonts w:ascii="Times New Roman" w:eastAsia="宋体" w:hAnsi="Times New Roman" w:cs="Times New Roman" w:hint="eastAsia"/>
          <w:b/>
          <w:bCs/>
          <w:i/>
          <w:iCs/>
          <w:sz w:val="22"/>
          <w:szCs w:val="22"/>
          <w:lang w:eastAsia="zh-CN"/>
        </w:rPr>
        <w:t xml:space="preserve"> 6-bit timing advance command </w:t>
      </w:r>
      <w:r w:rsidR="0070066F" w:rsidRPr="0070066F">
        <w:rPr>
          <w:rFonts w:ascii="Times New Roman" w:eastAsia="宋体" w:hAnsi="Times New Roman" w:cs="Times New Roman"/>
          <w:b/>
          <w:bCs/>
          <w:i/>
          <w:iCs/>
          <w:sz w:val="22"/>
          <w:szCs w:val="22"/>
          <w:lang w:eastAsia="zh-CN"/>
        </w:rPr>
        <w:t>or the Timing advance adjustment field in DCI format N0</w:t>
      </w:r>
      <w:r>
        <w:rPr>
          <w:rFonts w:ascii="Times New Roman" w:eastAsia="宋体" w:hAnsi="Times New Roman" w:cs="Times New Roman"/>
          <w:b/>
          <w:bCs/>
          <w:i/>
          <w:iCs/>
          <w:sz w:val="22"/>
          <w:szCs w:val="22"/>
          <w:lang w:eastAsia="zh-CN"/>
        </w:rPr>
        <w:t xml:space="preserve"> is required to meet the timing accuracy.</w:t>
      </w:r>
    </w:p>
    <w:p w14:paraId="20D96C26" w14:textId="0927E9D6" w:rsidR="00693588" w:rsidRPr="00ED3659" w:rsidRDefault="00693588" w:rsidP="00693588">
      <w:pPr>
        <w:rPr>
          <w:rFonts w:ascii="Times New Roman" w:eastAsia="宋体" w:hAnsi="Times New Roman" w:cs="Times New Roman"/>
          <w:sz w:val="22"/>
          <w:szCs w:val="22"/>
          <w:lang w:eastAsia="zh-CN"/>
        </w:rPr>
      </w:pPr>
      <w:r>
        <w:rPr>
          <w:rFonts w:ascii="Times New Roman" w:eastAsia="宋体" w:hAnsi="Times New Roman" w:cs="Times New Roman"/>
          <w:b/>
          <w:bCs/>
          <w:i/>
          <w:iCs/>
          <w:sz w:val="22"/>
          <w:szCs w:val="22"/>
          <w:lang w:eastAsia="zh-CN"/>
        </w:rPr>
        <w:t xml:space="preserve">Observation 4: Without any valid </w:t>
      </w:r>
      <w:r w:rsidR="0070066F" w:rsidRPr="0070066F">
        <w:rPr>
          <w:rFonts w:ascii="Times New Roman" w:eastAsia="宋体" w:hAnsi="Times New Roman" w:cs="Times New Roman" w:hint="eastAsia"/>
          <w:b/>
          <w:bCs/>
          <w:i/>
          <w:iCs/>
          <w:sz w:val="22"/>
          <w:szCs w:val="22"/>
          <w:lang w:eastAsia="zh-CN"/>
        </w:rPr>
        <w:t>N</w:t>
      </w:r>
      <w:r w:rsidR="0070066F" w:rsidRPr="0070066F">
        <w:rPr>
          <w:rFonts w:ascii="Times New Roman" w:eastAsia="宋体" w:hAnsi="Times New Roman" w:cs="Times New Roman" w:hint="eastAsia"/>
          <w:b/>
          <w:bCs/>
          <w:i/>
          <w:iCs/>
          <w:sz w:val="22"/>
          <w:szCs w:val="22"/>
          <w:vertAlign w:val="subscript"/>
          <w:lang w:eastAsia="zh-CN"/>
        </w:rPr>
        <w:t>TA</w:t>
      </w:r>
      <w:r>
        <w:rPr>
          <w:rFonts w:ascii="Times New Roman" w:eastAsia="宋体" w:hAnsi="Times New Roman" w:cs="Times New Roman"/>
          <w:b/>
          <w:bCs/>
          <w:i/>
          <w:iCs/>
          <w:sz w:val="22"/>
          <w:szCs w:val="22"/>
          <w:lang w:eastAsia="zh-CN"/>
        </w:rPr>
        <w:t xml:space="preserve">, </w:t>
      </w:r>
      <w:r w:rsidRPr="003D1974">
        <w:rPr>
          <w:rFonts w:ascii="Times New Roman" w:eastAsia="宋体" w:hAnsi="Times New Roman" w:cs="Times New Roman"/>
          <w:b/>
          <w:bCs/>
          <w:i/>
          <w:iCs/>
          <w:sz w:val="22"/>
          <w:szCs w:val="22"/>
          <w:lang w:val="en-US" w:eastAsia="zh-CN"/>
        </w:rPr>
        <w:t>an RRC Idle UE with a pre-compensated TA (i.e., the one used for Msg1 transmission during random access for IoT NTN) can</w:t>
      </w:r>
      <w:r>
        <w:rPr>
          <w:rFonts w:ascii="Times New Roman" w:eastAsia="宋体" w:hAnsi="Times New Roman" w:cs="Times New Roman"/>
          <w:b/>
          <w:bCs/>
          <w:i/>
          <w:iCs/>
          <w:sz w:val="22"/>
          <w:szCs w:val="22"/>
          <w:lang w:val="en-US" w:eastAsia="zh-CN"/>
        </w:rPr>
        <w:t xml:space="preserve"> not</w:t>
      </w:r>
      <w:r w:rsidRPr="003D1974">
        <w:rPr>
          <w:rFonts w:ascii="Times New Roman" w:eastAsia="宋体" w:hAnsi="Times New Roman" w:cs="Times New Roman"/>
          <w:b/>
          <w:bCs/>
          <w:i/>
          <w:iCs/>
          <w:sz w:val="22"/>
          <w:szCs w:val="22"/>
          <w:lang w:val="en-US" w:eastAsia="zh-CN"/>
        </w:rPr>
        <w:t xml:space="preserve"> satisfy the required timing accuracy for Msg3 transmission without Msg1/Msg2</w:t>
      </w:r>
      <w:r>
        <w:rPr>
          <w:rFonts w:ascii="Times New Roman" w:eastAsia="宋体" w:hAnsi="Times New Roman" w:cs="Times New Roman"/>
          <w:b/>
          <w:bCs/>
          <w:i/>
          <w:iCs/>
          <w:sz w:val="22"/>
          <w:szCs w:val="22"/>
          <w:lang w:val="en-US" w:eastAsia="zh-CN"/>
        </w:rPr>
        <w:t>.</w:t>
      </w:r>
    </w:p>
    <w:p w14:paraId="0D75EBF5" w14:textId="5B426E1D" w:rsidR="006A5CFE" w:rsidRPr="00693588" w:rsidRDefault="00693588" w:rsidP="006A5CFE">
      <w:pPr>
        <w:jc w:val="both"/>
        <w:rPr>
          <w:rFonts w:ascii="Times New Roman" w:eastAsia="宋体" w:hAnsi="Times New Roman" w:cs="Times New Roman"/>
          <w:b/>
          <w:bCs/>
          <w:i/>
          <w:iCs/>
          <w:sz w:val="22"/>
          <w:szCs w:val="22"/>
          <w:lang w:eastAsia="zh-CN"/>
        </w:rPr>
      </w:pPr>
      <w:r>
        <w:rPr>
          <w:rFonts w:ascii="Times New Roman" w:eastAsia="宋体" w:hAnsi="Times New Roman" w:cs="Times New Roman"/>
          <w:b/>
          <w:bCs/>
          <w:i/>
          <w:iCs/>
          <w:sz w:val="22"/>
          <w:szCs w:val="22"/>
          <w:lang w:eastAsia="zh-CN"/>
        </w:rPr>
        <w:t xml:space="preserve">Observation 5: If </w:t>
      </w:r>
      <w:r w:rsidRPr="003D1974">
        <w:rPr>
          <w:rFonts w:ascii="Times New Roman" w:eastAsia="宋体" w:hAnsi="Times New Roman" w:cs="Times New Roman"/>
          <w:b/>
          <w:bCs/>
          <w:i/>
          <w:iCs/>
          <w:sz w:val="22"/>
          <w:szCs w:val="22"/>
          <w:lang w:val="en-US" w:eastAsia="zh-CN"/>
        </w:rPr>
        <w:t>an RRC Idle UE</w:t>
      </w:r>
      <w:r>
        <w:rPr>
          <w:rFonts w:ascii="Times New Roman" w:eastAsia="宋体" w:hAnsi="Times New Roman" w:cs="Times New Roman"/>
          <w:b/>
          <w:bCs/>
          <w:i/>
          <w:iCs/>
          <w:sz w:val="22"/>
          <w:szCs w:val="22"/>
          <w:lang w:val="en-US" w:eastAsia="zh-CN"/>
        </w:rPr>
        <w:t xml:space="preserve"> is configured a </w:t>
      </w:r>
      <w:r w:rsidR="0070066F" w:rsidRPr="0070066F">
        <w:rPr>
          <w:rFonts w:ascii="Times New Roman" w:eastAsia="宋体" w:hAnsi="Times New Roman" w:cs="Times New Roman" w:hint="eastAsia"/>
          <w:b/>
          <w:bCs/>
          <w:i/>
          <w:iCs/>
          <w:sz w:val="22"/>
          <w:szCs w:val="22"/>
          <w:lang w:eastAsia="zh-CN"/>
        </w:rPr>
        <w:t>N</w:t>
      </w:r>
      <w:r w:rsidR="0070066F" w:rsidRPr="0070066F">
        <w:rPr>
          <w:rFonts w:ascii="Times New Roman" w:eastAsia="宋体" w:hAnsi="Times New Roman" w:cs="Times New Roman" w:hint="eastAsia"/>
          <w:b/>
          <w:bCs/>
          <w:i/>
          <w:iCs/>
          <w:sz w:val="22"/>
          <w:szCs w:val="22"/>
          <w:vertAlign w:val="subscript"/>
          <w:lang w:eastAsia="zh-CN"/>
        </w:rPr>
        <w:t>TA</w:t>
      </w:r>
      <w:r>
        <w:rPr>
          <w:rFonts w:ascii="Times New Roman" w:eastAsia="宋体" w:hAnsi="Times New Roman" w:cs="Times New Roman"/>
          <w:b/>
          <w:bCs/>
          <w:i/>
          <w:iCs/>
          <w:sz w:val="22"/>
          <w:szCs w:val="22"/>
          <w:lang w:eastAsia="zh-CN"/>
        </w:rPr>
        <w:t xml:space="preserve"> which is still valid for the timing of the contention-based Msg3 transmission,  a</w:t>
      </w:r>
      <w:r w:rsidRPr="003D1974">
        <w:rPr>
          <w:rFonts w:ascii="Times New Roman" w:eastAsia="宋体" w:hAnsi="Times New Roman" w:cs="Times New Roman"/>
          <w:b/>
          <w:bCs/>
          <w:i/>
          <w:iCs/>
          <w:sz w:val="22"/>
          <w:szCs w:val="22"/>
          <w:lang w:val="en-US" w:eastAsia="zh-CN"/>
        </w:rPr>
        <w:t xml:space="preserve"> pre-compensated TA (i.e., the one used for Msg1 transmission during random access for IoT NTN) can</w:t>
      </w:r>
      <w:r>
        <w:rPr>
          <w:rFonts w:ascii="Times New Roman" w:eastAsia="宋体" w:hAnsi="Times New Roman" w:cs="Times New Roman"/>
          <w:b/>
          <w:bCs/>
          <w:i/>
          <w:iCs/>
          <w:sz w:val="22"/>
          <w:szCs w:val="22"/>
          <w:lang w:val="en-US" w:eastAsia="zh-CN"/>
        </w:rPr>
        <w:t xml:space="preserve"> </w:t>
      </w:r>
      <w:r w:rsidRPr="003D1974">
        <w:rPr>
          <w:rFonts w:ascii="Times New Roman" w:eastAsia="宋体" w:hAnsi="Times New Roman" w:cs="Times New Roman"/>
          <w:b/>
          <w:bCs/>
          <w:i/>
          <w:iCs/>
          <w:sz w:val="22"/>
          <w:szCs w:val="22"/>
          <w:lang w:val="en-US" w:eastAsia="zh-CN"/>
        </w:rPr>
        <w:t>satisfy the required timing accuracy for Msg3 transmission without Msg1/Msg2</w:t>
      </w:r>
      <w:r w:rsidR="009D482B">
        <w:rPr>
          <w:rFonts w:ascii="Times New Roman" w:hAnsi="Times New Roman" w:cs="Times New Roman"/>
          <w:b/>
          <w:bCs/>
          <w:i/>
          <w:iCs/>
          <w:sz w:val="22"/>
          <w:szCs w:val="22"/>
          <w:lang w:eastAsia="zh-CN"/>
        </w:rPr>
        <w:t xml:space="preserve"> </w:t>
      </w:r>
    </w:p>
    <w:bookmarkEnd w:id="5"/>
    <w:bookmarkEnd w:id="10"/>
    <w:bookmarkEnd w:id="11"/>
    <w:bookmarkEnd w:id="12"/>
    <w:p w14:paraId="193B1B78" w14:textId="6DF72316" w:rsidR="00693588" w:rsidRPr="003E4F62" w:rsidRDefault="00693588" w:rsidP="00693588">
      <w:pPr>
        <w:rPr>
          <w:rFonts w:ascii="Times New Roman" w:eastAsia="宋体" w:hAnsi="Times New Roman" w:cs="Times New Roman"/>
          <w:sz w:val="22"/>
          <w:szCs w:val="22"/>
          <w:lang w:eastAsia="zh-CN"/>
        </w:rPr>
      </w:pPr>
      <w:r>
        <w:rPr>
          <w:rFonts w:ascii="Times New Roman" w:eastAsia="宋体" w:hAnsi="Times New Roman" w:cs="Times New Roman"/>
          <w:b/>
          <w:bCs/>
          <w:i/>
          <w:iCs/>
          <w:sz w:val="22"/>
          <w:szCs w:val="22"/>
          <w:lang w:eastAsia="zh-CN"/>
        </w:rPr>
        <w:t xml:space="preserve">Observation 6: There are potential ways to provide </w:t>
      </w:r>
      <w:r>
        <w:rPr>
          <w:rFonts w:ascii="Times New Roman" w:eastAsia="宋体" w:hAnsi="Times New Roman" w:cs="Times New Roman"/>
          <w:b/>
          <w:bCs/>
          <w:i/>
          <w:iCs/>
          <w:sz w:val="22"/>
          <w:szCs w:val="22"/>
          <w:lang w:val="en-US" w:eastAsia="zh-CN"/>
        </w:rPr>
        <w:t xml:space="preserve">a valid </w:t>
      </w:r>
      <w:r w:rsidR="0070066F" w:rsidRPr="0070066F">
        <w:rPr>
          <w:rFonts w:ascii="Times New Roman" w:eastAsia="宋体" w:hAnsi="Times New Roman" w:cs="Times New Roman" w:hint="eastAsia"/>
          <w:b/>
          <w:bCs/>
          <w:i/>
          <w:iCs/>
          <w:sz w:val="22"/>
          <w:szCs w:val="22"/>
          <w:lang w:eastAsia="zh-CN"/>
        </w:rPr>
        <w:t>N</w:t>
      </w:r>
      <w:r w:rsidR="0070066F" w:rsidRPr="0070066F">
        <w:rPr>
          <w:rFonts w:ascii="Times New Roman" w:eastAsia="宋体" w:hAnsi="Times New Roman" w:cs="Times New Roman" w:hint="eastAsia"/>
          <w:b/>
          <w:bCs/>
          <w:i/>
          <w:iCs/>
          <w:sz w:val="22"/>
          <w:szCs w:val="22"/>
          <w:vertAlign w:val="subscript"/>
          <w:lang w:eastAsia="zh-CN"/>
        </w:rPr>
        <w:t>TA</w:t>
      </w:r>
      <w:r>
        <w:rPr>
          <w:rFonts w:ascii="Times New Roman" w:eastAsia="宋体" w:hAnsi="Times New Roman" w:cs="Times New Roman"/>
          <w:b/>
          <w:bCs/>
          <w:i/>
          <w:iCs/>
          <w:sz w:val="22"/>
          <w:szCs w:val="22"/>
          <w:vertAlign w:val="subscript"/>
          <w:lang w:eastAsia="zh-CN"/>
        </w:rPr>
        <w:t xml:space="preserve"> </w:t>
      </w:r>
      <w:r>
        <w:rPr>
          <w:rFonts w:ascii="Times New Roman" w:eastAsia="宋体" w:hAnsi="Times New Roman" w:cs="Times New Roman"/>
          <w:b/>
          <w:bCs/>
          <w:i/>
          <w:iCs/>
          <w:sz w:val="22"/>
          <w:szCs w:val="22"/>
          <w:lang w:eastAsia="zh-CN"/>
        </w:rPr>
        <w:t>for an</w:t>
      </w:r>
      <w:r w:rsidR="00500296">
        <w:rPr>
          <w:rFonts w:ascii="Times New Roman" w:eastAsia="宋体" w:hAnsi="Times New Roman" w:cs="Times New Roman"/>
          <w:b/>
          <w:bCs/>
          <w:i/>
          <w:iCs/>
          <w:sz w:val="22"/>
          <w:szCs w:val="22"/>
          <w:lang w:eastAsia="zh-CN"/>
        </w:rPr>
        <w:t xml:space="preserve"> RRC</w:t>
      </w:r>
      <w:r>
        <w:rPr>
          <w:rFonts w:ascii="Times New Roman" w:eastAsia="宋体" w:hAnsi="Times New Roman" w:cs="Times New Roman"/>
          <w:b/>
          <w:bCs/>
          <w:i/>
          <w:iCs/>
          <w:sz w:val="22"/>
          <w:szCs w:val="22"/>
          <w:lang w:eastAsia="zh-CN"/>
        </w:rPr>
        <w:t xml:space="preserve"> </w:t>
      </w:r>
      <w:r w:rsidR="00500296">
        <w:rPr>
          <w:rFonts w:ascii="Times New Roman" w:eastAsia="宋体" w:hAnsi="Times New Roman" w:cs="Times New Roman"/>
          <w:b/>
          <w:bCs/>
          <w:i/>
          <w:iCs/>
          <w:sz w:val="22"/>
          <w:szCs w:val="22"/>
          <w:lang w:eastAsia="zh-CN"/>
        </w:rPr>
        <w:t>I</w:t>
      </w:r>
      <w:r>
        <w:rPr>
          <w:rFonts w:ascii="Times New Roman" w:eastAsia="宋体" w:hAnsi="Times New Roman" w:cs="Times New Roman"/>
          <w:b/>
          <w:bCs/>
          <w:i/>
          <w:iCs/>
          <w:sz w:val="22"/>
          <w:szCs w:val="22"/>
          <w:lang w:eastAsia="zh-CN"/>
        </w:rPr>
        <w:t>dle UE in the same /a different cell to calculate the T</w:t>
      </w:r>
      <w:r w:rsidRPr="00EF47DD">
        <w:rPr>
          <w:rFonts w:ascii="Times New Roman" w:eastAsia="宋体" w:hAnsi="Times New Roman" w:cs="Times New Roman"/>
          <w:b/>
          <w:bCs/>
          <w:i/>
          <w:iCs/>
          <w:sz w:val="22"/>
          <w:szCs w:val="22"/>
          <w:vertAlign w:val="subscript"/>
          <w:lang w:eastAsia="zh-CN"/>
        </w:rPr>
        <w:t>TA</w:t>
      </w:r>
      <w:r>
        <w:rPr>
          <w:rFonts w:ascii="Times New Roman" w:eastAsia="宋体" w:hAnsi="Times New Roman" w:cs="Times New Roman"/>
          <w:b/>
          <w:bCs/>
          <w:i/>
          <w:iCs/>
          <w:sz w:val="22"/>
          <w:szCs w:val="22"/>
          <w:lang w:eastAsia="zh-CN"/>
        </w:rPr>
        <w:t xml:space="preserve"> to </w:t>
      </w:r>
      <w:r w:rsidRPr="003D1974">
        <w:rPr>
          <w:rFonts w:ascii="Times New Roman" w:eastAsia="宋体" w:hAnsi="Times New Roman" w:cs="Times New Roman"/>
          <w:b/>
          <w:bCs/>
          <w:i/>
          <w:iCs/>
          <w:sz w:val="22"/>
          <w:szCs w:val="22"/>
          <w:lang w:val="en-US" w:eastAsia="zh-CN"/>
        </w:rPr>
        <w:t>satisfy the required timing accuracy for Msg3 transmission without Msg1/Msg2</w:t>
      </w:r>
      <w:r>
        <w:rPr>
          <w:rFonts w:ascii="Times New Roman" w:eastAsia="宋体" w:hAnsi="Times New Roman" w:cs="Times New Roman"/>
          <w:b/>
          <w:bCs/>
          <w:i/>
          <w:iCs/>
          <w:sz w:val="22"/>
          <w:szCs w:val="22"/>
          <w:lang w:val="en-US" w:eastAsia="zh-CN"/>
        </w:rPr>
        <w:t xml:space="preserve">. </w:t>
      </w:r>
    </w:p>
    <w:p w14:paraId="0B998112" w14:textId="77777777" w:rsidR="00693588" w:rsidRPr="00500296" w:rsidRDefault="00693588" w:rsidP="00693588">
      <w:pPr>
        <w:jc w:val="both"/>
        <w:rPr>
          <w:rFonts w:ascii="Times New Roman" w:eastAsia="宋体" w:hAnsi="Times New Roman" w:cs="Times New Roman"/>
          <w:b/>
          <w:bCs/>
          <w:i/>
          <w:iCs/>
          <w:sz w:val="22"/>
          <w:szCs w:val="22"/>
          <w:lang w:eastAsia="zh-CN"/>
        </w:rPr>
      </w:pPr>
    </w:p>
    <w:p w14:paraId="505CBD50" w14:textId="77777777" w:rsidR="002B6D33" w:rsidRDefault="002B6D33" w:rsidP="002B6D33">
      <w:pPr>
        <w:rPr>
          <w:rFonts w:ascii="Times New Roman" w:eastAsia="宋体" w:hAnsi="Times New Roman" w:cs="Times New Roman"/>
          <w:b/>
          <w:bCs/>
          <w:i/>
          <w:iCs/>
          <w:sz w:val="22"/>
          <w:szCs w:val="22"/>
          <w:lang w:eastAsia="zh-CN"/>
        </w:rPr>
      </w:pPr>
      <w:r w:rsidRPr="00FA72FB">
        <w:rPr>
          <w:rFonts w:ascii="Times New Roman" w:eastAsia="宋体" w:hAnsi="Times New Roman" w:cs="Times New Roman"/>
          <w:b/>
          <w:bCs/>
          <w:i/>
          <w:iCs/>
          <w:sz w:val="22"/>
          <w:szCs w:val="22"/>
          <w:lang w:eastAsia="zh-CN"/>
        </w:rPr>
        <w:t>Proposal 1: R</w:t>
      </w:r>
      <w:r>
        <w:rPr>
          <w:rFonts w:ascii="Times New Roman" w:eastAsia="宋体" w:hAnsi="Times New Roman" w:cs="Times New Roman"/>
          <w:b/>
          <w:bCs/>
          <w:i/>
          <w:iCs/>
          <w:sz w:val="22"/>
          <w:szCs w:val="22"/>
          <w:lang w:eastAsia="zh-CN"/>
        </w:rPr>
        <w:t>espond</w:t>
      </w:r>
      <w:r w:rsidRPr="00FA72FB">
        <w:rPr>
          <w:rFonts w:ascii="Times New Roman" w:eastAsia="宋体" w:hAnsi="Times New Roman" w:cs="Times New Roman"/>
          <w:b/>
          <w:bCs/>
          <w:i/>
          <w:iCs/>
          <w:sz w:val="22"/>
          <w:szCs w:val="22"/>
          <w:lang w:eastAsia="zh-CN"/>
        </w:rPr>
        <w:t xml:space="preserve"> to RAN2 </w:t>
      </w:r>
      <w:r>
        <w:rPr>
          <w:rFonts w:ascii="Times New Roman" w:eastAsia="宋体" w:hAnsi="Times New Roman" w:cs="Times New Roman"/>
          <w:b/>
          <w:bCs/>
          <w:i/>
          <w:iCs/>
          <w:sz w:val="22"/>
          <w:szCs w:val="22"/>
          <w:lang w:eastAsia="zh-CN"/>
        </w:rPr>
        <w:t>with the following information and a question:</w:t>
      </w:r>
      <w:r w:rsidRPr="00FA72FB">
        <w:rPr>
          <w:rFonts w:ascii="Times New Roman" w:eastAsia="宋体" w:hAnsi="Times New Roman" w:cs="Times New Roman"/>
          <w:b/>
          <w:bCs/>
          <w:i/>
          <w:iCs/>
          <w:sz w:val="22"/>
          <w:szCs w:val="22"/>
          <w:lang w:eastAsia="zh-CN"/>
        </w:rPr>
        <w:t xml:space="preserve"> </w:t>
      </w:r>
    </w:p>
    <w:p w14:paraId="10D77E55" w14:textId="77777777" w:rsidR="002B6D33" w:rsidRDefault="002B6D33" w:rsidP="002B6D33">
      <w:pPr>
        <w:rPr>
          <w:rFonts w:ascii="Times New Roman" w:eastAsia="宋体" w:hAnsi="Times New Roman" w:cs="Times New Roman"/>
          <w:b/>
          <w:bCs/>
          <w:i/>
          <w:iCs/>
          <w:sz w:val="22"/>
          <w:szCs w:val="22"/>
          <w:lang w:eastAsia="zh-CN"/>
        </w:rPr>
      </w:pPr>
      <w:r w:rsidRPr="00FA72FB">
        <w:rPr>
          <w:rFonts w:ascii="Times New Roman" w:eastAsia="宋体" w:hAnsi="Times New Roman" w:cs="Times New Roman"/>
          <w:b/>
          <w:bCs/>
          <w:i/>
          <w:iCs/>
          <w:sz w:val="22"/>
          <w:szCs w:val="22"/>
          <w:lang w:eastAsia="zh-CN"/>
        </w:rPr>
        <w:t xml:space="preserve">1) </w:t>
      </w:r>
      <w:r>
        <w:rPr>
          <w:rFonts w:ascii="Times New Roman" w:eastAsia="宋体" w:hAnsi="Times New Roman" w:cs="Times New Roman"/>
          <w:b/>
          <w:bCs/>
          <w:i/>
          <w:iCs/>
          <w:sz w:val="22"/>
          <w:szCs w:val="22"/>
          <w:lang w:eastAsia="zh-CN"/>
        </w:rPr>
        <w:t>A</w:t>
      </w:r>
      <w:r w:rsidRPr="003D1974">
        <w:rPr>
          <w:rFonts w:ascii="Times New Roman" w:eastAsia="宋体" w:hAnsi="Times New Roman" w:cs="Times New Roman"/>
          <w:b/>
          <w:bCs/>
          <w:i/>
          <w:iCs/>
          <w:sz w:val="22"/>
          <w:szCs w:val="22"/>
          <w:lang w:eastAsia="zh-CN"/>
        </w:rPr>
        <w:t>n RRC Idle</w:t>
      </w:r>
      <w:r w:rsidRPr="00FA72FB">
        <w:rPr>
          <w:rFonts w:ascii="Times New Roman" w:eastAsia="宋体" w:hAnsi="Times New Roman" w:cs="Times New Roman"/>
          <w:b/>
          <w:bCs/>
          <w:i/>
          <w:iCs/>
          <w:sz w:val="22"/>
          <w:szCs w:val="22"/>
          <w:lang w:eastAsia="zh-CN"/>
        </w:rPr>
        <w:t xml:space="preserve"> legacy </w:t>
      </w:r>
      <w:r w:rsidRPr="003D1974">
        <w:rPr>
          <w:rFonts w:ascii="Times New Roman" w:eastAsia="宋体" w:hAnsi="Times New Roman" w:cs="Times New Roman"/>
          <w:b/>
          <w:bCs/>
          <w:i/>
          <w:iCs/>
          <w:sz w:val="22"/>
          <w:szCs w:val="22"/>
          <w:lang w:eastAsia="zh-CN"/>
        </w:rPr>
        <w:t>UE with a pre-compensated TA (used for Msg1 transmission during random access for IoT NTN) can</w:t>
      </w:r>
      <w:r w:rsidRPr="00FA72FB">
        <w:rPr>
          <w:rFonts w:ascii="Times New Roman" w:eastAsia="宋体" w:hAnsi="Times New Roman" w:cs="Times New Roman"/>
          <w:b/>
          <w:bCs/>
          <w:i/>
          <w:iCs/>
          <w:sz w:val="22"/>
          <w:szCs w:val="22"/>
          <w:lang w:eastAsia="zh-CN"/>
        </w:rPr>
        <w:t xml:space="preserve">not </w:t>
      </w:r>
      <w:r>
        <w:rPr>
          <w:rFonts w:ascii="Times New Roman" w:eastAsia="宋体" w:hAnsi="Times New Roman" w:cs="Times New Roman"/>
          <w:b/>
          <w:bCs/>
          <w:i/>
          <w:iCs/>
          <w:sz w:val="22"/>
          <w:szCs w:val="22"/>
          <w:lang w:eastAsia="zh-CN"/>
        </w:rPr>
        <w:t>meet</w:t>
      </w:r>
      <w:r w:rsidRPr="003D1974">
        <w:rPr>
          <w:rFonts w:ascii="Times New Roman" w:eastAsia="宋体" w:hAnsi="Times New Roman" w:cs="Times New Roman"/>
          <w:b/>
          <w:bCs/>
          <w:i/>
          <w:iCs/>
          <w:sz w:val="22"/>
          <w:szCs w:val="22"/>
          <w:lang w:eastAsia="zh-CN"/>
        </w:rPr>
        <w:t xml:space="preserve"> the required timing accuracy for Msg3 transmission without Msg1/Msg2</w:t>
      </w:r>
      <w:r w:rsidRPr="00FA72FB">
        <w:rPr>
          <w:rFonts w:ascii="Times New Roman" w:eastAsia="宋体" w:hAnsi="Times New Roman" w:cs="Times New Roman"/>
          <w:b/>
          <w:bCs/>
          <w:i/>
          <w:iCs/>
          <w:sz w:val="22"/>
          <w:szCs w:val="22"/>
          <w:lang w:eastAsia="zh-CN"/>
        </w:rPr>
        <w:t>;</w:t>
      </w:r>
    </w:p>
    <w:p w14:paraId="3616354E" w14:textId="09744BBB" w:rsidR="002B6D33" w:rsidRDefault="002B6D33" w:rsidP="002B6D33">
      <w:pPr>
        <w:rPr>
          <w:rFonts w:ascii="Times New Roman" w:eastAsia="宋体" w:hAnsi="Times New Roman" w:cs="Times New Roman"/>
          <w:b/>
          <w:bCs/>
          <w:i/>
          <w:iCs/>
          <w:sz w:val="22"/>
          <w:szCs w:val="22"/>
          <w:lang w:eastAsia="zh-CN"/>
        </w:rPr>
      </w:pPr>
      <w:r w:rsidRPr="00FA72FB">
        <w:rPr>
          <w:rFonts w:ascii="Times New Roman" w:eastAsia="宋体" w:hAnsi="Times New Roman" w:cs="Times New Roman"/>
          <w:b/>
          <w:bCs/>
          <w:i/>
          <w:iCs/>
          <w:sz w:val="22"/>
          <w:szCs w:val="22"/>
          <w:lang w:eastAsia="zh-CN"/>
        </w:rPr>
        <w:t xml:space="preserve">2) </w:t>
      </w:r>
      <w:r>
        <w:rPr>
          <w:rFonts w:ascii="Times New Roman" w:eastAsia="宋体" w:hAnsi="Times New Roman" w:cs="Times New Roman"/>
          <w:b/>
          <w:bCs/>
          <w:i/>
          <w:iCs/>
          <w:sz w:val="22"/>
          <w:szCs w:val="22"/>
          <w:lang w:eastAsia="zh-CN"/>
        </w:rPr>
        <w:t>To meet the t</w:t>
      </w:r>
      <w:r w:rsidRPr="00267F6B">
        <w:rPr>
          <w:rFonts w:ascii="Times New Roman" w:eastAsia="宋体" w:hAnsi="Times New Roman" w:cs="Times New Roman"/>
          <w:b/>
          <w:bCs/>
          <w:i/>
          <w:iCs/>
          <w:sz w:val="22"/>
          <w:szCs w:val="22"/>
          <w:lang w:eastAsia="zh-CN"/>
        </w:rPr>
        <w:t>iming accuracy for Msg3 transmission</w:t>
      </w:r>
      <w:r>
        <w:rPr>
          <w:rFonts w:ascii="Times New Roman" w:eastAsia="宋体" w:hAnsi="Times New Roman" w:cs="Times New Roman"/>
          <w:b/>
          <w:bCs/>
          <w:i/>
          <w:iCs/>
          <w:sz w:val="22"/>
          <w:szCs w:val="22"/>
          <w:lang w:eastAsia="zh-CN"/>
        </w:rPr>
        <w:t xml:space="preserve">,  a valid </w:t>
      </w:r>
      <w:r w:rsidRPr="00070F1B">
        <w:rPr>
          <w:rFonts w:ascii="Times New Roman" w:eastAsia="宋体" w:hAnsi="Times New Roman" w:cs="Times New Roman" w:hint="eastAsia"/>
          <w:b/>
          <w:bCs/>
          <w:i/>
          <w:iCs/>
          <w:sz w:val="22"/>
          <w:szCs w:val="22"/>
          <w:lang w:eastAsia="zh-CN"/>
        </w:rPr>
        <w:t>N</w:t>
      </w:r>
      <w:r w:rsidRPr="00070F1B">
        <w:rPr>
          <w:rFonts w:ascii="Times New Roman" w:eastAsia="宋体" w:hAnsi="Times New Roman" w:cs="Times New Roman" w:hint="eastAsia"/>
          <w:b/>
          <w:bCs/>
          <w:i/>
          <w:iCs/>
          <w:sz w:val="22"/>
          <w:szCs w:val="22"/>
          <w:vertAlign w:val="subscript"/>
          <w:lang w:eastAsia="zh-CN"/>
        </w:rPr>
        <w:t>TA</w:t>
      </w:r>
      <w:r w:rsidRPr="00FA72FB">
        <w:rPr>
          <w:rFonts w:ascii="Times New Roman" w:eastAsia="宋体" w:hAnsi="Times New Roman" w:cs="Times New Roman"/>
          <w:b/>
          <w:bCs/>
          <w:i/>
          <w:iCs/>
          <w:sz w:val="22"/>
          <w:szCs w:val="22"/>
          <w:lang w:eastAsia="zh-CN"/>
        </w:rPr>
        <w:t xml:space="preserve"> </w:t>
      </w:r>
      <w:r>
        <w:rPr>
          <w:rFonts w:ascii="Times New Roman" w:eastAsia="宋体" w:hAnsi="Times New Roman" w:cs="Times New Roman"/>
          <w:b/>
          <w:bCs/>
          <w:i/>
          <w:iCs/>
          <w:sz w:val="22"/>
          <w:szCs w:val="22"/>
          <w:lang w:eastAsia="zh-CN"/>
        </w:rPr>
        <w:t>is necessary at the time of sending Msg3. F</w:t>
      </w:r>
      <w:r w:rsidRPr="00070F1B">
        <w:rPr>
          <w:rFonts w:ascii="Times New Roman" w:eastAsia="宋体" w:hAnsi="Times New Roman" w:cs="Times New Roman"/>
          <w:b/>
          <w:bCs/>
          <w:i/>
          <w:iCs/>
          <w:sz w:val="22"/>
          <w:szCs w:val="22"/>
          <w:lang w:eastAsia="zh-CN"/>
        </w:rPr>
        <w:t xml:space="preserve">urther </w:t>
      </w:r>
      <w:r>
        <w:rPr>
          <w:rFonts w:ascii="Times New Roman" w:eastAsia="宋体" w:hAnsi="Times New Roman" w:cs="Times New Roman"/>
          <w:b/>
          <w:bCs/>
          <w:i/>
          <w:iCs/>
          <w:sz w:val="22"/>
          <w:szCs w:val="22"/>
          <w:lang w:eastAsia="zh-CN"/>
        </w:rPr>
        <w:t xml:space="preserve">investigation </w:t>
      </w:r>
      <w:r w:rsidRPr="00070F1B">
        <w:rPr>
          <w:rFonts w:ascii="Times New Roman" w:eastAsia="宋体" w:hAnsi="Times New Roman" w:cs="Times New Roman"/>
          <w:b/>
          <w:bCs/>
          <w:i/>
          <w:iCs/>
          <w:sz w:val="22"/>
          <w:szCs w:val="22"/>
          <w:lang w:eastAsia="zh-CN"/>
        </w:rPr>
        <w:t xml:space="preserve">in RAN1 is needed for enhancements on </w:t>
      </w:r>
      <w:r w:rsidRPr="00070F1B">
        <w:rPr>
          <w:rFonts w:ascii="Times New Roman" w:eastAsia="宋体" w:hAnsi="Times New Roman" w:cs="Times New Roman" w:hint="eastAsia"/>
          <w:b/>
          <w:bCs/>
          <w:i/>
          <w:iCs/>
          <w:sz w:val="22"/>
          <w:szCs w:val="22"/>
          <w:lang w:eastAsia="zh-CN"/>
        </w:rPr>
        <w:t>N</w:t>
      </w:r>
      <w:r w:rsidRPr="00070F1B">
        <w:rPr>
          <w:rFonts w:ascii="Times New Roman" w:eastAsia="宋体" w:hAnsi="Times New Roman" w:cs="Times New Roman" w:hint="eastAsia"/>
          <w:b/>
          <w:bCs/>
          <w:i/>
          <w:iCs/>
          <w:sz w:val="22"/>
          <w:szCs w:val="22"/>
          <w:vertAlign w:val="subscript"/>
          <w:lang w:eastAsia="zh-CN"/>
        </w:rPr>
        <w:t>TA</w:t>
      </w:r>
      <w:r w:rsidRPr="00070F1B">
        <w:rPr>
          <w:rFonts w:ascii="Times New Roman" w:eastAsia="宋体" w:hAnsi="Times New Roman" w:cs="Times New Roman"/>
          <w:b/>
          <w:bCs/>
          <w:i/>
          <w:iCs/>
          <w:sz w:val="22"/>
          <w:szCs w:val="22"/>
          <w:lang w:eastAsia="zh-CN"/>
        </w:rPr>
        <w:t xml:space="preserve"> for contention</w:t>
      </w:r>
      <w:r w:rsidR="00577726">
        <w:rPr>
          <w:rFonts w:ascii="Times New Roman" w:eastAsia="宋体" w:hAnsi="Times New Roman" w:cs="Times New Roman"/>
          <w:b/>
          <w:bCs/>
          <w:i/>
          <w:iCs/>
          <w:sz w:val="22"/>
          <w:szCs w:val="22"/>
          <w:lang w:eastAsia="zh-CN"/>
        </w:rPr>
        <w:t xml:space="preserve"> </w:t>
      </w:r>
      <w:r w:rsidRPr="00070F1B">
        <w:rPr>
          <w:rFonts w:ascii="Times New Roman" w:eastAsia="宋体" w:hAnsi="Times New Roman" w:cs="Times New Roman"/>
          <w:b/>
          <w:bCs/>
          <w:i/>
          <w:iCs/>
          <w:sz w:val="22"/>
          <w:szCs w:val="22"/>
          <w:lang w:eastAsia="zh-CN"/>
        </w:rPr>
        <w:t>based Msg3</w:t>
      </w:r>
      <w:r>
        <w:rPr>
          <w:rFonts w:ascii="Times New Roman" w:eastAsia="宋体" w:hAnsi="Times New Roman" w:cs="Times New Roman"/>
          <w:b/>
          <w:bCs/>
          <w:i/>
          <w:iCs/>
          <w:sz w:val="22"/>
          <w:szCs w:val="22"/>
          <w:lang w:eastAsia="zh-CN"/>
        </w:rPr>
        <w:t>;</w:t>
      </w:r>
    </w:p>
    <w:p w14:paraId="57B21869" w14:textId="0D07D48B" w:rsidR="00A5797F" w:rsidRPr="00FA72FB" w:rsidRDefault="002B6D33" w:rsidP="002B6D33">
      <w:pPr>
        <w:rPr>
          <w:rFonts w:ascii="Times New Roman" w:eastAsia="宋体" w:hAnsi="Times New Roman" w:cs="Times New Roman"/>
          <w:b/>
          <w:bCs/>
          <w:i/>
          <w:iCs/>
          <w:sz w:val="22"/>
          <w:szCs w:val="22"/>
          <w:lang w:eastAsia="zh-CN"/>
        </w:rPr>
      </w:pPr>
      <w:r>
        <w:rPr>
          <w:rFonts w:ascii="Times New Roman" w:eastAsia="宋体" w:hAnsi="Times New Roman" w:cs="Times New Roman"/>
          <w:b/>
          <w:bCs/>
          <w:i/>
          <w:iCs/>
          <w:sz w:val="22"/>
          <w:szCs w:val="22"/>
          <w:lang w:eastAsia="zh-CN"/>
        </w:rPr>
        <w:t xml:space="preserve">3) </w:t>
      </w:r>
      <w:r w:rsidRPr="007F1572">
        <w:rPr>
          <w:rFonts w:ascii="Times New Roman" w:eastAsia="宋体" w:hAnsi="Times New Roman" w:cs="Times New Roman"/>
          <w:b/>
          <w:bCs/>
          <w:i/>
          <w:iCs/>
          <w:sz w:val="22"/>
          <w:szCs w:val="22"/>
          <w:lang w:eastAsia="zh-CN"/>
        </w:rPr>
        <w:t>RAN1 would like to</w:t>
      </w:r>
      <w:r>
        <w:rPr>
          <w:rFonts w:ascii="Times New Roman" w:eastAsia="宋体" w:hAnsi="Times New Roman" w:cs="Times New Roman"/>
          <w:b/>
          <w:bCs/>
          <w:i/>
          <w:iCs/>
          <w:sz w:val="22"/>
          <w:szCs w:val="22"/>
          <w:lang w:eastAsia="zh-CN"/>
        </w:rPr>
        <w:t xml:space="preserve"> inquire whether</w:t>
      </w:r>
      <w:r w:rsidRPr="007F1572">
        <w:rPr>
          <w:rFonts w:ascii="Times New Roman" w:eastAsia="宋体" w:hAnsi="Times New Roman" w:cs="Times New Roman"/>
          <w:b/>
          <w:bCs/>
          <w:i/>
          <w:iCs/>
          <w:sz w:val="22"/>
          <w:szCs w:val="22"/>
          <w:lang w:eastAsia="zh-CN"/>
        </w:rPr>
        <w:t xml:space="preserve"> RAN2 </w:t>
      </w:r>
      <w:r>
        <w:rPr>
          <w:rFonts w:ascii="Times New Roman" w:eastAsia="宋体" w:hAnsi="Times New Roman" w:cs="Times New Roman"/>
          <w:b/>
          <w:bCs/>
          <w:i/>
          <w:iCs/>
          <w:sz w:val="22"/>
          <w:szCs w:val="22"/>
          <w:lang w:eastAsia="zh-CN"/>
        </w:rPr>
        <w:t>is considering</w:t>
      </w:r>
      <w:r w:rsidRPr="007F1572">
        <w:rPr>
          <w:rFonts w:ascii="Times New Roman" w:eastAsia="宋体" w:hAnsi="Times New Roman" w:cs="Times New Roman"/>
          <w:b/>
          <w:bCs/>
          <w:i/>
          <w:iCs/>
          <w:sz w:val="22"/>
          <w:szCs w:val="22"/>
          <w:lang w:eastAsia="zh-CN"/>
        </w:rPr>
        <w:t xml:space="preserve"> an RRC Idle UE sending contention-based msg3 via a different cell</w:t>
      </w:r>
      <w:r>
        <w:rPr>
          <w:rFonts w:ascii="Times New Roman" w:eastAsia="宋体" w:hAnsi="Times New Roman" w:cs="Times New Roman"/>
          <w:b/>
          <w:bCs/>
          <w:i/>
          <w:iCs/>
          <w:sz w:val="22"/>
          <w:szCs w:val="22"/>
          <w:lang w:eastAsia="zh-CN"/>
        </w:rPr>
        <w:t xml:space="preserve"> in the Rel-19 scope</w:t>
      </w:r>
      <w:r w:rsidRPr="007F1572">
        <w:rPr>
          <w:rFonts w:ascii="Times New Roman" w:eastAsia="宋体" w:hAnsi="Times New Roman" w:cs="Times New Roman"/>
          <w:b/>
          <w:bCs/>
          <w:i/>
          <w:iCs/>
          <w:sz w:val="22"/>
          <w:szCs w:val="22"/>
          <w:lang w:eastAsia="zh-CN"/>
        </w:rPr>
        <w:t>.</w:t>
      </w:r>
      <w:r w:rsidR="00A5797F" w:rsidRPr="00FA72FB">
        <w:rPr>
          <w:rFonts w:ascii="Times New Roman" w:eastAsia="宋体" w:hAnsi="Times New Roman" w:cs="Times New Roman"/>
          <w:b/>
          <w:bCs/>
          <w:i/>
          <w:iCs/>
          <w:sz w:val="22"/>
          <w:szCs w:val="22"/>
          <w:lang w:eastAsia="zh-CN"/>
        </w:rPr>
        <w:t xml:space="preserve"> </w:t>
      </w:r>
    </w:p>
    <w:p w14:paraId="1AF9450A" w14:textId="665F5E77" w:rsidR="00693588" w:rsidRPr="00FA72FB" w:rsidRDefault="00693588" w:rsidP="00693588">
      <w:pPr>
        <w:rPr>
          <w:rFonts w:ascii="Times New Roman" w:eastAsia="宋体" w:hAnsi="Times New Roman" w:cs="Times New Roman"/>
          <w:b/>
          <w:bCs/>
          <w:i/>
          <w:iCs/>
          <w:sz w:val="22"/>
          <w:szCs w:val="22"/>
          <w:lang w:eastAsia="zh-CN"/>
        </w:rPr>
      </w:pPr>
      <w:r w:rsidRPr="00FA72FB">
        <w:rPr>
          <w:rFonts w:ascii="Times New Roman" w:eastAsia="宋体" w:hAnsi="Times New Roman" w:cs="Times New Roman"/>
          <w:b/>
          <w:bCs/>
          <w:i/>
          <w:iCs/>
          <w:sz w:val="22"/>
          <w:szCs w:val="22"/>
          <w:lang w:eastAsia="zh-CN"/>
        </w:rPr>
        <w:t xml:space="preserve"> </w:t>
      </w:r>
    </w:p>
    <w:p w14:paraId="5C1CE7FE" w14:textId="6BA5C91C" w:rsidR="00364697" w:rsidRPr="00AA7070" w:rsidRDefault="004B3FF1" w:rsidP="002903AD">
      <w:pPr>
        <w:pStyle w:val="1"/>
        <w:numPr>
          <w:ilvl w:val="0"/>
          <w:numId w:val="0"/>
        </w:numPr>
        <w:spacing w:before="240"/>
        <w:rPr>
          <w:lang w:eastAsia="zh-CN"/>
        </w:rPr>
      </w:pPr>
      <w:r w:rsidRPr="002903AD">
        <w:rPr>
          <w:lang w:eastAsia="zh-CN"/>
        </w:rPr>
        <w:t xml:space="preserve"> </w:t>
      </w:r>
      <w:r w:rsidR="00364697" w:rsidRPr="00AA7070">
        <w:rPr>
          <w:lang w:eastAsia="zh-CN"/>
        </w:rPr>
        <w:t>References</w:t>
      </w:r>
    </w:p>
    <w:p w14:paraId="2301F4A4" w14:textId="2F071B43" w:rsidR="009A42A5" w:rsidRPr="009A42A5" w:rsidRDefault="003D1974" w:rsidP="005232BA">
      <w:pPr>
        <w:pStyle w:val="a3"/>
        <w:numPr>
          <w:ilvl w:val="0"/>
          <w:numId w:val="4"/>
        </w:numPr>
        <w:rPr>
          <w:sz w:val="22"/>
          <w:szCs w:val="22"/>
        </w:rPr>
      </w:pPr>
      <w:bookmarkStart w:id="13" w:name="_Ref534892461"/>
      <w:r w:rsidRPr="003D1974">
        <w:rPr>
          <w:rFonts w:cs="Arial"/>
          <w:sz w:val="22"/>
          <w:szCs w:val="22"/>
        </w:rPr>
        <w:t>R1-2405786(R2-2405769)</w:t>
      </w:r>
      <w:r>
        <w:rPr>
          <w:rFonts w:cs="Arial"/>
          <w:sz w:val="22"/>
          <w:szCs w:val="22"/>
        </w:rPr>
        <w:t>,</w:t>
      </w:r>
      <w:r w:rsidRPr="003D1974">
        <w:rPr>
          <w:rFonts w:cs="Arial"/>
          <w:sz w:val="22"/>
          <w:szCs w:val="22"/>
        </w:rPr>
        <w:t xml:space="preserve"> LS on UL synchronization for contention based Msg3 transmission without Msg1</w:t>
      </w:r>
      <w:r>
        <w:rPr>
          <w:rFonts w:cs="Arial"/>
          <w:sz w:val="22"/>
          <w:szCs w:val="22"/>
        </w:rPr>
        <w:t>/</w:t>
      </w:r>
      <w:r w:rsidRPr="003D1974">
        <w:rPr>
          <w:rFonts w:cs="Arial"/>
          <w:sz w:val="22"/>
          <w:szCs w:val="22"/>
        </w:rPr>
        <w:t>Msg2</w:t>
      </w:r>
      <w:r>
        <w:rPr>
          <w:rFonts w:cs="Arial"/>
          <w:sz w:val="22"/>
          <w:szCs w:val="22"/>
        </w:rPr>
        <w:t>,</w:t>
      </w:r>
      <w:r w:rsidR="00FD4D3F">
        <w:rPr>
          <w:rFonts w:cs="Arial"/>
          <w:sz w:val="22"/>
          <w:szCs w:val="22"/>
          <w:lang w:eastAsia="zh-CN"/>
        </w:rPr>
        <w:t xml:space="preserve"> RAN1#118</w:t>
      </w:r>
    </w:p>
    <w:p w14:paraId="675A90CC" w14:textId="64C95490" w:rsidR="00F87D6B" w:rsidRDefault="00FF42F4" w:rsidP="005232BA">
      <w:pPr>
        <w:pStyle w:val="a3"/>
        <w:numPr>
          <w:ilvl w:val="0"/>
          <w:numId w:val="4"/>
        </w:numPr>
        <w:rPr>
          <w:sz w:val="22"/>
          <w:szCs w:val="22"/>
        </w:rPr>
      </w:pPr>
      <w:r>
        <w:rPr>
          <w:sz w:val="22"/>
          <w:szCs w:val="22"/>
        </w:rPr>
        <w:t>TS 3</w:t>
      </w:r>
      <w:r w:rsidR="00AB32FC">
        <w:rPr>
          <w:sz w:val="22"/>
          <w:szCs w:val="22"/>
        </w:rPr>
        <w:t>6</w:t>
      </w:r>
      <w:r>
        <w:rPr>
          <w:sz w:val="22"/>
          <w:szCs w:val="22"/>
        </w:rPr>
        <w:t>.</w:t>
      </w:r>
      <w:r w:rsidR="00AB32FC">
        <w:rPr>
          <w:sz w:val="22"/>
          <w:szCs w:val="22"/>
        </w:rPr>
        <w:t>300</w:t>
      </w:r>
    </w:p>
    <w:p w14:paraId="6D8B14E8" w14:textId="6CAF9925" w:rsidR="00F87D6B" w:rsidRDefault="00F87D6B" w:rsidP="005232BA">
      <w:pPr>
        <w:pStyle w:val="a3"/>
        <w:numPr>
          <w:ilvl w:val="0"/>
          <w:numId w:val="4"/>
        </w:numPr>
        <w:rPr>
          <w:sz w:val="22"/>
          <w:szCs w:val="22"/>
        </w:rPr>
      </w:pPr>
      <w:r>
        <w:rPr>
          <w:sz w:val="22"/>
          <w:szCs w:val="22"/>
        </w:rPr>
        <w:t>TS 3</w:t>
      </w:r>
      <w:r w:rsidR="00AB32FC">
        <w:rPr>
          <w:sz w:val="22"/>
          <w:szCs w:val="22"/>
        </w:rPr>
        <w:t>6</w:t>
      </w:r>
      <w:r>
        <w:rPr>
          <w:sz w:val="22"/>
          <w:szCs w:val="22"/>
        </w:rPr>
        <w:t>.211</w:t>
      </w:r>
    </w:p>
    <w:p w14:paraId="1FF025B0" w14:textId="0A763C5A" w:rsidR="00F87D6B" w:rsidRDefault="00F87D6B" w:rsidP="005232BA">
      <w:pPr>
        <w:pStyle w:val="a3"/>
        <w:numPr>
          <w:ilvl w:val="0"/>
          <w:numId w:val="4"/>
        </w:numPr>
        <w:rPr>
          <w:sz w:val="22"/>
          <w:szCs w:val="22"/>
        </w:rPr>
      </w:pPr>
      <w:r>
        <w:rPr>
          <w:sz w:val="22"/>
          <w:szCs w:val="22"/>
        </w:rPr>
        <w:t>TS 3</w:t>
      </w:r>
      <w:r w:rsidR="00AB32FC">
        <w:rPr>
          <w:sz w:val="22"/>
          <w:szCs w:val="22"/>
        </w:rPr>
        <w:t>6</w:t>
      </w:r>
      <w:r>
        <w:rPr>
          <w:sz w:val="22"/>
          <w:szCs w:val="22"/>
        </w:rPr>
        <w:t>.</w:t>
      </w:r>
      <w:r w:rsidR="00AB32FC">
        <w:rPr>
          <w:sz w:val="22"/>
          <w:szCs w:val="22"/>
        </w:rPr>
        <w:t>213</w:t>
      </w:r>
    </w:p>
    <w:p w14:paraId="74F5EC95" w14:textId="58173C59" w:rsidR="00642E7A" w:rsidRPr="00642E7A" w:rsidRDefault="00642E7A" w:rsidP="005232BA">
      <w:pPr>
        <w:pStyle w:val="a3"/>
        <w:numPr>
          <w:ilvl w:val="0"/>
          <w:numId w:val="4"/>
        </w:numPr>
        <w:rPr>
          <w:sz w:val="22"/>
          <w:szCs w:val="22"/>
        </w:rPr>
      </w:pPr>
      <w:r>
        <w:rPr>
          <w:rFonts w:eastAsia="宋体" w:hint="eastAsia"/>
          <w:sz w:val="22"/>
          <w:szCs w:val="22"/>
          <w:lang w:eastAsia="zh-CN"/>
        </w:rPr>
        <w:t>T</w:t>
      </w:r>
      <w:r>
        <w:rPr>
          <w:rFonts w:eastAsia="宋体"/>
          <w:sz w:val="22"/>
          <w:szCs w:val="22"/>
          <w:lang w:eastAsia="zh-CN"/>
        </w:rPr>
        <w:t>S 36.321</w:t>
      </w:r>
    </w:p>
    <w:p w14:paraId="5F1596E0" w14:textId="0F89867C" w:rsidR="005232BA" w:rsidRPr="00693588" w:rsidRDefault="00642E7A" w:rsidP="00693588">
      <w:pPr>
        <w:pStyle w:val="a3"/>
        <w:numPr>
          <w:ilvl w:val="0"/>
          <w:numId w:val="4"/>
        </w:numPr>
        <w:rPr>
          <w:sz w:val="22"/>
          <w:szCs w:val="22"/>
        </w:rPr>
      </w:pPr>
      <w:r>
        <w:rPr>
          <w:rFonts w:eastAsia="宋体" w:hint="eastAsia"/>
          <w:sz w:val="22"/>
          <w:szCs w:val="22"/>
          <w:lang w:eastAsia="zh-CN"/>
        </w:rPr>
        <w:t>T</w:t>
      </w:r>
      <w:r>
        <w:rPr>
          <w:rFonts w:eastAsia="宋体"/>
          <w:sz w:val="22"/>
          <w:szCs w:val="22"/>
          <w:lang w:eastAsia="zh-CN"/>
        </w:rPr>
        <w:t>S 36.212</w:t>
      </w:r>
      <w:bookmarkEnd w:id="13"/>
    </w:p>
    <w:sectPr w:rsidR="005232BA" w:rsidRPr="00693588"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161B3" w14:textId="77777777" w:rsidR="00DE6761" w:rsidRDefault="00DE6761" w:rsidP="00731E07">
      <w:r>
        <w:separator/>
      </w:r>
    </w:p>
  </w:endnote>
  <w:endnote w:type="continuationSeparator" w:id="0">
    <w:p w14:paraId="21469D43" w14:textId="77777777" w:rsidR="00DE6761" w:rsidRDefault="00DE6761" w:rsidP="00731E07">
      <w:r>
        <w:continuationSeparator/>
      </w:r>
    </w:p>
  </w:endnote>
  <w:endnote w:type="continuationNotice" w:id="1">
    <w:p w14:paraId="3B4989E5" w14:textId="77777777" w:rsidR="00DE6761" w:rsidRDefault="00DE67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6C2E8" w14:textId="77777777" w:rsidR="00DE6761" w:rsidRDefault="00DE6761" w:rsidP="00731E07">
      <w:r>
        <w:separator/>
      </w:r>
    </w:p>
  </w:footnote>
  <w:footnote w:type="continuationSeparator" w:id="0">
    <w:p w14:paraId="5319BCF5" w14:textId="77777777" w:rsidR="00DE6761" w:rsidRDefault="00DE6761" w:rsidP="00731E07">
      <w:r>
        <w:continuationSeparator/>
      </w:r>
    </w:p>
  </w:footnote>
  <w:footnote w:type="continuationNotice" w:id="1">
    <w:p w14:paraId="5AE27864" w14:textId="77777777" w:rsidR="00DE6761" w:rsidRDefault="00DE67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E6A2597"/>
    <w:multiLevelType w:val="hybridMultilevel"/>
    <w:tmpl w:val="7C8804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4" w15:restartNumberingAfterBreak="0">
    <w:nsid w:val="1918692D"/>
    <w:multiLevelType w:val="hybridMultilevel"/>
    <w:tmpl w:val="3F9A839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BD59F3"/>
    <w:multiLevelType w:val="hybridMultilevel"/>
    <w:tmpl w:val="FCC23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15"/>
  </w:num>
  <w:num w:numId="4">
    <w:abstractNumId w:val="0"/>
  </w:num>
  <w:num w:numId="5">
    <w:abstractNumId w:val="19"/>
  </w:num>
  <w:num w:numId="6">
    <w:abstractNumId w:val="5"/>
  </w:num>
  <w:num w:numId="7">
    <w:abstractNumId w:val="14"/>
  </w:num>
  <w:num w:numId="8">
    <w:abstractNumId w:val="13"/>
  </w:num>
  <w:num w:numId="9">
    <w:abstractNumId w:val="12"/>
  </w:num>
  <w:num w:numId="10">
    <w:abstractNumId w:val="20"/>
  </w:num>
  <w:num w:numId="11">
    <w:abstractNumId w:val="8"/>
  </w:num>
  <w:num w:numId="12">
    <w:abstractNumId w:val="7"/>
  </w:num>
  <w:num w:numId="13">
    <w:abstractNumId w:val="18"/>
  </w:num>
  <w:num w:numId="14">
    <w:abstractNumId w:val="3"/>
  </w:num>
  <w:num w:numId="15">
    <w:abstractNumId w:val="17"/>
  </w:num>
  <w:num w:numId="16">
    <w:abstractNumId w:val="6"/>
  </w:num>
  <w:num w:numId="17">
    <w:abstractNumId w:val="21"/>
  </w:num>
  <w:num w:numId="18">
    <w:abstractNumId w:val="9"/>
  </w:num>
  <w:num w:numId="19">
    <w:abstractNumId w:val="10"/>
  </w:num>
  <w:num w:numId="20">
    <w:abstractNumId w:val="11"/>
  </w:num>
  <w:num w:numId="21">
    <w:abstractNumId w:val="10"/>
  </w:num>
  <w:num w:numId="22">
    <w:abstractNumId w:val="1"/>
  </w:num>
  <w:num w:numId="23">
    <w:abstractNumId w:val="16"/>
  </w:num>
  <w:num w:numId="2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2B05"/>
    <w:rsid w:val="0000449B"/>
    <w:rsid w:val="00005761"/>
    <w:rsid w:val="000066C6"/>
    <w:rsid w:val="00006A4F"/>
    <w:rsid w:val="00006EEB"/>
    <w:rsid w:val="000073CE"/>
    <w:rsid w:val="00011CBC"/>
    <w:rsid w:val="00014D7F"/>
    <w:rsid w:val="000160C2"/>
    <w:rsid w:val="000209FE"/>
    <w:rsid w:val="00020EDA"/>
    <w:rsid w:val="00023667"/>
    <w:rsid w:val="00024C3F"/>
    <w:rsid w:val="00026658"/>
    <w:rsid w:val="000270D7"/>
    <w:rsid w:val="00031532"/>
    <w:rsid w:val="00033AE8"/>
    <w:rsid w:val="00034DC5"/>
    <w:rsid w:val="000357C0"/>
    <w:rsid w:val="00037E6A"/>
    <w:rsid w:val="00041C53"/>
    <w:rsid w:val="00042FF2"/>
    <w:rsid w:val="000450BD"/>
    <w:rsid w:val="00046CCE"/>
    <w:rsid w:val="000470CE"/>
    <w:rsid w:val="000507E6"/>
    <w:rsid w:val="00051C4C"/>
    <w:rsid w:val="000525AF"/>
    <w:rsid w:val="00052F5E"/>
    <w:rsid w:val="00053EEA"/>
    <w:rsid w:val="000555DA"/>
    <w:rsid w:val="000613A4"/>
    <w:rsid w:val="0006422F"/>
    <w:rsid w:val="000649C8"/>
    <w:rsid w:val="000649E8"/>
    <w:rsid w:val="000664CA"/>
    <w:rsid w:val="00067D7D"/>
    <w:rsid w:val="00070F1B"/>
    <w:rsid w:val="00071FD3"/>
    <w:rsid w:val="0007288C"/>
    <w:rsid w:val="0007289F"/>
    <w:rsid w:val="00072D3A"/>
    <w:rsid w:val="00073694"/>
    <w:rsid w:val="0007486C"/>
    <w:rsid w:val="000757FA"/>
    <w:rsid w:val="00075988"/>
    <w:rsid w:val="000763D8"/>
    <w:rsid w:val="00077F69"/>
    <w:rsid w:val="000824CF"/>
    <w:rsid w:val="00084B25"/>
    <w:rsid w:val="00086586"/>
    <w:rsid w:val="00090715"/>
    <w:rsid w:val="000921A8"/>
    <w:rsid w:val="00092D45"/>
    <w:rsid w:val="000933E4"/>
    <w:rsid w:val="00095853"/>
    <w:rsid w:val="000964EB"/>
    <w:rsid w:val="00097995"/>
    <w:rsid w:val="000A05FA"/>
    <w:rsid w:val="000A14EB"/>
    <w:rsid w:val="000A1927"/>
    <w:rsid w:val="000A2657"/>
    <w:rsid w:val="000A5D36"/>
    <w:rsid w:val="000A6695"/>
    <w:rsid w:val="000A73B0"/>
    <w:rsid w:val="000A7875"/>
    <w:rsid w:val="000B14A2"/>
    <w:rsid w:val="000B2849"/>
    <w:rsid w:val="000B28B3"/>
    <w:rsid w:val="000B3507"/>
    <w:rsid w:val="000B584E"/>
    <w:rsid w:val="000C1D78"/>
    <w:rsid w:val="000D10E1"/>
    <w:rsid w:val="000D17D4"/>
    <w:rsid w:val="000D3340"/>
    <w:rsid w:val="000D3C96"/>
    <w:rsid w:val="000D4395"/>
    <w:rsid w:val="000D5C36"/>
    <w:rsid w:val="000E1B80"/>
    <w:rsid w:val="000F0455"/>
    <w:rsid w:val="000F4541"/>
    <w:rsid w:val="000F469C"/>
    <w:rsid w:val="000F4D82"/>
    <w:rsid w:val="00103021"/>
    <w:rsid w:val="001050C4"/>
    <w:rsid w:val="001065D3"/>
    <w:rsid w:val="001073FF"/>
    <w:rsid w:val="00107CD5"/>
    <w:rsid w:val="0011364E"/>
    <w:rsid w:val="0011389A"/>
    <w:rsid w:val="00113B9C"/>
    <w:rsid w:val="00115E03"/>
    <w:rsid w:val="00122A81"/>
    <w:rsid w:val="0012525E"/>
    <w:rsid w:val="00130881"/>
    <w:rsid w:val="0013304B"/>
    <w:rsid w:val="001330EC"/>
    <w:rsid w:val="00140A1E"/>
    <w:rsid w:val="001413A9"/>
    <w:rsid w:val="00141DC2"/>
    <w:rsid w:val="001424CD"/>
    <w:rsid w:val="001425C8"/>
    <w:rsid w:val="00143901"/>
    <w:rsid w:val="0014634E"/>
    <w:rsid w:val="00151953"/>
    <w:rsid w:val="00155C35"/>
    <w:rsid w:val="0015642E"/>
    <w:rsid w:val="00164E74"/>
    <w:rsid w:val="00164F31"/>
    <w:rsid w:val="00166AE6"/>
    <w:rsid w:val="00172B37"/>
    <w:rsid w:val="001732E8"/>
    <w:rsid w:val="001741E4"/>
    <w:rsid w:val="00174C8A"/>
    <w:rsid w:val="00174C9B"/>
    <w:rsid w:val="0017671B"/>
    <w:rsid w:val="00177195"/>
    <w:rsid w:val="0017784C"/>
    <w:rsid w:val="00177E00"/>
    <w:rsid w:val="0018271B"/>
    <w:rsid w:val="00182AD6"/>
    <w:rsid w:val="001838C6"/>
    <w:rsid w:val="00186341"/>
    <w:rsid w:val="00190321"/>
    <w:rsid w:val="00190917"/>
    <w:rsid w:val="00190F4F"/>
    <w:rsid w:val="0019140E"/>
    <w:rsid w:val="0019246D"/>
    <w:rsid w:val="00192A25"/>
    <w:rsid w:val="00193592"/>
    <w:rsid w:val="00197313"/>
    <w:rsid w:val="001A2699"/>
    <w:rsid w:val="001A359C"/>
    <w:rsid w:val="001A590F"/>
    <w:rsid w:val="001B0AE7"/>
    <w:rsid w:val="001B35EF"/>
    <w:rsid w:val="001B3B85"/>
    <w:rsid w:val="001B4794"/>
    <w:rsid w:val="001B55C5"/>
    <w:rsid w:val="001B6BF7"/>
    <w:rsid w:val="001C1FE8"/>
    <w:rsid w:val="001C275D"/>
    <w:rsid w:val="001C28F2"/>
    <w:rsid w:val="001C2F76"/>
    <w:rsid w:val="001C4932"/>
    <w:rsid w:val="001C5B3B"/>
    <w:rsid w:val="001C62B8"/>
    <w:rsid w:val="001C66AF"/>
    <w:rsid w:val="001C74B8"/>
    <w:rsid w:val="001D020A"/>
    <w:rsid w:val="001D22EA"/>
    <w:rsid w:val="001D4D2E"/>
    <w:rsid w:val="001D4FD1"/>
    <w:rsid w:val="001D60C0"/>
    <w:rsid w:val="001D6218"/>
    <w:rsid w:val="001D7880"/>
    <w:rsid w:val="001E0F84"/>
    <w:rsid w:val="001E3EAA"/>
    <w:rsid w:val="001E3F2C"/>
    <w:rsid w:val="001E40F9"/>
    <w:rsid w:val="001E574E"/>
    <w:rsid w:val="001E6A44"/>
    <w:rsid w:val="001E6B0F"/>
    <w:rsid w:val="001E70C7"/>
    <w:rsid w:val="001E7330"/>
    <w:rsid w:val="001F0E4F"/>
    <w:rsid w:val="001F24C2"/>
    <w:rsid w:val="001F3C41"/>
    <w:rsid w:val="001F494C"/>
    <w:rsid w:val="001F6F39"/>
    <w:rsid w:val="001F7F09"/>
    <w:rsid w:val="00200883"/>
    <w:rsid w:val="00201673"/>
    <w:rsid w:val="00201AE6"/>
    <w:rsid w:val="00201F93"/>
    <w:rsid w:val="00205EBA"/>
    <w:rsid w:val="00205F4A"/>
    <w:rsid w:val="00212865"/>
    <w:rsid w:val="0021468E"/>
    <w:rsid w:val="00216829"/>
    <w:rsid w:val="0021761F"/>
    <w:rsid w:val="0021786D"/>
    <w:rsid w:val="00220EF9"/>
    <w:rsid w:val="002226ED"/>
    <w:rsid w:val="00223807"/>
    <w:rsid w:val="00223FDA"/>
    <w:rsid w:val="002257A0"/>
    <w:rsid w:val="00225BDB"/>
    <w:rsid w:val="002274AB"/>
    <w:rsid w:val="00230079"/>
    <w:rsid w:val="00232975"/>
    <w:rsid w:val="002351E2"/>
    <w:rsid w:val="00236190"/>
    <w:rsid w:val="00236963"/>
    <w:rsid w:val="002425DD"/>
    <w:rsid w:val="00242BA5"/>
    <w:rsid w:val="00243C72"/>
    <w:rsid w:val="002456CA"/>
    <w:rsid w:val="00245A04"/>
    <w:rsid w:val="002464B7"/>
    <w:rsid w:val="002509ED"/>
    <w:rsid w:val="00251113"/>
    <w:rsid w:val="00251B94"/>
    <w:rsid w:val="002547EA"/>
    <w:rsid w:val="002552C0"/>
    <w:rsid w:val="002567B8"/>
    <w:rsid w:val="00260E12"/>
    <w:rsid w:val="002621E1"/>
    <w:rsid w:val="00263723"/>
    <w:rsid w:val="0026606B"/>
    <w:rsid w:val="00267F6B"/>
    <w:rsid w:val="00272730"/>
    <w:rsid w:val="002736DB"/>
    <w:rsid w:val="002743AB"/>
    <w:rsid w:val="00275F78"/>
    <w:rsid w:val="00280160"/>
    <w:rsid w:val="0028231B"/>
    <w:rsid w:val="002827E5"/>
    <w:rsid w:val="00282A4F"/>
    <w:rsid w:val="0028663B"/>
    <w:rsid w:val="002903AD"/>
    <w:rsid w:val="002913C7"/>
    <w:rsid w:val="00291545"/>
    <w:rsid w:val="002969E8"/>
    <w:rsid w:val="00296CB4"/>
    <w:rsid w:val="00297EAC"/>
    <w:rsid w:val="002A0764"/>
    <w:rsid w:val="002A2311"/>
    <w:rsid w:val="002A249E"/>
    <w:rsid w:val="002A2B3D"/>
    <w:rsid w:val="002A3309"/>
    <w:rsid w:val="002A7157"/>
    <w:rsid w:val="002A7388"/>
    <w:rsid w:val="002B0497"/>
    <w:rsid w:val="002B47EA"/>
    <w:rsid w:val="002B4926"/>
    <w:rsid w:val="002B4C3B"/>
    <w:rsid w:val="002B6D33"/>
    <w:rsid w:val="002C0FFE"/>
    <w:rsid w:val="002C1A7B"/>
    <w:rsid w:val="002C2CF3"/>
    <w:rsid w:val="002C4A26"/>
    <w:rsid w:val="002C6F2E"/>
    <w:rsid w:val="002C7F79"/>
    <w:rsid w:val="002D04C4"/>
    <w:rsid w:val="002D1410"/>
    <w:rsid w:val="002D49F4"/>
    <w:rsid w:val="002D60E3"/>
    <w:rsid w:val="002D6255"/>
    <w:rsid w:val="002D665A"/>
    <w:rsid w:val="002D6DBB"/>
    <w:rsid w:val="002E472B"/>
    <w:rsid w:val="002F124C"/>
    <w:rsid w:val="002F2E8C"/>
    <w:rsid w:val="002F7FF6"/>
    <w:rsid w:val="003039CC"/>
    <w:rsid w:val="00305FCE"/>
    <w:rsid w:val="003063A4"/>
    <w:rsid w:val="00307904"/>
    <w:rsid w:val="00311694"/>
    <w:rsid w:val="00315B51"/>
    <w:rsid w:val="003160AB"/>
    <w:rsid w:val="00316FAC"/>
    <w:rsid w:val="00317350"/>
    <w:rsid w:val="0032098E"/>
    <w:rsid w:val="00322932"/>
    <w:rsid w:val="00323DAB"/>
    <w:rsid w:val="00324245"/>
    <w:rsid w:val="003257F4"/>
    <w:rsid w:val="00325BF3"/>
    <w:rsid w:val="00330CFB"/>
    <w:rsid w:val="00331159"/>
    <w:rsid w:val="00331E25"/>
    <w:rsid w:val="003371FB"/>
    <w:rsid w:val="00337833"/>
    <w:rsid w:val="003423B0"/>
    <w:rsid w:val="00342EFE"/>
    <w:rsid w:val="0034387A"/>
    <w:rsid w:val="00345684"/>
    <w:rsid w:val="0035118E"/>
    <w:rsid w:val="0035140E"/>
    <w:rsid w:val="003518F2"/>
    <w:rsid w:val="00353C85"/>
    <w:rsid w:val="00353FB4"/>
    <w:rsid w:val="0035468A"/>
    <w:rsid w:val="00356EB0"/>
    <w:rsid w:val="0036028C"/>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81176"/>
    <w:rsid w:val="0038120C"/>
    <w:rsid w:val="00382031"/>
    <w:rsid w:val="00392480"/>
    <w:rsid w:val="00394118"/>
    <w:rsid w:val="00395540"/>
    <w:rsid w:val="003A2595"/>
    <w:rsid w:val="003A4D4A"/>
    <w:rsid w:val="003A6251"/>
    <w:rsid w:val="003A72A2"/>
    <w:rsid w:val="003B07CD"/>
    <w:rsid w:val="003B2195"/>
    <w:rsid w:val="003B2BCA"/>
    <w:rsid w:val="003B5B6E"/>
    <w:rsid w:val="003B7E8C"/>
    <w:rsid w:val="003C1022"/>
    <w:rsid w:val="003C10E2"/>
    <w:rsid w:val="003C24EA"/>
    <w:rsid w:val="003C2BF1"/>
    <w:rsid w:val="003C54C2"/>
    <w:rsid w:val="003C55DE"/>
    <w:rsid w:val="003C607E"/>
    <w:rsid w:val="003C6EE3"/>
    <w:rsid w:val="003D0332"/>
    <w:rsid w:val="003D0F40"/>
    <w:rsid w:val="003D1974"/>
    <w:rsid w:val="003D2CA2"/>
    <w:rsid w:val="003D3C4A"/>
    <w:rsid w:val="003D770A"/>
    <w:rsid w:val="003E0D9D"/>
    <w:rsid w:val="003E1E5B"/>
    <w:rsid w:val="003E2F53"/>
    <w:rsid w:val="003E31CD"/>
    <w:rsid w:val="003E4F62"/>
    <w:rsid w:val="003E5E6F"/>
    <w:rsid w:val="003E724A"/>
    <w:rsid w:val="003F3E1F"/>
    <w:rsid w:val="003F5823"/>
    <w:rsid w:val="003F5F6A"/>
    <w:rsid w:val="003F65EB"/>
    <w:rsid w:val="003F6A6C"/>
    <w:rsid w:val="00402616"/>
    <w:rsid w:val="00402F24"/>
    <w:rsid w:val="0040381B"/>
    <w:rsid w:val="00404A66"/>
    <w:rsid w:val="00411FF7"/>
    <w:rsid w:val="00413808"/>
    <w:rsid w:val="00414307"/>
    <w:rsid w:val="00415963"/>
    <w:rsid w:val="00423861"/>
    <w:rsid w:val="00423B2C"/>
    <w:rsid w:val="00431854"/>
    <w:rsid w:val="00432E79"/>
    <w:rsid w:val="00433610"/>
    <w:rsid w:val="00433B53"/>
    <w:rsid w:val="00435AAC"/>
    <w:rsid w:val="00437445"/>
    <w:rsid w:val="0044436D"/>
    <w:rsid w:val="00444C96"/>
    <w:rsid w:val="00446024"/>
    <w:rsid w:val="00451F46"/>
    <w:rsid w:val="00456079"/>
    <w:rsid w:val="00462947"/>
    <w:rsid w:val="004661F6"/>
    <w:rsid w:val="00471100"/>
    <w:rsid w:val="004727BF"/>
    <w:rsid w:val="00472D08"/>
    <w:rsid w:val="00473338"/>
    <w:rsid w:val="00476525"/>
    <w:rsid w:val="00477AC5"/>
    <w:rsid w:val="00477AF4"/>
    <w:rsid w:val="00477B3B"/>
    <w:rsid w:val="00481D25"/>
    <w:rsid w:val="004821F0"/>
    <w:rsid w:val="00482574"/>
    <w:rsid w:val="00482788"/>
    <w:rsid w:val="0048501E"/>
    <w:rsid w:val="00486768"/>
    <w:rsid w:val="00487374"/>
    <w:rsid w:val="004901E0"/>
    <w:rsid w:val="00491CC4"/>
    <w:rsid w:val="00496959"/>
    <w:rsid w:val="00497D95"/>
    <w:rsid w:val="004A0EBD"/>
    <w:rsid w:val="004A630C"/>
    <w:rsid w:val="004B2F31"/>
    <w:rsid w:val="004B3896"/>
    <w:rsid w:val="004B3931"/>
    <w:rsid w:val="004B3FF1"/>
    <w:rsid w:val="004B4115"/>
    <w:rsid w:val="004B46E2"/>
    <w:rsid w:val="004B6A4B"/>
    <w:rsid w:val="004C29D8"/>
    <w:rsid w:val="004C338B"/>
    <w:rsid w:val="004C41F4"/>
    <w:rsid w:val="004C4978"/>
    <w:rsid w:val="004C74AA"/>
    <w:rsid w:val="004C7E18"/>
    <w:rsid w:val="004C7E87"/>
    <w:rsid w:val="004C7E88"/>
    <w:rsid w:val="004D1874"/>
    <w:rsid w:val="004D1BFF"/>
    <w:rsid w:val="004D1E10"/>
    <w:rsid w:val="004D20B5"/>
    <w:rsid w:val="004D26FA"/>
    <w:rsid w:val="004D3785"/>
    <w:rsid w:val="004D4C8C"/>
    <w:rsid w:val="004D7E28"/>
    <w:rsid w:val="004E0815"/>
    <w:rsid w:val="004E0CB1"/>
    <w:rsid w:val="004E0ECF"/>
    <w:rsid w:val="004E0F96"/>
    <w:rsid w:val="004E417B"/>
    <w:rsid w:val="004E419B"/>
    <w:rsid w:val="004E4810"/>
    <w:rsid w:val="004E4F08"/>
    <w:rsid w:val="004E61BC"/>
    <w:rsid w:val="004E66DE"/>
    <w:rsid w:val="004E68BE"/>
    <w:rsid w:val="004E6925"/>
    <w:rsid w:val="004E7AEC"/>
    <w:rsid w:val="004E7F2E"/>
    <w:rsid w:val="004F0EE3"/>
    <w:rsid w:val="004F1E8B"/>
    <w:rsid w:val="004F4BF8"/>
    <w:rsid w:val="004F54FF"/>
    <w:rsid w:val="00500296"/>
    <w:rsid w:val="005010CB"/>
    <w:rsid w:val="0050217E"/>
    <w:rsid w:val="005032C0"/>
    <w:rsid w:val="00504BB0"/>
    <w:rsid w:val="00506E24"/>
    <w:rsid w:val="00511C8B"/>
    <w:rsid w:val="00514600"/>
    <w:rsid w:val="005163C4"/>
    <w:rsid w:val="005173E0"/>
    <w:rsid w:val="0052001C"/>
    <w:rsid w:val="00520205"/>
    <w:rsid w:val="00522DC2"/>
    <w:rsid w:val="005232BA"/>
    <w:rsid w:val="00523823"/>
    <w:rsid w:val="00527A60"/>
    <w:rsid w:val="00527ED1"/>
    <w:rsid w:val="00530AE3"/>
    <w:rsid w:val="0053243A"/>
    <w:rsid w:val="00532F7A"/>
    <w:rsid w:val="00535005"/>
    <w:rsid w:val="0053575C"/>
    <w:rsid w:val="00536223"/>
    <w:rsid w:val="0053781B"/>
    <w:rsid w:val="00541694"/>
    <w:rsid w:val="00541B76"/>
    <w:rsid w:val="0054286D"/>
    <w:rsid w:val="0054339B"/>
    <w:rsid w:val="005450C9"/>
    <w:rsid w:val="005452C1"/>
    <w:rsid w:val="0054568A"/>
    <w:rsid w:val="00547445"/>
    <w:rsid w:val="00547F82"/>
    <w:rsid w:val="0055064E"/>
    <w:rsid w:val="00552E16"/>
    <w:rsid w:val="00552FB0"/>
    <w:rsid w:val="005530D8"/>
    <w:rsid w:val="00553F06"/>
    <w:rsid w:val="00555F48"/>
    <w:rsid w:val="00556185"/>
    <w:rsid w:val="00557CE8"/>
    <w:rsid w:val="00561438"/>
    <w:rsid w:val="0056216D"/>
    <w:rsid w:val="00563F7B"/>
    <w:rsid w:val="00565790"/>
    <w:rsid w:val="00567296"/>
    <w:rsid w:val="0057103B"/>
    <w:rsid w:val="005728DA"/>
    <w:rsid w:val="005730D3"/>
    <w:rsid w:val="00577724"/>
    <w:rsid w:val="00577726"/>
    <w:rsid w:val="005804C5"/>
    <w:rsid w:val="005804CC"/>
    <w:rsid w:val="00581AC6"/>
    <w:rsid w:val="00583CBC"/>
    <w:rsid w:val="00584C48"/>
    <w:rsid w:val="005853A4"/>
    <w:rsid w:val="00586559"/>
    <w:rsid w:val="00586B1C"/>
    <w:rsid w:val="00587D09"/>
    <w:rsid w:val="00593A9B"/>
    <w:rsid w:val="0059516A"/>
    <w:rsid w:val="005A3108"/>
    <w:rsid w:val="005A3EAB"/>
    <w:rsid w:val="005A5FED"/>
    <w:rsid w:val="005B085E"/>
    <w:rsid w:val="005B142A"/>
    <w:rsid w:val="005B1659"/>
    <w:rsid w:val="005B2663"/>
    <w:rsid w:val="005B4DDE"/>
    <w:rsid w:val="005B595A"/>
    <w:rsid w:val="005B6CBA"/>
    <w:rsid w:val="005B6CF9"/>
    <w:rsid w:val="005C228E"/>
    <w:rsid w:val="005C2E29"/>
    <w:rsid w:val="005C31E9"/>
    <w:rsid w:val="005C639A"/>
    <w:rsid w:val="005C6E8F"/>
    <w:rsid w:val="005C7726"/>
    <w:rsid w:val="005D0F5B"/>
    <w:rsid w:val="005D24CB"/>
    <w:rsid w:val="005D2800"/>
    <w:rsid w:val="005D3A56"/>
    <w:rsid w:val="005D4000"/>
    <w:rsid w:val="005D6059"/>
    <w:rsid w:val="005D73E4"/>
    <w:rsid w:val="005E0B03"/>
    <w:rsid w:val="005E1094"/>
    <w:rsid w:val="005E336E"/>
    <w:rsid w:val="005F07CA"/>
    <w:rsid w:val="005F349B"/>
    <w:rsid w:val="005F4E0B"/>
    <w:rsid w:val="005F6BD2"/>
    <w:rsid w:val="0060503D"/>
    <w:rsid w:val="006051AD"/>
    <w:rsid w:val="00605409"/>
    <w:rsid w:val="0060607C"/>
    <w:rsid w:val="00606154"/>
    <w:rsid w:val="006103C6"/>
    <w:rsid w:val="00611BE3"/>
    <w:rsid w:val="00612A05"/>
    <w:rsid w:val="00613BFA"/>
    <w:rsid w:val="00615224"/>
    <w:rsid w:val="00620D52"/>
    <w:rsid w:val="00622552"/>
    <w:rsid w:val="00622B04"/>
    <w:rsid w:val="006231BA"/>
    <w:rsid w:val="00625C4D"/>
    <w:rsid w:val="00625DCF"/>
    <w:rsid w:val="00626A95"/>
    <w:rsid w:val="00631BA5"/>
    <w:rsid w:val="00640587"/>
    <w:rsid w:val="00642187"/>
    <w:rsid w:val="00642E7A"/>
    <w:rsid w:val="006441B4"/>
    <w:rsid w:val="006459FD"/>
    <w:rsid w:val="00645DA4"/>
    <w:rsid w:val="00646F1F"/>
    <w:rsid w:val="00651657"/>
    <w:rsid w:val="00651FB7"/>
    <w:rsid w:val="00656226"/>
    <w:rsid w:val="0066320B"/>
    <w:rsid w:val="0066508C"/>
    <w:rsid w:val="00670D61"/>
    <w:rsid w:val="00671861"/>
    <w:rsid w:val="00673B17"/>
    <w:rsid w:val="00675DCF"/>
    <w:rsid w:val="0067705C"/>
    <w:rsid w:val="006777D5"/>
    <w:rsid w:val="00677A60"/>
    <w:rsid w:val="00680ACF"/>
    <w:rsid w:val="00681186"/>
    <w:rsid w:val="00681C9C"/>
    <w:rsid w:val="00682A77"/>
    <w:rsid w:val="00682BEB"/>
    <w:rsid w:val="00686A72"/>
    <w:rsid w:val="00686DA3"/>
    <w:rsid w:val="006909E3"/>
    <w:rsid w:val="00691F26"/>
    <w:rsid w:val="00692929"/>
    <w:rsid w:val="00692E3B"/>
    <w:rsid w:val="00693588"/>
    <w:rsid w:val="00693E5D"/>
    <w:rsid w:val="00694A06"/>
    <w:rsid w:val="006960B2"/>
    <w:rsid w:val="006978BD"/>
    <w:rsid w:val="006A05D5"/>
    <w:rsid w:val="006A0BBE"/>
    <w:rsid w:val="006A2C6E"/>
    <w:rsid w:val="006A3028"/>
    <w:rsid w:val="006A52FB"/>
    <w:rsid w:val="006A5CFE"/>
    <w:rsid w:val="006A6FDA"/>
    <w:rsid w:val="006B0FA9"/>
    <w:rsid w:val="006B25CC"/>
    <w:rsid w:val="006B4746"/>
    <w:rsid w:val="006B48E3"/>
    <w:rsid w:val="006B4C08"/>
    <w:rsid w:val="006B58C1"/>
    <w:rsid w:val="006C1E6F"/>
    <w:rsid w:val="006C2EBA"/>
    <w:rsid w:val="006C415B"/>
    <w:rsid w:val="006C4E9A"/>
    <w:rsid w:val="006D1D01"/>
    <w:rsid w:val="006D1D35"/>
    <w:rsid w:val="006D1F3B"/>
    <w:rsid w:val="006D3101"/>
    <w:rsid w:val="006D31E3"/>
    <w:rsid w:val="006D37CC"/>
    <w:rsid w:val="006D503D"/>
    <w:rsid w:val="006D5221"/>
    <w:rsid w:val="006D5348"/>
    <w:rsid w:val="006D5A66"/>
    <w:rsid w:val="006E0765"/>
    <w:rsid w:val="006E57E2"/>
    <w:rsid w:val="006E61CE"/>
    <w:rsid w:val="006F07FA"/>
    <w:rsid w:val="006F1FC7"/>
    <w:rsid w:val="006F29B1"/>
    <w:rsid w:val="006F2E11"/>
    <w:rsid w:val="006F3175"/>
    <w:rsid w:val="006F36FB"/>
    <w:rsid w:val="006F3782"/>
    <w:rsid w:val="006F4738"/>
    <w:rsid w:val="006F7A10"/>
    <w:rsid w:val="006F7F02"/>
    <w:rsid w:val="0070066F"/>
    <w:rsid w:val="0070087B"/>
    <w:rsid w:val="0070170F"/>
    <w:rsid w:val="00702001"/>
    <w:rsid w:val="0070232F"/>
    <w:rsid w:val="00703BAF"/>
    <w:rsid w:val="0070611B"/>
    <w:rsid w:val="00706310"/>
    <w:rsid w:val="00706CDD"/>
    <w:rsid w:val="00711BC2"/>
    <w:rsid w:val="00717570"/>
    <w:rsid w:val="0072283D"/>
    <w:rsid w:val="0072489F"/>
    <w:rsid w:val="00725078"/>
    <w:rsid w:val="00731E07"/>
    <w:rsid w:val="0073480B"/>
    <w:rsid w:val="00735A1D"/>
    <w:rsid w:val="00735CDD"/>
    <w:rsid w:val="00736862"/>
    <w:rsid w:val="00736E4A"/>
    <w:rsid w:val="00737D5D"/>
    <w:rsid w:val="007419D7"/>
    <w:rsid w:val="00742173"/>
    <w:rsid w:val="007432CA"/>
    <w:rsid w:val="00744371"/>
    <w:rsid w:val="0074534D"/>
    <w:rsid w:val="00745C6B"/>
    <w:rsid w:val="007471B6"/>
    <w:rsid w:val="007473E1"/>
    <w:rsid w:val="00747C14"/>
    <w:rsid w:val="007501A1"/>
    <w:rsid w:val="00750AF9"/>
    <w:rsid w:val="00753AEA"/>
    <w:rsid w:val="007549FE"/>
    <w:rsid w:val="00755C64"/>
    <w:rsid w:val="00755D3C"/>
    <w:rsid w:val="00757271"/>
    <w:rsid w:val="00762E6D"/>
    <w:rsid w:val="00763AC1"/>
    <w:rsid w:val="00764767"/>
    <w:rsid w:val="00764843"/>
    <w:rsid w:val="0076690B"/>
    <w:rsid w:val="00770D41"/>
    <w:rsid w:val="0077217B"/>
    <w:rsid w:val="00772EDF"/>
    <w:rsid w:val="00772EE6"/>
    <w:rsid w:val="00773B4C"/>
    <w:rsid w:val="007766BC"/>
    <w:rsid w:val="0078026D"/>
    <w:rsid w:val="00780350"/>
    <w:rsid w:val="0078205E"/>
    <w:rsid w:val="007840FD"/>
    <w:rsid w:val="00784476"/>
    <w:rsid w:val="00784B35"/>
    <w:rsid w:val="0078590B"/>
    <w:rsid w:val="00790C81"/>
    <w:rsid w:val="00790EF6"/>
    <w:rsid w:val="00790FC5"/>
    <w:rsid w:val="007911BB"/>
    <w:rsid w:val="00796F07"/>
    <w:rsid w:val="007A0E6F"/>
    <w:rsid w:val="007A1DEA"/>
    <w:rsid w:val="007A3322"/>
    <w:rsid w:val="007A41F8"/>
    <w:rsid w:val="007A4568"/>
    <w:rsid w:val="007A4957"/>
    <w:rsid w:val="007A5601"/>
    <w:rsid w:val="007A7CB9"/>
    <w:rsid w:val="007A7E1A"/>
    <w:rsid w:val="007B02B6"/>
    <w:rsid w:val="007B25F0"/>
    <w:rsid w:val="007B35F7"/>
    <w:rsid w:val="007C2177"/>
    <w:rsid w:val="007C44D8"/>
    <w:rsid w:val="007C525F"/>
    <w:rsid w:val="007D191D"/>
    <w:rsid w:val="007D2BA6"/>
    <w:rsid w:val="007D4367"/>
    <w:rsid w:val="007D658E"/>
    <w:rsid w:val="007E0403"/>
    <w:rsid w:val="007E0BFE"/>
    <w:rsid w:val="007E16AD"/>
    <w:rsid w:val="007E3871"/>
    <w:rsid w:val="007E79AB"/>
    <w:rsid w:val="007F0028"/>
    <w:rsid w:val="007F1572"/>
    <w:rsid w:val="007F433B"/>
    <w:rsid w:val="007F478A"/>
    <w:rsid w:val="007F4F44"/>
    <w:rsid w:val="007F6450"/>
    <w:rsid w:val="007F7EF7"/>
    <w:rsid w:val="00801058"/>
    <w:rsid w:val="00801268"/>
    <w:rsid w:val="0080219F"/>
    <w:rsid w:val="00802FD7"/>
    <w:rsid w:val="00803BEE"/>
    <w:rsid w:val="00803E72"/>
    <w:rsid w:val="00803F5E"/>
    <w:rsid w:val="008046E2"/>
    <w:rsid w:val="0080527B"/>
    <w:rsid w:val="00807F90"/>
    <w:rsid w:val="00813FE6"/>
    <w:rsid w:val="00814C52"/>
    <w:rsid w:val="00815B7D"/>
    <w:rsid w:val="00816077"/>
    <w:rsid w:val="008173E5"/>
    <w:rsid w:val="00823CBC"/>
    <w:rsid w:val="00825256"/>
    <w:rsid w:val="00825706"/>
    <w:rsid w:val="00825BAD"/>
    <w:rsid w:val="00827137"/>
    <w:rsid w:val="00827A76"/>
    <w:rsid w:val="00832810"/>
    <w:rsid w:val="00832F7B"/>
    <w:rsid w:val="00833056"/>
    <w:rsid w:val="00835E75"/>
    <w:rsid w:val="0084407F"/>
    <w:rsid w:val="008441B0"/>
    <w:rsid w:val="008461D3"/>
    <w:rsid w:val="00846E06"/>
    <w:rsid w:val="008508E9"/>
    <w:rsid w:val="00851689"/>
    <w:rsid w:val="0085205D"/>
    <w:rsid w:val="00852D42"/>
    <w:rsid w:val="00852F0C"/>
    <w:rsid w:val="00853DEB"/>
    <w:rsid w:val="008549B3"/>
    <w:rsid w:val="008549F8"/>
    <w:rsid w:val="008551CB"/>
    <w:rsid w:val="00856AA6"/>
    <w:rsid w:val="008577E8"/>
    <w:rsid w:val="00862DF2"/>
    <w:rsid w:val="008631DE"/>
    <w:rsid w:val="00863B01"/>
    <w:rsid w:val="00870387"/>
    <w:rsid w:val="00870765"/>
    <w:rsid w:val="0087091B"/>
    <w:rsid w:val="00870D87"/>
    <w:rsid w:val="00872079"/>
    <w:rsid w:val="00872834"/>
    <w:rsid w:val="00873030"/>
    <w:rsid w:val="00876583"/>
    <w:rsid w:val="008766CE"/>
    <w:rsid w:val="00877FAD"/>
    <w:rsid w:val="00880C9C"/>
    <w:rsid w:val="0088185F"/>
    <w:rsid w:val="008827B6"/>
    <w:rsid w:val="00887DB9"/>
    <w:rsid w:val="00887E3F"/>
    <w:rsid w:val="008910AE"/>
    <w:rsid w:val="00891689"/>
    <w:rsid w:val="00892A41"/>
    <w:rsid w:val="008934AA"/>
    <w:rsid w:val="008936A2"/>
    <w:rsid w:val="00893BFB"/>
    <w:rsid w:val="00894607"/>
    <w:rsid w:val="00896324"/>
    <w:rsid w:val="00897B02"/>
    <w:rsid w:val="008A1143"/>
    <w:rsid w:val="008A148B"/>
    <w:rsid w:val="008A3117"/>
    <w:rsid w:val="008A366B"/>
    <w:rsid w:val="008A5FF2"/>
    <w:rsid w:val="008A7B05"/>
    <w:rsid w:val="008B28F0"/>
    <w:rsid w:val="008B6005"/>
    <w:rsid w:val="008C18D9"/>
    <w:rsid w:val="008C4EB7"/>
    <w:rsid w:val="008C6871"/>
    <w:rsid w:val="008D2CCA"/>
    <w:rsid w:val="008D5484"/>
    <w:rsid w:val="008D5DF5"/>
    <w:rsid w:val="008D64B1"/>
    <w:rsid w:val="008D6BEE"/>
    <w:rsid w:val="008E0A38"/>
    <w:rsid w:val="008E0ED6"/>
    <w:rsid w:val="008E30E2"/>
    <w:rsid w:val="008E31C3"/>
    <w:rsid w:val="008E3BC1"/>
    <w:rsid w:val="008E4703"/>
    <w:rsid w:val="008E7790"/>
    <w:rsid w:val="008F1A36"/>
    <w:rsid w:val="008F1E1A"/>
    <w:rsid w:val="008F4CD1"/>
    <w:rsid w:val="009012F0"/>
    <w:rsid w:val="009019EA"/>
    <w:rsid w:val="009051C4"/>
    <w:rsid w:val="009075C4"/>
    <w:rsid w:val="00910500"/>
    <w:rsid w:val="00911883"/>
    <w:rsid w:val="00913715"/>
    <w:rsid w:val="00913839"/>
    <w:rsid w:val="00913DE3"/>
    <w:rsid w:val="00915DC4"/>
    <w:rsid w:val="00916629"/>
    <w:rsid w:val="00917F21"/>
    <w:rsid w:val="009213ED"/>
    <w:rsid w:val="00922A14"/>
    <w:rsid w:val="00924109"/>
    <w:rsid w:val="00924B17"/>
    <w:rsid w:val="009309C4"/>
    <w:rsid w:val="009312BD"/>
    <w:rsid w:val="0093347B"/>
    <w:rsid w:val="00935866"/>
    <w:rsid w:val="009359C1"/>
    <w:rsid w:val="009360BB"/>
    <w:rsid w:val="00937148"/>
    <w:rsid w:val="00940F2D"/>
    <w:rsid w:val="009415B4"/>
    <w:rsid w:val="00941A80"/>
    <w:rsid w:val="00941CCE"/>
    <w:rsid w:val="00941F91"/>
    <w:rsid w:val="009450AD"/>
    <w:rsid w:val="00946088"/>
    <w:rsid w:val="009462E5"/>
    <w:rsid w:val="00947A53"/>
    <w:rsid w:val="009522D7"/>
    <w:rsid w:val="00953169"/>
    <w:rsid w:val="009534FB"/>
    <w:rsid w:val="009539B6"/>
    <w:rsid w:val="00955564"/>
    <w:rsid w:val="00955AE7"/>
    <w:rsid w:val="00955FFF"/>
    <w:rsid w:val="009561A1"/>
    <w:rsid w:val="00957E62"/>
    <w:rsid w:val="009602FD"/>
    <w:rsid w:val="00961116"/>
    <w:rsid w:val="00963248"/>
    <w:rsid w:val="009642EE"/>
    <w:rsid w:val="0096557B"/>
    <w:rsid w:val="00967067"/>
    <w:rsid w:val="00971632"/>
    <w:rsid w:val="00971C43"/>
    <w:rsid w:val="00973755"/>
    <w:rsid w:val="00973A48"/>
    <w:rsid w:val="009756A9"/>
    <w:rsid w:val="00975801"/>
    <w:rsid w:val="00976615"/>
    <w:rsid w:val="00981348"/>
    <w:rsid w:val="00981D07"/>
    <w:rsid w:val="00982767"/>
    <w:rsid w:val="00986A6D"/>
    <w:rsid w:val="009901D3"/>
    <w:rsid w:val="009909E9"/>
    <w:rsid w:val="00992153"/>
    <w:rsid w:val="009931AD"/>
    <w:rsid w:val="00994C39"/>
    <w:rsid w:val="00995BA2"/>
    <w:rsid w:val="00997359"/>
    <w:rsid w:val="0099797C"/>
    <w:rsid w:val="009A1E2F"/>
    <w:rsid w:val="009A277F"/>
    <w:rsid w:val="009A42A5"/>
    <w:rsid w:val="009A5584"/>
    <w:rsid w:val="009A7CDD"/>
    <w:rsid w:val="009B1A4C"/>
    <w:rsid w:val="009B1DA4"/>
    <w:rsid w:val="009B41D4"/>
    <w:rsid w:val="009B614B"/>
    <w:rsid w:val="009B7EBE"/>
    <w:rsid w:val="009C0C27"/>
    <w:rsid w:val="009C1175"/>
    <w:rsid w:val="009C1B86"/>
    <w:rsid w:val="009C2443"/>
    <w:rsid w:val="009C54D1"/>
    <w:rsid w:val="009C7411"/>
    <w:rsid w:val="009D01CB"/>
    <w:rsid w:val="009D3DA4"/>
    <w:rsid w:val="009D4139"/>
    <w:rsid w:val="009D482B"/>
    <w:rsid w:val="009D6A7A"/>
    <w:rsid w:val="009D6B79"/>
    <w:rsid w:val="009E04D4"/>
    <w:rsid w:val="009E2F47"/>
    <w:rsid w:val="009E336D"/>
    <w:rsid w:val="009E4735"/>
    <w:rsid w:val="009E58AF"/>
    <w:rsid w:val="009F02E2"/>
    <w:rsid w:val="009F0456"/>
    <w:rsid w:val="009F1CEC"/>
    <w:rsid w:val="009F21B6"/>
    <w:rsid w:val="009F38C8"/>
    <w:rsid w:val="009F4D12"/>
    <w:rsid w:val="009F555A"/>
    <w:rsid w:val="009F6B8D"/>
    <w:rsid w:val="009F72C8"/>
    <w:rsid w:val="009F76D9"/>
    <w:rsid w:val="00A004FB"/>
    <w:rsid w:val="00A00E25"/>
    <w:rsid w:val="00A0574C"/>
    <w:rsid w:val="00A07646"/>
    <w:rsid w:val="00A11138"/>
    <w:rsid w:val="00A15C84"/>
    <w:rsid w:val="00A160F2"/>
    <w:rsid w:val="00A17283"/>
    <w:rsid w:val="00A17340"/>
    <w:rsid w:val="00A209B6"/>
    <w:rsid w:val="00A20CA6"/>
    <w:rsid w:val="00A22539"/>
    <w:rsid w:val="00A22F09"/>
    <w:rsid w:val="00A24833"/>
    <w:rsid w:val="00A257AD"/>
    <w:rsid w:val="00A257D2"/>
    <w:rsid w:val="00A279D1"/>
    <w:rsid w:val="00A30BA0"/>
    <w:rsid w:val="00A31A58"/>
    <w:rsid w:val="00A3297F"/>
    <w:rsid w:val="00A41BDE"/>
    <w:rsid w:val="00A4280C"/>
    <w:rsid w:val="00A42E05"/>
    <w:rsid w:val="00A43083"/>
    <w:rsid w:val="00A43A53"/>
    <w:rsid w:val="00A47914"/>
    <w:rsid w:val="00A47C22"/>
    <w:rsid w:val="00A5218E"/>
    <w:rsid w:val="00A5461C"/>
    <w:rsid w:val="00A55347"/>
    <w:rsid w:val="00A55880"/>
    <w:rsid w:val="00A5797F"/>
    <w:rsid w:val="00A57A5F"/>
    <w:rsid w:val="00A57F44"/>
    <w:rsid w:val="00A61A5B"/>
    <w:rsid w:val="00A6287B"/>
    <w:rsid w:val="00A62E1B"/>
    <w:rsid w:val="00A64DD9"/>
    <w:rsid w:val="00A6573F"/>
    <w:rsid w:val="00A66899"/>
    <w:rsid w:val="00A669E7"/>
    <w:rsid w:val="00A67A25"/>
    <w:rsid w:val="00A70332"/>
    <w:rsid w:val="00A703C1"/>
    <w:rsid w:val="00A71B0E"/>
    <w:rsid w:val="00A71BAB"/>
    <w:rsid w:val="00A74E67"/>
    <w:rsid w:val="00A77A28"/>
    <w:rsid w:val="00A804FD"/>
    <w:rsid w:val="00A8347D"/>
    <w:rsid w:val="00A83A38"/>
    <w:rsid w:val="00A84EC2"/>
    <w:rsid w:val="00A8758B"/>
    <w:rsid w:val="00A87C18"/>
    <w:rsid w:val="00A92A89"/>
    <w:rsid w:val="00A94009"/>
    <w:rsid w:val="00A94135"/>
    <w:rsid w:val="00A945AE"/>
    <w:rsid w:val="00A95E0D"/>
    <w:rsid w:val="00A978D1"/>
    <w:rsid w:val="00A979FE"/>
    <w:rsid w:val="00AA0C08"/>
    <w:rsid w:val="00AA357C"/>
    <w:rsid w:val="00AA4FA3"/>
    <w:rsid w:val="00AA716A"/>
    <w:rsid w:val="00AB1FA0"/>
    <w:rsid w:val="00AB32FC"/>
    <w:rsid w:val="00AB3816"/>
    <w:rsid w:val="00AB3E95"/>
    <w:rsid w:val="00AB43D3"/>
    <w:rsid w:val="00AC08D9"/>
    <w:rsid w:val="00AC1F31"/>
    <w:rsid w:val="00AC2D44"/>
    <w:rsid w:val="00AC2DDB"/>
    <w:rsid w:val="00AC43A3"/>
    <w:rsid w:val="00AC6860"/>
    <w:rsid w:val="00AD1408"/>
    <w:rsid w:val="00AD342C"/>
    <w:rsid w:val="00AD6017"/>
    <w:rsid w:val="00AD6092"/>
    <w:rsid w:val="00AD734C"/>
    <w:rsid w:val="00AE15DC"/>
    <w:rsid w:val="00AE222B"/>
    <w:rsid w:val="00AE259C"/>
    <w:rsid w:val="00AE2D2D"/>
    <w:rsid w:val="00AE4530"/>
    <w:rsid w:val="00AE4598"/>
    <w:rsid w:val="00AF3370"/>
    <w:rsid w:val="00AF4D2F"/>
    <w:rsid w:val="00AF50F2"/>
    <w:rsid w:val="00B00042"/>
    <w:rsid w:val="00B072DF"/>
    <w:rsid w:val="00B07CD6"/>
    <w:rsid w:val="00B13DDE"/>
    <w:rsid w:val="00B15ECC"/>
    <w:rsid w:val="00B168B8"/>
    <w:rsid w:val="00B20FF6"/>
    <w:rsid w:val="00B232FD"/>
    <w:rsid w:val="00B2482D"/>
    <w:rsid w:val="00B26613"/>
    <w:rsid w:val="00B363F7"/>
    <w:rsid w:val="00B367CE"/>
    <w:rsid w:val="00B36968"/>
    <w:rsid w:val="00B37F7F"/>
    <w:rsid w:val="00B40AF7"/>
    <w:rsid w:val="00B428BC"/>
    <w:rsid w:val="00B42EA8"/>
    <w:rsid w:val="00B45B95"/>
    <w:rsid w:val="00B46FF3"/>
    <w:rsid w:val="00B471A6"/>
    <w:rsid w:val="00B5032B"/>
    <w:rsid w:val="00B518E0"/>
    <w:rsid w:val="00B56CF4"/>
    <w:rsid w:val="00B57A9C"/>
    <w:rsid w:val="00B62026"/>
    <w:rsid w:val="00B66864"/>
    <w:rsid w:val="00B67DE7"/>
    <w:rsid w:val="00B701E6"/>
    <w:rsid w:val="00B70346"/>
    <w:rsid w:val="00B720F5"/>
    <w:rsid w:val="00B72BB1"/>
    <w:rsid w:val="00B751D6"/>
    <w:rsid w:val="00B751E0"/>
    <w:rsid w:val="00B77F44"/>
    <w:rsid w:val="00B82A92"/>
    <w:rsid w:val="00B850BF"/>
    <w:rsid w:val="00B85A80"/>
    <w:rsid w:val="00B86AA6"/>
    <w:rsid w:val="00B86EB7"/>
    <w:rsid w:val="00B87F82"/>
    <w:rsid w:val="00B90B17"/>
    <w:rsid w:val="00B92840"/>
    <w:rsid w:val="00B92EC3"/>
    <w:rsid w:val="00B9358C"/>
    <w:rsid w:val="00B94960"/>
    <w:rsid w:val="00BA0646"/>
    <w:rsid w:val="00BA0762"/>
    <w:rsid w:val="00BA09A4"/>
    <w:rsid w:val="00BA2587"/>
    <w:rsid w:val="00BA2914"/>
    <w:rsid w:val="00BA3615"/>
    <w:rsid w:val="00BA47F8"/>
    <w:rsid w:val="00BA50FA"/>
    <w:rsid w:val="00BA5481"/>
    <w:rsid w:val="00BA6611"/>
    <w:rsid w:val="00BB3F49"/>
    <w:rsid w:val="00BC10D9"/>
    <w:rsid w:val="00BC14B6"/>
    <w:rsid w:val="00BC1ADD"/>
    <w:rsid w:val="00BC24BE"/>
    <w:rsid w:val="00BC7E8F"/>
    <w:rsid w:val="00BD0282"/>
    <w:rsid w:val="00BD054B"/>
    <w:rsid w:val="00BD3839"/>
    <w:rsid w:val="00BD4F8A"/>
    <w:rsid w:val="00BD66D9"/>
    <w:rsid w:val="00BD6CC4"/>
    <w:rsid w:val="00BD72D9"/>
    <w:rsid w:val="00BD7E95"/>
    <w:rsid w:val="00BE04DE"/>
    <w:rsid w:val="00BE0592"/>
    <w:rsid w:val="00BE2129"/>
    <w:rsid w:val="00BE6BC6"/>
    <w:rsid w:val="00BE7442"/>
    <w:rsid w:val="00BE7A05"/>
    <w:rsid w:val="00BF0576"/>
    <w:rsid w:val="00BF2E43"/>
    <w:rsid w:val="00BF35E9"/>
    <w:rsid w:val="00BF38E9"/>
    <w:rsid w:val="00BF3A90"/>
    <w:rsid w:val="00BF3C7E"/>
    <w:rsid w:val="00BF40D9"/>
    <w:rsid w:val="00BF47D2"/>
    <w:rsid w:val="00BF68B6"/>
    <w:rsid w:val="00BF6EA9"/>
    <w:rsid w:val="00BF6F76"/>
    <w:rsid w:val="00C000DE"/>
    <w:rsid w:val="00C004A0"/>
    <w:rsid w:val="00C02A15"/>
    <w:rsid w:val="00C035D7"/>
    <w:rsid w:val="00C046C2"/>
    <w:rsid w:val="00C05431"/>
    <w:rsid w:val="00C06869"/>
    <w:rsid w:val="00C10F8E"/>
    <w:rsid w:val="00C11471"/>
    <w:rsid w:val="00C1149A"/>
    <w:rsid w:val="00C11D7D"/>
    <w:rsid w:val="00C14092"/>
    <w:rsid w:val="00C149A8"/>
    <w:rsid w:val="00C15809"/>
    <w:rsid w:val="00C15A1E"/>
    <w:rsid w:val="00C248D9"/>
    <w:rsid w:val="00C25B19"/>
    <w:rsid w:val="00C25DD3"/>
    <w:rsid w:val="00C265F2"/>
    <w:rsid w:val="00C26F08"/>
    <w:rsid w:val="00C31CB2"/>
    <w:rsid w:val="00C32BE5"/>
    <w:rsid w:val="00C34845"/>
    <w:rsid w:val="00C34B5B"/>
    <w:rsid w:val="00C36A73"/>
    <w:rsid w:val="00C4042B"/>
    <w:rsid w:val="00C408F6"/>
    <w:rsid w:val="00C415EA"/>
    <w:rsid w:val="00C41DCF"/>
    <w:rsid w:val="00C438F4"/>
    <w:rsid w:val="00C445D7"/>
    <w:rsid w:val="00C4488E"/>
    <w:rsid w:val="00C44A3F"/>
    <w:rsid w:val="00C457F9"/>
    <w:rsid w:val="00C474CD"/>
    <w:rsid w:val="00C54EAF"/>
    <w:rsid w:val="00C552B0"/>
    <w:rsid w:val="00C57F53"/>
    <w:rsid w:val="00C600C4"/>
    <w:rsid w:val="00C61079"/>
    <w:rsid w:val="00C61959"/>
    <w:rsid w:val="00C62031"/>
    <w:rsid w:val="00C6252F"/>
    <w:rsid w:val="00C62C20"/>
    <w:rsid w:val="00C62E26"/>
    <w:rsid w:val="00C630D5"/>
    <w:rsid w:val="00C636D5"/>
    <w:rsid w:val="00C71012"/>
    <w:rsid w:val="00C72211"/>
    <w:rsid w:val="00C72EE2"/>
    <w:rsid w:val="00C73513"/>
    <w:rsid w:val="00C74807"/>
    <w:rsid w:val="00C77B5B"/>
    <w:rsid w:val="00C8080E"/>
    <w:rsid w:val="00C80ABA"/>
    <w:rsid w:val="00C81C8F"/>
    <w:rsid w:val="00C81F27"/>
    <w:rsid w:val="00C85AD8"/>
    <w:rsid w:val="00C86455"/>
    <w:rsid w:val="00C8756C"/>
    <w:rsid w:val="00C91ABB"/>
    <w:rsid w:val="00C92A71"/>
    <w:rsid w:val="00C92EE0"/>
    <w:rsid w:val="00C945EF"/>
    <w:rsid w:val="00C94604"/>
    <w:rsid w:val="00C95BDD"/>
    <w:rsid w:val="00C97814"/>
    <w:rsid w:val="00CA1841"/>
    <w:rsid w:val="00CA1A21"/>
    <w:rsid w:val="00CA2864"/>
    <w:rsid w:val="00CA417C"/>
    <w:rsid w:val="00CA4295"/>
    <w:rsid w:val="00CA57FC"/>
    <w:rsid w:val="00CA7BC6"/>
    <w:rsid w:val="00CB13E3"/>
    <w:rsid w:val="00CB3262"/>
    <w:rsid w:val="00CB502B"/>
    <w:rsid w:val="00CB65C1"/>
    <w:rsid w:val="00CB7C30"/>
    <w:rsid w:val="00CC42B5"/>
    <w:rsid w:val="00CC6241"/>
    <w:rsid w:val="00CC717E"/>
    <w:rsid w:val="00CD084A"/>
    <w:rsid w:val="00CD10CD"/>
    <w:rsid w:val="00CD110C"/>
    <w:rsid w:val="00CD1DFB"/>
    <w:rsid w:val="00CD35B2"/>
    <w:rsid w:val="00CD4E89"/>
    <w:rsid w:val="00CD7038"/>
    <w:rsid w:val="00CD708C"/>
    <w:rsid w:val="00CD717E"/>
    <w:rsid w:val="00CD7C80"/>
    <w:rsid w:val="00CE2222"/>
    <w:rsid w:val="00CE4A4A"/>
    <w:rsid w:val="00CE5203"/>
    <w:rsid w:val="00CF074C"/>
    <w:rsid w:val="00CF1EB0"/>
    <w:rsid w:val="00CF2B18"/>
    <w:rsid w:val="00CF2CD5"/>
    <w:rsid w:val="00CF474D"/>
    <w:rsid w:val="00CF5846"/>
    <w:rsid w:val="00CF5C6F"/>
    <w:rsid w:val="00CF6FBB"/>
    <w:rsid w:val="00D0018F"/>
    <w:rsid w:val="00D01AE1"/>
    <w:rsid w:val="00D0296D"/>
    <w:rsid w:val="00D02D7E"/>
    <w:rsid w:val="00D06996"/>
    <w:rsid w:val="00D07C7B"/>
    <w:rsid w:val="00D10B9D"/>
    <w:rsid w:val="00D10DDA"/>
    <w:rsid w:val="00D15DD1"/>
    <w:rsid w:val="00D173E4"/>
    <w:rsid w:val="00D2139C"/>
    <w:rsid w:val="00D219E4"/>
    <w:rsid w:val="00D25FF8"/>
    <w:rsid w:val="00D30A92"/>
    <w:rsid w:val="00D34964"/>
    <w:rsid w:val="00D35460"/>
    <w:rsid w:val="00D35F7A"/>
    <w:rsid w:val="00D370E7"/>
    <w:rsid w:val="00D40834"/>
    <w:rsid w:val="00D42A15"/>
    <w:rsid w:val="00D42DFA"/>
    <w:rsid w:val="00D4381B"/>
    <w:rsid w:val="00D5006E"/>
    <w:rsid w:val="00D50874"/>
    <w:rsid w:val="00D52401"/>
    <w:rsid w:val="00D5334F"/>
    <w:rsid w:val="00D54A0C"/>
    <w:rsid w:val="00D60243"/>
    <w:rsid w:val="00D6048B"/>
    <w:rsid w:val="00D63542"/>
    <w:rsid w:val="00D6615E"/>
    <w:rsid w:val="00D66C60"/>
    <w:rsid w:val="00D67053"/>
    <w:rsid w:val="00D7147C"/>
    <w:rsid w:val="00D720C6"/>
    <w:rsid w:val="00D72F36"/>
    <w:rsid w:val="00D73F7C"/>
    <w:rsid w:val="00D75723"/>
    <w:rsid w:val="00D75B26"/>
    <w:rsid w:val="00D76000"/>
    <w:rsid w:val="00D761F0"/>
    <w:rsid w:val="00D77DF3"/>
    <w:rsid w:val="00D80D57"/>
    <w:rsid w:val="00D8349C"/>
    <w:rsid w:val="00D86695"/>
    <w:rsid w:val="00D87EEA"/>
    <w:rsid w:val="00D95BC1"/>
    <w:rsid w:val="00D95EE4"/>
    <w:rsid w:val="00D9647D"/>
    <w:rsid w:val="00D96718"/>
    <w:rsid w:val="00D97A00"/>
    <w:rsid w:val="00DA075F"/>
    <w:rsid w:val="00DA33A6"/>
    <w:rsid w:val="00DA5DA6"/>
    <w:rsid w:val="00DA774D"/>
    <w:rsid w:val="00DB01D6"/>
    <w:rsid w:val="00DB2286"/>
    <w:rsid w:val="00DB62C8"/>
    <w:rsid w:val="00DB710C"/>
    <w:rsid w:val="00DB748C"/>
    <w:rsid w:val="00DB776A"/>
    <w:rsid w:val="00DC038D"/>
    <w:rsid w:val="00DC0AD1"/>
    <w:rsid w:val="00DC1D98"/>
    <w:rsid w:val="00DC2829"/>
    <w:rsid w:val="00DC2D13"/>
    <w:rsid w:val="00DC4033"/>
    <w:rsid w:val="00DC65CA"/>
    <w:rsid w:val="00DD14F9"/>
    <w:rsid w:val="00DD6DB7"/>
    <w:rsid w:val="00DD7D29"/>
    <w:rsid w:val="00DE03F4"/>
    <w:rsid w:val="00DE1E60"/>
    <w:rsid w:val="00DE6761"/>
    <w:rsid w:val="00DF1509"/>
    <w:rsid w:val="00DF19CF"/>
    <w:rsid w:val="00DF3655"/>
    <w:rsid w:val="00DF575B"/>
    <w:rsid w:val="00DF5989"/>
    <w:rsid w:val="00E00B79"/>
    <w:rsid w:val="00E01726"/>
    <w:rsid w:val="00E0337B"/>
    <w:rsid w:val="00E03E4E"/>
    <w:rsid w:val="00E04195"/>
    <w:rsid w:val="00E0472E"/>
    <w:rsid w:val="00E04CC6"/>
    <w:rsid w:val="00E074E6"/>
    <w:rsid w:val="00E106B2"/>
    <w:rsid w:val="00E12EE5"/>
    <w:rsid w:val="00E1392C"/>
    <w:rsid w:val="00E15D8D"/>
    <w:rsid w:val="00E23AC3"/>
    <w:rsid w:val="00E25189"/>
    <w:rsid w:val="00E2609D"/>
    <w:rsid w:val="00E26AE2"/>
    <w:rsid w:val="00E2706B"/>
    <w:rsid w:val="00E3239D"/>
    <w:rsid w:val="00E363E5"/>
    <w:rsid w:val="00E3765F"/>
    <w:rsid w:val="00E40A90"/>
    <w:rsid w:val="00E40B8A"/>
    <w:rsid w:val="00E40EB5"/>
    <w:rsid w:val="00E41F55"/>
    <w:rsid w:val="00E423D1"/>
    <w:rsid w:val="00E42A51"/>
    <w:rsid w:val="00E43AAD"/>
    <w:rsid w:val="00E43D66"/>
    <w:rsid w:val="00E43F89"/>
    <w:rsid w:val="00E4528E"/>
    <w:rsid w:val="00E47FDB"/>
    <w:rsid w:val="00E512AA"/>
    <w:rsid w:val="00E52433"/>
    <w:rsid w:val="00E52D13"/>
    <w:rsid w:val="00E52FBE"/>
    <w:rsid w:val="00E53E72"/>
    <w:rsid w:val="00E540E9"/>
    <w:rsid w:val="00E54BF1"/>
    <w:rsid w:val="00E560A2"/>
    <w:rsid w:val="00E61593"/>
    <w:rsid w:val="00E61681"/>
    <w:rsid w:val="00E62D3F"/>
    <w:rsid w:val="00E6374F"/>
    <w:rsid w:val="00E679F7"/>
    <w:rsid w:val="00E71D0D"/>
    <w:rsid w:val="00E72131"/>
    <w:rsid w:val="00E72256"/>
    <w:rsid w:val="00E73021"/>
    <w:rsid w:val="00E76963"/>
    <w:rsid w:val="00E818F5"/>
    <w:rsid w:val="00E84D6A"/>
    <w:rsid w:val="00E85344"/>
    <w:rsid w:val="00E85666"/>
    <w:rsid w:val="00E9437D"/>
    <w:rsid w:val="00E9500A"/>
    <w:rsid w:val="00E95EAF"/>
    <w:rsid w:val="00E96323"/>
    <w:rsid w:val="00E96F6B"/>
    <w:rsid w:val="00E9775B"/>
    <w:rsid w:val="00EA0F3C"/>
    <w:rsid w:val="00EA2F69"/>
    <w:rsid w:val="00EA3589"/>
    <w:rsid w:val="00EA42CB"/>
    <w:rsid w:val="00EA5C87"/>
    <w:rsid w:val="00EA5DC9"/>
    <w:rsid w:val="00EA7141"/>
    <w:rsid w:val="00EB472C"/>
    <w:rsid w:val="00EC0149"/>
    <w:rsid w:val="00EC089C"/>
    <w:rsid w:val="00EC0F64"/>
    <w:rsid w:val="00ED2614"/>
    <w:rsid w:val="00ED2EEC"/>
    <w:rsid w:val="00ED3659"/>
    <w:rsid w:val="00EE06A3"/>
    <w:rsid w:val="00EE2B0E"/>
    <w:rsid w:val="00EF13BD"/>
    <w:rsid w:val="00EF13CC"/>
    <w:rsid w:val="00EF25CC"/>
    <w:rsid w:val="00EF44CF"/>
    <w:rsid w:val="00EF47DD"/>
    <w:rsid w:val="00EF6240"/>
    <w:rsid w:val="00EF69F7"/>
    <w:rsid w:val="00F011AD"/>
    <w:rsid w:val="00F0232E"/>
    <w:rsid w:val="00F033EE"/>
    <w:rsid w:val="00F03DD7"/>
    <w:rsid w:val="00F05B00"/>
    <w:rsid w:val="00F07557"/>
    <w:rsid w:val="00F10231"/>
    <w:rsid w:val="00F142E3"/>
    <w:rsid w:val="00F15605"/>
    <w:rsid w:val="00F21189"/>
    <w:rsid w:val="00F21CFE"/>
    <w:rsid w:val="00F22F21"/>
    <w:rsid w:val="00F2374B"/>
    <w:rsid w:val="00F23EFA"/>
    <w:rsid w:val="00F25287"/>
    <w:rsid w:val="00F26242"/>
    <w:rsid w:val="00F30326"/>
    <w:rsid w:val="00F31947"/>
    <w:rsid w:val="00F320D6"/>
    <w:rsid w:val="00F322DB"/>
    <w:rsid w:val="00F3282D"/>
    <w:rsid w:val="00F34D1A"/>
    <w:rsid w:val="00F40163"/>
    <w:rsid w:val="00F40689"/>
    <w:rsid w:val="00F42378"/>
    <w:rsid w:val="00F42E80"/>
    <w:rsid w:val="00F4535D"/>
    <w:rsid w:val="00F453EF"/>
    <w:rsid w:val="00F45AC9"/>
    <w:rsid w:val="00F45FE6"/>
    <w:rsid w:val="00F50BF9"/>
    <w:rsid w:val="00F527DA"/>
    <w:rsid w:val="00F54AD0"/>
    <w:rsid w:val="00F55866"/>
    <w:rsid w:val="00F56A2D"/>
    <w:rsid w:val="00F61054"/>
    <w:rsid w:val="00F6285F"/>
    <w:rsid w:val="00F71DB0"/>
    <w:rsid w:val="00F724B2"/>
    <w:rsid w:val="00F77799"/>
    <w:rsid w:val="00F81DF1"/>
    <w:rsid w:val="00F826CF"/>
    <w:rsid w:val="00F87D6B"/>
    <w:rsid w:val="00F87EC2"/>
    <w:rsid w:val="00F922DF"/>
    <w:rsid w:val="00FA4EFC"/>
    <w:rsid w:val="00FA652E"/>
    <w:rsid w:val="00FA72FB"/>
    <w:rsid w:val="00FB0093"/>
    <w:rsid w:val="00FB4686"/>
    <w:rsid w:val="00FB6142"/>
    <w:rsid w:val="00FB67A5"/>
    <w:rsid w:val="00FC1094"/>
    <w:rsid w:val="00FC256E"/>
    <w:rsid w:val="00FC68B3"/>
    <w:rsid w:val="00FD1194"/>
    <w:rsid w:val="00FD1E30"/>
    <w:rsid w:val="00FD1F84"/>
    <w:rsid w:val="00FD22C9"/>
    <w:rsid w:val="00FD4D3F"/>
    <w:rsid w:val="00FD6363"/>
    <w:rsid w:val="00FD6AAF"/>
    <w:rsid w:val="00FD6F71"/>
    <w:rsid w:val="00FE124E"/>
    <w:rsid w:val="00FE194F"/>
    <w:rsid w:val="00FE3F75"/>
    <w:rsid w:val="00FE4B4C"/>
    <w:rsid w:val="00FE5BE5"/>
    <w:rsid w:val="00FF0489"/>
    <w:rsid w:val="00FF3577"/>
    <w:rsid w:val="00FF42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 w:type="paragraph" w:customStyle="1" w:styleId="B1">
    <w:name w:val="B1"/>
    <w:basedOn w:val="af5"/>
    <w:rsid w:val="009A42A5"/>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cs="Times New Roman"/>
      <w:sz w:val="20"/>
      <w:szCs w:val="20"/>
      <w:lang w:eastAsia="en-GB"/>
    </w:rPr>
  </w:style>
  <w:style w:type="paragraph" w:styleId="af5">
    <w:name w:val="List"/>
    <w:basedOn w:val="a"/>
    <w:uiPriority w:val="99"/>
    <w:semiHidden/>
    <w:unhideWhenUsed/>
    <w:rsid w:val="009A42A5"/>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05785715">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4</Pages>
  <Words>1426</Words>
  <Characters>7280</Characters>
  <Application>Microsoft Office Word</Application>
  <DocSecurity>0</DocSecurity>
  <Lines>148</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173</cp:revision>
  <dcterms:created xsi:type="dcterms:W3CDTF">2024-02-07T00:40:00Z</dcterms:created>
  <dcterms:modified xsi:type="dcterms:W3CDTF">2024-08-08T09:42:00Z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