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33F0A5" w:rsidR="001E41F3" w:rsidRPr="00181A6F" w:rsidRDefault="00942164">
      <w:pPr>
        <w:pStyle w:val="CRCoverPage"/>
        <w:tabs>
          <w:tab w:val="right" w:pos="9639"/>
        </w:tabs>
        <w:spacing w:after="0"/>
        <w:rPr>
          <w:rFonts w:eastAsia="MS Mincho"/>
          <w:b/>
          <w:i/>
          <w:noProof/>
          <w:sz w:val="28"/>
          <w:szCs w:val="28"/>
          <w:lang w:eastAsia="ja-JP"/>
        </w:rPr>
      </w:pPr>
      <w:r w:rsidRPr="00181A6F">
        <w:rPr>
          <w:b/>
          <w:noProof/>
          <w:sz w:val="28"/>
          <w:szCs w:val="28"/>
        </w:rPr>
        <w:t>3GPP TSG</w:t>
      </w:r>
      <w:r w:rsidR="00AE5F8D" w:rsidRPr="00181A6F">
        <w:rPr>
          <w:b/>
          <w:noProof/>
          <w:sz w:val="28"/>
          <w:szCs w:val="28"/>
        </w:rPr>
        <w:t xml:space="preserve"> </w:t>
      </w:r>
      <w:r w:rsidRPr="00181A6F">
        <w:rPr>
          <w:b/>
          <w:noProof/>
          <w:sz w:val="28"/>
          <w:szCs w:val="28"/>
        </w:rPr>
        <w:t>RAN W</w:t>
      </w:r>
      <w:bookmarkStart w:id="0" w:name="_GoBack"/>
      <w:bookmarkEnd w:id="0"/>
      <w:r w:rsidRPr="00181A6F">
        <w:rPr>
          <w:b/>
          <w:noProof/>
          <w:sz w:val="28"/>
          <w:szCs w:val="28"/>
        </w:rPr>
        <w:t>G1 #</w:t>
      </w:r>
      <w:r w:rsidR="0094081E" w:rsidRPr="00181A6F">
        <w:rPr>
          <w:b/>
          <w:noProof/>
          <w:sz w:val="28"/>
          <w:szCs w:val="28"/>
        </w:rPr>
        <w:t>1</w:t>
      </w:r>
      <w:r w:rsidR="007F4B75" w:rsidRPr="00181A6F">
        <w:rPr>
          <w:rFonts w:hint="eastAsia"/>
          <w:b/>
          <w:noProof/>
          <w:sz w:val="28"/>
          <w:szCs w:val="28"/>
          <w:lang w:eastAsia="zh-CN"/>
        </w:rPr>
        <w:t>18</w:t>
      </w:r>
      <w:r w:rsidR="001E41F3" w:rsidRPr="00181A6F">
        <w:rPr>
          <w:b/>
          <w:i/>
          <w:noProof/>
          <w:sz w:val="28"/>
          <w:szCs w:val="28"/>
        </w:rPr>
        <w:tab/>
      </w:r>
      <w:r w:rsidR="00866CE0" w:rsidRPr="00181A6F">
        <w:rPr>
          <w:b/>
          <w:i/>
          <w:noProof/>
          <w:sz w:val="28"/>
          <w:szCs w:val="28"/>
        </w:rPr>
        <w:t>R1-</w:t>
      </w:r>
      <w:r w:rsidR="00C65C8F" w:rsidRPr="00181A6F">
        <w:rPr>
          <w:b/>
          <w:i/>
          <w:noProof/>
          <w:sz w:val="28"/>
          <w:szCs w:val="28"/>
        </w:rPr>
        <w:t>24061</w:t>
      </w:r>
      <w:r w:rsidR="001700BD" w:rsidRPr="00181A6F">
        <w:rPr>
          <w:rFonts w:hint="eastAsia"/>
          <w:b/>
          <w:i/>
          <w:noProof/>
          <w:sz w:val="28"/>
          <w:szCs w:val="28"/>
          <w:lang w:eastAsia="zh-CN"/>
        </w:rPr>
        <w:t>59</w:t>
      </w:r>
    </w:p>
    <w:p w14:paraId="671BBB23" w14:textId="7B0EB473" w:rsidR="00867BED" w:rsidRPr="00181A6F" w:rsidRDefault="00C65C8F" w:rsidP="00867BED">
      <w:pPr>
        <w:pStyle w:val="3GPPHeader"/>
        <w:rPr>
          <w:sz w:val="28"/>
          <w:szCs w:val="28"/>
        </w:rPr>
      </w:pPr>
      <w:r w:rsidRPr="00181A6F">
        <w:rPr>
          <w:bCs/>
          <w:sz w:val="28"/>
          <w:szCs w:val="28"/>
          <w:lang w:val="en-GB"/>
        </w:rPr>
        <w:t>Maastricht, NL, August 19</w:t>
      </w:r>
      <w:r w:rsidRPr="00181A6F">
        <w:rPr>
          <w:bCs/>
          <w:sz w:val="28"/>
          <w:szCs w:val="28"/>
          <w:vertAlign w:val="superscript"/>
          <w:lang w:val="en-GB"/>
        </w:rPr>
        <w:t>th</w:t>
      </w:r>
      <w:r w:rsidRPr="00181A6F">
        <w:rPr>
          <w:bCs/>
          <w:sz w:val="28"/>
          <w:szCs w:val="28"/>
          <w:lang w:val="en-GB"/>
        </w:rPr>
        <w:t xml:space="preserve"> – 23</w:t>
      </w:r>
      <w:r w:rsidRPr="00181A6F">
        <w:rPr>
          <w:bCs/>
          <w:sz w:val="28"/>
          <w:szCs w:val="28"/>
          <w:vertAlign w:val="superscript"/>
          <w:lang w:val="en-GB"/>
        </w:rPr>
        <w:t>rd</w:t>
      </w:r>
      <w:r w:rsidRPr="00181A6F">
        <w:rPr>
          <w:bCs/>
          <w:sz w:val="28"/>
          <w:szCs w:val="28"/>
          <w:lang w:val="en-G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3ED8"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D24024">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EC878"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65C8F">
              <w:rPr>
                <w:rFonts w:hint="eastAsia"/>
                <w:b/>
                <w:noProof/>
                <w:sz w:val="28"/>
                <w:lang w:eastAsia="zh-CN"/>
              </w:rPr>
              <w:t>8</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54FC6" w:rsidR="001E41F3" w:rsidRDefault="00A64434" w:rsidP="00537D5E">
            <w:pPr>
              <w:pStyle w:val="CRCoverPage"/>
              <w:spacing w:after="0"/>
              <w:ind w:left="100"/>
              <w:rPr>
                <w:noProof/>
              </w:rPr>
            </w:pPr>
            <w:r w:rsidRPr="00A64434">
              <w:rPr>
                <w:noProof/>
              </w:rPr>
              <w:t>Correction on RRC parameters for unified TCI extension for mTRP in TS38.21</w:t>
            </w:r>
            <w:r w:rsidR="00D24024">
              <w:rPr>
                <w:rFonts w:hint="eastAsia"/>
                <w:noProof/>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1A64" w:rsidR="001E41F3" w:rsidRDefault="00482B4F" w:rsidP="00547111">
            <w:pPr>
              <w:pStyle w:val="CRCoverPage"/>
              <w:spacing w:after="0"/>
              <w:ind w:left="100"/>
              <w:rPr>
                <w:noProof/>
              </w:rPr>
            </w:pPr>
            <w:r>
              <w:rPr>
                <w:noProof/>
              </w:rPr>
              <w:t>R</w:t>
            </w:r>
            <w:r w:rsidR="00C65C8F">
              <w:rPr>
                <w:rFonts w:hint="eastAsia"/>
                <w:noProof/>
                <w:lang w:eastAsia="zh-CN"/>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F92EC" w:rsidR="001E41F3" w:rsidRDefault="00C65C8F">
            <w:pPr>
              <w:pStyle w:val="CRCoverPage"/>
              <w:spacing w:after="0"/>
              <w:ind w:left="100"/>
              <w:rPr>
                <w:noProof/>
              </w:rPr>
            </w:pPr>
            <w:proofErr w:type="spellStart"/>
            <w:r w:rsidRPr="00C65C8F">
              <w:t>NR_MIMO_evo_DL_UL</w:t>
            </w:r>
            <w:proofErr w:type="spellEnd"/>
            <w:r w:rsidRPr="00C65C8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3041" w:rsidR="001E41F3" w:rsidRDefault="00040C42" w:rsidP="00922988">
            <w:pPr>
              <w:pStyle w:val="CRCoverPage"/>
              <w:spacing w:after="0"/>
              <w:ind w:left="100"/>
              <w:rPr>
                <w:noProof/>
              </w:rPr>
            </w:pPr>
            <w:r>
              <w:rPr>
                <w:noProof/>
              </w:rPr>
              <w:t>202</w:t>
            </w:r>
            <w:r w:rsidR="00C65C8F">
              <w:rPr>
                <w:noProof/>
              </w:rPr>
              <w:t>4</w:t>
            </w:r>
            <w:r w:rsidR="00942164">
              <w:rPr>
                <w:noProof/>
              </w:rPr>
              <w:t>-</w:t>
            </w:r>
            <w:r w:rsidR="00C65C8F">
              <w:rPr>
                <w:noProof/>
              </w:rPr>
              <w:t>08</w:t>
            </w:r>
            <w:r w:rsidR="00942164">
              <w:rPr>
                <w:noProof/>
              </w:rPr>
              <w:t>-</w:t>
            </w:r>
            <w:r w:rsidR="0008556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07B4F" w:rsidR="001E41F3" w:rsidRDefault="00942164">
            <w:pPr>
              <w:pStyle w:val="CRCoverPage"/>
              <w:spacing w:after="0"/>
              <w:ind w:left="100"/>
              <w:rPr>
                <w:noProof/>
              </w:rPr>
            </w:pPr>
            <w:r>
              <w:rPr>
                <w:noProof/>
              </w:rPr>
              <w:t>Rel-1</w:t>
            </w:r>
            <w:r w:rsidR="00C65C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4F3C9" w:rsidR="003B6E15" w:rsidRPr="00FC2FE7" w:rsidRDefault="00FC2FE7" w:rsidP="00FC2FE7">
            <w:pPr>
              <w:spacing w:beforeLines="50" w:before="120" w:afterLines="50" w:after="120"/>
              <w:ind w:left="99"/>
              <w:rPr>
                <w:rFonts w:ascii="Arial" w:eastAsia="宋体" w:hAnsi="Arial" w:cs="Arial"/>
              </w:rPr>
            </w:pPr>
            <w:r w:rsidRPr="00FC2FE7">
              <w:rPr>
                <w:rFonts w:ascii="Arial" w:eastAsia="宋体" w:hAnsi="Arial" w:cs="Arial"/>
              </w:rPr>
              <w:t xml:space="preserve">Some RRC parameters are not aligned between </w:t>
            </w:r>
            <w:r w:rsidR="0025327C">
              <w:rPr>
                <w:rFonts w:ascii="Arial" w:eastAsia="宋体" w:hAnsi="Arial" w:cs="Arial"/>
              </w:rPr>
              <w:t>TS</w:t>
            </w:r>
            <w:r w:rsidRPr="00FC2FE7">
              <w:rPr>
                <w:rFonts w:ascii="Arial" w:eastAsia="宋体" w:hAnsi="Arial" w:cs="Arial"/>
              </w:rPr>
              <w:t xml:space="preserve">38.331 and </w:t>
            </w:r>
            <w:r w:rsidR="0025327C">
              <w:rPr>
                <w:rFonts w:ascii="Arial" w:eastAsia="宋体" w:hAnsi="Arial" w:cs="Arial"/>
              </w:rPr>
              <w:t>TS</w:t>
            </w:r>
            <w:r w:rsidRPr="00FC2FE7">
              <w:rPr>
                <w:rFonts w:ascii="Arial" w:eastAsia="宋体" w:hAnsi="Arial" w:cs="Arial"/>
              </w:rPr>
              <w:t>38.21</w:t>
            </w:r>
            <w:r w:rsidR="00D24024">
              <w:rPr>
                <w:rFonts w:ascii="Arial" w:eastAsia="宋体" w:hAnsi="Arial" w:cs="Arial" w:hint="eastAsia"/>
                <w:lang w:eastAsia="zh-CN"/>
              </w:rPr>
              <w:t>4</w:t>
            </w:r>
            <w:r w:rsidRPr="00FC2FE7">
              <w:rPr>
                <w:rFonts w:ascii="Arial" w:eastAsia="宋体" w:hAnsi="Arial" w:cs="Arial"/>
              </w:rPr>
              <w:t xml:space="preserve">. This CR is to align </w:t>
            </w:r>
            <w:r w:rsidR="0025327C">
              <w:rPr>
                <w:rFonts w:ascii="Arial" w:eastAsia="宋体" w:hAnsi="Arial" w:cs="Arial"/>
              </w:rPr>
              <w:t>TS</w:t>
            </w:r>
            <w:r w:rsidRPr="00FC2FE7">
              <w:rPr>
                <w:rFonts w:ascii="Arial" w:eastAsia="宋体" w:hAnsi="Arial" w:cs="Arial"/>
              </w:rPr>
              <w:t>38.21</w:t>
            </w:r>
            <w:r w:rsidR="00D24024">
              <w:rPr>
                <w:rFonts w:ascii="Arial" w:eastAsia="宋体" w:hAnsi="Arial" w:cs="Arial" w:hint="eastAsia"/>
                <w:lang w:eastAsia="zh-CN"/>
              </w:rPr>
              <w:t>4</w:t>
            </w:r>
            <w:r w:rsidRPr="00FC2FE7">
              <w:rPr>
                <w:rFonts w:ascii="Arial" w:eastAsia="宋体" w:hAnsi="Arial" w:cs="Arial"/>
              </w:rPr>
              <w:t xml:space="preserve"> with the corresponding RRC parameters in </w:t>
            </w:r>
            <w:r w:rsidR="0025327C">
              <w:rPr>
                <w:rFonts w:ascii="Arial" w:eastAsia="宋体" w:hAnsi="Arial" w:cs="Arial"/>
              </w:rPr>
              <w:t>TS</w:t>
            </w:r>
            <w:r w:rsidRPr="00FC2FE7">
              <w:rPr>
                <w:rFonts w:ascii="Arial" w:eastAsia="宋体" w:hAnsi="Arial" w:cs="Arial"/>
              </w:rPr>
              <w:t>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B7108" w14:textId="036CEDC3" w:rsidR="0011787C" w:rsidRPr="0011787C" w:rsidRDefault="0011787C" w:rsidP="0011787C">
            <w:pPr>
              <w:spacing w:after="0"/>
              <w:ind w:left="100"/>
              <w:rPr>
                <w:rFonts w:ascii="Arial" w:hAnsi="Arial"/>
                <w:lang w:val="en-US" w:eastAsia="zh-CN"/>
              </w:rPr>
            </w:pPr>
            <w:r w:rsidRPr="0011787C">
              <w:rPr>
                <w:rFonts w:ascii="Arial" w:hAnsi="Arial"/>
                <w:lang w:val="en-US" w:eastAsia="zh-CN"/>
              </w:rPr>
              <w:t>Align the following RRC parameter name</w:t>
            </w:r>
            <w:r w:rsidR="007B3168">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sidR="00D24024">
              <w:rPr>
                <w:rFonts w:ascii="Arial" w:hAnsi="Arial" w:hint="eastAsia"/>
                <w:lang w:val="en-US" w:eastAsia="zh-CN"/>
              </w:rPr>
              <w:t>4</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5C7DC6E9" w14:textId="11265842" w:rsidR="0011787C" w:rsidRPr="006D2E6F" w:rsidRDefault="00DF51F2" w:rsidP="0011787C">
            <w:pPr>
              <w:numPr>
                <w:ilvl w:val="0"/>
                <w:numId w:val="10"/>
              </w:numPr>
              <w:spacing w:after="0"/>
              <w:rPr>
                <w:rFonts w:ascii="Arial" w:hAnsi="Arial"/>
                <w:noProof/>
              </w:rPr>
            </w:pPr>
            <w:r>
              <w:rPr>
                <w:rFonts w:ascii="Arial" w:hAnsi="Arial"/>
                <w:noProof/>
              </w:rPr>
              <w:t>Subclau</w:t>
            </w:r>
            <w:r w:rsidRPr="009C7BA9">
              <w:rPr>
                <w:rFonts w:ascii="Arial" w:hAnsi="Arial"/>
                <w:noProof/>
              </w:rPr>
              <w:t xml:space="preserve">se </w:t>
            </w:r>
            <w:r w:rsidR="009C7BA9" w:rsidRPr="009C7BA9">
              <w:rPr>
                <w:rFonts w:ascii="Arial" w:hAnsi="Arial" w:hint="eastAsia"/>
                <w:iCs/>
                <w:lang w:eastAsia="zh-CN"/>
              </w:rPr>
              <w:t>5.1.5</w:t>
            </w:r>
          </w:p>
          <w:p w14:paraId="31C656EC" w14:textId="383B12F4" w:rsidR="0062601C" w:rsidRPr="0021656E" w:rsidRDefault="00DF51F2" w:rsidP="009C7BA9">
            <w:pPr>
              <w:numPr>
                <w:ilvl w:val="1"/>
                <w:numId w:val="10"/>
              </w:numPr>
              <w:spacing w:after="0"/>
              <w:rPr>
                <w:rFonts w:ascii="Arial" w:hAnsi="Arial"/>
                <w:noProof/>
              </w:rPr>
            </w:pPr>
            <w:proofErr w:type="spellStart"/>
            <w:r w:rsidRPr="00DF51F2">
              <w:rPr>
                <w:rFonts w:ascii="Arial" w:hAnsi="Arial"/>
                <w:i/>
                <w:iCs/>
              </w:rPr>
              <w:t>apply-IndicatedTCIState</w:t>
            </w:r>
            <w:r w:rsidRPr="0011787C">
              <w:rPr>
                <w:rFonts w:ascii="Wingdings" w:eastAsia="Wingdings" w:hAnsi="Wingdings" w:cs="Wingdings"/>
                <w:iCs/>
              </w:rPr>
              <w:t></w:t>
            </w:r>
            <w:r w:rsidRPr="00DF51F2">
              <w:rPr>
                <w:rFonts w:ascii="Arial" w:hAnsi="Arial"/>
                <w:i/>
                <w:iCs/>
              </w:rPr>
              <w:t>applyIndicatedTCI-State</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6B61D2A1" w:rsidR="00F154BE" w:rsidRPr="001E1562" w:rsidRDefault="002A4FB8" w:rsidP="001E1562">
            <w:pPr>
              <w:spacing w:beforeLines="50" w:before="120" w:afterLines="50" w:after="120"/>
              <w:ind w:left="99"/>
              <w:rPr>
                <w:rFonts w:ascii="Arial" w:hAnsi="Arial" w:cs="Arial"/>
                <w:lang w:val="en-US" w:eastAsia="zh-CN"/>
              </w:rPr>
            </w:pPr>
            <w:r w:rsidRPr="002A4FB8">
              <w:rPr>
                <w:rFonts w:ascii="Arial" w:eastAsia="Microsoft YaHei UI" w:hAnsi="Arial" w:cs="Arial"/>
              </w:rPr>
              <w:t>Incorrect RRC parameter name</w:t>
            </w:r>
            <w:r w:rsidR="007B3168">
              <w:rPr>
                <w:rFonts w:ascii="Arial" w:eastAsia="Microsoft YaHei UI" w:hAnsi="Arial" w:cs="Arial"/>
              </w:rPr>
              <w:t>s</w:t>
            </w:r>
            <w:r w:rsidRPr="002A4FB8">
              <w:rPr>
                <w:rFonts w:ascii="Arial" w:eastAsia="Microsoft YaHei UI" w:hAnsi="Arial" w:cs="Arial"/>
              </w:rPr>
              <w:t xml:space="preserve"> </w:t>
            </w:r>
            <w:r w:rsidR="00DF51F2">
              <w:rPr>
                <w:rFonts w:ascii="Arial" w:eastAsia="Microsoft YaHei UI" w:hAnsi="Arial" w:cs="Arial"/>
              </w:rPr>
              <w:t xml:space="preserve">for </w:t>
            </w:r>
            <w:r w:rsidR="00DF51F2" w:rsidRPr="00DF51F2">
              <w:rPr>
                <w:rFonts w:ascii="Arial" w:eastAsia="Microsoft YaHei UI" w:hAnsi="Arial" w:cs="Arial"/>
              </w:rPr>
              <w:t xml:space="preserve">unified TCI extension for </w:t>
            </w:r>
            <w:proofErr w:type="spellStart"/>
            <w:r w:rsidR="00DF51F2" w:rsidRPr="00DF51F2">
              <w:rPr>
                <w:rFonts w:ascii="Arial" w:eastAsia="Microsoft YaHei UI" w:hAnsi="Arial" w:cs="Arial"/>
              </w:rPr>
              <w:t>mTRP</w:t>
            </w:r>
            <w:proofErr w:type="spellEnd"/>
            <w:r w:rsidRPr="002A4FB8">
              <w:rPr>
                <w:rFonts w:ascii="Arial" w:eastAsia="Microsoft YaHei UI" w:hAnsi="Arial" w:cs="Arial"/>
              </w:rPr>
              <w:t xml:space="preserve"> in </w:t>
            </w:r>
            <w:r w:rsidR="004D3821">
              <w:rPr>
                <w:rFonts w:ascii="Arial" w:eastAsia="Microsoft YaHei UI" w:hAnsi="Arial" w:cs="Arial"/>
              </w:rPr>
              <w:t>TS</w:t>
            </w:r>
            <w:r w:rsidRPr="002A4FB8">
              <w:rPr>
                <w:rFonts w:ascii="Arial" w:eastAsia="Microsoft YaHei UI" w:hAnsi="Arial" w:cs="Arial"/>
              </w:rPr>
              <w:t>38.21</w:t>
            </w:r>
            <w:r w:rsidR="00D24024">
              <w:rPr>
                <w:rFonts w:ascii="Arial" w:eastAsia="Microsoft YaHei UI" w:hAnsi="Arial" w:cs="Arial" w:hint="eastAsia"/>
                <w:lang w:eastAsia="zh-CN"/>
              </w:rPr>
              <w:t>4</w:t>
            </w:r>
            <w:r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74E6D" w:rsidR="001E41F3" w:rsidRPr="00E03E24" w:rsidRDefault="001E41F3" w:rsidP="00FB1CC5">
            <w:pPr>
              <w:pStyle w:val="CRCoverPage"/>
              <w:spacing w:after="0"/>
              <w:ind w:left="100"/>
              <w:rPr>
                <w:rFonts w:eastAsia="MS Mincho"/>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6C0F1BF7" w14:textId="77777777" w:rsidR="00D24024" w:rsidRPr="0048482F" w:rsidRDefault="00D24024" w:rsidP="00D24024">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69793715"/>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590F9621" w14:textId="776C57A0" w:rsidR="00E9770A" w:rsidRDefault="00E9770A" w:rsidP="00E9770A">
      <w:pPr>
        <w:pStyle w:val="afa"/>
        <w:jc w:val="center"/>
        <w:rPr>
          <w:color w:val="FF0000"/>
          <w:szCs w:val="20"/>
        </w:rPr>
      </w:pPr>
      <w:r w:rsidRPr="00886F89">
        <w:rPr>
          <w:color w:val="FF0000"/>
          <w:szCs w:val="20"/>
        </w:rPr>
        <w:t>*** Unchanged text omitted ***</w:t>
      </w:r>
    </w:p>
    <w:p w14:paraId="43550688" w14:textId="36A4B3BB" w:rsidR="00D24024" w:rsidRPr="008A5ED8" w:rsidRDefault="00D24024" w:rsidP="00D24024">
      <w:r w:rsidRPr="008A5ED8">
        <w:t xml:space="preserve">When a UE is configured with </w:t>
      </w:r>
      <w:proofErr w:type="spellStart"/>
      <w:r w:rsidRPr="008A5ED8">
        <w:rPr>
          <w:i/>
          <w:iCs/>
        </w:rPr>
        <w:t>sfnSchemePdcch</w:t>
      </w:r>
      <w:proofErr w:type="spellEnd"/>
      <w:r w:rsidRPr="008A5ED8">
        <w:t xml:space="preserve"> set to '</w:t>
      </w:r>
      <w:proofErr w:type="spellStart"/>
      <w:r w:rsidRPr="008A5ED8">
        <w:t>sfnSchemeA</w:t>
      </w:r>
      <w:proofErr w:type="spellEnd"/>
      <w:r w:rsidRPr="008A5ED8">
        <w:t xml:space="preserve">', and CORESET is activated with two TCI states or is configured with </w:t>
      </w:r>
      <w:r w:rsidRPr="00D24024">
        <w:rPr>
          <w:i/>
          <w:strike/>
          <w:color w:val="FF0000"/>
          <w:lang w:eastAsia="zh-CN"/>
        </w:rPr>
        <w:t>apply-</w:t>
      </w:r>
      <w:proofErr w:type="spellStart"/>
      <w:r w:rsidRPr="00D24024">
        <w:rPr>
          <w:i/>
          <w:strike/>
          <w:color w:val="FF0000"/>
          <w:lang w:eastAsia="zh-CN"/>
        </w:rPr>
        <w:t>IndicatedTCIState</w:t>
      </w:r>
      <w:proofErr w:type="spellEnd"/>
      <w:r w:rsidRPr="00D24024">
        <w:rPr>
          <w:color w:val="FF0000"/>
          <w:lang w:eastAsia="zh-CN"/>
        </w:rPr>
        <w:t xml:space="preserve"> </w:t>
      </w:r>
      <w:proofErr w:type="spellStart"/>
      <w:r w:rsidRPr="00D24024">
        <w:rPr>
          <w:i/>
          <w:color w:val="FF0000"/>
          <w:lang w:eastAsia="zh-CN"/>
        </w:rPr>
        <w:t>applyIndicatedTCI</w:t>
      </w:r>
      <w:proofErr w:type="spellEnd"/>
      <w:r w:rsidRPr="00D24024">
        <w:rPr>
          <w:i/>
          <w:color w:val="FF0000"/>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proofErr w:type="spellStart"/>
      <w:r w:rsidRPr="008A5ED8">
        <w:rPr>
          <w:i/>
          <w:iCs/>
        </w:rPr>
        <w:t>sfnSchemePdcch</w:t>
      </w:r>
      <w:proofErr w:type="spellEnd"/>
      <w:r w:rsidRPr="008A5ED8">
        <w:t xml:space="preserve"> set to '</w:t>
      </w:r>
      <w:proofErr w:type="spellStart"/>
      <w:r w:rsidRPr="008A5ED8">
        <w:t>sfnSchemeB</w:t>
      </w:r>
      <w:proofErr w:type="spellEnd"/>
      <w:r w:rsidRPr="008A5ED8">
        <w:t xml:space="preserve">', and a CORESET is activated with two TCI states or is configured with </w:t>
      </w:r>
      <w:r w:rsidRPr="00D24024">
        <w:rPr>
          <w:i/>
          <w:strike/>
          <w:color w:val="FF0000"/>
          <w:lang w:eastAsia="zh-CN"/>
        </w:rPr>
        <w:t>apply-</w:t>
      </w:r>
      <w:proofErr w:type="spellStart"/>
      <w:r w:rsidRPr="00D24024">
        <w:rPr>
          <w:i/>
          <w:strike/>
          <w:color w:val="FF0000"/>
          <w:lang w:eastAsia="zh-CN"/>
        </w:rPr>
        <w:t>IndicatedTCIState</w:t>
      </w:r>
      <w:proofErr w:type="spellEnd"/>
      <w:r w:rsidRPr="00D24024">
        <w:rPr>
          <w:color w:val="FF0000"/>
          <w:lang w:eastAsia="zh-CN"/>
        </w:rPr>
        <w:t xml:space="preserve"> </w:t>
      </w:r>
      <w:proofErr w:type="spellStart"/>
      <w:r w:rsidRPr="00D24024">
        <w:rPr>
          <w:i/>
          <w:color w:val="FF0000"/>
          <w:lang w:eastAsia="zh-CN"/>
        </w:rPr>
        <w:t>applyIndicatedTCI</w:t>
      </w:r>
      <w:proofErr w:type="spellEnd"/>
      <w:r w:rsidRPr="00D24024">
        <w:rPr>
          <w:i/>
          <w:color w:val="FF0000"/>
          <w:lang w:eastAsia="zh-CN"/>
        </w:rPr>
        <w:t>-State</w:t>
      </w:r>
      <w:r w:rsidRPr="00D24024">
        <w:rPr>
          <w:lang w:eastAsia="zh-CN"/>
        </w:rPr>
        <w:t xml:space="preserve"> </w:t>
      </w:r>
      <w:r w:rsidRPr="008A5ED8">
        <w:rPr>
          <w:lang w:eastAsia="zh-CN"/>
        </w:rPr>
        <w:t>set to 'both'</w:t>
      </w:r>
      <w:r w:rsidRPr="008A5ED8">
        <w:t>, the UE shall assume that the DM-RS port(s)of the PDCCH is quasi co-located with the DL-RSs of the two TCI states except for quasi co-location parameters {Doppler shift, Doppler spread} of the second indicated TCI state.</w:t>
      </w:r>
    </w:p>
    <w:p w14:paraId="0C7EE3BA" w14:textId="77777777" w:rsidR="00913911" w:rsidRDefault="00913911" w:rsidP="00913911">
      <w:pPr>
        <w:pStyle w:val="afa"/>
        <w:jc w:val="center"/>
        <w:rPr>
          <w:color w:val="FF0000"/>
          <w:szCs w:val="20"/>
        </w:rPr>
      </w:pPr>
      <w:r w:rsidRPr="00886F89">
        <w:rPr>
          <w:color w:val="FF0000"/>
          <w:szCs w:val="20"/>
        </w:rPr>
        <w:t>*** Unchanged text omitted ***</w:t>
      </w:r>
    </w:p>
    <w:sectPr w:rsidR="009139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47AD" w14:textId="77777777" w:rsidR="004E1002" w:rsidRDefault="004E1002">
      <w:r>
        <w:separator/>
      </w:r>
    </w:p>
  </w:endnote>
  <w:endnote w:type="continuationSeparator" w:id="0">
    <w:p w14:paraId="1E00D54D" w14:textId="77777777" w:rsidR="004E1002" w:rsidRDefault="004E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C5EA5" w14:textId="77777777" w:rsidR="004E1002" w:rsidRDefault="004E1002">
      <w:r>
        <w:separator/>
      </w:r>
    </w:p>
  </w:footnote>
  <w:footnote w:type="continuationSeparator" w:id="0">
    <w:p w14:paraId="5386B6BC" w14:textId="77777777" w:rsidR="004E1002" w:rsidRDefault="004E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B75" w:rsidRDefault="007F4B7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0F68B2"/>
    <w:rsid w:val="00103427"/>
    <w:rsid w:val="00116826"/>
    <w:rsid w:val="0011787C"/>
    <w:rsid w:val="00121FF7"/>
    <w:rsid w:val="00134FD3"/>
    <w:rsid w:val="00143824"/>
    <w:rsid w:val="00145D43"/>
    <w:rsid w:val="00167817"/>
    <w:rsid w:val="001700BD"/>
    <w:rsid w:val="00175E80"/>
    <w:rsid w:val="00181A6F"/>
    <w:rsid w:val="00185FAA"/>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E1002"/>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61EE1"/>
    <w:rsid w:val="00572C92"/>
    <w:rsid w:val="00581A6C"/>
    <w:rsid w:val="00592D74"/>
    <w:rsid w:val="005A4A47"/>
    <w:rsid w:val="005D3A9B"/>
    <w:rsid w:val="005E08D4"/>
    <w:rsid w:val="005E2C44"/>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82B5F"/>
    <w:rsid w:val="00695808"/>
    <w:rsid w:val="006A724A"/>
    <w:rsid w:val="006B46FB"/>
    <w:rsid w:val="006D2E6F"/>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F4B75"/>
    <w:rsid w:val="007F7259"/>
    <w:rsid w:val="008040A8"/>
    <w:rsid w:val="00817366"/>
    <w:rsid w:val="008211E1"/>
    <w:rsid w:val="00822368"/>
    <w:rsid w:val="0082565D"/>
    <w:rsid w:val="008257C9"/>
    <w:rsid w:val="00827206"/>
    <w:rsid w:val="008279FA"/>
    <w:rsid w:val="008626E7"/>
    <w:rsid w:val="00865DBB"/>
    <w:rsid w:val="00866CE0"/>
    <w:rsid w:val="00867BED"/>
    <w:rsid w:val="00870EE7"/>
    <w:rsid w:val="0087319F"/>
    <w:rsid w:val="00880C2C"/>
    <w:rsid w:val="0088523A"/>
    <w:rsid w:val="008863B9"/>
    <w:rsid w:val="008A45A6"/>
    <w:rsid w:val="008C2170"/>
    <w:rsid w:val="008C32E0"/>
    <w:rsid w:val="008C4049"/>
    <w:rsid w:val="008E01AA"/>
    <w:rsid w:val="008E21A4"/>
    <w:rsid w:val="008F032B"/>
    <w:rsid w:val="008F3789"/>
    <w:rsid w:val="008F686C"/>
    <w:rsid w:val="008F7E2B"/>
    <w:rsid w:val="0090387D"/>
    <w:rsid w:val="009061BE"/>
    <w:rsid w:val="00913911"/>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C1B5C"/>
    <w:rsid w:val="009C7BA9"/>
    <w:rsid w:val="009D2445"/>
    <w:rsid w:val="009E3297"/>
    <w:rsid w:val="009F734F"/>
    <w:rsid w:val="00A246B6"/>
    <w:rsid w:val="00A463B4"/>
    <w:rsid w:val="00A47E70"/>
    <w:rsid w:val="00A50CF0"/>
    <w:rsid w:val="00A57879"/>
    <w:rsid w:val="00A635D8"/>
    <w:rsid w:val="00A64434"/>
    <w:rsid w:val="00A66FAC"/>
    <w:rsid w:val="00A7671C"/>
    <w:rsid w:val="00AA0AD1"/>
    <w:rsid w:val="00AA2CBC"/>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149C3"/>
    <w:rsid w:val="00C41EE3"/>
    <w:rsid w:val="00C43B6F"/>
    <w:rsid w:val="00C53B05"/>
    <w:rsid w:val="00C56E43"/>
    <w:rsid w:val="00C65C8F"/>
    <w:rsid w:val="00C66BA2"/>
    <w:rsid w:val="00C778CC"/>
    <w:rsid w:val="00C92139"/>
    <w:rsid w:val="00C94803"/>
    <w:rsid w:val="00C95985"/>
    <w:rsid w:val="00CB0929"/>
    <w:rsid w:val="00CB6E7A"/>
    <w:rsid w:val="00CC0E8B"/>
    <w:rsid w:val="00CC5026"/>
    <w:rsid w:val="00CC68D0"/>
    <w:rsid w:val="00CD097B"/>
    <w:rsid w:val="00D00A9D"/>
    <w:rsid w:val="00D03F9A"/>
    <w:rsid w:val="00D040B7"/>
    <w:rsid w:val="00D06D51"/>
    <w:rsid w:val="00D0713B"/>
    <w:rsid w:val="00D12EC9"/>
    <w:rsid w:val="00D24024"/>
    <w:rsid w:val="00D24991"/>
    <w:rsid w:val="00D258D1"/>
    <w:rsid w:val="00D356E2"/>
    <w:rsid w:val="00D3636F"/>
    <w:rsid w:val="00D42F8E"/>
    <w:rsid w:val="00D50255"/>
    <w:rsid w:val="00D63690"/>
    <w:rsid w:val="00D63E06"/>
    <w:rsid w:val="00D66520"/>
    <w:rsid w:val="00D76C23"/>
    <w:rsid w:val="00D831C4"/>
    <w:rsid w:val="00D90F64"/>
    <w:rsid w:val="00DA08E5"/>
    <w:rsid w:val="00DB4636"/>
    <w:rsid w:val="00DD06F4"/>
    <w:rsid w:val="00DD5F4B"/>
    <w:rsid w:val="00DE0935"/>
    <w:rsid w:val="00DE34CF"/>
    <w:rsid w:val="00DE695C"/>
    <w:rsid w:val="00DF51F2"/>
    <w:rsid w:val="00E03E24"/>
    <w:rsid w:val="00E13F3D"/>
    <w:rsid w:val="00E20A59"/>
    <w:rsid w:val="00E34898"/>
    <w:rsid w:val="00E40230"/>
    <w:rsid w:val="00E4415E"/>
    <w:rsid w:val="00E520F3"/>
    <w:rsid w:val="00E5309E"/>
    <w:rsid w:val="00E9770A"/>
    <w:rsid w:val="00EB09B7"/>
    <w:rsid w:val="00EC187F"/>
    <w:rsid w:val="00ED2DEF"/>
    <w:rsid w:val="00EE119C"/>
    <w:rsid w:val="00EE33DF"/>
    <w:rsid w:val="00EE7D7C"/>
    <w:rsid w:val="00F154BE"/>
    <w:rsid w:val="00F17A14"/>
    <w:rsid w:val="00F25D98"/>
    <w:rsid w:val="00F300FB"/>
    <w:rsid w:val="00F46594"/>
    <w:rsid w:val="00F52C3A"/>
    <w:rsid w:val="00F52D1B"/>
    <w:rsid w:val="00F637CE"/>
    <w:rsid w:val="00F658B8"/>
    <w:rsid w:val="00F71744"/>
    <w:rsid w:val="00F832EF"/>
    <w:rsid w:val="00FA484B"/>
    <w:rsid w:val="00FB1CC5"/>
    <w:rsid w:val="00FB2DC4"/>
    <w:rsid w:val="00FB6386"/>
    <w:rsid w:val="00FC2FE7"/>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documentManagement/types"/>
    <ds:schemaRef ds:uri="http://purl.org/dc/elements/1.1/"/>
    <ds:schemaRef ds:uri="http://purl.org/dc/dcmitype/"/>
    <ds:schemaRef ds:uri="http://schemas.microsoft.com/office/2006/metadata/properties"/>
    <ds:schemaRef ds:uri="1c248485-b98a-4513-a581-ff7cb1688d78"/>
    <ds:schemaRef ds:uri="98194d48-cc26-4b7e-909f-baa95c83abfa"/>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4DB33E1-42F2-4614-99FD-073478F27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0FDE4-60F9-4F2A-819A-B33AF279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389</Words>
  <Characters>2551</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9</cp:revision>
  <cp:lastPrinted>1900-01-01T08:00:00Z</cp:lastPrinted>
  <dcterms:created xsi:type="dcterms:W3CDTF">2024-08-07T12:15:00Z</dcterms:created>
  <dcterms:modified xsi:type="dcterms:W3CDTF">2024-08-09T11:18:00Z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