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5205B" w14:textId="4F2D3573" w:rsidR="00A90E7D" w:rsidRPr="00A90E7D" w:rsidRDefault="00A90E7D" w:rsidP="00A90E7D">
      <w:pPr>
        <w:widowControl w:val="0"/>
        <w:tabs>
          <w:tab w:val="right" w:pos="9216"/>
        </w:tabs>
        <w:spacing w:after="0"/>
        <w:rPr>
          <w:b/>
          <w:kern w:val="2"/>
          <w:lang w:eastAsia="zh-CN"/>
        </w:rPr>
      </w:pPr>
      <w:r w:rsidRPr="00A90E7D">
        <w:rPr>
          <w:b/>
          <w:noProof/>
          <w:kern w:val="2"/>
          <w:lang w:eastAsia="zh-CN"/>
        </w:rPr>
        <mc:AlternateContent>
          <mc:Choice Requires="wps">
            <w:drawing>
              <wp:anchor distT="0" distB="0" distL="114300" distR="114300" simplePos="0" relativeHeight="251659264" behindDoc="0" locked="1" layoutInCell="1" allowOverlap="1" wp14:anchorId="01CC797B" wp14:editId="1C5D24F3">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B33C3A"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A90E7D">
        <w:rPr>
          <w:b/>
          <w:kern w:val="2"/>
          <w:lang w:eastAsia="zh-CN"/>
        </w:rPr>
        <w:t>3GPP TSG-RAN WG1 Meeting #11</w:t>
      </w:r>
      <w:r w:rsidR="007320C4">
        <w:rPr>
          <w:b/>
          <w:kern w:val="2"/>
          <w:lang w:eastAsia="zh-CN"/>
        </w:rPr>
        <w:t>8</w:t>
      </w:r>
      <w:r w:rsidRPr="00A90E7D">
        <w:rPr>
          <w:b/>
          <w:kern w:val="2"/>
          <w:lang w:eastAsia="zh-CN"/>
        </w:rPr>
        <w:tab/>
        <w:t>R1-240</w:t>
      </w:r>
      <w:r w:rsidR="00DC4478">
        <w:rPr>
          <w:b/>
          <w:kern w:val="2"/>
          <w:lang w:eastAsia="zh-CN"/>
        </w:rPr>
        <w:t>5849</w:t>
      </w:r>
    </w:p>
    <w:p w14:paraId="28773F84" w14:textId="0D22ECA1" w:rsidR="00A90E7D" w:rsidRPr="008540AF" w:rsidRDefault="004F3049" w:rsidP="001F6A28">
      <w:pPr>
        <w:tabs>
          <w:tab w:val="right" w:pos="9216"/>
        </w:tabs>
        <w:spacing w:after="60"/>
        <w:rPr>
          <w:b/>
          <w:kern w:val="2"/>
          <w:lang w:eastAsia="zh-CN"/>
        </w:rPr>
      </w:pPr>
      <w:bookmarkStart w:id="0" w:name="_Hlk145941502"/>
      <w:r w:rsidRPr="008745BC">
        <w:rPr>
          <w:b/>
          <w:kern w:val="2"/>
          <w:szCs w:val="28"/>
          <w:lang w:eastAsia="zh-CN"/>
        </w:rPr>
        <w:t>Maastricht</w:t>
      </w:r>
      <w:r w:rsidRPr="000F284D">
        <w:rPr>
          <w:b/>
          <w:kern w:val="2"/>
          <w:szCs w:val="28"/>
          <w:lang w:eastAsia="zh-CN"/>
        </w:rPr>
        <w:t>,</w:t>
      </w:r>
      <w:r>
        <w:rPr>
          <w:b/>
          <w:kern w:val="2"/>
          <w:szCs w:val="28"/>
          <w:lang w:eastAsia="zh-CN"/>
        </w:rPr>
        <w:t xml:space="preserve"> </w:t>
      </w:r>
      <w:r w:rsidRPr="008745BC">
        <w:rPr>
          <w:b/>
          <w:kern w:val="2"/>
          <w:szCs w:val="28"/>
          <w:lang w:eastAsia="zh-CN"/>
        </w:rPr>
        <w:t>Netherlands</w:t>
      </w:r>
      <w:r>
        <w:rPr>
          <w:b/>
          <w:kern w:val="2"/>
          <w:szCs w:val="28"/>
          <w:lang w:eastAsia="zh-CN"/>
        </w:rPr>
        <w:t>,</w:t>
      </w:r>
      <w:r w:rsidRPr="000F284D">
        <w:rPr>
          <w:b/>
          <w:kern w:val="2"/>
          <w:szCs w:val="28"/>
          <w:lang w:eastAsia="zh-CN"/>
        </w:rPr>
        <w:t xml:space="preserve"> </w:t>
      </w:r>
      <w:r w:rsidRPr="008745BC">
        <w:rPr>
          <w:b/>
          <w:kern w:val="2"/>
          <w:szCs w:val="28"/>
          <w:lang w:eastAsia="zh-CN"/>
        </w:rPr>
        <w:t xml:space="preserve">August </w:t>
      </w:r>
      <w:r>
        <w:rPr>
          <w:b/>
          <w:kern w:val="2"/>
          <w:szCs w:val="28"/>
          <w:lang w:eastAsia="zh-CN"/>
        </w:rPr>
        <w:t>19</w:t>
      </w:r>
      <w:r w:rsidRPr="000F284D">
        <w:rPr>
          <w:b/>
          <w:kern w:val="2"/>
          <w:szCs w:val="28"/>
          <w:vertAlign w:val="superscript"/>
          <w:lang w:eastAsia="zh-CN"/>
        </w:rPr>
        <w:t xml:space="preserve"> </w:t>
      </w:r>
      <w:r w:rsidRPr="000F284D">
        <w:rPr>
          <w:b/>
          <w:kern w:val="2"/>
          <w:szCs w:val="28"/>
          <w:lang w:eastAsia="zh-CN"/>
        </w:rPr>
        <w:t xml:space="preserve">– </w:t>
      </w:r>
      <w:r>
        <w:rPr>
          <w:b/>
          <w:kern w:val="2"/>
          <w:szCs w:val="28"/>
          <w:lang w:eastAsia="zh-CN"/>
        </w:rPr>
        <w:t>23</w:t>
      </w:r>
      <w:r w:rsidRPr="000F284D">
        <w:rPr>
          <w:b/>
          <w:kern w:val="2"/>
          <w:szCs w:val="28"/>
          <w:lang w:eastAsia="zh-CN"/>
        </w:rPr>
        <w:t>, 202</w:t>
      </w:r>
      <w:bookmarkEnd w:id="0"/>
      <w:r w:rsidRPr="000F284D">
        <w:rPr>
          <w:b/>
          <w:kern w:val="2"/>
          <w:szCs w:val="28"/>
          <w:lang w:eastAsia="zh-CN"/>
        </w:rPr>
        <w:t>4</w:t>
      </w:r>
    </w:p>
    <w:p w14:paraId="03273C25" w14:textId="77777777" w:rsidR="00484504" w:rsidRPr="00026378" w:rsidRDefault="00484504" w:rsidP="00C72AB1">
      <w:pPr>
        <w:pBdr>
          <w:top w:val="single" w:sz="4" w:space="1" w:color="auto"/>
        </w:pBdr>
        <w:spacing w:after="0"/>
        <w:rPr>
          <w:b/>
          <w:sz w:val="16"/>
          <w:szCs w:val="16"/>
        </w:rPr>
      </w:pPr>
    </w:p>
    <w:p w14:paraId="133B0141" w14:textId="3A3721CC" w:rsidR="00484504" w:rsidRPr="00FC656F" w:rsidRDefault="00484504" w:rsidP="00484504">
      <w:pPr>
        <w:spacing w:after="60"/>
        <w:ind w:left="1555" w:hanging="1555"/>
        <w:rPr>
          <w:b/>
        </w:rPr>
      </w:pPr>
      <w:r>
        <w:rPr>
          <w:b/>
        </w:rPr>
        <w:t>Agenda Item:</w:t>
      </w:r>
      <w:r>
        <w:rPr>
          <w:b/>
        </w:rPr>
        <w:tab/>
        <w:t>9.3.</w:t>
      </w:r>
      <w:r w:rsidR="0029187E">
        <w:rPr>
          <w:b/>
        </w:rPr>
        <w:t>3</w:t>
      </w:r>
    </w:p>
    <w:p w14:paraId="59ABDBBA" w14:textId="77777777" w:rsidR="00484504" w:rsidRPr="00FC656F" w:rsidRDefault="00484504" w:rsidP="00484504">
      <w:pPr>
        <w:spacing w:after="60"/>
        <w:ind w:left="1555" w:hanging="1555"/>
        <w:rPr>
          <w:b/>
        </w:rPr>
      </w:pPr>
      <w:r w:rsidRPr="00FC656F">
        <w:rPr>
          <w:b/>
        </w:rPr>
        <w:t>Source:</w:t>
      </w:r>
      <w:r w:rsidRPr="00FC656F">
        <w:rPr>
          <w:b/>
        </w:rPr>
        <w:tab/>
        <w:t xml:space="preserve">Huawei, </w:t>
      </w:r>
      <w:proofErr w:type="spellStart"/>
      <w:r w:rsidRPr="00FC656F">
        <w:rPr>
          <w:b/>
        </w:rPr>
        <w:t>HiSilicon</w:t>
      </w:r>
      <w:proofErr w:type="spellEnd"/>
    </w:p>
    <w:p w14:paraId="3119597F" w14:textId="77777777" w:rsidR="00484504" w:rsidRPr="00FC656F" w:rsidRDefault="00484504" w:rsidP="00484504">
      <w:pPr>
        <w:spacing w:after="60"/>
        <w:ind w:left="1555" w:hanging="1555"/>
        <w:rPr>
          <w:b/>
        </w:rPr>
      </w:pPr>
      <w:r w:rsidRPr="00FC656F">
        <w:rPr>
          <w:b/>
        </w:rPr>
        <w:t>Title:</w:t>
      </w:r>
      <w:r w:rsidRPr="00FC656F">
        <w:rPr>
          <w:b/>
        </w:rPr>
        <w:tab/>
      </w:r>
      <w:r w:rsidRPr="00460254">
        <w:rPr>
          <w:b/>
        </w:rPr>
        <w:t xml:space="preserve">On cross-link interference handling for </w:t>
      </w:r>
      <w:proofErr w:type="spellStart"/>
      <w:r w:rsidRPr="00460254">
        <w:rPr>
          <w:b/>
        </w:rPr>
        <w:t>subband</w:t>
      </w:r>
      <w:proofErr w:type="spellEnd"/>
      <w:r w:rsidRPr="00460254">
        <w:rPr>
          <w:b/>
        </w:rPr>
        <w:t xml:space="preserve"> full duplex</w:t>
      </w:r>
    </w:p>
    <w:p w14:paraId="348B1855" w14:textId="77777777" w:rsidR="00484504" w:rsidRPr="00FC656F" w:rsidRDefault="00484504" w:rsidP="00484504">
      <w:pPr>
        <w:spacing w:after="60"/>
        <w:ind w:left="1555" w:hanging="1555"/>
        <w:rPr>
          <w:b/>
        </w:rPr>
      </w:pPr>
      <w:r w:rsidRPr="00FC656F">
        <w:rPr>
          <w:b/>
        </w:rPr>
        <w:t>Document for:</w:t>
      </w:r>
      <w:r w:rsidRPr="00FC656F">
        <w:rPr>
          <w:b/>
        </w:rPr>
        <w:tab/>
        <w:t>Discussion and Decision</w:t>
      </w:r>
    </w:p>
    <w:p w14:paraId="57313B63" w14:textId="77777777" w:rsidR="00484504" w:rsidRPr="00FC656F" w:rsidRDefault="00484504" w:rsidP="00484504">
      <w:pPr>
        <w:pBdr>
          <w:bottom w:val="single" w:sz="4" w:space="1" w:color="auto"/>
        </w:pBdr>
        <w:rPr>
          <w:b/>
          <w:sz w:val="16"/>
          <w:szCs w:val="16"/>
        </w:rPr>
      </w:pPr>
    </w:p>
    <w:p w14:paraId="16C01BE2" w14:textId="77777777" w:rsidR="00484504" w:rsidRPr="00B96866" w:rsidRDefault="00484504" w:rsidP="00C72AB1">
      <w:pPr>
        <w:pStyle w:val="1"/>
      </w:pPr>
      <w:bookmarkStart w:id="1" w:name="_Ref124589705"/>
      <w:bookmarkStart w:id="2" w:name="_Ref129681862"/>
      <w:r w:rsidRPr="00B96866">
        <w:t>Introduction</w:t>
      </w:r>
      <w:bookmarkEnd w:id="1"/>
      <w:bookmarkEnd w:id="2"/>
    </w:p>
    <w:p w14:paraId="727545EE" w14:textId="48AF2AD8" w:rsidR="00115E76" w:rsidRDefault="00BA3CE7" w:rsidP="001F6A28">
      <w:r>
        <w:rPr>
          <w:rFonts w:hint="eastAsia"/>
          <w:bCs/>
          <w:lang w:eastAsia="zh-CN"/>
        </w:rPr>
        <w:t>The</w:t>
      </w:r>
      <w:r>
        <w:rPr>
          <w:bCs/>
          <w:lang w:eastAsia="zh-CN"/>
        </w:rPr>
        <w:t xml:space="preserve"> </w:t>
      </w:r>
      <w:r w:rsidR="000844C6">
        <w:rPr>
          <w:bCs/>
          <w:lang w:eastAsia="zh-CN"/>
        </w:rPr>
        <w:t>r</w:t>
      </w:r>
      <w:r w:rsidR="00E201ED">
        <w:rPr>
          <w:bCs/>
          <w:lang w:eastAsia="zh-CN"/>
        </w:rPr>
        <w:t>evised</w:t>
      </w:r>
      <w:r>
        <w:rPr>
          <w:bCs/>
          <w:lang w:eastAsia="zh-CN"/>
        </w:rPr>
        <w:t xml:space="preserve"> </w:t>
      </w:r>
      <w:r w:rsidR="00EC347C">
        <w:rPr>
          <w:bCs/>
          <w:lang w:eastAsia="zh-CN"/>
        </w:rPr>
        <w:t>WID</w:t>
      </w:r>
      <w:r>
        <w:rPr>
          <w:bCs/>
          <w:lang w:eastAsia="zh-CN"/>
        </w:rPr>
        <w:t xml:space="preserve"> on </w:t>
      </w:r>
      <w:proofErr w:type="spellStart"/>
      <w:r>
        <w:rPr>
          <w:bCs/>
          <w:lang w:eastAsia="zh-CN"/>
        </w:rPr>
        <w:t>subband</w:t>
      </w:r>
      <w:proofErr w:type="spellEnd"/>
      <w:r>
        <w:rPr>
          <w:bCs/>
          <w:lang w:eastAsia="zh-CN"/>
        </w:rPr>
        <w:t xml:space="preserve"> full duplex (SBFD)</w:t>
      </w:r>
      <w:r w:rsidRPr="00146E17">
        <w:rPr>
          <w:bCs/>
          <w:lang w:eastAsia="zh-CN"/>
        </w:rPr>
        <w:t xml:space="preserve"> </w:t>
      </w:r>
      <w:r>
        <w:rPr>
          <w:bCs/>
          <w:lang w:eastAsia="zh-CN"/>
        </w:rPr>
        <w:t>was approved in RAN#10</w:t>
      </w:r>
      <w:r w:rsidR="008B17E3">
        <w:rPr>
          <w:bCs/>
          <w:lang w:eastAsia="zh-CN"/>
        </w:rPr>
        <w:t>4</w:t>
      </w:r>
      <w:r>
        <w:rPr>
          <w:bCs/>
          <w:lang w:eastAsia="zh-CN"/>
        </w:rPr>
        <w:t xml:space="preserve"> </w:t>
      </w:r>
      <w:r>
        <w:rPr>
          <w:bCs/>
          <w:lang w:eastAsia="zh-CN"/>
        </w:rPr>
        <w:fldChar w:fldCharType="begin"/>
      </w:r>
      <w:r>
        <w:rPr>
          <w:bCs/>
          <w:lang w:eastAsia="zh-CN"/>
        </w:rPr>
        <w:instrText xml:space="preserve"> REF _Ref163119176 \r \h </w:instrText>
      </w:r>
      <w:r>
        <w:rPr>
          <w:bCs/>
          <w:lang w:eastAsia="zh-CN"/>
        </w:rPr>
      </w:r>
      <w:r>
        <w:rPr>
          <w:bCs/>
          <w:lang w:eastAsia="zh-CN"/>
        </w:rPr>
        <w:fldChar w:fldCharType="separate"/>
      </w:r>
      <w:r w:rsidR="00A559A7">
        <w:rPr>
          <w:bCs/>
          <w:lang w:eastAsia="zh-CN"/>
        </w:rPr>
        <w:t>[1]</w:t>
      </w:r>
      <w:r>
        <w:rPr>
          <w:bCs/>
          <w:lang w:eastAsia="zh-CN"/>
        </w:rPr>
        <w:fldChar w:fldCharType="end"/>
      </w:r>
      <w:r w:rsidR="00653780">
        <w:t xml:space="preserve"> and </w:t>
      </w:r>
      <w:r w:rsidR="00347BBA">
        <w:rPr>
          <w:rFonts w:hint="eastAsia"/>
          <w:lang w:eastAsia="zh-CN"/>
        </w:rPr>
        <w:t>the</w:t>
      </w:r>
      <w:r w:rsidR="00347BBA">
        <w:t xml:space="preserve"> </w:t>
      </w:r>
      <w:r w:rsidR="00653780">
        <w:t xml:space="preserve">objectives related to CLI handling </w:t>
      </w:r>
      <w:r w:rsidR="00D46871">
        <w:rPr>
          <w:lang w:eastAsia="zh-CN"/>
        </w:rPr>
        <w:t>were updated based on the agreements in RAN1#117</w:t>
      </w:r>
      <w:r w:rsidR="005B6383">
        <w:t>.</w:t>
      </w:r>
      <w:r w:rsidR="00D46871">
        <w:t xml:space="preserve"> In this contribution, we </w:t>
      </w:r>
      <w:r w:rsidR="009753A2">
        <w:t>discuss</w:t>
      </w:r>
      <w:r w:rsidR="00C5559E" w:rsidRPr="00C5559E">
        <w:t xml:space="preserve"> </w:t>
      </w:r>
      <w:r w:rsidR="0087065F">
        <w:t xml:space="preserve">the </w:t>
      </w:r>
      <w:r w:rsidR="00C5559E">
        <w:t>details</w:t>
      </w:r>
      <w:r w:rsidR="00C5559E" w:rsidRPr="00C5559E">
        <w:t xml:space="preserve"> </w:t>
      </w:r>
      <w:r w:rsidR="00C5559E">
        <w:t>o</w:t>
      </w:r>
      <w:r w:rsidR="00BF7A23">
        <w:t>f</w:t>
      </w:r>
      <w:r w:rsidR="00C5559E" w:rsidRPr="00C5559E">
        <w:t xml:space="preserve"> </w:t>
      </w:r>
      <w:proofErr w:type="spellStart"/>
      <w:r w:rsidR="00484504">
        <w:t>gNB</w:t>
      </w:r>
      <w:proofErr w:type="spellEnd"/>
      <w:r w:rsidR="00484504">
        <w:t>-</w:t>
      </w:r>
      <w:r w:rsidR="00AF6C6E">
        <w:t>to-</w:t>
      </w:r>
      <w:proofErr w:type="spellStart"/>
      <w:r w:rsidR="00484504">
        <w:t>gNB</w:t>
      </w:r>
      <w:proofErr w:type="spellEnd"/>
      <w:r w:rsidR="00484504">
        <w:t xml:space="preserve"> CLI </w:t>
      </w:r>
      <w:r w:rsidR="007629EE">
        <w:t xml:space="preserve">handling </w:t>
      </w:r>
      <w:r w:rsidR="00484504">
        <w:t>and UE-</w:t>
      </w:r>
      <w:r w:rsidR="00AF6C6E">
        <w:t>to-</w:t>
      </w:r>
      <w:r w:rsidR="00484504">
        <w:t>UE CLI</w:t>
      </w:r>
      <w:r w:rsidR="007629EE">
        <w:t xml:space="preserve"> handling</w:t>
      </w:r>
      <w:r w:rsidR="00AB2A0F">
        <w:t>.</w:t>
      </w:r>
    </w:p>
    <w:p w14:paraId="6B288DB7" w14:textId="77777777" w:rsidR="00484504" w:rsidRPr="00B96866" w:rsidRDefault="00484504" w:rsidP="00C72AB1">
      <w:pPr>
        <w:pStyle w:val="1"/>
      </w:pPr>
      <w:r w:rsidRPr="00B96866">
        <w:t xml:space="preserve">Discussion </w:t>
      </w:r>
    </w:p>
    <w:p w14:paraId="667A2456" w14:textId="4F87A16D" w:rsidR="00484504" w:rsidRDefault="00484504" w:rsidP="00C72AB1">
      <w:pPr>
        <w:pStyle w:val="2"/>
      </w:pPr>
      <w:proofErr w:type="spellStart"/>
      <w:r w:rsidRPr="00C72AB1">
        <w:t>gNB</w:t>
      </w:r>
      <w:proofErr w:type="spellEnd"/>
      <w:r w:rsidRPr="00C72AB1">
        <w:t>-</w:t>
      </w:r>
      <w:r w:rsidR="00CA109D" w:rsidRPr="00C72AB1">
        <w:t>to-</w:t>
      </w:r>
      <w:proofErr w:type="spellStart"/>
      <w:r w:rsidRPr="00C72AB1">
        <w:t>gNB</w:t>
      </w:r>
      <w:proofErr w:type="spellEnd"/>
      <w:r w:rsidRPr="00C72AB1">
        <w:t xml:space="preserve"> CLI handling</w:t>
      </w:r>
    </w:p>
    <w:p w14:paraId="7B46E263" w14:textId="7C59D891" w:rsidR="008A7A3B" w:rsidRDefault="008A7A3B" w:rsidP="001F6A28">
      <w:pPr>
        <w:pStyle w:val="3"/>
      </w:pPr>
      <w:r>
        <w:rPr>
          <w:rFonts w:hint="eastAsia"/>
          <w:lang w:eastAsia="zh-CN"/>
        </w:rPr>
        <w:t>U</w:t>
      </w:r>
      <w:r>
        <w:rPr>
          <w:lang w:eastAsia="zh-CN"/>
        </w:rPr>
        <w:t>L resource muting</w:t>
      </w:r>
      <w:r w:rsidR="007C3F5E">
        <w:rPr>
          <w:lang w:eastAsia="zh-CN"/>
        </w:rPr>
        <w:t xml:space="preserve"> for PUSCH</w:t>
      </w:r>
    </w:p>
    <w:p w14:paraId="740DFA5A" w14:textId="1FE1155B" w:rsidR="007F7EDE" w:rsidRDefault="00B86873" w:rsidP="007F7EDE">
      <w:pPr>
        <w:rPr>
          <w:lang w:eastAsia="zh-CN"/>
        </w:rPr>
      </w:pPr>
      <w:r>
        <w:rPr>
          <w:lang w:eastAsia="zh-CN"/>
        </w:rPr>
        <w:t>T</w:t>
      </w:r>
      <w:r w:rsidR="007F7EDE">
        <w:rPr>
          <w:lang w:eastAsia="zh-CN"/>
        </w:rPr>
        <w:t>he</w:t>
      </w:r>
      <w:r w:rsidR="00742E98">
        <w:rPr>
          <w:lang w:eastAsia="zh-CN"/>
        </w:rPr>
        <w:t xml:space="preserve"> </w:t>
      </w:r>
      <w:r w:rsidR="00AF24E6">
        <w:rPr>
          <w:lang w:eastAsia="zh-CN"/>
        </w:rPr>
        <w:t xml:space="preserve">objectives </w:t>
      </w:r>
      <w:r w:rsidR="000844C6">
        <w:rPr>
          <w:lang w:eastAsia="zh-CN"/>
        </w:rPr>
        <w:t>related to UL resource muting</w:t>
      </w:r>
      <w:r w:rsidR="008B6420">
        <w:rPr>
          <w:lang w:eastAsia="zh-CN"/>
        </w:rPr>
        <w:t xml:space="preserve"> are listed below.</w:t>
      </w:r>
    </w:p>
    <w:tbl>
      <w:tblPr>
        <w:tblStyle w:val="af0"/>
        <w:tblW w:w="0" w:type="auto"/>
        <w:tblLook w:val="04A0" w:firstRow="1" w:lastRow="0" w:firstColumn="1" w:lastColumn="0" w:noHBand="0" w:noVBand="1"/>
      </w:tblPr>
      <w:tblGrid>
        <w:gridCol w:w="9305"/>
      </w:tblGrid>
      <w:tr w:rsidR="00742E98" w:rsidRPr="00394B48" w14:paraId="3FD9436F" w14:textId="77777777" w:rsidTr="001F6A28">
        <w:trPr>
          <w:trHeight w:val="4643"/>
        </w:trPr>
        <w:tc>
          <w:tcPr>
            <w:tcW w:w="9305" w:type="dxa"/>
          </w:tcPr>
          <w:p w14:paraId="0CFCDFFB" w14:textId="77777777" w:rsidR="00742E98" w:rsidRPr="00D46871" w:rsidRDefault="00742E98" w:rsidP="001F6A28">
            <w:pPr>
              <w:numPr>
                <w:ilvl w:val="2"/>
                <w:numId w:val="5"/>
              </w:numPr>
              <w:tabs>
                <w:tab w:val="left" w:pos="455"/>
                <w:tab w:val="left" w:pos="1440"/>
              </w:tabs>
              <w:autoSpaceDE/>
              <w:autoSpaceDN/>
              <w:spacing w:after="0"/>
              <w:ind w:left="455" w:hanging="455"/>
              <w:rPr>
                <w:rFonts w:eastAsia="Malgun Gothic"/>
                <w:lang w:eastAsia="ko-KR"/>
              </w:rPr>
            </w:pPr>
            <w:r w:rsidRPr="00D46871">
              <w:rPr>
                <w:rFonts w:eastAsia="Malgun Gothic"/>
                <w:lang w:eastAsia="ko-KR"/>
              </w:rPr>
              <w:t xml:space="preserve">UL resource muting for PUSCH, including [RAN1, RAN2, RAN4] </w:t>
            </w:r>
          </w:p>
          <w:p w14:paraId="5C294DD0" w14:textId="77777777" w:rsidR="00742E98" w:rsidRPr="001F6A28" w:rsidRDefault="00742E98" w:rsidP="001F6A28">
            <w:pPr>
              <w:widowControl/>
              <w:numPr>
                <w:ilvl w:val="3"/>
                <w:numId w:val="5"/>
              </w:numPr>
              <w:tabs>
                <w:tab w:val="left" w:pos="1440"/>
                <w:tab w:val="left" w:pos="2160"/>
              </w:tabs>
              <w:autoSpaceDE/>
              <w:autoSpaceDN/>
              <w:spacing w:after="0"/>
              <w:ind w:left="881" w:right="-96" w:hanging="426"/>
              <w:rPr>
                <w:rFonts w:eastAsia="等线"/>
                <w:lang w:eastAsia="zh-CN"/>
              </w:rPr>
            </w:pPr>
            <w:r w:rsidRPr="001F6A28">
              <w:rPr>
                <w:rFonts w:eastAsia="等线"/>
                <w:lang w:eastAsia="zh-CN"/>
              </w:rPr>
              <w:t>Indication/determination of UL resource muting for PUSCH based on semi-static configuration, assuming comb-2 for both DFT-S-OFDM and CP-OFDM in each allocated PRB and up to 2 symbols in time domain</w:t>
            </w:r>
          </w:p>
          <w:p w14:paraId="379B1628" w14:textId="77777777" w:rsidR="00742E98" w:rsidRPr="001F6A28" w:rsidRDefault="00742E98" w:rsidP="001F6A28">
            <w:pPr>
              <w:widowControl/>
              <w:numPr>
                <w:ilvl w:val="3"/>
                <w:numId w:val="5"/>
              </w:numPr>
              <w:tabs>
                <w:tab w:val="left" w:pos="1440"/>
                <w:tab w:val="left" w:pos="2160"/>
              </w:tabs>
              <w:autoSpaceDE/>
              <w:autoSpaceDN/>
              <w:spacing w:after="0"/>
              <w:ind w:left="881" w:right="-96" w:hanging="426"/>
              <w:rPr>
                <w:rFonts w:eastAsia="等线"/>
                <w:lang w:eastAsia="zh-CN"/>
              </w:rPr>
            </w:pPr>
            <w:r w:rsidRPr="001F6A28">
              <w:rPr>
                <w:rFonts w:eastAsia="等线"/>
                <w:lang w:eastAsia="zh-CN"/>
              </w:rPr>
              <w:t>PUSCH resource mapping, i.e., rate-matching around the muted REs</w:t>
            </w:r>
          </w:p>
          <w:p w14:paraId="696D33E5" w14:textId="18FD00D4" w:rsidR="002332FA" w:rsidRPr="001F6A28" w:rsidRDefault="00742E98" w:rsidP="001F6A28">
            <w:pPr>
              <w:widowControl/>
              <w:numPr>
                <w:ilvl w:val="3"/>
                <w:numId w:val="5"/>
              </w:numPr>
              <w:tabs>
                <w:tab w:val="left" w:pos="1440"/>
                <w:tab w:val="left" w:pos="2160"/>
              </w:tabs>
              <w:autoSpaceDE/>
              <w:autoSpaceDN/>
              <w:spacing w:after="0"/>
              <w:ind w:left="881" w:right="-96" w:hanging="426"/>
              <w:rPr>
                <w:rFonts w:eastAsia="等线"/>
                <w:lang w:eastAsia="zh-CN"/>
              </w:rPr>
            </w:pPr>
            <w:r w:rsidRPr="001F6A28">
              <w:rPr>
                <w:rFonts w:eastAsia="等线"/>
                <w:lang w:eastAsia="zh-CN"/>
              </w:rPr>
              <w:t>UCI resource determination in symbols with muted R</w:t>
            </w:r>
            <w:r w:rsidR="00D22CA1">
              <w:rPr>
                <w:rFonts w:eastAsia="等线"/>
                <w:lang w:eastAsia="zh-CN"/>
              </w:rPr>
              <w:t>E</w:t>
            </w:r>
            <w:r w:rsidRPr="001F6A28">
              <w:rPr>
                <w:rFonts w:eastAsia="等线"/>
                <w:lang w:eastAsia="zh-CN"/>
              </w:rPr>
              <w:t>s</w:t>
            </w:r>
          </w:p>
          <w:p w14:paraId="1D6CC3B7" w14:textId="77777777" w:rsidR="002332FA" w:rsidRPr="00D05621" w:rsidRDefault="002332FA" w:rsidP="001F6A28">
            <w:pPr>
              <w:numPr>
                <w:ilvl w:val="2"/>
                <w:numId w:val="5"/>
              </w:numPr>
              <w:tabs>
                <w:tab w:val="left" w:pos="455"/>
                <w:tab w:val="left" w:pos="1440"/>
              </w:tabs>
              <w:autoSpaceDE/>
              <w:autoSpaceDN/>
              <w:spacing w:after="0"/>
              <w:ind w:left="455" w:hanging="455"/>
              <w:rPr>
                <w:rFonts w:eastAsia="Malgun Gothic"/>
                <w:lang w:eastAsia="ko-KR"/>
              </w:rPr>
            </w:pPr>
            <w:r w:rsidRPr="00D46871">
              <w:rPr>
                <w:rFonts w:eastAsia="Malgun Gothic"/>
                <w:lang w:eastAsia="ko-KR"/>
              </w:rPr>
              <w:t xml:space="preserve">Notes: Following are assumed for </w:t>
            </w:r>
            <w:r w:rsidRPr="00E23244">
              <w:rPr>
                <w:rFonts w:eastAsia="Malgun Gothic"/>
                <w:lang w:eastAsia="ko-KR"/>
              </w:rPr>
              <w:t>UL resource muting</w:t>
            </w:r>
            <w:r w:rsidRPr="005904CE">
              <w:rPr>
                <w:rFonts w:eastAsia="Malgun Gothic"/>
                <w:lang w:eastAsia="ko-KR"/>
              </w:rPr>
              <w:t xml:space="preserve"> </w:t>
            </w:r>
          </w:p>
          <w:p w14:paraId="709D100E" w14:textId="77777777" w:rsidR="002332FA" w:rsidRPr="00394B48" w:rsidRDefault="002332FA" w:rsidP="001F6A28">
            <w:pPr>
              <w:numPr>
                <w:ilvl w:val="1"/>
                <w:numId w:val="5"/>
              </w:numPr>
              <w:tabs>
                <w:tab w:val="clear" w:pos="1440"/>
                <w:tab w:val="left" w:pos="881"/>
              </w:tabs>
              <w:autoSpaceDE/>
              <w:autoSpaceDN/>
              <w:spacing w:after="0"/>
              <w:ind w:left="881" w:right="-99" w:hanging="426"/>
              <w:rPr>
                <w:rFonts w:eastAsia="Malgun Gothic"/>
                <w:lang w:eastAsia="ko-KR"/>
              </w:rPr>
            </w:pPr>
            <w:r w:rsidRPr="00394B48">
              <w:rPr>
                <w:rFonts w:eastAsia="Malgun Gothic"/>
                <w:lang w:eastAsia="ko-KR"/>
              </w:rPr>
              <w:t>No new DCI field / MAC CE is introduced for indication/determination of UL resource muting</w:t>
            </w:r>
          </w:p>
          <w:p w14:paraId="547DDB5A" w14:textId="77777777" w:rsidR="002332FA" w:rsidRPr="00394B48" w:rsidRDefault="002332FA" w:rsidP="001F6A28">
            <w:pPr>
              <w:numPr>
                <w:ilvl w:val="1"/>
                <w:numId w:val="5"/>
              </w:numPr>
              <w:tabs>
                <w:tab w:val="clear" w:pos="1440"/>
                <w:tab w:val="left" w:pos="881"/>
              </w:tabs>
              <w:autoSpaceDE/>
              <w:autoSpaceDN/>
              <w:spacing w:after="0"/>
              <w:ind w:right="-99" w:hanging="985"/>
              <w:rPr>
                <w:rFonts w:eastAsia="Malgun Gothic"/>
                <w:lang w:eastAsia="ko-KR"/>
              </w:rPr>
            </w:pPr>
            <w:r w:rsidRPr="00394B48">
              <w:rPr>
                <w:rFonts w:eastAsia="Malgun Gothic"/>
                <w:lang w:eastAsia="ko-KR"/>
              </w:rPr>
              <w:t>No impact on data and control multiplexing as defined in section 6.2.7, TS 38.212</w:t>
            </w:r>
          </w:p>
          <w:p w14:paraId="7B54E5AE" w14:textId="77777777" w:rsidR="002332FA" w:rsidRPr="00394B48" w:rsidRDefault="002332FA" w:rsidP="001F6A28">
            <w:pPr>
              <w:numPr>
                <w:ilvl w:val="1"/>
                <w:numId w:val="5"/>
              </w:numPr>
              <w:tabs>
                <w:tab w:val="clear" w:pos="1440"/>
                <w:tab w:val="left" w:pos="881"/>
              </w:tabs>
              <w:autoSpaceDE/>
              <w:autoSpaceDN/>
              <w:spacing w:after="0"/>
              <w:ind w:right="-99" w:hanging="985"/>
              <w:rPr>
                <w:rFonts w:eastAsia="Malgun Gothic"/>
                <w:lang w:eastAsia="ko-KR"/>
              </w:rPr>
            </w:pPr>
            <w:r w:rsidRPr="00394B48">
              <w:rPr>
                <w:rFonts w:eastAsia="Malgun Gothic"/>
                <w:lang w:eastAsia="ko-KR"/>
              </w:rPr>
              <w:t>UL resource muting does not apply for Msg A PUSCH and Msg 3 PUSCH</w:t>
            </w:r>
          </w:p>
          <w:p w14:paraId="02FC4A30" w14:textId="77777777" w:rsidR="002332FA" w:rsidRPr="00394B48" w:rsidRDefault="002332FA" w:rsidP="001F6A28">
            <w:pPr>
              <w:numPr>
                <w:ilvl w:val="1"/>
                <w:numId w:val="5"/>
              </w:numPr>
              <w:tabs>
                <w:tab w:val="clear" w:pos="1440"/>
                <w:tab w:val="left" w:pos="881"/>
              </w:tabs>
              <w:autoSpaceDE/>
              <w:autoSpaceDN/>
              <w:spacing w:after="0"/>
              <w:ind w:right="-99" w:hanging="985"/>
              <w:rPr>
                <w:rFonts w:eastAsia="Malgun Gothic"/>
                <w:lang w:eastAsia="ko-KR"/>
              </w:rPr>
            </w:pPr>
            <w:r w:rsidRPr="00394B48">
              <w:rPr>
                <w:rFonts w:eastAsia="Malgun Gothic"/>
                <w:lang w:eastAsia="ko-KR"/>
              </w:rPr>
              <w:t>UL resource muting applies only for UEs in RRC_CONNECTED mode</w:t>
            </w:r>
          </w:p>
          <w:p w14:paraId="23B6BE39" w14:textId="77777777" w:rsidR="002332FA" w:rsidRPr="00394B48" w:rsidRDefault="002332FA" w:rsidP="001F6A28">
            <w:pPr>
              <w:numPr>
                <w:ilvl w:val="1"/>
                <w:numId w:val="5"/>
              </w:numPr>
              <w:tabs>
                <w:tab w:val="clear" w:pos="1440"/>
                <w:tab w:val="left" w:pos="881"/>
              </w:tabs>
              <w:autoSpaceDE/>
              <w:autoSpaceDN/>
              <w:spacing w:after="0"/>
              <w:ind w:left="881" w:right="-99" w:hanging="426"/>
              <w:rPr>
                <w:rFonts w:eastAsia="Malgun Gothic"/>
                <w:lang w:eastAsia="ko-KR"/>
              </w:rPr>
            </w:pPr>
            <w:r w:rsidRPr="00394B48">
              <w:rPr>
                <w:rFonts w:eastAsia="Malgun Gothic"/>
                <w:lang w:eastAsia="ko-KR"/>
              </w:rPr>
              <w:t>UE assumes that the UL resource muting pattern does not overlap UL DMRS or PT-RS in the same symbol</w:t>
            </w:r>
          </w:p>
          <w:p w14:paraId="34AC5FAF" w14:textId="77777777" w:rsidR="002332FA" w:rsidRPr="00394B48" w:rsidRDefault="002332FA" w:rsidP="001F6A28">
            <w:pPr>
              <w:numPr>
                <w:ilvl w:val="1"/>
                <w:numId w:val="5"/>
              </w:numPr>
              <w:tabs>
                <w:tab w:val="clear" w:pos="1440"/>
                <w:tab w:val="left" w:pos="881"/>
              </w:tabs>
              <w:autoSpaceDE/>
              <w:autoSpaceDN/>
              <w:spacing w:after="0"/>
              <w:ind w:left="881" w:right="-99" w:hanging="426"/>
              <w:rPr>
                <w:rFonts w:eastAsia="Malgun Gothic"/>
                <w:lang w:eastAsia="ko-KR"/>
              </w:rPr>
            </w:pPr>
            <w:r w:rsidRPr="00394B48">
              <w:rPr>
                <w:rFonts w:eastAsia="Malgun Gothic"/>
                <w:lang w:eastAsia="ko-KR"/>
              </w:rPr>
              <w:t>Power boosting is assumed for REs in the symbol with UL resource muting. PUSCH transmit power does not change across symbols</w:t>
            </w:r>
          </w:p>
          <w:p w14:paraId="53DF9849" w14:textId="77777777" w:rsidR="002332FA" w:rsidRPr="00394B48" w:rsidRDefault="002332FA" w:rsidP="001F6A28">
            <w:pPr>
              <w:numPr>
                <w:ilvl w:val="1"/>
                <w:numId w:val="5"/>
              </w:numPr>
              <w:tabs>
                <w:tab w:val="clear" w:pos="1440"/>
                <w:tab w:val="left" w:pos="881"/>
              </w:tabs>
              <w:autoSpaceDE/>
              <w:autoSpaceDN/>
              <w:spacing w:after="0"/>
              <w:ind w:left="881" w:right="-99" w:hanging="426"/>
              <w:rPr>
                <w:rFonts w:eastAsia="Malgun Gothic"/>
                <w:lang w:eastAsia="ko-KR"/>
              </w:rPr>
            </w:pPr>
            <w:r w:rsidRPr="00394B48">
              <w:rPr>
                <w:rFonts w:eastAsia="Malgun Gothic"/>
                <w:lang w:eastAsia="ko-KR"/>
              </w:rPr>
              <w:t>No changes on TBS determination for PUSCH</w:t>
            </w:r>
          </w:p>
          <w:p w14:paraId="43E20EF2" w14:textId="77777777" w:rsidR="002332FA" w:rsidRPr="00394B48" w:rsidRDefault="002332FA" w:rsidP="001F6A28">
            <w:pPr>
              <w:numPr>
                <w:ilvl w:val="1"/>
                <w:numId w:val="5"/>
              </w:numPr>
              <w:tabs>
                <w:tab w:val="clear" w:pos="1440"/>
                <w:tab w:val="left" w:pos="881"/>
              </w:tabs>
              <w:autoSpaceDE/>
              <w:autoSpaceDN/>
              <w:spacing w:after="0"/>
              <w:ind w:left="881" w:right="-99" w:hanging="426"/>
              <w:rPr>
                <w:rFonts w:eastAsia="Malgun Gothic"/>
                <w:lang w:eastAsia="ko-KR"/>
              </w:rPr>
            </w:pPr>
            <w:r w:rsidRPr="00394B48">
              <w:rPr>
                <w:rFonts w:eastAsia="Malgun Gothic"/>
                <w:lang w:eastAsia="ko-KR"/>
              </w:rPr>
              <w:t>Check impact on transmit signal quality/MPR requirement, if any, with RAN4</w:t>
            </w:r>
          </w:p>
          <w:p w14:paraId="3B40CBDA" w14:textId="35A60523" w:rsidR="002332FA" w:rsidRPr="00394B48" w:rsidRDefault="002332FA" w:rsidP="001F6A28">
            <w:pPr>
              <w:numPr>
                <w:ilvl w:val="1"/>
                <w:numId w:val="5"/>
              </w:numPr>
              <w:tabs>
                <w:tab w:val="clear" w:pos="1440"/>
                <w:tab w:val="left" w:pos="881"/>
              </w:tabs>
              <w:autoSpaceDE/>
              <w:autoSpaceDN/>
              <w:spacing w:after="0"/>
              <w:ind w:right="-99" w:hanging="985"/>
              <w:rPr>
                <w:rFonts w:eastAsia="Malgun Gothic"/>
                <w:lang w:eastAsia="ko-KR"/>
              </w:rPr>
            </w:pPr>
            <w:r w:rsidRPr="00394B48">
              <w:rPr>
                <w:rFonts w:eastAsia="Malgun Gothic"/>
                <w:lang w:eastAsia="ko-KR"/>
              </w:rPr>
              <w:t>This feature is subject to UE capability</w:t>
            </w:r>
          </w:p>
        </w:tc>
      </w:tr>
    </w:tbl>
    <w:p w14:paraId="46E7F91F" w14:textId="2BAFA8BE" w:rsidR="00742E98" w:rsidRPr="001F6A28" w:rsidRDefault="008B6420" w:rsidP="001F6A28">
      <w:pPr>
        <w:spacing w:before="120"/>
        <w:rPr>
          <w:rFonts w:eastAsia="等线"/>
          <w:b/>
          <w:u w:val="single"/>
          <w:lang w:eastAsia="zh-CN"/>
        </w:rPr>
      </w:pPr>
      <w:r w:rsidRPr="001F6A28">
        <w:rPr>
          <w:rFonts w:eastAsia="等线"/>
          <w:b/>
          <w:u w:val="single"/>
          <w:lang w:eastAsia="zh-CN"/>
        </w:rPr>
        <w:t>Indication/determination of UL resource muting for PUSCH</w:t>
      </w:r>
    </w:p>
    <w:p w14:paraId="1B8C92A0" w14:textId="5092687A" w:rsidR="00F32A6E" w:rsidRDefault="00A03120" w:rsidP="001F6A28">
      <w:pPr>
        <w:rPr>
          <w:rFonts w:eastAsia="等线"/>
          <w:lang w:eastAsia="zh-CN"/>
        </w:rPr>
      </w:pPr>
      <w:r>
        <w:t xml:space="preserve">UL resource muting enables measurement of interference covariance matrix, allowing the suppression of </w:t>
      </w:r>
      <w:proofErr w:type="spellStart"/>
      <w:r>
        <w:t>gNB</w:t>
      </w:r>
      <w:proofErr w:type="spellEnd"/>
      <w:r>
        <w:t>-to-</w:t>
      </w:r>
      <w:proofErr w:type="spellStart"/>
      <w:r>
        <w:t>gNB</w:t>
      </w:r>
      <w:proofErr w:type="spellEnd"/>
      <w:r>
        <w:t xml:space="preserve"> CLI at </w:t>
      </w:r>
      <w:r w:rsidR="00BD6136">
        <w:t xml:space="preserve">the </w:t>
      </w:r>
      <w:proofErr w:type="spellStart"/>
      <w:r>
        <w:t>gNB</w:t>
      </w:r>
      <w:proofErr w:type="spellEnd"/>
      <w:r>
        <w:t xml:space="preserve"> </w:t>
      </w:r>
      <w:r w:rsidR="00BD6136">
        <w:t>receiver</w:t>
      </w:r>
      <w:r>
        <w:rPr>
          <w:bCs/>
          <w:szCs w:val="20"/>
          <w:lang w:eastAsia="zh-CN"/>
        </w:rPr>
        <w:t>. Considering</w:t>
      </w:r>
      <w:r w:rsidR="00D76A51">
        <w:rPr>
          <w:rFonts w:eastAsia="等线"/>
          <w:lang w:eastAsia="zh-CN"/>
        </w:rPr>
        <w:t xml:space="preserve"> that</w:t>
      </w:r>
      <w:r w:rsidR="008B2511">
        <w:rPr>
          <w:rFonts w:eastAsia="等线"/>
          <w:lang w:eastAsia="zh-CN"/>
        </w:rPr>
        <w:t xml:space="preserve"> </w:t>
      </w:r>
      <w:r w:rsidR="009606E7">
        <w:rPr>
          <w:rFonts w:eastAsia="等线"/>
          <w:lang w:eastAsia="zh-CN"/>
        </w:rPr>
        <w:t>a</w:t>
      </w:r>
      <w:r w:rsidR="008B2511">
        <w:rPr>
          <w:rFonts w:eastAsia="等线"/>
          <w:lang w:eastAsia="zh-CN"/>
        </w:rPr>
        <w:t xml:space="preserve"> UE can be scheduled with </w:t>
      </w:r>
      <w:r w:rsidR="00BD6136">
        <w:rPr>
          <w:rFonts w:eastAsia="等线"/>
          <w:lang w:eastAsia="zh-CN"/>
        </w:rPr>
        <w:t xml:space="preserve">both </w:t>
      </w:r>
      <w:r w:rsidR="008B2511">
        <w:rPr>
          <w:rFonts w:eastAsia="等线"/>
          <w:lang w:eastAsia="zh-CN"/>
        </w:rPr>
        <w:t xml:space="preserve">PUSCH mapping </w:t>
      </w:r>
      <w:r w:rsidR="00BD6136">
        <w:rPr>
          <w:rFonts w:eastAsia="等线"/>
          <w:lang w:eastAsia="zh-CN"/>
        </w:rPr>
        <w:t xml:space="preserve">type </w:t>
      </w:r>
      <w:r>
        <w:rPr>
          <w:rFonts w:eastAsia="等线"/>
          <w:lang w:eastAsia="zh-CN"/>
        </w:rPr>
        <w:t xml:space="preserve">A and mapping </w:t>
      </w:r>
      <w:r w:rsidR="008B2511">
        <w:rPr>
          <w:rFonts w:eastAsia="等线"/>
          <w:lang w:eastAsia="zh-CN"/>
        </w:rPr>
        <w:t>type</w:t>
      </w:r>
      <w:r>
        <w:rPr>
          <w:rFonts w:eastAsia="等线"/>
          <w:lang w:eastAsia="zh-CN"/>
        </w:rPr>
        <w:t xml:space="preserve"> B</w:t>
      </w:r>
      <w:r>
        <w:rPr>
          <w:rFonts w:eastAsia="等线" w:hint="eastAsia"/>
          <w:lang w:eastAsia="zh-CN"/>
        </w:rPr>
        <w:t>,</w:t>
      </w:r>
      <w:r w:rsidR="008B2511">
        <w:rPr>
          <w:rFonts w:eastAsia="等线"/>
          <w:lang w:eastAsia="zh-CN"/>
        </w:rPr>
        <w:t xml:space="preserve"> UL resource muting </w:t>
      </w:r>
      <w:r>
        <w:rPr>
          <w:rFonts w:eastAsia="等线"/>
          <w:lang w:eastAsia="zh-CN"/>
        </w:rPr>
        <w:t>sh</w:t>
      </w:r>
      <w:r w:rsidR="00334C65">
        <w:rPr>
          <w:rFonts w:eastAsia="等线"/>
          <w:lang w:eastAsia="zh-CN"/>
        </w:rPr>
        <w:t>ould</w:t>
      </w:r>
      <w:r>
        <w:rPr>
          <w:rFonts w:eastAsia="等线"/>
          <w:lang w:eastAsia="zh-CN"/>
        </w:rPr>
        <w:t xml:space="preserve"> </w:t>
      </w:r>
      <w:r w:rsidR="00ED7614">
        <w:rPr>
          <w:rFonts w:eastAsia="等线"/>
          <w:lang w:eastAsia="zh-CN"/>
        </w:rPr>
        <w:t xml:space="preserve">also </w:t>
      </w:r>
      <w:r>
        <w:rPr>
          <w:rFonts w:eastAsia="等线"/>
          <w:lang w:eastAsia="zh-CN"/>
        </w:rPr>
        <w:t>be supported</w:t>
      </w:r>
      <w:r w:rsidR="008B2511">
        <w:rPr>
          <w:rFonts w:eastAsia="等线"/>
          <w:lang w:eastAsia="zh-CN"/>
        </w:rPr>
        <w:t xml:space="preserve"> for both PUSCH mapping types. </w:t>
      </w:r>
    </w:p>
    <w:p w14:paraId="2FF998AA" w14:textId="48C84D8F" w:rsidR="00F32A6E" w:rsidRDefault="00F32A6E" w:rsidP="001F6A28">
      <w:pPr>
        <w:rPr>
          <w:bCs/>
          <w:i/>
          <w:lang w:eastAsia="zh-CN"/>
        </w:rPr>
      </w:pPr>
      <w:r w:rsidRPr="002B4202">
        <w:rPr>
          <w:rFonts w:hint="eastAsia"/>
          <w:b/>
          <w:bCs/>
          <w:i/>
          <w:szCs w:val="20"/>
          <w:lang w:eastAsia="zh-CN"/>
        </w:rPr>
        <w:t>P</w:t>
      </w:r>
      <w:r w:rsidRPr="002B4202">
        <w:rPr>
          <w:b/>
          <w:bCs/>
          <w:i/>
          <w:szCs w:val="20"/>
          <w:lang w:eastAsia="zh-CN"/>
        </w:rPr>
        <w:t xml:space="preserve">roposal 1: </w:t>
      </w:r>
      <w:r>
        <w:rPr>
          <w:b/>
          <w:bCs/>
          <w:i/>
          <w:szCs w:val="20"/>
          <w:lang w:eastAsia="zh-CN"/>
        </w:rPr>
        <w:t xml:space="preserve"> </w:t>
      </w:r>
      <w:r>
        <w:rPr>
          <w:bCs/>
          <w:i/>
          <w:szCs w:val="20"/>
          <w:lang w:eastAsia="zh-CN"/>
        </w:rPr>
        <w:t>UL resource muting is supported for both PUSCH mapping type A and type B.</w:t>
      </w:r>
    </w:p>
    <w:p w14:paraId="6B2D2730" w14:textId="247D2BA5" w:rsidR="00964707" w:rsidRDefault="0047287D" w:rsidP="001F6A28">
      <w:pPr>
        <w:rPr>
          <w:rFonts w:eastAsia="等线"/>
          <w:lang w:eastAsia="zh-CN"/>
        </w:rPr>
      </w:pPr>
      <w:r>
        <w:rPr>
          <w:szCs w:val="20"/>
          <w:lang w:eastAsia="zh-CN"/>
        </w:rPr>
        <w:t>A</w:t>
      </w:r>
      <w:r w:rsidRPr="000E4485">
        <w:rPr>
          <w:szCs w:val="20"/>
          <w:lang w:eastAsia="zh-CN"/>
        </w:rPr>
        <w:t xml:space="preserve">ccording to the WID, </w:t>
      </w:r>
      <w:r>
        <w:rPr>
          <w:szCs w:val="20"/>
          <w:lang w:eastAsia="zh-CN"/>
        </w:rPr>
        <w:t>for</w:t>
      </w:r>
      <w:r w:rsidRPr="00BA0A13">
        <w:rPr>
          <w:rFonts w:eastAsia="等线"/>
          <w:lang w:eastAsia="zh-CN"/>
        </w:rPr>
        <w:t xml:space="preserve"> both DFT-S-OFDM and CP-OFDM</w:t>
      </w:r>
      <w:r w:rsidR="00971A10">
        <w:rPr>
          <w:rFonts w:eastAsia="等线"/>
          <w:lang w:eastAsia="zh-CN"/>
        </w:rPr>
        <w:t xml:space="preserve"> waveforms</w:t>
      </w:r>
      <w:r w:rsidRPr="00BA0A13">
        <w:rPr>
          <w:rFonts w:eastAsia="等线"/>
          <w:lang w:eastAsia="zh-CN"/>
        </w:rPr>
        <w:t xml:space="preserve">, the UL resource muting pattern is comb-2 in frequency </w:t>
      </w:r>
      <w:r w:rsidR="008A0D3B">
        <w:rPr>
          <w:rFonts w:eastAsia="等线"/>
          <w:lang w:eastAsia="zh-CN"/>
        </w:rPr>
        <w:t xml:space="preserve">domain </w:t>
      </w:r>
      <w:r w:rsidRPr="00BA0A13">
        <w:rPr>
          <w:rFonts w:eastAsia="等线"/>
          <w:lang w:eastAsia="zh-CN"/>
        </w:rPr>
        <w:t>and up to 2 symbols in time domain.</w:t>
      </w:r>
      <w:r>
        <w:rPr>
          <w:rFonts w:eastAsia="等线"/>
          <w:lang w:eastAsia="zh-CN"/>
        </w:rPr>
        <w:t xml:space="preserve"> </w:t>
      </w:r>
      <w:r w:rsidR="007566E1">
        <w:rPr>
          <w:rFonts w:eastAsia="等线" w:hint="eastAsia"/>
          <w:lang w:eastAsia="zh-CN"/>
        </w:rPr>
        <w:t>In</w:t>
      </w:r>
      <w:r w:rsidR="007566E1">
        <w:rPr>
          <w:rFonts w:eastAsia="等线"/>
          <w:lang w:eastAsia="zh-CN"/>
        </w:rPr>
        <w:t xml:space="preserve"> frequency domain, </w:t>
      </w:r>
      <w:r w:rsidR="00497C72">
        <w:rPr>
          <w:rFonts w:eastAsia="等线"/>
          <w:lang w:eastAsia="zh-CN"/>
        </w:rPr>
        <w:t xml:space="preserve">a configurable comb value </w:t>
      </w:r>
      <w:r w:rsidR="00CE17C8">
        <w:rPr>
          <w:rFonts w:eastAsia="等线"/>
          <w:lang w:eastAsia="zh-CN"/>
        </w:rPr>
        <w:t xml:space="preserve">{0, 1} </w:t>
      </w:r>
      <w:r w:rsidR="00497C72">
        <w:rPr>
          <w:rFonts w:eastAsia="等线"/>
          <w:lang w:eastAsia="zh-CN"/>
        </w:rPr>
        <w:t xml:space="preserve">can be considered. In time domain, </w:t>
      </w:r>
      <w:r w:rsidR="003B51A7">
        <w:rPr>
          <w:rFonts w:eastAsia="等线"/>
          <w:lang w:eastAsia="zh-CN"/>
        </w:rPr>
        <w:t>how</w:t>
      </w:r>
      <w:r w:rsidR="00F32A6E">
        <w:rPr>
          <w:rFonts w:eastAsia="等线"/>
          <w:lang w:eastAsia="zh-CN"/>
        </w:rPr>
        <w:t xml:space="preserve"> UL resource muting </w:t>
      </w:r>
      <w:r w:rsidR="00672EEF">
        <w:rPr>
          <w:rFonts w:eastAsia="等线"/>
          <w:lang w:eastAsia="zh-CN"/>
        </w:rPr>
        <w:t>shall be</w:t>
      </w:r>
      <w:r w:rsidR="00964707">
        <w:rPr>
          <w:rFonts w:eastAsia="等线"/>
          <w:lang w:eastAsia="zh-CN"/>
        </w:rPr>
        <w:t xml:space="preserve"> </w:t>
      </w:r>
      <w:r w:rsidR="008B2511">
        <w:rPr>
          <w:rFonts w:eastAsia="等线"/>
          <w:lang w:eastAsia="zh-CN"/>
        </w:rPr>
        <w:t>configured</w:t>
      </w:r>
      <w:r w:rsidR="001573AF">
        <w:rPr>
          <w:rFonts w:eastAsia="等线"/>
          <w:lang w:eastAsia="zh-CN"/>
        </w:rPr>
        <w:t xml:space="preserve"> for different PUSCH mapping types</w:t>
      </w:r>
      <w:r w:rsidR="00BA7AD2">
        <w:rPr>
          <w:rFonts w:eastAsia="等线"/>
          <w:lang w:eastAsia="zh-CN"/>
        </w:rPr>
        <w:t xml:space="preserve"> should be clarified.</w:t>
      </w:r>
      <w:r w:rsidR="00672EEF">
        <w:rPr>
          <w:rFonts w:eastAsia="等线"/>
          <w:lang w:eastAsia="zh-CN"/>
        </w:rPr>
        <w:t xml:space="preserve"> </w:t>
      </w:r>
      <w:r w:rsidR="00BD6136">
        <w:rPr>
          <w:rFonts w:eastAsia="等线"/>
          <w:lang w:eastAsia="zh-CN"/>
        </w:rPr>
        <w:t>T</w:t>
      </w:r>
      <w:r>
        <w:rPr>
          <w:rFonts w:eastAsia="等线"/>
          <w:lang w:eastAsia="zh-CN"/>
        </w:rPr>
        <w:t>here are two possible options</w:t>
      </w:r>
      <w:r w:rsidR="00947B91">
        <w:rPr>
          <w:rFonts w:eastAsia="等线"/>
          <w:lang w:eastAsia="zh-CN"/>
        </w:rPr>
        <w:t xml:space="preserve">: </w:t>
      </w:r>
    </w:p>
    <w:p w14:paraId="57E7875D" w14:textId="6F8FF2BE" w:rsidR="006552ED" w:rsidRPr="001F6A28" w:rsidRDefault="006552ED" w:rsidP="001F6A28">
      <w:pPr>
        <w:pStyle w:val="af5"/>
        <w:numPr>
          <w:ilvl w:val="0"/>
          <w:numId w:val="22"/>
        </w:numPr>
        <w:snapToGrid w:val="0"/>
        <w:spacing w:after="120"/>
        <w:ind w:left="357" w:hanging="357"/>
        <w:contextualSpacing w:val="0"/>
        <w:rPr>
          <w:rFonts w:eastAsia="等线"/>
          <w:lang w:eastAsia="zh-CN"/>
        </w:rPr>
      </w:pPr>
      <w:r w:rsidRPr="001F6A28">
        <w:rPr>
          <w:rFonts w:eastAsia="等线"/>
          <w:sz w:val="22"/>
          <w:szCs w:val="22"/>
          <w:lang w:eastAsia="zh-CN"/>
        </w:rPr>
        <w:t xml:space="preserve">Option 1: UL resource muting is configured </w:t>
      </w:r>
      <w:r w:rsidR="00BD6136">
        <w:rPr>
          <w:rFonts w:eastAsia="等线"/>
          <w:sz w:val="22"/>
          <w:szCs w:val="22"/>
          <w:lang w:eastAsia="zh-CN"/>
        </w:rPr>
        <w:t>commonly for both</w:t>
      </w:r>
      <w:r w:rsidRPr="001F6A28">
        <w:rPr>
          <w:rFonts w:eastAsia="等线"/>
          <w:sz w:val="22"/>
          <w:szCs w:val="22"/>
          <w:lang w:eastAsia="zh-CN"/>
        </w:rPr>
        <w:t xml:space="preserve"> PUSCH mapping types</w:t>
      </w:r>
    </w:p>
    <w:p w14:paraId="65F2D37F" w14:textId="3079644C" w:rsidR="006552ED" w:rsidRPr="001F6A28" w:rsidRDefault="006552ED" w:rsidP="001F6A28">
      <w:pPr>
        <w:pStyle w:val="af5"/>
        <w:numPr>
          <w:ilvl w:val="0"/>
          <w:numId w:val="22"/>
        </w:numPr>
        <w:snapToGrid w:val="0"/>
        <w:spacing w:after="120"/>
        <w:ind w:left="357" w:hanging="357"/>
        <w:contextualSpacing w:val="0"/>
        <w:rPr>
          <w:rFonts w:eastAsia="等线"/>
          <w:lang w:eastAsia="zh-CN"/>
        </w:rPr>
      </w:pPr>
      <w:r w:rsidRPr="001F6A28">
        <w:rPr>
          <w:rFonts w:eastAsia="等线"/>
          <w:sz w:val="22"/>
          <w:szCs w:val="22"/>
          <w:lang w:eastAsia="zh-CN"/>
        </w:rPr>
        <w:t>Option 2: UL resource muting is configured separately for each PUSCH mapping</w:t>
      </w:r>
      <w:r w:rsidR="00A21847">
        <w:rPr>
          <w:rFonts w:eastAsia="等线"/>
          <w:sz w:val="22"/>
          <w:szCs w:val="22"/>
          <w:lang w:eastAsia="zh-CN"/>
        </w:rPr>
        <w:t xml:space="preserve"> type</w:t>
      </w:r>
    </w:p>
    <w:p w14:paraId="5C27EE45" w14:textId="561FA492" w:rsidR="00C9792E" w:rsidRDefault="00953599" w:rsidP="00C9792E">
      <w:pPr>
        <w:rPr>
          <w:rFonts w:eastAsia="Malgun Gothic"/>
          <w:lang w:eastAsia="ko-KR"/>
        </w:rPr>
      </w:pPr>
      <w:r>
        <w:rPr>
          <w:rFonts w:eastAsia="等线"/>
          <w:lang w:eastAsia="zh-CN"/>
        </w:rPr>
        <w:lastRenderedPageBreak/>
        <w:t xml:space="preserve">In </w:t>
      </w:r>
      <w:r w:rsidR="00BD6136">
        <w:rPr>
          <w:rFonts w:eastAsia="等线"/>
          <w:lang w:eastAsia="zh-CN"/>
        </w:rPr>
        <w:t>Option 1</w:t>
      </w:r>
      <w:r>
        <w:rPr>
          <w:rFonts w:eastAsia="等线"/>
          <w:lang w:eastAsia="zh-CN"/>
        </w:rPr>
        <w:t>,</w:t>
      </w:r>
      <w:r w:rsidR="00BD6136">
        <w:rPr>
          <w:rFonts w:eastAsia="等线"/>
          <w:lang w:eastAsia="zh-CN"/>
        </w:rPr>
        <w:t xml:space="preserve"> UL resource muting is configured per slot. </w:t>
      </w:r>
      <w:r w:rsidR="004172C6">
        <w:rPr>
          <w:rFonts w:eastAsia="等线"/>
          <w:lang w:eastAsia="zh-CN"/>
        </w:rPr>
        <w:t>One example is</w:t>
      </w:r>
      <w:r w:rsidR="00BD6136">
        <w:rPr>
          <w:rFonts w:eastAsia="等线"/>
          <w:lang w:eastAsia="zh-CN"/>
        </w:rPr>
        <w:t xml:space="preserve"> shown in </w:t>
      </w:r>
      <w:r w:rsidR="00BD6136">
        <w:rPr>
          <w:rFonts w:eastAsia="等线"/>
          <w:lang w:eastAsia="zh-CN"/>
        </w:rPr>
        <w:fldChar w:fldCharType="begin"/>
      </w:r>
      <w:r w:rsidR="00BD6136">
        <w:rPr>
          <w:rFonts w:eastAsia="等线"/>
          <w:lang w:eastAsia="zh-CN"/>
        </w:rPr>
        <w:instrText xml:space="preserve"> REF _Ref172968092 \h </w:instrText>
      </w:r>
      <w:r w:rsidR="00BD6136">
        <w:rPr>
          <w:rFonts w:eastAsia="等线"/>
          <w:lang w:eastAsia="zh-CN"/>
        </w:rPr>
      </w:r>
      <w:r w:rsidR="00BD6136">
        <w:rPr>
          <w:rFonts w:eastAsia="等线"/>
          <w:lang w:eastAsia="zh-CN"/>
        </w:rPr>
        <w:fldChar w:fldCharType="separate"/>
      </w:r>
      <w:r w:rsidR="00A559A7">
        <w:t xml:space="preserve">Figure </w:t>
      </w:r>
      <w:r w:rsidR="00A559A7">
        <w:rPr>
          <w:noProof/>
        </w:rPr>
        <w:t>1</w:t>
      </w:r>
      <w:r w:rsidR="00BD6136">
        <w:rPr>
          <w:rFonts w:eastAsia="等线"/>
          <w:lang w:eastAsia="zh-CN"/>
        </w:rPr>
        <w:fldChar w:fldCharType="end"/>
      </w:r>
      <w:r w:rsidR="00BD6136">
        <w:rPr>
          <w:rFonts w:eastAsia="等线"/>
          <w:lang w:eastAsia="zh-CN"/>
        </w:rPr>
        <w:t>, w</w:t>
      </w:r>
      <w:r w:rsidR="001573AF">
        <w:rPr>
          <w:rFonts w:eastAsia="等线"/>
          <w:lang w:eastAsia="zh-CN"/>
        </w:rPr>
        <w:t xml:space="preserve">ith </w:t>
      </w:r>
      <w:r w:rsidR="006552ED">
        <w:rPr>
          <w:rFonts w:eastAsia="等线"/>
          <w:lang w:eastAsia="zh-CN"/>
        </w:rPr>
        <w:t xml:space="preserve">Option 1, </w:t>
      </w:r>
      <w:r w:rsidR="001573AF">
        <w:rPr>
          <w:rFonts w:eastAsia="等线"/>
          <w:lang w:eastAsia="zh-CN"/>
        </w:rPr>
        <w:t>t</w:t>
      </w:r>
      <w:r w:rsidR="00D76A51">
        <w:rPr>
          <w:rFonts w:eastAsia="等线"/>
          <w:lang w:eastAsia="zh-CN"/>
        </w:rPr>
        <w:t xml:space="preserve">he </w:t>
      </w:r>
      <w:r w:rsidR="00BD6136">
        <w:rPr>
          <w:rFonts w:eastAsia="等线"/>
          <w:lang w:eastAsia="zh-CN"/>
        </w:rPr>
        <w:t xml:space="preserve">UL </w:t>
      </w:r>
      <w:r w:rsidR="00D76A51">
        <w:rPr>
          <w:rFonts w:eastAsia="等线"/>
          <w:lang w:eastAsia="zh-CN"/>
        </w:rPr>
        <w:t xml:space="preserve">symbols with muted REs are symbol </w:t>
      </w:r>
      <w:r w:rsidR="00220328">
        <w:rPr>
          <w:rFonts w:eastAsia="等线"/>
          <w:lang w:eastAsia="zh-CN"/>
        </w:rPr>
        <w:t>0</w:t>
      </w:r>
      <w:r w:rsidR="00D76A51">
        <w:rPr>
          <w:rFonts w:eastAsia="等线"/>
          <w:lang w:eastAsia="zh-CN"/>
        </w:rPr>
        <w:t xml:space="preserve"> and symbol </w:t>
      </w:r>
      <w:r w:rsidR="00220328">
        <w:rPr>
          <w:rFonts w:eastAsia="等线"/>
          <w:lang w:eastAsia="zh-CN"/>
        </w:rPr>
        <w:t>4</w:t>
      </w:r>
      <w:r w:rsidR="00D76A51">
        <w:rPr>
          <w:rFonts w:eastAsia="等线"/>
          <w:lang w:eastAsia="zh-CN"/>
        </w:rPr>
        <w:t xml:space="preserve"> for both PUSCH 1 and PUSCH 2. </w:t>
      </w:r>
      <w:r w:rsidR="001573AF">
        <w:rPr>
          <w:rFonts w:eastAsia="等线"/>
          <w:lang w:eastAsia="zh-CN"/>
        </w:rPr>
        <w:t xml:space="preserve">If </w:t>
      </w:r>
      <w:proofErr w:type="spellStart"/>
      <w:r w:rsidR="001573AF">
        <w:rPr>
          <w:rFonts w:eastAsia="等线"/>
          <w:lang w:eastAsia="zh-CN"/>
        </w:rPr>
        <w:t>gNB</w:t>
      </w:r>
      <w:proofErr w:type="spellEnd"/>
      <w:r w:rsidR="001573AF">
        <w:rPr>
          <w:rFonts w:eastAsia="等线"/>
          <w:lang w:eastAsia="zh-CN"/>
        </w:rPr>
        <w:t>-to-</w:t>
      </w:r>
      <w:proofErr w:type="spellStart"/>
      <w:r w:rsidR="001573AF">
        <w:rPr>
          <w:rFonts w:eastAsia="等线"/>
          <w:lang w:eastAsia="zh-CN"/>
        </w:rPr>
        <w:t>gNB</w:t>
      </w:r>
      <w:proofErr w:type="spellEnd"/>
      <w:r w:rsidR="001573AF">
        <w:rPr>
          <w:rFonts w:eastAsia="等线"/>
          <w:lang w:eastAsia="zh-CN"/>
        </w:rPr>
        <w:t xml:space="preserve"> CLI does not vary </w:t>
      </w:r>
      <w:r w:rsidR="00FF56E8">
        <w:rPr>
          <w:rFonts w:eastAsia="等线"/>
          <w:lang w:eastAsia="zh-CN"/>
        </w:rPr>
        <w:t>across different symbols with</w:t>
      </w:r>
      <w:r w:rsidR="001573AF">
        <w:rPr>
          <w:rFonts w:eastAsia="等线"/>
          <w:lang w:eastAsia="zh-CN"/>
        </w:rPr>
        <w:t>in th</w:t>
      </w:r>
      <w:r w:rsidR="00FF56E8">
        <w:rPr>
          <w:rFonts w:eastAsia="等线"/>
          <w:lang w:eastAsia="zh-CN"/>
        </w:rPr>
        <w:t>e</w:t>
      </w:r>
      <w:r w:rsidR="001573AF">
        <w:rPr>
          <w:rFonts w:eastAsia="等线"/>
          <w:lang w:eastAsia="zh-CN"/>
        </w:rPr>
        <w:t xml:space="preserve"> slot, the interference covariance matrix estimated in symbol </w:t>
      </w:r>
      <w:r w:rsidR="00220328">
        <w:rPr>
          <w:rFonts w:eastAsia="等线"/>
          <w:lang w:eastAsia="zh-CN"/>
        </w:rPr>
        <w:t>0</w:t>
      </w:r>
      <w:r w:rsidR="001573AF">
        <w:rPr>
          <w:rFonts w:eastAsia="等线"/>
          <w:lang w:eastAsia="zh-CN"/>
        </w:rPr>
        <w:t xml:space="preserve"> and symbol </w:t>
      </w:r>
      <w:r w:rsidR="00220328">
        <w:rPr>
          <w:rFonts w:eastAsia="等线"/>
          <w:lang w:eastAsia="zh-CN"/>
        </w:rPr>
        <w:t>4</w:t>
      </w:r>
      <w:r w:rsidR="001573AF">
        <w:rPr>
          <w:rFonts w:eastAsia="等线"/>
          <w:lang w:eastAsia="zh-CN"/>
        </w:rPr>
        <w:t xml:space="preserve"> can also be used for PUSCH 2. </w:t>
      </w:r>
      <w:r w:rsidR="00B32DD4">
        <w:rPr>
          <w:rFonts w:eastAsia="等线"/>
          <w:lang w:eastAsia="zh-CN"/>
        </w:rPr>
        <w:t xml:space="preserve">For PUSCH 2, the UL resource muting symbols </w:t>
      </w:r>
      <w:r w:rsidR="00D65A9D">
        <w:rPr>
          <w:rFonts w:eastAsia="等线"/>
          <w:lang w:eastAsia="zh-CN"/>
        </w:rPr>
        <w:t xml:space="preserve">do </w:t>
      </w:r>
      <w:r w:rsidR="00B32DD4">
        <w:rPr>
          <w:rFonts w:eastAsia="等线"/>
          <w:lang w:eastAsia="zh-CN"/>
        </w:rPr>
        <w:t xml:space="preserve">not overlap with the PUSCH </w:t>
      </w:r>
      <w:r w:rsidR="00B32DD4">
        <w:rPr>
          <w:rFonts w:eastAsia="等线" w:hint="eastAsia"/>
          <w:lang w:eastAsia="zh-CN"/>
        </w:rPr>
        <w:t>symbols</w:t>
      </w:r>
      <w:r w:rsidR="00B32DD4">
        <w:rPr>
          <w:rFonts w:eastAsia="等线"/>
          <w:lang w:eastAsia="zh-CN"/>
        </w:rPr>
        <w:t xml:space="preserve">, hence there is no impact to PUSCH </w:t>
      </w:r>
      <w:r w:rsidR="004172C6">
        <w:rPr>
          <w:rFonts w:eastAsia="等线"/>
          <w:lang w:eastAsia="zh-CN"/>
        </w:rPr>
        <w:t xml:space="preserve">transmission such as </w:t>
      </w:r>
      <w:r w:rsidR="00B32DD4">
        <w:rPr>
          <w:rFonts w:eastAsia="等线"/>
          <w:lang w:eastAsia="zh-CN"/>
        </w:rPr>
        <w:t xml:space="preserve">resource mapping, UCI resource determination and power allocation.  </w:t>
      </w:r>
      <w:r w:rsidR="00C9792E">
        <w:rPr>
          <w:rFonts w:eastAsia="等线"/>
          <w:lang w:val="en-GB" w:eastAsia="zh-CN"/>
        </w:rPr>
        <w:t xml:space="preserve">For Option 1, the reference point of UL resource muting pattern can be the start of the slot, i.e., symbol 0. Up to 2 symbol locations {X1, X2} can be configured in each slot. </w:t>
      </w:r>
    </w:p>
    <w:p w14:paraId="717AB0C2" w14:textId="36300B10" w:rsidR="00C9792E" w:rsidRDefault="00953599" w:rsidP="00C9792E">
      <w:pPr>
        <w:rPr>
          <w:rFonts w:eastAsia="等线"/>
          <w:lang w:val="en-GB" w:eastAsia="zh-CN"/>
        </w:rPr>
      </w:pPr>
      <w:r>
        <w:rPr>
          <w:rFonts w:eastAsia="等线"/>
          <w:lang w:eastAsia="zh-CN"/>
        </w:rPr>
        <w:t xml:space="preserve">In </w:t>
      </w:r>
      <w:r w:rsidR="00BD6136">
        <w:rPr>
          <w:rFonts w:eastAsia="等线"/>
          <w:lang w:eastAsia="zh-CN"/>
        </w:rPr>
        <w:t>Option 2</w:t>
      </w:r>
      <w:r>
        <w:rPr>
          <w:rFonts w:eastAsia="等线"/>
          <w:lang w:eastAsia="zh-CN"/>
        </w:rPr>
        <w:t>,</w:t>
      </w:r>
      <w:r w:rsidR="00BD6136">
        <w:rPr>
          <w:rFonts w:eastAsia="等线"/>
          <w:lang w:eastAsia="zh-CN"/>
        </w:rPr>
        <w:t xml:space="preserve"> UL resource muting is configured per PUSCH transmission occasion. As shown in </w:t>
      </w:r>
      <w:r w:rsidR="00BD6136">
        <w:rPr>
          <w:rFonts w:eastAsia="等线"/>
          <w:lang w:eastAsia="zh-CN"/>
        </w:rPr>
        <w:fldChar w:fldCharType="begin"/>
      </w:r>
      <w:r w:rsidR="00BD6136">
        <w:rPr>
          <w:rFonts w:eastAsia="等线"/>
          <w:lang w:eastAsia="zh-CN"/>
        </w:rPr>
        <w:instrText xml:space="preserve"> REF _Ref172968092 \h </w:instrText>
      </w:r>
      <w:r w:rsidR="00BD6136">
        <w:rPr>
          <w:rFonts w:eastAsia="等线"/>
          <w:lang w:eastAsia="zh-CN"/>
        </w:rPr>
      </w:r>
      <w:r w:rsidR="00BD6136">
        <w:rPr>
          <w:rFonts w:eastAsia="等线"/>
          <w:lang w:eastAsia="zh-CN"/>
        </w:rPr>
        <w:fldChar w:fldCharType="separate"/>
      </w:r>
      <w:r w:rsidR="00A559A7">
        <w:t xml:space="preserve">Figure </w:t>
      </w:r>
      <w:r w:rsidR="00A559A7">
        <w:rPr>
          <w:noProof/>
        </w:rPr>
        <w:t>1</w:t>
      </w:r>
      <w:r w:rsidR="00BD6136">
        <w:rPr>
          <w:rFonts w:eastAsia="等线"/>
          <w:lang w:eastAsia="zh-CN"/>
        </w:rPr>
        <w:fldChar w:fldCharType="end"/>
      </w:r>
      <w:r w:rsidR="00BD6136">
        <w:rPr>
          <w:rFonts w:eastAsia="等线"/>
          <w:lang w:eastAsia="zh-CN"/>
        </w:rPr>
        <w:t>, w</w:t>
      </w:r>
      <w:r w:rsidR="001573AF">
        <w:rPr>
          <w:rFonts w:eastAsia="等线"/>
          <w:lang w:eastAsia="zh-CN"/>
        </w:rPr>
        <w:t xml:space="preserve">ith Option 2, the </w:t>
      </w:r>
      <w:r w:rsidR="00BD6136">
        <w:rPr>
          <w:rFonts w:eastAsia="等线"/>
          <w:lang w:eastAsia="zh-CN"/>
        </w:rPr>
        <w:t xml:space="preserve">UL </w:t>
      </w:r>
      <w:r w:rsidR="001573AF">
        <w:rPr>
          <w:rFonts w:eastAsia="等线"/>
          <w:lang w:eastAsia="zh-CN"/>
        </w:rPr>
        <w:t xml:space="preserve">symbols with muted REs for PUSCH 1 are symbol </w:t>
      </w:r>
      <w:r w:rsidR="00220328">
        <w:rPr>
          <w:rFonts w:eastAsia="等线"/>
          <w:lang w:eastAsia="zh-CN"/>
        </w:rPr>
        <w:t>0</w:t>
      </w:r>
      <w:r w:rsidR="001573AF">
        <w:rPr>
          <w:rFonts w:eastAsia="等线"/>
          <w:lang w:eastAsia="zh-CN"/>
        </w:rPr>
        <w:t xml:space="preserve"> and symbol </w:t>
      </w:r>
      <w:r w:rsidR="00220328">
        <w:rPr>
          <w:rFonts w:eastAsia="等线"/>
          <w:lang w:eastAsia="zh-CN"/>
        </w:rPr>
        <w:t>4</w:t>
      </w:r>
      <w:r w:rsidR="001573AF">
        <w:rPr>
          <w:rFonts w:eastAsia="等线"/>
          <w:lang w:eastAsia="zh-CN"/>
        </w:rPr>
        <w:t xml:space="preserve"> and the symbols with muted REs for PUSCH 2 are symbol 9 and symbol 11. </w:t>
      </w:r>
      <w:r w:rsidR="00FF56E8">
        <w:rPr>
          <w:rFonts w:eastAsia="等线"/>
          <w:lang w:eastAsia="zh-CN"/>
        </w:rPr>
        <w:t xml:space="preserve">If the </w:t>
      </w:r>
      <w:proofErr w:type="spellStart"/>
      <w:r w:rsidR="00FF56E8">
        <w:rPr>
          <w:rFonts w:eastAsia="等线"/>
          <w:lang w:eastAsia="zh-CN"/>
        </w:rPr>
        <w:t>gNB</w:t>
      </w:r>
      <w:proofErr w:type="spellEnd"/>
      <w:r w:rsidR="00FF56E8">
        <w:rPr>
          <w:rFonts w:eastAsia="等线"/>
          <w:lang w:eastAsia="zh-CN"/>
        </w:rPr>
        <w:t>-to-</w:t>
      </w:r>
      <w:proofErr w:type="spellStart"/>
      <w:r w:rsidR="00FF56E8">
        <w:rPr>
          <w:rFonts w:eastAsia="等线"/>
          <w:lang w:eastAsia="zh-CN"/>
        </w:rPr>
        <w:t>gNB</w:t>
      </w:r>
      <w:proofErr w:type="spellEnd"/>
      <w:r w:rsidR="00FF56E8">
        <w:rPr>
          <w:rFonts w:eastAsia="等线"/>
          <w:lang w:eastAsia="zh-CN"/>
        </w:rPr>
        <w:t xml:space="preserve"> CLI varies across different symbols within the slot, </w:t>
      </w:r>
      <w:r w:rsidR="00A76C84">
        <w:rPr>
          <w:rFonts w:eastAsia="等线"/>
          <w:lang w:eastAsia="zh-CN"/>
        </w:rPr>
        <w:t xml:space="preserve">this option can be beneficial. </w:t>
      </w:r>
      <w:r w:rsidR="00C9792E">
        <w:rPr>
          <w:rFonts w:eastAsiaTheme="minorEastAsia" w:hint="eastAsia"/>
          <w:lang w:eastAsia="zh-CN"/>
        </w:rPr>
        <w:t>F</w:t>
      </w:r>
      <w:r w:rsidR="00C9792E">
        <w:rPr>
          <w:rFonts w:eastAsiaTheme="minorEastAsia"/>
          <w:lang w:eastAsia="zh-CN"/>
        </w:rPr>
        <w:t xml:space="preserve">or Option 2, the reference point of the </w:t>
      </w:r>
      <w:r w:rsidR="00C9792E">
        <w:rPr>
          <w:rFonts w:eastAsia="等线"/>
          <w:lang w:val="en-GB" w:eastAsia="zh-CN"/>
        </w:rPr>
        <w:t xml:space="preserve">UL resource muting pattern for PUSCH mapping type A can still be the start of the slot. Up to 2 symbol locations {X1, X2} can be configured in each slot. For PUSCH mapping type B, </w:t>
      </w:r>
      <w:r w:rsidR="00C9792E">
        <w:rPr>
          <w:rFonts w:eastAsiaTheme="minorEastAsia"/>
          <w:lang w:eastAsia="zh-CN"/>
        </w:rPr>
        <w:t xml:space="preserve">the reference point of the </w:t>
      </w:r>
      <w:r w:rsidR="00C9792E">
        <w:rPr>
          <w:rFonts w:eastAsia="等线"/>
          <w:lang w:val="en-GB" w:eastAsia="zh-CN"/>
        </w:rPr>
        <w:t xml:space="preserve">UL resource muting pattern can be the PUSCH starting symbol. Similarly, up to 2 symbol locations {X1, X2} can be configured in each slot. </w:t>
      </w:r>
    </w:p>
    <w:p w14:paraId="35E967C9" w14:textId="32438380" w:rsidR="00964707" w:rsidRDefault="00220328" w:rsidP="001F6A28">
      <w:pPr>
        <w:jc w:val="center"/>
        <w:rPr>
          <w:rFonts w:eastAsia="等线"/>
          <w:lang w:eastAsia="zh-CN"/>
        </w:rPr>
      </w:pPr>
      <w:r w:rsidRPr="00220328">
        <w:rPr>
          <w:noProof/>
        </w:rPr>
        <w:drawing>
          <wp:inline distT="0" distB="0" distL="0" distR="0" wp14:anchorId="5C09E9D4" wp14:editId="283C8A18">
            <wp:extent cx="4870800" cy="1274400"/>
            <wp:effectExtent l="0" t="0" r="0"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70800" cy="1274400"/>
                    </a:xfrm>
                    <a:prstGeom prst="rect">
                      <a:avLst/>
                    </a:prstGeom>
                    <a:noFill/>
                    <a:ln>
                      <a:noFill/>
                    </a:ln>
                  </pic:spPr>
                </pic:pic>
              </a:graphicData>
            </a:graphic>
          </wp:inline>
        </w:drawing>
      </w:r>
    </w:p>
    <w:p w14:paraId="33963B9C" w14:textId="61F215F1" w:rsidR="008B2511" w:rsidRDefault="008B2511" w:rsidP="001F6A28">
      <w:pPr>
        <w:pStyle w:val="a6"/>
        <w:rPr>
          <w:rFonts w:eastAsia="等线"/>
          <w:lang w:eastAsia="zh-CN"/>
        </w:rPr>
      </w:pPr>
      <w:bookmarkStart w:id="3" w:name="_Ref172968092"/>
      <w:r>
        <w:t xml:space="preserve">Figure </w:t>
      </w:r>
      <w:r w:rsidR="0088305B">
        <w:fldChar w:fldCharType="begin"/>
      </w:r>
      <w:r w:rsidR="0088305B">
        <w:instrText xml:space="preserve"> SEQ Figure \* ARABIC </w:instrText>
      </w:r>
      <w:r w:rsidR="0088305B">
        <w:fldChar w:fldCharType="separate"/>
      </w:r>
      <w:r w:rsidR="00A559A7">
        <w:rPr>
          <w:noProof/>
        </w:rPr>
        <w:t>1</w:t>
      </w:r>
      <w:r w:rsidR="0088305B">
        <w:rPr>
          <w:noProof/>
        </w:rPr>
        <w:fldChar w:fldCharType="end"/>
      </w:r>
      <w:bookmarkEnd w:id="3"/>
      <w:r>
        <w:t xml:space="preserve"> UL resource muting configuration for PUSCH</w:t>
      </w:r>
      <w:r w:rsidR="006552ED">
        <w:t>:</w:t>
      </w:r>
      <w:r>
        <w:t xml:space="preserve"> per slot (left) or per PUSCH occasion(right)</w:t>
      </w:r>
    </w:p>
    <w:p w14:paraId="5211E8E4" w14:textId="41B646DD" w:rsidR="00E430C7" w:rsidRDefault="00E430C7" w:rsidP="00A14560">
      <w:pPr>
        <w:rPr>
          <w:rFonts w:eastAsia="等线"/>
          <w:b/>
          <w:bCs/>
          <w:i/>
          <w:iCs/>
          <w:lang w:eastAsia="zh-CN"/>
        </w:rPr>
      </w:pPr>
      <w:r>
        <w:rPr>
          <w:rFonts w:eastAsia="等线" w:hint="eastAsia"/>
          <w:b/>
          <w:bCs/>
          <w:i/>
          <w:iCs/>
          <w:lang w:eastAsia="zh-CN"/>
        </w:rPr>
        <w:t>P</w:t>
      </w:r>
      <w:r>
        <w:rPr>
          <w:rFonts w:eastAsia="等线"/>
          <w:b/>
          <w:bCs/>
          <w:i/>
          <w:iCs/>
          <w:lang w:eastAsia="zh-CN"/>
        </w:rPr>
        <w:t xml:space="preserve">roposal 2: </w:t>
      </w:r>
      <w:r w:rsidRPr="001F6A28">
        <w:rPr>
          <w:rFonts w:eastAsia="等线"/>
          <w:i/>
          <w:iCs/>
          <w:lang w:eastAsia="zh-CN"/>
        </w:rPr>
        <w:t>A configurable comb value {0, 1}</w:t>
      </w:r>
      <w:r>
        <w:rPr>
          <w:rFonts w:eastAsia="等线"/>
          <w:i/>
          <w:iCs/>
          <w:lang w:eastAsia="zh-CN"/>
        </w:rPr>
        <w:t xml:space="preserve"> is supported for </w:t>
      </w:r>
      <w:r w:rsidRPr="00990E71">
        <w:rPr>
          <w:rFonts w:eastAsia="等线"/>
          <w:i/>
          <w:iCs/>
          <w:lang w:eastAsia="zh-CN"/>
        </w:rPr>
        <w:t xml:space="preserve">UL resource muting </w:t>
      </w:r>
      <w:r>
        <w:rPr>
          <w:rFonts w:eastAsia="等线"/>
          <w:i/>
          <w:iCs/>
          <w:lang w:eastAsia="zh-CN"/>
        </w:rPr>
        <w:t>configuration.</w:t>
      </w:r>
    </w:p>
    <w:p w14:paraId="69E1C3B8" w14:textId="31AA67F0" w:rsidR="00A14560" w:rsidRPr="00990E71" w:rsidRDefault="00A14560" w:rsidP="00A14560">
      <w:pPr>
        <w:rPr>
          <w:rFonts w:eastAsia="等线"/>
          <w:i/>
          <w:iCs/>
          <w:lang w:eastAsia="zh-CN"/>
        </w:rPr>
      </w:pPr>
      <w:r w:rsidRPr="00990E71">
        <w:rPr>
          <w:rFonts w:eastAsia="等线"/>
          <w:b/>
          <w:bCs/>
          <w:i/>
          <w:iCs/>
          <w:lang w:eastAsia="zh-CN"/>
        </w:rPr>
        <w:t xml:space="preserve">Proposal </w:t>
      </w:r>
      <w:r w:rsidR="00E430C7">
        <w:rPr>
          <w:rFonts w:eastAsia="等线"/>
          <w:b/>
          <w:bCs/>
          <w:i/>
          <w:iCs/>
          <w:lang w:eastAsia="zh-CN"/>
        </w:rPr>
        <w:t>3</w:t>
      </w:r>
      <w:r w:rsidRPr="00990E71">
        <w:rPr>
          <w:rFonts w:eastAsia="等线"/>
          <w:b/>
          <w:bCs/>
          <w:i/>
          <w:iCs/>
          <w:lang w:eastAsia="zh-CN"/>
        </w:rPr>
        <w:t>:</w:t>
      </w:r>
      <w:r w:rsidRPr="00990E71">
        <w:rPr>
          <w:rFonts w:eastAsia="等线"/>
          <w:i/>
          <w:iCs/>
          <w:lang w:eastAsia="zh-CN"/>
        </w:rPr>
        <w:t xml:space="preserve"> Discuss further which option</w:t>
      </w:r>
      <w:r>
        <w:rPr>
          <w:rFonts w:eastAsia="等线"/>
          <w:i/>
          <w:iCs/>
          <w:lang w:eastAsia="zh-CN"/>
        </w:rPr>
        <w:t>(s)</w:t>
      </w:r>
      <w:r w:rsidRPr="00990E71">
        <w:rPr>
          <w:rFonts w:eastAsia="等线"/>
          <w:i/>
          <w:iCs/>
          <w:lang w:eastAsia="zh-CN"/>
        </w:rPr>
        <w:t xml:space="preserve"> is</w:t>
      </w:r>
      <w:r>
        <w:rPr>
          <w:rFonts w:eastAsia="等线"/>
          <w:i/>
          <w:iCs/>
          <w:lang w:eastAsia="zh-CN"/>
        </w:rPr>
        <w:t>(are)</w:t>
      </w:r>
      <w:r w:rsidRPr="00990E71">
        <w:rPr>
          <w:rFonts w:eastAsia="等线"/>
          <w:i/>
          <w:iCs/>
          <w:lang w:eastAsia="zh-CN"/>
        </w:rPr>
        <w:t xml:space="preserve"> </w:t>
      </w:r>
      <w:r w:rsidR="003D02E7">
        <w:rPr>
          <w:rFonts w:eastAsia="等线"/>
          <w:i/>
          <w:iCs/>
          <w:lang w:eastAsia="zh-CN"/>
        </w:rPr>
        <w:t>supported</w:t>
      </w:r>
      <w:r w:rsidRPr="00990E71">
        <w:rPr>
          <w:rFonts w:eastAsia="等线"/>
          <w:i/>
          <w:iCs/>
          <w:lang w:eastAsia="zh-CN"/>
        </w:rPr>
        <w:t xml:space="preserve"> for UL resource muting </w:t>
      </w:r>
      <w:r>
        <w:rPr>
          <w:rFonts w:eastAsia="等线"/>
          <w:i/>
          <w:iCs/>
          <w:lang w:eastAsia="zh-CN"/>
        </w:rPr>
        <w:t>configuration</w:t>
      </w:r>
    </w:p>
    <w:p w14:paraId="151E64BB" w14:textId="77777777" w:rsidR="00A14560" w:rsidRPr="00990E71" w:rsidRDefault="00A14560" w:rsidP="00A14560">
      <w:pPr>
        <w:pStyle w:val="af5"/>
        <w:numPr>
          <w:ilvl w:val="0"/>
          <w:numId w:val="22"/>
        </w:numPr>
        <w:snapToGrid w:val="0"/>
        <w:spacing w:after="120"/>
        <w:ind w:left="357" w:hanging="357"/>
        <w:contextualSpacing w:val="0"/>
        <w:rPr>
          <w:rFonts w:eastAsia="等线"/>
          <w:i/>
          <w:iCs/>
          <w:sz w:val="22"/>
          <w:szCs w:val="22"/>
          <w:lang w:eastAsia="zh-CN"/>
        </w:rPr>
      </w:pPr>
      <w:r w:rsidRPr="00990E71">
        <w:rPr>
          <w:rFonts w:eastAsia="等线"/>
          <w:i/>
          <w:iCs/>
          <w:sz w:val="22"/>
          <w:szCs w:val="22"/>
          <w:lang w:eastAsia="zh-CN"/>
        </w:rPr>
        <w:t xml:space="preserve">Option 1: UL resource muting is configured </w:t>
      </w:r>
      <w:r>
        <w:rPr>
          <w:rFonts w:eastAsia="等线"/>
          <w:i/>
          <w:iCs/>
          <w:sz w:val="22"/>
          <w:szCs w:val="22"/>
          <w:lang w:eastAsia="zh-CN"/>
        </w:rPr>
        <w:t>commonly for both</w:t>
      </w:r>
      <w:r w:rsidRPr="00990E71">
        <w:rPr>
          <w:rFonts w:eastAsia="等线"/>
          <w:i/>
          <w:iCs/>
          <w:sz w:val="22"/>
          <w:szCs w:val="22"/>
          <w:lang w:eastAsia="zh-CN"/>
        </w:rPr>
        <w:t xml:space="preserve"> PUSCH mapping types</w:t>
      </w:r>
    </w:p>
    <w:p w14:paraId="4A0B0937" w14:textId="77777777" w:rsidR="00A14560" w:rsidRDefault="00A14560" w:rsidP="00A14560">
      <w:pPr>
        <w:pStyle w:val="af5"/>
        <w:numPr>
          <w:ilvl w:val="0"/>
          <w:numId w:val="22"/>
        </w:numPr>
        <w:snapToGrid w:val="0"/>
        <w:spacing w:after="120"/>
        <w:ind w:left="357" w:hanging="357"/>
        <w:contextualSpacing w:val="0"/>
        <w:rPr>
          <w:rFonts w:eastAsia="等线"/>
          <w:i/>
          <w:iCs/>
          <w:sz w:val="22"/>
          <w:szCs w:val="22"/>
          <w:lang w:eastAsia="zh-CN"/>
        </w:rPr>
      </w:pPr>
      <w:r w:rsidRPr="00990E71">
        <w:rPr>
          <w:rFonts w:eastAsia="等线"/>
          <w:i/>
          <w:iCs/>
          <w:sz w:val="22"/>
          <w:szCs w:val="22"/>
          <w:lang w:eastAsia="zh-CN"/>
        </w:rPr>
        <w:t>Option 2: UL resource muting is configured separately for each PUSCH mapping type</w:t>
      </w:r>
    </w:p>
    <w:p w14:paraId="246D4E10" w14:textId="4750970D" w:rsidR="00A14560" w:rsidRDefault="00A14560" w:rsidP="006E597C">
      <w:pPr>
        <w:tabs>
          <w:tab w:val="left" w:pos="360"/>
        </w:tabs>
        <w:rPr>
          <w:rFonts w:eastAsia="等线"/>
          <w:i/>
          <w:iCs/>
          <w:lang w:eastAsia="zh-CN"/>
        </w:rPr>
      </w:pPr>
      <w:r w:rsidRPr="001F6A28">
        <w:rPr>
          <w:rFonts w:eastAsia="等线"/>
          <w:i/>
          <w:iCs/>
          <w:lang w:eastAsia="zh-CN"/>
        </w:rPr>
        <w:t>FFS: Reference point and symbol locations of the UL resource muting pattern.</w:t>
      </w:r>
    </w:p>
    <w:p w14:paraId="11E28902" w14:textId="1F329106" w:rsidR="00672EEF" w:rsidRDefault="00672EEF" w:rsidP="00672EEF">
      <w:pPr>
        <w:spacing w:after="0"/>
        <w:jc w:val="center"/>
        <w:rPr>
          <w:rFonts w:eastAsia="等线"/>
          <w:lang w:val="en-GB" w:eastAsia="zh-CN"/>
        </w:rPr>
      </w:pPr>
      <w:r>
        <w:rPr>
          <w:rFonts w:eastAsia="等线"/>
          <w:noProof/>
          <w:lang w:val="en-GB" w:eastAsia="zh-CN"/>
        </w:rPr>
        <w:drawing>
          <wp:inline distT="0" distB="0" distL="0" distR="0" wp14:anchorId="5FF254FD" wp14:editId="358A93BC">
            <wp:extent cx="4852800" cy="2271600"/>
            <wp:effectExtent l="0" t="0" r="508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52800" cy="2271600"/>
                    </a:xfrm>
                    <a:prstGeom prst="rect">
                      <a:avLst/>
                    </a:prstGeom>
                    <a:noFill/>
                  </pic:spPr>
                </pic:pic>
              </a:graphicData>
            </a:graphic>
          </wp:inline>
        </w:drawing>
      </w:r>
    </w:p>
    <w:p w14:paraId="3AAED370" w14:textId="3234707F" w:rsidR="00672EEF" w:rsidRDefault="00672EEF" w:rsidP="00672EEF">
      <w:pPr>
        <w:pStyle w:val="a6"/>
        <w:rPr>
          <w:rFonts w:eastAsia="等线"/>
          <w:lang w:eastAsia="zh-CN"/>
        </w:rPr>
      </w:pPr>
      <w:bookmarkStart w:id="4" w:name="_Ref172995787"/>
      <w:r>
        <w:t xml:space="preserve">Figure </w:t>
      </w:r>
      <w:r w:rsidR="0088305B">
        <w:fldChar w:fldCharType="begin"/>
      </w:r>
      <w:r w:rsidR="0088305B">
        <w:instrText xml:space="preserve"> SEQ Figure \* ARABIC </w:instrText>
      </w:r>
      <w:r w:rsidR="0088305B">
        <w:fldChar w:fldCharType="separate"/>
      </w:r>
      <w:r w:rsidR="00A559A7">
        <w:rPr>
          <w:noProof/>
        </w:rPr>
        <w:t>2</w:t>
      </w:r>
      <w:r w:rsidR="0088305B">
        <w:rPr>
          <w:noProof/>
        </w:rPr>
        <w:fldChar w:fldCharType="end"/>
      </w:r>
      <w:bookmarkEnd w:id="4"/>
      <w:r>
        <w:t xml:space="preserve"> Potential collision between UL resource muting pattern and DMRS</w:t>
      </w:r>
    </w:p>
    <w:p w14:paraId="4894B099" w14:textId="5D5AFD33" w:rsidR="003B1924" w:rsidRPr="002553B9" w:rsidRDefault="003B1924" w:rsidP="003B1924">
      <w:pPr>
        <w:rPr>
          <w:rFonts w:eastAsia="等线"/>
          <w:lang w:eastAsia="zh-CN"/>
        </w:rPr>
      </w:pPr>
      <w:r>
        <w:rPr>
          <w:rFonts w:eastAsia="等线"/>
          <w:lang w:val="en-GB" w:eastAsia="zh-CN"/>
        </w:rPr>
        <w:t>For both Option</w:t>
      </w:r>
      <w:r w:rsidR="00C9792E">
        <w:rPr>
          <w:rFonts w:eastAsia="等线"/>
          <w:lang w:val="en-GB" w:eastAsia="zh-CN"/>
        </w:rPr>
        <w:t xml:space="preserve"> 1 and Option 2</w:t>
      </w:r>
      <w:r>
        <w:rPr>
          <w:rFonts w:eastAsia="等线"/>
          <w:lang w:val="en-GB" w:eastAsia="zh-CN"/>
        </w:rPr>
        <w:t xml:space="preserve">, if PUSCH is configured with additional DMRS, the location of the additional DMRS is dependent on the PUSCH duration. For PUSCH mapping type B, the </w:t>
      </w:r>
      <w:r>
        <w:rPr>
          <w:rFonts w:eastAsia="等线" w:hint="eastAsia"/>
          <w:lang w:val="en-GB" w:eastAsia="zh-CN"/>
        </w:rPr>
        <w:t>PUSCH</w:t>
      </w:r>
      <w:r>
        <w:rPr>
          <w:rFonts w:eastAsia="等线"/>
          <w:lang w:val="en-GB" w:eastAsia="zh-CN"/>
        </w:rPr>
        <w:t xml:space="preserve"> starting symbol and PUSCH duration are also very flexible. As a result, the semi-statically configured locations of UL resource muting symbols may collide with DMRS or PT-RS. One example of collision between </w:t>
      </w:r>
      <w:r>
        <w:rPr>
          <w:rFonts w:eastAsia="等线" w:hint="eastAsia"/>
          <w:lang w:val="en-GB" w:eastAsia="zh-CN"/>
        </w:rPr>
        <w:t>UL</w:t>
      </w:r>
      <w:r>
        <w:rPr>
          <w:rFonts w:eastAsia="等线"/>
          <w:lang w:val="en-GB" w:eastAsia="zh-CN"/>
        </w:rPr>
        <w:t xml:space="preserve"> </w:t>
      </w:r>
      <w:r>
        <w:rPr>
          <w:rFonts w:eastAsia="等线" w:hint="eastAsia"/>
          <w:lang w:val="en-GB" w:eastAsia="zh-CN"/>
        </w:rPr>
        <w:t>resource</w:t>
      </w:r>
      <w:r>
        <w:rPr>
          <w:rFonts w:eastAsia="等线"/>
          <w:lang w:val="en-GB" w:eastAsia="zh-CN"/>
        </w:rPr>
        <w:t xml:space="preserve"> muting symbol and additional DMRS is provided in </w:t>
      </w:r>
      <w:r>
        <w:rPr>
          <w:rFonts w:eastAsia="等线"/>
          <w:lang w:val="en-GB" w:eastAsia="zh-CN"/>
        </w:rPr>
        <w:fldChar w:fldCharType="begin"/>
      </w:r>
      <w:r>
        <w:rPr>
          <w:rFonts w:eastAsia="等线"/>
          <w:lang w:val="en-GB" w:eastAsia="zh-CN"/>
        </w:rPr>
        <w:instrText xml:space="preserve"> REF _Ref172995787 \h </w:instrText>
      </w:r>
      <w:r>
        <w:rPr>
          <w:rFonts w:eastAsia="等线"/>
          <w:lang w:val="en-GB" w:eastAsia="zh-CN"/>
        </w:rPr>
      </w:r>
      <w:r>
        <w:rPr>
          <w:rFonts w:eastAsia="等线"/>
          <w:lang w:val="en-GB" w:eastAsia="zh-CN"/>
        </w:rPr>
        <w:fldChar w:fldCharType="separate"/>
      </w:r>
      <w:r w:rsidR="00A559A7">
        <w:t xml:space="preserve">Figure </w:t>
      </w:r>
      <w:r w:rsidR="00A559A7">
        <w:rPr>
          <w:noProof/>
        </w:rPr>
        <w:t>2</w:t>
      </w:r>
      <w:r>
        <w:rPr>
          <w:rFonts w:eastAsia="等线"/>
          <w:lang w:val="en-GB" w:eastAsia="zh-CN"/>
        </w:rPr>
        <w:fldChar w:fldCharType="end"/>
      </w:r>
      <w:r>
        <w:rPr>
          <w:rFonts w:eastAsia="等线"/>
          <w:lang w:val="en-GB" w:eastAsia="zh-CN"/>
        </w:rPr>
        <w:t xml:space="preserve">. There is a note related to this in the </w:t>
      </w:r>
      <w:r>
        <w:rPr>
          <w:rFonts w:eastAsia="等线"/>
          <w:lang w:val="en-GB" w:eastAsia="zh-CN"/>
        </w:rPr>
        <w:lastRenderedPageBreak/>
        <w:t xml:space="preserve">WID: </w:t>
      </w:r>
      <w:r w:rsidRPr="001F6A28">
        <w:rPr>
          <w:rFonts w:eastAsia="等线"/>
          <w:i/>
          <w:iCs/>
          <w:lang w:val="en-GB" w:eastAsia="zh-CN"/>
        </w:rPr>
        <w:t>UE assumes that the UL resource muting pattern does not overlap UL DMRS or PT-RS in the same symbol</w:t>
      </w:r>
      <w:r>
        <w:rPr>
          <w:rFonts w:eastAsia="等线"/>
          <w:lang w:val="en-GB" w:eastAsia="zh-CN"/>
        </w:rPr>
        <w:t xml:space="preserve">. However, there are </w:t>
      </w:r>
      <w:r w:rsidR="00243641">
        <w:rPr>
          <w:rFonts w:eastAsia="等线"/>
          <w:lang w:val="en-GB" w:eastAsia="zh-CN"/>
        </w:rPr>
        <w:t>three</w:t>
      </w:r>
      <w:r>
        <w:rPr>
          <w:rFonts w:eastAsia="等线"/>
          <w:lang w:val="en-GB" w:eastAsia="zh-CN"/>
        </w:rPr>
        <w:t xml:space="preserve"> </w:t>
      </w:r>
      <w:r w:rsidR="00387035">
        <w:rPr>
          <w:rFonts w:eastAsia="等线"/>
          <w:lang w:val="en-GB" w:eastAsia="zh-CN"/>
        </w:rPr>
        <w:t xml:space="preserve">different </w:t>
      </w:r>
      <w:r>
        <w:rPr>
          <w:rFonts w:eastAsia="等线"/>
          <w:lang w:val="en-GB" w:eastAsia="zh-CN"/>
        </w:rPr>
        <w:t>possible interpretations</w:t>
      </w:r>
      <w:r>
        <w:rPr>
          <w:rFonts w:eastAsia="等线" w:hint="eastAsia"/>
          <w:lang w:eastAsia="zh-CN"/>
        </w:rPr>
        <w:t>:</w:t>
      </w:r>
    </w:p>
    <w:p w14:paraId="0B47AAB0" w14:textId="320275BB" w:rsidR="003B1924" w:rsidRPr="001F6A28" w:rsidRDefault="003B1924" w:rsidP="003B1924">
      <w:pPr>
        <w:pStyle w:val="af5"/>
        <w:numPr>
          <w:ilvl w:val="0"/>
          <w:numId w:val="22"/>
        </w:numPr>
        <w:snapToGrid w:val="0"/>
        <w:spacing w:after="120"/>
        <w:ind w:left="357" w:hanging="357"/>
        <w:contextualSpacing w:val="0"/>
        <w:jc w:val="both"/>
        <w:rPr>
          <w:rFonts w:eastAsia="等线"/>
          <w:lang w:eastAsia="zh-CN"/>
        </w:rPr>
      </w:pPr>
      <w:r w:rsidRPr="002553B9">
        <w:rPr>
          <w:rFonts w:eastAsia="等线"/>
          <w:sz w:val="22"/>
          <w:szCs w:val="22"/>
          <w:lang w:eastAsia="zh-CN"/>
        </w:rPr>
        <w:t xml:space="preserve">Option 1: When one UL resource muting symbol overlaps with DMRS or PT-RS, UL DMRS or PT-RS </w:t>
      </w:r>
      <w:r>
        <w:rPr>
          <w:rFonts w:eastAsia="等线"/>
          <w:sz w:val="22"/>
          <w:szCs w:val="22"/>
          <w:lang w:eastAsia="zh-CN"/>
        </w:rPr>
        <w:t>is</w:t>
      </w:r>
      <w:r w:rsidRPr="002553B9">
        <w:rPr>
          <w:rFonts w:eastAsia="等线"/>
          <w:sz w:val="22"/>
          <w:szCs w:val="22"/>
          <w:lang w:eastAsia="zh-CN"/>
        </w:rPr>
        <w:t xml:space="preserve"> </w:t>
      </w:r>
      <w:r>
        <w:rPr>
          <w:rFonts w:eastAsia="等线"/>
          <w:sz w:val="22"/>
          <w:szCs w:val="22"/>
          <w:lang w:eastAsia="zh-CN"/>
        </w:rPr>
        <w:t>prioritized</w:t>
      </w:r>
      <w:r w:rsidRPr="002553B9">
        <w:rPr>
          <w:rFonts w:eastAsia="等线"/>
          <w:sz w:val="22"/>
          <w:szCs w:val="22"/>
          <w:lang w:eastAsia="zh-CN"/>
        </w:rPr>
        <w:t>. If UE is configured with another UL resource muting symbol which does not overlap with DMRS or PT-RS, it is still valid.</w:t>
      </w:r>
    </w:p>
    <w:p w14:paraId="236B523D" w14:textId="6AD96C4E" w:rsidR="00243641" w:rsidRPr="002553B9" w:rsidRDefault="00243641" w:rsidP="003B1924">
      <w:pPr>
        <w:pStyle w:val="af5"/>
        <w:numPr>
          <w:ilvl w:val="0"/>
          <w:numId w:val="22"/>
        </w:numPr>
        <w:snapToGrid w:val="0"/>
        <w:spacing w:after="120"/>
        <w:ind w:left="357" w:hanging="357"/>
        <w:contextualSpacing w:val="0"/>
        <w:jc w:val="both"/>
        <w:rPr>
          <w:rFonts w:eastAsia="等线"/>
          <w:lang w:eastAsia="zh-CN"/>
        </w:rPr>
      </w:pPr>
      <w:r w:rsidRPr="002553B9">
        <w:rPr>
          <w:rFonts w:eastAsia="等线"/>
          <w:sz w:val="22"/>
          <w:szCs w:val="22"/>
          <w:lang w:eastAsia="zh-CN"/>
        </w:rPr>
        <w:t xml:space="preserve">Option </w:t>
      </w:r>
      <w:r>
        <w:rPr>
          <w:rFonts w:eastAsia="等线"/>
          <w:sz w:val="22"/>
          <w:szCs w:val="22"/>
          <w:lang w:eastAsia="zh-CN"/>
        </w:rPr>
        <w:t>2</w:t>
      </w:r>
      <w:r w:rsidRPr="002553B9">
        <w:rPr>
          <w:rFonts w:eastAsia="等线"/>
          <w:sz w:val="22"/>
          <w:szCs w:val="22"/>
          <w:lang w:eastAsia="zh-CN"/>
        </w:rPr>
        <w:t xml:space="preserve">: When one UL resource muting symbol overlaps with DMRS or PT-RS, </w:t>
      </w:r>
      <w:bookmarkStart w:id="5" w:name="_Hlk174095467"/>
      <w:r>
        <w:rPr>
          <w:rFonts w:eastAsia="等线"/>
          <w:sz w:val="22"/>
          <w:szCs w:val="22"/>
          <w:lang w:eastAsia="zh-CN"/>
        </w:rPr>
        <w:t>the UL resource muting symbol is shifted</w:t>
      </w:r>
      <w:bookmarkEnd w:id="5"/>
      <w:r w:rsidR="00387035">
        <w:rPr>
          <w:rFonts w:eastAsia="等线"/>
          <w:sz w:val="22"/>
          <w:szCs w:val="22"/>
          <w:lang w:eastAsia="zh-CN"/>
        </w:rPr>
        <w:t xml:space="preserve"> such that there is no overlapping.</w:t>
      </w:r>
    </w:p>
    <w:p w14:paraId="576BD1E4" w14:textId="5EA8CA2C" w:rsidR="003B1924" w:rsidRDefault="003B1924" w:rsidP="003B1924">
      <w:pPr>
        <w:pStyle w:val="af5"/>
        <w:numPr>
          <w:ilvl w:val="0"/>
          <w:numId w:val="22"/>
        </w:numPr>
        <w:snapToGrid w:val="0"/>
        <w:spacing w:after="120"/>
        <w:ind w:left="357" w:hanging="357"/>
        <w:contextualSpacing w:val="0"/>
        <w:jc w:val="both"/>
        <w:rPr>
          <w:rFonts w:eastAsia="等线"/>
          <w:sz w:val="22"/>
          <w:szCs w:val="22"/>
          <w:lang w:eastAsia="zh-CN"/>
        </w:rPr>
      </w:pPr>
      <w:r w:rsidRPr="002553B9">
        <w:rPr>
          <w:rFonts w:eastAsia="等线"/>
          <w:sz w:val="22"/>
          <w:szCs w:val="22"/>
          <w:lang w:eastAsia="zh-CN"/>
        </w:rPr>
        <w:t xml:space="preserve">Option </w:t>
      </w:r>
      <w:r w:rsidR="00243641">
        <w:rPr>
          <w:rFonts w:eastAsia="等线"/>
          <w:sz w:val="22"/>
          <w:szCs w:val="22"/>
          <w:lang w:eastAsia="zh-CN"/>
        </w:rPr>
        <w:t>3</w:t>
      </w:r>
      <w:r w:rsidRPr="002553B9">
        <w:rPr>
          <w:rFonts w:eastAsia="等线"/>
          <w:sz w:val="22"/>
          <w:szCs w:val="22"/>
          <w:lang w:eastAsia="zh-CN"/>
        </w:rPr>
        <w:t>: When one UL resource muting symbol overlaps with DMRS or PT-RS,</w:t>
      </w:r>
      <w:r>
        <w:rPr>
          <w:rFonts w:eastAsia="等线"/>
          <w:sz w:val="22"/>
          <w:szCs w:val="22"/>
          <w:lang w:eastAsia="zh-CN"/>
        </w:rPr>
        <w:t xml:space="preserve"> the UE behaviour is undefined</w:t>
      </w:r>
      <w:r w:rsidRPr="002553B9">
        <w:rPr>
          <w:rFonts w:eastAsia="等线"/>
          <w:sz w:val="22"/>
          <w:szCs w:val="22"/>
          <w:lang w:eastAsia="zh-CN"/>
        </w:rPr>
        <w:t>.</w:t>
      </w:r>
      <w:r>
        <w:rPr>
          <w:rFonts w:eastAsia="等线"/>
          <w:sz w:val="22"/>
          <w:szCs w:val="22"/>
          <w:lang w:eastAsia="zh-CN"/>
        </w:rPr>
        <w:t xml:space="preserve"> The UE treats this as an error case.</w:t>
      </w:r>
    </w:p>
    <w:p w14:paraId="213B2022" w14:textId="09CA602D" w:rsidR="003B1924" w:rsidRPr="002553B9" w:rsidRDefault="003B1924" w:rsidP="003B1924">
      <w:pPr>
        <w:tabs>
          <w:tab w:val="left" w:pos="360"/>
        </w:tabs>
        <w:rPr>
          <w:rFonts w:eastAsia="等线"/>
          <w:i/>
          <w:iCs/>
          <w:lang w:eastAsia="zh-CN"/>
        </w:rPr>
      </w:pPr>
      <w:r w:rsidRPr="002553B9">
        <w:rPr>
          <w:rFonts w:eastAsia="等线"/>
          <w:b/>
          <w:bCs/>
          <w:i/>
          <w:iCs/>
          <w:lang w:eastAsia="zh-CN"/>
        </w:rPr>
        <w:t xml:space="preserve">Proposal </w:t>
      </w:r>
      <w:r w:rsidR="00E430C7">
        <w:rPr>
          <w:rFonts w:eastAsia="等线"/>
          <w:b/>
          <w:bCs/>
          <w:i/>
          <w:iCs/>
          <w:lang w:eastAsia="zh-CN"/>
        </w:rPr>
        <w:t>4</w:t>
      </w:r>
      <w:r w:rsidRPr="002553B9">
        <w:rPr>
          <w:rFonts w:eastAsia="等线"/>
          <w:b/>
          <w:bCs/>
          <w:i/>
          <w:iCs/>
          <w:lang w:eastAsia="zh-CN"/>
        </w:rPr>
        <w:t>:</w:t>
      </w:r>
      <w:r w:rsidRPr="002553B9">
        <w:rPr>
          <w:rFonts w:eastAsia="等线"/>
          <w:i/>
          <w:iCs/>
          <w:lang w:eastAsia="zh-CN"/>
        </w:rPr>
        <w:t xml:space="preserve"> </w:t>
      </w:r>
      <w:r w:rsidRPr="00990E71">
        <w:rPr>
          <w:rFonts w:eastAsia="等线"/>
          <w:i/>
          <w:lang w:val="en-GB" w:eastAsia="zh-CN"/>
        </w:rPr>
        <w:t xml:space="preserve">When </w:t>
      </w:r>
      <w:r>
        <w:rPr>
          <w:rFonts w:eastAsia="等线"/>
          <w:i/>
          <w:lang w:val="en-GB" w:eastAsia="zh-CN"/>
        </w:rPr>
        <w:t>an</w:t>
      </w:r>
      <w:r w:rsidRPr="00990E71">
        <w:rPr>
          <w:rFonts w:eastAsia="等线"/>
          <w:i/>
          <w:lang w:val="en-GB" w:eastAsia="zh-CN"/>
        </w:rPr>
        <w:t xml:space="preserve"> UL resource muting symbol overlaps with DMRS or PT-RS</w:t>
      </w:r>
      <w:r>
        <w:rPr>
          <w:rFonts w:eastAsia="等线"/>
          <w:i/>
          <w:iCs/>
          <w:lang w:val="en-GB" w:eastAsia="zh-CN"/>
        </w:rPr>
        <w:t>, d</w:t>
      </w:r>
      <w:r>
        <w:rPr>
          <w:rFonts w:eastAsia="等线"/>
          <w:i/>
          <w:iCs/>
          <w:lang w:eastAsia="zh-CN"/>
        </w:rPr>
        <w:t xml:space="preserve">own-select </w:t>
      </w:r>
      <w:r w:rsidR="008A7A3B">
        <w:rPr>
          <w:rFonts w:eastAsia="等线"/>
          <w:i/>
          <w:iCs/>
          <w:lang w:eastAsia="zh-CN"/>
        </w:rPr>
        <w:t>from</w:t>
      </w:r>
      <w:r>
        <w:rPr>
          <w:rFonts w:eastAsia="等线"/>
          <w:i/>
          <w:iCs/>
          <w:lang w:eastAsia="zh-CN"/>
        </w:rPr>
        <w:t xml:space="preserve"> the </w:t>
      </w:r>
      <w:r w:rsidR="006C69DE">
        <w:rPr>
          <w:rFonts w:eastAsia="等线"/>
          <w:i/>
          <w:iCs/>
          <w:lang w:eastAsia="zh-CN"/>
        </w:rPr>
        <w:t xml:space="preserve">following </w:t>
      </w:r>
      <w:r>
        <w:rPr>
          <w:rFonts w:eastAsia="等线"/>
          <w:i/>
          <w:iCs/>
          <w:lang w:eastAsia="zh-CN"/>
        </w:rPr>
        <w:t xml:space="preserve">options </w:t>
      </w:r>
    </w:p>
    <w:p w14:paraId="744C7BB6" w14:textId="17FE2832" w:rsidR="003B1924" w:rsidRDefault="003B1924" w:rsidP="003B1924">
      <w:pPr>
        <w:pStyle w:val="af5"/>
        <w:numPr>
          <w:ilvl w:val="0"/>
          <w:numId w:val="22"/>
        </w:numPr>
        <w:snapToGrid w:val="0"/>
        <w:spacing w:after="120"/>
        <w:ind w:left="357" w:hanging="357"/>
        <w:contextualSpacing w:val="0"/>
        <w:jc w:val="both"/>
        <w:rPr>
          <w:rFonts w:eastAsia="等线"/>
          <w:i/>
          <w:sz w:val="22"/>
          <w:szCs w:val="22"/>
          <w:lang w:eastAsia="zh-CN"/>
        </w:rPr>
      </w:pPr>
      <w:r w:rsidRPr="002553B9">
        <w:rPr>
          <w:rFonts w:eastAsia="等线"/>
          <w:i/>
          <w:sz w:val="22"/>
          <w:szCs w:val="22"/>
          <w:lang w:eastAsia="zh-CN"/>
        </w:rPr>
        <w:t xml:space="preserve">Option 1: UL DMRS or PT-RS will be prioritized </w:t>
      </w:r>
    </w:p>
    <w:p w14:paraId="0C58C841" w14:textId="0696C9EA" w:rsidR="00243641" w:rsidRPr="002553B9" w:rsidRDefault="00243641" w:rsidP="003B1924">
      <w:pPr>
        <w:pStyle w:val="af5"/>
        <w:numPr>
          <w:ilvl w:val="0"/>
          <w:numId w:val="22"/>
        </w:numPr>
        <w:snapToGrid w:val="0"/>
        <w:spacing w:after="120"/>
        <w:ind w:left="357" w:hanging="357"/>
        <w:contextualSpacing w:val="0"/>
        <w:jc w:val="both"/>
        <w:rPr>
          <w:rFonts w:eastAsia="等线"/>
          <w:i/>
          <w:sz w:val="22"/>
          <w:szCs w:val="22"/>
          <w:lang w:eastAsia="zh-CN"/>
        </w:rPr>
      </w:pPr>
      <w:r w:rsidRPr="002553B9">
        <w:rPr>
          <w:rFonts w:eastAsia="等线"/>
          <w:i/>
          <w:sz w:val="22"/>
          <w:szCs w:val="22"/>
          <w:lang w:eastAsia="zh-CN"/>
        </w:rPr>
        <w:t xml:space="preserve">Option </w:t>
      </w:r>
      <w:r>
        <w:rPr>
          <w:rFonts w:eastAsia="等线"/>
          <w:i/>
          <w:sz w:val="22"/>
          <w:szCs w:val="22"/>
          <w:lang w:eastAsia="zh-CN"/>
        </w:rPr>
        <w:t>2</w:t>
      </w:r>
      <w:r w:rsidRPr="002553B9">
        <w:rPr>
          <w:rFonts w:eastAsia="等线"/>
          <w:i/>
          <w:sz w:val="22"/>
          <w:szCs w:val="22"/>
          <w:lang w:eastAsia="zh-CN"/>
        </w:rPr>
        <w:t>:</w:t>
      </w:r>
      <w:r>
        <w:rPr>
          <w:rFonts w:eastAsia="等线"/>
          <w:i/>
          <w:sz w:val="22"/>
          <w:szCs w:val="22"/>
          <w:lang w:eastAsia="zh-CN"/>
        </w:rPr>
        <w:t xml:space="preserve"> </w:t>
      </w:r>
      <w:r w:rsidRPr="00243641">
        <w:rPr>
          <w:rFonts w:eastAsia="等线"/>
          <w:i/>
          <w:sz w:val="22"/>
          <w:szCs w:val="22"/>
          <w:lang w:eastAsia="zh-CN"/>
        </w:rPr>
        <w:t>UL resource muting symbol is shifted</w:t>
      </w:r>
    </w:p>
    <w:p w14:paraId="3532DA45" w14:textId="15E872B7" w:rsidR="003B1924" w:rsidRDefault="003B1924" w:rsidP="003B1924">
      <w:pPr>
        <w:pStyle w:val="af5"/>
        <w:numPr>
          <w:ilvl w:val="0"/>
          <w:numId w:val="22"/>
        </w:numPr>
        <w:snapToGrid w:val="0"/>
        <w:spacing w:after="120"/>
        <w:ind w:left="357" w:hanging="357"/>
        <w:contextualSpacing w:val="0"/>
        <w:jc w:val="both"/>
        <w:rPr>
          <w:rFonts w:eastAsia="等线"/>
          <w:sz w:val="22"/>
          <w:szCs w:val="22"/>
          <w:lang w:eastAsia="zh-CN"/>
        </w:rPr>
      </w:pPr>
      <w:r w:rsidRPr="002553B9">
        <w:rPr>
          <w:rFonts w:eastAsia="等线"/>
          <w:i/>
          <w:sz w:val="22"/>
          <w:szCs w:val="22"/>
          <w:lang w:eastAsia="zh-CN"/>
        </w:rPr>
        <w:t xml:space="preserve">Option </w:t>
      </w:r>
      <w:r w:rsidR="00243641">
        <w:rPr>
          <w:rFonts w:eastAsia="等线"/>
          <w:i/>
          <w:sz w:val="22"/>
          <w:szCs w:val="22"/>
          <w:lang w:eastAsia="zh-CN"/>
        </w:rPr>
        <w:t>3</w:t>
      </w:r>
      <w:r w:rsidRPr="002553B9">
        <w:rPr>
          <w:rFonts w:eastAsia="等线"/>
          <w:i/>
          <w:sz w:val="22"/>
          <w:szCs w:val="22"/>
          <w:lang w:eastAsia="zh-CN"/>
        </w:rPr>
        <w:t>: UE behaviour is undefined</w:t>
      </w:r>
    </w:p>
    <w:p w14:paraId="335353E9" w14:textId="39E40D6E" w:rsidR="00CE42FF" w:rsidRDefault="00CD3DCE" w:rsidP="00855ADD">
      <w:pPr>
        <w:rPr>
          <w:bCs/>
          <w:szCs w:val="20"/>
          <w:lang w:eastAsia="zh-CN"/>
        </w:rPr>
      </w:pPr>
      <w:proofErr w:type="spellStart"/>
      <w:r>
        <w:rPr>
          <w:bCs/>
          <w:szCs w:val="20"/>
          <w:lang w:eastAsia="zh-CN"/>
        </w:rPr>
        <w:t>gNB</w:t>
      </w:r>
      <w:proofErr w:type="spellEnd"/>
      <w:r>
        <w:rPr>
          <w:bCs/>
          <w:szCs w:val="20"/>
          <w:lang w:eastAsia="zh-CN"/>
        </w:rPr>
        <w:t>-to-</w:t>
      </w:r>
      <w:proofErr w:type="spellStart"/>
      <w:r>
        <w:rPr>
          <w:bCs/>
          <w:szCs w:val="20"/>
          <w:lang w:eastAsia="zh-CN"/>
        </w:rPr>
        <w:t>gNB</w:t>
      </w:r>
      <w:proofErr w:type="spellEnd"/>
      <w:r>
        <w:rPr>
          <w:bCs/>
          <w:szCs w:val="20"/>
          <w:lang w:eastAsia="zh-CN"/>
        </w:rPr>
        <w:t xml:space="preserve"> CLI may not always </w:t>
      </w:r>
      <w:r w:rsidR="00411E1F">
        <w:rPr>
          <w:bCs/>
          <w:szCs w:val="20"/>
          <w:lang w:eastAsia="zh-CN"/>
        </w:rPr>
        <w:t>exist for</w:t>
      </w:r>
      <w:r w:rsidR="00831284">
        <w:rPr>
          <w:bCs/>
          <w:szCs w:val="20"/>
          <w:lang w:eastAsia="zh-CN"/>
        </w:rPr>
        <w:t xml:space="preserve"> each PUSCH transmission. In a </w:t>
      </w:r>
      <w:r w:rsidR="00252BC2">
        <w:rPr>
          <w:bCs/>
          <w:szCs w:val="20"/>
          <w:lang w:eastAsia="zh-CN"/>
        </w:rPr>
        <w:t xml:space="preserve">network </w:t>
      </w:r>
      <w:r w:rsidR="00831284">
        <w:rPr>
          <w:bCs/>
          <w:szCs w:val="20"/>
          <w:lang w:eastAsia="zh-CN"/>
        </w:rPr>
        <w:t>deployment with same SBFD configurations</w:t>
      </w:r>
      <w:r w:rsidR="000F64EF">
        <w:rPr>
          <w:bCs/>
          <w:szCs w:val="20"/>
          <w:lang w:eastAsia="zh-CN"/>
        </w:rPr>
        <w:t xml:space="preserve"> among all </w:t>
      </w:r>
      <w:proofErr w:type="spellStart"/>
      <w:r w:rsidR="000F64EF">
        <w:rPr>
          <w:bCs/>
          <w:szCs w:val="20"/>
          <w:lang w:eastAsia="zh-CN"/>
        </w:rPr>
        <w:t>gNBs</w:t>
      </w:r>
      <w:proofErr w:type="spellEnd"/>
      <w:r w:rsidR="00831284">
        <w:rPr>
          <w:bCs/>
          <w:szCs w:val="20"/>
          <w:lang w:eastAsia="zh-CN"/>
        </w:rPr>
        <w:t xml:space="preserve">, </w:t>
      </w:r>
      <w:proofErr w:type="spellStart"/>
      <w:r w:rsidR="00831284">
        <w:rPr>
          <w:bCs/>
          <w:szCs w:val="20"/>
          <w:lang w:eastAsia="zh-CN"/>
        </w:rPr>
        <w:t>gNB</w:t>
      </w:r>
      <w:proofErr w:type="spellEnd"/>
      <w:r w:rsidR="00831284">
        <w:rPr>
          <w:bCs/>
          <w:szCs w:val="20"/>
          <w:lang w:eastAsia="zh-CN"/>
        </w:rPr>
        <w:t>-to-</w:t>
      </w:r>
      <w:proofErr w:type="spellStart"/>
      <w:r w:rsidR="00831284">
        <w:rPr>
          <w:bCs/>
          <w:szCs w:val="20"/>
          <w:lang w:eastAsia="zh-CN"/>
        </w:rPr>
        <w:t>gNB</w:t>
      </w:r>
      <w:proofErr w:type="spellEnd"/>
      <w:r w:rsidR="00831284">
        <w:rPr>
          <w:bCs/>
          <w:szCs w:val="20"/>
          <w:lang w:eastAsia="zh-CN"/>
        </w:rPr>
        <w:t xml:space="preserve"> CLI only occurs in SBFD symbols and when there is DL traffic in the neighboring cells. Therefore, one </w:t>
      </w:r>
      <w:r w:rsidR="0049189D">
        <w:rPr>
          <w:bCs/>
          <w:szCs w:val="20"/>
          <w:lang w:eastAsia="zh-CN"/>
        </w:rPr>
        <w:t>approach</w:t>
      </w:r>
      <w:r w:rsidR="00831284">
        <w:rPr>
          <w:bCs/>
          <w:szCs w:val="20"/>
          <w:lang w:eastAsia="zh-CN"/>
        </w:rPr>
        <w:t xml:space="preserve"> is </w:t>
      </w:r>
      <w:r w:rsidR="0049189D">
        <w:rPr>
          <w:bCs/>
          <w:szCs w:val="20"/>
          <w:lang w:eastAsia="zh-CN"/>
        </w:rPr>
        <w:t>that</w:t>
      </w:r>
      <w:r w:rsidR="00831284">
        <w:rPr>
          <w:bCs/>
          <w:szCs w:val="20"/>
          <w:lang w:eastAsia="zh-CN"/>
        </w:rPr>
        <w:t xml:space="preserve"> UL resource muting is only enabled in </w:t>
      </w:r>
      <w:r w:rsidR="003308EF">
        <w:rPr>
          <w:bCs/>
          <w:szCs w:val="20"/>
          <w:lang w:eastAsia="zh-CN"/>
        </w:rPr>
        <w:t xml:space="preserve">slots with </w:t>
      </w:r>
      <w:r w:rsidR="00831284">
        <w:rPr>
          <w:bCs/>
          <w:szCs w:val="20"/>
          <w:lang w:eastAsia="zh-CN"/>
        </w:rPr>
        <w:t xml:space="preserve">SBFD symbols and disabled in </w:t>
      </w:r>
      <w:r w:rsidR="003308EF">
        <w:rPr>
          <w:bCs/>
          <w:szCs w:val="20"/>
          <w:lang w:eastAsia="zh-CN"/>
        </w:rPr>
        <w:t xml:space="preserve">slots without </w:t>
      </w:r>
      <w:r w:rsidR="00831284">
        <w:rPr>
          <w:bCs/>
          <w:szCs w:val="20"/>
          <w:lang w:eastAsia="zh-CN"/>
        </w:rPr>
        <w:t>SBFD symbols.</w:t>
      </w:r>
      <w:r w:rsidR="00C64666">
        <w:rPr>
          <w:bCs/>
          <w:szCs w:val="20"/>
          <w:lang w:eastAsia="zh-CN"/>
        </w:rPr>
        <w:t xml:space="preserve"> Given that SBFD symbols are determined based on the semi-static SBFD </w:t>
      </w:r>
      <w:proofErr w:type="spellStart"/>
      <w:r w:rsidR="00C64666">
        <w:rPr>
          <w:bCs/>
          <w:szCs w:val="20"/>
          <w:lang w:eastAsia="zh-CN"/>
        </w:rPr>
        <w:t>subband</w:t>
      </w:r>
      <w:proofErr w:type="spellEnd"/>
      <w:r w:rsidR="00C64666">
        <w:rPr>
          <w:bCs/>
          <w:szCs w:val="20"/>
          <w:lang w:eastAsia="zh-CN"/>
        </w:rPr>
        <w:t xml:space="preserve"> configurations, this approach is still</w:t>
      </w:r>
      <w:r w:rsidR="00CE42FF">
        <w:rPr>
          <w:bCs/>
          <w:szCs w:val="20"/>
          <w:lang w:eastAsia="zh-CN"/>
        </w:rPr>
        <w:t xml:space="preserve"> </w:t>
      </w:r>
      <w:r w:rsidR="00C64666">
        <w:rPr>
          <w:bCs/>
          <w:szCs w:val="20"/>
          <w:lang w:eastAsia="zh-CN"/>
        </w:rPr>
        <w:t>semi-stati</w:t>
      </w:r>
      <w:r w:rsidR="00411E1F">
        <w:rPr>
          <w:bCs/>
          <w:szCs w:val="20"/>
          <w:lang w:eastAsia="zh-CN"/>
        </w:rPr>
        <w:t>c</w:t>
      </w:r>
      <w:r w:rsidR="00C64666">
        <w:rPr>
          <w:bCs/>
          <w:szCs w:val="20"/>
          <w:lang w:eastAsia="zh-CN"/>
        </w:rPr>
        <w:t xml:space="preserve">. </w:t>
      </w:r>
    </w:p>
    <w:p w14:paraId="2296CF97" w14:textId="1C1B97C0" w:rsidR="00855ADD" w:rsidRPr="00B534EB" w:rsidRDefault="00EB225A" w:rsidP="007A330F">
      <w:pPr>
        <w:rPr>
          <w:bCs/>
          <w:szCs w:val="20"/>
          <w:lang w:eastAsia="zh-CN"/>
        </w:rPr>
      </w:pPr>
      <w:bookmarkStart w:id="6" w:name="OLE_LINK4"/>
      <w:bookmarkStart w:id="7" w:name="OLE_LINK5"/>
      <w:r>
        <w:rPr>
          <w:bCs/>
          <w:szCs w:val="20"/>
          <w:lang w:eastAsia="zh-CN"/>
        </w:rPr>
        <w:t>W</w:t>
      </w:r>
      <w:r w:rsidR="00CE42FF">
        <w:rPr>
          <w:bCs/>
          <w:szCs w:val="20"/>
          <w:lang w:eastAsia="zh-CN"/>
        </w:rPr>
        <w:t>hen</w:t>
      </w:r>
      <w:r w:rsidR="00C64666">
        <w:rPr>
          <w:bCs/>
          <w:szCs w:val="20"/>
          <w:lang w:eastAsia="zh-CN"/>
        </w:rPr>
        <w:t xml:space="preserve"> there is good backhaul among </w:t>
      </w:r>
      <w:proofErr w:type="spellStart"/>
      <w:r w:rsidR="00C64666">
        <w:rPr>
          <w:bCs/>
          <w:szCs w:val="20"/>
          <w:lang w:eastAsia="zh-CN"/>
        </w:rPr>
        <w:t>gNBs</w:t>
      </w:r>
      <w:proofErr w:type="spellEnd"/>
      <w:r w:rsidR="00C64666">
        <w:rPr>
          <w:bCs/>
          <w:szCs w:val="20"/>
          <w:lang w:eastAsia="zh-CN"/>
        </w:rPr>
        <w:t xml:space="preserve">, e.g., indoor </w:t>
      </w:r>
      <w:proofErr w:type="spellStart"/>
      <w:r w:rsidR="00C64666">
        <w:rPr>
          <w:bCs/>
          <w:szCs w:val="20"/>
          <w:lang w:eastAsia="zh-CN"/>
        </w:rPr>
        <w:t>Picos</w:t>
      </w:r>
      <w:proofErr w:type="spellEnd"/>
      <w:r w:rsidR="00C64666">
        <w:rPr>
          <w:bCs/>
          <w:szCs w:val="20"/>
          <w:lang w:eastAsia="zh-CN"/>
        </w:rPr>
        <w:t>, the scheduling information can be shared</w:t>
      </w:r>
      <w:r w:rsidR="00CE42FF">
        <w:rPr>
          <w:bCs/>
          <w:szCs w:val="20"/>
          <w:lang w:eastAsia="zh-CN"/>
        </w:rPr>
        <w:t xml:space="preserve"> among different </w:t>
      </w:r>
      <w:proofErr w:type="spellStart"/>
      <w:r w:rsidR="00CE42FF">
        <w:rPr>
          <w:bCs/>
          <w:szCs w:val="20"/>
          <w:lang w:eastAsia="zh-CN"/>
        </w:rPr>
        <w:t>gNBs</w:t>
      </w:r>
      <w:proofErr w:type="spellEnd"/>
      <w:r w:rsidR="00C64666">
        <w:rPr>
          <w:bCs/>
          <w:szCs w:val="20"/>
          <w:lang w:eastAsia="zh-CN"/>
        </w:rPr>
        <w:t xml:space="preserve">. In </w:t>
      </w:r>
      <w:r w:rsidR="00CE42FF">
        <w:rPr>
          <w:bCs/>
          <w:szCs w:val="20"/>
          <w:lang w:eastAsia="zh-CN"/>
        </w:rPr>
        <w:t xml:space="preserve">some </w:t>
      </w:r>
      <w:r w:rsidR="00C64666">
        <w:rPr>
          <w:bCs/>
          <w:szCs w:val="20"/>
          <w:lang w:eastAsia="zh-CN"/>
        </w:rPr>
        <w:t xml:space="preserve">SBFD symbols, there may be no DL traffic in neighboring cells hence there is no </w:t>
      </w:r>
      <w:proofErr w:type="spellStart"/>
      <w:r w:rsidR="00C64666">
        <w:rPr>
          <w:bCs/>
          <w:szCs w:val="20"/>
          <w:lang w:eastAsia="zh-CN"/>
        </w:rPr>
        <w:t>gNB</w:t>
      </w:r>
      <w:proofErr w:type="spellEnd"/>
      <w:r w:rsidR="00C64666">
        <w:rPr>
          <w:bCs/>
          <w:szCs w:val="20"/>
          <w:lang w:eastAsia="zh-CN"/>
        </w:rPr>
        <w:t>-to-</w:t>
      </w:r>
      <w:proofErr w:type="spellStart"/>
      <w:r w:rsidR="00C64666">
        <w:rPr>
          <w:bCs/>
          <w:szCs w:val="20"/>
          <w:lang w:eastAsia="zh-CN"/>
        </w:rPr>
        <w:t>gNB</w:t>
      </w:r>
      <w:proofErr w:type="spellEnd"/>
      <w:r w:rsidR="00C64666">
        <w:rPr>
          <w:bCs/>
          <w:szCs w:val="20"/>
          <w:lang w:eastAsia="zh-CN"/>
        </w:rPr>
        <w:t xml:space="preserve"> CLI in these symbols. </w:t>
      </w:r>
      <w:r w:rsidR="00A91DEC">
        <w:rPr>
          <w:bCs/>
          <w:szCs w:val="20"/>
          <w:lang w:eastAsia="zh-CN"/>
        </w:rPr>
        <w:t xml:space="preserve">From </w:t>
      </w:r>
      <w:r w:rsidR="00CE42FF">
        <w:rPr>
          <w:bCs/>
          <w:szCs w:val="20"/>
          <w:lang w:eastAsia="zh-CN"/>
        </w:rPr>
        <w:t>this perspective</w:t>
      </w:r>
      <w:r w:rsidR="00A91DEC">
        <w:rPr>
          <w:bCs/>
          <w:szCs w:val="20"/>
          <w:lang w:eastAsia="zh-CN"/>
        </w:rPr>
        <w:t xml:space="preserve">, </w:t>
      </w:r>
      <w:r w:rsidR="00CE42FF">
        <w:rPr>
          <w:bCs/>
          <w:szCs w:val="20"/>
          <w:lang w:eastAsia="zh-CN"/>
        </w:rPr>
        <w:t xml:space="preserve">it </w:t>
      </w:r>
      <w:r w:rsidR="00CD72C5">
        <w:rPr>
          <w:bCs/>
          <w:szCs w:val="20"/>
          <w:lang w:eastAsia="zh-CN"/>
        </w:rPr>
        <w:t>can</w:t>
      </w:r>
      <w:r w:rsidR="00CE42FF">
        <w:rPr>
          <w:bCs/>
          <w:szCs w:val="20"/>
          <w:lang w:eastAsia="zh-CN"/>
        </w:rPr>
        <w:t xml:space="preserve"> be beneficial to </w:t>
      </w:r>
      <w:r w:rsidR="0003454D">
        <w:rPr>
          <w:bCs/>
          <w:szCs w:val="20"/>
          <w:lang w:eastAsia="zh-CN"/>
        </w:rPr>
        <w:t>enable</w:t>
      </w:r>
      <w:r w:rsidR="00CE42FF">
        <w:rPr>
          <w:bCs/>
          <w:szCs w:val="20"/>
          <w:lang w:eastAsia="zh-CN"/>
        </w:rPr>
        <w:t xml:space="preserve"> and </w:t>
      </w:r>
      <w:r w:rsidR="0003454D">
        <w:rPr>
          <w:bCs/>
          <w:szCs w:val="20"/>
          <w:lang w:eastAsia="zh-CN"/>
        </w:rPr>
        <w:t xml:space="preserve">disable </w:t>
      </w:r>
      <w:r w:rsidR="000134BA" w:rsidRPr="00405115">
        <w:rPr>
          <w:bCs/>
          <w:szCs w:val="20"/>
          <w:lang w:eastAsia="zh-CN"/>
        </w:rPr>
        <w:t>UL resource muting for PUSCH</w:t>
      </w:r>
      <w:r w:rsidR="000134BA">
        <w:rPr>
          <w:bCs/>
          <w:szCs w:val="20"/>
          <w:lang w:eastAsia="zh-CN"/>
        </w:rPr>
        <w:t xml:space="preserve"> </w:t>
      </w:r>
      <w:r w:rsidR="0003454D">
        <w:rPr>
          <w:bCs/>
          <w:szCs w:val="20"/>
          <w:lang w:eastAsia="zh-CN"/>
        </w:rPr>
        <w:t>dynamically.</w:t>
      </w:r>
      <w:r w:rsidR="00CE42FF">
        <w:rPr>
          <w:bCs/>
          <w:szCs w:val="20"/>
          <w:lang w:eastAsia="zh-CN"/>
        </w:rPr>
        <w:t xml:space="preserve"> </w:t>
      </w:r>
      <w:r w:rsidR="00ED09B2">
        <w:rPr>
          <w:bCs/>
          <w:szCs w:val="20"/>
          <w:lang w:eastAsia="zh-CN"/>
        </w:rPr>
        <w:t>According to</w:t>
      </w:r>
      <w:r w:rsidR="0003454D">
        <w:rPr>
          <w:bCs/>
          <w:szCs w:val="20"/>
          <w:lang w:eastAsia="zh-CN"/>
        </w:rPr>
        <w:t xml:space="preserve"> the revised WID, it </w:t>
      </w:r>
      <w:r>
        <w:rPr>
          <w:bCs/>
          <w:szCs w:val="20"/>
          <w:lang w:eastAsia="zh-CN"/>
        </w:rPr>
        <w:t>wa</w:t>
      </w:r>
      <w:r w:rsidR="0003454D">
        <w:rPr>
          <w:bCs/>
          <w:szCs w:val="20"/>
          <w:lang w:eastAsia="zh-CN"/>
        </w:rPr>
        <w:t xml:space="preserve">s agreed that </w:t>
      </w:r>
      <w:r w:rsidR="0003454D">
        <w:rPr>
          <w:rFonts w:eastAsia="Malgun Gothic"/>
          <w:lang w:eastAsia="ko-KR"/>
        </w:rPr>
        <w:t>no</w:t>
      </w:r>
      <w:r w:rsidR="0003454D" w:rsidRPr="00A47C36">
        <w:rPr>
          <w:rFonts w:eastAsia="Malgun Gothic"/>
          <w:lang w:eastAsia="ko-KR"/>
        </w:rPr>
        <w:t xml:space="preserve"> new DCI field/MAC CE is introduced</w:t>
      </w:r>
      <w:r w:rsidR="0003454D">
        <w:rPr>
          <w:rFonts w:eastAsia="Malgun Gothic"/>
          <w:lang w:eastAsia="ko-KR"/>
        </w:rPr>
        <w:t xml:space="preserve"> for i</w:t>
      </w:r>
      <w:r w:rsidR="0003454D" w:rsidRPr="00A47C36">
        <w:rPr>
          <w:rFonts w:eastAsia="Malgun Gothic"/>
          <w:lang w:eastAsia="ko-KR"/>
        </w:rPr>
        <w:t>ndication</w:t>
      </w:r>
      <w:r w:rsidR="0003454D">
        <w:rPr>
          <w:rFonts w:eastAsia="Malgun Gothic"/>
          <w:lang w:eastAsia="ko-KR"/>
        </w:rPr>
        <w:t>/determination</w:t>
      </w:r>
      <w:r w:rsidR="0003454D" w:rsidRPr="00A47C36">
        <w:rPr>
          <w:rFonts w:eastAsia="Malgun Gothic"/>
          <w:lang w:eastAsia="ko-KR"/>
        </w:rPr>
        <w:t xml:space="preserve"> of UL resource muting</w:t>
      </w:r>
      <w:r w:rsidR="0015079D">
        <w:rPr>
          <w:rFonts w:eastAsia="Malgun Gothic"/>
          <w:lang w:eastAsia="ko-KR"/>
        </w:rPr>
        <w:t xml:space="preserve">. So </w:t>
      </w:r>
      <w:r>
        <w:rPr>
          <w:rFonts w:eastAsia="Malgun Gothic"/>
          <w:lang w:eastAsia="ko-KR"/>
        </w:rPr>
        <w:t xml:space="preserve">the </w:t>
      </w:r>
      <w:r w:rsidR="0015079D">
        <w:rPr>
          <w:rFonts w:eastAsia="Malgun Gothic"/>
          <w:lang w:eastAsia="ko-KR"/>
        </w:rPr>
        <w:t>existing DCI field</w:t>
      </w:r>
      <w:r w:rsidR="000F64EF">
        <w:rPr>
          <w:rFonts w:eastAsia="Malgun Gothic"/>
          <w:lang w:eastAsia="ko-KR"/>
        </w:rPr>
        <w:t>/MAC CE</w:t>
      </w:r>
      <w:r w:rsidR="00244B53">
        <w:rPr>
          <w:rFonts w:eastAsia="Malgun Gothic"/>
          <w:lang w:eastAsia="ko-KR"/>
        </w:rPr>
        <w:t xml:space="preserve">, </w:t>
      </w:r>
      <w:r w:rsidR="00177063">
        <w:rPr>
          <w:rFonts w:eastAsia="Malgun Gothic"/>
          <w:lang w:eastAsia="ko-KR"/>
        </w:rPr>
        <w:t xml:space="preserve">e.g., </w:t>
      </w:r>
      <w:r w:rsidR="006B3A0F">
        <w:rPr>
          <w:rFonts w:eastAsia="Malgun Gothic"/>
          <w:lang w:eastAsia="ko-KR"/>
        </w:rPr>
        <w:t>TDRA/FDRA</w:t>
      </w:r>
      <w:r w:rsidR="00177063">
        <w:rPr>
          <w:rFonts w:eastAsia="Malgun Gothic"/>
          <w:lang w:eastAsia="ko-KR"/>
        </w:rPr>
        <w:t xml:space="preserve"> field</w:t>
      </w:r>
      <w:r w:rsidR="000F64EF">
        <w:rPr>
          <w:rFonts w:eastAsia="Malgun Gothic"/>
          <w:lang w:eastAsia="ko-KR"/>
        </w:rPr>
        <w:t>,</w:t>
      </w:r>
      <w:r w:rsidR="0015079D">
        <w:rPr>
          <w:rFonts w:eastAsia="Malgun Gothic"/>
          <w:lang w:eastAsia="ko-KR"/>
        </w:rPr>
        <w:t xml:space="preserve"> </w:t>
      </w:r>
      <w:r>
        <w:rPr>
          <w:rFonts w:eastAsia="Malgun Gothic"/>
          <w:lang w:eastAsia="ko-KR"/>
        </w:rPr>
        <w:t>should</w:t>
      </w:r>
      <w:r w:rsidR="0015079D">
        <w:rPr>
          <w:rFonts w:eastAsia="Malgun Gothic"/>
          <w:lang w:eastAsia="ko-KR"/>
        </w:rPr>
        <w:t xml:space="preserve"> be reused to </w:t>
      </w:r>
      <w:r w:rsidR="000A194C">
        <w:rPr>
          <w:bCs/>
          <w:szCs w:val="20"/>
          <w:lang w:eastAsia="zh-CN"/>
        </w:rPr>
        <w:t>enable/</w:t>
      </w:r>
      <w:r w:rsidR="000A194C">
        <w:rPr>
          <w:rFonts w:hint="eastAsia"/>
          <w:bCs/>
          <w:szCs w:val="20"/>
          <w:lang w:eastAsia="zh-CN"/>
        </w:rPr>
        <w:t>disable</w:t>
      </w:r>
      <w:r w:rsidR="00DD1090">
        <w:rPr>
          <w:bCs/>
          <w:szCs w:val="20"/>
          <w:lang w:eastAsia="zh-CN"/>
        </w:rPr>
        <w:t xml:space="preserve"> </w:t>
      </w:r>
      <w:r w:rsidR="00DD1090" w:rsidRPr="00405115">
        <w:rPr>
          <w:bCs/>
          <w:szCs w:val="20"/>
          <w:lang w:eastAsia="zh-CN"/>
        </w:rPr>
        <w:t>UL resource muting for PUSCH</w:t>
      </w:r>
      <w:r w:rsidR="00DD1090">
        <w:rPr>
          <w:bCs/>
          <w:szCs w:val="20"/>
          <w:lang w:eastAsia="zh-CN"/>
        </w:rPr>
        <w:t xml:space="preserve"> dynamically</w:t>
      </w:r>
      <w:r w:rsidR="00626B8D">
        <w:rPr>
          <w:rFonts w:hint="eastAsia"/>
          <w:bCs/>
          <w:szCs w:val="20"/>
          <w:lang w:eastAsia="zh-CN"/>
        </w:rPr>
        <w:t>.</w:t>
      </w:r>
      <w:r w:rsidR="00626B8D">
        <w:rPr>
          <w:bCs/>
          <w:szCs w:val="20"/>
          <w:lang w:eastAsia="zh-CN"/>
        </w:rPr>
        <w:t xml:space="preserve"> </w:t>
      </w:r>
    </w:p>
    <w:p w14:paraId="02BCFBAF" w14:textId="6B3223A9" w:rsidR="004C4601" w:rsidRPr="00DE7263" w:rsidRDefault="004C4601" w:rsidP="00DE7263">
      <w:pPr>
        <w:spacing w:before="93"/>
        <w:rPr>
          <w:i/>
          <w:lang w:eastAsia="zh-CN"/>
        </w:rPr>
      </w:pPr>
      <w:bookmarkStart w:id="8" w:name="OLE_LINK3"/>
      <w:bookmarkEnd w:id="6"/>
      <w:bookmarkEnd w:id="7"/>
      <w:r w:rsidRPr="002B4202">
        <w:rPr>
          <w:rFonts w:hint="eastAsia"/>
          <w:b/>
          <w:bCs/>
          <w:i/>
          <w:szCs w:val="20"/>
          <w:lang w:eastAsia="zh-CN"/>
        </w:rPr>
        <w:t>P</w:t>
      </w:r>
      <w:r w:rsidRPr="002B4202">
        <w:rPr>
          <w:b/>
          <w:bCs/>
          <w:i/>
          <w:szCs w:val="20"/>
          <w:lang w:eastAsia="zh-CN"/>
        </w:rPr>
        <w:t xml:space="preserve">roposal </w:t>
      </w:r>
      <w:r w:rsidR="008A7A3B">
        <w:rPr>
          <w:b/>
          <w:bCs/>
          <w:i/>
          <w:szCs w:val="20"/>
          <w:lang w:eastAsia="zh-CN"/>
        </w:rPr>
        <w:t>5</w:t>
      </w:r>
      <w:r>
        <w:rPr>
          <w:b/>
          <w:i/>
        </w:rPr>
        <w:t>:</w:t>
      </w:r>
      <w:r w:rsidR="00F539DF">
        <w:rPr>
          <w:i/>
          <w:lang w:eastAsia="zh-CN"/>
        </w:rPr>
        <w:t xml:space="preserve"> Sup</w:t>
      </w:r>
      <w:r w:rsidR="00EB225A">
        <w:rPr>
          <w:rFonts w:hint="eastAsia"/>
          <w:i/>
          <w:lang w:eastAsia="zh-CN"/>
        </w:rPr>
        <w:t>port</w:t>
      </w:r>
      <w:r w:rsidR="00F539DF" w:rsidRPr="00F539DF">
        <w:rPr>
          <w:i/>
        </w:rPr>
        <w:t xml:space="preserve"> </w:t>
      </w:r>
      <w:r w:rsidR="00716931">
        <w:rPr>
          <w:i/>
        </w:rPr>
        <w:t xml:space="preserve">to </w:t>
      </w:r>
      <w:r w:rsidR="00F539DF" w:rsidRPr="00F539DF">
        <w:rPr>
          <w:i/>
        </w:rPr>
        <w:t>enable/disable UL resource muting for PUSCH dynamically</w:t>
      </w:r>
      <w:r w:rsidR="00F539DF">
        <w:rPr>
          <w:i/>
        </w:rPr>
        <w:t xml:space="preserve"> via existing</w:t>
      </w:r>
      <w:r w:rsidR="00B66236">
        <w:rPr>
          <w:i/>
        </w:rPr>
        <w:t xml:space="preserve"> </w:t>
      </w:r>
      <w:r w:rsidR="00B66236" w:rsidRPr="00207731">
        <w:rPr>
          <w:rFonts w:eastAsia="Malgun Gothic"/>
          <w:i/>
          <w:lang w:eastAsia="ko-KR"/>
        </w:rPr>
        <w:t>DCI field</w:t>
      </w:r>
      <w:r w:rsidR="00EE15A5">
        <w:rPr>
          <w:rFonts w:eastAsia="Malgun Gothic"/>
          <w:i/>
          <w:lang w:eastAsia="ko-KR"/>
        </w:rPr>
        <w:t xml:space="preserve"> or </w:t>
      </w:r>
      <w:r w:rsidR="00B66236" w:rsidRPr="00207731">
        <w:rPr>
          <w:rFonts w:eastAsia="Malgun Gothic"/>
          <w:i/>
          <w:lang w:eastAsia="ko-KR"/>
        </w:rPr>
        <w:t>MAC CE</w:t>
      </w:r>
      <w:r w:rsidRPr="00207731">
        <w:rPr>
          <w:i/>
        </w:rPr>
        <w:t>.</w:t>
      </w:r>
    </w:p>
    <w:bookmarkEnd w:id="8"/>
    <w:p w14:paraId="05612FF5" w14:textId="65D713CA" w:rsidR="00C43438" w:rsidRDefault="00C43438" w:rsidP="001F6A28">
      <w:pPr>
        <w:pStyle w:val="af5"/>
        <w:numPr>
          <w:ilvl w:val="0"/>
          <w:numId w:val="7"/>
        </w:numPr>
        <w:snapToGrid w:val="0"/>
        <w:spacing w:after="120"/>
        <w:contextualSpacing w:val="0"/>
        <w:rPr>
          <w:rFonts w:eastAsia="等线"/>
          <w:b/>
          <w:sz w:val="22"/>
          <w:u w:val="single"/>
          <w:lang w:eastAsia="zh-CN"/>
        </w:rPr>
      </w:pPr>
      <w:r w:rsidRPr="001F6A28">
        <w:rPr>
          <w:rFonts w:eastAsia="等线"/>
          <w:b/>
          <w:sz w:val="22"/>
          <w:u w:val="single"/>
          <w:lang w:eastAsia="zh-CN"/>
        </w:rPr>
        <w:t>PUSCH resource mapping</w:t>
      </w:r>
    </w:p>
    <w:p w14:paraId="071F14D6" w14:textId="0CCE3B08" w:rsidR="00C43438" w:rsidRPr="00C43438" w:rsidRDefault="00686FA6" w:rsidP="001F6A28">
      <w:pPr>
        <w:rPr>
          <w:rFonts w:eastAsia="等线"/>
          <w:lang w:eastAsia="zh-CN"/>
        </w:rPr>
      </w:pPr>
      <w:r>
        <w:rPr>
          <w:rFonts w:eastAsia="等线"/>
          <w:lang w:eastAsia="zh-CN"/>
        </w:rPr>
        <w:t>W</w:t>
      </w:r>
      <w:r w:rsidR="00C43438">
        <w:rPr>
          <w:rFonts w:eastAsia="等线"/>
          <w:lang w:eastAsia="zh-CN"/>
        </w:rPr>
        <w:t>hen</w:t>
      </w:r>
      <w:r w:rsidR="00EB47D8">
        <w:rPr>
          <w:rFonts w:eastAsia="等线"/>
          <w:lang w:eastAsia="zh-CN"/>
        </w:rPr>
        <w:t xml:space="preserve"> </w:t>
      </w:r>
      <w:r w:rsidR="00C43438">
        <w:rPr>
          <w:rFonts w:eastAsia="等线"/>
          <w:lang w:eastAsia="zh-CN"/>
        </w:rPr>
        <w:t>PUSCH overlap</w:t>
      </w:r>
      <w:r w:rsidR="00EB47D8">
        <w:rPr>
          <w:rFonts w:eastAsia="等线"/>
          <w:lang w:eastAsia="zh-CN"/>
        </w:rPr>
        <w:t>s</w:t>
      </w:r>
      <w:r w:rsidR="00C43438">
        <w:rPr>
          <w:rFonts w:eastAsia="等线"/>
          <w:lang w:eastAsia="zh-CN"/>
        </w:rPr>
        <w:t xml:space="preserve"> with the UL resource muting pattern, </w:t>
      </w:r>
      <w:r w:rsidR="00D81F29">
        <w:rPr>
          <w:rFonts w:eastAsia="等线"/>
          <w:lang w:eastAsia="zh-CN"/>
        </w:rPr>
        <w:t xml:space="preserve">the </w:t>
      </w:r>
      <w:r w:rsidR="00411E1F">
        <w:rPr>
          <w:rFonts w:eastAsia="等线"/>
          <w:lang w:eastAsia="zh-CN"/>
        </w:rPr>
        <w:t>P</w:t>
      </w:r>
      <w:r w:rsidR="006641FA">
        <w:rPr>
          <w:rFonts w:eastAsia="等线"/>
          <w:lang w:eastAsia="zh-CN"/>
        </w:rPr>
        <w:t>U</w:t>
      </w:r>
      <w:r w:rsidR="00411E1F">
        <w:rPr>
          <w:rFonts w:eastAsia="等线"/>
          <w:lang w:eastAsia="zh-CN"/>
        </w:rPr>
        <w:t>SCH dat</w:t>
      </w:r>
      <w:r w:rsidR="00411E1F">
        <w:rPr>
          <w:rFonts w:eastAsia="等线" w:hint="eastAsia"/>
          <w:lang w:eastAsia="zh-CN"/>
        </w:rPr>
        <w:t>a</w:t>
      </w:r>
      <w:r w:rsidR="00411E1F">
        <w:rPr>
          <w:rFonts w:eastAsia="等线"/>
          <w:lang w:eastAsia="zh-CN"/>
        </w:rPr>
        <w:t xml:space="preserve"> symbols</w:t>
      </w:r>
      <w:r w:rsidR="00C43438">
        <w:rPr>
          <w:rFonts w:eastAsia="等线"/>
          <w:lang w:eastAsia="zh-CN"/>
        </w:rPr>
        <w:t xml:space="preserve"> should not be mapped to the muted </w:t>
      </w:r>
      <w:proofErr w:type="spellStart"/>
      <w:r w:rsidR="00C43438">
        <w:rPr>
          <w:rFonts w:eastAsia="等线"/>
          <w:lang w:eastAsia="zh-CN"/>
        </w:rPr>
        <w:t>REs.</w:t>
      </w:r>
      <w:proofErr w:type="spellEnd"/>
      <w:r w:rsidR="00C43438">
        <w:rPr>
          <w:rFonts w:eastAsia="等线"/>
          <w:lang w:eastAsia="zh-CN"/>
        </w:rPr>
        <w:t xml:space="preserve"> </w:t>
      </w:r>
      <w:r w:rsidR="006641FA">
        <w:rPr>
          <w:rFonts w:eastAsia="等线"/>
          <w:lang w:eastAsia="zh-CN"/>
        </w:rPr>
        <w:t>When</w:t>
      </w:r>
      <w:r>
        <w:rPr>
          <w:rFonts w:eastAsia="等线"/>
          <w:lang w:eastAsia="zh-CN"/>
        </w:rPr>
        <w:t xml:space="preserve"> there is no overlapping, PUSCH resource mapping will not be impacted. </w:t>
      </w:r>
    </w:p>
    <w:p w14:paraId="2BFBB101" w14:textId="083EF166" w:rsidR="00C43438" w:rsidRPr="00DE7263" w:rsidRDefault="00C43438" w:rsidP="00C43438">
      <w:pPr>
        <w:spacing w:before="93"/>
        <w:rPr>
          <w:i/>
          <w:lang w:eastAsia="zh-CN"/>
        </w:rPr>
      </w:pPr>
      <w:r w:rsidRPr="002B4202">
        <w:rPr>
          <w:rFonts w:hint="eastAsia"/>
          <w:b/>
          <w:bCs/>
          <w:i/>
          <w:szCs w:val="20"/>
          <w:lang w:eastAsia="zh-CN"/>
        </w:rPr>
        <w:t>P</w:t>
      </w:r>
      <w:r w:rsidRPr="002B4202">
        <w:rPr>
          <w:b/>
          <w:bCs/>
          <w:i/>
          <w:szCs w:val="20"/>
          <w:lang w:eastAsia="zh-CN"/>
        </w:rPr>
        <w:t xml:space="preserve">roposal </w:t>
      </w:r>
      <w:r w:rsidR="008A7A3B">
        <w:rPr>
          <w:b/>
          <w:bCs/>
          <w:i/>
          <w:szCs w:val="20"/>
          <w:lang w:eastAsia="zh-CN"/>
        </w:rPr>
        <w:t>6</w:t>
      </w:r>
      <w:r>
        <w:rPr>
          <w:b/>
          <w:i/>
        </w:rPr>
        <w:t>:</w:t>
      </w:r>
      <w:r>
        <w:rPr>
          <w:i/>
          <w:lang w:eastAsia="zh-CN"/>
        </w:rPr>
        <w:t xml:space="preserve"> W</w:t>
      </w:r>
      <w:r w:rsidRPr="00C43438">
        <w:rPr>
          <w:i/>
          <w:lang w:eastAsia="zh-CN"/>
        </w:rPr>
        <w:t>hen</w:t>
      </w:r>
      <w:r>
        <w:rPr>
          <w:i/>
          <w:lang w:eastAsia="zh-CN"/>
        </w:rPr>
        <w:t xml:space="preserve"> </w:t>
      </w:r>
      <w:r w:rsidRPr="00C43438">
        <w:rPr>
          <w:i/>
          <w:lang w:eastAsia="zh-CN"/>
        </w:rPr>
        <w:t>PUSCH</w:t>
      </w:r>
      <w:r w:rsidR="00EB47D8">
        <w:rPr>
          <w:i/>
          <w:lang w:eastAsia="zh-CN"/>
        </w:rPr>
        <w:t xml:space="preserve"> </w:t>
      </w:r>
      <w:r w:rsidRPr="00C43438">
        <w:rPr>
          <w:i/>
          <w:lang w:eastAsia="zh-CN"/>
        </w:rPr>
        <w:t xml:space="preserve">overlaps with the UL resource muting pattern, </w:t>
      </w:r>
      <w:r w:rsidR="00024BEE">
        <w:rPr>
          <w:i/>
          <w:lang w:eastAsia="zh-CN"/>
        </w:rPr>
        <w:t>the PDSCH data symbols</w:t>
      </w:r>
      <w:r w:rsidRPr="00C43438">
        <w:rPr>
          <w:i/>
          <w:lang w:eastAsia="zh-CN"/>
        </w:rPr>
        <w:t xml:space="preserve"> </w:t>
      </w:r>
      <w:r w:rsidR="00762BE0">
        <w:rPr>
          <w:i/>
          <w:lang w:eastAsia="zh-CN"/>
        </w:rPr>
        <w:t>are n</w:t>
      </w:r>
      <w:r w:rsidRPr="00C43438">
        <w:rPr>
          <w:i/>
          <w:lang w:eastAsia="zh-CN"/>
        </w:rPr>
        <w:t xml:space="preserve">ot be mapped to the muted </w:t>
      </w:r>
      <w:proofErr w:type="spellStart"/>
      <w:r w:rsidRPr="00C43438">
        <w:rPr>
          <w:i/>
          <w:lang w:eastAsia="zh-CN"/>
        </w:rPr>
        <w:t>REs.</w:t>
      </w:r>
      <w:proofErr w:type="spellEnd"/>
    </w:p>
    <w:p w14:paraId="59D2913C" w14:textId="241E61CA" w:rsidR="009F5207" w:rsidRPr="000D69A2" w:rsidRDefault="009F5207" w:rsidP="001F6A28">
      <w:pPr>
        <w:pStyle w:val="af5"/>
        <w:numPr>
          <w:ilvl w:val="0"/>
          <w:numId w:val="7"/>
        </w:numPr>
        <w:snapToGrid w:val="0"/>
        <w:spacing w:after="120"/>
        <w:contextualSpacing w:val="0"/>
        <w:rPr>
          <w:rFonts w:eastAsia="等线"/>
          <w:b/>
          <w:sz w:val="22"/>
          <w:u w:val="single"/>
          <w:lang w:eastAsia="zh-CN"/>
        </w:rPr>
      </w:pPr>
      <w:r w:rsidRPr="000D69A2">
        <w:rPr>
          <w:rFonts w:eastAsia="等线"/>
          <w:b/>
          <w:sz w:val="22"/>
          <w:u w:val="single"/>
          <w:lang w:eastAsia="zh-CN"/>
        </w:rPr>
        <w:t>UCI resource determination</w:t>
      </w:r>
      <w:bookmarkStart w:id="9" w:name="OLE_LINK6"/>
      <w:bookmarkStart w:id="10" w:name="OLE_LINK7"/>
      <w:r w:rsidRPr="000D69A2">
        <w:rPr>
          <w:rFonts w:eastAsia="等线"/>
          <w:b/>
          <w:sz w:val="22"/>
          <w:u w:val="single"/>
          <w:lang w:eastAsia="zh-CN"/>
        </w:rPr>
        <w:t xml:space="preserve"> in symbols with muted R</w:t>
      </w:r>
      <w:r w:rsidR="007D6E51" w:rsidRPr="000D69A2">
        <w:rPr>
          <w:rFonts w:eastAsia="等线"/>
          <w:b/>
          <w:sz w:val="22"/>
          <w:u w:val="single"/>
          <w:lang w:eastAsia="zh-CN"/>
        </w:rPr>
        <w:t>E</w:t>
      </w:r>
      <w:r w:rsidRPr="000D69A2">
        <w:rPr>
          <w:rFonts w:eastAsia="等线"/>
          <w:b/>
          <w:sz w:val="22"/>
          <w:u w:val="single"/>
          <w:lang w:eastAsia="zh-CN"/>
        </w:rPr>
        <w:t>s</w:t>
      </w:r>
      <w:bookmarkEnd w:id="9"/>
      <w:bookmarkEnd w:id="10"/>
    </w:p>
    <w:p w14:paraId="108DBE3C" w14:textId="7560E5CF" w:rsidR="00DB28DC" w:rsidRDefault="00A96C91">
      <w:pPr>
        <w:rPr>
          <w:bCs/>
          <w:szCs w:val="20"/>
        </w:rPr>
      </w:pPr>
      <w:r>
        <w:rPr>
          <w:bCs/>
          <w:szCs w:val="20"/>
        </w:rPr>
        <w:t xml:space="preserve">For UCI multiplexing on PUSCH, </w:t>
      </w:r>
      <w:r w:rsidR="00957EFB">
        <w:rPr>
          <w:bCs/>
          <w:szCs w:val="20"/>
        </w:rPr>
        <w:t xml:space="preserve">there </w:t>
      </w:r>
      <w:r w:rsidR="005C0714">
        <w:rPr>
          <w:bCs/>
          <w:szCs w:val="20"/>
        </w:rPr>
        <w:t>is no</w:t>
      </w:r>
      <w:r w:rsidR="00957EFB" w:rsidRPr="00957EFB">
        <w:rPr>
          <w:bCs/>
          <w:szCs w:val="20"/>
        </w:rPr>
        <w:t xml:space="preserve"> impact on data and control multiplexing as defined in section 6.2.7, TS 38.212</w:t>
      </w:r>
      <w:r>
        <w:rPr>
          <w:bCs/>
          <w:szCs w:val="20"/>
        </w:rPr>
        <w:t xml:space="preserve"> according to the WID</w:t>
      </w:r>
      <w:r w:rsidR="00957EFB">
        <w:rPr>
          <w:bCs/>
          <w:szCs w:val="20"/>
        </w:rPr>
        <w:t xml:space="preserve">. </w:t>
      </w:r>
      <w:r w:rsidR="008C6DB6">
        <w:rPr>
          <w:bCs/>
          <w:szCs w:val="20"/>
        </w:rPr>
        <w:t xml:space="preserve">However, PUSCH </w:t>
      </w:r>
      <w:r w:rsidR="005E5085">
        <w:rPr>
          <w:bCs/>
          <w:szCs w:val="20"/>
        </w:rPr>
        <w:t xml:space="preserve">data </w:t>
      </w:r>
      <w:r w:rsidR="008C6DB6">
        <w:rPr>
          <w:bCs/>
          <w:szCs w:val="20"/>
        </w:rPr>
        <w:t xml:space="preserve">and UCI shall not be mapped on </w:t>
      </w:r>
      <w:r w:rsidR="00533997">
        <w:rPr>
          <w:bCs/>
          <w:szCs w:val="20"/>
        </w:rPr>
        <w:t xml:space="preserve">the </w:t>
      </w:r>
      <w:r w:rsidR="008C6DB6">
        <w:rPr>
          <w:bCs/>
          <w:szCs w:val="20"/>
        </w:rPr>
        <w:t xml:space="preserve">muted </w:t>
      </w:r>
      <w:r w:rsidR="000F64EF">
        <w:rPr>
          <w:bCs/>
          <w:szCs w:val="20"/>
        </w:rPr>
        <w:t>REs</w:t>
      </w:r>
      <w:r w:rsidR="008C6DB6">
        <w:rPr>
          <w:bCs/>
          <w:szCs w:val="20"/>
        </w:rPr>
        <w:t xml:space="preserve">, hence the number of </w:t>
      </w:r>
      <w:r w:rsidR="00947608">
        <w:rPr>
          <w:bCs/>
          <w:szCs w:val="20"/>
        </w:rPr>
        <w:t>REs</w:t>
      </w:r>
      <w:r w:rsidR="008C6DB6">
        <w:rPr>
          <w:bCs/>
          <w:szCs w:val="20"/>
        </w:rPr>
        <w:t xml:space="preserve"> available for UCI transmission in the symbol with muted REs needs to be updated. As an example, </w:t>
      </w:r>
      <w:r w:rsidR="00CC6F6B">
        <w:rPr>
          <w:bCs/>
          <w:szCs w:val="20"/>
        </w:rPr>
        <w:t>f</w:t>
      </w:r>
      <w:r w:rsidR="00CC6F6B" w:rsidRPr="00CC6F6B">
        <w:rPr>
          <w:bCs/>
          <w:szCs w:val="20"/>
        </w:rPr>
        <w:t>or HARQ-ACK transmission on PUSCH with UL-SCH</w:t>
      </w:r>
      <w:r w:rsidR="00CC6F6B">
        <w:rPr>
          <w:bCs/>
          <w:szCs w:val="20"/>
        </w:rPr>
        <w:t>,</w:t>
      </w:r>
      <w:r w:rsidR="00CC6F6B" w:rsidRPr="00CC6F6B">
        <w:rPr>
          <w:rFonts w:hint="eastAsia"/>
          <w:bCs/>
          <w:szCs w:val="20"/>
        </w:rPr>
        <w:t xml:space="preserve"> </w:t>
      </w:r>
      <w:r w:rsidR="00292D5F" w:rsidRPr="002625EB">
        <w:rPr>
          <w:rFonts w:hint="eastAsia"/>
          <w:lang w:eastAsia="zh-CN"/>
        </w:rPr>
        <w:t>the number of coded modulation symbols per layer</w:t>
      </w:r>
      <w:r w:rsidR="00292D5F" w:rsidRPr="002625EB">
        <w:rPr>
          <w:lang w:eastAsia="zh-CN"/>
        </w:rPr>
        <w:t xml:space="preserve"> </w:t>
      </w:r>
      <w:r w:rsidR="00292D5F" w:rsidRPr="002625EB">
        <w:rPr>
          <w:rFonts w:hint="eastAsia"/>
          <w:lang w:eastAsia="zh-CN"/>
        </w:rPr>
        <w:t>for HARQ-ACK transmission</w:t>
      </w:r>
      <w:r w:rsidR="00652D56">
        <w:rPr>
          <w:lang w:eastAsia="zh-CN"/>
        </w:rPr>
        <w:t>,</w:t>
      </w:r>
      <w:r w:rsidR="00107102">
        <w:rPr>
          <w:lang w:eastAsia="zh-CN"/>
        </w:rPr>
        <w:t xml:space="preserve"> </w:t>
      </w:r>
      <w:r w:rsidR="00107102" w:rsidRPr="002625EB">
        <w:rPr>
          <w:rFonts w:hint="eastAsia"/>
          <w:lang w:eastAsia="zh-CN"/>
        </w:rPr>
        <w:t xml:space="preserve">denoted as </w:t>
      </w:r>
      <m:oMath>
        <m:sSubSup>
          <m:sSubSupPr>
            <m:ctrlPr>
              <w:rPr>
                <w:rFonts w:ascii="Cambria Math" w:hAnsi="Cambria Math"/>
                <w:i/>
              </w:rPr>
            </m:ctrlPr>
          </m:sSubSupPr>
          <m:e>
            <m:r>
              <w:rPr>
                <w:rFonts w:ascii="Cambria Math"/>
              </w:rPr>
              <m:t>Q</m:t>
            </m:r>
          </m:e>
          <m:sub>
            <m:r>
              <m:rPr>
                <m:nor/>
              </m:rPr>
              <w:rPr>
                <w:rFonts w:ascii="Cambria Math"/>
              </w:rPr>
              <m:t>ACK</m:t>
            </m:r>
            <m:ctrlPr>
              <w:rPr>
                <w:rFonts w:ascii="Cambria Math" w:hAnsi="Cambria Math"/>
              </w:rPr>
            </m:ctrlPr>
          </m:sub>
          <m:sup>
            <m:r>
              <w:rPr>
                <w:rFonts w:ascii="Cambria Math"/>
              </w:rPr>
              <m:t>'</m:t>
            </m:r>
          </m:sup>
        </m:sSubSup>
      </m:oMath>
      <w:r w:rsidR="00652D56">
        <w:rPr>
          <w:lang w:eastAsia="zh-CN"/>
        </w:rPr>
        <w:t>,</w:t>
      </w:r>
      <w:r w:rsidR="00292D5F">
        <w:rPr>
          <w:bCs/>
          <w:szCs w:val="20"/>
        </w:rPr>
        <w:t xml:space="preserve"> are </w:t>
      </w:r>
      <w:r w:rsidR="00652D56">
        <w:rPr>
          <w:bCs/>
          <w:szCs w:val="20"/>
        </w:rPr>
        <w:t>determined</w:t>
      </w:r>
      <w:r w:rsidR="00292D5F">
        <w:rPr>
          <w:bCs/>
          <w:szCs w:val="20"/>
        </w:rPr>
        <w:t xml:space="preserve"> </w:t>
      </w:r>
      <w:r w:rsidR="008C6DB6">
        <w:rPr>
          <w:bCs/>
          <w:szCs w:val="20"/>
        </w:rPr>
        <w:t xml:space="preserve">in section </w:t>
      </w:r>
      <w:r w:rsidR="008C6DB6" w:rsidRPr="008C6DB6">
        <w:rPr>
          <w:bCs/>
          <w:szCs w:val="20"/>
        </w:rPr>
        <w:t>6.3.2.4.1.1</w:t>
      </w:r>
      <w:r w:rsidR="00292D5F">
        <w:rPr>
          <w:bCs/>
          <w:szCs w:val="20"/>
        </w:rPr>
        <w:t xml:space="preserve"> TS</w:t>
      </w:r>
      <w:r w:rsidR="00DB28DC">
        <w:rPr>
          <w:bCs/>
          <w:szCs w:val="20"/>
        </w:rPr>
        <w:t xml:space="preserve"> </w:t>
      </w:r>
      <w:r w:rsidR="00292D5F">
        <w:rPr>
          <w:bCs/>
          <w:szCs w:val="20"/>
        </w:rPr>
        <w:t>38.212</w:t>
      </w:r>
      <w:r w:rsidR="00107102">
        <w:rPr>
          <w:bCs/>
          <w:szCs w:val="20"/>
        </w:rPr>
        <w:t>:</w:t>
      </w:r>
    </w:p>
    <w:p w14:paraId="5EA3FAF4" w14:textId="37F0ECE4" w:rsidR="00DB28DC" w:rsidRPr="002625EB" w:rsidRDefault="00DB28DC">
      <w:pPr>
        <w:pStyle w:val="EQ"/>
        <w:rPr>
          <w:lang w:eastAsia="zh-CN"/>
        </w:rPr>
      </w:pPr>
      <w:r w:rsidRPr="002625EB">
        <w:tab/>
      </w:r>
      <m:oMath>
        <m:sSubSup>
          <m:sSubSupPr>
            <m:ctrlPr>
              <w:rPr>
                <w:rFonts w:ascii="Cambria Math" w:hAnsi="Cambria Math"/>
                <w:i/>
                <w:sz w:val="22"/>
                <w:szCs w:val="22"/>
              </w:rPr>
            </m:ctrlPr>
          </m:sSubSupPr>
          <m:e>
            <m:r>
              <w:rPr>
                <w:rFonts w:ascii="Cambria Math"/>
                <w:sz w:val="22"/>
                <w:szCs w:val="22"/>
              </w:rPr>
              <m:t>Q</m:t>
            </m:r>
          </m:e>
          <m:sub>
            <m:r>
              <m:rPr>
                <m:nor/>
              </m:rPr>
              <w:rPr>
                <w:rFonts w:ascii="Cambria Math"/>
                <w:sz w:val="22"/>
                <w:szCs w:val="22"/>
              </w:rPr>
              <m:t>ACK</m:t>
            </m:r>
            <m:ctrlPr>
              <w:rPr>
                <w:rFonts w:ascii="Cambria Math" w:hAnsi="Cambria Math"/>
                <w:sz w:val="22"/>
                <w:szCs w:val="22"/>
              </w:rPr>
            </m:ctrlPr>
          </m:sub>
          <m:sup>
            <m:r>
              <w:rPr>
                <w:rFonts w:ascii="Cambria Math" w:hint="eastAsia"/>
                <w:sz w:val="22"/>
                <w:szCs w:val="22"/>
              </w:rPr>
              <m:t>'</m:t>
            </m:r>
          </m:sup>
        </m:sSubSup>
        <m:r>
          <w:rPr>
            <w:rFonts w:ascii="Cambria Math"/>
            <w:sz w:val="22"/>
            <w:szCs w:val="22"/>
          </w:rPr>
          <m:t>=</m:t>
        </m:r>
        <m:func>
          <m:funcPr>
            <m:ctrlPr>
              <w:rPr>
                <w:rFonts w:ascii="Cambria Math" w:hAnsi="Cambria Math"/>
                <w:i/>
                <w:sz w:val="22"/>
                <w:szCs w:val="22"/>
              </w:rPr>
            </m:ctrlPr>
          </m:funcPr>
          <m:fName>
            <m:r>
              <w:rPr>
                <w:rFonts w:ascii="Cambria Math"/>
                <w:sz w:val="22"/>
                <w:szCs w:val="22"/>
              </w:rPr>
              <m:t>min</m:t>
            </m:r>
          </m:fName>
          <m:e>
            <m:d>
              <m:dPr>
                <m:begChr m:val="{"/>
                <m:endChr m:val="}"/>
                <m:ctrlPr>
                  <w:rPr>
                    <w:rFonts w:ascii="Cambria Math" w:hAnsi="Cambria Math"/>
                    <w:i/>
                    <w:sz w:val="22"/>
                    <w:szCs w:val="22"/>
                  </w:rPr>
                </m:ctrlPr>
              </m:dPr>
              <m:e>
                <m:d>
                  <m:dPr>
                    <m:begChr m:val="⌈"/>
                    <m:endChr m:val="⌉"/>
                    <m:ctrlPr>
                      <w:rPr>
                        <w:rFonts w:ascii="Cambria Math" w:hAnsi="Cambria Math"/>
                        <w:i/>
                        <w:sz w:val="22"/>
                        <w:szCs w:val="22"/>
                      </w:rPr>
                    </m:ctrlPr>
                  </m:dPr>
                  <m:e>
                    <m:f>
                      <m:fPr>
                        <m:ctrlPr>
                          <w:rPr>
                            <w:rFonts w:ascii="Cambria Math" w:hAnsi="Cambria Math"/>
                            <w:i/>
                            <w:sz w:val="22"/>
                            <w:szCs w:val="22"/>
                          </w:rPr>
                        </m:ctrlPr>
                      </m:fPr>
                      <m:num>
                        <m:d>
                          <m:dPr>
                            <m:ctrlPr>
                              <w:rPr>
                                <w:rFonts w:ascii="Cambria Math" w:hAnsi="Cambria Math"/>
                                <w:i/>
                                <w:sz w:val="22"/>
                                <w:szCs w:val="22"/>
                              </w:rPr>
                            </m:ctrlPr>
                          </m:dPr>
                          <m:e>
                            <m:sSub>
                              <m:sSubPr>
                                <m:ctrlPr>
                                  <w:rPr>
                                    <w:rFonts w:ascii="Cambria Math" w:hAnsi="Cambria Math"/>
                                    <w:i/>
                                    <w:sz w:val="22"/>
                                    <w:szCs w:val="22"/>
                                  </w:rPr>
                                </m:ctrlPr>
                              </m:sSubPr>
                              <m:e>
                                <m:r>
                                  <w:rPr>
                                    <w:rFonts w:ascii="Cambria Math"/>
                                    <w:sz w:val="22"/>
                                    <w:szCs w:val="22"/>
                                  </w:rPr>
                                  <m:t>O</m:t>
                                </m:r>
                              </m:e>
                              <m:sub>
                                <m:r>
                                  <m:rPr>
                                    <m:nor/>
                                  </m:rPr>
                                  <w:rPr>
                                    <w:rFonts w:ascii="Cambria Math"/>
                                    <w:sz w:val="22"/>
                                    <w:szCs w:val="22"/>
                                  </w:rPr>
                                  <m:t>ACK</m:t>
                                </m:r>
                                <m:ctrlPr>
                                  <w:rPr>
                                    <w:rFonts w:ascii="Cambria Math" w:hAnsi="Cambria Math"/>
                                    <w:sz w:val="22"/>
                                    <w:szCs w:val="22"/>
                                  </w:rPr>
                                </m:ctrlPr>
                              </m:sub>
                            </m:sSub>
                            <m:r>
                              <w:rPr>
                                <w:rFonts w:ascii="Cambria Math"/>
                                <w:sz w:val="22"/>
                                <w:szCs w:val="22"/>
                              </w:rPr>
                              <m:t>+</m:t>
                            </m:r>
                            <m:sSub>
                              <m:sSubPr>
                                <m:ctrlPr>
                                  <w:rPr>
                                    <w:rFonts w:ascii="Cambria Math" w:hAnsi="Cambria Math"/>
                                    <w:i/>
                                    <w:sz w:val="22"/>
                                    <w:szCs w:val="22"/>
                                  </w:rPr>
                                </m:ctrlPr>
                              </m:sSubPr>
                              <m:e>
                                <m:r>
                                  <w:rPr>
                                    <w:rFonts w:ascii="Cambria Math"/>
                                    <w:sz w:val="22"/>
                                    <w:szCs w:val="22"/>
                                  </w:rPr>
                                  <m:t>L</m:t>
                                </m:r>
                              </m:e>
                              <m:sub>
                                <m:r>
                                  <m:rPr>
                                    <m:nor/>
                                  </m:rPr>
                                  <w:rPr>
                                    <w:rFonts w:ascii="Cambria Math"/>
                                    <w:sz w:val="22"/>
                                    <w:szCs w:val="22"/>
                                  </w:rPr>
                                  <m:t>ACK</m:t>
                                </m:r>
                                <m:ctrlPr>
                                  <w:rPr>
                                    <w:rFonts w:ascii="Cambria Math" w:hAnsi="Cambria Math"/>
                                    <w:sz w:val="22"/>
                                    <w:szCs w:val="22"/>
                                  </w:rPr>
                                </m:ctrlPr>
                              </m:sub>
                            </m:sSub>
                          </m:e>
                        </m:d>
                        <m:r>
                          <w:rPr>
                            <w:rFonts w:ascii="MS Gothic" w:eastAsia="MS Gothic" w:hAnsi="MS Gothic" w:cs="MS Gothic"/>
                            <w:sz w:val="22"/>
                            <w:szCs w:val="22"/>
                          </w:rPr>
                          <m:t>⋅</m:t>
                        </m:r>
                        <m:sSubSup>
                          <m:sSubSupPr>
                            <m:ctrlPr>
                              <w:rPr>
                                <w:rFonts w:ascii="Cambria Math" w:hAnsi="Cambria Math"/>
                                <w:i/>
                                <w:sz w:val="22"/>
                                <w:szCs w:val="22"/>
                              </w:rPr>
                            </m:ctrlPr>
                          </m:sSubSupPr>
                          <m:e>
                            <m:r>
                              <w:rPr>
                                <w:rFonts w:ascii="Cambria Math"/>
                                <w:sz w:val="22"/>
                                <w:szCs w:val="22"/>
                              </w:rPr>
                              <m:t>β</m:t>
                            </m:r>
                          </m:e>
                          <m:sub>
                            <m:r>
                              <m:rPr>
                                <m:nor/>
                              </m:rPr>
                              <w:rPr>
                                <w:rFonts w:ascii="Cambria Math"/>
                                <w:sz w:val="22"/>
                                <w:szCs w:val="22"/>
                              </w:rPr>
                              <m:t>offset</m:t>
                            </m:r>
                            <m:ctrlPr>
                              <w:rPr>
                                <w:rFonts w:ascii="Cambria Math" w:hAnsi="Cambria Math"/>
                                <w:sz w:val="22"/>
                                <w:szCs w:val="22"/>
                              </w:rPr>
                            </m:ctrlPr>
                          </m:sub>
                          <m:sup>
                            <m:r>
                              <m:rPr>
                                <m:nor/>
                              </m:rPr>
                              <w:rPr>
                                <w:rFonts w:ascii="Cambria Math"/>
                                <w:sz w:val="22"/>
                                <w:szCs w:val="22"/>
                              </w:rPr>
                              <m:t>PUSCH</m:t>
                            </m:r>
                            <m:ctrlPr>
                              <w:rPr>
                                <w:rFonts w:ascii="Cambria Math" w:hAnsi="Cambria Math"/>
                                <w:sz w:val="22"/>
                                <w:szCs w:val="22"/>
                              </w:rPr>
                            </m:ctrlPr>
                          </m:sup>
                        </m:sSubSup>
                        <m:r>
                          <w:rPr>
                            <w:rFonts w:ascii="MS Gothic" w:eastAsia="MS Gothic" w:hAnsi="MS Gothic" w:cs="MS Gothic"/>
                            <w:sz w:val="22"/>
                            <w:szCs w:val="22"/>
                          </w:rPr>
                          <m:t>⋅</m:t>
                        </m:r>
                        <m:nary>
                          <m:naryPr>
                            <m:chr m:val="∑"/>
                            <m:ctrlPr>
                              <w:rPr>
                                <w:rFonts w:ascii="Cambria Math" w:hAnsi="Cambria Math"/>
                                <w:i/>
                                <w:sz w:val="22"/>
                                <w:szCs w:val="22"/>
                              </w:rPr>
                            </m:ctrlPr>
                          </m:naryPr>
                          <m:sub>
                            <m:r>
                              <w:rPr>
                                <w:rFonts w:ascii="Cambria Math"/>
                                <w:sz w:val="22"/>
                                <w:szCs w:val="22"/>
                              </w:rPr>
                              <m:t>l=0</m:t>
                            </m:r>
                          </m:sub>
                          <m:sup>
                            <m:sSubSup>
                              <m:sSubSupPr>
                                <m:ctrlPr>
                                  <w:rPr>
                                    <w:rFonts w:ascii="Cambria Math" w:hAnsi="Cambria Math"/>
                                    <w:i/>
                                    <w:sz w:val="22"/>
                                    <w:szCs w:val="22"/>
                                  </w:rPr>
                                </m:ctrlPr>
                              </m:sSubSupPr>
                              <m:e>
                                <m:r>
                                  <w:rPr>
                                    <w:rFonts w:ascii="Cambria Math"/>
                                    <w:sz w:val="22"/>
                                    <w:szCs w:val="22"/>
                                  </w:rPr>
                                  <m:t>N</m:t>
                                </m:r>
                              </m:e>
                              <m:sub>
                                <m:r>
                                  <m:rPr>
                                    <m:nor/>
                                  </m:rPr>
                                  <w:rPr>
                                    <w:rFonts w:ascii="Cambria Math"/>
                                    <w:sz w:val="22"/>
                                    <w:szCs w:val="22"/>
                                  </w:rPr>
                                  <m:t>symb,all</m:t>
                                </m:r>
                                <m:ctrlPr>
                                  <w:rPr>
                                    <w:rFonts w:ascii="Cambria Math" w:hAnsi="Cambria Math"/>
                                    <w:sz w:val="22"/>
                                    <w:szCs w:val="22"/>
                                  </w:rPr>
                                </m:ctrlPr>
                              </m:sub>
                              <m:sup>
                                <m:r>
                                  <m:rPr>
                                    <m:nor/>
                                  </m:rPr>
                                  <w:rPr>
                                    <w:rFonts w:ascii="Cambria Math"/>
                                    <w:sz w:val="22"/>
                                    <w:szCs w:val="22"/>
                                  </w:rPr>
                                  <m:t>PUSCH</m:t>
                                </m:r>
                                <m:ctrlPr>
                                  <w:rPr>
                                    <w:rFonts w:ascii="Cambria Math" w:hAnsi="Cambria Math"/>
                                    <w:sz w:val="22"/>
                                    <w:szCs w:val="22"/>
                                  </w:rPr>
                                </m:ctrlPr>
                              </m:sup>
                            </m:sSubSup>
                            <m:r>
                              <w:rPr>
                                <w:rFonts w:ascii="Cambria Math"/>
                                <w:sz w:val="22"/>
                                <w:szCs w:val="22"/>
                              </w:rPr>
                              <m:t>-</m:t>
                            </m:r>
                            <m:r>
                              <w:rPr>
                                <w:rFonts w:ascii="Cambria Math"/>
                                <w:sz w:val="22"/>
                                <w:szCs w:val="22"/>
                              </w:rPr>
                              <m:t>1</m:t>
                            </m:r>
                          </m:sup>
                          <m:e>
                            <m:sSubSup>
                              <m:sSubSupPr>
                                <m:ctrlPr>
                                  <w:rPr>
                                    <w:rFonts w:ascii="Cambria Math" w:hAnsi="Cambria Math"/>
                                    <w:i/>
                                    <w:sz w:val="22"/>
                                    <w:szCs w:val="22"/>
                                  </w:rPr>
                                </m:ctrlPr>
                              </m:sSubSupPr>
                              <m:e>
                                <m:r>
                                  <w:rPr>
                                    <w:rFonts w:ascii="Cambria Math"/>
                                    <w:sz w:val="22"/>
                                    <w:szCs w:val="22"/>
                                  </w:rPr>
                                  <m:t>M</m:t>
                                </m:r>
                              </m:e>
                              <m:sub>
                                <m:r>
                                  <m:rPr>
                                    <m:nor/>
                                  </m:rPr>
                                  <w:rPr>
                                    <w:rFonts w:ascii="Cambria Math"/>
                                    <w:sz w:val="22"/>
                                    <w:szCs w:val="22"/>
                                  </w:rPr>
                                  <m:t>sc</m:t>
                                </m:r>
                                <m:ctrlPr>
                                  <w:rPr>
                                    <w:rFonts w:ascii="Cambria Math" w:hAnsi="Cambria Math"/>
                                    <w:sz w:val="22"/>
                                    <w:szCs w:val="22"/>
                                  </w:rPr>
                                </m:ctrlPr>
                              </m:sub>
                              <m:sup>
                                <m:r>
                                  <m:rPr>
                                    <m:nor/>
                                  </m:rPr>
                                  <w:rPr>
                                    <w:rFonts w:ascii="Cambria Math"/>
                                    <w:sz w:val="22"/>
                                    <w:szCs w:val="22"/>
                                  </w:rPr>
                                  <m:t>UCI</m:t>
                                </m:r>
                                <m:ctrlPr>
                                  <w:rPr>
                                    <w:rFonts w:ascii="Cambria Math" w:hAnsi="Cambria Math"/>
                                    <w:sz w:val="22"/>
                                    <w:szCs w:val="22"/>
                                  </w:rPr>
                                </m:ctrlPr>
                              </m:sup>
                            </m:sSubSup>
                            <m:d>
                              <m:dPr>
                                <m:ctrlPr>
                                  <w:rPr>
                                    <w:rFonts w:ascii="Cambria Math" w:hAnsi="Cambria Math"/>
                                    <w:i/>
                                    <w:sz w:val="22"/>
                                    <w:szCs w:val="22"/>
                                  </w:rPr>
                                </m:ctrlPr>
                              </m:dPr>
                              <m:e>
                                <m:r>
                                  <w:rPr>
                                    <w:rFonts w:ascii="Cambria Math"/>
                                    <w:sz w:val="22"/>
                                    <w:szCs w:val="22"/>
                                  </w:rPr>
                                  <m:t>l</m:t>
                                </m:r>
                              </m:e>
                            </m:d>
                          </m:e>
                        </m:nary>
                      </m:num>
                      <m:den>
                        <m:nary>
                          <m:naryPr>
                            <m:chr m:val="∑"/>
                            <m:ctrlPr>
                              <w:rPr>
                                <w:rFonts w:ascii="Cambria Math" w:hAnsi="Cambria Math"/>
                                <w:i/>
                                <w:sz w:val="22"/>
                                <w:szCs w:val="22"/>
                              </w:rPr>
                            </m:ctrlPr>
                          </m:naryPr>
                          <m:sub>
                            <m:r>
                              <w:rPr>
                                <w:rFonts w:ascii="Cambria Math"/>
                                <w:sz w:val="22"/>
                                <w:szCs w:val="22"/>
                              </w:rPr>
                              <m:t>r=0</m:t>
                            </m:r>
                          </m:sub>
                          <m:sup>
                            <m:sSub>
                              <m:sSubPr>
                                <m:ctrlPr>
                                  <w:rPr>
                                    <w:rFonts w:ascii="Cambria Math" w:hAnsi="Cambria Math"/>
                                    <w:i/>
                                    <w:sz w:val="22"/>
                                    <w:szCs w:val="22"/>
                                  </w:rPr>
                                </m:ctrlPr>
                              </m:sSubPr>
                              <m:e>
                                <m:r>
                                  <w:rPr>
                                    <w:rFonts w:ascii="Cambria Math"/>
                                    <w:sz w:val="22"/>
                                    <w:szCs w:val="22"/>
                                  </w:rPr>
                                  <m:t>C</m:t>
                                </m:r>
                              </m:e>
                              <m:sub>
                                <m:r>
                                  <m:rPr>
                                    <m:nor/>
                                  </m:rPr>
                                  <w:rPr>
                                    <w:rFonts w:ascii="Cambria Math"/>
                                    <w:sz w:val="22"/>
                                    <w:szCs w:val="22"/>
                                  </w:rPr>
                                  <m:t>UL</m:t>
                                </m:r>
                                <m:r>
                                  <m:rPr>
                                    <m:sty m:val="p"/>
                                  </m:rPr>
                                  <w:rPr>
                                    <w:rFonts w:ascii="Cambria Math"/>
                                    <w:sz w:val="22"/>
                                    <w:szCs w:val="22"/>
                                  </w:rPr>
                                  <m:t>-</m:t>
                                </m:r>
                                <m:r>
                                  <m:rPr>
                                    <m:nor/>
                                  </m:rPr>
                                  <w:rPr>
                                    <w:rFonts w:ascii="Cambria Math"/>
                                    <w:sz w:val="22"/>
                                    <w:szCs w:val="22"/>
                                  </w:rPr>
                                  <m:t>SCH</m:t>
                                </m:r>
                                <m:ctrlPr>
                                  <w:rPr>
                                    <w:rFonts w:ascii="Cambria Math" w:hAnsi="Cambria Math"/>
                                    <w:sz w:val="22"/>
                                    <w:szCs w:val="22"/>
                                  </w:rPr>
                                </m:ctrlPr>
                              </m:sub>
                            </m:sSub>
                            <m:r>
                              <w:rPr>
                                <w:rFonts w:ascii="Cambria Math"/>
                                <w:sz w:val="22"/>
                                <w:szCs w:val="22"/>
                              </w:rPr>
                              <m:t>-</m:t>
                            </m:r>
                            <m:r>
                              <w:rPr>
                                <w:rFonts w:ascii="Cambria Math"/>
                                <w:sz w:val="22"/>
                                <w:szCs w:val="22"/>
                              </w:rPr>
                              <m:t>1</m:t>
                            </m:r>
                          </m:sup>
                          <m:e>
                            <m:sSub>
                              <m:sSubPr>
                                <m:ctrlPr>
                                  <w:rPr>
                                    <w:rFonts w:ascii="Cambria Math" w:hAnsi="Cambria Math"/>
                                    <w:i/>
                                    <w:sz w:val="22"/>
                                    <w:szCs w:val="22"/>
                                  </w:rPr>
                                </m:ctrlPr>
                              </m:sSubPr>
                              <m:e>
                                <m:r>
                                  <w:rPr>
                                    <w:rFonts w:ascii="Cambria Math"/>
                                    <w:sz w:val="22"/>
                                    <w:szCs w:val="22"/>
                                  </w:rPr>
                                  <m:t>K</m:t>
                                </m:r>
                              </m:e>
                              <m:sub>
                                <m:r>
                                  <w:rPr>
                                    <w:rFonts w:ascii="Cambria Math"/>
                                    <w:sz w:val="22"/>
                                    <w:szCs w:val="22"/>
                                  </w:rPr>
                                  <m:t>r</m:t>
                                </m:r>
                              </m:sub>
                            </m:sSub>
                          </m:e>
                        </m:nary>
                      </m:den>
                    </m:f>
                  </m:e>
                </m:d>
                <m:r>
                  <w:rPr>
                    <w:rFonts w:ascii="Cambria Math"/>
                    <w:sz w:val="22"/>
                    <w:szCs w:val="22"/>
                  </w:rPr>
                  <m:t>,</m:t>
                </m:r>
                <m:d>
                  <m:dPr>
                    <m:begChr m:val="⌈"/>
                    <m:endChr m:val="⌉"/>
                    <m:ctrlPr>
                      <w:rPr>
                        <w:rFonts w:ascii="Cambria Math" w:hAnsi="Cambria Math"/>
                        <w:i/>
                        <w:sz w:val="22"/>
                        <w:szCs w:val="22"/>
                      </w:rPr>
                    </m:ctrlPr>
                  </m:dPr>
                  <m:e>
                    <m:r>
                      <w:rPr>
                        <w:rFonts w:ascii="Cambria Math"/>
                        <w:sz w:val="22"/>
                        <w:szCs w:val="22"/>
                      </w:rPr>
                      <m:t>α</m:t>
                    </m:r>
                    <m:r>
                      <w:rPr>
                        <w:rFonts w:ascii="MS Gothic" w:eastAsia="MS Gothic" w:hAnsi="MS Gothic" w:cs="MS Gothic"/>
                        <w:sz w:val="22"/>
                        <w:szCs w:val="22"/>
                      </w:rPr>
                      <m:t>⋅</m:t>
                    </m:r>
                    <m:nary>
                      <m:naryPr>
                        <m:chr m:val="∑"/>
                        <m:ctrlPr>
                          <w:rPr>
                            <w:rFonts w:ascii="Cambria Math" w:hAnsi="Cambria Math"/>
                            <w:i/>
                            <w:sz w:val="22"/>
                            <w:szCs w:val="22"/>
                          </w:rPr>
                        </m:ctrlPr>
                      </m:naryPr>
                      <m:sub>
                        <m:r>
                          <w:rPr>
                            <w:rFonts w:ascii="Cambria Math"/>
                            <w:sz w:val="22"/>
                            <w:szCs w:val="22"/>
                          </w:rPr>
                          <m:t>l=</m:t>
                        </m:r>
                        <m:sSub>
                          <m:sSubPr>
                            <m:ctrlPr>
                              <w:rPr>
                                <w:rFonts w:ascii="Cambria Math" w:hAnsi="Cambria Math"/>
                                <w:i/>
                                <w:sz w:val="22"/>
                                <w:szCs w:val="22"/>
                              </w:rPr>
                            </m:ctrlPr>
                          </m:sSubPr>
                          <m:e>
                            <m:r>
                              <w:rPr>
                                <w:rFonts w:ascii="Cambria Math"/>
                                <w:sz w:val="22"/>
                                <w:szCs w:val="22"/>
                              </w:rPr>
                              <m:t>l</m:t>
                            </m:r>
                          </m:e>
                          <m:sub>
                            <m:r>
                              <w:rPr>
                                <w:rFonts w:ascii="Cambria Math"/>
                                <w:sz w:val="22"/>
                                <w:szCs w:val="22"/>
                              </w:rPr>
                              <m:t>0</m:t>
                            </m:r>
                          </m:sub>
                        </m:sSub>
                      </m:sub>
                      <m:sup>
                        <m:sSubSup>
                          <m:sSubSupPr>
                            <m:ctrlPr>
                              <w:rPr>
                                <w:rFonts w:ascii="Cambria Math" w:hAnsi="Cambria Math"/>
                                <w:i/>
                                <w:sz w:val="22"/>
                                <w:szCs w:val="22"/>
                              </w:rPr>
                            </m:ctrlPr>
                          </m:sSubSupPr>
                          <m:e>
                            <m:r>
                              <w:rPr>
                                <w:rFonts w:ascii="Cambria Math"/>
                                <w:sz w:val="22"/>
                                <w:szCs w:val="22"/>
                              </w:rPr>
                              <m:t>N</m:t>
                            </m:r>
                          </m:e>
                          <m:sub>
                            <m:r>
                              <m:rPr>
                                <m:nor/>
                              </m:rPr>
                              <w:rPr>
                                <w:rFonts w:ascii="Cambria Math"/>
                                <w:sz w:val="22"/>
                                <w:szCs w:val="22"/>
                              </w:rPr>
                              <m:t>symb,all</m:t>
                            </m:r>
                            <m:ctrlPr>
                              <w:rPr>
                                <w:rFonts w:ascii="Cambria Math" w:hAnsi="Cambria Math"/>
                                <w:sz w:val="22"/>
                                <w:szCs w:val="22"/>
                              </w:rPr>
                            </m:ctrlPr>
                          </m:sub>
                          <m:sup>
                            <m:r>
                              <m:rPr>
                                <m:nor/>
                              </m:rPr>
                              <w:rPr>
                                <w:rFonts w:ascii="Cambria Math"/>
                                <w:sz w:val="22"/>
                                <w:szCs w:val="22"/>
                              </w:rPr>
                              <m:t>PUSCH</m:t>
                            </m:r>
                            <m:ctrlPr>
                              <w:rPr>
                                <w:rFonts w:ascii="Cambria Math" w:hAnsi="Cambria Math"/>
                                <w:sz w:val="22"/>
                                <w:szCs w:val="22"/>
                              </w:rPr>
                            </m:ctrlPr>
                          </m:sup>
                        </m:sSubSup>
                        <m:r>
                          <w:rPr>
                            <w:rFonts w:ascii="Cambria Math"/>
                            <w:sz w:val="22"/>
                            <w:szCs w:val="22"/>
                          </w:rPr>
                          <m:t>-</m:t>
                        </m:r>
                        <m:r>
                          <w:rPr>
                            <w:rFonts w:ascii="Cambria Math"/>
                            <w:sz w:val="22"/>
                            <w:szCs w:val="22"/>
                          </w:rPr>
                          <m:t>1</m:t>
                        </m:r>
                      </m:sup>
                      <m:e>
                        <m:sSubSup>
                          <m:sSubSupPr>
                            <m:ctrlPr>
                              <w:rPr>
                                <w:rFonts w:ascii="Cambria Math" w:hAnsi="Cambria Math"/>
                                <w:i/>
                                <w:sz w:val="22"/>
                                <w:szCs w:val="22"/>
                              </w:rPr>
                            </m:ctrlPr>
                          </m:sSubSupPr>
                          <m:e>
                            <m:r>
                              <w:rPr>
                                <w:rFonts w:ascii="Cambria Math"/>
                                <w:sz w:val="22"/>
                                <w:szCs w:val="22"/>
                              </w:rPr>
                              <m:t>M</m:t>
                            </m:r>
                          </m:e>
                          <m:sub>
                            <m:r>
                              <m:rPr>
                                <m:nor/>
                              </m:rPr>
                              <w:rPr>
                                <w:rFonts w:ascii="Cambria Math"/>
                                <w:sz w:val="22"/>
                                <w:szCs w:val="22"/>
                              </w:rPr>
                              <m:t>sc</m:t>
                            </m:r>
                            <m:ctrlPr>
                              <w:rPr>
                                <w:rFonts w:ascii="Cambria Math" w:hAnsi="Cambria Math"/>
                                <w:sz w:val="22"/>
                                <w:szCs w:val="22"/>
                              </w:rPr>
                            </m:ctrlPr>
                          </m:sub>
                          <m:sup>
                            <m:r>
                              <m:rPr>
                                <m:nor/>
                              </m:rPr>
                              <w:rPr>
                                <w:rFonts w:ascii="Cambria Math"/>
                                <w:sz w:val="22"/>
                                <w:szCs w:val="22"/>
                              </w:rPr>
                              <m:t>UCI</m:t>
                            </m:r>
                            <m:ctrlPr>
                              <w:rPr>
                                <w:rFonts w:ascii="Cambria Math" w:hAnsi="Cambria Math"/>
                                <w:sz w:val="22"/>
                                <w:szCs w:val="22"/>
                              </w:rPr>
                            </m:ctrlPr>
                          </m:sup>
                        </m:sSubSup>
                        <m:d>
                          <m:dPr>
                            <m:ctrlPr>
                              <w:rPr>
                                <w:rFonts w:ascii="Cambria Math" w:hAnsi="Cambria Math"/>
                                <w:i/>
                                <w:sz w:val="22"/>
                                <w:szCs w:val="22"/>
                              </w:rPr>
                            </m:ctrlPr>
                          </m:dPr>
                          <m:e>
                            <m:r>
                              <w:rPr>
                                <w:rFonts w:ascii="Cambria Math"/>
                                <w:sz w:val="22"/>
                                <w:szCs w:val="22"/>
                              </w:rPr>
                              <m:t>l</m:t>
                            </m:r>
                          </m:e>
                        </m:d>
                      </m:e>
                    </m:nary>
                  </m:e>
                </m:d>
              </m:e>
            </m:d>
          </m:e>
        </m:func>
      </m:oMath>
    </w:p>
    <w:p w14:paraId="717EAE0C" w14:textId="215D3AAD" w:rsidR="00947608" w:rsidRDefault="00DB28DC" w:rsidP="006E597C">
      <w:r>
        <w:rPr>
          <w:noProof/>
          <w:lang w:eastAsia="zh-CN"/>
        </w:rPr>
        <w:t xml:space="preserve">where </w:t>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oMath>
      <w:r w:rsidR="00947608" w:rsidRPr="002625EB">
        <w:rPr>
          <w:rFonts w:hint="eastAsia"/>
          <w:lang w:eastAsia="zh-CN"/>
        </w:rPr>
        <w:t xml:space="preserve"> </w:t>
      </w:r>
      <w:r>
        <w:rPr>
          <w:lang w:eastAsia="zh-CN"/>
        </w:rPr>
        <w:t xml:space="preserve">is </w:t>
      </w:r>
      <w:r w:rsidR="00947608" w:rsidRPr="002625EB">
        <w:rPr>
          <w:rFonts w:hint="eastAsia"/>
          <w:lang w:eastAsia="zh-CN"/>
        </w:rPr>
        <w:t xml:space="preserve">the number of </w:t>
      </w:r>
      <w:r w:rsidR="00947608" w:rsidRPr="002625EB">
        <w:rPr>
          <w:lang w:eastAsia="zh-CN"/>
        </w:rPr>
        <w:t xml:space="preserve">resource </w:t>
      </w:r>
      <w:r w:rsidR="00947608" w:rsidRPr="002625EB">
        <w:rPr>
          <w:rFonts w:hint="eastAsia"/>
          <w:lang w:eastAsia="zh-CN"/>
        </w:rPr>
        <w:t xml:space="preserve">elements that can be used for transmission of UCI in OFDM symbol </w:t>
      </w:r>
      <w:r w:rsidR="00947608" w:rsidRPr="002625EB">
        <w:rPr>
          <w:position w:val="-6"/>
        </w:rPr>
        <w:object w:dxaOrig="139" w:dyaOrig="279" w14:anchorId="13DD00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3.2pt" o:ole="">
            <v:imagedata r:id="rId10" o:title=""/>
          </v:shape>
          <o:OLEObject Type="Embed" ProgID="Equation.3" ShapeID="_x0000_i1025" DrawAspect="Content" ObjectID="_1784739960" r:id="rId11"/>
        </w:object>
      </w:r>
      <w:r>
        <w:t xml:space="preserve">. </w:t>
      </w:r>
      <w:r w:rsidR="005E5085">
        <w:t xml:space="preserve">In </w:t>
      </w:r>
      <w:r w:rsidR="005E5085">
        <w:rPr>
          <w:bCs/>
          <w:szCs w:val="20"/>
        </w:rPr>
        <w:t xml:space="preserve">the symbols with muted REs, </w:t>
      </w:r>
      <w:r w:rsidR="00947608">
        <w:t>the number of muted REs</w:t>
      </w:r>
      <w:r w:rsidR="005E5085">
        <w:t xml:space="preserve"> should be deducted to determine </w:t>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oMath>
      <w:r w:rsidR="00947608">
        <w:t>.</w:t>
      </w:r>
      <w:r w:rsidR="00E10C7C">
        <w:t xml:space="preserve"> </w:t>
      </w:r>
      <w:r w:rsidR="00E10C7C" w:rsidRPr="00E10C7C">
        <w:t>Similar modifications are needed for the procedures of other UCI, such as CSI part1, CSI part 2, CG-UCI, HARQ-ACK and CG-UCI, UCI with different priority indexes</w:t>
      </w:r>
      <w:r w:rsidR="00E10C7C">
        <w:t>.</w:t>
      </w:r>
      <w:r w:rsidR="00620FAE">
        <w:t xml:space="preserve"> </w:t>
      </w:r>
    </w:p>
    <w:p w14:paraId="06778ABC" w14:textId="0A9FCE5B" w:rsidR="00FC0275" w:rsidRDefault="003670E0" w:rsidP="00DE7263">
      <w:pPr>
        <w:spacing w:before="93"/>
        <w:rPr>
          <w:i/>
          <w:lang w:eastAsia="zh-CN"/>
        </w:rPr>
      </w:pPr>
      <w:r w:rsidRPr="002B4202">
        <w:rPr>
          <w:rFonts w:hint="eastAsia"/>
          <w:b/>
          <w:bCs/>
          <w:i/>
          <w:szCs w:val="20"/>
          <w:lang w:eastAsia="zh-CN"/>
        </w:rPr>
        <w:t>P</w:t>
      </w:r>
      <w:r w:rsidRPr="002B4202">
        <w:rPr>
          <w:b/>
          <w:bCs/>
          <w:i/>
          <w:szCs w:val="20"/>
          <w:lang w:eastAsia="zh-CN"/>
        </w:rPr>
        <w:t>roposal</w:t>
      </w:r>
      <w:r w:rsidR="008A7A3B">
        <w:rPr>
          <w:b/>
          <w:bCs/>
          <w:i/>
          <w:szCs w:val="20"/>
          <w:lang w:eastAsia="zh-CN"/>
        </w:rPr>
        <w:t xml:space="preserve"> 7</w:t>
      </w:r>
      <w:r w:rsidR="00AD540B">
        <w:rPr>
          <w:b/>
          <w:i/>
        </w:rPr>
        <w:t xml:space="preserve">: </w:t>
      </w:r>
      <w:r w:rsidR="00947608" w:rsidRPr="001F6A28">
        <w:rPr>
          <w:i/>
          <w:lang w:eastAsia="zh-CN"/>
        </w:rPr>
        <w:t>For</w:t>
      </w:r>
      <w:r w:rsidR="00947608">
        <w:rPr>
          <w:i/>
          <w:lang w:eastAsia="zh-CN"/>
        </w:rPr>
        <w:t xml:space="preserve"> UCI multiplexing on PUSCH, </w:t>
      </w:r>
      <w:r w:rsidR="00947608" w:rsidRPr="00947608">
        <w:rPr>
          <w:i/>
          <w:lang w:eastAsia="zh-CN"/>
        </w:rPr>
        <w:t xml:space="preserve">the number of </w:t>
      </w:r>
      <w:r w:rsidR="00947608">
        <w:rPr>
          <w:i/>
          <w:lang w:eastAsia="zh-CN"/>
        </w:rPr>
        <w:t>REs</w:t>
      </w:r>
      <w:r w:rsidR="00947608" w:rsidRPr="00947608">
        <w:rPr>
          <w:i/>
          <w:lang w:eastAsia="zh-CN"/>
        </w:rPr>
        <w:t xml:space="preserve"> that can be used for transmission of U</w:t>
      </w:r>
      <w:r w:rsidR="00947608">
        <w:rPr>
          <w:i/>
          <w:lang w:eastAsia="zh-CN"/>
        </w:rPr>
        <w:t>CI</w:t>
      </w:r>
      <w:r w:rsidR="00947608" w:rsidRPr="00947608">
        <w:rPr>
          <w:i/>
          <w:lang w:eastAsia="zh-CN"/>
        </w:rPr>
        <w:t xml:space="preserve"> should deduct the number of muted </w:t>
      </w:r>
      <w:proofErr w:type="spellStart"/>
      <w:r w:rsidR="00947608" w:rsidRPr="00947608">
        <w:rPr>
          <w:i/>
          <w:lang w:eastAsia="zh-CN"/>
        </w:rPr>
        <w:t>REs.</w:t>
      </w:r>
      <w:proofErr w:type="spellEnd"/>
    </w:p>
    <w:p w14:paraId="320F2737" w14:textId="1EFCC20B" w:rsidR="00947B8C" w:rsidRDefault="00947B8C" w:rsidP="001F6A28">
      <w:pPr>
        <w:tabs>
          <w:tab w:val="left" w:pos="720"/>
          <w:tab w:val="left" w:pos="881"/>
        </w:tabs>
        <w:autoSpaceDE/>
        <w:autoSpaceDN/>
        <w:ind w:right="-96"/>
        <w:rPr>
          <w:rFonts w:eastAsia="Malgun Gothic"/>
          <w:b/>
          <w:bCs/>
          <w:u w:val="single"/>
          <w:lang w:eastAsia="ko-KR"/>
        </w:rPr>
      </w:pPr>
      <w:r w:rsidRPr="001F6A28">
        <w:rPr>
          <w:rFonts w:eastAsia="Malgun Gothic"/>
          <w:b/>
          <w:bCs/>
          <w:u w:val="single"/>
          <w:lang w:eastAsia="ko-KR"/>
        </w:rPr>
        <w:t>Impact on transmit signal quality/MPR requirement</w:t>
      </w:r>
    </w:p>
    <w:p w14:paraId="0064B20C" w14:textId="3A463E21" w:rsidR="00947B8C" w:rsidRDefault="00947B8C" w:rsidP="001F6A28">
      <w:pPr>
        <w:rPr>
          <w:iCs/>
        </w:rPr>
      </w:pPr>
      <w:r w:rsidRPr="001F6A28">
        <w:rPr>
          <w:rFonts w:eastAsiaTheme="minorEastAsia"/>
          <w:lang w:eastAsia="zh-CN"/>
        </w:rPr>
        <w:t>According to the WID</w:t>
      </w:r>
      <w:r>
        <w:rPr>
          <w:rFonts w:eastAsiaTheme="minorEastAsia"/>
          <w:lang w:eastAsia="zh-CN"/>
        </w:rPr>
        <w:t xml:space="preserve">, </w:t>
      </w:r>
      <w:r w:rsidR="00DA31F8">
        <w:rPr>
          <w:rFonts w:eastAsiaTheme="minorEastAsia"/>
          <w:lang w:eastAsia="zh-CN"/>
        </w:rPr>
        <w:t xml:space="preserve">RAN1 </w:t>
      </w:r>
      <w:r w:rsidR="00577674">
        <w:rPr>
          <w:rFonts w:eastAsiaTheme="minorEastAsia" w:hint="eastAsia"/>
          <w:lang w:eastAsia="zh-CN"/>
        </w:rPr>
        <w:t>need</w:t>
      </w:r>
      <w:r w:rsidR="00DA31F8">
        <w:rPr>
          <w:rFonts w:eastAsiaTheme="minorEastAsia"/>
          <w:lang w:eastAsia="zh-CN"/>
        </w:rPr>
        <w:t>s</w:t>
      </w:r>
      <w:r w:rsidR="00577674">
        <w:rPr>
          <w:rFonts w:eastAsiaTheme="minorEastAsia"/>
          <w:lang w:eastAsia="zh-CN"/>
        </w:rPr>
        <w:t xml:space="preserve"> to check</w:t>
      </w:r>
      <w:r>
        <w:rPr>
          <w:rFonts w:eastAsiaTheme="minorEastAsia"/>
          <w:lang w:eastAsia="zh-CN"/>
        </w:rPr>
        <w:t xml:space="preserve"> </w:t>
      </w:r>
      <w:r w:rsidR="00577674">
        <w:rPr>
          <w:rFonts w:eastAsiaTheme="minorEastAsia"/>
          <w:lang w:eastAsia="zh-CN"/>
        </w:rPr>
        <w:t xml:space="preserve">whether </w:t>
      </w:r>
      <w:r w:rsidR="00DA31F8">
        <w:rPr>
          <w:rFonts w:eastAsiaTheme="minorEastAsia"/>
          <w:lang w:eastAsia="zh-CN"/>
        </w:rPr>
        <w:t xml:space="preserve">UL resource muting has </w:t>
      </w:r>
      <w:r w:rsidR="00577674">
        <w:rPr>
          <w:rFonts w:eastAsiaTheme="minorEastAsia"/>
          <w:lang w:eastAsia="zh-CN"/>
        </w:rPr>
        <w:t xml:space="preserve">any </w:t>
      </w:r>
      <w:r w:rsidRPr="00947B8C">
        <w:rPr>
          <w:rFonts w:eastAsiaTheme="minorEastAsia"/>
          <w:lang w:eastAsia="zh-CN"/>
        </w:rPr>
        <w:t>impact on transmit signal quality/MPR requirement</w:t>
      </w:r>
      <w:r w:rsidR="005029E5">
        <w:rPr>
          <w:rFonts w:eastAsiaTheme="minorEastAsia"/>
          <w:lang w:eastAsia="zh-CN"/>
        </w:rPr>
        <w:t xml:space="preserve"> for PUSCH</w:t>
      </w:r>
      <w:r w:rsidR="00DA31F8">
        <w:rPr>
          <w:rFonts w:eastAsiaTheme="minorEastAsia"/>
          <w:lang w:eastAsia="zh-CN"/>
        </w:rPr>
        <w:t xml:space="preserve"> with RAN4</w:t>
      </w:r>
      <w:r>
        <w:rPr>
          <w:rFonts w:eastAsiaTheme="minorEastAsia"/>
          <w:lang w:eastAsia="zh-CN"/>
        </w:rPr>
        <w:t xml:space="preserve">. In </w:t>
      </w:r>
      <w:r>
        <w:rPr>
          <w:rFonts w:eastAsiaTheme="minorEastAsia"/>
          <w:lang w:eastAsia="zh-CN"/>
        </w:rPr>
        <w:fldChar w:fldCharType="begin"/>
      </w:r>
      <w:r>
        <w:rPr>
          <w:rFonts w:eastAsiaTheme="minorEastAsia"/>
          <w:lang w:eastAsia="zh-CN"/>
        </w:rPr>
        <w:instrText xml:space="preserve"> REF _Ref174037496 \n \h </w:instrText>
      </w:r>
      <w:r>
        <w:rPr>
          <w:rFonts w:eastAsiaTheme="minorEastAsia"/>
          <w:lang w:eastAsia="zh-CN"/>
        </w:rPr>
      </w:r>
      <w:r>
        <w:rPr>
          <w:rFonts w:eastAsiaTheme="minorEastAsia"/>
          <w:lang w:eastAsia="zh-CN"/>
        </w:rPr>
        <w:fldChar w:fldCharType="separate"/>
      </w:r>
      <w:r w:rsidR="00A559A7">
        <w:rPr>
          <w:rFonts w:eastAsiaTheme="minorEastAsia"/>
          <w:lang w:eastAsia="zh-CN"/>
        </w:rPr>
        <w:t>[2]</w:t>
      </w:r>
      <w:r>
        <w:rPr>
          <w:rFonts w:eastAsiaTheme="minorEastAsia"/>
          <w:lang w:eastAsia="zh-CN"/>
        </w:rPr>
        <w:fldChar w:fldCharType="end"/>
      </w:r>
      <w:r>
        <w:rPr>
          <w:rFonts w:eastAsiaTheme="minorEastAsia"/>
          <w:lang w:eastAsia="zh-CN"/>
        </w:rPr>
        <w:t>,</w:t>
      </w:r>
      <w:r w:rsidRPr="001F6A28">
        <w:rPr>
          <w:iCs/>
        </w:rPr>
        <w:t xml:space="preserve"> some </w:t>
      </w:r>
      <w:r>
        <w:rPr>
          <w:iCs/>
        </w:rPr>
        <w:t xml:space="preserve">initial </w:t>
      </w:r>
      <w:r w:rsidRPr="001F6A28">
        <w:rPr>
          <w:iCs/>
        </w:rPr>
        <w:t>evaluation</w:t>
      </w:r>
      <w:r w:rsidR="00DA31F8">
        <w:rPr>
          <w:iCs/>
        </w:rPr>
        <w:t>s</w:t>
      </w:r>
      <w:r>
        <w:rPr>
          <w:iCs/>
        </w:rPr>
        <w:t xml:space="preserve"> were provided </w:t>
      </w:r>
      <w:r w:rsidRPr="001F6A28">
        <w:rPr>
          <w:iCs/>
        </w:rPr>
        <w:t xml:space="preserve">for DFT-s-OFDM and DFT-s-OFDM </w:t>
      </w:r>
      <w:r w:rsidR="002C4F3C">
        <w:rPr>
          <w:iCs/>
        </w:rPr>
        <w:t>assume</w:t>
      </w:r>
      <w:r w:rsidRPr="001F6A28">
        <w:rPr>
          <w:iCs/>
        </w:rPr>
        <w:t xml:space="preserve"> UL resource muting with comb-2 pattern in frequency domain. </w:t>
      </w:r>
      <w:r w:rsidR="00DA31F8">
        <w:rPr>
          <w:iCs/>
        </w:rPr>
        <w:t>Given that this requires RAN4’s expertise, it is suggested to send an LS to RAN4 to check if there is any impact.</w:t>
      </w:r>
    </w:p>
    <w:p w14:paraId="32BD3108" w14:textId="178DA885" w:rsidR="00501A3D" w:rsidRDefault="00947B8C" w:rsidP="00747BEB">
      <w:pPr>
        <w:spacing w:before="93"/>
        <w:rPr>
          <w:bCs/>
          <w:i/>
        </w:rPr>
      </w:pPr>
      <w:r w:rsidRPr="002B4202">
        <w:rPr>
          <w:rFonts w:hint="eastAsia"/>
          <w:b/>
          <w:bCs/>
          <w:i/>
          <w:szCs w:val="20"/>
          <w:lang w:eastAsia="zh-CN"/>
        </w:rPr>
        <w:t>P</w:t>
      </w:r>
      <w:r w:rsidRPr="002B4202">
        <w:rPr>
          <w:b/>
          <w:bCs/>
          <w:i/>
          <w:szCs w:val="20"/>
          <w:lang w:eastAsia="zh-CN"/>
        </w:rPr>
        <w:t xml:space="preserve">roposal </w:t>
      </w:r>
      <w:r w:rsidR="008A7A3B">
        <w:rPr>
          <w:b/>
          <w:bCs/>
          <w:i/>
          <w:szCs w:val="20"/>
          <w:lang w:eastAsia="zh-CN"/>
        </w:rPr>
        <w:t>8</w:t>
      </w:r>
      <w:r>
        <w:rPr>
          <w:b/>
          <w:i/>
        </w:rPr>
        <w:t xml:space="preserve">: </w:t>
      </w:r>
      <w:r w:rsidRPr="001F6A28">
        <w:rPr>
          <w:bCs/>
          <w:i/>
          <w:lang w:eastAsia="zh-CN"/>
        </w:rPr>
        <w:t>Send an</w:t>
      </w:r>
      <w:r w:rsidRPr="001F6A28">
        <w:rPr>
          <w:bCs/>
          <w:i/>
        </w:rPr>
        <w:t xml:space="preserve"> LS to RAN4 to check whether </w:t>
      </w:r>
      <w:r w:rsidR="00DA31F8" w:rsidRPr="00DA31F8">
        <w:rPr>
          <w:bCs/>
          <w:i/>
        </w:rPr>
        <w:t xml:space="preserve">UL resource muting for PUSCH </w:t>
      </w:r>
      <w:r w:rsidR="00DA31F8">
        <w:rPr>
          <w:bCs/>
          <w:i/>
        </w:rPr>
        <w:t>has</w:t>
      </w:r>
      <w:r>
        <w:rPr>
          <w:bCs/>
          <w:i/>
        </w:rPr>
        <w:t xml:space="preserve"> </w:t>
      </w:r>
      <w:r w:rsidRPr="001F6A28">
        <w:rPr>
          <w:bCs/>
          <w:i/>
        </w:rPr>
        <w:t>any impact on transmit signal quality/MPR requirement.</w:t>
      </w:r>
    </w:p>
    <w:p w14:paraId="3086AAEB" w14:textId="77777777" w:rsidR="00501A3D" w:rsidRPr="001F6A28" w:rsidRDefault="00501A3D" w:rsidP="00747BEB">
      <w:pPr>
        <w:spacing w:before="93"/>
        <w:rPr>
          <w:bCs/>
          <w:iCs/>
        </w:rPr>
      </w:pPr>
    </w:p>
    <w:p w14:paraId="2B5C7FB6" w14:textId="59C91C62" w:rsidR="0093353A" w:rsidRDefault="0093353A" w:rsidP="001F6A28">
      <w:pPr>
        <w:pStyle w:val="3"/>
      </w:pPr>
      <w:r>
        <w:rPr>
          <w:lang w:eastAsia="zh-CN"/>
        </w:rPr>
        <w:t xml:space="preserve">Information exchange among </w:t>
      </w:r>
      <w:proofErr w:type="spellStart"/>
      <w:r>
        <w:rPr>
          <w:lang w:eastAsia="zh-CN"/>
        </w:rPr>
        <w:t>gNBs</w:t>
      </w:r>
      <w:proofErr w:type="spellEnd"/>
    </w:p>
    <w:p w14:paraId="4B7B8FDF" w14:textId="2ACB8987" w:rsidR="007C3F5E" w:rsidRDefault="00B86873" w:rsidP="007C3F5E">
      <w:pPr>
        <w:rPr>
          <w:lang w:eastAsia="zh-CN"/>
        </w:rPr>
      </w:pPr>
      <w:r>
        <w:rPr>
          <w:lang w:eastAsia="zh-CN"/>
        </w:rPr>
        <w:t>T</w:t>
      </w:r>
      <w:r w:rsidR="007C3F5E">
        <w:rPr>
          <w:lang w:eastAsia="zh-CN"/>
        </w:rPr>
        <w:t xml:space="preserve">he objectives related to information exchange among </w:t>
      </w:r>
      <w:proofErr w:type="spellStart"/>
      <w:r w:rsidR="007C3F5E">
        <w:rPr>
          <w:lang w:eastAsia="zh-CN"/>
        </w:rPr>
        <w:t>gNBs</w:t>
      </w:r>
      <w:proofErr w:type="spellEnd"/>
      <w:r w:rsidR="007C3F5E">
        <w:rPr>
          <w:lang w:eastAsia="zh-CN"/>
        </w:rPr>
        <w:t xml:space="preserve"> are listed below.</w:t>
      </w:r>
    </w:p>
    <w:tbl>
      <w:tblPr>
        <w:tblStyle w:val="af0"/>
        <w:tblW w:w="0" w:type="auto"/>
        <w:tblLook w:val="04A0" w:firstRow="1" w:lastRow="0" w:firstColumn="1" w:lastColumn="0" w:noHBand="0" w:noVBand="1"/>
      </w:tblPr>
      <w:tblGrid>
        <w:gridCol w:w="9305"/>
      </w:tblGrid>
      <w:tr w:rsidR="007C3F5E" w:rsidRPr="00394B48" w14:paraId="1CAA7504" w14:textId="77777777" w:rsidTr="001F6A28">
        <w:trPr>
          <w:trHeight w:val="2585"/>
        </w:trPr>
        <w:tc>
          <w:tcPr>
            <w:tcW w:w="9305" w:type="dxa"/>
          </w:tcPr>
          <w:p w14:paraId="297DCC9A" w14:textId="77777777" w:rsidR="007C3F5E" w:rsidRDefault="007C3F5E" w:rsidP="001F6A28">
            <w:pPr>
              <w:numPr>
                <w:ilvl w:val="2"/>
                <w:numId w:val="5"/>
              </w:numPr>
              <w:tabs>
                <w:tab w:val="left" w:pos="455"/>
                <w:tab w:val="left" w:pos="1440"/>
              </w:tabs>
              <w:autoSpaceDE/>
              <w:autoSpaceDN/>
              <w:spacing w:after="0"/>
              <w:ind w:left="455" w:hanging="455"/>
              <w:rPr>
                <w:rFonts w:eastAsia="Malgun Gothic"/>
                <w:lang w:eastAsia="ko-KR"/>
              </w:rPr>
            </w:pPr>
            <w:r w:rsidRPr="00A47C36">
              <w:rPr>
                <w:rFonts w:eastAsia="Malgun Gothic"/>
                <w:lang w:eastAsia="ko-KR"/>
              </w:rPr>
              <w:t xml:space="preserve">Information exchange </w:t>
            </w:r>
            <w:r>
              <w:rPr>
                <w:rFonts w:eastAsia="Malgun Gothic"/>
                <w:lang w:eastAsia="ko-KR"/>
              </w:rPr>
              <w:t xml:space="preserve">among </w:t>
            </w:r>
            <w:proofErr w:type="spellStart"/>
            <w:r>
              <w:rPr>
                <w:rFonts w:eastAsia="Malgun Gothic"/>
                <w:lang w:eastAsia="ko-KR"/>
              </w:rPr>
              <w:t>gNBs</w:t>
            </w:r>
            <w:proofErr w:type="spellEnd"/>
            <w:r>
              <w:rPr>
                <w:rFonts w:eastAsia="Malgun Gothic"/>
                <w:lang w:eastAsia="ko-KR"/>
              </w:rPr>
              <w:t>, including [RAN3]</w:t>
            </w:r>
          </w:p>
          <w:p w14:paraId="5A1EF6AD" w14:textId="77777777" w:rsidR="007C3F5E" w:rsidRPr="00A47C36" w:rsidRDefault="007C3F5E" w:rsidP="001F6A28">
            <w:pPr>
              <w:widowControl/>
              <w:numPr>
                <w:ilvl w:val="3"/>
                <w:numId w:val="5"/>
              </w:numPr>
              <w:tabs>
                <w:tab w:val="left" w:pos="1440"/>
                <w:tab w:val="left" w:pos="2160"/>
              </w:tabs>
              <w:autoSpaceDE/>
              <w:autoSpaceDN/>
              <w:spacing w:after="0"/>
              <w:ind w:left="881" w:right="-96" w:hanging="426"/>
              <w:rPr>
                <w:rFonts w:eastAsia="Malgun Gothic"/>
                <w:lang w:eastAsia="ko-KR"/>
              </w:rPr>
            </w:pPr>
            <w:bookmarkStart w:id="11" w:name="_Hlk174097027"/>
            <w:r>
              <w:rPr>
                <w:rFonts w:eastAsia="Malgun Gothic"/>
                <w:lang w:eastAsia="ko-KR"/>
              </w:rPr>
              <w:t>S</w:t>
            </w:r>
            <w:r w:rsidRPr="00A47C36">
              <w:rPr>
                <w:rFonts w:eastAsia="Malgun Gothic"/>
                <w:lang w:eastAsia="ko-KR"/>
              </w:rPr>
              <w:t xml:space="preserve">emi-static cell-specific SBFD time and frequency location configuration </w:t>
            </w:r>
          </w:p>
          <w:p w14:paraId="70EA36AB" w14:textId="77777777" w:rsidR="007C3F5E" w:rsidRPr="00A47C36" w:rsidRDefault="007C3F5E" w:rsidP="001F6A28">
            <w:pPr>
              <w:widowControl/>
              <w:numPr>
                <w:ilvl w:val="3"/>
                <w:numId w:val="5"/>
              </w:numPr>
              <w:tabs>
                <w:tab w:val="left" w:pos="1440"/>
                <w:tab w:val="left" w:pos="2160"/>
              </w:tabs>
              <w:autoSpaceDE/>
              <w:autoSpaceDN/>
              <w:spacing w:after="0"/>
              <w:ind w:left="881" w:right="-96" w:hanging="426"/>
              <w:rPr>
                <w:rFonts w:eastAsia="Malgun Gothic"/>
                <w:lang w:eastAsia="ko-KR"/>
              </w:rPr>
            </w:pPr>
            <w:r>
              <w:rPr>
                <w:rFonts w:eastAsia="Malgun Gothic"/>
                <w:lang w:eastAsia="ko-KR"/>
              </w:rPr>
              <w:t>M</w:t>
            </w:r>
            <w:r w:rsidRPr="00A47C36">
              <w:rPr>
                <w:rFonts w:eastAsia="Malgun Gothic"/>
                <w:lang w:eastAsia="ko-KR"/>
              </w:rPr>
              <w:t xml:space="preserve">easurement resource configuration, i.e., SSB and/or periodic NZP CSI-RS </w:t>
            </w:r>
          </w:p>
          <w:bookmarkEnd w:id="11"/>
          <w:p w14:paraId="6A595B46" w14:textId="77777777" w:rsidR="007C3F5E" w:rsidRDefault="007C3F5E" w:rsidP="001F6A28">
            <w:pPr>
              <w:widowControl/>
              <w:numPr>
                <w:ilvl w:val="3"/>
                <w:numId w:val="5"/>
              </w:numPr>
              <w:tabs>
                <w:tab w:val="left" w:pos="1440"/>
                <w:tab w:val="left" w:pos="2160"/>
              </w:tabs>
              <w:autoSpaceDE/>
              <w:autoSpaceDN/>
              <w:spacing w:after="0"/>
              <w:ind w:left="881" w:right="-96" w:hanging="426"/>
              <w:rPr>
                <w:rFonts w:eastAsia="Malgun Gothic"/>
                <w:lang w:eastAsia="ko-KR"/>
              </w:rPr>
            </w:pPr>
            <w:r>
              <w:rPr>
                <w:rFonts w:eastAsia="Malgun Gothic"/>
                <w:lang w:eastAsia="ko-KR"/>
              </w:rPr>
              <w:t>S</w:t>
            </w:r>
            <w:r w:rsidRPr="00A47C36">
              <w:rPr>
                <w:rFonts w:eastAsia="Malgun Gothic"/>
                <w:lang w:eastAsia="ko-KR"/>
              </w:rPr>
              <w:t>trongest DL beam information</w:t>
            </w:r>
          </w:p>
          <w:p w14:paraId="5C224354" w14:textId="281936D5" w:rsidR="007C3F5E" w:rsidRPr="001F6A28" w:rsidRDefault="007C3F5E" w:rsidP="001F6A28">
            <w:pPr>
              <w:widowControl/>
              <w:numPr>
                <w:ilvl w:val="3"/>
                <w:numId w:val="5"/>
              </w:numPr>
              <w:tabs>
                <w:tab w:val="left" w:pos="1440"/>
                <w:tab w:val="left" w:pos="2160"/>
              </w:tabs>
              <w:autoSpaceDE/>
              <w:autoSpaceDN/>
              <w:spacing w:after="0"/>
              <w:ind w:left="881" w:right="-96" w:hanging="426"/>
              <w:rPr>
                <w:rFonts w:eastAsia="Malgun Gothic"/>
                <w:lang w:eastAsia="ko-KR"/>
              </w:rPr>
            </w:pPr>
            <w:r w:rsidRPr="001F6A28">
              <w:rPr>
                <w:rFonts w:eastAsia="Malgun Gothic"/>
                <w:lang w:eastAsia="ko-KR"/>
              </w:rPr>
              <w:t>CLI-mitigation request</w:t>
            </w:r>
          </w:p>
          <w:p w14:paraId="0C48BB8A" w14:textId="77777777" w:rsidR="007C3F5E" w:rsidRPr="002F6822" w:rsidRDefault="007C3F5E" w:rsidP="001F6A28">
            <w:pPr>
              <w:numPr>
                <w:ilvl w:val="2"/>
                <w:numId w:val="5"/>
              </w:numPr>
              <w:tabs>
                <w:tab w:val="left" w:pos="455"/>
                <w:tab w:val="left" w:pos="1440"/>
              </w:tabs>
              <w:autoSpaceDE/>
              <w:autoSpaceDN/>
              <w:spacing w:after="0"/>
              <w:ind w:left="455" w:hanging="455"/>
              <w:rPr>
                <w:rFonts w:eastAsia="Malgun Gothic"/>
                <w:lang w:eastAsia="ko-KR"/>
              </w:rPr>
            </w:pPr>
            <w:r>
              <w:rPr>
                <w:rFonts w:eastAsia="Malgun Gothic"/>
                <w:lang w:eastAsia="ko-KR"/>
              </w:rPr>
              <w:t>Notes: Following</w:t>
            </w:r>
            <w:r w:rsidRPr="002F6822">
              <w:rPr>
                <w:rFonts w:eastAsia="Malgun Gothic"/>
                <w:lang w:eastAsia="ko-KR"/>
              </w:rPr>
              <w:t xml:space="preserve"> </w:t>
            </w:r>
            <w:r>
              <w:rPr>
                <w:rFonts w:eastAsia="Malgun Gothic"/>
                <w:lang w:eastAsia="ko-KR"/>
              </w:rPr>
              <w:t>are assumed for i</w:t>
            </w:r>
            <w:r w:rsidRPr="00A47C36">
              <w:rPr>
                <w:rFonts w:eastAsia="Malgun Gothic"/>
                <w:lang w:eastAsia="ko-KR"/>
              </w:rPr>
              <w:t xml:space="preserve">nformation exchange </w:t>
            </w:r>
            <w:r>
              <w:rPr>
                <w:rFonts w:eastAsia="Malgun Gothic"/>
                <w:lang w:eastAsia="ko-KR"/>
              </w:rPr>
              <w:t xml:space="preserve">among </w:t>
            </w:r>
            <w:proofErr w:type="spellStart"/>
            <w:r>
              <w:rPr>
                <w:rFonts w:eastAsia="Malgun Gothic"/>
                <w:lang w:eastAsia="ko-KR"/>
              </w:rPr>
              <w:t>gNBs</w:t>
            </w:r>
            <w:proofErr w:type="spellEnd"/>
            <w:r>
              <w:rPr>
                <w:rFonts w:eastAsia="Malgun Gothic"/>
                <w:lang w:eastAsia="ko-KR"/>
              </w:rPr>
              <w:t xml:space="preserve"> </w:t>
            </w:r>
          </w:p>
          <w:p w14:paraId="5D4F52B5" w14:textId="77777777" w:rsidR="007C3F5E" w:rsidRDefault="007C3F5E" w:rsidP="001F6A28">
            <w:pPr>
              <w:numPr>
                <w:ilvl w:val="1"/>
                <w:numId w:val="5"/>
              </w:numPr>
              <w:tabs>
                <w:tab w:val="clear" w:pos="1440"/>
                <w:tab w:val="left" w:pos="881"/>
              </w:tabs>
              <w:autoSpaceDE/>
              <w:autoSpaceDN/>
              <w:spacing w:after="0"/>
              <w:ind w:left="881" w:right="-99" w:hanging="426"/>
              <w:rPr>
                <w:rFonts w:eastAsia="Malgun Gothic"/>
                <w:lang w:eastAsia="ko-KR"/>
              </w:rPr>
            </w:pPr>
            <w:r>
              <w:rPr>
                <w:rFonts w:eastAsia="Malgun Gothic"/>
                <w:lang w:eastAsia="ko-KR"/>
              </w:rPr>
              <w:t>N</w:t>
            </w:r>
            <w:r w:rsidRPr="00A47C36">
              <w:rPr>
                <w:rFonts w:eastAsia="Malgun Gothic"/>
                <w:lang w:eastAsia="ko-KR"/>
              </w:rPr>
              <w:t xml:space="preserve">o normative behavior is implied for the </w:t>
            </w:r>
            <w:proofErr w:type="spellStart"/>
            <w:r w:rsidRPr="00A47C36">
              <w:rPr>
                <w:rFonts w:eastAsia="Malgun Gothic"/>
                <w:lang w:eastAsia="ko-KR"/>
              </w:rPr>
              <w:t>gNB</w:t>
            </w:r>
            <w:proofErr w:type="spellEnd"/>
            <w:r w:rsidRPr="00A47C36">
              <w:rPr>
                <w:rFonts w:eastAsia="Malgun Gothic"/>
                <w:lang w:eastAsia="ko-KR"/>
              </w:rPr>
              <w:t xml:space="preserve"> receiving the CLI-mitigation request. No need to further send a stop message for CLI mitigation. Detailed signaling can be discussed in RAN3</w:t>
            </w:r>
          </w:p>
          <w:p w14:paraId="60BBB8B9" w14:textId="06E31528" w:rsidR="007C3F5E" w:rsidRPr="001F6A28" w:rsidRDefault="007C3F5E" w:rsidP="001F6A28">
            <w:pPr>
              <w:numPr>
                <w:ilvl w:val="1"/>
                <w:numId w:val="5"/>
              </w:numPr>
              <w:tabs>
                <w:tab w:val="clear" w:pos="1440"/>
                <w:tab w:val="left" w:pos="881"/>
              </w:tabs>
              <w:autoSpaceDE/>
              <w:autoSpaceDN/>
              <w:spacing w:after="0"/>
              <w:ind w:left="881" w:right="-99" w:hanging="426"/>
              <w:rPr>
                <w:rFonts w:eastAsia="Malgun Gothic"/>
                <w:lang w:eastAsia="ko-KR"/>
              </w:rPr>
            </w:pPr>
            <w:r w:rsidRPr="00B6523C">
              <w:rPr>
                <w:rFonts w:eastAsia="Malgun Gothic"/>
                <w:lang w:eastAsia="ko-KR"/>
              </w:rPr>
              <w:t>The information exchanges are subject to RAN3’s assessment of feasibility and specification impact</w:t>
            </w:r>
          </w:p>
        </w:tc>
      </w:tr>
    </w:tbl>
    <w:p w14:paraId="397EEA56" w14:textId="404DDD08" w:rsidR="00FD31B3" w:rsidRPr="00D168A0" w:rsidRDefault="00FD31B3" w:rsidP="001F6A28">
      <w:pPr>
        <w:spacing w:before="120"/>
        <w:rPr>
          <w:iCs/>
        </w:rPr>
      </w:pPr>
      <w:r w:rsidRPr="00D168A0">
        <w:rPr>
          <w:iCs/>
        </w:rPr>
        <w:t>The normative work on</w:t>
      </w:r>
      <w:r w:rsidR="00751976">
        <w:rPr>
          <w:iCs/>
        </w:rPr>
        <w:t xml:space="preserve"> the</w:t>
      </w:r>
      <w:r w:rsidRPr="00D168A0">
        <w:rPr>
          <w:iCs/>
        </w:rPr>
        <w:t xml:space="preserve"> information exchange among </w:t>
      </w:r>
      <w:proofErr w:type="spellStart"/>
      <w:r w:rsidRPr="00D168A0">
        <w:rPr>
          <w:iCs/>
        </w:rPr>
        <w:t>gNBs</w:t>
      </w:r>
      <w:proofErr w:type="spellEnd"/>
      <w:r w:rsidRPr="00D168A0">
        <w:rPr>
          <w:iCs/>
        </w:rPr>
        <w:t xml:space="preserve"> will be handled by RAN3. However, since RAN3 was not involved in the Rel-18 SI phase or the down-selection of </w:t>
      </w:r>
      <w:proofErr w:type="spellStart"/>
      <w:r w:rsidRPr="00D168A0">
        <w:rPr>
          <w:iCs/>
        </w:rPr>
        <w:t>gNB</w:t>
      </w:r>
      <w:proofErr w:type="spellEnd"/>
      <w:r w:rsidRPr="00D168A0">
        <w:rPr>
          <w:iCs/>
        </w:rPr>
        <w:t>-to-</w:t>
      </w:r>
      <w:proofErr w:type="spellStart"/>
      <w:r w:rsidRPr="00D168A0">
        <w:rPr>
          <w:iCs/>
        </w:rPr>
        <w:t>gNB</w:t>
      </w:r>
      <w:proofErr w:type="spellEnd"/>
      <w:r w:rsidRPr="00D168A0">
        <w:rPr>
          <w:iCs/>
        </w:rPr>
        <w:t xml:space="preserve"> CLI handling schemes, some input from RAN1 may be necessary.</w:t>
      </w:r>
    </w:p>
    <w:p w14:paraId="1DD448ED" w14:textId="72C60BCC" w:rsidR="00097499" w:rsidRDefault="00FD31B3" w:rsidP="000A37D1">
      <w:pPr>
        <w:rPr>
          <w:iCs/>
          <w:lang w:eastAsia="zh-CN"/>
        </w:rPr>
      </w:pPr>
      <w:r>
        <w:rPr>
          <w:iCs/>
          <w:lang w:eastAsia="zh-CN"/>
        </w:rPr>
        <w:t xml:space="preserve">Regarding the </w:t>
      </w:r>
      <w:r w:rsidR="00097499" w:rsidRPr="001F6A28">
        <w:rPr>
          <w:iCs/>
          <w:lang w:eastAsia="zh-CN"/>
        </w:rPr>
        <w:t xml:space="preserve">semi-static cell-specific SBFD time and frequency location configuration and measurement resource configuration, i.e., SSB and/or periodic NZP CSI-RS, it </w:t>
      </w:r>
      <w:r>
        <w:rPr>
          <w:iCs/>
          <w:lang w:eastAsia="zh-CN"/>
        </w:rPr>
        <w:t>appears</w:t>
      </w:r>
      <w:r w:rsidR="00097499" w:rsidRPr="001F6A28">
        <w:rPr>
          <w:iCs/>
          <w:lang w:eastAsia="zh-CN"/>
        </w:rPr>
        <w:t xml:space="preserve"> sufficient </w:t>
      </w:r>
      <w:r>
        <w:rPr>
          <w:iCs/>
          <w:lang w:eastAsia="zh-CN"/>
        </w:rPr>
        <w:t>t</w:t>
      </w:r>
      <w:r w:rsidR="00097499" w:rsidRPr="001F6A28">
        <w:rPr>
          <w:iCs/>
          <w:lang w:eastAsia="zh-CN"/>
        </w:rPr>
        <w:t xml:space="preserve">o </w:t>
      </w:r>
      <w:r>
        <w:rPr>
          <w:iCs/>
          <w:lang w:eastAsia="zh-CN"/>
        </w:rPr>
        <w:t xml:space="preserve">simply </w:t>
      </w:r>
      <w:r w:rsidR="00097499" w:rsidRPr="001F6A28">
        <w:rPr>
          <w:iCs/>
          <w:lang w:eastAsia="zh-CN"/>
        </w:rPr>
        <w:t>inform RAN3 about the</w:t>
      </w:r>
      <w:r>
        <w:rPr>
          <w:iCs/>
          <w:lang w:eastAsia="zh-CN"/>
        </w:rPr>
        <w:t xml:space="preserve"> RAN1</w:t>
      </w:r>
      <w:r w:rsidR="00097499" w:rsidRPr="001F6A28">
        <w:rPr>
          <w:iCs/>
          <w:lang w:eastAsia="zh-CN"/>
        </w:rPr>
        <w:t xml:space="preserve"> agreement on the cell-specific SBFD time and frequency location configuration</w:t>
      </w:r>
      <w:r>
        <w:rPr>
          <w:iCs/>
          <w:lang w:eastAsia="zh-CN"/>
        </w:rPr>
        <w:t>.</w:t>
      </w:r>
      <w:r w:rsidR="00097499" w:rsidRPr="001F6A28">
        <w:rPr>
          <w:iCs/>
          <w:lang w:eastAsia="zh-CN"/>
        </w:rPr>
        <w:t xml:space="preserve"> RAN3 can </w:t>
      </w:r>
      <w:r>
        <w:rPr>
          <w:iCs/>
          <w:lang w:eastAsia="zh-CN"/>
        </w:rPr>
        <w:t xml:space="preserve">then </w:t>
      </w:r>
      <w:r w:rsidR="00097499" w:rsidRPr="001F6A28">
        <w:rPr>
          <w:iCs/>
          <w:lang w:eastAsia="zh-CN"/>
        </w:rPr>
        <w:t xml:space="preserve">proceed with the normative work. </w:t>
      </w:r>
    </w:p>
    <w:p w14:paraId="1C2A0A3D" w14:textId="77BEA53F" w:rsidR="00FD31B3" w:rsidRPr="00D168A0" w:rsidRDefault="00FD31B3" w:rsidP="00FD31B3">
      <w:pPr>
        <w:rPr>
          <w:iCs/>
        </w:rPr>
      </w:pPr>
      <w:r w:rsidRPr="00D168A0">
        <w:rPr>
          <w:iCs/>
        </w:rPr>
        <w:t xml:space="preserve">Regarding the strongest DL beam information, it could be beneficial to inform RAN3 that this information can be </w:t>
      </w:r>
      <w:r w:rsidR="004E4944">
        <w:rPr>
          <w:iCs/>
        </w:rPr>
        <w:t>sent</w:t>
      </w:r>
      <w:r w:rsidRPr="00D168A0">
        <w:rPr>
          <w:iCs/>
        </w:rPr>
        <w:t xml:space="preserve"> from a victim </w:t>
      </w:r>
      <w:proofErr w:type="spellStart"/>
      <w:r w:rsidRPr="00D168A0">
        <w:rPr>
          <w:iCs/>
        </w:rPr>
        <w:t>gNB</w:t>
      </w:r>
      <w:proofErr w:type="spellEnd"/>
      <w:r w:rsidRPr="00D168A0">
        <w:rPr>
          <w:iCs/>
        </w:rPr>
        <w:t xml:space="preserve"> to an aggressor </w:t>
      </w:r>
      <w:proofErr w:type="spellStart"/>
      <w:r w:rsidRPr="00D168A0">
        <w:rPr>
          <w:iCs/>
        </w:rPr>
        <w:t>gNB</w:t>
      </w:r>
      <w:proofErr w:type="spellEnd"/>
      <w:r>
        <w:rPr>
          <w:iCs/>
        </w:rPr>
        <w:t xml:space="preserve"> and the DL beam information</w:t>
      </w:r>
      <w:r w:rsidRPr="00D168A0">
        <w:rPr>
          <w:iCs/>
        </w:rPr>
        <w:t xml:space="preserve"> refer</w:t>
      </w:r>
      <w:r>
        <w:rPr>
          <w:iCs/>
        </w:rPr>
        <w:t>s to</w:t>
      </w:r>
      <w:r w:rsidRPr="00D168A0">
        <w:rPr>
          <w:iCs/>
        </w:rPr>
        <w:t xml:space="preserve"> the SSB or CSI-RS of the aggressor </w:t>
      </w:r>
      <w:proofErr w:type="spellStart"/>
      <w:r w:rsidRPr="00D168A0">
        <w:rPr>
          <w:iCs/>
        </w:rPr>
        <w:t>gNB</w:t>
      </w:r>
      <w:proofErr w:type="spellEnd"/>
      <w:r w:rsidRPr="00D168A0">
        <w:rPr>
          <w:iCs/>
        </w:rPr>
        <w:t>.</w:t>
      </w:r>
    </w:p>
    <w:p w14:paraId="495728EC" w14:textId="300ACC01" w:rsidR="00D168A0" w:rsidRDefault="002D633F" w:rsidP="00D168A0">
      <w:pPr>
        <w:rPr>
          <w:iCs/>
        </w:rPr>
      </w:pPr>
      <w:r>
        <w:rPr>
          <w:iCs/>
        </w:rPr>
        <w:t>Regarding</w:t>
      </w:r>
      <w:r w:rsidR="00D168A0" w:rsidRPr="00D168A0">
        <w:rPr>
          <w:iCs/>
        </w:rPr>
        <w:t xml:space="preserve"> the CLI-mitigation request, it may also be advantageous to inform RAN3 that this information can be sent from a victim </w:t>
      </w:r>
      <w:proofErr w:type="spellStart"/>
      <w:r w:rsidR="00D168A0" w:rsidRPr="00D168A0">
        <w:rPr>
          <w:iCs/>
        </w:rPr>
        <w:t>gNB</w:t>
      </w:r>
      <w:proofErr w:type="spellEnd"/>
      <w:r w:rsidR="00D168A0" w:rsidRPr="00D168A0">
        <w:rPr>
          <w:iCs/>
        </w:rPr>
        <w:t xml:space="preserve"> to an aggressor </w:t>
      </w:r>
      <w:proofErr w:type="spellStart"/>
      <w:r w:rsidR="00D168A0" w:rsidRPr="00D168A0">
        <w:rPr>
          <w:iCs/>
        </w:rPr>
        <w:t>gNB</w:t>
      </w:r>
      <w:proofErr w:type="spellEnd"/>
      <w:r w:rsidR="00D168A0" w:rsidRPr="00D168A0">
        <w:rPr>
          <w:iCs/>
        </w:rPr>
        <w:t xml:space="preserve">. </w:t>
      </w:r>
      <w:r w:rsidR="00880BF3">
        <w:rPr>
          <w:iCs/>
        </w:rPr>
        <w:t>Although it was noted in the WID that n</w:t>
      </w:r>
      <w:r w:rsidR="00880BF3" w:rsidRPr="00A47C36">
        <w:rPr>
          <w:rFonts w:eastAsia="Malgun Gothic"/>
          <w:lang w:eastAsia="ko-KR"/>
        </w:rPr>
        <w:t xml:space="preserve">o normative behavior is implied for the </w:t>
      </w:r>
      <w:proofErr w:type="spellStart"/>
      <w:r w:rsidR="00880BF3" w:rsidRPr="00A47C36">
        <w:rPr>
          <w:rFonts w:eastAsia="Malgun Gothic"/>
          <w:lang w:eastAsia="ko-KR"/>
        </w:rPr>
        <w:t>gNB</w:t>
      </w:r>
      <w:proofErr w:type="spellEnd"/>
      <w:r w:rsidR="00880BF3" w:rsidRPr="00A47C36">
        <w:rPr>
          <w:rFonts w:eastAsia="Malgun Gothic"/>
          <w:lang w:eastAsia="ko-KR"/>
        </w:rPr>
        <w:t xml:space="preserve"> receiving the CLI-mitigation request.</w:t>
      </w:r>
      <w:r w:rsidR="00880BF3">
        <w:rPr>
          <w:rFonts w:eastAsia="Malgun Gothic"/>
          <w:lang w:eastAsia="ko-KR"/>
        </w:rPr>
        <w:t xml:space="preserve"> </w:t>
      </w:r>
      <w:r w:rsidR="00D168A0" w:rsidRPr="00D168A0">
        <w:rPr>
          <w:iCs/>
        </w:rPr>
        <w:t xml:space="preserve">This request could be accompanied by </w:t>
      </w:r>
      <w:r w:rsidR="00FD31B3">
        <w:rPr>
          <w:iCs/>
        </w:rPr>
        <w:t>measurement resource configuration, e.g., N</w:t>
      </w:r>
      <w:r w:rsidR="00D168A0" w:rsidRPr="00D168A0">
        <w:rPr>
          <w:iCs/>
        </w:rPr>
        <w:t xml:space="preserve">ZP CSI-RS, allowing the aggressor </w:t>
      </w:r>
      <w:proofErr w:type="spellStart"/>
      <w:r w:rsidR="00D168A0" w:rsidRPr="00D168A0">
        <w:rPr>
          <w:iCs/>
        </w:rPr>
        <w:t>gNB</w:t>
      </w:r>
      <w:proofErr w:type="spellEnd"/>
      <w:r w:rsidR="00D168A0" w:rsidRPr="00D168A0">
        <w:rPr>
          <w:iCs/>
        </w:rPr>
        <w:t xml:space="preserve"> to take </w:t>
      </w:r>
      <w:r>
        <w:rPr>
          <w:iCs/>
        </w:rPr>
        <w:t xml:space="preserve">some </w:t>
      </w:r>
      <w:r w:rsidR="00D168A0" w:rsidRPr="00D168A0">
        <w:rPr>
          <w:iCs/>
        </w:rPr>
        <w:t>further actions for CLI handling</w:t>
      </w:r>
      <w:r>
        <w:rPr>
          <w:iCs/>
        </w:rPr>
        <w:t>. The detail</w:t>
      </w:r>
      <w:r w:rsidR="00751976">
        <w:rPr>
          <w:iCs/>
        </w:rPr>
        <w:t>ed CLI handling scheme</w:t>
      </w:r>
      <w:r w:rsidR="00D168A0" w:rsidRPr="00D168A0">
        <w:rPr>
          <w:iCs/>
        </w:rPr>
        <w:t xml:space="preserve"> </w:t>
      </w:r>
      <w:r w:rsidR="00751976">
        <w:rPr>
          <w:iCs/>
        </w:rPr>
        <w:t>is</w:t>
      </w:r>
      <w:r w:rsidR="00D168A0" w:rsidRPr="00D168A0">
        <w:rPr>
          <w:iCs/>
        </w:rPr>
        <w:t xml:space="preserve"> up to </w:t>
      </w:r>
      <w:proofErr w:type="spellStart"/>
      <w:r>
        <w:rPr>
          <w:iCs/>
        </w:rPr>
        <w:t>gNB</w:t>
      </w:r>
      <w:proofErr w:type="spellEnd"/>
      <w:r>
        <w:rPr>
          <w:iCs/>
        </w:rPr>
        <w:t xml:space="preserve"> </w:t>
      </w:r>
      <w:r w:rsidR="00D168A0" w:rsidRPr="00D168A0">
        <w:rPr>
          <w:iCs/>
        </w:rPr>
        <w:t>implementation.</w:t>
      </w:r>
    </w:p>
    <w:p w14:paraId="5B7DFD76" w14:textId="484D8B05" w:rsidR="004E4944" w:rsidRDefault="004E4944" w:rsidP="001F6A28">
      <w:pPr>
        <w:rPr>
          <w:bCs/>
          <w:i/>
        </w:rPr>
      </w:pPr>
      <w:r w:rsidRPr="002B4202">
        <w:rPr>
          <w:rFonts w:hint="eastAsia"/>
          <w:b/>
          <w:bCs/>
          <w:i/>
          <w:szCs w:val="20"/>
          <w:lang w:eastAsia="zh-CN"/>
        </w:rPr>
        <w:t>P</w:t>
      </w:r>
      <w:r w:rsidRPr="002B4202">
        <w:rPr>
          <w:b/>
          <w:bCs/>
          <w:i/>
          <w:szCs w:val="20"/>
          <w:lang w:eastAsia="zh-CN"/>
        </w:rPr>
        <w:t xml:space="preserve">roposal </w:t>
      </w:r>
      <w:r w:rsidR="004D01D1">
        <w:rPr>
          <w:b/>
          <w:bCs/>
          <w:i/>
          <w:szCs w:val="20"/>
          <w:lang w:eastAsia="zh-CN"/>
        </w:rPr>
        <w:t>9</w:t>
      </w:r>
      <w:r>
        <w:rPr>
          <w:b/>
          <w:i/>
        </w:rPr>
        <w:t xml:space="preserve">: </w:t>
      </w:r>
      <w:r w:rsidRPr="00030F09">
        <w:rPr>
          <w:bCs/>
          <w:i/>
          <w:lang w:eastAsia="zh-CN"/>
        </w:rPr>
        <w:t>Send an</w:t>
      </w:r>
      <w:r w:rsidRPr="00030F09">
        <w:rPr>
          <w:bCs/>
          <w:i/>
        </w:rPr>
        <w:t xml:space="preserve"> LS to RAN</w:t>
      </w:r>
      <w:r>
        <w:rPr>
          <w:bCs/>
          <w:i/>
        </w:rPr>
        <w:t>3 with the following information</w:t>
      </w:r>
    </w:p>
    <w:p w14:paraId="76FEDAF7" w14:textId="15EE1443" w:rsidR="004E4944" w:rsidRPr="001F6A28" w:rsidRDefault="004E4944" w:rsidP="001F6A28">
      <w:pPr>
        <w:pStyle w:val="af5"/>
        <w:numPr>
          <w:ilvl w:val="0"/>
          <w:numId w:val="7"/>
        </w:numPr>
        <w:snapToGrid w:val="0"/>
        <w:spacing w:after="120"/>
        <w:contextualSpacing w:val="0"/>
        <w:jc w:val="both"/>
        <w:rPr>
          <w:i/>
          <w:sz w:val="22"/>
          <w:szCs w:val="22"/>
        </w:rPr>
      </w:pPr>
      <w:r w:rsidRPr="001F6A28">
        <w:rPr>
          <w:i/>
          <w:sz w:val="22"/>
          <w:szCs w:val="22"/>
        </w:rPr>
        <w:t xml:space="preserve">RAN1 agreement </w:t>
      </w:r>
      <w:r w:rsidR="00751976">
        <w:rPr>
          <w:i/>
          <w:sz w:val="22"/>
          <w:szCs w:val="22"/>
        </w:rPr>
        <w:t>on</w:t>
      </w:r>
      <w:r w:rsidRPr="001F6A28">
        <w:rPr>
          <w:i/>
          <w:sz w:val="22"/>
          <w:szCs w:val="22"/>
        </w:rPr>
        <w:t xml:space="preserve"> SBFD time and frequency location configuration</w:t>
      </w:r>
    </w:p>
    <w:p w14:paraId="2A2337A8" w14:textId="698C1B10" w:rsidR="004E4944" w:rsidRPr="001F6A28" w:rsidRDefault="00880BF3" w:rsidP="001F6A28">
      <w:pPr>
        <w:pStyle w:val="af5"/>
        <w:numPr>
          <w:ilvl w:val="0"/>
          <w:numId w:val="7"/>
        </w:numPr>
        <w:snapToGrid w:val="0"/>
        <w:spacing w:after="120"/>
        <w:contextualSpacing w:val="0"/>
        <w:jc w:val="both"/>
        <w:rPr>
          <w:i/>
          <w:sz w:val="22"/>
          <w:szCs w:val="22"/>
        </w:rPr>
      </w:pPr>
      <w:r>
        <w:rPr>
          <w:i/>
          <w:sz w:val="22"/>
          <w:szCs w:val="22"/>
        </w:rPr>
        <w:t>T</w:t>
      </w:r>
      <w:r w:rsidR="004E4944" w:rsidRPr="00030F09">
        <w:rPr>
          <w:i/>
          <w:sz w:val="22"/>
          <w:szCs w:val="22"/>
        </w:rPr>
        <w:t>he strongest DL beam information</w:t>
      </w:r>
      <w:r w:rsidR="004E4944" w:rsidRPr="001F6A28">
        <w:rPr>
          <w:i/>
          <w:sz w:val="22"/>
          <w:szCs w:val="22"/>
        </w:rPr>
        <w:t xml:space="preserve"> can be </w:t>
      </w:r>
      <w:r w:rsidR="004E4944">
        <w:rPr>
          <w:i/>
          <w:sz w:val="22"/>
          <w:szCs w:val="22"/>
        </w:rPr>
        <w:t>sent</w:t>
      </w:r>
      <w:r w:rsidR="004E4944" w:rsidRPr="001F6A28">
        <w:rPr>
          <w:i/>
          <w:sz w:val="22"/>
          <w:szCs w:val="22"/>
        </w:rPr>
        <w:t xml:space="preserve"> from a victim </w:t>
      </w:r>
      <w:proofErr w:type="spellStart"/>
      <w:r w:rsidR="004E4944" w:rsidRPr="001F6A28">
        <w:rPr>
          <w:i/>
          <w:sz w:val="22"/>
          <w:szCs w:val="22"/>
        </w:rPr>
        <w:t>gNB</w:t>
      </w:r>
      <w:proofErr w:type="spellEnd"/>
      <w:r w:rsidR="004E4944" w:rsidRPr="001F6A28">
        <w:rPr>
          <w:i/>
          <w:sz w:val="22"/>
          <w:szCs w:val="22"/>
        </w:rPr>
        <w:t xml:space="preserve"> to an aggressor </w:t>
      </w:r>
      <w:proofErr w:type="spellStart"/>
      <w:r w:rsidR="004E4944" w:rsidRPr="001F6A28">
        <w:rPr>
          <w:i/>
          <w:sz w:val="22"/>
          <w:szCs w:val="22"/>
        </w:rPr>
        <w:t>gNB</w:t>
      </w:r>
      <w:proofErr w:type="spellEnd"/>
      <w:r w:rsidR="004E4944" w:rsidRPr="001F6A28">
        <w:rPr>
          <w:i/>
          <w:sz w:val="22"/>
          <w:szCs w:val="22"/>
        </w:rPr>
        <w:t xml:space="preserve"> and the DL beam information refers to </w:t>
      </w:r>
      <w:r w:rsidR="00C71852">
        <w:rPr>
          <w:i/>
          <w:sz w:val="22"/>
          <w:szCs w:val="22"/>
        </w:rPr>
        <w:t xml:space="preserve">an </w:t>
      </w:r>
      <w:r w:rsidR="004E4944" w:rsidRPr="001F6A28">
        <w:rPr>
          <w:i/>
          <w:sz w:val="22"/>
          <w:szCs w:val="22"/>
        </w:rPr>
        <w:t xml:space="preserve">SSB or CSI-RS of the aggressor </w:t>
      </w:r>
      <w:proofErr w:type="spellStart"/>
      <w:r w:rsidR="004E4944" w:rsidRPr="001F6A28">
        <w:rPr>
          <w:i/>
          <w:sz w:val="22"/>
          <w:szCs w:val="22"/>
        </w:rPr>
        <w:t>gNB</w:t>
      </w:r>
      <w:proofErr w:type="spellEnd"/>
    </w:p>
    <w:p w14:paraId="1ECF433C" w14:textId="5259C30D" w:rsidR="004E4944" w:rsidRDefault="00880BF3" w:rsidP="004E4944">
      <w:pPr>
        <w:pStyle w:val="af5"/>
        <w:numPr>
          <w:ilvl w:val="0"/>
          <w:numId w:val="7"/>
        </w:numPr>
        <w:snapToGrid w:val="0"/>
        <w:spacing w:after="120"/>
        <w:contextualSpacing w:val="0"/>
        <w:jc w:val="both"/>
        <w:rPr>
          <w:i/>
          <w:sz w:val="22"/>
          <w:szCs w:val="22"/>
        </w:rPr>
      </w:pPr>
      <w:r>
        <w:rPr>
          <w:i/>
          <w:sz w:val="22"/>
          <w:szCs w:val="22"/>
        </w:rPr>
        <w:t>T</w:t>
      </w:r>
      <w:r w:rsidR="004E4944" w:rsidRPr="00030F09">
        <w:rPr>
          <w:i/>
          <w:sz w:val="22"/>
          <w:szCs w:val="22"/>
        </w:rPr>
        <w:t>he CLI-mitigation request</w:t>
      </w:r>
      <w:r w:rsidR="004E4944">
        <w:rPr>
          <w:i/>
          <w:sz w:val="22"/>
          <w:szCs w:val="22"/>
        </w:rPr>
        <w:t xml:space="preserve"> </w:t>
      </w:r>
      <w:r w:rsidR="004E4944" w:rsidRPr="001F6A28">
        <w:rPr>
          <w:i/>
          <w:sz w:val="22"/>
          <w:szCs w:val="22"/>
        </w:rPr>
        <w:t xml:space="preserve">can be sent from a victim </w:t>
      </w:r>
      <w:proofErr w:type="spellStart"/>
      <w:r w:rsidR="004E4944" w:rsidRPr="001F6A28">
        <w:rPr>
          <w:i/>
          <w:sz w:val="22"/>
          <w:szCs w:val="22"/>
        </w:rPr>
        <w:t>gNB</w:t>
      </w:r>
      <w:proofErr w:type="spellEnd"/>
      <w:r w:rsidR="004E4944" w:rsidRPr="001F6A28">
        <w:rPr>
          <w:i/>
          <w:sz w:val="22"/>
          <w:szCs w:val="22"/>
        </w:rPr>
        <w:t xml:space="preserve"> to an aggressor </w:t>
      </w:r>
      <w:proofErr w:type="spellStart"/>
      <w:r w:rsidR="004E4944" w:rsidRPr="001F6A28">
        <w:rPr>
          <w:i/>
          <w:sz w:val="22"/>
          <w:szCs w:val="22"/>
        </w:rPr>
        <w:t>gNB</w:t>
      </w:r>
      <w:proofErr w:type="spellEnd"/>
      <w:r w:rsidR="004E4944" w:rsidRPr="001F6A28">
        <w:rPr>
          <w:i/>
          <w:sz w:val="22"/>
          <w:szCs w:val="22"/>
        </w:rPr>
        <w:t xml:space="preserve">. </w:t>
      </w:r>
      <w:r w:rsidR="009B0B69" w:rsidRPr="009B0B69">
        <w:rPr>
          <w:i/>
          <w:sz w:val="22"/>
          <w:szCs w:val="22"/>
        </w:rPr>
        <w:t xml:space="preserve">This request could be accompanied by measurement resource configuration, e.g., NZP CSI-RS, allowing the aggressor </w:t>
      </w:r>
      <w:proofErr w:type="spellStart"/>
      <w:r w:rsidR="009B0B69" w:rsidRPr="009B0B69">
        <w:rPr>
          <w:i/>
          <w:sz w:val="22"/>
          <w:szCs w:val="22"/>
        </w:rPr>
        <w:t>gNB</w:t>
      </w:r>
      <w:proofErr w:type="spellEnd"/>
      <w:r w:rsidR="009B0B69" w:rsidRPr="009B0B69">
        <w:rPr>
          <w:i/>
          <w:sz w:val="22"/>
          <w:szCs w:val="22"/>
        </w:rPr>
        <w:t xml:space="preserve"> to take some further actions for CLI handling</w:t>
      </w:r>
      <w:r w:rsidR="009B0B69">
        <w:rPr>
          <w:i/>
          <w:sz w:val="22"/>
          <w:szCs w:val="22"/>
        </w:rPr>
        <w:t>, which is up to implementation</w:t>
      </w:r>
    </w:p>
    <w:p w14:paraId="589CA9B4" w14:textId="77777777" w:rsidR="00A308AF" w:rsidRPr="001F6A28" w:rsidRDefault="00A308AF" w:rsidP="001F6A28">
      <w:pPr>
        <w:pStyle w:val="af5"/>
        <w:snapToGrid w:val="0"/>
        <w:spacing w:after="120"/>
        <w:ind w:left="0"/>
        <w:contextualSpacing w:val="0"/>
        <w:jc w:val="both"/>
        <w:rPr>
          <w:iCs/>
          <w:sz w:val="22"/>
          <w:szCs w:val="22"/>
        </w:rPr>
      </w:pPr>
    </w:p>
    <w:p w14:paraId="3D93FC0E" w14:textId="25A80082" w:rsidR="00484504" w:rsidRPr="00C72AB1" w:rsidRDefault="00484504" w:rsidP="00C72AB1">
      <w:pPr>
        <w:pStyle w:val="2"/>
      </w:pPr>
      <w:r w:rsidRPr="00C72AB1">
        <w:t>UE-</w:t>
      </w:r>
      <w:r w:rsidR="00CA109D" w:rsidRPr="00C72AB1">
        <w:t>to-</w:t>
      </w:r>
      <w:r w:rsidRPr="00C72AB1">
        <w:t>UE</w:t>
      </w:r>
      <w:r w:rsidR="000845C3" w:rsidRPr="00C72AB1">
        <w:t xml:space="preserve"> </w:t>
      </w:r>
      <w:r w:rsidRPr="00C72AB1">
        <w:t xml:space="preserve">CLI handling </w:t>
      </w:r>
    </w:p>
    <w:p w14:paraId="2A253D7A" w14:textId="3842EAFA" w:rsidR="00F242E7" w:rsidRDefault="002A561A" w:rsidP="00F242E7">
      <w:pPr>
        <w:rPr>
          <w:lang w:eastAsia="zh-CN"/>
        </w:rPr>
      </w:pPr>
      <w:r>
        <w:rPr>
          <w:lang w:eastAsia="zh-CN"/>
        </w:rPr>
        <w:t>T</w:t>
      </w:r>
      <w:r w:rsidR="00F242E7">
        <w:rPr>
          <w:lang w:eastAsia="zh-CN"/>
        </w:rPr>
        <w:t xml:space="preserve">he objectives </w:t>
      </w:r>
      <w:r w:rsidR="000F64EF">
        <w:rPr>
          <w:rFonts w:hint="eastAsia"/>
          <w:lang w:eastAsia="zh-CN"/>
        </w:rPr>
        <w:t>r</w:t>
      </w:r>
      <w:r w:rsidR="000F64EF">
        <w:rPr>
          <w:lang w:eastAsia="zh-CN"/>
        </w:rPr>
        <w:t>elated to L1 based UE-t</w:t>
      </w:r>
      <w:r w:rsidR="000F64EF">
        <w:rPr>
          <w:rFonts w:hint="eastAsia"/>
          <w:lang w:eastAsia="zh-CN"/>
        </w:rPr>
        <w:t>o-UE</w:t>
      </w:r>
      <w:r w:rsidR="000F64EF">
        <w:rPr>
          <w:lang w:eastAsia="zh-CN"/>
        </w:rPr>
        <w:t xml:space="preserve"> CLI measurement and reporting </w:t>
      </w:r>
      <w:r w:rsidR="00F242E7">
        <w:rPr>
          <w:lang w:eastAsia="zh-CN"/>
        </w:rPr>
        <w:t>are listed below.</w:t>
      </w:r>
    </w:p>
    <w:tbl>
      <w:tblPr>
        <w:tblStyle w:val="af0"/>
        <w:tblW w:w="0" w:type="auto"/>
        <w:tblLook w:val="04A0" w:firstRow="1" w:lastRow="0" w:firstColumn="1" w:lastColumn="0" w:noHBand="0" w:noVBand="1"/>
      </w:tblPr>
      <w:tblGrid>
        <w:gridCol w:w="9305"/>
      </w:tblGrid>
      <w:tr w:rsidR="00D06F8E" w:rsidRPr="00394B48" w14:paraId="0FFE0BE7" w14:textId="77777777" w:rsidTr="001F6A28">
        <w:trPr>
          <w:trHeight w:val="4385"/>
        </w:trPr>
        <w:tc>
          <w:tcPr>
            <w:tcW w:w="9305" w:type="dxa"/>
          </w:tcPr>
          <w:p w14:paraId="23C084CD" w14:textId="77777777" w:rsidR="002649DC" w:rsidRPr="005904CE" w:rsidRDefault="002649DC" w:rsidP="001F6A28">
            <w:pPr>
              <w:numPr>
                <w:ilvl w:val="2"/>
                <w:numId w:val="5"/>
              </w:numPr>
              <w:tabs>
                <w:tab w:val="left" w:pos="455"/>
                <w:tab w:val="left" w:pos="1440"/>
              </w:tabs>
              <w:autoSpaceDE/>
              <w:autoSpaceDN/>
              <w:spacing w:after="0"/>
              <w:ind w:left="455" w:hanging="455"/>
              <w:rPr>
                <w:rFonts w:eastAsia="Malgun Gothic"/>
                <w:lang w:eastAsia="ko-KR"/>
              </w:rPr>
            </w:pPr>
            <w:r w:rsidRPr="00D46871">
              <w:rPr>
                <w:rFonts w:eastAsia="Malgun Gothic"/>
                <w:lang w:eastAsia="ko-KR"/>
              </w:rPr>
              <w:t xml:space="preserve">L1 based UE-to-UE CLI measurement and reporting based on existing CSI framework, including </w:t>
            </w:r>
            <w:r w:rsidRPr="00E23244">
              <w:rPr>
                <w:rFonts w:eastAsia="Malgun Gothic"/>
                <w:lang w:eastAsia="ko-KR"/>
              </w:rPr>
              <w:t>[RAN1, RAN2, RAN4]</w:t>
            </w:r>
          </w:p>
          <w:p w14:paraId="2BB3821E" w14:textId="77777777" w:rsidR="002649DC" w:rsidRPr="001F6A28" w:rsidRDefault="002649DC" w:rsidP="001F6A28">
            <w:pPr>
              <w:widowControl/>
              <w:numPr>
                <w:ilvl w:val="3"/>
                <w:numId w:val="5"/>
              </w:numPr>
              <w:tabs>
                <w:tab w:val="left" w:pos="1440"/>
                <w:tab w:val="left" w:pos="2160"/>
              </w:tabs>
              <w:autoSpaceDE/>
              <w:autoSpaceDN/>
              <w:spacing w:after="0"/>
              <w:ind w:left="881" w:right="-96" w:hanging="426"/>
              <w:rPr>
                <w:rFonts w:eastAsia="等线"/>
                <w:lang w:eastAsia="zh-CN"/>
              </w:rPr>
            </w:pPr>
            <w:r w:rsidRPr="001F6A28">
              <w:rPr>
                <w:rFonts w:eastAsia="等线"/>
                <w:lang w:eastAsia="zh-CN"/>
              </w:rPr>
              <w:t>Periodic, semi-persistent, or aperiodic measurement resource (set), i.e., SRS-RSRP resource or CLI-RSSI resource, and configuration/determination of ‘</w:t>
            </w:r>
            <w:proofErr w:type="spellStart"/>
            <w:r w:rsidRPr="001F6A28">
              <w:rPr>
                <w:rFonts w:eastAsia="等线"/>
                <w:lang w:eastAsia="zh-CN"/>
              </w:rPr>
              <w:t>typeD</w:t>
            </w:r>
            <w:proofErr w:type="spellEnd"/>
            <w:r w:rsidRPr="001F6A28">
              <w:rPr>
                <w:rFonts w:eastAsia="等线"/>
                <w:lang w:eastAsia="zh-CN"/>
              </w:rPr>
              <w:t>’ QCL assumptions for the CLI measurement resource</w:t>
            </w:r>
          </w:p>
          <w:p w14:paraId="209383FB" w14:textId="77777777" w:rsidR="002649DC" w:rsidRPr="001F6A28" w:rsidRDefault="002649DC" w:rsidP="001F6A28">
            <w:pPr>
              <w:widowControl/>
              <w:numPr>
                <w:ilvl w:val="3"/>
                <w:numId w:val="5"/>
              </w:numPr>
              <w:tabs>
                <w:tab w:val="left" w:pos="1440"/>
                <w:tab w:val="left" w:pos="2160"/>
              </w:tabs>
              <w:autoSpaceDE/>
              <w:autoSpaceDN/>
              <w:spacing w:after="0"/>
              <w:ind w:left="881" w:right="-96" w:hanging="426"/>
              <w:rPr>
                <w:rFonts w:eastAsia="等线"/>
                <w:lang w:eastAsia="zh-CN"/>
              </w:rPr>
            </w:pPr>
            <w:r w:rsidRPr="001F6A28">
              <w:rPr>
                <w:rFonts w:eastAsia="等线"/>
                <w:lang w:eastAsia="zh-CN"/>
              </w:rPr>
              <w:t>At least aperiodic reporting</w:t>
            </w:r>
          </w:p>
          <w:p w14:paraId="563AE7CF" w14:textId="77777777" w:rsidR="002649DC" w:rsidRPr="001F6A28" w:rsidRDefault="002649DC" w:rsidP="001F6A28">
            <w:pPr>
              <w:widowControl/>
              <w:numPr>
                <w:ilvl w:val="3"/>
                <w:numId w:val="5"/>
              </w:numPr>
              <w:tabs>
                <w:tab w:val="left" w:pos="1440"/>
                <w:tab w:val="left" w:pos="2160"/>
              </w:tabs>
              <w:autoSpaceDE/>
              <w:autoSpaceDN/>
              <w:spacing w:after="0"/>
              <w:ind w:left="881" w:right="-96" w:hanging="426"/>
              <w:rPr>
                <w:rFonts w:eastAsia="等线"/>
                <w:lang w:eastAsia="zh-CN"/>
              </w:rPr>
            </w:pPr>
            <w:r w:rsidRPr="001F6A28">
              <w:rPr>
                <w:rFonts w:eastAsia="等线"/>
                <w:lang w:eastAsia="zh-CN"/>
              </w:rPr>
              <w:t>New report quantities, e.g., L1-SRS-RSRP, L1-CLI-RSSI and/or measurement resource indices</w:t>
            </w:r>
          </w:p>
          <w:p w14:paraId="2CDBCFCF" w14:textId="77777777" w:rsidR="002649DC" w:rsidRPr="001F6A28" w:rsidRDefault="002649DC" w:rsidP="001F6A28">
            <w:pPr>
              <w:widowControl/>
              <w:numPr>
                <w:ilvl w:val="3"/>
                <w:numId w:val="5"/>
              </w:numPr>
              <w:tabs>
                <w:tab w:val="left" w:pos="1440"/>
                <w:tab w:val="left" w:pos="2160"/>
              </w:tabs>
              <w:autoSpaceDE/>
              <w:autoSpaceDN/>
              <w:spacing w:after="0"/>
              <w:ind w:left="881" w:right="-96" w:hanging="426"/>
              <w:rPr>
                <w:rFonts w:eastAsia="等线"/>
                <w:lang w:eastAsia="zh-CN"/>
              </w:rPr>
            </w:pPr>
            <w:r w:rsidRPr="001F6A28">
              <w:rPr>
                <w:rFonts w:eastAsia="等线"/>
                <w:lang w:eastAsia="zh-CN"/>
              </w:rPr>
              <w:t xml:space="preserve">UCI bits generation </w:t>
            </w:r>
          </w:p>
          <w:p w14:paraId="07C0095A" w14:textId="77777777" w:rsidR="002649DC" w:rsidRPr="001F6A28" w:rsidRDefault="002649DC" w:rsidP="001F6A28">
            <w:pPr>
              <w:widowControl/>
              <w:numPr>
                <w:ilvl w:val="3"/>
                <w:numId w:val="5"/>
              </w:numPr>
              <w:tabs>
                <w:tab w:val="left" w:pos="1440"/>
                <w:tab w:val="left" w:pos="2160"/>
              </w:tabs>
              <w:autoSpaceDE/>
              <w:autoSpaceDN/>
              <w:spacing w:after="0"/>
              <w:ind w:left="881" w:right="-96" w:hanging="426"/>
              <w:rPr>
                <w:rFonts w:eastAsia="等线"/>
                <w:lang w:eastAsia="zh-CN"/>
              </w:rPr>
            </w:pPr>
            <w:r w:rsidRPr="001F6A28">
              <w:rPr>
                <w:rFonts w:eastAsia="等线"/>
                <w:lang w:eastAsia="zh-CN"/>
              </w:rPr>
              <w:t>Priority rules for multiple CSI reporting</w:t>
            </w:r>
          </w:p>
          <w:p w14:paraId="50552C8C" w14:textId="77777777" w:rsidR="00841996" w:rsidRPr="001F6A28" w:rsidRDefault="002649DC" w:rsidP="001F6A28">
            <w:pPr>
              <w:widowControl/>
              <w:numPr>
                <w:ilvl w:val="3"/>
                <w:numId w:val="5"/>
              </w:numPr>
              <w:tabs>
                <w:tab w:val="left" w:pos="1440"/>
                <w:tab w:val="left" w:pos="2160"/>
              </w:tabs>
              <w:autoSpaceDE/>
              <w:autoSpaceDN/>
              <w:spacing w:after="0"/>
              <w:ind w:left="881" w:right="-96" w:hanging="426"/>
              <w:rPr>
                <w:rFonts w:eastAsia="等线"/>
                <w:lang w:eastAsia="zh-CN"/>
              </w:rPr>
            </w:pPr>
            <w:r w:rsidRPr="001F6A28">
              <w:rPr>
                <w:rFonts w:eastAsia="等线"/>
                <w:lang w:eastAsia="zh-CN"/>
              </w:rPr>
              <w:t>CLI measurement accuracy requirement</w:t>
            </w:r>
          </w:p>
          <w:p w14:paraId="4B8C4B59" w14:textId="77777777" w:rsidR="003C1866" w:rsidRPr="00394B48" w:rsidRDefault="003C1866" w:rsidP="001F6A28">
            <w:pPr>
              <w:numPr>
                <w:ilvl w:val="2"/>
                <w:numId w:val="5"/>
              </w:numPr>
              <w:tabs>
                <w:tab w:val="left" w:pos="455"/>
                <w:tab w:val="left" w:pos="1440"/>
              </w:tabs>
              <w:autoSpaceDE/>
              <w:autoSpaceDN/>
              <w:spacing w:after="0"/>
              <w:ind w:left="455" w:hanging="455"/>
              <w:rPr>
                <w:rFonts w:eastAsia="Malgun Gothic"/>
                <w:lang w:eastAsia="ko-KR"/>
              </w:rPr>
            </w:pPr>
            <w:r w:rsidRPr="00D46871">
              <w:rPr>
                <w:rFonts w:eastAsia="Malgun Gothic"/>
                <w:lang w:eastAsia="ko-KR"/>
              </w:rPr>
              <w:t xml:space="preserve">Notes: Following </w:t>
            </w:r>
            <w:r w:rsidRPr="00E23244">
              <w:rPr>
                <w:rFonts w:eastAsia="Malgun Gothic"/>
                <w:lang w:eastAsia="ko-KR"/>
              </w:rPr>
              <w:t xml:space="preserve">are assumed for </w:t>
            </w:r>
            <w:r w:rsidRPr="005904CE">
              <w:rPr>
                <w:rFonts w:eastAsia="Malgun Gothic"/>
                <w:lang w:eastAsia="ko-KR"/>
              </w:rPr>
              <w:t>L1 based UE-to-UE CLI measurement and reporting</w:t>
            </w:r>
            <w:r w:rsidRPr="00D05621">
              <w:rPr>
                <w:rFonts w:eastAsia="Malgun Gothic"/>
                <w:lang w:eastAsia="ko-KR"/>
              </w:rPr>
              <w:t xml:space="preserve"> </w:t>
            </w:r>
          </w:p>
          <w:p w14:paraId="60336C52" w14:textId="77777777" w:rsidR="003C1866" w:rsidRPr="00394B48" w:rsidRDefault="003C1866" w:rsidP="001F6A28">
            <w:pPr>
              <w:numPr>
                <w:ilvl w:val="1"/>
                <w:numId w:val="5"/>
              </w:numPr>
              <w:tabs>
                <w:tab w:val="clear" w:pos="1440"/>
                <w:tab w:val="left" w:pos="881"/>
              </w:tabs>
              <w:autoSpaceDE/>
              <w:autoSpaceDN/>
              <w:spacing w:after="0"/>
              <w:ind w:left="881" w:right="-99" w:hanging="426"/>
              <w:rPr>
                <w:rFonts w:eastAsia="Malgun Gothic"/>
                <w:lang w:eastAsia="ko-KR"/>
              </w:rPr>
            </w:pPr>
            <w:r w:rsidRPr="00394B48">
              <w:rPr>
                <w:rFonts w:eastAsia="Malgun Gothic"/>
                <w:lang w:eastAsia="ko-KR"/>
              </w:rPr>
              <w:t xml:space="preserve">The measurement resources for SRS-RSRP are based on the existing legacy RS patterns. No specification impact for SRS configuration information exchange between </w:t>
            </w:r>
            <w:proofErr w:type="spellStart"/>
            <w:r w:rsidRPr="00394B48">
              <w:rPr>
                <w:rFonts w:eastAsia="Malgun Gothic"/>
                <w:lang w:eastAsia="ko-KR"/>
              </w:rPr>
              <w:t>gNBs</w:t>
            </w:r>
            <w:proofErr w:type="spellEnd"/>
          </w:p>
          <w:p w14:paraId="2FCF8192" w14:textId="77777777" w:rsidR="003C1866" w:rsidRPr="00394B48" w:rsidRDefault="003C1866" w:rsidP="001F6A28">
            <w:pPr>
              <w:numPr>
                <w:ilvl w:val="1"/>
                <w:numId w:val="5"/>
              </w:numPr>
              <w:tabs>
                <w:tab w:val="clear" w:pos="1440"/>
                <w:tab w:val="left" w:pos="881"/>
              </w:tabs>
              <w:autoSpaceDE/>
              <w:autoSpaceDN/>
              <w:spacing w:after="0"/>
              <w:ind w:left="881" w:right="-99" w:hanging="426"/>
              <w:rPr>
                <w:rFonts w:eastAsia="Malgun Gothic"/>
                <w:lang w:eastAsia="ko-KR"/>
              </w:rPr>
            </w:pPr>
            <w:r w:rsidRPr="00394B48">
              <w:rPr>
                <w:rFonts w:eastAsia="Malgun Gothic"/>
                <w:lang w:eastAsia="ko-KR"/>
              </w:rPr>
              <w:t>Periodic and semi-persistent reporting can be considered in addition to aperiodic reporting</w:t>
            </w:r>
          </w:p>
          <w:p w14:paraId="46AA9A93" w14:textId="77777777" w:rsidR="003C1866" w:rsidRPr="00394B48" w:rsidRDefault="003C1866" w:rsidP="001F6A28">
            <w:pPr>
              <w:numPr>
                <w:ilvl w:val="1"/>
                <w:numId w:val="5"/>
              </w:numPr>
              <w:tabs>
                <w:tab w:val="clear" w:pos="1440"/>
                <w:tab w:val="left" w:pos="881"/>
              </w:tabs>
              <w:autoSpaceDE/>
              <w:autoSpaceDN/>
              <w:spacing w:after="0"/>
              <w:ind w:left="881" w:right="-99" w:hanging="426"/>
              <w:rPr>
                <w:rFonts w:eastAsia="Malgun Gothic"/>
                <w:lang w:eastAsia="ko-KR"/>
              </w:rPr>
            </w:pPr>
            <w:r w:rsidRPr="00394B48">
              <w:rPr>
                <w:rFonts w:eastAsia="Malgun Gothic"/>
                <w:lang w:eastAsia="ko-KR"/>
              </w:rPr>
              <w:t>For the new reporting quantities, at least wideband reporting is supported</w:t>
            </w:r>
          </w:p>
          <w:p w14:paraId="6CE10808" w14:textId="04CB1DA5" w:rsidR="003C1866" w:rsidRPr="00394B48" w:rsidRDefault="003C1866" w:rsidP="001F6A28">
            <w:pPr>
              <w:numPr>
                <w:ilvl w:val="1"/>
                <w:numId w:val="5"/>
              </w:numPr>
              <w:tabs>
                <w:tab w:val="clear" w:pos="1440"/>
                <w:tab w:val="left" w:pos="881"/>
              </w:tabs>
              <w:autoSpaceDE/>
              <w:autoSpaceDN/>
              <w:spacing w:after="0"/>
              <w:ind w:left="881" w:right="-99" w:hanging="426"/>
              <w:rPr>
                <w:rFonts w:eastAsia="Malgun Gothic"/>
                <w:lang w:eastAsia="ko-KR"/>
              </w:rPr>
            </w:pPr>
            <w:r w:rsidRPr="00394B48">
              <w:rPr>
                <w:rFonts w:eastAsia="Malgun Gothic"/>
                <w:lang w:eastAsia="ko-KR"/>
              </w:rPr>
              <w:t>The existing CSI processing unit, CPU occupation rule and timeline for L1 beam reporting are reused for L1 UE-to-UE CLI measurement and reporting as starting point</w:t>
            </w:r>
          </w:p>
        </w:tc>
      </w:tr>
    </w:tbl>
    <w:p w14:paraId="0CE7DC4E" w14:textId="04B4A019" w:rsidR="00575954" w:rsidRPr="00575954" w:rsidRDefault="00232B90" w:rsidP="001F6A28">
      <w:pPr>
        <w:pStyle w:val="af5"/>
        <w:numPr>
          <w:ilvl w:val="0"/>
          <w:numId w:val="11"/>
        </w:numPr>
        <w:snapToGrid w:val="0"/>
        <w:spacing w:before="120" w:after="120"/>
        <w:contextualSpacing w:val="0"/>
        <w:rPr>
          <w:b/>
          <w:sz w:val="22"/>
          <w:szCs w:val="22"/>
          <w:lang w:eastAsia="zh-CN"/>
        </w:rPr>
      </w:pPr>
      <w:r>
        <w:rPr>
          <w:b/>
          <w:sz w:val="22"/>
          <w:szCs w:val="22"/>
          <w:lang w:eastAsia="zh-CN"/>
        </w:rPr>
        <w:t>Measurement</w:t>
      </w:r>
      <w:r w:rsidR="00575954" w:rsidRPr="00575954">
        <w:rPr>
          <w:b/>
          <w:sz w:val="22"/>
          <w:szCs w:val="22"/>
          <w:lang w:eastAsia="zh-CN"/>
        </w:rPr>
        <w:t xml:space="preserve"> resource </w:t>
      </w:r>
    </w:p>
    <w:p w14:paraId="387D99A5" w14:textId="060C4A4C" w:rsidR="00DE5817" w:rsidRDefault="00AF0818" w:rsidP="001F6A28">
      <w:pPr>
        <w:rPr>
          <w:rFonts w:eastAsia="等线"/>
          <w:szCs w:val="20"/>
          <w:lang w:eastAsia="zh-CN"/>
        </w:rPr>
      </w:pPr>
      <w:r>
        <w:rPr>
          <w:rFonts w:eastAsia="等线"/>
          <w:szCs w:val="20"/>
          <w:lang w:eastAsia="zh-CN"/>
        </w:rPr>
        <w:t>P</w:t>
      </w:r>
      <w:r w:rsidR="00A42F01" w:rsidRPr="00EB3FF0">
        <w:rPr>
          <w:rFonts w:eastAsia="等线"/>
          <w:szCs w:val="20"/>
          <w:lang w:eastAsia="zh-CN"/>
        </w:rPr>
        <w:t>eriodic, semi-persistent, or aperiodic measurement resource (set), i.e., SRS-RSRP resource or CLI-RSSI resource</w:t>
      </w:r>
      <w:r w:rsidR="00DE5817">
        <w:rPr>
          <w:rFonts w:eastAsia="等线"/>
          <w:szCs w:val="20"/>
          <w:lang w:eastAsia="zh-CN"/>
        </w:rPr>
        <w:t xml:space="preserve"> can be used for</w:t>
      </w:r>
      <w:r w:rsidR="00A42F01" w:rsidRPr="00EB3FF0">
        <w:rPr>
          <w:rFonts w:eastAsia="等线"/>
          <w:szCs w:val="20"/>
          <w:lang w:eastAsia="zh-CN"/>
        </w:rPr>
        <w:t xml:space="preserve"> </w:t>
      </w:r>
      <w:r w:rsidR="00DE5817">
        <w:t xml:space="preserve">L1 UE-to-UE </w:t>
      </w:r>
      <w:r w:rsidR="00DE5817" w:rsidRPr="002F6822">
        <w:rPr>
          <w:rFonts w:eastAsia="Malgun Gothic"/>
          <w:lang w:eastAsia="ko-KR"/>
        </w:rPr>
        <w:t>CLI measurement</w:t>
      </w:r>
      <w:r w:rsidR="00DE5817">
        <w:rPr>
          <w:rFonts w:eastAsia="Malgun Gothic"/>
          <w:lang w:eastAsia="ko-KR"/>
        </w:rPr>
        <w:t>.</w:t>
      </w:r>
      <w:r>
        <w:rPr>
          <w:rFonts w:eastAsia="Malgun Gothic"/>
          <w:lang w:eastAsia="ko-KR"/>
        </w:rPr>
        <w:t xml:space="preserve"> </w:t>
      </w:r>
    </w:p>
    <w:p w14:paraId="7D7E0A71" w14:textId="7778E7B8" w:rsidR="00575954" w:rsidRPr="00C33875" w:rsidRDefault="00DE5817" w:rsidP="001F6A28">
      <w:pPr>
        <w:rPr>
          <w:rFonts w:eastAsia="等线"/>
          <w:szCs w:val="20"/>
          <w:lang w:eastAsia="zh-CN"/>
        </w:rPr>
      </w:pPr>
      <w:r w:rsidRPr="00DE5817">
        <w:rPr>
          <w:rFonts w:eastAsia="等线"/>
          <w:szCs w:val="20"/>
          <w:lang w:eastAsia="zh-CN"/>
        </w:rPr>
        <w:t xml:space="preserve">For SRS-RSRP </w:t>
      </w:r>
      <w:r w:rsidR="00EA54FD">
        <w:rPr>
          <w:rFonts w:eastAsia="等线"/>
          <w:szCs w:val="20"/>
          <w:lang w:eastAsia="zh-CN"/>
        </w:rPr>
        <w:t>measurement</w:t>
      </w:r>
      <w:r w:rsidRPr="00DE5817">
        <w:rPr>
          <w:rFonts w:eastAsia="等线"/>
          <w:szCs w:val="20"/>
          <w:lang w:eastAsia="zh-CN"/>
        </w:rPr>
        <w:t xml:space="preserve">, </w:t>
      </w:r>
      <w:proofErr w:type="spellStart"/>
      <w:r w:rsidRPr="00DE5817">
        <w:rPr>
          <w:rFonts w:eastAsia="等线"/>
          <w:szCs w:val="20"/>
          <w:lang w:eastAsia="zh-CN"/>
        </w:rPr>
        <w:t>gNB</w:t>
      </w:r>
      <w:proofErr w:type="spellEnd"/>
      <w:r w:rsidRPr="00DE5817">
        <w:rPr>
          <w:rFonts w:eastAsia="等线"/>
          <w:szCs w:val="20"/>
          <w:lang w:eastAsia="zh-CN"/>
        </w:rPr>
        <w:t xml:space="preserve"> </w:t>
      </w:r>
      <w:r w:rsidR="00C33875">
        <w:rPr>
          <w:rFonts w:eastAsia="等线"/>
          <w:szCs w:val="20"/>
          <w:lang w:eastAsia="zh-CN"/>
        </w:rPr>
        <w:t xml:space="preserve">can configure </w:t>
      </w:r>
      <w:r w:rsidR="00810F4F">
        <w:rPr>
          <w:rFonts w:eastAsia="等线"/>
          <w:szCs w:val="20"/>
          <w:lang w:eastAsia="zh-CN"/>
        </w:rPr>
        <w:t>a</w:t>
      </w:r>
      <w:r w:rsidR="00C33875">
        <w:rPr>
          <w:rFonts w:eastAsia="等线"/>
          <w:szCs w:val="20"/>
          <w:lang w:eastAsia="zh-CN"/>
        </w:rPr>
        <w:t xml:space="preserve"> list of SRS resources</w:t>
      </w:r>
      <w:r w:rsidR="002A1A13">
        <w:rPr>
          <w:rFonts w:eastAsia="等线"/>
          <w:szCs w:val="20"/>
          <w:lang w:eastAsia="zh-CN"/>
        </w:rPr>
        <w:t>. A</w:t>
      </w:r>
      <w:r w:rsidR="00C33875">
        <w:rPr>
          <w:rFonts w:eastAsia="等线"/>
          <w:szCs w:val="20"/>
          <w:lang w:eastAsia="zh-CN"/>
        </w:rPr>
        <w:t xml:space="preserve">nd for each SRS resource configuration, in addition to </w:t>
      </w:r>
      <w:r w:rsidRPr="00DE5817">
        <w:rPr>
          <w:rFonts w:eastAsia="等线"/>
          <w:szCs w:val="20"/>
          <w:lang w:eastAsia="zh-CN"/>
        </w:rPr>
        <w:t xml:space="preserve">the </w:t>
      </w:r>
      <w:r w:rsidR="004D033D">
        <w:rPr>
          <w:rFonts w:eastAsia="等线"/>
          <w:szCs w:val="20"/>
          <w:lang w:eastAsia="zh-CN"/>
        </w:rPr>
        <w:t>detailed</w:t>
      </w:r>
      <w:r w:rsidR="00C33875">
        <w:rPr>
          <w:rFonts w:eastAsia="等线"/>
          <w:szCs w:val="20"/>
          <w:lang w:eastAsia="zh-CN"/>
        </w:rPr>
        <w:t xml:space="preserve"> time/frequency/s</w:t>
      </w:r>
      <w:r w:rsidR="00B647E1">
        <w:rPr>
          <w:rFonts w:eastAsia="等线"/>
          <w:szCs w:val="20"/>
          <w:lang w:eastAsia="zh-CN"/>
        </w:rPr>
        <w:t>e</w:t>
      </w:r>
      <w:r w:rsidR="00C33875">
        <w:rPr>
          <w:rFonts w:eastAsia="等线"/>
          <w:szCs w:val="20"/>
          <w:lang w:eastAsia="zh-CN"/>
        </w:rPr>
        <w:t>qu</w:t>
      </w:r>
      <w:r w:rsidR="00C22A2D">
        <w:rPr>
          <w:rFonts w:eastAsia="等线"/>
          <w:szCs w:val="20"/>
          <w:lang w:eastAsia="zh-CN"/>
        </w:rPr>
        <w:t>e</w:t>
      </w:r>
      <w:r w:rsidR="00C33875">
        <w:rPr>
          <w:rFonts w:eastAsia="等线"/>
          <w:szCs w:val="20"/>
          <w:lang w:eastAsia="zh-CN"/>
        </w:rPr>
        <w:t>nce</w:t>
      </w:r>
      <w:r w:rsidR="00C22A2D">
        <w:rPr>
          <w:rFonts w:eastAsia="等线"/>
          <w:szCs w:val="20"/>
          <w:lang w:eastAsia="zh-CN"/>
        </w:rPr>
        <w:t xml:space="preserve"> related information of the</w:t>
      </w:r>
      <w:r w:rsidR="004D033D">
        <w:rPr>
          <w:rFonts w:eastAsia="等线"/>
          <w:szCs w:val="20"/>
          <w:lang w:eastAsia="zh-CN"/>
        </w:rPr>
        <w:t xml:space="preserve"> </w:t>
      </w:r>
      <w:r w:rsidR="001E6BE3">
        <w:rPr>
          <w:rFonts w:eastAsia="等线"/>
          <w:szCs w:val="20"/>
          <w:lang w:eastAsia="zh-CN"/>
        </w:rPr>
        <w:t>SRS resource</w:t>
      </w:r>
      <w:r w:rsidR="00CC1ECE">
        <w:rPr>
          <w:rFonts w:eastAsia="等线"/>
          <w:szCs w:val="20"/>
          <w:lang w:eastAsia="zh-CN"/>
        </w:rPr>
        <w:t xml:space="preserve"> configuration</w:t>
      </w:r>
      <w:r w:rsidR="00B45646">
        <w:rPr>
          <w:rFonts w:eastAsia="等线"/>
          <w:szCs w:val="20"/>
          <w:lang w:eastAsia="zh-CN"/>
        </w:rPr>
        <w:t xml:space="preserve">, </w:t>
      </w:r>
      <w:r w:rsidR="009F0F7F">
        <w:rPr>
          <w:rFonts w:eastAsia="等线"/>
          <w:szCs w:val="20"/>
          <w:lang w:eastAsia="zh-CN"/>
        </w:rPr>
        <w:t>SCS, reference</w:t>
      </w:r>
      <w:r w:rsidR="00B329F3">
        <w:rPr>
          <w:rFonts w:eastAsia="等线"/>
          <w:szCs w:val="20"/>
          <w:lang w:eastAsia="zh-CN"/>
        </w:rPr>
        <w:t xml:space="preserve"> </w:t>
      </w:r>
      <w:r w:rsidR="009F0F7F">
        <w:rPr>
          <w:rFonts w:eastAsia="等线"/>
          <w:szCs w:val="20"/>
          <w:lang w:eastAsia="zh-CN"/>
        </w:rPr>
        <w:t>Cell</w:t>
      </w:r>
      <w:r w:rsidR="00B329F3">
        <w:rPr>
          <w:rFonts w:eastAsia="等线"/>
          <w:szCs w:val="20"/>
          <w:lang w:eastAsia="zh-CN"/>
        </w:rPr>
        <w:t xml:space="preserve"> </w:t>
      </w:r>
      <w:r w:rsidR="009F0F7F">
        <w:rPr>
          <w:rFonts w:eastAsia="等线"/>
          <w:szCs w:val="20"/>
          <w:lang w:eastAsia="zh-CN"/>
        </w:rPr>
        <w:t>Index, reference BWP</w:t>
      </w:r>
      <w:r w:rsidR="00C22A2D">
        <w:rPr>
          <w:rFonts w:eastAsia="等线"/>
          <w:szCs w:val="20"/>
          <w:lang w:eastAsia="zh-CN"/>
        </w:rPr>
        <w:t xml:space="preserve"> should also be included</w:t>
      </w:r>
      <w:r w:rsidR="009F0F7F">
        <w:rPr>
          <w:rFonts w:eastAsia="等线"/>
          <w:szCs w:val="20"/>
          <w:lang w:eastAsia="zh-CN"/>
        </w:rPr>
        <w:t>, refer</w:t>
      </w:r>
      <w:r w:rsidR="003A0C4E">
        <w:rPr>
          <w:rFonts w:eastAsia="等线"/>
          <w:szCs w:val="20"/>
          <w:lang w:eastAsia="zh-CN"/>
        </w:rPr>
        <w:t>ring</w:t>
      </w:r>
      <w:r w:rsidR="009F0F7F">
        <w:rPr>
          <w:rFonts w:eastAsia="等线"/>
          <w:szCs w:val="20"/>
          <w:lang w:eastAsia="zh-CN"/>
        </w:rPr>
        <w:t xml:space="preserve"> to SRS </w:t>
      </w:r>
      <w:r w:rsidR="00D47E54">
        <w:rPr>
          <w:rFonts w:eastAsia="等线"/>
          <w:szCs w:val="20"/>
          <w:lang w:eastAsia="zh-CN"/>
        </w:rPr>
        <w:t>r</w:t>
      </w:r>
      <w:r w:rsidR="009F0F7F">
        <w:rPr>
          <w:rFonts w:eastAsia="等线"/>
          <w:szCs w:val="20"/>
          <w:lang w:eastAsia="zh-CN"/>
        </w:rPr>
        <w:t xml:space="preserve">esource configuration in </w:t>
      </w:r>
      <w:r w:rsidR="006870BD">
        <w:rPr>
          <w:rFonts w:eastAsia="等线"/>
          <w:szCs w:val="20"/>
          <w:lang w:eastAsia="zh-CN"/>
        </w:rPr>
        <w:t xml:space="preserve">the </w:t>
      </w:r>
      <w:r w:rsidR="009F0F7F">
        <w:rPr>
          <w:rFonts w:eastAsia="等线"/>
          <w:szCs w:val="20"/>
          <w:lang w:eastAsia="zh-CN"/>
        </w:rPr>
        <w:t xml:space="preserve">existing L3 </w:t>
      </w:r>
      <w:r w:rsidR="004A0FB7">
        <w:rPr>
          <w:rFonts w:eastAsia="等线"/>
          <w:szCs w:val="20"/>
          <w:lang w:eastAsia="zh-CN"/>
        </w:rPr>
        <w:t xml:space="preserve">based </w:t>
      </w:r>
      <w:r w:rsidR="009F0F7F">
        <w:t xml:space="preserve">UE-to-UE </w:t>
      </w:r>
      <w:r w:rsidR="009F0F7F" w:rsidRPr="002F6822">
        <w:rPr>
          <w:rFonts w:eastAsia="Malgun Gothic"/>
          <w:lang w:eastAsia="ko-KR"/>
        </w:rPr>
        <w:t>CLI measurement</w:t>
      </w:r>
      <w:r w:rsidR="0078475A">
        <w:rPr>
          <w:rFonts w:eastAsia="Malgun Gothic"/>
          <w:lang w:eastAsia="ko-KR"/>
        </w:rPr>
        <w:t xml:space="preserve"> reporting</w:t>
      </w:r>
      <w:r w:rsidR="009F0F7F">
        <w:rPr>
          <w:rFonts w:eastAsia="Malgun Gothic"/>
          <w:lang w:eastAsia="ko-KR"/>
        </w:rPr>
        <w:t>.</w:t>
      </w:r>
    </w:p>
    <w:p w14:paraId="124824A0" w14:textId="72D5892E" w:rsidR="00E80088" w:rsidRDefault="00E80088" w:rsidP="001F6A28">
      <w:pPr>
        <w:rPr>
          <w:rFonts w:eastAsia="等线"/>
          <w:szCs w:val="20"/>
          <w:lang w:eastAsia="zh-CN"/>
        </w:rPr>
      </w:pPr>
      <w:r>
        <w:rPr>
          <w:rFonts w:eastAsia="等线" w:hint="eastAsia"/>
          <w:szCs w:val="20"/>
          <w:lang w:eastAsia="zh-CN"/>
        </w:rPr>
        <w:t>F</w:t>
      </w:r>
      <w:r>
        <w:rPr>
          <w:rFonts w:eastAsia="等线"/>
          <w:szCs w:val="20"/>
          <w:lang w:eastAsia="zh-CN"/>
        </w:rPr>
        <w:t>or CLI-RSSI</w:t>
      </w:r>
      <w:r w:rsidR="00031161">
        <w:rPr>
          <w:rFonts w:eastAsia="等线"/>
          <w:szCs w:val="20"/>
          <w:lang w:eastAsia="zh-CN"/>
        </w:rPr>
        <w:t xml:space="preserve"> </w:t>
      </w:r>
      <w:r w:rsidR="00EA54FD">
        <w:rPr>
          <w:rFonts w:eastAsia="等线"/>
          <w:szCs w:val="20"/>
          <w:lang w:eastAsia="zh-CN"/>
        </w:rPr>
        <w:t>measurement</w:t>
      </w:r>
      <w:r w:rsidR="000C77B4">
        <w:rPr>
          <w:rFonts w:eastAsia="等线"/>
          <w:szCs w:val="20"/>
          <w:lang w:eastAsia="zh-CN"/>
        </w:rPr>
        <w:t xml:space="preserve">, </w:t>
      </w:r>
      <w:proofErr w:type="spellStart"/>
      <w:r w:rsidR="00953429">
        <w:rPr>
          <w:rFonts w:eastAsia="等线"/>
          <w:szCs w:val="20"/>
          <w:lang w:eastAsia="zh-CN"/>
        </w:rPr>
        <w:t>gNB</w:t>
      </w:r>
      <w:proofErr w:type="spellEnd"/>
      <w:r w:rsidR="00953429">
        <w:rPr>
          <w:rFonts w:eastAsia="等线"/>
          <w:szCs w:val="20"/>
          <w:lang w:eastAsia="zh-CN"/>
        </w:rPr>
        <w:t xml:space="preserve"> can </w:t>
      </w:r>
      <w:r w:rsidR="00D74B49">
        <w:rPr>
          <w:rFonts w:eastAsia="等线"/>
          <w:szCs w:val="20"/>
          <w:lang w:eastAsia="zh-CN"/>
        </w:rPr>
        <w:t>configure</w:t>
      </w:r>
      <w:r w:rsidR="0084195A">
        <w:rPr>
          <w:rFonts w:eastAsia="等线"/>
          <w:szCs w:val="20"/>
          <w:lang w:eastAsia="zh-CN"/>
        </w:rPr>
        <w:t xml:space="preserve"> </w:t>
      </w:r>
      <w:r w:rsidR="00810F4F">
        <w:rPr>
          <w:rFonts w:eastAsia="等线"/>
          <w:szCs w:val="20"/>
          <w:lang w:eastAsia="zh-CN"/>
        </w:rPr>
        <w:t>a</w:t>
      </w:r>
      <w:r w:rsidR="00C8116B">
        <w:rPr>
          <w:rFonts w:eastAsia="等线"/>
          <w:szCs w:val="20"/>
          <w:lang w:eastAsia="zh-CN"/>
        </w:rPr>
        <w:t xml:space="preserve"> list of </w:t>
      </w:r>
      <w:r w:rsidR="004A4C64">
        <w:rPr>
          <w:rFonts w:eastAsia="等线"/>
          <w:szCs w:val="20"/>
          <w:lang w:eastAsia="zh-CN"/>
        </w:rPr>
        <w:t>CLI-RSSI</w:t>
      </w:r>
      <w:r w:rsidR="00C8116B">
        <w:rPr>
          <w:rFonts w:eastAsia="等线"/>
          <w:szCs w:val="20"/>
          <w:lang w:eastAsia="zh-CN"/>
        </w:rPr>
        <w:t xml:space="preserve"> resources.</w:t>
      </w:r>
      <w:r w:rsidR="002C29F8">
        <w:rPr>
          <w:rFonts w:eastAsia="等线"/>
          <w:szCs w:val="20"/>
          <w:lang w:eastAsia="zh-CN"/>
        </w:rPr>
        <w:t xml:space="preserve"> And for each CLI-RSSI resource configuration, </w:t>
      </w:r>
      <w:r w:rsidR="008F4D9C">
        <w:rPr>
          <w:rFonts w:eastAsia="等线"/>
          <w:szCs w:val="20"/>
          <w:lang w:eastAsia="zh-CN"/>
        </w:rPr>
        <w:t xml:space="preserve">at least </w:t>
      </w:r>
      <w:r w:rsidR="002C29F8">
        <w:rPr>
          <w:rFonts w:eastAsia="等线"/>
          <w:szCs w:val="20"/>
          <w:lang w:eastAsia="zh-CN"/>
        </w:rPr>
        <w:t>SCS, frequency</w:t>
      </w:r>
      <w:r w:rsidR="00AD25D1">
        <w:rPr>
          <w:rFonts w:eastAsia="等线"/>
          <w:szCs w:val="20"/>
          <w:lang w:eastAsia="zh-CN"/>
        </w:rPr>
        <w:t xml:space="preserve"> resource</w:t>
      </w:r>
      <w:r w:rsidR="002C29F8">
        <w:rPr>
          <w:rFonts w:eastAsia="等线"/>
          <w:szCs w:val="20"/>
          <w:lang w:eastAsia="zh-CN"/>
        </w:rPr>
        <w:t xml:space="preserve"> location</w:t>
      </w:r>
      <w:r w:rsidR="00AD25D1">
        <w:rPr>
          <w:rFonts w:eastAsia="等线"/>
          <w:szCs w:val="20"/>
          <w:lang w:eastAsia="zh-CN"/>
        </w:rPr>
        <w:t>, time resource location, periodicity and offset</w:t>
      </w:r>
      <w:r w:rsidR="00E43CD3">
        <w:rPr>
          <w:rFonts w:eastAsia="等线"/>
          <w:szCs w:val="20"/>
          <w:lang w:eastAsia="zh-CN"/>
        </w:rPr>
        <w:t xml:space="preserve"> (for periodic and semi-persistent </w:t>
      </w:r>
      <w:r w:rsidR="006C640B">
        <w:rPr>
          <w:rFonts w:eastAsia="等线"/>
          <w:szCs w:val="20"/>
          <w:lang w:eastAsia="zh-CN"/>
        </w:rPr>
        <w:t>resource</w:t>
      </w:r>
      <w:r w:rsidR="00E43CD3">
        <w:rPr>
          <w:rFonts w:eastAsia="等线"/>
          <w:szCs w:val="20"/>
          <w:lang w:eastAsia="zh-CN"/>
        </w:rPr>
        <w:t>)</w:t>
      </w:r>
      <w:r w:rsidR="00AD25D1">
        <w:rPr>
          <w:rFonts w:eastAsia="等线"/>
          <w:szCs w:val="20"/>
          <w:lang w:eastAsia="zh-CN"/>
        </w:rPr>
        <w:t xml:space="preserve"> should be included</w:t>
      </w:r>
      <w:r w:rsidR="00B55949">
        <w:rPr>
          <w:rFonts w:eastAsia="等线"/>
          <w:szCs w:val="20"/>
          <w:lang w:eastAsia="zh-CN"/>
        </w:rPr>
        <w:t>, refer</w:t>
      </w:r>
      <w:r w:rsidR="003A0C4E">
        <w:rPr>
          <w:rFonts w:eastAsia="等线"/>
          <w:szCs w:val="20"/>
          <w:lang w:eastAsia="zh-CN"/>
        </w:rPr>
        <w:t>ring</w:t>
      </w:r>
      <w:r w:rsidR="00B55949">
        <w:rPr>
          <w:rFonts w:eastAsia="等线"/>
          <w:szCs w:val="20"/>
          <w:lang w:eastAsia="zh-CN"/>
        </w:rPr>
        <w:t xml:space="preserve"> to </w:t>
      </w:r>
      <w:r w:rsidR="00B04149">
        <w:rPr>
          <w:rFonts w:eastAsia="等线"/>
          <w:szCs w:val="20"/>
          <w:lang w:eastAsia="zh-CN"/>
        </w:rPr>
        <w:t>CLI-RSSI</w:t>
      </w:r>
      <w:r w:rsidR="00B55949">
        <w:rPr>
          <w:rFonts w:eastAsia="等线"/>
          <w:szCs w:val="20"/>
          <w:lang w:eastAsia="zh-CN"/>
        </w:rPr>
        <w:t xml:space="preserve"> </w:t>
      </w:r>
      <w:r w:rsidR="00D47E54">
        <w:rPr>
          <w:rFonts w:eastAsia="等线"/>
          <w:szCs w:val="20"/>
          <w:lang w:eastAsia="zh-CN"/>
        </w:rPr>
        <w:t>r</w:t>
      </w:r>
      <w:r w:rsidR="00B55949">
        <w:rPr>
          <w:rFonts w:eastAsia="等线"/>
          <w:szCs w:val="20"/>
          <w:lang w:eastAsia="zh-CN"/>
        </w:rPr>
        <w:t xml:space="preserve">esource configuration in </w:t>
      </w:r>
      <w:r w:rsidR="00234B96">
        <w:rPr>
          <w:rFonts w:eastAsia="等线"/>
          <w:szCs w:val="20"/>
          <w:lang w:eastAsia="zh-CN"/>
        </w:rPr>
        <w:t xml:space="preserve">the </w:t>
      </w:r>
      <w:r w:rsidR="00B55949">
        <w:rPr>
          <w:rFonts w:eastAsia="等线"/>
          <w:szCs w:val="20"/>
          <w:lang w:eastAsia="zh-CN"/>
        </w:rPr>
        <w:t xml:space="preserve">existing L3 </w:t>
      </w:r>
      <w:r w:rsidR="004A0FB7">
        <w:rPr>
          <w:rFonts w:eastAsia="等线"/>
          <w:szCs w:val="20"/>
          <w:lang w:eastAsia="zh-CN"/>
        </w:rPr>
        <w:t xml:space="preserve">based </w:t>
      </w:r>
      <w:r w:rsidR="00B55949">
        <w:t xml:space="preserve">UE-to-UE </w:t>
      </w:r>
      <w:r w:rsidR="00B55949" w:rsidRPr="002F6822">
        <w:rPr>
          <w:rFonts w:eastAsia="Malgun Gothic"/>
          <w:lang w:eastAsia="ko-KR"/>
        </w:rPr>
        <w:t>CLI measurement</w:t>
      </w:r>
      <w:r w:rsidR="0078475A">
        <w:rPr>
          <w:rFonts w:eastAsia="Malgun Gothic"/>
          <w:lang w:eastAsia="ko-KR"/>
        </w:rPr>
        <w:t xml:space="preserve"> reporting</w:t>
      </w:r>
      <w:r w:rsidR="00B55949">
        <w:rPr>
          <w:rFonts w:eastAsia="Malgun Gothic"/>
          <w:lang w:eastAsia="ko-KR"/>
        </w:rPr>
        <w:t>.</w:t>
      </w:r>
    </w:p>
    <w:p w14:paraId="389D4CC2" w14:textId="4C983744" w:rsidR="00EE3F61" w:rsidRPr="005C650B" w:rsidRDefault="00EE3F61" w:rsidP="001F6A28">
      <w:pPr>
        <w:rPr>
          <w:i/>
        </w:rPr>
      </w:pPr>
      <w:r w:rsidRPr="005C650B">
        <w:rPr>
          <w:b/>
          <w:i/>
        </w:rPr>
        <w:t xml:space="preserve">Proposal </w:t>
      </w:r>
      <w:r w:rsidR="00817D63">
        <w:rPr>
          <w:b/>
          <w:i/>
        </w:rPr>
        <w:t>10</w:t>
      </w:r>
      <w:r w:rsidRPr="005C650B">
        <w:rPr>
          <w:i/>
        </w:rPr>
        <w:t xml:space="preserve">: </w:t>
      </w:r>
      <w:r w:rsidR="00B46723">
        <w:rPr>
          <w:rFonts w:eastAsia="等线"/>
          <w:i/>
          <w:lang w:eastAsia="zh-CN"/>
        </w:rPr>
        <w:t>T</w:t>
      </w:r>
      <w:r w:rsidR="0078475A">
        <w:rPr>
          <w:rFonts w:eastAsia="等线"/>
          <w:i/>
          <w:lang w:eastAsia="zh-CN"/>
        </w:rPr>
        <w:t xml:space="preserve">he detailed configuration </w:t>
      </w:r>
      <w:r w:rsidR="00B46723">
        <w:rPr>
          <w:rFonts w:eastAsia="等线"/>
          <w:i/>
          <w:lang w:eastAsia="zh-CN"/>
        </w:rPr>
        <w:t xml:space="preserve">of </w:t>
      </w:r>
      <w:r w:rsidR="00B46723" w:rsidRPr="0075302B">
        <w:rPr>
          <w:rFonts w:eastAsia="等线"/>
          <w:i/>
          <w:lang w:eastAsia="zh-CN"/>
        </w:rPr>
        <w:t xml:space="preserve">SRS-RSRP resource </w:t>
      </w:r>
      <w:r w:rsidR="00B46723">
        <w:rPr>
          <w:rFonts w:eastAsia="等线"/>
          <w:i/>
          <w:lang w:eastAsia="zh-CN"/>
        </w:rPr>
        <w:t>and</w:t>
      </w:r>
      <w:r w:rsidR="00B46723" w:rsidRPr="0075302B">
        <w:rPr>
          <w:rFonts w:eastAsia="等线"/>
          <w:i/>
          <w:lang w:eastAsia="zh-CN"/>
        </w:rPr>
        <w:t xml:space="preserve"> CLI-RSSI resource</w:t>
      </w:r>
      <w:r w:rsidR="00B46723">
        <w:rPr>
          <w:rFonts w:eastAsia="等线"/>
          <w:i/>
          <w:lang w:eastAsia="zh-CN"/>
        </w:rPr>
        <w:t xml:space="preserve"> </w:t>
      </w:r>
      <w:r w:rsidR="0078475A">
        <w:rPr>
          <w:rFonts w:eastAsia="等线"/>
          <w:i/>
          <w:lang w:eastAsia="zh-CN"/>
        </w:rPr>
        <w:t xml:space="preserve">can refer to </w:t>
      </w:r>
      <w:r w:rsidR="0078475A" w:rsidRPr="0078475A">
        <w:rPr>
          <w:rFonts w:eastAsia="等线"/>
          <w:i/>
          <w:szCs w:val="20"/>
          <w:lang w:eastAsia="zh-CN"/>
        </w:rPr>
        <w:t xml:space="preserve">existing L3 </w:t>
      </w:r>
      <w:r w:rsidR="004A0FB7">
        <w:rPr>
          <w:rFonts w:eastAsia="等线"/>
          <w:i/>
          <w:szCs w:val="20"/>
          <w:lang w:eastAsia="zh-CN"/>
        </w:rPr>
        <w:t xml:space="preserve">based </w:t>
      </w:r>
      <w:r w:rsidR="0078475A" w:rsidRPr="0078475A">
        <w:rPr>
          <w:i/>
        </w:rPr>
        <w:t xml:space="preserve">UE-to-UE </w:t>
      </w:r>
      <w:r w:rsidR="0078475A" w:rsidRPr="0078475A">
        <w:rPr>
          <w:rFonts w:eastAsia="Malgun Gothic"/>
          <w:i/>
          <w:lang w:eastAsia="ko-KR"/>
        </w:rPr>
        <w:t>CLI measurement</w:t>
      </w:r>
      <w:r w:rsidR="0078475A">
        <w:rPr>
          <w:rFonts w:eastAsia="Malgun Gothic"/>
          <w:i/>
          <w:lang w:eastAsia="ko-KR"/>
        </w:rPr>
        <w:t xml:space="preserve"> and reporting</w:t>
      </w:r>
      <w:r w:rsidRPr="0078475A">
        <w:rPr>
          <w:i/>
        </w:rPr>
        <w:t>.</w:t>
      </w:r>
    </w:p>
    <w:p w14:paraId="7A0FCE61" w14:textId="728AFCB2" w:rsidR="00C55F34" w:rsidRDefault="00C55F34" w:rsidP="001F6A28">
      <w:pPr>
        <w:rPr>
          <w:rFonts w:eastAsia="等线"/>
          <w:szCs w:val="20"/>
          <w:lang w:eastAsia="zh-CN"/>
        </w:rPr>
      </w:pPr>
      <w:r>
        <w:rPr>
          <w:rFonts w:eastAsia="等线"/>
          <w:szCs w:val="20"/>
          <w:lang w:eastAsia="zh-CN"/>
        </w:rPr>
        <w:t xml:space="preserve">Another issue is whether </w:t>
      </w:r>
      <w:r w:rsidR="00CB3CAF">
        <w:rPr>
          <w:rFonts w:eastAsia="等线"/>
          <w:szCs w:val="20"/>
          <w:lang w:eastAsia="zh-CN"/>
        </w:rPr>
        <w:t xml:space="preserve">to </w:t>
      </w:r>
      <w:r>
        <w:rPr>
          <w:rFonts w:eastAsia="等线"/>
          <w:szCs w:val="20"/>
          <w:lang w:eastAsia="zh-CN"/>
        </w:rPr>
        <w:t xml:space="preserve">introduce </w:t>
      </w:r>
      <w:r>
        <w:rPr>
          <w:rFonts w:eastAsia="Malgun Gothic"/>
          <w:lang w:eastAsia="ko-KR"/>
        </w:rPr>
        <w:t>SRS resources</w:t>
      </w:r>
      <w:r w:rsidR="0092061D">
        <w:rPr>
          <w:rFonts w:eastAsia="Malgun Gothic"/>
          <w:lang w:eastAsia="ko-KR"/>
        </w:rPr>
        <w:t xml:space="preserve"> dedicated for </w:t>
      </w:r>
      <w:r w:rsidR="0092061D">
        <w:t xml:space="preserve">UE-to-UE </w:t>
      </w:r>
      <w:r w:rsidR="0092061D" w:rsidRPr="002F6822">
        <w:rPr>
          <w:rFonts w:eastAsia="Malgun Gothic"/>
          <w:lang w:eastAsia="ko-KR"/>
        </w:rPr>
        <w:t>CLI measurement</w:t>
      </w:r>
      <w:r>
        <w:rPr>
          <w:rFonts w:eastAsia="Malgun Gothic"/>
          <w:lang w:eastAsia="ko-KR"/>
        </w:rPr>
        <w:t>.</w:t>
      </w:r>
      <w:r w:rsidR="00CF0090">
        <w:rPr>
          <w:rFonts w:eastAsia="Malgun Gothic"/>
          <w:lang w:eastAsia="ko-KR"/>
        </w:rPr>
        <w:t xml:space="preserve"> In our view,</w:t>
      </w:r>
      <w:r w:rsidR="00CF120F">
        <w:rPr>
          <w:rFonts w:eastAsia="Malgun Gothic"/>
          <w:lang w:eastAsia="ko-KR"/>
        </w:rPr>
        <w:t xml:space="preserve"> </w:t>
      </w:r>
      <w:r w:rsidR="005B73D2">
        <w:rPr>
          <w:rFonts w:eastAsia="Malgun Gothic"/>
          <w:lang w:eastAsia="ko-KR"/>
        </w:rPr>
        <w:t xml:space="preserve">the </w:t>
      </w:r>
      <w:r w:rsidR="00CF120F">
        <w:rPr>
          <w:rFonts w:eastAsia="Malgun Gothic"/>
          <w:lang w:eastAsia="ko-KR"/>
        </w:rPr>
        <w:t xml:space="preserve">existing SRS resources can be baseline. </w:t>
      </w:r>
      <w:r w:rsidR="00551504">
        <w:rPr>
          <w:rFonts w:eastAsia="Malgun Gothic"/>
          <w:lang w:eastAsia="ko-KR"/>
        </w:rPr>
        <w:t xml:space="preserve">SRS resources dedicated for </w:t>
      </w:r>
      <w:r w:rsidR="00551504">
        <w:t xml:space="preserve">UE-to-UE </w:t>
      </w:r>
      <w:r w:rsidR="00551504" w:rsidRPr="002F6822">
        <w:rPr>
          <w:rFonts w:eastAsia="Malgun Gothic"/>
          <w:lang w:eastAsia="ko-KR"/>
        </w:rPr>
        <w:t>CLI measurement</w:t>
      </w:r>
      <w:r w:rsidR="00551504">
        <w:rPr>
          <w:rFonts w:eastAsia="Malgun Gothic"/>
          <w:lang w:eastAsia="ko-KR"/>
        </w:rPr>
        <w:t xml:space="preserve"> can be optionally supported.</w:t>
      </w:r>
      <w:r w:rsidR="008C166D">
        <w:rPr>
          <w:rFonts w:eastAsia="Malgun Gothic"/>
          <w:lang w:eastAsia="ko-KR"/>
        </w:rPr>
        <w:t xml:space="preserve"> </w:t>
      </w:r>
      <w:r w:rsidR="005B73D2">
        <w:rPr>
          <w:rFonts w:eastAsia="Malgun Gothic"/>
          <w:lang w:eastAsia="ko-KR"/>
        </w:rPr>
        <w:t>Additionally</w:t>
      </w:r>
      <w:r w:rsidR="00397BE5">
        <w:rPr>
          <w:rFonts w:eastAsia="Malgun Gothic"/>
          <w:lang w:eastAsia="ko-KR"/>
        </w:rPr>
        <w:t>, some enhancements are needed for SRS transmission, especially the power control mechanism</w:t>
      </w:r>
      <w:r w:rsidR="00F55246">
        <w:rPr>
          <w:rFonts w:eastAsia="Malgun Gothic"/>
          <w:lang w:eastAsia="ko-KR"/>
        </w:rPr>
        <w:t xml:space="preserve">. In </w:t>
      </w:r>
      <w:r w:rsidR="00CB3CAF">
        <w:rPr>
          <w:rFonts w:eastAsia="Malgun Gothic"/>
          <w:lang w:eastAsia="ko-KR"/>
        </w:rPr>
        <w:t xml:space="preserve">current </w:t>
      </w:r>
      <w:r w:rsidR="00F55246">
        <w:rPr>
          <w:rFonts w:eastAsia="Malgun Gothic"/>
          <w:lang w:eastAsia="ko-KR"/>
        </w:rPr>
        <w:t xml:space="preserve">specification, the </w:t>
      </w:r>
      <w:r w:rsidR="005B73D2">
        <w:rPr>
          <w:rFonts w:eastAsia="Malgun Gothic"/>
          <w:lang w:eastAsia="ko-KR"/>
        </w:rPr>
        <w:t xml:space="preserve">transmit power of </w:t>
      </w:r>
      <w:r w:rsidR="00F55246">
        <w:rPr>
          <w:rFonts w:eastAsia="Malgun Gothic"/>
          <w:lang w:eastAsia="ko-KR"/>
        </w:rPr>
        <w:t xml:space="preserve">SRS </w:t>
      </w:r>
      <w:r w:rsidR="00CD130E">
        <w:rPr>
          <w:rFonts w:eastAsia="Malgun Gothic"/>
          <w:lang w:eastAsia="ko-KR"/>
        </w:rPr>
        <w:t xml:space="preserve">is based on path loss compensation. </w:t>
      </w:r>
      <w:r w:rsidR="0067391F">
        <w:rPr>
          <w:rFonts w:eastAsia="Malgun Gothic"/>
          <w:lang w:eastAsia="ko-KR"/>
        </w:rPr>
        <w:t>If a victim UE perform</w:t>
      </w:r>
      <w:r w:rsidR="0047569C">
        <w:rPr>
          <w:rFonts w:eastAsia="Malgun Gothic"/>
          <w:lang w:eastAsia="ko-KR"/>
        </w:rPr>
        <w:t>s</w:t>
      </w:r>
      <w:r w:rsidR="0067391F">
        <w:rPr>
          <w:rFonts w:eastAsia="Malgun Gothic"/>
          <w:lang w:eastAsia="ko-KR"/>
        </w:rPr>
        <w:t xml:space="preserve"> measurement </w:t>
      </w:r>
      <w:r w:rsidR="0026677D">
        <w:rPr>
          <w:rFonts w:eastAsia="Malgun Gothic"/>
          <w:lang w:eastAsia="ko-KR"/>
        </w:rPr>
        <w:t>of</w:t>
      </w:r>
      <w:r w:rsidR="0067391F">
        <w:rPr>
          <w:rFonts w:eastAsia="Malgun Gothic"/>
          <w:lang w:eastAsia="ko-KR"/>
        </w:rPr>
        <w:t xml:space="preserve"> SRS transmitted by </w:t>
      </w:r>
      <w:r w:rsidR="00523265">
        <w:rPr>
          <w:rFonts w:eastAsia="Malgun Gothic"/>
          <w:lang w:eastAsia="ko-KR"/>
        </w:rPr>
        <w:t xml:space="preserve">a </w:t>
      </w:r>
      <w:r w:rsidR="0067391F">
        <w:rPr>
          <w:rFonts w:eastAsia="Malgun Gothic"/>
          <w:lang w:eastAsia="ko-KR"/>
        </w:rPr>
        <w:t>nearby UE at the cell edge</w:t>
      </w:r>
      <w:r w:rsidR="00D72077">
        <w:rPr>
          <w:rFonts w:eastAsia="Malgun Gothic"/>
          <w:lang w:eastAsia="ko-KR"/>
        </w:rPr>
        <w:t xml:space="preserve">, it may be </w:t>
      </w:r>
      <w:r w:rsidR="00B46723">
        <w:rPr>
          <w:rFonts w:eastAsia="Malgun Gothic"/>
          <w:lang w:eastAsia="ko-KR"/>
        </w:rPr>
        <w:t>blocked</w:t>
      </w:r>
      <w:r w:rsidR="00D72077">
        <w:rPr>
          <w:rFonts w:eastAsia="Malgun Gothic"/>
          <w:lang w:eastAsia="ko-KR"/>
        </w:rPr>
        <w:t xml:space="preserve"> by the SRS</w:t>
      </w:r>
      <w:r w:rsidR="00374413">
        <w:rPr>
          <w:rFonts w:eastAsia="Malgun Gothic"/>
          <w:lang w:eastAsia="ko-KR"/>
        </w:rPr>
        <w:t xml:space="preserve"> transmission</w:t>
      </w:r>
      <w:r w:rsidR="00EA54FD">
        <w:rPr>
          <w:rFonts w:eastAsia="Malgun Gothic"/>
          <w:lang w:eastAsia="ko-KR"/>
        </w:rPr>
        <w:t xml:space="preserve"> and CLI measurement cannot be done</w:t>
      </w:r>
      <w:r w:rsidR="00D72077">
        <w:rPr>
          <w:rFonts w:eastAsia="Malgun Gothic"/>
          <w:lang w:eastAsia="ko-KR"/>
        </w:rPr>
        <w:t>.</w:t>
      </w:r>
      <w:r w:rsidR="00560C1A">
        <w:rPr>
          <w:rFonts w:eastAsia="Malgun Gothic"/>
          <w:lang w:eastAsia="ko-KR"/>
        </w:rPr>
        <w:t xml:space="preserve"> </w:t>
      </w:r>
      <w:r w:rsidR="00B46723">
        <w:rPr>
          <w:rFonts w:eastAsia="Malgun Gothic"/>
          <w:lang w:eastAsia="ko-KR"/>
        </w:rPr>
        <w:t>S</w:t>
      </w:r>
      <w:r w:rsidR="00560C1A">
        <w:rPr>
          <w:rFonts w:eastAsia="Malgun Gothic"/>
          <w:lang w:eastAsia="ko-KR"/>
        </w:rPr>
        <w:t xml:space="preserve">ome enhancements are needed to avoid this issue. For example, introducing </w:t>
      </w:r>
      <w:bookmarkStart w:id="12" w:name="OLE_LINK9"/>
      <w:r w:rsidR="00560C1A">
        <w:rPr>
          <w:rFonts w:eastAsia="Malgun Gothic"/>
          <w:lang w:eastAsia="ko-KR"/>
        </w:rPr>
        <w:t xml:space="preserve">an additional maximum output power for SRS transmissions used for </w:t>
      </w:r>
      <w:r w:rsidR="00560C1A">
        <w:t xml:space="preserve">UE-to-UE </w:t>
      </w:r>
      <w:r w:rsidR="00560C1A" w:rsidRPr="002F6822">
        <w:rPr>
          <w:rFonts w:eastAsia="Malgun Gothic"/>
          <w:lang w:eastAsia="ko-KR"/>
        </w:rPr>
        <w:t>CLI measurement</w:t>
      </w:r>
      <w:r w:rsidR="007E3FC8">
        <w:rPr>
          <w:rFonts w:eastAsia="Malgun Gothic"/>
          <w:lang w:eastAsia="ko-KR"/>
        </w:rPr>
        <w:t>.</w:t>
      </w:r>
      <w:bookmarkEnd w:id="12"/>
    </w:p>
    <w:p w14:paraId="4B511E3D" w14:textId="3816EE36" w:rsidR="00EF2E5E" w:rsidRDefault="00FA5E6C" w:rsidP="001F6A28">
      <w:pPr>
        <w:rPr>
          <w:i/>
        </w:rPr>
      </w:pPr>
      <w:r w:rsidRPr="005C650B">
        <w:rPr>
          <w:b/>
          <w:i/>
        </w:rPr>
        <w:t xml:space="preserve">Proposal </w:t>
      </w:r>
      <w:r w:rsidR="00817D63">
        <w:rPr>
          <w:b/>
          <w:i/>
        </w:rPr>
        <w:t>11</w:t>
      </w:r>
      <w:r w:rsidRPr="005C650B">
        <w:rPr>
          <w:i/>
        </w:rPr>
        <w:t>:</w:t>
      </w:r>
      <w:bookmarkStart w:id="13" w:name="OLE_LINK8"/>
      <w:r>
        <w:rPr>
          <w:i/>
        </w:rPr>
        <w:t xml:space="preserve"> </w:t>
      </w:r>
      <w:r w:rsidR="00B46723">
        <w:rPr>
          <w:i/>
        </w:rPr>
        <w:t>Support</w:t>
      </w:r>
      <w:r>
        <w:rPr>
          <w:i/>
        </w:rPr>
        <w:t xml:space="preserve"> </w:t>
      </w:r>
      <w:r w:rsidR="00B46723">
        <w:rPr>
          <w:i/>
        </w:rPr>
        <w:t>SRS resource</w:t>
      </w:r>
      <w:r w:rsidR="00ED0213">
        <w:rPr>
          <w:i/>
        </w:rPr>
        <w:t xml:space="preserve"> set</w:t>
      </w:r>
      <w:r w:rsidR="00B46723">
        <w:rPr>
          <w:i/>
        </w:rPr>
        <w:t xml:space="preserve"> dedicated for UE-to-UE CLI measurement and consider power control enhancements </w:t>
      </w:r>
      <w:r>
        <w:rPr>
          <w:i/>
        </w:rPr>
        <w:t>for SRS transmission</w:t>
      </w:r>
      <w:r w:rsidRPr="00FA5E6C">
        <w:rPr>
          <w:i/>
        </w:rPr>
        <w:t xml:space="preserve"> </w:t>
      </w:r>
      <w:r w:rsidR="000E37DA">
        <w:rPr>
          <w:rFonts w:eastAsia="Malgun Gothic"/>
          <w:i/>
          <w:lang w:eastAsia="ko-KR"/>
        </w:rPr>
        <w:t xml:space="preserve">to avoid </w:t>
      </w:r>
      <w:r w:rsidR="00B46723">
        <w:rPr>
          <w:rFonts w:eastAsia="Malgun Gothic"/>
          <w:i/>
          <w:lang w:eastAsia="ko-KR"/>
        </w:rPr>
        <w:t>blocking</w:t>
      </w:r>
      <w:r w:rsidRPr="00FA5E6C">
        <w:rPr>
          <w:i/>
        </w:rPr>
        <w:t>.</w:t>
      </w:r>
      <w:bookmarkEnd w:id="13"/>
    </w:p>
    <w:p w14:paraId="0368A4CD" w14:textId="77777777" w:rsidR="00575954" w:rsidRPr="004172C6" w:rsidRDefault="00575954" w:rsidP="000A1C9F">
      <w:pPr>
        <w:pStyle w:val="af5"/>
        <w:numPr>
          <w:ilvl w:val="0"/>
          <w:numId w:val="11"/>
        </w:numPr>
        <w:snapToGrid w:val="0"/>
        <w:spacing w:after="120"/>
        <w:contextualSpacing w:val="0"/>
        <w:rPr>
          <w:rFonts w:eastAsia="Times New Roman"/>
          <w:b/>
          <w:sz w:val="22"/>
          <w:szCs w:val="22"/>
          <w:lang w:val="en-US"/>
        </w:rPr>
      </w:pPr>
      <w:r w:rsidRPr="004172C6">
        <w:rPr>
          <w:rFonts w:eastAsia="Times New Roman"/>
          <w:b/>
          <w:sz w:val="22"/>
          <w:szCs w:val="22"/>
          <w:lang w:val="en-US"/>
        </w:rPr>
        <w:t>Measurement reporting</w:t>
      </w:r>
    </w:p>
    <w:p w14:paraId="756F6BB1" w14:textId="62BD4C41" w:rsidR="00575954" w:rsidRPr="001F6A28" w:rsidRDefault="00022BB3" w:rsidP="001F6A28">
      <w:pPr>
        <w:pStyle w:val="af5"/>
        <w:numPr>
          <w:ilvl w:val="0"/>
          <w:numId w:val="12"/>
        </w:numPr>
        <w:snapToGrid w:val="0"/>
        <w:spacing w:after="120"/>
        <w:contextualSpacing w:val="0"/>
        <w:rPr>
          <w:b/>
          <w:sz w:val="22"/>
          <w:szCs w:val="22"/>
          <w:u w:val="single"/>
          <w:lang w:eastAsia="zh-CN"/>
        </w:rPr>
      </w:pPr>
      <w:r w:rsidRPr="001F6A28">
        <w:rPr>
          <w:b/>
          <w:sz w:val="22"/>
          <w:szCs w:val="22"/>
          <w:u w:val="single"/>
          <w:lang w:eastAsia="zh-CN"/>
        </w:rPr>
        <w:t>T</w:t>
      </w:r>
      <w:r w:rsidR="00CB4BB9" w:rsidRPr="001F6A28">
        <w:rPr>
          <w:b/>
          <w:sz w:val="22"/>
          <w:szCs w:val="22"/>
          <w:u w:val="single"/>
          <w:lang w:eastAsia="zh-CN"/>
        </w:rPr>
        <w:t>ime domain</w:t>
      </w:r>
      <w:r w:rsidRPr="001F6A28">
        <w:rPr>
          <w:b/>
          <w:sz w:val="22"/>
          <w:szCs w:val="22"/>
          <w:u w:val="single"/>
          <w:lang w:eastAsia="zh-CN"/>
        </w:rPr>
        <w:t xml:space="preserve"> </w:t>
      </w:r>
      <w:r w:rsidR="00CB3CAF" w:rsidRPr="001F6A28">
        <w:rPr>
          <w:b/>
          <w:sz w:val="22"/>
          <w:szCs w:val="22"/>
          <w:u w:val="single"/>
          <w:lang w:eastAsia="zh-CN"/>
        </w:rPr>
        <w:t>behaviour</w:t>
      </w:r>
      <w:r w:rsidRPr="001F6A28">
        <w:rPr>
          <w:b/>
          <w:sz w:val="22"/>
          <w:szCs w:val="22"/>
          <w:u w:val="single"/>
          <w:lang w:eastAsia="zh-CN"/>
        </w:rPr>
        <w:t xml:space="preserve"> </w:t>
      </w:r>
    </w:p>
    <w:p w14:paraId="3F917D46" w14:textId="4D5F026D" w:rsidR="00793971" w:rsidRPr="00793971" w:rsidRDefault="00F300A7" w:rsidP="000A1C9F">
      <w:pPr>
        <w:rPr>
          <w:rFonts w:eastAsia="等线"/>
          <w:szCs w:val="20"/>
          <w:lang w:eastAsia="zh-CN"/>
        </w:rPr>
      </w:pPr>
      <w:r w:rsidRPr="006D4EDD">
        <w:rPr>
          <w:rFonts w:eastAsia="等线"/>
          <w:szCs w:val="20"/>
          <w:lang w:eastAsia="zh-CN"/>
        </w:rPr>
        <w:t xml:space="preserve">For </w:t>
      </w:r>
      <w:r w:rsidR="00240209">
        <w:rPr>
          <w:rFonts w:eastAsia="等线"/>
          <w:szCs w:val="20"/>
          <w:lang w:eastAsia="zh-CN"/>
        </w:rPr>
        <w:t>the time domain behavior</w:t>
      </w:r>
      <w:r w:rsidR="00075F3A">
        <w:rPr>
          <w:rFonts w:eastAsia="等线"/>
          <w:szCs w:val="20"/>
          <w:lang w:eastAsia="zh-CN"/>
        </w:rPr>
        <w:t xml:space="preserve"> of measurement report</w:t>
      </w:r>
      <w:r w:rsidRPr="006D4EDD">
        <w:rPr>
          <w:rFonts w:eastAsia="等线"/>
          <w:szCs w:val="20"/>
          <w:lang w:eastAsia="zh-CN"/>
        </w:rPr>
        <w:t xml:space="preserve">, </w:t>
      </w:r>
      <w:r w:rsidR="008B73DB">
        <w:rPr>
          <w:rFonts w:eastAsia="等线"/>
          <w:szCs w:val="20"/>
          <w:lang w:eastAsia="zh-CN"/>
        </w:rPr>
        <w:t xml:space="preserve">at least aperiodic reporting </w:t>
      </w:r>
      <w:r w:rsidR="00075F3A">
        <w:rPr>
          <w:rFonts w:eastAsia="等线"/>
          <w:szCs w:val="20"/>
          <w:lang w:eastAsia="zh-CN"/>
        </w:rPr>
        <w:t>will be</w:t>
      </w:r>
      <w:r w:rsidR="008B73DB">
        <w:rPr>
          <w:rFonts w:eastAsia="等线"/>
          <w:szCs w:val="20"/>
          <w:lang w:eastAsia="zh-CN"/>
        </w:rPr>
        <w:t xml:space="preserve"> supported.</w:t>
      </w:r>
      <w:r w:rsidR="00535AD6">
        <w:rPr>
          <w:rFonts w:eastAsia="等线"/>
          <w:szCs w:val="20"/>
          <w:lang w:eastAsia="zh-CN"/>
        </w:rPr>
        <w:t xml:space="preserve"> </w:t>
      </w:r>
    </w:p>
    <w:p w14:paraId="1071108B" w14:textId="29BDBA9B" w:rsidR="00F65456" w:rsidRDefault="001A0D64" w:rsidP="000A1C9F">
      <w:pPr>
        <w:rPr>
          <w:rFonts w:eastAsia="等线"/>
          <w:szCs w:val="20"/>
          <w:lang w:eastAsia="zh-CN"/>
        </w:rPr>
      </w:pPr>
      <w:r>
        <w:rPr>
          <w:rFonts w:eastAsia="等线" w:hint="eastAsia"/>
          <w:szCs w:val="20"/>
          <w:lang w:eastAsia="zh-CN"/>
        </w:rPr>
        <w:t>F</w:t>
      </w:r>
      <w:r>
        <w:rPr>
          <w:rFonts w:eastAsia="等线"/>
          <w:szCs w:val="20"/>
          <w:lang w:eastAsia="zh-CN"/>
        </w:rPr>
        <w:t xml:space="preserve">or aperiodic reporting, </w:t>
      </w:r>
      <w:r w:rsidR="00804F18">
        <w:rPr>
          <w:rFonts w:eastAsia="等线"/>
          <w:szCs w:val="20"/>
          <w:lang w:eastAsia="zh-CN"/>
        </w:rPr>
        <w:t xml:space="preserve">several </w:t>
      </w:r>
      <w:r>
        <w:rPr>
          <w:rFonts w:eastAsia="等线"/>
          <w:szCs w:val="20"/>
          <w:lang w:eastAsia="zh-CN"/>
        </w:rPr>
        <w:t>issues need to be discussed.</w:t>
      </w:r>
      <w:r w:rsidR="00182020">
        <w:rPr>
          <w:rFonts w:eastAsia="等线" w:hint="eastAsia"/>
          <w:szCs w:val="20"/>
          <w:lang w:eastAsia="zh-CN"/>
        </w:rPr>
        <w:t xml:space="preserve"> </w:t>
      </w:r>
      <w:r>
        <w:rPr>
          <w:rFonts w:eastAsia="等线"/>
          <w:szCs w:val="20"/>
          <w:lang w:eastAsia="zh-CN"/>
        </w:rPr>
        <w:t xml:space="preserve">The first issue is </w:t>
      </w:r>
      <w:r w:rsidR="001606D7">
        <w:rPr>
          <w:rFonts w:eastAsia="等线"/>
          <w:szCs w:val="20"/>
          <w:lang w:eastAsia="zh-CN"/>
        </w:rPr>
        <w:t xml:space="preserve">whether </w:t>
      </w:r>
      <w:r>
        <w:rPr>
          <w:rFonts w:eastAsia="等线"/>
          <w:szCs w:val="20"/>
          <w:lang w:eastAsia="zh-CN"/>
        </w:rPr>
        <w:t>aperiodic CLI reporting is carried on PUSCH or PUCCH.</w:t>
      </w:r>
      <w:r>
        <w:rPr>
          <w:rFonts w:eastAsia="等线" w:hint="eastAsia"/>
          <w:szCs w:val="20"/>
          <w:lang w:eastAsia="zh-CN"/>
        </w:rPr>
        <w:t xml:space="preserve"> </w:t>
      </w:r>
      <w:r w:rsidR="008C6953">
        <w:rPr>
          <w:rFonts w:eastAsia="等线"/>
          <w:szCs w:val="20"/>
          <w:lang w:eastAsia="zh-CN"/>
        </w:rPr>
        <w:t>I</w:t>
      </w:r>
      <w:r w:rsidR="00535AD6">
        <w:rPr>
          <w:rFonts w:eastAsia="等线"/>
          <w:szCs w:val="20"/>
          <w:lang w:eastAsia="zh-CN"/>
        </w:rPr>
        <w:t xml:space="preserve">n </w:t>
      </w:r>
      <w:r w:rsidR="00075F3A">
        <w:rPr>
          <w:rFonts w:eastAsia="等线"/>
          <w:szCs w:val="20"/>
          <w:lang w:eastAsia="zh-CN"/>
        </w:rPr>
        <w:t xml:space="preserve">the </w:t>
      </w:r>
      <w:r w:rsidR="00535AD6">
        <w:rPr>
          <w:rFonts w:eastAsia="等线"/>
          <w:szCs w:val="20"/>
          <w:lang w:eastAsia="zh-CN"/>
        </w:rPr>
        <w:t xml:space="preserve">existing CSI reporting mechanism, </w:t>
      </w:r>
      <w:r w:rsidR="006C10A3">
        <w:rPr>
          <w:rFonts w:eastAsia="等线"/>
          <w:szCs w:val="20"/>
          <w:lang w:eastAsia="zh-CN"/>
        </w:rPr>
        <w:t xml:space="preserve">aperiodic CSI </w:t>
      </w:r>
      <w:r w:rsidR="006C10A3">
        <w:rPr>
          <w:rFonts w:eastAsia="等线"/>
          <w:szCs w:val="20"/>
          <w:lang w:eastAsia="zh-CN"/>
        </w:rPr>
        <w:lastRenderedPageBreak/>
        <w:t xml:space="preserve">reporting is triggered by </w:t>
      </w:r>
      <w:r w:rsidR="00075F3A">
        <w:rPr>
          <w:rFonts w:eastAsia="等线"/>
          <w:szCs w:val="20"/>
          <w:lang w:eastAsia="zh-CN"/>
        </w:rPr>
        <w:t xml:space="preserve">an UL </w:t>
      </w:r>
      <w:r w:rsidR="006C10A3">
        <w:rPr>
          <w:rFonts w:eastAsia="等线"/>
          <w:szCs w:val="20"/>
          <w:lang w:eastAsia="zh-CN"/>
        </w:rPr>
        <w:t>DCI and carried on PUSCH.</w:t>
      </w:r>
      <w:r w:rsidR="001A67DF">
        <w:rPr>
          <w:rFonts w:eastAsia="等线"/>
          <w:szCs w:val="20"/>
          <w:lang w:eastAsia="zh-CN"/>
        </w:rPr>
        <w:t xml:space="preserve"> </w:t>
      </w:r>
      <w:r w:rsidR="00075F3A">
        <w:rPr>
          <w:rFonts w:eastAsia="等线"/>
          <w:szCs w:val="20"/>
          <w:lang w:eastAsia="zh-CN"/>
        </w:rPr>
        <w:t>Therefore</w:t>
      </w:r>
      <w:r w:rsidR="001A67DF">
        <w:rPr>
          <w:rFonts w:eastAsia="等线"/>
          <w:szCs w:val="20"/>
          <w:lang w:eastAsia="zh-CN"/>
        </w:rPr>
        <w:t>,</w:t>
      </w:r>
      <w:r w:rsidR="00075F3A">
        <w:rPr>
          <w:rFonts w:eastAsia="等线"/>
          <w:szCs w:val="20"/>
          <w:lang w:eastAsia="zh-CN"/>
        </w:rPr>
        <w:t xml:space="preserve"> </w:t>
      </w:r>
      <w:r w:rsidR="001A67DF">
        <w:rPr>
          <w:rFonts w:eastAsia="等线"/>
          <w:szCs w:val="20"/>
          <w:lang w:eastAsia="zh-CN"/>
        </w:rPr>
        <w:t xml:space="preserve">aperiodic CLI reporting using PUSCH </w:t>
      </w:r>
      <w:r w:rsidR="00075F3A">
        <w:rPr>
          <w:rFonts w:eastAsia="等线"/>
          <w:szCs w:val="20"/>
          <w:lang w:eastAsia="zh-CN"/>
        </w:rPr>
        <w:t>should</w:t>
      </w:r>
      <w:r w:rsidR="001A67DF">
        <w:rPr>
          <w:rFonts w:eastAsia="等线"/>
          <w:szCs w:val="20"/>
          <w:lang w:eastAsia="zh-CN"/>
        </w:rPr>
        <w:t xml:space="preserve"> be the baseline. </w:t>
      </w:r>
      <w:r w:rsidR="00A7426D">
        <w:rPr>
          <w:rFonts w:eastAsia="等线"/>
          <w:szCs w:val="20"/>
          <w:lang w:eastAsia="zh-CN"/>
        </w:rPr>
        <w:t>Aperiodic CLI reporting using PUCCH can be further studied</w:t>
      </w:r>
      <w:r w:rsidR="00075F3A">
        <w:rPr>
          <w:rFonts w:eastAsia="等线"/>
          <w:szCs w:val="20"/>
          <w:lang w:eastAsia="zh-CN"/>
        </w:rPr>
        <w:t xml:space="preserve"> if justified</w:t>
      </w:r>
      <w:r w:rsidR="00A7426D">
        <w:rPr>
          <w:rFonts w:eastAsia="等线"/>
          <w:szCs w:val="20"/>
          <w:lang w:eastAsia="zh-CN"/>
        </w:rPr>
        <w:t>,</w:t>
      </w:r>
      <w:r w:rsidR="00075F3A">
        <w:rPr>
          <w:rFonts w:eastAsia="等线"/>
          <w:szCs w:val="20"/>
          <w:lang w:eastAsia="zh-CN"/>
        </w:rPr>
        <w:t xml:space="preserve"> e.g.,</w:t>
      </w:r>
      <w:r w:rsidR="00A7426D">
        <w:rPr>
          <w:rFonts w:eastAsia="等线"/>
          <w:szCs w:val="20"/>
          <w:lang w:eastAsia="zh-CN"/>
        </w:rPr>
        <w:t xml:space="preserve"> the triggering DCI format</w:t>
      </w:r>
      <w:r w:rsidR="00366C37">
        <w:rPr>
          <w:rFonts w:eastAsia="等线"/>
          <w:szCs w:val="20"/>
          <w:lang w:eastAsia="zh-CN"/>
        </w:rPr>
        <w:t xml:space="preserve">, </w:t>
      </w:r>
      <w:r w:rsidR="00A7426D">
        <w:rPr>
          <w:rFonts w:eastAsia="等线"/>
          <w:szCs w:val="20"/>
          <w:lang w:eastAsia="zh-CN"/>
        </w:rPr>
        <w:t>the determination of PUCCH resources</w:t>
      </w:r>
      <w:r w:rsidR="00960182">
        <w:rPr>
          <w:rFonts w:eastAsia="等线"/>
          <w:szCs w:val="20"/>
          <w:lang w:eastAsia="zh-CN"/>
        </w:rPr>
        <w:t>, etc.</w:t>
      </w:r>
    </w:p>
    <w:p w14:paraId="057C6B45" w14:textId="6EAC91EA" w:rsidR="00445AC3" w:rsidRDefault="00445AC3" w:rsidP="001F6A28">
      <w:pPr>
        <w:rPr>
          <w:i/>
        </w:rPr>
      </w:pPr>
      <w:r w:rsidRPr="005C650B">
        <w:rPr>
          <w:b/>
          <w:i/>
        </w:rPr>
        <w:t xml:space="preserve">Proposal </w:t>
      </w:r>
      <w:r w:rsidR="00A95FE5">
        <w:rPr>
          <w:b/>
          <w:i/>
        </w:rPr>
        <w:t>1</w:t>
      </w:r>
      <w:r w:rsidR="00817D63">
        <w:rPr>
          <w:b/>
          <w:i/>
        </w:rPr>
        <w:t>2</w:t>
      </w:r>
      <w:r w:rsidRPr="005C650B">
        <w:rPr>
          <w:i/>
        </w:rPr>
        <w:t>:</w:t>
      </w:r>
      <w:r>
        <w:rPr>
          <w:i/>
        </w:rPr>
        <w:t xml:space="preserve"> For aperiodic CLI reporting</w:t>
      </w:r>
      <w:r w:rsidR="009350FE">
        <w:rPr>
          <w:i/>
        </w:rPr>
        <w:t xml:space="preserve">, support </w:t>
      </w:r>
      <w:r w:rsidR="009350FE" w:rsidRPr="009350FE">
        <w:rPr>
          <w:rFonts w:eastAsia="等线"/>
          <w:i/>
          <w:szCs w:val="20"/>
          <w:lang w:eastAsia="zh-CN"/>
        </w:rPr>
        <w:t xml:space="preserve">aperiodic CLI reporting using PUSCH </w:t>
      </w:r>
      <w:r w:rsidR="00741778">
        <w:rPr>
          <w:rFonts w:eastAsia="等线"/>
          <w:i/>
          <w:szCs w:val="20"/>
          <w:lang w:eastAsia="zh-CN"/>
        </w:rPr>
        <w:t>as</w:t>
      </w:r>
      <w:r w:rsidR="009350FE" w:rsidRPr="009350FE">
        <w:rPr>
          <w:rFonts w:eastAsia="等线"/>
          <w:i/>
          <w:szCs w:val="20"/>
          <w:lang w:eastAsia="zh-CN"/>
        </w:rPr>
        <w:t xml:space="preserve"> the baseline</w:t>
      </w:r>
      <w:r w:rsidRPr="009350FE">
        <w:rPr>
          <w:i/>
        </w:rPr>
        <w:t>.</w:t>
      </w:r>
    </w:p>
    <w:p w14:paraId="74377675" w14:textId="72B7077A" w:rsidR="00445AC3" w:rsidRDefault="009350FE" w:rsidP="000A1C9F">
      <w:r>
        <w:rPr>
          <w:rFonts w:eastAsia="等线"/>
          <w:szCs w:val="20"/>
          <w:lang w:eastAsia="zh-CN"/>
        </w:rPr>
        <w:t xml:space="preserve">The second issue is how to trigger aperiodic CLI </w:t>
      </w:r>
      <w:r w:rsidR="00C05ADC">
        <w:rPr>
          <w:rFonts w:eastAsia="等线"/>
          <w:szCs w:val="20"/>
          <w:lang w:eastAsia="zh-CN"/>
        </w:rPr>
        <w:t>reporting</w:t>
      </w:r>
      <w:r w:rsidR="007F7A52">
        <w:rPr>
          <w:rFonts w:eastAsia="等线"/>
          <w:szCs w:val="20"/>
          <w:lang w:eastAsia="zh-CN"/>
        </w:rPr>
        <w:t xml:space="preserve">. In </w:t>
      </w:r>
      <w:r w:rsidR="00C2388B">
        <w:rPr>
          <w:rFonts w:eastAsia="等线"/>
          <w:szCs w:val="20"/>
          <w:lang w:eastAsia="zh-CN"/>
        </w:rPr>
        <w:t xml:space="preserve">current </w:t>
      </w:r>
      <w:r w:rsidR="007F7A52">
        <w:rPr>
          <w:rFonts w:eastAsia="等线"/>
          <w:szCs w:val="20"/>
          <w:lang w:eastAsia="zh-CN"/>
        </w:rPr>
        <w:t xml:space="preserve">specification, </w:t>
      </w:r>
      <w:proofErr w:type="spellStart"/>
      <w:r w:rsidR="00545777">
        <w:rPr>
          <w:rFonts w:eastAsia="等线"/>
          <w:szCs w:val="20"/>
          <w:lang w:eastAsia="zh-CN"/>
        </w:rPr>
        <w:t>gNB</w:t>
      </w:r>
      <w:proofErr w:type="spellEnd"/>
      <w:r w:rsidR="00545777">
        <w:rPr>
          <w:rFonts w:eastAsia="等线"/>
          <w:szCs w:val="20"/>
          <w:lang w:eastAsia="zh-CN"/>
        </w:rPr>
        <w:t xml:space="preserve"> can configure a list of aperiodic trigger states via higher layer parameter </w:t>
      </w:r>
      <w:r w:rsidR="00545777" w:rsidRPr="002D3917">
        <w:rPr>
          <w:i/>
        </w:rPr>
        <w:t>CSI-</w:t>
      </w:r>
      <w:proofErr w:type="spellStart"/>
      <w:r w:rsidR="00545777" w:rsidRPr="002D3917">
        <w:rPr>
          <w:i/>
        </w:rPr>
        <w:t>AperiodicTriggerStateList</w:t>
      </w:r>
      <w:proofErr w:type="spellEnd"/>
      <w:r w:rsidR="00D36FC8">
        <w:rPr>
          <w:rFonts w:eastAsia="等线"/>
          <w:szCs w:val="20"/>
          <w:lang w:eastAsia="zh-CN"/>
        </w:rPr>
        <w:t>.</w:t>
      </w:r>
      <w:r w:rsidR="007F631A">
        <w:rPr>
          <w:rFonts w:eastAsia="等线"/>
          <w:szCs w:val="20"/>
          <w:lang w:eastAsia="zh-CN"/>
        </w:rPr>
        <w:t xml:space="preserve"> </w:t>
      </w:r>
      <w:r w:rsidR="000D0EA4">
        <w:rPr>
          <w:rFonts w:eastAsia="等线"/>
          <w:szCs w:val="20"/>
          <w:lang w:eastAsia="zh-CN"/>
        </w:rPr>
        <w:t>E</w:t>
      </w:r>
      <w:r w:rsidR="000F0A82">
        <w:rPr>
          <w:rFonts w:eastAsia="等线"/>
          <w:szCs w:val="20"/>
          <w:lang w:eastAsia="zh-CN"/>
        </w:rPr>
        <w:t xml:space="preserve">ach aperiodic trigger state is associated with one or several aperiodic CSI report </w:t>
      </w:r>
      <w:r w:rsidR="000B5AFD">
        <w:rPr>
          <w:rFonts w:eastAsia="等线"/>
          <w:szCs w:val="20"/>
          <w:lang w:eastAsia="zh-CN"/>
        </w:rPr>
        <w:t>configurations</w:t>
      </w:r>
      <w:r w:rsidR="000D0EA4">
        <w:rPr>
          <w:rFonts w:eastAsia="等线"/>
          <w:szCs w:val="20"/>
          <w:lang w:eastAsia="zh-CN"/>
        </w:rPr>
        <w:t>.</w:t>
      </w:r>
      <w:r w:rsidR="00955F67">
        <w:rPr>
          <w:rFonts w:eastAsia="等线"/>
          <w:szCs w:val="20"/>
          <w:lang w:eastAsia="zh-CN"/>
        </w:rPr>
        <w:t xml:space="preserve"> </w:t>
      </w:r>
      <w:r w:rsidR="00BC259B" w:rsidRPr="002D3917">
        <w:t xml:space="preserve">Each codepoint of the DCI field "CSI request" is associated with one trigger state. Upon reception of the value associated with a trigger state, the UE will perform measurement of reference signals and </w:t>
      </w:r>
      <w:r w:rsidR="000A1C9F">
        <w:t xml:space="preserve">report </w:t>
      </w:r>
      <w:r w:rsidR="00BC259B" w:rsidRPr="002D3917">
        <w:t xml:space="preserve">aperiodic </w:t>
      </w:r>
      <w:r w:rsidR="000A1C9F">
        <w:t>CSI</w:t>
      </w:r>
      <w:r w:rsidR="00BC259B" w:rsidRPr="002D3917">
        <w:t xml:space="preserve"> according to all entries in </w:t>
      </w:r>
      <w:proofErr w:type="spellStart"/>
      <w:r w:rsidR="00BC259B" w:rsidRPr="002D3917">
        <w:rPr>
          <w:i/>
        </w:rPr>
        <w:t>associatedReportConfigInfoList</w:t>
      </w:r>
      <w:proofErr w:type="spellEnd"/>
      <w:r w:rsidR="00BC259B" w:rsidRPr="002D3917">
        <w:t xml:space="preserve"> for that trigger state.</w:t>
      </w:r>
      <w:r w:rsidR="00E51F21">
        <w:t xml:space="preserve"> For </w:t>
      </w:r>
      <w:r w:rsidR="00E51F21">
        <w:rPr>
          <w:rFonts w:eastAsia="等线"/>
          <w:szCs w:val="20"/>
          <w:lang w:eastAsia="zh-CN"/>
        </w:rPr>
        <w:t>aperiodic CLI reporting</w:t>
      </w:r>
      <w:r w:rsidR="00FF4CE7">
        <w:rPr>
          <w:rFonts w:eastAsia="等线"/>
          <w:szCs w:val="20"/>
          <w:lang w:eastAsia="zh-CN"/>
        </w:rPr>
        <w:t xml:space="preserve">, </w:t>
      </w:r>
      <w:r w:rsidR="0065718C">
        <w:rPr>
          <w:rFonts w:eastAsia="等线"/>
          <w:szCs w:val="20"/>
          <w:lang w:eastAsia="zh-CN"/>
        </w:rPr>
        <w:t>whether reus</w:t>
      </w:r>
      <w:r w:rsidR="00EA54FD">
        <w:rPr>
          <w:rFonts w:eastAsia="等线"/>
          <w:szCs w:val="20"/>
          <w:lang w:eastAsia="zh-CN"/>
        </w:rPr>
        <w:t>ing</w:t>
      </w:r>
      <w:r w:rsidR="0065718C">
        <w:rPr>
          <w:rFonts w:eastAsia="等线"/>
          <w:szCs w:val="20"/>
          <w:lang w:eastAsia="zh-CN"/>
        </w:rPr>
        <w:t xml:space="preserve"> existing </w:t>
      </w:r>
      <w:r w:rsidR="0065718C" w:rsidRPr="001F6A28">
        <w:rPr>
          <w:i/>
        </w:rPr>
        <w:t>CSI-</w:t>
      </w:r>
      <w:proofErr w:type="spellStart"/>
      <w:r w:rsidR="0065718C" w:rsidRPr="001F6A28">
        <w:rPr>
          <w:i/>
        </w:rPr>
        <w:t>AperiodicTriggerStateList</w:t>
      </w:r>
      <w:proofErr w:type="spellEnd"/>
      <w:r w:rsidR="00F252A1">
        <w:t xml:space="preserve"> </w:t>
      </w:r>
      <w:r w:rsidR="0065718C" w:rsidRPr="00F252A1">
        <w:t>or</w:t>
      </w:r>
      <w:r w:rsidR="0065718C">
        <w:rPr>
          <w:i/>
        </w:rPr>
        <w:t xml:space="preserve"> </w:t>
      </w:r>
      <w:r w:rsidR="0065718C" w:rsidRPr="00F252A1">
        <w:t>introduc</w:t>
      </w:r>
      <w:r w:rsidR="00EA54FD">
        <w:t>ing</w:t>
      </w:r>
      <w:r w:rsidR="0065718C" w:rsidRPr="00F252A1">
        <w:t xml:space="preserve"> </w:t>
      </w:r>
      <w:proofErr w:type="spellStart"/>
      <w:r w:rsidR="00F252A1" w:rsidRPr="001F6A28">
        <w:rPr>
          <w:i/>
        </w:rPr>
        <w:t>AperiodicTriggerStateList</w:t>
      </w:r>
      <w:proofErr w:type="spellEnd"/>
      <w:r w:rsidR="001B22D8">
        <w:t xml:space="preserve"> </w:t>
      </w:r>
      <w:r w:rsidR="00951666">
        <w:t>dedicated</w:t>
      </w:r>
      <w:r w:rsidR="001B22D8">
        <w:t xml:space="preserve"> for CLI reporting needs to </w:t>
      </w:r>
      <w:r w:rsidR="00FC5BB2">
        <w:t xml:space="preserve">be </w:t>
      </w:r>
      <w:r w:rsidR="001B22D8">
        <w:t xml:space="preserve">discussed. </w:t>
      </w:r>
      <w:r w:rsidR="000A1C9F">
        <w:t>Furtherm</w:t>
      </w:r>
      <w:r w:rsidR="001B22D8">
        <w:t>ore,</w:t>
      </w:r>
      <w:r w:rsidR="00984BB8">
        <w:t xml:space="preserve"> whet</w:t>
      </w:r>
      <w:r w:rsidR="00196FA8">
        <w:t>h</w:t>
      </w:r>
      <w:r w:rsidR="00984BB8">
        <w:t xml:space="preserve">er </w:t>
      </w:r>
      <w:r w:rsidR="00983E6F">
        <w:t>reus</w:t>
      </w:r>
      <w:r w:rsidR="00EA54FD">
        <w:t>ing</w:t>
      </w:r>
      <w:r w:rsidR="000A1C9F">
        <w:t xml:space="preserve"> the</w:t>
      </w:r>
      <w:r w:rsidR="00983E6F">
        <w:t xml:space="preserve"> existing DCI field </w:t>
      </w:r>
      <w:r w:rsidR="00983E6F" w:rsidRPr="002D3917">
        <w:t>"CSI request"</w:t>
      </w:r>
      <w:r w:rsidR="00983E6F">
        <w:t xml:space="preserve"> or introduc</w:t>
      </w:r>
      <w:r w:rsidR="00EA54FD">
        <w:t>ing</w:t>
      </w:r>
      <w:r w:rsidR="00983E6F">
        <w:t xml:space="preserve"> </w:t>
      </w:r>
      <w:r w:rsidR="00F33885">
        <w:t>a new DCI field specific for CLI reporting also needs to be discussed</w:t>
      </w:r>
      <w:r w:rsidR="00781AF4">
        <w:t>.</w:t>
      </w:r>
    </w:p>
    <w:p w14:paraId="609147B3" w14:textId="72A6D3F8" w:rsidR="00781AF4" w:rsidRDefault="00781AF4" w:rsidP="001F6A28">
      <w:pPr>
        <w:rPr>
          <w:i/>
        </w:rPr>
      </w:pPr>
      <w:r w:rsidRPr="005C650B">
        <w:rPr>
          <w:b/>
          <w:i/>
        </w:rPr>
        <w:t xml:space="preserve">Proposal </w:t>
      </w:r>
      <w:r w:rsidR="000A1C9F">
        <w:rPr>
          <w:b/>
          <w:i/>
        </w:rPr>
        <w:t>1</w:t>
      </w:r>
      <w:r w:rsidR="00817D63">
        <w:rPr>
          <w:b/>
          <w:i/>
        </w:rPr>
        <w:t>3</w:t>
      </w:r>
      <w:r w:rsidRPr="005C650B">
        <w:rPr>
          <w:i/>
        </w:rPr>
        <w:t>:</w:t>
      </w:r>
      <w:r>
        <w:rPr>
          <w:i/>
        </w:rPr>
        <w:t xml:space="preserve"> Study the detailed trigger mechanism for</w:t>
      </w:r>
      <w:r w:rsidRPr="00781AF4">
        <w:rPr>
          <w:i/>
        </w:rPr>
        <w:t xml:space="preserve"> </w:t>
      </w:r>
      <w:r w:rsidRPr="00781AF4">
        <w:rPr>
          <w:rFonts w:eastAsia="等线"/>
          <w:i/>
          <w:szCs w:val="20"/>
          <w:lang w:eastAsia="zh-CN"/>
        </w:rPr>
        <w:t>aperiodic CLI reporting</w:t>
      </w:r>
      <w:r w:rsidR="000A1C9F">
        <w:rPr>
          <w:rFonts w:eastAsia="等线"/>
          <w:i/>
          <w:szCs w:val="20"/>
          <w:lang w:eastAsia="zh-CN"/>
        </w:rPr>
        <w:t xml:space="preserve"> using PUSCH</w:t>
      </w:r>
      <w:r>
        <w:rPr>
          <w:i/>
        </w:rPr>
        <w:t>, including:</w:t>
      </w:r>
    </w:p>
    <w:p w14:paraId="40789A8F" w14:textId="36B9AF68" w:rsidR="00781AF4" w:rsidRPr="00956D3B" w:rsidRDefault="000A1C9F" w:rsidP="001F6A28">
      <w:pPr>
        <w:pStyle w:val="af5"/>
        <w:numPr>
          <w:ilvl w:val="0"/>
          <w:numId w:val="10"/>
        </w:numPr>
        <w:snapToGrid w:val="0"/>
        <w:spacing w:after="120"/>
        <w:contextualSpacing w:val="0"/>
        <w:jc w:val="both"/>
        <w:rPr>
          <w:i/>
          <w:sz w:val="22"/>
          <w:szCs w:val="22"/>
          <w:lang w:val="en-US" w:eastAsia="zh-CN"/>
        </w:rPr>
      </w:pPr>
      <w:r>
        <w:rPr>
          <w:rFonts w:hint="eastAsia"/>
          <w:i/>
          <w:sz w:val="22"/>
          <w:lang w:eastAsia="zh-CN"/>
        </w:rPr>
        <w:t>W</w:t>
      </w:r>
      <w:r w:rsidR="00956D3B">
        <w:rPr>
          <w:i/>
          <w:sz w:val="22"/>
          <w:lang w:eastAsia="zh-CN"/>
        </w:rPr>
        <w:t xml:space="preserve">hether </w:t>
      </w:r>
      <w:r w:rsidR="00956D3B" w:rsidRPr="00956D3B">
        <w:rPr>
          <w:i/>
          <w:sz w:val="22"/>
          <w:lang w:eastAsia="zh-CN"/>
        </w:rPr>
        <w:t>reus</w:t>
      </w:r>
      <w:r w:rsidR="00EA54FD">
        <w:rPr>
          <w:i/>
          <w:sz w:val="22"/>
          <w:lang w:eastAsia="zh-CN"/>
        </w:rPr>
        <w:t>ing</w:t>
      </w:r>
      <w:r w:rsidR="00956D3B" w:rsidRPr="00956D3B">
        <w:rPr>
          <w:i/>
          <w:sz w:val="22"/>
          <w:lang w:eastAsia="zh-CN"/>
        </w:rPr>
        <w:t xml:space="preserve"> existing CSI-</w:t>
      </w:r>
      <w:proofErr w:type="spellStart"/>
      <w:r w:rsidR="00956D3B" w:rsidRPr="00956D3B">
        <w:rPr>
          <w:i/>
          <w:sz w:val="22"/>
          <w:lang w:eastAsia="zh-CN"/>
        </w:rPr>
        <w:t>AperiodicTriggerStateList</w:t>
      </w:r>
      <w:proofErr w:type="spellEnd"/>
      <w:r w:rsidR="00956D3B" w:rsidRPr="00956D3B">
        <w:rPr>
          <w:i/>
          <w:sz w:val="22"/>
          <w:lang w:eastAsia="zh-CN"/>
        </w:rPr>
        <w:t xml:space="preserve"> or introduc</w:t>
      </w:r>
      <w:r w:rsidR="00EA54FD">
        <w:rPr>
          <w:i/>
          <w:sz w:val="22"/>
          <w:lang w:eastAsia="zh-CN"/>
        </w:rPr>
        <w:t>ing</w:t>
      </w:r>
      <w:r w:rsidR="00956D3B" w:rsidRPr="00956D3B">
        <w:rPr>
          <w:i/>
          <w:sz w:val="22"/>
          <w:lang w:eastAsia="zh-CN"/>
        </w:rPr>
        <w:t xml:space="preserve"> </w:t>
      </w:r>
      <w:proofErr w:type="spellStart"/>
      <w:r w:rsidR="00956D3B" w:rsidRPr="00956D3B">
        <w:rPr>
          <w:i/>
          <w:sz w:val="22"/>
          <w:lang w:eastAsia="zh-CN"/>
        </w:rPr>
        <w:t>AperiodicTriggerStateList</w:t>
      </w:r>
      <w:proofErr w:type="spellEnd"/>
      <w:r w:rsidR="00956D3B" w:rsidRPr="00956D3B">
        <w:rPr>
          <w:i/>
          <w:sz w:val="22"/>
          <w:lang w:eastAsia="zh-CN"/>
        </w:rPr>
        <w:t xml:space="preserve"> </w:t>
      </w:r>
      <w:r w:rsidR="00BC3D71">
        <w:rPr>
          <w:i/>
          <w:sz w:val="22"/>
          <w:lang w:eastAsia="zh-CN"/>
        </w:rPr>
        <w:t>dedicated</w:t>
      </w:r>
      <w:r w:rsidR="00956D3B" w:rsidRPr="00956D3B">
        <w:rPr>
          <w:i/>
          <w:sz w:val="22"/>
          <w:lang w:eastAsia="zh-CN"/>
        </w:rPr>
        <w:t xml:space="preserve"> for CLI reporting</w:t>
      </w:r>
      <w:r w:rsidR="00781AF4" w:rsidRPr="00956D3B">
        <w:rPr>
          <w:i/>
          <w:sz w:val="22"/>
          <w:lang w:eastAsia="zh-CN"/>
        </w:rPr>
        <w:t xml:space="preserve"> </w:t>
      </w:r>
    </w:p>
    <w:p w14:paraId="6B9F1CF2" w14:textId="6756AB8F" w:rsidR="00956D3B" w:rsidRPr="00313FA9" w:rsidRDefault="000A1C9F" w:rsidP="001F6A28">
      <w:pPr>
        <w:pStyle w:val="af5"/>
        <w:numPr>
          <w:ilvl w:val="0"/>
          <w:numId w:val="10"/>
        </w:numPr>
        <w:snapToGrid w:val="0"/>
        <w:spacing w:after="120"/>
        <w:contextualSpacing w:val="0"/>
        <w:jc w:val="both"/>
        <w:rPr>
          <w:i/>
          <w:sz w:val="22"/>
          <w:szCs w:val="22"/>
          <w:lang w:val="en-US" w:eastAsia="zh-CN"/>
        </w:rPr>
      </w:pPr>
      <w:r>
        <w:rPr>
          <w:rFonts w:hint="eastAsia"/>
          <w:i/>
          <w:sz w:val="22"/>
          <w:lang w:eastAsia="zh-CN"/>
        </w:rPr>
        <w:t>W</w:t>
      </w:r>
      <w:r w:rsidR="00956D3B">
        <w:rPr>
          <w:i/>
          <w:sz w:val="22"/>
          <w:lang w:eastAsia="zh-CN"/>
        </w:rPr>
        <w:t xml:space="preserve">hether </w:t>
      </w:r>
      <w:r w:rsidR="00EA54FD" w:rsidRPr="00956D3B">
        <w:rPr>
          <w:i/>
          <w:sz w:val="22"/>
          <w:lang w:eastAsia="zh-CN"/>
        </w:rPr>
        <w:t>reus</w:t>
      </w:r>
      <w:r w:rsidR="00EA54FD">
        <w:rPr>
          <w:i/>
          <w:sz w:val="22"/>
          <w:lang w:eastAsia="zh-CN"/>
        </w:rPr>
        <w:t>ing</w:t>
      </w:r>
      <w:r w:rsidR="00EA54FD" w:rsidRPr="00956D3B">
        <w:rPr>
          <w:i/>
          <w:sz w:val="22"/>
          <w:lang w:eastAsia="zh-CN"/>
        </w:rPr>
        <w:t xml:space="preserve"> </w:t>
      </w:r>
      <w:r w:rsidR="001B284D" w:rsidRPr="001B284D">
        <w:rPr>
          <w:i/>
          <w:sz w:val="22"/>
          <w:lang w:eastAsia="zh-CN"/>
        </w:rPr>
        <w:t xml:space="preserve">existing DCI field "CSI request" or </w:t>
      </w:r>
      <w:r w:rsidR="00EA54FD" w:rsidRPr="00956D3B">
        <w:rPr>
          <w:i/>
          <w:sz w:val="22"/>
          <w:lang w:eastAsia="zh-CN"/>
        </w:rPr>
        <w:t>introduc</w:t>
      </w:r>
      <w:r w:rsidR="00EA54FD">
        <w:rPr>
          <w:i/>
          <w:sz w:val="22"/>
          <w:lang w:eastAsia="zh-CN"/>
        </w:rPr>
        <w:t>ing</w:t>
      </w:r>
      <w:r w:rsidR="00EA54FD" w:rsidRPr="00956D3B">
        <w:rPr>
          <w:i/>
          <w:sz w:val="22"/>
          <w:lang w:eastAsia="zh-CN"/>
        </w:rPr>
        <w:t xml:space="preserve"> </w:t>
      </w:r>
      <w:r w:rsidR="001B284D" w:rsidRPr="001B284D">
        <w:rPr>
          <w:i/>
          <w:sz w:val="22"/>
          <w:lang w:eastAsia="zh-CN"/>
        </w:rPr>
        <w:t>a new DCI field specific for CLI reporting</w:t>
      </w:r>
    </w:p>
    <w:p w14:paraId="4121FB80" w14:textId="151185E1" w:rsidR="00F65456" w:rsidRDefault="00E24DF7" w:rsidP="000A1C9F">
      <w:pPr>
        <w:rPr>
          <w:rFonts w:eastAsia="等线"/>
          <w:szCs w:val="20"/>
          <w:lang w:eastAsia="zh-CN"/>
        </w:rPr>
      </w:pPr>
      <w:r>
        <w:rPr>
          <w:rFonts w:eastAsia="等线"/>
          <w:szCs w:val="20"/>
          <w:lang w:eastAsia="zh-CN"/>
        </w:rPr>
        <w:t>I</w:t>
      </w:r>
      <w:r w:rsidR="00182020" w:rsidRPr="00793971">
        <w:rPr>
          <w:rFonts w:eastAsia="等线"/>
          <w:szCs w:val="20"/>
          <w:lang w:eastAsia="zh-CN"/>
        </w:rPr>
        <w:t>n addition to aperiodic reporting</w:t>
      </w:r>
      <w:r>
        <w:rPr>
          <w:rFonts w:eastAsia="等线"/>
          <w:szCs w:val="20"/>
          <w:lang w:eastAsia="zh-CN"/>
        </w:rPr>
        <w:t>, p</w:t>
      </w:r>
      <w:r w:rsidRPr="00793971">
        <w:rPr>
          <w:rFonts w:eastAsia="等线"/>
          <w:szCs w:val="20"/>
          <w:lang w:eastAsia="zh-CN"/>
        </w:rPr>
        <w:t>eriodic and semi-persistent reporting can be considered</w:t>
      </w:r>
      <w:r w:rsidR="00182020">
        <w:rPr>
          <w:rFonts w:eastAsia="等线"/>
          <w:szCs w:val="20"/>
          <w:lang w:eastAsia="zh-CN"/>
        </w:rPr>
        <w:t>.</w:t>
      </w:r>
      <w:r w:rsidR="000951D1">
        <w:rPr>
          <w:rFonts w:eastAsia="等线"/>
          <w:szCs w:val="20"/>
          <w:lang w:eastAsia="zh-CN"/>
        </w:rPr>
        <w:t xml:space="preserve"> In our view, </w:t>
      </w:r>
      <w:r w:rsidR="00042C96">
        <w:rPr>
          <w:rFonts w:eastAsia="等线"/>
          <w:szCs w:val="20"/>
          <w:lang w:eastAsia="zh-CN"/>
        </w:rPr>
        <w:t xml:space="preserve">periodic and semi-persistent reporting provide more flexibility for </w:t>
      </w:r>
      <w:proofErr w:type="spellStart"/>
      <w:r w:rsidR="00042C96">
        <w:rPr>
          <w:rFonts w:eastAsia="等线"/>
          <w:szCs w:val="20"/>
          <w:lang w:eastAsia="zh-CN"/>
        </w:rPr>
        <w:t>gNB</w:t>
      </w:r>
      <w:proofErr w:type="spellEnd"/>
      <w:r w:rsidR="00042C96">
        <w:rPr>
          <w:rFonts w:eastAsia="等线"/>
          <w:szCs w:val="20"/>
          <w:lang w:eastAsia="zh-CN"/>
        </w:rPr>
        <w:t xml:space="preserve">, thus </w:t>
      </w:r>
      <w:r w:rsidR="00AE1569">
        <w:rPr>
          <w:rFonts w:eastAsia="等线"/>
          <w:szCs w:val="20"/>
          <w:lang w:eastAsia="zh-CN"/>
        </w:rPr>
        <w:t>can be supported.</w:t>
      </w:r>
      <w:r w:rsidR="007F2B90">
        <w:rPr>
          <w:rFonts w:eastAsia="等线"/>
          <w:szCs w:val="20"/>
          <w:lang w:eastAsia="zh-CN"/>
        </w:rPr>
        <w:t xml:space="preserve"> For semi-persistent reporting</w:t>
      </w:r>
      <w:r w:rsidR="00E813F8">
        <w:rPr>
          <w:rFonts w:eastAsia="等线"/>
          <w:szCs w:val="20"/>
          <w:lang w:eastAsia="zh-CN"/>
        </w:rPr>
        <w:t>, there</w:t>
      </w:r>
      <w:r w:rsidR="004E0ED3">
        <w:rPr>
          <w:rFonts w:eastAsia="等线"/>
          <w:szCs w:val="20"/>
          <w:lang w:eastAsia="zh-CN"/>
        </w:rPr>
        <w:t xml:space="preserve"> are</w:t>
      </w:r>
      <w:r w:rsidR="00E813F8">
        <w:rPr>
          <w:rFonts w:eastAsia="等线"/>
          <w:szCs w:val="20"/>
          <w:lang w:eastAsia="zh-CN"/>
        </w:rPr>
        <w:t xml:space="preserve"> same issues with </w:t>
      </w:r>
      <w:r w:rsidR="00E813F8" w:rsidRPr="00793971">
        <w:rPr>
          <w:rFonts w:eastAsia="等线"/>
          <w:szCs w:val="20"/>
          <w:lang w:eastAsia="zh-CN"/>
        </w:rPr>
        <w:t>aperiodic reporting</w:t>
      </w:r>
      <w:r w:rsidR="00E813F8">
        <w:rPr>
          <w:rFonts w:eastAsia="等线"/>
          <w:szCs w:val="20"/>
          <w:lang w:eastAsia="zh-CN"/>
        </w:rPr>
        <w:t xml:space="preserve">. </w:t>
      </w:r>
      <w:r w:rsidR="00976174">
        <w:rPr>
          <w:rFonts w:eastAsia="等线"/>
          <w:szCs w:val="20"/>
          <w:lang w:eastAsia="zh-CN"/>
        </w:rPr>
        <w:t xml:space="preserve">Further study </w:t>
      </w:r>
      <w:r w:rsidR="00724D2D">
        <w:rPr>
          <w:rFonts w:eastAsia="等线"/>
          <w:szCs w:val="20"/>
          <w:lang w:eastAsia="zh-CN"/>
        </w:rPr>
        <w:t>is</w:t>
      </w:r>
      <w:r w:rsidR="00976174">
        <w:rPr>
          <w:rFonts w:eastAsia="等线"/>
          <w:szCs w:val="20"/>
          <w:lang w:eastAsia="zh-CN"/>
        </w:rPr>
        <w:t xml:space="preserve"> needed.</w:t>
      </w:r>
    </w:p>
    <w:p w14:paraId="6F0B30CF" w14:textId="5C49C906" w:rsidR="00F06ED4" w:rsidRDefault="00724D2D" w:rsidP="001F6A28">
      <w:pPr>
        <w:rPr>
          <w:i/>
        </w:rPr>
      </w:pPr>
      <w:r w:rsidRPr="005C650B">
        <w:rPr>
          <w:b/>
          <w:i/>
        </w:rPr>
        <w:t xml:space="preserve">Proposal </w:t>
      </w:r>
      <w:r w:rsidR="000A1C9F">
        <w:rPr>
          <w:b/>
          <w:i/>
        </w:rPr>
        <w:t>1</w:t>
      </w:r>
      <w:r w:rsidR="00817D63">
        <w:rPr>
          <w:b/>
          <w:i/>
        </w:rPr>
        <w:t>4</w:t>
      </w:r>
      <w:r w:rsidRPr="005C650B">
        <w:rPr>
          <w:i/>
        </w:rPr>
        <w:t>:</w:t>
      </w:r>
      <w:r>
        <w:rPr>
          <w:i/>
        </w:rPr>
        <w:t xml:space="preserve"> Support</w:t>
      </w:r>
      <w:r w:rsidRPr="00CD534F">
        <w:rPr>
          <w:i/>
        </w:rPr>
        <w:t xml:space="preserve"> </w:t>
      </w:r>
      <w:r w:rsidR="00CD534F" w:rsidRPr="00CD534F">
        <w:rPr>
          <w:rFonts w:eastAsia="等线"/>
          <w:i/>
          <w:szCs w:val="20"/>
          <w:lang w:eastAsia="zh-CN"/>
        </w:rPr>
        <w:t xml:space="preserve">periodic and semi-persistent </w:t>
      </w:r>
      <w:r w:rsidR="004B021C">
        <w:rPr>
          <w:rFonts w:eastAsia="等线"/>
          <w:i/>
          <w:szCs w:val="20"/>
          <w:lang w:eastAsia="zh-CN"/>
        </w:rPr>
        <w:t xml:space="preserve">CLI </w:t>
      </w:r>
      <w:r w:rsidR="00CD534F" w:rsidRPr="00CD534F">
        <w:rPr>
          <w:rFonts w:eastAsia="等线"/>
          <w:i/>
          <w:szCs w:val="20"/>
          <w:lang w:eastAsia="zh-CN"/>
        </w:rPr>
        <w:t>reporting</w:t>
      </w:r>
      <w:r w:rsidR="00CD534F" w:rsidRPr="00CD534F">
        <w:rPr>
          <w:i/>
        </w:rPr>
        <w:t>.</w:t>
      </w:r>
    </w:p>
    <w:p w14:paraId="1E17F55B" w14:textId="15B1E58A" w:rsidR="00075B03" w:rsidRPr="000B6A09" w:rsidRDefault="00075B03" w:rsidP="001F6A28">
      <w:pPr>
        <w:pStyle w:val="af5"/>
        <w:numPr>
          <w:ilvl w:val="0"/>
          <w:numId w:val="12"/>
        </w:numPr>
        <w:snapToGrid w:val="0"/>
        <w:spacing w:after="120"/>
        <w:contextualSpacing w:val="0"/>
        <w:rPr>
          <w:b/>
          <w:sz w:val="22"/>
          <w:u w:val="single"/>
          <w:lang w:eastAsia="zh-CN"/>
        </w:rPr>
      </w:pPr>
      <w:r w:rsidRPr="000B6A09">
        <w:rPr>
          <w:b/>
          <w:sz w:val="22"/>
          <w:u w:val="single"/>
          <w:lang w:eastAsia="zh-CN"/>
        </w:rPr>
        <w:t xml:space="preserve">Frequency domain </w:t>
      </w:r>
      <w:r w:rsidR="00CB3CAF" w:rsidRPr="000B6A09">
        <w:rPr>
          <w:b/>
          <w:sz w:val="22"/>
          <w:u w:val="single"/>
          <w:lang w:eastAsia="zh-CN"/>
        </w:rPr>
        <w:t>behaviour</w:t>
      </w:r>
    </w:p>
    <w:p w14:paraId="384C963B" w14:textId="781A0709" w:rsidR="000B6A09" w:rsidRPr="00B351FE" w:rsidRDefault="00FD68E6" w:rsidP="00B351FE">
      <w:pPr>
        <w:rPr>
          <w:rFonts w:eastAsia="等线"/>
          <w:szCs w:val="20"/>
          <w:lang w:eastAsia="zh-CN"/>
        </w:rPr>
      </w:pPr>
      <w:r w:rsidRPr="00B351FE">
        <w:rPr>
          <w:rFonts w:eastAsia="等线"/>
          <w:szCs w:val="20"/>
          <w:lang w:eastAsia="zh-CN"/>
        </w:rPr>
        <w:t>The CLI measurement behavior within active DL BWP were discussed.</w:t>
      </w:r>
      <w:r w:rsidR="00B351FE" w:rsidRPr="00B351FE">
        <w:rPr>
          <w:rFonts w:eastAsia="等线" w:hint="eastAsia"/>
          <w:szCs w:val="20"/>
          <w:lang w:eastAsia="zh-CN"/>
        </w:rPr>
        <w:t xml:space="preserve"> </w:t>
      </w:r>
      <w:r w:rsidR="000B6A09" w:rsidRPr="00B351FE">
        <w:rPr>
          <w:lang w:eastAsia="zh-CN"/>
        </w:rPr>
        <w:t xml:space="preserve">The following agreement </w:t>
      </w:r>
      <w:r w:rsidR="000B6A09" w:rsidRPr="00B351FE">
        <w:rPr>
          <w:rFonts w:hint="eastAsia"/>
          <w:lang w:eastAsia="zh-CN"/>
        </w:rPr>
        <w:t>has</w:t>
      </w:r>
      <w:r w:rsidR="000B6A09" w:rsidRPr="00B351FE">
        <w:rPr>
          <w:lang w:eastAsia="zh-CN"/>
        </w:rPr>
        <w:t xml:space="preserve"> been made in RAN1 #116.</w:t>
      </w:r>
    </w:p>
    <w:tbl>
      <w:tblPr>
        <w:tblStyle w:val="af0"/>
        <w:tblW w:w="0" w:type="auto"/>
        <w:tblLook w:val="04A0" w:firstRow="1" w:lastRow="0" w:firstColumn="1" w:lastColumn="0" w:noHBand="0" w:noVBand="1"/>
      </w:tblPr>
      <w:tblGrid>
        <w:gridCol w:w="9305"/>
      </w:tblGrid>
      <w:tr w:rsidR="000B6A09" w:rsidRPr="002D793F" w14:paraId="580F6101" w14:textId="77777777" w:rsidTr="00BC3D71">
        <w:tc>
          <w:tcPr>
            <w:tcW w:w="9305" w:type="dxa"/>
          </w:tcPr>
          <w:p w14:paraId="6D2C2D19" w14:textId="77777777" w:rsidR="000B6A09" w:rsidRPr="002D793F" w:rsidRDefault="000B6A09" w:rsidP="001F6A28">
            <w:pPr>
              <w:spacing w:after="0"/>
              <w:rPr>
                <w:b/>
                <w:highlight w:val="green"/>
              </w:rPr>
            </w:pPr>
            <w:r w:rsidRPr="002D793F">
              <w:rPr>
                <w:b/>
                <w:highlight w:val="green"/>
              </w:rPr>
              <w:t>Agreement</w:t>
            </w:r>
          </w:p>
          <w:p w14:paraId="52CB1151" w14:textId="77777777" w:rsidR="000B6A09" w:rsidRPr="002D793F" w:rsidRDefault="000B6A09" w:rsidP="001F6A28">
            <w:pPr>
              <w:tabs>
                <w:tab w:val="left" w:pos="0"/>
              </w:tabs>
              <w:spacing w:after="0"/>
            </w:pPr>
            <w:r w:rsidRPr="002D793F">
              <w:t>For SBFD aware UEs, CLI measurements is performed within the active DL BWP and the following can be considered</w:t>
            </w:r>
          </w:p>
          <w:p w14:paraId="5364265E" w14:textId="77777777" w:rsidR="000B6A09" w:rsidRPr="002D793F" w:rsidRDefault="000B6A09" w:rsidP="001F6A28">
            <w:pPr>
              <w:pStyle w:val="af5"/>
              <w:numPr>
                <w:ilvl w:val="0"/>
                <w:numId w:val="6"/>
              </w:numPr>
              <w:suppressAutoHyphens/>
              <w:overflowPunct/>
              <w:autoSpaceDE/>
              <w:autoSpaceDN/>
              <w:snapToGrid w:val="0"/>
              <w:spacing w:after="0"/>
              <w:contextualSpacing w:val="0"/>
              <w:textAlignment w:val="auto"/>
              <w:rPr>
                <w:sz w:val="22"/>
                <w:szCs w:val="22"/>
              </w:rPr>
            </w:pPr>
            <w:r w:rsidRPr="002D793F">
              <w:rPr>
                <w:sz w:val="22"/>
                <w:szCs w:val="22"/>
              </w:rPr>
              <w:t xml:space="preserve">Method#1: UE measures RSSI within DL </w:t>
            </w:r>
            <w:proofErr w:type="spellStart"/>
            <w:r w:rsidRPr="002D793F">
              <w:rPr>
                <w:sz w:val="22"/>
                <w:szCs w:val="22"/>
              </w:rPr>
              <w:t>subband</w:t>
            </w:r>
            <w:proofErr w:type="spellEnd"/>
          </w:p>
          <w:p w14:paraId="4420CB1A" w14:textId="77777777" w:rsidR="000B6A09" w:rsidRPr="002D793F" w:rsidRDefault="000B6A09" w:rsidP="001F6A28">
            <w:pPr>
              <w:pStyle w:val="af5"/>
              <w:numPr>
                <w:ilvl w:val="0"/>
                <w:numId w:val="6"/>
              </w:numPr>
              <w:suppressAutoHyphens/>
              <w:overflowPunct/>
              <w:autoSpaceDE/>
              <w:autoSpaceDN/>
              <w:snapToGrid w:val="0"/>
              <w:spacing w:after="0"/>
              <w:contextualSpacing w:val="0"/>
              <w:textAlignment w:val="auto"/>
              <w:rPr>
                <w:sz w:val="22"/>
                <w:szCs w:val="22"/>
              </w:rPr>
            </w:pPr>
            <w:r w:rsidRPr="002D793F">
              <w:rPr>
                <w:sz w:val="22"/>
                <w:szCs w:val="22"/>
              </w:rPr>
              <w:t xml:space="preserve">Method#2: UE measures RSRP of aggressor UE within UL </w:t>
            </w:r>
            <w:proofErr w:type="spellStart"/>
            <w:r w:rsidRPr="002D793F">
              <w:rPr>
                <w:sz w:val="22"/>
                <w:szCs w:val="22"/>
              </w:rPr>
              <w:t>subband</w:t>
            </w:r>
            <w:proofErr w:type="spellEnd"/>
          </w:p>
          <w:p w14:paraId="391C6DF3" w14:textId="77777777" w:rsidR="000B6A09" w:rsidRPr="002D793F" w:rsidRDefault="000B6A09" w:rsidP="001F6A28">
            <w:pPr>
              <w:pStyle w:val="af5"/>
              <w:numPr>
                <w:ilvl w:val="0"/>
                <w:numId w:val="6"/>
              </w:numPr>
              <w:suppressAutoHyphens/>
              <w:overflowPunct/>
              <w:autoSpaceDE/>
              <w:autoSpaceDN/>
              <w:snapToGrid w:val="0"/>
              <w:spacing w:after="0"/>
              <w:contextualSpacing w:val="0"/>
              <w:textAlignment w:val="auto"/>
              <w:rPr>
                <w:sz w:val="22"/>
                <w:szCs w:val="22"/>
              </w:rPr>
            </w:pPr>
            <w:r w:rsidRPr="002D793F">
              <w:rPr>
                <w:sz w:val="22"/>
                <w:szCs w:val="22"/>
              </w:rPr>
              <w:t xml:space="preserve">Method#3: UE measures RSSI within UL </w:t>
            </w:r>
            <w:proofErr w:type="spellStart"/>
            <w:r w:rsidRPr="002D793F">
              <w:rPr>
                <w:sz w:val="22"/>
                <w:szCs w:val="22"/>
              </w:rPr>
              <w:t>subband</w:t>
            </w:r>
            <w:proofErr w:type="spellEnd"/>
          </w:p>
          <w:p w14:paraId="12B2E463" w14:textId="77777777" w:rsidR="000B6A09" w:rsidRPr="002D793F" w:rsidRDefault="000B6A09" w:rsidP="001F6A28">
            <w:pPr>
              <w:pStyle w:val="af5"/>
              <w:numPr>
                <w:ilvl w:val="0"/>
                <w:numId w:val="6"/>
              </w:numPr>
              <w:suppressAutoHyphens/>
              <w:overflowPunct/>
              <w:autoSpaceDE/>
              <w:autoSpaceDN/>
              <w:snapToGrid w:val="0"/>
              <w:spacing w:after="0"/>
              <w:contextualSpacing w:val="0"/>
              <w:textAlignment w:val="auto"/>
              <w:rPr>
                <w:sz w:val="22"/>
                <w:szCs w:val="22"/>
              </w:rPr>
            </w:pPr>
            <w:r w:rsidRPr="002D793F">
              <w:rPr>
                <w:sz w:val="22"/>
                <w:szCs w:val="22"/>
              </w:rPr>
              <w:t>Method#4: UE measures RSSI within guard band, if guard band exists</w:t>
            </w:r>
          </w:p>
          <w:p w14:paraId="73F06D06" w14:textId="77777777" w:rsidR="000B6A09" w:rsidRPr="002D793F" w:rsidRDefault="000B6A09" w:rsidP="001F6A28">
            <w:pPr>
              <w:spacing w:after="0"/>
            </w:pPr>
            <w:r w:rsidRPr="002D793F">
              <w:t xml:space="preserve">Note: If DL </w:t>
            </w:r>
            <w:proofErr w:type="spellStart"/>
            <w:r w:rsidRPr="002D793F">
              <w:t>subband</w:t>
            </w:r>
            <w:proofErr w:type="spellEnd"/>
            <w:r w:rsidRPr="002D793F">
              <w:t xml:space="preserve">, UL </w:t>
            </w:r>
            <w:proofErr w:type="spellStart"/>
            <w:r w:rsidRPr="002D793F">
              <w:t>subband</w:t>
            </w:r>
            <w:proofErr w:type="spellEnd"/>
            <w:r w:rsidRPr="002D793F">
              <w:t xml:space="preserve"> or guard band is outside the active DL BWP, the above methods does not apply.</w:t>
            </w:r>
          </w:p>
          <w:p w14:paraId="69936ED2" w14:textId="77777777" w:rsidR="000B6A09" w:rsidRPr="002D793F" w:rsidRDefault="000B6A09" w:rsidP="001F6A28">
            <w:pPr>
              <w:spacing w:after="0"/>
            </w:pPr>
            <w:r w:rsidRPr="002D793F">
              <w:t>Note: Method#4 does not imply that guard band is explicitly configured.</w:t>
            </w:r>
          </w:p>
        </w:tc>
      </w:tr>
    </w:tbl>
    <w:p w14:paraId="610940B9" w14:textId="5942C0B6" w:rsidR="000B6A09" w:rsidRPr="00202FF7" w:rsidRDefault="003F1239" w:rsidP="000F0370">
      <w:pPr>
        <w:spacing w:before="120"/>
      </w:pPr>
      <w:r>
        <w:rPr>
          <w:lang w:eastAsia="zh-CN"/>
        </w:rPr>
        <w:t>I</w:t>
      </w:r>
      <w:r w:rsidR="000B6A09">
        <w:t>n our view, Method#1 can be the baseline. For Method#2, it is benefi</w:t>
      </w:r>
      <w:r w:rsidR="00C17210">
        <w:rPr>
          <w:rFonts w:hint="eastAsia"/>
          <w:lang w:eastAsia="zh-CN"/>
        </w:rPr>
        <w:t>cial</w:t>
      </w:r>
      <w:r w:rsidR="000B6A09">
        <w:t xml:space="preserve"> </w:t>
      </w:r>
      <w:r w:rsidR="00C17210">
        <w:t>t</w:t>
      </w:r>
      <w:r w:rsidR="00C17210">
        <w:rPr>
          <w:rFonts w:hint="eastAsia"/>
          <w:lang w:eastAsia="zh-CN"/>
        </w:rPr>
        <w:t>o</w:t>
      </w:r>
      <w:r w:rsidR="000B6A09">
        <w:t xml:space="preserve"> differentiate aggressor UEs when the SRS from aggressor UEs are </w:t>
      </w:r>
      <w:proofErr w:type="spellStart"/>
      <w:r w:rsidR="000B6A09">
        <w:t>FDMed</w:t>
      </w:r>
      <w:proofErr w:type="spellEnd"/>
      <w:r w:rsidR="000B6A09">
        <w:t xml:space="preserve"> or </w:t>
      </w:r>
      <w:proofErr w:type="spellStart"/>
      <w:r w:rsidR="000B6A09">
        <w:t>CDMed</w:t>
      </w:r>
      <w:proofErr w:type="spellEnd"/>
      <w:r w:rsidR="000B6A09">
        <w:t xml:space="preserve">. However, it requires a victim UE </w:t>
      </w:r>
      <w:r w:rsidR="00DA075F">
        <w:t xml:space="preserve">to </w:t>
      </w:r>
      <w:r w:rsidR="000B6A09">
        <w:t>perform measurement</w:t>
      </w:r>
      <w:r w:rsidR="000B6A09">
        <w:rPr>
          <w:rFonts w:hint="eastAsia"/>
          <w:lang w:eastAsia="zh-CN"/>
        </w:rPr>
        <w:t>/</w:t>
      </w:r>
      <w:r w:rsidR="000B6A09">
        <w:t xml:space="preserve">reception of SRS within UL </w:t>
      </w:r>
      <w:proofErr w:type="spellStart"/>
      <w:r w:rsidR="000B6A09">
        <w:t>subband</w:t>
      </w:r>
      <w:proofErr w:type="spellEnd"/>
      <w:r w:rsidR="000B6A09">
        <w:t>. So it can be supported optionally.</w:t>
      </w:r>
      <w:r w:rsidR="000B6A09">
        <w:rPr>
          <w:rFonts w:hint="eastAsia"/>
          <w:lang w:eastAsia="zh-CN"/>
        </w:rPr>
        <w:t xml:space="preserve"> </w:t>
      </w:r>
      <w:r w:rsidR="000B6A09">
        <w:t xml:space="preserve">For Method #3 and Method #4, further clarifications are required on the necessity and benefit. </w:t>
      </w:r>
    </w:p>
    <w:p w14:paraId="3B04DF7C" w14:textId="70E7E63F" w:rsidR="000B6A09" w:rsidRDefault="000B6A09" w:rsidP="000B6A09">
      <w:pPr>
        <w:rPr>
          <w:i/>
        </w:rPr>
      </w:pPr>
      <w:r w:rsidRPr="000D07CA">
        <w:rPr>
          <w:b/>
          <w:i/>
        </w:rPr>
        <w:t xml:space="preserve">Proposal </w:t>
      </w:r>
      <w:r w:rsidR="003F1239">
        <w:rPr>
          <w:b/>
          <w:i/>
        </w:rPr>
        <w:t>1</w:t>
      </w:r>
      <w:r w:rsidR="00817D63">
        <w:rPr>
          <w:b/>
          <w:i/>
        </w:rPr>
        <w:t>5</w:t>
      </w:r>
      <w:r w:rsidRPr="00654DB2">
        <w:rPr>
          <w:i/>
        </w:rPr>
        <w:t xml:space="preserve">: </w:t>
      </w:r>
      <w:r w:rsidRPr="00202FF7">
        <w:rPr>
          <w:i/>
        </w:rPr>
        <w:t xml:space="preserve">For </w:t>
      </w:r>
      <w:r w:rsidR="00593D19">
        <w:rPr>
          <w:i/>
        </w:rPr>
        <w:t xml:space="preserve">L1 </w:t>
      </w:r>
      <w:r w:rsidR="00934943">
        <w:rPr>
          <w:i/>
        </w:rPr>
        <w:t xml:space="preserve">based </w:t>
      </w:r>
      <w:r w:rsidRPr="000D07CA">
        <w:rPr>
          <w:i/>
        </w:rPr>
        <w:t>UE-</w:t>
      </w:r>
      <w:r>
        <w:rPr>
          <w:i/>
        </w:rPr>
        <w:t>to-</w:t>
      </w:r>
      <w:r w:rsidRPr="000D07CA">
        <w:rPr>
          <w:i/>
        </w:rPr>
        <w:t>U</w:t>
      </w:r>
      <w:r>
        <w:rPr>
          <w:i/>
        </w:rPr>
        <w:t>E CLI measurement</w:t>
      </w:r>
      <w:r w:rsidRPr="00202FF7">
        <w:rPr>
          <w:i/>
        </w:rPr>
        <w:t xml:space="preserve">, </w:t>
      </w:r>
      <w:r w:rsidR="00C17210">
        <w:rPr>
          <w:i/>
        </w:rPr>
        <w:t xml:space="preserve">at least </w:t>
      </w:r>
      <w:r w:rsidRPr="00202FF7">
        <w:rPr>
          <w:i/>
        </w:rPr>
        <w:t>support Method #1</w:t>
      </w:r>
      <w:r w:rsidRPr="00654DB2">
        <w:rPr>
          <w:i/>
        </w:rPr>
        <w:t xml:space="preserve"> and </w:t>
      </w:r>
      <w:r w:rsidRPr="00202FF7">
        <w:rPr>
          <w:i/>
        </w:rPr>
        <w:t>Method</w:t>
      </w:r>
      <w:r w:rsidRPr="00654DB2">
        <w:rPr>
          <w:i/>
        </w:rPr>
        <w:t xml:space="preserve"> #</w:t>
      </w:r>
      <w:r>
        <w:rPr>
          <w:i/>
        </w:rPr>
        <w:t>2.</w:t>
      </w:r>
    </w:p>
    <w:p w14:paraId="44FE6F90" w14:textId="77777777" w:rsidR="000B6A09" w:rsidRPr="00FC7099" w:rsidRDefault="000B6A09" w:rsidP="005C6035">
      <w:pPr>
        <w:pStyle w:val="af5"/>
        <w:numPr>
          <w:ilvl w:val="0"/>
          <w:numId w:val="6"/>
        </w:numPr>
        <w:suppressAutoHyphens/>
        <w:overflowPunct/>
        <w:autoSpaceDE/>
        <w:autoSpaceDN/>
        <w:adjustRightInd/>
        <w:snapToGrid w:val="0"/>
        <w:spacing w:after="0"/>
        <w:contextualSpacing w:val="0"/>
        <w:textAlignment w:val="auto"/>
        <w:rPr>
          <w:i/>
          <w:sz w:val="22"/>
          <w:szCs w:val="22"/>
        </w:rPr>
      </w:pPr>
      <w:r w:rsidRPr="00FC7099">
        <w:rPr>
          <w:i/>
          <w:sz w:val="22"/>
          <w:szCs w:val="22"/>
        </w:rPr>
        <w:t xml:space="preserve">Method#1: UE measures RSSI within DL </w:t>
      </w:r>
      <w:proofErr w:type="spellStart"/>
      <w:r w:rsidRPr="00FC7099">
        <w:rPr>
          <w:i/>
          <w:sz w:val="22"/>
          <w:szCs w:val="22"/>
        </w:rPr>
        <w:t>subband</w:t>
      </w:r>
      <w:proofErr w:type="spellEnd"/>
    </w:p>
    <w:p w14:paraId="700AC725" w14:textId="0E09FC4F" w:rsidR="000B6A09" w:rsidRPr="00A608ED" w:rsidRDefault="000B6A09" w:rsidP="005C6035">
      <w:pPr>
        <w:pStyle w:val="af5"/>
        <w:numPr>
          <w:ilvl w:val="0"/>
          <w:numId w:val="6"/>
        </w:numPr>
        <w:suppressAutoHyphens/>
        <w:overflowPunct/>
        <w:autoSpaceDE/>
        <w:autoSpaceDN/>
        <w:adjustRightInd/>
        <w:snapToGrid w:val="0"/>
        <w:spacing w:after="120"/>
        <w:ind w:left="714" w:hanging="357"/>
        <w:contextualSpacing w:val="0"/>
        <w:textAlignment w:val="auto"/>
        <w:rPr>
          <w:i/>
        </w:rPr>
      </w:pPr>
      <w:r w:rsidRPr="00FC7099">
        <w:rPr>
          <w:i/>
          <w:sz w:val="22"/>
          <w:szCs w:val="22"/>
        </w:rPr>
        <w:t xml:space="preserve">Method#2: UE measures RSRP of aggressor UE within UL </w:t>
      </w:r>
      <w:proofErr w:type="spellStart"/>
      <w:r w:rsidRPr="00FC7099">
        <w:rPr>
          <w:i/>
          <w:sz w:val="22"/>
          <w:szCs w:val="22"/>
        </w:rPr>
        <w:t>subband</w:t>
      </w:r>
      <w:proofErr w:type="spellEnd"/>
    </w:p>
    <w:p w14:paraId="54BFEB4E" w14:textId="1EC8B2E3" w:rsidR="00BE7FF5" w:rsidRPr="00903AAB" w:rsidRDefault="00BE7FF5" w:rsidP="00BE7FF5">
      <w:pPr>
        <w:widowControl w:val="0"/>
        <w:autoSpaceDE/>
        <w:autoSpaceDN/>
        <w:spacing w:beforeLines="30" w:before="93" w:after="0" w:line="60" w:lineRule="atLeast"/>
      </w:pPr>
      <w:r w:rsidRPr="001F4E42">
        <w:t xml:space="preserve">For UE-to-UE CLI-RSSI measurement/report across </w:t>
      </w:r>
      <w:r w:rsidR="000A2729">
        <w:t>DL</w:t>
      </w:r>
      <w:r w:rsidR="000A2729" w:rsidRPr="001F4E42">
        <w:t xml:space="preserve"> </w:t>
      </w:r>
      <w:proofErr w:type="spellStart"/>
      <w:r w:rsidRPr="001F4E42">
        <w:t>subbands</w:t>
      </w:r>
      <w:proofErr w:type="spellEnd"/>
      <w:r w:rsidRPr="001F4E42">
        <w:t xml:space="preserve">, </w:t>
      </w:r>
      <w:r>
        <w:t xml:space="preserve">in SI phase, </w:t>
      </w:r>
      <w:r w:rsidRPr="001F4E42">
        <w:t>the following methods</w:t>
      </w:r>
      <w:r>
        <w:rPr>
          <w:rFonts w:hint="eastAsia"/>
        </w:rPr>
        <w:t xml:space="preserve"> are studied.</w:t>
      </w:r>
    </w:p>
    <w:p w14:paraId="61B2EE58" w14:textId="77777777" w:rsidR="00BE7FF5" w:rsidRPr="00750472" w:rsidRDefault="00BE7FF5" w:rsidP="005C6035">
      <w:pPr>
        <w:pStyle w:val="af5"/>
        <w:widowControl w:val="0"/>
        <w:numPr>
          <w:ilvl w:val="2"/>
          <w:numId w:val="4"/>
        </w:numPr>
        <w:overflowPunct/>
        <w:autoSpaceDE/>
        <w:autoSpaceDN/>
        <w:snapToGrid w:val="0"/>
        <w:spacing w:beforeLines="30" w:before="93" w:after="0" w:line="60" w:lineRule="atLeast"/>
        <w:ind w:leftChars="182" w:left="820"/>
        <w:contextualSpacing w:val="0"/>
        <w:jc w:val="both"/>
        <w:textAlignment w:val="auto"/>
        <w:rPr>
          <w:sz w:val="22"/>
          <w:szCs w:val="22"/>
        </w:rPr>
      </w:pPr>
      <w:r w:rsidRPr="00750472">
        <w:rPr>
          <w:sz w:val="22"/>
          <w:szCs w:val="22"/>
        </w:rPr>
        <w:t xml:space="preserve">Alt#1: Separate CLI-RSSI measurement resources/reports in each DL </w:t>
      </w:r>
      <w:proofErr w:type="spellStart"/>
      <w:r w:rsidRPr="00750472">
        <w:rPr>
          <w:sz w:val="22"/>
          <w:szCs w:val="22"/>
        </w:rPr>
        <w:t>subband</w:t>
      </w:r>
      <w:proofErr w:type="spellEnd"/>
      <w:r w:rsidRPr="00750472">
        <w:rPr>
          <w:sz w:val="22"/>
          <w:szCs w:val="22"/>
        </w:rPr>
        <w:t>;</w:t>
      </w:r>
    </w:p>
    <w:p w14:paraId="286E8C19" w14:textId="77777777" w:rsidR="00BE7FF5" w:rsidRPr="00750472" w:rsidRDefault="00BE7FF5" w:rsidP="005C6035">
      <w:pPr>
        <w:pStyle w:val="af5"/>
        <w:widowControl w:val="0"/>
        <w:numPr>
          <w:ilvl w:val="2"/>
          <w:numId w:val="4"/>
        </w:numPr>
        <w:overflowPunct/>
        <w:autoSpaceDE/>
        <w:autoSpaceDN/>
        <w:snapToGrid w:val="0"/>
        <w:spacing w:beforeLines="30" w:before="93" w:after="0" w:line="60" w:lineRule="atLeast"/>
        <w:ind w:leftChars="182" w:left="820"/>
        <w:contextualSpacing w:val="0"/>
        <w:jc w:val="both"/>
        <w:textAlignment w:val="auto"/>
        <w:rPr>
          <w:sz w:val="22"/>
          <w:szCs w:val="22"/>
        </w:rPr>
      </w:pPr>
      <w:r w:rsidRPr="00750472">
        <w:rPr>
          <w:sz w:val="22"/>
          <w:szCs w:val="22"/>
        </w:rPr>
        <w:t xml:space="preserve">Alt#2: CLI-RSSI measure/report in one DL </w:t>
      </w:r>
      <w:proofErr w:type="spellStart"/>
      <w:r w:rsidRPr="00750472">
        <w:rPr>
          <w:sz w:val="22"/>
          <w:szCs w:val="22"/>
        </w:rPr>
        <w:t>subband</w:t>
      </w:r>
      <w:proofErr w:type="spellEnd"/>
      <w:r w:rsidRPr="00750472">
        <w:rPr>
          <w:sz w:val="22"/>
          <w:szCs w:val="22"/>
        </w:rPr>
        <w:t xml:space="preserve"> only;</w:t>
      </w:r>
    </w:p>
    <w:p w14:paraId="3033F80E" w14:textId="14836ADC" w:rsidR="00BE7FF5" w:rsidRPr="00BE7FF5" w:rsidRDefault="00BE7FF5" w:rsidP="005C6035">
      <w:pPr>
        <w:pStyle w:val="af5"/>
        <w:widowControl w:val="0"/>
        <w:numPr>
          <w:ilvl w:val="2"/>
          <w:numId w:val="4"/>
        </w:numPr>
        <w:overflowPunct/>
        <w:autoSpaceDE/>
        <w:autoSpaceDN/>
        <w:snapToGrid w:val="0"/>
        <w:spacing w:beforeLines="30" w:before="93" w:after="0" w:line="60" w:lineRule="atLeast"/>
        <w:ind w:leftChars="182" w:left="820"/>
        <w:contextualSpacing w:val="0"/>
        <w:jc w:val="both"/>
        <w:textAlignment w:val="auto"/>
        <w:rPr>
          <w:sz w:val="22"/>
          <w:szCs w:val="22"/>
        </w:rPr>
      </w:pPr>
      <w:r>
        <w:rPr>
          <w:sz w:val="22"/>
          <w:szCs w:val="22"/>
        </w:rPr>
        <w:t xml:space="preserve">Alt#3: </w:t>
      </w:r>
      <w:r w:rsidRPr="00750472">
        <w:rPr>
          <w:sz w:val="22"/>
          <w:szCs w:val="22"/>
        </w:rPr>
        <w:t xml:space="preserve">CLI-RSSI measurement/report based on non-contiguous CLI-RSSI resource across </w:t>
      </w:r>
      <w:r w:rsidR="003C01D9">
        <w:rPr>
          <w:sz w:val="22"/>
          <w:szCs w:val="22"/>
        </w:rPr>
        <w:t>DL</w:t>
      </w:r>
      <w:r w:rsidR="003C01D9" w:rsidRPr="00750472">
        <w:rPr>
          <w:sz w:val="22"/>
          <w:szCs w:val="22"/>
        </w:rPr>
        <w:t xml:space="preserve"> </w:t>
      </w:r>
      <w:proofErr w:type="spellStart"/>
      <w:r w:rsidRPr="00750472">
        <w:rPr>
          <w:sz w:val="22"/>
          <w:szCs w:val="22"/>
        </w:rPr>
        <w:lastRenderedPageBreak/>
        <w:t>subbands</w:t>
      </w:r>
      <w:proofErr w:type="spellEnd"/>
      <w:r w:rsidRPr="00750472">
        <w:rPr>
          <w:sz w:val="22"/>
          <w:szCs w:val="22"/>
        </w:rPr>
        <w:t>;</w:t>
      </w:r>
    </w:p>
    <w:p w14:paraId="13FA16E7" w14:textId="7AD59915" w:rsidR="000B6A09" w:rsidRDefault="000B6A09" w:rsidP="000B6A09">
      <w:pPr>
        <w:spacing w:before="93"/>
      </w:pPr>
      <w:r>
        <w:rPr>
          <w:rFonts w:hint="eastAsia"/>
        </w:rPr>
        <w:t>Alt</w:t>
      </w:r>
      <w:r w:rsidRPr="001F4E42">
        <w:rPr>
          <w:rFonts w:hint="eastAsia"/>
        </w:rPr>
        <w:t xml:space="preserve"> #1 allows flexible configuration of measurement reporting in one DL </w:t>
      </w:r>
      <w:proofErr w:type="spellStart"/>
      <w:r w:rsidRPr="001F4E42">
        <w:rPr>
          <w:rFonts w:hint="eastAsia"/>
        </w:rPr>
        <w:t>subband</w:t>
      </w:r>
      <w:proofErr w:type="spellEnd"/>
      <w:r w:rsidRPr="001F4E42">
        <w:rPr>
          <w:rFonts w:hint="eastAsia"/>
        </w:rPr>
        <w:t xml:space="preserve"> or two DL </w:t>
      </w:r>
      <w:proofErr w:type="spellStart"/>
      <w:r w:rsidRPr="001F4E42">
        <w:rPr>
          <w:rFonts w:hint="eastAsia"/>
        </w:rPr>
        <w:t>subbands</w:t>
      </w:r>
      <w:proofErr w:type="spellEnd"/>
      <w:r w:rsidRPr="001F4E42">
        <w:rPr>
          <w:rFonts w:hint="eastAsia"/>
        </w:rPr>
        <w:t xml:space="preserve"> but it consumes multiple</w:t>
      </w:r>
      <w:r w:rsidRPr="001F4E42">
        <w:t xml:space="preserve"> CLI-RSSI measurement resources </w:t>
      </w:r>
      <w:r w:rsidRPr="001F4E42">
        <w:rPr>
          <w:rFonts w:hint="eastAsia"/>
        </w:rPr>
        <w:t>from</w:t>
      </w:r>
      <w:r w:rsidRPr="001F4E42">
        <w:t xml:space="preserve"> the UE</w:t>
      </w:r>
      <w:r w:rsidRPr="001F4E42">
        <w:rPr>
          <w:rFonts w:hint="eastAsia"/>
        </w:rPr>
        <w:t xml:space="preserve"> capability budget. </w:t>
      </w:r>
      <w:r>
        <w:rPr>
          <w:rFonts w:hint="eastAsia"/>
        </w:rPr>
        <w:t>Alt</w:t>
      </w:r>
      <w:r w:rsidRPr="001F4E42">
        <w:t xml:space="preserve"> #2 does not consume multiple CLI-RSSI measurement resources from UE capability point of view</w:t>
      </w:r>
      <w:r>
        <w:t xml:space="preserve">, but </w:t>
      </w:r>
      <w:r w:rsidRPr="001F4E42">
        <w:t xml:space="preserve">restricts </w:t>
      </w:r>
      <w:proofErr w:type="spellStart"/>
      <w:r w:rsidRPr="001F4E42">
        <w:t>gNB</w:t>
      </w:r>
      <w:proofErr w:type="spellEnd"/>
      <w:r w:rsidRPr="001F4E42">
        <w:t xml:space="preserve"> configuration flexibility.</w:t>
      </w:r>
      <w:r>
        <w:rPr>
          <w:rFonts w:hint="eastAsia"/>
        </w:rPr>
        <w:t xml:space="preserve"> Alt</w:t>
      </w:r>
      <w:r w:rsidRPr="001F4E42">
        <w:t xml:space="preserve"> #3 requires additional specification efforts to support non-contiguous CLI-RSSI resource allocation across </w:t>
      </w:r>
      <w:r w:rsidR="003C01D9">
        <w:t xml:space="preserve">DL </w:t>
      </w:r>
      <w:proofErr w:type="spellStart"/>
      <w:r>
        <w:t>subbands</w:t>
      </w:r>
      <w:proofErr w:type="spellEnd"/>
      <w:r>
        <w:t>, but</w:t>
      </w:r>
      <w:r w:rsidRPr="001F4E42">
        <w:t xml:space="preserve"> does not consume multiple CLI-RSSI measurement resources from UE capability</w:t>
      </w:r>
      <w:r>
        <w:t xml:space="preserve"> point of view</w:t>
      </w:r>
      <w:r>
        <w:rPr>
          <w:rFonts w:hint="eastAsia"/>
        </w:rPr>
        <w:t>.</w:t>
      </w:r>
      <w:r>
        <w:t xml:space="preserve"> Based on the above analysis, Alt#1 and Alt#3 can be further considered.</w:t>
      </w:r>
    </w:p>
    <w:p w14:paraId="7C4D4952" w14:textId="414496EE" w:rsidR="000B6A09" w:rsidRPr="00FC7099" w:rsidRDefault="000B6A09" w:rsidP="00872A21">
      <w:pPr>
        <w:rPr>
          <w:i/>
        </w:rPr>
      </w:pPr>
      <w:r w:rsidRPr="000D07CA">
        <w:rPr>
          <w:b/>
          <w:i/>
        </w:rPr>
        <w:t xml:space="preserve">Proposal </w:t>
      </w:r>
      <w:r w:rsidR="00393E57">
        <w:rPr>
          <w:b/>
          <w:i/>
        </w:rPr>
        <w:t>1</w:t>
      </w:r>
      <w:r w:rsidR="00817D63">
        <w:rPr>
          <w:b/>
          <w:i/>
        </w:rPr>
        <w:t>6</w:t>
      </w:r>
      <w:r w:rsidRPr="00654DB2">
        <w:rPr>
          <w:i/>
        </w:rPr>
        <w:t xml:space="preserve">: </w:t>
      </w:r>
      <w:r w:rsidRPr="00202FF7">
        <w:rPr>
          <w:i/>
        </w:rPr>
        <w:t>F</w:t>
      </w:r>
      <w:r w:rsidRPr="00CF233D">
        <w:rPr>
          <w:i/>
        </w:rPr>
        <w:t>or</w:t>
      </w:r>
      <w:r w:rsidRPr="00FC7099">
        <w:t xml:space="preserve"> </w:t>
      </w:r>
      <w:r w:rsidR="00393E57">
        <w:rPr>
          <w:i/>
        </w:rPr>
        <w:t>L1</w:t>
      </w:r>
      <w:r w:rsidR="00EA41B3">
        <w:rPr>
          <w:i/>
        </w:rPr>
        <w:t xml:space="preserve"> </w:t>
      </w:r>
      <w:r w:rsidR="00934943">
        <w:rPr>
          <w:i/>
        </w:rPr>
        <w:t xml:space="preserve">based </w:t>
      </w:r>
      <w:r w:rsidRPr="00FC7099">
        <w:rPr>
          <w:i/>
        </w:rPr>
        <w:t xml:space="preserve">UE-to-UE CLI-RSSI measurement/report across </w:t>
      </w:r>
      <w:r w:rsidR="000A2729">
        <w:rPr>
          <w:rFonts w:hint="eastAsia"/>
          <w:i/>
          <w:lang w:eastAsia="zh-CN"/>
        </w:rPr>
        <w:t>DL</w:t>
      </w:r>
      <w:r w:rsidR="000A2729">
        <w:rPr>
          <w:i/>
          <w:lang w:eastAsia="zh-CN"/>
        </w:rPr>
        <w:t xml:space="preserve"> </w:t>
      </w:r>
      <w:proofErr w:type="spellStart"/>
      <w:r w:rsidRPr="00FC7099">
        <w:rPr>
          <w:i/>
        </w:rPr>
        <w:t>subbands</w:t>
      </w:r>
      <w:proofErr w:type="spellEnd"/>
      <w:r w:rsidRPr="001A2BDA">
        <w:rPr>
          <w:i/>
        </w:rPr>
        <w:t>,</w:t>
      </w:r>
      <w:r w:rsidRPr="00202FF7">
        <w:rPr>
          <w:i/>
        </w:rPr>
        <w:t xml:space="preserve"> </w:t>
      </w:r>
      <w:r>
        <w:rPr>
          <w:i/>
        </w:rPr>
        <w:t>consider</w:t>
      </w:r>
      <w:r w:rsidRPr="00202FF7">
        <w:rPr>
          <w:i/>
        </w:rPr>
        <w:t xml:space="preserve"> </w:t>
      </w:r>
      <w:r>
        <w:rPr>
          <w:i/>
        </w:rPr>
        <w:t>Alt</w:t>
      </w:r>
      <w:r w:rsidRPr="00202FF7">
        <w:rPr>
          <w:i/>
        </w:rPr>
        <w:t xml:space="preserve"> #1</w:t>
      </w:r>
      <w:r w:rsidRPr="00654DB2">
        <w:rPr>
          <w:i/>
        </w:rPr>
        <w:t xml:space="preserve"> </w:t>
      </w:r>
      <w:r w:rsidR="00C61C22">
        <w:rPr>
          <w:i/>
        </w:rPr>
        <w:t>and/</w:t>
      </w:r>
      <w:r>
        <w:rPr>
          <w:i/>
        </w:rPr>
        <w:t>or</w:t>
      </w:r>
      <w:r w:rsidRPr="00654DB2">
        <w:rPr>
          <w:i/>
        </w:rPr>
        <w:t xml:space="preserve"> </w:t>
      </w:r>
      <w:r>
        <w:rPr>
          <w:i/>
        </w:rPr>
        <w:t>Alt</w:t>
      </w:r>
      <w:r w:rsidRPr="00654DB2">
        <w:rPr>
          <w:i/>
        </w:rPr>
        <w:t xml:space="preserve"> #</w:t>
      </w:r>
      <w:r>
        <w:rPr>
          <w:i/>
        </w:rPr>
        <w:t>3</w:t>
      </w:r>
    </w:p>
    <w:p w14:paraId="3C02D1D7" w14:textId="77777777" w:rsidR="000B6A09" w:rsidRPr="00FC7099" w:rsidRDefault="000B6A09" w:rsidP="001F6A28">
      <w:pPr>
        <w:pStyle w:val="af5"/>
        <w:numPr>
          <w:ilvl w:val="0"/>
          <w:numId w:val="6"/>
        </w:numPr>
        <w:suppressAutoHyphens/>
        <w:overflowPunct/>
        <w:autoSpaceDE/>
        <w:autoSpaceDN/>
        <w:snapToGrid w:val="0"/>
        <w:spacing w:after="0"/>
        <w:ind w:left="714" w:hanging="357"/>
        <w:contextualSpacing w:val="0"/>
        <w:jc w:val="both"/>
        <w:textAlignment w:val="auto"/>
        <w:rPr>
          <w:i/>
        </w:rPr>
      </w:pPr>
      <w:r w:rsidRPr="00FC7099">
        <w:rPr>
          <w:i/>
          <w:sz w:val="22"/>
          <w:szCs w:val="22"/>
        </w:rPr>
        <w:t xml:space="preserve">Alt #1: </w:t>
      </w:r>
      <w:r>
        <w:rPr>
          <w:i/>
          <w:sz w:val="22"/>
          <w:szCs w:val="22"/>
        </w:rPr>
        <w:t>S</w:t>
      </w:r>
      <w:r w:rsidRPr="00FC7099">
        <w:rPr>
          <w:i/>
          <w:sz w:val="22"/>
          <w:szCs w:val="22"/>
        </w:rPr>
        <w:t xml:space="preserve">eparate CLI-RSSI measurement resources/reports in each DL </w:t>
      </w:r>
      <w:proofErr w:type="spellStart"/>
      <w:r w:rsidRPr="00FC7099">
        <w:rPr>
          <w:i/>
          <w:sz w:val="22"/>
          <w:szCs w:val="22"/>
        </w:rPr>
        <w:t>subband</w:t>
      </w:r>
      <w:proofErr w:type="spellEnd"/>
    </w:p>
    <w:p w14:paraId="1F1FCD2B" w14:textId="7F5F04EB" w:rsidR="000B6A09" w:rsidRPr="00771C89" w:rsidRDefault="000B6A09" w:rsidP="001F6A28">
      <w:pPr>
        <w:pStyle w:val="af5"/>
        <w:numPr>
          <w:ilvl w:val="0"/>
          <w:numId w:val="6"/>
        </w:numPr>
        <w:suppressAutoHyphens/>
        <w:overflowPunct/>
        <w:autoSpaceDE/>
        <w:autoSpaceDN/>
        <w:snapToGrid w:val="0"/>
        <w:spacing w:after="120"/>
        <w:ind w:left="714" w:hanging="357"/>
        <w:contextualSpacing w:val="0"/>
        <w:jc w:val="both"/>
        <w:textAlignment w:val="auto"/>
        <w:rPr>
          <w:i/>
        </w:rPr>
      </w:pPr>
      <w:r w:rsidRPr="00FC7099">
        <w:rPr>
          <w:i/>
          <w:sz w:val="22"/>
          <w:szCs w:val="22"/>
        </w:rPr>
        <w:t>Alt #</w:t>
      </w:r>
      <w:r w:rsidRPr="00747BEB">
        <w:rPr>
          <w:i/>
          <w:sz w:val="22"/>
          <w:szCs w:val="22"/>
        </w:rPr>
        <w:t>3</w:t>
      </w:r>
      <w:r w:rsidRPr="00FC7099">
        <w:rPr>
          <w:i/>
          <w:sz w:val="22"/>
          <w:szCs w:val="22"/>
        </w:rPr>
        <w:t xml:space="preserve">: CLI-RSSI measurement/report based on non-contiguous CLI-RSSI resource across </w:t>
      </w:r>
      <w:r w:rsidR="00F93A55">
        <w:rPr>
          <w:rFonts w:hint="eastAsia"/>
          <w:i/>
          <w:sz w:val="22"/>
          <w:szCs w:val="22"/>
          <w:lang w:eastAsia="zh-CN"/>
        </w:rPr>
        <w:t>DL</w:t>
      </w:r>
      <w:r w:rsidR="00F93A55">
        <w:rPr>
          <w:i/>
          <w:sz w:val="22"/>
          <w:szCs w:val="22"/>
        </w:rPr>
        <w:t xml:space="preserve"> </w:t>
      </w:r>
      <w:proofErr w:type="spellStart"/>
      <w:r w:rsidRPr="00FC7099">
        <w:rPr>
          <w:i/>
          <w:sz w:val="22"/>
          <w:szCs w:val="22"/>
        </w:rPr>
        <w:t>subbands</w:t>
      </w:r>
      <w:proofErr w:type="spellEnd"/>
    </w:p>
    <w:p w14:paraId="46CA0DAB" w14:textId="4AE9F35F" w:rsidR="006E6D59" w:rsidRPr="002553B9" w:rsidRDefault="00771C89" w:rsidP="006E6D59">
      <w:pPr>
        <w:rPr>
          <w:rFonts w:eastAsia="等线"/>
          <w:szCs w:val="20"/>
          <w:lang w:eastAsia="zh-CN"/>
        </w:rPr>
      </w:pPr>
      <w:r w:rsidRPr="00771C89">
        <w:rPr>
          <w:rFonts w:eastAsia="等线"/>
          <w:szCs w:val="20"/>
          <w:lang w:eastAsia="zh-CN"/>
        </w:rPr>
        <w:t xml:space="preserve">For </w:t>
      </w:r>
      <w:r w:rsidRPr="00771C89">
        <w:rPr>
          <w:lang w:eastAsia="zh-CN"/>
        </w:rPr>
        <w:t>reporting granularity</w:t>
      </w:r>
      <w:r w:rsidR="001B3F32">
        <w:rPr>
          <w:lang w:eastAsia="zh-CN"/>
        </w:rPr>
        <w:t xml:space="preserve"> in frequency</w:t>
      </w:r>
      <w:r>
        <w:rPr>
          <w:lang w:eastAsia="zh-CN"/>
        </w:rPr>
        <w:t>,</w:t>
      </w:r>
      <w:r w:rsidR="009A22BA">
        <w:rPr>
          <w:lang w:eastAsia="zh-CN"/>
        </w:rPr>
        <w:t xml:space="preserve"> at least</w:t>
      </w:r>
      <w:r w:rsidRPr="00771C89">
        <w:rPr>
          <w:rFonts w:eastAsia="等线"/>
          <w:szCs w:val="20"/>
          <w:lang w:eastAsia="zh-CN"/>
        </w:rPr>
        <w:t xml:space="preserve"> </w:t>
      </w:r>
      <w:r w:rsidR="00867A34" w:rsidRPr="00771C89">
        <w:rPr>
          <w:rFonts w:eastAsia="等线"/>
          <w:szCs w:val="20"/>
          <w:lang w:eastAsia="zh-CN"/>
        </w:rPr>
        <w:t>wide</w:t>
      </w:r>
      <w:r w:rsidR="00646553" w:rsidRPr="00771C89">
        <w:rPr>
          <w:rFonts w:eastAsia="等线"/>
          <w:szCs w:val="20"/>
          <w:lang w:eastAsia="zh-CN"/>
        </w:rPr>
        <w:t>band reporting</w:t>
      </w:r>
      <w:r w:rsidR="009A22BA">
        <w:rPr>
          <w:rFonts w:eastAsia="等线"/>
          <w:szCs w:val="20"/>
          <w:lang w:eastAsia="zh-CN"/>
        </w:rPr>
        <w:t xml:space="preserve"> will be supported.</w:t>
      </w:r>
      <w:r w:rsidR="00646553" w:rsidRPr="00771C89">
        <w:rPr>
          <w:rFonts w:eastAsia="等线"/>
          <w:szCs w:val="20"/>
          <w:lang w:eastAsia="zh-CN"/>
        </w:rPr>
        <w:t xml:space="preserve"> </w:t>
      </w:r>
      <w:proofErr w:type="spellStart"/>
      <w:r w:rsidR="009A22BA">
        <w:rPr>
          <w:rFonts w:eastAsia="等线"/>
          <w:szCs w:val="20"/>
          <w:lang w:eastAsia="zh-CN"/>
        </w:rPr>
        <w:t>S</w:t>
      </w:r>
      <w:r w:rsidR="00AB21E2">
        <w:rPr>
          <w:rFonts w:eastAsia="等线"/>
          <w:szCs w:val="20"/>
          <w:lang w:eastAsia="zh-CN"/>
        </w:rPr>
        <w:t>ubband</w:t>
      </w:r>
      <w:proofErr w:type="spellEnd"/>
      <w:r w:rsidR="00AB21E2">
        <w:rPr>
          <w:rFonts w:eastAsia="等线"/>
          <w:szCs w:val="20"/>
          <w:lang w:eastAsia="zh-CN"/>
        </w:rPr>
        <w:t>-based CLI reporting</w:t>
      </w:r>
      <w:r w:rsidR="004F2081">
        <w:rPr>
          <w:rFonts w:eastAsia="等线"/>
          <w:szCs w:val="20"/>
          <w:lang w:eastAsia="zh-CN"/>
        </w:rPr>
        <w:t xml:space="preserve"> was also proposed</w:t>
      </w:r>
      <w:r w:rsidR="00AB21E2">
        <w:rPr>
          <w:rFonts w:eastAsia="等线"/>
          <w:szCs w:val="20"/>
          <w:lang w:eastAsia="zh-CN"/>
        </w:rPr>
        <w:t>.</w:t>
      </w:r>
      <w:r w:rsidR="00C100B7">
        <w:rPr>
          <w:rFonts w:eastAsia="等线"/>
          <w:szCs w:val="20"/>
          <w:lang w:eastAsia="zh-CN"/>
        </w:rPr>
        <w:t xml:space="preserve"> However, </w:t>
      </w:r>
      <w:r w:rsidR="00903FFE">
        <w:rPr>
          <w:rFonts w:eastAsia="等线"/>
          <w:szCs w:val="20"/>
          <w:lang w:eastAsia="zh-CN"/>
        </w:rPr>
        <w:t xml:space="preserve">it is not clear </w:t>
      </w:r>
      <w:r w:rsidR="008C68B2">
        <w:rPr>
          <w:rFonts w:eastAsia="等线"/>
          <w:szCs w:val="20"/>
          <w:lang w:eastAsia="zh-CN"/>
        </w:rPr>
        <w:t xml:space="preserve">whether </w:t>
      </w:r>
      <w:r w:rsidR="00903FFE">
        <w:rPr>
          <w:rFonts w:eastAsia="等线" w:hint="eastAsia"/>
          <w:szCs w:val="20"/>
          <w:lang w:eastAsia="zh-CN"/>
        </w:rPr>
        <w:t>any</w:t>
      </w:r>
      <w:r w:rsidR="008C68B2">
        <w:rPr>
          <w:rFonts w:eastAsia="等线"/>
          <w:szCs w:val="20"/>
          <w:lang w:eastAsia="zh-CN"/>
        </w:rPr>
        <w:t xml:space="preserve"> benefits</w:t>
      </w:r>
      <w:r w:rsidR="00D97ED9">
        <w:rPr>
          <w:rFonts w:eastAsia="等线"/>
          <w:szCs w:val="20"/>
          <w:lang w:eastAsia="zh-CN"/>
        </w:rPr>
        <w:t xml:space="preserve"> can be achieved </w:t>
      </w:r>
      <w:r w:rsidR="00552DE0">
        <w:rPr>
          <w:rFonts w:eastAsia="等线" w:hint="eastAsia"/>
          <w:szCs w:val="20"/>
          <w:lang w:eastAsia="zh-CN"/>
        </w:rPr>
        <w:t>in</w:t>
      </w:r>
      <w:r w:rsidR="00552DE0">
        <w:rPr>
          <w:rFonts w:eastAsia="等线"/>
          <w:szCs w:val="20"/>
          <w:lang w:eastAsia="zh-CN"/>
        </w:rPr>
        <w:t xml:space="preserve"> practice</w:t>
      </w:r>
      <w:r w:rsidR="008C68B2">
        <w:rPr>
          <w:rFonts w:eastAsia="等线"/>
          <w:szCs w:val="20"/>
          <w:lang w:eastAsia="zh-CN"/>
        </w:rPr>
        <w:t>.</w:t>
      </w:r>
      <w:r w:rsidR="00C100B7">
        <w:rPr>
          <w:rFonts w:eastAsia="等线"/>
          <w:szCs w:val="20"/>
          <w:lang w:eastAsia="zh-CN"/>
        </w:rPr>
        <w:t xml:space="preserve"> </w:t>
      </w:r>
      <w:r w:rsidR="006E6D59">
        <w:rPr>
          <w:rFonts w:eastAsia="等线"/>
          <w:szCs w:val="20"/>
          <w:lang w:eastAsia="zh-CN"/>
        </w:rPr>
        <w:t xml:space="preserve">As illustrated in </w:t>
      </w:r>
      <w:r w:rsidR="006E6D59">
        <w:rPr>
          <w:rFonts w:eastAsia="等线"/>
          <w:szCs w:val="20"/>
          <w:lang w:eastAsia="zh-CN"/>
        </w:rPr>
        <w:fldChar w:fldCharType="begin"/>
      </w:r>
      <w:r w:rsidR="006E6D59">
        <w:rPr>
          <w:rFonts w:eastAsia="等线"/>
          <w:szCs w:val="20"/>
          <w:lang w:eastAsia="zh-CN"/>
        </w:rPr>
        <w:instrText xml:space="preserve"> REF _Ref173507332 \h </w:instrText>
      </w:r>
      <w:r w:rsidR="006E6D59">
        <w:rPr>
          <w:rFonts w:eastAsia="等线"/>
          <w:szCs w:val="20"/>
          <w:lang w:eastAsia="zh-CN"/>
        </w:rPr>
      </w:r>
      <w:r w:rsidR="006E6D59">
        <w:rPr>
          <w:rFonts w:eastAsia="等线"/>
          <w:szCs w:val="20"/>
          <w:lang w:eastAsia="zh-CN"/>
        </w:rPr>
        <w:fldChar w:fldCharType="separate"/>
      </w:r>
      <w:r w:rsidR="00A559A7">
        <w:t xml:space="preserve">Figure </w:t>
      </w:r>
      <w:r w:rsidR="00A559A7">
        <w:rPr>
          <w:noProof/>
        </w:rPr>
        <w:t>3</w:t>
      </w:r>
      <w:r w:rsidR="006E6D59">
        <w:rPr>
          <w:rFonts w:eastAsia="等线"/>
          <w:szCs w:val="20"/>
          <w:lang w:eastAsia="zh-CN"/>
        </w:rPr>
        <w:fldChar w:fldCharType="end"/>
      </w:r>
      <w:r w:rsidR="006E6D59">
        <w:rPr>
          <w:rFonts w:eastAsia="等线"/>
          <w:szCs w:val="20"/>
          <w:lang w:eastAsia="zh-CN"/>
        </w:rPr>
        <w:t xml:space="preserve">, </w:t>
      </w:r>
      <w:r w:rsidR="00D97ED9">
        <w:rPr>
          <w:rFonts w:eastAsia="等线"/>
          <w:szCs w:val="20"/>
          <w:lang w:eastAsia="zh-CN"/>
        </w:rPr>
        <w:t xml:space="preserve">the </w:t>
      </w:r>
      <w:r w:rsidR="006E6D59" w:rsidRPr="00903FFE">
        <w:rPr>
          <w:rFonts w:eastAsia="等线"/>
          <w:szCs w:val="20"/>
          <w:lang w:eastAsia="zh-CN"/>
        </w:rPr>
        <w:t>UE-to-UE CLI measurement is based on a given UL transmission from the aggressor</w:t>
      </w:r>
      <w:r w:rsidR="00DF2363">
        <w:rPr>
          <w:rFonts w:eastAsia="等线"/>
          <w:szCs w:val="20"/>
          <w:lang w:eastAsia="zh-CN"/>
        </w:rPr>
        <w:t xml:space="preserve"> UE</w:t>
      </w:r>
      <w:r w:rsidR="006E6D59" w:rsidRPr="00903FFE">
        <w:rPr>
          <w:rFonts w:eastAsia="等线"/>
          <w:szCs w:val="20"/>
          <w:lang w:eastAsia="zh-CN"/>
        </w:rPr>
        <w:t>, e.g.</w:t>
      </w:r>
      <w:r w:rsidR="006E6D59">
        <w:rPr>
          <w:rFonts w:eastAsia="等线"/>
          <w:szCs w:val="20"/>
          <w:lang w:eastAsia="zh-CN"/>
        </w:rPr>
        <w:t>,</w:t>
      </w:r>
      <w:r w:rsidR="006E6D59" w:rsidRPr="00903FFE">
        <w:rPr>
          <w:rFonts w:eastAsia="等线"/>
          <w:szCs w:val="20"/>
          <w:lang w:eastAsia="zh-CN"/>
        </w:rPr>
        <w:t xml:space="preserve"> SRS with a given transmit BW and power</w:t>
      </w:r>
      <w:r w:rsidR="00934943">
        <w:rPr>
          <w:rFonts w:eastAsia="等线"/>
          <w:szCs w:val="20"/>
          <w:lang w:eastAsia="zh-CN"/>
        </w:rPr>
        <w:t>.</w:t>
      </w:r>
      <w:r w:rsidR="006E6D59" w:rsidRPr="00903FFE">
        <w:rPr>
          <w:rFonts w:eastAsia="等线"/>
          <w:szCs w:val="20"/>
          <w:lang w:eastAsia="zh-CN"/>
        </w:rPr>
        <w:t xml:space="preserve"> </w:t>
      </w:r>
      <w:r w:rsidR="00934943">
        <w:rPr>
          <w:rFonts w:eastAsia="等线"/>
          <w:szCs w:val="20"/>
          <w:lang w:eastAsia="zh-CN"/>
        </w:rPr>
        <w:t>However,</w:t>
      </w:r>
      <w:r w:rsidR="006E6D59" w:rsidRPr="00903FFE">
        <w:rPr>
          <w:rFonts w:eastAsia="等线"/>
          <w:szCs w:val="20"/>
          <w:lang w:eastAsia="zh-CN"/>
        </w:rPr>
        <w:t xml:space="preserve"> the actual UE-to-UE CLI to </w:t>
      </w:r>
      <w:r w:rsidR="00EB2CC4">
        <w:rPr>
          <w:rFonts w:eastAsia="等线"/>
          <w:szCs w:val="20"/>
          <w:lang w:eastAsia="zh-CN"/>
        </w:rPr>
        <w:t xml:space="preserve">a </w:t>
      </w:r>
      <w:r w:rsidR="006E6D59">
        <w:rPr>
          <w:rFonts w:eastAsia="等线"/>
          <w:szCs w:val="20"/>
          <w:lang w:eastAsia="zh-CN"/>
        </w:rPr>
        <w:t xml:space="preserve">PDSCH </w:t>
      </w:r>
      <w:r w:rsidR="006E6D59" w:rsidRPr="00903FFE">
        <w:rPr>
          <w:rFonts w:eastAsia="等线"/>
          <w:szCs w:val="20"/>
          <w:lang w:eastAsia="zh-CN"/>
        </w:rPr>
        <w:t xml:space="preserve">reception </w:t>
      </w:r>
      <w:r w:rsidR="00D97ED9">
        <w:rPr>
          <w:rFonts w:eastAsia="等线"/>
          <w:szCs w:val="20"/>
          <w:lang w:eastAsia="zh-CN"/>
        </w:rPr>
        <w:t>may</w:t>
      </w:r>
      <w:r w:rsidR="006E6D59" w:rsidRPr="00903FFE">
        <w:rPr>
          <w:rFonts w:eastAsia="等线"/>
          <w:szCs w:val="20"/>
          <w:lang w:eastAsia="zh-CN"/>
        </w:rPr>
        <w:t xml:space="preserve"> subject to a different UL transmission, e.g., a scheduled PUSCH with a different </w:t>
      </w:r>
      <w:r w:rsidR="00D97ED9">
        <w:rPr>
          <w:rFonts w:eastAsia="等线"/>
          <w:szCs w:val="20"/>
          <w:lang w:eastAsia="zh-CN"/>
        </w:rPr>
        <w:t xml:space="preserve">frequency location, </w:t>
      </w:r>
      <w:r w:rsidR="006E6D59" w:rsidRPr="00903FFE">
        <w:rPr>
          <w:rFonts w:eastAsia="等线"/>
          <w:szCs w:val="20"/>
          <w:lang w:eastAsia="zh-CN"/>
        </w:rPr>
        <w:t>BW and transmit power from SRS</w:t>
      </w:r>
      <w:r w:rsidR="006E6D59">
        <w:rPr>
          <w:rFonts w:eastAsia="等线"/>
          <w:szCs w:val="20"/>
          <w:lang w:eastAsia="zh-CN"/>
        </w:rPr>
        <w:t>.</w:t>
      </w:r>
      <w:r w:rsidR="00D97ED9">
        <w:rPr>
          <w:rFonts w:eastAsia="等线"/>
          <w:szCs w:val="20"/>
          <w:lang w:eastAsia="zh-CN"/>
        </w:rPr>
        <w:t xml:space="preserve"> </w:t>
      </w:r>
      <w:r w:rsidR="002341F9">
        <w:rPr>
          <w:rFonts w:eastAsia="等线"/>
          <w:szCs w:val="20"/>
          <w:lang w:eastAsia="zh-CN"/>
        </w:rPr>
        <w:t xml:space="preserve">Therefore, it is not clear how a </w:t>
      </w:r>
      <w:proofErr w:type="spellStart"/>
      <w:r w:rsidR="002341F9">
        <w:rPr>
          <w:rFonts w:eastAsia="等线"/>
          <w:szCs w:val="20"/>
          <w:lang w:eastAsia="zh-CN"/>
        </w:rPr>
        <w:t>subband</w:t>
      </w:r>
      <w:proofErr w:type="spellEnd"/>
      <w:r w:rsidR="002341F9">
        <w:rPr>
          <w:rFonts w:eastAsia="等线"/>
          <w:szCs w:val="20"/>
          <w:lang w:eastAsia="zh-CN"/>
        </w:rPr>
        <w:t>-based CLI reporting cannot be utilized for scheduling or link adaptation.</w:t>
      </w:r>
      <w:r w:rsidR="009B4DB2">
        <w:rPr>
          <w:rFonts w:eastAsia="等线"/>
          <w:szCs w:val="20"/>
          <w:lang w:eastAsia="zh-CN"/>
        </w:rPr>
        <w:t xml:space="preserve"> </w:t>
      </w:r>
    </w:p>
    <w:p w14:paraId="77189245" w14:textId="468F3111" w:rsidR="00AE6AD0" w:rsidRDefault="00AE6AD0" w:rsidP="00AE6AD0">
      <w:pPr>
        <w:jc w:val="center"/>
        <w:rPr>
          <w:rFonts w:eastAsia="等线"/>
          <w:szCs w:val="20"/>
          <w:lang w:eastAsia="zh-CN"/>
        </w:rPr>
      </w:pPr>
      <w:r>
        <w:rPr>
          <w:rFonts w:eastAsia="等线"/>
          <w:noProof/>
          <w:szCs w:val="20"/>
          <w:lang w:eastAsia="zh-CN"/>
        </w:rPr>
        <w:drawing>
          <wp:inline distT="0" distB="0" distL="0" distR="0" wp14:anchorId="7252DD7C" wp14:editId="3D11C69D">
            <wp:extent cx="3319325" cy="185330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340284" cy="1865011"/>
                    </a:xfrm>
                    <a:prstGeom prst="rect">
                      <a:avLst/>
                    </a:prstGeom>
                  </pic:spPr>
                </pic:pic>
              </a:graphicData>
            </a:graphic>
          </wp:inline>
        </w:drawing>
      </w:r>
    </w:p>
    <w:p w14:paraId="7E5A28AC" w14:textId="7A628021" w:rsidR="00AE6AD0" w:rsidRDefault="00AE6AD0" w:rsidP="001F6A28">
      <w:pPr>
        <w:pStyle w:val="a6"/>
        <w:rPr>
          <w:rFonts w:eastAsia="等线"/>
          <w:lang w:eastAsia="zh-CN"/>
        </w:rPr>
      </w:pPr>
      <w:bookmarkStart w:id="14" w:name="_Ref173507332"/>
      <w:r>
        <w:t xml:space="preserve">Figure </w:t>
      </w:r>
      <w:r w:rsidR="0088305B">
        <w:fldChar w:fldCharType="begin"/>
      </w:r>
      <w:r w:rsidR="0088305B">
        <w:instrText xml:space="preserve"> SEQ Figure \* ARABIC </w:instrText>
      </w:r>
      <w:r w:rsidR="0088305B">
        <w:fldChar w:fldCharType="separate"/>
      </w:r>
      <w:r w:rsidR="00A559A7">
        <w:rPr>
          <w:noProof/>
        </w:rPr>
        <w:t>3</w:t>
      </w:r>
      <w:r w:rsidR="0088305B">
        <w:rPr>
          <w:noProof/>
        </w:rPr>
        <w:fldChar w:fldCharType="end"/>
      </w:r>
      <w:bookmarkEnd w:id="14"/>
      <w:r>
        <w:t xml:space="preserve"> Relationship between and CLI measurement and PDSCH reception</w:t>
      </w:r>
    </w:p>
    <w:p w14:paraId="23E2F988" w14:textId="0CA81131" w:rsidR="00075B03" w:rsidRPr="00157994" w:rsidRDefault="00A7489A" w:rsidP="00C64306">
      <w:pPr>
        <w:rPr>
          <w:i/>
        </w:rPr>
      </w:pPr>
      <w:r w:rsidRPr="000D07CA">
        <w:rPr>
          <w:b/>
          <w:i/>
        </w:rPr>
        <w:t xml:space="preserve">Proposal </w:t>
      </w:r>
      <w:r>
        <w:rPr>
          <w:b/>
          <w:i/>
        </w:rPr>
        <w:t>1</w:t>
      </w:r>
      <w:r w:rsidR="00817D63">
        <w:rPr>
          <w:b/>
          <w:i/>
        </w:rPr>
        <w:t>7</w:t>
      </w:r>
      <w:r w:rsidRPr="00654DB2">
        <w:rPr>
          <w:i/>
        </w:rPr>
        <w:t>:</w:t>
      </w:r>
      <w:r w:rsidR="00311CB3">
        <w:rPr>
          <w:i/>
        </w:rPr>
        <w:t xml:space="preserve"> </w:t>
      </w:r>
      <w:r w:rsidR="00311CB3" w:rsidRPr="00202FF7">
        <w:rPr>
          <w:i/>
        </w:rPr>
        <w:t>F</w:t>
      </w:r>
      <w:r w:rsidR="00311CB3" w:rsidRPr="00CF233D">
        <w:rPr>
          <w:i/>
        </w:rPr>
        <w:t>or</w:t>
      </w:r>
      <w:r w:rsidR="00311CB3" w:rsidRPr="00FC7099">
        <w:t xml:space="preserve"> </w:t>
      </w:r>
      <w:r w:rsidR="00311CB3">
        <w:rPr>
          <w:i/>
        </w:rPr>
        <w:t>L1</w:t>
      </w:r>
      <w:r w:rsidR="00ED2445">
        <w:rPr>
          <w:i/>
        </w:rPr>
        <w:t xml:space="preserve"> based</w:t>
      </w:r>
      <w:r w:rsidR="00311CB3">
        <w:rPr>
          <w:i/>
        </w:rPr>
        <w:t xml:space="preserve"> </w:t>
      </w:r>
      <w:r w:rsidR="00311CB3" w:rsidRPr="00FC7099">
        <w:rPr>
          <w:i/>
        </w:rPr>
        <w:t>UE-to-UE CLI measurement</w:t>
      </w:r>
      <w:r w:rsidR="00D27BB3">
        <w:rPr>
          <w:i/>
        </w:rPr>
        <w:t xml:space="preserve"> and </w:t>
      </w:r>
      <w:r w:rsidR="00311CB3" w:rsidRPr="00FC7099">
        <w:rPr>
          <w:i/>
        </w:rPr>
        <w:t>report</w:t>
      </w:r>
      <w:r w:rsidR="00D27BB3">
        <w:rPr>
          <w:i/>
        </w:rPr>
        <w:t>ing</w:t>
      </w:r>
      <w:r w:rsidR="00311CB3">
        <w:rPr>
          <w:i/>
        </w:rPr>
        <w:t>, support wideband reporting</w:t>
      </w:r>
      <w:r w:rsidR="006E6D59">
        <w:rPr>
          <w:i/>
        </w:rPr>
        <w:t xml:space="preserve"> only</w:t>
      </w:r>
      <w:r>
        <w:rPr>
          <w:i/>
        </w:rPr>
        <w:t>.</w:t>
      </w:r>
    </w:p>
    <w:p w14:paraId="3900FB6F" w14:textId="322AC0DF" w:rsidR="00575954" w:rsidRPr="000B6A09" w:rsidRDefault="00575954" w:rsidP="001F6A28">
      <w:pPr>
        <w:pStyle w:val="af5"/>
        <w:numPr>
          <w:ilvl w:val="0"/>
          <w:numId w:val="12"/>
        </w:numPr>
        <w:snapToGrid w:val="0"/>
        <w:spacing w:after="120"/>
        <w:contextualSpacing w:val="0"/>
        <w:rPr>
          <w:b/>
          <w:sz w:val="22"/>
          <w:u w:val="single"/>
          <w:lang w:eastAsia="zh-CN"/>
        </w:rPr>
      </w:pPr>
      <w:r w:rsidRPr="000B6A09">
        <w:rPr>
          <w:b/>
          <w:sz w:val="22"/>
          <w:u w:val="single"/>
          <w:lang w:eastAsia="zh-CN"/>
        </w:rPr>
        <w:t xml:space="preserve">Reporting </w:t>
      </w:r>
      <w:r w:rsidR="008F4A68" w:rsidRPr="000B6A09">
        <w:rPr>
          <w:b/>
          <w:sz w:val="22"/>
          <w:u w:val="single"/>
          <w:lang w:eastAsia="zh-CN"/>
        </w:rPr>
        <w:t>quantit</w:t>
      </w:r>
      <w:r w:rsidR="00D80648">
        <w:rPr>
          <w:b/>
          <w:sz w:val="22"/>
          <w:u w:val="single"/>
          <w:lang w:eastAsia="zh-CN"/>
        </w:rPr>
        <w:t>y</w:t>
      </w:r>
    </w:p>
    <w:p w14:paraId="71C5C80C" w14:textId="40D0583A" w:rsidR="00480888" w:rsidRDefault="009A22BA" w:rsidP="00C64306">
      <w:pPr>
        <w:rPr>
          <w:rFonts w:eastAsia="等线"/>
          <w:szCs w:val="20"/>
          <w:lang w:eastAsia="zh-CN"/>
        </w:rPr>
      </w:pPr>
      <w:r>
        <w:rPr>
          <w:rFonts w:eastAsia="等线"/>
          <w:szCs w:val="20"/>
          <w:lang w:eastAsia="zh-CN"/>
        </w:rPr>
        <w:t>N</w:t>
      </w:r>
      <w:r w:rsidR="00271EF6" w:rsidRPr="00686CC1">
        <w:rPr>
          <w:rFonts w:eastAsia="等线"/>
          <w:szCs w:val="20"/>
          <w:lang w:eastAsia="zh-CN"/>
        </w:rPr>
        <w:t>ew report quantities, e.g., L1-SRS-RSRP, L1-CLI-RSSI and/or measurement resource indices</w:t>
      </w:r>
      <w:r w:rsidR="00D80648" w:rsidRPr="00686CC1">
        <w:rPr>
          <w:rFonts w:eastAsia="等线"/>
          <w:szCs w:val="20"/>
          <w:lang w:eastAsia="zh-CN"/>
        </w:rPr>
        <w:t xml:space="preserve"> for CLI measurement and reporting</w:t>
      </w:r>
      <w:r>
        <w:rPr>
          <w:rFonts w:eastAsia="等线"/>
          <w:szCs w:val="20"/>
          <w:lang w:eastAsia="zh-CN"/>
        </w:rPr>
        <w:t xml:space="preserve"> can be introduced.</w:t>
      </w:r>
    </w:p>
    <w:p w14:paraId="1CFE78F3" w14:textId="1BB8B8F6" w:rsidR="003B738B" w:rsidRDefault="00157994" w:rsidP="00C64306">
      <w:pPr>
        <w:rPr>
          <w:rFonts w:eastAsia="等线"/>
          <w:szCs w:val="20"/>
          <w:lang w:eastAsia="zh-CN"/>
        </w:rPr>
      </w:pPr>
      <w:r w:rsidRPr="00686CC1">
        <w:rPr>
          <w:rFonts w:eastAsia="等线"/>
          <w:szCs w:val="20"/>
          <w:lang w:eastAsia="zh-CN"/>
        </w:rPr>
        <w:t xml:space="preserve">In </w:t>
      </w:r>
      <w:r w:rsidR="009A22BA">
        <w:rPr>
          <w:rFonts w:eastAsia="等线"/>
          <w:szCs w:val="20"/>
          <w:lang w:eastAsia="zh-CN"/>
        </w:rPr>
        <w:t>current</w:t>
      </w:r>
      <w:r w:rsidR="009A22BA" w:rsidRPr="00686CC1">
        <w:rPr>
          <w:rFonts w:eastAsia="等线"/>
          <w:szCs w:val="20"/>
          <w:lang w:eastAsia="zh-CN"/>
        </w:rPr>
        <w:t xml:space="preserve"> </w:t>
      </w:r>
      <w:r w:rsidR="00ED2AAA" w:rsidRPr="00686CC1">
        <w:rPr>
          <w:rFonts w:eastAsia="等线"/>
          <w:szCs w:val="20"/>
          <w:lang w:eastAsia="zh-CN"/>
        </w:rPr>
        <w:t xml:space="preserve">specification, </w:t>
      </w:r>
      <w:proofErr w:type="spellStart"/>
      <w:r w:rsidR="00ED2AAA" w:rsidRPr="00686CC1">
        <w:rPr>
          <w:rFonts w:eastAsia="等线"/>
          <w:szCs w:val="20"/>
          <w:lang w:eastAsia="zh-CN"/>
        </w:rPr>
        <w:t>gNB</w:t>
      </w:r>
      <w:proofErr w:type="spellEnd"/>
      <w:r w:rsidR="00A46191" w:rsidRPr="00686CC1">
        <w:rPr>
          <w:rFonts w:eastAsia="等线"/>
          <w:szCs w:val="20"/>
          <w:lang w:eastAsia="zh-CN"/>
        </w:rPr>
        <w:t xml:space="preserve"> can configure </w:t>
      </w:r>
      <w:r w:rsidR="00AE6019" w:rsidRPr="00686CC1">
        <w:rPr>
          <w:rFonts w:eastAsia="等线"/>
          <w:szCs w:val="20"/>
          <w:lang w:eastAsia="zh-CN"/>
        </w:rPr>
        <w:t>one or several</w:t>
      </w:r>
      <w:r w:rsidR="00A46191" w:rsidRPr="00686CC1">
        <w:rPr>
          <w:rFonts w:eastAsia="等线"/>
          <w:szCs w:val="20"/>
          <w:lang w:eastAsia="zh-CN"/>
        </w:rPr>
        <w:t xml:space="preserve"> reporting quantit</w:t>
      </w:r>
      <w:r w:rsidR="00AE6019" w:rsidRPr="00686CC1">
        <w:rPr>
          <w:rFonts w:eastAsia="等线"/>
          <w:szCs w:val="20"/>
          <w:lang w:eastAsia="zh-CN"/>
        </w:rPr>
        <w:t>ies</w:t>
      </w:r>
      <w:r w:rsidR="00A46191" w:rsidRPr="00686CC1">
        <w:rPr>
          <w:rFonts w:eastAsia="等线"/>
          <w:szCs w:val="20"/>
          <w:lang w:eastAsia="zh-CN"/>
        </w:rPr>
        <w:t xml:space="preserve"> for a </w:t>
      </w:r>
      <w:r w:rsidR="0045559C" w:rsidRPr="003B738B">
        <w:rPr>
          <w:rFonts w:eastAsia="等线"/>
          <w:i/>
          <w:szCs w:val="20"/>
          <w:lang w:eastAsia="zh-CN"/>
        </w:rPr>
        <w:t>CSI-</w:t>
      </w:r>
      <w:proofErr w:type="spellStart"/>
      <w:r w:rsidR="0045559C" w:rsidRPr="003B738B">
        <w:rPr>
          <w:rFonts w:eastAsia="等线"/>
          <w:i/>
          <w:szCs w:val="20"/>
          <w:lang w:eastAsia="zh-CN"/>
        </w:rPr>
        <w:t>ReportConfig</w:t>
      </w:r>
      <w:proofErr w:type="spellEnd"/>
      <w:r w:rsidR="00A46191" w:rsidRPr="00686CC1">
        <w:rPr>
          <w:rFonts w:eastAsia="等线"/>
          <w:szCs w:val="20"/>
          <w:lang w:eastAsia="zh-CN"/>
        </w:rPr>
        <w:t>.</w:t>
      </w:r>
      <w:r w:rsidR="00340E43">
        <w:rPr>
          <w:rFonts w:eastAsia="等线"/>
          <w:szCs w:val="20"/>
          <w:lang w:eastAsia="zh-CN"/>
        </w:rPr>
        <w:t xml:space="preserve"> To our understanding, if</w:t>
      </w:r>
      <w:r w:rsidR="000C4B43">
        <w:rPr>
          <w:rFonts w:eastAsia="等线"/>
          <w:szCs w:val="20"/>
          <w:lang w:eastAsia="zh-CN"/>
        </w:rPr>
        <w:t xml:space="preserve"> a</w:t>
      </w:r>
      <w:r w:rsidR="00340E43">
        <w:rPr>
          <w:rFonts w:eastAsia="等线"/>
          <w:szCs w:val="20"/>
          <w:lang w:eastAsia="zh-CN"/>
        </w:rPr>
        <w:t xml:space="preserve"> </w:t>
      </w:r>
      <w:r w:rsidR="00340E43" w:rsidRPr="003B738B">
        <w:rPr>
          <w:rFonts w:eastAsia="等线"/>
          <w:i/>
          <w:szCs w:val="20"/>
          <w:lang w:eastAsia="zh-CN"/>
        </w:rPr>
        <w:t>CSI-</w:t>
      </w:r>
      <w:proofErr w:type="spellStart"/>
      <w:r w:rsidR="00340E43" w:rsidRPr="003B738B">
        <w:rPr>
          <w:rFonts w:eastAsia="等线"/>
          <w:i/>
          <w:szCs w:val="20"/>
          <w:lang w:eastAsia="zh-CN"/>
        </w:rPr>
        <w:t>ReportConfig</w:t>
      </w:r>
      <w:proofErr w:type="spellEnd"/>
      <w:r w:rsidR="00340E43">
        <w:rPr>
          <w:rFonts w:eastAsia="等线"/>
          <w:i/>
          <w:szCs w:val="20"/>
          <w:lang w:eastAsia="zh-CN"/>
        </w:rPr>
        <w:t xml:space="preserve"> </w:t>
      </w:r>
      <w:r w:rsidR="00340E43" w:rsidRPr="00340E43">
        <w:rPr>
          <w:rFonts w:eastAsia="等线"/>
          <w:szCs w:val="20"/>
          <w:lang w:eastAsia="zh-CN"/>
        </w:rPr>
        <w:t xml:space="preserve">is configured for </w:t>
      </w:r>
      <w:r w:rsidR="00340E43" w:rsidRPr="00340E43">
        <w:t>UE-to-UE CLI measurement and reporting</w:t>
      </w:r>
      <w:r w:rsidR="00340E43">
        <w:t xml:space="preserve">, the </w:t>
      </w:r>
      <w:r w:rsidR="00340E43" w:rsidRPr="003B738B">
        <w:rPr>
          <w:rFonts w:eastAsia="等线"/>
          <w:i/>
          <w:szCs w:val="20"/>
          <w:lang w:eastAsia="zh-CN"/>
        </w:rPr>
        <w:t>CSI-</w:t>
      </w:r>
      <w:proofErr w:type="spellStart"/>
      <w:r w:rsidR="00340E43" w:rsidRPr="003B738B">
        <w:rPr>
          <w:rFonts w:eastAsia="等线"/>
          <w:i/>
          <w:szCs w:val="20"/>
          <w:lang w:eastAsia="zh-CN"/>
        </w:rPr>
        <w:t>ReportConfig</w:t>
      </w:r>
      <w:proofErr w:type="spellEnd"/>
      <w:r w:rsidR="00340E43">
        <w:rPr>
          <w:rFonts w:eastAsia="等线"/>
          <w:i/>
          <w:szCs w:val="20"/>
          <w:lang w:eastAsia="zh-CN"/>
        </w:rPr>
        <w:t xml:space="preserve"> </w:t>
      </w:r>
      <w:r w:rsidR="00340E43" w:rsidRPr="00340E43">
        <w:t xml:space="preserve">should </w:t>
      </w:r>
      <w:r w:rsidR="00631031">
        <w:t xml:space="preserve">be dedicated for </w:t>
      </w:r>
      <w:r w:rsidR="00631031" w:rsidRPr="00340E43">
        <w:t>UE-to-UE CLI measurement and reporting</w:t>
      </w:r>
      <w:r w:rsidR="00A356F2">
        <w:t xml:space="preserve">. In other words, only </w:t>
      </w:r>
      <w:r w:rsidR="000C6D84" w:rsidRPr="00686CC1">
        <w:rPr>
          <w:rFonts w:eastAsia="等线"/>
          <w:szCs w:val="20"/>
          <w:lang w:eastAsia="zh-CN"/>
        </w:rPr>
        <w:t>new report quantities, e.g., L1-SRS-RSRP, L1-CLI-RSSI and/or measurement resource indices for CLI measurement and reporting</w:t>
      </w:r>
      <w:r w:rsidR="000C6D84">
        <w:rPr>
          <w:rFonts w:eastAsia="等线"/>
          <w:szCs w:val="20"/>
          <w:lang w:eastAsia="zh-CN"/>
        </w:rPr>
        <w:t xml:space="preserve"> can be configured for this</w:t>
      </w:r>
      <w:r w:rsidR="00A85421">
        <w:rPr>
          <w:rFonts w:eastAsia="等线"/>
          <w:szCs w:val="20"/>
          <w:lang w:eastAsia="zh-CN"/>
        </w:rPr>
        <w:t xml:space="preserve"> </w:t>
      </w:r>
      <w:r w:rsidR="000C6D84" w:rsidRPr="003B738B">
        <w:rPr>
          <w:rFonts w:eastAsia="等线"/>
          <w:i/>
          <w:szCs w:val="20"/>
          <w:lang w:eastAsia="zh-CN"/>
        </w:rPr>
        <w:t>CSI-</w:t>
      </w:r>
      <w:proofErr w:type="spellStart"/>
      <w:r w:rsidR="000C6D84" w:rsidRPr="003B738B">
        <w:rPr>
          <w:rFonts w:eastAsia="等线"/>
          <w:i/>
          <w:szCs w:val="20"/>
          <w:lang w:eastAsia="zh-CN"/>
        </w:rPr>
        <w:t>ReportConfig</w:t>
      </w:r>
      <w:proofErr w:type="spellEnd"/>
      <w:r w:rsidR="009F2832">
        <w:rPr>
          <w:rFonts w:eastAsia="等线"/>
          <w:szCs w:val="20"/>
          <w:lang w:eastAsia="zh-CN"/>
        </w:rPr>
        <w:t xml:space="preserve">, </w:t>
      </w:r>
      <w:r w:rsidR="00FA11FF">
        <w:rPr>
          <w:rFonts w:eastAsia="等线"/>
          <w:szCs w:val="20"/>
          <w:lang w:eastAsia="zh-CN"/>
        </w:rPr>
        <w:t xml:space="preserve">the other </w:t>
      </w:r>
      <w:r w:rsidR="009F2832">
        <w:rPr>
          <w:rFonts w:eastAsia="等线"/>
          <w:szCs w:val="20"/>
          <w:lang w:eastAsia="zh-CN"/>
        </w:rPr>
        <w:t>CSI reporting quantities can</w:t>
      </w:r>
      <w:r w:rsidR="00FA11FF">
        <w:rPr>
          <w:rFonts w:eastAsia="等线"/>
          <w:szCs w:val="20"/>
          <w:lang w:eastAsia="zh-CN"/>
        </w:rPr>
        <w:t>no</w:t>
      </w:r>
      <w:r w:rsidR="009F2832">
        <w:rPr>
          <w:rFonts w:eastAsia="等线"/>
          <w:szCs w:val="20"/>
          <w:lang w:eastAsia="zh-CN"/>
        </w:rPr>
        <w:t>t be configured together.</w:t>
      </w:r>
      <w:r w:rsidR="00BA0693">
        <w:rPr>
          <w:rFonts w:eastAsia="等线"/>
          <w:szCs w:val="20"/>
          <w:lang w:eastAsia="zh-CN"/>
        </w:rPr>
        <w:t xml:space="preserve"> That also means only </w:t>
      </w:r>
      <w:r w:rsidR="00BA0693" w:rsidRPr="00686CC1">
        <w:rPr>
          <w:rFonts w:eastAsia="等线"/>
          <w:szCs w:val="20"/>
          <w:lang w:eastAsia="zh-CN"/>
        </w:rPr>
        <w:t>measurement resource</w:t>
      </w:r>
      <w:r w:rsidR="00BA0693">
        <w:rPr>
          <w:rFonts w:eastAsia="等线"/>
          <w:szCs w:val="20"/>
          <w:lang w:eastAsia="zh-CN"/>
        </w:rPr>
        <w:t xml:space="preserve">s </w:t>
      </w:r>
      <w:r w:rsidR="00BA0693" w:rsidRPr="00686CC1">
        <w:rPr>
          <w:rFonts w:eastAsia="等线"/>
          <w:szCs w:val="20"/>
          <w:lang w:eastAsia="zh-CN"/>
        </w:rPr>
        <w:t>for CLI measurement and reporting</w:t>
      </w:r>
      <w:r w:rsidR="00610C54">
        <w:rPr>
          <w:rFonts w:eastAsia="等线"/>
          <w:szCs w:val="20"/>
          <w:lang w:eastAsia="zh-CN"/>
        </w:rPr>
        <w:t xml:space="preserve"> can be configured for this</w:t>
      </w:r>
      <w:r w:rsidR="0036623A">
        <w:rPr>
          <w:rFonts w:eastAsia="等线"/>
          <w:szCs w:val="20"/>
          <w:lang w:eastAsia="zh-CN"/>
        </w:rPr>
        <w:t xml:space="preserve"> kind of</w:t>
      </w:r>
      <w:r w:rsidR="00610C54">
        <w:rPr>
          <w:rFonts w:eastAsia="等线"/>
          <w:szCs w:val="20"/>
          <w:lang w:eastAsia="zh-CN"/>
        </w:rPr>
        <w:t xml:space="preserve"> </w:t>
      </w:r>
      <w:r w:rsidR="00610C54" w:rsidRPr="003B738B">
        <w:rPr>
          <w:rFonts w:eastAsia="等线"/>
          <w:i/>
          <w:szCs w:val="20"/>
          <w:lang w:eastAsia="zh-CN"/>
        </w:rPr>
        <w:t>CSI-</w:t>
      </w:r>
      <w:proofErr w:type="spellStart"/>
      <w:r w:rsidR="00610C54" w:rsidRPr="003B738B">
        <w:rPr>
          <w:rFonts w:eastAsia="等线"/>
          <w:i/>
          <w:szCs w:val="20"/>
          <w:lang w:eastAsia="zh-CN"/>
        </w:rPr>
        <w:t>ReportConfig</w:t>
      </w:r>
      <w:proofErr w:type="spellEnd"/>
      <w:r w:rsidR="00610C54">
        <w:rPr>
          <w:rFonts w:eastAsia="等线"/>
          <w:szCs w:val="20"/>
          <w:lang w:eastAsia="zh-CN"/>
        </w:rPr>
        <w:t>.</w:t>
      </w:r>
    </w:p>
    <w:p w14:paraId="32B6089F" w14:textId="189C7B34" w:rsidR="00575954" w:rsidRPr="00A92BF5" w:rsidRDefault="0042123E" w:rsidP="00C64306">
      <w:pPr>
        <w:rPr>
          <w:rFonts w:eastAsia="等线"/>
          <w:i/>
          <w:szCs w:val="20"/>
          <w:lang w:eastAsia="zh-CN"/>
        </w:rPr>
      </w:pPr>
      <w:r w:rsidRPr="000D07CA">
        <w:rPr>
          <w:b/>
          <w:i/>
        </w:rPr>
        <w:t xml:space="preserve">Proposal </w:t>
      </w:r>
      <w:r w:rsidR="00186F00">
        <w:rPr>
          <w:b/>
          <w:i/>
        </w:rPr>
        <w:t>1</w:t>
      </w:r>
      <w:r w:rsidR="00817D63">
        <w:rPr>
          <w:b/>
          <w:i/>
        </w:rPr>
        <w:t>8</w:t>
      </w:r>
      <w:r w:rsidRPr="00654DB2">
        <w:rPr>
          <w:i/>
        </w:rPr>
        <w:t>:</w:t>
      </w:r>
      <w:r w:rsidR="00203E87">
        <w:rPr>
          <w:i/>
        </w:rPr>
        <w:t xml:space="preserve"> For</w:t>
      </w:r>
      <w:r w:rsidR="00203E87">
        <w:rPr>
          <w:rFonts w:eastAsia="等线"/>
          <w:szCs w:val="20"/>
          <w:lang w:eastAsia="zh-CN"/>
        </w:rPr>
        <w:t xml:space="preserve"> </w:t>
      </w:r>
      <w:r w:rsidR="00203E87" w:rsidRPr="00203E87">
        <w:rPr>
          <w:rFonts w:eastAsia="等线"/>
          <w:i/>
          <w:szCs w:val="20"/>
          <w:lang w:eastAsia="zh-CN"/>
        </w:rPr>
        <w:t>a CSI-</w:t>
      </w:r>
      <w:proofErr w:type="spellStart"/>
      <w:r w:rsidR="00203E87" w:rsidRPr="00203E87">
        <w:rPr>
          <w:rFonts w:eastAsia="等线"/>
          <w:i/>
          <w:szCs w:val="20"/>
          <w:lang w:eastAsia="zh-CN"/>
        </w:rPr>
        <w:t>ReportConfig</w:t>
      </w:r>
      <w:proofErr w:type="spellEnd"/>
      <w:r w:rsidR="00203E87" w:rsidRPr="00203E87">
        <w:rPr>
          <w:rFonts w:eastAsia="等线"/>
          <w:i/>
          <w:szCs w:val="20"/>
          <w:lang w:eastAsia="zh-CN"/>
        </w:rPr>
        <w:t xml:space="preserve"> configured for </w:t>
      </w:r>
      <w:r w:rsidR="00203E87" w:rsidRPr="00203E87">
        <w:rPr>
          <w:i/>
        </w:rPr>
        <w:t>UE-to-UE CLI measurement and reporting</w:t>
      </w:r>
      <w:r w:rsidR="00203E87">
        <w:rPr>
          <w:i/>
        </w:rPr>
        <w:t xml:space="preserve">, </w:t>
      </w:r>
      <w:r w:rsidR="00DB7AC6" w:rsidRPr="00DB7AC6">
        <w:rPr>
          <w:i/>
        </w:rPr>
        <w:t xml:space="preserve">only </w:t>
      </w:r>
      <w:r w:rsidR="00C10E0B">
        <w:rPr>
          <w:i/>
        </w:rPr>
        <w:t xml:space="preserve">the </w:t>
      </w:r>
      <w:r w:rsidR="00DB7AC6" w:rsidRPr="00DB7AC6">
        <w:rPr>
          <w:rFonts w:eastAsia="等线"/>
          <w:i/>
          <w:szCs w:val="20"/>
          <w:lang w:eastAsia="zh-CN"/>
        </w:rPr>
        <w:t>new report quantities, e.g., L1-SRS-RSRP, L1-CLI-RSSI and/or measurement resource indices for CLI measurement and reporting can be configured</w:t>
      </w:r>
      <w:r w:rsidR="00D92C2C">
        <w:rPr>
          <w:rFonts w:eastAsia="等线"/>
          <w:i/>
          <w:szCs w:val="20"/>
          <w:lang w:eastAsia="zh-CN"/>
        </w:rPr>
        <w:t>.</w:t>
      </w:r>
    </w:p>
    <w:p w14:paraId="0ED73AB6" w14:textId="77777777" w:rsidR="00575954" w:rsidRPr="000B6A09" w:rsidRDefault="00575954" w:rsidP="001F6A28">
      <w:pPr>
        <w:pStyle w:val="af5"/>
        <w:numPr>
          <w:ilvl w:val="0"/>
          <w:numId w:val="12"/>
        </w:numPr>
        <w:snapToGrid w:val="0"/>
        <w:spacing w:after="120"/>
        <w:contextualSpacing w:val="0"/>
        <w:rPr>
          <w:b/>
          <w:sz w:val="22"/>
          <w:u w:val="single"/>
          <w:lang w:eastAsia="zh-CN"/>
        </w:rPr>
      </w:pPr>
      <w:r w:rsidRPr="000B6A09">
        <w:rPr>
          <w:b/>
          <w:sz w:val="22"/>
          <w:u w:val="single"/>
          <w:lang w:eastAsia="zh-CN"/>
        </w:rPr>
        <w:t xml:space="preserve">CPU occupation </w:t>
      </w:r>
    </w:p>
    <w:p w14:paraId="1D7192EC" w14:textId="0B5CAB2F" w:rsidR="00EA234C" w:rsidRDefault="00FA11FF" w:rsidP="00575954">
      <w:pPr>
        <w:spacing w:before="93"/>
        <w:rPr>
          <w:rFonts w:eastAsia="Malgun Gothic"/>
          <w:lang w:eastAsia="ko-KR"/>
        </w:rPr>
      </w:pPr>
      <w:r>
        <w:rPr>
          <w:lang w:val="en-GB" w:eastAsia="zh-CN"/>
        </w:rPr>
        <w:lastRenderedPageBreak/>
        <w:t xml:space="preserve">According to the WID, </w:t>
      </w:r>
      <w:r w:rsidR="008F4F22">
        <w:rPr>
          <w:rFonts w:eastAsia="Malgun Gothic"/>
          <w:lang w:eastAsia="ko-KR"/>
        </w:rPr>
        <w:t>t</w:t>
      </w:r>
      <w:r w:rsidR="00EA234C" w:rsidRPr="002F6822">
        <w:rPr>
          <w:rFonts w:eastAsia="Malgun Gothic"/>
          <w:lang w:eastAsia="ko-KR"/>
        </w:rPr>
        <w:t>he existing CSI processing unit, CPU occupation rule and timeline for L1 beam reporting are reused for L1 UE-to-UE CLI measurement and reporting as starting point</w:t>
      </w:r>
      <w:r w:rsidR="008F4F22">
        <w:rPr>
          <w:rFonts w:eastAsia="Malgun Gothic"/>
          <w:lang w:eastAsia="ko-KR"/>
        </w:rPr>
        <w:t>.</w:t>
      </w:r>
      <w:r w:rsidR="004C3272">
        <w:rPr>
          <w:rFonts w:eastAsia="Malgun Gothic"/>
          <w:lang w:eastAsia="ko-KR"/>
        </w:rPr>
        <w:t xml:space="preserve"> </w:t>
      </w:r>
      <w:r w:rsidR="008E63D5">
        <w:rPr>
          <w:rFonts w:eastAsia="Malgun Gothic"/>
          <w:lang w:eastAsia="ko-KR"/>
        </w:rPr>
        <w:t>Two issues are discussed further below.</w:t>
      </w:r>
    </w:p>
    <w:p w14:paraId="5F2B5E9D" w14:textId="4CDEE0BC" w:rsidR="004C3272" w:rsidRDefault="004C3272" w:rsidP="004C3272">
      <w:pPr>
        <w:spacing w:before="93"/>
        <w:rPr>
          <w:lang w:val="en-GB" w:eastAsia="zh-CN"/>
        </w:rPr>
      </w:pPr>
      <w:r>
        <w:rPr>
          <w:lang w:val="en-GB" w:eastAsia="zh-CN"/>
        </w:rPr>
        <w:t xml:space="preserve">The first issue is whether CLI reporting and existing CSI reporting share </w:t>
      </w:r>
      <w:r w:rsidR="001D6BFB">
        <w:rPr>
          <w:lang w:val="en-GB" w:eastAsia="zh-CN"/>
        </w:rPr>
        <w:t xml:space="preserve">existing </w:t>
      </w:r>
      <w:r>
        <w:rPr>
          <w:lang w:val="en-GB" w:eastAsia="zh-CN"/>
        </w:rPr>
        <w:t>CPUs for processing CSI reports</w:t>
      </w:r>
      <w:r w:rsidR="00E01790">
        <w:rPr>
          <w:lang w:val="en-GB" w:eastAsia="zh-CN"/>
        </w:rPr>
        <w:t xml:space="preserve"> or introduce new CPUs dedicated for processing CLI reports.</w:t>
      </w:r>
      <w:r w:rsidR="00A93327">
        <w:rPr>
          <w:lang w:val="en-GB" w:eastAsia="zh-CN"/>
        </w:rPr>
        <w:t xml:space="preserve"> If CLI reporting and existing CSI reporting share existing CPUs for processing CSI reports</w:t>
      </w:r>
      <w:r w:rsidR="00E94650">
        <w:rPr>
          <w:lang w:val="en-GB" w:eastAsia="zh-CN"/>
        </w:rPr>
        <w:t>, UE complexity will not increase, while existing CSI reporting may be affected when available CPU</w:t>
      </w:r>
      <w:r w:rsidR="005E11CC">
        <w:rPr>
          <w:lang w:val="en-GB" w:eastAsia="zh-CN"/>
        </w:rPr>
        <w:t xml:space="preserve"> resource is restricted.</w:t>
      </w:r>
      <w:r w:rsidR="00821C36">
        <w:rPr>
          <w:lang w:val="en-GB" w:eastAsia="zh-CN"/>
        </w:rPr>
        <w:t xml:space="preserve"> If new CPUs dedicated for processing CLI reports</w:t>
      </w:r>
      <w:r w:rsidR="000A0290">
        <w:rPr>
          <w:lang w:val="en-GB" w:eastAsia="zh-CN"/>
        </w:rPr>
        <w:t xml:space="preserve"> can be supported, </w:t>
      </w:r>
      <w:r w:rsidR="006C0D90">
        <w:rPr>
          <w:lang w:val="en-GB" w:eastAsia="zh-CN"/>
        </w:rPr>
        <w:t>UE can support more simultaneous CSI reports and CLI reports, the cost is UE complexity.</w:t>
      </w:r>
    </w:p>
    <w:p w14:paraId="5D438F95" w14:textId="1D60769F" w:rsidR="006C0D90" w:rsidRPr="00E27F5F" w:rsidRDefault="006C0D90" w:rsidP="006C0D90">
      <w:pPr>
        <w:rPr>
          <w:rFonts w:eastAsia="等线"/>
          <w:i/>
          <w:szCs w:val="20"/>
          <w:lang w:eastAsia="zh-CN"/>
        </w:rPr>
      </w:pPr>
      <w:r w:rsidRPr="000D07CA">
        <w:rPr>
          <w:b/>
          <w:i/>
        </w:rPr>
        <w:t xml:space="preserve">Proposal </w:t>
      </w:r>
      <w:r w:rsidR="00262E6C">
        <w:rPr>
          <w:b/>
          <w:i/>
        </w:rPr>
        <w:t>1</w:t>
      </w:r>
      <w:r w:rsidR="00817D63">
        <w:rPr>
          <w:b/>
          <w:i/>
        </w:rPr>
        <w:t>9</w:t>
      </w:r>
      <w:r w:rsidRPr="00654DB2">
        <w:rPr>
          <w:i/>
        </w:rPr>
        <w:t>:</w:t>
      </w:r>
      <w:r>
        <w:rPr>
          <w:i/>
        </w:rPr>
        <w:t xml:space="preserve"> Study </w:t>
      </w:r>
      <w:r w:rsidRPr="00E27F5F">
        <w:rPr>
          <w:i/>
          <w:lang w:val="en-GB" w:eastAsia="zh-CN"/>
        </w:rPr>
        <w:t>whether CLI reporting and existing CSI reporting share existing CPUs for processing CSI reports or introduce new CPUs dedicated for processing CLI reports.</w:t>
      </w:r>
    </w:p>
    <w:p w14:paraId="260D0A90" w14:textId="3538DB74" w:rsidR="00AB03F7" w:rsidRDefault="00C3680B" w:rsidP="001F6A28">
      <w:r>
        <w:rPr>
          <w:lang w:eastAsia="zh-CN"/>
        </w:rPr>
        <w:t xml:space="preserve">The second issue is the number of </w:t>
      </w:r>
      <w:r>
        <w:rPr>
          <w:lang w:val="en-GB" w:eastAsia="zh-CN"/>
        </w:rPr>
        <w:t xml:space="preserve">CPU of a </w:t>
      </w:r>
      <w:r w:rsidR="006634BC">
        <w:rPr>
          <w:lang w:val="en-GB" w:eastAsia="zh-CN"/>
        </w:rPr>
        <w:t>CLI</w:t>
      </w:r>
      <w:r>
        <w:rPr>
          <w:lang w:val="en-GB" w:eastAsia="zh-CN"/>
        </w:rPr>
        <w:t xml:space="preserve"> report</w:t>
      </w:r>
      <w:r w:rsidR="009A4070">
        <w:rPr>
          <w:lang w:val="en-GB" w:eastAsia="zh-CN"/>
        </w:rPr>
        <w:t xml:space="preserve">. </w:t>
      </w:r>
      <w:r w:rsidR="00FA30BE">
        <w:rPr>
          <w:lang w:val="en-GB" w:eastAsia="zh-CN"/>
        </w:rPr>
        <w:t xml:space="preserve">As discussed above, the reporting quantities can be </w:t>
      </w:r>
      <w:r w:rsidR="00FA30BE" w:rsidRPr="00686CC1">
        <w:rPr>
          <w:rFonts w:eastAsia="等线"/>
          <w:szCs w:val="20"/>
          <w:lang w:eastAsia="zh-CN"/>
        </w:rPr>
        <w:t>L1-SRS-RSRP, L1-CLI-RSSI and/or measurement resource indices for CLI measurement and reporting</w:t>
      </w:r>
      <w:r w:rsidR="00E2662B">
        <w:rPr>
          <w:rFonts w:eastAsia="等线"/>
          <w:szCs w:val="20"/>
          <w:lang w:eastAsia="zh-CN"/>
        </w:rPr>
        <w:t xml:space="preserve">. It is similar to </w:t>
      </w:r>
      <w:r w:rsidR="00E2662B" w:rsidRPr="002F6822">
        <w:rPr>
          <w:rFonts w:eastAsia="Malgun Gothic"/>
          <w:lang w:eastAsia="ko-KR"/>
        </w:rPr>
        <w:t>L1 beam reporting</w:t>
      </w:r>
      <w:r w:rsidR="00DE5F6D">
        <w:rPr>
          <w:rFonts w:eastAsia="Malgun Gothic"/>
          <w:lang w:eastAsia="ko-KR"/>
        </w:rPr>
        <w:t xml:space="preserve"> in which L1-RSRP or L1-SINR </w:t>
      </w:r>
      <w:r w:rsidR="003D51BA">
        <w:rPr>
          <w:rFonts w:eastAsia="Malgun Gothic"/>
          <w:lang w:eastAsia="ko-KR"/>
        </w:rPr>
        <w:t>is</w:t>
      </w:r>
      <w:r w:rsidR="00DE5F6D">
        <w:rPr>
          <w:rFonts w:eastAsia="Malgun Gothic"/>
          <w:lang w:eastAsia="ko-KR"/>
        </w:rPr>
        <w:t xml:space="preserve"> measured on </w:t>
      </w:r>
      <w:r w:rsidR="00DE5F6D" w:rsidRPr="002D3917">
        <w:t>CSI-RS</w:t>
      </w:r>
      <w:r w:rsidR="00DE5F6D">
        <w:t xml:space="preserve"> </w:t>
      </w:r>
      <w:r w:rsidR="00DE5F6D" w:rsidRPr="002D3917">
        <w:t>or SSB</w:t>
      </w:r>
      <w:r w:rsidR="00DE5F6D">
        <w:t>.</w:t>
      </w:r>
      <w:r w:rsidR="00F22151">
        <w:t xml:space="preserve"> In </w:t>
      </w:r>
      <w:r w:rsidR="008E63D5">
        <w:t xml:space="preserve">current </w:t>
      </w:r>
      <w:r w:rsidR="00F22151">
        <w:t xml:space="preserve">specification, </w:t>
      </w:r>
      <w:r w:rsidR="0087434E">
        <w:t xml:space="preserve">a CSI report related to </w:t>
      </w:r>
      <w:r w:rsidR="0087434E" w:rsidRPr="002F6822">
        <w:rPr>
          <w:rFonts w:eastAsia="Malgun Gothic"/>
          <w:lang w:eastAsia="ko-KR"/>
        </w:rPr>
        <w:t>L1 beam reporting</w:t>
      </w:r>
      <w:r w:rsidR="0087434E">
        <w:rPr>
          <w:rFonts w:eastAsia="Malgun Gothic"/>
          <w:lang w:eastAsia="ko-KR"/>
        </w:rPr>
        <w:t xml:space="preserve"> occupy 1 CPU</w:t>
      </w:r>
      <w:r w:rsidR="00AB5963">
        <w:t>.</w:t>
      </w:r>
      <w:r w:rsidR="001C711C">
        <w:t xml:space="preserve"> In our view, </w:t>
      </w:r>
      <w:r w:rsidR="00001B0C">
        <w:t>at least for CLI report with reporting quantity includ</w:t>
      </w:r>
      <w:r w:rsidR="00D14DC3">
        <w:t>ing</w:t>
      </w:r>
      <w:r w:rsidR="00001B0C">
        <w:t xml:space="preserve"> </w:t>
      </w:r>
      <w:r w:rsidR="00407A19">
        <w:t>L1-</w:t>
      </w:r>
      <w:r w:rsidR="00001B0C">
        <w:t xml:space="preserve">SRS-RSRP, </w:t>
      </w:r>
      <w:r w:rsidR="001C711C">
        <w:t xml:space="preserve">it is reasonable that </w:t>
      </w:r>
      <w:r w:rsidR="0036686B">
        <w:t xml:space="preserve">such </w:t>
      </w:r>
      <w:r w:rsidR="001C711C">
        <w:t>a CLI report also occup</w:t>
      </w:r>
      <w:r w:rsidR="00986629">
        <w:t>ies</w:t>
      </w:r>
      <w:r w:rsidR="001C711C">
        <w:t xml:space="preserve"> 1 CPU.</w:t>
      </w:r>
      <w:r w:rsidR="001D7D2A">
        <w:t xml:space="preserve"> For CLI report with reporting quantity of </w:t>
      </w:r>
      <w:r w:rsidR="00407A19">
        <w:t>L1-</w:t>
      </w:r>
      <w:r w:rsidR="001D7D2A">
        <w:t xml:space="preserve">CLI-RSSI, </w:t>
      </w:r>
      <w:r w:rsidR="00AB03F7">
        <w:t xml:space="preserve">considering no sequence correlation is needed, the calculation complexity is less than that of </w:t>
      </w:r>
      <w:r w:rsidR="00407A19">
        <w:t>L1-</w:t>
      </w:r>
      <w:r w:rsidR="00AB03F7">
        <w:t xml:space="preserve">SRS-RSRP, </w:t>
      </w:r>
      <w:r w:rsidR="00B54C79">
        <w:t>so whether the number of occupied CPU</w:t>
      </w:r>
      <w:r w:rsidR="00B20C51">
        <w:t xml:space="preserve"> can less than 1 can be further studied.</w:t>
      </w:r>
    </w:p>
    <w:p w14:paraId="2B646477" w14:textId="6CD903F5" w:rsidR="007537D9" w:rsidRDefault="00811A6A" w:rsidP="001F6A28">
      <w:pPr>
        <w:rPr>
          <w:i/>
        </w:rPr>
      </w:pPr>
      <w:r w:rsidRPr="000D07CA">
        <w:rPr>
          <w:b/>
          <w:i/>
        </w:rPr>
        <w:t xml:space="preserve">Proposal </w:t>
      </w:r>
      <w:r w:rsidR="00817D63">
        <w:rPr>
          <w:b/>
          <w:i/>
        </w:rPr>
        <w:t>20</w:t>
      </w:r>
      <w:r w:rsidRPr="00654DB2">
        <w:rPr>
          <w:i/>
        </w:rPr>
        <w:t>:</w:t>
      </w:r>
      <w:r>
        <w:rPr>
          <w:i/>
        </w:rPr>
        <w:t xml:space="preserve"> </w:t>
      </w:r>
      <w:r w:rsidR="00FD12F6">
        <w:rPr>
          <w:i/>
        </w:rPr>
        <w:t>A</w:t>
      </w:r>
      <w:r w:rsidR="00FD12F6" w:rsidRPr="00FD12F6">
        <w:rPr>
          <w:i/>
        </w:rPr>
        <w:t>t least for CLI report with reporting quantity includ</w:t>
      </w:r>
      <w:r w:rsidR="00D14DC3">
        <w:rPr>
          <w:i/>
        </w:rPr>
        <w:t>ing</w:t>
      </w:r>
      <w:r w:rsidR="00FD12F6" w:rsidRPr="00FD12F6">
        <w:rPr>
          <w:i/>
        </w:rPr>
        <w:t xml:space="preserve"> L1-SRS-RSRP, </w:t>
      </w:r>
      <w:r w:rsidR="00C2655F" w:rsidRPr="00D226AE">
        <w:rPr>
          <w:i/>
          <w:lang w:val="en-GB" w:eastAsia="zh-CN"/>
        </w:rPr>
        <w:t xml:space="preserve">the number of occupied CPU </w:t>
      </w:r>
      <w:r w:rsidR="00455E9A">
        <w:rPr>
          <w:i/>
          <w:lang w:val="en-GB" w:eastAsia="zh-CN"/>
        </w:rPr>
        <w:t>is</w:t>
      </w:r>
      <w:r w:rsidR="00C2655F" w:rsidRPr="00D226AE">
        <w:rPr>
          <w:i/>
          <w:lang w:val="en-GB" w:eastAsia="zh-CN"/>
        </w:rPr>
        <w:t xml:space="preserve"> 1</w:t>
      </w:r>
      <w:r w:rsidR="00FD12F6" w:rsidRPr="00FD12F6">
        <w:rPr>
          <w:i/>
        </w:rPr>
        <w:t xml:space="preserve">. </w:t>
      </w:r>
    </w:p>
    <w:p w14:paraId="1BD00462" w14:textId="06064C17" w:rsidR="006262FE" w:rsidRPr="00D226AE" w:rsidRDefault="00C85133" w:rsidP="001F6A28">
      <w:pPr>
        <w:pStyle w:val="af5"/>
        <w:numPr>
          <w:ilvl w:val="0"/>
          <w:numId w:val="13"/>
        </w:numPr>
        <w:snapToGrid w:val="0"/>
        <w:spacing w:after="120"/>
        <w:contextualSpacing w:val="0"/>
        <w:jc w:val="both"/>
        <w:rPr>
          <w:i/>
          <w:sz w:val="22"/>
          <w:szCs w:val="22"/>
          <w:lang w:eastAsia="zh-CN"/>
        </w:rPr>
      </w:pPr>
      <w:r>
        <w:rPr>
          <w:i/>
          <w:sz w:val="22"/>
          <w:lang w:eastAsia="zh-CN"/>
        </w:rPr>
        <w:t>FFS</w:t>
      </w:r>
      <w:r w:rsidRPr="00D226AE">
        <w:rPr>
          <w:i/>
          <w:sz w:val="22"/>
          <w:lang w:eastAsia="zh-CN"/>
        </w:rPr>
        <w:t xml:space="preserve"> whether the number of occupied CPU can</w:t>
      </w:r>
      <w:r>
        <w:rPr>
          <w:i/>
          <w:sz w:val="22"/>
          <w:lang w:eastAsia="zh-CN"/>
        </w:rPr>
        <w:t xml:space="preserve"> be</w:t>
      </w:r>
      <w:r w:rsidRPr="00D226AE">
        <w:rPr>
          <w:i/>
          <w:sz w:val="22"/>
          <w:lang w:eastAsia="zh-CN"/>
        </w:rPr>
        <w:t xml:space="preserve"> less than 1</w:t>
      </w:r>
      <w:r>
        <w:rPr>
          <w:i/>
          <w:sz w:val="22"/>
          <w:lang w:eastAsia="zh-CN"/>
        </w:rPr>
        <w:t xml:space="preserve"> f</w:t>
      </w:r>
      <w:r w:rsidR="00FD12F6" w:rsidRPr="00D226AE">
        <w:rPr>
          <w:i/>
          <w:sz w:val="22"/>
          <w:lang w:eastAsia="zh-CN"/>
        </w:rPr>
        <w:t>or CLI report with reporting quantity of L1-CLI-RSSI</w:t>
      </w:r>
    </w:p>
    <w:p w14:paraId="04315691" w14:textId="77777777" w:rsidR="00575954" w:rsidRPr="000B6A09" w:rsidRDefault="00575954" w:rsidP="001F6A28">
      <w:pPr>
        <w:pStyle w:val="af5"/>
        <w:numPr>
          <w:ilvl w:val="0"/>
          <w:numId w:val="12"/>
        </w:numPr>
        <w:snapToGrid w:val="0"/>
        <w:spacing w:after="120"/>
        <w:contextualSpacing w:val="0"/>
        <w:rPr>
          <w:b/>
          <w:sz w:val="22"/>
          <w:u w:val="single"/>
          <w:lang w:eastAsia="zh-CN"/>
        </w:rPr>
      </w:pPr>
      <w:r w:rsidRPr="000B6A09">
        <w:rPr>
          <w:b/>
          <w:sz w:val="22"/>
          <w:u w:val="single"/>
          <w:lang w:eastAsia="zh-CN"/>
        </w:rPr>
        <w:t xml:space="preserve">CSI computation time </w:t>
      </w:r>
    </w:p>
    <w:p w14:paraId="6555AE84" w14:textId="3AA1CBF2" w:rsidR="00F54108" w:rsidRDefault="00575954" w:rsidP="001F6A28">
      <w:pPr>
        <w:rPr>
          <w:lang w:eastAsia="zh-CN"/>
        </w:rPr>
      </w:pPr>
      <w:r>
        <w:rPr>
          <w:lang w:val="en-GB" w:eastAsia="zh-CN"/>
        </w:rPr>
        <w:t>In existing CSI reporting framework</w:t>
      </w:r>
      <w:r>
        <w:rPr>
          <w:rFonts w:hint="eastAsia"/>
          <w:lang w:eastAsia="zh-CN"/>
        </w:rPr>
        <w:t>,</w:t>
      </w:r>
      <w:r>
        <w:rPr>
          <w:lang w:eastAsia="zh-CN"/>
        </w:rPr>
        <w:t xml:space="preserve"> for</w:t>
      </w:r>
      <w:r w:rsidR="00F54108">
        <w:rPr>
          <w:lang w:eastAsia="zh-CN"/>
        </w:rPr>
        <w:t xml:space="preserve"> </w:t>
      </w:r>
      <w:r w:rsidR="007F5D50">
        <w:rPr>
          <w:lang w:eastAsia="zh-CN"/>
        </w:rPr>
        <w:t xml:space="preserve">aperiodic </w:t>
      </w:r>
      <w:r>
        <w:rPr>
          <w:lang w:eastAsia="zh-CN"/>
        </w:rPr>
        <w:t>CSI report</w:t>
      </w:r>
      <w:r w:rsidR="0086786C">
        <w:rPr>
          <w:lang w:eastAsia="zh-CN"/>
        </w:rPr>
        <w:t>s</w:t>
      </w:r>
      <w:r>
        <w:rPr>
          <w:lang w:eastAsia="zh-CN"/>
        </w:rPr>
        <w:t xml:space="preserve"> on PUSCH </w:t>
      </w:r>
      <w:r w:rsidR="0071108E">
        <w:rPr>
          <w:lang w:eastAsia="zh-CN"/>
        </w:rPr>
        <w:t>triggered</w:t>
      </w:r>
      <w:r>
        <w:rPr>
          <w:lang w:eastAsia="zh-CN"/>
        </w:rPr>
        <w:t xml:space="preserve"> by </w:t>
      </w:r>
      <w:r w:rsidR="0071108E" w:rsidRPr="0071108E">
        <w:rPr>
          <w:i/>
          <w:lang w:eastAsia="zh-CN"/>
        </w:rPr>
        <w:t>CSI request</w:t>
      </w:r>
      <w:r w:rsidR="0071108E">
        <w:rPr>
          <w:lang w:eastAsia="zh-CN"/>
        </w:rPr>
        <w:t xml:space="preserve"> field on </w:t>
      </w:r>
      <w:r>
        <w:rPr>
          <w:lang w:eastAsia="zh-CN"/>
        </w:rPr>
        <w:t xml:space="preserve">a DCI, </w:t>
      </w:r>
      <w:r w:rsidR="008D720C">
        <w:rPr>
          <w:lang w:eastAsia="zh-CN"/>
        </w:rPr>
        <w:t>the</w:t>
      </w:r>
      <w:r>
        <w:rPr>
          <w:lang w:eastAsia="zh-CN"/>
        </w:rPr>
        <w:t xml:space="preserve"> CSI computation time between the triggering PDCCH and PUSCH, and CSI computation time between </w:t>
      </w:r>
      <w:r w:rsidR="00A5570B">
        <w:rPr>
          <w:lang w:eastAsia="zh-CN"/>
        </w:rPr>
        <w:t>reference signal</w:t>
      </w:r>
      <w:r w:rsidR="005675B6">
        <w:rPr>
          <w:lang w:eastAsia="zh-CN"/>
        </w:rPr>
        <w:t xml:space="preserve"> to be measured</w:t>
      </w:r>
      <w:r>
        <w:rPr>
          <w:lang w:eastAsia="zh-CN"/>
        </w:rPr>
        <w:t xml:space="preserve"> and </w:t>
      </w:r>
      <w:r w:rsidR="0079258F">
        <w:rPr>
          <w:lang w:eastAsia="zh-CN"/>
        </w:rPr>
        <w:t xml:space="preserve">the </w:t>
      </w:r>
      <w:r>
        <w:rPr>
          <w:lang w:eastAsia="zh-CN"/>
        </w:rPr>
        <w:t>PUSCH</w:t>
      </w:r>
      <w:r w:rsidR="008D720C">
        <w:rPr>
          <w:lang w:eastAsia="zh-CN"/>
        </w:rPr>
        <w:t xml:space="preserve"> are specified</w:t>
      </w:r>
      <w:r>
        <w:rPr>
          <w:lang w:eastAsia="zh-CN"/>
        </w:rPr>
        <w:t xml:space="preserve">. </w:t>
      </w:r>
      <w:r w:rsidR="003D3C2F">
        <w:rPr>
          <w:lang w:eastAsia="zh-CN"/>
        </w:rPr>
        <w:t>As analyzed in CPU occupation section, the</w:t>
      </w:r>
      <w:r w:rsidR="00C212D6">
        <w:rPr>
          <w:lang w:eastAsia="zh-CN"/>
        </w:rPr>
        <w:t xml:space="preserve"> processing complexity is similar to </w:t>
      </w:r>
      <w:r w:rsidR="00C212D6">
        <w:rPr>
          <w:rFonts w:eastAsia="等线"/>
          <w:szCs w:val="20"/>
          <w:lang w:eastAsia="zh-CN"/>
        </w:rPr>
        <w:t xml:space="preserve">existing </w:t>
      </w:r>
      <w:r w:rsidR="00C212D6" w:rsidRPr="002F6822">
        <w:rPr>
          <w:rFonts w:eastAsia="Malgun Gothic"/>
          <w:lang w:eastAsia="ko-KR"/>
        </w:rPr>
        <w:t>L1 beam reporting</w:t>
      </w:r>
      <w:r w:rsidR="00FE55AA">
        <w:rPr>
          <w:rFonts w:eastAsia="Malgun Gothic"/>
          <w:lang w:eastAsia="ko-KR"/>
        </w:rPr>
        <w:t>, so</w:t>
      </w:r>
      <w:r w:rsidR="009330A3">
        <w:rPr>
          <w:rFonts w:eastAsia="Malgun Gothic"/>
          <w:lang w:eastAsia="ko-KR"/>
        </w:rPr>
        <w:t xml:space="preserve"> at least for a CLI re</w:t>
      </w:r>
      <w:r w:rsidR="009330A3" w:rsidRPr="00182F3D">
        <w:rPr>
          <w:lang w:eastAsia="zh-CN"/>
        </w:rPr>
        <w:t>port(s) usin</w:t>
      </w:r>
      <w:r w:rsidR="009330A3">
        <w:rPr>
          <w:rFonts w:eastAsia="Malgun Gothic"/>
          <w:lang w:eastAsia="ko-KR"/>
        </w:rPr>
        <w:t>g PUSCH triggered by a DCI</w:t>
      </w:r>
      <w:r w:rsidR="00D706FA">
        <w:rPr>
          <w:rFonts w:eastAsia="Malgun Gothic"/>
          <w:lang w:eastAsia="ko-KR"/>
        </w:rPr>
        <w:t>,</w:t>
      </w:r>
      <w:r w:rsidR="00FE55AA">
        <w:rPr>
          <w:rFonts w:eastAsia="Malgun Gothic"/>
          <w:lang w:eastAsia="ko-KR"/>
        </w:rPr>
        <w:t xml:space="preserve"> it is reasonable to reuse</w:t>
      </w:r>
      <w:r w:rsidR="008D720C">
        <w:rPr>
          <w:rFonts w:eastAsia="Malgun Gothic"/>
          <w:lang w:eastAsia="ko-KR"/>
        </w:rPr>
        <w:t xml:space="preserve"> the</w:t>
      </w:r>
      <w:r w:rsidR="00275C73">
        <w:rPr>
          <w:rFonts w:eastAsia="Malgun Gothic"/>
          <w:lang w:eastAsia="ko-KR"/>
        </w:rPr>
        <w:t xml:space="preserve"> </w:t>
      </w:r>
      <w:r w:rsidR="002C5980">
        <w:rPr>
          <w:rFonts w:eastAsia="Malgun Gothic"/>
          <w:lang w:eastAsia="ko-KR"/>
        </w:rPr>
        <w:t xml:space="preserve">existing </w:t>
      </w:r>
      <w:r w:rsidR="00FE55AA">
        <w:rPr>
          <w:rFonts w:eastAsia="Malgun Gothic"/>
          <w:lang w:eastAsia="ko-KR"/>
        </w:rPr>
        <w:t xml:space="preserve">CSI computation time for </w:t>
      </w:r>
      <w:r w:rsidR="00950E1A" w:rsidRPr="002F6822">
        <w:rPr>
          <w:rFonts w:eastAsia="Malgun Gothic"/>
          <w:lang w:eastAsia="ko-KR"/>
        </w:rPr>
        <w:t>L1 beam reporting</w:t>
      </w:r>
      <w:r w:rsidR="00173F01">
        <w:rPr>
          <w:rFonts w:eastAsia="Malgun Gothic"/>
          <w:lang w:eastAsia="ko-KR"/>
        </w:rPr>
        <w:t>.</w:t>
      </w:r>
    </w:p>
    <w:p w14:paraId="7DB1F805" w14:textId="2F51D368" w:rsidR="00173F01" w:rsidRPr="00364C48" w:rsidRDefault="00173F01" w:rsidP="001F6A28">
      <w:pPr>
        <w:rPr>
          <w:i/>
        </w:rPr>
      </w:pPr>
      <w:r w:rsidRPr="00173F01">
        <w:rPr>
          <w:b/>
          <w:i/>
        </w:rPr>
        <w:t xml:space="preserve">Proposal </w:t>
      </w:r>
      <w:r w:rsidR="00817D63">
        <w:rPr>
          <w:b/>
          <w:i/>
        </w:rPr>
        <w:t>21</w:t>
      </w:r>
      <w:r w:rsidRPr="00173F01">
        <w:rPr>
          <w:i/>
        </w:rPr>
        <w:t xml:space="preserve">: </w:t>
      </w:r>
      <w:r w:rsidR="009428FD" w:rsidRPr="009428FD">
        <w:rPr>
          <w:i/>
        </w:rPr>
        <w:t>A</w:t>
      </w:r>
      <w:r w:rsidR="009428FD" w:rsidRPr="009428FD">
        <w:rPr>
          <w:rFonts w:eastAsia="Malgun Gothic"/>
          <w:i/>
          <w:lang w:eastAsia="ko-KR"/>
        </w:rPr>
        <w:t>t least for a CLI re</w:t>
      </w:r>
      <w:r w:rsidR="009428FD" w:rsidRPr="009428FD">
        <w:rPr>
          <w:i/>
          <w:lang w:eastAsia="zh-CN"/>
        </w:rPr>
        <w:t>port(s) usin</w:t>
      </w:r>
      <w:r w:rsidR="009428FD" w:rsidRPr="009428FD">
        <w:rPr>
          <w:rFonts w:eastAsia="Malgun Gothic"/>
          <w:i/>
          <w:lang w:eastAsia="ko-KR"/>
        </w:rPr>
        <w:t>g PUSCH triggered by a DCI</w:t>
      </w:r>
      <w:r w:rsidR="005673E4" w:rsidRPr="009428FD">
        <w:rPr>
          <w:rFonts w:eastAsia="Malgun Gothic"/>
          <w:i/>
          <w:lang w:eastAsia="ko-KR"/>
        </w:rPr>
        <w:t xml:space="preserve">, </w:t>
      </w:r>
      <w:r w:rsidR="00364C48" w:rsidRPr="009428FD">
        <w:rPr>
          <w:rFonts w:eastAsia="Malgun Gothic"/>
          <w:i/>
          <w:lang w:eastAsia="ko-KR"/>
        </w:rPr>
        <w:t xml:space="preserve">reuse </w:t>
      </w:r>
      <w:r w:rsidR="008D720C">
        <w:rPr>
          <w:rFonts w:eastAsia="Malgun Gothic"/>
          <w:i/>
          <w:lang w:eastAsia="ko-KR"/>
        </w:rPr>
        <w:t xml:space="preserve">the </w:t>
      </w:r>
      <w:r w:rsidR="00364C48" w:rsidRPr="009428FD">
        <w:rPr>
          <w:rFonts w:eastAsia="Malgun Gothic"/>
          <w:i/>
          <w:lang w:eastAsia="ko-KR"/>
        </w:rPr>
        <w:t>existing CSI computation time for L1 beam reporting</w:t>
      </w:r>
      <w:r w:rsidR="00364C48" w:rsidRPr="009428FD">
        <w:rPr>
          <w:i/>
        </w:rPr>
        <w:t>.</w:t>
      </w:r>
    </w:p>
    <w:p w14:paraId="22987229" w14:textId="77777777" w:rsidR="00575954" w:rsidRPr="000B6A09" w:rsidRDefault="00575954" w:rsidP="001F6A28">
      <w:pPr>
        <w:pStyle w:val="af5"/>
        <w:numPr>
          <w:ilvl w:val="0"/>
          <w:numId w:val="12"/>
        </w:numPr>
        <w:snapToGrid w:val="0"/>
        <w:spacing w:after="120"/>
        <w:contextualSpacing w:val="0"/>
        <w:rPr>
          <w:b/>
          <w:sz w:val="22"/>
          <w:u w:val="single"/>
          <w:lang w:eastAsia="zh-CN"/>
        </w:rPr>
      </w:pPr>
      <w:r w:rsidRPr="000B6A09">
        <w:rPr>
          <w:b/>
          <w:sz w:val="22"/>
          <w:u w:val="single"/>
          <w:lang w:eastAsia="zh-CN"/>
        </w:rPr>
        <w:t>Priority rules for CSI reports</w:t>
      </w:r>
    </w:p>
    <w:p w14:paraId="761BDCAA" w14:textId="4028C974" w:rsidR="00CE42E1" w:rsidRDefault="00575954" w:rsidP="00575954">
      <w:pPr>
        <w:spacing w:before="93"/>
        <w:rPr>
          <w:lang w:val="en-GB" w:eastAsia="zh-CN"/>
        </w:rPr>
      </w:pPr>
      <w:r>
        <w:rPr>
          <w:lang w:val="en-GB" w:eastAsia="zh-CN"/>
        </w:rPr>
        <w:t xml:space="preserve">In existing CSI reporting framework, priority rules for CSI reports are </w:t>
      </w:r>
      <w:r w:rsidR="008775B5">
        <w:rPr>
          <w:lang w:val="en-GB" w:eastAsia="zh-CN"/>
        </w:rPr>
        <w:t xml:space="preserve">specified and </w:t>
      </w:r>
      <w:r w:rsidR="00D54D3D">
        <w:rPr>
          <w:lang w:val="en-GB" w:eastAsia="zh-CN"/>
        </w:rPr>
        <w:t>the priorit</w:t>
      </w:r>
      <w:r w:rsidR="001D1D6A">
        <w:rPr>
          <w:lang w:val="en-GB" w:eastAsia="zh-CN"/>
        </w:rPr>
        <w:t>ies</w:t>
      </w:r>
      <w:r w:rsidR="00D54D3D">
        <w:rPr>
          <w:lang w:val="en-GB" w:eastAsia="zh-CN"/>
        </w:rPr>
        <w:t xml:space="preserve"> of CSI reports are</w:t>
      </w:r>
      <w:r w:rsidR="008775B5">
        <w:rPr>
          <w:lang w:val="en-GB" w:eastAsia="zh-CN"/>
        </w:rPr>
        <w:t xml:space="preserve"> defined in section 5.2.5, TS 38.214</w:t>
      </w:r>
      <w:r w:rsidR="0002326B">
        <w:rPr>
          <w:lang w:val="en-GB" w:eastAsia="zh-CN"/>
        </w:rPr>
        <w:t>.</w:t>
      </w:r>
      <w:r w:rsidR="0002326B" w:rsidRPr="0002326B">
        <w:rPr>
          <w:lang w:val="en-GB" w:eastAsia="zh-CN"/>
        </w:rPr>
        <w:t xml:space="preserve"> </w:t>
      </w:r>
      <w:r w:rsidR="006F3007">
        <w:rPr>
          <w:lang w:val="en-GB" w:eastAsia="zh-CN"/>
        </w:rPr>
        <w:t>T</w:t>
      </w:r>
      <w:r w:rsidR="0002326B">
        <w:rPr>
          <w:lang w:val="en-GB" w:eastAsia="zh-CN"/>
        </w:rPr>
        <w:t xml:space="preserve">he priority of a CSI report is determined according to its reporting type in time domain, reporting quantities, associated serving cell index and </w:t>
      </w:r>
      <w:proofErr w:type="spellStart"/>
      <w:r w:rsidR="0002326B" w:rsidRPr="001F6A28">
        <w:rPr>
          <w:i/>
          <w:lang w:val="en-GB" w:eastAsia="zh-CN"/>
        </w:rPr>
        <w:t>reportConfigID</w:t>
      </w:r>
      <w:proofErr w:type="spellEnd"/>
      <w:r w:rsidR="0002326B">
        <w:rPr>
          <w:lang w:val="en-GB" w:eastAsia="zh-CN"/>
        </w:rPr>
        <w:t>.</w:t>
      </w:r>
    </w:p>
    <w:tbl>
      <w:tblPr>
        <w:tblStyle w:val="af0"/>
        <w:tblW w:w="0" w:type="auto"/>
        <w:tblLook w:val="04A0" w:firstRow="1" w:lastRow="0" w:firstColumn="1" w:lastColumn="0" w:noHBand="0" w:noVBand="1"/>
      </w:tblPr>
      <w:tblGrid>
        <w:gridCol w:w="9305"/>
      </w:tblGrid>
      <w:tr w:rsidR="00D97ED9" w14:paraId="64449278" w14:textId="77777777" w:rsidTr="00D97ED9">
        <w:tc>
          <w:tcPr>
            <w:tcW w:w="9305" w:type="dxa"/>
          </w:tcPr>
          <w:p w14:paraId="57E4C3AC" w14:textId="02B2BD16" w:rsidR="00D97ED9" w:rsidRPr="00394B48" w:rsidRDefault="00D97ED9" w:rsidP="00D97ED9">
            <w:pPr>
              <w:spacing w:after="0"/>
              <w:rPr>
                <w:i/>
                <w:color w:val="000000"/>
              </w:rPr>
            </w:pPr>
            <w:r w:rsidRPr="005904CE">
              <w:rPr>
                <w:i/>
                <w:color w:val="000000"/>
              </w:rPr>
              <w:t xml:space="preserve">CSI reports are associated with a priority value </w:t>
            </w:r>
            <m:oMath>
              <m:sSub>
                <m:sSubPr>
                  <m:ctrlPr>
                    <w:rPr>
                      <w:rFonts w:ascii="Cambria Math" w:hAnsi="Cambria Math"/>
                      <w:i/>
                      <w:color w:val="000000"/>
                    </w:rPr>
                  </m:ctrlPr>
                </m:sSubPr>
                <m:e>
                  <m: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∙c+s</m:t>
              </m:r>
            </m:oMath>
            <w:r w:rsidRPr="00394B48">
              <w:rPr>
                <w:i/>
                <w:color w:val="000000"/>
              </w:rPr>
              <w:t xml:space="preserve"> where</w:t>
            </w:r>
          </w:p>
          <w:p w14:paraId="7E339478" w14:textId="77777777" w:rsidR="00D97ED9" w:rsidRPr="002553B9" w:rsidRDefault="00D97ED9" w:rsidP="00D97ED9">
            <w:pPr>
              <w:pStyle w:val="B1"/>
              <w:spacing w:after="0"/>
              <w:rPr>
                <w:i/>
                <w:sz w:val="22"/>
                <w:szCs w:val="22"/>
                <w:lang w:val="en-US"/>
              </w:rPr>
            </w:pPr>
            <w:r w:rsidRPr="002553B9">
              <w:rPr>
                <w:i/>
                <w:sz w:val="22"/>
                <w:szCs w:val="22"/>
              </w:rPr>
              <w:t>-</w:t>
            </w:r>
            <w:r w:rsidRPr="002553B9">
              <w:rPr>
                <w:i/>
                <w:sz w:val="22"/>
                <w:szCs w:val="22"/>
              </w:rPr>
              <w:tab/>
            </w:r>
            <w:r w:rsidRPr="00F056D7">
              <w:rPr>
                <w:i/>
                <w:position w:val="-10"/>
                <w:sz w:val="22"/>
                <w:szCs w:val="22"/>
                <w:lang w:val="en-US"/>
              </w:rPr>
              <w:object w:dxaOrig="499" w:dyaOrig="279" w14:anchorId="765CB6E4">
                <v:shape id="_x0000_i1026" type="#_x0000_t75" style="width:21.75pt;height:14.6pt" o:ole="">
                  <v:imagedata r:id="rId13" o:title=""/>
                </v:shape>
                <o:OLEObject Type="Embed" ProgID="Equation.3" ShapeID="_x0000_i1026" DrawAspect="Content" ObjectID="_1784739961" r:id="rId14"/>
              </w:object>
            </w:r>
            <w:r w:rsidRPr="002553B9">
              <w:rPr>
                <w:i/>
                <w:sz w:val="22"/>
                <w:szCs w:val="22"/>
                <w:lang w:val="en-US"/>
              </w:rPr>
              <w:t xml:space="preserve"> for aperiodic CSI reports to be carried on PUSCH </w:t>
            </w:r>
            <w:r w:rsidRPr="00F056D7">
              <w:rPr>
                <w:i/>
                <w:position w:val="-10"/>
                <w:sz w:val="22"/>
                <w:szCs w:val="22"/>
                <w:lang w:val="en-US"/>
              </w:rPr>
              <w:object w:dxaOrig="460" w:dyaOrig="279" w14:anchorId="5DE1419C">
                <v:shape id="_x0000_i1027" type="#_x0000_t75" style="width:21.75pt;height:14.6pt" o:ole="">
                  <v:imagedata r:id="rId15" o:title=""/>
                </v:shape>
                <o:OLEObject Type="Embed" ProgID="Equation.3" ShapeID="_x0000_i1027" DrawAspect="Content" ObjectID="_1784739962" r:id="rId16"/>
              </w:object>
            </w:r>
            <w:r w:rsidRPr="002553B9">
              <w:rPr>
                <w:i/>
                <w:sz w:val="22"/>
                <w:szCs w:val="22"/>
                <w:lang w:val="en-US"/>
              </w:rPr>
              <w:t xml:space="preserve"> for semi-persistent CSI reports to be carried on PUSCH, </w:t>
            </w:r>
            <w:r w:rsidRPr="00F056D7">
              <w:rPr>
                <w:i/>
                <w:position w:val="-10"/>
                <w:sz w:val="22"/>
                <w:szCs w:val="22"/>
                <w:lang w:val="en-US"/>
              </w:rPr>
              <w:object w:dxaOrig="499" w:dyaOrig="279" w14:anchorId="259EF662">
                <v:shape id="_x0000_i1028" type="#_x0000_t75" style="width:21.75pt;height:14.6pt" o:ole="">
                  <v:imagedata r:id="rId17" o:title=""/>
                </v:shape>
                <o:OLEObject Type="Embed" ProgID="Equation.3" ShapeID="_x0000_i1028" DrawAspect="Content" ObjectID="_1784739963" r:id="rId18"/>
              </w:object>
            </w:r>
            <w:r w:rsidRPr="002553B9">
              <w:rPr>
                <w:i/>
                <w:sz w:val="22"/>
                <w:szCs w:val="22"/>
              </w:rPr>
              <w:t xml:space="preserve"> </w:t>
            </w:r>
            <w:r w:rsidRPr="002553B9">
              <w:rPr>
                <w:i/>
                <w:sz w:val="22"/>
                <w:szCs w:val="22"/>
                <w:lang w:val="en-US"/>
              </w:rPr>
              <w:t xml:space="preserve">for semi-persistent CSI reports to be carried on PUCCH and </w:t>
            </w:r>
            <w:r w:rsidRPr="00F056D7">
              <w:rPr>
                <w:i/>
                <w:position w:val="-10"/>
                <w:sz w:val="22"/>
                <w:szCs w:val="22"/>
                <w:lang w:val="en-US"/>
              </w:rPr>
              <w:object w:dxaOrig="480" w:dyaOrig="279" w14:anchorId="5E5ED8FA">
                <v:shape id="_x0000_i1029" type="#_x0000_t75" style="width:21.75pt;height:14.6pt" o:ole="">
                  <v:imagedata r:id="rId19" o:title=""/>
                </v:shape>
                <o:OLEObject Type="Embed" ProgID="Equation.3" ShapeID="_x0000_i1029" DrawAspect="Content" ObjectID="_1784739964" r:id="rId20"/>
              </w:object>
            </w:r>
            <w:r w:rsidRPr="002553B9">
              <w:rPr>
                <w:i/>
                <w:sz w:val="22"/>
                <w:szCs w:val="22"/>
              </w:rPr>
              <w:t xml:space="preserve"> </w:t>
            </w:r>
            <w:r w:rsidRPr="002553B9">
              <w:rPr>
                <w:i/>
                <w:sz w:val="22"/>
                <w:szCs w:val="22"/>
                <w:lang w:val="en-US"/>
              </w:rPr>
              <w:t>for periodic CSI reports to be carried on PUCCH;</w:t>
            </w:r>
          </w:p>
          <w:p w14:paraId="1BD3AA85" w14:textId="77777777" w:rsidR="00D97ED9" w:rsidRPr="002553B9" w:rsidRDefault="00D97ED9" w:rsidP="00D97ED9">
            <w:pPr>
              <w:pStyle w:val="B1"/>
              <w:spacing w:after="0"/>
              <w:rPr>
                <w:i/>
                <w:sz w:val="22"/>
                <w:szCs w:val="22"/>
                <w:lang w:val="en-US"/>
              </w:rPr>
            </w:pPr>
            <w:r w:rsidRPr="002553B9">
              <w:rPr>
                <w:i/>
                <w:sz w:val="22"/>
                <w:szCs w:val="22"/>
              </w:rPr>
              <w:t>-</w:t>
            </w:r>
            <w:r w:rsidRPr="002553B9">
              <w:rPr>
                <w:i/>
                <w:sz w:val="22"/>
                <w:szCs w:val="22"/>
              </w:rPr>
              <w:tab/>
            </w:r>
            <w:r w:rsidRPr="00F056D7">
              <w:rPr>
                <w:i/>
                <w:position w:val="-6"/>
                <w:sz w:val="22"/>
                <w:szCs w:val="22"/>
                <w:lang w:val="en-US"/>
              </w:rPr>
              <w:object w:dxaOrig="480" w:dyaOrig="260" w14:anchorId="77B6E4AE">
                <v:shape id="_x0000_i1030" type="#_x0000_t75" style="width:21.75pt;height:14.6pt" o:ole="">
                  <v:imagedata r:id="rId21" o:title=""/>
                </v:shape>
                <o:OLEObject Type="Embed" ProgID="Equation.3" ShapeID="_x0000_i1030" DrawAspect="Content" ObjectID="_1784739965" r:id="rId22"/>
              </w:object>
            </w:r>
            <w:r w:rsidRPr="002553B9">
              <w:rPr>
                <w:i/>
                <w:sz w:val="22"/>
                <w:szCs w:val="22"/>
              </w:rPr>
              <w:t xml:space="preserve"> </w:t>
            </w:r>
            <w:r w:rsidRPr="002553B9">
              <w:rPr>
                <w:i/>
                <w:sz w:val="22"/>
                <w:szCs w:val="22"/>
                <w:lang w:val="en-US"/>
              </w:rPr>
              <w:t xml:space="preserve">for CSI reports carrying L1-RSRP or L1-SINR and </w:t>
            </w:r>
            <w:r w:rsidRPr="00F056D7">
              <w:rPr>
                <w:i/>
                <w:position w:val="-6"/>
                <w:sz w:val="22"/>
                <w:szCs w:val="22"/>
                <w:lang w:val="en-US"/>
              </w:rPr>
              <w:object w:dxaOrig="460" w:dyaOrig="260" w14:anchorId="3E6FDCB3">
                <v:shape id="_x0000_i1031" type="#_x0000_t75" style="width:21.75pt;height:14.6pt" o:ole="">
                  <v:imagedata r:id="rId23" o:title=""/>
                </v:shape>
                <o:OLEObject Type="Embed" ProgID="Equation.3" ShapeID="_x0000_i1031" DrawAspect="Content" ObjectID="_1784739966" r:id="rId24"/>
              </w:object>
            </w:r>
            <w:r w:rsidRPr="002553B9">
              <w:rPr>
                <w:i/>
                <w:sz w:val="22"/>
                <w:szCs w:val="22"/>
              </w:rPr>
              <w:t xml:space="preserve"> for CSI reports not carrying L1-RSRP</w:t>
            </w:r>
            <w:r w:rsidRPr="002553B9">
              <w:rPr>
                <w:i/>
                <w:sz w:val="22"/>
                <w:szCs w:val="22"/>
                <w:lang w:val="en-US"/>
              </w:rPr>
              <w:t xml:space="preserve"> or L1-SINR;</w:t>
            </w:r>
          </w:p>
          <w:p w14:paraId="22416B96" w14:textId="77777777" w:rsidR="00D97ED9" w:rsidRPr="002553B9" w:rsidRDefault="00D97ED9" w:rsidP="00D97ED9">
            <w:pPr>
              <w:pStyle w:val="B1"/>
              <w:spacing w:after="0"/>
              <w:rPr>
                <w:i/>
                <w:sz w:val="22"/>
                <w:szCs w:val="22"/>
                <w:lang w:val="en-US"/>
              </w:rPr>
            </w:pPr>
            <w:r w:rsidRPr="002553B9">
              <w:rPr>
                <w:i/>
                <w:sz w:val="22"/>
                <w:szCs w:val="22"/>
              </w:rPr>
              <w:t>-</w:t>
            </w:r>
            <w:r w:rsidRPr="002553B9">
              <w:rPr>
                <w:i/>
                <w:sz w:val="22"/>
                <w:szCs w:val="22"/>
              </w:rPr>
              <w:tab/>
              <w:t>c is the serving cell index</w:t>
            </w:r>
            <w:r w:rsidRPr="002553B9">
              <w:rPr>
                <w:i/>
                <w:sz w:val="22"/>
                <w:szCs w:val="22"/>
                <w:lang w:val="en-GB"/>
              </w:rPr>
              <w:t xml:space="preserve"> and </w:t>
            </w:r>
            <m:oMath>
              <m:sSub>
                <m:sSubPr>
                  <m:ctrlPr>
                    <w:rPr>
                      <w:rFonts w:ascii="Cambria Math" w:hAnsi="Cambria Math"/>
                      <w:i/>
                      <w:color w:val="000000"/>
                      <w:sz w:val="22"/>
                      <w:szCs w:val="22"/>
                      <w:lang w:val="en-US"/>
                    </w:rPr>
                  </m:ctrlPr>
                </m:sSubPr>
                <m:e>
                  <m:r>
                    <w:rPr>
                      <w:rFonts w:ascii="Cambria Math" w:hAnsi="Cambria Math"/>
                      <w:color w:val="000000"/>
                      <w:sz w:val="22"/>
                      <w:szCs w:val="22"/>
                      <w:lang w:val="en-US"/>
                    </w:rPr>
                    <m:t>N</m:t>
                  </m:r>
                </m:e>
                <m:sub>
                  <m:r>
                    <w:rPr>
                      <w:rFonts w:ascii="Cambria Math" w:hAnsi="Cambria Math"/>
                      <w:color w:val="000000"/>
                      <w:sz w:val="22"/>
                      <w:szCs w:val="22"/>
                      <w:lang w:val="en-US"/>
                    </w:rPr>
                    <m:t>cells</m:t>
                  </m:r>
                </m:sub>
              </m:sSub>
            </m:oMath>
            <w:r w:rsidRPr="002553B9">
              <w:rPr>
                <w:i/>
                <w:color w:val="000000"/>
                <w:sz w:val="22"/>
                <w:szCs w:val="22"/>
                <w:lang w:val="en-US"/>
              </w:rPr>
              <w:t xml:space="preserve"> </w:t>
            </w:r>
            <w:r w:rsidRPr="002553B9">
              <w:rPr>
                <w:i/>
                <w:sz w:val="22"/>
                <w:szCs w:val="22"/>
                <w:lang w:val="en-GB"/>
              </w:rPr>
              <w:t xml:space="preserve">is the value of the higher layer parameter </w:t>
            </w:r>
            <w:proofErr w:type="spellStart"/>
            <w:r w:rsidRPr="002553B9">
              <w:rPr>
                <w:i/>
                <w:sz w:val="22"/>
                <w:szCs w:val="22"/>
                <w:lang w:val="en-GB"/>
              </w:rPr>
              <w:t>maxNrofServingCells</w:t>
            </w:r>
            <w:proofErr w:type="spellEnd"/>
            <w:r w:rsidRPr="002553B9">
              <w:rPr>
                <w:i/>
                <w:sz w:val="22"/>
                <w:szCs w:val="22"/>
                <w:lang w:val="en-US"/>
              </w:rPr>
              <w:t>;</w:t>
            </w:r>
          </w:p>
          <w:p w14:paraId="42C926F8" w14:textId="77777777" w:rsidR="00D97ED9" w:rsidRPr="002553B9" w:rsidRDefault="00D97ED9" w:rsidP="00D97ED9">
            <w:pPr>
              <w:pStyle w:val="B2"/>
              <w:spacing w:after="0"/>
              <w:rPr>
                <w:i/>
                <w:sz w:val="22"/>
                <w:szCs w:val="22"/>
                <w:lang w:val="en-US"/>
              </w:rPr>
            </w:pPr>
            <w:r w:rsidRPr="002553B9">
              <w:rPr>
                <w:i/>
                <w:sz w:val="22"/>
                <w:szCs w:val="22"/>
              </w:rPr>
              <w:t>-</w:t>
            </w:r>
            <w:r w:rsidRPr="002553B9">
              <w:rPr>
                <w:i/>
                <w:sz w:val="22"/>
                <w:szCs w:val="22"/>
              </w:rPr>
              <w:tab/>
              <w:t xml:space="preserve">for a CSI report configured with </w:t>
            </w:r>
            <w:r w:rsidRPr="002553B9">
              <w:rPr>
                <w:i/>
                <w:iCs/>
                <w:sz w:val="22"/>
                <w:szCs w:val="22"/>
              </w:rPr>
              <w:t>LTM-CSI-</w:t>
            </w:r>
            <w:proofErr w:type="spellStart"/>
            <w:r w:rsidRPr="002553B9">
              <w:rPr>
                <w:i/>
                <w:iCs/>
                <w:sz w:val="22"/>
                <w:szCs w:val="22"/>
              </w:rPr>
              <w:t>ReportConfig</w:t>
            </w:r>
            <w:proofErr w:type="spellEnd"/>
            <w:r w:rsidRPr="002553B9">
              <w:rPr>
                <w:i/>
                <w:sz w:val="22"/>
                <w:szCs w:val="22"/>
              </w:rPr>
              <w:t xml:space="preserve">, </w:t>
            </w:r>
            <w:r w:rsidRPr="002553B9">
              <w:rPr>
                <w:i/>
                <w:iCs/>
                <w:sz w:val="22"/>
                <w:szCs w:val="22"/>
              </w:rPr>
              <w:t>c</w:t>
            </w:r>
            <w:r w:rsidRPr="002553B9">
              <w:rPr>
                <w:i/>
                <w:sz w:val="22"/>
                <w:szCs w:val="22"/>
              </w:rPr>
              <w:t xml:space="preserve"> is the serving cell index value where the report configuration is configured.</w:t>
            </w:r>
          </w:p>
          <w:p w14:paraId="39E8CAE4" w14:textId="77777777" w:rsidR="00D97ED9" w:rsidRPr="005904CE" w:rsidRDefault="00D97ED9" w:rsidP="00D97ED9">
            <w:pPr>
              <w:spacing w:after="0"/>
              <w:ind w:left="567" w:hanging="283"/>
              <w:rPr>
                <w:i/>
              </w:rPr>
            </w:pPr>
            <w:r w:rsidRPr="00E23244">
              <w:rPr>
                <w:i/>
              </w:rPr>
              <w:t>-</w:t>
            </w:r>
            <w:r w:rsidRPr="00E23244">
              <w:rPr>
                <w:i/>
              </w:rPr>
              <w:tab/>
              <w:t xml:space="preserve">s is the </w:t>
            </w:r>
            <w:proofErr w:type="spellStart"/>
            <w:r w:rsidRPr="00E23244">
              <w:rPr>
                <w:i/>
              </w:rPr>
              <w:t>reportConfigID</w:t>
            </w:r>
            <w:proofErr w:type="spellEnd"/>
            <w:r w:rsidRPr="00E23244">
              <w:rPr>
                <w:i/>
              </w:rPr>
              <w:t xml:space="preserve"> and </w:t>
            </w:r>
            <w:r w:rsidRPr="005904CE">
              <w:rPr>
                <w:i/>
                <w:color w:val="000000"/>
                <w:position w:val="-10"/>
              </w:rPr>
              <w:object w:dxaOrig="340" w:dyaOrig="300" w14:anchorId="647291AC">
                <v:shape id="_x0000_i1032" type="#_x0000_t75" style="width:14.6pt;height:14.6pt" o:ole="">
                  <v:imagedata r:id="rId25" o:title=""/>
                </v:shape>
                <o:OLEObject Type="Embed" ProgID="Equation.3" ShapeID="_x0000_i1032" DrawAspect="Content" ObjectID="_1784739967" r:id="rId26"/>
              </w:object>
            </w:r>
            <w:r w:rsidRPr="00E23244">
              <w:rPr>
                <w:i/>
              </w:rPr>
              <w:t xml:space="preserve">is the value of the higher layer parameter </w:t>
            </w:r>
            <w:proofErr w:type="spellStart"/>
            <w:r w:rsidRPr="00E23244">
              <w:rPr>
                <w:i/>
              </w:rPr>
              <w:t>maxNrofCSI-ReportConfigurations</w:t>
            </w:r>
            <w:proofErr w:type="spellEnd"/>
            <w:r w:rsidRPr="00E23244">
              <w:rPr>
                <w:i/>
              </w:rPr>
              <w:t>.</w:t>
            </w:r>
          </w:p>
          <w:p w14:paraId="32BC5BA7" w14:textId="77777777" w:rsidR="00D97ED9" w:rsidRPr="002553B9" w:rsidRDefault="00D97ED9" w:rsidP="00D97ED9">
            <w:pPr>
              <w:pStyle w:val="B2"/>
              <w:spacing w:after="0"/>
              <w:rPr>
                <w:i/>
                <w:sz w:val="22"/>
                <w:szCs w:val="22"/>
              </w:rPr>
            </w:pPr>
            <w:r w:rsidRPr="002553B9">
              <w:rPr>
                <w:i/>
                <w:sz w:val="22"/>
                <w:szCs w:val="22"/>
              </w:rPr>
              <w:lastRenderedPageBreak/>
              <w:t>-</w:t>
            </w:r>
            <w:r w:rsidRPr="002553B9">
              <w:rPr>
                <w:i/>
                <w:sz w:val="22"/>
                <w:szCs w:val="22"/>
              </w:rPr>
              <w:tab/>
              <w:t>for a CSI report configured with</w:t>
            </w:r>
            <w:r w:rsidRPr="002553B9">
              <w:rPr>
                <w:i/>
                <w:iCs/>
                <w:sz w:val="22"/>
                <w:szCs w:val="22"/>
              </w:rPr>
              <w:t xml:space="preserve"> LTM-CSI-</w:t>
            </w:r>
            <w:proofErr w:type="spellStart"/>
            <w:r w:rsidRPr="002553B9">
              <w:rPr>
                <w:i/>
                <w:iCs/>
                <w:sz w:val="22"/>
                <w:szCs w:val="22"/>
              </w:rPr>
              <w:t>ReportConfig</w:t>
            </w:r>
            <w:proofErr w:type="spellEnd"/>
            <w:r w:rsidRPr="002553B9">
              <w:rPr>
                <w:i/>
                <w:sz w:val="22"/>
                <w:szCs w:val="22"/>
              </w:rPr>
              <w:t xml:space="preserve">, </w:t>
            </w:r>
            <w:r w:rsidRPr="002553B9">
              <w:rPr>
                <w:i/>
                <w:iCs/>
                <w:sz w:val="22"/>
                <w:szCs w:val="22"/>
              </w:rPr>
              <w:t>s</w:t>
            </w:r>
            <w:r w:rsidRPr="002553B9">
              <w:rPr>
                <w:i/>
                <w:sz w:val="22"/>
                <w:szCs w:val="22"/>
              </w:rPr>
              <w:t xml:space="preserve"> is the </w:t>
            </w:r>
            <w:r w:rsidRPr="002553B9">
              <w:rPr>
                <w:i/>
                <w:iCs/>
                <w:sz w:val="22"/>
                <w:szCs w:val="22"/>
              </w:rPr>
              <w:t>LTM-CSI-</w:t>
            </w:r>
            <w:proofErr w:type="spellStart"/>
            <w:r w:rsidRPr="002553B9">
              <w:rPr>
                <w:i/>
                <w:iCs/>
                <w:sz w:val="22"/>
                <w:szCs w:val="22"/>
              </w:rPr>
              <w:t>ReportConfigID</w:t>
            </w:r>
            <w:proofErr w:type="spellEnd"/>
            <w:r w:rsidRPr="002553B9">
              <w:rPr>
                <w:i/>
                <w:sz w:val="22"/>
                <w:szCs w:val="22"/>
              </w:rPr>
              <w:t xml:space="preserve"> and </w:t>
            </w:r>
            <w:r w:rsidRPr="002553B9">
              <w:rPr>
                <w:i/>
                <w:iCs/>
                <w:sz w:val="22"/>
                <w:szCs w:val="22"/>
              </w:rPr>
              <w:t>Ms</w:t>
            </w:r>
            <w:r w:rsidRPr="002553B9">
              <w:rPr>
                <w:i/>
                <w:sz w:val="22"/>
                <w:szCs w:val="22"/>
              </w:rPr>
              <w:t xml:space="preserve"> is the value of the higher layer parameter </w:t>
            </w:r>
            <w:proofErr w:type="spellStart"/>
            <w:r w:rsidRPr="002553B9">
              <w:rPr>
                <w:i/>
                <w:iCs/>
                <w:sz w:val="22"/>
                <w:szCs w:val="22"/>
              </w:rPr>
              <w:t>maxNrofLTM</w:t>
            </w:r>
            <w:proofErr w:type="spellEnd"/>
            <w:r w:rsidRPr="002553B9">
              <w:rPr>
                <w:i/>
                <w:iCs/>
                <w:sz w:val="22"/>
                <w:szCs w:val="22"/>
              </w:rPr>
              <w:t>-CSI-</w:t>
            </w:r>
            <w:proofErr w:type="spellStart"/>
            <w:r w:rsidRPr="002553B9">
              <w:rPr>
                <w:i/>
                <w:iCs/>
                <w:sz w:val="22"/>
                <w:szCs w:val="22"/>
              </w:rPr>
              <w:t>ReportConfigurations</w:t>
            </w:r>
            <w:proofErr w:type="spellEnd"/>
          </w:p>
          <w:p w14:paraId="2919F7CF" w14:textId="681D8474" w:rsidR="00D97ED9" w:rsidRPr="001F6A28" w:rsidRDefault="00D97ED9" w:rsidP="001F6A28">
            <w:pPr>
              <w:spacing w:after="0"/>
              <w:rPr>
                <w:lang w:eastAsia="zh-CN"/>
              </w:rPr>
            </w:pPr>
            <w:r w:rsidRPr="00E23244">
              <w:rPr>
                <w:i/>
                <w:color w:val="000000"/>
              </w:rPr>
              <w:t xml:space="preserve">A first CSI report is said to have priority over second CSI report if the associated </w:t>
            </w:r>
            <w:r w:rsidRPr="005904CE">
              <w:rPr>
                <w:i/>
                <w:color w:val="000000"/>
                <w:position w:val="-12"/>
              </w:rPr>
              <w:object w:dxaOrig="1359" w:dyaOrig="380" w14:anchorId="1A4B5ABD">
                <v:shape id="_x0000_i1033" type="#_x0000_t75" style="width:64.15pt;height:21.75pt" o:ole="">
                  <v:imagedata r:id="rId27" o:title=""/>
                </v:shape>
                <o:OLEObject Type="Embed" ProgID="Equation.3" ShapeID="_x0000_i1033" DrawAspect="Content" ObjectID="_1784739968" r:id="rId28"/>
              </w:object>
            </w:r>
            <w:r w:rsidRPr="00E23244">
              <w:rPr>
                <w:i/>
                <w:color w:val="000000"/>
              </w:rPr>
              <w:t xml:space="preserve"> value is lower for the first report than for the second report.</w:t>
            </w:r>
          </w:p>
        </w:tc>
      </w:tr>
    </w:tbl>
    <w:p w14:paraId="4F1005A5" w14:textId="467F842D" w:rsidR="00757075" w:rsidRDefault="00757075" w:rsidP="00757075">
      <w:pPr>
        <w:spacing w:before="93"/>
        <w:rPr>
          <w:lang w:eastAsia="zh-CN"/>
        </w:rPr>
      </w:pPr>
      <w:r>
        <w:rPr>
          <w:lang w:eastAsia="zh-CN"/>
        </w:rPr>
        <w:lastRenderedPageBreak/>
        <w:t xml:space="preserve">In our understanding, CLI reports can be considered as a type of CSI report specifically configured for UE-to-UE CLI measurement. Therefore, the existing mechanism for CSI priority can generally be reused. Regarding aspects such as reporting type in the time domain, associated serving cell index, and </w:t>
      </w:r>
      <w:proofErr w:type="spellStart"/>
      <w:r w:rsidRPr="001F6A28">
        <w:rPr>
          <w:i/>
          <w:iCs/>
          <w:lang w:eastAsia="zh-CN"/>
        </w:rPr>
        <w:t>reportConfigID</w:t>
      </w:r>
      <w:proofErr w:type="spellEnd"/>
      <w:r>
        <w:rPr>
          <w:lang w:eastAsia="zh-CN"/>
        </w:rPr>
        <w:t>, these values can be determined according to existing specifications.</w:t>
      </w:r>
    </w:p>
    <w:p w14:paraId="0230AE0A" w14:textId="3F75DAE4" w:rsidR="00757075" w:rsidRPr="001F6A28" w:rsidRDefault="00757075" w:rsidP="00757075">
      <w:pPr>
        <w:spacing w:before="93"/>
        <w:rPr>
          <w:lang w:eastAsia="zh-CN"/>
        </w:rPr>
      </w:pPr>
      <w:r>
        <w:rPr>
          <w:lang w:eastAsia="zh-CN"/>
        </w:rPr>
        <w:t xml:space="preserve">However, when it comes to reporting quantities, if the current specifications are directly reused, CLI reports will have the same priority as existing CSI reports not configured for L1 beam reporting. The importance of these two types of reports to the </w:t>
      </w:r>
      <w:proofErr w:type="spellStart"/>
      <w:r>
        <w:rPr>
          <w:lang w:eastAsia="zh-CN"/>
        </w:rPr>
        <w:t>gNB</w:t>
      </w:r>
      <w:proofErr w:type="spellEnd"/>
      <w:r>
        <w:rPr>
          <w:lang w:eastAsia="zh-CN"/>
        </w:rPr>
        <w:t xml:space="preserve"> may differ. For instance, if a SBFD-aware UE is experiencing significant CLI, the </w:t>
      </w:r>
      <w:proofErr w:type="spellStart"/>
      <w:r>
        <w:rPr>
          <w:lang w:eastAsia="zh-CN"/>
        </w:rPr>
        <w:t>gNB</w:t>
      </w:r>
      <w:proofErr w:type="spellEnd"/>
      <w:r>
        <w:rPr>
          <w:lang w:eastAsia="zh-CN"/>
        </w:rPr>
        <w:t xml:space="preserve"> may prioritize </w:t>
      </w:r>
      <w:r w:rsidR="00ED69D1">
        <w:rPr>
          <w:lang w:eastAsia="zh-CN"/>
        </w:rPr>
        <w:t>to obtain</w:t>
      </w:r>
      <w:r>
        <w:rPr>
          <w:lang w:eastAsia="zh-CN"/>
        </w:rPr>
        <w:t xml:space="preserve"> CLI information over </w:t>
      </w:r>
      <w:r w:rsidR="00ED69D1">
        <w:rPr>
          <w:lang w:eastAsia="zh-CN"/>
        </w:rPr>
        <w:t>CQI/PMI/RI report</w:t>
      </w:r>
      <w:r>
        <w:rPr>
          <w:lang w:eastAsia="zh-CN"/>
        </w:rPr>
        <w:t xml:space="preserve">. Thus, we propose </w:t>
      </w:r>
      <w:r w:rsidR="006F3007">
        <w:rPr>
          <w:lang w:eastAsia="zh-CN"/>
        </w:rPr>
        <w:t xml:space="preserve">to </w:t>
      </w:r>
      <w:r>
        <w:rPr>
          <w:lang w:eastAsia="zh-CN"/>
        </w:rPr>
        <w:t>introduc</w:t>
      </w:r>
      <w:r w:rsidR="006F3007">
        <w:rPr>
          <w:lang w:eastAsia="zh-CN"/>
        </w:rPr>
        <w:t>e</w:t>
      </w:r>
      <w:r>
        <w:rPr>
          <w:lang w:eastAsia="zh-CN"/>
        </w:rPr>
        <w:t xml:space="preserve"> distinct priorities for CLI reports and existing CSI reports not configured for L1 beam reporting, based on the reporting quantity.</w:t>
      </w:r>
      <w:r w:rsidR="006F3007">
        <w:rPr>
          <w:lang w:eastAsia="zh-CN"/>
        </w:rPr>
        <w:t xml:space="preserve"> </w:t>
      </w:r>
    </w:p>
    <w:p w14:paraId="2DE562E1" w14:textId="4D4AC26A" w:rsidR="00A77D8F" w:rsidRDefault="00A77D8F" w:rsidP="00A77D8F">
      <w:pPr>
        <w:spacing w:before="93"/>
        <w:rPr>
          <w:i/>
        </w:rPr>
      </w:pPr>
      <w:r w:rsidRPr="00173F01">
        <w:rPr>
          <w:b/>
          <w:i/>
        </w:rPr>
        <w:t xml:space="preserve">Proposal </w:t>
      </w:r>
      <w:r w:rsidR="00A95FE5">
        <w:rPr>
          <w:b/>
          <w:i/>
        </w:rPr>
        <w:t>2</w:t>
      </w:r>
      <w:r w:rsidR="00817D63">
        <w:rPr>
          <w:b/>
          <w:i/>
        </w:rPr>
        <w:t>2</w:t>
      </w:r>
      <w:r w:rsidRPr="00173F01">
        <w:rPr>
          <w:i/>
        </w:rPr>
        <w:t xml:space="preserve">: </w:t>
      </w:r>
      <w:r w:rsidR="0008773D">
        <w:rPr>
          <w:i/>
        </w:rPr>
        <w:t>I</w:t>
      </w:r>
      <w:r w:rsidR="0008773D" w:rsidRPr="0008773D">
        <w:rPr>
          <w:i/>
        </w:rPr>
        <w:t>ntroduc</w:t>
      </w:r>
      <w:r w:rsidR="0008773D">
        <w:rPr>
          <w:i/>
        </w:rPr>
        <w:t>e</w:t>
      </w:r>
      <w:r w:rsidR="0008773D" w:rsidRPr="0008773D">
        <w:rPr>
          <w:i/>
        </w:rPr>
        <w:t xml:space="preserve"> different priorities </w:t>
      </w:r>
      <w:r w:rsidR="0008773D">
        <w:rPr>
          <w:i/>
        </w:rPr>
        <w:t>for UE-to-UE</w:t>
      </w:r>
      <w:r w:rsidR="0008773D" w:rsidRPr="0008773D">
        <w:rPr>
          <w:i/>
        </w:rPr>
        <w:t xml:space="preserve"> CLI reports and CSI reports not c</w:t>
      </w:r>
      <w:r w:rsidR="0008773D">
        <w:rPr>
          <w:i/>
        </w:rPr>
        <w:t>arrying L1-RSRP and L1-SINR</w:t>
      </w:r>
      <w:r w:rsidR="0008773D" w:rsidRPr="0008773D">
        <w:rPr>
          <w:i/>
        </w:rPr>
        <w:t>.</w:t>
      </w:r>
    </w:p>
    <w:p w14:paraId="108A3067" w14:textId="77777777" w:rsidR="00C7685E" w:rsidRPr="001F6A28" w:rsidRDefault="00C7685E" w:rsidP="00A77D8F">
      <w:pPr>
        <w:spacing w:before="93"/>
        <w:rPr>
          <w:iCs/>
        </w:rPr>
      </w:pPr>
    </w:p>
    <w:p w14:paraId="6294399A" w14:textId="77777777" w:rsidR="00484504" w:rsidRPr="00B96866" w:rsidRDefault="00484504" w:rsidP="00C72AB1">
      <w:pPr>
        <w:pStyle w:val="1"/>
      </w:pPr>
      <w:r w:rsidRPr="00B96866">
        <w:t>Conclusions</w:t>
      </w:r>
    </w:p>
    <w:p w14:paraId="6B72C46D" w14:textId="449EE73E" w:rsidR="00484504" w:rsidRDefault="00484504" w:rsidP="00484504">
      <w:pPr>
        <w:spacing w:before="93"/>
      </w:pPr>
      <w:r w:rsidRPr="00FC656F">
        <w:t xml:space="preserve">In this contribution, </w:t>
      </w:r>
      <w:r w:rsidR="00415B0A">
        <w:t>the following</w:t>
      </w:r>
      <w:r w:rsidR="00415B0A" w:rsidRPr="00FC656F">
        <w:t xml:space="preserve"> </w:t>
      </w:r>
      <w:r w:rsidR="00415B0A">
        <w:t>are proposed</w:t>
      </w:r>
      <w:r>
        <w:t xml:space="preserve"> </w:t>
      </w:r>
      <w:r w:rsidR="00415B0A">
        <w:t>for</w:t>
      </w:r>
      <w:r>
        <w:t xml:space="preserve"> </w:t>
      </w:r>
      <w:proofErr w:type="spellStart"/>
      <w:r w:rsidR="00415B0A">
        <w:t>gNB</w:t>
      </w:r>
      <w:proofErr w:type="spellEnd"/>
      <w:r w:rsidR="00415B0A">
        <w:t>-to-</w:t>
      </w:r>
      <w:proofErr w:type="spellStart"/>
      <w:r w:rsidR="00415B0A">
        <w:t>gNB</w:t>
      </w:r>
      <w:proofErr w:type="spellEnd"/>
      <w:r w:rsidR="00415B0A">
        <w:t xml:space="preserve"> </w:t>
      </w:r>
      <w:r>
        <w:t>CLI handling</w:t>
      </w:r>
      <w:r w:rsidRPr="00FC656F">
        <w:t>:</w:t>
      </w:r>
    </w:p>
    <w:p w14:paraId="65A572DC" w14:textId="77777777" w:rsidR="00263572" w:rsidRDefault="00263572" w:rsidP="00263572">
      <w:pPr>
        <w:rPr>
          <w:bCs/>
          <w:i/>
          <w:lang w:eastAsia="zh-CN"/>
        </w:rPr>
      </w:pPr>
      <w:r w:rsidRPr="002B4202">
        <w:rPr>
          <w:rFonts w:hint="eastAsia"/>
          <w:b/>
          <w:bCs/>
          <w:i/>
          <w:szCs w:val="20"/>
          <w:lang w:eastAsia="zh-CN"/>
        </w:rPr>
        <w:t>P</w:t>
      </w:r>
      <w:r w:rsidRPr="002B4202">
        <w:rPr>
          <w:b/>
          <w:bCs/>
          <w:i/>
          <w:szCs w:val="20"/>
          <w:lang w:eastAsia="zh-CN"/>
        </w:rPr>
        <w:t xml:space="preserve">roposal 1: </w:t>
      </w:r>
      <w:r>
        <w:rPr>
          <w:b/>
          <w:bCs/>
          <w:i/>
          <w:szCs w:val="20"/>
          <w:lang w:eastAsia="zh-CN"/>
        </w:rPr>
        <w:t xml:space="preserve"> </w:t>
      </w:r>
      <w:r>
        <w:rPr>
          <w:bCs/>
          <w:i/>
          <w:szCs w:val="20"/>
          <w:lang w:eastAsia="zh-CN"/>
        </w:rPr>
        <w:t>UL resource muting is supported for both PUSCH mapping type A and type B.</w:t>
      </w:r>
    </w:p>
    <w:p w14:paraId="4D2B0FB5" w14:textId="77777777" w:rsidR="001E0884" w:rsidRDefault="001E0884" w:rsidP="001E0884">
      <w:pPr>
        <w:rPr>
          <w:rFonts w:eastAsia="等线"/>
          <w:b/>
          <w:bCs/>
          <w:i/>
          <w:iCs/>
          <w:lang w:eastAsia="zh-CN"/>
        </w:rPr>
      </w:pPr>
      <w:r>
        <w:rPr>
          <w:rFonts w:eastAsia="等线" w:hint="eastAsia"/>
          <w:b/>
          <w:bCs/>
          <w:i/>
          <w:iCs/>
          <w:lang w:eastAsia="zh-CN"/>
        </w:rPr>
        <w:t>P</w:t>
      </w:r>
      <w:r>
        <w:rPr>
          <w:rFonts w:eastAsia="等线"/>
          <w:b/>
          <w:bCs/>
          <w:i/>
          <w:iCs/>
          <w:lang w:eastAsia="zh-CN"/>
        </w:rPr>
        <w:t xml:space="preserve">roposal 2: </w:t>
      </w:r>
      <w:r w:rsidRPr="00030F09">
        <w:rPr>
          <w:rFonts w:eastAsia="等线"/>
          <w:i/>
          <w:iCs/>
          <w:lang w:eastAsia="zh-CN"/>
        </w:rPr>
        <w:t>A configurable comb value {0, 1}</w:t>
      </w:r>
      <w:r>
        <w:rPr>
          <w:rFonts w:eastAsia="等线"/>
          <w:i/>
          <w:iCs/>
          <w:lang w:eastAsia="zh-CN"/>
        </w:rPr>
        <w:t xml:space="preserve"> is supported for </w:t>
      </w:r>
      <w:r w:rsidRPr="00990E71">
        <w:rPr>
          <w:rFonts w:eastAsia="等线"/>
          <w:i/>
          <w:iCs/>
          <w:lang w:eastAsia="zh-CN"/>
        </w:rPr>
        <w:t xml:space="preserve">UL resource muting </w:t>
      </w:r>
      <w:r>
        <w:rPr>
          <w:rFonts w:eastAsia="等线"/>
          <w:i/>
          <w:iCs/>
          <w:lang w:eastAsia="zh-CN"/>
        </w:rPr>
        <w:t>configuration.</w:t>
      </w:r>
    </w:p>
    <w:p w14:paraId="542B18FB" w14:textId="312FCD98" w:rsidR="00263572" w:rsidRPr="00990E71" w:rsidRDefault="00263572" w:rsidP="00263572">
      <w:pPr>
        <w:rPr>
          <w:rFonts w:eastAsia="等线"/>
          <w:i/>
          <w:iCs/>
          <w:lang w:eastAsia="zh-CN"/>
        </w:rPr>
      </w:pPr>
      <w:r w:rsidRPr="00990E71">
        <w:rPr>
          <w:rFonts w:eastAsia="等线"/>
          <w:b/>
          <w:bCs/>
          <w:i/>
          <w:iCs/>
          <w:lang w:eastAsia="zh-CN"/>
        </w:rPr>
        <w:t xml:space="preserve">Proposal </w:t>
      </w:r>
      <w:r w:rsidR="00510DD0">
        <w:rPr>
          <w:rFonts w:eastAsia="等线"/>
          <w:b/>
          <w:bCs/>
          <w:i/>
          <w:iCs/>
          <w:lang w:eastAsia="zh-CN"/>
        </w:rPr>
        <w:t>3</w:t>
      </w:r>
      <w:r w:rsidRPr="00990E71">
        <w:rPr>
          <w:rFonts w:eastAsia="等线"/>
          <w:b/>
          <w:bCs/>
          <w:i/>
          <w:iCs/>
          <w:lang w:eastAsia="zh-CN"/>
        </w:rPr>
        <w:t>:</w:t>
      </w:r>
      <w:r w:rsidRPr="00990E71">
        <w:rPr>
          <w:rFonts w:eastAsia="等线"/>
          <w:i/>
          <w:iCs/>
          <w:lang w:eastAsia="zh-CN"/>
        </w:rPr>
        <w:t xml:space="preserve"> Discuss further which option</w:t>
      </w:r>
      <w:r>
        <w:rPr>
          <w:rFonts w:eastAsia="等线"/>
          <w:i/>
          <w:iCs/>
          <w:lang w:eastAsia="zh-CN"/>
        </w:rPr>
        <w:t>(s)</w:t>
      </w:r>
      <w:r w:rsidRPr="00990E71">
        <w:rPr>
          <w:rFonts w:eastAsia="等线"/>
          <w:i/>
          <w:iCs/>
          <w:lang w:eastAsia="zh-CN"/>
        </w:rPr>
        <w:t xml:space="preserve"> is</w:t>
      </w:r>
      <w:r>
        <w:rPr>
          <w:rFonts w:eastAsia="等线"/>
          <w:i/>
          <w:iCs/>
          <w:lang w:eastAsia="zh-CN"/>
        </w:rPr>
        <w:t>(are)</w:t>
      </w:r>
      <w:r w:rsidRPr="00990E71">
        <w:rPr>
          <w:rFonts w:eastAsia="等线"/>
          <w:i/>
          <w:iCs/>
          <w:lang w:eastAsia="zh-CN"/>
        </w:rPr>
        <w:t xml:space="preserve"> </w:t>
      </w:r>
      <w:r>
        <w:rPr>
          <w:rFonts w:eastAsia="等线"/>
          <w:i/>
          <w:iCs/>
          <w:lang w:eastAsia="zh-CN"/>
        </w:rPr>
        <w:t>supported</w:t>
      </w:r>
      <w:r w:rsidRPr="00990E71">
        <w:rPr>
          <w:rFonts w:eastAsia="等线"/>
          <w:i/>
          <w:iCs/>
          <w:lang w:eastAsia="zh-CN"/>
        </w:rPr>
        <w:t xml:space="preserve"> for UL resource muting </w:t>
      </w:r>
      <w:r>
        <w:rPr>
          <w:rFonts w:eastAsia="等线"/>
          <w:i/>
          <w:iCs/>
          <w:lang w:eastAsia="zh-CN"/>
        </w:rPr>
        <w:t>configuration</w:t>
      </w:r>
    </w:p>
    <w:p w14:paraId="146A2A74" w14:textId="77777777" w:rsidR="00263572" w:rsidRPr="00990E71" w:rsidRDefault="00263572" w:rsidP="00263572">
      <w:pPr>
        <w:pStyle w:val="af5"/>
        <w:numPr>
          <w:ilvl w:val="0"/>
          <w:numId w:val="22"/>
        </w:numPr>
        <w:snapToGrid w:val="0"/>
        <w:spacing w:after="120"/>
        <w:ind w:left="357" w:hanging="357"/>
        <w:contextualSpacing w:val="0"/>
        <w:rPr>
          <w:rFonts w:eastAsia="等线"/>
          <w:i/>
          <w:iCs/>
          <w:sz w:val="22"/>
          <w:szCs w:val="22"/>
          <w:lang w:eastAsia="zh-CN"/>
        </w:rPr>
      </w:pPr>
      <w:r w:rsidRPr="00990E71">
        <w:rPr>
          <w:rFonts w:eastAsia="等线"/>
          <w:i/>
          <w:iCs/>
          <w:sz w:val="22"/>
          <w:szCs w:val="22"/>
          <w:lang w:eastAsia="zh-CN"/>
        </w:rPr>
        <w:t xml:space="preserve">Option 1: UL resource muting is configured </w:t>
      </w:r>
      <w:r>
        <w:rPr>
          <w:rFonts w:eastAsia="等线"/>
          <w:i/>
          <w:iCs/>
          <w:sz w:val="22"/>
          <w:szCs w:val="22"/>
          <w:lang w:eastAsia="zh-CN"/>
        </w:rPr>
        <w:t>commonly for both</w:t>
      </w:r>
      <w:r w:rsidRPr="00990E71">
        <w:rPr>
          <w:rFonts w:eastAsia="等线"/>
          <w:i/>
          <w:iCs/>
          <w:sz w:val="22"/>
          <w:szCs w:val="22"/>
          <w:lang w:eastAsia="zh-CN"/>
        </w:rPr>
        <w:t xml:space="preserve"> PUSCH mapping types</w:t>
      </w:r>
    </w:p>
    <w:p w14:paraId="47EB72BE" w14:textId="77777777" w:rsidR="00263572" w:rsidRDefault="00263572" w:rsidP="00263572">
      <w:pPr>
        <w:pStyle w:val="af5"/>
        <w:numPr>
          <w:ilvl w:val="0"/>
          <w:numId w:val="22"/>
        </w:numPr>
        <w:snapToGrid w:val="0"/>
        <w:spacing w:after="120"/>
        <w:ind w:left="357" w:hanging="357"/>
        <w:contextualSpacing w:val="0"/>
        <w:rPr>
          <w:rFonts w:eastAsia="等线"/>
          <w:i/>
          <w:iCs/>
          <w:sz w:val="22"/>
          <w:szCs w:val="22"/>
          <w:lang w:eastAsia="zh-CN"/>
        </w:rPr>
      </w:pPr>
      <w:r w:rsidRPr="00990E71">
        <w:rPr>
          <w:rFonts w:eastAsia="等线"/>
          <w:i/>
          <w:iCs/>
          <w:sz w:val="22"/>
          <w:szCs w:val="22"/>
          <w:lang w:eastAsia="zh-CN"/>
        </w:rPr>
        <w:t>Option 2: UL resource muting is configured separately for each PUSCH mapping type</w:t>
      </w:r>
    </w:p>
    <w:p w14:paraId="2E9DAB41" w14:textId="77777777" w:rsidR="00263572" w:rsidRDefault="00263572" w:rsidP="00263572">
      <w:pPr>
        <w:tabs>
          <w:tab w:val="left" w:pos="360"/>
        </w:tabs>
        <w:rPr>
          <w:rFonts w:eastAsia="等线"/>
          <w:i/>
          <w:iCs/>
          <w:lang w:eastAsia="zh-CN"/>
        </w:rPr>
      </w:pPr>
      <w:r w:rsidRPr="004A7F17">
        <w:rPr>
          <w:rFonts w:eastAsia="等线"/>
          <w:i/>
          <w:iCs/>
          <w:lang w:eastAsia="zh-CN"/>
        </w:rPr>
        <w:t>FFS: Reference point and symbol locations of the UL resource muting pattern.</w:t>
      </w:r>
    </w:p>
    <w:p w14:paraId="52987626" w14:textId="464185A2" w:rsidR="00263572" w:rsidRPr="002553B9" w:rsidRDefault="00263572" w:rsidP="00263572">
      <w:pPr>
        <w:tabs>
          <w:tab w:val="left" w:pos="360"/>
        </w:tabs>
        <w:rPr>
          <w:rFonts w:eastAsia="等线"/>
          <w:i/>
          <w:iCs/>
          <w:lang w:eastAsia="zh-CN"/>
        </w:rPr>
      </w:pPr>
      <w:r w:rsidRPr="002553B9">
        <w:rPr>
          <w:rFonts w:eastAsia="等线"/>
          <w:b/>
          <w:bCs/>
          <w:i/>
          <w:iCs/>
          <w:lang w:eastAsia="zh-CN"/>
        </w:rPr>
        <w:t xml:space="preserve">Proposal </w:t>
      </w:r>
      <w:r w:rsidR="00510DD0">
        <w:rPr>
          <w:rFonts w:eastAsia="等线"/>
          <w:b/>
          <w:bCs/>
          <w:i/>
          <w:iCs/>
          <w:lang w:eastAsia="zh-CN"/>
        </w:rPr>
        <w:t>4</w:t>
      </w:r>
      <w:r w:rsidRPr="002553B9">
        <w:rPr>
          <w:rFonts w:eastAsia="等线"/>
          <w:b/>
          <w:bCs/>
          <w:i/>
          <w:iCs/>
          <w:lang w:eastAsia="zh-CN"/>
        </w:rPr>
        <w:t>:</w:t>
      </w:r>
      <w:r w:rsidRPr="002553B9">
        <w:rPr>
          <w:rFonts w:eastAsia="等线"/>
          <w:i/>
          <w:iCs/>
          <w:lang w:eastAsia="zh-CN"/>
        </w:rPr>
        <w:t xml:space="preserve"> </w:t>
      </w:r>
      <w:r w:rsidRPr="00990E71">
        <w:rPr>
          <w:rFonts w:eastAsia="等线"/>
          <w:i/>
          <w:lang w:val="en-GB" w:eastAsia="zh-CN"/>
        </w:rPr>
        <w:t xml:space="preserve">When </w:t>
      </w:r>
      <w:r>
        <w:rPr>
          <w:rFonts w:eastAsia="等线"/>
          <w:i/>
          <w:lang w:val="en-GB" w:eastAsia="zh-CN"/>
        </w:rPr>
        <w:t>an</w:t>
      </w:r>
      <w:r w:rsidRPr="00990E71">
        <w:rPr>
          <w:rFonts w:eastAsia="等线"/>
          <w:i/>
          <w:lang w:val="en-GB" w:eastAsia="zh-CN"/>
        </w:rPr>
        <w:t xml:space="preserve"> UL resource muting symbol overlaps with DMRS or PT-RS</w:t>
      </w:r>
      <w:r>
        <w:rPr>
          <w:rFonts w:eastAsia="等线"/>
          <w:i/>
          <w:iCs/>
          <w:lang w:val="en-GB" w:eastAsia="zh-CN"/>
        </w:rPr>
        <w:t>, d</w:t>
      </w:r>
      <w:r>
        <w:rPr>
          <w:rFonts w:eastAsia="等线"/>
          <w:i/>
          <w:iCs/>
          <w:lang w:eastAsia="zh-CN"/>
        </w:rPr>
        <w:t xml:space="preserve">own-select </w:t>
      </w:r>
      <w:r w:rsidR="00F911F7">
        <w:rPr>
          <w:rFonts w:eastAsia="等线"/>
          <w:i/>
          <w:iCs/>
          <w:lang w:eastAsia="zh-CN"/>
        </w:rPr>
        <w:t>from</w:t>
      </w:r>
      <w:r>
        <w:rPr>
          <w:rFonts w:eastAsia="等线"/>
          <w:i/>
          <w:iCs/>
          <w:lang w:eastAsia="zh-CN"/>
        </w:rPr>
        <w:t xml:space="preserve"> the following options </w:t>
      </w:r>
    </w:p>
    <w:p w14:paraId="3DF98285" w14:textId="77777777" w:rsidR="00263572" w:rsidRPr="002553B9" w:rsidRDefault="00263572" w:rsidP="00263572">
      <w:pPr>
        <w:pStyle w:val="af5"/>
        <w:numPr>
          <w:ilvl w:val="0"/>
          <w:numId w:val="22"/>
        </w:numPr>
        <w:snapToGrid w:val="0"/>
        <w:spacing w:after="120"/>
        <w:ind w:left="357" w:hanging="357"/>
        <w:contextualSpacing w:val="0"/>
        <w:jc w:val="both"/>
        <w:rPr>
          <w:rFonts w:eastAsia="等线"/>
          <w:i/>
          <w:sz w:val="22"/>
          <w:szCs w:val="22"/>
          <w:lang w:eastAsia="zh-CN"/>
        </w:rPr>
      </w:pPr>
      <w:r w:rsidRPr="002553B9">
        <w:rPr>
          <w:rFonts w:eastAsia="等线"/>
          <w:i/>
          <w:sz w:val="22"/>
          <w:szCs w:val="22"/>
          <w:lang w:eastAsia="zh-CN"/>
        </w:rPr>
        <w:t xml:space="preserve">Option 1: UL DMRS or PT-RS will be prioritized </w:t>
      </w:r>
    </w:p>
    <w:p w14:paraId="70A92C38" w14:textId="77777777" w:rsidR="00243641" w:rsidRPr="002553B9" w:rsidRDefault="00243641" w:rsidP="00243641">
      <w:pPr>
        <w:pStyle w:val="af5"/>
        <w:numPr>
          <w:ilvl w:val="0"/>
          <w:numId w:val="22"/>
        </w:numPr>
        <w:snapToGrid w:val="0"/>
        <w:spacing w:after="120"/>
        <w:ind w:left="357" w:hanging="357"/>
        <w:contextualSpacing w:val="0"/>
        <w:jc w:val="both"/>
        <w:rPr>
          <w:rFonts w:eastAsia="等线"/>
          <w:i/>
          <w:sz w:val="22"/>
          <w:szCs w:val="22"/>
          <w:lang w:eastAsia="zh-CN"/>
        </w:rPr>
      </w:pPr>
      <w:r w:rsidRPr="002553B9">
        <w:rPr>
          <w:rFonts w:eastAsia="等线"/>
          <w:i/>
          <w:sz w:val="22"/>
          <w:szCs w:val="22"/>
          <w:lang w:eastAsia="zh-CN"/>
        </w:rPr>
        <w:t xml:space="preserve">Option </w:t>
      </w:r>
      <w:r>
        <w:rPr>
          <w:rFonts w:eastAsia="等线"/>
          <w:i/>
          <w:sz w:val="22"/>
          <w:szCs w:val="22"/>
          <w:lang w:eastAsia="zh-CN"/>
        </w:rPr>
        <w:t>2</w:t>
      </w:r>
      <w:r w:rsidRPr="002553B9">
        <w:rPr>
          <w:rFonts w:eastAsia="等线"/>
          <w:i/>
          <w:sz w:val="22"/>
          <w:szCs w:val="22"/>
          <w:lang w:eastAsia="zh-CN"/>
        </w:rPr>
        <w:t>:</w:t>
      </w:r>
      <w:r>
        <w:rPr>
          <w:rFonts w:eastAsia="等线"/>
          <w:i/>
          <w:sz w:val="22"/>
          <w:szCs w:val="22"/>
          <w:lang w:eastAsia="zh-CN"/>
        </w:rPr>
        <w:t xml:space="preserve"> </w:t>
      </w:r>
      <w:r w:rsidRPr="00243641">
        <w:rPr>
          <w:rFonts w:eastAsia="等线"/>
          <w:i/>
          <w:sz w:val="22"/>
          <w:szCs w:val="22"/>
          <w:lang w:eastAsia="zh-CN"/>
        </w:rPr>
        <w:t>UL resource muting symbol is shifted</w:t>
      </w:r>
    </w:p>
    <w:p w14:paraId="4C5B6329" w14:textId="4F293E36" w:rsidR="00243641" w:rsidRPr="001F6A28" w:rsidRDefault="00243641" w:rsidP="001F6A28">
      <w:pPr>
        <w:pStyle w:val="af5"/>
        <w:numPr>
          <w:ilvl w:val="0"/>
          <w:numId w:val="22"/>
        </w:numPr>
        <w:snapToGrid w:val="0"/>
        <w:spacing w:after="120"/>
        <w:ind w:left="357" w:hanging="357"/>
        <w:contextualSpacing w:val="0"/>
        <w:jc w:val="both"/>
        <w:rPr>
          <w:rFonts w:eastAsia="等线"/>
          <w:sz w:val="22"/>
          <w:szCs w:val="22"/>
          <w:lang w:eastAsia="zh-CN"/>
        </w:rPr>
      </w:pPr>
      <w:r w:rsidRPr="002553B9">
        <w:rPr>
          <w:rFonts w:eastAsia="等线"/>
          <w:i/>
          <w:sz w:val="22"/>
          <w:szCs w:val="22"/>
          <w:lang w:eastAsia="zh-CN"/>
        </w:rPr>
        <w:t xml:space="preserve">Option </w:t>
      </w:r>
      <w:r>
        <w:rPr>
          <w:rFonts w:eastAsia="等线"/>
          <w:i/>
          <w:sz w:val="22"/>
          <w:szCs w:val="22"/>
          <w:lang w:eastAsia="zh-CN"/>
        </w:rPr>
        <w:t>3</w:t>
      </w:r>
      <w:r w:rsidRPr="002553B9">
        <w:rPr>
          <w:rFonts w:eastAsia="等线"/>
          <w:i/>
          <w:sz w:val="22"/>
          <w:szCs w:val="22"/>
          <w:lang w:eastAsia="zh-CN"/>
        </w:rPr>
        <w:t>: UE behaviour is undefined</w:t>
      </w:r>
    </w:p>
    <w:p w14:paraId="6EB2BB60" w14:textId="67FAF9EE" w:rsidR="00263572" w:rsidRPr="001F6A28" w:rsidRDefault="00263572" w:rsidP="001F6A28">
      <w:pPr>
        <w:tabs>
          <w:tab w:val="left" w:pos="360"/>
        </w:tabs>
        <w:spacing w:before="93"/>
        <w:rPr>
          <w:i/>
          <w:lang w:eastAsia="zh-CN"/>
        </w:rPr>
      </w:pPr>
      <w:r w:rsidRPr="001F6A28">
        <w:rPr>
          <w:b/>
          <w:bCs/>
          <w:i/>
          <w:szCs w:val="20"/>
          <w:lang w:eastAsia="zh-CN"/>
        </w:rPr>
        <w:t xml:space="preserve">Proposal </w:t>
      </w:r>
      <w:r w:rsidR="00510DD0">
        <w:rPr>
          <w:b/>
          <w:bCs/>
          <w:i/>
          <w:szCs w:val="20"/>
          <w:lang w:eastAsia="zh-CN"/>
        </w:rPr>
        <w:t>5</w:t>
      </w:r>
      <w:r w:rsidRPr="001F6A28">
        <w:rPr>
          <w:b/>
          <w:i/>
        </w:rPr>
        <w:t>:</w:t>
      </w:r>
      <w:r w:rsidRPr="001F6A28">
        <w:rPr>
          <w:i/>
          <w:lang w:eastAsia="zh-CN"/>
        </w:rPr>
        <w:t xml:space="preserve"> Support</w:t>
      </w:r>
      <w:r w:rsidRPr="001F6A28">
        <w:rPr>
          <w:i/>
        </w:rPr>
        <w:t xml:space="preserve"> to enable/disable UL resource muting for PUSCH dynamically via existing </w:t>
      </w:r>
      <w:r w:rsidRPr="001F6A28">
        <w:rPr>
          <w:rFonts w:eastAsia="Malgun Gothic"/>
          <w:i/>
          <w:lang w:eastAsia="ko-KR"/>
        </w:rPr>
        <w:t>DCI field or MAC CE</w:t>
      </w:r>
      <w:r w:rsidRPr="001F6A28">
        <w:rPr>
          <w:i/>
        </w:rPr>
        <w:t>.</w:t>
      </w:r>
    </w:p>
    <w:p w14:paraId="112AAD7F" w14:textId="77777777" w:rsidR="00F911F7" w:rsidRPr="00DE7263" w:rsidRDefault="00F911F7" w:rsidP="00F911F7">
      <w:pPr>
        <w:spacing w:before="93"/>
        <w:rPr>
          <w:i/>
          <w:lang w:eastAsia="zh-CN"/>
        </w:rPr>
      </w:pPr>
      <w:r w:rsidRPr="002B4202">
        <w:rPr>
          <w:rFonts w:hint="eastAsia"/>
          <w:b/>
          <w:bCs/>
          <w:i/>
          <w:szCs w:val="20"/>
          <w:lang w:eastAsia="zh-CN"/>
        </w:rPr>
        <w:t>P</w:t>
      </w:r>
      <w:r w:rsidRPr="002B4202">
        <w:rPr>
          <w:b/>
          <w:bCs/>
          <w:i/>
          <w:szCs w:val="20"/>
          <w:lang w:eastAsia="zh-CN"/>
        </w:rPr>
        <w:t xml:space="preserve">roposal </w:t>
      </w:r>
      <w:r>
        <w:rPr>
          <w:b/>
          <w:bCs/>
          <w:i/>
          <w:szCs w:val="20"/>
          <w:lang w:eastAsia="zh-CN"/>
        </w:rPr>
        <w:t>6</w:t>
      </w:r>
      <w:r>
        <w:rPr>
          <w:b/>
          <w:i/>
        </w:rPr>
        <w:t>:</w:t>
      </w:r>
      <w:r>
        <w:rPr>
          <w:i/>
          <w:lang w:eastAsia="zh-CN"/>
        </w:rPr>
        <w:t xml:space="preserve"> W</w:t>
      </w:r>
      <w:r w:rsidRPr="00C43438">
        <w:rPr>
          <w:i/>
          <w:lang w:eastAsia="zh-CN"/>
        </w:rPr>
        <w:t>hen</w:t>
      </w:r>
      <w:r>
        <w:rPr>
          <w:i/>
          <w:lang w:eastAsia="zh-CN"/>
        </w:rPr>
        <w:t xml:space="preserve"> </w:t>
      </w:r>
      <w:r w:rsidRPr="00C43438">
        <w:rPr>
          <w:i/>
          <w:lang w:eastAsia="zh-CN"/>
        </w:rPr>
        <w:t>PUSCH</w:t>
      </w:r>
      <w:r>
        <w:rPr>
          <w:i/>
          <w:lang w:eastAsia="zh-CN"/>
        </w:rPr>
        <w:t xml:space="preserve"> </w:t>
      </w:r>
      <w:r w:rsidRPr="00C43438">
        <w:rPr>
          <w:i/>
          <w:lang w:eastAsia="zh-CN"/>
        </w:rPr>
        <w:t xml:space="preserve">overlaps with the UL resource muting pattern, </w:t>
      </w:r>
      <w:r>
        <w:rPr>
          <w:i/>
          <w:lang w:eastAsia="zh-CN"/>
        </w:rPr>
        <w:t>the PDSCH data symbols</w:t>
      </w:r>
      <w:r w:rsidRPr="00C43438">
        <w:rPr>
          <w:i/>
          <w:lang w:eastAsia="zh-CN"/>
        </w:rPr>
        <w:t xml:space="preserve"> </w:t>
      </w:r>
      <w:r>
        <w:rPr>
          <w:i/>
          <w:lang w:eastAsia="zh-CN"/>
        </w:rPr>
        <w:t>are n</w:t>
      </w:r>
      <w:r w:rsidRPr="00C43438">
        <w:rPr>
          <w:i/>
          <w:lang w:eastAsia="zh-CN"/>
        </w:rPr>
        <w:t xml:space="preserve">ot be mapped to the muted </w:t>
      </w:r>
      <w:proofErr w:type="spellStart"/>
      <w:r w:rsidRPr="00C43438">
        <w:rPr>
          <w:i/>
          <w:lang w:eastAsia="zh-CN"/>
        </w:rPr>
        <w:t>REs.</w:t>
      </w:r>
      <w:proofErr w:type="spellEnd"/>
    </w:p>
    <w:p w14:paraId="54F6584D" w14:textId="77777777" w:rsidR="00F911F7" w:rsidRDefault="00F911F7" w:rsidP="00F911F7">
      <w:pPr>
        <w:spacing w:before="93"/>
        <w:rPr>
          <w:i/>
          <w:lang w:eastAsia="zh-CN"/>
        </w:rPr>
      </w:pPr>
      <w:r w:rsidRPr="002B4202">
        <w:rPr>
          <w:rFonts w:hint="eastAsia"/>
          <w:b/>
          <w:bCs/>
          <w:i/>
          <w:szCs w:val="20"/>
          <w:lang w:eastAsia="zh-CN"/>
        </w:rPr>
        <w:t>P</w:t>
      </w:r>
      <w:r w:rsidRPr="002B4202">
        <w:rPr>
          <w:b/>
          <w:bCs/>
          <w:i/>
          <w:szCs w:val="20"/>
          <w:lang w:eastAsia="zh-CN"/>
        </w:rPr>
        <w:t>roposal</w:t>
      </w:r>
      <w:r>
        <w:rPr>
          <w:b/>
          <w:bCs/>
          <w:i/>
          <w:szCs w:val="20"/>
          <w:lang w:eastAsia="zh-CN"/>
        </w:rPr>
        <w:t xml:space="preserve"> 7</w:t>
      </w:r>
      <w:r>
        <w:rPr>
          <w:b/>
          <w:i/>
        </w:rPr>
        <w:t xml:space="preserve">: </w:t>
      </w:r>
      <w:r w:rsidRPr="001F6A28">
        <w:rPr>
          <w:i/>
          <w:lang w:eastAsia="zh-CN"/>
        </w:rPr>
        <w:t>For</w:t>
      </w:r>
      <w:r>
        <w:rPr>
          <w:i/>
          <w:lang w:eastAsia="zh-CN"/>
        </w:rPr>
        <w:t xml:space="preserve"> UCI multiplexing on PUSCH, </w:t>
      </w:r>
      <w:r w:rsidRPr="00947608">
        <w:rPr>
          <w:i/>
          <w:lang w:eastAsia="zh-CN"/>
        </w:rPr>
        <w:t xml:space="preserve">the number of </w:t>
      </w:r>
      <w:r>
        <w:rPr>
          <w:i/>
          <w:lang w:eastAsia="zh-CN"/>
        </w:rPr>
        <w:t>REs</w:t>
      </w:r>
      <w:r w:rsidRPr="00947608">
        <w:rPr>
          <w:i/>
          <w:lang w:eastAsia="zh-CN"/>
        </w:rPr>
        <w:t xml:space="preserve"> that can be used for transmission of U</w:t>
      </w:r>
      <w:r>
        <w:rPr>
          <w:i/>
          <w:lang w:eastAsia="zh-CN"/>
        </w:rPr>
        <w:t>CI</w:t>
      </w:r>
      <w:r w:rsidRPr="00947608">
        <w:rPr>
          <w:i/>
          <w:lang w:eastAsia="zh-CN"/>
        </w:rPr>
        <w:t xml:space="preserve"> should deduct the number of muted </w:t>
      </w:r>
      <w:proofErr w:type="spellStart"/>
      <w:r w:rsidRPr="00947608">
        <w:rPr>
          <w:i/>
          <w:lang w:eastAsia="zh-CN"/>
        </w:rPr>
        <w:t>REs.</w:t>
      </w:r>
      <w:proofErr w:type="spellEnd"/>
    </w:p>
    <w:p w14:paraId="18CB4CAC" w14:textId="2493D5F4" w:rsidR="00A8374E" w:rsidRDefault="00A8374E" w:rsidP="00A8374E">
      <w:pPr>
        <w:spacing w:before="93"/>
        <w:rPr>
          <w:bCs/>
          <w:i/>
        </w:rPr>
      </w:pPr>
      <w:r w:rsidRPr="002B4202">
        <w:rPr>
          <w:rFonts w:hint="eastAsia"/>
          <w:b/>
          <w:bCs/>
          <w:i/>
          <w:szCs w:val="20"/>
          <w:lang w:eastAsia="zh-CN"/>
        </w:rPr>
        <w:t>P</w:t>
      </w:r>
      <w:r w:rsidRPr="002B4202">
        <w:rPr>
          <w:b/>
          <w:bCs/>
          <w:i/>
          <w:szCs w:val="20"/>
          <w:lang w:eastAsia="zh-CN"/>
        </w:rPr>
        <w:t xml:space="preserve">roposal </w:t>
      </w:r>
      <w:r w:rsidR="00510DD0">
        <w:rPr>
          <w:b/>
          <w:bCs/>
          <w:i/>
          <w:szCs w:val="20"/>
          <w:lang w:eastAsia="zh-CN"/>
        </w:rPr>
        <w:t>8</w:t>
      </w:r>
      <w:r>
        <w:rPr>
          <w:b/>
          <w:i/>
        </w:rPr>
        <w:t xml:space="preserve">: </w:t>
      </w:r>
      <w:r w:rsidRPr="004A7F17">
        <w:rPr>
          <w:rFonts w:hint="eastAsia"/>
          <w:bCs/>
          <w:i/>
          <w:lang w:eastAsia="zh-CN"/>
        </w:rPr>
        <w:t>Send</w:t>
      </w:r>
      <w:r w:rsidRPr="004A7F17">
        <w:rPr>
          <w:bCs/>
          <w:i/>
          <w:lang w:eastAsia="zh-CN"/>
        </w:rPr>
        <w:t xml:space="preserve"> an</w:t>
      </w:r>
      <w:r w:rsidRPr="004A7F17">
        <w:rPr>
          <w:bCs/>
          <w:i/>
        </w:rPr>
        <w:t xml:space="preserve"> LS to RAN4 to check whether </w:t>
      </w:r>
      <w:r w:rsidRPr="00DA31F8">
        <w:rPr>
          <w:bCs/>
          <w:i/>
        </w:rPr>
        <w:t xml:space="preserve">UL resource muting for PUSCH </w:t>
      </w:r>
      <w:r>
        <w:rPr>
          <w:bCs/>
          <w:i/>
        </w:rPr>
        <w:t xml:space="preserve">has </w:t>
      </w:r>
      <w:r w:rsidRPr="004A7F17">
        <w:rPr>
          <w:bCs/>
          <w:i/>
        </w:rPr>
        <w:t>any impact on transmit signal quality/MPR requirement.</w:t>
      </w:r>
    </w:p>
    <w:p w14:paraId="6C8D39C5" w14:textId="77777777" w:rsidR="00A92D31" w:rsidRDefault="00A92D31" w:rsidP="00A92D31">
      <w:pPr>
        <w:rPr>
          <w:bCs/>
          <w:i/>
        </w:rPr>
      </w:pPr>
      <w:r w:rsidRPr="002B4202">
        <w:rPr>
          <w:rFonts w:hint="eastAsia"/>
          <w:b/>
          <w:bCs/>
          <w:i/>
          <w:szCs w:val="20"/>
          <w:lang w:eastAsia="zh-CN"/>
        </w:rPr>
        <w:t>P</w:t>
      </w:r>
      <w:r w:rsidRPr="002B4202">
        <w:rPr>
          <w:b/>
          <w:bCs/>
          <w:i/>
          <w:szCs w:val="20"/>
          <w:lang w:eastAsia="zh-CN"/>
        </w:rPr>
        <w:t xml:space="preserve">roposal </w:t>
      </w:r>
      <w:r>
        <w:rPr>
          <w:b/>
          <w:bCs/>
          <w:i/>
          <w:szCs w:val="20"/>
          <w:lang w:eastAsia="zh-CN"/>
        </w:rPr>
        <w:t>9</w:t>
      </w:r>
      <w:r>
        <w:rPr>
          <w:b/>
          <w:i/>
        </w:rPr>
        <w:t xml:space="preserve">: </w:t>
      </w:r>
      <w:r w:rsidRPr="00030F09">
        <w:rPr>
          <w:bCs/>
          <w:i/>
          <w:lang w:eastAsia="zh-CN"/>
        </w:rPr>
        <w:t>Send an</w:t>
      </w:r>
      <w:r w:rsidRPr="00030F09">
        <w:rPr>
          <w:bCs/>
          <w:i/>
        </w:rPr>
        <w:t xml:space="preserve"> LS to RAN</w:t>
      </w:r>
      <w:r>
        <w:rPr>
          <w:bCs/>
          <w:i/>
        </w:rPr>
        <w:t>3 with the following information</w:t>
      </w:r>
    </w:p>
    <w:p w14:paraId="00EE37C7" w14:textId="77777777" w:rsidR="00A92D31" w:rsidRPr="00030F09" w:rsidRDefault="00A92D31" w:rsidP="00A92D31">
      <w:pPr>
        <w:pStyle w:val="af5"/>
        <w:numPr>
          <w:ilvl w:val="0"/>
          <w:numId w:val="7"/>
        </w:numPr>
        <w:snapToGrid w:val="0"/>
        <w:spacing w:after="120"/>
        <w:contextualSpacing w:val="0"/>
        <w:jc w:val="both"/>
        <w:rPr>
          <w:i/>
          <w:sz w:val="22"/>
          <w:szCs w:val="22"/>
        </w:rPr>
      </w:pPr>
      <w:r w:rsidRPr="00030F09">
        <w:rPr>
          <w:i/>
          <w:sz w:val="22"/>
          <w:szCs w:val="22"/>
        </w:rPr>
        <w:t xml:space="preserve">RAN1 agreement </w:t>
      </w:r>
      <w:r>
        <w:rPr>
          <w:i/>
          <w:sz w:val="22"/>
          <w:szCs w:val="22"/>
        </w:rPr>
        <w:t>on</w:t>
      </w:r>
      <w:r w:rsidRPr="00030F09">
        <w:rPr>
          <w:i/>
          <w:sz w:val="22"/>
          <w:szCs w:val="22"/>
        </w:rPr>
        <w:t xml:space="preserve"> SBFD time and frequency location configuration</w:t>
      </w:r>
    </w:p>
    <w:p w14:paraId="4DDE6E7C" w14:textId="77777777" w:rsidR="00A92D31" w:rsidRPr="00030F09" w:rsidRDefault="00A92D31" w:rsidP="00A92D31">
      <w:pPr>
        <w:pStyle w:val="af5"/>
        <w:numPr>
          <w:ilvl w:val="0"/>
          <w:numId w:val="7"/>
        </w:numPr>
        <w:snapToGrid w:val="0"/>
        <w:spacing w:after="120"/>
        <w:contextualSpacing w:val="0"/>
        <w:jc w:val="both"/>
        <w:rPr>
          <w:i/>
          <w:sz w:val="22"/>
          <w:szCs w:val="22"/>
        </w:rPr>
      </w:pPr>
      <w:r>
        <w:rPr>
          <w:i/>
          <w:sz w:val="22"/>
          <w:szCs w:val="22"/>
        </w:rPr>
        <w:t>T</w:t>
      </w:r>
      <w:r w:rsidRPr="00030F09">
        <w:rPr>
          <w:i/>
          <w:sz w:val="22"/>
          <w:szCs w:val="22"/>
        </w:rPr>
        <w:t xml:space="preserve">he strongest DL beam information can be </w:t>
      </w:r>
      <w:r>
        <w:rPr>
          <w:i/>
          <w:sz w:val="22"/>
          <w:szCs w:val="22"/>
        </w:rPr>
        <w:t>sent</w:t>
      </w:r>
      <w:r w:rsidRPr="00030F09">
        <w:rPr>
          <w:i/>
          <w:sz w:val="22"/>
          <w:szCs w:val="22"/>
        </w:rPr>
        <w:t xml:space="preserve"> from a victim </w:t>
      </w:r>
      <w:proofErr w:type="spellStart"/>
      <w:r w:rsidRPr="00030F09">
        <w:rPr>
          <w:i/>
          <w:sz w:val="22"/>
          <w:szCs w:val="22"/>
        </w:rPr>
        <w:t>gNB</w:t>
      </w:r>
      <w:proofErr w:type="spellEnd"/>
      <w:r w:rsidRPr="00030F09">
        <w:rPr>
          <w:i/>
          <w:sz w:val="22"/>
          <w:szCs w:val="22"/>
        </w:rPr>
        <w:t xml:space="preserve"> to an aggressor </w:t>
      </w:r>
      <w:proofErr w:type="spellStart"/>
      <w:r w:rsidRPr="00030F09">
        <w:rPr>
          <w:i/>
          <w:sz w:val="22"/>
          <w:szCs w:val="22"/>
        </w:rPr>
        <w:t>gNB</w:t>
      </w:r>
      <w:proofErr w:type="spellEnd"/>
      <w:r w:rsidRPr="00030F09">
        <w:rPr>
          <w:i/>
          <w:sz w:val="22"/>
          <w:szCs w:val="22"/>
        </w:rPr>
        <w:t xml:space="preserve"> and the DL beam information refers to </w:t>
      </w:r>
      <w:r>
        <w:rPr>
          <w:i/>
          <w:sz w:val="22"/>
          <w:szCs w:val="22"/>
        </w:rPr>
        <w:t xml:space="preserve">an </w:t>
      </w:r>
      <w:r w:rsidRPr="00030F09">
        <w:rPr>
          <w:i/>
          <w:sz w:val="22"/>
          <w:szCs w:val="22"/>
        </w:rPr>
        <w:t xml:space="preserve">SSB or CSI-RS of the aggressor </w:t>
      </w:r>
      <w:proofErr w:type="spellStart"/>
      <w:r w:rsidRPr="00030F09">
        <w:rPr>
          <w:i/>
          <w:sz w:val="22"/>
          <w:szCs w:val="22"/>
        </w:rPr>
        <w:t>gNB</w:t>
      </w:r>
      <w:proofErr w:type="spellEnd"/>
    </w:p>
    <w:p w14:paraId="694176CB" w14:textId="77777777" w:rsidR="00A92D31" w:rsidRPr="00030F09" w:rsidRDefault="00A92D31" w:rsidP="00A92D31">
      <w:pPr>
        <w:pStyle w:val="af5"/>
        <w:numPr>
          <w:ilvl w:val="0"/>
          <w:numId w:val="7"/>
        </w:numPr>
        <w:snapToGrid w:val="0"/>
        <w:spacing w:after="120"/>
        <w:contextualSpacing w:val="0"/>
        <w:jc w:val="both"/>
        <w:rPr>
          <w:i/>
          <w:sz w:val="22"/>
          <w:szCs w:val="22"/>
        </w:rPr>
      </w:pPr>
      <w:r>
        <w:rPr>
          <w:i/>
          <w:sz w:val="22"/>
          <w:szCs w:val="22"/>
        </w:rPr>
        <w:lastRenderedPageBreak/>
        <w:t>T</w:t>
      </w:r>
      <w:r w:rsidRPr="00030F09">
        <w:rPr>
          <w:i/>
          <w:sz w:val="22"/>
          <w:szCs w:val="22"/>
        </w:rPr>
        <w:t>he CLI-mitigation request</w:t>
      </w:r>
      <w:r>
        <w:rPr>
          <w:i/>
          <w:sz w:val="22"/>
          <w:szCs w:val="22"/>
        </w:rPr>
        <w:t xml:space="preserve"> </w:t>
      </w:r>
      <w:r w:rsidRPr="00030F09">
        <w:rPr>
          <w:i/>
          <w:sz w:val="22"/>
          <w:szCs w:val="22"/>
        </w:rPr>
        <w:t xml:space="preserve">can be sent from a victim </w:t>
      </w:r>
      <w:proofErr w:type="spellStart"/>
      <w:r w:rsidRPr="00030F09">
        <w:rPr>
          <w:i/>
          <w:sz w:val="22"/>
          <w:szCs w:val="22"/>
        </w:rPr>
        <w:t>gNB</w:t>
      </w:r>
      <w:proofErr w:type="spellEnd"/>
      <w:r w:rsidRPr="00030F09">
        <w:rPr>
          <w:i/>
          <w:sz w:val="22"/>
          <w:szCs w:val="22"/>
        </w:rPr>
        <w:t xml:space="preserve"> to an aggressor </w:t>
      </w:r>
      <w:proofErr w:type="spellStart"/>
      <w:r w:rsidRPr="00030F09">
        <w:rPr>
          <w:i/>
          <w:sz w:val="22"/>
          <w:szCs w:val="22"/>
        </w:rPr>
        <w:t>gNB</w:t>
      </w:r>
      <w:proofErr w:type="spellEnd"/>
      <w:r w:rsidRPr="00030F09">
        <w:rPr>
          <w:i/>
          <w:sz w:val="22"/>
          <w:szCs w:val="22"/>
        </w:rPr>
        <w:t xml:space="preserve">. </w:t>
      </w:r>
      <w:r w:rsidRPr="009B0B69">
        <w:rPr>
          <w:i/>
          <w:sz w:val="22"/>
          <w:szCs w:val="22"/>
        </w:rPr>
        <w:t xml:space="preserve">This request could be accompanied by measurement resource configuration, e.g., NZP CSI-RS, allowing the aggressor </w:t>
      </w:r>
      <w:proofErr w:type="spellStart"/>
      <w:r w:rsidRPr="009B0B69">
        <w:rPr>
          <w:i/>
          <w:sz w:val="22"/>
          <w:szCs w:val="22"/>
        </w:rPr>
        <w:t>gNB</w:t>
      </w:r>
      <w:proofErr w:type="spellEnd"/>
      <w:r w:rsidRPr="009B0B69">
        <w:rPr>
          <w:i/>
          <w:sz w:val="22"/>
          <w:szCs w:val="22"/>
        </w:rPr>
        <w:t xml:space="preserve"> to take some further actions for CLI handling</w:t>
      </w:r>
      <w:r>
        <w:rPr>
          <w:i/>
          <w:sz w:val="22"/>
          <w:szCs w:val="22"/>
        </w:rPr>
        <w:t>, which is up to implementation</w:t>
      </w:r>
    </w:p>
    <w:p w14:paraId="61B4D3C2" w14:textId="2379B6CF" w:rsidR="00415B0A" w:rsidRPr="001F6A28" w:rsidRDefault="00415B0A" w:rsidP="003B64A2">
      <w:pPr>
        <w:spacing w:before="93"/>
        <w:rPr>
          <w:bCs/>
          <w:iCs/>
          <w:lang w:eastAsia="zh-CN"/>
        </w:rPr>
      </w:pPr>
      <w:r w:rsidRPr="001F6A28">
        <w:rPr>
          <w:bCs/>
          <w:iCs/>
          <w:lang w:eastAsia="zh-CN"/>
        </w:rPr>
        <w:t>The following are proposed for UE-to-UE CLI handling</w:t>
      </w:r>
      <w:r>
        <w:rPr>
          <w:bCs/>
          <w:iCs/>
          <w:lang w:eastAsia="zh-CN"/>
        </w:rPr>
        <w:t>:</w:t>
      </w:r>
    </w:p>
    <w:p w14:paraId="300621C6" w14:textId="043F54FB" w:rsidR="003B64A2" w:rsidRPr="005C650B" w:rsidRDefault="003B64A2" w:rsidP="003B64A2">
      <w:pPr>
        <w:spacing w:before="93"/>
        <w:rPr>
          <w:i/>
        </w:rPr>
      </w:pPr>
      <w:r w:rsidRPr="005C650B">
        <w:rPr>
          <w:b/>
          <w:i/>
        </w:rPr>
        <w:t xml:space="preserve">Proposal </w:t>
      </w:r>
      <w:r w:rsidR="001445AF">
        <w:rPr>
          <w:b/>
          <w:i/>
        </w:rPr>
        <w:t>10</w:t>
      </w:r>
      <w:r w:rsidRPr="005C650B">
        <w:rPr>
          <w:i/>
        </w:rPr>
        <w:t xml:space="preserve">: </w:t>
      </w:r>
      <w:r>
        <w:rPr>
          <w:rFonts w:eastAsia="等线"/>
          <w:i/>
          <w:lang w:eastAsia="zh-CN"/>
        </w:rPr>
        <w:t xml:space="preserve">The detailed configuration of </w:t>
      </w:r>
      <w:r w:rsidRPr="0075302B">
        <w:rPr>
          <w:rFonts w:eastAsia="等线"/>
          <w:i/>
          <w:lang w:eastAsia="zh-CN"/>
        </w:rPr>
        <w:t xml:space="preserve">SRS-RSRP resource </w:t>
      </w:r>
      <w:r>
        <w:rPr>
          <w:rFonts w:eastAsia="等线"/>
          <w:i/>
          <w:lang w:eastAsia="zh-CN"/>
        </w:rPr>
        <w:t>and</w:t>
      </w:r>
      <w:r w:rsidRPr="0075302B">
        <w:rPr>
          <w:rFonts w:eastAsia="等线"/>
          <w:i/>
          <w:lang w:eastAsia="zh-CN"/>
        </w:rPr>
        <w:t xml:space="preserve"> CLI-RSSI resource</w:t>
      </w:r>
      <w:r>
        <w:rPr>
          <w:rFonts w:eastAsia="等线"/>
          <w:i/>
          <w:lang w:eastAsia="zh-CN"/>
        </w:rPr>
        <w:t xml:space="preserve"> can refer to </w:t>
      </w:r>
      <w:r w:rsidRPr="0078475A">
        <w:rPr>
          <w:rFonts w:eastAsia="等线"/>
          <w:i/>
          <w:szCs w:val="20"/>
          <w:lang w:eastAsia="zh-CN"/>
        </w:rPr>
        <w:t xml:space="preserve">existing L3 </w:t>
      </w:r>
      <w:r>
        <w:rPr>
          <w:rFonts w:eastAsia="等线"/>
          <w:i/>
          <w:szCs w:val="20"/>
          <w:lang w:eastAsia="zh-CN"/>
        </w:rPr>
        <w:t xml:space="preserve">based </w:t>
      </w:r>
      <w:r w:rsidRPr="0078475A">
        <w:rPr>
          <w:i/>
        </w:rPr>
        <w:t xml:space="preserve">UE-to-UE </w:t>
      </w:r>
      <w:r w:rsidRPr="0078475A">
        <w:rPr>
          <w:rFonts w:eastAsia="Malgun Gothic"/>
          <w:i/>
          <w:lang w:eastAsia="ko-KR"/>
        </w:rPr>
        <w:t>CLI measurement</w:t>
      </w:r>
      <w:r>
        <w:rPr>
          <w:rFonts w:eastAsia="Malgun Gothic"/>
          <w:i/>
          <w:lang w:eastAsia="ko-KR"/>
        </w:rPr>
        <w:t xml:space="preserve"> and reporting</w:t>
      </w:r>
      <w:r w:rsidRPr="0078475A">
        <w:rPr>
          <w:i/>
        </w:rPr>
        <w:t>.</w:t>
      </w:r>
    </w:p>
    <w:p w14:paraId="45571E5F" w14:textId="27C260CD" w:rsidR="003B64A2" w:rsidRDefault="003B64A2" w:rsidP="003B64A2">
      <w:pPr>
        <w:rPr>
          <w:i/>
        </w:rPr>
      </w:pPr>
      <w:r w:rsidRPr="005C650B">
        <w:rPr>
          <w:b/>
          <w:i/>
        </w:rPr>
        <w:t xml:space="preserve">Proposal </w:t>
      </w:r>
      <w:r w:rsidR="001445AF">
        <w:rPr>
          <w:b/>
          <w:i/>
        </w:rPr>
        <w:t>11</w:t>
      </w:r>
      <w:r w:rsidRPr="005C650B">
        <w:rPr>
          <w:i/>
        </w:rPr>
        <w:t>:</w:t>
      </w:r>
      <w:r>
        <w:rPr>
          <w:i/>
        </w:rPr>
        <w:t xml:space="preserve"> Support SRS resource</w:t>
      </w:r>
      <w:r w:rsidR="00C348CA">
        <w:rPr>
          <w:i/>
        </w:rPr>
        <w:t xml:space="preserve"> </w:t>
      </w:r>
      <w:r>
        <w:rPr>
          <w:i/>
        </w:rPr>
        <w:t>s</w:t>
      </w:r>
      <w:r w:rsidR="00C348CA">
        <w:rPr>
          <w:i/>
        </w:rPr>
        <w:t>et</w:t>
      </w:r>
      <w:r>
        <w:rPr>
          <w:i/>
        </w:rPr>
        <w:t xml:space="preserve"> dedicated for UE-to-UE CLI measurement and consider power control enhancements for SRS transmission</w:t>
      </w:r>
      <w:r w:rsidRPr="00FA5E6C">
        <w:rPr>
          <w:i/>
        </w:rPr>
        <w:t xml:space="preserve"> </w:t>
      </w:r>
      <w:r>
        <w:rPr>
          <w:rFonts w:eastAsia="Malgun Gothic"/>
          <w:i/>
          <w:lang w:eastAsia="ko-KR"/>
        </w:rPr>
        <w:t>to avoid blocking</w:t>
      </w:r>
      <w:r w:rsidRPr="00FA5E6C">
        <w:rPr>
          <w:i/>
        </w:rPr>
        <w:t>.</w:t>
      </w:r>
    </w:p>
    <w:p w14:paraId="22B91958" w14:textId="411B2102" w:rsidR="003B64A2" w:rsidRDefault="003B64A2" w:rsidP="003B64A2">
      <w:pPr>
        <w:rPr>
          <w:i/>
        </w:rPr>
      </w:pPr>
      <w:r w:rsidRPr="005C650B">
        <w:rPr>
          <w:b/>
          <w:i/>
        </w:rPr>
        <w:t xml:space="preserve">Proposal </w:t>
      </w:r>
      <w:r w:rsidR="00E335EE">
        <w:rPr>
          <w:b/>
          <w:i/>
        </w:rPr>
        <w:t>1</w:t>
      </w:r>
      <w:r w:rsidR="001445AF">
        <w:rPr>
          <w:b/>
          <w:i/>
        </w:rPr>
        <w:t>2</w:t>
      </w:r>
      <w:r w:rsidRPr="005C650B">
        <w:rPr>
          <w:i/>
        </w:rPr>
        <w:t>:</w:t>
      </w:r>
      <w:r>
        <w:rPr>
          <w:i/>
        </w:rPr>
        <w:t xml:space="preserve"> For aperiodic CLI reporting, support </w:t>
      </w:r>
      <w:r w:rsidRPr="009350FE">
        <w:rPr>
          <w:rFonts w:eastAsia="等线"/>
          <w:i/>
          <w:szCs w:val="20"/>
          <w:lang w:eastAsia="zh-CN"/>
        </w:rPr>
        <w:t xml:space="preserve">aperiodic CLI reporting using PUSCH </w:t>
      </w:r>
      <w:r>
        <w:rPr>
          <w:rFonts w:eastAsia="等线"/>
          <w:i/>
          <w:szCs w:val="20"/>
          <w:lang w:eastAsia="zh-CN"/>
        </w:rPr>
        <w:t>as</w:t>
      </w:r>
      <w:r w:rsidRPr="009350FE">
        <w:rPr>
          <w:rFonts w:eastAsia="等线"/>
          <w:i/>
          <w:szCs w:val="20"/>
          <w:lang w:eastAsia="zh-CN"/>
        </w:rPr>
        <w:t xml:space="preserve"> the baseline</w:t>
      </w:r>
      <w:r w:rsidRPr="009350FE">
        <w:rPr>
          <w:i/>
        </w:rPr>
        <w:t>.</w:t>
      </w:r>
    </w:p>
    <w:p w14:paraId="4CA96DBF" w14:textId="28CF70FC" w:rsidR="003B64A2" w:rsidRDefault="003B64A2" w:rsidP="003B64A2">
      <w:pPr>
        <w:rPr>
          <w:i/>
        </w:rPr>
      </w:pPr>
      <w:r w:rsidRPr="005C650B">
        <w:rPr>
          <w:b/>
          <w:i/>
        </w:rPr>
        <w:t xml:space="preserve">Proposal </w:t>
      </w:r>
      <w:r>
        <w:rPr>
          <w:b/>
          <w:i/>
        </w:rPr>
        <w:t>1</w:t>
      </w:r>
      <w:r w:rsidR="001445AF">
        <w:rPr>
          <w:b/>
          <w:i/>
        </w:rPr>
        <w:t>3</w:t>
      </w:r>
      <w:r w:rsidRPr="005C650B">
        <w:rPr>
          <w:i/>
        </w:rPr>
        <w:t>:</w:t>
      </w:r>
      <w:r>
        <w:rPr>
          <w:i/>
        </w:rPr>
        <w:t xml:space="preserve"> Study the detailed trigger mechanism for</w:t>
      </w:r>
      <w:r w:rsidRPr="00781AF4">
        <w:rPr>
          <w:i/>
        </w:rPr>
        <w:t xml:space="preserve"> </w:t>
      </w:r>
      <w:r w:rsidRPr="00781AF4">
        <w:rPr>
          <w:rFonts w:eastAsia="等线"/>
          <w:i/>
          <w:szCs w:val="20"/>
          <w:lang w:eastAsia="zh-CN"/>
        </w:rPr>
        <w:t>aperiodic CLI reporting</w:t>
      </w:r>
      <w:r>
        <w:rPr>
          <w:rFonts w:eastAsia="等线"/>
          <w:i/>
          <w:szCs w:val="20"/>
          <w:lang w:eastAsia="zh-CN"/>
        </w:rPr>
        <w:t xml:space="preserve"> using PUSCH</w:t>
      </w:r>
      <w:r>
        <w:rPr>
          <w:i/>
        </w:rPr>
        <w:t>, including:</w:t>
      </w:r>
    </w:p>
    <w:p w14:paraId="1AE40FC1" w14:textId="77777777" w:rsidR="003B64A2" w:rsidRPr="00956D3B" w:rsidRDefault="003B64A2" w:rsidP="003B64A2">
      <w:pPr>
        <w:pStyle w:val="af5"/>
        <w:numPr>
          <w:ilvl w:val="0"/>
          <w:numId w:val="10"/>
        </w:numPr>
        <w:snapToGrid w:val="0"/>
        <w:spacing w:after="120"/>
        <w:contextualSpacing w:val="0"/>
        <w:jc w:val="both"/>
        <w:rPr>
          <w:i/>
          <w:sz w:val="22"/>
          <w:szCs w:val="22"/>
          <w:lang w:val="en-US" w:eastAsia="zh-CN"/>
        </w:rPr>
      </w:pPr>
      <w:r>
        <w:rPr>
          <w:rFonts w:hint="eastAsia"/>
          <w:i/>
          <w:sz w:val="22"/>
          <w:lang w:eastAsia="zh-CN"/>
        </w:rPr>
        <w:t>W</w:t>
      </w:r>
      <w:r>
        <w:rPr>
          <w:i/>
          <w:sz w:val="22"/>
          <w:lang w:eastAsia="zh-CN"/>
        </w:rPr>
        <w:t xml:space="preserve">hether </w:t>
      </w:r>
      <w:r w:rsidRPr="00956D3B">
        <w:rPr>
          <w:i/>
          <w:sz w:val="22"/>
          <w:lang w:eastAsia="zh-CN"/>
        </w:rPr>
        <w:t>reus</w:t>
      </w:r>
      <w:r>
        <w:rPr>
          <w:i/>
          <w:sz w:val="22"/>
          <w:lang w:eastAsia="zh-CN"/>
        </w:rPr>
        <w:t>ing</w:t>
      </w:r>
      <w:r w:rsidRPr="00956D3B">
        <w:rPr>
          <w:i/>
          <w:sz w:val="22"/>
          <w:lang w:eastAsia="zh-CN"/>
        </w:rPr>
        <w:t xml:space="preserve"> existing CSI-</w:t>
      </w:r>
      <w:proofErr w:type="spellStart"/>
      <w:r w:rsidRPr="00956D3B">
        <w:rPr>
          <w:i/>
          <w:sz w:val="22"/>
          <w:lang w:eastAsia="zh-CN"/>
        </w:rPr>
        <w:t>AperiodicTriggerStateList</w:t>
      </w:r>
      <w:proofErr w:type="spellEnd"/>
      <w:r w:rsidRPr="00956D3B">
        <w:rPr>
          <w:i/>
          <w:sz w:val="22"/>
          <w:lang w:eastAsia="zh-CN"/>
        </w:rPr>
        <w:t xml:space="preserve"> or introduc</w:t>
      </w:r>
      <w:r>
        <w:rPr>
          <w:i/>
          <w:sz w:val="22"/>
          <w:lang w:eastAsia="zh-CN"/>
        </w:rPr>
        <w:t>ing</w:t>
      </w:r>
      <w:r w:rsidRPr="00956D3B">
        <w:rPr>
          <w:i/>
          <w:sz w:val="22"/>
          <w:lang w:eastAsia="zh-CN"/>
        </w:rPr>
        <w:t xml:space="preserve"> </w:t>
      </w:r>
      <w:proofErr w:type="spellStart"/>
      <w:r w:rsidRPr="00956D3B">
        <w:rPr>
          <w:i/>
          <w:sz w:val="22"/>
          <w:lang w:eastAsia="zh-CN"/>
        </w:rPr>
        <w:t>AperiodicTriggerStateList</w:t>
      </w:r>
      <w:proofErr w:type="spellEnd"/>
      <w:r w:rsidRPr="00956D3B">
        <w:rPr>
          <w:i/>
          <w:sz w:val="22"/>
          <w:lang w:eastAsia="zh-CN"/>
        </w:rPr>
        <w:t xml:space="preserve"> </w:t>
      </w:r>
      <w:r>
        <w:rPr>
          <w:i/>
          <w:sz w:val="22"/>
          <w:lang w:eastAsia="zh-CN"/>
        </w:rPr>
        <w:t>dedicated</w:t>
      </w:r>
      <w:r w:rsidRPr="00956D3B">
        <w:rPr>
          <w:i/>
          <w:sz w:val="22"/>
          <w:lang w:eastAsia="zh-CN"/>
        </w:rPr>
        <w:t xml:space="preserve"> for CLI reporting </w:t>
      </w:r>
    </w:p>
    <w:p w14:paraId="3A3D3103" w14:textId="77777777" w:rsidR="003B64A2" w:rsidRPr="00313FA9" w:rsidRDefault="003B64A2" w:rsidP="003B64A2">
      <w:pPr>
        <w:pStyle w:val="af5"/>
        <w:numPr>
          <w:ilvl w:val="0"/>
          <w:numId w:val="10"/>
        </w:numPr>
        <w:snapToGrid w:val="0"/>
        <w:spacing w:after="120"/>
        <w:contextualSpacing w:val="0"/>
        <w:jc w:val="both"/>
        <w:rPr>
          <w:i/>
          <w:sz w:val="22"/>
          <w:szCs w:val="22"/>
          <w:lang w:val="en-US" w:eastAsia="zh-CN"/>
        </w:rPr>
      </w:pPr>
      <w:r>
        <w:rPr>
          <w:rFonts w:hint="eastAsia"/>
          <w:i/>
          <w:sz w:val="22"/>
          <w:lang w:eastAsia="zh-CN"/>
        </w:rPr>
        <w:t>W</w:t>
      </w:r>
      <w:r>
        <w:rPr>
          <w:i/>
          <w:sz w:val="22"/>
          <w:lang w:eastAsia="zh-CN"/>
        </w:rPr>
        <w:t xml:space="preserve">hether </w:t>
      </w:r>
      <w:r w:rsidRPr="00956D3B">
        <w:rPr>
          <w:i/>
          <w:sz w:val="22"/>
          <w:lang w:eastAsia="zh-CN"/>
        </w:rPr>
        <w:t>reus</w:t>
      </w:r>
      <w:r>
        <w:rPr>
          <w:i/>
          <w:sz w:val="22"/>
          <w:lang w:eastAsia="zh-CN"/>
        </w:rPr>
        <w:t>ing</w:t>
      </w:r>
      <w:r w:rsidRPr="00956D3B">
        <w:rPr>
          <w:i/>
          <w:sz w:val="22"/>
          <w:lang w:eastAsia="zh-CN"/>
        </w:rPr>
        <w:t xml:space="preserve"> </w:t>
      </w:r>
      <w:r w:rsidRPr="001B284D">
        <w:rPr>
          <w:i/>
          <w:sz w:val="22"/>
          <w:lang w:eastAsia="zh-CN"/>
        </w:rPr>
        <w:t xml:space="preserve">existing DCI field "CSI request" or </w:t>
      </w:r>
      <w:r w:rsidRPr="00956D3B">
        <w:rPr>
          <w:i/>
          <w:sz w:val="22"/>
          <w:lang w:eastAsia="zh-CN"/>
        </w:rPr>
        <w:t>introduc</w:t>
      </w:r>
      <w:r>
        <w:rPr>
          <w:i/>
          <w:sz w:val="22"/>
          <w:lang w:eastAsia="zh-CN"/>
        </w:rPr>
        <w:t>ing</w:t>
      </w:r>
      <w:r w:rsidRPr="00956D3B">
        <w:rPr>
          <w:i/>
          <w:sz w:val="22"/>
          <w:lang w:eastAsia="zh-CN"/>
        </w:rPr>
        <w:t xml:space="preserve"> </w:t>
      </w:r>
      <w:r w:rsidRPr="001B284D">
        <w:rPr>
          <w:i/>
          <w:sz w:val="22"/>
          <w:lang w:eastAsia="zh-CN"/>
        </w:rPr>
        <w:t>a new DCI field specific for CLI reporting</w:t>
      </w:r>
    </w:p>
    <w:p w14:paraId="5160C2DF" w14:textId="5C43FFB4" w:rsidR="003B64A2" w:rsidRPr="001F6A28" w:rsidRDefault="003B64A2" w:rsidP="001F6A28">
      <w:pPr>
        <w:rPr>
          <w:i/>
        </w:rPr>
      </w:pPr>
      <w:r w:rsidRPr="001F6A28">
        <w:rPr>
          <w:b/>
          <w:i/>
        </w:rPr>
        <w:t>Proposal 1</w:t>
      </w:r>
      <w:r w:rsidR="001445AF">
        <w:rPr>
          <w:b/>
          <w:i/>
        </w:rPr>
        <w:t>4</w:t>
      </w:r>
      <w:r w:rsidRPr="001F6A28">
        <w:rPr>
          <w:i/>
        </w:rPr>
        <w:t xml:space="preserve">: Support </w:t>
      </w:r>
      <w:r w:rsidRPr="001F6A28">
        <w:rPr>
          <w:rFonts w:eastAsia="等线"/>
          <w:i/>
          <w:lang w:eastAsia="zh-CN"/>
        </w:rPr>
        <w:t>periodic and semi-persistent CLI reporting</w:t>
      </w:r>
      <w:r w:rsidRPr="001F6A28">
        <w:rPr>
          <w:i/>
        </w:rPr>
        <w:t>.</w:t>
      </w:r>
    </w:p>
    <w:p w14:paraId="6F7BFAD0" w14:textId="4BBFC660" w:rsidR="003B64A2" w:rsidRDefault="003B64A2" w:rsidP="003B64A2">
      <w:pPr>
        <w:rPr>
          <w:i/>
        </w:rPr>
      </w:pPr>
      <w:r w:rsidRPr="000D07CA">
        <w:rPr>
          <w:b/>
          <w:i/>
        </w:rPr>
        <w:t xml:space="preserve">Proposal </w:t>
      </w:r>
      <w:r>
        <w:rPr>
          <w:b/>
          <w:i/>
        </w:rPr>
        <w:t>1</w:t>
      </w:r>
      <w:r w:rsidR="001445AF">
        <w:rPr>
          <w:b/>
          <w:i/>
        </w:rPr>
        <w:t>5</w:t>
      </w:r>
      <w:r w:rsidRPr="00654DB2">
        <w:rPr>
          <w:i/>
        </w:rPr>
        <w:t xml:space="preserve">: </w:t>
      </w:r>
      <w:r w:rsidRPr="00202FF7">
        <w:rPr>
          <w:i/>
        </w:rPr>
        <w:t xml:space="preserve">For </w:t>
      </w:r>
      <w:r>
        <w:rPr>
          <w:i/>
        </w:rPr>
        <w:t xml:space="preserve">L1 </w:t>
      </w:r>
      <w:r w:rsidR="00934943">
        <w:rPr>
          <w:i/>
        </w:rPr>
        <w:t xml:space="preserve">based </w:t>
      </w:r>
      <w:r w:rsidRPr="000D07CA">
        <w:rPr>
          <w:i/>
        </w:rPr>
        <w:t>UE-</w:t>
      </w:r>
      <w:r>
        <w:rPr>
          <w:i/>
        </w:rPr>
        <w:t>to-</w:t>
      </w:r>
      <w:r w:rsidRPr="000D07CA">
        <w:rPr>
          <w:i/>
        </w:rPr>
        <w:t>U</w:t>
      </w:r>
      <w:r>
        <w:rPr>
          <w:i/>
        </w:rPr>
        <w:t>E CLI measurement</w:t>
      </w:r>
      <w:r w:rsidRPr="00202FF7">
        <w:rPr>
          <w:i/>
        </w:rPr>
        <w:t xml:space="preserve">, </w:t>
      </w:r>
      <w:r>
        <w:rPr>
          <w:i/>
        </w:rPr>
        <w:t xml:space="preserve">at least </w:t>
      </w:r>
      <w:r w:rsidRPr="00202FF7">
        <w:rPr>
          <w:i/>
        </w:rPr>
        <w:t>support Method #1</w:t>
      </w:r>
      <w:r w:rsidRPr="00654DB2">
        <w:rPr>
          <w:i/>
        </w:rPr>
        <w:t xml:space="preserve"> and </w:t>
      </w:r>
      <w:r w:rsidRPr="00202FF7">
        <w:rPr>
          <w:i/>
        </w:rPr>
        <w:t>Method</w:t>
      </w:r>
      <w:r w:rsidRPr="00654DB2">
        <w:rPr>
          <w:i/>
        </w:rPr>
        <w:t xml:space="preserve"> #</w:t>
      </w:r>
      <w:r>
        <w:rPr>
          <w:i/>
        </w:rPr>
        <w:t>2.</w:t>
      </w:r>
    </w:p>
    <w:p w14:paraId="0251EDE2" w14:textId="77777777" w:rsidR="003B64A2" w:rsidRPr="00FC7099" w:rsidRDefault="003B64A2" w:rsidP="003B64A2">
      <w:pPr>
        <w:pStyle w:val="af5"/>
        <w:numPr>
          <w:ilvl w:val="0"/>
          <w:numId w:val="6"/>
        </w:numPr>
        <w:suppressAutoHyphens/>
        <w:overflowPunct/>
        <w:autoSpaceDE/>
        <w:autoSpaceDN/>
        <w:adjustRightInd/>
        <w:snapToGrid w:val="0"/>
        <w:spacing w:after="0"/>
        <w:contextualSpacing w:val="0"/>
        <w:textAlignment w:val="auto"/>
        <w:rPr>
          <w:i/>
          <w:sz w:val="22"/>
          <w:szCs w:val="22"/>
        </w:rPr>
      </w:pPr>
      <w:r w:rsidRPr="00FC7099">
        <w:rPr>
          <w:i/>
          <w:sz w:val="22"/>
          <w:szCs w:val="22"/>
        </w:rPr>
        <w:t xml:space="preserve">Method#1: UE measures RSSI within DL </w:t>
      </w:r>
      <w:proofErr w:type="spellStart"/>
      <w:r w:rsidRPr="00FC7099">
        <w:rPr>
          <w:i/>
          <w:sz w:val="22"/>
          <w:szCs w:val="22"/>
        </w:rPr>
        <w:t>subband</w:t>
      </w:r>
      <w:proofErr w:type="spellEnd"/>
    </w:p>
    <w:p w14:paraId="1C1FB55F" w14:textId="77777777" w:rsidR="003B64A2" w:rsidRPr="00A608ED" w:rsidRDefault="003B64A2" w:rsidP="003B64A2">
      <w:pPr>
        <w:pStyle w:val="af5"/>
        <w:numPr>
          <w:ilvl w:val="0"/>
          <w:numId w:val="6"/>
        </w:numPr>
        <w:suppressAutoHyphens/>
        <w:overflowPunct/>
        <w:autoSpaceDE/>
        <w:autoSpaceDN/>
        <w:adjustRightInd/>
        <w:snapToGrid w:val="0"/>
        <w:spacing w:after="120"/>
        <w:ind w:left="714" w:hanging="357"/>
        <w:contextualSpacing w:val="0"/>
        <w:textAlignment w:val="auto"/>
        <w:rPr>
          <w:i/>
        </w:rPr>
      </w:pPr>
      <w:r w:rsidRPr="00FC7099">
        <w:rPr>
          <w:i/>
          <w:sz w:val="22"/>
          <w:szCs w:val="22"/>
        </w:rPr>
        <w:t xml:space="preserve">Method#2: UE measures RSRP of aggressor UE within UL </w:t>
      </w:r>
      <w:proofErr w:type="spellStart"/>
      <w:r w:rsidRPr="00FC7099">
        <w:rPr>
          <w:i/>
          <w:sz w:val="22"/>
          <w:szCs w:val="22"/>
        </w:rPr>
        <w:t>subband</w:t>
      </w:r>
      <w:proofErr w:type="spellEnd"/>
    </w:p>
    <w:p w14:paraId="513BB71D" w14:textId="4A506226" w:rsidR="003B64A2" w:rsidRPr="00FC7099" w:rsidRDefault="003B64A2" w:rsidP="003B64A2">
      <w:pPr>
        <w:rPr>
          <w:i/>
        </w:rPr>
      </w:pPr>
      <w:r w:rsidRPr="000D07CA">
        <w:rPr>
          <w:b/>
          <w:i/>
        </w:rPr>
        <w:t xml:space="preserve">Proposal </w:t>
      </w:r>
      <w:r>
        <w:rPr>
          <w:b/>
          <w:i/>
        </w:rPr>
        <w:t>1</w:t>
      </w:r>
      <w:r w:rsidR="001445AF">
        <w:rPr>
          <w:b/>
          <w:i/>
        </w:rPr>
        <w:t>6</w:t>
      </w:r>
      <w:r w:rsidRPr="00654DB2">
        <w:rPr>
          <w:i/>
        </w:rPr>
        <w:t xml:space="preserve">: </w:t>
      </w:r>
      <w:r w:rsidRPr="00202FF7">
        <w:rPr>
          <w:i/>
        </w:rPr>
        <w:t>F</w:t>
      </w:r>
      <w:r w:rsidRPr="00CF233D">
        <w:rPr>
          <w:i/>
        </w:rPr>
        <w:t>or</w:t>
      </w:r>
      <w:r w:rsidRPr="00FC7099">
        <w:t xml:space="preserve"> </w:t>
      </w:r>
      <w:r>
        <w:rPr>
          <w:i/>
        </w:rPr>
        <w:t xml:space="preserve">L1 </w:t>
      </w:r>
      <w:r w:rsidR="00934943">
        <w:rPr>
          <w:i/>
        </w:rPr>
        <w:t xml:space="preserve">based </w:t>
      </w:r>
      <w:r w:rsidRPr="00FC7099">
        <w:rPr>
          <w:i/>
        </w:rPr>
        <w:t xml:space="preserve">UE-to-UE CLI-RSSI measurement/report across </w:t>
      </w:r>
      <w:r>
        <w:rPr>
          <w:rFonts w:hint="eastAsia"/>
          <w:i/>
          <w:lang w:eastAsia="zh-CN"/>
        </w:rPr>
        <w:t>DL</w:t>
      </w:r>
      <w:r>
        <w:rPr>
          <w:i/>
          <w:lang w:eastAsia="zh-CN"/>
        </w:rPr>
        <w:t xml:space="preserve"> </w:t>
      </w:r>
      <w:proofErr w:type="spellStart"/>
      <w:r w:rsidRPr="00FC7099">
        <w:rPr>
          <w:i/>
        </w:rPr>
        <w:t>subbands</w:t>
      </w:r>
      <w:proofErr w:type="spellEnd"/>
      <w:r w:rsidRPr="001A2BDA">
        <w:rPr>
          <w:i/>
        </w:rPr>
        <w:t>,</w:t>
      </w:r>
      <w:r w:rsidRPr="00202FF7">
        <w:rPr>
          <w:i/>
        </w:rPr>
        <w:t xml:space="preserve"> </w:t>
      </w:r>
      <w:r>
        <w:rPr>
          <w:i/>
        </w:rPr>
        <w:t>consider</w:t>
      </w:r>
      <w:r w:rsidRPr="00202FF7">
        <w:rPr>
          <w:i/>
        </w:rPr>
        <w:t xml:space="preserve"> </w:t>
      </w:r>
      <w:r>
        <w:rPr>
          <w:i/>
        </w:rPr>
        <w:t>Alt</w:t>
      </w:r>
      <w:r w:rsidRPr="00202FF7">
        <w:rPr>
          <w:i/>
        </w:rPr>
        <w:t xml:space="preserve"> #1</w:t>
      </w:r>
      <w:r w:rsidRPr="00654DB2">
        <w:rPr>
          <w:i/>
        </w:rPr>
        <w:t xml:space="preserve"> </w:t>
      </w:r>
      <w:r w:rsidR="002A7AE0">
        <w:rPr>
          <w:i/>
        </w:rPr>
        <w:t>and/</w:t>
      </w:r>
      <w:r>
        <w:rPr>
          <w:i/>
        </w:rPr>
        <w:t>or</w:t>
      </w:r>
      <w:r w:rsidRPr="00654DB2">
        <w:rPr>
          <w:i/>
        </w:rPr>
        <w:t xml:space="preserve"> </w:t>
      </w:r>
      <w:r>
        <w:rPr>
          <w:i/>
        </w:rPr>
        <w:t>Alt</w:t>
      </w:r>
      <w:r w:rsidRPr="00654DB2">
        <w:rPr>
          <w:i/>
        </w:rPr>
        <w:t xml:space="preserve"> #</w:t>
      </w:r>
      <w:r>
        <w:rPr>
          <w:i/>
        </w:rPr>
        <w:t>3</w:t>
      </w:r>
    </w:p>
    <w:p w14:paraId="7AECA8F3" w14:textId="77777777" w:rsidR="003B64A2" w:rsidRPr="00FC7099" w:rsidRDefault="003B64A2" w:rsidP="003B64A2">
      <w:pPr>
        <w:pStyle w:val="af5"/>
        <w:numPr>
          <w:ilvl w:val="0"/>
          <w:numId w:val="6"/>
        </w:numPr>
        <w:suppressAutoHyphens/>
        <w:overflowPunct/>
        <w:autoSpaceDE/>
        <w:autoSpaceDN/>
        <w:snapToGrid w:val="0"/>
        <w:spacing w:after="0"/>
        <w:ind w:left="714" w:hanging="357"/>
        <w:contextualSpacing w:val="0"/>
        <w:jc w:val="both"/>
        <w:textAlignment w:val="auto"/>
        <w:rPr>
          <w:i/>
        </w:rPr>
      </w:pPr>
      <w:r w:rsidRPr="00FC7099">
        <w:rPr>
          <w:i/>
          <w:sz w:val="22"/>
          <w:szCs w:val="22"/>
        </w:rPr>
        <w:t xml:space="preserve">Alt #1: </w:t>
      </w:r>
      <w:r>
        <w:rPr>
          <w:i/>
          <w:sz w:val="22"/>
          <w:szCs w:val="22"/>
        </w:rPr>
        <w:t>S</w:t>
      </w:r>
      <w:r w:rsidRPr="00FC7099">
        <w:rPr>
          <w:i/>
          <w:sz w:val="22"/>
          <w:szCs w:val="22"/>
        </w:rPr>
        <w:t xml:space="preserve">eparate CLI-RSSI measurement resources/reports in each DL </w:t>
      </w:r>
      <w:proofErr w:type="spellStart"/>
      <w:r w:rsidRPr="00FC7099">
        <w:rPr>
          <w:i/>
          <w:sz w:val="22"/>
          <w:szCs w:val="22"/>
        </w:rPr>
        <w:t>subband</w:t>
      </w:r>
      <w:proofErr w:type="spellEnd"/>
    </w:p>
    <w:p w14:paraId="641A752D" w14:textId="4F6A991B" w:rsidR="003B64A2" w:rsidRPr="00771C89" w:rsidRDefault="003B64A2" w:rsidP="003B64A2">
      <w:pPr>
        <w:pStyle w:val="af5"/>
        <w:numPr>
          <w:ilvl w:val="0"/>
          <w:numId w:val="6"/>
        </w:numPr>
        <w:suppressAutoHyphens/>
        <w:overflowPunct/>
        <w:autoSpaceDE/>
        <w:autoSpaceDN/>
        <w:snapToGrid w:val="0"/>
        <w:spacing w:after="120"/>
        <w:ind w:left="714" w:hanging="357"/>
        <w:contextualSpacing w:val="0"/>
        <w:jc w:val="both"/>
        <w:textAlignment w:val="auto"/>
        <w:rPr>
          <w:i/>
        </w:rPr>
      </w:pPr>
      <w:r w:rsidRPr="00FC7099">
        <w:rPr>
          <w:i/>
          <w:sz w:val="22"/>
          <w:szCs w:val="22"/>
        </w:rPr>
        <w:t>Alt #</w:t>
      </w:r>
      <w:r>
        <w:rPr>
          <w:i/>
          <w:sz w:val="22"/>
          <w:szCs w:val="22"/>
        </w:rPr>
        <w:t>3</w:t>
      </w:r>
      <w:r w:rsidRPr="00FC7099">
        <w:rPr>
          <w:i/>
          <w:sz w:val="22"/>
          <w:szCs w:val="22"/>
        </w:rPr>
        <w:t xml:space="preserve">: CLI-RSSI measurement/report based on non-contiguous CLI-RSSI resource across </w:t>
      </w:r>
      <w:r w:rsidR="00343D1F">
        <w:rPr>
          <w:i/>
          <w:sz w:val="22"/>
          <w:szCs w:val="22"/>
        </w:rPr>
        <w:t>DL</w:t>
      </w:r>
      <w:r w:rsidRPr="00FC7099">
        <w:rPr>
          <w:i/>
          <w:sz w:val="22"/>
          <w:szCs w:val="22"/>
        </w:rPr>
        <w:t xml:space="preserve"> </w:t>
      </w:r>
      <w:proofErr w:type="spellStart"/>
      <w:r w:rsidRPr="00FC7099">
        <w:rPr>
          <w:i/>
          <w:sz w:val="22"/>
          <w:szCs w:val="22"/>
        </w:rPr>
        <w:t>subbands</w:t>
      </w:r>
      <w:proofErr w:type="spellEnd"/>
    </w:p>
    <w:p w14:paraId="78844131" w14:textId="623AD317" w:rsidR="003B64A2" w:rsidRPr="001F6A28" w:rsidRDefault="003B64A2" w:rsidP="001F6A28">
      <w:pPr>
        <w:rPr>
          <w:i/>
        </w:rPr>
      </w:pPr>
      <w:r w:rsidRPr="001F6A28">
        <w:rPr>
          <w:b/>
          <w:i/>
        </w:rPr>
        <w:t>Proposal 1</w:t>
      </w:r>
      <w:r w:rsidR="001445AF">
        <w:rPr>
          <w:b/>
          <w:i/>
        </w:rPr>
        <w:t>7</w:t>
      </w:r>
      <w:r w:rsidRPr="001F6A28">
        <w:rPr>
          <w:i/>
        </w:rPr>
        <w:t>: For</w:t>
      </w:r>
      <w:r w:rsidRPr="00FC7099">
        <w:t xml:space="preserve"> </w:t>
      </w:r>
      <w:r w:rsidRPr="001F6A28">
        <w:rPr>
          <w:i/>
        </w:rPr>
        <w:t>L1</w:t>
      </w:r>
      <w:r w:rsidR="00ED2445">
        <w:rPr>
          <w:i/>
        </w:rPr>
        <w:t xml:space="preserve"> based</w:t>
      </w:r>
      <w:r w:rsidRPr="001F6A28">
        <w:rPr>
          <w:i/>
        </w:rPr>
        <w:t xml:space="preserve"> UE-to-UE CLI measurement and reporting, support wideband reporting only.</w:t>
      </w:r>
    </w:p>
    <w:p w14:paraId="0FF56A5D" w14:textId="77777777" w:rsidR="000A4B59" w:rsidRPr="00A92BF5" w:rsidRDefault="000A4B59" w:rsidP="000A4B59">
      <w:pPr>
        <w:rPr>
          <w:rFonts w:eastAsia="等线"/>
          <w:i/>
          <w:szCs w:val="20"/>
          <w:lang w:eastAsia="zh-CN"/>
        </w:rPr>
      </w:pPr>
      <w:r w:rsidRPr="000D07CA">
        <w:rPr>
          <w:b/>
          <w:i/>
        </w:rPr>
        <w:t xml:space="preserve">Proposal </w:t>
      </w:r>
      <w:r>
        <w:rPr>
          <w:b/>
          <w:i/>
        </w:rPr>
        <w:t>18</w:t>
      </w:r>
      <w:r w:rsidRPr="00654DB2">
        <w:rPr>
          <w:i/>
        </w:rPr>
        <w:t>:</w:t>
      </w:r>
      <w:r>
        <w:rPr>
          <w:i/>
        </w:rPr>
        <w:t xml:space="preserve"> For</w:t>
      </w:r>
      <w:r>
        <w:rPr>
          <w:rFonts w:eastAsia="等线"/>
          <w:szCs w:val="20"/>
          <w:lang w:eastAsia="zh-CN"/>
        </w:rPr>
        <w:t xml:space="preserve"> </w:t>
      </w:r>
      <w:r w:rsidRPr="00203E87">
        <w:rPr>
          <w:rFonts w:eastAsia="等线"/>
          <w:i/>
          <w:szCs w:val="20"/>
          <w:lang w:eastAsia="zh-CN"/>
        </w:rPr>
        <w:t>a CSI-</w:t>
      </w:r>
      <w:proofErr w:type="spellStart"/>
      <w:r w:rsidRPr="00203E87">
        <w:rPr>
          <w:rFonts w:eastAsia="等线"/>
          <w:i/>
          <w:szCs w:val="20"/>
          <w:lang w:eastAsia="zh-CN"/>
        </w:rPr>
        <w:t>ReportConfig</w:t>
      </w:r>
      <w:proofErr w:type="spellEnd"/>
      <w:r w:rsidRPr="00203E87">
        <w:rPr>
          <w:rFonts w:eastAsia="等线"/>
          <w:i/>
          <w:szCs w:val="20"/>
          <w:lang w:eastAsia="zh-CN"/>
        </w:rPr>
        <w:t xml:space="preserve"> configured for </w:t>
      </w:r>
      <w:r w:rsidRPr="00203E87">
        <w:rPr>
          <w:i/>
        </w:rPr>
        <w:t>UE-to-UE CLI measurement and reporting</w:t>
      </w:r>
      <w:r>
        <w:rPr>
          <w:i/>
        </w:rPr>
        <w:t xml:space="preserve">, </w:t>
      </w:r>
      <w:r w:rsidRPr="00DB7AC6">
        <w:rPr>
          <w:i/>
        </w:rPr>
        <w:t xml:space="preserve">only </w:t>
      </w:r>
      <w:r>
        <w:rPr>
          <w:i/>
        </w:rPr>
        <w:t xml:space="preserve">the </w:t>
      </w:r>
      <w:r w:rsidRPr="00DB7AC6">
        <w:rPr>
          <w:rFonts w:eastAsia="等线"/>
          <w:i/>
          <w:szCs w:val="20"/>
          <w:lang w:eastAsia="zh-CN"/>
        </w:rPr>
        <w:t>new report quantities, e.g., L1-SRS-RSRP, L1-CLI-RSSI and/or measurement resource indices for CLI measurement and reporting can be configured</w:t>
      </w:r>
      <w:r>
        <w:rPr>
          <w:rFonts w:eastAsia="等线"/>
          <w:i/>
          <w:szCs w:val="20"/>
          <w:lang w:eastAsia="zh-CN"/>
        </w:rPr>
        <w:t>.</w:t>
      </w:r>
    </w:p>
    <w:p w14:paraId="4200C305" w14:textId="529E8775" w:rsidR="003E2315" w:rsidRPr="00E27F5F" w:rsidRDefault="003E2315" w:rsidP="003E2315">
      <w:pPr>
        <w:rPr>
          <w:rFonts w:eastAsia="等线"/>
          <w:i/>
          <w:szCs w:val="20"/>
          <w:lang w:eastAsia="zh-CN"/>
        </w:rPr>
      </w:pPr>
      <w:r w:rsidRPr="000D07CA">
        <w:rPr>
          <w:b/>
          <w:i/>
        </w:rPr>
        <w:t xml:space="preserve">Proposal </w:t>
      </w:r>
      <w:r>
        <w:rPr>
          <w:b/>
          <w:i/>
        </w:rPr>
        <w:t>1</w:t>
      </w:r>
      <w:r w:rsidR="001445AF">
        <w:rPr>
          <w:b/>
          <w:i/>
        </w:rPr>
        <w:t>9</w:t>
      </w:r>
      <w:r w:rsidRPr="00654DB2">
        <w:rPr>
          <w:i/>
        </w:rPr>
        <w:t>:</w:t>
      </w:r>
      <w:r>
        <w:rPr>
          <w:i/>
        </w:rPr>
        <w:t xml:space="preserve"> Study </w:t>
      </w:r>
      <w:r w:rsidRPr="00E27F5F">
        <w:rPr>
          <w:i/>
          <w:lang w:val="en-GB" w:eastAsia="zh-CN"/>
        </w:rPr>
        <w:t>whether CLI reporting and existing CSI reporting share existing CPUs for processing CSI reports or introduce new CPUs dedicated for processing CLI reports.</w:t>
      </w:r>
    </w:p>
    <w:p w14:paraId="2803BC20" w14:textId="76FC4ABD" w:rsidR="003E2315" w:rsidRDefault="003E2315" w:rsidP="003E2315">
      <w:pPr>
        <w:rPr>
          <w:i/>
        </w:rPr>
      </w:pPr>
      <w:r w:rsidRPr="000D07CA">
        <w:rPr>
          <w:b/>
          <w:i/>
        </w:rPr>
        <w:t xml:space="preserve">Proposal </w:t>
      </w:r>
      <w:r w:rsidR="001445AF">
        <w:rPr>
          <w:b/>
          <w:i/>
        </w:rPr>
        <w:t>20</w:t>
      </w:r>
      <w:r w:rsidRPr="00654DB2">
        <w:rPr>
          <w:i/>
        </w:rPr>
        <w:t>:</w:t>
      </w:r>
      <w:r>
        <w:rPr>
          <w:i/>
        </w:rPr>
        <w:t xml:space="preserve"> A</w:t>
      </w:r>
      <w:r w:rsidRPr="00FD12F6">
        <w:rPr>
          <w:i/>
        </w:rPr>
        <w:t>t least for CLI report with reporting quantity includ</w:t>
      </w:r>
      <w:r>
        <w:rPr>
          <w:i/>
        </w:rPr>
        <w:t>ing</w:t>
      </w:r>
      <w:r w:rsidRPr="00FD12F6">
        <w:rPr>
          <w:i/>
        </w:rPr>
        <w:t xml:space="preserve"> L1-SRS-RSRP, </w:t>
      </w:r>
      <w:r w:rsidRPr="00D226AE">
        <w:rPr>
          <w:i/>
          <w:lang w:val="en-GB" w:eastAsia="zh-CN"/>
        </w:rPr>
        <w:t xml:space="preserve">the number of occupied CPU </w:t>
      </w:r>
      <w:r>
        <w:rPr>
          <w:i/>
          <w:lang w:val="en-GB" w:eastAsia="zh-CN"/>
        </w:rPr>
        <w:t>is</w:t>
      </w:r>
      <w:r w:rsidRPr="00D226AE">
        <w:rPr>
          <w:i/>
          <w:lang w:val="en-GB" w:eastAsia="zh-CN"/>
        </w:rPr>
        <w:t xml:space="preserve"> 1</w:t>
      </w:r>
      <w:r w:rsidRPr="00FD12F6">
        <w:rPr>
          <w:i/>
        </w:rPr>
        <w:t xml:space="preserve">. </w:t>
      </w:r>
    </w:p>
    <w:p w14:paraId="725654E8" w14:textId="77777777" w:rsidR="00C85133" w:rsidRPr="00D226AE" w:rsidRDefault="00C85133" w:rsidP="00C85133">
      <w:pPr>
        <w:pStyle w:val="af5"/>
        <w:numPr>
          <w:ilvl w:val="0"/>
          <w:numId w:val="13"/>
        </w:numPr>
        <w:snapToGrid w:val="0"/>
        <w:spacing w:after="120"/>
        <w:contextualSpacing w:val="0"/>
        <w:jc w:val="both"/>
        <w:rPr>
          <w:i/>
          <w:sz w:val="22"/>
          <w:szCs w:val="22"/>
          <w:lang w:eastAsia="zh-CN"/>
        </w:rPr>
      </w:pPr>
      <w:r>
        <w:rPr>
          <w:i/>
          <w:sz w:val="22"/>
          <w:lang w:eastAsia="zh-CN"/>
        </w:rPr>
        <w:t>FFS</w:t>
      </w:r>
      <w:r w:rsidRPr="00D226AE">
        <w:rPr>
          <w:i/>
          <w:sz w:val="22"/>
          <w:lang w:eastAsia="zh-CN"/>
        </w:rPr>
        <w:t xml:space="preserve"> whether the number of occupied CPU can</w:t>
      </w:r>
      <w:r>
        <w:rPr>
          <w:i/>
          <w:sz w:val="22"/>
          <w:lang w:eastAsia="zh-CN"/>
        </w:rPr>
        <w:t xml:space="preserve"> be</w:t>
      </w:r>
      <w:r w:rsidRPr="00D226AE">
        <w:rPr>
          <w:i/>
          <w:sz w:val="22"/>
          <w:lang w:eastAsia="zh-CN"/>
        </w:rPr>
        <w:t xml:space="preserve"> less than 1</w:t>
      </w:r>
      <w:r>
        <w:rPr>
          <w:i/>
          <w:sz w:val="22"/>
          <w:lang w:eastAsia="zh-CN"/>
        </w:rPr>
        <w:t xml:space="preserve"> f</w:t>
      </w:r>
      <w:r w:rsidRPr="00D226AE">
        <w:rPr>
          <w:i/>
          <w:sz w:val="22"/>
          <w:lang w:eastAsia="zh-CN"/>
        </w:rPr>
        <w:t>or CLI report with reporting quantity of L1-CLI-RSSI</w:t>
      </w:r>
    </w:p>
    <w:p w14:paraId="2545C62B" w14:textId="2867BF10" w:rsidR="003B64A2" w:rsidRPr="00364C48" w:rsidRDefault="003B64A2" w:rsidP="003B64A2">
      <w:pPr>
        <w:rPr>
          <w:i/>
        </w:rPr>
      </w:pPr>
      <w:r w:rsidRPr="00173F01">
        <w:rPr>
          <w:b/>
          <w:i/>
        </w:rPr>
        <w:t xml:space="preserve">Proposal </w:t>
      </w:r>
      <w:r w:rsidR="001445AF">
        <w:rPr>
          <w:b/>
          <w:i/>
        </w:rPr>
        <w:t>21</w:t>
      </w:r>
      <w:r w:rsidRPr="00173F01">
        <w:rPr>
          <w:i/>
        </w:rPr>
        <w:t xml:space="preserve">: </w:t>
      </w:r>
      <w:r w:rsidRPr="009428FD">
        <w:rPr>
          <w:i/>
        </w:rPr>
        <w:t>A</w:t>
      </w:r>
      <w:r w:rsidRPr="009428FD">
        <w:rPr>
          <w:rFonts w:eastAsia="Malgun Gothic"/>
          <w:i/>
          <w:lang w:eastAsia="ko-KR"/>
        </w:rPr>
        <w:t>t least for a CLI re</w:t>
      </w:r>
      <w:r w:rsidRPr="009428FD">
        <w:rPr>
          <w:i/>
          <w:lang w:eastAsia="zh-CN"/>
        </w:rPr>
        <w:t>port(s) usin</w:t>
      </w:r>
      <w:r w:rsidRPr="009428FD">
        <w:rPr>
          <w:rFonts w:eastAsia="Malgun Gothic"/>
          <w:i/>
          <w:lang w:eastAsia="ko-KR"/>
        </w:rPr>
        <w:t xml:space="preserve">g PUSCH triggered by a DCI, reuse </w:t>
      </w:r>
      <w:r>
        <w:rPr>
          <w:rFonts w:eastAsia="Malgun Gothic"/>
          <w:i/>
          <w:lang w:eastAsia="ko-KR"/>
        </w:rPr>
        <w:t xml:space="preserve">the </w:t>
      </w:r>
      <w:r w:rsidRPr="009428FD">
        <w:rPr>
          <w:rFonts w:eastAsia="Malgun Gothic"/>
          <w:i/>
          <w:lang w:eastAsia="ko-KR"/>
        </w:rPr>
        <w:t>existing CSI computation time for L1 beam reporting</w:t>
      </w:r>
      <w:r w:rsidRPr="009428FD">
        <w:rPr>
          <w:i/>
        </w:rPr>
        <w:t>.</w:t>
      </w:r>
    </w:p>
    <w:p w14:paraId="3EFB28BF" w14:textId="77004659" w:rsidR="003B64A2" w:rsidRDefault="003B64A2" w:rsidP="003B64A2">
      <w:pPr>
        <w:spacing w:before="93"/>
        <w:rPr>
          <w:i/>
        </w:rPr>
      </w:pPr>
      <w:r w:rsidRPr="00173F01">
        <w:rPr>
          <w:b/>
          <w:i/>
        </w:rPr>
        <w:t xml:space="preserve">Proposal </w:t>
      </w:r>
      <w:r w:rsidR="00E335EE">
        <w:rPr>
          <w:b/>
          <w:i/>
        </w:rPr>
        <w:t>2</w:t>
      </w:r>
      <w:r w:rsidR="001445AF">
        <w:rPr>
          <w:b/>
          <w:i/>
        </w:rPr>
        <w:t>2</w:t>
      </w:r>
      <w:r w:rsidRPr="00173F01">
        <w:rPr>
          <w:i/>
        </w:rPr>
        <w:t xml:space="preserve">: </w:t>
      </w:r>
      <w:r>
        <w:rPr>
          <w:i/>
        </w:rPr>
        <w:t>I</w:t>
      </w:r>
      <w:r w:rsidRPr="0008773D">
        <w:rPr>
          <w:i/>
        </w:rPr>
        <w:t>ntroduc</w:t>
      </w:r>
      <w:r>
        <w:rPr>
          <w:i/>
        </w:rPr>
        <w:t>e</w:t>
      </w:r>
      <w:r w:rsidRPr="0008773D">
        <w:rPr>
          <w:i/>
        </w:rPr>
        <w:t xml:space="preserve"> different priorities </w:t>
      </w:r>
      <w:r>
        <w:rPr>
          <w:i/>
        </w:rPr>
        <w:t>for UE-to-UE</w:t>
      </w:r>
      <w:r w:rsidRPr="0008773D">
        <w:rPr>
          <w:i/>
        </w:rPr>
        <w:t xml:space="preserve"> CLI reports and CSI reports not c</w:t>
      </w:r>
      <w:r>
        <w:rPr>
          <w:i/>
        </w:rPr>
        <w:t>arrying L1-RSRP and L1-SINR</w:t>
      </w:r>
      <w:r w:rsidRPr="0008773D">
        <w:rPr>
          <w:i/>
        </w:rPr>
        <w:t>.</w:t>
      </w:r>
    </w:p>
    <w:p w14:paraId="6097C3EF" w14:textId="77777777" w:rsidR="00355C52" w:rsidRPr="001F6A28" w:rsidRDefault="00355C52" w:rsidP="003B64A2">
      <w:pPr>
        <w:spacing w:before="93"/>
        <w:rPr>
          <w:iCs/>
        </w:rPr>
      </w:pPr>
    </w:p>
    <w:p w14:paraId="61E96EEE" w14:textId="77777777" w:rsidR="00484504" w:rsidRPr="00FC656F" w:rsidRDefault="00484504" w:rsidP="00484504">
      <w:pPr>
        <w:spacing w:before="93" w:after="93"/>
        <w:outlineLvl w:val="0"/>
        <w:rPr>
          <w:b/>
          <w:bCs/>
          <w:sz w:val="28"/>
          <w:szCs w:val="28"/>
        </w:rPr>
      </w:pPr>
      <w:r w:rsidRPr="00FC656F">
        <w:rPr>
          <w:b/>
          <w:bCs/>
          <w:sz w:val="28"/>
          <w:szCs w:val="28"/>
        </w:rPr>
        <w:t>References</w:t>
      </w:r>
    </w:p>
    <w:p w14:paraId="024222EE" w14:textId="46C48B85" w:rsidR="00C76554" w:rsidRPr="001F6A28" w:rsidRDefault="00A764A4" w:rsidP="001F6A28">
      <w:pPr>
        <w:pStyle w:val="References"/>
        <w:widowControl w:val="0"/>
        <w:numPr>
          <w:ilvl w:val="0"/>
          <w:numId w:val="3"/>
        </w:numPr>
        <w:adjustRightInd w:val="0"/>
        <w:spacing w:after="120"/>
        <w:ind w:left="357" w:hanging="357"/>
        <w:rPr>
          <w:sz w:val="22"/>
          <w:szCs w:val="22"/>
          <w:lang w:eastAsia="zh-CN"/>
        </w:rPr>
      </w:pPr>
      <w:bookmarkStart w:id="15" w:name="_Ref163119176"/>
      <w:r w:rsidRPr="00BA3CE7">
        <w:rPr>
          <w:sz w:val="22"/>
          <w:szCs w:val="22"/>
          <w:lang w:eastAsia="zh-CN"/>
        </w:rPr>
        <w:t>RP-</w:t>
      </w:r>
      <w:r w:rsidR="00933DB6">
        <w:rPr>
          <w:sz w:val="22"/>
          <w:szCs w:val="22"/>
          <w:lang w:eastAsia="zh-CN"/>
        </w:rPr>
        <w:t>24161</w:t>
      </w:r>
      <w:r w:rsidR="00933DB6" w:rsidRPr="00EA7DF4">
        <w:rPr>
          <w:iCs/>
          <w:sz w:val="22"/>
          <w:szCs w:val="22"/>
        </w:rPr>
        <w:t>4</w:t>
      </w:r>
      <w:r w:rsidRPr="00EA7DF4">
        <w:rPr>
          <w:iCs/>
          <w:sz w:val="22"/>
          <w:szCs w:val="22"/>
        </w:rPr>
        <w:t xml:space="preserve">, </w:t>
      </w:r>
      <w:bookmarkEnd w:id="15"/>
      <w:r w:rsidR="00EA7DF4" w:rsidRPr="00EA7DF4">
        <w:rPr>
          <w:iCs/>
          <w:sz w:val="22"/>
          <w:szCs w:val="22"/>
        </w:rPr>
        <w:t>Revised WID: Evolution of NR duplex operation: Sub-band full duplex (SBFD)</w:t>
      </w:r>
      <w:r w:rsidR="00EA7DF4">
        <w:rPr>
          <w:iCs/>
          <w:sz w:val="22"/>
          <w:szCs w:val="22"/>
        </w:rPr>
        <w:t>.</w:t>
      </w:r>
    </w:p>
    <w:p w14:paraId="7D294D39" w14:textId="48D48DBD" w:rsidR="00947B8C" w:rsidRPr="004F475F" w:rsidRDefault="00947B8C" w:rsidP="004F475F">
      <w:pPr>
        <w:pStyle w:val="References"/>
        <w:widowControl w:val="0"/>
        <w:numPr>
          <w:ilvl w:val="0"/>
          <w:numId w:val="3"/>
        </w:numPr>
        <w:adjustRightInd w:val="0"/>
        <w:spacing w:after="120"/>
        <w:ind w:left="357" w:hanging="357"/>
        <w:rPr>
          <w:sz w:val="22"/>
          <w:szCs w:val="22"/>
          <w:lang w:eastAsia="zh-CN"/>
        </w:rPr>
      </w:pPr>
      <w:bookmarkStart w:id="16" w:name="_Ref174037496"/>
      <w:r>
        <w:rPr>
          <w:sz w:val="22"/>
          <w:szCs w:val="22"/>
          <w:lang w:eastAsia="zh-CN"/>
        </w:rPr>
        <w:t xml:space="preserve">R1-2403936, </w:t>
      </w:r>
      <w:r w:rsidRPr="00947B8C">
        <w:rPr>
          <w:sz w:val="22"/>
          <w:szCs w:val="22"/>
          <w:lang w:eastAsia="zh-CN"/>
        </w:rPr>
        <w:t xml:space="preserve">On cross-link interference handling for </w:t>
      </w:r>
      <w:proofErr w:type="spellStart"/>
      <w:r w:rsidRPr="00947B8C">
        <w:rPr>
          <w:sz w:val="22"/>
          <w:szCs w:val="22"/>
          <w:lang w:eastAsia="zh-CN"/>
        </w:rPr>
        <w:t>subband</w:t>
      </w:r>
      <w:proofErr w:type="spellEnd"/>
      <w:r w:rsidRPr="00947B8C">
        <w:rPr>
          <w:sz w:val="22"/>
          <w:szCs w:val="22"/>
          <w:lang w:eastAsia="zh-CN"/>
        </w:rPr>
        <w:t xml:space="preserve"> full duplex</w:t>
      </w:r>
      <w:r>
        <w:rPr>
          <w:sz w:val="22"/>
          <w:szCs w:val="22"/>
          <w:lang w:eastAsia="zh-CN"/>
        </w:rPr>
        <w:t xml:space="preserve">, Huawei, </w:t>
      </w:r>
      <w:proofErr w:type="spellStart"/>
      <w:r>
        <w:rPr>
          <w:sz w:val="22"/>
          <w:szCs w:val="22"/>
          <w:lang w:eastAsia="zh-CN"/>
        </w:rPr>
        <w:t>HiSilicon</w:t>
      </w:r>
      <w:bookmarkEnd w:id="16"/>
      <w:proofErr w:type="spellEnd"/>
    </w:p>
    <w:sectPr w:rsidR="00947B8C" w:rsidRPr="004F475F" w:rsidSect="00E0795C">
      <w:headerReference w:type="even" r:id="rId29"/>
      <w:headerReference w:type="default" r:id="rId30"/>
      <w:footerReference w:type="even" r:id="rId31"/>
      <w:footerReference w:type="default" r:id="rId32"/>
      <w:headerReference w:type="first" r:id="rId33"/>
      <w:footerReference w:type="first" r:id="rId34"/>
      <w:pgSz w:w="11906" w:h="16838"/>
      <w:pgMar w:top="1440" w:right="1151"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84435" w14:textId="77777777" w:rsidR="0088305B" w:rsidRDefault="0088305B">
      <w:r>
        <w:separator/>
      </w:r>
    </w:p>
  </w:endnote>
  <w:endnote w:type="continuationSeparator" w:id="0">
    <w:p w14:paraId="70D13C85" w14:textId="77777777" w:rsidR="0088305B" w:rsidRDefault="0088305B">
      <w:r>
        <w:continuationSeparator/>
      </w:r>
    </w:p>
  </w:endnote>
  <w:endnote w:type="continuationNotice" w:id="1">
    <w:p w14:paraId="2872CF59" w14:textId="77777777" w:rsidR="0088305B" w:rsidRDefault="008830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04192" w14:textId="77777777" w:rsidR="00BB4C24" w:rsidRDefault="00BB4C24">
    <w:pPr>
      <w:pStyle w:val="af3"/>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96E0A" w14:textId="77777777" w:rsidR="00BB4C24" w:rsidRDefault="00BB4C24">
    <w:pPr>
      <w:pStyle w:val="af3"/>
      <w:spacing w:before="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FC31F" w14:textId="77777777" w:rsidR="00BB4C24" w:rsidRDefault="00BB4C24">
    <w:pPr>
      <w:pStyle w:val="af3"/>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8431C" w14:textId="77777777" w:rsidR="0088305B" w:rsidRDefault="0088305B">
      <w:r>
        <w:separator/>
      </w:r>
    </w:p>
  </w:footnote>
  <w:footnote w:type="continuationSeparator" w:id="0">
    <w:p w14:paraId="28CAA797" w14:textId="77777777" w:rsidR="0088305B" w:rsidRDefault="0088305B">
      <w:r>
        <w:continuationSeparator/>
      </w:r>
    </w:p>
  </w:footnote>
  <w:footnote w:type="continuationNotice" w:id="1">
    <w:p w14:paraId="74282207" w14:textId="77777777" w:rsidR="0088305B" w:rsidRDefault="008830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45D74" w14:textId="77777777" w:rsidR="00BB4C24" w:rsidRDefault="00BB4C24" w:rsidP="00E173F7">
    <w:pPr>
      <w:pStyle w:val="af1"/>
      <w:spacing w:before="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DBFA0" w14:textId="77777777" w:rsidR="00BB4C24" w:rsidRPr="00DB26DE" w:rsidRDefault="00BB4C24" w:rsidP="00E173F7">
    <w:pPr>
      <w:pStyle w:val="af1"/>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BEE12" w14:textId="77777777" w:rsidR="00BB4C24" w:rsidRDefault="00BB4C24">
    <w:pPr>
      <w:pStyle w:val="af1"/>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AB2511"/>
    <w:multiLevelType w:val="hybridMultilevel"/>
    <w:tmpl w:val="6F24191A"/>
    <w:lvl w:ilvl="0" w:tplc="04090003">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4E5CA9E4">
      <w:numFmt w:val="bullet"/>
      <w:lvlText w:val="-"/>
      <w:lvlJc w:val="left"/>
      <w:pPr>
        <w:ind w:left="1260" w:hanging="420"/>
      </w:pPr>
      <w:rPr>
        <w:rFonts w:ascii="Times New Roman" w:eastAsia="MS Mincho" w:hAnsi="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DD0EF6"/>
    <w:multiLevelType w:val="hybridMultilevel"/>
    <w:tmpl w:val="410023D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54243E"/>
    <w:multiLevelType w:val="multilevel"/>
    <w:tmpl w:val="3A1CA8CE"/>
    <w:lvl w:ilvl="0">
      <w:start w:val="1"/>
      <w:numFmt w:val="bullet"/>
      <w:lvlText w:val=""/>
      <w:lvlJc w:val="left"/>
      <w:pPr>
        <w:tabs>
          <w:tab w:val="left" w:pos="360"/>
        </w:tabs>
        <w:ind w:left="360" w:hanging="360"/>
      </w:pPr>
      <w:rPr>
        <w:rFonts w:ascii="Symbol" w:hAnsi="Symbol" w:hint="default"/>
        <w:b w:val="0"/>
        <w:i w:val="0"/>
        <w:sz w:val="22"/>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50"/>
      <w:numFmt w:val="bullet"/>
      <w:lvlText w:val="-"/>
      <w:lvlJc w:val="left"/>
      <w:pPr>
        <w:tabs>
          <w:tab w:val="left" w:pos="2520"/>
        </w:tabs>
        <w:ind w:left="2520" w:hanging="360"/>
      </w:pPr>
      <w:rPr>
        <w:rFonts w:ascii="Times" w:eastAsia="Batang" w:hAnsi="Times" w:cs="Times"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DF322EC"/>
    <w:multiLevelType w:val="multilevel"/>
    <w:tmpl w:val="22546DC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50"/>
      <w:numFmt w:val="bullet"/>
      <w:lvlText w:val="-"/>
      <w:lvlJc w:val="left"/>
      <w:pPr>
        <w:tabs>
          <w:tab w:val="left" w:pos="2880"/>
        </w:tabs>
        <w:ind w:left="2880" w:hanging="360"/>
      </w:pPr>
      <w:rPr>
        <w:rFonts w:ascii="Times" w:eastAsia="Batang" w:hAnsi="Times" w:cs="Time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3594C83"/>
    <w:multiLevelType w:val="multilevel"/>
    <w:tmpl w:val="3A1CA8CE"/>
    <w:lvl w:ilvl="0">
      <w:start w:val="1"/>
      <w:numFmt w:val="bullet"/>
      <w:lvlText w:val=""/>
      <w:lvlJc w:val="left"/>
      <w:pPr>
        <w:tabs>
          <w:tab w:val="left" w:pos="360"/>
        </w:tabs>
        <w:ind w:left="360" w:hanging="360"/>
      </w:pPr>
      <w:rPr>
        <w:rFonts w:ascii="Symbol" w:hAnsi="Symbol" w:hint="default"/>
        <w:b w:val="0"/>
        <w:i w:val="0"/>
        <w:sz w:val="22"/>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50"/>
      <w:numFmt w:val="bullet"/>
      <w:lvlText w:val="-"/>
      <w:lvlJc w:val="left"/>
      <w:pPr>
        <w:tabs>
          <w:tab w:val="left" w:pos="2520"/>
        </w:tabs>
        <w:ind w:left="2520" w:hanging="360"/>
      </w:pPr>
      <w:rPr>
        <w:rFonts w:ascii="Times" w:eastAsia="Batang" w:hAnsi="Times" w:cs="Times"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F43658F"/>
    <w:multiLevelType w:val="hybridMultilevel"/>
    <w:tmpl w:val="BF0A6E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0A4306"/>
    <w:multiLevelType w:val="multilevel"/>
    <w:tmpl w:val="3A1CA8CE"/>
    <w:lvl w:ilvl="0">
      <w:start w:val="1"/>
      <w:numFmt w:val="bullet"/>
      <w:lvlText w:val=""/>
      <w:lvlJc w:val="left"/>
      <w:pPr>
        <w:tabs>
          <w:tab w:val="left" w:pos="360"/>
        </w:tabs>
        <w:ind w:left="360" w:hanging="360"/>
      </w:pPr>
      <w:rPr>
        <w:rFonts w:ascii="Symbol" w:hAnsi="Symbol" w:hint="default"/>
        <w:b w:val="0"/>
        <w:i w:val="0"/>
        <w:sz w:val="22"/>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50"/>
      <w:numFmt w:val="bullet"/>
      <w:lvlText w:val="-"/>
      <w:lvlJc w:val="left"/>
      <w:pPr>
        <w:tabs>
          <w:tab w:val="left" w:pos="2520"/>
        </w:tabs>
        <w:ind w:left="2520" w:hanging="360"/>
      </w:pPr>
      <w:rPr>
        <w:rFonts w:ascii="Times" w:eastAsia="Batang" w:hAnsi="Times" w:cs="Times"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15:restartNumberingAfterBreak="0">
    <w:nsid w:val="33B557C1"/>
    <w:multiLevelType w:val="multilevel"/>
    <w:tmpl w:val="566E2198"/>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A01E09"/>
    <w:multiLevelType w:val="hybridMultilevel"/>
    <w:tmpl w:val="0538A20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101B17"/>
    <w:multiLevelType w:val="multilevel"/>
    <w:tmpl w:val="F3C0AF6A"/>
    <w:lvl w:ilvl="0">
      <w:start w:val="1"/>
      <w:numFmt w:val="bullet"/>
      <w:lvlText w:val="•"/>
      <w:lvlJc w:val="left"/>
      <w:pPr>
        <w:tabs>
          <w:tab w:val="left" w:pos="720"/>
        </w:tabs>
        <w:ind w:left="720" w:hanging="360"/>
      </w:pPr>
      <w:rPr>
        <w:rFonts w:ascii="Times New Roman" w:hAnsi="Times New Roman" w:hint="default"/>
        <w:b w:val="0"/>
        <w:i w:val="0"/>
        <w:sz w:val="22"/>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50"/>
      <w:numFmt w:val="bullet"/>
      <w:lvlText w:val="-"/>
      <w:lvlJc w:val="left"/>
      <w:pPr>
        <w:tabs>
          <w:tab w:val="left" w:pos="2880"/>
        </w:tabs>
        <w:ind w:left="2880" w:hanging="360"/>
      </w:pPr>
      <w:rPr>
        <w:rFonts w:ascii="Times" w:eastAsia="Batang" w:hAnsi="Times" w:cs="Time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43666DCA"/>
    <w:multiLevelType w:val="hybridMultilevel"/>
    <w:tmpl w:val="6D98C1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8D139CC"/>
    <w:multiLevelType w:val="hybridMultilevel"/>
    <w:tmpl w:val="75EAF6C8"/>
    <w:lvl w:ilvl="0" w:tplc="7DC2F8D0">
      <w:start w:val="1"/>
      <w:numFmt w:val="bullet"/>
      <w:lvlText w:val="•"/>
      <w:lvlJc w:val="left"/>
      <w:pPr>
        <w:ind w:left="420" w:hanging="420"/>
      </w:pPr>
      <w:rPr>
        <w:rFonts w:ascii="Arial" w:hAnsi="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FD3D6E"/>
    <w:multiLevelType w:val="multilevel"/>
    <w:tmpl w:val="3A1CA8CE"/>
    <w:lvl w:ilvl="0">
      <w:start w:val="1"/>
      <w:numFmt w:val="bullet"/>
      <w:lvlText w:val=""/>
      <w:lvlJc w:val="left"/>
      <w:pPr>
        <w:tabs>
          <w:tab w:val="left" w:pos="360"/>
        </w:tabs>
        <w:ind w:left="360" w:hanging="360"/>
      </w:pPr>
      <w:rPr>
        <w:rFonts w:ascii="Symbol" w:hAnsi="Symbol" w:hint="default"/>
        <w:b w:val="0"/>
        <w:i w:val="0"/>
        <w:sz w:val="22"/>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50"/>
      <w:numFmt w:val="bullet"/>
      <w:lvlText w:val="-"/>
      <w:lvlJc w:val="left"/>
      <w:pPr>
        <w:tabs>
          <w:tab w:val="left" w:pos="2520"/>
        </w:tabs>
        <w:ind w:left="2520" w:hanging="360"/>
      </w:pPr>
      <w:rPr>
        <w:rFonts w:ascii="Times" w:eastAsia="Batang" w:hAnsi="Times" w:cs="Times"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7" w15:restartNumberingAfterBreak="0">
    <w:nsid w:val="5C475B24"/>
    <w:multiLevelType w:val="multilevel"/>
    <w:tmpl w:val="22546DC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50"/>
      <w:numFmt w:val="bullet"/>
      <w:lvlText w:val="-"/>
      <w:lvlJc w:val="left"/>
      <w:pPr>
        <w:tabs>
          <w:tab w:val="left" w:pos="2880"/>
        </w:tabs>
        <w:ind w:left="2880" w:hanging="360"/>
      </w:pPr>
      <w:rPr>
        <w:rFonts w:ascii="Times" w:eastAsia="Batang" w:hAnsi="Times" w:cs="Time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5C6F456E"/>
    <w:multiLevelType w:val="multilevel"/>
    <w:tmpl w:val="3A1CA8CE"/>
    <w:lvl w:ilvl="0">
      <w:start w:val="1"/>
      <w:numFmt w:val="bullet"/>
      <w:lvlText w:val=""/>
      <w:lvlJc w:val="left"/>
      <w:pPr>
        <w:tabs>
          <w:tab w:val="left" w:pos="360"/>
        </w:tabs>
        <w:ind w:left="360" w:hanging="360"/>
      </w:pPr>
      <w:rPr>
        <w:rFonts w:ascii="Symbol" w:hAnsi="Symbol" w:hint="default"/>
        <w:b w:val="0"/>
        <w:i w:val="0"/>
        <w:sz w:val="22"/>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50"/>
      <w:numFmt w:val="bullet"/>
      <w:lvlText w:val="-"/>
      <w:lvlJc w:val="left"/>
      <w:pPr>
        <w:tabs>
          <w:tab w:val="left" w:pos="2520"/>
        </w:tabs>
        <w:ind w:left="2520" w:hanging="360"/>
      </w:pPr>
      <w:rPr>
        <w:rFonts w:ascii="Times" w:eastAsia="Batang" w:hAnsi="Times" w:cs="Times"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9" w15:restartNumberingAfterBreak="0">
    <w:nsid w:val="605D2281"/>
    <w:multiLevelType w:val="hybridMultilevel"/>
    <w:tmpl w:val="BA84E32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D50107"/>
    <w:multiLevelType w:val="hybridMultilevel"/>
    <w:tmpl w:val="48B00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D07440"/>
    <w:multiLevelType w:val="multilevel"/>
    <w:tmpl w:val="3A1CA8CE"/>
    <w:lvl w:ilvl="0">
      <w:start w:val="1"/>
      <w:numFmt w:val="bullet"/>
      <w:lvlText w:val=""/>
      <w:lvlJc w:val="left"/>
      <w:pPr>
        <w:tabs>
          <w:tab w:val="left" w:pos="360"/>
        </w:tabs>
        <w:ind w:left="360" w:hanging="360"/>
      </w:pPr>
      <w:rPr>
        <w:rFonts w:ascii="Symbol" w:hAnsi="Symbol" w:hint="default"/>
        <w:b w:val="0"/>
        <w:i w:val="0"/>
        <w:sz w:val="22"/>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50"/>
      <w:numFmt w:val="bullet"/>
      <w:lvlText w:val="-"/>
      <w:lvlJc w:val="left"/>
      <w:pPr>
        <w:tabs>
          <w:tab w:val="left" w:pos="2520"/>
        </w:tabs>
        <w:ind w:left="2520" w:hanging="360"/>
      </w:pPr>
      <w:rPr>
        <w:rFonts w:ascii="Times" w:eastAsia="Batang" w:hAnsi="Times" w:cs="Times"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2" w15:restartNumberingAfterBreak="0">
    <w:nsid w:val="792021F6"/>
    <w:multiLevelType w:val="hybridMultilevel"/>
    <w:tmpl w:val="3C68E05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7D993667"/>
    <w:multiLevelType w:val="multilevel"/>
    <w:tmpl w:val="3A1CA8CE"/>
    <w:lvl w:ilvl="0">
      <w:start w:val="1"/>
      <w:numFmt w:val="bullet"/>
      <w:lvlText w:val=""/>
      <w:lvlJc w:val="left"/>
      <w:pPr>
        <w:tabs>
          <w:tab w:val="left" w:pos="360"/>
        </w:tabs>
        <w:ind w:left="360" w:hanging="360"/>
      </w:pPr>
      <w:rPr>
        <w:rFonts w:ascii="Symbol" w:hAnsi="Symbol" w:hint="default"/>
        <w:b w:val="0"/>
        <w:i w:val="0"/>
        <w:sz w:val="22"/>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50"/>
      <w:numFmt w:val="bullet"/>
      <w:lvlText w:val="-"/>
      <w:lvlJc w:val="left"/>
      <w:pPr>
        <w:tabs>
          <w:tab w:val="left" w:pos="2520"/>
        </w:tabs>
        <w:ind w:left="2520" w:hanging="360"/>
      </w:pPr>
      <w:rPr>
        <w:rFonts w:ascii="Times" w:eastAsia="Batang" w:hAnsi="Times" w:cs="Times"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num w:numId="1">
    <w:abstractNumId w:val="11"/>
  </w:num>
  <w:num w:numId="2">
    <w:abstractNumId w:val="10"/>
  </w:num>
  <w:num w:numId="3">
    <w:abstractNumId w:val="4"/>
  </w:num>
  <w:num w:numId="4">
    <w:abstractNumId w:val="1"/>
  </w:num>
  <w:num w:numId="5">
    <w:abstractNumId w:val="5"/>
  </w:num>
  <w:num w:numId="6">
    <w:abstractNumId w:val="7"/>
  </w:num>
  <w:num w:numId="7">
    <w:abstractNumId w:val="15"/>
  </w:num>
  <w:num w:numId="8">
    <w:abstractNumId w:val="8"/>
  </w:num>
  <w:num w:numId="9">
    <w:abstractNumId w:val="12"/>
  </w:num>
  <w:num w:numId="10">
    <w:abstractNumId w:val="19"/>
  </w:num>
  <w:num w:numId="11">
    <w:abstractNumId w:val="20"/>
  </w:num>
  <w:num w:numId="12">
    <w:abstractNumId w:val="22"/>
  </w:num>
  <w:num w:numId="13">
    <w:abstractNumId w:val="2"/>
  </w:num>
  <w:num w:numId="14">
    <w:abstractNumId w:val="10"/>
  </w:num>
  <w:num w:numId="15">
    <w:abstractNumId w:val="17"/>
  </w:num>
  <w:num w:numId="16">
    <w:abstractNumId w:val="13"/>
  </w:num>
  <w:num w:numId="17">
    <w:abstractNumId w:val="21"/>
  </w:num>
  <w:num w:numId="18">
    <w:abstractNumId w:val="24"/>
  </w:num>
  <w:num w:numId="19">
    <w:abstractNumId w:val="9"/>
  </w:num>
  <w:num w:numId="20">
    <w:abstractNumId w:val="18"/>
  </w:num>
  <w:num w:numId="21">
    <w:abstractNumId w:val="6"/>
  </w:num>
  <w:num w:numId="22">
    <w:abstractNumId w:val="16"/>
  </w:num>
  <w:num w:numId="23">
    <w:abstractNumId w:val="3"/>
  </w:num>
  <w:num w:numId="24">
    <w:abstractNumId w:val="14"/>
  </w:num>
  <w:num w:numId="25">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56"/>
  <w:displayHorizontalDrawingGridEvery w:val="0"/>
  <w:displayVerticalDrawingGridEvery w:val="2"/>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75"/>
    <w:rsid w:val="00000D04"/>
    <w:rsid w:val="00000DB2"/>
    <w:rsid w:val="000012F5"/>
    <w:rsid w:val="00001B0C"/>
    <w:rsid w:val="00001E00"/>
    <w:rsid w:val="00001E66"/>
    <w:rsid w:val="000020F6"/>
    <w:rsid w:val="00002893"/>
    <w:rsid w:val="00002928"/>
    <w:rsid w:val="000033A3"/>
    <w:rsid w:val="00003605"/>
    <w:rsid w:val="00003633"/>
    <w:rsid w:val="00003C56"/>
    <w:rsid w:val="00003EA9"/>
    <w:rsid w:val="00003EC2"/>
    <w:rsid w:val="00004035"/>
    <w:rsid w:val="000040A9"/>
    <w:rsid w:val="0000449F"/>
    <w:rsid w:val="0000458E"/>
    <w:rsid w:val="0000485E"/>
    <w:rsid w:val="00004B3E"/>
    <w:rsid w:val="00004B9F"/>
    <w:rsid w:val="00004E70"/>
    <w:rsid w:val="00005CB2"/>
    <w:rsid w:val="000072B6"/>
    <w:rsid w:val="00007813"/>
    <w:rsid w:val="000078BC"/>
    <w:rsid w:val="000107DC"/>
    <w:rsid w:val="000109E6"/>
    <w:rsid w:val="00011110"/>
    <w:rsid w:val="0001196C"/>
    <w:rsid w:val="00011F67"/>
    <w:rsid w:val="000126C1"/>
    <w:rsid w:val="00012862"/>
    <w:rsid w:val="000128E6"/>
    <w:rsid w:val="000130D9"/>
    <w:rsid w:val="000134BA"/>
    <w:rsid w:val="00013D61"/>
    <w:rsid w:val="00013E21"/>
    <w:rsid w:val="000146DA"/>
    <w:rsid w:val="00014A69"/>
    <w:rsid w:val="00014CC7"/>
    <w:rsid w:val="00014D56"/>
    <w:rsid w:val="000156C0"/>
    <w:rsid w:val="00015E0B"/>
    <w:rsid w:val="00015EFB"/>
    <w:rsid w:val="000161B5"/>
    <w:rsid w:val="00016248"/>
    <w:rsid w:val="00016381"/>
    <w:rsid w:val="000165E2"/>
    <w:rsid w:val="0001724C"/>
    <w:rsid w:val="000172BE"/>
    <w:rsid w:val="00017D07"/>
    <w:rsid w:val="00017D8A"/>
    <w:rsid w:val="000200A5"/>
    <w:rsid w:val="0002035E"/>
    <w:rsid w:val="00020973"/>
    <w:rsid w:val="00021084"/>
    <w:rsid w:val="00021496"/>
    <w:rsid w:val="00022419"/>
    <w:rsid w:val="00022BB3"/>
    <w:rsid w:val="0002326B"/>
    <w:rsid w:val="00023388"/>
    <w:rsid w:val="00023425"/>
    <w:rsid w:val="00023800"/>
    <w:rsid w:val="00023ADA"/>
    <w:rsid w:val="00023C00"/>
    <w:rsid w:val="00023E1E"/>
    <w:rsid w:val="000241BE"/>
    <w:rsid w:val="000242F2"/>
    <w:rsid w:val="000245BD"/>
    <w:rsid w:val="000248F5"/>
    <w:rsid w:val="00024B4B"/>
    <w:rsid w:val="00024BEE"/>
    <w:rsid w:val="00025014"/>
    <w:rsid w:val="00025540"/>
    <w:rsid w:val="00025609"/>
    <w:rsid w:val="000259C0"/>
    <w:rsid w:val="00025C0C"/>
    <w:rsid w:val="00026767"/>
    <w:rsid w:val="00026C4F"/>
    <w:rsid w:val="00026D20"/>
    <w:rsid w:val="00026D4B"/>
    <w:rsid w:val="000270F3"/>
    <w:rsid w:val="000272CF"/>
    <w:rsid w:val="000275C6"/>
    <w:rsid w:val="00027AD6"/>
    <w:rsid w:val="0003024C"/>
    <w:rsid w:val="00030960"/>
    <w:rsid w:val="00030A47"/>
    <w:rsid w:val="00031161"/>
    <w:rsid w:val="00031506"/>
    <w:rsid w:val="000319C8"/>
    <w:rsid w:val="00031ADB"/>
    <w:rsid w:val="00032056"/>
    <w:rsid w:val="000320CB"/>
    <w:rsid w:val="000327DC"/>
    <w:rsid w:val="00032870"/>
    <w:rsid w:val="000328CA"/>
    <w:rsid w:val="00032AC4"/>
    <w:rsid w:val="00032BAB"/>
    <w:rsid w:val="00032DF0"/>
    <w:rsid w:val="00032E40"/>
    <w:rsid w:val="00033367"/>
    <w:rsid w:val="0003376B"/>
    <w:rsid w:val="000338DE"/>
    <w:rsid w:val="00033DEA"/>
    <w:rsid w:val="000340F7"/>
    <w:rsid w:val="0003428E"/>
    <w:rsid w:val="0003445A"/>
    <w:rsid w:val="0003454D"/>
    <w:rsid w:val="00034676"/>
    <w:rsid w:val="000346E6"/>
    <w:rsid w:val="00034865"/>
    <w:rsid w:val="00034C8B"/>
    <w:rsid w:val="00034E64"/>
    <w:rsid w:val="000352B3"/>
    <w:rsid w:val="00035B30"/>
    <w:rsid w:val="00035B74"/>
    <w:rsid w:val="00035F0E"/>
    <w:rsid w:val="00036278"/>
    <w:rsid w:val="00036789"/>
    <w:rsid w:val="000367A4"/>
    <w:rsid w:val="00036F07"/>
    <w:rsid w:val="00036FFA"/>
    <w:rsid w:val="00037570"/>
    <w:rsid w:val="000401EC"/>
    <w:rsid w:val="0004023E"/>
    <w:rsid w:val="0004024B"/>
    <w:rsid w:val="000407B8"/>
    <w:rsid w:val="00040D1A"/>
    <w:rsid w:val="00041C57"/>
    <w:rsid w:val="00041D1E"/>
    <w:rsid w:val="0004200E"/>
    <w:rsid w:val="000426B2"/>
    <w:rsid w:val="00042C96"/>
    <w:rsid w:val="000434B7"/>
    <w:rsid w:val="00043583"/>
    <w:rsid w:val="000435E4"/>
    <w:rsid w:val="000447C0"/>
    <w:rsid w:val="00045337"/>
    <w:rsid w:val="00045672"/>
    <w:rsid w:val="000457C9"/>
    <w:rsid w:val="00045E39"/>
    <w:rsid w:val="000463E3"/>
    <w:rsid w:val="00046796"/>
    <w:rsid w:val="000467FD"/>
    <w:rsid w:val="00046809"/>
    <w:rsid w:val="000468E5"/>
    <w:rsid w:val="000469CB"/>
    <w:rsid w:val="00046AAF"/>
    <w:rsid w:val="00046CB1"/>
    <w:rsid w:val="00046D92"/>
    <w:rsid w:val="00047082"/>
    <w:rsid w:val="00047225"/>
    <w:rsid w:val="00047A7F"/>
    <w:rsid w:val="00047E60"/>
    <w:rsid w:val="00050186"/>
    <w:rsid w:val="0005043A"/>
    <w:rsid w:val="00050D86"/>
    <w:rsid w:val="00050F22"/>
    <w:rsid w:val="00050F2B"/>
    <w:rsid w:val="00051159"/>
    <w:rsid w:val="00051607"/>
    <w:rsid w:val="000516DB"/>
    <w:rsid w:val="00051EA2"/>
    <w:rsid w:val="000527CF"/>
    <w:rsid w:val="00052AD2"/>
    <w:rsid w:val="000530DF"/>
    <w:rsid w:val="00053322"/>
    <w:rsid w:val="000534EF"/>
    <w:rsid w:val="000537F2"/>
    <w:rsid w:val="00053977"/>
    <w:rsid w:val="00053D54"/>
    <w:rsid w:val="00053E1A"/>
    <w:rsid w:val="00053FAA"/>
    <w:rsid w:val="00054680"/>
    <w:rsid w:val="00054E0C"/>
    <w:rsid w:val="00054E14"/>
    <w:rsid w:val="00054F0E"/>
    <w:rsid w:val="00055329"/>
    <w:rsid w:val="0005541D"/>
    <w:rsid w:val="0005550A"/>
    <w:rsid w:val="00055BB8"/>
    <w:rsid w:val="000565C8"/>
    <w:rsid w:val="00056857"/>
    <w:rsid w:val="00056CF8"/>
    <w:rsid w:val="000572C2"/>
    <w:rsid w:val="00057A9B"/>
    <w:rsid w:val="00057D1F"/>
    <w:rsid w:val="00057DC8"/>
    <w:rsid w:val="00057F59"/>
    <w:rsid w:val="00060623"/>
    <w:rsid w:val="0006099A"/>
    <w:rsid w:val="00060ADE"/>
    <w:rsid w:val="00060FED"/>
    <w:rsid w:val="000612E1"/>
    <w:rsid w:val="000612EF"/>
    <w:rsid w:val="000614FE"/>
    <w:rsid w:val="00061959"/>
    <w:rsid w:val="0006254A"/>
    <w:rsid w:val="000632BB"/>
    <w:rsid w:val="0006397E"/>
    <w:rsid w:val="00064C74"/>
    <w:rsid w:val="0006547D"/>
    <w:rsid w:val="0006555F"/>
    <w:rsid w:val="00065832"/>
    <w:rsid w:val="000659B3"/>
    <w:rsid w:val="00065D38"/>
    <w:rsid w:val="000666C0"/>
    <w:rsid w:val="00067140"/>
    <w:rsid w:val="00067D38"/>
    <w:rsid w:val="00067DD1"/>
    <w:rsid w:val="00070447"/>
    <w:rsid w:val="000706E7"/>
    <w:rsid w:val="00070EF8"/>
    <w:rsid w:val="00071192"/>
    <w:rsid w:val="000713A7"/>
    <w:rsid w:val="00071740"/>
    <w:rsid w:val="00071A2B"/>
    <w:rsid w:val="00072060"/>
    <w:rsid w:val="000726B7"/>
    <w:rsid w:val="00072A80"/>
    <w:rsid w:val="00072E55"/>
    <w:rsid w:val="000731A0"/>
    <w:rsid w:val="000736C1"/>
    <w:rsid w:val="00073797"/>
    <w:rsid w:val="00073DEC"/>
    <w:rsid w:val="00073F0B"/>
    <w:rsid w:val="00074325"/>
    <w:rsid w:val="000745AA"/>
    <w:rsid w:val="00074723"/>
    <w:rsid w:val="00074A8B"/>
    <w:rsid w:val="00074BB0"/>
    <w:rsid w:val="00074DBE"/>
    <w:rsid w:val="00074E86"/>
    <w:rsid w:val="00075234"/>
    <w:rsid w:val="00075312"/>
    <w:rsid w:val="0007567F"/>
    <w:rsid w:val="00075B03"/>
    <w:rsid w:val="00075F3A"/>
    <w:rsid w:val="00076097"/>
    <w:rsid w:val="00076245"/>
    <w:rsid w:val="00076541"/>
    <w:rsid w:val="00076E14"/>
    <w:rsid w:val="00076F53"/>
    <w:rsid w:val="000772F4"/>
    <w:rsid w:val="000774AC"/>
    <w:rsid w:val="000776EB"/>
    <w:rsid w:val="0007781F"/>
    <w:rsid w:val="0007798E"/>
    <w:rsid w:val="00080A2C"/>
    <w:rsid w:val="00080B04"/>
    <w:rsid w:val="000817EF"/>
    <w:rsid w:val="0008183E"/>
    <w:rsid w:val="000823B0"/>
    <w:rsid w:val="00082694"/>
    <w:rsid w:val="00082D84"/>
    <w:rsid w:val="0008335B"/>
    <w:rsid w:val="00083379"/>
    <w:rsid w:val="00083587"/>
    <w:rsid w:val="000835C6"/>
    <w:rsid w:val="00083838"/>
    <w:rsid w:val="00083B6A"/>
    <w:rsid w:val="00083D51"/>
    <w:rsid w:val="00084132"/>
    <w:rsid w:val="000844C6"/>
    <w:rsid w:val="00084521"/>
    <w:rsid w:val="000845C3"/>
    <w:rsid w:val="00084CB4"/>
    <w:rsid w:val="00084EA4"/>
    <w:rsid w:val="00084F09"/>
    <w:rsid w:val="00085174"/>
    <w:rsid w:val="00085DA0"/>
    <w:rsid w:val="00085E04"/>
    <w:rsid w:val="00085F1B"/>
    <w:rsid w:val="00086040"/>
    <w:rsid w:val="00086800"/>
    <w:rsid w:val="00086CDA"/>
    <w:rsid w:val="0008757D"/>
    <w:rsid w:val="0008773D"/>
    <w:rsid w:val="00087913"/>
    <w:rsid w:val="000901E0"/>
    <w:rsid w:val="000902DC"/>
    <w:rsid w:val="00090A5A"/>
    <w:rsid w:val="00090FCC"/>
    <w:rsid w:val="000911AE"/>
    <w:rsid w:val="00091403"/>
    <w:rsid w:val="00091661"/>
    <w:rsid w:val="00092317"/>
    <w:rsid w:val="000933BE"/>
    <w:rsid w:val="000934DE"/>
    <w:rsid w:val="00093697"/>
    <w:rsid w:val="00093D42"/>
    <w:rsid w:val="00093DD0"/>
    <w:rsid w:val="00093F45"/>
    <w:rsid w:val="00094452"/>
    <w:rsid w:val="00094A16"/>
    <w:rsid w:val="00094A76"/>
    <w:rsid w:val="00094BF2"/>
    <w:rsid w:val="00094DE6"/>
    <w:rsid w:val="000951D1"/>
    <w:rsid w:val="00095606"/>
    <w:rsid w:val="00095E63"/>
    <w:rsid w:val="00095F47"/>
    <w:rsid w:val="0009601D"/>
    <w:rsid w:val="00096356"/>
    <w:rsid w:val="0009727A"/>
    <w:rsid w:val="00097499"/>
    <w:rsid w:val="00097C28"/>
    <w:rsid w:val="00097C99"/>
    <w:rsid w:val="000A0290"/>
    <w:rsid w:val="000A0308"/>
    <w:rsid w:val="000A0664"/>
    <w:rsid w:val="000A0EA5"/>
    <w:rsid w:val="000A0F14"/>
    <w:rsid w:val="000A11F3"/>
    <w:rsid w:val="000A12BF"/>
    <w:rsid w:val="000A1441"/>
    <w:rsid w:val="000A1734"/>
    <w:rsid w:val="000A194C"/>
    <w:rsid w:val="000A1A06"/>
    <w:rsid w:val="000A1B60"/>
    <w:rsid w:val="000A1C9F"/>
    <w:rsid w:val="000A1DB2"/>
    <w:rsid w:val="000A21B4"/>
    <w:rsid w:val="000A2729"/>
    <w:rsid w:val="000A2A7D"/>
    <w:rsid w:val="000A2CC7"/>
    <w:rsid w:val="000A2ED6"/>
    <w:rsid w:val="000A2EFC"/>
    <w:rsid w:val="000A37D1"/>
    <w:rsid w:val="000A37F0"/>
    <w:rsid w:val="000A3B75"/>
    <w:rsid w:val="000A4205"/>
    <w:rsid w:val="000A43A3"/>
    <w:rsid w:val="000A4964"/>
    <w:rsid w:val="000A4A19"/>
    <w:rsid w:val="000A4A2B"/>
    <w:rsid w:val="000A4B59"/>
    <w:rsid w:val="000A5D6B"/>
    <w:rsid w:val="000A6351"/>
    <w:rsid w:val="000A63D6"/>
    <w:rsid w:val="000A6410"/>
    <w:rsid w:val="000A6852"/>
    <w:rsid w:val="000A749A"/>
    <w:rsid w:val="000A757C"/>
    <w:rsid w:val="000A7834"/>
    <w:rsid w:val="000A79CF"/>
    <w:rsid w:val="000A7B38"/>
    <w:rsid w:val="000B0303"/>
    <w:rsid w:val="000B0343"/>
    <w:rsid w:val="000B079C"/>
    <w:rsid w:val="000B0980"/>
    <w:rsid w:val="000B14B9"/>
    <w:rsid w:val="000B18E7"/>
    <w:rsid w:val="000B1980"/>
    <w:rsid w:val="000B2985"/>
    <w:rsid w:val="000B2AD2"/>
    <w:rsid w:val="000B2B8E"/>
    <w:rsid w:val="000B2BE9"/>
    <w:rsid w:val="000B2C88"/>
    <w:rsid w:val="000B2CBC"/>
    <w:rsid w:val="000B31FB"/>
    <w:rsid w:val="000B3342"/>
    <w:rsid w:val="000B36A6"/>
    <w:rsid w:val="000B3D29"/>
    <w:rsid w:val="000B3E77"/>
    <w:rsid w:val="000B413F"/>
    <w:rsid w:val="000B418D"/>
    <w:rsid w:val="000B4A08"/>
    <w:rsid w:val="000B51FA"/>
    <w:rsid w:val="000B5905"/>
    <w:rsid w:val="000B5975"/>
    <w:rsid w:val="000B5AC1"/>
    <w:rsid w:val="000B5AFD"/>
    <w:rsid w:val="000B5ED0"/>
    <w:rsid w:val="000B6A09"/>
    <w:rsid w:val="000B6E2C"/>
    <w:rsid w:val="000B6F02"/>
    <w:rsid w:val="000B70EA"/>
    <w:rsid w:val="000B76C5"/>
    <w:rsid w:val="000B7A10"/>
    <w:rsid w:val="000B7A2B"/>
    <w:rsid w:val="000B7B76"/>
    <w:rsid w:val="000C068E"/>
    <w:rsid w:val="000C0BEB"/>
    <w:rsid w:val="000C115D"/>
    <w:rsid w:val="000C1535"/>
    <w:rsid w:val="000C1681"/>
    <w:rsid w:val="000C1908"/>
    <w:rsid w:val="000C1C28"/>
    <w:rsid w:val="000C1D51"/>
    <w:rsid w:val="000C1F9B"/>
    <w:rsid w:val="000C252B"/>
    <w:rsid w:val="000C2B71"/>
    <w:rsid w:val="000C2FBD"/>
    <w:rsid w:val="000C35F8"/>
    <w:rsid w:val="000C3737"/>
    <w:rsid w:val="000C39C3"/>
    <w:rsid w:val="000C3B0C"/>
    <w:rsid w:val="000C3B39"/>
    <w:rsid w:val="000C422D"/>
    <w:rsid w:val="000C44C3"/>
    <w:rsid w:val="000C461C"/>
    <w:rsid w:val="000C4891"/>
    <w:rsid w:val="000C4B43"/>
    <w:rsid w:val="000C4BBA"/>
    <w:rsid w:val="000C5127"/>
    <w:rsid w:val="000C55FD"/>
    <w:rsid w:val="000C5E2F"/>
    <w:rsid w:val="000C5F91"/>
    <w:rsid w:val="000C6025"/>
    <w:rsid w:val="000C615E"/>
    <w:rsid w:val="000C6289"/>
    <w:rsid w:val="000C6944"/>
    <w:rsid w:val="000C6C40"/>
    <w:rsid w:val="000C6D84"/>
    <w:rsid w:val="000C77B4"/>
    <w:rsid w:val="000C7802"/>
    <w:rsid w:val="000C78D5"/>
    <w:rsid w:val="000D0565"/>
    <w:rsid w:val="000D0E4E"/>
    <w:rsid w:val="000D0EA4"/>
    <w:rsid w:val="000D113C"/>
    <w:rsid w:val="000D12D1"/>
    <w:rsid w:val="000D1534"/>
    <w:rsid w:val="000D159A"/>
    <w:rsid w:val="000D1604"/>
    <w:rsid w:val="000D1796"/>
    <w:rsid w:val="000D1A83"/>
    <w:rsid w:val="000D22CC"/>
    <w:rsid w:val="000D2D06"/>
    <w:rsid w:val="000D36AE"/>
    <w:rsid w:val="000D38A1"/>
    <w:rsid w:val="000D39AA"/>
    <w:rsid w:val="000D489A"/>
    <w:rsid w:val="000D4C4E"/>
    <w:rsid w:val="000D5077"/>
    <w:rsid w:val="000D5362"/>
    <w:rsid w:val="000D57F8"/>
    <w:rsid w:val="000D5851"/>
    <w:rsid w:val="000D5C60"/>
    <w:rsid w:val="000D5C74"/>
    <w:rsid w:val="000D6745"/>
    <w:rsid w:val="000D69A2"/>
    <w:rsid w:val="000D6C71"/>
    <w:rsid w:val="000D71E2"/>
    <w:rsid w:val="000D73A5"/>
    <w:rsid w:val="000D7F55"/>
    <w:rsid w:val="000E07D6"/>
    <w:rsid w:val="000E097C"/>
    <w:rsid w:val="000E0EF9"/>
    <w:rsid w:val="000E10EF"/>
    <w:rsid w:val="000E118F"/>
    <w:rsid w:val="000E1244"/>
    <w:rsid w:val="000E1380"/>
    <w:rsid w:val="000E166B"/>
    <w:rsid w:val="000E18DF"/>
    <w:rsid w:val="000E1B1E"/>
    <w:rsid w:val="000E25AE"/>
    <w:rsid w:val="000E3384"/>
    <w:rsid w:val="000E37DA"/>
    <w:rsid w:val="000E3856"/>
    <w:rsid w:val="000E396C"/>
    <w:rsid w:val="000E3B1B"/>
    <w:rsid w:val="000E3E9A"/>
    <w:rsid w:val="000E3EDA"/>
    <w:rsid w:val="000E4421"/>
    <w:rsid w:val="000E4485"/>
    <w:rsid w:val="000E4684"/>
    <w:rsid w:val="000E5504"/>
    <w:rsid w:val="000E57E8"/>
    <w:rsid w:val="000E59A0"/>
    <w:rsid w:val="000E5CEE"/>
    <w:rsid w:val="000E62D2"/>
    <w:rsid w:val="000E6596"/>
    <w:rsid w:val="000E669B"/>
    <w:rsid w:val="000E7A84"/>
    <w:rsid w:val="000F0367"/>
    <w:rsid w:val="000F0370"/>
    <w:rsid w:val="000F0A82"/>
    <w:rsid w:val="000F10C0"/>
    <w:rsid w:val="000F10DA"/>
    <w:rsid w:val="000F15BC"/>
    <w:rsid w:val="000F180A"/>
    <w:rsid w:val="000F1B73"/>
    <w:rsid w:val="000F1C92"/>
    <w:rsid w:val="000F1D0E"/>
    <w:rsid w:val="000F1DB1"/>
    <w:rsid w:val="000F210D"/>
    <w:rsid w:val="000F2199"/>
    <w:rsid w:val="000F2529"/>
    <w:rsid w:val="000F2EEE"/>
    <w:rsid w:val="000F31AE"/>
    <w:rsid w:val="000F3697"/>
    <w:rsid w:val="000F5233"/>
    <w:rsid w:val="000F5267"/>
    <w:rsid w:val="000F568A"/>
    <w:rsid w:val="000F5C14"/>
    <w:rsid w:val="000F60AF"/>
    <w:rsid w:val="000F6174"/>
    <w:rsid w:val="000F64A4"/>
    <w:rsid w:val="000F64EF"/>
    <w:rsid w:val="000F6843"/>
    <w:rsid w:val="000F6DFD"/>
    <w:rsid w:val="000F6F33"/>
    <w:rsid w:val="000F6FD1"/>
    <w:rsid w:val="000F723F"/>
    <w:rsid w:val="000F741E"/>
    <w:rsid w:val="000F7B69"/>
    <w:rsid w:val="000F7F58"/>
    <w:rsid w:val="00100128"/>
    <w:rsid w:val="0010029C"/>
    <w:rsid w:val="00100A36"/>
    <w:rsid w:val="00100BBE"/>
    <w:rsid w:val="00100D5B"/>
    <w:rsid w:val="00100EE1"/>
    <w:rsid w:val="00100FF3"/>
    <w:rsid w:val="00101149"/>
    <w:rsid w:val="00101672"/>
    <w:rsid w:val="001016F7"/>
    <w:rsid w:val="00101FE6"/>
    <w:rsid w:val="001026CA"/>
    <w:rsid w:val="00102D46"/>
    <w:rsid w:val="0010346A"/>
    <w:rsid w:val="0010350B"/>
    <w:rsid w:val="00103891"/>
    <w:rsid w:val="00103A6E"/>
    <w:rsid w:val="00103F20"/>
    <w:rsid w:val="001043C2"/>
    <w:rsid w:val="001043E1"/>
    <w:rsid w:val="00104614"/>
    <w:rsid w:val="0010505A"/>
    <w:rsid w:val="00105128"/>
    <w:rsid w:val="00105356"/>
    <w:rsid w:val="00105639"/>
    <w:rsid w:val="0010575F"/>
    <w:rsid w:val="001058F6"/>
    <w:rsid w:val="00105CC7"/>
    <w:rsid w:val="00107102"/>
    <w:rsid w:val="00107779"/>
    <w:rsid w:val="001077B5"/>
    <w:rsid w:val="001078C2"/>
    <w:rsid w:val="00107E1C"/>
    <w:rsid w:val="00110243"/>
    <w:rsid w:val="001102E0"/>
    <w:rsid w:val="00110420"/>
    <w:rsid w:val="001108F9"/>
    <w:rsid w:val="001112C4"/>
    <w:rsid w:val="00111444"/>
    <w:rsid w:val="0011145A"/>
    <w:rsid w:val="00111723"/>
    <w:rsid w:val="00111A1A"/>
    <w:rsid w:val="00111A91"/>
    <w:rsid w:val="0011270C"/>
    <w:rsid w:val="001129B5"/>
    <w:rsid w:val="00112BD6"/>
    <w:rsid w:val="00112BE6"/>
    <w:rsid w:val="001136FE"/>
    <w:rsid w:val="001137BD"/>
    <w:rsid w:val="00113C15"/>
    <w:rsid w:val="00113E71"/>
    <w:rsid w:val="001141E3"/>
    <w:rsid w:val="001144DF"/>
    <w:rsid w:val="001149C6"/>
    <w:rsid w:val="00114FBF"/>
    <w:rsid w:val="0011557B"/>
    <w:rsid w:val="00115DAD"/>
    <w:rsid w:val="00115E76"/>
    <w:rsid w:val="00115EAB"/>
    <w:rsid w:val="001172B2"/>
    <w:rsid w:val="001172FB"/>
    <w:rsid w:val="0011738F"/>
    <w:rsid w:val="00117654"/>
    <w:rsid w:val="00117C85"/>
    <w:rsid w:val="00117DA1"/>
    <w:rsid w:val="00120312"/>
    <w:rsid w:val="0012051A"/>
    <w:rsid w:val="001206DF"/>
    <w:rsid w:val="00120B13"/>
    <w:rsid w:val="0012104A"/>
    <w:rsid w:val="001211AF"/>
    <w:rsid w:val="0012285A"/>
    <w:rsid w:val="00122A22"/>
    <w:rsid w:val="00122A74"/>
    <w:rsid w:val="00122D9B"/>
    <w:rsid w:val="00122FF9"/>
    <w:rsid w:val="00123B17"/>
    <w:rsid w:val="0012415F"/>
    <w:rsid w:val="00124D84"/>
    <w:rsid w:val="001250DD"/>
    <w:rsid w:val="001255AB"/>
    <w:rsid w:val="00125733"/>
    <w:rsid w:val="00126212"/>
    <w:rsid w:val="001263AA"/>
    <w:rsid w:val="001265B4"/>
    <w:rsid w:val="00127827"/>
    <w:rsid w:val="00127E32"/>
    <w:rsid w:val="0013008A"/>
    <w:rsid w:val="00130779"/>
    <w:rsid w:val="001307A1"/>
    <w:rsid w:val="00131D6F"/>
    <w:rsid w:val="00131DE8"/>
    <w:rsid w:val="001321D3"/>
    <w:rsid w:val="00132B11"/>
    <w:rsid w:val="00132E16"/>
    <w:rsid w:val="001332AB"/>
    <w:rsid w:val="00133599"/>
    <w:rsid w:val="00133933"/>
    <w:rsid w:val="00133BF7"/>
    <w:rsid w:val="0013413D"/>
    <w:rsid w:val="00134568"/>
    <w:rsid w:val="00134605"/>
    <w:rsid w:val="00134667"/>
    <w:rsid w:val="00134AEF"/>
    <w:rsid w:val="00134B88"/>
    <w:rsid w:val="00135319"/>
    <w:rsid w:val="00135474"/>
    <w:rsid w:val="0013552D"/>
    <w:rsid w:val="00135555"/>
    <w:rsid w:val="00136088"/>
    <w:rsid w:val="001360A7"/>
    <w:rsid w:val="001369C0"/>
    <w:rsid w:val="00136A23"/>
    <w:rsid w:val="00136B99"/>
    <w:rsid w:val="001370A2"/>
    <w:rsid w:val="00137468"/>
    <w:rsid w:val="001378A1"/>
    <w:rsid w:val="00137A89"/>
    <w:rsid w:val="00137AE2"/>
    <w:rsid w:val="0014063E"/>
    <w:rsid w:val="001406DB"/>
    <w:rsid w:val="0014087D"/>
    <w:rsid w:val="00140E9C"/>
    <w:rsid w:val="00140F74"/>
    <w:rsid w:val="00141191"/>
    <w:rsid w:val="00141439"/>
    <w:rsid w:val="0014159C"/>
    <w:rsid w:val="00141750"/>
    <w:rsid w:val="001418B6"/>
    <w:rsid w:val="001424F0"/>
    <w:rsid w:val="00142665"/>
    <w:rsid w:val="00142C9D"/>
    <w:rsid w:val="00142D71"/>
    <w:rsid w:val="00143071"/>
    <w:rsid w:val="001433FC"/>
    <w:rsid w:val="0014384A"/>
    <w:rsid w:val="001438B4"/>
    <w:rsid w:val="001438FB"/>
    <w:rsid w:val="00143F3C"/>
    <w:rsid w:val="0014450F"/>
    <w:rsid w:val="001445AF"/>
    <w:rsid w:val="00144AE8"/>
    <w:rsid w:val="00144D8F"/>
    <w:rsid w:val="001457B6"/>
    <w:rsid w:val="001459B0"/>
    <w:rsid w:val="00145C74"/>
    <w:rsid w:val="001462E9"/>
    <w:rsid w:val="00146E17"/>
    <w:rsid w:val="00146E32"/>
    <w:rsid w:val="00147031"/>
    <w:rsid w:val="00147969"/>
    <w:rsid w:val="00147F47"/>
    <w:rsid w:val="001505CA"/>
    <w:rsid w:val="0015062C"/>
    <w:rsid w:val="0015079D"/>
    <w:rsid w:val="00151619"/>
    <w:rsid w:val="00151B7D"/>
    <w:rsid w:val="0015225B"/>
    <w:rsid w:val="001523E9"/>
    <w:rsid w:val="00152835"/>
    <w:rsid w:val="00152913"/>
    <w:rsid w:val="00152A5C"/>
    <w:rsid w:val="00152FA9"/>
    <w:rsid w:val="00153716"/>
    <w:rsid w:val="00153A1F"/>
    <w:rsid w:val="00153A39"/>
    <w:rsid w:val="00153CE6"/>
    <w:rsid w:val="00154591"/>
    <w:rsid w:val="00154AA5"/>
    <w:rsid w:val="0015501A"/>
    <w:rsid w:val="001556E8"/>
    <w:rsid w:val="001559FA"/>
    <w:rsid w:val="00155D09"/>
    <w:rsid w:val="00156374"/>
    <w:rsid w:val="001563C0"/>
    <w:rsid w:val="0015687D"/>
    <w:rsid w:val="00156C0E"/>
    <w:rsid w:val="001573AF"/>
    <w:rsid w:val="001577D8"/>
    <w:rsid w:val="00157994"/>
    <w:rsid w:val="00157D40"/>
    <w:rsid w:val="00157FC3"/>
    <w:rsid w:val="0016026D"/>
    <w:rsid w:val="001606D7"/>
    <w:rsid w:val="00160739"/>
    <w:rsid w:val="00160CF3"/>
    <w:rsid w:val="00160E1D"/>
    <w:rsid w:val="001611A1"/>
    <w:rsid w:val="00161285"/>
    <w:rsid w:val="00161ACB"/>
    <w:rsid w:val="00161E59"/>
    <w:rsid w:val="00161E6A"/>
    <w:rsid w:val="0016204D"/>
    <w:rsid w:val="0016219A"/>
    <w:rsid w:val="001621EB"/>
    <w:rsid w:val="00162206"/>
    <w:rsid w:val="00162616"/>
    <w:rsid w:val="0016271E"/>
    <w:rsid w:val="00162A1E"/>
    <w:rsid w:val="00162AB7"/>
    <w:rsid w:val="00162D7A"/>
    <w:rsid w:val="001630EE"/>
    <w:rsid w:val="00163688"/>
    <w:rsid w:val="00163786"/>
    <w:rsid w:val="00163A48"/>
    <w:rsid w:val="00164157"/>
    <w:rsid w:val="00164316"/>
    <w:rsid w:val="00164DAB"/>
    <w:rsid w:val="00165274"/>
    <w:rsid w:val="00165284"/>
    <w:rsid w:val="00165430"/>
    <w:rsid w:val="0016550E"/>
    <w:rsid w:val="00165BAC"/>
    <w:rsid w:val="00165BBB"/>
    <w:rsid w:val="00165C98"/>
    <w:rsid w:val="00165D7E"/>
    <w:rsid w:val="00165F55"/>
    <w:rsid w:val="0016613F"/>
    <w:rsid w:val="00166215"/>
    <w:rsid w:val="00166452"/>
    <w:rsid w:val="00166591"/>
    <w:rsid w:val="001669DC"/>
    <w:rsid w:val="00166EF7"/>
    <w:rsid w:val="00166F25"/>
    <w:rsid w:val="00167378"/>
    <w:rsid w:val="001703E2"/>
    <w:rsid w:val="001704D1"/>
    <w:rsid w:val="00170947"/>
    <w:rsid w:val="001709FB"/>
    <w:rsid w:val="00170F7D"/>
    <w:rsid w:val="00171143"/>
    <w:rsid w:val="00171203"/>
    <w:rsid w:val="0017195E"/>
    <w:rsid w:val="00172422"/>
    <w:rsid w:val="00172757"/>
    <w:rsid w:val="00172864"/>
    <w:rsid w:val="001728E5"/>
    <w:rsid w:val="00172AC9"/>
    <w:rsid w:val="00172B82"/>
    <w:rsid w:val="00172EFA"/>
    <w:rsid w:val="0017330D"/>
    <w:rsid w:val="00173608"/>
    <w:rsid w:val="00173F01"/>
    <w:rsid w:val="001745EC"/>
    <w:rsid w:val="001747B7"/>
    <w:rsid w:val="001747E2"/>
    <w:rsid w:val="00174A01"/>
    <w:rsid w:val="00174D61"/>
    <w:rsid w:val="001754F8"/>
    <w:rsid w:val="00175ABC"/>
    <w:rsid w:val="00175C30"/>
    <w:rsid w:val="00175D93"/>
    <w:rsid w:val="00176003"/>
    <w:rsid w:val="00176C6F"/>
    <w:rsid w:val="00177063"/>
    <w:rsid w:val="00177069"/>
    <w:rsid w:val="001776E8"/>
    <w:rsid w:val="001778B7"/>
    <w:rsid w:val="00177FC1"/>
    <w:rsid w:val="00180328"/>
    <w:rsid w:val="00180552"/>
    <w:rsid w:val="00180A2F"/>
    <w:rsid w:val="00180C54"/>
    <w:rsid w:val="00180DFE"/>
    <w:rsid w:val="00180F4F"/>
    <w:rsid w:val="001813C5"/>
    <w:rsid w:val="001815A2"/>
    <w:rsid w:val="001815CE"/>
    <w:rsid w:val="00181BB9"/>
    <w:rsid w:val="00181C08"/>
    <w:rsid w:val="00181FC1"/>
    <w:rsid w:val="00182020"/>
    <w:rsid w:val="00182905"/>
    <w:rsid w:val="00182A15"/>
    <w:rsid w:val="00182D3A"/>
    <w:rsid w:val="00182DBF"/>
    <w:rsid w:val="00182F3D"/>
    <w:rsid w:val="00183034"/>
    <w:rsid w:val="001830F7"/>
    <w:rsid w:val="0018316C"/>
    <w:rsid w:val="00183B0C"/>
    <w:rsid w:val="00183EE6"/>
    <w:rsid w:val="00184E18"/>
    <w:rsid w:val="0018588A"/>
    <w:rsid w:val="001858C7"/>
    <w:rsid w:val="00186590"/>
    <w:rsid w:val="00186604"/>
    <w:rsid w:val="00186BA2"/>
    <w:rsid w:val="00186F00"/>
    <w:rsid w:val="00186FEB"/>
    <w:rsid w:val="00187252"/>
    <w:rsid w:val="00187659"/>
    <w:rsid w:val="00187915"/>
    <w:rsid w:val="00187B15"/>
    <w:rsid w:val="00187E62"/>
    <w:rsid w:val="00190484"/>
    <w:rsid w:val="0019066A"/>
    <w:rsid w:val="00190A80"/>
    <w:rsid w:val="00190D6C"/>
    <w:rsid w:val="00191182"/>
    <w:rsid w:val="00191C81"/>
    <w:rsid w:val="00191C91"/>
    <w:rsid w:val="0019239D"/>
    <w:rsid w:val="00192CC0"/>
    <w:rsid w:val="00192DD9"/>
    <w:rsid w:val="001930DF"/>
    <w:rsid w:val="001934F7"/>
    <w:rsid w:val="00193B5E"/>
    <w:rsid w:val="00193C8B"/>
    <w:rsid w:val="00193F41"/>
    <w:rsid w:val="00194339"/>
    <w:rsid w:val="00194848"/>
    <w:rsid w:val="00195346"/>
    <w:rsid w:val="001958EA"/>
    <w:rsid w:val="001959A3"/>
    <w:rsid w:val="00195BA0"/>
    <w:rsid w:val="00195E0E"/>
    <w:rsid w:val="001964DB"/>
    <w:rsid w:val="001966A1"/>
    <w:rsid w:val="00196FA8"/>
    <w:rsid w:val="00197AE0"/>
    <w:rsid w:val="00197B5F"/>
    <w:rsid w:val="001A07C8"/>
    <w:rsid w:val="001A0D64"/>
    <w:rsid w:val="001A12E6"/>
    <w:rsid w:val="001A180D"/>
    <w:rsid w:val="001A1BAC"/>
    <w:rsid w:val="001A23CE"/>
    <w:rsid w:val="001A2BDA"/>
    <w:rsid w:val="001A2C89"/>
    <w:rsid w:val="001A3485"/>
    <w:rsid w:val="001A3ABA"/>
    <w:rsid w:val="001A3E36"/>
    <w:rsid w:val="001A4520"/>
    <w:rsid w:val="001A4CCF"/>
    <w:rsid w:val="001A4F32"/>
    <w:rsid w:val="001A5483"/>
    <w:rsid w:val="001A583A"/>
    <w:rsid w:val="001A5C8E"/>
    <w:rsid w:val="001A673E"/>
    <w:rsid w:val="001A67DF"/>
    <w:rsid w:val="001A6B19"/>
    <w:rsid w:val="001A76B3"/>
    <w:rsid w:val="001A7763"/>
    <w:rsid w:val="001B0B74"/>
    <w:rsid w:val="001B0C82"/>
    <w:rsid w:val="001B1159"/>
    <w:rsid w:val="001B126B"/>
    <w:rsid w:val="001B1819"/>
    <w:rsid w:val="001B1DAE"/>
    <w:rsid w:val="001B22D8"/>
    <w:rsid w:val="001B24AC"/>
    <w:rsid w:val="001B251A"/>
    <w:rsid w:val="001B284D"/>
    <w:rsid w:val="001B2D22"/>
    <w:rsid w:val="001B3892"/>
    <w:rsid w:val="001B3964"/>
    <w:rsid w:val="001B3A79"/>
    <w:rsid w:val="001B3CAA"/>
    <w:rsid w:val="001B3F32"/>
    <w:rsid w:val="001B4054"/>
    <w:rsid w:val="001B4452"/>
    <w:rsid w:val="001B466C"/>
    <w:rsid w:val="001B4707"/>
    <w:rsid w:val="001B4F34"/>
    <w:rsid w:val="001B52EC"/>
    <w:rsid w:val="001B554A"/>
    <w:rsid w:val="001B59C0"/>
    <w:rsid w:val="001B63AE"/>
    <w:rsid w:val="001B6564"/>
    <w:rsid w:val="001B691A"/>
    <w:rsid w:val="001B7842"/>
    <w:rsid w:val="001B7DC2"/>
    <w:rsid w:val="001C00A8"/>
    <w:rsid w:val="001C02D8"/>
    <w:rsid w:val="001C04E3"/>
    <w:rsid w:val="001C0A3A"/>
    <w:rsid w:val="001C13CD"/>
    <w:rsid w:val="001C13FF"/>
    <w:rsid w:val="001C1982"/>
    <w:rsid w:val="001C2378"/>
    <w:rsid w:val="001C2A2A"/>
    <w:rsid w:val="001C2ABD"/>
    <w:rsid w:val="001C2BDD"/>
    <w:rsid w:val="001C2DBD"/>
    <w:rsid w:val="001C3220"/>
    <w:rsid w:val="001C3EE9"/>
    <w:rsid w:val="001C3FA4"/>
    <w:rsid w:val="001C4083"/>
    <w:rsid w:val="001C40F9"/>
    <w:rsid w:val="001C4374"/>
    <w:rsid w:val="001C458B"/>
    <w:rsid w:val="001C4C97"/>
    <w:rsid w:val="001C4F25"/>
    <w:rsid w:val="001C55B8"/>
    <w:rsid w:val="001C5D4F"/>
    <w:rsid w:val="001C63D7"/>
    <w:rsid w:val="001C64C0"/>
    <w:rsid w:val="001C6914"/>
    <w:rsid w:val="001C6959"/>
    <w:rsid w:val="001C69DA"/>
    <w:rsid w:val="001C6F06"/>
    <w:rsid w:val="001C711C"/>
    <w:rsid w:val="001C735D"/>
    <w:rsid w:val="001C76E7"/>
    <w:rsid w:val="001C7896"/>
    <w:rsid w:val="001D0052"/>
    <w:rsid w:val="001D0384"/>
    <w:rsid w:val="001D03AF"/>
    <w:rsid w:val="001D082D"/>
    <w:rsid w:val="001D15CF"/>
    <w:rsid w:val="001D1AFE"/>
    <w:rsid w:val="001D1D6A"/>
    <w:rsid w:val="001D22C0"/>
    <w:rsid w:val="001D2360"/>
    <w:rsid w:val="001D2A0C"/>
    <w:rsid w:val="001D3109"/>
    <w:rsid w:val="001D332E"/>
    <w:rsid w:val="001D356B"/>
    <w:rsid w:val="001D35D7"/>
    <w:rsid w:val="001D3657"/>
    <w:rsid w:val="001D3A92"/>
    <w:rsid w:val="001D3CC1"/>
    <w:rsid w:val="001D3CDA"/>
    <w:rsid w:val="001D4586"/>
    <w:rsid w:val="001D4AF0"/>
    <w:rsid w:val="001D4CEB"/>
    <w:rsid w:val="001D4D3E"/>
    <w:rsid w:val="001D4D4A"/>
    <w:rsid w:val="001D4F88"/>
    <w:rsid w:val="001D5033"/>
    <w:rsid w:val="001D51FD"/>
    <w:rsid w:val="001D5C88"/>
    <w:rsid w:val="001D5FC3"/>
    <w:rsid w:val="001D6567"/>
    <w:rsid w:val="001D68E6"/>
    <w:rsid w:val="001D695C"/>
    <w:rsid w:val="001D6BFB"/>
    <w:rsid w:val="001D6FD9"/>
    <w:rsid w:val="001D780E"/>
    <w:rsid w:val="001D7A76"/>
    <w:rsid w:val="001D7BE3"/>
    <w:rsid w:val="001D7D2A"/>
    <w:rsid w:val="001E05C3"/>
    <w:rsid w:val="001E0782"/>
    <w:rsid w:val="001E0884"/>
    <w:rsid w:val="001E0AD3"/>
    <w:rsid w:val="001E0EEF"/>
    <w:rsid w:val="001E1257"/>
    <w:rsid w:val="001E1BAB"/>
    <w:rsid w:val="001E21D5"/>
    <w:rsid w:val="001E337E"/>
    <w:rsid w:val="001E36E4"/>
    <w:rsid w:val="001E379D"/>
    <w:rsid w:val="001E3A3C"/>
    <w:rsid w:val="001E4894"/>
    <w:rsid w:val="001E4E29"/>
    <w:rsid w:val="001E4FA0"/>
    <w:rsid w:val="001E5884"/>
    <w:rsid w:val="001E5C23"/>
    <w:rsid w:val="001E5E28"/>
    <w:rsid w:val="001E6354"/>
    <w:rsid w:val="001E6BE3"/>
    <w:rsid w:val="001E73A3"/>
    <w:rsid w:val="001E7504"/>
    <w:rsid w:val="001E76DF"/>
    <w:rsid w:val="001E7A58"/>
    <w:rsid w:val="001E7A9C"/>
    <w:rsid w:val="001E7AFC"/>
    <w:rsid w:val="001E7EBB"/>
    <w:rsid w:val="001F0540"/>
    <w:rsid w:val="001F0806"/>
    <w:rsid w:val="001F0F33"/>
    <w:rsid w:val="001F0F62"/>
    <w:rsid w:val="001F1308"/>
    <w:rsid w:val="001F1525"/>
    <w:rsid w:val="001F1558"/>
    <w:rsid w:val="001F16FC"/>
    <w:rsid w:val="001F1D5D"/>
    <w:rsid w:val="001F1DD7"/>
    <w:rsid w:val="001F1E87"/>
    <w:rsid w:val="001F1EB6"/>
    <w:rsid w:val="001F2C87"/>
    <w:rsid w:val="001F2E23"/>
    <w:rsid w:val="001F3042"/>
    <w:rsid w:val="001F3097"/>
    <w:rsid w:val="001F341F"/>
    <w:rsid w:val="001F3911"/>
    <w:rsid w:val="001F3ADD"/>
    <w:rsid w:val="001F3B18"/>
    <w:rsid w:val="001F3F1A"/>
    <w:rsid w:val="001F49F0"/>
    <w:rsid w:val="001F4CBD"/>
    <w:rsid w:val="001F5470"/>
    <w:rsid w:val="001F5545"/>
    <w:rsid w:val="001F5777"/>
    <w:rsid w:val="001F5937"/>
    <w:rsid w:val="001F59E3"/>
    <w:rsid w:val="001F59ED"/>
    <w:rsid w:val="001F6A1A"/>
    <w:rsid w:val="001F6A28"/>
    <w:rsid w:val="001F6BF0"/>
    <w:rsid w:val="001F6E05"/>
    <w:rsid w:val="001F6E0F"/>
    <w:rsid w:val="001F7121"/>
    <w:rsid w:val="001F71DE"/>
    <w:rsid w:val="001F75DE"/>
    <w:rsid w:val="001F7B1D"/>
    <w:rsid w:val="001F7DFF"/>
    <w:rsid w:val="00200678"/>
    <w:rsid w:val="002009B7"/>
    <w:rsid w:val="00200C48"/>
    <w:rsid w:val="00200D2C"/>
    <w:rsid w:val="002019D8"/>
    <w:rsid w:val="00201EC7"/>
    <w:rsid w:val="0020285A"/>
    <w:rsid w:val="00203499"/>
    <w:rsid w:val="0020349A"/>
    <w:rsid w:val="002034B4"/>
    <w:rsid w:val="0020353E"/>
    <w:rsid w:val="00203E87"/>
    <w:rsid w:val="00204032"/>
    <w:rsid w:val="00204520"/>
    <w:rsid w:val="00204912"/>
    <w:rsid w:val="00204BAD"/>
    <w:rsid w:val="00204D60"/>
    <w:rsid w:val="002052A2"/>
    <w:rsid w:val="00205627"/>
    <w:rsid w:val="00205678"/>
    <w:rsid w:val="002056D0"/>
    <w:rsid w:val="00205E87"/>
    <w:rsid w:val="00205EA1"/>
    <w:rsid w:val="00205F92"/>
    <w:rsid w:val="00206097"/>
    <w:rsid w:val="002063D7"/>
    <w:rsid w:val="002067E9"/>
    <w:rsid w:val="00207118"/>
    <w:rsid w:val="00207731"/>
    <w:rsid w:val="00207D88"/>
    <w:rsid w:val="00210125"/>
    <w:rsid w:val="00210860"/>
    <w:rsid w:val="00210863"/>
    <w:rsid w:val="00210B6A"/>
    <w:rsid w:val="0021117F"/>
    <w:rsid w:val="00211323"/>
    <w:rsid w:val="00211AAF"/>
    <w:rsid w:val="00212175"/>
    <w:rsid w:val="002127C8"/>
    <w:rsid w:val="00212B83"/>
    <w:rsid w:val="00212CB6"/>
    <w:rsid w:val="00212E37"/>
    <w:rsid w:val="00212FA1"/>
    <w:rsid w:val="00213BC3"/>
    <w:rsid w:val="00213C52"/>
    <w:rsid w:val="002140FF"/>
    <w:rsid w:val="00214755"/>
    <w:rsid w:val="00214FBC"/>
    <w:rsid w:val="0021603D"/>
    <w:rsid w:val="002174AE"/>
    <w:rsid w:val="002179C5"/>
    <w:rsid w:val="00220240"/>
    <w:rsid w:val="00220328"/>
    <w:rsid w:val="002204E1"/>
    <w:rsid w:val="0022085E"/>
    <w:rsid w:val="00220894"/>
    <w:rsid w:val="00220F14"/>
    <w:rsid w:val="0022198A"/>
    <w:rsid w:val="002223EB"/>
    <w:rsid w:val="00222B90"/>
    <w:rsid w:val="00223911"/>
    <w:rsid w:val="002245A0"/>
    <w:rsid w:val="00224952"/>
    <w:rsid w:val="00224DD2"/>
    <w:rsid w:val="002254B0"/>
    <w:rsid w:val="00225A6A"/>
    <w:rsid w:val="00225AC7"/>
    <w:rsid w:val="00225ACC"/>
    <w:rsid w:val="00226431"/>
    <w:rsid w:val="00226712"/>
    <w:rsid w:val="00226D5B"/>
    <w:rsid w:val="002271FF"/>
    <w:rsid w:val="00227515"/>
    <w:rsid w:val="00227F40"/>
    <w:rsid w:val="00230181"/>
    <w:rsid w:val="0023098B"/>
    <w:rsid w:val="00231B9A"/>
    <w:rsid w:val="00231C25"/>
    <w:rsid w:val="00231C6F"/>
    <w:rsid w:val="00232A90"/>
    <w:rsid w:val="00232B90"/>
    <w:rsid w:val="00232F41"/>
    <w:rsid w:val="0023309C"/>
    <w:rsid w:val="002332F7"/>
    <w:rsid w:val="002332FA"/>
    <w:rsid w:val="002339EE"/>
    <w:rsid w:val="00233A98"/>
    <w:rsid w:val="00234000"/>
    <w:rsid w:val="00234151"/>
    <w:rsid w:val="002341F9"/>
    <w:rsid w:val="0023442F"/>
    <w:rsid w:val="002344C2"/>
    <w:rsid w:val="00234B96"/>
    <w:rsid w:val="00234F8C"/>
    <w:rsid w:val="00235542"/>
    <w:rsid w:val="00236704"/>
    <w:rsid w:val="0023682F"/>
    <w:rsid w:val="002369B0"/>
    <w:rsid w:val="00236AD8"/>
    <w:rsid w:val="00236ED4"/>
    <w:rsid w:val="00236F02"/>
    <w:rsid w:val="00237245"/>
    <w:rsid w:val="002378A6"/>
    <w:rsid w:val="002378D4"/>
    <w:rsid w:val="002379F1"/>
    <w:rsid w:val="002401F5"/>
    <w:rsid w:val="00240209"/>
    <w:rsid w:val="002404DA"/>
    <w:rsid w:val="00240501"/>
    <w:rsid w:val="00240A7F"/>
    <w:rsid w:val="00240E54"/>
    <w:rsid w:val="002413A8"/>
    <w:rsid w:val="00241AB8"/>
    <w:rsid w:val="002426AE"/>
    <w:rsid w:val="002426FE"/>
    <w:rsid w:val="00242A67"/>
    <w:rsid w:val="00243641"/>
    <w:rsid w:val="00243C05"/>
    <w:rsid w:val="00244ACF"/>
    <w:rsid w:val="00244B53"/>
    <w:rsid w:val="00244BD2"/>
    <w:rsid w:val="002451C5"/>
    <w:rsid w:val="002452F8"/>
    <w:rsid w:val="0024563D"/>
    <w:rsid w:val="00245805"/>
    <w:rsid w:val="0024586D"/>
    <w:rsid w:val="002458AE"/>
    <w:rsid w:val="002458D2"/>
    <w:rsid w:val="0024597B"/>
    <w:rsid w:val="00245F1F"/>
    <w:rsid w:val="002462EA"/>
    <w:rsid w:val="0024663B"/>
    <w:rsid w:val="00246FEF"/>
    <w:rsid w:val="00247103"/>
    <w:rsid w:val="0024738A"/>
    <w:rsid w:val="00247B02"/>
    <w:rsid w:val="00247DFC"/>
    <w:rsid w:val="00250067"/>
    <w:rsid w:val="00250B28"/>
    <w:rsid w:val="00251279"/>
    <w:rsid w:val="002516DE"/>
    <w:rsid w:val="00251F81"/>
    <w:rsid w:val="00252B6D"/>
    <w:rsid w:val="00252BC2"/>
    <w:rsid w:val="00252BE0"/>
    <w:rsid w:val="0025300B"/>
    <w:rsid w:val="002534F1"/>
    <w:rsid w:val="00253588"/>
    <w:rsid w:val="00253B8E"/>
    <w:rsid w:val="00253C5F"/>
    <w:rsid w:val="002546F4"/>
    <w:rsid w:val="002547FF"/>
    <w:rsid w:val="00254805"/>
    <w:rsid w:val="002551D0"/>
    <w:rsid w:val="00255374"/>
    <w:rsid w:val="002554D7"/>
    <w:rsid w:val="00255B52"/>
    <w:rsid w:val="00255C93"/>
    <w:rsid w:val="00256B5E"/>
    <w:rsid w:val="00257B26"/>
    <w:rsid w:val="00257BF4"/>
    <w:rsid w:val="00260003"/>
    <w:rsid w:val="0026035D"/>
    <w:rsid w:val="0026042E"/>
    <w:rsid w:val="00260626"/>
    <w:rsid w:val="002606D6"/>
    <w:rsid w:val="00260802"/>
    <w:rsid w:val="00260CB8"/>
    <w:rsid w:val="00260F4B"/>
    <w:rsid w:val="002613B1"/>
    <w:rsid w:val="00261A20"/>
    <w:rsid w:val="00261AAF"/>
    <w:rsid w:val="00261C98"/>
    <w:rsid w:val="00262409"/>
    <w:rsid w:val="0026248E"/>
    <w:rsid w:val="00262914"/>
    <w:rsid w:val="00262E6C"/>
    <w:rsid w:val="00263572"/>
    <w:rsid w:val="0026422F"/>
    <w:rsid w:val="002647BF"/>
    <w:rsid w:val="002647D5"/>
    <w:rsid w:val="002649DC"/>
    <w:rsid w:val="00264E4E"/>
    <w:rsid w:val="00265032"/>
    <w:rsid w:val="002651FB"/>
    <w:rsid w:val="0026538C"/>
    <w:rsid w:val="00265778"/>
    <w:rsid w:val="00265781"/>
    <w:rsid w:val="002659E2"/>
    <w:rsid w:val="00265D42"/>
    <w:rsid w:val="002661A0"/>
    <w:rsid w:val="0026677D"/>
    <w:rsid w:val="00266B13"/>
    <w:rsid w:val="0026736F"/>
    <w:rsid w:val="002679CC"/>
    <w:rsid w:val="00267AEB"/>
    <w:rsid w:val="00270728"/>
    <w:rsid w:val="00270849"/>
    <w:rsid w:val="00270B70"/>
    <w:rsid w:val="00270D42"/>
    <w:rsid w:val="00271894"/>
    <w:rsid w:val="0027192B"/>
    <w:rsid w:val="0027195D"/>
    <w:rsid w:val="00271C06"/>
    <w:rsid w:val="00271E6F"/>
    <w:rsid w:val="00271EF6"/>
    <w:rsid w:val="00272704"/>
    <w:rsid w:val="00272B03"/>
    <w:rsid w:val="00272D02"/>
    <w:rsid w:val="00272E63"/>
    <w:rsid w:val="002733E2"/>
    <w:rsid w:val="002743BC"/>
    <w:rsid w:val="00274586"/>
    <w:rsid w:val="00274F08"/>
    <w:rsid w:val="002750B1"/>
    <w:rsid w:val="00275C73"/>
    <w:rsid w:val="00276562"/>
    <w:rsid w:val="0027683D"/>
    <w:rsid w:val="00276A35"/>
    <w:rsid w:val="00276E09"/>
    <w:rsid w:val="002771C0"/>
    <w:rsid w:val="002772F2"/>
    <w:rsid w:val="0027767F"/>
    <w:rsid w:val="00277835"/>
    <w:rsid w:val="00277ED0"/>
    <w:rsid w:val="0028088B"/>
    <w:rsid w:val="00280AB1"/>
    <w:rsid w:val="00281018"/>
    <w:rsid w:val="00281617"/>
    <w:rsid w:val="00281FBD"/>
    <w:rsid w:val="002821E8"/>
    <w:rsid w:val="00283194"/>
    <w:rsid w:val="00283359"/>
    <w:rsid w:val="00283511"/>
    <w:rsid w:val="0028377D"/>
    <w:rsid w:val="00283C7F"/>
    <w:rsid w:val="00283CA3"/>
    <w:rsid w:val="00283E3F"/>
    <w:rsid w:val="00283FB4"/>
    <w:rsid w:val="002842ED"/>
    <w:rsid w:val="002848A0"/>
    <w:rsid w:val="00284BAE"/>
    <w:rsid w:val="00284CBF"/>
    <w:rsid w:val="002858DC"/>
    <w:rsid w:val="002859AF"/>
    <w:rsid w:val="00285B5E"/>
    <w:rsid w:val="0028616D"/>
    <w:rsid w:val="00286AE7"/>
    <w:rsid w:val="0028700E"/>
    <w:rsid w:val="00287243"/>
    <w:rsid w:val="00287A5E"/>
    <w:rsid w:val="00290384"/>
    <w:rsid w:val="002904A8"/>
    <w:rsid w:val="00290647"/>
    <w:rsid w:val="00290CA3"/>
    <w:rsid w:val="00290E31"/>
    <w:rsid w:val="00291385"/>
    <w:rsid w:val="00291422"/>
    <w:rsid w:val="0029187E"/>
    <w:rsid w:val="00291D28"/>
    <w:rsid w:val="002921E5"/>
    <w:rsid w:val="0029237F"/>
    <w:rsid w:val="00292715"/>
    <w:rsid w:val="00292AE5"/>
    <w:rsid w:val="00292D5F"/>
    <w:rsid w:val="00293374"/>
    <w:rsid w:val="00293901"/>
    <w:rsid w:val="00293E57"/>
    <w:rsid w:val="00294266"/>
    <w:rsid w:val="002947D1"/>
    <w:rsid w:val="002948DF"/>
    <w:rsid w:val="00294D90"/>
    <w:rsid w:val="00294ED2"/>
    <w:rsid w:val="002950E7"/>
    <w:rsid w:val="00295EDF"/>
    <w:rsid w:val="002960C9"/>
    <w:rsid w:val="002969A0"/>
    <w:rsid w:val="00296FFF"/>
    <w:rsid w:val="002973C9"/>
    <w:rsid w:val="00297843"/>
    <w:rsid w:val="002A02FF"/>
    <w:rsid w:val="002A1584"/>
    <w:rsid w:val="002A1947"/>
    <w:rsid w:val="002A1A13"/>
    <w:rsid w:val="002A1E92"/>
    <w:rsid w:val="002A1F95"/>
    <w:rsid w:val="002A204D"/>
    <w:rsid w:val="002A2616"/>
    <w:rsid w:val="002A26E1"/>
    <w:rsid w:val="002A2A2F"/>
    <w:rsid w:val="002A346D"/>
    <w:rsid w:val="002A368A"/>
    <w:rsid w:val="002A4065"/>
    <w:rsid w:val="002A479E"/>
    <w:rsid w:val="002A485A"/>
    <w:rsid w:val="002A4C6A"/>
    <w:rsid w:val="002A535E"/>
    <w:rsid w:val="002A561A"/>
    <w:rsid w:val="002A59F0"/>
    <w:rsid w:val="002A5E47"/>
    <w:rsid w:val="002A6432"/>
    <w:rsid w:val="002A6E5F"/>
    <w:rsid w:val="002A6F25"/>
    <w:rsid w:val="002A6FD3"/>
    <w:rsid w:val="002A70E8"/>
    <w:rsid w:val="002A7AE0"/>
    <w:rsid w:val="002B07B9"/>
    <w:rsid w:val="002B0A7D"/>
    <w:rsid w:val="002B0D23"/>
    <w:rsid w:val="002B178F"/>
    <w:rsid w:val="002B195C"/>
    <w:rsid w:val="002B1A69"/>
    <w:rsid w:val="002B2182"/>
    <w:rsid w:val="002B2723"/>
    <w:rsid w:val="002B28DD"/>
    <w:rsid w:val="002B2E45"/>
    <w:rsid w:val="002B303A"/>
    <w:rsid w:val="002B30C1"/>
    <w:rsid w:val="002B3246"/>
    <w:rsid w:val="002B415A"/>
    <w:rsid w:val="002B4202"/>
    <w:rsid w:val="002B424F"/>
    <w:rsid w:val="002B4CDF"/>
    <w:rsid w:val="002B4F13"/>
    <w:rsid w:val="002B531E"/>
    <w:rsid w:val="002B538E"/>
    <w:rsid w:val="002B57B6"/>
    <w:rsid w:val="002B5DCA"/>
    <w:rsid w:val="002B6439"/>
    <w:rsid w:val="002B6BDC"/>
    <w:rsid w:val="002B75B0"/>
    <w:rsid w:val="002B7DAD"/>
    <w:rsid w:val="002B7EAF"/>
    <w:rsid w:val="002B7FE9"/>
    <w:rsid w:val="002C097A"/>
    <w:rsid w:val="002C099C"/>
    <w:rsid w:val="002C0B74"/>
    <w:rsid w:val="002C0C8B"/>
    <w:rsid w:val="002C0CBB"/>
    <w:rsid w:val="002C1194"/>
    <w:rsid w:val="002C1201"/>
    <w:rsid w:val="002C1460"/>
    <w:rsid w:val="002C187C"/>
    <w:rsid w:val="002C195B"/>
    <w:rsid w:val="002C20F2"/>
    <w:rsid w:val="002C29B0"/>
    <w:rsid w:val="002C29F8"/>
    <w:rsid w:val="002C2C24"/>
    <w:rsid w:val="002C3670"/>
    <w:rsid w:val="002C3838"/>
    <w:rsid w:val="002C38B2"/>
    <w:rsid w:val="002C3CB2"/>
    <w:rsid w:val="002C3DF5"/>
    <w:rsid w:val="002C3F9C"/>
    <w:rsid w:val="002C4192"/>
    <w:rsid w:val="002C47B7"/>
    <w:rsid w:val="002C4ECE"/>
    <w:rsid w:val="002C4F3C"/>
    <w:rsid w:val="002C56D5"/>
    <w:rsid w:val="002C5980"/>
    <w:rsid w:val="002C5AE1"/>
    <w:rsid w:val="002C5AFA"/>
    <w:rsid w:val="002C7946"/>
    <w:rsid w:val="002D02B6"/>
    <w:rsid w:val="002D0439"/>
    <w:rsid w:val="002D0492"/>
    <w:rsid w:val="002D11A6"/>
    <w:rsid w:val="002D11B7"/>
    <w:rsid w:val="002D1202"/>
    <w:rsid w:val="002D1E5D"/>
    <w:rsid w:val="002D2527"/>
    <w:rsid w:val="002D27AE"/>
    <w:rsid w:val="002D2989"/>
    <w:rsid w:val="002D2C9B"/>
    <w:rsid w:val="002D315A"/>
    <w:rsid w:val="002D3BBC"/>
    <w:rsid w:val="002D3CC7"/>
    <w:rsid w:val="002D3D05"/>
    <w:rsid w:val="002D438A"/>
    <w:rsid w:val="002D4D0A"/>
    <w:rsid w:val="002D4D97"/>
    <w:rsid w:val="002D4DBF"/>
    <w:rsid w:val="002D50DA"/>
    <w:rsid w:val="002D56D6"/>
    <w:rsid w:val="002D5738"/>
    <w:rsid w:val="002D5E53"/>
    <w:rsid w:val="002D633F"/>
    <w:rsid w:val="002D69E8"/>
    <w:rsid w:val="002D6C40"/>
    <w:rsid w:val="002D6C78"/>
    <w:rsid w:val="002D74EB"/>
    <w:rsid w:val="002D793F"/>
    <w:rsid w:val="002D7EE1"/>
    <w:rsid w:val="002E0319"/>
    <w:rsid w:val="002E0600"/>
    <w:rsid w:val="002E0D3A"/>
    <w:rsid w:val="002E1303"/>
    <w:rsid w:val="002E179B"/>
    <w:rsid w:val="002E1C9E"/>
    <w:rsid w:val="002E1EEC"/>
    <w:rsid w:val="002E257B"/>
    <w:rsid w:val="002E258A"/>
    <w:rsid w:val="002E270E"/>
    <w:rsid w:val="002E2839"/>
    <w:rsid w:val="002E2BC8"/>
    <w:rsid w:val="002E30C6"/>
    <w:rsid w:val="002E344E"/>
    <w:rsid w:val="002E3B1E"/>
    <w:rsid w:val="002E3C65"/>
    <w:rsid w:val="002E3CEF"/>
    <w:rsid w:val="002E3D3F"/>
    <w:rsid w:val="002E3F5B"/>
    <w:rsid w:val="002E42AF"/>
    <w:rsid w:val="002E4362"/>
    <w:rsid w:val="002E438C"/>
    <w:rsid w:val="002E4D0B"/>
    <w:rsid w:val="002E53F6"/>
    <w:rsid w:val="002E5489"/>
    <w:rsid w:val="002E5550"/>
    <w:rsid w:val="002E58F8"/>
    <w:rsid w:val="002E5E1B"/>
    <w:rsid w:val="002E602F"/>
    <w:rsid w:val="002E6232"/>
    <w:rsid w:val="002E63D9"/>
    <w:rsid w:val="002E63DD"/>
    <w:rsid w:val="002E640E"/>
    <w:rsid w:val="002E725C"/>
    <w:rsid w:val="002E72FE"/>
    <w:rsid w:val="002E7916"/>
    <w:rsid w:val="002E7B26"/>
    <w:rsid w:val="002E7E12"/>
    <w:rsid w:val="002F0C28"/>
    <w:rsid w:val="002F0F69"/>
    <w:rsid w:val="002F125B"/>
    <w:rsid w:val="002F1E43"/>
    <w:rsid w:val="002F1E45"/>
    <w:rsid w:val="002F1E8B"/>
    <w:rsid w:val="002F29A6"/>
    <w:rsid w:val="002F2A08"/>
    <w:rsid w:val="002F335E"/>
    <w:rsid w:val="002F34BA"/>
    <w:rsid w:val="002F392E"/>
    <w:rsid w:val="002F3CDE"/>
    <w:rsid w:val="002F5003"/>
    <w:rsid w:val="002F589E"/>
    <w:rsid w:val="002F5DD6"/>
    <w:rsid w:val="002F5FEA"/>
    <w:rsid w:val="002F613D"/>
    <w:rsid w:val="002F63E7"/>
    <w:rsid w:val="002F7BE3"/>
    <w:rsid w:val="002F7D31"/>
    <w:rsid w:val="002F7E6A"/>
    <w:rsid w:val="00300165"/>
    <w:rsid w:val="00300481"/>
    <w:rsid w:val="00300599"/>
    <w:rsid w:val="003007A1"/>
    <w:rsid w:val="00300CAA"/>
    <w:rsid w:val="00300D39"/>
    <w:rsid w:val="003010CF"/>
    <w:rsid w:val="00301186"/>
    <w:rsid w:val="00302112"/>
    <w:rsid w:val="003026F2"/>
    <w:rsid w:val="00302935"/>
    <w:rsid w:val="0030329E"/>
    <w:rsid w:val="00303440"/>
    <w:rsid w:val="00303766"/>
    <w:rsid w:val="00303DC2"/>
    <w:rsid w:val="00303FAA"/>
    <w:rsid w:val="0030418C"/>
    <w:rsid w:val="0030428C"/>
    <w:rsid w:val="003047C0"/>
    <w:rsid w:val="00304D9B"/>
    <w:rsid w:val="003058D5"/>
    <w:rsid w:val="00305FF9"/>
    <w:rsid w:val="00306430"/>
    <w:rsid w:val="00306E6B"/>
    <w:rsid w:val="00307178"/>
    <w:rsid w:val="0030776A"/>
    <w:rsid w:val="00307877"/>
    <w:rsid w:val="003078D7"/>
    <w:rsid w:val="003100C8"/>
    <w:rsid w:val="003103CC"/>
    <w:rsid w:val="003104D0"/>
    <w:rsid w:val="0031081C"/>
    <w:rsid w:val="00310A62"/>
    <w:rsid w:val="00310BE6"/>
    <w:rsid w:val="00310ED7"/>
    <w:rsid w:val="00311161"/>
    <w:rsid w:val="00311446"/>
    <w:rsid w:val="00311565"/>
    <w:rsid w:val="00311A70"/>
    <w:rsid w:val="00311B02"/>
    <w:rsid w:val="00311CB3"/>
    <w:rsid w:val="00311D66"/>
    <w:rsid w:val="00311FAA"/>
    <w:rsid w:val="00312400"/>
    <w:rsid w:val="00312739"/>
    <w:rsid w:val="003127DC"/>
    <w:rsid w:val="00312D10"/>
    <w:rsid w:val="00313707"/>
    <w:rsid w:val="00313C91"/>
    <w:rsid w:val="00313FA9"/>
    <w:rsid w:val="00313FE9"/>
    <w:rsid w:val="00314180"/>
    <w:rsid w:val="00314B6B"/>
    <w:rsid w:val="00314F19"/>
    <w:rsid w:val="00316100"/>
    <w:rsid w:val="00316C44"/>
    <w:rsid w:val="0031740C"/>
    <w:rsid w:val="003178DA"/>
    <w:rsid w:val="00317DB8"/>
    <w:rsid w:val="003204A7"/>
    <w:rsid w:val="00320618"/>
    <w:rsid w:val="003207AE"/>
    <w:rsid w:val="00320DE7"/>
    <w:rsid w:val="0032100B"/>
    <w:rsid w:val="003215C0"/>
    <w:rsid w:val="00321B84"/>
    <w:rsid w:val="00321BD7"/>
    <w:rsid w:val="00321C96"/>
    <w:rsid w:val="00321E23"/>
    <w:rsid w:val="0032260F"/>
    <w:rsid w:val="003228DA"/>
    <w:rsid w:val="00322DD4"/>
    <w:rsid w:val="0032332A"/>
    <w:rsid w:val="00323879"/>
    <w:rsid w:val="00323D6B"/>
    <w:rsid w:val="00324405"/>
    <w:rsid w:val="003244C7"/>
    <w:rsid w:val="00324768"/>
    <w:rsid w:val="003251BD"/>
    <w:rsid w:val="00325E2E"/>
    <w:rsid w:val="00325E36"/>
    <w:rsid w:val="003261D3"/>
    <w:rsid w:val="003265B4"/>
    <w:rsid w:val="00326957"/>
    <w:rsid w:val="00326AE2"/>
    <w:rsid w:val="00326C3A"/>
    <w:rsid w:val="00326F3B"/>
    <w:rsid w:val="003274FD"/>
    <w:rsid w:val="00327C35"/>
    <w:rsid w:val="003301D9"/>
    <w:rsid w:val="0033021D"/>
    <w:rsid w:val="00330670"/>
    <w:rsid w:val="003308EF"/>
    <w:rsid w:val="00331426"/>
    <w:rsid w:val="0033147D"/>
    <w:rsid w:val="0033171D"/>
    <w:rsid w:val="00331FC3"/>
    <w:rsid w:val="00332D2D"/>
    <w:rsid w:val="00332FC5"/>
    <w:rsid w:val="00333111"/>
    <w:rsid w:val="003332B8"/>
    <w:rsid w:val="0033334F"/>
    <w:rsid w:val="0033351A"/>
    <w:rsid w:val="003336B3"/>
    <w:rsid w:val="00333965"/>
    <w:rsid w:val="00333D84"/>
    <w:rsid w:val="00333FAD"/>
    <w:rsid w:val="00334073"/>
    <w:rsid w:val="00334C65"/>
    <w:rsid w:val="00335169"/>
    <w:rsid w:val="003356DC"/>
    <w:rsid w:val="00335B75"/>
    <w:rsid w:val="00335BBE"/>
    <w:rsid w:val="00335D8C"/>
    <w:rsid w:val="00336072"/>
    <w:rsid w:val="003363A1"/>
    <w:rsid w:val="003366F0"/>
    <w:rsid w:val="00336F5C"/>
    <w:rsid w:val="00337811"/>
    <w:rsid w:val="00337A24"/>
    <w:rsid w:val="00337D17"/>
    <w:rsid w:val="00340D63"/>
    <w:rsid w:val="00340E43"/>
    <w:rsid w:val="00341728"/>
    <w:rsid w:val="0034196B"/>
    <w:rsid w:val="00341C95"/>
    <w:rsid w:val="00341DC4"/>
    <w:rsid w:val="0034226D"/>
    <w:rsid w:val="00342972"/>
    <w:rsid w:val="00342CDC"/>
    <w:rsid w:val="00342D5A"/>
    <w:rsid w:val="00342FDD"/>
    <w:rsid w:val="00343C8F"/>
    <w:rsid w:val="00343D1F"/>
    <w:rsid w:val="0034429B"/>
    <w:rsid w:val="00344507"/>
    <w:rsid w:val="00344866"/>
    <w:rsid w:val="003457C8"/>
    <w:rsid w:val="00345D85"/>
    <w:rsid w:val="00345F5C"/>
    <w:rsid w:val="00345F8E"/>
    <w:rsid w:val="0034638C"/>
    <w:rsid w:val="003466D2"/>
    <w:rsid w:val="00346832"/>
    <w:rsid w:val="00346F7F"/>
    <w:rsid w:val="0034732A"/>
    <w:rsid w:val="00347656"/>
    <w:rsid w:val="00347BBA"/>
    <w:rsid w:val="00350108"/>
    <w:rsid w:val="00350466"/>
    <w:rsid w:val="00350681"/>
    <w:rsid w:val="00350762"/>
    <w:rsid w:val="003507C4"/>
    <w:rsid w:val="0035094E"/>
    <w:rsid w:val="003519A1"/>
    <w:rsid w:val="00352480"/>
    <w:rsid w:val="00352774"/>
    <w:rsid w:val="00352824"/>
    <w:rsid w:val="003530D2"/>
    <w:rsid w:val="0035331A"/>
    <w:rsid w:val="00353467"/>
    <w:rsid w:val="003534E1"/>
    <w:rsid w:val="00353D93"/>
    <w:rsid w:val="003548D8"/>
    <w:rsid w:val="00354BEC"/>
    <w:rsid w:val="00354C5C"/>
    <w:rsid w:val="00354D03"/>
    <w:rsid w:val="003554CA"/>
    <w:rsid w:val="00355C52"/>
    <w:rsid w:val="0035633A"/>
    <w:rsid w:val="003572D1"/>
    <w:rsid w:val="00357436"/>
    <w:rsid w:val="00357445"/>
    <w:rsid w:val="0035746D"/>
    <w:rsid w:val="003574DB"/>
    <w:rsid w:val="00357D6D"/>
    <w:rsid w:val="00360232"/>
    <w:rsid w:val="003602E0"/>
    <w:rsid w:val="003604CB"/>
    <w:rsid w:val="0036082C"/>
    <w:rsid w:val="00360D01"/>
    <w:rsid w:val="0036111D"/>
    <w:rsid w:val="00361E1E"/>
    <w:rsid w:val="00361E8F"/>
    <w:rsid w:val="00362569"/>
    <w:rsid w:val="00362FF6"/>
    <w:rsid w:val="003636CD"/>
    <w:rsid w:val="00363CC7"/>
    <w:rsid w:val="00363CE8"/>
    <w:rsid w:val="003644BE"/>
    <w:rsid w:val="0036487C"/>
    <w:rsid w:val="00364A6A"/>
    <w:rsid w:val="00364C48"/>
    <w:rsid w:val="00365411"/>
    <w:rsid w:val="00365D3C"/>
    <w:rsid w:val="00365FA2"/>
    <w:rsid w:val="0036623A"/>
    <w:rsid w:val="00366485"/>
    <w:rsid w:val="003667F5"/>
    <w:rsid w:val="0036686B"/>
    <w:rsid w:val="0036693A"/>
    <w:rsid w:val="00366A35"/>
    <w:rsid w:val="00366C37"/>
    <w:rsid w:val="00366C69"/>
    <w:rsid w:val="003670E0"/>
    <w:rsid w:val="00367441"/>
    <w:rsid w:val="003675A0"/>
    <w:rsid w:val="00367B1D"/>
    <w:rsid w:val="00367E7C"/>
    <w:rsid w:val="003704B7"/>
    <w:rsid w:val="00370C5E"/>
    <w:rsid w:val="00370E4F"/>
    <w:rsid w:val="00371215"/>
    <w:rsid w:val="003714C4"/>
    <w:rsid w:val="00371CFF"/>
    <w:rsid w:val="00372959"/>
    <w:rsid w:val="00372F0D"/>
    <w:rsid w:val="00373130"/>
    <w:rsid w:val="00374059"/>
    <w:rsid w:val="00374263"/>
    <w:rsid w:val="00374413"/>
    <w:rsid w:val="00374444"/>
    <w:rsid w:val="00374CD0"/>
    <w:rsid w:val="00375129"/>
    <w:rsid w:val="0037535B"/>
    <w:rsid w:val="0037552D"/>
    <w:rsid w:val="003756DB"/>
    <w:rsid w:val="00376028"/>
    <w:rsid w:val="0037628A"/>
    <w:rsid w:val="003762C9"/>
    <w:rsid w:val="0037635D"/>
    <w:rsid w:val="00376402"/>
    <w:rsid w:val="0037660F"/>
    <w:rsid w:val="003770BB"/>
    <w:rsid w:val="0037771A"/>
    <w:rsid w:val="00377EBD"/>
    <w:rsid w:val="003802D2"/>
    <w:rsid w:val="003802DC"/>
    <w:rsid w:val="003807D5"/>
    <w:rsid w:val="0038092F"/>
    <w:rsid w:val="00380E44"/>
    <w:rsid w:val="00380E4E"/>
    <w:rsid w:val="00380FBF"/>
    <w:rsid w:val="00381135"/>
    <w:rsid w:val="00381564"/>
    <w:rsid w:val="003816E5"/>
    <w:rsid w:val="00381E48"/>
    <w:rsid w:val="00382A43"/>
    <w:rsid w:val="00382D60"/>
    <w:rsid w:val="00382DD4"/>
    <w:rsid w:val="00382F29"/>
    <w:rsid w:val="00383C8D"/>
    <w:rsid w:val="00384C09"/>
    <w:rsid w:val="003852FB"/>
    <w:rsid w:val="00385429"/>
    <w:rsid w:val="0038554D"/>
    <w:rsid w:val="0038578E"/>
    <w:rsid w:val="00385B05"/>
    <w:rsid w:val="00386382"/>
    <w:rsid w:val="003865EF"/>
    <w:rsid w:val="00386690"/>
    <w:rsid w:val="00386BA9"/>
    <w:rsid w:val="00387035"/>
    <w:rsid w:val="00390017"/>
    <w:rsid w:val="003901A3"/>
    <w:rsid w:val="003902E1"/>
    <w:rsid w:val="0039072F"/>
    <w:rsid w:val="00390828"/>
    <w:rsid w:val="00391732"/>
    <w:rsid w:val="003917A3"/>
    <w:rsid w:val="00391FAB"/>
    <w:rsid w:val="003928F5"/>
    <w:rsid w:val="0039295B"/>
    <w:rsid w:val="003932BD"/>
    <w:rsid w:val="0039387D"/>
    <w:rsid w:val="00393E57"/>
    <w:rsid w:val="003940CE"/>
    <w:rsid w:val="003943A8"/>
    <w:rsid w:val="003948F2"/>
    <w:rsid w:val="003949F1"/>
    <w:rsid w:val="00394B48"/>
    <w:rsid w:val="00394DCF"/>
    <w:rsid w:val="00394E57"/>
    <w:rsid w:val="00394F2D"/>
    <w:rsid w:val="0039526D"/>
    <w:rsid w:val="0039537B"/>
    <w:rsid w:val="00395AE1"/>
    <w:rsid w:val="00395E69"/>
    <w:rsid w:val="0039664E"/>
    <w:rsid w:val="003972B2"/>
    <w:rsid w:val="00397629"/>
    <w:rsid w:val="00397BE5"/>
    <w:rsid w:val="00397C1D"/>
    <w:rsid w:val="00397CAD"/>
    <w:rsid w:val="003A0329"/>
    <w:rsid w:val="003A0773"/>
    <w:rsid w:val="003A0C4E"/>
    <w:rsid w:val="003A0C91"/>
    <w:rsid w:val="003A0F75"/>
    <w:rsid w:val="003A180F"/>
    <w:rsid w:val="003A18DD"/>
    <w:rsid w:val="003A1BCD"/>
    <w:rsid w:val="003A20C8"/>
    <w:rsid w:val="003A2C02"/>
    <w:rsid w:val="003A2C29"/>
    <w:rsid w:val="003A2D5D"/>
    <w:rsid w:val="003A2EC3"/>
    <w:rsid w:val="003A30EA"/>
    <w:rsid w:val="003A339F"/>
    <w:rsid w:val="003A33F7"/>
    <w:rsid w:val="003A367C"/>
    <w:rsid w:val="003A36DF"/>
    <w:rsid w:val="003A36F2"/>
    <w:rsid w:val="003A3C3D"/>
    <w:rsid w:val="003A3D39"/>
    <w:rsid w:val="003A3EC7"/>
    <w:rsid w:val="003A40B4"/>
    <w:rsid w:val="003A4E00"/>
    <w:rsid w:val="003A5BAC"/>
    <w:rsid w:val="003A7834"/>
    <w:rsid w:val="003A7FBE"/>
    <w:rsid w:val="003B0422"/>
    <w:rsid w:val="003B0A26"/>
    <w:rsid w:val="003B0A35"/>
    <w:rsid w:val="003B0B5B"/>
    <w:rsid w:val="003B0E79"/>
    <w:rsid w:val="003B1127"/>
    <w:rsid w:val="003B1260"/>
    <w:rsid w:val="003B1924"/>
    <w:rsid w:val="003B19A2"/>
    <w:rsid w:val="003B1A17"/>
    <w:rsid w:val="003B1C40"/>
    <w:rsid w:val="003B1F85"/>
    <w:rsid w:val="003B3575"/>
    <w:rsid w:val="003B4A35"/>
    <w:rsid w:val="003B5018"/>
    <w:rsid w:val="003B50BC"/>
    <w:rsid w:val="003B51A7"/>
    <w:rsid w:val="003B59E5"/>
    <w:rsid w:val="003B5D97"/>
    <w:rsid w:val="003B5E1A"/>
    <w:rsid w:val="003B63A4"/>
    <w:rsid w:val="003B64A2"/>
    <w:rsid w:val="003B666C"/>
    <w:rsid w:val="003B68FE"/>
    <w:rsid w:val="003B6D7D"/>
    <w:rsid w:val="003B6F51"/>
    <w:rsid w:val="003B7282"/>
    <w:rsid w:val="003B738B"/>
    <w:rsid w:val="003B7D7E"/>
    <w:rsid w:val="003C01D9"/>
    <w:rsid w:val="003C0345"/>
    <w:rsid w:val="003C0A5A"/>
    <w:rsid w:val="003C0DBC"/>
    <w:rsid w:val="003C0E88"/>
    <w:rsid w:val="003C1012"/>
    <w:rsid w:val="003C10E3"/>
    <w:rsid w:val="003C11C9"/>
    <w:rsid w:val="003C1229"/>
    <w:rsid w:val="003C12F0"/>
    <w:rsid w:val="003C15E0"/>
    <w:rsid w:val="003C1866"/>
    <w:rsid w:val="003C1A6D"/>
    <w:rsid w:val="003C1FD4"/>
    <w:rsid w:val="003C213D"/>
    <w:rsid w:val="003C25AD"/>
    <w:rsid w:val="003C2931"/>
    <w:rsid w:val="003C2D21"/>
    <w:rsid w:val="003C301A"/>
    <w:rsid w:val="003C30BB"/>
    <w:rsid w:val="003C3107"/>
    <w:rsid w:val="003C482A"/>
    <w:rsid w:val="003C48D4"/>
    <w:rsid w:val="003C558E"/>
    <w:rsid w:val="003C5E6B"/>
    <w:rsid w:val="003C6EA3"/>
    <w:rsid w:val="003C7433"/>
    <w:rsid w:val="003C750D"/>
    <w:rsid w:val="003C75A7"/>
    <w:rsid w:val="003C7AD7"/>
    <w:rsid w:val="003C7D92"/>
    <w:rsid w:val="003C7E96"/>
    <w:rsid w:val="003D02E7"/>
    <w:rsid w:val="003D03B5"/>
    <w:rsid w:val="003D0FC3"/>
    <w:rsid w:val="003D18B9"/>
    <w:rsid w:val="003D2266"/>
    <w:rsid w:val="003D2267"/>
    <w:rsid w:val="003D24CF"/>
    <w:rsid w:val="003D2886"/>
    <w:rsid w:val="003D2C1D"/>
    <w:rsid w:val="003D2C34"/>
    <w:rsid w:val="003D3587"/>
    <w:rsid w:val="003D3C2F"/>
    <w:rsid w:val="003D3DDD"/>
    <w:rsid w:val="003D3E80"/>
    <w:rsid w:val="003D51BA"/>
    <w:rsid w:val="003D5CBF"/>
    <w:rsid w:val="003D6199"/>
    <w:rsid w:val="003D66D2"/>
    <w:rsid w:val="003D693F"/>
    <w:rsid w:val="003D6F8A"/>
    <w:rsid w:val="003D7193"/>
    <w:rsid w:val="003D7219"/>
    <w:rsid w:val="003E00AD"/>
    <w:rsid w:val="003E07AE"/>
    <w:rsid w:val="003E0B7C"/>
    <w:rsid w:val="003E0CD8"/>
    <w:rsid w:val="003E0D1B"/>
    <w:rsid w:val="003E14FC"/>
    <w:rsid w:val="003E16AB"/>
    <w:rsid w:val="003E1F22"/>
    <w:rsid w:val="003E2213"/>
    <w:rsid w:val="003E2315"/>
    <w:rsid w:val="003E2976"/>
    <w:rsid w:val="003E38E1"/>
    <w:rsid w:val="003E3D38"/>
    <w:rsid w:val="003E41F9"/>
    <w:rsid w:val="003E4858"/>
    <w:rsid w:val="003E4C0A"/>
    <w:rsid w:val="003E4E49"/>
    <w:rsid w:val="003E593B"/>
    <w:rsid w:val="003E6205"/>
    <w:rsid w:val="003E6316"/>
    <w:rsid w:val="003E6884"/>
    <w:rsid w:val="003E6986"/>
    <w:rsid w:val="003E6AC5"/>
    <w:rsid w:val="003E718D"/>
    <w:rsid w:val="003E7D26"/>
    <w:rsid w:val="003F0096"/>
    <w:rsid w:val="003F0768"/>
    <w:rsid w:val="003F0850"/>
    <w:rsid w:val="003F0C59"/>
    <w:rsid w:val="003F0D12"/>
    <w:rsid w:val="003F1239"/>
    <w:rsid w:val="003F12C8"/>
    <w:rsid w:val="003F160C"/>
    <w:rsid w:val="003F211B"/>
    <w:rsid w:val="003F299C"/>
    <w:rsid w:val="003F2AD3"/>
    <w:rsid w:val="003F324F"/>
    <w:rsid w:val="003F33BC"/>
    <w:rsid w:val="003F3D4E"/>
    <w:rsid w:val="003F46AE"/>
    <w:rsid w:val="003F477E"/>
    <w:rsid w:val="003F5021"/>
    <w:rsid w:val="003F518A"/>
    <w:rsid w:val="003F5F63"/>
    <w:rsid w:val="003F6A87"/>
    <w:rsid w:val="003F6B1C"/>
    <w:rsid w:val="003F6CD0"/>
    <w:rsid w:val="003F6CD2"/>
    <w:rsid w:val="003F6CD6"/>
    <w:rsid w:val="003F788D"/>
    <w:rsid w:val="003F793B"/>
    <w:rsid w:val="003F7AE1"/>
    <w:rsid w:val="00400C83"/>
    <w:rsid w:val="00401085"/>
    <w:rsid w:val="0040126E"/>
    <w:rsid w:val="004012B3"/>
    <w:rsid w:val="004020D4"/>
    <w:rsid w:val="004021B6"/>
    <w:rsid w:val="0040220E"/>
    <w:rsid w:val="004028EB"/>
    <w:rsid w:val="00402D66"/>
    <w:rsid w:val="00403EDD"/>
    <w:rsid w:val="004047C4"/>
    <w:rsid w:val="00404F6D"/>
    <w:rsid w:val="00405115"/>
    <w:rsid w:val="00405467"/>
    <w:rsid w:val="004056DC"/>
    <w:rsid w:val="0040570B"/>
    <w:rsid w:val="00405868"/>
    <w:rsid w:val="00405EDB"/>
    <w:rsid w:val="00405FB1"/>
    <w:rsid w:val="004061F6"/>
    <w:rsid w:val="00406460"/>
    <w:rsid w:val="00406C22"/>
    <w:rsid w:val="00406C7D"/>
    <w:rsid w:val="00406CAA"/>
    <w:rsid w:val="0040744F"/>
    <w:rsid w:val="004074B6"/>
    <w:rsid w:val="00407A19"/>
    <w:rsid w:val="00410B25"/>
    <w:rsid w:val="00410EE6"/>
    <w:rsid w:val="00411E1F"/>
    <w:rsid w:val="00412461"/>
    <w:rsid w:val="00412546"/>
    <w:rsid w:val="004126CF"/>
    <w:rsid w:val="00412C61"/>
    <w:rsid w:val="00412C95"/>
    <w:rsid w:val="00412DA5"/>
    <w:rsid w:val="00413053"/>
    <w:rsid w:val="0041319C"/>
    <w:rsid w:val="00413365"/>
    <w:rsid w:val="004137B6"/>
    <w:rsid w:val="00413A54"/>
    <w:rsid w:val="00413C10"/>
    <w:rsid w:val="00413CD9"/>
    <w:rsid w:val="00413F9A"/>
    <w:rsid w:val="004140CA"/>
    <w:rsid w:val="0041429A"/>
    <w:rsid w:val="00414C65"/>
    <w:rsid w:val="00415662"/>
    <w:rsid w:val="00415759"/>
    <w:rsid w:val="00415B0A"/>
    <w:rsid w:val="00415D76"/>
    <w:rsid w:val="004160DE"/>
    <w:rsid w:val="00416585"/>
    <w:rsid w:val="00416665"/>
    <w:rsid w:val="00416A67"/>
    <w:rsid w:val="00416ACB"/>
    <w:rsid w:val="004172C6"/>
    <w:rsid w:val="00417BE9"/>
    <w:rsid w:val="00420305"/>
    <w:rsid w:val="004206B2"/>
    <w:rsid w:val="00420F56"/>
    <w:rsid w:val="00421120"/>
    <w:rsid w:val="0042123E"/>
    <w:rsid w:val="00421DCF"/>
    <w:rsid w:val="00422341"/>
    <w:rsid w:val="0042246C"/>
    <w:rsid w:val="004225BA"/>
    <w:rsid w:val="004226EA"/>
    <w:rsid w:val="00422F26"/>
    <w:rsid w:val="00423456"/>
    <w:rsid w:val="00423486"/>
    <w:rsid w:val="00423641"/>
    <w:rsid w:val="00425690"/>
    <w:rsid w:val="00425FC6"/>
    <w:rsid w:val="00426266"/>
    <w:rsid w:val="004306C6"/>
    <w:rsid w:val="004307F9"/>
    <w:rsid w:val="00430A2D"/>
    <w:rsid w:val="00431505"/>
    <w:rsid w:val="0043170A"/>
    <w:rsid w:val="00431AF0"/>
    <w:rsid w:val="00431F93"/>
    <w:rsid w:val="00432128"/>
    <w:rsid w:val="0043213A"/>
    <w:rsid w:val="00432147"/>
    <w:rsid w:val="004323DF"/>
    <w:rsid w:val="0043269D"/>
    <w:rsid w:val="004330F4"/>
    <w:rsid w:val="00433590"/>
    <w:rsid w:val="00433774"/>
    <w:rsid w:val="0043393D"/>
    <w:rsid w:val="004344C7"/>
    <w:rsid w:val="00435274"/>
    <w:rsid w:val="004352AD"/>
    <w:rsid w:val="0043545D"/>
    <w:rsid w:val="00435784"/>
    <w:rsid w:val="00435817"/>
    <w:rsid w:val="004359B6"/>
    <w:rsid w:val="00435A99"/>
    <w:rsid w:val="00435FD7"/>
    <w:rsid w:val="00435FE2"/>
    <w:rsid w:val="00436295"/>
    <w:rsid w:val="004369F1"/>
    <w:rsid w:val="00436E2F"/>
    <w:rsid w:val="00436EAB"/>
    <w:rsid w:val="00440116"/>
    <w:rsid w:val="004402C5"/>
    <w:rsid w:val="00440827"/>
    <w:rsid w:val="00440F4D"/>
    <w:rsid w:val="00441091"/>
    <w:rsid w:val="004436D8"/>
    <w:rsid w:val="0044410B"/>
    <w:rsid w:val="004441D5"/>
    <w:rsid w:val="004445AC"/>
    <w:rsid w:val="004448CA"/>
    <w:rsid w:val="0044536C"/>
    <w:rsid w:val="00445625"/>
    <w:rsid w:val="004456DB"/>
    <w:rsid w:val="004458AA"/>
    <w:rsid w:val="00445AC3"/>
    <w:rsid w:val="004461D9"/>
    <w:rsid w:val="00446387"/>
    <w:rsid w:val="004463F2"/>
    <w:rsid w:val="0044685B"/>
    <w:rsid w:val="00446AC6"/>
    <w:rsid w:val="00447049"/>
    <w:rsid w:val="0044759B"/>
    <w:rsid w:val="00447ECA"/>
    <w:rsid w:val="00447F54"/>
    <w:rsid w:val="0045047B"/>
    <w:rsid w:val="004505C7"/>
    <w:rsid w:val="00450865"/>
    <w:rsid w:val="00450B7E"/>
    <w:rsid w:val="0045136B"/>
    <w:rsid w:val="004518B7"/>
    <w:rsid w:val="00451C7E"/>
    <w:rsid w:val="00451DE1"/>
    <w:rsid w:val="00452314"/>
    <w:rsid w:val="004524D9"/>
    <w:rsid w:val="00452668"/>
    <w:rsid w:val="004530B5"/>
    <w:rsid w:val="004537E3"/>
    <w:rsid w:val="00453BB6"/>
    <w:rsid w:val="00453BFA"/>
    <w:rsid w:val="00453CAA"/>
    <w:rsid w:val="004549E2"/>
    <w:rsid w:val="00454BEB"/>
    <w:rsid w:val="00454C24"/>
    <w:rsid w:val="00454D40"/>
    <w:rsid w:val="00455113"/>
    <w:rsid w:val="00455337"/>
    <w:rsid w:val="00455477"/>
    <w:rsid w:val="0045559C"/>
    <w:rsid w:val="00455E9A"/>
    <w:rsid w:val="0045600B"/>
    <w:rsid w:val="0045607B"/>
    <w:rsid w:val="004561FA"/>
    <w:rsid w:val="00456421"/>
    <w:rsid w:val="004567BF"/>
    <w:rsid w:val="004568CF"/>
    <w:rsid w:val="00456BB7"/>
    <w:rsid w:val="00456DAB"/>
    <w:rsid w:val="00457827"/>
    <w:rsid w:val="004601DD"/>
    <w:rsid w:val="00460867"/>
    <w:rsid w:val="00460CC3"/>
    <w:rsid w:val="00460E86"/>
    <w:rsid w:val="0046142D"/>
    <w:rsid w:val="00461707"/>
    <w:rsid w:val="00461AA2"/>
    <w:rsid w:val="00461D41"/>
    <w:rsid w:val="00461F70"/>
    <w:rsid w:val="00462104"/>
    <w:rsid w:val="0046232D"/>
    <w:rsid w:val="00462C59"/>
    <w:rsid w:val="00463161"/>
    <w:rsid w:val="004635A2"/>
    <w:rsid w:val="00463865"/>
    <w:rsid w:val="00463D29"/>
    <w:rsid w:val="00463F42"/>
    <w:rsid w:val="0046442D"/>
    <w:rsid w:val="00464537"/>
    <w:rsid w:val="00464544"/>
    <w:rsid w:val="004646B4"/>
    <w:rsid w:val="00464A88"/>
    <w:rsid w:val="00464F1B"/>
    <w:rsid w:val="00464FA0"/>
    <w:rsid w:val="004651A0"/>
    <w:rsid w:val="004654CC"/>
    <w:rsid w:val="004658AE"/>
    <w:rsid w:val="00465E5E"/>
    <w:rsid w:val="004664F5"/>
    <w:rsid w:val="00466532"/>
    <w:rsid w:val="00466684"/>
    <w:rsid w:val="00466AEC"/>
    <w:rsid w:val="00466C5B"/>
    <w:rsid w:val="00466D39"/>
    <w:rsid w:val="00467488"/>
    <w:rsid w:val="00467B3F"/>
    <w:rsid w:val="00467C52"/>
    <w:rsid w:val="00467F9C"/>
    <w:rsid w:val="004704F9"/>
    <w:rsid w:val="0047083E"/>
    <w:rsid w:val="00470EB5"/>
    <w:rsid w:val="0047126C"/>
    <w:rsid w:val="00471730"/>
    <w:rsid w:val="00471802"/>
    <w:rsid w:val="0047268C"/>
    <w:rsid w:val="004726F7"/>
    <w:rsid w:val="0047286B"/>
    <w:rsid w:val="0047287D"/>
    <w:rsid w:val="00472C3A"/>
    <w:rsid w:val="00472E27"/>
    <w:rsid w:val="0047392B"/>
    <w:rsid w:val="00473957"/>
    <w:rsid w:val="00474196"/>
    <w:rsid w:val="00474220"/>
    <w:rsid w:val="004752D3"/>
    <w:rsid w:val="004754E1"/>
    <w:rsid w:val="00475547"/>
    <w:rsid w:val="0047569C"/>
    <w:rsid w:val="00475A1C"/>
    <w:rsid w:val="00475CE0"/>
    <w:rsid w:val="00475EDD"/>
    <w:rsid w:val="0047622B"/>
    <w:rsid w:val="00476827"/>
    <w:rsid w:val="0047689A"/>
    <w:rsid w:val="00476BD4"/>
    <w:rsid w:val="00477648"/>
    <w:rsid w:val="00477C35"/>
    <w:rsid w:val="004801B4"/>
    <w:rsid w:val="00480428"/>
    <w:rsid w:val="0048063B"/>
    <w:rsid w:val="00480888"/>
    <w:rsid w:val="00480988"/>
    <w:rsid w:val="00480D54"/>
    <w:rsid w:val="00480E05"/>
    <w:rsid w:val="00481DAE"/>
    <w:rsid w:val="00482A10"/>
    <w:rsid w:val="00482BBE"/>
    <w:rsid w:val="00483078"/>
    <w:rsid w:val="00483A12"/>
    <w:rsid w:val="00484504"/>
    <w:rsid w:val="00484509"/>
    <w:rsid w:val="00484A77"/>
    <w:rsid w:val="004851FC"/>
    <w:rsid w:val="004852A0"/>
    <w:rsid w:val="0048540F"/>
    <w:rsid w:val="00485970"/>
    <w:rsid w:val="00485C02"/>
    <w:rsid w:val="00485C0D"/>
    <w:rsid w:val="00485D07"/>
    <w:rsid w:val="00485D98"/>
    <w:rsid w:val="00486088"/>
    <w:rsid w:val="004864A6"/>
    <w:rsid w:val="00486575"/>
    <w:rsid w:val="004866D0"/>
    <w:rsid w:val="00486936"/>
    <w:rsid w:val="00486AF8"/>
    <w:rsid w:val="00486E8F"/>
    <w:rsid w:val="004870BB"/>
    <w:rsid w:val="00487144"/>
    <w:rsid w:val="004877BE"/>
    <w:rsid w:val="004879B8"/>
    <w:rsid w:val="00487B9D"/>
    <w:rsid w:val="0049053C"/>
    <w:rsid w:val="00490676"/>
    <w:rsid w:val="00490899"/>
    <w:rsid w:val="00490D4D"/>
    <w:rsid w:val="00491126"/>
    <w:rsid w:val="00491560"/>
    <w:rsid w:val="0049189D"/>
    <w:rsid w:val="00491FAE"/>
    <w:rsid w:val="00492248"/>
    <w:rsid w:val="004929E3"/>
    <w:rsid w:val="004930CE"/>
    <w:rsid w:val="00493250"/>
    <w:rsid w:val="00493C20"/>
    <w:rsid w:val="00493C7C"/>
    <w:rsid w:val="00494242"/>
    <w:rsid w:val="004944F6"/>
    <w:rsid w:val="00494541"/>
    <w:rsid w:val="00494E8E"/>
    <w:rsid w:val="004955BC"/>
    <w:rsid w:val="00495D63"/>
    <w:rsid w:val="004963AA"/>
    <w:rsid w:val="0049648F"/>
    <w:rsid w:val="004964DD"/>
    <w:rsid w:val="00496606"/>
    <w:rsid w:val="0049677E"/>
    <w:rsid w:val="0049684F"/>
    <w:rsid w:val="00496F05"/>
    <w:rsid w:val="00497370"/>
    <w:rsid w:val="0049748A"/>
    <w:rsid w:val="00497C72"/>
    <w:rsid w:val="00497EF9"/>
    <w:rsid w:val="004A00BE"/>
    <w:rsid w:val="004A02A5"/>
    <w:rsid w:val="004A0853"/>
    <w:rsid w:val="004A08FB"/>
    <w:rsid w:val="004A0C41"/>
    <w:rsid w:val="004A0E7C"/>
    <w:rsid w:val="004A0F39"/>
    <w:rsid w:val="004A0FB7"/>
    <w:rsid w:val="004A10E9"/>
    <w:rsid w:val="004A1F71"/>
    <w:rsid w:val="004A22B7"/>
    <w:rsid w:val="004A251F"/>
    <w:rsid w:val="004A266E"/>
    <w:rsid w:val="004A2832"/>
    <w:rsid w:val="004A2E4C"/>
    <w:rsid w:val="004A2ECA"/>
    <w:rsid w:val="004A2FD2"/>
    <w:rsid w:val="004A385A"/>
    <w:rsid w:val="004A3AE5"/>
    <w:rsid w:val="004A3BF1"/>
    <w:rsid w:val="004A3E42"/>
    <w:rsid w:val="004A4432"/>
    <w:rsid w:val="004A4496"/>
    <w:rsid w:val="004A4715"/>
    <w:rsid w:val="004A4ADA"/>
    <w:rsid w:val="004A4B73"/>
    <w:rsid w:val="004A4C64"/>
    <w:rsid w:val="004A5046"/>
    <w:rsid w:val="004A51A3"/>
    <w:rsid w:val="004A565E"/>
    <w:rsid w:val="004A5D12"/>
    <w:rsid w:val="004A5DF3"/>
    <w:rsid w:val="004A6134"/>
    <w:rsid w:val="004A6F10"/>
    <w:rsid w:val="004A6F33"/>
    <w:rsid w:val="004A7092"/>
    <w:rsid w:val="004A733D"/>
    <w:rsid w:val="004A74B0"/>
    <w:rsid w:val="004A773F"/>
    <w:rsid w:val="004B021C"/>
    <w:rsid w:val="004B138F"/>
    <w:rsid w:val="004B14CC"/>
    <w:rsid w:val="004B1C97"/>
    <w:rsid w:val="004B1F4F"/>
    <w:rsid w:val="004B1FA5"/>
    <w:rsid w:val="004B2468"/>
    <w:rsid w:val="004B2E15"/>
    <w:rsid w:val="004B2E2D"/>
    <w:rsid w:val="004B35EB"/>
    <w:rsid w:val="004B39CE"/>
    <w:rsid w:val="004B4601"/>
    <w:rsid w:val="004B49E6"/>
    <w:rsid w:val="004B4D69"/>
    <w:rsid w:val="004B512E"/>
    <w:rsid w:val="004B5433"/>
    <w:rsid w:val="004B5A66"/>
    <w:rsid w:val="004B5AAD"/>
    <w:rsid w:val="004B5CC7"/>
    <w:rsid w:val="004B60EB"/>
    <w:rsid w:val="004B6396"/>
    <w:rsid w:val="004B696F"/>
    <w:rsid w:val="004B7285"/>
    <w:rsid w:val="004B756D"/>
    <w:rsid w:val="004B77BC"/>
    <w:rsid w:val="004B7B73"/>
    <w:rsid w:val="004B7CE6"/>
    <w:rsid w:val="004C01A8"/>
    <w:rsid w:val="004C0345"/>
    <w:rsid w:val="004C05B9"/>
    <w:rsid w:val="004C1840"/>
    <w:rsid w:val="004C24C9"/>
    <w:rsid w:val="004C2C3D"/>
    <w:rsid w:val="004C31B6"/>
    <w:rsid w:val="004C3272"/>
    <w:rsid w:val="004C33C8"/>
    <w:rsid w:val="004C3750"/>
    <w:rsid w:val="004C3A31"/>
    <w:rsid w:val="004C45FB"/>
    <w:rsid w:val="004C4601"/>
    <w:rsid w:val="004C4CA6"/>
    <w:rsid w:val="004C4E7D"/>
    <w:rsid w:val="004C4FD9"/>
    <w:rsid w:val="004C5280"/>
    <w:rsid w:val="004C5319"/>
    <w:rsid w:val="004C5B79"/>
    <w:rsid w:val="004C5D55"/>
    <w:rsid w:val="004C621F"/>
    <w:rsid w:val="004C680F"/>
    <w:rsid w:val="004C75D5"/>
    <w:rsid w:val="004C7948"/>
    <w:rsid w:val="004C7BB8"/>
    <w:rsid w:val="004C7C60"/>
    <w:rsid w:val="004D01CC"/>
    <w:rsid w:val="004D01D1"/>
    <w:rsid w:val="004D033D"/>
    <w:rsid w:val="004D057C"/>
    <w:rsid w:val="004D061F"/>
    <w:rsid w:val="004D0AFA"/>
    <w:rsid w:val="004D0DFE"/>
    <w:rsid w:val="004D0E3D"/>
    <w:rsid w:val="004D1939"/>
    <w:rsid w:val="004D1D91"/>
    <w:rsid w:val="004D1F19"/>
    <w:rsid w:val="004D22C3"/>
    <w:rsid w:val="004D2732"/>
    <w:rsid w:val="004D3303"/>
    <w:rsid w:val="004D441A"/>
    <w:rsid w:val="004D4672"/>
    <w:rsid w:val="004D47C6"/>
    <w:rsid w:val="004D4E94"/>
    <w:rsid w:val="004D534A"/>
    <w:rsid w:val="004D6146"/>
    <w:rsid w:val="004D64AB"/>
    <w:rsid w:val="004D6E00"/>
    <w:rsid w:val="004D6F4D"/>
    <w:rsid w:val="004D6F95"/>
    <w:rsid w:val="004D72FE"/>
    <w:rsid w:val="004D7506"/>
    <w:rsid w:val="004D7859"/>
    <w:rsid w:val="004D7E91"/>
    <w:rsid w:val="004E003A"/>
    <w:rsid w:val="004E0067"/>
    <w:rsid w:val="004E02FD"/>
    <w:rsid w:val="004E0693"/>
    <w:rsid w:val="004E0768"/>
    <w:rsid w:val="004E07C7"/>
    <w:rsid w:val="004E0963"/>
    <w:rsid w:val="004E097E"/>
    <w:rsid w:val="004E0ED3"/>
    <w:rsid w:val="004E115C"/>
    <w:rsid w:val="004E1168"/>
    <w:rsid w:val="004E13E3"/>
    <w:rsid w:val="004E151F"/>
    <w:rsid w:val="004E1A31"/>
    <w:rsid w:val="004E2DE0"/>
    <w:rsid w:val="004E4060"/>
    <w:rsid w:val="004E409A"/>
    <w:rsid w:val="004E4146"/>
    <w:rsid w:val="004E45C5"/>
    <w:rsid w:val="004E4762"/>
    <w:rsid w:val="004E4863"/>
    <w:rsid w:val="004E48FB"/>
    <w:rsid w:val="004E4944"/>
    <w:rsid w:val="004E5685"/>
    <w:rsid w:val="004E6B88"/>
    <w:rsid w:val="004E6F18"/>
    <w:rsid w:val="004E7092"/>
    <w:rsid w:val="004F05B6"/>
    <w:rsid w:val="004F0C51"/>
    <w:rsid w:val="004F0FB9"/>
    <w:rsid w:val="004F11DE"/>
    <w:rsid w:val="004F19D5"/>
    <w:rsid w:val="004F2081"/>
    <w:rsid w:val="004F2575"/>
    <w:rsid w:val="004F26F6"/>
    <w:rsid w:val="004F2AB4"/>
    <w:rsid w:val="004F2D53"/>
    <w:rsid w:val="004F2F7E"/>
    <w:rsid w:val="004F3049"/>
    <w:rsid w:val="004F315C"/>
    <w:rsid w:val="004F32B5"/>
    <w:rsid w:val="004F3419"/>
    <w:rsid w:val="004F407E"/>
    <w:rsid w:val="004F423C"/>
    <w:rsid w:val="004F475F"/>
    <w:rsid w:val="004F48F1"/>
    <w:rsid w:val="004F49DC"/>
    <w:rsid w:val="004F4A0D"/>
    <w:rsid w:val="004F4A41"/>
    <w:rsid w:val="004F4BDF"/>
    <w:rsid w:val="004F5309"/>
    <w:rsid w:val="004F5479"/>
    <w:rsid w:val="004F59BB"/>
    <w:rsid w:val="004F5C37"/>
    <w:rsid w:val="004F5DC7"/>
    <w:rsid w:val="004F60E1"/>
    <w:rsid w:val="004F7528"/>
    <w:rsid w:val="004F7931"/>
    <w:rsid w:val="004F7BCA"/>
    <w:rsid w:val="004F7D89"/>
    <w:rsid w:val="0050080F"/>
    <w:rsid w:val="005010E0"/>
    <w:rsid w:val="00501981"/>
    <w:rsid w:val="00501A3D"/>
    <w:rsid w:val="00501A85"/>
    <w:rsid w:val="00501B92"/>
    <w:rsid w:val="00501BB3"/>
    <w:rsid w:val="00501CBF"/>
    <w:rsid w:val="005021CB"/>
    <w:rsid w:val="005021DD"/>
    <w:rsid w:val="005026CA"/>
    <w:rsid w:val="00502741"/>
    <w:rsid w:val="005029E5"/>
    <w:rsid w:val="00502ABF"/>
    <w:rsid w:val="00502B72"/>
    <w:rsid w:val="00502BE6"/>
    <w:rsid w:val="00502CDE"/>
    <w:rsid w:val="00503FAF"/>
    <w:rsid w:val="005042DD"/>
    <w:rsid w:val="00504744"/>
    <w:rsid w:val="00504778"/>
    <w:rsid w:val="00504B62"/>
    <w:rsid w:val="00504BC1"/>
    <w:rsid w:val="00505134"/>
    <w:rsid w:val="00505341"/>
    <w:rsid w:val="0050537D"/>
    <w:rsid w:val="00505A8A"/>
    <w:rsid w:val="00505C04"/>
    <w:rsid w:val="00505C82"/>
    <w:rsid w:val="00505D34"/>
    <w:rsid w:val="00506353"/>
    <w:rsid w:val="00507623"/>
    <w:rsid w:val="005077B9"/>
    <w:rsid w:val="005078BD"/>
    <w:rsid w:val="005079A2"/>
    <w:rsid w:val="00507E55"/>
    <w:rsid w:val="005100C3"/>
    <w:rsid w:val="005105AF"/>
    <w:rsid w:val="00510DD0"/>
    <w:rsid w:val="00511AC3"/>
    <w:rsid w:val="00511E60"/>
    <w:rsid w:val="00511F15"/>
    <w:rsid w:val="00512BB2"/>
    <w:rsid w:val="0051318C"/>
    <w:rsid w:val="00513DBE"/>
    <w:rsid w:val="0051428A"/>
    <w:rsid w:val="005142B6"/>
    <w:rsid w:val="005142CD"/>
    <w:rsid w:val="005143C9"/>
    <w:rsid w:val="005145C0"/>
    <w:rsid w:val="0051484B"/>
    <w:rsid w:val="00514E72"/>
    <w:rsid w:val="00514F79"/>
    <w:rsid w:val="00515028"/>
    <w:rsid w:val="0051503D"/>
    <w:rsid w:val="005157A9"/>
    <w:rsid w:val="00516D7C"/>
    <w:rsid w:val="00516DBC"/>
    <w:rsid w:val="00516F81"/>
    <w:rsid w:val="00516FC5"/>
    <w:rsid w:val="005173A7"/>
    <w:rsid w:val="005177E1"/>
    <w:rsid w:val="00517D64"/>
    <w:rsid w:val="00520774"/>
    <w:rsid w:val="00520BC9"/>
    <w:rsid w:val="00520C0A"/>
    <w:rsid w:val="005218B6"/>
    <w:rsid w:val="00521C26"/>
    <w:rsid w:val="00522589"/>
    <w:rsid w:val="00522645"/>
    <w:rsid w:val="00522C10"/>
    <w:rsid w:val="005231AE"/>
    <w:rsid w:val="00523265"/>
    <w:rsid w:val="0052379A"/>
    <w:rsid w:val="00523A12"/>
    <w:rsid w:val="00523C74"/>
    <w:rsid w:val="00523D51"/>
    <w:rsid w:val="00523E7F"/>
    <w:rsid w:val="005243B5"/>
    <w:rsid w:val="0052443C"/>
    <w:rsid w:val="00524545"/>
    <w:rsid w:val="00524686"/>
    <w:rsid w:val="005247D6"/>
    <w:rsid w:val="00524ECB"/>
    <w:rsid w:val="005255BF"/>
    <w:rsid w:val="00525736"/>
    <w:rsid w:val="005257DE"/>
    <w:rsid w:val="00525D29"/>
    <w:rsid w:val="00525FAF"/>
    <w:rsid w:val="00526031"/>
    <w:rsid w:val="0052645E"/>
    <w:rsid w:val="0052710D"/>
    <w:rsid w:val="00527200"/>
    <w:rsid w:val="00527548"/>
    <w:rsid w:val="005275E4"/>
    <w:rsid w:val="00530157"/>
    <w:rsid w:val="00531627"/>
    <w:rsid w:val="00531775"/>
    <w:rsid w:val="00531EBE"/>
    <w:rsid w:val="005322C7"/>
    <w:rsid w:val="00532431"/>
    <w:rsid w:val="005328E3"/>
    <w:rsid w:val="00532AE2"/>
    <w:rsid w:val="00532F8B"/>
    <w:rsid w:val="005331E9"/>
    <w:rsid w:val="0053322E"/>
    <w:rsid w:val="00533737"/>
    <w:rsid w:val="00533997"/>
    <w:rsid w:val="005345AC"/>
    <w:rsid w:val="005349EA"/>
    <w:rsid w:val="00534DC1"/>
    <w:rsid w:val="00535060"/>
    <w:rsid w:val="00535AD6"/>
    <w:rsid w:val="00535B79"/>
    <w:rsid w:val="00535BDC"/>
    <w:rsid w:val="00535D7C"/>
    <w:rsid w:val="00535E22"/>
    <w:rsid w:val="00535F3F"/>
    <w:rsid w:val="0053601C"/>
    <w:rsid w:val="005362D2"/>
    <w:rsid w:val="00536579"/>
    <w:rsid w:val="00536C1E"/>
    <w:rsid w:val="00536C3D"/>
    <w:rsid w:val="0053708D"/>
    <w:rsid w:val="005375B0"/>
    <w:rsid w:val="00540595"/>
    <w:rsid w:val="00540B36"/>
    <w:rsid w:val="00540CEB"/>
    <w:rsid w:val="005412E2"/>
    <w:rsid w:val="00541A12"/>
    <w:rsid w:val="00541A4C"/>
    <w:rsid w:val="00541B53"/>
    <w:rsid w:val="00541FB9"/>
    <w:rsid w:val="0054294C"/>
    <w:rsid w:val="005431FF"/>
    <w:rsid w:val="0054320A"/>
    <w:rsid w:val="005432A6"/>
    <w:rsid w:val="0054343A"/>
    <w:rsid w:val="005435E4"/>
    <w:rsid w:val="00543974"/>
    <w:rsid w:val="00543EBF"/>
    <w:rsid w:val="00544467"/>
    <w:rsid w:val="005447F9"/>
    <w:rsid w:val="00544ABA"/>
    <w:rsid w:val="00544F29"/>
    <w:rsid w:val="005451B7"/>
    <w:rsid w:val="005453CD"/>
    <w:rsid w:val="005455D6"/>
    <w:rsid w:val="00545777"/>
    <w:rsid w:val="0054593A"/>
    <w:rsid w:val="00545B07"/>
    <w:rsid w:val="00545F84"/>
    <w:rsid w:val="00546611"/>
    <w:rsid w:val="005467FB"/>
    <w:rsid w:val="00546948"/>
    <w:rsid w:val="00546AE9"/>
    <w:rsid w:val="00546D35"/>
    <w:rsid w:val="00547989"/>
    <w:rsid w:val="0055010C"/>
    <w:rsid w:val="0055030B"/>
    <w:rsid w:val="005503C6"/>
    <w:rsid w:val="005505C2"/>
    <w:rsid w:val="00551320"/>
    <w:rsid w:val="00551504"/>
    <w:rsid w:val="005518A4"/>
    <w:rsid w:val="00552768"/>
    <w:rsid w:val="00552935"/>
    <w:rsid w:val="00552DE0"/>
    <w:rsid w:val="00553127"/>
    <w:rsid w:val="0055378B"/>
    <w:rsid w:val="005537D5"/>
    <w:rsid w:val="00553888"/>
    <w:rsid w:val="00553AFC"/>
    <w:rsid w:val="00554BE7"/>
    <w:rsid w:val="00554CD6"/>
    <w:rsid w:val="005555D5"/>
    <w:rsid w:val="00555BDF"/>
    <w:rsid w:val="00556850"/>
    <w:rsid w:val="00556D68"/>
    <w:rsid w:val="00556E7B"/>
    <w:rsid w:val="00557173"/>
    <w:rsid w:val="0055758C"/>
    <w:rsid w:val="005576A1"/>
    <w:rsid w:val="00557A64"/>
    <w:rsid w:val="00560380"/>
    <w:rsid w:val="005605BB"/>
    <w:rsid w:val="005605C0"/>
    <w:rsid w:val="00560AA2"/>
    <w:rsid w:val="00560C1A"/>
    <w:rsid w:val="00560D23"/>
    <w:rsid w:val="0056132A"/>
    <w:rsid w:val="005615D8"/>
    <w:rsid w:val="00561E84"/>
    <w:rsid w:val="00562078"/>
    <w:rsid w:val="005626D6"/>
    <w:rsid w:val="00562B90"/>
    <w:rsid w:val="005630D2"/>
    <w:rsid w:val="005631DE"/>
    <w:rsid w:val="005636C3"/>
    <w:rsid w:val="005638D4"/>
    <w:rsid w:val="00564040"/>
    <w:rsid w:val="00564B3A"/>
    <w:rsid w:val="00565679"/>
    <w:rsid w:val="005656ED"/>
    <w:rsid w:val="005660E0"/>
    <w:rsid w:val="00566544"/>
    <w:rsid w:val="00566608"/>
    <w:rsid w:val="00566982"/>
    <w:rsid w:val="00566A28"/>
    <w:rsid w:val="00566C83"/>
    <w:rsid w:val="00567027"/>
    <w:rsid w:val="0056732B"/>
    <w:rsid w:val="005673E4"/>
    <w:rsid w:val="005675B6"/>
    <w:rsid w:val="005676BD"/>
    <w:rsid w:val="0056773D"/>
    <w:rsid w:val="00567744"/>
    <w:rsid w:val="00567AA6"/>
    <w:rsid w:val="00567CE0"/>
    <w:rsid w:val="005700FE"/>
    <w:rsid w:val="00570681"/>
    <w:rsid w:val="0057076B"/>
    <w:rsid w:val="00570E24"/>
    <w:rsid w:val="005713E1"/>
    <w:rsid w:val="0057190C"/>
    <w:rsid w:val="00572315"/>
    <w:rsid w:val="00572336"/>
    <w:rsid w:val="0057250B"/>
    <w:rsid w:val="00572760"/>
    <w:rsid w:val="00572899"/>
    <w:rsid w:val="0057398B"/>
    <w:rsid w:val="00573C67"/>
    <w:rsid w:val="005740FC"/>
    <w:rsid w:val="005743DE"/>
    <w:rsid w:val="00574C30"/>
    <w:rsid w:val="00574F3F"/>
    <w:rsid w:val="0057562C"/>
    <w:rsid w:val="00575954"/>
    <w:rsid w:val="005759F6"/>
    <w:rsid w:val="00575BCC"/>
    <w:rsid w:val="00575E3E"/>
    <w:rsid w:val="005765F5"/>
    <w:rsid w:val="00576D6C"/>
    <w:rsid w:val="0057723C"/>
    <w:rsid w:val="00577674"/>
    <w:rsid w:val="00577A2E"/>
    <w:rsid w:val="00577D74"/>
    <w:rsid w:val="00577F18"/>
    <w:rsid w:val="00580E48"/>
    <w:rsid w:val="00580F0A"/>
    <w:rsid w:val="00581246"/>
    <w:rsid w:val="0058139F"/>
    <w:rsid w:val="005817E7"/>
    <w:rsid w:val="00581B48"/>
    <w:rsid w:val="00582282"/>
    <w:rsid w:val="005828C2"/>
    <w:rsid w:val="00582C3A"/>
    <w:rsid w:val="00582E1A"/>
    <w:rsid w:val="00583147"/>
    <w:rsid w:val="005838C9"/>
    <w:rsid w:val="00584416"/>
    <w:rsid w:val="00584B39"/>
    <w:rsid w:val="00584FD3"/>
    <w:rsid w:val="00585028"/>
    <w:rsid w:val="005854D1"/>
    <w:rsid w:val="00585B24"/>
    <w:rsid w:val="00585F5B"/>
    <w:rsid w:val="0058620A"/>
    <w:rsid w:val="00586247"/>
    <w:rsid w:val="0058664C"/>
    <w:rsid w:val="00586775"/>
    <w:rsid w:val="005875A4"/>
    <w:rsid w:val="00587EA4"/>
    <w:rsid w:val="00587FC0"/>
    <w:rsid w:val="005904CE"/>
    <w:rsid w:val="005906AD"/>
    <w:rsid w:val="00590C1E"/>
    <w:rsid w:val="00590DA6"/>
    <w:rsid w:val="00591307"/>
    <w:rsid w:val="00591844"/>
    <w:rsid w:val="00591C7D"/>
    <w:rsid w:val="00591EDA"/>
    <w:rsid w:val="00592B03"/>
    <w:rsid w:val="00592B94"/>
    <w:rsid w:val="00592D32"/>
    <w:rsid w:val="00593AB9"/>
    <w:rsid w:val="00593D19"/>
    <w:rsid w:val="0059405E"/>
    <w:rsid w:val="00594373"/>
    <w:rsid w:val="005943FD"/>
    <w:rsid w:val="00594ABB"/>
    <w:rsid w:val="00594D1C"/>
    <w:rsid w:val="00594E36"/>
    <w:rsid w:val="00594F0A"/>
    <w:rsid w:val="0059525E"/>
    <w:rsid w:val="00595887"/>
    <w:rsid w:val="005961F7"/>
    <w:rsid w:val="00596449"/>
    <w:rsid w:val="0059676B"/>
    <w:rsid w:val="00596B9C"/>
    <w:rsid w:val="00596D72"/>
    <w:rsid w:val="00597CA2"/>
    <w:rsid w:val="005A046A"/>
    <w:rsid w:val="005A054D"/>
    <w:rsid w:val="005A0A46"/>
    <w:rsid w:val="005A10B9"/>
    <w:rsid w:val="005A11EA"/>
    <w:rsid w:val="005A164A"/>
    <w:rsid w:val="005A20F5"/>
    <w:rsid w:val="005A234E"/>
    <w:rsid w:val="005A269F"/>
    <w:rsid w:val="005A305E"/>
    <w:rsid w:val="005A30BB"/>
    <w:rsid w:val="005A35D0"/>
    <w:rsid w:val="005A3887"/>
    <w:rsid w:val="005A3C4F"/>
    <w:rsid w:val="005A4039"/>
    <w:rsid w:val="005A5836"/>
    <w:rsid w:val="005A60CC"/>
    <w:rsid w:val="005A64AB"/>
    <w:rsid w:val="005A699F"/>
    <w:rsid w:val="005A6AF4"/>
    <w:rsid w:val="005A76BA"/>
    <w:rsid w:val="005A795A"/>
    <w:rsid w:val="005A7A66"/>
    <w:rsid w:val="005A7B3F"/>
    <w:rsid w:val="005A7CFF"/>
    <w:rsid w:val="005B0324"/>
    <w:rsid w:val="005B0542"/>
    <w:rsid w:val="005B0663"/>
    <w:rsid w:val="005B078A"/>
    <w:rsid w:val="005B07C2"/>
    <w:rsid w:val="005B1874"/>
    <w:rsid w:val="005B2225"/>
    <w:rsid w:val="005B2799"/>
    <w:rsid w:val="005B2B77"/>
    <w:rsid w:val="005B342C"/>
    <w:rsid w:val="005B370C"/>
    <w:rsid w:val="005B37B1"/>
    <w:rsid w:val="005B3A9F"/>
    <w:rsid w:val="005B3C51"/>
    <w:rsid w:val="005B3D4A"/>
    <w:rsid w:val="005B3D64"/>
    <w:rsid w:val="005B3DE2"/>
    <w:rsid w:val="005B4ACA"/>
    <w:rsid w:val="005B4BA3"/>
    <w:rsid w:val="005B4D87"/>
    <w:rsid w:val="005B5777"/>
    <w:rsid w:val="005B5786"/>
    <w:rsid w:val="005B60B3"/>
    <w:rsid w:val="005B6383"/>
    <w:rsid w:val="005B73D2"/>
    <w:rsid w:val="005B7DCA"/>
    <w:rsid w:val="005B7DD1"/>
    <w:rsid w:val="005C00A0"/>
    <w:rsid w:val="005C0653"/>
    <w:rsid w:val="005C0714"/>
    <w:rsid w:val="005C08D2"/>
    <w:rsid w:val="005C0F53"/>
    <w:rsid w:val="005C28FA"/>
    <w:rsid w:val="005C29C7"/>
    <w:rsid w:val="005C2F42"/>
    <w:rsid w:val="005C40F4"/>
    <w:rsid w:val="005C43BE"/>
    <w:rsid w:val="005C449C"/>
    <w:rsid w:val="005C44F3"/>
    <w:rsid w:val="005C501A"/>
    <w:rsid w:val="005C5806"/>
    <w:rsid w:val="005C5AB7"/>
    <w:rsid w:val="005C5FAE"/>
    <w:rsid w:val="005C6035"/>
    <w:rsid w:val="005C63D9"/>
    <w:rsid w:val="005C64E4"/>
    <w:rsid w:val="005C650B"/>
    <w:rsid w:val="005C65F7"/>
    <w:rsid w:val="005C712D"/>
    <w:rsid w:val="005C7C75"/>
    <w:rsid w:val="005D0E4F"/>
    <w:rsid w:val="005D139A"/>
    <w:rsid w:val="005D1CA5"/>
    <w:rsid w:val="005D1D5B"/>
    <w:rsid w:val="005D1E32"/>
    <w:rsid w:val="005D206B"/>
    <w:rsid w:val="005D22B7"/>
    <w:rsid w:val="005D23BA"/>
    <w:rsid w:val="005D23E3"/>
    <w:rsid w:val="005D2480"/>
    <w:rsid w:val="005D2BDE"/>
    <w:rsid w:val="005D3893"/>
    <w:rsid w:val="005D3D76"/>
    <w:rsid w:val="005D3FED"/>
    <w:rsid w:val="005D4225"/>
    <w:rsid w:val="005D4452"/>
    <w:rsid w:val="005D44AB"/>
    <w:rsid w:val="005D4578"/>
    <w:rsid w:val="005D4762"/>
    <w:rsid w:val="005D4EFA"/>
    <w:rsid w:val="005D534A"/>
    <w:rsid w:val="005D55BA"/>
    <w:rsid w:val="005D574C"/>
    <w:rsid w:val="005D5ACD"/>
    <w:rsid w:val="005D5ADB"/>
    <w:rsid w:val="005D5FAB"/>
    <w:rsid w:val="005D6001"/>
    <w:rsid w:val="005D648A"/>
    <w:rsid w:val="005D6528"/>
    <w:rsid w:val="005D7573"/>
    <w:rsid w:val="005D7980"/>
    <w:rsid w:val="005D7D0B"/>
    <w:rsid w:val="005D7E0D"/>
    <w:rsid w:val="005D7E3B"/>
    <w:rsid w:val="005E0420"/>
    <w:rsid w:val="005E08A0"/>
    <w:rsid w:val="005E0DA0"/>
    <w:rsid w:val="005E0E20"/>
    <w:rsid w:val="005E11CC"/>
    <w:rsid w:val="005E1964"/>
    <w:rsid w:val="005E1B28"/>
    <w:rsid w:val="005E2275"/>
    <w:rsid w:val="005E234A"/>
    <w:rsid w:val="005E297F"/>
    <w:rsid w:val="005E2A39"/>
    <w:rsid w:val="005E33D9"/>
    <w:rsid w:val="005E349D"/>
    <w:rsid w:val="005E35A0"/>
    <w:rsid w:val="005E35CC"/>
    <w:rsid w:val="005E371E"/>
    <w:rsid w:val="005E388A"/>
    <w:rsid w:val="005E3DA7"/>
    <w:rsid w:val="005E4063"/>
    <w:rsid w:val="005E428D"/>
    <w:rsid w:val="005E4370"/>
    <w:rsid w:val="005E5085"/>
    <w:rsid w:val="005E50A4"/>
    <w:rsid w:val="005E53F9"/>
    <w:rsid w:val="005E6272"/>
    <w:rsid w:val="005E68E9"/>
    <w:rsid w:val="005E775D"/>
    <w:rsid w:val="005E7F4C"/>
    <w:rsid w:val="005F02C5"/>
    <w:rsid w:val="005F07C0"/>
    <w:rsid w:val="005F0A43"/>
    <w:rsid w:val="005F19BD"/>
    <w:rsid w:val="005F27BF"/>
    <w:rsid w:val="005F2B7F"/>
    <w:rsid w:val="005F315C"/>
    <w:rsid w:val="005F31FF"/>
    <w:rsid w:val="005F3426"/>
    <w:rsid w:val="005F3988"/>
    <w:rsid w:val="005F3B6B"/>
    <w:rsid w:val="005F4171"/>
    <w:rsid w:val="005F46D6"/>
    <w:rsid w:val="005F4DD6"/>
    <w:rsid w:val="005F50D8"/>
    <w:rsid w:val="005F535D"/>
    <w:rsid w:val="005F53A1"/>
    <w:rsid w:val="005F53E4"/>
    <w:rsid w:val="005F58D8"/>
    <w:rsid w:val="005F5908"/>
    <w:rsid w:val="005F5EC0"/>
    <w:rsid w:val="005F67C4"/>
    <w:rsid w:val="005F6A9D"/>
    <w:rsid w:val="005F6B77"/>
    <w:rsid w:val="005F70A2"/>
    <w:rsid w:val="005F7487"/>
    <w:rsid w:val="005F7F44"/>
    <w:rsid w:val="006002C7"/>
    <w:rsid w:val="0060045A"/>
    <w:rsid w:val="006009BB"/>
    <w:rsid w:val="00600D70"/>
    <w:rsid w:val="00600F95"/>
    <w:rsid w:val="006017B3"/>
    <w:rsid w:val="00601839"/>
    <w:rsid w:val="00602278"/>
    <w:rsid w:val="006024FF"/>
    <w:rsid w:val="00602759"/>
    <w:rsid w:val="0060277A"/>
    <w:rsid w:val="00602B7C"/>
    <w:rsid w:val="00602CAD"/>
    <w:rsid w:val="0060307E"/>
    <w:rsid w:val="006031CD"/>
    <w:rsid w:val="00603312"/>
    <w:rsid w:val="006037C3"/>
    <w:rsid w:val="006038A1"/>
    <w:rsid w:val="0060405D"/>
    <w:rsid w:val="006043C0"/>
    <w:rsid w:val="006043F4"/>
    <w:rsid w:val="006046B2"/>
    <w:rsid w:val="00604D18"/>
    <w:rsid w:val="00604DC7"/>
    <w:rsid w:val="00604E47"/>
    <w:rsid w:val="00605441"/>
    <w:rsid w:val="00605F84"/>
    <w:rsid w:val="0060650F"/>
    <w:rsid w:val="00606970"/>
    <w:rsid w:val="00606A20"/>
    <w:rsid w:val="00606C07"/>
    <w:rsid w:val="006072C6"/>
    <w:rsid w:val="00607A2E"/>
    <w:rsid w:val="00607DCB"/>
    <w:rsid w:val="006108EC"/>
    <w:rsid w:val="00610C54"/>
    <w:rsid w:val="00610E72"/>
    <w:rsid w:val="00611CC4"/>
    <w:rsid w:val="0061207B"/>
    <w:rsid w:val="00612A3D"/>
    <w:rsid w:val="00612E30"/>
    <w:rsid w:val="006130F7"/>
    <w:rsid w:val="0061336C"/>
    <w:rsid w:val="0061369F"/>
    <w:rsid w:val="006137D9"/>
    <w:rsid w:val="00613AF8"/>
    <w:rsid w:val="00613C89"/>
    <w:rsid w:val="00613D8E"/>
    <w:rsid w:val="006142E0"/>
    <w:rsid w:val="006147F5"/>
    <w:rsid w:val="00614AF0"/>
    <w:rsid w:val="00614E75"/>
    <w:rsid w:val="006152A1"/>
    <w:rsid w:val="00615B04"/>
    <w:rsid w:val="00615EFA"/>
    <w:rsid w:val="00616112"/>
    <w:rsid w:val="00616495"/>
    <w:rsid w:val="006164F3"/>
    <w:rsid w:val="00616C9F"/>
    <w:rsid w:val="00617D5A"/>
    <w:rsid w:val="006200DC"/>
    <w:rsid w:val="006205CA"/>
    <w:rsid w:val="00620945"/>
    <w:rsid w:val="00620F0A"/>
    <w:rsid w:val="00620FAE"/>
    <w:rsid w:val="006210FB"/>
    <w:rsid w:val="00621F18"/>
    <w:rsid w:val="00621F53"/>
    <w:rsid w:val="00622A85"/>
    <w:rsid w:val="00622D48"/>
    <w:rsid w:val="00622E2A"/>
    <w:rsid w:val="00623089"/>
    <w:rsid w:val="0062308E"/>
    <w:rsid w:val="006232C3"/>
    <w:rsid w:val="006234C4"/>
    <w:rsid w:val="006244C9"/>
    <w:rsid w:val="006245F6"/>
    <w:rsid w:val="0062475D"/>
    <w:rsid w:val="00624840"/>
    <w:rsid w:val="0062495F"/>
    <w:rsid w:val="00624AA0"/>
    <w:rsid w:val="00624C61"/>
    <w:rsid w:val="00625346"/>
    <w:rsid w:val="00626175"/>
    <w:rsid w:val="006262FE"/>
    <w:rsid w:val="006265DF"/>
    <w:rsid w:val="0062660B"/>
    <w:rsid w:val="00626AD1"/>
    <w:rsid w:val="00626B8D"/>
    <w:rsid w:val="00626D22"/>
    <w:rsid w:val="00627383"/>
    <w:rsid w:val="00627C08"/>
    <w:rsid w:val="00627D01"/>
    <w:rsid w:val="00627E2D"/>
    <w:rsid w:val="00627F4D"/>
    <w:rsid w:val="006304BC"/>
    <w:rsid w:val="0063052A"/>
    <w:rsid w:val="006305AD"/>
    <w:rsid w:val="00630B80"/>
    <w:rsid w:val="00630B8D"/>
    <w:rsid w:val="00630CAD"/>
    <w:rsid w:val="00630DCE"/>
    <w:rsid w:val="00630E93"/>
    <w:rsid w:val="00631031"/>
    <w:rsid w:val="006311B1"/>
    <w:rsid w:val="0063120A"/>
    <w:rsid w:val="0063150B"/>
    <w:rsid w:val="00631585"/>
    <w:rsid w:val="00631F05"/>
    <w:rsid w:val="00631FF5"/>
    <w:rsid w:val="006328E7"/>
    <w:rsid w:val="0063349C"/>
    <w:rsid w:val="00633AE2"/>
    <w:rsid w:val="0063466E"/>
    <w:rsid w:val="00634ACF"/>
    <w:rsid w:val="00634C0F"/>
    <w:rsid w:val="00635035"/>
    <w:rsid w:val="0063519D"/>
    <w:rsid w:val="006351DB"/>
    <w:rsid w:val="0063538E"/>
    <w:rsid w:val="0063580D"/>
    <w:rsid w:val="00635CAE"/>
    <w:rsid w:val="00636193"/>
    <w:rsid w:val="006369E2"/>
    <w:rsid w:val="00637240"/>
    <w:rsid w:val="00637A5B"/>
    <w:rsid w:val="00637BDD"/>
    <w:rsid w:val="0064057F"/>
    <w:rsid w:val="0064077F"/>
    <w:rsid w:val="00641272"/>
    <w:rsid w:val="00641301"/>
    <w:rsid w:val="00641364"/>
    <w:rsid w:val="0064167F"/>
    <w:rsid w:val="00641EE3"/>
    <w:rsid w:val="00642068"/>
    <w:rsid w:val="0064256B"/>
    <w:rsid w:val="00642892"/>
    <w:rsid w:val="00642A4C"/>
    <w:rsid w:val="00642AE6"/>
    <w:rsid w:val="00643660"/>
    <w:rsid w:val="00643B79"/>
    <w:rsid w:val="00644116"/>
    <w:rsid w:val="00644B15"/>
    <w:rsid w:val="00644F29"/>
    <w:rsid w:val="00645886"/>
    <w:rsid w:val="00646553"/>
    <w:rsid w:val="006467CD"/>
    <w:rsid w:val="00646CF6"/>
    <w:rsid w:val="00646E6A"/>
    <w:rsid w:val="0064757D"/>
    <w:rsid w:val="00647990"/>
    <w:rsid w:val="00650139"/>
    <w:rsid w:val="006502AC"/>
    <w:rsid w:val="0065107D"/>
    <w:rsid w:val="006519B4"/>
    <w:rsid w:val="00651A1A"/>
    <w:rsid w:val="00651C83"/>
    <w:rsid w:val="006520C9"/>
    <w:rsid w:val="00652147"/>
    <w:rsid w:val="00652756"/>
    <w:rsid w:val="00652AD8"/>
    <w:rsid w:val="00652B79"/>
    <w:rsid w:val="00652D56"/>
    <w:rsid w:val="006532AF"/>
    <w:rsid w:val="006533C3"/>
    <w:rsid w:val="00653780"/>
    <w:rsid w:val="00654068"/>
    <w:rsid w:val="0065455A"/>
    <w:rsid w:val="00654B38"/>
    <w:rsid w:val="00654B83"/>
    <w:rsid w:val="00654DB2"/>
    <w:rsid w:val="00654E67"/>
    <w:rsid w:val="00655046"/>
    <w:rsid w:val="00655061"/>
    <w:rsid w:val="0065510C"/>
    <w:rsid w:val="006552ED"/>
    <w:rsid w:val="00655B63"/>
    <w:rsid w:val="00655EFA"/>
    <w:rsid w:val="006564A4"/>
    <w:rsid w:val="00656642"/>
    <w:rsid w:val="0065718C"/>
    <w:rsid w:val="006571F6"/>
    <w:rsid w:val="006574D5"/>
    <w:rsid w:val="00657786"/>
    <w:rsid w:val="006603E1"/>
    <w:rsid w:val="00660D7C"/>
    <w:rsid w:val="00661018"/>
    <w:rsid w:val="006614ED"/>
    <w:rsid w:val="006618CC"/>
    <w:rsid w:val="00661A7D"/>
    <w:rsid w:val="00662111"/>
    <w:rsid w:val="00662118"/>
    <w:rsid w:val="0066215C"/>
    <w:rsid w:val="00662AD7"/>
    <w:rsid w:val="00662D02"/>
    <w:rsid w:val="006634BC"/>
    <w:rsid w:val="006634E1"/>
    <w:rsid w:val="006638AD"/>
    <w:rsid w:val="00663E8B"/>
    <w:rsid w:val="006641FA"/>
    <w:rsid w:val="006643F5"/>
    <w:rsid w:val="0066483F"/>
    <w:rsid w:val="006648EB"/>
    <w:rsid w:val="00664F97"/>
    <w:rsid w:val="006656A0"/>
    <w:rsid w:val="006658DA"/>
    <w:rsid w:val="00665D0C"/>
    <w:rsid w:val="00665FAA"/>
    <w:rsid w:val="00666A43"/>
    <w:rsid w:val="00666C9E"/>
    <w:rsid w:val="00666D17"/>
    <w:rsid w:val="00667323"/>
    <w:rsid w:val="0066732C"/>
    <w:rsid w:val="006679F5"/>
    <w:rsid w:val="00667B77"/>
    <w:rsid w:val="00670C05"/>
    <w:rsid w:val="00670FA4"/>
    <w:rsid w:val="006711FB"/>
    <w:rsid w:val="006716DA"/>
    <w:rsid w:val="00671795"/>
    <w:rsid w:val="00671D8C"/>
    <w:rsid w:val="00672840"/>
    <w:rsid w:val="006728ED"/>
    <w:rsid w:val="00672EEF"/>
    <w:rsid w:val="00673052"/>
    <w:rsid w:val="006732B1"/>
    <w:rsid w:val="0067391F"/>
    <w:rsid w:val="00673A29"/>
    <w:rsid w:val="00674000"/>
    <w:rsid w:val="00674136"/>
    <w:rsid w:val="0067446F"/>
    <w:rsid w:val="006746A4"/>
    <w:rsid w:val="006750D2"/>
    <w:rsid w:val="00675558"/>
    <w:rsid w:val="006755BB"/>
    <w:rsid w:val="00675611"/>
    <w:rsid w:val="00675A56"/>
    <w:rsid w:val="00675A60"/>
    <w:rsid w:val="006763EA"/>
    <w:rsid w:val="0067697E"/>
    <w:rsid w:val="00676C80"/>
    <w:rsid w:val="00676E35"/>
    <w:rsid w:val="006773D0"/>
    <w:rsid w:val="00677412"/>
    <w:rsid w:val="00677443"/>
    <w:rsid w:val="0067769A"/>
    <w:rsid w:val="006801F3"/>
    <w:rsid w:val="00680566"/>
    <w:rsid w:val="006806A3"/>
    <w:rsid w:val="006806A6"/>
    <w:rsid w:val="00681211"/>
    <w:rsid w:val="00681432"/>
    <w:rsid w:val="00681B36"/>
    <w:rsid w:val="00682565"/>
    <w:rsid w:val="00682E14"/>
    <w:rsid w:val="0068325D"/>
    <w:rsid w:val="006839BF"/>
    <w:rsid w:val="00683A7F"/>
    <w:rsid w:val="00683C99"/>
    <w:rsid w:val="0068436C"/>
    <w:rsid w:val="006849BD"/>
    <w:rsid w:val="00684A61"/>
    <w:rsid w:val="0068545E"/>
    <w:rsid w:val="00685FD4"/>
    <w:rsid w:val="0068600C"/>
    <w:rsid w:val="0068613D"/>
    <w:rsid w:val="00686612"/>
    <w:rsid w:val="0068661E"/>
    <w:rsid w:val="00686CC1"/>
    <w:rsid w:val="00686EEC"/>
    <w:rsid w:val="00686FA6"/>
    <w:rsid w:val="00686FF5"/>
    <w:rsid w:val="006870BD"/>
    <w:rsid w:val="00687218"/>
    <w:rsid w:val="00687723"/>
    <w:rsid w:val="0068792D"/>
    <w:rsid w:val="00687B5C"/>
    <w:rsid w:val="00690A49"/>
    <w:rsid w:val="00690B6F"/>
    <w:rsid w:val="00690BB6"/>
    <w:rsid w:val="0069129F"/>
    <w:rsid w:val="006916AF"/>
    <w:rsid w:val="0069188B"/>
    <w:rsid w:val="00691B30"/>
    <w:rsid w:val="00691B8E"/>
    <w:rsid w:val="00691BFE"/>
    <w:rsid w:val="00691E63"/>
    <w:rsid w:val="0069248B"/>
    <w:rsid w:val="006924C9"/>
    <w:rsid w:val="006925FB"/>
    <w:rsid w:val="00692610"/>
    <w:rsid w:val="00692E17"/>
    <w:rsid w:val="00692EBB"/>
    <w:rsid w:val="006934EB"/>
    <w:rsid w:val="006939B5"/>
    <w:rsid w:val="00693E1F"/>
    <w:rsid w:val="00693ECB"/>
    <w:rsid w:val="0069461A"/>
    <w:rsid w:val="00694797"/>
    <w:rsid w:val="00694DD2"/>
    <w:rsid w:val="00695887"/>
    <w:rsid w:val="006959AD"/>
    <w:rsid w:val="00695B03"/>
    <w:rsid w:val="00695DE2"/>
    <w:rsid w:val="0069625A"/>
    <w:rsid w:val="0069678D"/>
    <w:rsid w:val="00697725"/>
    <w:rsid w:val="00697733"/>
    <w:rsid w:val="00697B33"/>
    <w:rsid w:val="006A05AA"/>
    <w:rsid w:val="006A05D4"/>
    <w:rsid w:val="006A1624"/>
    <w:rsid w:val="006A1B33"/>
    <w:rsid w:val="006A1CAD"/>
    <w:rsid w:val="006A1F46"/>
    <w:rsid w:val="006A230F"/>
    <w:rsid w:val="006A253B"/>
    <w:rsid w:val="006A254E"/>
    <w:rsid w:val="006A2A09"/>
    <w:rsid w:val="006A2C30"/>
    <w:rsid w:val="006A301C"/>
    <w:rsid w:val="006A34E4"/>
    <w:rsid w:val="006A34E8"/>
    <w:rsid w:val="006A35DD"/>
    <w:rsid w:val="006A3E2B"/>
    <w:rsid w:val="006A3E30"/>
    <w:rsid w:val="006A4637"/>
    <w:rsid w:val="006A46A1"/>
    <w:rsid w:val="006A4B42"/>
    <w:rsid w:val="006A4E07"/>
    <w:rsid w:val="006A53B7"/>
    <w:rsid w:val="006A5404"/>
    <w:rsid w:val="006A623F"/>
    <w:rsid w:val="006A65AF"/>
    <w:rsid w:val="006A6E17"/>
    <w:rsid w:val="006A6FEE"/>
    <w:rsid w:val="006A74FC"/>
    <w:rsid w:val="006A7EA7"/>
    <w:rsid w:val="006B0C4C"/>
    <w:rsid w:val="006B0DF1"/>
    <w:rsid w:val="006B120D"/>
    <w:rsid w:val="006B12C0"/>
    <w:rsid w:val="006B17E7"/>
    <w:rsid w:val="006B19E8"/>
    <w:rsid w:val="006B1A8A"/>
    <w:rsid w:val="006B1FD5"/>
    <w:rsid w:val="006B237A"/>
    <w:rsid w:val="006B2E4E"/>
    <w:rsid w:val="006B33B5"/>
    <w:rsid w:val="006B3777"/>
    <w:rsid w:val="006B3A0F"/>
    <w:rsid w:val="006B3B24"/>
    <w:rsid w:val="006B3EE2"/>
    <w:rsid w:val="006B40B9"/>
    <w:rsid w:val="006B411F"/>
    <w:rsid w:val="006B4433"/>
    <w:rsid w:val="006B4468"/>
    <w:rsid w:val="006B446B"/>
    <w:rsid w:val="006B46BF"/>
    <w:rsid w:val="006B4F67"/>
    <w:rsid w:val="006B5503"/>
    <w:rsid w:val="006B555A"/>
    <w:rsid w:val="006B562D"/>
    <w:rsid w:val="006B5CDF"/>
    <w:rsid w:val="006B600A"/>
    <w:rsid w:val="006B6635"/>
    <w:rsid w:val="006B66D8"/>
    <w:rsid w:val="006B6ACA"/>
    <w:rsid w:val="006B6E1C"/>
    <w:rsid w:val="006B7178"/>
    <w:rsid w:val="006B76A7"/>
    <w:rsid w:val="006B7C49"/>
    <w:rsid w:val="006B7D22"/>
    <w:rsid w:val="006B7D2C"/>
    <w:rsid w:val="006C0BDA"/>
    <w:rsid w:val="006C0D90"/>
    <w:rsid w:val="006C1019"/>
    <w:rsid w:val="006C10A3"/>
    <w:rsid w:val="006C16E6"/>
    <w:rsid w:val="006C17A9"/>
    <w:rsid w:val="006C1B9E"/>
    <w:rsid w:val="006C1F31"/>
    <w:rsid w:val="006C213F"/>
    <w:rsid w:val="006C2926"/>
    <w:rsid w:val="006C2A38"/>
    <w:rsid w:val="006C2BB5"/>
    <w:rsid w:val="006C2BEE"/>
    <w:rsid w:val="006C3AD8"/>
    <w:rsid w:val="006C3BB8"/>
    <w:rsid w:val="006C3D55"/>
    <w:rsid w:val="006C4516"/>
    <w:rsid w:val="006C455E"/>
    <w:rsid w:val="006C543C"/>
    <w:rsid w:val="006C56A9"/>
    <w:rsid w:val="006C5958"/>
    <w:rsid w:val="006C5B4F"/>
    <w:rsid w:val="006C5BD0"/>
    <w:rsid w:val="006C5F6B"/>
    <w:rsid w:val="006C640B"/>
    <w:rsid w:val="006C643C"/>
    <w:rsid w:val="006C69DE"/>
    <w:rsid w:val="006C6BF5"/>
    <w:rsid w:val="006C6E3A"/>
    <w:rsid w:val="006C6FD7"/>
    <w:rsid w:val="006C7E08"/>
    <w:rsid w:val="006D00DB"/>
    <w:rsid w:val="006D0361"/>
    <w:rsid w:val="006D0562"/>
    <w:rsid w:val="006D1302"/>
    <w:rsid w:val="006D1306"/>
    <w:rsid w:val="006D1451"/>
    <w:rsid w:val="006D16B0"/>
    <w:rsid w:val="006D2182"/>
    <w:rsid w:val="006D21B5"/>
    <w:rsid w:val="006D23D7"/>
    <w:rsid w:val="006D2444"/>
    <w:rsid w:val="006D254B"/>
    <w:rsid w:val="006D289B"/>
    <w:rsid w:val="006D2D07"/>
    <w:rsid w:val="006D356C"/>
    <w:rsid w:val="006D3BE1"/>
    <w:rsid w:val="006D3C9D"/>
    <w:rsid w:val="006D3DCE"/>
    <w:rsid w:val="006D48FC"/>
    <w:rsid w:val="006D4EDD"/>
    <w:rsid w:val="006D4FB3"/>
    <w:rsid w:val="006D5508"/>
    <w:rsid w:val="006D583F"/>
    <w:rsid w:val="006D59E8"/>
    <w:rsid w:val="006D62BC"/>
    <w:rsid w:val="006D6450"/>
    <w:rsid w:val="006D673A"/>
    <w:rsid w:val="006D6939"/>
    <w:rsid w:val="006D6BD1"/>
    <w:rsid w:val="006D6D83"/>
    <w:rsid w:val="006D6E06"/>
    <w:rsid w:val="006D78B3"/>
    <w:rsid w:val="006D7CAC"/>
    <w:rsid w:val="006D7EB0"/>
    <w:rsid w:val="006E0138"/>
    <w:rsid w:val="006E023B"/>
    <w:rsid w:val="006E072A"/>
    <w:rsid w:val="006E0BB0"/>
    <w:rsid w:val="006E0D4E"/>
    <w:rsid w:val="006E0DB2"/>
    <w:rsid w:val="006E1114"/>
    <w:rsid w:val="006E12C3"/>
    <w:rsid w:val="006E1FAC"/>
    <w:rsid w:val="006E2529"/>
    <w:rsid w:val="006E263B"/>
    <w:rsid w:val="006E31D4"/>
    <w:rsid w:val="006E354D"/>
    <w:rsid w:val="006E35C3"/>
    <w:rsid w:val="006E3DAD"/>
    <w:rsid w:val="006E44DA"/>
    <w:rsid w:val="006E45ED"/>
    <w:rsid w:val="006E45F3"/>
    <w:rsid w:val="006E49B7"/>
    <w:rsid w:val="006E4A2F"/>
    <w:rsid w:val="006E4ED4"/>
    <w:rsid w:val="006E5286"/>
    <w:rsid w:val="006E54F0"/>
    <w:rsid w:val="006E597C"/>
    <w:rsid w:val="006E5C15"/>
    <w:rsid w:val="006E5E19"/>
    <w:rsid w:val="006E61C3"/>
    <w:rsid w:val="006E6D59"/>
    <w:rsid w:val="006E6DB4"/>
    <w:rsid w:val="006E799D"/>
    <w:rsid w:val="006E7B0E"/>
    <w:rsid w:val="006F0593"/>
    <w:rsid w:val="006F1064"/>
    <w:rsid w:val="006F1BF6"/>
    <w:rsid w:val="006F1EB7"/>
    <w:rsid w:val="006F29D9"/>
    <w:rsid w:val="006F3007"/>
    <w:rsid w:val="006F345E"/>
    <w:rsid w:val="006F34FD"/>
    <w:rsid w:val="006F3878"/>
    <w:rsid w:val="006F5034"/>
    <w:rsid w:val="006F52E5"/>
    <w:rsid w:val="006F6066"/>
    <w:rsid w:val="006F609F"/>
    <w:rsid w:val="006F61F3"/>
    <w:rsid w:val="006F6850"/>
    <w:rsid w:val="006F707E"/>
    <w:rsid w:val="006F7149"/>
    <w:rsid w:val="006F7357"/>
    <w:rsid w:val="006F790C"/>
    <w:rsid w:val="006F7C8C"/>
    <w:rsid w:val="006F7FB9"/>
    <w:rsid w:val="007001DC"/>
    <w:rsid w:val="0070057A"/>
    <w:rsid w:val="00700808"/>
    <w:rsid w:val="007012ED"/>
    <w:rsid w:val="00701C75"/>
    <w:rsid w:val="00701DBB"/>
    <w:rsid w:val="007025CB"/>
    <w:rsid w:val="00702FBE"/>
    <w:rsid w:val="00702FE5"/>
    <w:rsid w:val="007034AA"/>
    <w:rsid w:val="00703893"/>
    <w:rsid w:val="00703C9D"/>
    <w:rsid w:val="00703F5C"/>
    <w:rsid w:val="007041E5"/>
    <w:rsid w:val="0070490C"/>
    <w:rsid w:val="00704945"/>
    <w:rsid w:val="00705491"/>
    <w:rsid w:val="0070560A"/>
    <w:rsid w:val="0070577D"/>
    <w:rsid w:val="00705C38"/>
    <w:rsid w:val="00705F50"/>
    <w:rsid w:val="007061BC"/>
    <w:rsid w:val="00706465"/>
    <w:rsid w:val="007065F9"/>
    <w:rsid w:val="0070695A"/>
    <w:rsid w:val="00706E81"/>
    <w:rsid w:val="00706F41"/>
    <w:rsid w:val="007072DA"/>
    <w:rsid w:val="00707384"/>
    <w:rsid w:val="007073CA"/>
    <w:rsid w:val="007076BB"/>
    <w:rsid w:val="0070782D"/>
    <w:rsid w:val="007079FD"/>
    <w:rsid w:val="00707C6F"/>
    <w:rsid w:val="00707E5E"/>
    <w:rsid w:val="00707F98"/>
    <w:rsid w:val="00710360"/>
    <w:rsid w:val="00710552"/>
    <w:rsid w:val="00710804"/>
    <w:rsid w:val="007109C2"/>
    <w:rsid w:val="00710B54"/>
    <w:rsid w:val="00710D90"/>
    <w:rsid w:val="00710E1B"/>
    <w:rsid w:val="0071108E"/>
    <w:rsid w:val="00711340"/>
    <w:rsid w:val="0071178A"/>
    <w:rsid w:val="00711EA3"/>
    <w:rsid w:val="00711F62"/>
    <w:rsid w:val="007126A1"/>
    <w:rsid w:val="00712A62"/>
    <w:rsid w:val="00712C42"/>
    <w:rsid w:val="00712D4D"/>
    <w:rsid w:val="00713660"/>
    <w:rsid w:val="00713DE0"/>
    <w:rsid w:val="00713DE4"/>
    <w:rsid w:val="007149EA"/>
    <w:rsid w:val="00714C47"/>
    <w:rsid w:val="00714E4C"/>
    <w:rsid w:val="007158A5"/>
    <w:rsid w:val="00715E13"/>
    <w:rsid w:val="007162F5"/>
    <w:rsid w:val="00716462"/>
    <w:rsid w:val="007165A2"/>
    <w:rsid w:val="00716931"/>
    <w:rsid w:val="00716D48"/>
    <w:rsid w:val="00717A32"/>
    <w:rsid w:val="00717B2B"/>
    <w:rsid w:val="00720482"/>
    <w:rsid w:val="00721084"/>
    <w:rsid w:val="007210F6"/>
    <w:rsid w:val="00721262"/>
    <w:rsid w:val="00721590"/>
    <w:rsid w:val="00721D9B"/>
    <w:rsid w:val="00721EA8"/>
    <w:rsid w:val="00722121"/>
    <w:rsid w:val="00722386"/>
    <w:rsid w:val="007224B9"/>
    <w:rsid w:val="0072278F"/>
    <w:rsid w:val="00722F94"/>
    <w:rsid w:val="0072394F"/>
    <w:rsid w:val="00723AA7"/>
    <w:rsid w:val="0072432E"/>
    <w:rsid w:val="00724A5A"/>
    <w:rsid w:val="00724CF0"/>
    <w:rsid w:val="00724D2D"/>
    <w:rsid w:val="0072522E"/>
    <w:rsid w:val="00725AE6"/>
    <w:rsid w:val="00726036"/>
    <w:rsid w:val="00726244"/>
    <w:rsid w:val="00726279"/>
    <w:rsid w:val="00726405"/>
    <w:rsid w:val="00726A9B"/>
    <w:rsid w:val="00726AA8"/>
    <w:rsid w:val="00726EB3"/>
    <w:rsid w:val="00727530"/>
    <w:rsid w:val="0073033B"/>
    <w:rsid w:val="00730A89"/>
    <w:rsid w:val="00730F37"/>
    <w:rsid w:val="00731610"/>
    <w:rsid w:val="00731961"/>
    <w:rsid w:val="00731E7C"/>
    <w:rsid w:val="007320C4"/>
    <w:rsid w:val="007325EE"/>
    <w:rsid w:val="007326A9"/>
    <w:rsid w:val="007329EF"/>
    <w:rsid w:val="0073327A"/>
    <w:rsid w:val="007334D4"/>
    <w:rsid w:val="0073472A"/>
    <w:rsid w:val="00734EBE"/>
    <w:rsid w:val="00735654"/>
    <w:rsid w:val="007359E4"/>
    <w:rsid w:val="00735D72"/>
    <w:rsid w:val="00735F9D"/>
    <w:rsid w:val="0073647F"/>
    <w:rsid w:val="007368C6"/>
    <w:rsid w:val="00736DD8"/>
    <w:rsid w:val="007401C9"/>
    <w:rsid w:val="007402F5"/>
    <w:rsid w:val="00740680"/>
    <w:rsid w:val="0074076A"/>
    <w:rsid w:val="00740878"/>
    <w:rsid w:val="00740FDD"/>
    <w:rsid w:val="00741473"/>
    <w:rsid w:val="00741625"/>
    <w:rsid w:val="00741778"/>
    <w:rsid w:val="0074186C"/>
    <w:rsid w:val="00741AF4"/>
    <w:rsid w:val="00741D1D"/>
    <w:rsid w:val="00741DCC"/>
    <w:rsid w:val="0074203A"/>
    <w:rsid w:val="007422D1"/>
    <w:rsid w:val="0074274A"/>
    <w:rsid w:val="007427B5"/>
    <w:rsid w:val="00742865"/>
    <w:rsid w:val="0074296C"/>
    <w:rsid w:val="00742986"/>
    <w:rsid w:val="00742C83"/>
    <w:rsid w:val="00742E75"/>
    <w:rsid w:val="00742E98"/>
    <w:rsid w:val="00742ED2"/>
    <w:rsid w:val="007434F5"/>
    <w:rsid w:val="0074360F"/>
    <w:rsid w:val="007437CC"/>
    <w:rsid w:val="00743B11"/>
    <w:rsid w:val="00743BCB"/>
    <w:rsid w:val="00743F78"/>
    <w:rsid w:val="007448A7"/>
    <w:rsid w:val="00744A64"/>
    <w:rsid w:val="00744AF3"/>
    <w:rsid w:val="00744D47"/>
    <w:rsid w:val="00744EA0"/>
    <w:rsid w:val="00744FA3"/>
    <w:rsid w:val="0074549A"/>
    <w:rsid w:val="00745681"/>
    <w:rsid w:val="0074629E"/>
    <w:rsid w:val="0074638D"/>
    <w:rsid w:val="00746484"/>
    <w:rsid w:val="00746988"/>
    <w:rsid w:val="0074704F"/>
    <w:rsid w:val="00747160"/>
    <w:rsid w:val="007471E1"/>
    <w:rsid w:val="00747702"/>
    <w:rsid w:val="007478FB"/>
    <w:rsid w:val="00747BEB"/>
    <w:rsid w:val="00747F48"/>
    <w:rsid w:val="00747F4C"/>
    <w:rsid w:val="00750472"/>
    <w:rsid w:val="00751091"/>
    <w:rsid w:val="0075170E"/>
    <w:rsid w:val="00751976"/>
    <w:rsid w:val="00751B83"/>
    <w:rsid w:val="00752184"/>
    <w:rsid w:val="00752430"/>
    <w:rsid w:val="00752940"/>
    <w:rsid w:val="00752B7B"/>
    <w:rsid w:val="00752CA1"/>
    <w:rsid w:val="0075302B"/>
    <w:rsid w:val="00753671"/>
    <w:rsid w:val="007537D9"/>
    <w:rsid w:val="0075396C"/>
    <w:rsid w:val="00753F9A"/>
    <w:rsid w:val="00754359"/>
    <w:rsid w:val="00754411"/>
    <w:rsid w:val="00754549"/>
    <w:rsid w:val="0075479F"/>
    <w:rsid w:val="00754BD9"/>
    <w:rsid w:val="00754E23"/>
    <w:rsid w:val="00754E7A"/>
    <w:rsid w:val="00754FA6"/>
    <w:rsid w:val="0075540C"/>
    <w:rsid w:val="007557B0"/>
    <w:rsid w:val="00755DB1"/>
    <w:rsid w:val="00756541"/>
    <w:rsid w:val="007566E1"/>
    <w:rsid w:val="00756D54"/>
    <w:rsid w:val="00756DE2"/>
    <w:rsid w:val="00757075"/>
    <w:rsid w:val="007574FC"/>
    <w:rsid w:val="00760195"/>
    <w:rsid w:val="007604B0"/>
    <w:rsid w:val="00760570"/>
    <w:rsid w:val="00760671"/>
    <w:rsid w:val="00760975"/>
    <w:rsid w:val="00760D30"/>
    <w:rsid w:val="00760D99"/>
    <w:rsid w:val="007612D6"/>
    <w:rsid w:val="00761FDA"/>
    <w:rsid w:val="007621FF"/>
    <w:rsid w:val="007629EE"/>
    <w:rsid w:val="00762BE0"/>
    <w:rsid w:val="00763252"/>
    <w:rsid w:val="00763455"/>
    <w:rsid w:val="007634E3"/>
    <w:rsid w:val="00764030"/>
    <w:rsid w:val="00764194"/>
    <w:rsid w:val="00764553"/>
    <w:rsid w:val="00764668"/>
    <w:rsid w:val="00764E21"/>
    <w:rsid w:val="007651F4"/>
    <w:rsid w:val="00765ED3"/>
    <w:rsid w:val="00765F29"/>
    <w:rsid w:val="00765F88"/>
    <w:rsid w:val="00765FB7"/>
    <w:rsid w:val="007666D9"/>
    <w:rsid w:val="007667A9"/>
    <w:rsid w:val="0076681D"/>
    <w:rsid w:val="00766A65"/>
    <w:rsid w:val="00766DBA"/>
    <w:rsid w:val="00766DFB"/>
    <w:rsid w:val="007671F5"/>
    <w:rsid w:val="0076751E"/>
    <w:rsid w:val="007676B8"/>
    <w:rsid w:val="00767C86"/>
    <w:rsid w:val="0077036D"/>
    <w:rsid w:val="00770371"/>
    <w:rsid w:val="00770CD6"/>
    <w:rsid w:val="007711B1"/>
    <w:rsid w:val="0077175C"/>
    <w:rsid w:val="00771870"/>
    <w:rsid w:val="007718B4"/>
    <w:rsid w:val="00771BF9"/>
    <w:rsid w:val="00771C89"/>
    <w:rsid w:val="00771CF9"/>
    <w:rsid w:val="0077243D"/>
    <w:rsid w:val="00772B85"/>
    <w:rsid w:val="00772DDD"/>
    <w:rsid w:val="00772F8A"/>
    <w:rsid w:val="00773735"/>
    <w:rsid w:val="007738B6"/>
    <w:rsid w:val="00773919"/>
    <w:rsid w:val="007739C6"/>
    <w:rsid w:val="00774000"/>
    <w:rsid w:val="007743AE"/>
    <w:rsid w:val="00774889"/>
    <w:rsid w:val="00774AEC"/>
    <w:rsid w:val="00774B6E"/>
    <w:rsid w:val="00774FF5"/>
    <w:rsid w:val="0077503B"/>
    <w:rsid w:val="007750B3"/>
    <w:rsid w:val="0077566C"/>
    <w:rsid w:val="00775F0A"/>
    <w:rsid w:val="00775F76"/>
    <w:rsid w:val="00776AEA"/>
    <w:rsid w:val="00776BFB"/>
    <w:rsid w:val="007779C0"/>
    <w:rsid w:val="00777BA0"/>
    <w:rsid w:val="0078009A"/>
    <w:rsid w:val="007803BD"/>
    <w:rsid w:val="00780FBA"/>
    <w:rsid w:val="007811DC"/>
    <w:rsid w:val="00781489"/>
    <w:rsid w:val="00781AF4"/>
    <w:rsid w:val="00781D55"/>
    <w:rsid w:val="00781EF7"/>
    <w:rsid w:val="007820FA"/>
    <w:rsid w:val="00782556"/>
    <w:rsid w:val="00782753"/>
    <w:rsid w:val="0078285F"/>
    <w:rsid w:val="007829B0"/>
    <w:rsid w:val="00783207"/>
    <w:rsid w:val="00783981"/>
    <w:rsid w:val="00783E1D"/>
    <w:rsid w:val="0078460C"/>
    <w:rsid w:val="0078475A"/>
    <w:rsid w:val="007847F5"/>
    <w:rsid w:val="0078483B"/>
    <w:rsid w:val="00784A9F"/>
    <w:rsid w:val="00784DFF"/>
    <w:rsid w:val="00784E1A"/>
    <w:rsid w:val="00784EB4"/>
    <w:rsid w:val="00784EED"/>
    <w:rsid w:val="00785611"/>
    <w:rsid w:val="00785900"/>
    <w:rsid w:val="007862F5"/>
    <w:rsid w:val="00786624"/>
    <w:rsid w:val="00786958"/>
    <w:rsid w:val="00786A6B"/>
    <w:rsid w:val="00786E71"/>
    <w:rsid w:val="00786EFF"/>
    <w:rsid w:val="00787A01"/>
    <w:rsid w:val="00787A53"/>
    <w:rsid w:val="00787AAD"/>
    <w:rsid w:val="00790008"/>
    <w:rsid w:val="007905A2"/>
    <w:rsid w:val="00790672"/>
    <w:rsid w:val="00790E91"/>
    <w:rsid w:val="0079116D"/>
    <w:rsid w:val="0079125C"/>
    <w:rsid w:val="0079162F"/>
    <w:rsid w:val="00791A30"/>
    <w:rsid w:val="00791B80"/>
    <w:rsid w:val="0079258F"/>
    <w:rsid w:val="007925D4"/>
    <w:rsid w:val="007929DA"/>
    <w:rsid w:val="00793226"/>
    <w:rsid w:val="0079322F"/>
    <w:rsid w:val="007932B2"/>
    <w:rsid w:val="00793504"/>
    <w:rsid w:val="00793822"/>
    <w:rsid w:val="00793971"/>
    <w:rsid w:val="00794924"/>
    <w:rsid w:val="00795641"/>
    <w:rsid w:val="00795B48"/>
    <w:rsid w:val="00796813"/>
    <w:rsid w:val="00796E10"/>
    <w:rsid w:val="00796E93"/>
    <w:rsid w:val="007971AC"/>
    <w:rsid w:val="0079738E"/>
    <w:rsid w:val="00797BB6"/>
    <w:rsid w:val="00797F16"/>
    <w:rsid w:val="007A09EF"/>
    <w:rsid w:val="007A0BC2"/>
    <w:rsid w:val="007A123E"/>
    <w:rsid w:val="007A1F44"/>
    <w:rsid w:val="007A23FF"/>
    <w:rsid w:val="007A2474"/>
    <w:rsid w:val="007A295B"/>
    <w:rsid w:val="007A30A9"/>
    <w:rsid w:val="007A330F"/>
    <w:rsid w:val="007A339C"/>
    <w:rsid w:val="007A3424"/>
    <w:rsid w:val="007A35EF"/>
    <w:rsid w:val="007A38DA"/>
    <w:rsid w:val="007A3F2F"/>
    <w:rsid w:val="007A416E"/>
    <w:rsid w:val="007A43A2"/>
    <w:rsid w:val="007A4D04"/>
    <w:rsid w:val="007A51F5"/>
    <w:rsid w:val="007A5641"/>
    <w:rsid w:val="007A616C"/>
    <w:rsid w:val="007A659C"/>
    <w:rsid w:val="007A66FD"/>
    <w:rsid w:val="007A6EF3"/>
    <w:rsid w:val="007A7330"/>
    <w:rsid w:val="007A73F0"/>
    <w:rsid w:val="007A7A96"/>
    <w:rsid w:val="007A7AF8"/>
    <w:rsid w:val="007A7F82"/>
    <w:rsid w:val="007B03AF"/>
    <w:rsid w:val="007B045E"/>
    <w:rsid w:val="007B12FF"/>
    <w:rsid w:val="007B1543"/>
    <w:rsid w:val="007B1659"/>
    <w:rsid w:val="007B1AC0"/>
    <w:rsid w:val="007B1ACA"/>
    <w:rsid w:val="007B1E32"/>
    <w:rsid w:val="007B1FBD"/>
    <w:rsid w:val="007B1FD9"/>
    <w:rsid w:val="007B220A"/>
    <w:rsid w:val="007B270A"/>
    <w:rsid w:val="007B2D3B"/>
    <w:rsid w:val="007B2E91"/>
    <w:rsid w:val="007B36E8"/>
    <w:rsid w:val="007B37B6"/>
    <w:rsid w:val="007B3864"/>
    <w:rsid w:val="007B40F9"/>
    <w:rsid w:val="007B41CE"/>
    <w:rsid w:val="007B4931"/>
    <w:rsid w:val="007B4AC9"/>
    <w:rsid w:val="007B4E6F"/>
    <w:rsid w:val="007B52CD"/>
    <w:rsid w:val="007B58FF"/>
    <w:rsid w:val="007B59E5"/>
    <w:rsid w:val="007B5E7A"/>
    <w:rsid w:val="007B6332"/>
    <w:rsid w:val="007B68D8"/>
    <w:rsid w:val="007B6B4A"/>
    <w:rsid w:val="007B6DAF"/>
    <w:rsid w:val="007B7DC1"/>
    <w:rsid w:val="007B7EDB"/>
    <w:rsid w:val="007B7FEF"/>
    <w:rsid w:val="007C0342"/>
    <w:rsid w:val="007C0684"/>
    <w:rsid w:val="007C0C59"/>
    <w:rsid w:val="007C0D16"/>
    <w:rsid w:val="007C0E7E"/>
    <w:rsid w:val="007C103F"/>
    <w:rsid w:val="007C19AD"/>
    <w:rsid w:val="007C1E53"/>
    <w:rsid w:val="007C1FD7"/>
    <w:rsid w:val="007C24B3"/>
    <w:rsid w:val="007C32F5"/>
    <w:rsid w:val="007C3598"/>
    <w:rsid w:val="007C3EA1"/>
    <w:rsid w:val="007C3F5E"/>
    <w:rsid w:val="007C3FA8"/>
    <w:rsid w:val="007C47CE"/>
    <w:rsid w:val="007C5B57"/>
    <w:rsid w:val="007C5E48"/>
    <w:rsid w:val="007C6087"/>
    <w:rsid w:val="007C68DA"/>
    <w:rsid w:val="007C6A72"/>
    <w:rsid w:val="007C6F32"/>
    <w:rsid w:val="007D03DC"/>
    <w:rsid w:val="007D05D8"/>
    <w:rsid w:val="007D092E"/>
    <w:rsid w:val="007D1992"/>
    <w:rsid w:val="007D1B5F"/>
    <w:rsid w:val="007D1F08"/>
    <w:rsid w:val="007D21E6"/>
    <w:rsid w:val="007D229A"/>
    <w:rsid w:val="007D255B"/>
    <w:rsid w:val="007D268C"/>
    <w:rsid w:val="007D26FE"/>
    <w:rsid w:val="007D2775"/>
    <w:rsid w:val="007D2B04"/>
    <w:rsid w:val="007D2F44"/>
    <w:rsid w:val="007D2F4D"/>
    <w:rsid w:val="007D4178"/>
    <w:rsid w:val="007D4315"/>
    <w:rsid w:val="007D4D0F"/>
    <w:rsid w:val="007D4D33"/>
    <w:rsid w:val="007D5943"/>
    <w:rsid w:val="007D5BF3"/>
    <w:rsid w:val="007D683A"/>
    <w:rsid w:val="007D6E51"/>
    <w:rsid w:val="007D7175"/>
    <w:rsid w:val="007D7368"/>
    <w:rsid w:val="007D7523"/>
    <w:rsid w:val="007D7876"/>
    <w:rsid w:val="007D7B79"/>
    <w:rsid w:val="007D7E2C"/>
    <w:rsid w:val="007E0220"/>
    <w:rsid w:val="007E0564"/>
    <w:rsid w:val="007E060F"/>
    <w:rsid w:val="007E0D67"/>
    <w:rsid w:val="007E0E5A"/>
    <w:rsid w:val="007E1369"/>
    <w:rsid w:val="007E1603"/>
    <w:rsid w:val="007E18BD"/>
    <w:rsid w:val="007E1952"/>
    <w:rsid w:val="007E1A1B"/>
    <w:rsid w:val="007E1A64"/>
    <w:rsid w:val="007E1A88"/>
    <w:rsid w:val="007E23CE"/>
    <w:rsid w:val="007E255A"/>
    <w:rsid w:val="007E273F"/>
    <w:rsid w:val="007E385E"/>
    <w:rsid w:val="007E3D1B"/>
    <w:rsid w:val="007E3FC8"/>
    <w:rsid w:val="007E4BE9"/>
    <w:rsid w:val="007E4C88"/>
    <w:rsid w:val="007E50BA"/>
    <w:rsid w:val="007E5295"/>
    <w:rsid w:val="007E56C6"/>
    <w:rsid w:val="007E585E"/>
    <w:rsid w:val="007E5AFB"/>
    <w:rsid w:val="007E6A63"/>
    <w:rsid w:val="007E6B23"/>
    <w:rsid w:val="007E6E9A"/>
    <w:rsid w:val="007E790A"/>
    <w:rsid w:val="007E798A"/>
    <w:rsid w:val="007E7BCF"/>
    <w:rsid w:val="007E7D55"/>
    <w:rsid w:val="007E7D70"/>
    <w:rsid w:val="007E7DDF"/>
    <w:rsid w:val="007F06CE"/>
    <w:rsid w:val="007F0AE2"/>
    <w:rsid w:val="007F11C8"/>
    <w:rsid w:val="007F1830"/>
    <w:rsid w:val="007F1CFB"/>
    <w:rsid w:val="007F220B"/>
    <w:rsid w:val="007F22A2"/>
    <w:rsid w:val="007F2693"/>
    <w:rsid w:val="007F2773"/>
    <w:rsid w:val="007F27DD"/>
    <w:rsid w:val="007F2B90"/>
    <w:rsid w:val="007F2CC1"/>
    <w:rsid w:val="007F2F6B"/>
    <w:rsid w:val="007F33AF"/>
    <w:rsid w:val="007F34AA"/>
    <w:rsid w:val="007F3636"/>
    <w:rsid w:val="007F3D24"/>
    <w:rsid w:val="007F3F49"/>
    <w:rsid w:val="007F4494"/>
    <w:rsid w:val="007F5677"/>
    <w:rsid w:val="007F5D50"/>
    <w:rsid w:val="007F5EC5"/>
    <w:rsid w:val="007F62AA"/>
    <w:rsid w:val="007F631A"/>
    <w:rsid w:val="007F6350"/>
    <w:rsid w:val="007F6414"/>
    <w:rsid w:val="007F643F"/>
    <w:rsid w:val="007F6880"/>
    <w:rsid w:val="007F6E91"/>
    <w:rsid w:val="007F76B4"/>
    <w:rsid w:val="007F7A52"/>
    <w:rsid w:val="007F7D3B"/>
    <w:rsid w:val="007F7EDE"/>
    <w:rsid w:val="007F7F32"/>
    <w:rsid w:val="007F7FEC"/>
    <w:rsid w:val="008001B4"/>
    <w:rsid w:val="00800769"/>
    <w:rsid w:val="00800AFC"/>
    <w:rsid w:val="00800ED2"/>
    <w:rsid w:val="0080285D"/>
    <w:rsid w:val="00802E74"/>
    <w:rsid w:val="00803FFD"/>
    <w:rsid w:val="00804B92"/>
    <w:rsid w:val="00804E21"/>
    <w:rsid w:val="00804F18"/>
    <w:rsid w:val="00805092"/>
    <w:rsid w:val="0080562A"/>
    <w:rsid w:val="0080592A"/>
    <w:rsid w:val="008060BE"/>
    <w:rsid w:val="00806475"/>
    <w:rsid w:val="00806587"/>
    <w:rsid w:val="008069C3"/>
    <w:rsid w:val="00806AAF"/>
    <w:rsid w:val="00806C74"/>
    <w:rsid w:val="00806D46"/>
    <w:rsid w:val="008070AC"/>
    <w:rsid w:val="00807159"/>
    <w:rsid w:val="0080778A"/>
    <w:rsid w:val="00807BEB"/>
    <w:rsid w:val="008101FD"/>
    <w:rsid w:val="00810D8D"/>
    <w:rsid w:val="00810F09"/>
    <w:rsid w:val="00810F4F"/>
    <w:rsid w:val="0081109E"/>
    <w:rsid w:val="008112EC"/>
    <w:rsid w:val="00811835"/>
    <w:rsid w:val="00811A6A"/>
    <w:rsid w:val="00812337"/>
    <w:rsid w:val="00812F78"/>
    <w:rsid w:val="0081339C"/>
    <w:rsid w:val="0081363A"/>
    <w:rsid w:val="00814744"/>
    <w:rsid w:val="00815675"/>
    <w:rsid w:val="0081581D"/>
    <w:rsid w:val="0081599E"/>
    <w:rsid w:val="00815A14"/>
    <w:rsid w:val="00815E48"/>
    <w:rsid w:val="00816A07"/>
    <w:rsid w:val="00817151"/>
    <w:rsid w:val="008172BE"/>
    <w:rsid w:val="00817B71"/>
    <w:rsid w:val="00817D63"/>
    <w:rsid w:val="00820244"/>
    <w:rsid w:val="008206B8"/>
    <w:rsid w:val="00820948"/>
    <w:rsid w:val="00820C7F"/>
    <w:rsid w:val="00821C36"/>
    <w:rsid w:val="008221B3"/>
    <w:rsid w:val="008222E5"/>
    <w:rsid w:val="0082248E"/>
    <w:rsid w:val="00822BAA"/>
    <w:rsid w:val="00823123"/>
    <w:rsid w:val="0082384E"/>
    <w:rsid w:val="008239EF"/>
    <w:rsid w:val="00823C28"/>
    <w:rsid w:val="00824ED4"/>
    <w:rsid w:val="00824FA9"/>
    <w:rsid w:val="00824FDF"/>
    <w:rsid w:val="00825125"/>
    <w:rsid w:val="008257CC"/>
    <w:rsid w:val="00825823"/>
    <w:rsid w:val="008265B2"/>
    <w:rsid w:val="00826D5E"/>
    <w:rsid w:val="008274BF"/>
    <w:rsid w:val="00827699"/>
    <w:rsid w:val="008277F5"/>
    <w:rsid w:val="00827900"/>
    <w:rsid w:val="008309B7"/>
    <w:rsid w:val="00830DC3"/>
    <w:rsid w:val="008311BD"/>
    <w:rsid w:val="00831284"/>
    <w:rsid w:val="00831312"/>
    <w:rsid w:val="00831555"/>
    <w:rsid w:val="00831649"/>
    <w:rsid w:val="00831CF3"/>
    <w:rsid w:val="00831E5D"/>
    <w:rsid w:val="00831F52"/>
    <w:rsid w:val="00832154"/>
    <w:rsid w:val="00832F5C"/>
    <w:rsid w:val="0083329F"/>
    <w:rsid w:val="00833751"/>
    <w:rsid w:val="0083455D"/>
    <w:rsid w:val="008348ED"/>
    <w:rsid w:val="008359E0"/>
    <w:rsid w:val="00835E12"/>
    <w:rsid w:val="0083647C"/>
    <w:rsid w:val="00836A4E"/>
    <w:rsid w:val="00836B60"/>
    <w:rsid w:val="008376F6"/>
    <w:rsid w:val="00837D5B"/>
    <w:rsid w:val="00840073"/>
    <w:rsid w:val="00840607"/>
    <w:rsid w:val="0084195A"/>
    <w:rsid w:val="00841996"/>
    <w:rsid w:val="00841CD2"/>
    <w:rsid w:val="008420F3"/>
    <w:rsid w:val="008423C3"/>
    <w:rsid w:val="008424D6"/>
    <w:rsid w:val="00842667"/>
    <w:rsid w:val="008428D1"/>
    <w:rsid w:val="00842B77"/>
    <w:rsid w:val="00842F45"/>
    <w:rsid w:val="0084309F"/>
    <w:rsid w:val="008431EC"/>
    <w:rsid w:val="0084374F"/>
    <w:rsid w:val="00843DC0"/>
    <w:rsid w:val="0084406C"/>
    <w:rsid w:val="0084438D"/>
    <w:rsid w:val="008445F9"/>
    <w:rsid w:val="00845162"/>
    <w:rsid w:val="00845699"/>
    <w:rsid w:val="008458E6"/>
    <w:rsid w:val="00845C12"/>
    <w:rsid w:val="00845E70"/>
    <w:rsid w:val="008469D9"/>
    <w:rsid w:val="00846DC0"/>
    <w:rsid w:val="0084722A"/>
    <w:rsid w:val="008474A7"/>
    <w:rsid w:val="00847F34"/>
    <w:rsid w:val="008500F4"/>
    <w:rsid w:val="008506B6"/>
    <w:rsid w:val="00850AE0"/>
    <w:rsid w:val="00850D58"/>
    <w:rsid w:val="00850FB3"/>
    <w:rsid w:val="00850FDF"/>
    <w:rsid w:val="00851292"/>
    <w:rsid w:val="0085136A"/>
    <w:rsid w:val="008523FB"/>
    <w:rsid w:val="008524D2"/>
    <w:rsid w:val="0085285C"/>
    <w:rsid w:val="00852947"/>
    <w:rsid w:val="00852E19"/>
    <w:rsid w:val="008539F7"/>
    <w:rsid w:val="008540AF"/>
    <w:rsid w:val="008549A7"/>
    <w:rsid w:val="00854DF9"/>
    <w:rsid w:val="00855ADD"/>
    <w:rsid w:val="008567AD"/>
    <w:rsid w:val="00856833"/>
    <w:rsid w:val="00856840"/>
    <w:rsid w:val="00856A2A"/>
    <w:rsid w:val="0085777E"/>
    <w:rsid w:val="0086020F"/>
    <w:rsid w:val="0086042F"/>
    <w:rsid w:val="0086045C"/>
    <w:rsid w:val="00860607"/>
    <w:rsid w:val="0086087C"/>
    <w:rsid w:val="00860D8E"/>
    <w:rsid w:val="008612E1"/>
    <w:rsid w:val="008614FA"/>
    <w:rsid w:val="008619CC"/>
    <w:rsid w:val="00861B2E"/>
    <w:rsid w:val="00862022"/>
    <w:rsid w:val="0086275E"/>
    <w:rsid w:val="008628DE"/>
    <w:rsid w:val="00862A5D"/>
    <w:rsid w:val="00862F2F"/>
    <w:rsid w:val="008637C2"/>
    <w:rsid w:val="00863AE7"/>
    <w:rsid w:val="00863CB1"/>
    <w:rsid w:val="008641CA"/>
    <w:rsid w:val="00864440"/>
    <w:rsid w:val="008644AC"/>
    <w:rsid w:val="00864700"/>
    <w:rsid w:val="0086483F"/>
    <w:rsid w:val="00864D76"/>
    <w:rsid w:val="008650FC"/>
    <w:rsid w:val="00865460"/>
    <w:rsid w:val="008658EC"/>
    <w:rsid w:val="00866075"/>
    <w:rsid w:val="00866A34"/>
    <w:rsid w:val="00866EB3"/>
    <w:rsid w:val="0086701A"/>
    <w:rsid w:val="0086779A"/>
    <w:rsid w:val="0086786C"/>
    <w:rsid w:val="00867A34"/>
    <w:rsid w:val="00867BD2"/>
    <w:rsid w:val="00867DA7"/>
    <w:rsid w:val="00870128"/>
    <w:rsid w:val="0087065F"/>
    <w:rsid w:val="00870980"/>
    <w:rsid w:val="00870B41"/>
    <w:rsid w:val="008712FD"/>
    <w:rsid w:val="00871493"/>
    <w:rsid w:val="008716A1"/>
    <w:rsid w:val="00871D8A"/>
    <w:rsid w:val="008723CD"/>
    <w:rsid w:val="00872A21"/>
    <w:rsid w:val="00872C05"/>
    <w:rsid w:val="00872D3F"/>
    <w:rsid w:val="00873301"/>
    <w:rsid w:val="008733E4"/>
    <w:rsid w:val="00873453"/>
    <w:rsid w:val="00873577"/>
    <w:rsid w:val="00873C53"/>
    <w:rsid w:val="00873F15"/>
    <w:rsid w:val="00874096"/>
    <w:rsid w:val="0087434E"/>
    <w:rsid w:val="00874C0C"/>
    <w:rsid w:val="00874EE7"/>
    <w:rsid w:val="008756A4"/>
    <w:rsid w:val="00875F73"/>
    <w:rsid w:val="0087620F"/>
    <w:rsid w:val="00876CCA"/>
    <w:rsid w:val="008775B5"/>
    <w:rsid w:val="00880A1D"/>
    <w:rsid w:val="00880A31"/>
    <w:rsid w:val="00880BF3"/>
    <w:rsid w:val="00880DC1"/>
    <w:rsid w:val="00880EA6"/>
    <w:rsid w:val="00880F30"/>
    <w:rsid w:val="00881435"/>
    <w:rsid w:val="008817E5"/>
    <w:rsid w:val="0088208F"/>
    <w:rsid w:val="00882A30"/>
    <w:rsid w:val="00882C7F"/>
    <w:rsid w:val="00882DE6"/>
    <w:rsid w:val="00883020"/>
    <w:rsid w:val="0088305B"/>
    <w:rsid w:val="00883334"/>
    <w:rsid w:val="008833AE"/>
    <w:rsid w:val="008833E8"/>
    <w:rsid w:val="00883757"/>
    <w:rsid w:val="00883969"/>
    <w:rsid w:val="00883C2A"/>
    <w:rsid w:val="00883FBE"/>
    <w:rsid w:val="008858FA"/>
    <w:rsid w:val="00885A24"/>
    <w:rsid w:val="00886159"/>
    <w:rsid w:val="00886189"/>
    <w:rsid w:val="00886811"/>
    <w:rsid w:val="008868AF"/>
    <w:rsid w:val="00886A65"/>
    <w:rsid w:val="00886AF7"/>
    <w:rsid w:val="00887440"/>
    <w:rsid w:val="00887B48"/>
    <w:rsid w:val="00887B72"/>
    <w:rsid w:val="00887C11"/>
    <w:rsid w:val="00887F7E"/>
    <w:rsid w:val="00890DCE"/>
    <w:rsid w:val="008911D9"/>
    <w:rsid w:val="0089176E"/>
    <w:rsid w:val="00891789"/>
    <w:rsid w:val="008917E0"/>
    <w:rsid w:val="00891EB2"/>
    <w:rsid w:val="00892365"/>
    <w:rsid w:val="00892B1C"/>
    <w:rsid w:val="00892BE5"/>
    <w:rsid w:val="00892F35"/>
    <w:rsid w:val="008934D7"/>
    <w:rsid w:val="00893761"/>
    <w:rsid w:val="0089387C"/>
    <w:rsid w:val="0089444E"/>
    <w:rsid w:val="0089487B"/>
    <w:rsid w:val="008949DF"/>
    <w:rsid w:val="00894D41"/>
    <w:rsid w:val="00895048"/>
    <w:rsid w:val="008951DB"/>
    <w:rsid w:val="00895F91"/>
    <w:rsid w:val="00895FE2"/>
    <w:rsid w:val="00896412"/>
    <w:rsid w:val="00896C81"/>
    <w:rsid w:val="00896D62"/>
    <w:rsid w:val="00896D83"/>
    <w:rsid w:val="00896FCF"/>
    <w:rsid w:val="00896FFE"/>
    <w:rsid w:val="008971D1"/>
    <w:rsid w:val="008971D4"/>
    <w:rsid w:val="00897579"/>
    <w:rsid w:val="0089760D"/>
    <w:rsid w:val="008A03AB"/>
    <w:rsid w:val="008A03F7"/>
    <w:rsid w:val="008A0AB2"/>
    <w:rsid w:val="008A0CFC"/>
    <w:rsid w:val="008A0D3B"/>
    <w:rsid w:val="008A0F58"/>
    <w:rsid w:val="008A0F75"/>
    <w:rsid w:val="008A1030"/>
    <w:rsid w:val="008A12FE"/>
    <w:rsid w:val="008A1523"/>
    <w:rsid w:val="008A2595"/>
    <w:rsid w:val="008A28B6"/>
    <w:rsid w:val="008A2BB1"/>
    <w:rsid w:val="008A2DBA"/>
    <w:rsid w:val="008A2E06"/>
    <w:rsid w:val="008A3466"/>
    <w:rsid w:val="008A389F"/>
    <w:rsid w:val="008A3A82"/>
    <w:rsid w:val="008A3D02"/>
    <w:rsid w:val="008A3FDB"/>
    <w:rsid w:val="008A43FB"/>
    <w:rsid w:val="008A4A59"/>
    <w:rsid w:val="008A4D98"/>
    <w:rsid w:val="008A51BB"/>
    <w:rsid w:val="008A524E"/>
    <w:rsid w:val="008A537A"/>
    <w:rsid w:val="008A5940"/>
    <w:rsid w:val="008A5BD7"/>
    <w:rsid w:val="008A669A"/>
    <w:rsid w:val="008A6ED6"/>
    <w:rsid w:val="008A73B2"/>
    <w:rsid w:val="008A73D1"/>
    <w:rsid w:val="008A7765"/>
    <w:rsid w:val="008A78AE"/>
    <w:rsid w:val="008A794D"/>
    <w:rsid w:val="008A7A1F"/>
    <w:rsid w:val="008A7A3B"/>
    <w:rsid w:val="008B0354"/>
    <w:rsid w:val="008B043F"/>
    <w:rsid w:val="008B0571"/>
    <w:rsid w:val="008B073B"/>
    <w:rsid w:val="008B07ED"/>
    <w:rsid w:val="008B0808"/>
    <w:rsid w:val="008B0AEC"/>
    <w:rsid w:val="008B0BEB"/>
    <w:rsid w:val="008B17E3"/>
    <w:rsid w:val="008B19B0"/>
    <w:rsid w:val="008B1E53"/>
    <w:rsid w:val="008B1E5B"/>
    <w:rsid w:val="008B2099"/>
    <w:rsid w:val="008B2511"/>
    <w:rsid w:val="008B2E9C"/>
    <w:rsid w:val="008B3358"/>
    <w:rsid w:val="008B33D2"/>
    <w:rsid w:val="008B389D"/>
    <w:rsid w:val="008B3C5C"/>
    <w:rsid w:val="008B4174"/>
    <w:rsid w:val="008B5299"/>
    <w:rsid w:val="008B55CF"/>
    <w:rsid w:val="008B57AC"/>
    <w:rsid w:val="008B58C5"/>
    <w:rsid w:val="008B59F3"/>
    <w:rsid w:val="008B5A5F"/>
    <w:rsid w:val="008B5AB0"/>
    <w:rsid w:val="008B5B18"/>
    <w:rsid w:val="008B5C88"/>
    <w:rsid w:val="008B6054"/>
    <w:rsid w:val="008B6305"/>
    <w:rsid w:val="008B63C1"/>
    <w:rsid w:val="008B6420"/>
    <w:rsid w:val="008B6F91"/>
    <w:rsid w:val="008B720F"/>
    <w:rsid w:val="008B73DB"/>
    <w:rsid w:val="008B75EF"/>
    <w:rsid w:val="008B7B08"/>
    <w:rsid w:val="008B7EEB"/>
    <w:rsid w:val="008C0277"/>
    <w:rsid w:val="008C02F9"/>
    <w:rsid w:val="008C0B7A"/>
    <w:rsid w:val="008C13F0"/>
    <w:rsid w:val="008C140A"/>
    <w:rsid w:val="008C1560"/>
    <w:rsid w:val="008C166D"/>
    <w:rsid w:val="008C1871"/>
    <w:rsid w:val="008C19EA"/>
    <w:rsid w:val="008C1C9D"/>
    <w:rsid w:val="008C1F26"/>
    <w:rsid w:val="008C217D"/>
    <w:rsid w:val="008C2398"/>
    <w:rsid w:val="008C23EA"/>
    <w:rsid w:val="008C2A3A"/>
    <w:rsid w:val="008C3704"/>
    <w:rsid w:val="008C3AC6"/>
    <w:rsid w:val="008C3D31"/>
    <w:rsid w:val="008C414A"/>
    <w:rsid w:val="008C41A3"/>
    <w:rsid w:val="008C4254"/>
    <w:rsid w:val="008C46AF"/>
    <w:rsid w:val="008C4C7E"/>
    <w:rsid w:val="008C5C46"/>
    <w:rsid w:val="008C6184"/>
    <w:rsid w:val="008C6403"/>
    <w:rsid w:val="008C68B2"/>
    <w:rsid w:val="008C6953"/>
    <w:rsid w:val="008C6DB6"/>
    <w:rsid w:val="008C75D7"/>
    <w:rsid w:val="008C785E"/>
    <w:rsid w:val="008C78EF"/>
    <w:rsid w:val="008D06F3"/>
    <w:rsid w:val="008D07FC"/>
    <w:rsid w:val="008D0AFB"/>
    <w:rsid w:val="008D118A"/>
    <w:rsid w:val="008D1219"/>
    <w:rsid w:val="008D121E"/>
    <w:rsid w:val="008D1511"/>
    <w:rsid w:val="008D239F"/>
    <w:rsid w:val="008D24B4"/>
    <w:rsid w:val="008D31B4"/>
    <w:rsid w:val="008D3257"/>
    <w:rsid w:val="008D32DF"/>
    <w:rsid w:val="008D35E9"/>
    <w:rsid w:val="008D3959"/>
    <w:rsid w:val="008D3966"/>
    <w:rsid w:val="008D3E2C"/>
    <w:rsid w:val="008D4352"/>
    <w:rsid w:val="008D43FE"/>
    <w:rsid w:val="008D4F30"/>
    <w:rsid w:val="008D58F6"/>
    <w:rsid w:val="008D60BC"/>
    <w:rsid w:val="008D6157"/>
    <w:rsid w:val="008D6886"/>
    <w:rsid w:val="008D6B24"/>
    <w:rsid w:val="008D6D7B"/>
    <w:rsid w:val="008D6F6A"/>
    <w:rsid w:val="008D7066"/>
    <w:rsid w:val="008D720C"/>
    <w:rsid w:val="008D7EB7"/>
    <w:rsid w:val="008E0077"/>
    <w:rsid w:val="008E0666"/>
    <w:rsid w:val="008E0C7B"/>
    <w:rsid w:val="008E0EB8"/>
    <w:rsid w:val="008E10A6"/>
    <w:rsid w:val="008E1271"/>
    <w:rsid w:val="008E215F"/>
    <w:rsid w:val="008E2187"/>
    <w:rsid w:val="008E2251"/>
    <w:rsid w:val="008E2460"/>
    <w:rsid w:val="008E24B3"/>
    <w:rsid w:val="008E24CA"/>
    <w:rsid w:val="008E2F6E"/>
    <w:rsid w:val="008E38AD"/>
    <w:rsid w:val="008E3B64"/>
    <w:rsid w:val="008E3DD7"/>
    <w:rsid w:val="008E3EEC"/>
    <w:rsid w:val="008E41DE"/>
    <w:rsid w:val="008E4784"/>
    <w:rsid w:val="008E48AD"/>
    <w:rsid w:val="008E4BF5"/>
    <w:rsid w:val="008E4CB9"/>
    <w:rsid w:val="008E5031"/>
    <w:rsid w:val="008E5356"/>
    <w:rsid w:val="008E536B"/>
    <w:rsid w:val="008E53B8"/>
    <w:rsid w:val="008E56C1"/>
    <w:rsid w:val="008E5BF2"/>
    <w:rsid w:val="008E5C81"/>
    <w:rsid w:val="008E5E3A"/>
    <w:rsid w:val="008E611A"/>
    <w:rsid w:val="008E63D5"/>
    <w:rsid w:val="008E642C"/>
    <w:rsid w:val="008E674F"/>
    <w:rsid w:val="008E6875"/>
    <w:rsid w:val="008E6B23"/>
    <w:rsid w:val="008E6B6E"/>
    <w:rsid w:val="008E70ED"/>
    <w:rsid w:val="008E71F9"/>
    <w:rsid w:val="008E7D60"/>
    <w:rsid w:val="008E7D8A"/>
    <w:rsid w:val="008F0323"/>
    <w:rsid w:val="008F048F"/>
    <w:rsid w:val="008F076C"/>
    <w:rsid w:val="008F089B"/>
    <w:rsid w:val="008F089C"/>
    <w:rsid w:val="008F0A38"/>
    <w:rsid w:val="008F0F4A"/>
    <w:rsid w:val="008F0F84"/>
    <w:rsid w:val="008F1014"/>
    <w:rsid w:val="008F11C9"/>
    <w:rsid w:val="008F1FF2"/>
    <w:rsid w:val="008F207C"/>
    <w:rsid w:val="008F2212"/>
    <w:rsid w:val="008F23D8"/>
    <w:rsid w:val="008F289B"/>
    <w:rsid w:val="008F2D91"/>
    <w:rsid w:val="008F2FD5"/>
    <w:rsid w:val="008F364B"/>
    <w:rsid w:val="008F37E5"/>
    <w:rsid w:val="008F3A65"/>
    <w:rsid w:val="008F3EFF"/>
    <w:rsid w:val="008F3F9C"/>
    <w:rsid w:val="008F4333"/>
    <w:rsid w:val="008F48C2"/>
    <w:rsid w:val="008F4A68"/>
    <w:rsid w:val="008F4C72"/>
    <w:rsid w:val="008F4D9C"/>
    <w:rsid w:val="008F4F22"/>
    <w:rsid w:val="008F5108"/>
    <w:rsid w:val="008F51FC"/>
    <w:rsid w:val="008F5840"/>
    <w:rsid w:val="008F5EEF"/>
    <w:rsid w:val="008F60DE"/>
    <w:rsid w:val="008F61E2"/>
    <w:rsid w:val="008F62F5"/>
    <w:rsid w:val="008F66FE"/>
    <w:rsid w:val="008F6997"/>
    <w:rsid w:val="008F6CAF"/>
    <w:rsid w:val="008F72CC"/>
    <w:rsid w:val="008F72CD"/>
    <w:rsid w:val="008F7DE5"/>
    <w:rsid w:val="009002B4"/>
    <w:rsid w:val="00900547"/>
    <w:rsid w:val="00901072"/>
    <w:rsid w:val="009015FF"/>
    <w:rsid w:val="00901A20"/>
    <w:rsid w:val="00901C5C"/>
    <w:rsid w:val="00902A50"/>
    <w:rsid w:val="0090332A"/>
    <w:rsid w:val="009033EE"/>
    <w:rsid w:val="00903802"/>
    <w:rsid w:val="00903C73"/>
    <w:rsid w:val="00903FFE"/>
    <w:rsid w:val="0090432F"/>
    <w:rsid w:val="0090571E"/>
    <w:rsid w:val="00905797"/>
    <w:rsid w:val="009057C5"/>
    <w:rsid w:val="0090585D"/>
    <w:rsid w:val="00905B70"/>
    <w:rsid w:val="00905D3A"/>
    <w:rsid w:val="0090696D"/>
    <w:rsid w:val="00906C37"/>
    <w:rsid w:val="00906CD6"/>
    <w:rsid w:val="00906E4D"/>
    <w:rsid w:val="00906F31"/>
    <w:rsid w:val="009074B8"/>
    <w:rsid w:val="009078B3"/>
    <w:rsid w:val="00907A77"/>
    <w:rsid w:val="00907E00"/>
    <w:rsid w:val="00907F0C"/>
    <w:rsid w:val="009107D2"/>
    <w:rsid w:val="0091088D"/>
    <w:rsid w:val="00910D26"/>
    <w:rsid w:val="00910FC9"/>
    <w:rsid w:val="0091291A"/>
    <w:rsid w:val="00912BBB"/>
    <w:rsid w:val="00912E10"/>
    <w:rsid w:val="0091346D"/>
    <w:rsid w:val="00913612"/>
    <w:rsid w:val="0091366A"/>
    <w:rsid w:val="00913824"/>
    <w:rsid w:val="00913E31"/>
    <w:rsid w:val="0091412A"/>
    <w:rsid w:val="0091439E"/>
    <w:rsid w:val="00914669"/>
    <w:rsid w:val="0091484A"/>
    <w:rsid w:val="00915757"/>
    <w:rsid w:val="00915956"/>
    <w:rsid w:val="009159B3"/>
    <w:rsid w:val="00915EFD"/>
    <w:rsid w:val="00916181"/>
    <w:rsid w:val="009166EF"/>
    <w:rsid w:val="009166F2"/>
    <w:rsid w:val="009167F6"/>
    <w:rsid w:val="00916DDB"/>
    <w:rsid w:val="00917532"/>
    <w:rsid w:val="00917B23"/>
    <w:rsid w:val="00917F2B"/>
    <w:rsid w:val="009204C5"/>
    <w:rsid w:val="0092061D"/>
    <w:rsid w:val="00920C3D"/>
    <w:rsid w:val="009214CF"/>
    <w:rsid w:val="0092180D"/>
    <w:rsid w:val="00921CB6"/>
    <w:rsid w:val="00922453"/>
    <w:rsid w:val="009228DC"/>
    <w:rsid w:val="00922C2A"/>
    <w:rsid w:val="00922F12"/>
    <w:rsid w:val="00923027"/>
    <w:rsid w:val="0092315E"/>
    <w:rsid w:val="009231CC"/>
    <w:rsid w:val="009232C9"/>
    <w:rsid w:val="00923360"/>
    <w:rsid w:val="00923608"/>
    <w:rsid w:val="009238E5"/>
    <w:rsid w:val="00923D3D"/>
    <w:rsid w:val="00923F12"/>
    <w:rsid w:val="00924CB6"/>
    <w:rsid w:val="00924F77"/>
    <w:rsid w:val="00924FF8"/>
    <w:rsid w:val="00925142"/>
    <w:rsid w:val="00925A51"/>
    <w:rsid w:val="00925BA8"/>
    <w:rsid w:val="00926484"/>
    <w:rsid w:val="00926853"/>
    <w:rsid w:val="00926C8D"/>
    <w:rsid w:val="00926DA7"/>
    <w:rsid w:val="00927666"/>
    <w:rsid w:val="0092782D"/>
    <w:rsid w:val="00927A40"/>
    <w:rsid w:val="00927D6A"/>
    <w:rsid w:val="00927F8B"/>
    <w:rsid w:val="00927FE0"/>
    <w:rsid w:val="00930009"/>
    <w:rsid w:val="0093094D"/>
    <w:rsid w:val="00930DD5"/>
    <w:rsid w:val="009328C7"/>
    <w:rsid w:val="00932EA8"/>
    <w:rsid w:val="009330A3"/>
    <w:rsid w:val="0093353A"/>
    <w:rsid w:val="009336EC"/>
    <w:rsid w:val="00933A81"/>
    <w:rsid w:val="00933B7E"/>
    <w:rsid w:val="00933DB6"/>
    <w:rsid w:val="00933F56"/>
    <w:rsid w:val="009348A0"/>
    <w:rsid w:val="00934943"/>
    <w:rsid w:val="00934B25"/>
    <w:rsid w:val="00934C13"/>
    <w:rsid w:val="009350FE"/>
    <w:rsid w:val="00935228"/>
    <w:rsid w:val="0093537C"/>
    <w:rsid w:val="009355A2"/>
    <w:rsid w:val="00935696"/>
    <w:rsid w:val="00935F9E"/>
    <w:rsid w:val="00936AA4"/>
    <w:rsid w:val="00936D98"/>
    <w:rsid w:val="00937084"/>
    <w:rsid w:val="00940718"/>
    <w:rsid w:val="0094073D"/>
    <w:rsid w:val="00940853"/>
    <w:rsid w:val="00940A59"/>
    <w:rsid w:val="0094123C"/>
    <w:rsid w:val="009412B8"/>
    <w:rsid w:val="00942378"/>
    <w:rsid w:val="009424AD"/>
    <w:rsid w:val="009427BB"/>
    <w:rsid w:val="009427D7"/>
    <w:rsid w:val="009428FD"/>
    <w:rsid w:val="00942C80"/>
    <w:rsid w:val="00942FC4"/>
    <w:rsid w:val="00943197"/>
    <w:rsid w:val="009432C8"/>
    <w:rsid w:val="009435F2"/>
    <w:rsid w:val="009438D8"/>
    <w:rsid w:val="00943FAD"/>
    <w:rsid w:val="00944079"/>
    <w:rsid w:val="00944192"/>
    <w:rsid w:val="009442AC"/>
    <w:rsid w:val="00944311"/>
    <w:rsid w:val="009443F9"/>
    <w:rsid w:val="00944464"/>
    <w:rsid w:val="00944589"/>
    <w:rsid w:val="00944BC4"/>
    <w:rsid w:val="00944BC9"/>
    <w:rsid w:val="009450EF"/>
    <w:rsid w:val="00945180"/>
    <w:rsid w:val="009453A1"/>
    <w:rsid w:val="0094590C"/>
    <w:rsid w:val="00945B59"/>
    <w:rsid w:val="00945BA2"/>
    <w:rsid w:val="00946355"/>
    <w:rsid w:val="00946784"/>
    <w:rsid w:val="009468B7"/>
    <w:rsid w:val="00946C0E"/>
    <w:rsid w:val="0094724E"/>
    <w:rsid w:val="009472ED"/>
    <w:rsid w:val="009475E0"/>
    <w:rsid w:val="00947608"/>
    <w:rsid w:val="00947973"/>
    <w:rsid w:val="00947B8C"/>
    <w:rsid w:val="00947B91"/>
    <w:rsid w:val="00947BE6"/>
    <w:rsid w:val="00947C94"/>
    <w:rsid w:val="00947D72"/>
    <w:rsid w:val="009502B6"/>
    <w:rsid w:val="00950388"/>
    <w:rsid w:val="0095048D"/>
    <w:rsid w:val="009505F2"/>
    <w:rsid w:val="00950E1A"/>
    <w:rsid w:val="00951281"/>
    <w:rsid w:val="00951565"/>
    <w:rsid w:val="00951666"/>
    <w:rsid w:val="009519EA"/>
    <w:rsid w:val="00951ADB"/>
    <w:rsid w:val="00951B68"/>
    <w:rsid w:val="009526AF"/>
    <w:rsid w:val="00953429"/>
    <w:rsid w:val="00953599"/>
    <w:rsid w:val="00953762"/>
    <w:rsid w:val="0095380C"/>
    <w:rsid w:val="00953C58"/>
    <w:rsid w:val="00954277"/>
    <w:rsid w:val="00954353"/>
    <w:rsid w:val="00954AF9"/>
    <w:rsid w:val="00954DC4"/>
    <w:rsid w:val="00955682"/>
    <w:rsid w:val="00955B42"/>
    <w:rsid w:val="00955C0A"/>
    <w:rsid w:val="00955C4F"/>
    <w:rsid w:val="00955F67"/>
    <w:rsid w:val="009562E2"/>
    <w:rsid w:val="0095644D"/>
    <w:rsid w:val="00956D3B"/>
    <w:rsid w:val="00956DA2"/>
    <w:rsid w:val="00956E80"/>
    <w:rsid w:val="00957D3F"/>
    <w:rsid w:val="00957EFB"/>
    <w:rsid w:val="00960182"/>
    <w:rsid w:val="00960336"/>
    <w:rsid w:val="009604AA"/>
    <w:rsid w:val="0096056C"/>
    <w:rsid w:val="009606E7"/>
    <w:rsid w:val="00960A11"/>
    <w:rsid w:val="00960B62"/>
    <w:rsid w:val="009617D1"/>
    <w:rsid w:val="00961FD2"/>
    <w:rsid w:val="009626F8"/>
    <w:rsid w:val="009628E6"/>
    <w:rsid w:val="00963125"/>
    <w:rsid w:val="00963276"/>
    <w:rsid w:val="0096343A"/>
    <w:rsid w:val="00963596"/>
    <w:rsid w:val="00963F7B"/>
    <w:rsid w:val="00964443"/>
    <w:rsid w:val="00964690"/>
    <w:rsid w:val="00964707"/>
    <w:rsid w:val="00964B4F"/>
    <w:rsid w:val="009657F1"/>
    <w:rsid w:val="00965840"/>
    <w:rsid w:val="0096625D"/>
    <w:rsid w:val="00966E30"/>
    <w:rsid w:val="00966FFD"/>
    <w:rsid w:val="0096700A"/>
    <w:rsid w:val="009671B6"/>
    <w:rsid w:val="009673CF"/>
    <w:rsid w:val="009676D2"/>
    <w:rsid w:val="009709F8"/>
    <w:rsid w:val="00970AD0"/>
    <w:rsid w:val="00970CDB"/>
    <w:rsid w:val="00970D4A"/>
    <w:rsid w:val="009713AA"/>
    <w:rsid w:val="009716BA"/>
    <w:rsid w:val="00971A10"/>
    <w:rsid w:val="00971B53"/>
    <w:rsid w:val="00971CE8"/>
    <w:rsid w:val="00971F52"/>
    <w:rsid w:val="00972594"/>
    <w:rsid w:val="00972929"/>
    <w:rsid w:val="00972DD6"/>
    <w:rsid w:val="00972F91"/>
    <w:rsid w:val="0097338A"/>
    <w:rsid w:val="0097352F"/>
    <w:rsid w:val="00973827"/>
    <w:rsid w:val="0097388C"/>
    <w:rsid w:val="00973A7D"/>
    <w:rsid w:val="00973BBF"/>
    <w:rsid w:val="00973C3A"/>
    <w:rsid w:val="009742D3"/>
    <w:rsid w:val="009753A2"/>
    <w:rsid w:val="00975AE1"/>
    <w:rsid w:val="00975B13"/>
    <w:rsid w:val="00976174"/>
    <w:rsid w:val="009763CF"/>
    <w:rsid w:val="00976638"/>
    <w:rsid w:val="00976D32"/>
    <w:rsid w:val="00977366"/>
    <w:rsid w:val="009775F7"/>
    <w:rsid w:val="00977BA7"/>
    <w:rsid w:val="00977E66"/>
    <w:rsid w:val="00980148"/>
    <w:rsid w:val="00980517"/>
    <w:rsid w:val="00981041"/>
    <w:rsid w:val="00981589"/>
    <w:rsid w:val="0098194F"/>
    <w:rsid w:val="00981A3C"/>
    <w:rsid w:val="00981B2F"/>
    <w:rsid w:val="009826C8"/>
    <w:rsid w:val="00982A1D"/>
    <w:rsid w:val="009832AD"/>
    <w:rsid w:val="00983351"/>
    <w:rsid w:val="009836E4"/>
    <w:rsid w:val="00983E6F"/>
    <w:rsid w:val="0098412F"/>
    <w:rsid w:val="009842F0"/>
    <w:rsid w:val="00984BB8"/>
    <w:rsid w:val="00984DC5"/>
    <w:rsid w:val="00985A2B"/>
    <w:rsid w:val="00985F28"/>
    <w:rsid w:val="00986149"/>
    <w:rsid w:val="00986176"/>
    <w:rsid w:val="00986629"/>
    <w:rsid w:val="00986DCC"/>
    <w:rsid w:val="00986E7F"/>
    <w:rsid w:val="00986FEB"/>
    <w:rsid w:val="0098707F"/>
    <w:rsid w:val="00987536"/>
    <w:rsid w:val="00987805"/>
    <w:rsid w:val="0099055D"/>
    <w:rsid w:val="00990792"/>
    <w:rsid w:val="009907E5"/>
    <w:rsid w:val="009909B4"/>
    <w:rsid w:val="00990BD5"/>
    <w:rsid w:val="0099110C"/>
    <w:rsid w:val="009911BA"/>
    <w:rsid w:val="009914C2"/>
    <w:rsid w:val="0099196F"/>
    <w:rsid w:val="00991B92"/>
    <w:rsid w:val="00991D11"/>
    <w:rsid w:val="00992B98"/>
    <w:rsid w:val="009932E9"/>
    <w:rsid w:val="0099359F"/>
    <w:rsid w:val="00993663"/>
    <w:rsid w:val="00993C0D"/>
    <w:rsid w:val="00993D71"/>
    <w:rsid w:val="00993F96"/>
    <w:rsid w:val="009941FE"/>
    <w:rsid w:val="00994871"/>
    <w:rsid w:val="00994E08"/>
    <w:rsid w:val="009951F9"/>
    <w:rsid w:val="00995C95"/>
    <w:rsid w:val="00995E85"/>
    <w:rsid w:val="00995ED1"/>
    <w:rsid w:val="00996468"/>
    <w:rsid w:val="0099683E"/>
    <w:rsid w:val="00996876"/>
    <w:rsid w:val="00996FFA"/>
    <w:rsid w:val="009970EA"/>
    <w:rsid w:val="009973F1"/>
    <w:rsid w:val="009973F3"/>
    <w:rsid w:val="00997A28"/>
    <w:rsid w:val="00997E91"/>
    <w:rsid w:val="009A010D"/>
    <w:rsid w:val="009A026E"/>
    <w:rsid w:val="009A062C"/>
    <w:rsid w:val="009A0C69"/>
    <w:rsid w:val="009A0C6F"/>
    <w:rsid w:val="009A0D2E"/>
    <w:rsid w:val="009A1433"/>
    <w:rsid w:val="009A14EF"/>
    <w:rsid w:val="009A1CB1"/>
    <w:rsid w:val="009A1CB2"/>
    <w:rsid w:val="009A2256"/>
    <w:rsid w:val="009A22BA"/>
    <w:rsid w:val="009A29A9"/>
    <w:rsid w:val="009A2C52"/>
    <w:rsid w:val="009A2DF9"/>
    <w:rsid w:val="009A36EE"/>
    <w:rsid w:val="009A3704"/>
    <w:rsid w:val="009A3A86"/>
    <w:rsid w:val="009A4070"/>
    <w:rsid w:val="009A4869"/>
    <w:rsid w:val="009A4A68"/>
    <w:rsid w:val="009A4C4D"/>
    <w:rsid w:val="009A53B3"/>
    <w:rsid w:val="009A5460"/>
    <w:rsid w:val="009A6539"/>
    <w:rsid w:val="009A6A6B"/>
    <w:rsid w:val="009A6FB4"/>
    <w:rsid w:val="009A7007"/>
    <w:rsid w:val="009A70C7"/>
    <w:rsid w:val="009A7628"/>
    <w:rsid w:val="009A7ECA"/>
    <w:rsid w:val="009B010D"/>
    <w:rsid w:val="009B0120"/>
    <w:rsid w:val="009B0B69"/>
    <w:rsid w:val="009B0E90"/>
    <w:rsid w:val="009B1355"/>
    <w:rsid w:val="009B138C"/>
    <w:rsid w:val="009B1ABC"/>
    <w:rsid w:val="009B1EF9"/>
    <w:rsid w:val="009B2296"/>
    <w:rsid w:val="009B26AC"/>
    <w:rsid w:val="009B37E2"/>
    <w:rsid w:val="009B3955"/>
    <w:rsid w:val="009B3C91"/>
    <w:rsid w:val="009B3CB5"/>
    <w:rsid w:val="009B42B9"/>
    <w:rsid w:val="009B4519"/>
    <w:rsid w:val="009B46E7"/>
    <w:rsid w:val="009B4DB2"/>
    <w:rsid w:val="009B506B"/>
    <w:rsid w:val="009B55E9"/>
    <w:rsid w:val="009B57EF"/>
    <w:rsid w:val="009B5B48"/>
    <w:rsid w:val="009B5B85"/>
    <w:rsid w:val="009B5D44"/>
    <w:rsid w:val="009B5E4E"/>
    <w:rsid w:val="009B5EAE"/>
    <w:rsid w:val="009B5FA4"/>
    <w:rsid w:val="009B6849"/>
    <w:rsid w:val="009B709C"/>
    <w:rsid w:val="009B7204"/>
    <w:rsid w:val="009B7211"/>
    <w:rsid w:val="009B7325"/>
    <w:rsid w:val="009B7A11"/>
    <w:rsid w:val="009C0074"/>
    <w:rsid w:val="009C007A"/>
    <w:rsid w:val="009C0564"/>
    <w:rsid w:val="009C075E"/>
    <w:rsid w:val="009C0974"/>
    <w:rsid w:val="009C1472"/>
    <w:rsid w:val="009C19C1"/>
    <w:rsid w:val="009C24B2"/>
    <w:rsid w:val="009C2507"/>
    <w:rsid w:val="009C2685"/>
    <w:rsid w:val="009C321F"/>
    <w:rsid w:val="009C3304"/>
    <w:rsid w:val="009C39BC"/>
    <w:rsid w:val="009C3B60"/>
    <w:rsid w:val="009C3CA8"/>
    <w:rsid w:val="009C400D"/>
    <w:rsid w:val="009C48C1"/>
    <w:rsid w:val="009C4978"/>
    <w:rsid w:val="009C4BC2"/>
    <w:rsid w:val="009C4D22"/>
    <w:rsid w:val="009C4F77"/>
    <w:rsid w:val="009C52E6"/>
    <w:rsid w:val="009C56DF"/>
    <w:rsid w:val="009C5B29"/>
    <w:rsid w:val="009C5CA3"/>
    <w:rsid w:val="009C6673"/>
    <w:rsid w:val="009C67A8"/>
    <w:rsid w:val="009C68B0"/>
    <w:rsid w:val="009C7320"/>
    <w:rsid w:val="009C7739"/>
    <w:rsid w:val="009C7C3B"/>
    <w:rsid w:val="009C7D04"/>
    <w:rsid w:val="009C7D4D"/>
    <w:rsid w:val="009D01A6"/>
    <w:rsid w:val="009D05E8"/>
    <w:rsid w:val="009D0729"/>
    <w:rsid w:val="009D0F66"/>
    <w:rsid w:val="009D1A06"/>
    <w:rsid w:val="009D1BA4"/>
    <w:rsid w:val="009D1D7D"/>
    <w:rsid w:val="009D1E24"/>
    <w:rsid w:val="009D22E4"/>
    <w:rsid w:val="009D22F7"/>
    <w:rsid w:val="009D2594"/>
    <w:rsid w:val="009D319C"/>
    <w:rsid w:val="009D3205"/>
    <w:rsid w:val="009D3BC3"/>
    <w:rsid w:val="009D3D9C"/>
    <w:rsid w:val="009D40DB"/>
    <w:rsid w:val="009D459E"/>
    <w:rsid w:val="009D5BAB"/>
    <w:rsid w:val="009D5E85"/>
    <w:rsid w:val="009D619A"/>
    <w:rsid w:val="009D63D2"/>
    <w:rsid w:val="009D6A0A"/>
    <w:rsid w:val="009D6F50"/>
    <w:rsid w:val="009E0015"/>
    <w:rsid w:val="009E058F"/>
    <w:rsid w:val="009E0A9E"/>
    <w:rsid w:val="009E19A2"/>
    <w:rsid w:val="009E1B1A"/>
    <w:rsid w:val="009E1D00"/>
    <w:rsid w:val="009E1E0B"/>
    <w:rsid w:val="009E26BF"/>
    <w:rsid w:val="009E299E"/>
    <w:rsid w:val="009E2A68"/>
    <w:rsid w:val="009E3090"/>
    <w:rsid w:val="009E3394"/>
    <w:rsid w:val="009E37E7"/>
    <w:rsid w:val="009E3A41"/>
    <w:rsid w:val="009E3AFD"/>
    <w:rsid w:val="009E3CDD"/>
    <w:rsid w:val="009E3D6F"/>
    <w:rsid w:val="009E4B16"/>
    <w:rsid w:val="009E52C3"/>
    <w:rsid w:val="009E5C60"/>
    <w:rsid w:val="009E64DB"/>
    <w:rsid w:val="009E6554"/>
    <w:rsid w:val="009E667D"/>
    <w:rsid w:val="009E6794"/>
    <w:rsid w:val="009E6BC7"/>
    <w:rsid w:val="009E6CFE"/>
    <w:rsid w:val="009E7189"/>
    <w:rsid w:val="009E72E3"/>
    <w:rsid w:val="009E7809"/>
    <w:rsid w:val="009E7E46"/>
    <w:rsid w:val="009E7FC1"/>
    <w:rsid w:val="009F01E1"/>
    <w:rsid w:val="009F0381"/>
    <w:rsid w:val="009F03D4"/>
    <w:rsid w:val="009F04A0"/>
    <w:rsid w:val="009F0B0B"/>
    <w:rsid w:val="009F0B4D"/>
    <w:rsid w:val="009F0F7F"/>
    <w:rsid w:val="009F1096"/>
    <w:rsid w:val="009F134E"/>
    <w:rsid w:val="009F13BB"/>
    <w:rsid w:val="009F150E"/>
    <w:rsid w:val="009F22BE"/>
    <w:rsid w:val="009F2555"/>
    <w:rsid w:val="009F27AD"/>
    <w:rsid w:val="009F2832"/>
    <w:rsid w:val="009F3A3D"/>
    <w:rsid w:val="009F3DE9"/>
    <w:rsid w:val="009F3FB5"/>
    <w:rsid w:val="009F5207"/>
    <w:rsid w:val="009F521F"/>
    <w:rsid w:val="009F553C"/>
    <w:rsid w:val="009F59F8"/>
    <w:rsid w:val="009F64D0"/>
    <w:rsid w:val="009F6BD0"/>
    <w:rsid w:val="009F6F45"/>
    <w:rsid w:val="009F70B7"/>
    <w:rsid w:val="00A00351"/>
    <w:rsid w:val="00A005B0"/>
    <w:rsid w:val="00A00C19"/>
    <w:rsid w:val="00A00FFE"/>
    <w:rsid w:val="00A0158C"/>
    <w:rsid w:val="00A01656"/>
    <w:rsid w:val="00A0173C"/>
    <w:rsid w:val="00A017A2"/>
    <w:rsid w:val="00A017E8"/>
    <w:rsid w:val="00A01F17"/>
    <w:rsid w:val="00A022A5"/>
    <w:rsid w:val="00A02421"/>
    <w:rsid w:val="00A02804"/>
    <w:rsid w:val="00A02F2A"/>
    <w:rsid w:val="00A03004"/>
    <w:rsid w:val="00A03120"/>
    <w:rsid w:val="00A03A22"/>
    <w:rsid w:val="00A03DDA"/>
    <w:rsid w:val="00A04634"/>
    <w:rsid w:val="00A05BB7"/>
    <w:rsid w:val="00A06119"/>
    <w:rsid w:val="00A061C0"/>
    <w:rsid w:val="00A063F8"/>
    <w:rsid w:val="00A064D8"/>
    <w:rsid w:val="00A064E0"/>
    <w:rsid w:val="00A06B8A"/>
    <w:rsid w:val="00A078EE"/>
    <w:rsid w:val="00A07A48"/>
    <w:rsid w:val="00A07B42"/>
    <w:rsid w:val="00A07CEC"/>
    <w:rsid w:val="00A10214"/>
    <w:rsid w:val="00A1056F"/>
    <w:rsid w:val="00A10747"/>
    <w:rsid w:val="00A108EE"/>
    <w:rsid w:val="00A10900"/>
    <w:rsid w:val="00A10BB8"/>
    <w:rsid w:val="00A10E35"/>
    <w:rsid w:val="00A110AE"/>
    <w:rsid w:val="00A1200D"/>
    <w:rsid w:val="00A137E4"/>
    <w:rsid w:val="00A13A33"/>
    <w:rsid w:val="00A13F22"/>
    <w:rsid w:val="00A14560"/>
    <w:rsid w:val="00A1470E"/>
    <w:rsid w:val="00A14813"/>
    <w:rsid w:val="00A14C0A"/>
    <w:rsid w:val="00A1566A"/>
    <w:rsid w:val="00A159EC"/>
    <w:rsid w:val="00A15E76"/>
    <w:rsid w:val="00A165BF"/>
    <w:rsid w:val="00A16A6A"/>
    <w:rsid w:val="00A16BB9"/>
    <w:rsid w:val="00A170D9"/>
    <w:rsid w:val="00A172E8"/>
    <w:rsid w:val="00A179FF"/>
    <w:rsid w:val="00A204C9"/>
    <w:rsid w:val="00A20C88"/>
    <w:rsid w:val="00A20C90"/>
    <w:rsid w:val="00A20D51"/>
    <w:rsid w:val="00A214F5"/>
    <w:rsid w:val="00A2155F"/>
    <w:rsid w:val="00A216E7"/>
    <w:rsid w:val="00A21847"/>
    <w:rsid w:val="00A21A36"/>
    <w:rsid w:val="00A220C0"/>
    <w:rsid w:val="00A224C7"/>
    <w:rsid w:val="00A23538"/>
    <w:rsid w:val="00A23829"/>
    <w:rsid w:val="00A23E7F"/>
    <w:rsid w:val="00A24099"/>
    <w:rsid w:val="00A24115"/>
    <w:rsid w:val="00A2417B"/>
    <w:rsid w:val="00A2474D"/>
    <w:rsid w:val="00A2474E"/>
    <w:rsid w:val="00A25294"/>
    <w:rsid w:val="00A254EE"/>
    <w:rsid w:val="00A25800"/>
    <w:rsid w:val="00A25BE7"/>
    <w:rsid w:val="00A260A9"/>
    <w:rsid w:val="00A26615"/>
    <w:rsid w:val="00A268A2"/>
    <w:rsid w:val="00A268AF"/>
    <w:rsid w:val="00A27008"/>
    <w:rsid w:val="00A27051"/>
    <w:rsid w:val="00A27CDF"/>
    <w:rsid w:val="00A27D7B"/>
    <w:rsid w:val="00A27E39"/>
    <w:rsid w:val="00A30119"/>
    <w:rsid w:val="00A308AF"/>
    <w:rsid w:val="00A309C6"/>
    <w:rsid w:val="00A30BC1"/>
    <w:rsid w:val="00A30D13"/>
    <w:rsid w:val="00A30E4C"/>
    <w:rsid w:val="00A31434"/>
    <w:rsid w:val="00A314F9"/>
    <w:rsid w:val="00A3153B"/>
    <w:rsid w:val="00A3186D"/>
    <w:rsid w:val="00A319D0"/>
    <w:rsid w:val="00A319F9"/>
    <w:rsid w:val="00A32163"/>
    <w:rsid w:val="00A32316"/>
    <w:rsid w:val="00A32805"/>
    <w:rsid w:val="00A32BA6"/>
    <w:rsid w:val="00A32DCC"/>
    <w:rsid w:val="00A33072"/>
    <w:rsid w:val="00A3316E"/>
    <w:rsid w:val="00A33172"/>
    <w:rsid w:val="00A33458"/>
    <w:rsid w:val="00A3432B"/>
    <w:rsid w:val="00A344F9"/>
    <w:rsid w:val="00A346BA"/>
    <w:rsid w:val="00A34C67"/>
    <w:rsid w:val="00A34D19"/>
    <w:rsid w:val="00A34D62"/>
    <w:rsid w:val="00A34E7D"/>
    <w:rsid w:val="00A351A0"/>
    <w:rsid w:val="00A356F2"/>
    <w:rsid w:val="00A359FA"/>
    <w:rsid w:val="00A3611D"/>
    <w:rsid w:val="00A36339"/>
    <w:rsid w:val="00A36454"/>
    <w:rsid w:val="00A366B3"/>
    <w:rsid w:val="00A366E4"/>
    <w:rsid w:val="00A36AD2"/>
    <w:rsid w:val="00A3792B"/>
    <w:rsid w:val="00A37AF7"/>
    <w:rsid w:val="00A37E0D"/>
    <w:rsid w:val="00A406D6"/>
    <w:rsid w:val="00A40D5F"/>
    <w:rsid w:val="00A41198"/>
    <w:rsid w:val="00A411B7"/>
    <w:rsid w:val="00A42B71"/>
    <w:rsid w:val="00A42EFB"/>
    <w:rsid w:val="00A42F01"/>
    <w:rsid w:val="00A4376F"/>
    <w:rsid w:val="00A437B5"/>
    <w:rsid w:val="00A43BC6"/>
    <w:rsid w:val="00A43D71"/>
    <w:rsid w:val="00A44657"/>
    <w:rsid w:val="00A44F84"/>
    <w:rsid w:val="00A451AD"/>
    <w:rsid w:val="00A45472"/>
    <w:rsid w:val="00A4549F"/>
    <w:rsid w:val="00A4570B"/>
    <w:rsid w:val="00A45B9B"/>
    <w:rsid w:val="00A46191"/>
    <w:rsid w:val="00A462FE"/>
    <w:rsid w:val="00A4640E"/>
    <w:rsid w:val="00A501C9"/>
    <w:rsid w:val="00A50506"/>
    <w:rsid w:val="00A50645"/>
    <w:rsid w:val="00A509C5"/>
    <w:rsid w:val="00A512C0"/>
    <w:rsid w:val="00A51B87"/>
    <w:rsid w:val="00A51E8C"/>
    <w:rsid w:val="00A51F9E"/>
    <w:rsid w:val="00A520EE"/>
    <w:rsid w:val="00A52725"/>
    <w:rsid w:val="00A52995"/>
    <w:rsid w:val="00A529CA"/>
    <w:rsid w:val="00A52FEA"/>
    <w:rsid w:val="00A5388D"/>
    <w:rsid w:val="00A53C3E"/>
    <w:rsid w:val="00A53C7D"/>
    <w:rsid w:val="00A53F55"/>
    <w:rsid w:val="00A5417B"/>
    <w:rsid w:val="00A54599"/>
    <w:rsid w:val="00A545C3"/>
    <w:rsid w:val="00A54B82"/>
    <w:rsid w:val="00A55373"/>
    <w:rsid w:val="00A5570B"/>
    <w:rsid w:val="00A5581E"/>
    <w:rsid w:val="00A5582C"/>
    <w:rsid w:val="00A559A7"/>
    <w:rsid w:val="00A569D4"/>
    <w:rsid w:val="00A5713E"/>
    <w:rsid w:val="00A57F1A"/>
    <w:rsid w:val="00A57F79"/>
    <w:rsid w:val="00A60163"/>
    <w:rsid w:val="00A6038D"/>
    <w:rsid w:val="00A6058F"/>
    <w:rsid w:val="00A608ED"/>
    <w:rsid w:val="00A60AA0"/>
    <w:rsid w:val="00A60B91"/>
    <w:rsid w:val="00A60CF0"/>
    <w:rsid w:val="00A61429"/>
    <w:rsid w:val="00A61514"/>
    <w:rsid w:val="00A61645"/>
    <w:rsid w:val="00A62055"/>
    <w:rsid w:val="00A62080"/>
    <w:rsid w:val="00A6248E"/>
    <w:rsid w:val="00A627BF"/>
    <w:rsid w:val="00A62826"/>
    <w:rsid w:val="00A630A2"/>
    <w:rsid w:val="00A632B8"/>
    <w:rsid w:val="00A637B3"/>
    <w:rsid w:val="00A63A91"/>
    <w:rsid w:val="00A63B84"/>
    <w:rsid w:val="00A63BF3"/>
    <w:rsid w:val="00A6479E"/>
    <w:rsid w:val="00A64942"/>
    <w:rsid w:val="00A658A9"/>
    <w:rsid w:val="00A65911"/>
    <w:rsid w:val="00A65CC5"/>
    <w:rsid w:val="00A66160"/>
    <w:rsid w:val="00A6643C"/>
    <w:rsid w:val="00A668FF"/>
    <w:rsid w:val="00A66E8E"/>
    <w:rsid w:val="00A67544"/>
    <w:rsid w:val="00A675D1"/>
    <w:rsid w:val="00A67A0D"/>
    <w:rsid w:val="00A67A4E"/>
    <w:rsid w:val="00A67BCD"/>
    <w:rsid w:val="00A67DE7"/>
    <w:rsid w:val="00A7016B"/>
    <w:rsid w:val="00A704A0"/>
    <w:rsid w:val="00A7075B"/>
    <w:rsid w:val="00A70B29"/>
    <w:rsid w:val="00A71C6C"/>
    <w:rsid w:val="00A71CE6"/>
    <w:rsid w:val="00A71D23"/>
    <w:rsid w:val="00A71F74"/>
    <w:rsid w:val="00A72DCD"/>
    <w:rsid w:val="00A72E67"/>
    <w:rsid w:val="00A7333A"/>
    <w:rsid w:val="00A733DB"/>
    <w:rsid w:val="00A734E8"/>
    <w:rsid w:val="00A73D0D"/>
    <w:rsid w:val="00A74101"/>
    <w:rsid w:val="00A7426D"/>
    <w:rsid w:val="00A743DD"/>
    <w:rsid w:val="00A74793"/>
    <w:rsid w:val="00A747E2"/>
    <w:rsid w:val="00A7489A"/>
    <w:rsid w:val="00A74A56"/>
    <w:rsid w:val="00A74A92"/>
    <w:rsid w:val="00A74DF5"/>
    <w:rsid w:val="00A752FC"/>
    <w:rsid w:val="00A755FF"/>
    <w:rsid w:val="00A75751"/>
    <w:rsid w:val="00A75CC1"/>
    <w:rsid w:val="00A75DAE"/>
    <w:rsid w:val="00A75E88"/>
    <w:rsid w:val="00A7603C"/>
    <w:rsid w:val="00A764A4"/>
    <w:rsid w:val="00A76C84"/>
    <w:rsid w:val="00A76CF7"/>
    <w:rsid w:val="00A77122"/>
    <w:rsid w:val="00A77C5B"/>
    <w:rsid w:val="00A77CE9"/>
    <w:rsid w:val="00A77D8F"/>
    <w:rsid w:val="00A8056E"/>
    <w:rsid w:val="00A8094B"/>
    <w:rsid w:val="00A82425"/>
    <w:rsid w:val="00A8285B"/>
    <w:rsid w:val="00A82D58"/>
    <w:rsid w:val="00A8334D"/>
    <w:rsid w:val="00A8374E"/>
    <w:rsid w:val="00A8399D"/>
    <w:rsid w:val="00A83E3D"/>
    <w:rsid w:val="00A8420C"/>
    <w:rsid w:val="00A8443A"/>
    <w:rsid w:val="00A8479C"/>
    <w:rsid w:val="00A848CE"/>
    <w:rsid w:val="00A8497F"/>
    <w:rsid w:val="00A84C59"/>
    <w:rsid w:val="00A8520F"/>
    <w:rsid w:val="00A85421"/>
    <w:rsid w:val="00A8557B"/>
    <w:rsid w:val="00A85A05"/>
    <w:rsid w:val="00A86BB0"/>
    <w:rsid w:val="00A86D63"/>
    <w:rsid w:val="00A86DFC"/>
    <w:rsid w:val="00A87023"/>
    <w:rsid w:val="00A876EB"/>
    <w:rsid w:val="00A87797"/>
    <w:rsid w:val="00A87A64"/>
    <w:rsid w:val="00A87C64"/>
    <w:rsid w:val="00A87E64"/>
    <w:rsid w:val="00A902D5"/>
    <w:rsid w:val="00A9075E"/>
    <w:rsid w:val="00A9091C"/>
    <w:rsid w:val="00A90C6A"/>
    <w:rsid w:val="00A90E72"/>
    <w:rsid w:val="00A90E7D"/>
    <w:rsid w:val="00A91110"/>
    <w:rsid w:val="00A9184C"/>
    <w:rsid w:val="00A91DEC"/>
    <w:rsid w:val="00A920B7"/>
    <w:rsid w:val="00A922A2"/>
    <w:rsid w:val="00A92BF5"/>
    <w:rsid w:val="00A92D31"/>
    <w:rsid w:val="00A9312F"/>
    <w:rsid w:val="00A9327B"/>
    <w:rsid w:val="00A93327"/>
    <w:rsid w:val="00A93A26"/>
    <w:rsid w:val="00A93B69"/>
    <w:rsid w:val="00A942CA"/>
    <w:rsid w:val="00A9499D"/>
    <w:rsid w:val="00A95FE5"/>
    <w:rsid w:val="00A963C7"/>
    <w:rsid w:val="00A9648D"/>
    <w:rsid w:val="00A96535"/>
    <w:rsid w:val="00A96C91"/>
    <w:rsid w:val="00A97351"/>
    <w:rsid w:val="00AA0304"/>
    <w:rsid w:val="00AA04E2"/>
    <w:rsid w:val="00AA11BC"/>
    <w:rsid w:val="00AA11C3"/>
    <w:rsid w:val="00AA1501"/>
    <w:rsid w:val="00AA1504"/>
    <w:rsid w:val="00AA1626"/>
    <w:rsid w:val="00AA1948"/>
    <w:rsid w:val="00AA19B0"/>
    <w:rsid w:val="00AA1C25"/>
    <w:rsid w:val="00AA2468"/>
    <w:rsid w:val="00AA2615"/>
    <w:rsid w:val="00AA26C3"/>
    <w:rsid w:val="00AA2E85"/>
    <w:rsid w:val="00AA3D0F"/>
    <w:rsid w:val="00AA3DB7"/>
    <w:rsid w:val="00AA3E08"/>
    <w:rsid w:val="00AA3FAC"/>
    <w:rsid w:val="00AA4819"/>
    <w:rsid w:val="00AA4A0E"/>
    <w:rsid w:val="00AA4E68"/>
    <w:rsid w:val="00AA5007"/>
    <w:rsid w:val="00AA51F5"/>
    <w:rsid w:val="00AA553E"/>
    <w:rsid w:val="00AA55CD"/>
    <w:rsid w:val="00AA5B2A"/>
    <w:rsid w:val="00AA5B83"/>
    <w:rsid w:val="00AA5E3B"/>
    <w:rsid w:val="00AA5E94"/>
    <w:rsid w:val="00AA5F31"/>
    <w:rsid w:val="00AA63B6"/>
    <w:rsid w:val="00AA6768"/>
    <w:rsid w:val="00AA68B4"/>
    <w:rsid w:val="00AA76BE"/>
    <w:rsid w:val="00AA7720"/>
    <w:rsid w:val="00AB005E"/>
    <w:rsid w:val="00AB030C"/>
    <w:rsid w:val="00AB03F7"/>
    <w:rsid w:val="00AB0543"/>
    <w:rsid w:val="00AB0AC9"/>
    <w:rsid w:val="00AB11C9"/>
    <w:rsid w:val="00AB1205"/>
    <w:rsid w:val="00AB127B"/>
    <w:rsid w:val="00AB15CD"/>
    <w:rsid w:val="00AB177F"/>
    <w:rsid w:val="00AB185A"/>
    <w:rsid w:val="00AB1BA7"/>
    <w:rsid w:val="00AB1E04"/>
    <w:rsid w:val="00AB21E2"/>
    <w:rsid w:val="00AB29CF"/>
    <w:rsid w:val="00AB2A0F"/>
    <w:rsid w:val="00AB2D39"/>
    <w:rsid w:val="00AB2F25"/>
    <w:rsid w:val="00AB2F54"/>
    <w:rsid w:val="00AB3113"/>
    <w:rsid w:val="00AB347B"/>
    <w:rsid w:val="00AB348A"/>
    <w:rsid w:val="00AB35A7"/>
    <w:rsid w:val="00AB3766"/>
    <w:rsid w:val="00AB3880"/>
    <w:rsid w:val="00AB3A21"/>
    <w:rsid w:val="00AB3DC5"/>
    <w:rsid w:val="00AB3F38"/>
    <w:rsid w:val="00AB43A6"/>
    <w:rsid w:val="00AB43EC"/>
    <w:rsid w:val="00AB4440"/>
    <w:rsid w:val="00AB4BF4"/>
    <w:rsid w:val="00AB4FFA"/>
    <w:rsid w:val="00AB5028"/>
    <w:rsid w:val="00AB52A6"/>
    <w:rsid w:val="00AB52C7"/>
    <w:rsid w:val="00AB53A3"/>
    <w:rsid w:val="00AB5956"/>
    <w:rsid w:val="00AB5963"/>
    <w:rsid w:val="00AB5ADF"/>
    <w:rsid w:val="00AB5E57"/>
    <w:rsid w:val="00AB669B"/>
    <w:rsid w:val="00AB6749"/>
    <w:rsid w:val="00AB6962"/>
    <w:rsid w:val="00AB7240"/>
    <w:rsid w:val="00AB725F"/>
    <w:rsid w:val="00AB7616"/>
    <w:rsid w:val="00AB761A"/>
    <w:rsid w:val="00AC0029"/>
    <w:rsid w:val="00AC0196"/>
    <w:rsid w:val="00AC0705"/>
    <w:rsid w:val="00AC08C9"/>
    <w:rsid w:val="00AC09CD"/>
    <w:rsid w:val="00AC109B"/>
    <w:rsid w:val="00AC10B9"/>
    <w:rsid w:val="00AC1EC8"/>
    <w:rsid w:val="00AC2745"/>
    <w:rsid w:val="00AC2935"/>
    <w:rsid w:val="00AC3940"/>
    <w:rsid w:val="00AC3D6C"/>
    <w:rsid w:val="00AC4078"/>
    <w:rsid w:val="00AC40D9"/>
    <w:rsid w:val="00AC43AF"/>
    <w:rsid w:val="00AC5E5E"/>
    <w:rsid w:val="00AC624B"/>
    <w:rsid w:val="00AC626C"/>
    <w:rsid w:val="00AC65C5"/>
    <w:rsid w:val="00AC69EF"/>
    <w:rsid w:val="00AC6DA7"/>
    <w:rsid w:val="00AC7042"/>
    <w:rsid w:val="00AC7216"/>
    <w:rsid w:val="00AC74DA"/>
    <w:rsid w:val="00AC7A16"/>
    <w:rsid w:val="00AC7A2B"/>
    <w:rsid w:val="00AC7C25"/>
    <w:rsid w:val="00AD03E2"/>
    <w:rsid w:val="00AD0533"/>
    <w:rsid w:val="00AD06EA"/>
    <w:rsid w:val="00AD0A51"/>
    <w:rsid w:val="00AD0B37"/>
    <w:rsid w:val="00AD11DA"/>
    <w:rsid w:val="00AD11F7"/>
    <w:rsid w:val="00AD1DB7"/>
    <w:rsid w:val="00AD1DEF"/>
    <w:rsid w:val="00AD25D1"/>
    <w:rsid w:val="00AD278E"/>
    <w:rsid w:val="00AD2852"/>
    <w:rsid w:val="00AD2A1A"/>
    <w:rsid w:val="00AD2A7A"/>
    <w:rsid w:val="00AD2D30"/>
    <w:rsid w:val="00AD36E1"/>
    <w:rsid w:val="00AD3976"/>
    <w:rsid w:val="00AD45BC"/>
    <w:rsid w:val="00AD4843"/>
    <w:rsid w:val="00AD4D2A"/>
    <w:rsid w:val="00AD540B"/>
    <w:rsid w:val="00AD542F"/>
    <w:rsid w:val="00AD5F7B"/>
    <w:rsid w:val="00AD6AC7"/>
    <w:rsid w:val="00AD7106"/>
    <w:rsid w:val="00AD7305"/>
    <w:rsid w:val="00AD73A7"/>
    <w:rsid w:val="00AD784A"/>
    <w:rsid w:val="00AD78C9"/>
    <w:rsid w:val="00AD79AF"/>
    <w:rsid w:val="00AD7B11"/>
    <w:rsid w:val="00AD7B2B"/>
    <w:rsid w:val="00AD7E64"/>
    <w:rsid w:val="00AE0400"/>
    <w:rsid w:val="00AE0A06"/>
    <w:rsid w:val="00AE0C56"/>
    <w:rsid w:val="00AE0E08"/>
    <w:rsid w:val="00AE139E"/>
    <w:rsid w:val="00AE149E"/>
    <w:rsid w:val="00AE1569"/>
    <w:rsid w:val="00AE21C6"/>
    <w:rsid w:val="00AE222C"/>
    <w:rsid w:val="00AE22F2"/>
    <w:rsid w:val="00AE25A5"/>
    <w:rsid w:val="00AE277E"/>
    <w:rsid w:val="00AE27CB"/>
    <w:rsid w:val="00AE29FC"/>
    <w:rsid w:val="00AE2D14"/>
    <w:rsid w:val="00AE2F3F"/>
    <w:rsid w:val="00AE3235"/>
    <w:rsid w:val="00AE3446"/>
    <w:rsid w:val="00AE3956"/>
    <w:rsid w:val="00AE39A1"/>
    <w:rsid w:val="00AE39A6"/>
    <w:rsid w:val="00AE39CC"/>
    <w:rsid w:val="00AE3B4E"/>
    <w:rsid w:val="00AE3BA6"/>
    <w:rsid w:val="00AE41F3"/>
    <w:rsid w:val="00AE5311"/>
    <w:rsid w:val="00AE562C"/>
    <w:rsid w:val="00AE59EC"/>
    <w:rsid w:val="00AE6019"/>
    <w:rsid w:val="00AE6020"/>
    <w:rsid w:val="00AE66FC"/>
    <w:rsid w:val="00AE67B3"/>
    <w:rsid w:val="00AE6AD0"/>
    <w:rsid w:val="00AE6AFB"/>
    <w:rsid w:val="00AE7864"/>
    <w:rsid w:val="00AE7949"/>
    <w:rsid w:val="00AE7D6A"/>
    <w:rsid w:val="00AE7FEF"/>
    <w:rsid w:val="00AF0400"/>
    <w:rsid w:val="00AF066C"/>
    <w:rsid w:val="00AF0818"/>
    <w:rsid w:val="00AF155F"/>
    <w:rsid w:val="00AF18A9"/>
    <w:rsid w:val="00AF24E6"/>
    <w:rsid w:val="00AF25D5"/>
    <w:rsid w:val="00AF2630"/>
    <w:rsid w:val="00AF2902"/>
    <w:rsid w:val="00AF2E4E"/>
    <w:rsid w:val="00AF3DBB"/>
    <w:rsid w:val="00AF3F49"/>
    <w:rsid w:val="00AF4544"/>
    <w:rsid w:val="00AF47B6"/>
    <w:rsid w:val="00AF4D9F"/>
    <w:rsid w:val="00AF4DD8"/>
    <w:rsid w:val="00AF5194"/>
    <w:rsid w:val="00AF53EF"/>
    <w:rsid w:val="00AF5979"/>
    <w:rsid w:val="00AF660B"/>
    <w:rsid w:val="00AF6C6E"/>
    <w:rsid w:val="00AF73BE"/>
    <w:rsid w:val="00AF73C3"/>
    <w:rsid w:val="00AF795C"/>
    <w:rsid w:val="00AF79AC"/>
    <w:rsid w:val="00AF7B60"/>
    <w:rsid w:val="00B004F7"/>
    <w:rsid w:val="00B00752"/>
    <w:rsid w:val="00B00B50"/>
    <w:rsid w:val="00B00CB4"/>
    <w:rsid w:val="00B00F35"/>
    <w:rsid w:val="00B010D6"/>
    <w:rsid w:val="00B01F9F"/>
    <w:rsid w:val="00B025F6"/>
    <w:rsid w:val="00B026C1"/>
    <w:rsid w:val="00B02B9C"/>
    <w:rsid w:val="00B02CAD"/>
    <w:rsid w:val="00B0353B"/>
    <w:rsid w:val="00B035EC"/>
    <w:rsid w:val="00B040B2"/>
    <w:rsid w:val="00B04149"/>
    <w:rsid w:val="00B042A6"/>
    <w:rsid w:val="00B047A1"/>
    <w:rsid w:val="00B059E9"/>
    <w:rsid w:val="00B05A47"/>
    <w:rsid w:val="00B05C6D"/>
    <w:rsid w:val="00B05F56"/>
    <w:rsid w:val="00B0620F"/>
    <w:rsid w:val="00B06621"/>
    <w:rsid w:val="00B06958"/>
    <w:rsid w:val="00B06EFB"/>
    <w:rsid w:val="00B06FB2"/>
    <w:rsid w:val="00B06FD8"/>
    <w:rsid w:val="00B0715F"/>
    <w:rsid w:val="00B07CB1"/>
    <w:rsid w:val="00B10006"/>
    <w:rsid w:val="00B10558"/>
    <w:rsid w:val="00B10B56"/>
    <w:rsid w:val="00B11AA6"/>
    <w:rsid w:val="00B11C49"/>
    <w:rsid w:val="00B136C4"/>
    <w:rsid w:val="00B13BC8"/>
    <w:rsid w:val="00B13E1B"/>
    <w:rsid w:val="00B13FC9"/>
    <w:rsid w:val="00B14113"/>
    <w:rsid w:val="00B1464A"/>
    <w:rsid w:val="00B15288"/>
    <w:rsid w:val="00B154B9"/>
    <w:rsid w:val="00B155D5"/>
    <w:rsid w:val="00B1569F"/>
    <w:rsid w:val="00B156A9"/>
    <w:rsid w:val="00B15E7F"/>
    <w:rsid w:val="00B15F77"/>
    <w:rsid w:val="00B15F83"/>
    <w:rsid w:val="00B160FF"/>
    <w:rsid w:val="00B16322"/>
    <w:rsid w:val="00B1662E"/>
    <w:rsid w:val="00B16776"/>
    <w:rsid w:val="00B16980"/>
    <w:rsid w:val="00B16A6F"/>
    <w:rsid w:val="00B16CD7"/>
    <w:rsid w:val="00B17077"/>
    <w:rsid w:val="00B171E1"/>
    <w:rsid w:val="00B175B7"/>
    <w:rsid w:val="00B17DFF"/>
    <w:rsid w:val="00B205E2"/>
    <w:rsid w:val="00B207A9"/>
    <w:rsid w:val="00B20824"/>
    <w:rsid w:val="00B2091C"/>
    <w:rsid w:val="00B20C51"/>
    <w:rsid w:val="00B20F35"/>
    <w:rsid w:val="00B20FF4"/>
    <w:rsid w:val="00B21320"/>
    <w:rsid w:val="00B21827"/>
    <w:rsid w:val="00B21946"/>
    <w:rsid w:val="00B21A96"/>
    <w:rsid w:val="00B2253B"/>
    <w:rsid w:val="00B226FD"/>
    <w:rsid w:val="00B22C0D"/>
    <w:rsid w:val="00B22CA2"/>
    <w:rsid w:val="00B22EA7"/>
    <w:rsid w:val="00B23907"/>
    <w:rsid w:val="00B23AF4"/>
    <w:rsid w:val="00B23C15"/>
    <w:rsid w:val="00B23C5F"/>
    <w:rsid w:val="00B23DCC"/>
    <w:rsid w:val="00B25466"/>
    <w:rsid w:val="00B25506"/>
    <w:rsid w:val="00B2575B"/>
    <w:rsid w:val="00B25762"/>
    <w:rsid w:val="00B25B40"/>
    <w:rsid w:val="00B25B75"/>
    <w:rsid w:val="00B25EDD"/>
    <w:rsid w:val="00B25F50"/>
    <w:rsid w:val="00B25FDE"/>
    <w:rsid w:val="00B26AB0"/>
    <w:rsid w:val="00B26AD2"/>
    <w:rsid w:val="00B26CA2"/>
    <w:rsid w:val="00B27957"/>
    <w:rsid w:val="00B27A94"/>
    <w:rsid w:val="00B27B5D"/>
    <w:rsid w:val="00B27C1A"/>
    <w:rsid w:val="00B30096"/>
    <w:rsid w:val="00B304D2"/>
    <w:rsid w:val="00B30614"/>
    <w:rsid w:val="00B30B4E"/>
    <w:rsid w:val="00B31246"/>
    <w:rsid w:val="00B3206B"/>
    <w:rsid w:val="00B3217E"/>
    <w:rsid w:val="00B3259F"/>
    <w:rsid w:val="00B326FF"/>
    <w:rsid w:val="00B329F3"/>
    <w:rsid w:val="00B32DD4"/>
    <w:rsid w:val="00B32E40"/>
    <w:rsid w:val="00B32E4C"/>
    <w:rsid w:val="00B332E3"/>
    <w:rsid w:val="00B340AA"/>
    <w:rsid w:val="00B34A9F"/>
    <w:rsid w:val="00B34B01"/>
    <w:rsid w:val="00B34B80"/>
    <w:rsid w:val="00B351FE"/>
    <w:rsid w:val="00B35737"/>
    <w:rsid w:val="00B35CDA"/>
    <w:rsid w:val="00B35ED9"/>
    <w:rsid w:val="00B366CE"/>
    <w:rsid w:val="00B36F5D"/>
    <w:rsid w:val="00B3707F"/>
    <w:rsid w:val="00B373DC"/>
    <w:rsid w:val="00B37D97"/>
    <w:rsid w:val="00B37E35"/>
    <w:rsid w:val="00B4002A"/>
    <w:rsid w:val="00B411BD"/>
    <w:rsid w:val="00B41559"/>
    <w:rsid w:val="00B415A6"/>
    <w:rsid w:val="00B417B7"/>
    <w:rsid w:val="00B418E8"/>
    <w:rsid w:val="00B41C56"/>
    <w:rsid w:val="00B42285"/>
    <w:rsid w:val="00B4274B"/>
    <w:rsid w:val="00B42973"/>
    <w:rsid w:val="00B42DCB"/>
    <w:rsid w:val="00B42FD8"/>
    <w:rsid w:val="00B4319D"/>
    <w:rsid w:val="00B4338E"/>
    <w:rsid w:val="00B435B1"/>
    <w:rsid w:val="00B4367F"/>
    <w:rsid w:val="00B43810"/>
    <w:rsid w:val="00B43865"/>
    <w:rsid w:val="00B438BA"/>
    <w:rsid w:val="00B44119"/>
    <w:rsid w:val="00B4443F"/>
    <w:rsid w:val="00B44587"/>
    <w:rsid w:val="00B44CC5"/>
    <w:rsid w:val="00B44F99"/>
    <w:rsid w:val="00B450CF"/>
    <w:rsid w:val="00B45522"/>
    <w:rsid w:val="00B45646"/>
    <w:rsid w:val="00B45876"/>
    <w:rsid w:val="00B45DE6"/>
    <w:rsid w:val="00B46193"/>
    <w:rsid w:val="00B46723"/>
    <w:rsid w:val="00B468FF"/>
    <w:rsid w:val="00B46E15"/>
    <w:rsid w:val="00B47B92"/>
    <w:rsid w:val="00B47C02"/>
    <w:rsid w:val="00B47D1F"/>
    <w:rsid w:val="00B5002A"/>
    <w:rsid w:val="00B50148"/>
    <w:rsid w:val="00B51153"/>
    <w:rsid w:val="00B512A7"/>
    <w:rsid w:val="00B51542"/>
    <w:rsid w:val="00B51D1D"/>
    <w:rsid w:val="00B51EAA"/>
    <w:rsid w:val="00B5227A"/>
    <w:rsid w:val="00B525C2"/>
    <w:rsid w:val="00B5310E"/>
    <w:rsid w:val="00B534EB"/>
    <w:rsid w:val="00B5373C"/>
    <w:rsid w:val="00B53C09"/>
    <w:rsid w:val="00B53CAA"/>
    <w:rsid w:val="00B5467E"/>
    <w:rsid w:val="00B54ACC"/>
    <w:rsid w:val="00B54C79"/>
    <w:rsid w:val="00B54DCB"/>
    <w:rsid w:val="00B55175"/>
    <w:rsid w:val="00B55865"/>
    <w:rsid w:val="00B55949"/>
    <w:rsid w:val="00B55AC2"/>
    <w:rsid w:val="00B55BF2"/>
    <w:rsid w:val="00B560C9"/>
    <w:rsid w:val="00B56533"/>
    <w:rsid w:val="00B568A5"/>
    <w:rsid w:val="00B56B55"/>
    <w:rsid w:val="00B56CFC"/>
    <w:rsid w:val="00B57158"/>
    <w:rsid w:val="00B57777"/>
    <w:rsid w:val="00B578B9"/>
    <w:rsid w:val="00B57A17"/>
    <w:rsid w:val="00B57D60"/>
    <w:rsid w:val="00B6012C"/>
    <w:rsid w:val="00B60E75"/>
    <w:rsid w:val="00B60F10"/>
    <w:rsid w:val="00B61545"/>
    <w:rsid w:val="00B61930"/>
    <w:rsid w:val="00B61BE2"/>
    <w:rsid w:val="00B6266F"/>
    <w:rsid w:val="00B626D6"/>
    <w:rsid w:val="00B62E0B"/>
    <w:rsid w:val="00B6363D"/>
    <w:rsid w:val="00B63C32"/>
    <w:rsid w:val="00B64434"/>
    <w:rsid w:val="00B647E1"/>
    <w:rsid w:val="00B649AE"/>
    <w:rsid w:val="00B64CE8"/>
    <w:rsid w:val="00B64D6C"/>
    <w:rsid w:val="00B65C7E"/>
    <w:rsid w:val="00B65E99"/>
    <w:rsid w:val="00B66017"/>
    <w:rsid w:val="00B66236"/>
    <w:rsid w:val="00B66272"/>
    <w:rsid w:val="00B672F9"/>
    <w:rsid w:val="00B67A9D"/>
    <w:rsid w:val="00B67DDF"/>
    <w:rsid w:val="00B67E2E"/>
    <w:rsid w:val="00B67F0F"/>
    <w:rsid w:val="00B703C6"/>
    <w:rsid w:val="00B70CD1"/>
    <w:rsid w:val="00B711AD"/>
    <w:rsid w:val="00B711CE"/>
    <w:rsid w:val="00B7136D"/>
    <w:rsid w:val="00B7160B"/>
    <w:rsid w:val="00B71DC8"/>
    <w:rsid w:val="00B7225D"/>
    <w:rsid w:val="00B72329"/>
    <w:rsid w:val="00B7259D"/>
    <w:rsid w:val="00B725E6"/>
    <w:rsid w:val="00B736CD"/>
    <w:rsid w:val="00B73AE7"/>
    <w:rsid w:val="00B73C59"/>
    <w:rsid w:val="00B73EDE"/>
    <w:rsid w:val="00B7445B"/>
    <w:rsid w:val="00B746C6"/>
    <w:rsid w:val="00B74C3F"/>
    <w:rsid w:val="00B74D8C"/>
    <w:rsid w:val="00B758A3"/>
    <w:rsid w:val="00B75EDD"/>
    <w:rsid w:val="00B7604C"/>
    <w:rsid w:val="00B7625D"/>
    <w:rsid w:val="00B7652C"/>
    <w:rsid w:val="00B7654A"/>
    <w:rsid w:val="00B766BF"/>
    <w:rsid w:val="00B76750"/>
    <w:rsid w:val="00B76FA6"/>
    <w:rsid w:val="00B770D9"/>
    <w:rsid w:val="00B77320"/>
    <w:rsid w:val="00B77738"/>
    <w:rsid w:val="00B77FCF"/>
    <w:rsid w:val="00B801E8"/>
    <w:rsid w:val="00B8058C"/>
    <w:rsid w:val="00B80910"/>
    <w:rsid w:val="00B818F4"/>
    <w:rsid w:val="00B819E6"/>
    <w:rsid w:val="00B81BC9"/>
    <w:rsid w:val="00B81C8A"/>
    <w:rsid w:val="00B81CA4"/>
    <w:rsid w:val="00B8222F"/>
    <w:rsid w:val="00B82615"/>
    <w:rsid w:val="00B82A84"/>
    <w:rsid w:val="00B83444"/>
    <w:rsid w:val="00B836ED"/>
    <w:rsid w:val="00B837E3"/>
    <w:rsid w:val="00B83A7E"/>
    <w:rsid w:val="00B83DEA"/>
    <w:rsid w:val="00B84177"/>
    <w:rsid w:val="00B8445C"/>
    <w:rsid w:val="00B844F0"/>
    <w:rsid w:val="00B84EA6"/>
    <w:rsid w:val="00B853BE"/>
    <w:rsid w:val="00B8584C"/>
    <w:rsid w:val="00B86476"/>
    <w:rsid w:val="00B86567"/>
    <w:rsid w:val="00B86716"/>
    <w:rsid w:val="00B86873"/>
    <w:rsid w:val="00B86A3D"/>
    <w:rsid w:val="00B875C7"/>
    <w:rsid w:val="00B87883"/>
    <w:rsid w:val="00B87EDC"/>
    <w:rsid w:val="00B903F6"/>
    <w:rsid w:val="00B90D10"/>
    <w:rsid w:val="00B90FE5"/>
    <w:rsid w:val="00B91466"/>
    <w:rsid w:val="00B91507"/>
    <w:rsid w:val="00B91583"/>
    <w:rsid w:val="00B9159E"/>
    <w:rsid w:val="00B91648"/>
    <w:rsid w:val="00B91780"/>
    <w:rsid w:val="00B919AD"/>
    <w:rsid w:val="00B91A2B"/>
    <w:rsid w:val="00B91F05"/>
    <w:rsid w:val="00B92158"/>
    <w:rsid w:val="00B93204"/>
    <w:rsid w:val="00B93932"/>
    <w:rsid w:val="00B945B8"/>
    <w:rsid w:val="00B94D0B"/>
    <w:rsid w:val="00B94DCB"/>
    <w:rsid w:val="00B94E17"/>
    <w:rsid w:val="00B94E3A"/>
    <w:rsid w:val="00B957FE"/>
    <w:rsid w:val="00B95F02"/>
    <w:rsid w:val="00B96018"/>
    <w:rsid w:val="00B96866"/>
    <w:rsid w:val="00B96BEF"/>
    <w:rsid w:val="00B96C71"/>
    <w:rsid w:val="00B96FC0"/>
    <w:rsid w:val="00B97260"/>
    <w:rsid w:val="00B97A3A"/>
    <w:rsid w:val="00B97A69"/>
    <w:rsid w:val="00BA0574"/>
    <w:rsid w:val="00BA0632"/>
    <w:rsid w:val="00BA0693"/>
    <w:rsid w:val="00BA0AAA"/>
    <w:rsid w:val="00BA0BAC"/>
    <w:rsid w:val="00BA0DFB"/>
    <w:rsid w:val="00BA17CD"/>
    <w:rsid w:val="00BA18B0"/>
    <w:rsid w:val="00BA1C1B"/>
    <w:rsid w:val="00BA2EF2"/>
    <w:rsid w:val="00BA2FEF"/>
    <w:rsid w:val="00BA3200"/>
    <w:rsid w:val="00BA34DC"/>
    <w:rsid w:val="00BA3A4D"/>
    <w:rsid w:val="00BA3CE7"/>
    <w:rsid w:val="00BA48A4"/>
    <w:rsid w:val="00BA5007"/>
    <w:rsid w:val="00BA5533"/>
    <w:rsid w:val="00BA5A2F"/>
    <w:rsid w:val="00BA66BA"/>
    <w:rsid w:val="00BA6759"/>
    <w:rsid w:val="00BA6B6F"/>
    <w:rsid w:val="00BA7AD2"/>
    <w:rsid w:val="00BB0B55"/>
    <w:rsid w:val="00BB11DC"/>
    <w:rsid w:val="00BB1548"/>
    <w:rsid w:val="00BB1624"/>
    <w:rsid w:val="00BB1A45"/>
    <w:rsid w:val="00BB1CE7"/>
    <w:rsid w:val="00BB1D19"/>
    <w:rsid w:val="00BB1EB2"/>
    <w:rsid w:val="00BB1FFE"/>
    <w:rsid w:val="00BB27B8"/>
    <w:rsid w:val="00BB2AD6"/>
    <w:rsid w:val="00BB2B0E"/>
    <w:rsid w:val="00BB2FD3"/>
    <w:rsid w:val="00BB2FDF"/>
    <w:rsid w:val="00BB2FFF"/>
    <w:rsid w:val="00BB324A"/>
    <w:rsid w:val="00BB34E0"/>
    <w:rsid w:val="00BB35BB"/>
    <w:rsid w:val="00BB370F"/>
    <w:rsid w:val="00BB3E38"/>
    <w:rsid w:val="00BB3F98"/>
    <w:rsid w:val="00BB4C24"/>
    <w:rsid w:val="00BB5303"/>
    <w:rsid w:val="00BB56F8"/>
    <w:rsid w:val="00BB5FCB"/>
    <w:rsid w:val="00BB604B"/>
    <w:rsid w:val="00BB65A1"/>
    <w:rsid w:val="00BB7624"/>
    <w:rsid w:val="00BB7745"/>
    <w:rsid w:val="00BC00EC"/>
    <w:rsid w:val="00BC08C5"/>
    <w:rsid w:val="00BC09DE"/>
    <w:rsid w:val="00BC0A59"/>
    <w:rsid w:val="00BC0C06"/>
    <w:rsid w:val="00BC0F0C"/>
    <w:rsid w:val="00BC12FB"/>
    <w:rsid w:val="00BC13CA"/>
    <w:rsid w:val="00BC16D5"/>
    <w:rsid w:val="00BC1804"/>
    <w:rsid w:val="00BC1C3C"/>
    <w:rsid w:val="00BC1F14"/>
    <w:rsid w:val="00BC259B"/>
    <w:rsid w:val="00BC2749"/>
    <w:rsid w:val="00BC2A66"/>
    <w:rsid w:val="00BC307E"/>
    <w:rsid w:val="00BC307F"/>
    <w:rsid w:val="00BC3159"/>
    <w:rsid w:val="00BC3257"/>
    <w:rsid w:val="00BC32CC"/>
    <w:rsid w:val="00BC3384"/>
    <w:rsid w:val="00BC34DA"/>
    <w:rsid w:val="00BC39DB"/>
    <w:rsid w:val="00BC3A32"/>
    <w:rsid w:val="00BC3B07"/>
    <w:rsid w:val="00BC3D71"/>
    <w:rsid w:val="00BC4089"/>
    <w:rsid w:val="00BC40F5"/>
    <w:rsid w:val="00BC42B6"/>
    <w:rsid w:val="00BC46EF"/>
    <w:rsid w:val="00BC4846"/>
    <w:rsid w:val="00BC5432"/>
    <w:rsid w:val="00BC600C"/>
    <w:rsid w:val="00BC64B9"/>
    <w:rsid w:val="00BC691F"/>
    <w:rsid w:val="00BC6FD6"/>
    <w:rsid w:val="00BC77E5"/>
    <w:rsid w:val="00BC7A8C"/>
    <w:rsid w:val="00BC7CC5"/>
    <w:rsid w:val="00BD008E"/>
    <w:rsid w:val="00BD06C4"/>
    <w:rsid w:val="00BD07ED"/>
    <w:rsid w:val="00BD0B12"/>
    <w:rsid w:val="00BD1325"/>
    <w:rsid w:val="00BD1ECF"/>
    <w:rsid w:val="00BD2F3B"/>
    <w:rsid w:val="00BD3372"/>
    <w:rsid w:val="00BD3415"/>
    <w:rsid w:val="00BD3A54"/>
    <w:rsid w:val="00BD47C4"/>
    <w:rsid w:val="00BD50AA"/>
    <w:rsid w:val="00BD5135"/>
    <w:rsid w:val="00BD59C1"/>
    <w:rsid w:val="00BD60B2"/>
    <w:rsid w:val="00BD6136"/>
    <w:rsid w:val="00BD66D7"/>
    <w:rsid w:val="00BD690E"/>
    <w:rsid w:val="00BD7093"/>
    <w:rsid w:val="00BD7291"/>
    <w:rsid w:val="00BD792E"/>
    <w:rsid w:val="00BD7EA3"/>
    <w:rsid w:val="00BD7FE2"/>
    <w:rsid w:val="00BE045F"/>
    <w:rsid w:val="00BE08A9"/>
    <w:rsid w:val="00BE0B19"/>
    <w:rsid w:val="00BE0DD8"/>
    <w:rsid w:val="00BE13F0"/>
    <w:rsid w:val="00BE1D82"/>
    <w:rsid w:val="00BE1EE4"/>
    <w:rsid w:val="00BE1F8B"/>
    <w:rsid w:val="00BE2840"/>
    <w:rsid w:val="00BE286C"/>
    <w:rsid w:val="00BE2B4F"/>
    <w:rsid w:val="00BE2F39"/>
    <w:rsid w:val="00BE332D"/>
    <w:rsid w:val="00BE36F4"/>
    <w:rsid w:val="00BE3CF1"/>
    <w:rsid w:val="00BE4270"/>
    <w:rsid w:val="00BE471D"/>
    <w:rsid w:val="00BE4B20"/>
    <w:rsid w:val="00BE51F3"/>
    <w:rsid w:val="00BE5207"/>
    <w:rsid w:val="00BE565D"/>
    <w:rsid w:val="00BE5FC4"/>
    <w:rsid w:val="00BE6314"/>
    <w:rsid w:val="00BE643A"/>
    <w:rsid w:val="00BE6E04"/>
    <w:rsid w:val="00BE7C4D"/>
    <w:rsid w:val="00BE7F6A"/>
    <w:rsid w:val="00BE7FF5"/>
    <w:rsid w:val="00BF0274"/>
    <w:rsid w:val="00BF04A5"/>
    <w:rsid w:val="00BF08C4"/>
    <w:rsid w:val="00BF0ACF"/>
    <w:rsid w:val="00BF0BAF"/>
    <w:rsid w:val="00BF1911"/>
    <w:rsid w:val="00BF1927"/>
    <w:rsid w:val="00BF19B8"/>
    <w:rsid w:val="00BF19CE"/>
    <w:rsid w:val="00BF27E0"/>
    <w:rsid w:val="00BF282E"/>
    <w:rsid w:val="00BF2B45"/>
    <w:rsid w:val="00BF2B6F"/>
    <w:rsid w:val="00BF2F54"/>
    <w:rsid w:val="00BF351A"/>
    <w:rsid w:val="00BF36E6"/>
    <w:rsid w:val="00BF378C"/>
    <w:rsid w:val="00BF3914"/>
    <w:rsid w:val="00BF3A36"/>
    <w:rsid w:val="00BF40A8"/>
    <w:rsid w:val="00BF4728"/>
    <w:rsid w:val="00BF499D"/>
    <w:rsid w:val="00BF49B1"/>
    <w:rsid w:val="00BF4EC2"/>
    <w:rsid w:val="00BF4F3C"/>
    <w:rsid w:val="00BF5552"/>
    <w:rsid w:val="00BF565E"/>
    <w:rsid w:val="00BF5672"/>
    <w:rsid w:val="00BF58FA"/>
    <w:rsid w:val="00BF6EC0"/>
    <w:rsid w:val="00BF6F23"/>
    <w:rsid w:val="00BF73F2"/>
    <w:rsid w:val="00BF7424"/>
    <w:rsid w:val="00BF748F"/>
    <w:rsid w:val="00BF7A23"/>
    <w:rsid w:val="00BF7D3E"/>
    <w:rsid w:val="00BF7ECF"/>
    <w:rsid w:val="00BF7FE4"/>
    <w:rsid w:val="00C0001B"/>
    <w:rsid w:val="00C00044"/>
    <w:rsid w:val="00C00975"/>
    <w:rsid w:val="00C01012"/>
    <w:rsid w:val="00C01327"/>
    <w:rsid w:val="00C01425"/>
    <w:rsid w:val="00C0145B"/>
    <w:rsid w:val="00C01671"/>
    <w:rsid w:val="00C02419"/>
    <w:rsid w:val="00C02766"/>
    <w:rsid w:val="00C0280B"/>
    <w:rsid w:val="00C02E54"/>
    <w:rsid w:val="00C03138"/>
    <w:rsid w:val="00C03EE8"/>
    <w:rsid w:val="00C04F50"/>
    <w:rsid w:val="00C05ADC"/>
    <w:rsid w:val="00C05BAD"/>
    <w:rsid w:val="00C05BEC"/>
    <w:rsid w:val="00C06073"/>
    <w:rsid w:val="00C060CB"/>
    <w:rsid w:val="00C061FC"/>
    <w:rsid w:val="00C06817"/>
    <w:rsid w:val="00C06CFE"/>
    <w:rsid w:val="00C06E7D"/>
    <w:rsid w:val="00C07302"/>
    <w:rsid w:val="00C07D0E"/>
    <w:rsid w:val="00C100B7"/>
    <w:rsid w:val="00C10494"/>
    <w:rsid w:val="00C10CE6"/>
    <w:rsid w:val="00C10E0B"/>
    <w:rsid w:val="00C1112B"/>
    <w:rsid w:val="00C11A65"/>
    <w:rsid w:val="00C11A88"/>
    <w:rsid w:val="00C12012"/>
    <w:rsid w:val="00C1248C"/>
    <w:rsid w:val="00C12874"/>
    <w:rsid w:val="00C12BC1"/>
    <w:rsid w:val="00C13BDA"/>
    <w:rsid w:val="00C13FFD"/>
    <w:rsid w:val="00C14632"/>
    <w:rsid w:val="00C1496A"/>
    <w:rsid w:val="00C1505C"/>
    <w:rsid w:val="00C152DB"/>
    <w:rsid w:val="00C15DF1"/>
    <w:rsid w:val="00C162F7"/>
    <w:rsid w:val="00C1651E"/>
    <w:rsid w:val="00C168C0"/>
    <w:rsid w:val="00C16C30"/>
    <w:rsid w:val="00C17210"/>
    <w:rsid w:val="00C17AD3"/>
    <w:rsid w:val="00C17DED"/>
    <w:rsid w:val="00C20A00"/>
    <w:rsid w:val="00C20A7B"/>
    <w:rsid w:val="00C212D6"/>
    <w:rsid w:val="00C2158A"/>
    <w:rsid w:val="00C21673"/>
    <w:rsid w:val="00C218F9"/>
    <w:rsid w:val="00C21C60"/>
    <w:rsid w:val="00C21C7A"/>
    <w:rsid w:val="00C21FF6"/>
    <w:rsid w:val="00C2242F"/>
    <w:rsid w:val="00C226E3"/>
    <w:rsid w:val="00C228F0"/>
    <w:rsid w:val="00C22A2D"/>
    <w:rsid w:val="00C23130"/>
    <w:rsid w:val="00C231D3"/>
    <w:rsid w:val="00C2374A"/>
    <w:rsid w:val="00C2388B"/>
    <w:rsid w:val="00C25143"/>
    <w:rsid w:val="00C255A5"/>
    <w:rsid w:val="00C2584B"/>
    <w:rsid w:val="00C25942"/>
    <w:rsid w:val="00C25A22"/>
    <w:rsid w:val="00C25DD9"/>
    <w:rsid w:val="00C262E1"/>
    <w:rsid w:val="00C2655F"/>
    <w:rsid w:val="00C2663F"/>
    <w:rsid w:val="00C26C38"/>
    <w:rsid w:val="00C26C66"/>
    <w:rsid w:val="00C26DB8"/>
    <w:rsid w:val="00C26E48"/>
    <w:rsid w:val="00C27042"/>
    <w:rsid w:val="00C27B90"/>
    <w:rsid w:val="00C27F2D"/>
    <w:rsid w:val="00C30BF0"/>
    <w:rsid w:val="00C30FD8"/>
    <w:rsid w:val="00C31028"/>
    <w:rsid w:val="00C33875"/>
    <w:rsid w:val="00C33FCB"/>
    <w:rsid w:val="00C3400F"/>
    <w:rsid w:val="00C3412F"/>
    <w:rsid w:val="00C348CA"/>
    <w:rsid w:val="00C34B64"/>
    <w:rsid w:val="00C34C36"/>
    <w:rsid w:val="00C34D80"/>
    <w:rsid w:val="00C3528E"/>
    <w:rsid w:val="00C352B3"/>
    <w:rsid w:val="00C35320"/>
    <w:rsid w:val="00C35664"/>
    <w:rsid w:val="00C35F7C"/>
    <w:rsid w:val="00C36090"/>
    <w:rsid w:val="00C361BC"/>
    <w:rsid w:val="00C3654C"/>
    <w:rsid w:val="00C3680B"/>
    <w:rsid w:val="00C36BF5"/>
    <w:rsid w:val="00C36DBC"/>
    <w:rsid w:val="00C36DFD"/>
    <w:rsid w:val="00C373EF"/>
    <w:rsid w:val="00C376BA"/>
    <w:rsid w:val="00C37903"/>
    <w:rsid w:val="00C40373"/>
    <w:rsid w:val="00C40768"/>
    <w:rsid w:val="00C4082D"/>
    <w:rsid w:val="00C40AE6"/>
    <w:rsid w:val="00C411AF"/>
    <w:rsid w:val="00C4138D"/>
    <w:rsid w:val="00C419E9"/>
    <w:rsid w:val="00C41E3A"/>
    <w:rsid w:val="00C41F7F"/>
    <w:rsid w:val="00C4304C"/>
    <w:rsid w:val="00C43315"/>
    <w:rsid w:val="00C43438"/>
    <w:rsid w:val="00C452F5"/>
    <w:rsid w:val="00C46555"/>
    <w:rsid w:val="00C46B15"/>
    <w:rsid w:val="00C46F7D"/>
    <w:rsid w:val="00C47181"/>
    <w:rsid w:val="00C47959"/>
    <w:rsid w:val="00C4799B"/>
    <w:rsid w:val="00C479B5"/>
    <w:rsid w:val="00C479BB"/>
    <w:rsid w:val="00C479D9"/>
    <w:rsid w:val="00C47F87"/>
    <w:rsid w:val="00C50242"/>
    <w:rsid w:val="00C5034D"/>
    <w:rsid w:val="00C5050E"/>
    <w:rsid w:val="00C50CA0"/>
    <w:rsid w:val="00C50D51"/>
    <w:rsid w:val="00C50E99"/>
    <w:rsid w:val="00C50FEC"/>
    <w:rsid w:val="00C510E8"/>
    <w:rsid w:val="00C519BF"/>
    <w:rsid w:val="00C51A2A"/>
    <w:rsid w:val="00C51C15"/>
    <w:rsid w:val="00C51DAD"/>
    <w:rsid w:val="00C52744"/>
    <w:rsid w:val="00C53667"/>
    <w:rsid w:val="00C539FA"/>
    <w:rsid w:val="00C53CDF"/>
    <w:rsid w:val="00C53EB3"/>
    <w:rsid w:val="00C542D4"/>
    <w:rsid w:val="00C54D71"/>
    <w:rsid w:val="00C54DA4"/>
    <w:rsid w:val="00C54F6B"/>
    <w:rsid w:val="00C55351"/>
    <w:rsid w:val="00C5551E"/>
    <w:rsid w:val="00C5559E"/>
    <w:rsid w:val="00C55600"/>
    <w:rsid w:val="00C55F0A"/>
    <w:rsid w:val="00C55F34"/>
    <w:rsid w:val="00C55F3D"/>
    <w:rsid w:val="00C561F6"/>
    <w:rsid w:val="00C563F5"/>
    <w:rsid w:val="00C5686F"/>
    <w:rsid w:val="00C56D1D"/>
    <w:rsid w:val="00C570F7"/>
    <w:rsid w:val="00C5717A"/>
    <w:rsid w:val="00C5771C"/>
    <w:rsid w:val="00C57A06"/>
    <w:rsid w:val="00C600B4"/>
    <w:rsid w:val="00C60816"/>
    <w:rsid w:val="00C60B99"/>
    <w:rsid w:val="00C61A7F"/>
    <w:rsid w:val="00C61C22"/>
    <w:rsid w:val="00C61F23"/>
    <w:rsid w:val="00C62039"/>
    <w:rsid w:val="00C62CD5"/>
    <w:rsid w:val="00C636E6"/>
    <w:rsid w:val="00C639D6"/>
    <w:rsid w:val="00C63A30"/>
    <w:rsid w:val="00C63F8E"/>
    <w:rsid w:val="00C64306"/>
    <w:rsid w:val="00C64666"/>
    <w:rsid w:val="00C647FB"/>
    <w:rsid w:val="00C64D79"/>
    <w:rsid w:val="00C64F31"/>
    <w:rsid w:val="00C65290"/>
    <w:rsid w:val="00C653FE"/>
    <w:rsid w:val="00C654E0"/>
    <w:rsid w:val="00C656EC"/>
    <w:rsid w:val="00C65BE0"/>
    <w:rsid w:val="00C6601D"/>
    <w:rsid w:val="00C662CE"/>
    <w:rsid w:val="00C663F5"/>
    <w:rsid w:val="00C66694"/>
    <w:rsid w:val="00C66FA4"/>
    <w:rsid w:val="00C671D6"/>
    <w:rsid w:val="00C67E04"/>
    <w:rsid w:val="00C67EAB"/>
    <w:rsid w:val="00C70B13"/>
    <w:rsid w:val="00C70DFF"/>
    <w:rsid w:val="00C71852"/>
    <w:rsid w:val="00C71EBA"/>
    <w:rsid w:val="00C72988"/>
    <w:rsid w:val="00C729D2"/>
    <w:rsid w:val="00C72AB1"/>
    <w:rsid w:val="00C72C0D"/>
    <w:rsid w:val="00C72FA6"/>
    <w:rsid w:val="00C742D7"/>
    <w:rsid w:val="00C74691"/>
    <w:rsid w:val="00C74729"/>
    <w:rsid w:val="00C74815"/>
    <w:rsid w:val="00C74A45"/>
    <w:rsid w:val="00C75041"/>
    <w:rsid w:val="00C755F5"/>
    <w:rsid w:val="00C75A6B"/>
    <w:rsid w:val="00C75F5D"/>
    <w:rsid w:val="00C763B6"/>
    <w:rsid w:val="00C7644F"/>
    <w:rsid w:val="00C76554"/>
    <w:rsid w:val="00C7685E"/>
    <w:rsid w:val="00C768F6"/>
    <w:rsid w:val="00C77112"/>
    <w:rsid w:val="00C80073"/>
    <w:rsid w:val="00C80AD9"/>
    <w:rsid w:val="00C80C10"/>
    <w:rsid w:val="00C80DEA"/>
    <w:rsid w:val="00C8116B"/>
    <w:rsid w:val="00C81227"/>
    <w:rsid w:val="00C82084"/>
    <w:rsid w:val="00C82AB0"/>
    <w:rsid w:val="00C82D3C"/>
    <w:rsid w:val="00C83053"/>
    <w:rsid w:val="00C832DC"/>
    <w:rsid w:val="00C8377F"/>
    <w:rsid w:val="00C83BF0"/>
    <w:rsid w:val="00C83C56"/>
    <w:rsid w:val="00C8418E"/>
    <w:rsid w:val="00C85133"/>
    <w:rsid w:val="00C8545D"/>
    <w:rsid w:val="00C85704"/>
    <w:rsid w:val="00C857ED"/>
    <w:rsid w:val="00C8646D"/>
    <w:rsid w:val="00C86A11"/>
    <w:rsid w:val="00C86A50"/>
    <w:rsid w:val="00C86F45"/>
    <w:rsid w:val="00C874BD"/>
    <w:rsid w:val="00C87778"/>
    <w:rsid w:val="00C87CA9"/>
    <w:rsid w:val="00C87F69"/>
    <w:rsid w:val="00C90360"/>
    <w:rsid w:val="00C91178"/>
    <w:rsid w:val="00C912CA"/>
    <w:rsid w:val="00C91DE3"/>
    <w:rsid w:val="00C91EF1"/>
    <w:rsid w:val="00C925B2"/>
    <w:rsid w:val="00C92A97"/>
    <w:rsid w:val="00C92AA7"/>
    <w:rsid w:val="00C92C32"/>
    <w:rsid w:val="00C92C7F"/>
    <w:rsid w:val="00C9369D"/>
    <w:rsid w:val="00C93783"/>
    <w:rsid w:val="00C93B18"/>
    <w:rsid w:val="00C9430B"/>
    <w:rsid w:val="00C944E8"/>
    <w:rsid w:val="00C944FA"/>
    <w:rsid w:val="00C948F2"/>
    <w:rsid w:val="00C95234"/>
    <w:rsid w:val="00C9545B"/>
    <w:rsid w:val="00C95854"/>
    <w:rsid w:val="00C95EFF"/>
    <w:rsid w:val="00C9620C"/>
    <w:rsid w:val="00C96A1B"/>
    <w:rsid w:val="00C96D26"/>
    <w:rsid w:val="00C96E6F"/>
    <w:rsid w:val="00C96F94"/>
    <w:rsid w:val="00C973BE"/>
    <w:rsid w:val="00C97872"/>
    <w:rsid w:val="00C9792E"/>
    <w:rsid w:val="00CA00A9"/>
    <w:rsid w:val="00CA037F"/>
    <w:rsid w:val="00CA0532"/>
    <w:rsid w:val="00CA0648"/>
    <w:rsid w:val="00CA0DF9"/>
    <w:rsid w:val="00CA0EB6"/>
    <w:rsid w:val="00CA109D"/>
    <w:rsid w:val="00CA2241"/>
    <w:rsid w:val="00CA2323"/>
    <w:rsid w:val="00CA3750"/>
    <w:rsid w:val="00CA3CDD"/>
    <w:rsid w:val="00CA403B"/>
    <w:rsid w:val="00CA4C30"/>
    <w:rsid w:val="00CA505A"/>
    <w:rsid w:val="00CA5099"/>
    <w:rsid w:val="00CA5993"/>
    <w:rsid w:val="00CA59DD"/>
    <w:rsid w:val="00CA5F53"/>
    <w:rsid w:val="00CA607E"/>
    <w:rsid w:val="00CA67F6"/>
    <w:rsid w:val="00CA6BD8"/>
    <w:rsid w:val="00CA6D7F"/>
    <w:rsid w:val="00CA7195"/>
    <w:rsid w:val="00CA7209"/>
    <w:rsid w:val="00CA75C1"/>
    <w:rsid w:val="00CA7840"/>
    <w:rsid w:val="00CA7AEB"/>
    <w:rsid w:val="00CA7B9C"/>
    <w:rsid w:val="00CA7D03"/>
    <w:rsid w:val="00CB008E"/>
    <w:rsid w:val="00CB01FA"/>
    <w:rsid w:val="00CB067F"/>
    <w:rsid w:val="00CB0737"/>
    <w:rsid w:val="00CB097A"/>
    <w:rsid w:val="00CB0A1E"/>
    <w:rsid w:val="00CB1313"/>
    <w:rsid w:val="00CB1377"/>
    <w:rsid w:val="00CB1382"/>
    <w:rsid w:val="00CB1B28"/>
    <w:rsid w:val="00CB26EC"/>
    <w:rsid w:val="00CB2A34"/>
    <w:rsid w:val="00CB2D2A"/>
    <w:rsid w:val="00CB2E53"/>
    <w:rsid w:val="00CB2F2A"/>
    <w:rsid w:val="00CB3368"/>
    <w:rsid w:val="00CB3CAF"/>
    <w:rsid w:val="00CB4581"/>
    <w:rsid w:val="00CB48E2"/>
    <w:rsid w:val="00CB4BB9"/>
    <w:rsid w:val="00CB511F"/>
    <w:rsid w:val="00CB52E5"/>
    <w:rsid w:val="00CB5736"/>
    <w:rsid w:val="00CB578B"/>
    <w:rsid w:val="00CB5881"/>
    <w:rsid w:val="00CB5A1D"/>
    <w:rsid w:val="00CB5A2C"/>
    <w:rsid w:val="00CB5AA2"/>
    <w:rsid w:val="00CB5B1E"/>
    <w:rsid w:val="00CB5E1B"/>
    <w:rsid w:val="00CB623B"/>
    <w:rsid w:val="00CB6389"/>
    <w:rsid w:val="00CB6CA4"/>
    <w:rsid w:val="00CB787A"/>
    <w:rsid w:val="00CB78A3"/>
    <w:rsid w:val="00CB7CCD"/>
    <w:rsid w:val="00CB7E34"/>
    <w:rsid w:val="00CB7F8D"/>
    <w:rsid w:val="00CC028E"/>
    <w:rsid w:val="00CC0B79"/>
    <w:rsid w:val="00CC0C4A"/>
    <w:rsid w:val="00CC16E4"/>
    <w:rsid w:val="00CC17F0"/>
    <w:rsid w:val="00CC1853"/>
    <w:rsid w:val="00CC1B80"/>
    <w:rsid w:val="00CC1ECE"/>
    <w:rsid w:val="00CC1FAE"/>
    <w:rsid w:val="00CC2FD5"/>
    <w:rsid w:val="00CC322D"/>
    <w:rsid w:val="00CC3A23"/>
    <w:rsid w:val="00CC40BE"/>
    <w:rsid w:val="00CC4865"/>
    <w:rsid w:val="00CC60F5"/>
    <w:rsid w:val="00CC6F6B"/>
    <w:rsid w:val="00CC729B"/>
    <w:rsid w:val="00CC737C"/>
    <w:rsid w:val="00CD0802"/>
    <w:rsid w:val="00CD087D"/>
    <w:rsid w:val="00CD0BA2"/>
    <w:rsid w:val="00CD0E7A"/>
    <w:rsid w:val="00CD0F5D"/>
    <w:rsid w:val="00CD130E"/>
    <w:rsid w:val="00CD1955"/>
    <w:rsid w:val="00CD1C0B"/>
    <w:rsid w:val="00CD2237"/>
    <w:rsid w:val="00CD2293"/>
    <w:rsid w:val="00CD239A"/>
    <w:rsid w:val="00CD268A"/>
    <w:rsid w:val="00CD2840"/>
    <w:rsid w:val="00CD2885"/>
    <w:rsid w:val="00CD2A0D"/>
    <w:rsid w:val="00CD3043"/>
    <w:rsid w:val="00CD3DCE"/>
    <w:rsid w:val="00CD534F"/>
    <w:rsid w:val="00CD5512"/>
    <w:rsid w:val="00CD57F0"/>
    <w:rsid w:val="00CD5E7D"/>
    <w:rsid w:val="00CD6022"/>
    <w:rsid w:val="00CD6439"/>
    <w:rsid w:val="00CD65CC"/>
    <w:rsid w:val="00CD67CF"/>
    <w:rsid w:val="00CD6D11"/>
    <w:rsid w:val="00CD6E3D"/>
    <w:rsid w:val="00CD7164"/>
    <w:rsid w:val="00CD71AB"/>
    <w:rsid w:val="00CD72C5"/>
    <w:rsid w:val="00CD750D"/>
    <w:rsid w:val="00CD7AED"/>
    <w:rsid w:val="00CE0109"/>
    <w:rsid w:val="00CE015C"/>
    <w:rsid w:val="00CE06D6"/>
    <w:rsid w:val="00CE1586"/>
    <w:rsid w:val="00CE17C8"/>
    <w:rsid w:val="00CE1C81"/>
    <w:rsid w:val="00CE1FC5"/>
    <w:rsid w:val="00CE286D"/>
    <w:rsid w:val="00CE3661"/>
    <w:rsid w:val="00CE3F9F"/>
    <w:rsid w:val="00CE42E1"/>
    <w:rsid w:val="00CE42FF"/>
    <w:rsid w:val="00CE4671"/>
    <w:rsid w:val="00CE46E5"/>
    <w:rsid w:val="00CE485A"/>
    <w:rsid w:val="00CE4C25"/>
    <w:rsid w:val="00CE4D82"/>
    <w:rsid w:val="00CE514B"/>
    <w:rsid w:val="00CE5279"/>
    <w:rsid w:val="00CE57C9"/>
    <w:rsid w:val="00CE5A78"/>
    <w:rsid w:val="00CE5AFA"/>
    <w:rsid w:val="00CE5BB8"/>
    <w:rsid w:val="00CE641E"/>
    <w:rsid w:val="00CE6F9C"/>
    <w:rsid w:val="00CE78AE"/>
    <w:rsid w:val="00CE7E62"/>
    <w:rsid w:val="00CF0090"/>
    <w:rsid w:val="00CF0279"/>
    <w:rsid w:val="00CF0AD1"/>
    <w:rsid w:val="00CF0B7F"/>
    <w:rsid w:val="00CF0CEE"/>
    <w:rsid w:val="00CF112B"/>
    <w:rsid w:val="00CF120F"/>
    <w:rsid w:val="00CF195E"/>
    <w:rsid w:val="00CF19DA"/>
    <w:rsid w:val="00CF1C7F"/>
    <w:rsid w:val="00CF1CC0"/>
    <w:rsid w:val="00CF233D"/>
    <w:rsid w:val="00CF24F8"/>
    <w:rsid w:val="00CF256F"/>
    <w:rsid w:val="00CF2653"/>
    <w:rsid w:val="00CF2CE3"/>
    <w:rsid w:val="00CF2D29"/>
    <w:rsid w:val="00CF2F0A"/>
    <w:rsid w:val="00CF2F96"/>
    <w:rsid w:val="00CF3835"/>
    <w:rsid w:val="00CF38ED"/>
    <w:rsid w:val="00CF4247"/>
    <w:rsid w:val="00CF46B0"/>
    <w:rsid w:val="00CF4921"/>
    <w:rsid w:val="00CF4E75"/>
    <w:rsid w:val="00CF5263"/>
    <w:rsid w:val="00CF59DF"/>
    <w:rsid w:val="00CF60B5"/>
    <w:rsid w:val="00CF6160"/>
    <w:rsid w:val="00CF63AF"/>
    <w:rsid w:val="00CF7802"/>
    <w:rsid w:val="00CF79DE"/>
    <w:rsid w:val="00D004FA"/>
    <w:rsid w:val="00D0062E"/>
    <w:rsid w:val="00D00666"/>
    <w:rsid w:val="00D00EB3"/>
    <w:rsid w:val="00D01B21"/>
    <w:rsid w:val="00D01D54"/>
    <w:rsid w:val="00D01DB1"/>
    <w:rsid w:val="00D01E2F"/>
    <w:rsid w:val="00D02195"/>
    <w:rsid w:val="00D026D9"/>
    <w:rsid w:val="00D02C3B"/>
    <w:rsid w:val="00D02F34"/>
    <w:rsid w:val="00D03102"/>
    <w:rsid w:val="00D03727"/>
    <w:rsid w:val="00D0378A"/>
    <w:rsid w:val="00D03E7C"/>
    <w:rsid w:val="00D03FE5"/>
    <w:rsid w:val="00D040CC"/>
    <w:rsid w:val="00D041A1"/>
    <w:rsid w:val="00D04F7C"/>
    <w:rsid w:val="00D0510B"/>
    <w:rsid w:val="00D05132"/>
    <w:rsid w:val="00D05621"/>
    <w:rsid w:val="00D05707"/>
    <w:rsid w:val="00D05C99"/>
    <w:rsid w:val="00D05EA9"/>
    <w:rsid w:val="00D0624E"/>
    <w:rsid w:val="00D06DB3"/>
    <w:rsid w:val="00D06E51"/>
    <w:rsid w:val="00D06F8E"/>
    <w:rsid w:val="00D07026"/>
    <w:rsid w:val="00D0702B"/>
    <w:rsid w:val="00D071F8"/>
    <w:rsid w:val="00D07252"/>
    <w:rsid w:val="00D07338"/>
    <w:rsid w:val="00D074F4"/>
    <w:rsid w:val="00D0778A"/>
    <w:rsid w:val="00D07CE1"/>
    <w:rsid w:val="00D1026A"/>
    <w:rsid w:val="00D10591"/>
    <w:rsid w:val="00D107CF"/>
    <w:rsid w:val="00D10DA0"/>
    <w:rsid w:val="00D11938"/>
    <w:rsid w:val="00D11B0B"/>
    <w:rsid w:val="00D12293"/>
    <w:rsid w:val="00D12392"/>
    <w:rsid w:val="00D1265C"/>
    <w:rsid w:val="00D130A6"/>
    <w:rsid w:val="00D1310A"/>
    <w:rsid w:val="00D13258"/>
    <w:rsid w:val="00D13AEB"/>
    <w:rsid w:val="00D13B90"/>
    <w:rsid w:val="00D13DD0"/>
    <w:rsid w:val="00D14236"/>
    <w:rsid w:val="00D14553"/>
    <w:rsid w:val="00D146ED"/>
    <w:rsid w:val="00D147D9"/>
    <w:rsid w:val="00D14A2A"/>
    <w:rsid w:val="00D14DB1"/>
    <w:rsid w:val="00D14DC3"/>
    <w:rsid w:val="00D15485"/>
    <w:rsid w:val="00D158E2"/>
    <w:rsid w:val="00D15F43"/>
    <w:rsid w:val="00D162FA"/>
    <w:rsid w:val="00D167F9"/>
    <w:rsid w:val="00D168A0"/>
    <w:rsid w:val="00D16E87"/>
    <w:rsid w:val="00D16F3A"/>
    <w:rsid w:val="00D172EB"/>
    <w:rsid w:val="00D20362"/>
    <w:rsid w:val="00D205CA"/>
    <w:rsid w:val="00D206A5"/>
    <w:rsid w:val="00D20B8B"/>
    <w:rsid w:val="00D2132D"/>
    <w:rsid w:val="00D21486"/>
    <w:rsid w:val="00D2162C"/>
    <w:rsid w:val="00D21A3C"/>
    <w:rsid w:val="00D223A6"/>
    <w:rsid w:val="00D226AE"/>
    <w:rsid w:val="00D22ADD"/>
    <w:rsid w:val="00D22BF9"/>
    <w:rsid w:val="00D22CA1"/>
    <w:rsid w:val="00D232CB"/>
    <w:rsid w:val="00D233F1"/>
    <w:rsid w:val="00D2341B"/>
    <w:rsid w:val="00D24286"/>
    <w:rsid w:val="00D24A16"/>
    <w:rsid w:val="00D24D43"/>
    <w:rsid w:val="00D256F8"/>
    <w:rsid w:val="00D259F5"/>
    <w:rsid w:val="00D2629E"/>
    <w:rsid w:val="00D2685C"/>
    <w:rsid w:val="00D26A2A"/>
    <w:rsid w:val="00D26A3B"/>
    <w:rsid w:val="00D27541"/>
    <w:rsid w:val="00D2754A"/>
    <w:rsid w:val="00D27759"/>
    <w:rsid w:val="00D27BB3"/>
    <w:rsid w:val="00D302FD"/>
    <w:rsid w:val="00D3038A"/>
    <w:rsid w:val="00D303C9"/>
    <w:rsid w:val="00D3098D"/>
    <w:rsid w:val="00D30EE1"/>
    <w:rsid w:val="00D314BB"/>
    <w:rsid w:val="00D31A02"/>
    <w:rsid w:val="00D31AB6"/>
    <w:rsid w:val="00D32226"/>
    <w:rsid w:val="00D323D1"/>
    <w:rsid w:val="00D32CCD"/>
    <w:rsid w:val="00D32CFF"/>
    <w:rsid w:val="00D32FE5"/>
    <w:rsid w:val="00D3323C"/>
    <w:rsid w:val="00D33456"/>
    <w:rsid w:val="00D3396F"/>
    <w:rsid w:val="00D339F2"/>
    <w:rsid w:val="00D33D4D"/>
    <w:rsid w:val="00D33FDF"/>
    <w:rsid w:val="00D3427D"/>
    <w:rsid w:val="00D34293"/>
    <w:rsid w:val="00D3483C"/>
    <w:rsid w:val="00D34A0B"/>
    <w:rsid w:val="00D35560"/>
    <w:rsid w:val="00D35CD7"/>
    <w:rsid w:val="00D36234"/>
    <w:rsid w:val="00D36371"/>
    <w:rsid w:val="00D36FC8"/>
    <w:rsid w:val="00D37028"/>
    <w:rsid w:val="00D3762A"/>
    <w:rsid w:val="00D37CD5"/>
    <w:rsid w:val="00D414C8"/>
    <w:rsid w:val="00D41ACF"/>
    <w:rsid w:val="00D42A9A"/>
    <w:rsid w:val="00D437D8"/>
    <w:rsid w:val="00D43CAA"/>
    <w:rsid w:val="00D43D10"/>
    <w:rsid w:val="00D43F41"/>
    <w:rsid w:val="00D442F3"/>
    <w:rsid w:val="00D44826"/>
    <w:rsid w:val="00D44916"/>
    <w:rsid w:val="00D44994"/>
    <w:rsid w:val="00D45609"/>
    <w:rsid w:val="00D45DF3"/>
    <w:rsid w:val="00D46012"/>
    <w:rsid w:val="00D46174"/>
    <w:rsid w:val="00D46871"/>
    <w:rsid w:val="00D46990"/>
    <w:rsid w:val="00D46F30"/>
    <w:rsid w:val="00D4721B"/>
    <w:rsid w:val="00D477F2"/>
    <w:rsid w:val="00D47DD0"/>
    <w:rsid w:val="00D47E0A"/>
    <w:rsid w:val="00D47E54"/>
    <w:rsid w:val="00D47F8A"/>
    <w:rsid w:val="00D50183"/>
    <w:rsid w:val="00D5036B"/>
    <w:rsid w:val="00D50545"/>
    <w:rsid w:val="00D50B85"/>
    <w:rsid w:val="00D5119F"/>
    <w:rsid w:val="00D515AB"/>
    <w:rsid w:val="00D51D12"/>
    <w:rsid w:val="00D526F4"/>
    <w:rsid w:val="00D52709"/>
    <w:rsid w:val="00D52E4B"/>
    <w:rsid w:val="00D5312E"/>
    <w:rsid w:val="00D5362B"/>
    <w:rsid w:val="00D53701"/>
    <w:rsid w:val="00D53C3D"/>
    <w:rsid w:val="00D53F59"/>
    <w:rsid w:val="00D53FE8"/>
    <w:rsid w:val="00D54308"/>
    <w:rsid w:val="00D549DC"/>
    <w:rsid w:val="00D54D3D"/>
    <w:rsid w:val="00D54F2A"/>
    <w:rsid w:val="00D55072"/>
    <w:rsid w:val="00D551B5"/>
    <w:rsid w:val="00D566BC"/>
    <w:rsid w:val="00D56DB2"/>
    <w:rsid w:val="00D5746C"/>
    <w:rsid w:val="00D5747F"/>
    <w:rsid w:val="00D57495"/>
    <w:rsid w:val="00D574FA"/>
    <w:rsid w:val="00D6073F"/>
    <w:rsid w:val="00D60AF3"/>
    <w:rsid w:val="00D60C8D"/>
    <w:rsid w:val="00D61374"/>
    <w:rsid w:val="00D61439"/>
    <w:rsid w:val="00D6168A"/>
    <w:rsid w:val="00D616A5"/>
    <w:rsid w:val="00D61980"/>
    <w:rsid w:val="00D61D34"/>
    <w:rsid w:val="00D61FF0"/>
    <w:rsid w:val="00D6210B"/>
    <w:rsid w:val="00D6211D"/>
    <w:rsid w:val="00D62C97"/>
    <w:rsid w:val="00D63517"/>
    <w:rsid w:val="00D6376B"/>
    <w:rsid w:val="00D63B75"/>
    <w:rsid w:val="00D64657"/>
    <w:rsid w:val="00D6515E"/>
    <w:rsid w:val="00D653E9"/>
    <w:rsid w:val="00D659B1"/>
    <w:rsid w:val="00D65A9D"/>
    <w:rsid w:val="00D660EF"/>
    <w:rsid w:val="00D6654E"/>
    <w:rsid w:val="00D6688A"/>
    <w:rsid w:val="00D66E18"/>
    <w:rsid w:val="00D6734D"/>
    <w:rsid w:val="00D679CF"/>
    <w:rsid w:val="00D679D3"/>
    <w:rsid w:val="00D7031D"/>
    <w:rsid w:val="00D706DB"/>
    <w:rsid w:val="00D706FA"/>
    <w:rsid w:val="00D70915"/>
    <w:rsid w:val="00D70A28"/>
    <w:rsid w:val="00D71947"/>
    <w:rsid w:val="00D7204B"/>
    <w:rsid w:val="00D72077"/>
    <w:rsid w:val="00D726DB"/>
    <w:rsid w:val="00D7356F"/>
    <w:rsid w:val="00D73587"/>
    <w:rsid w:val="00D7391A"/>
    <w:rsid w:val="00D73B59"/>
    <w:rsid w:val="00D73EBB"/>
    <w:rsid w:val="00D746A9"/>
    <w:rsid w:val="00D74783"/>
    <w:rsid w:val="00D74A6A"/>
    <w:rsid w:val="00D74B49"/>
    <w:rsid w:val="00D751FB"/>
    <w:rsid w:val="00D754D6"/>
    <w:rsid w:val="00D7559A"/>
    <w:rsid w:val="00D756E2"/>
    <w:rsid w:val="00D761AA"/>
    <w:rsid w:val="00D76A51"/>
    <w:rsid w:val="00D76FAE"/>
    <w:rsid w:val="00D77442"/>
    <w:rsid w:val="00D777D7"/>
    <w:rsid w:val="00D77DD6"/>
    <w:rsid w:val="00D8043F"/>
    <w:rsid w:val="00D80648"/>
    <w:rsid w:val="00D80856"/>
    <w:rsid w:val="00D80AB8"/>
    <w:rsid w:val="00D80C0E"/>
    <w:rsid w:val="00D81792"/>
    <w:rsid w:val="00D819B1"/>
    <w:rsid w:val="00D81BE1"/>
    <w:rsid w:val="00D81F19"/>
    <w:rsid w:val="00D81F29"/>
    <w:rsid w:val="00D82253"/>
    <w:rsid w:val="00D82494"/>
    <w:rsid w:val="00D82516"/>
    <w:rsid w:val="00D82D82"/>
    <w:rsid w:val="00D83138"/>
    <w:rsid w:val="00D83438"/>
    <w:rsid w:val="00D83465"/>
    <w:rsid w:val="00D83AE9"/>
    <w:rsid w:val="00D83D6F"/>
    <w:rsid w:val="00D83D9B"/>
    <w:rsid w:val="00D84AA4"/>
    <w:rsid w:val="00D8531F"/>
    <w:rsid w:val="00D85721"/>
    <w:rsid w:val="00D857B8"/>
    <w:rsid w:val="00D85D14"/>
    <w:rsid w:val="00D86074"/>
    <w:rsid w:val="00D862BE"/>
    <w:rsid w:val="00D8636E"/>
    <w:rsid w:val="00D86550"/>
    <w:rsid w:val="00D86593"/>
    <w:rsid w:val="00D8691B"/>
    <w:rsid w:val="00D86B66"/>
    <w:rsid w:val="00D86CA2"/>
    <w:rsid w:val="00D86D37"/>
    <w:rsid w:val="00D87139"/>
    <w:rsid w:val="00D87175"/>
    <w:rsid w:val="00D87477"/>
    <w:rsid w:val="00D876DB"/>
    <w:rsid w:val="00D87ABF"/>
    <w:rsid w:val="00D9005A"/>
    <w:rsid w:val="00D90270"/>
    <w:rsid w:val="00D90978"/>
    <w:rsid w:val="00D90CD3"/>
    <w:rsid w:val="00D919E6"/>
    <w:rsid w:val="00D91BE1"/>
    <w:rsid w:val="00D92A18"/>
    <w:rsid w:val="00D92C29"/>
    <w:rsid w:val="00D92C2C"/>
    <w:rsid w:val="00D931B1"/>
    <w:rsid w:val="00D93424"/>
    <w:rsid w:val="00D936E2"/>
    <w:rsid w:val="00D93A2D"/>
    <w:rsid w:val="00D943F3"/>
    <w:rsid w:val="00D949E7"/>
    <w:rsid w:val="00D94C84"/>
    <w:rsid w:val="00D94C90"/>
    <w:rsid w:val="00D95104"/>
    <w:rsid w:val="00D95320"/>
    <w:rsid w:val="00D95342"/>
    <w:rsid w:val="00D95600"/>
    <w:rsid w:val="00D95B0D"/>
    <w:rsid w:val="00D95C08"/>
    <w:rsid w:val="00D96023"/>
    <w:rsid w:val="00D961CA"/>
    <w:rsid w:val="00D96312"/>
    <w:rsid w:val="00D963A8"/>
    <w:rsid w:val="00D9681B"/>
    <w:rsid w:val="00D9683C"/>
    <w:rsid w:val="00D96A0C"/>
    <w:rsid w:val="00D96FED"/>
    <w:rsid w:val="00D97884"/>
    <w:rsid w:val="00D97ED9"/>
    <w:rsid w:val="00DA0699"/>
    <w:rsid w:val="00DA075F"/>
    <w:rsid w:val="00DA0A7F"/>
    <w:rsid w:val="00DA1C31"/>
    <w:rsid w:val="00DA20BC"/>
    <w:rsid w:val="00DA239F"/>
    <w:rsid w:val="00DA2C3C"/>
    <w:rsid w:val="00DA2ED7"/>
    <w:rsid w:val="00DA31F8"/>
    <w:rsid w:val="00DA3A85"/>
    <w:rsid w:val="00DA3E7A"/>
    <w:rsid w:val="00DA403D"/>
    <w:rsid w:val="00DA430C"/>
    <w:rsid w:val="00DA43C9"/>
    <w:rsid w:val="00DA47BF"/>
    <w:rsid w:val="00DA4A1F"/>
    <w:rsid w:val="00DA4B8B"/>
    <w:rsid w:val="00DA4C24"/>
    <w:rsid w:val="00DA5E7D"/>
    <w:rsid w:val="00DA615D"/>
    <w:rsid w:val="00DA6598"/>
    <w:rsid w:val="00DA6C0F"/>
    <w:rsid w:val="00DA6E2B"/>
    <w:rsid w:val="00DA702F"/>
    <w:rsid w:val="00DA7F8A"/>
    <w:rsid w:val="00DB0176"/>
    <w:rsid w:val="00DB0404"/>
    <w:rsid w:val="00DB096C"/>
    <w:rsid w:val="00DB0DF6"/>
    <w:rsid w:val="00DB0FC6"/>
    <w:rsid w:val="00DB11F8"/>
    <w:rsid w:val="00DB1219"/>
    <w:rsid w:val="00DB18F8"/>
    <w:rsid w:val="00DB1F2A"/>
    <w:rsid w:val="00DB25EA"/>
    <w:rsid w:val="00DB275A"/>
    <w:rsid w:val="00DB28DC"/>
    <w:rsid w:val="00DB297F"/>
    <w:rsid w:val="00DB2A04"/>
    <w:rsid w:val="00DB2DEA"/>
    <w:rsid w:val="00DB2E7F"/>
    <w:rsid w:val="00DB2F2A"/>
    <w:rsid w:val="00DB3153"/>
    <w:rsid w:val="00DB317A"/>
    <w:rsid w:val="00DB31FE"/>
    <w:rsid w:val="00DB35C7"/>
    <w:rsid w:val="00DB3829"/>
    <w:rsid w:val="00DB39EE"/>
    <w:rsid w:val="00DB3B82"/>
    <w:rsid w:val="00DB40A2"/>
    <w:rsid w:val="00DB4824"/>
    <w:rsid w:val="00DB485D"/>
    <w:rsid w:val="00DB5181"/>
    <w:rsid w:val="00DB545C"/>
    <w:rsid w:val="00DB5894"/>
    <w:rsid w:val="00DB5C03"/>
    <w:rsid w:val="00DB5E30"/>
    <w:rsid w:val="00DB5FFA"/>
    <w:rsid w:val="00DB630B"/>
    <w:rsid w:val="00DB657C"/>
    <w:rsid w:val="00DB6F11"/>
    <w:rsid w:val="00DB6F9C"/>
    <w:rsid w:val="00DB79BE"/>
    <w:rsid w:val="00DB7AC6"/>
    <w:rsid w:val="00DC1327"/>
    <w:rsid w:val="00DC1350"/>
    <w:rsid w:val="00DC1E62"/>
    <w:rsid w:val="00DC27F9"/>
    <w:rsid w:val="00DC288B"/>
    <w:rsid w:val="00DC290B"/>
    <w:rsid w:val="00DC29E5"/>
    <w:rsid w:val="00DC3237"/>
    <w:rsid w:val="00DC3299"/>
    <w:rsid w:val="00DC3995"/>
    <w:rsid w:val="00DC3D30"/>
    <w:rsid w:val="00DC41A4"/>
    <w:rsid w:val="00DC421D"/>
    <w:rsid w:val="00DC4478"/>
    <w:rsid w:val="00DC4805"/>
    <w:rsid w:val="00DC4B29"/>
    <w:rsid w:val="00DC54F7"/>
    <w:rsid w:val="00DC5607"/>
    <w:rsid w:val="00DC5672"/>
    <w:rsid w:val="00DC604F"/>
    <w:rsid w:val="00DC60A2"/>
    <w:rsid w:val="00DC6600"/>
    <w:rsid w:val="00DC67BD"/>
    <w:rsid w:val="00DC6924"/>
    <w:rsid w:val="00DC71F2"/>
    <w:rsid w:val="00DC7EFB"/>
    <w:rsid w:val="00DD013E"/>
    <w:rsid w:val="00DD02A8"/>
    <w:rsid w:val="00DD0588"/>
    <w:rsid w:val="00DD078D"/>
    <w:rsid w:val="00DD0F18"/>
    <w:rsid w:val="00DD0FD1"/>
    <w:rsid w:val="00DD1090"/>
    <w:rsid w:val="00DD2025"/>
    <w:rsid w:val="00DD22EA"/>
    <w:rsid w:val="00DD23A0"/>
    <w:rsid w:val="00DD2E28"/>
    <w:rsid w:val="00DD35C4"/>
    <w:rsid w:val="00DD3EF5"/>
    <w:rsid w:val="00DD45FB"/>
    <w:rsid w:val="00DD463A"/>
    <w:rsid w:val="00DD4818"/>
    <w:rsid w:val="00DD51E9"/>
    <w:rsid w:val="00DD53FA"/>
    <w:rsid w:val="00DD5E21"/>
    <w:rsid w:val="00DD5F42"/>
    <w:rsid w:val="00DD617B"/>
    <w:rsid w:val="00DD6411"/>
    <w:rsid w:val="00DD657C"/>
    <w:rsid w:val="00DD706A"/>
    <w:rsid w:val="00DE012B"/>
    <w:rsid w:val="00DE0E59"/>
    <w:rsid w:val="00DE0F6C"/>
    <w:rsid w:val="00DE1097"/>
    <w:rsid w:val="00DE1BB0"/>
    <w:rsid w:val="00DE1BD5"/>
    <w:rsid w:val="00DE1C27"/>
    <w:rsid w:val="00DE213A"/>
    <w:rsid w:val="00DE219B"/>
    <w:rsid w:val="00DE2B2F"/>
    <w:rsid w:val="00DE2E53"/>
    <w:rsid w:val="00DE3BDC"/>
    <w:rsid w:val="00DE438F"/>
    <w:rsid w:val="00DE4405"/>
    <w:rsid w:val="00DE52E3"/>
    <w:rsid w:val="00DE555D"/>
    <w:rsid w:val="00DE5817"/>
    <w:rsid w:val="00DE5894"/>
    <w:rsid w:val="00DE5CF8"/>
    <w:rsid w:val="00DE5E5E"/>
    <w:rsid w:val="00DE5F6D"/>
    <w:rsid w:val="00DE669E"/>
    <w:rsid w:val="00DE7263"/>
    <w:rsid w:val="00DE74FF"/>
    <w:rsid w:val="00DE7609"/>
    <w:rsid w:val="00DE7654"/>
    <w:rsid w:val="00DE7932"/>
    <w:rsid w:val="00DE7C00"/>
    <w:rsid w:val="00DF02D3"/>
    <w:rsid w:val="00DF03E9"/>
    <w:rsid w:val="00DF03ED"/>
    <w:rsid w:val="00DF04EE"/>
    <w:rsid w:val="00DF06E7"/>
    <w:rsid w:val="00DF0A5D"/>
    <w:rsid w:val="00DF0BF4"/>
    <w:rsid w:val="00DF1508"/>
    <w:rsid w:val="00DF15A8"/>
    <w:rsid w:val="00DF15C2"/>
    <w:rsid w:val="00DF179D"/>
    <w:rsid w:val="00DF1A04"/>
    <w:rsid w:val="00DF1E9C"/>
    <w:rsid w:val="00DF2363"/>
    <w:rsid w:val="00DF319B"/>
    <w:rsid w:val="00DF3BEF"/>
    <w:rsid w:val="00DF3F35"/>
    <w:rsid w:val="00DF3F50"/>
    <w:rsid w:val="00DF4572"/>
    <w:rsid w:val="00DF4658"/>
    <w:rsid w:val="00DF4963"/>
    <w:rsid w:val="00DF4C47"/>
    <w:rsid w:val="00DF557E"/>
    <w:rsid w:val="00DF628E"/>
    <w:rsid w:val="00DF666C"/>
    <w:rsid w:val="00DF6A75"/>
    <w:rsid w:val="00DF6C8B"/>
    <w:rsid w:val="00DF6F17"/>
    <w:rsid w:val="00DF706E"/>
    <w:rsid w:val="00DF7159"/>
    <w:rsid w:val="00DF7781"/>
    <w:rsid w:val="00DF78FA"/>
    <w:rsid w:val="00E002F1"/>
    <w:rsid w:val="00E0082C"/>
    <w:rsid w:val="00E01251"/>
    <w:rsid w:val="00E015D9"/>
    <w:rsid w:val="00E01790"/>
    <w:rsid w:val="00E01806"/>
    <w:rsid w:val="00E01A6E"/>
    <w:rsid w:val="00E01BD5"/>
    <w:rsid w:val="00E01DAA"/>
    <w:rsid w:val="00E01FE2"/>
    <w:rsid w:val="00E02220"/>
    <w:rsid w:val="00E023E5"/>
    <w:rsid w:val="00E02432"/>
    <w:rsid w:val="00E02862"/>
    <w:rsid w:val="00E02D82"/>
    <w:rsid w:val="00E031AB"/>
    <w:rsid w:val="00E03254"/>
    <w:rsid w:val="00E0358C"/>
    <w:rsid w:val="00E0400F"/>
    <w:rsid w:val="00E04022"/>
    <w:rsid w:val="00E04E4E"/>
    <w:rsid w:val="00E05388"/>
    <w:rsid w:val="00E05894"/>
    <w:rsid w:val="00E060B5"/>
    <w:rsid w:val="00E0631E"/>
    <w:rsid w:val="00E0661E"/>
    <w:rsid w:val="00E067FA"/>
    <w:rsid w:val="00E06CE1"/>
    <w:rsid w:val="00E06E03"/>
    <w:rsid w:val="00E0728F"/>
    <w:rsid w:val="00E0755C"/>
    <w:rsid w:val="00E0763C"/>
    <w:rsid w:val="00E0795C"/>
    <w:rsid w:val="00E07A6B"/>
    <w:rsid w:val="00E07D6A"/>
    <w:rsid w:val="00E10016"/>
    <w:rsid w:val="00E10C69"/>
    <w:rsid w:val="00E10C7C"/>
    <w:rsid w:val="00E1220C"/>
    <w:rsid w:val="00E125A1"/>
    <w:rsid w:val="00E12B23"/>
    <w:rsid w:val="00E135C6"/>
    <w:rsid w:val="00E147AC"/>
    <w:rsid w:val="00E14A7E"/>
    <w:rsid w:val="00E151E1"/>
    <w:rsid w:val="00E153FF"/>
    <w:rsid w:val="00E15C44"/>
    <w:rsid w:val="00E16BF8"/>
    <w:rsid w:val="00E16DCF"/>
    <w:rsid w:val="00E16E66"/>
    <w:rsid w:val="00E173F7"/>
    <w:rsid w:val="00E175A1"/>
    <w:rsid w:val="00E17619"/>
    <w:rsid w:val="00E17805"/>
    <w:rsid w:val="00E201ED"/>
    <w:rsid w:val="00E20209"/>
    <w:rsid w:val="00E206F2"/>
    <w:rsid w:val="00E209C5"/>
    <w:rsid w:val="00E20F79"/>
    <w:rsid w:val="00E21278"/>
    <w:rsid w:val="00E2128F"/>
    <w:rsid w:val="00E21C89"/>
    <w:rsid w:val="00E22111"/>
    <w:rsid w:val="00E227E7"/>
    <w:rsid w:val="00E22CCD"/>
    <w:rsid w:val="00E23244"/>
    <w:rsid w:val="00E23A11"/>
    <w:rsid w:val="00E23ADB"/>
    <w:rsid w:val="00E23FB7"/>
    <w:rsid w:val="00E24A27"/>
    <w:rsid w:val="00E24D68"/>
    <w:rsid w:val="00E24DF7"/>
    <w:rsid w:val="00E257C6"/>
    <w:rsid w:val="00E25F89"/>
    <w:rsid w:val="00E2600D"/>
    <w:rsid w:val="00E2609D"/>
    <w:rsid w:val="00E26143"/>
    <w:rsid w:val="00E2642E"/>
    <w:rsid w:val="00E2662B"/>
    <w:rsid w:val="00E26744"/>
    <w:rsid w:val="00E269D4"/>
    <w:rsid w:val="00E2795B"/>
    <w:rsid w:val="00E27F5F"/>
    <w:rsid w:val="00E300A0"/>
    <w:rsid w:val="00E30135"/>
    <w:rsid w:val="00E3028C"/>
    <w:rsid w:val="00E30CF8"/>
    <w:rsid w:val="00E31460"/>
    <w:rsid w:val="00E3185C"/>
    <w:rsid w:val="00E31BBB"/>
    <w:rsid w:val="00E32642"/>
    <w:rsid w:val="00E328E1"/>
    <w:rsid w:val="00E32D62"/>
    <w:rsid w:val="00E32E9F"/>
    <w:rsid w:val="00E32FE0"/>
    <w:rsid w:val="00E33455"/>
    <w:rsid w:val="00E335EE"/>
    <w:rsid w:val="00E3370A"/>
    <w:rsid w:val="00E339DC"/>
    <w:rsid w:val="00E33E15"/>
    <w:rsid w:val="00E34178"/>
    <w:rsid w:val="00E361B8"/>
    <w:rsid w:val="00E3636F"/>
    <w:rsid w:val="00E363BC"/>
    <w:rsid w:val="00E36631"/>
    <w:rsid w:val="00E3671E"/>
    <w:rsid w:val="00E36813"/>
    <w:rsid w:val="00E36A1B"/>
    <w:rsid w:val="00E36D3E"/>
    <w:rsid w:val="00E36E4F"/>
    <w:rsid w:val="00E3736A"/>
    <w:rsid w:val="00E378E5"/>
    <w:rsid w:val="00E37CCD"/>
    <w:rsid w:val="00E401BC"/>
    <w:rsid w:val="00E4021F"/>
    <w:rsid w:val="00E402FC"/>
    <w:rsid w:val="00E41257"/>
    <w:rsid w:val="00E41656"/>
    <w:rsid w:val="00E41749"/>
    <w:rsid w:val="00E4213A"/>
    <w:rsid w:val="00E42666"/>
    <w:rsid w:val="00E429ED"/>
    <w:rsid w:val="00E42D89"/>
    <w:rsid w:val="00E42F5F"/>
    <w:rsid w:val="00E430C7"/>
    <w:rsid w:val="00E432B4"/>
    <w:rsid w:val="00E43CD3"/>
    <w:rsid w:val="00E43F37"/>
    <w:rsid w:val="00E4436B"/>
    <w:rsid w:val="00E44670"/>
    <w:rsid w:val="00E44CD3"/>
    <w:rsid w:val="00E4505F"/>
    <w:rsid w:val="00E450ED"/>
    <w:rsid w:val="00E45C0C"/>
    <w:rsid w:val="00E46109"/>
    <w:rsid w:val="00E46664"/>
    <w:rsid w:val="00E46B9B"/>
    <w:rsid w:val="00E475FF"/>
    <w:rsid w:val="00E4791B"/>
    <w:rsid w:val="00E47E31"/>
    <w:rsid w:val="00E502A9"/>
    <w:rsid w:val="00E50AC6"/>
    <w:rsid w:val="00E516D4"/>
    <w:rsid w:val="00E519C0"/>
    <w:rsid w:val="00E51DDD"/>
    <w:rsid w:val="00E51E1A"/>
    <w:rsid w:val="00E51F21"/>
    <w:rsid w:val="00E51F27"/>
    <w:rsid w:val="00E51FDD"/>
    <w:rsid w:val="00E52410"/>
    <w:rsid w:val="00E52435"/>
    <w:rsid w:val="00E52781"/>
    <w:rsid w:val="00E53122"/>
    <w:rsid w:val="00E5351B"/>
    <w:rsid w:val="00E535BE"/>
    <w:rsid w:val="00E5369E"/>
    <w:rsid w:val="00E53FA9"/>
    <w:rsid w:val="00E54112"/>
    <w:rsid w:val="00E5414C"/>
    <w:rsid w:val="00E547B3"/>
    <w:rsid w:val="00E549C3"/>
    <w:rsid w:val="00E564CA"/>
    <w:rsid w:val="00E569A1"/>
    <w:rsid w:val="00E56D5E"/>
    <w:rsid w:val="00E56E3C"/>
    <w:rsid w:val="00E5733D"/>
    <w:rsid w:val="00E577FA"/>
    <w:rsid w:val="00E605AE"/>
    <w:rsid w:val="00E60E2F"/>
    <w:rsid w:val="00E61616"/>
    <w:rsid w:val="00E61CB2"/>
    <w:rsid w:val="00E61CC0"/>
    <w:rsid w:val="00E6277B"/>
    <w:rsid w:val="00E639D7"/>
    <w:rsid w:val="00E643FB"/>
    <w:rsid w:val="00E64424"/>
    <w:rsid w:val="00E64C99"/>
    <w:rsid w:val="00E64CD3"/>
    <w:rsid w:val="00E64E1C"/>
    <w:rsid w:val="00E651C7"/>
    <w:rsid w:val="00E654CF"/>
    <w:rsid w:val="00E65750"/>
    <w:rsid w:val="00E65B83"/>
    <w:rsid w:val="00E66268"/>
    <w:rsid w:val="00E662B2"/>
    <w:rsid w:val="00E66548"/>
    <w:rsid w:val="00E666C7"/>
    <w:rsid w:val="00E66787"/>
    <w:rsid w:val="00E671C9"/>
    <w:rsid w:val="00E6743F"/>
    <w:rsid w:val="00E6758E"/>
    <w:rsid w:val="00E678B0"/>
    <w:rsid w:val="00E678B9"/>
    <w:rsid w:val="00E678BF"/>
    <w:rsid w:val="00E67E23"/>
    <w:rsid w:val="00E67FFD"/>
    <w:rsid w:val="00E70016"/>
    <w:rsid w:val="00E70596"/>
    <w:rsid w:val="00E707F2"/>
    <w:rsid w:val="00E709D3"/>
    <w:rsid w:val="00E70BC7"/>
    <w:rsid w:val="00E70EDD"/>
    <w:rsid w:val="00E70FBC"/>
    <w:rsid w:val="00E720C4"/>
    <w:rsid w:val="00E72C01"/>
    <w:rsid w:val="00E73171"/>
    <w:rsid w:val="00E7325C"/>
    <w:rsid w:val="00E741AC"/>
    <w:rsid w:val="00E745E5"/>
    <w:rsid w:val="00E7484E"/>
    <w:rsid w:val="00E748AF"/>
    <w:rsid w:val="00E748E0"/>
    <w:rsid w:val="00E74C78"/>
    <w:rsid w:val="00E75174"/>
    <w:rsid w:val="00E75C58"/>
    <w:rsid w:val="00E75EBA"/>
    <w:rsid w:val="00E763B4"/>
    <w:rsid w:val="00E767F4"/>
    <w:rsid w:val="00E767FB"/>
    <w:rsid w:val="00E7697C"/>
    <w:rsid w:val="00E76DD2"/>
    <w:rsid w:val="00E76E25"/>
    <w:rsid w:val="00E774F9"/>
    <w:rsid w:val="00E775DD"/>
    <w:rsid w:val="00E77848"/>
    <w:rsid w:val="00E77C93"/>
    <w:rsid w:val="00E77D05"/>
    <w:rsid w:val="00E80088"/>
    <w:rsid w:val="00E80514"/>
    <w:rsid w:val="00E80E5B"/>
    <w:rsid w:val="00E80FD6"/>
    <w:rsid w:val="00E813F8"/>
    <w:rsid w:val="00E81538"/>
    <w:rsid w:val="00E816C5"/>
    <w:rsid w:val="00E81A6E"/>
    <w:rsid w:val="00E81CE0"/>
    <w:rsid w:val="00E81E7C"/>
    <w:rsid w:val="00E82086"/>
    <w:rsid w:val="00E8224D"/>
    <w:rsid w:val="00E822C8"/>
    <w:rsid w:val="00E8335E"/>
    <w:rsid w:val="00E840BC"/>
    <w:rsid w:val="00E843C2"/>
    <w:rsid w:val="00E84BD8"/>
    <w:rsid w:val="00E84CDF"/>
    <w:rsid w:val="00E8519F"/>
    <w:rsid w:val="00E85317"/>
    <w:rsid w:val="00E856DE"/>
    <w:rsid w:val="00E857DE"/>
    <w:rsid w:val="00E858E6"/>
    <w:rsid w:val="00E85B13"/>
    <w:rsid w:val="00E85CC3"/>
    <w:rsid w:val="00E8644A"/>
    <w:rsid w:val="00E8679C"/>
    <w:rsid w:val="00E86B93"/>
    <w:rsid w:val="00E86BD2"/>
    <w:rsid w:val="00E86E6E"/>
    <w:rsid w:val="00E872EF"/>
    <w:rsid w:val="00E87F4F"/>
    <w:rsid w:val="00E90279"/>
    <w:rsid w:val="00E90635"/>
    <w:rsid w:val="00E909A1"/>
    <w:rsid w:val="00E90B05"/>
    <w:rsid w:val="00E90BFF"/>
    <w:rsid w:val="00E91B1F"/>
    <w:rsid w:val="00E91F04"/>
    <w:rsid w:val="00E91F35"/>
    <w:rsid w:val="00E92AD3"/>
    <w:rsid w:val="00E92E2D"/>
    <w:rsid w:val="00E92F77"/>
    <w:rsid w:val="00E94423"/>
    <w:rsid w:val="00E94650"/>
    <w:rsid w:val="00E9467B"/>
    <w:rsid w:val="00E94899"/>
    <w:rsid w:val="00E94A19"/>
    <w:rsid w:val="00E94AAE"/>
    <w:rsid w:val="00E94BE0"/>
    <w:rsid w:val="00E95172"/>
    <w:rsid w:val="00E95BA6"/>
    <w:rsid w:val="00E95E4F"/>
    <w:rsid w:val="00E9609D"/>
    <w:rsid w:val="00E9625F"/>
    <w:rsid w:val="00E963B6"/>
    <w:rsid w:val="00E96706"/>
    <w:rsid w:val="00E96787"/>
    <w:rsid w:val="00E96996"/>
    <w:rsid w:val="00E96A50"/>
    <w:rsid w:val="00E96F53"/>
    <w:rsid w:val="00E972A0"/>
    <w:rsid w:val="00E97648"/>
    <w:rsid w:val="00EA0E4A"/>
    <w:rsid w:val="00EA1289"/>
    <w:rsid w:val="00EA156B"/>
    <w:rsid w:val="00EA18A1"/>
    <w:rsid w:val="00EA1A54"/>
    <w:rsid w:val="00EA1B16"/>
    <w:rsid w:val="00EA2226"/>
    <w:rsid w:val="00EA234C"/>
    <w:rsid w:val="00EA2669"/>
    <w:rsid w:val="00EA26FC"/>
    <w:rsid w:val="00EA27E5"/>
    <w:rsid w:val="00EA2FCE"/>
    <w:rsid w:val="00EA363F"/>
    <w:rsid w:val="00EA3B5A"/>
    <w:rsid w:val="00EA410E"/>
    <w:rsid w:val="00EA41B3"/>
    <w:rsid w:val="00EA4D78"/>
    <w:rsid w:val="00EA4FD1"/>
    <w:rsid w:val="00EA52F7"/>
    <w:rsid w:val="00EA53C2"/>
    <w:rsid w:val="00EA546A"/>
    <w:rsid w:val="00EA54FD"/>
    <w:rsid w:val="00EA5695"/>
    <w:rsid w:val="00EA569E"/>
    <w:rsid w:val="00EA57C4"/>
    <w:rsid w:val="00EA5B0A"/>
    <w:rsid w:val="00EA65AD"/>
    <w:rsid w:val="00EA665D"/>
    <w:rsid w:val="00EA6EDE"/>
    <w:rsid w:val="00EA764F"/>
    <w:rsid w:val="00EA7D95"/>
    <w:rsid w:val="00EA7DF4"/>
    <w:rsid w:val="00EA7F46"/>
    <w:rsid w:val="00EA7FCF"/>
    <w:rsid w:val="00EB0C91"/>
    <w:rsid w:val="00EB0CA3"/>
    <w:rsid w:val="00EB104F"/>
    <w:rsid w:val="00EB16DB"/>
    <w:rsid w:val="00EB1B27"/>
    <w:rsid w:val="00EB1DA8"/>
    <w:rsid w:val="00EB2191"/>
    <w:rsid w:val="00EB225A"/>
    <w:rsid w:val="00EB2CC4"/>
    <w:rsid w:val="00EB3FF0"/>
    <w:rsid w:val="00EB406C"/>
    <w:rsid w:val="00EB463D"/>
    <w:rsid w:val="00EB47D8"/>
    <w:rsid w:val="00EB4AC1"/>
    <w:rsid w:val="00EB4C7A"/>
    <w:rsid w:val="00EB4CD6"/>
    <w:rsid w:val="00EB4CFF"/>
    <w:rsid w:val="00EB5476"/>
    <w:rsid w:val="00EB5650"/>
    <w:rsid w:val="00EB5CAD"/>
    <w:rsid w:val="00EB6ECC"/>
    <w:rsid w:val="00EB70B0"/>
    <w:rsid w:val="00EB71D5"/>
    <w:rsid w:val="00EB7633"/>
    <w:rsid w:val="00EB7736"/>
    <w:rsid w:val="00EC01EA"/>
    <w:rsid w:val="00EC05D5"/>
    <w:rsid w:val="00EC071C"/>
    <w:rsid w:val="00EC0A61"/>
    <w:rsid w:val="00EC0BA2"/>
    <w:rsid w:val="00EC19E7"/>
    <w:rsid w:val="00EC1F48"/>
    <w:rsid w:val="00EC2E2D"/>
    <w:rsid w:val="00EC2EDB"/>
    <w:rsid w:val="00EC347C"/>
    <w:rsid w:val="00EC3BBC"/>
    <w:rsid w:val="00EC3D3A"/>
    <w:rsid w:val="00EC462B"/>
    <w:rsid w:val="00EC4723"/>
    <w:rsid w:val="00EC4A82"/>
    <w:rsid w:val="00EC56E0"/>
    <w:rsid w:val="00EC598D"/>
    <w:rsid w:val="00EC6057"/>
    <w:rsid w:val="00EC642F"/>
    <w:rsid w:val="00EC6747"/>
    <w:rsid w:val="00EC6847"/>
    <w:rsid w:val="00EC6F2E"/>
    <w:rsid w:val="00EC70D3"/>
    <w:rsid w:val="00EC720B"/>
    <w:rsid w:val="00EC7762"/>
    <w:rsid w:val="00EC7954"/>
    <w:rsid w:val="00EC7B79"/>
    <w:rsid w:val="00EC7DB6"/>
    <w:rsid w:val="00ED0213"/>
    <w:rsid w:val="00ED058F"/>
    <w:rsid w:val="00ED0922"/>
    <w:rsid w:val="00ED09B2"/>
    <w:rsid w:val="00ED0A0E"/>
    <w:rsid w:val="00ED0CA7"/>
    <w:rsid w:val="00ED0CBA"/>
    <w:rsid w:val="00ED1323"/>
    <w:rsid w:val="00ED13B4"/>
    <w:rsid w:val="00ED162F"/>
    <w:rsid w:val="00ED1A5E"/>
    <w:rsid w:val="00ED1D4B"/>
    <w:rsid w:val="00ED2445"/>
    <w:rsid w:val="00ED2776"/>
    <w:rsid w:val="00ED2AAA"/>
    <w:rsid w:val="00ED2B83"/>
    <w:rsid w:val="00ED2E52"/>
    <w:rsid w:val="00ED2E7D"/>
    <w:rsid w:val="00ED3024"/>
    <w:rsid w:val="00ED3049"/>
    <w:rsid w:val="00ED3144"/>
    <w:rsid w:val="00ED31BD"/>
    <w:rsid w:val="00ED359A"/>
    <w:rsid w:val="00ED385D"/>
    <w:rsid w:val="00ED43DC"/>
    <w:rsid w:val="00ED492B"/>
    <w:rsid w:val="00ED5FE4"/>
    <w:rsid w:val="00ED69D1"/>
    <w:rsid w:val="00ED6A06"/>
    <w:rsid w:val="00ED6A6F"/>
    <w:rsid w:val="00ED6CF2"/>
    <w:rsid w:val="00ED71C5"/>
    <w:rsid w:val="00ED755B"/>
    <w:rsid w:val="00ED75BE"/>
    <w:rsid w:val="00ED7614"/>
    <w:rsid w:val="00ED7908"/>
    <w:rsid w:val="00ED7CC5"/>
    <w:rsid w:val="00EE00CF"/>
    <w:rsid w:val="00EE07AF"/>
    <w:rsid w:val="00EE0916"/>
    <w:rsid w:val="00EE1281"/>
    <w:rsid w:val="00EE15A5"/>
    <w:rsid w:val="00EE1604"/>
    <w:rsid w:val="00EE16FA"/>
    <w:rsid w:val="00EE1CD0"/>
    <w:rsid w:val="00EE1E13"/>
    <w:rsid w:val="00EE2353"/>
    <w:rsid w:val="00EE2922"/>
    <w:rsid w:val="00EE2C28"/>
    <w:rsid w:val="00EE2D18"/>
    <w:rsid w:val="00EE3C42"/>
    <w:rsid w:val="00EE3D4F"/>
    <w:rsid w:val="00EE3F61"/>
    <w:rsid w:val="00EE404A"/>
    <w:rsid w:val="00EE40AE"/>
    <w:rsid w:val="00EE41FC"/>
    <w:rsid w:val="00EE44B0"/>
    <w:rsid w:val="00EE46C4"/>
    <w:rsid w:val="00EE50AE"/>
    <w:rsid w:val="00EE534D"/>
    <w:rsid w:val="00EE5560"/>
    <w:rsid w:val="00EE582D"/>
    <w:rsid w:val="00EE62FF"/>
    <w:rsid w:val="00EE6F1E"/>
    <w:rsid w:val="00EE7706"/>
    <w:rsid w:val="00EF027D"/>
    <w:rsid w:val="00EF0348"/>
    <w:rsid w:val="00EF0FB1"/>
    <w:rsid w:val="00EF1987"/>
    <w:rsid w:val="00EF1ABF"/>
    <w:rsid w:val="00EF1F9C"/>
    <w:rsid w:val="00EF24FA"/>
    <w:rsid w:val="00EF28A9"/>
    <w:rsid w:val="00EF2E5E"/>
    <w:rsid w:val="00EF36A3"/>
    <w:rsid w:val="00EF374B"/>
    <w:rsid w:val="00EF3E36"/>
    <w:rsid w:val="00EF4017"/>
    <w:rsid w:val="00EF41BD"/>
    <w:rsid w:val="00EF4366"/>
    <w:rsid w:val="00EF4CD6"/>
    <w:rsid w:val="00EF4E00"/>
    <w:rsid w:val="00EF54C5"/>
    <w:rsid w:val="00EF55A0"/>
    <w:rsid w:val="00EF59E0"/>
    <w:rsid w:val="00EF5CA4"/>
    <w:rsid w:val="00EF60F2"/>
    <w:rsid w:val="00EF63D1"/>
    <w:rsid w:val="00EF6513"/>
    <w:rsid w:val="00EF6683"/>
    <w:rsid w:val="00EF7002"/>
    <w:rsid w:val="00EF769B"/>
    <w:rsid w:val="00EF7B38"/>
    <w:rsid w:val="00F000DF"/>
    <w:rsid w:val="00F019B2"/>
    <w:rsid w:val="00F01ACF"/>
    <w:rsid w:val="00F027BA"/>
    <w:rsid w:val="00F0293A"/>
    <w:rsid w:val="00F03502"/>
    <w:rsid w:val="00F035C6"/>
    <w:rsid w:val="00F03E79"/>
    <w:rsid w:val="00F0433F"/>
    <w:rsid w:val="00F04AB4"/>
    <w:rsid w:val="00F056D7"/>
    <w:rsid w:val="00F05B25"/>
    <w:rsid w:val="00F0612D"/>
    <w:rsid w:val="00F0628D"/>
    <w:rsid w:val="00F06651"/>
    <w:rsid w:val="00F06D16"/>
    <w:rsid w:val="00F06ED4"/>
    <w:rsid w:val="00F07DE6"/>
    <w:rsid w:val="00F1056C"/>
    <w:rsid w:val="00F107F1"/>
    <w:rsid w:val="00F10FC1"/>
    <w:rsid w:val="00F112FD"/>
    <w:rsid w:val="00F119AE"/>
    <w:rsid w:val="00F12896"/>
    <w:rsid w:val="00F12A66"/>
    <w:rsid w:val="00F12CD8"/>
    <w:rsid w:val="00F133A1"/>
    <w:rsid w:val="00F13518"/>
    <w:rsid w:val="00F1386F"/>
    <w:rsid w:val="00F13D98"/>
    <w:rsid w:val="00F13EAE"/>
    <w:rsid w:val="00F13ECD"/>
    <w:rsid w:val="00F143FA"/>
    <w:rsid w:val="00F14570"/>
    <w:rsid w:val="00F1479B"/>
    <w:rsid w:val="00F149BB"/>
    <w:rsid w:val="00F14A1F"/>
    <w:rsid w:val="00F14FF0"/>
    <w:rsid w:val="00F155CE"/>
    <w:rsid w:val="00F1641D"/>
    <w:rsid w:val="00F16667"/>
    <w:rsid w:val="00F168D1"/>
    <w:rsid w:val="00F16BF2"/>
    <w:rsid w:val="00F173A2"/>
    <w:rsid w:val="00F17EAE"/>
    <w:rsid w:val="00F17FD6"/>
    <w:rsid w:val="00F21144"/>
    <w:rsid w:val="00F216A1"/>
    <w:rsid w:val="00F218D4"/>
    <w:rsid w:val="00F21DBA"/>
    <w:rsid w:val="00F22151"/>
    <w:rsid w:val="00F2250A"/>
    <w:rsid w:val="00F22F4D"/>
    <w:rsid w:val="00F23506"/>
    <w:rsid w:val="00F23A21"/>
    <w:rsid w:val="00F23E42"/>
    <w:rsid w:val="00F242E7"/>
    <w:rsid w:val="00F2442C"/>
    <w:rsid w:val="00F24581"/>
    <w:rsid w:val="00F24788"/>
    <w:rsid w:val="00F24A1C"/>
    <w:rsid w:val="00F252A1"/>
    <w:rsid w:val="00F25B56"/>
    <w:rsid w:val="00F2640F"/>
    <w:rsid w:val="00F266B6"/>
    <w:rsid w:val="00F2768B"/>
    <w:rsid w:val="00F27C34"/>
    <w:rsid w:val="00F27E46"/>
    <w:rsid w:val="00F300A7"/>
    <w:rsid w:val="00F30177"/>
    <w:rsid w:val="00F301C2"/>
    <w:rsid w:val="00F302E1"/>
    <w:rsid w:val="00F307A4"/>
    <w:rsid w:val="00F313D9"/>
    <w:rsid w:val="00F31945"/>
    <w:rsid w:val="00F319F1"/>
    <w:rsid w:val="00F31B22"/>
    <w:rsid w:val="00F31B49"/>
    <w:rsid w:val="00F31F9F"/>
    <w:rsid w:val="00F32A6E"/>
    <w:rsid w:val="00F32AFC"/>
    <w:rsid w:val="00F32F56"/>
    <w:rsid w:val="00F33103"/>
    <w:rsid w:val="00F3322B"/>
    <w:rsid w:val="00F335C6"/>
    <w:rsid w:val="00F33885"/>
    <w:rsid w:val="00F33D4F"/>
    <w:rsid w:val="00F347F4"/>
    <w:rsid w:val="00F34879"/>
    <w:rsid w:val="00F348D7"/>
    <w:rsid w:val="00F34BD1"/>
    <w:rsid w:val="00F34CD6"/>
    <w:rsid w:val="00F35525"/>
    <w:rsid w:val="00F35873"/>
    <w:rsid w:val="00F35920"/>
    <w:rsid w:val="00F35E7F"/>
    <w:rsid w:val="00F35EEF"/>
    <w:rsid w:val="00F366A5"/>
    <w:rsid w:val="00F3683F"/>
    <w:rsid w:val="00F36C5F"/>
    <w:rsid w:val="00F36EEB"/>
    <w:rsid w:val="00F37013"/>
    <w:rsid w:val="00F371A3"/>
    <w:rsid w:val="00F37259"/>
    <w:rsid w:val="00F3778F"/>
    <w:rsid w:val="00F37E61"/>
    <w:rsid w:val="00F40270"/>
    <w:rsid w:val="00F405A4"/>
    <w:rsid w:val="00F405D5"/>
    <w:rsid w:val="00F40A30"/>
    <w:rsid w:val="00F41F05"/>
    <w:rsid w:val="00F42036"/>
    <w:rsid w:val="00F42136"/>
    <w:rsid w:val="00F42869"/>
    <w:rsid w:val="00F42A10"/>
    <w:rsid w:val="00F4313A"/>
    <w:rsid w:val="00F433BD"/>
    <w:rsid w:val="00F43864"/>
    <w:rsid w:val="00F44023"/>
    <w:rsid w:val="00F44085"/>
    <w:rsid w:val="00F44283"/>
    <w:rsid w:val="00F442D3"/>
    <w:rsid w:val="00F449C8"/>
    <w:rsid w:val="00F44B78"/>
    <w:rsid w:val="00F44CC9"/>
    <w:rsid w:val="00F44EC5"/>
    <w:rsid w:val="00F453CA"/>
    <w:rsid w:val="00F45416"/>
    <w:rsid w:val="00F464D9"/>
    <w:rsid w:val="00F46875"/>
    <w:rsid w:val="00F46F0A"/>
    <w:rsid w:val="00F47232"/>
    <w:rsid w:val="00F47498"/>
    <w:rsid w:val="00F5012B"/>
    <w:rsid w:val="00F50330"/>
    <w:rsid w:val="00F512B2"/>
    <w:rsid w:val="00F515FB"/>
    <w:rsid w:val="00F51740"/>
    <w:rsid w:val="00F51D93"/>
    <w:rsid w:val="00F5224E"/>
    <w:rsid w:val="00F5236C"/>
    <w:rsid w:val="00F525A3"/>
    <w:rsid w:val="00F5283D"/>
    <w:rsid w:val="00F52ABA"/>
    <w:rsid w:val="00F52BC7"/>
    <w:rsid w:val="00F539DF"/>
    <w:rsid w:val="00F53BF4"/>
    <w:rsid w:val="00F54108"/>
    <w:rsid w:val="00F54266"/>
    <w:rsid w:val="00F54854"/>
    <w:rsid w:val="00F54ACE"/>
    <w:rsid w:val="00F54B70"/>
    <w:rsid w:val="00F54F88"/>
    <w:rsid w:val="00F55043"/>
    <w:rsid w:val="00F55046"/>
    <w:rsid w:val="00F55246"/>
    <w:rsid w:val="00F558F6"/>
    <w:rsid w:val="00F559FC"/>
    <w:rsid w:val="00F56178"/>
    <w:rsid w:val="00F561B3"/>
    <w:rsid w:val="00F56767"/>
    <w:rsid w:val="00F56DBC"/>
    <w:rsid w:val="00F56DCF"/>
    <w:rsid w:val="00F56E83"/>
    <w:rsid w:val="00F57034"/>
    <w:rsid w:val="00F57D4D"/>
    <w:rsid w:val="00F60777"/>
    <w:rsid w:val="00F607E8"/>
    <w:rsid w:val="00F60B6F"/>
    <w:rsid w:val="00F60BE9"/>
    <w:rsid w:val="00F60E5E"/>
    <w:rsid w:val="00F61703"/>
    <w:rsid w:val="00F6188F"/>
    <w:rsid w:val="00F61FD8"/>
    <w:rsid w:val="00F62DBF"/>
    <w:rsid w:val="00F63751"/>
    <w:rsid w:val="00F6397C"/>
    <w:rsid w:val="00F63FD0"/>
    <w:rsid w:val="00F641FC"/>
    <w:rsid w:val="00F64348"/>
    <w:rsid w:val="00F647F7"/>
    <w:rsid w:val="00F65456"/>
    <w:rsid w:val="00F6583C"/>
    <w:rsid w:val="00F6589A"/>
    <w:rsid w:val="00F65ACB"/>
    <w:rsid w:val="00F65F76"/>
    <w:rsid w:val="00F663C5"/>
    <w:rsid w:val="00F666FC"/>
    <w:rsid w:val="00F670FC"/>
    <w:rsid w:val="00F6758C"/>
    <w:rsid w:val="00F6783E"/>
    <w:rsid w:val="00F67FDD"/>
    <w:rsid w:val="00F703AE"/>
    <w:rsid w:val="00F70CAB"/>
    <w:rsid w:val="00F70DBE"/>
    <w:rsid w:val="00F70FFB"/>
    <w:rsid w:val="00F71124"/>
    <w:rsid w:val="00F7132A"/>
    <w:rsid w:val="00F7143A"/>
    <w:rsid w:val="00F714F7"/>
    <w:rsid w:val="00F71888"/>
    <w:rsid w:val="00F719CD"/>
    <w:rsid w:val="00F71B9A"/>
    <w:rsid w:val="00F71BB8"/>
    <w:rsid w:val="00F72227"/>
    <w:rsid w:val="00F72584"/>
    <w:rsid w:val="00F7290D"/>
    <w:rsid w:val="00F7302F"/>
    <w:rsid w:val="00F732EC"/>
    <w:rsid w:val="00F73506"/>
    <w:rsid w:val="00F73A7E"/>
    <w:rsid w:val="00F73D08"/>
    <w:rsid w:val="00F73E25"/>
    <w:rsid w:val="00F741D7"/>
    <w:rsid w:val="00F74302"/>
    <w:rsid w:val="00F74329"/>
    <w:rsid w:val="00F74780"/>
    <w:rsid w:val="00F74DE5"/>
    <w:rsid w:val="00F74EC3"/>
    <w:rsid w:val="00F74ED1"/>
    <w:rsid w:val="00F7586B"/>
    <w:rsid w:val="00F75C6F"/>
    <w:rsid w:val="00F75F2F"/>
    <w:rsid w:val="00F7601C"/>
    <w:rsid w:val="00F7612F"/>
    <w:rsid w:val="00F7643E"/>
    <w:rsid w:val="00F76445"/>
    <w:rsid w:val="00F76539"/>
    <w:rsid w:val="00F76911"/>
    <w:rsid w:val="00F76ECC"/>
    <w:rsid w:val="00F7716E"/>
    <w:rsid w:val="00F771C7"/>
    <w:rsid w:val="00F77D16"/>
    <w:rsid w:val="00F80399"/>
    <w:rsid w:val="00F80406"/>
    <w:rsid w:val="00F80B1E"/>
    <w:rsid w:val="00F80BF4"/>
    <w:rsid w:val="00F80F99"/>
    <w:rsid w:val="00F812C8"/>
    <w:rsid w:val="00F8132D"/>
    <w:rsid w:val="00F81892"/>
    <w:rsid w:val="00F818AE"/>
    <w:rsid w:val="00F819C7"/>
    <w:rsid w:val="00F81B40"/>
    <w:rsid w:val="00F81EB0"/>
    <w:rsid w:val="00F81FD4"/>
    <w:rsid w:val="00F820C4"/>
    <w:rsid w:val="00F820D6"/>
    <w:rsid w:val="00F82B55"/>
    <w:rsid w:val="00F82DB8"/>
    <w:rsid w:val="00F83829"/>
    <w:rsid w:val="00F83B56"/>
    <w:rsid w:val="00F84069"/>
    <w:rsid w:val="00F84224"/>
    <w:rsid w:val="00F843D7"/>
    <w:rsid w:val="00F845E2"/>
    <w:rsid w:val="00F84613"/>
    <w:rsid w:val="00F846AD"/>
    <w:rsid w:val="00F84B10"/>
    <w:rsid w:val="00F850AE"/>
    <w:rsid w:val="00F850ED"/>
    <w:rsid w:val="00F852A9"/>
    <w:rsid w:val="00F8534F"/>
    <w:rsid w:val="00F85536"/>
    <w:rsid w:val="00F85B29"/>
    <w:rsid w:val="00F85DB8"/>
    <w:rsid w:val="00F860DF"/>
    <w:rsid w:val="00F86256"/>
    <w:rsid w:val="00F864F5"/>
    <w:rsid w:val="00F86533"/>
    <w:rsid w:val="00F8654F"/>
    <w:rsid w:val="00F8657A"/>
    <w:rsid w:val="00F8679A"/>
    <w:rsid w:val="00F86D5A"/>
    <w:rsid w:val="00F87117"/>
    <w:rsid w:val="00F8736C"/>
    <w:rsid w:val="00F874C7"/>
    <w:rsid w:val="00F87FF2"/>
    <w:rsid w:val="00F90162"/>
    <w:rsid w:val="00F9030E"/>
    <w:rsid w:val="00F90ADB"/>
    <w:rsid w:val="00F90E78"/>
    <w:rsid w:val="00F911CE"/>
    <w:rsid w:val="00F911F7"/>
    <w:rsid w:val="00F91209"/>
    <w:rsid w:val="00F915E8"/>
    <w:rsid w:val="00F917A1"/>
    <w:rsid w:val="00F91D59"/>
    <w:rsid w:val="00F9221F"/>
    <w:rsid w:val="00F9282E"/>
    <w:rsid w:val="00F92E73"/>
    <w:rsid w:val="00F931C7"/>
    <w:rsid w:val="00F93559"/>
    <w:rsid w:val="00F93A29"/>
    <w:rsid w:val="00F93A55"/>
    <w:rsid w:val="00F93C4C"/>
    <w:rsid w:val="00F93D72"/>
    <w:rsid w:val="00F93E65"/>
    <w:rsid w:val="00F9401A"/>
    <w:rsid w:val="00F94070"/>
    <w:rsid w:val="00F94480"/>
    <w:rsid w:val="00F94539"/>
    <w:rsid w:val="00F9461F"/>
    <w:rsid w:val="00F94DF7"/>
    <w:rsid w:val="00F950B5"/>
    <w:rsid w:val="00F9513F"/>
    <w:rsid w:val="00F96CAA"/>
    <w:rsid w:val="00F971C5"/>
    <w:rsid w:val="00F97908"/>
    <w:rsid w:val="00F97B43"/>
    <w:rsid w:val="00FA03D0"/>
    <w:rsid w:val="00FA07F8"/>
    <w:rsid w:val="00FA09FC"/>
    <w:rsid w:val="00FA105C"/>
    <w:rsid w:val="00FA11FF"/>
    <w:rsid w:val="00FA1475"/>
    <w:rsid w:val="00FA148A"/>
    <w:rsid w:val="00FA1B2E"/>
    <w:rsid w:val="00FA1B3F"/>
    <w:rsid w:val="00FA1B5F"/>
    <w:rsid w:val="00FA1CB3"/>
    <w:rsid w:val="00FA2102"/>
    <w:rsid w:val="00FA27C8"/>
    <w:rsid w:val="00FA2F3D"/>
    <w:rsid w:val="00FA309E"/>
    <w:rsid w:val="00FA30BE"/>
    <w:rsid w:val="00FA30EC"/>
    <w:rsid w:val="00FA377F"/>
    <w:rsid w:val="00FA3B76"/>
    <w:rsid w:val="00FA3FAA"/>
    <w:rsid w:val="00FA4A47"/>
    <w:rsid w:val="00FA4D66"/>
    <w:rsid w:val="00FA50C8"/>
    <w:rsid w:val="00FA555C"/>
    <w:rsid w:val="00FA5788"/>
    <w:rsid w:val="00FA5A4E"/>
    <w:rsid w:val="00FA5E6C"/>
    <w:rsid w:val="00FA6217"/>
    <w:rsid w:val="00FA6487"/>
    <w:rsid w:val="00FA7324"/>
    <w:rsid w:val="00FA7A2B"/>
    <w:rsid w:val="00FA7A41"/>
    <w:rsid w:val="00FB004F"/>
    <w:rsid w:val="00FB0082"/>
    <w:rsid w:val="00FB0243"/>
    <w:rsid w:val="00FB139E"/>
    <w:rsid w:val="00FB1527"/>
    <w:rsid w:val="00FB18E3"/>
    <w:rsid w:val="00FB2012"/>
    <w:rsid w:val="00FB250F"/>
    <w:rsid w:val="00FB2537"/>
    <w:rsid w:val="00FB27D3"/>
    <w:rsid w:val="00FB33DC"/>
    <w:rsid w:val="00FB398A"/>
    <w:rsid w:val="00FB3AE4"/>
    <w:rsid w:val="00FB409F"/>
    <w:rsid w:val="00FB4338"/>
    <w:rsid w:val="00FB4646"/>
    <w:rsid w:val="00FB477E"/>
    <w:rsid w:val="00FB4C87"/>
    <w:rsid w:val="00FB4C9C"/>
    <w:rsid w:val="00FB4CF3"/>
    <w:rsid w:val="00FB5168"/>
    <w:rsid w:val="00FB5327"/>
    <w:rsid w:val="00FB575E"/>
    <w:rsid w:val="00FB5EF7"/>
    <w:rsid w:val="00FB5EFE"/>
    <w:rsid w:val="00FB607E"/>
    <w:rsid w:val="00FB6165"/>
    <w:rsid w:val="00FB668F"/>
    <w:rsid w:val="00FB6D5F"/>
    <w:rsid w:val="00FB6DD8"/>
    <w:rsid w:val="00FB7A76"/>
    <w:rsid w:val="00FB7FC3"/>
    <w:rsid w:val="00FC0150"/>
    <w:rsid w:val="00FC0275"/>
    <w:rsid w:val="00FC03AB"/>
    <w:rsid w:val="00FC12F6"/>
    <w:rsid w:val="00FC1546"/>
    <w:rsid w:val="00FC15BA"/>
    <w:rsid w:val="00FC1776"/>
    <w:rsid w:val="00FC19C8"/>
    <w:rsid w:val="00FC1A04"/>
    <w:rsid w:val="00FC2455"/>
    <w:rsid w:val="00FC256C"/>
    <w:rsid w:val="00FC2792"/>
    <w:rsid w:val="00FC27E6"/>
    <w:rsid w:val="00FC2FA6"/>
    <w:rsid w:val="00FC4729"/>
    <w:rsid w:val="00FC4732"/>
    <w:rsid w:val="00FC4A8C"/>
    <w:rsid w:val="00FC4C2A"/>
    <w:rsid w:val="00FC4D00"/>
    <w:rsid w:val="00FC53DB"/>
    <w:rsid w:val="00FC5831"/>
    <w:rsid w:val="00FC5BB2"/>
    <w:rsid w:val="00FC5FC2"/>
    <w:rsid w:val="00FC6177"/>
    <w:rsid w:val="00FC63A9"/>
    <w:rsid w:val="00FC63D1"/>
    <w:rsid w:val="00FC6AAE"/>
    <w:rsid w:val="00FC6BC9"/>
    <w:rsid w:val="00FC7099"/>
    <w:rsid w:val="00FC7528"/>
    <w:rsid w:val="00FC753B"/>
    <w:rsid w:val="00FC7FBF"/>
    <w:rsid w:val="00FD00D7"/>
    <w:rsid w:val="00FD0566"/>
    <w:rsid w:val="00FD0572"/>
    <w:rsid w:val="00FD06E5"/>
    <w:rsid w:val="00FD0E82"/>
    <w:rsid w:val="00FD12F6"/>
    <w:rsid w:val="00FD1457"/>
    <w:rsid w:val="00FD1503"/>
    <w:rsid w:val="00FD1720"/>
    <w:rsid w:val="00FD1A97"/>
    <w:rsid w:val="00FD1EF5"/>
    <w:rsid w:val="00FD1F38"/>
    <w:rsid w:val="00FD2299"/>
    <w:rsid w:val="00FD2AB9"/>
    <w:rsid w:val="00FD2D7B"/>
    <w:rsid w:val="00FD31B3"/>
    <w:rsid w:val="00FD3230"/>
    <w:rsid w:val="00FD32D1"/>
    <w:rsid w:val="00FD37F6"/>
    <w:rsid w:val="00FD3AAC"/>
    <w:rsid w:val="00FD3DA3"/>
    <w:rsid w:val="00FD40CD"/>
    <w:rsid w:val="00FD42C3"/>
    <w:rsid w:val="00FD4589"/>
    <w:rsid w:val="00FD473E"/>
    <w:rsid w:val="00FD4E8A"/>
    <w:rsid w:val="00FD5079"/>
    <w:rsid w:val="00FD5CAF"/>
    <w:rsid w:val="00FD6264"/>
    <w:rsid w:val="00FD67D6"/>
    <w:rsid w:val="00FD68E6"/>
    <w:rsid w:val="00FD6ABB"/>
    <w:rsid w:val="00FD6B91"/>
    <w:rsid w:val="00FD783F"/>
    <w:rsid w:val="00FD7DF9"/>
    <w:rsid w:val="00FE0113"/>
    <w:rsid w:val="00FE08B2"/>
    <w:rsid w:val="00FE0B51"/>
    <w:rsid w:val="00FE0B78"/>
    <w:rsid w:val="00FE0ED4"/>
    <w:rsid w:val="00FE0F8B"/>
    <w:rsid w:val="00FE120E"/>
    <w:rsid w:val="00FE17D6"/>
    <w:rsid w:val="00FE17FD"/>
    <w:rsid w:val="00FE1918"/>
    <w:rsid w:val="00FE1923"/>
    <w:rsid w:val="00FE1B68"/>
    <w:rsid w:val="00FE1EAB"/>
    <w:rsid w:val="00FE28F3"/>
    <w:rsid w:val="00FE2EAE"/>
    <w:rsid w:val="00FE331B"/>
    <w:rsid w:val="00FE3465"/>
    <w:rsid w:val="00FE3CBA"/>
    <w:rsid w:val="00FE3CFC"/>
    <w:rsid w:val="00FE4352"/>
    <w:rsid w:val="00FE443B"/>
    <w:rsid w:val="00FE4D69"/>
    <w:rsid w:val="00FE4EDB"/>
    <w:rsid w:val="00FE55AA"/>
    <w:rsid w:val="00FE58E4"/>
    <w:rsid w:val="00FE5901"/>
    <w:rsid w:val="00FE6247"/>
    <w:rsid w:val="00FE6765"/>
    <w:rsid w:val="00FE6766"/>
    <w:rsid w:val="00FE67CF"/>
    <w:rsid w:val="00FE689F"/>
    <w:rsid w:val="00FE6B08"/>
    <w:rsid w:val="00FE6D20"/>
    <w:rsid w:val="00FE6DF4"/>
    <w:rsid w:val="00FE6F39"/>
    <w:rsid w:val="00FE6FB9"/>
    <w:rsid w:val="00FE753D"/>
    <w:rsid w:val="00FE7549"/>
    <w:rsid w:val="00FE7BCC"/>
    <w:rsid w:val="00FF00E6"/>
    <w:rsid w:val="00FF036C"/>
    <w:rsid w:val="00FF0441"/>
    <w:rsid w:val="00FF05CE"/>
    <w:rsid w:val="00FF126D"/>
    <w:rsid w:val="00FF2310"/>
    <w:rsid w:val="00FF2464"/>
    <w:rsid w:val="00FF28AB"/>
    <w:rsid w:val="00FF2E73"/>
    <w:rsid w:val="00FF3492"/>
    <w:rsid w:val="00FF3757"/>
    <w:rsid w:val="00FF44D5"/>
    <w:rsid w:val="00FF44F4"/>
    <w:rsid w:val="00FF4AE2"/>
    <w:rsid w:val="00FF4CE7"/>
    <w:rsid w:val="00FF50A8"/>
    <w:rsid w:val="00FF56E8"/>
    <w:rsid w:val="00FF571E"/>
    <w:rsid w:val="00FF6271"/>
    <w:rsid w:val="00FF6BD1"/>
    <w:rsid w:val="00FF6CC0"/>
    <w:rsid w:val="00FF71CA"/>
    <w:rsid w:val="00FF7512"/>
    <w:rsid w:val="00FF7563"/>
    <w:rsid w:val="00FF75A1"/>
    <w:rsid w:val="00FF76F6"/>
    <w:rsid w:val="00FF7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B81E0139-50DC-4054-A6FF-6AC7CD78E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01D1"/>
    <w:pPr>
      <w:autoSpaceDE w:val="0"/>
      <w:autoSpaceDN w:val="0"/>
      <w:adjustRightInd w:val="0"/>
      <w:snapToGrid w:val="0"/>
      <w:spacing w:after="120"/>
      <w:jc w:val="both"/>
    </w:pPr>
    <w:rPr>
      <w:sz w:val="22"/>
      <w:szCs w:val="22"/>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qFormat/>
    <w:pPr>
      <w:keepNext/>
      <w:numPr>
        <w:numId w:val="2"/>
      </w:numPr>
      <w:spacing w:before="120"/>
      <w:outlineLvl w:val="0"/>
    </w:pPr>
    <w:rPr>
      <w:b/>
      <w:bCs/>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qFormat/>
    <w:pPr>
      <w:keepNext/>
      <w:numPr>
        <w:ilvl w:val="1"/>
        <w:numId w:val="2"/>
      </w:numPr>
      <w:spacing w:before="120"/>
      <w:outlineLvl w:val="1"/>
    </w:pPr>
    <w:rPr>
      <w:b/>
      <w:bCs/>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qFormat/>
    <w:pPr>
      <w:keepNext/>
      <w:numPr>
        <w:ilvl w:val="2"/>
        <w:numId w:val="2"/>
      </w:numPr>
      <w:spacing w:before="120"/>
      <w:outlineLvl w:val="2"/>
    </w:pPr>
    <w:rPr>
      <w:b/>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qFormat/>
    <w:pPr>
      <w:keepNext/>
      <w:numPr>
        <w:ilvl w:val="3"/>
        <w:numId w:val="2"/>
      </w:numPr>
      <w:tabs>
        <w:tab w:val="clear" w:pos="864"/>
      </w:tabs>
      <w:spacing w:before="120"/>
      <w:ind w:left="720" w:hanging="720"/>
      <w:outlineLvl w:val="3"/>
    </w:pPr>
    <w:rPr>
      <w:b/>
      <w:bCs/>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1,h6,TOC header,Bullet list,sub-dash,sd,5,T1,Heading6,h61,h62,Titre 6,Alt+6,Appendix"/>
    <w:basedOn w:val="a"/>
    <w:next w:val="a"/>
    <w:link w:val="60"/>
    <w:qFormat/>
    <w:pPr>
      <w:numPr>
        <w:ilvl w:val="5"/>
        <w:numId w:val="2"/>
      </w:numPr>
      <w:spacing w:before="240" w:after="60"/>
      <w:outlineLvl w:val="5"/>
    </w:pPr>
    <w:rPr>
      <w:b/>
      <w:bCs/>
    </w:rPr>
  </w:style>
  <w:style w:type="paragraph" w:styleId="7">
    <w:name w:val="heading 7"/>
    <w:aliases w:val="Bulleted list,L7,st,SDL title,h7,Alt+7,Alt+71,Alt+72,Alt+73,Alt+74,Alt+75,Alt+76,Alt+77,Alt+78,Alt+79,Alt+710,Alt+711,Alt+712,Alt+713"/>
    <w:basedOn w:val="a"/>
    <w:next w:val="a"/>
    <w:link w:val="70"/>
    <w:qFormat/>
    <w:pPr>
      <w:numPr>
        <w:ilvl w:val="6"/>
        <w:numId w:val="2"/>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qFormat/>
    <w:pPr>
      <w:numPr>
        <w:ilvl w:val="7"/>
        <w:numId w:val="2"/>
      </w:numPr>
      <w:spacing w:before="240" w:after="60"/>
      <w:outlineLvl w:val="7"/>
    </w:pPr>
    <w:rPr>
      <w:i/>
      <w:iCs/>
      <w:sz w:val="24"/>
      <w:szCs w:val="24"/>
    </w:rPr>
  </w:style>
  <w:style w:type="paragraph" w:styleId="9">
    <w:name w:val="heading 9"/>
    <w:aliases w:val="Alt+9,Figure Heading,FH,Titre 10,标题 91"/>
    <w:basedOn w:val="a"/>
    <w:next w:val="a"/>
    <w:link w:val="90"/>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qFormat/>
    <w:rPr>
      <w:color w:val="0000FF"/>
      <w:u w:val="single"/>
    </w:rPr>
  </w:style>
  <w:style w:type="paragraph" w:styleId="a6">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7"/>
    <w:qFormat/>
    <w:pPr>
      <w:jc w:val="center"/>
    </w:pPr>
    <w:rPr>
      <w:b/>
      <w:bCs/>
      <w:sz w:val="20"/>
      <w:szCs w:val="20"/>
    </w:rPr>
  </w:style>
  <w:style w:type="character" w:customStyle="1" w:styleId="a7">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uiPriority w:val="99"/>
    <w:pPr>
      <w:ind w:left="360" w:hanging="360"/>
    </w:pPr>
  </w:style>
  <w:style w:type="paragraph" w:styleId="21">
    <w:name w:val="Body Text 2"/>
    <w:basedOn w:val="a"/>
    <w:pPr>
      <w:spacing w:after="0"/>
      <w:jc w:val="left"/>
    </w:pPr>
    <w:rPr>
      <w:szCs w:val="20"/>
    </w:rPr>
  </w:style>
  <w:style w:type="paragraph" w:styleId="aa">
    <w:name w:val="Balloon Text"/>
    <w:basedOn w:val="a"/>
    <w:link w:val="ab"/>
    <w:uiPriority w:val="99"/>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c">
    <w:name w:val="FollowedHyperlink"/>
    <w:basedOn w:val="a0"/>
    <w:rPr>
      <w:color w:val="800080"/>
      <w:u w:val="single"/>
    </w:rPr>
  </w:style>
  <w:style w:type="paragraph" w:styleId="ad">
    <w:name w:val="footnote text"/>
    <w:basedOn w:val="a"/>
    <w:link w:val="ae"/>
    <w:uiPriority w:val="99"/>
    <w:qFormat/>
    <w:rPr>
      <w:sz w:val="20"/>
      <w:szCs w:val="20"/>
    </w:rPr>
  </w:style>
  <w:style w:type="character" w:styleId="af">
    <w:name w:val="footnote reference"/>
    <w:basedOn w:val="a0"/>
    <w:uiPriority w:val="99"/>
    <w:semiHidden/>
    <w:rPr>
      <w:vertAlign w:val="superscript"/>
    </w:rPr>
  </w:style>
  <w:style w:type="table" w:styleId="af0">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
    <w:name w:val="6"/>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1">
    <w:name w:val="header"/>
    <w:basedOn w:val="a"/>
    <w:link w:val="af2"/>
    <w:uiPriority w:val="99"/>
    <w:rsid w:val="00AB3F38"/>
    <w:pPr>
      <w:tabs>
        <w:tab w:val="center" w:pos="4680"/>
        <w:tab w:val="right" w:pos="9360"/>
      </w:tabs>
    </w:pPr>
  </w:style>
  <w:style w:type="character" w:customStyle="1" w:styleId="af2">
    <w:name w:val="页眉 字符"/>
    <w:basedOn w:val="a0"/>
    <w:link w:val="af1"/>
    <w:uiPriority w:val="99"/>
    <w:rsid w:val="00AB3F38"/>
    <w:rPr>
      <w:sz w:val="22"/>
      <w:szCs w:val="22"/>
    </w:rPr>
  </w:style>
  <w:style w:type="paragraph" w:styleId="af3">
    <w:name w:val="footer"/>
    <w:basedOn w:val="a"/>
    <w:link w:val="af4"/>
    <w:uiPriority w:val="99"/>
    <w:rsid w:val="00AB3F38"/>
    <w:pPr>
      <w:tabs>
        <w:tab w:val="center" w:pos="4680"/>
        <w:tab w:val="right" w:pos="9360"/>
      </w:tabs>
    </w:pPr>
  </w:style>
  <w:style w:type="character" w:customStyle="1" w:styleId="af4">
    <w:name w:val="页脚 字符"/>
    <w:basedOn w:val="a0"/>
    <w:link w:val="af3"/>
    <w:uiPriority w:val="99"/>
    <w:rsid w:val="00AB3F38"/>
    <w:rPr>
      <w:sz w:val="22"/>
      <w:szCs w:val="22"/>
    </w:rPr>
  </w:style>
  <w:style w:type="paragraph" w:customStyle="1" w:styleId="tablecol">
    <w:name w:val="tablecol"/>
    <w:basedOn w:val="tablecell"/>
    <w:qFormat/>
    <w:rsid w:val="000D1796"/>
    <w:pPr>
      <w:jc w:val="center"/>
    </w:pPr>
    <w:rPr>
      <w:b/>
    </w:rPr>
  </w:style>
  <w:style w:type="paragraph" w:styleId="af5">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f6"/>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af6">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f5"/>
    <w:uiPriority w:val="34"/>
    <w:qFormat/>
    <w:locked/>
    <w:rsid w:val="00710B54"/>
    <w:rPr>
      <w:lang w:val="en-GB" w:eastAsia="en-GB"/>
    </w:rPr>
  </w:style>
  <w:style w:type="paragraph" w:styleId="af7">
    <w:name w:val="Normal (Web)"/>
    <w:basedOn w:val="a"/>
    <w:uiPriority w:val="99"/>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a"/>
    <w:link w:val="EXChar"/>
    <w:rsid w:val="001E5884"/>
    <w:pPr>
      <w:keepLines/>
      <w:overflowPunct w:val="0"/>
      <w:snapToGrid/>
      <w:spacing w:after="180"/>
      <w:ind w:left="1702" w:hanging="1418"/>
      <w:jc w:val="left"/>
    </w:pPr>
    <w:rPr>
      <w:sz w:val="20"/>
      <w:szCs w:val="20"/>
      <w:lang w:val="en-GB"/>
    </w:rPr>
  </w:style>
  <w:style w:type="character" w:styleId="af8">
    <w:name w:val="annotation reference"/>
    <w:basedOn w:val="a0"/>
    <w:unhideWhenUsed/>
    <w:qFormat/>
    <w:rsid w:val="00DC5607"/>
    <w:rPr>
      <w:sz w:val="21"/>
      <w:szCs w:val="21"/>
    </w:rPr>
  </w:style>
  <w:style w:type="paragraph" w:styleId="af9">
    <w:name w:val="annotation text"/>
    <w:basedOn w:val="a"/>
    <w:link w:val="afa"/>
    <w:uiPriority w:val="99"/>
    <w:unhideWhenUsed/>
    <w:qFormat/>
    <w:rsid w:val="00DC5607"/>
    <w:pPr>
      <w:jc w:val="left"/>
    </w:pPr>
  </w:style>
  <w:style w:type="character" w:customStyle="1" w:styleId="afa">
    <w:name w:val="批注文字 字符"/>
    <w:basedOn w:val="a0"/>
    <w:link w:val="af9"/>
    <w:uiPriority w:val="99"/>
    <w:qFormat/>
    <w:rsid w:val="00DC5607"/>
    <w:rPr>
      <w:sz w:val="22"/>
      <w:szCs w:val="22"/>
    </w:rPr>
  </w:style>
  <w:style w:type="paragraph" w:styleId="afb">
    <w:name w:val="annotation subject"/>
    <w:basedOn w:val="af9"/>
    <w:next w:val="af9"/>
    <w:link w:val="afc"/>
    <w:uiPriority w:val="99"/>
    <w:semiHidden/>
    <w:unhideWhenUsed/>
    <w:rsid w:val="00DC5607"/>
    <w:rPr>
      <w:b/>
      <w:bCs/>
    </w:rPr>
  </w:style>
  <w:style w:type="character" w:customStyle="1" w:styleId="afc">
    <w:name w:val="批注主题 字符"/>
    <w:basedOn w:val="afa"/>
    <w:link w:val="afb"/>
    <w:uiPriority w:val="99"/>
    <w:semiHidden/>
    <w:rsid w:val="00DC5607"/>
    <w:rPr>
      <w:b/>
      <w:bCs/>
      <w:sz w:val="22"/>
      <w:szCs w:val="22"/>
    </w:rPr>
  </w:style>
  <w:style w:type="paragraph" w:styleId="afd">
    <w:name w:val="Revision"/>
    <w:hidden/>
    <w:uiPriority w:val="99"/>
    <w:semiHidden/>
    <w:rsid w:val="000537F2"/>
    <w:rPr>
      <w:sz w:val="22"/>
      <w:szCs w:val="22"/>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rsid w:val="007D092E"/>
    <w:rPr>
      <w:b/>
      <w:bCs/>
      <w:sz w:val="28"/>
      <w:szCs w:val="28"/>
    </w:rPr>
  </w:style>
  <w:style w:type="paragraph" w:customStyle="1" w:styleId="xmsonormal">
    <w:name w:val="x_msonormal"/>
    <w:basedOn w:val="a"/>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a0"/>
    <w:rsid w:val="00A53C7D"/>
  </w:style>
  <w:style w:type="paragraph" w:customStyle="1" w:styleId="TAR">
    <w:name w:val="TAR"/>
    <w:basedOn w:val="TAL"/>
    <w:rsid w:val="00C656EC"/>
    <w:pPr>
      <w:jc w:val="right"/>
    </w:pPr>
  </w:style>
  <w:style w:type="paragraph" w:customStyle="1" w:styleId="TAL">
    <w:name w:val="TAL"/>
    <w:basedOn w:val="a"/>
    <w:link w:val="TALCar"/>
    <w:qFormat/>
    <w:rsid w:val="00C656E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656EC"/>
    <w:rPr>
      <w:rFonts w:ascii="Arial" w:eastAsia="Times New Roman" w:hAnsi="Arial"/>
      <w:sz w:val="18"/>
      <w:lang w:val="en-GB" w:eastAsia="ja-JP"/>
    </w:rPr>
  </w:style>
  <w:style w:type="paragraph" w:customStyle="1" w:styleId="B1">
    <w:name w:val="B1"/>
    <w:basedOn w:val="a"/>
    <w:link w:val="B1Zchn"/>
    <w:qFormat/>
    <w:rsid w:val="00F36EE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F36EEB"/>
    <w:rPr>
      <w:lang w:val="x-none"/>
    </w:rPr>
  </w:style>
  <w:style w:type="character" w:styleId="afe">
    <w:name w:val="Placeholder Text"/>
    <w:basedOn w:val="a0"/>
    <w:uiPriority w:val="99"/>
    <w:semiHidden/>
    <w:rsid w:val="000156C0"/>
    <w:rPr>
      <w:color w:val="808080"/>
    </w:rPr>
  </w:style>
  <w:style w:type="character" w:customStyle="1" w:styleId="20">
    <w:name w:val="标题 2 字符"/>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link w:val="2"/>
    <w:rsid w:val="00484504"/>
    <w:rPr>
      <w:b/>
      <w:bCs/>
      <w:sz w:val="24"/>
      <w:szCs w:val="22"/>
    </w:rPr>
  </w:style>
  <w:style w:type="character" w:customStyle="1" w:styleId="30">
    <w:name w:val="标题 3 字符"/>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link w:val="3"/>
    <w:rsid w:val="00484504"/>
    <w:rPr>
      <w:b/>
      <w:sz w:val="22"/>
      <w:szCs w:val="22"/>
    </w:rPr>
  </w:style>
  <w:style w:type="character" w:customStyle="1" w:styleId="40">
    <w:name w:val="标题 4 字符"/>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link w:val="4"/>
    <w:rsid w:val="00484504"/>
    <w:rPr>
      <w:b/>
      <w:bCs/>
      <w:sz w:val="22"/>
      <w:szCs w:val="28"/>
    </w:rPr>
  </w:style>
  <w:style w:type="character" w:customStyle="1" w:styleId="50">
    <w:name w:val="标题 5 字符"/>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link w:val="5"/>
    <w:rsid w:val="00484504"/>
    <w:rPr>
      <w:b/>
      <w:bCs/>
      <w:i/>
      <w:iCs/>
      <w:sz w:val="22"/>
      <w:szCs w:val="26"/>
    </w:rPr>
  </w:style>
  <w:style w:type="character" w:customStyle="1" w:styleId="60">
    <w:name w:val="标题 6 字符"/>
    <w:aliases w:val="H61 字符,h6 字符,TOC header 字符,Bullet list 字符,sub-dash 字符,sd 字符,5 字符,T1 字符,Heading6 字符,h61 字符,h62 字符,Titre 6 字符,Alt+6 字符,Appendix 字符"/>
    <w:basedOn w:val="a0"/>
    <w:link w:val="6"/>
    <w:rsid w:val="00484504"/>
    <w:rPr>
      <w:b/>
      <w:bCs/>
      <w:sz w:val="22"/>
      <w:szCs w:val="22"/>
    </w:rPr>
  </w:style>
  <w:style w:type="character" w:customStyle="1" w:styleId="70">
    <w:name w:val="标题 7 字符"/>
    <w:aliases w:val="Bulleted list 字符,L7 字符,st 字符,SDL title 字符,h7 字符,Alt+7 字符,Alt+71 字符,Alt+72 字符,Alt+73 字符,Alt+74 字符,Alt+75 字符,Alt+76 字符,Alt+77 字符,Alt+78 字符,Alt+79 字符,Alt+710 字符,Alt+711 字符,Alt+712 字符,Alt+713 字符"/>
    <w:basedOn w:val="a0"/>
    <w:link w:val="7"/>
    <w:rsid w:val="00484504"/>
    <w:rPr>
      <w:sz w:val="24"/>
      <w:szCs w:val="24"/>
    </w:rPr>
  </w:style>
  <w:style w:type="character" w:customStyle="1" w:styleId="80">
    <w:name w:val="标题 8 字符"/>
    <w:aliases w:val="Alt+8 字符,Alt+81 字符,Alt+82 字符,Alt+83 字符,Alt+84 字符,Alt+85 字符,Alt+86 字符,Alt+87 字符,Alt+88 字符,Alt+89 字符,Alt+810 字符,Alt+811 字符,Alt+812 字符,Alt+813 字符,Legal Level 1.1.1. 字符,Center Bold 字符,Table Heading 字符,Table 字符"/>
    <w:basedOn w:val="a0"/>
    <w:link w:val="8"/>
    <w:rsid w:val="00484504"/>
    <w:rPr>
      <w:i/>
      <w:iCs/>
      <w:sz w:val="24"/>
      <w:szCs w:val="24"/>
    </w:rPr>
  </w:style>
  <w:style w:type="character" w:customStyle="1" w:styleId="90">
    <w:name w:val="标题 9 字符"/>
    <w:aliases w:val="Alt+9 字符,Figure Heading 字符,FH 字符,Titre 10 字符,标题 91 字符"/>
    <w:basedOn w:val="a0"/>
    <w:link w:val="9"/>
    <w:rsid w:val="00484504"/>
    <w:rPr>
      <w:rFonts w:ascii="Arial" w:hAnsi="Arial" w:cs="Arial"/>
      <w:sz w:val="22"/>
      <w:szCs w:val="22"/>
    </w:rPr>
  </w:style>
  <w:style w:type="character" w:customStyle="1" w:styleId="ab">
    <w:name w:val="批注框文本 字符"/>
    <w:basedOn w:val="a0"/>
    <w:link w:val="aa"/>
    <w:uiPriority w:val="99"/>
    <w:semiHidden/>
    <w:rsid w:val="00484504"/>
    <w:rPr>
      <w:rFonts w:ascii="Tahoma" w:hAnsi="Tahoma" w:cs="Tahoma"/>
      <w:sz w:val="16"/>
      <w:szCs w:val="16"/>
    </w:rPr>
  </w:style>
  <w:style w:type="paragraph" w:customStyle="1" w:styleId="Paragraphedeliste">
    <w:name w:val="Paragraphe de liste"/>
    <w:basedOn w:val="a"/>
    <w:uiPriority w:val="34"/>
    <w:qFormat/>
    <w:rsid w:val="00484504"/>
    <w:pPr>
      <w:autoSpaceDE/>
      <w:autoSpaceDN/>
      <w:spacing w:beforeLines="30" w:before="30" w:after="0" w:line="60" w:lineRule="atLeast"/>
      <w:ind w:left="720"/>
      <w:jc w:val="left"/>
    </w:pPr>
    <w:rPr>
      <w:sz w:val="24"/>
      <w:szCs w:val="24"/>
      <w:lang w:val="fr-FR" w:eastAsia="zh-CN"/>
    </w:rPr>
  </w:style>
  <w:style w:type="paragraph" w:styleId="22">
    <w:name w:val="List 2"/>
    <w:basedOn w:val="a9"/>
    <w:rsid w:val="00484504"/>
    <w:pPr>
      <w:overflowPunct w:val="0"/>
      <w:spacing w:beforeLines="30" w:before="30" w:after="180" w:line="60" w:lineRule="atLeast"/>
      <w:ind w:left="851" w:hanging="284"/>
      <w:jc w:val="left"/>
      <w:textAlignment w:val="baseline"/>
    </w:pPr>
    <w:rPr>
      <w:szCs w:val="20"/>
    </w:rPr>
  </w:style>
  <w:style w:type="table" w:customStyle="1" w:styleId="11">
    <w:name w:val="网格型1"/>
    <w:basedOn w:val="a1"/>
    <w:next w:val="af0"/>
    <w:uiPriority w:val="59"/>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f0"/>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0"/>
    <w:uiPriority w:val="59"/>
    <w:rsid w:val="00484504"/>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mphasis"/>
    <w:uiPriority w:val="20"/>
    <w:qFormat/>
    <w:rsid w:val="00484504"/>
    <w:rPr>
      <w:i/>
      <w:iCs/>
    </w:rPr>
  </w:style>
  <w:style w:type="character" w:styleId="aff0">
    <w:name w:val="Strong"/>
    <w:uiPriority w:val="22"/>
    <w:qFormat/>
    <w:rsid w:val="00484504"/>
    <w:rPr>
      <w:b/>
      <w:bCs/>
    </w:rPr>
  </w:style>
  <w:style w:type="paragraph" w:customStyle="1" w:styleId="TAH">
    <w:name w:val="TAH"/>
    <w:basedOn w:val="TAC"/>
    <w:link w:val="TAHCar"/>
    <w:qFormat/>
    <w:rsid w:val="00484504"/>
    <w:rPr>
      <w:b/>
    </w:rPr>
  </w:style>
  <w:style w:type="paragraph" w:customStyle="1" w:styleId="TAC">
    <w:name w:val="TAC"/>
    <w:basedOn w:val="a"/>
    <w:link w:val="TACChar"/>
    <w:qFormat/>
    <w:rsid w:val="00484504"/>
    <w:pPr>
      <w:keepNext/>
      <w:keepLines/>
      <w:autoSpaceDE/>
      <w:autoSpaceDN/>
      <w:adjustRightInd/>
      <w:snapToGrid/>
      <w:spacing w:after="0"/>
      <w:jc w:val="center"/>
    </w:pPr>
    <w:rPr>
      <w:rFonts w:ascii="Arial" w:hAnsi="Arial"/>
      <w:sz w:val="18"/>
      <w:szCs w:val="20"/>
      <w:lang w:val="x-none"/>
    </w:rPr>
  </w:style>
  <w:style w:type="paragraph" w:customStyle="1" w:styleId="TH">
    <w:name w:val="TH"/>
    <w:basedOn w:val="a"/>
    <w:link w:val="THChar"/>
    <w:qFormat/>
    <w:rsid w:val="00484504"/>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484504"/>
    <w:rPr>
      <w:rFonts w:ascii="Arial" w:hAnsi="Arial"/>
      <w:b/>
      <w:lang w:val="x-none"/>
    </w:rPr>
  </w:style>
  <w:style w:type="character" w:customStyle="1" w:styleId="TACChar">
    <w:name w:val="TAC Char"/>
    <w:link w:val="TAC"/>
    <w:qFormat/>
    <w:locked/>
    <w:rsid w:val="00484504"/>
    <w:rPr>
      <w:rFonts w:ascii="Arial" w:hAnsi="Arial"/>
      <w:sz w:val="18"/>
      <w:lang w:val="x-none"/>
    </w:rPr>
  </w:style>
  <w:style w:type="character" w:customStyle="1" w:styleId="TAHCar">
    <w:name w:val="TAH Car"/>
    <w:link w:val="TAH"/>
    <w:qFormat/>
    <w:rsid w:val="00484504"/>
    <w:rPr>
      <w:rFonts w:ascii="Arial" w:hAnsi="Arial"/>
      <w:b/>
      <w:sz w:val="18"/>
      <w:lang w:val="x-none"/>
    </w:rPr>
  </w:style>
  <w:style w:type="paragraph" w:customStyle="1" w:styleId="EQ">
    <w:name w:val="EQ"/>
    <w:basedOn w:val="a"/>
    <w:next w:val="a"/>
    <w:qFormat/>
    <w:rsid w:val="0048450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a"/>
    <w:link w:val="B2Char"/>
    <w:qFormat/>
    <w:rsid w:val="00484504"/>
    <w:pPr>
      <w:autoSpaceDE/>
      <w:autoSpaceDN/>
      <w:adjustRightInd/>
      <w:snapToGrid/>
      <w:spacing w:after="180"/>
      <w:ind w:left="851" w:hanging="284"/>
      <w:jc w:val="left"/>
    </w:pPr>
    <w:rPr>
      <w:sz w:val="20"/>
      <w:szCs w:val="20"/>
      <w:lang w:val="en-GB"/>
    </w:rPr>
  </w:style>
  <w:style w:type="character" w:customStyle="1" w:styleId="B1Char1">
    <w:name w:val="B1 Char1"/>
    <w:qFormat/>
    <w:rsid w:val="00484504"/>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484504"/>
    <w:rPr>
      <w:lang w:val="en-GB"/>
    </w:rPr>
  </w:style>
  <w:style w:type="paragraph" w:customStyle="1" w:styleId="B3">
    <w:name w:val="B3"/>
    <w:basedOn w:val="a"/>
    <w:link w:val="B3Char"/>
    <w:qFormat/>
    <w:rsid w:val="00484504"/>
    <w:pPr>
      <w:autoSpaceDE/>
      <w:autoSpaceDN/>
      <w:adjustRightInd/>
      <w:snapToGrid/>
      <w:spacing w:after="180"/>
      <w:ind w:left="1135" w:hanging="284"/>
      <w:jc w:val="left"/>
    </w:pPr>
    <w:rPr>
      <w:sz w:val="20"/>
      <w:szCs w:val="20"/>
      <w:lang w:val="en-GB"/>
    </w:rPr>
  </w:style>
  <w:style w:type="paragraph" w:customStyle="1" w:styleId="B4">
    <w:name w:val="B4"/>
    <w:basedOn w:val="a"/>
    <w:rsid w:val="00484504"/>
    <w:pPr>
      <w:autoSpaceDE/>
      <w:autoSpaceDN/>
      <w:adjustRightInd/>
      <w:snapToGrid/>
      <w:spacing w:after="180"/>
      <w:ind w:left="1418" w:hanging="284"/>
      <w:jc w:val="left"/>
    </w:pPr>
    <w:rPr>
      <w:sz w:val="20"/>
      <w:szCs w:val="20"/>
      <w:lang w:val="en-GB"/>
    </w:rPr>
  </w:style>
  <w:style w:type="character" w:customStyle="1" w:styleId="B3Char">
    <w:name w:val="B3 Char"/>
    <w:basedOn w:val="a0"/>
    <w:link w:val="B3"/>
    <w:rsid w:val="00484504"/>
    <w:rPr>
      <w:lang w:val="en-GB"/>
    </w:rPr>
  </w:style>
  <w:style w:type="paragraph" w:customStyle="1" w:styleId="B5">
    <w:name w:val="B5"/>
    <w:basedOn w:val="a"/>
    <w:rsid w:val="00484504"/>
    <w:pPr>
      <w:autoSpaceDE/>
      <w:autoSpaceDN/>
      <w:adjustRightInd/>
      <w:snapToGrid/>
      <w:spacing w:after="180"/>
      <w:ind w:left="1702" w:hanging="284"/>
      <w:jc w:val="left"/>
    </w:pPr>
    <w:rPr>
      <w:rFonts w:eastAsiaTheme="minorEastAsia"/>
      <w:sz w:val="20"/>
      <w:szCs w:val="20"/>
      <w:lang w:val="en-GB"/>
    </w:rPr>
  </w:style>
  <w:style w:type="character" w:customStyle="1" w:styleId="B1Char">
    <w:name w:val="B1 Char"/>
    <w:qFormat/>
    <w:locked/>
    <w:rsid w:val="00484504"/>
    <w:rPr>
      <w:rFonts w:ascii="Times New Roman" w:hAnsi="Times New Roman"/>
      <w:lang w:val="en-GB" w:eastAsia="en-US"/>
    </w:rPr>
  </w:style>
  <w:style w:type="paragraph" w:styleId="aff1">
    <w:name w:val="No Spacing"/>
    <w:uiPriority w:val="1"/>
    <w:qFormat/>
    <w:rsid w:val="00484504"/>
    <w:pPr>
      <w:widowControl w:val="0"/>
      <w:jc w:val="both"/>
    </w:pPr>
    <w:rPr>
      <w:rFonts w:asciiTheme="minorHAnsi" w:eastAsiaTheme="minorEastAsia" w:hAnsiTheme="minorHAnsi" w:cstheme="minorBidi"/>
      <w:kern w:val="2"/>
      <w:sz w:val="21"/>
      <w:szCs w:val="22"/>
      <w:lang w:eastAsia="zh-CN"/>
    </w:rPr>
  </w:style>
  <w:style w:type="paragraph" w:customStyle="1" w:styleId="Tabletext">
    <w:name w:val="Table_text"/>
    <w:basedOn w:val="a"/>
    <w:link w:val="TabletextChar"/>
    <w:qFormat/>
    <w:rsid w:val="0048450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484504"/>
    <w:rPr>
      <w:lang w:val="en-GB"/>
    </w:rPr>
  </w:style>
  <w:style w:type="character" w:customStyle="1" w:styleId="B10">
    <w:name w:val="B1 (文字)"/>
    <w:qFormat/>
    <w:rsid w:val="00484504"/>
    <w:rPr>
      <w:lang w:val="en-GB" w:eastAsia="en-US"/>
    </w:rPr>
  </w:style>
  <w:style w:type="paragraph" w:customStyle="1" w:styleId="ZV">
    <w:name w:val="ZV"/>
    <w:basedOn w:val="a"/>
    <w:rsid w:val="00484504"/>
    <w:pPr>
      <w:framePr w:w="10206" w:wrap="notBeside" w:vAnchor="page" w:hAnchor="margin" w:y="16161"/>
      <w:widowControl w:val="0"/>
      <w:pBdr>
        <w:top w:val="single" w:sz="12" w:space="1" w:color="auto"/>
      </w:pBdr>
      <w:autoSpaceDE/>
      <w:autoSpaceDN/>
      <w:adjustRightInd/>
      <w:snapToGrid/>
      <w:spacing w:after="0"/>
      <w:jc w:val="right"/>
    </w:pPr>
    <w:rPr>
      <w:rFonts w:ascii="Arial" w:eastAsia="等线" w:hAnsi="Arial"/>
      <w:noProof/>
      <w:sz w:val="20"/>
      <w:szCs w:val="20"/>
      <w:lang w:val="en-GB"/>
    </w:rPr>
  </w:style>
  <w:style w:type="paragraph" w:customStyle="1" w:styleId="ZTD">
    <w:name w:val="ZTD"/>
    <w:basedOn w:val="a"/>
    <w:rsid w:val="00484504"/>
    <w:pPr>
      <w:framePr w:w="10206" w:wrap="notBeside" w:vAnchor="page" w:hAnchor="margin" w:y="852"/>
      <w:widowControl w:val="0"/>
      <w:autoSpaceDE/>
      <w:autoSpaceDN/>
      <w:adjustRightInd/>
      <w:snapToGrid/>
      <w:spacing w:after="0"/>
      <w:ind w:right="28"/>
      <w:jc w:val="right"/>
    </w:pPr>
    <w:rPr>
      <w:rFonts w:ascii="Arial" w:eastAsia="等线" w:hAnsi="Arial"/>
      <w:noProof/>
      <w:sz w:val="40"/>
      <w:szCs w:val="20"/>
      <w:lang w:val="en-GB"/>
    </w:rPr>
  </w:style>
  <w:style w:type="character" w:customStyle="1" w:styleId="TALChar">
    <w:name w:val="TAL Char"/>
    <w:rsid w:val="00484504"/>
    <w:rPr>
      <w:rFonts w:ascii="Arial" w:hAnsi="Arial" w:cs="Times New Roman"/>
      <w:kern w:val="0"/>
      <w:sz w:val="18"/>
      <w:szCs w:val="20"/>
      <w:lang w:val="en-GB" w:eastAsia="en-US"/>
    </w:rPr>
  </w:style>
  <w:style w:type="paragraph" w:styleId="24">
    <w:name w:val="index 2"/>
    <w:basedOn w:val="12"/>
    <w:semiHidden/>
    <w:rsid w:val="00484504"/>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12">
    <w:name w:val="index 1"/>
    <w:basedOn w:val="a"/>
    <w:next w:val="a"/>
    <w:autoRedefine/>
    <w:uiPriority w:val="99"/>
    <w:semiHidden/>
    <w:unhideWhenUsed/>
    <w:rsid w:val="00484504"/>
    <w:pPr>
      <w:widowControl w:val="0"/>
      <w:autoSpaceDE/>
      <w:autoSpaceDN/>
      <w:spacing w:beforeLines="30" w:before="30" w:after="0" w:line="60" w:lineRule="atLeast"/>
    </w:pPr>
    <w:rPr>
      <w:rFonts w:eastAsiaTheme="minorEastAsia" w:cstheme="minorBidi"/>
      <w:kern w:val="2"/>
      <w:lang w:eastAsia="zh-CN"/>
    </w:rPr>
  </w:style>
  <w:style w:type="character" w:customStyle="1" w:styleId="ae">
    <w:name w:val="脚注文本 字符"/>
    <w:basedOn w:val="a0"/>
    <w:link w:val="ad"/>
    <w:uiPriority w:val="99"/>
    <w:rsid w:val="00484504"/>
  </w:style>
  <w:style w:type="character" w:styleId="aff2">
    <w:name w:val="Subtle Reference"/>
    <w:basedOn w:val="a0"/>
    <w:uiPriority w:val="31"/>
    <w:qFormat/>
    <w:rsid w:val="00484504"/>
    <w:rPr>
      <w:smallCaps/>
      <w:color w:val="5A5A5A" w:themeColor="text1" w:themeTint="A5"/>
    </w:rPr>
  </w:style>
  <w:style w:type="paragraph" w:styleId="aff3">
    <w:name w:val="Title"/>
    <w:basedOn w:val="a"/>
    <w:next w:val="a"/>
    <w:link w:val="aff4"/>
    <w:uiPriority w:val="10"/>
    <w:qFormat/>
    <w:rsid w:val="00484504"/>
    <w:pPr>
      <w:widowControl w:val="0"/>
      <w:autoSpaceDE/>
      <w:autoSpaceDN/>
      <w:spacing w:before="240" w:after="60" w:line="300" w:lineRule="auto"/>
      <w:jc w:val="center"/>
      <w:outlineLvl w:val="0"/>
    </w:pPr>
    <w:rPr>
      <w:rFonts w:asciiTheme="majorHAnsi" w:hAnsiTheme="majorHAnsi" w:cstheme="majorBidi"/>
      <w:b/>
      <w:bCs/>
      <w:kern w:val="2"/>
      <w:sz w:val="32"/>
      <w:szCs w:val="32"/>
      <w:lang w:eastAsia="zh-CN"/>
    </w:rPr>
  </w:style>
  <w:style w:type="character" w:customStyle="1" w:styleId="aff4">
    <w:name w:val="标题 字符"/>
    <w:basedOn w:val="a0"/>
    <w:link w:val="aff3"/>
    <w:uiPriority w:val="10"/>
    <w:rsid w:val="00484504"/>
    <w:rPr>
      <w:rFonts w:asciiTheme="majorHAnsi" w:hAnsiTheme="majorHAnsi" w:cstheme="majorBidi"/>
      <w:b/>
      <w:bCs/>
      <w:kern w:val="2"/>
      <w:sz w:val="32"/>
      <w:szCs w:val="32"/>
      <w:lang w:eastAsia="zh-CN"/>
    </w:rPr>
  </w:style>
  <w:style w:type="character" w:customStyle="1" w:styleId="Char1">
    <w:name w:val="列出段落 Char1"/>
    <w:aliases w:val="- Bullets Char1,?? ?? Char1,????? Char1,???? Char1,Lista1 Char1,列出段落1 Char1,中等深浅网格 1 - 着色 21 Char1,¥¡¡¡¡ì¬º¥¹¥È¶ÎÂä Char1,ÁÐ³ö¶ÎÂä Char1,列表段落1 Char1,—ño’i—Ž Char1,¥ê¥¹¥È¶ÎÂä Char1,1st level - Bullet List Paragraph Char1,Paragrafo elenco Char"/>
    <w:uiPriority w:val="34"/>
    <w:qFormat/>
    <w:locked/>
    <w:rsid w:val="00484504"/>
    <w:rPr>
      <w:rFonts w:eastAsia="微软雅黑"/>
    </w:rPr>
  </w:style>
  <w:style w:type="table" w:styleId="aff5">
    <w:name w:val="Grid Table Light"/>
    <w:basedOn w:val="a1"/>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uidance">
    <w:name w:val="Guidance"/>
    <w:basedOn w:val="a"/>
    <w:qFormat/>
    <w:rsid w:val="00484504"/>
    <w:pPr>
      <w:autoSpaceDE/>
      <w:autoSpaceDN/>
      <w:adjustRightInd/>
      <w:snapToGrid/>
      <w:spacing w:after="180"/>
      <w:jc w:val="left"/>
    </w:pPr>
    <w:rPr>
      <w:rFonts w:eastAsia="等线"/>
      <w:i/>
      <w:color w:val="0000FF"/>
      <w:sz w:val="20"/>
      <w:szCs w:val="20"/>
      <w:lang w:val="en-GB"/>
    </w:rPr>
  </w:style>
  <w:style w:type="table" w:customStyle="1" w:styleId="13">
    <w:name w:val="网格型浅色1"/>
    <w:basedOn w:val="a1"/>
    <w:next w:val="aff5"/>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qFormat/>
    <w:rsid w:val="00484504"/>
  </w:style>
  <w:style w:type="paragraph" w:customStyle="1" w:styleId="proposal2">
    <w:name w:val="proposal2"/>
    <w:basedOn w:val="a"/>
    <w:uiPriority w:val="99"/>
    <w:rsid w:val="00484504"/>
    <w:pPr>
      <w:autoSpaceDE/>
      <w:autoSpaceDN/>
      <w:adjustRightInd/>
      <w:snapToGrid/>
      <w:spacing w:before="100" w:beforeAutospacing="1" w:after="100" w:afterAutospacing="1"/>
      <w:jc w:val="left"/>
    </w:pPr>
    <w:rPr>
      <w:rFonts w:ascii="Gulim" w:eastAsia="Gulim" w:hAnsi="Gulim"/>
      <w:sz w:val="24"/>
      <w:szCs w:val="24"/>
      <w:lang w:eastAsia="ko-KR"/>
    </w:rPr>
  </w:style>
  <w:style w:type="paragraph" w:customStyle="1" w:styleId="Proposal20">
    <w:name w:val="Proposal2"/>
    <w:basedOn w:val="4"/>
    <w:qFormat/>
    <w:rsid w:val="00484504"/>
    <w:pPr>
      <w:numPr>
        <w:ilvl w:val="0"/>
        <w:numId w:val="0"/>
      </w:numPr>
      <w:suppressAutoHyphens/>
      <w:autoSpaceDE/>
      <w:autoSpaceDN/>
      <w:adjustRightInd/>
      <w:snapToGrid/>
      <w:spacing w:before="240" w:after="60"/>
      <w:jc w:val="left"/>
    </w:pPr>
    <w:rPr>
      <w:rFonts w:eastAsia="Times New Roman"/>
      <w:bCs w:val="0"/>
      <w:iCs/>
      <w:sz w:val="20"/>
      <w:szCs w:val="26"/>
      <w:u w:val="single"/>
      <w:lang w:val="en-GB" w:eastAsia="ja-JP"/>
    </w:rPr>
  </w:style>
  <w:style w:type="paragraph" w:customStyle="1" w:styleId="Index">
    <w:name w:val="Index"/>
    <w:basedOn w:val="a"/>
    <w:qFormat/>
    <w:rsid w:val="00484504"/>
    <w:pPr>
      <w:widowControl w:val="0"/>
      <w:suppressLineNumbers/>
      <w:suppressAutoHyphens/>
      <w:autoSpaceDE/>
      <w:autoSpaceDN/>
      <w:adjustRightInd/>
      <w:snapToGrid/>
      <w:spacing w:after="0" w:line="259" w:lineRule="auto"/>
    </w:pPr>
    <w:rPr>
      <w:rFonts w:eastAsia="Times New Roman" w:cs="Lohit Devanagari"/>
      <w:kern w:val="2"/>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1063136278">
          <w:marLeft w:val="126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sChild>
    </w:div>
    <w:div w:id="99880968">
      <w:bodyDiv w:val="1"/>
      <w:marLeft w:val="0"/>
      <w:marRight w:val="0"/>
      <w:marTop w:val="0"/>
      <w:marBottom w:val="0"/>
      <w:divBdr>
        <w:top w:val="none" w:sz="0" w:space="0" w:color="auto"/>
        <w:left w:val="none" w:sz="0" w:space="0" w:color="auto"/>
        <w:bottom w:val="none" w:sz="0" w:space="0" w:color="auto"/>
        <w:right w:val="none" w:sz="0" w:space="0" w:color="auto"/>
      </w:divBdr>
      <w:divsChild>
        <w:div w:id="2105882815">
          <w:marLeft w:val="1728"/>
          <w:marRight w:val="0"/>
          <w:marTop w:val="0"/>
          <w:marBottom w:val="120"/>
          <w:divBdr>
            <w:top w:val="none" w:sz="0" w:space="0" w:color="auto"/>
            <w:left w:val="none" w:sz="0" w:space="0" w:color="auto"/>
            <w:bottom w:val="none" w:sz="0" w:space="0" w:color="auto"/>
            <w:right w:val="none" w:sz="0" w:space="0" w:color="auto"/>
          </w:divBdr>
        </w:div>
        <w:div w:id="543565350">
          <w:marLeft w:val="1728"/>
          <w:marRight w:val="0"/>
          <w:marTop w:val="0"/>
          <w:marBottom w:val="120"/>
          <w:divBdr>
            <w:top w:val="none" w:sz="0" w:space="0" w:color="auto"/>
            <w:left w:val="none" w:sz="0" w:space="0" w:color="auto"/>
            <w:bottom w:val="none" w:sz="0" w:space="0" w:color="auto"/>
            <w:right w:val="none" w:sz="0" w:space="0" w:color="auto"/>
          </w:divBdr>
        </w:div>
      </w:divsChild>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655839">
      <w:bodyDiv w:val="1"/>
      <w:marLeft w:val="0"/>
      <w:marRight w:val="0"/>
      <w:marTop w:val="0"/>
      <w:marBottom w:val="0"/>
      <w:divBdr>
        <w:top w:val="none" w:sz="0" w:space="0" w:color="auto"/>
        <w:left w:val="none" w:sz="0" w:space="0" w:color="auto"/>
        <w:bottom w:val="none" w:sz="0" w:space="0" w:color="auto"/>
        <w:right w:val="none" w:sz="0" w:space="0" w:color="auto"/>
      </w:divBdr>
      <w:divsChild>
        <w:div w:id="2115587808">
          <w:marLeft w:val="547"/>
          <w:marRight w:val="0"/>
          <w:marTop w:val="0"/>
          <w:marBottom w:val="0"/>
          <w:divBdr>
            <w:top w:val="none" w:sz="0" w:space="0" w:color="auto"/>
            <w:left w:val="none" w:sz="0" w:space="0" w:color="auto"/>
            <w:bottom w:val="none" w:sz="0" w:space="0" w:color="auto"/>
            <w:right w:val="none" w:sz="0" w:space="0" w:color="auto"/>
          </w:divBdr>
        </w:div>
      </w:divsChild>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538277">
      <w:bodyDiv w:val="1"/>
      <w:marLeft w:val="0"/>
      <w:marRight w:val="0"/>
      <w:marTop w:val="0"/>
      <w:marBottom w:val="0"/>
      <w:divBdr>
        <w:top w:val="none" w:sz="0" w:space="0" w:color="auto"/>
        <w:left w:val="none" w:sz="0" w:space="0" w:color="auto"/>
        <w:bottom w:val="none" w:sz="0" w:space="0" w:color="auto"/>
        <w:right w:val="none" w:sz="0" w:space="0" w:color="auto"/>
      </w:divBdr>
      <w:divsChild>
        <w:div w:id="741947068">
          <w:marLeft w:val="274"/>
          <w:marRight w:val="0"/>
          <w:marTop w:val="0"/>
          <w:marBottom w:val="0"/>
          <w:divBdr>
            <w:top w:val="none" w:sz="0" w:space="0" w:color="auto"/>
            <w:left w:val="none" w:sz="0" w:space="0" w:color="auto"/>
            <w:bottom w:val="none" w:sz="0" w:space="0" w:color="auto"/>
            <w:right w:val="none" w:sz="0" w:space="0" w:color="auto"/>
          </w:divBdr>
        </w:div>
        <w:div w:id="25722844">
          <w:marLeft w:val="274"/>
          <w:marRight w:val="0"/>
          <w:marTop w:val="0"/>
          <w:marBottom w:val="0"/>
          <w:divBdr>
            <w:top w:val="none" w:sz="0" w:space="0" w:color="auto"/>
            <w:left w:val="none" w:sz="0" w:space="0" w:color="auto"/>
            <w:bottom w:val="none" w:sz="0" w:space="0" w:color="auto"/>
            <w:right w:val="none" w:sz="0" w:space="0" w:color="auto"/>
          </w:divBdr>
        </w:div>
        <w:div w:id="787548283">
          <w:marLeft w:val="274"/>
          <w:marRight w:val="0"/>
          <w:marTop w:val="0"/>
          <w:marBottom w:val="0"/>
          <w:divBdr>
            <w:top w:val="none" w:sz="0" w:space="0" w:color="auto"/>
            <w:left w:val="none" w:sz="0" w:space="0" w:color="auto"/>
            <w:bottom w:val="none" w:sz="0" w:space="0" w:color="auto"/>
            <w:right w:val="none" w:sz="0" w:space="0" w:color="auto"/>
          </w:divBdr>
        </w:div>
        <w:div w:id="625891644">
          <w:marLeft w:val="274"/>
          <w:marRight w:val="0"/>
          <w:marTop w:val="0"/>
          <w:marBottom w:val="0"/>
          <w:divBdr>
            <w:top w:val="none" w:sz="0" w:space="0" w:color="auto"/>
            <w:left w:val="none" w:sz="0" w:space="0" w:color="auto"/>
            <w:bottom w:val="none" w:sz="0" w:space="0" w:color="auto"/>
            <w:right w:val="none" w:sz="0" w:space="0" w:color="auto"/>
          </w:divBdr>
        </w:div>
        <w:div w:id="1582106756">
          <w:marLeft w:val="274"/>
          <w:marRight w:val="0"/>
          <w:marTop w:val="0"/>
          <w:marBottom w:val="0"/>
          <w:divBdr>
            <w:top w:val="none" w:sz="0" w:space="0" w:color="auto"/>
            <w:left w:val="none" w:sz="0" w:space="0" w:color="auto"/>
            <w:bottom w:val="none" w:sz="0" w:space="0" w:color="auto"/>
            <w:right w:val="none" w:sz="0" w:space="0" w:color="auto"/>
          </w:divBdr>
        </w:div>
        <w:div w:id="1360549125">
          <w:marLeft w:val="274"/>
          <w:marRight w:val="0"/>
          <w:marTop w:val="0"/>
          <w:marBottom w:val="0"/>
          <w:divBdr>
            <w:top w:val="none" w:sz="0" w:space="0" w:color="auto"/>
            <w:left w:val="none" w:sz="0" w:space="0" w:color="auto"/>
            <w:bottom w:val="none" w:sz="0" w:space="0" w:color="auto"/>
            <w:right w:val="none" w:sz="0" w:space="0" w:color="auto"/>
          </w:divBdr>
        </w:div>
        <w:div w:id="1043749078">
          <w:marLeft w:val="274"/>
          <w:marRight w:val="0"/>
          <w:marTop w:val="0"/>
          <w:marBottom w:val="0"/>
          <w:divBdr>
            <w:top w:val="none" w:sz="0" w:space="0" w:color="auto"/>
            <w:left w:val="none" w:sz="0" w:space="0" w:color="auto"/>
            <w:bottom w:val="none" w:sz="0" w:space="0" w:color="auto"/>
            <w:right w:val="none" w:sz="0" w:space="0" w:color="auto"/>
          </w:divBdr>
        </w:div>
        <w:div w:id="797141169">
          <w:marLeft w:val="274"/>
          <w:marRight w:val="0"/>
          <w:marTop w:val="0"/>
          <w:marBottom w:val="0"/>
          <w:divBdr>
            <w:top w:val="none" w:sz="0" w:space="0" w:color="auto"/>
            <w:left w:val="none" w:sz="0" w:space="0" w:color="auto"/>
            <w:bottom w:val="none" w:sz="0" w:space="0" w:color="auto"/>
            <w:right w:val="none" w:sz="0" w:space="0" w:color="auto"/>
          </w:divBdr>
        </w:div>
        <w:div w:id="970016043">
          <w:marLeft w:val="274"/>
          <w:marRight w:val="0"/>
          <w:marTop w:val="0"/>
          <w:marBottom w:val="0"/>
          <w:divBdr>
            <w:top w:val="none" w:sz="0" w:space="0" w:color="auto"/>
            <w:left w:val="none" w:sz="0" w:space="0" w:color="auto"/>
            <w:bottom w:val="none" w:sz="0" w:space="0" w:color="auto"/>
            <w:right w:val="none" w:sz="0" w:space="0" w:color="auto"/>
          </w:divBdr>
        </w:div>
        <w:div w:id="266886565">
          <w:marLeft w:val="274"/>
          <w:marRight w:val="0"/>
          <w:marTop w:val="0"/>
          <w:marBottom w:val="0"/>
          <w:divBdr>
            <w:top w:val="none" w:sz="0" w:space="0" w:color="auto"/>
            <w:left w:val="none" w:sz="0" w:space="0" w:color="auto"/>
            <w:bottom w:val="none" w:sz="0" w:space="0" w:color="auto"/>
            <w:right w:val="none" w:sz="0" w:space="0" w:color="auto"/>
          </w:divBdr>
        </w:div>
      </w:divsChild>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6292893">
      <w:bodyDiv w:val="1"/>
      <w:marLeft w:val="0"/>
      <w:marRight w:val="0"/>
      <w:marTop w:val="0"/>
      <w:marBottom w:val="0"/>
      <w:divBdr>
        <w:top w:val="none" w:sz="0" w:space="0" w:color="auto"/>
        <w:left w:val="none" w:sz="0" w:space="0" w:color="auto"/>
        <w:bottom w:val="none" w:sz="0" w:space="0" w:color="auto"/>
        <w:right w:val="none" w:sz="0" w:space="0" w:color="auto"/>
      </w:divBdr>
    </w:div>
    <w:div w:id="485559335">
      <w:bodyDiv w:val="1"/>
      <w:marLeft w:val="0"/>
      <w:marRight w:val="0"/>
      <w:marTop w:val="0"/>
      <w:marBottom w:val="0"/>
      <w:divBdr>
        <w:top w:val="none" w:sz="0" w:space="0" w:color="auto"/>
        <w:left w:val="none" w:sz="0" w:space="0" w:color="auto"/>
        <w:bottom w:val="none" w:sz="0" w:space="0" w:color="auto"/>
        <w:right w:val="none" w:sz="0" w:space="0" w:color="auto"/>
      </w:divBdr>
    </w:div>
    <w:div w:id="487943926">
      <w:bodyDiv w:val="1"/>
      <w:marLeft w:val="0"/>
      <w:marRight w:val="0"/>
      <w:marTop w:val="0"/>
      <w:marBottom w:val="0"/>
      <w:divBdr>
        <w:top w:val="none" w:sz="0" w:space="0" w:color="auto"/>
        <w:left w:val="none" w:sz="0" w:space="0" w:color="auto"/>
        <w:bottom w:val="none" w:sz="0" w:space="0" w:color="auto"/>
        <w:right w:val="none" w:sz="0" w:space="0" w:color="auto"/>
      </w:divBdr>
    </w:div>
    <w:div w:id="504901221">
      <w:bodyDiv w:val="1"/>
      <w:marLeft w:val="0"/>
      <w:marRight w:val="0"/>
      <w:marTop w:val="0"/>
      <w:marBottom w:val="0"/>
      <w:divBdr>
        <w:top w:val="none" w:sz="0" w:space="0" w:color="auto"/>
        <w:left w:val="none" w:sz="0" w:space="0" w:color="auto"/>
        <w:bottom w:val="none" w:sz="0" w:space="0" w:color="auto"/>
        <w:right w:val="none" w:sz="0" w:space="0" w:color="auto"/>
      </w:divBdr>
    </w:div>
    <w:div w:id="517619906">
      <w:bodyDiv w:val="1"/>
      <w:marLeft w:val="0"/>
      <w:marRight w:val="0"/>
      <w:marTop w:val="0"/>
      <w:marBottom w:val="0"/>
      <w:divBdr>
        <w:top w:val="none" w:sz="0" w:space="0" w:color="auto"/>
        <w:left w:val="none" w:sz="0" w:space="0" w:color="auto"/>
        <w:bottom w:val="none" w:sz="0" w:space="0" w:color="auto"/>
        <w:right w:val="none" w:sz="0" w:space="0" w:color="auto"/>
      </w:divBdr>
      <w:divsChild>
        <w:div w:id="1236429155">
          <w:marLeft w:val="274"/>
          <w:marRight w:val="0"/>
          <w:marTop w:val="0"/>
          <w:marBottom w:val="0"/>
          <w:divBdr>
            <w:top w:val="none" w:sz="0" w:space="0" w:color="auto"/>
            <w:left w:val="none" w:sz="0" w:space="0" w:color="auto"/>
            <w:bottom w:val="none" w:sz="0" w:space="0" w:color="auto"/>
            <w:right w:val="none" w:sz="0" w:space="0" w:color="auto"/>
          </w:divBdr>
        </w:div>
      </w:divsChild>
    </w:div>
    <w:div w:id="579949053">
      <w:bodyDiv w:val="1"/>
      <w:marLeft w:val="0"/>
      <w:marRight w:val="0"/>
      <w:marTop w:val="0"/>
      <w:marBottom w:val="0"/>
      <w:divBdr>
        <w:top w:val="none" w:sz="0" w:space="0" w:color="auto"/>
        <w:left w:val="none" w:sz="0" w:space="0" w:color="auto"/>
        <w:bottom w:val="none" w:sz="0" w:space="0" w:color="auto"/>
        <w:right w:val="none" w:sz="0" w:space="0" w:color="auto"/>
      </w:divBdr>
      <w:divsChild>
        <w:div w:id="2086150281">
          <w:marLeft w:val="274"/>
          <w:marRight w:val="0"/>
          <w:marTop w:val="0"/>
          <w:marBottom w:val="0"/>
          <w:divBdr>
            <w:top w:val="none" w:sz="0" w:space="0" w:color="auto"/>
            <w:left w:val="none" w:sz="0" w:space="0" w:color="auto"/>
            <w:bottom w:val="none" w:sz="0" w:space="0" w:color="auto"/>
            <w:right w:val="none" w:sz="0" w:space="0" w:color="auto"/>
          </w:divBdr>
        </w:div>
        <w:div w:id="236594969">
          <w:marLeft w:val="274"/>
          <w:marRight w:val="0"/>
          <w:marTop w:val="0"/>
          <w:marBottom w:val="0"/>
          <w:divBdr>
            <w:top w:val="none" w:sz="0" w:space="0" w:color="auto"/>
            <w:left w:val="none" w:sz="0" w:space="0" w:color="auto"/>
            <w:bottom w:val="none" w:sz="0" w:space="0" w:color="auto"/>
            <w:right w:val="none" w:sz="0" w:space="0" w:color="auto"/>
          </w:divBdr>
        </w:div>
        <w:div w:id="351153482">
          <w:marLeft w:val="274"/>
          <w:marRight w:val="0"/>
          <w:marTop w:val="0"/>
          <w:marBottom w:val="0"/>
          <w:divBdr>
            <w:top w:val="none" w:sz="0" w:space="0" w:color="auto"/>
            <w:left w:val="none" w:sz="0" w:space="0" w:color="auto"/>
            <w:bottom w:val="none" w:sz="0" w:space="0" w:color="auto"/>
            <w:right w:val="none" w:sz="0" w:space="0" w:color="auto"/>
          </w:divBdr>
        </w:div>
        <w:div w:id="1000699900">
          <w:marLeft w:val="274"/>
          <w:marRight w:val="0"/>
          <w:marTop w:val="0"/>
          <w:marBottom w:val="0"/>
          <w:divBdr>
            <w:top w:val="none" w:sz="0" w:space="0" w:color="auto"/>
            <w:left w:val="none" w:sz="0" w:space="0" w:color="auto"/>
            <w:bottom w:val="none" w:sz="0" w:space="0" w:color="auto"/>
            <w:right w:val="none" w:sz="0" w:space="0" w:color="auto"/>
          </w:divBdr>
        </w:div>
        <w:div w:id="943613266">
          <w:marLeft w:val="274"/>
          <w:marRight w:val="0"/>
          <w:marTop w:val="0"/>
          <w:marBottom w:val="0"/>
          <w:divBdr>
            <w:top w:val="none" w:sz="0" w:space="0" w:color="auto"/>
            <w:left w:val="none" w:sz="0" w:space="0" w:color="auto"/>
            <w:bottom w:val="none" w:sz="0" w:space="0" w:color="auto"/>
            <w:right w:val="none" w:sz="0" w:space="0" w:color="auto"/>
          </w:divBdr>
        </w:div>
        <w:div w:id="2103135697">
          <w:marLeft w:val="274"/>
          <w:marRight w:val="0"/>
          <w:marTop w:val="0"/>
          <w:marBottom w:val="0"/>
          <w:divBdr>
            <w:top w:val="none" w:sz="0" w:space="0" w:color="auto"/>
            <w:left w:val="none" w:sz="0" w:space="0" w:color="auto"/>
            <w:bottom w:val="none" w:sz="0" w:space="0" w:color="auto"/>
            <w:right w:val="none" w:sz="0" w:space="0" w:color="auto"/>
          </w:divBdr>
        </w:div>
        <w:div w:id="813717159">
          <w:marLeft w:val="274"/>
          <w:marRight w:val="0"/>
          <w:marTop w:val="0"/>
          <w:marBottom w:val="0"/>
          <w:divBdr>
            <w:top w:val="none" w:sz="0" w:space="0" w:color="auto"/>
            <w:left w:val="none" w:sz="0" w:space="0" w:color="auto"/>
            <w:bottom w:val="none" w:sz="0" w:space="0" w:color="auto"/>
            <w:right w:val="none" w:sz="0" w:space="0" w:color="auto"/>
          </w:divBdr>
        </w:div>
        <w:div w:id="2096365820">
          <w:marLeft w:val="274"/>
          <w:marRight w:val="0"/>
          <w:marTop w:val="0"/>
          <w:marBottom w:val="0"/>
          <w:divBdr>
            <w:top w:val="none" w:sz="0" w:space="0" w:color="auto"/>
            <w:left w:val="none" w:sz="0" w:space="0" w:color="auto"/>
            <w:bottom w:val="none" w:sz="0" w:space="0" w:color="auto"/>
            <w:right w:val="none" w:sz="0" w:space="0" w:color="auto"/>
          </w:divBdr>
        </w:div>
        <w:div w:id="1644116858">
          <w:marLeft w:val="274"/>
          <w:marRight w:val="0"/>
          <w:marTop w:val="0"/>
          <w:marBottom w:val="0"/>
          <w:divBdr>
            <w:top w:val="none" w:sz="0" w:space="0" w:color="auto"/>
            <w:left w:val="none" w:sz="0" w:space="0" w:color="auto"/>
            <w:bottom w:val="none" w:sz="0" w:space="0" w:color="auto"/>
            <w:right w:val="none" w:sz="0" w:space="0" w:color="auto"/>
          </w:divBdr>
        </w:div>
        <w:div w:id="1479809438">
          <w:marLeft w:val="274"/>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0308538">
      <w:bodyDiv w:val="1"/>
      <w:marLeft w:val="0"/>
      <w:marRight w:val="0"/>
      <w:marTop w:val="0"/>
      <w:marBottom w:val="0"/>
      <w:divBdr>
        <w:top w:val="none" w:sz="0" w:space="0" w:color="auto"/>
        <w:left w:val="none" w:sz="0" w:space="0" w:color="auto"/>
        <w:bottom w:val="none" w:sz="0" w:space="0" w:color="auto"/>
        <w:right w:val="none" w:sz="0" w:space="0" w:color="auto"/>
      </w:divBdr>
    </w:div>
    <w:div w:id="661811593">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279577027">
          <w:marLeft w:val="270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1994672345">
          <w:marLeft w:val="1267"/>
          <w:marRight w:val="0"/>
          <w:marTop w:val="0"/>
          <w:marBottom w:val="0"/>
          <w:divBdr>
            <w:top w:val="none" w:sz="0" w:space="0" w:color="auto"/>
            <w:left w:val="none" w:sz="0" w:space="0" w:color="auto"/>
            <w:bottom w:val="none" w:sz="0" w:space="0" w:color="auto"/>
            <w:right w:val="none" w:sz="0" w:space="0" w:color="auto"/>
          </w:divBdr>
        </w:div>
      </w:divsChild>
    </w:div>
    <w:div w:id="682433853">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692609706">
      <w:bodyDiv w:val="1"/>
      <w:marLeft w:val="0"/>
      <w:marRight w:val="0"/>
      <w:marTop w:val="0"/>
      <w:marBottom w:val="0"/>
      <w:divBdr>
        <w:top w:val="none" w:sz="0" w:space="0" w:color="auto"/>
        <w:left w:val="none" w:sz="0" w:space="0" w:color="auto"/>
        <w:bottom w:val="none" w:sz="0" w:space="0" w:color="auto"/>
        <w:right w:val="none" w:sz="0" w:space="0" w:color="auto"/>
      </w:divBdr>
    </w:div>
    <w:div w:id="709378755">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802314849">
      <w:bodyDiv w:val="1"/>
      <w:marLeft w:val="0"/>
      <w:marRight w:val="0"/>
      <w:marTop w:val="0"/>
      <w:marBottom w:val="0"/>
      <w:divBdr>
        <w:top w:val="none" w:sz="0" w:space="0" w:color="auto"/>
        <w:left w:val="none" w:sz="0" w:space="0" w:color="auto"/>
        <w:bottom w:val="none" w:sz="0" w:space="0" w:color="auto"/>
        <w:right w:val="none" w:sz="0" w:space="0" w:color="auto"/>
      </w:divBdr>
      <w:divsChild>
        <w:div w:id="887379074">
          <w:marLeft w:val="85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334962882">
          <w:marLeft w:val="1886"/>
          <w:marRight w:val="0"/>
          <w:marTop w:val="0"/>
          <w:marBottom w:val="12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1606494014">
          <w:marLeft w:val="547"/>
          <w:marRight w:val="0"/>
          <w:marTop w:val="0"/>
          <w:marBottom w:val="0"/>
          <w:divBdr>
            <w:top w:val="none" w:sz="0" w:space="0" w:color="auto"/>
            <w:left w:val="none" w:sz="0" w:space="0" w:color="auto"/>
            <w:bottom w:val="none" w:sz="0" w:space="0" w:color="auto"/>
            <w:right w:val="none" w:sz="0" w:space="0" w:color="auto"/>
          </w:divBdr>
        </w:div>
      </w:divsChild>
    </w:div>
    <w:div w:id="1015615938">
      <w:bodyDiv w:val="1"/>
      <w:marLeft w:val="0"/>
      <w:marRight w:val="0"/>
      <w:marTop w:val="0"/>
      <w:marBottom w:val="0"/>
      <w:divBdr>
        <w:top w:val="none" w:sz="0" w:space="0" w:color="auto"/>
        <w:left w:val="none" w:sz="0" w:space="0" w:color="auto"/>
        <w:bottom w:val="none" w:sz="0" w:space="0" w:color="auto"/>
        <w:right w:val="none" w:sz="0" w:space="0" w:color="auto"/>
      </w:divBdr>
      <w:divsChild>
        <w:div w:id="1064647840">
          <w:marLeft w:val="274"/>
          <w:marRight w:val="0"/>
          <w:marTop w:val="0"/>
          <w:marBottom w:val="0"/>
          <w:divBdr>
            <w:top w:val="none" w:sz="0" w:space="0" w:color="auto"/>
            <w:left w:val="none" w:sz="0" w:space="0" w:color="auto"/>
            <w:bottom w:val="none" w:sz="0" w:space="0" w:color="auto"/>
            <w:right w:val="none" w:sz="0" w:space="0" w:color="auto"/>
          </w:divBdr>
        </w:div>
        <w:div w:id="1161852147">
          <w:marLeft w:val="547"/>
          <w:marRight w:val="0"/>
          <w:marTop w:val="0"/>
          <w:marBottom w:val="0"/>
          <w:divBdr>
            <w:top w:val="none" w:sz="0" w:space="0" w:color="auto"/>
            <w:left w:val="none" w:sz="0" w:space="0" w:color="auto"/>
            <w:bottom w:val="none" w:sz="0" w:space="0" w:color="auto"/>
            <w:right w:val="none" w:sz="0" w:space="0" w:color="auto"/>
          </w:divBdr>
        </w:div>
        <w:div w:id="815223750">
          <w:marLeft w:val="547"/>
          <w:marRight w:val="0"/>
          <w:marTop w:val="0"/>
          <w:marBottom w:val="0"/>
          <w:divBdr>
            <w:top w:val="none" w:sz="0" w:space="0" w:color="auto"/>
            <w:left w:val="none" w:sz="0" w:space="0" w:color="auto"/>
            <w:bottom w:val="none" w:sz="0" w:space="0" w:color="auto"/>
            <w:right w:val="none" w:sz="0" w:space="0" w:color="auto"/>
          </w:divBdr>
        </w:div>
        <w:div w:id="921329462">
          <w:marLeft w:val="274"/>
          <w:marRight w:val="0"/>
          <w:marTop w:val="0"/>
          <w:marBottom w:val="0"/>
          <w:divBdr>
            <w:top w:val="none" w:sz="0" w:space="0" w:color="auto"/>
            <w:left w:val="none" w:sz="0" w:space="0" w:color="auto"/>
            <w:bottom w:val="none" w:sz="0" w:space="0" w:color="auto"/>
            <w:right w:val="none" w:sz="0" w:space="0" w:color="auto"/>
          </w:divBdr>
        </w:div>
        <w:div w:id="1074277663">
          <w:marLeft w:val="274"/>
          <w:marRight w:val="0"/>
          <w:marTop w:val="0"/>
          <w:marBottom w:val="0"/>
          <w:divBdr>
            <w:top w:val="none" w:sz="0" w:space="0" w:color="auto"/>
            <w:left w:val="none" w:sz="0" w:space="0" w:color="auto"/>
            <w:bottom w:val="none" w:sz="0" w:space="0" w:color="auto"/>
            <w:right w:val="none" w:sz="0" w:space="0" w:color="auto"/>
          </w:divBdr>
        </w:div>
        <w:div w:id="640042318">
          <w:marLeft w:val="274"/>
          <w:marRight w:val="0"/>
          <w:marTop w:val="0"/>
          <w:marBottom w:val="0"/>
          <w:divBdr>
            <w:top w:val="none" w:sz="0" w:space="0" w:color="auto"/>
            <w:left w:val="none" w:sz="0" w:space="0" w:color="auto"/>
            <w:bottom w:val="none" w:sz="0" w:space="0" w:color="auto"/>
            <w:right w:val="none" w:sz="0" w:space="0" w:color="auto"/>
          </w:divBdr>
        </w:div>
        <w:div w:id="1992903496">
          <w:marLeft w:val="274"/>
          <w:marRight w:val="0"/>
          <w:marTop w:val="0"/>
          <w:marBottom w:val="0"/>
          <w:divBdr>
            <w:top w:val="none" w:sz="0" w:space="0" w:color="auto"/>
            <w:left w:val="none" w:sz="0" w:space="0" w:color="auto"/>
            <w:bottom w:val="none" w:sz="0" w:space="0" w:color="auto"/>
            <w:right w:val="none" w:sz="0" w:space="0" w:color="auto"/>
          </w:divBdr>
        </w:div>
        <w:div w:id="2048068809">
          <w:marLeft w:val="274"/>
          <w:marRight w:val="0"/>
          <w:marTop w:val="0"/>
          <w:marBottom w:val="0"/>
          <w:divBdr>
            <w:top w:val="none" w:sz="0" w:space="0" w:color="auto"/>
            <w:left w:val="none" w:sz="0" w:space="0" w:color="auto"/>
            <w:bottom w:val="none" w:sz="0" w:space="0" w:color="auto"/>
            <w:right w:val="none" w:sz="0" w:space="0" w:color="auto"/>
          </w:divBdr>
        </w:div>
        <w:div w:id="1442719694">
          <w:marLeft w:val="576"/>
          <w:marRight w:val="0"/>
          <w:marTop w:val="0"/>
          <w:marBottom w:val="0"/>
          <w:divBdr>
            <w:top w:val="none" w:sz="0" w:space="0" w:color="auto"/>
            <w:left w:val="none" w:sz="0" w:space="0" w:color="auto"/>
            <w:bottom w:val="none" w:sz="0" w:space="0" w:color="auto"/>
            <w:right w:val="none" w:sz="0" w:space="0" w:color="auto"/>
          </w:divBdr>
        </w:div>
        <w:div w:id="1247299694">
          <w:marLeft w:val="547"/>
          <w:marRight w:val="0"/>
          <w:marTop w:val="0"/>
          <w:marBottom w:val="0"/>
          <w:divBdr>
            <w:top w:val="none" w:sz="0" w:space="0" w:color="auto"/>
            <w:left w:val="none" w:sz="0" w:space="0" w:color="auto"/>
            <w:bottom w:val="none" w:sz="0" w:space="0" w:color="auto"/>
            <w:right w:val="none" w:sz="0" w:space="0" w:color="auto"/>
          </w:divBdr>
        </w:div>
        <w:div w:id="1592424294">
          <w:marLeft w:val="821"/>
          <w:marRight w:val="0"/>
          <w:marTop w:val="0"/>
          <w:marBottom w:val="0"/>
          <w:divBdr>
            <w:top w:val="none" w:sz="0" w:space="0" w:color="auto"/>
            <w:left w:val="none" w:sz="0" w:space="0" w:color="auto"/>
            <w:bottom w:val="none" w:sz="0" w:space="0" w:color="auto"/>
            <w:right w:val="none" w:sz="0" w:space="0" w:color="auto"/>
          </w:divBdr>
        </w:div>
        <w:div w:id="1642422138">
          <w:marLeft w:val="274"/>
          <w:marRight w:val="0"/>
          <w:marTop w:val="0"/>
          <w:marBottom w:val="0"/>
          <w:divBdr>
            <w:top w:val="none" w:sz="0" w:space="0" w:color="auto"/>
            <w:left w:val="none" w:sz="0" w:space="0" w:color="auto"/>
            <w:bottom w:val="none" w:sz="0" w:space="0" w:color="auto"/>
            <w:right w:val="none" w:sz="0" w:space="0" w:color="auto"/>
          </w:divBdr>
        </w:div>
        <w:div w:id="520434794">
          <w:marLeft w:val="274"/>
          <w:marRight w:val="0"/>
          <w:marTop w:val="0"/>
          <w:marBottom w:val="0"/>
          <w:divBdr>
            <w:top w:val="none" w:sz="0" w:space="0" w:color="auto"/>
            <w:left w:val="none" w:sz="0" w:space="0" w:color="auto"/>
            <w:bottom w:val="none" w:sz="0" w:space="0" w:color="auto"/>
            <w:right w:val="none" w:sz="0" w:space="0" w:color="auto"/>
          </w:divBdr>
        </w:div>
        <w:div w:id="1768037460">
          <w:marLeft w:val="274"/>
          <w:marRight w:val="0"/>
          <w:marTop w:val="0"/>
          <w:marBottom w:val="0"/>
          <w:divBdr>
            <w:top w:val="none" w:sz="0" w:space="0" w:color="auto"/>
            <w:left w:val="none" w:sz="0" w:space="0" w:color="auto"/>
            <w:bottom w:val="none" w:sz="0" w:space="0" w:color="auto"/>
            <w:right w:val="none" w:sz="0" w:space="0" w:color="auto"/>
          </w:divBdr>
        </w:div>
        <w:div w:id="218371271">
          <w:marLeft w:val="274"/>
          <w:marRight w:val="0"/>
          <w:marTop w:val="0"/>
          <w:marBottom w:val="0"/>
          <w:divBdr>
            <w:top w:val="none" w:sz="0" w:space="0" w:color="auto"/>
            <w:left w:val="none" w:sz="0" w:space="0" w:color="auto"/>
            <w:bottom w:val="none" w:sz="0" w:space="0" w:color="auto"/>
            <w:right w:val="none" w:sz="0" w:space="0" w:color="auto"/>
          </w:divBdr>
        </w:div>
        <w:div w:id="1434280761">
          <w:marLeft w:val="274"/>
          <w:marRight w:val="0"/>
          <w:marTop w:val="0"/>
          <w:marBottom w:val="0"/>
          <w:divBdr>
            <w:top w:val="none" w:sz="0" w:space="0" w:color="auto"/>
            <w:left w:val="none" w:sz="0" w:space="0" w:color="auto"/>
            <w:bottom w:val="none" w:sz="0" w:space="0" w:color="auto"/>
            <w:right w:val="none" w:sz="0" w:space="0" w:color="auto"/>
          </w:divBdr>
        </w:div>
        <w:div w:id="1979799393">
          <w:marLeft w:val="274"/>
          <w:marRight w:val="0"/>
          <w:marTop w:val="0"/>
          <w:marBottom w:val="0"/>
          <w:divBdr>
            <w:top w:val="none" w:sz="0" w:space="0" w:color="auto"/>
            <w:left w:val="none" w:sz="0" w:space="0" w:color="auto"/>
            <w:bottom w:val="none" w:sz="0" w:space="0" w:color="auto"/>
            <w:right w:val="none" w:sz="0" w:space="0" w:color="auto"/>
          </w:divBdr>
        </w:div>
        <w:div w:id="717316024">
          <w:marLeft w:val="274"/>
          <w:marRight w:val="0"/>
          <w:marTop w:val="0"/>
          <w:marBottom w:val="0"/>
          <w:divBdr>
            <w:top w:val="none" w:sz="0" w:space="0" w:color="auto"/>
            <w:left w:val="none" w:sz="0" w:space="0" w:color="auto"/>
            <w:bottom w:val="none" w:sz="0" w:space="0" w:color="auto"/>
            <w:right w:val="none" w:sz="0" w:space="0" w:color="auto"/>
          </w:divBdr>
        </w:div>
        <w:div w:id="1271160480">
          <w:marLeft w:val="274"/>
          <w:marRight w:val="0"/>
          <w:marTop w:val="0"/>
          <w:marBottom w:val="0"/>
          <w:divBdr>
            <w:top w:val="none" w:sz="0" w:space="0" w:color="auto"/>
            <w:left w:val="none" w:sz="0" w:space="0" w:color="auto"/>
            <w:bottom w:val="none" w:sz="0" w:space="0" w:color="auto"/>
            <w:right w:val="none" w:sz="0" w:space="0" w:color="auto"/>
          </w:divBdr>
        </w:div>
        <w:div w:id="1405957027">
          <w:marLeft w:val="274"/>
          <w:marRight w:val="0"/>
          <w:marTop w:val="0"/>
          <w:marBottom w:val="0"/>
          <w:divBdr>
            <w:top w:val="none" w:sz="0" w:space="0" w:color="auto"/>
            <w:left w:val="none" w:sz="0" w:space="0" w:color="auto"/>
            <w:bottom w:val="none" w:sz="0" w:space="0" w:color="auto"/>
            <w:right w:val="none" w:sz="0" w:space="0" w:color="auto"/>
          </w:divBdr>
        </w:div>
        <w:div w:id="1027606506">
          <w:marLeft w:val="576"/>
          <w:marRight w:val="0"/>
          <w:marTop w:val="0"/>
          <w:marBottom w:val="0"/>
          <w:divBdr>
            <w:top w:val="none" w:sz="0" w:space="0" w:color="auto"/>
            <w:left w:val="none" w:sz="0" w:space="0" w:color="auto"/>
            <w:bottom w:val="none" w:sz="0" w:space="0" w:color="auto"/>
            <w:right w:val="none" w:sz="0" w:space="0" w:color="auto"/>
          </w:divBdr>
        </w:div>
        <w:div w:id="1956979822">
          <w:marLeft w:val="274"/>
          <w:marRight w:val="0"/>
          <w:marTop w:val="0"/>
          <w:marBottom w:val="0"/>
          <w:divBdr>
            <w:top w:val="none" w:sz="0" w:space="0" w:color="auto"/>
            <w:left w:val="none" w:sz="0" w:space="0" w:color="auto"/>
            <w:bottom w:val="none" w:sz="0" w:space="0" w:color="auto"/>
            <w:right w:val="none" w:sz="0" w:space="0" w:color="auto"/>
          </w:divBdr>
        </w:div>
        <w:div w:id="1546021254">
          <w:marLeft w:val="274"/>
          <w:marRight w:val="0"/>
          <w:marTop w:val="0"/>
          <w:marBottom w:val="0"/>
          <w:divBdr>
            <w:top w:val="none" w:sz="0" w:space="0" w:color="auto"/>
            <w:left w:val="none" w:sz="0" w:space="0" w:color="auto"/>
            <w:bottom w:val="none" w:sz="0" w:space="0" w:color="auto"/>
            <w:right w:val="none" w:sz="0" w:space="0" w:color="auto"/>
          </w:divBdr>
        </w:div>
        <w:div w:id="1953516178">
          <w:marLeft w:val="274"/>
          <w:marRight w:val="0"/>
          <w:marTop w:val="0"/>
          <w:marBottom w:val="0"/>
          <w:divBdr>
            <w:top w:val="none" w:sz="0" w:space="0" w:color="auto"/>
            <w:left w:val="none" w:sz="0" w:space="0" w:color="auto"/>
            <w:bottom w:val="none" w:sz="0" w:space="0" w:color="auto"/>
            <w:right w:val="none" w:sz="0" w:space="0" w:color="auto"/>
          </w:divBdr>
        </w:div>
        <w:div w:id="735129786">
          <w:marLeft w:val="274"/>
          <w:marRight w:val="0"/>
          <w:marTop w:val="0"/>
          <w:marBottom w:val="0"/>
          <w:divBdr>
            <w:top w:val="none" w:sz="0" w:space="0" w:color="auto"/>
            <w:left w:val="none" w:sz="0" w:space="0" w:color="auto"/>
            <w:bottom w:val="none" w:sz="0" w:space="0" w:color="auto"/>
            <w:right w:val="none" w:sz="0" w:space="0" w:color="auto"/>
          </w:divBdr>
        </w:div>
        <w:div w:id="504436725">
          <w:marLeft w:val="274"/>
          <w:marRight w:val="0"/>
          <w:marTop w:val="0"/>
          <w:marBottom w:val="0"/>
          <w:divBdr>
            <w:top w:val="none" w:sz="0" w:space="0" w:color="auto"/>
            <w:left w:val="none" w:sz="0" w:space="0" w:color="auto"/>
            <w:bottom w:val="none" w:sz="0" w:space="0" w:color="auto"/>
            <w:right w:val="none" w:sz="0" w:space="0" w:color="auto"/>
          </w:divBdr>
        </w:div>
        <w:div w:id="688339716">
          <w:marLeft w:val="274"/>
          <w:marRight w:val="0"/>
          <w:marTop w:val="0"/>
          <w:marBottom w:val="0"/>
          <w:divBdr>
            <w:top w:val="none" w:sz="0" w:space="0" w:color="auto"/>
            <w:left w:val="none" w:sz="0" w:space="0" w:color="auto"/>
            <w:bottom w:val="none" w:sz="0" w:space="0" w:color="auto"/>
            <w:right w:val="none" w:sz="0" w:space="0" w:color="auto"/>
          </w:divBdr>
        </w:div>
        <w:div w:id="467016190">
          <w:marLeft w:val="274"/>
          <w:marRight w:val="0"/>
          <w:marTop w:val="0"/>
          <w:marBottom w:val="0"/>
          <w:divBdr>
            <w:top w:val="none" w:sz="0" w:space="0" w:color="auto"/>
            <w:left w:val="none" w:sz="0" w:space="0" w:color="auto"/>
            <w:bottom w:val="none" w:sz="0" w:space="0" w:color="auto"/>
            <w:right w:val="none" w:sz="0" w:space="0" w:color="auto"/>
          </w:divBdr>
        </w:div>
      </w:divsChild>
    </w:div>
    <w:div w:id="1100179774">
      <w:bodyDiv w:val="1"/>
      <w:marLeft w:val="0"/>
      <w:marRight w:val="0"/>
      <w:marTop w:val="0"/>
      <w:marBottom w:val="0"/>
      <w:divBdr>
        <w:top w:val="none" w:sz="0" w:space="0" w:color="auto"/>
        <w:left w:val="none" w:sz="0" w:space="0" w:color="auto"/>
        <w:bottom w:val="none" w:sz="0" w:space="0" w:color="auto"/>
        <w:right w:val="none" w:sz="0" w:space="0" w:color="auto"/>
      </w:divBdr>
    </w:div>
    <w:div w:id="1203326061">
      <w:bodyDiv w:val="1"/>
      <w:marLeft w:val="0"/>
      <w:marRight w:val="0"/>
      <w:marTop w:val="0"/>
      <w:marBottom w:val="0"/>
      <w:divBdr>
        <w:top w:val="none" w:sz="0" w:space="0" w:color="auto"/>
        <w:left w:val="none" w:sz="0" w:space="0" w:color="auto"/>
        <w:bottom w:val="none" w:sz="0" w:space="0" w:color="auto"/>
        <w:right w:val="none" w:sz="0" w:space="0" w:color="auto"/>
      </w:divBdr>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219509126">
      <w:bodyDiv w:val="1"/>
      <w:marLeft w:val="0"/>
      <w:marRight w:val="0"/>
      <w:marTop w:val="0"/>
      <w:marBottom w:val="0"/>
      <w:divBdr>
        <w:top w:val="none" w:sz="0" w:space="0" w:color="auto"/>
        <w:left w:val="none" w:sz="0" w:space="0" w:color="auto"/>
        <w:bottom w:val="none" w:sz="0" w:space="0" w:color="auto"/>
        <w:right w:val="none" w:sz="0" w:space="0" w:color="auto"/>
      </w:divBdr>
    </w:div>
    <w:div w:id="1283801568">
      <w:bodyDiv w:val="1"/>
      <w:marLeft w:val="0"/>
      <w:marRight w:val="0"/>
      <w:marTop w:val="0"/>
      <w:marBottom w:val="0"/>
      <w:divBdr>
        <w:top w:val="none" w:sz="0" w:space="0" w:color="auto"/>
        <w:left w:val="none" w:sz="0" w:space="0" w:color="auto"/>
        <w:bottom w:val="none" w:sz="0" w:space="0" w:color="auto"/>
        <w:right w:val="none" w:sz="0" w:space="0" w:color="auto"/>
      </w:divBdr>
      <w:divsChild>
        <w:div w:id="945237998">
          <w:marLeft w:val="547"/>
          <w:marRight w:val="0"/>
          <w:marTop w:val="0"/>
          <w:marBottom w:val="0"/>
          <w:divBdr>
            <w:top w:val="none" w:sz="0" w:space="0" w:color="auto"/>
            <w:left w:val="none" w:sz="0" w:space="0" w:color="auto"/>
            <w:bottom w:val="none" w:sz="0" w:space="0" w:color="auto"/>
            <w:right w:val="none" w:sz="0" w:space="0" w:color="auto"/>
          </w:divBdr>
        </w:div>
        <w:div w:id="1047493502">
          <w:marLeft w:val="547"/>
          <w:marRight w:val="0"/>
          <w:marTop w:val="0"/>
          <w:marBottom w:val="0"/>
          <w:divBdr>
            <w:top w:val="none" w:sz="0" w:space="0" w:color="auto"/>
            <w:left w:val="none" w:sz="0" w:space="0" w:color="auto"/>
            <w:bottom w:val="none" w:sz="0" w:space="0" w:color="auto"/>
            <w:right w:val="none" w:sz="0" w:space="0" w:color="auto"/>
          </w:divBdr>
        </w:div>
      </w:divsChild>
    </w:div>
    <w:div w:id="1295210422">
      <w:bodyDiv w:val="1"/>
      <w:marLeft w:val="0"/>
      <w:marRight w:val="0"/>
      <w:marTop w:val="0"/>
      <w:marBottom w:val="0"/>
      <w:divBdr>
        <w:top w:val="none" w:sz="0" w:space="0" w:color="auto"/>
        <w:left w:val="none" w:sz="0" w:space="0" w:color="auto"/>
        <w:bottom w:val="none" w:sz="0" w:space="0" w:color="auto"/>
        <w:right w:val="none" w:sz="0" w:space="0" w:color="auto"/>
      </w:divBdr>
      <w:divsChild>
        <w:div w:id="206071070">
          <w:marLeft w:val="274"/>
          <w:marRight w:val="0"/>
          <w:marTop w:val="0"/>
          <w:marBottom w:val="0"/>
          <w:divBdr>
            <w:top w:val="none" w:sz="0" w:space="0" w:color="auto"/>
            <w:left w:val="none" w:sz="0" w:space="0" w:color="auto"/>
            <w:bottom w:val="none" w:sz="0" w:space="0" w:color="auto"/>
            <w:right w:val="none" w:sz="0" w:space="0" w:color="auto"/>
          </w:divBdr>
        </w:div>
      </w:divsChild>
    </w:div>
    <w:div w:id="1306273034">
      <w:bodyDiv w:val="1"/>
      <w:marLeft w:val="0"/>
      <w:marRight w:val="0"/>
      <w:marTop w:val="0"/>
      <w:marBottom w:val="0"/>
      <w:divBdr>
        <w:top w:val="none" w:sz="0" w:space="0" w:color="auto"/>
        <w:left w:val="none" w:sz="0" w:space="0" w:color="auto"/>
        <w:bottom w:val="none" w:sz="0" w:space="0" w:color="auto"/>
        <w:right w:val="none" w:sz="0" w:space="0" w:color="auto"/>
      </w:divBdr>
    </w:div>
    <w:div w:id="1308319637">
      <w:bodyDiv w:val="1"/>
      <w:marLeft w:val="0"/>
      <w:marRight w:val="0"/>
      <w:marTop w:val="0"/>
      <w:marBottom w:val="0"/>
      <w:divBdr>
        <w:top w:val="none" w:sz="0" w:space="0" w:color="auto"/>
        <w:left w:val="none" w:sz="0" w:space="0" w:color="auto"/>
        <w:bottom w:val="none" w:sz="0" w:space="0" w:color="auto"/>
        <w:right w:val="none" w:sz="0" w:space="0" w:color="auto"/>
      </w:divBdr>
    </w:div>
    <w:div w:id="1330139187">
      <w:bodyDiv w:val="1"/>
      <w:marLeft w:val="0"/>
      <w:marRight w:val="0"/>
      <w:marTop w:val="0"/>
      <w:marBottom w:val="0"/>
      <w:divBdr>
        <w:top w:val="none" w:sz="0" w:space="0" w:color="auto"/>
        <w:left w:val="none" w:sz="0" w:space="0" w:color="auto"/>
        <w:bottom w:val="none" w:sz="0" w:space="0" w:color="auto"/>
        <w:right w:val="none" w:sz="0" w:space="0" w:color="auto"/>
      </w:divBdr>
    </w:div>
    <w:div w:id="1336422431">
      <w:bodyDiv w:val="1"/>
      <w:marLeft w:val="0"/>
      <w:marRight w:val="0"/>
      <w:marTop w:val="0"/>
      <w:marBottom w:val="0"/>
      <w:divBdr>
        <w:top w:val="none" w:sz="0" w:space="0" w:color="auto"/>
        <w:left w:val="none" w:sz="0" w:space="0" w:color="auto"/>
        <w:bottom w:val="none" w:sz="0" w:space="0" w:color="auto"/>
        <w:right w:val="none" w:sz="0" w:space="0" w:color="auto"/>
      </w:divBdr>
    </w:div>
    <w:div w:id="1346595634">
      <w:bodyDiv w:val="1"/>
      <w:marLeft w:val="0"/>
      <w:marRight w:val="0"/>
      <w:marTop w:val="0"/>
      <w:marBottom w:val="0"/>
      <w:divBdr>
        <w:top w:val="none" w:sz="0" w:space="0" w:color="auto"/>
        <w:left w:val="none" w:sz="0" w:space="0" w:color="auto"/>
        <w:bottom w:val="none" w:sz="0" w:space="0" w:color="auto"/>
        <w:right w:val="none" w:sz="0" w:space="0" w:color="auto"/>
      </w:divBdr>
    </w:div>
    <w:div w:id="1356346738">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399860129">
      <w:bodyDiv w:val="1"/>
      <w:marLeft w:val="0"/>
      <w:marRight w:val="0"/>
      <w:marTop w:val="0"/>
      <w:marBottom w:val="0"/>
      <w:divBdr>
        <w:top w:val="none" w:sz="0" w:space="0" w:color="auto"/>
        <w:left w:val="none" w:sz="0" w:space="0" w:color="auto"/>
        <w:bottom w:val="none" w:sz="0" w:space="0" w:color="auto"/>
        <w:right w:val="none" w:sz="0" w:space="0" w:color="auto"/>
      </w:divBdr>
    </w:div>
    <w:div w:id="1405300168">
      <w:bodyDiv w:val="1"/>
      <w:marLeft w:val="0"/>
      <w:marRight w:val="0"/>
      <w:marTop w:val="0"/>
      <w:marBottom w:val="0"/>
      <w:divBdr>
        <w:top w:val="none" w:sz="0" w:space="0" w:color="auto"/>
        <w:left w:val="none" w:sz="0" w:space="0" w:color="auto"/>
        <w:bottom w:val="none" w:sz="0" w:space="0" w:color="auto"/>
        <w:right w:val="none" w:sz="0" w:space="0" w:color="auto"/>
      </w:divBdr>
    </w:div>
    <w:div w:id="1412697700">
      <w:bodyDiv w:val="1"/>
      <w:marLeft w:val="0"/>
      <w:marRight w:val="0"/>
      <w:marTop w:val="0"/>
      <w:marBottom w:val="0"/>
      <w:divBdr>
        <w:top w:val="none" w:sz="0" w:space="0" w:color="auto"/>
        <w:left w:val="none" w:sz="0" w:space="0" w:color="auto"/>
        <w:bottom w:val="none" w:sz="0" w:space="0" w:color="auto"/>
        <w:right w:val="none" w:sz="0" w:space="0" w:color="auto"/>
      </w:divBdr>
    </w:div>
    <w:div w:id="1426225934">
      <w:bodyDiv w:val="1"/>
      <w:marLeft w:val="0"/>
      <w:marRight w:val="0"/>
      <w:marTop w:val="0"/>
      <w:marBottom w:val="0"/>
      <w:divBdr>
        <w:top w:val="none" w:sz="0" w:space="0" w:color="auto"/>
        <w:left w:val="none" w:sz="0" w:space="0" w:color="auto"/>
        <w:bottom w:val="none" w:sz="0" w:space="0" w:color="auto"/>
        <w:right w:val="none" w:sz="0" w:space="0" w:color="auto"/>
      </w:divBdr>
    </w:div>
    <w:div w:id="1485389696">
      <w:bodyDiv w:val="1"/>
      <w:marLeft w:val="0"/>
      <w:marRight w:val="0"/>
      <w:marTop w:val="0"/>
      <w:marBottom w:val="0"/>
      <w:divBdr>
        <w:top w:val="none" w:sz="0" w:space="0" w:color="auto"/>
        <w:left w:val="none" w:sz="0" w:space="0" w:color="auto"/>
        <w:bottom w:val="none" w:sz="0" w:space="0" w:color="auto"/>
        <w:right w:val="none" w:sz="0" w:space="0" w:color="auto"/>
      </w:divBdr>
    </w:div>
    <w:div w:id="1487547119">
      <w:bodyDiv w:val="1"/>
      <w:marLeft w:val="0"/>
      <w:marRight w:val="0"/>
      <w:marTop w:val="0"/>
      <w:marBottom w:val="0"/>
      <w:divBdr>
        <w:top w:val="none" w:sz="0" w:space="0" w:color="auto"/>
        <w:left w:val="none" w:sz="0" w:space="0" w:color="auto"/>
        <w:bottom w:val="none" w:sz="0" w:space="0" w:color="auto"/>
        <w:right w:val="none" w:sz="0" w:space="0" w:color="auto"/>
      </w:divBdr>
      <w:divsChild>
        <w:div w:id="1253664284">
          <w:marLeft w:val="547"/>
          <w:marRight w:val="0"/>
          <w:marTop w:val="0"/>
          <w:marBottom w:val="0"/>
          <w:divBdr>
            <w:top w:val="none" w:sz="0" w:space="0" w:color="auto"/>
            <w:left w:val="none" w:sz="0" w:space="0" w:color="auto"/>
            <w:bottom w:val="none" w:sz="0" w:space="0" w:color="auto"/>
            <w:right w:val="none" w:sz="0" w:space="0" w:color="auto"/>
          </w:divBdr>
        </w:div>
      </w:divsChild>
    </w:div>
    <w:div w:id="1523937582">
      <w:bodyDiv w:val="1"/>
      <w:marLeft w:val="0"/>
      <w:marRight w:val="0"/>
      <w:marTop w:val="0"/>
      <w:marBottom w:val="0"/>
      <w:divBdr>
        <w:top w:val="none" w:sz="0" w:space="0" w:color="auto"/>
        <w:left w:val="none" w:sz="0" w:space="0" w:color="auto"/>
        <w:bottom w:val="none" w:sz="0" w:space="0" w:color="auto"/>
        <w:right w:val="none" w:sz="0" w:space="0" w:color="auto"/>
      </w:divBdr>
    </w:div>
    <w:div w:id="1570921183">
      <w:bodyDiv w:val="1"/>
      <w:marLeft w:val="0"/>
      <w:marRight w:val="0"/>
      <w:marTop w:val="0"/>
      <w:marBottom w:val="0"/>
      <w:divBdr>
        <w:top w:val="none" w:sz="0" w:space="0" w:color="auto"/>
        <w:left w:val="none" w:sz="0" w:space="0" w:color="auto"/>
        <w:bottom w:val="none" w:sz="0" w:space="0" w:color="auto"/>
        <w:right w:val="none" w:sz="0" w:space="0" w:color="auto"/>
      </w:divBdr>
    </w:div>
    <w:div w:id="1572423134">
      <w:bodyDiv w:val="1"/>
      <w:marLeft w:val="0"/>
      <w:marRight w:val="0"/>
      <w:marTop w:val="0"/>
      <w:marBottom w:val="0"/>
      <w:divBdr>
        <w:top w:val="none" w:sz="0" w:space="0" w:color="auto"/>
        <w:left w:val="none" w:sz="0" w:space="0" w:color="auto"/>
        <w:bottom w:val="none" w:sz="0" w:space="0" w:color="auto"/>
        <w:right w:val="none" w:sz="0" w:space="0" w:color="auto"/>
      </w:divBdr>
      <w:divsChild>
        <w:div w:id="703211752">
          <w:marLeft w:val="547"/>
          <w:marRight w:val="0"/>
          <w:marTop w:val="0"/>
          <w:marBottom w:val="0"/>
          <w:divBdr>
            <w:top w:val="none" w:sz="0" w:space="0" w:color="auto"/>
            <w:left w:val="none" w:sz="0" w:space="0" w:color="auto"/>
            <w:bottom w:val="none" w:sz="0" w:space="0" w:color="auto"/>
            <w:right w:val="none" w:sz="0" w:space="0" w:color="auto"/>
          </w:divBdr>
        </w:div>
      </w:divsChild>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870643">
      <w:bodyDiv w:val="1"/>
      <w:marLeft w:val="0"/>
      <w:marRight w:val="0"/>
      <w:marTop w:val="0"/>
      <w:marBottom w:val="0"/>
      <w:divBdr>
        <w:top w:val="none" w:sz="0" w:space="0" w:color="auto"/>
        <w:left w:val="none" w:sz="0" w:space="0" w:color="auto"/>
        <w:bottom w:val="none" w:sz="0" w:space="0" w:color="auto"/>
        <w:right w:val="none" w:sz="0" w:space="0" w:color="auto"/>
      </w:divBdr>
      <w:divsChild>
        <w:div w:id="2052030136">
          <w:marLeft w:val="274"/>
          <w:marRight w:val="0"/>
          <w:marTop w:val="0"/>
          <w:marBottom w:val="0"/>
          <w:divBdr>
            <w:top w:val="none" w:sz="0" w:space="0" w:color="auto"/>
            <w:left w:val="none" w:sz="0" w:space="0" w:color="auto"/>
            <w:bottom w:val="none" w:sz="0" w:space="0" w:color="auto"/>
            <w:right w:val="none" w:sz="0" w:space="0" w:color="auto"/>
          </w:divBdr>
        </w:div>
        <w:div w:id="1206136401">
          <w:marLeft w:val="547"/>
          <w:marRight w:val="0"/>
          <w:marTop w:val="0"/>
          <w:marBottom w:val="0"/>
          <w:divBdr>
            <w:top w:val="none" w:sz="0" w:space="0" w:color="auto"/>
            <w:left w:val="none" w:sz="0" w:space="0" w:color="auto"/>
            <w:bottom w:val="none" w:sz="0" w:space="0" w:color="auto"/>
            <w:right w:val="none" w:sz="0" w:space="0" w:color="auto"/>
          </w:divBdr>
        </w:div>
        <w:div w:id="1491411369">
          <w:marLeft w:val="547"/>
          <w:marRight w:val="0"/>
          <w:marTop w:val="0"/>
          <w:marBottom w:val="0"/>
          <w:divBdr>
            <w:top w:val="none" w:sz="0" w:space="0" w:color="auto"/>
            <w:left w:val="none" w:sz="0" w:space="0" w:color="auto"/>
            <w:bottom w:val="none" w:sz="0" w:space="0" w:color="auto"/>
            <w:right w:val="none" w:sz="0" w:space="0" w:color="auto"/>
          </w:divBdr>
        </w:div>
        <w:div w:id="1412383584">
          <w:marLeft w:val="274"/>
          <w:marRight w:val="0"/>
          <w:marTop w:val="0"/>
          <w:marBottom w:val="0"/>
          <w:divBdr>
            <w:top w:val="none" w:sz="0" w:space="0" w:color="auto"/>
            <w:left w:val="none" w:sz="0" w:space="0" w:color="auto"/>
            <w:bottom w:val="none" w:sz="0" w:space="0" w:color="auto"/>
            <w:right w:val="none" w:sz="0" w:space="0" w:color="auto"/>
          </w:divBdr>
        </w:div>
        <w:div w:id="1052774192">
          <w:marLeft w:val="274"/>
          <w:marRight w:val="0"/>
          <w:marTop w:val="0"/>
          <w:marBottom w:val="0"/>
          <w:divBdr>
            <w:top w:val="none" w:sz="0" w:space="0" w:color="auto"/>
            <w:left w:val="none" w:sz="0" w:space="0" w:color="auto"/>
            <w:bottom w:val="none" w:sz="0" w:space="0" w:color="auto"/>
            <w:right w:val="none" w:sz="0" w:space="0" w:color="auto"/>
          </w:divBdr>
        </w:div>
        <w:div w:id="409932949">
          <w:marLeft w:val="274"/>
          <w:marRight w:val="0"/>
          <w:marTop w:val="0"/>
          <w:marBottom w:val="0"/>
          <w:divBdr>
            <w:top w:val="none" w:sz="0" w:space="0" w:color="auto"/>
            <w:left w:val="none" w:sz="0" w:space="0" w:color="auto"/>
            <w:bottom w:val="none" w:sz="0" w:space="0" w:color="auto"/>
            <w:right w:val="none" w:sz="0" w:space="0" w:color="auto"/>
          </w:divBdr>
        </w:div>
        <w:div w:id="661474531">
          <w:marLeft w:val="274"/>
          <w:marRight w:val="0"/>
          <w:marTop w:val="0"/>
          <w:marBottom w:val="0"/>
          <w:divBdr>
            <w:top w:val="none" w:sz="0" w:space="0" w:color="auto"/>
            <w:left w:val="none" w:sz="0" w:space="0" w:color="auto"/>
            <w:bottom w:val="none" w:sz="0" w:space="0" w:color="auto"/>
            <w:right w:val="none" w:sz="0" w:space="0" w:color="auto"/>
          </w:divBdr>
        </w:div>
        <w:div w:id="1332610841">
          <w:marLeft w:val="274"/>
          <w:marRight w:val="0"/>
          <w:marTop w:val="0"/>
          <w:marBottom w:val="0"/>
          <w:divBdr>
            <w:top w:val="none" w:sz="0" w:space="0" w:color="auto"/>
            <w:left w:val="none" w:sz="0" w:space="0" w:color="auto"/>
            <w:bottom w:val="none" w:sz="0" w:space="0" w:color="auto"/>
            <w:right w:val="none" w:sz="0" w:space="0" w:color="auto"/>
          </w:divBdr>
        </w:div>
        <w:div w:id="1943756589">
          <w:marLeft w:val="576"/>
          <w:marRight w:val="0"/>
          <w:marTop w:val="0"/>
          <w:marBottom w:val="0"/>
          <w:divBdr>
            <w:top w:val="none" w:sz="0" w:space="0" w:color="auto"/>
            <w:left w:val="none" w:sz="0" w:space="0" w:color="auto"/>
            <w:bottom w:val="none" w:sz="0" w:space="0" w:color="auto"/>
            <w:right w:val="none" w:sz="0" w:space="0" w:color="auto"/>
          </w:divBdr>
        </w:div>
        <w:div w:id="337923551">
          <w:marLeft w:val="547"/>
          <w:marRight w:val="0"/>
          <w:marTop w:val="0"/>
          <w:marBottom w:val="0"/>
          <w:divBdr>
            <w:top w:val="none" w:sz="0" w:space="0" w:color="auto"/>
            <w:left w:val="none" w:sz="0" w:space="0" w:color="auto"/>
            <w:bottom w:val="none" w:sz="0" w:space="0" w:color="auto"/>
            <w:right w:val="none" w:sz="0" w:space="0" w:color="auto"/>
          </w:divBdr>
        </w:div>
        <w:div w:id="48186998">
          <w:marLeft w:val="821"/>
          <w:marRight w:val="0"/>
          <w:marTop w:val="0"/>
          <w:marBottom w:val="0"/>
          <w:divBdr>
            <w:top w:val="none" w:sz="0" w:space="0" w:color="auto"/>
            <w:left w:val="none" w:sz="0" w:space="0" w:color="auto"/>
            <w:bottom w:val="none" w:sz="0" w:space="0" w:color="auto"/>
            <w:right w:val="none" w:sz="0" w:space="0" w:color="auto"/>
          </w:divBdr>
        </w:div>
        <w:div w:id="1689913469">
          <w:marLeft w:val="274"/>
          <w:marRight w:val="0"/>
          <w:marTop w:val="0"/>
          <w:marBottom w:val="0"/>
          <w:divBdr>
            <w:top w:val="none" w:sz="0" w:space="0" w:color="auto"/>
            <w:left w:val="none" w:sz="0" w:space="0" w:color="auto"/>
            <w:bottom w:val="none" w:sz="0" w:space="0" w:color="auto"/>
            <w:right w:val="none" w:sz="0" w:space="0" w:color="auto"/>
          </w:divBdr>
        </w:div>
        <w:div w:id="1648820966">
          <w:marLeft w:val="274"/>
          <w:marRight w:val="0"/>
          <w:marTop w:val="0"/>
          <w:marBottom w:val="0"/>
          <w:divBdr>
            <w:top w:val="none" w:sz="0" w:space="0" w:color="auto"/>
            <w:left w:val="none" w:sz="0" w:space="0" w:color="auto"/>
            <w:bottom w:val="none" w:sz="0" w:space="0" w:color="auto"/>
            <w:right w:val="none" w:sz="0" w:space="0" w:color="auto"/>
          </w:divBdr>
        </w:div>
        <w:div w:id="1947693027">
          <w:marLeft w:val="274"/>
          <w:marRight w:val="0"/>
          <w:marTop w:val="0"/>
          <w:marBottom w:val="0"/>
          <w:divBdr>
            <w:top w:val="none" w:sz="0" w:space="0" w:color="auto"/>
            <w:left w:val="none" w:sz="0" w:space="0" w:color="auto"/>
            <w:bottom w:val="none" w:sz="0" w:space="0" w:color="auto"/>
            <w:right w:val="none" w:sz="0" w:space="0" w:color="auto"/>
          </w:divBdr>
        </w:div>
        <w:div w:id="887301872">
          <w:marLeft w:val="274"/>
          <w:marRight w:val="0"/>
          <w:marTop w:val="0"/>
          <w:marBottom w:val="0"/>
          <w:divBdr>
            <w:top w:val="none" w:sz="0" w:space="0" w:color="auto"/>
            <w:left w:val="none" w:sz="0" w:space="0" w:color="auto"/>
            <w:bottom w:val="none" w:sz="0" w:space="0" w:color="auto"/>
            <w:right w:val="none" w:sz="0" w:space="0" w:color="auto"/>
          </w:divBdr>
        </w:div>
        <w:div w:id="1713075441">
          <w:marLeft w:val="274"/>
          <w:marRight w:val="0"/>
          <w:marTop w:val="0"/>
          <w:marBottom w:val="0"/>
          <w:divBdr>
            <w:top w:val="none" w:sz="0" w:space="0" w:color="auto"/>
            <w:left w:val="none" w:sz="0" w:space="0" w:color="auto"/>
            <w:bottom w:val="none" w:sz="0" w:space="0" w:color="auto"/>
            <w:right w:val="none" w:sz="0" w:space="0" w:color="auto"/>
          </w:divBdr>
        </w:div>
        <w:div w:id="758449377">
          <w:marLeft w:val="274"/>
          <w:marRight w:val="0"/>
          <w:marTop w:val="0"/>
          <w:marBottom w:val="0"/>
          <w:divBdr>
            <w:top w:val="none" w:sz="0" w:space="0" w:color="auto"/>
            <w:left w:val="none" w:sz="0" w:space="0" w:color="auto"/>
            <w:bottom w:val="none" w:sz="0" w:space="0" w:color="auto"/>
            <w:right w:val="none" w:sz="0" w:space="0" w:color="auto"/>
          </w:divBdr>
        </w:div>
        <w:div w:id="1019813454">
          <w:marLeft w:val="274"/>
          <w:marRight w:val="0"/>
          <w:marTop w:val="0"/>
          <w:marBottom w:val="0"/>
          <w:divBdr>
            <w:top w:val="none" w:sz="0" w:space="0" w:color="auto"/>
            <w:left w:val="none" w:sz="0" w:space="0" w:color="auto"/>
            <w:bottom w:val="none" w:sz="0" w:space="0" w:color="auto"/>
            <w:right w:val="none" w:sz="0" w:space="0" w:color="auto"/>
          </w:divBdr>
        </w:div>
        <w:div w:id="753480102">
          <w:marLeft w:val="274"/>
          <w:marRight w:val="0"/>
          <w:marTop w:val="0"/>
          <w:marBottom w:val="0"/>
          <w:divBdr>
            <w:top w:val="none" w:sz="0" w:space="0" w:color="auto"/>
            <w:left w:val="none" w:sz="0" w:space="0" w:color="auto"/>
            <w:bottom w:val="none" w:sz="0" w:space="0" w:color="auto"/>
            <w:right w:val="none" w:sz="0" w:space="0" w:color="auto"/>
          </w:divBdr>
        </w:div>
        <w:div w:id="909004125">
          <w:marLeft w:val="274"/>
          <w:marRight w:val="0"/>
          <w:marTop w:val="0"/>
          <w:marBottom w:val="0"/>
          <w:divBdr>
            <w:top w:val="none" w:sz="0" w:space="0" w:color="auto"/>
            <w:left w:val="none" w:sz="0" w:space="0" w:color="auto"/>
            <w:bottom w:val="none" w:sz="0" w:space="0" w:color="auto"/>
            <w:right w:val="none" w:sz="0" w:space="0" w:color="auto"/>
          </w:divBdr>
        </w:div>
        <w:div w:id="2069954603">
          <w:marLeft w:val="576"/>
          <w:marRight w:val="0"/>
          <w:marTop w:val="0"/>
          <w:marBottom w:val="0"/>
          <w:divBdr>
            <w:top w:val="none" w:sz="0" w:space="0" w:color="auto"/>
            <w:left w:val="none" w:sz="0" w:space="0" w:color="auto"/>
            <w:bottom w:val="none" w:sz="0" w:space="0" w:color="auto"/>
            <w:right w:val="none" w:sz="0" w:space="0" w:color="auto"/>
          </w:divBdr>
        </w:div>
        <w:div w:id="647901169">
          <w:marLeft w:val="274"/>
          <w:marRight w:val="0"/>
          <w:marTop w:val="0"/>
          <w:marBottom w:val="0"/>
          <w:divBdr>
            <w:top w:val="none" w:sz="0" w:space="0" w:color="auto"/>
            <w:left w:val="none" w:sz="0" w:space="0" w:color="auto"/>
            <w:bottom w:val="none" w:sz="0" w:space="0" w:color="auto"/>
            <w:right w:val="none" w:sz="0" w:space="0" w:color="auto"/>
          </w:divBdr>
        </w:div>
        <w:div w:id="1493720222">
          <w:marLeft w:val="274"/>
          <w:marRight w:val="0"/>
          <w:marTop w:val="0"/>
          <w:marBottom w:val="0"/>
          <w:divBdr>
            <w:top w:val="none" w:sz="0" w:space="0" w:color="auto"/>
            <w:left w:val="none" w:sz="0" w:space="0" w:color="auto"/>
            <w:bottom w:val="none" w:sz="0" w:space="0" w:color="auto"/>
            <w:right w:val="none" w:sz="0" w:space="0" w:color="auto"/>
          </w:divBdr>
        </w:div>
        <w:div w:id="1470443149">
          <w:marLeft w:val="274"/>
          <w:marRight w:val="0"/>
          <w:marTop w:val="0"/>
          <w:marBottom w:val="0"/>
          <w:divBdr>
            <w:top w:val="none" w:sz="0" w:space="0" w:color="auto"/>
            <w:left w:val="none" w:sz="0" w:space="0" w:color="auto"/>
            <w:bottom w:val="none" w:sz="0" w:space="0" w:color="auto"/>
            <w:right w:val="none" w:sz="0" w:space="0" w:color="auto"/>
          </w:divBdr>
        </w:div>
        <w:div w:id="1822698359">
          <w:marLeft w:val="274"/>
          <w:marRight w:val="0"/>
          <w:marTop w:val="0"/>
          <w:marBottom w:val="0"/>
          <w:divBdr>
            <w:top w:val="none" w:sz="0" w:space="0" w:color="auto"/>
            <w:left w:val="none" w:sz="0" w:space="0" w:color="auto"/>
            <w:bottom w:val="none" w:sz="0" w:space="0" w:color="auto"/>
            <w:right w:val="none" w:sz="0" w:space="0" w:color="auto"/>
          </w:divBdr>
        </w:div>
        <w:div w:id="790705020">
          <w:marLeft w:val="274"/>
          <w:marRight w:val="0"/>
          <w:marTop w:val="0"/>
          <w:marBottom w:val="0"/>
          <w:divBdr>
            <w:top w:val="none" w:sz="0" w:space="0" w:color="auto"/>
            <w:left w:val="none" w:sz="0" w:space="0" w:color="auto"/>
            <w:bottom w:val="none" w:sz="0" w:space="0" w:color="auto"/>
            <w:right w:val="none" w:sz="0" w:space="0" w:color="auto"/>
          </w:divBdr>
        </w:div>
        <w:div w:id="747968802">
          <w:marLeft w:val="274"/>
          <w:marRight w:val="0"/>
          <w:marTop w:val="0"/>
          <w:marBottom w:val="0"/>
          <w:divBdr>
            <w:top w:val="none" w:sz="0" w:space="0" w:color="auto"/>
            <w:left w:val="none" w:sz="0" w:space="0" w:color="auto"/>
            <w:bottom w:val="none" w:sz="0" w:space="0" w:color="auto"/>
            <w:right w:val="none" w:sz="0" w:space="0" w:color="auto"/>
          </w:divBdr>
        </w:div>
        <w:div w:id="225530189">
          <w:marLeft w:val="274"/>
          <w:marRight w:val="0"/>
          <w:marTop w:val="0"/>
          <w:marBottom w:val="0"/>
          <w:divBdr>
            <w:top w:val="none" w:sz="0" w:space="0" w:color="auto"/>
            <w:left w:val="none" w:sz="0" w:space="0" w:color="auto"/>
            <w:bottom w:val="none" w:sz="0" w:space="0" w:color="auto"/>
            <w:right w:val="none" w:sz="0" w:space="0" w:color="auto"/>
          </w:divBdr>
        </w:div>
      </w:divsChild>
    </w:div>
    <w:div w:id="1746338666">
      <w:bodyDiv w:val="1"/>
      <w:marLeft w:val="0"/>
      <w:marRight w:val="0"/>
      <w:marTop w:val="0"/>
      <w:marBottom w:val="0"/>
      <w:divBdr>
        <w:top w:val="none" w:sz="0" w:space="0" w:color="auto"/>
        <w:left w:val="none" w:sz="0" w:space="0" w:color="auto"/>
        <w:bottom w:val="none" w:sz="0" w:space="0" w:color="auto"/>
        <w:right w:val="none" w:sz="0" w:space="0" w:color="auto"/>
      </w:divBdr>
    </w:div>
    <w:div w:id="1817406899">
      <w:bodyDiv w:val="1"/>
      <w:marLeft w:val="0"/>
      <w:marRight w:val="0"/>
      <w:marTop w:val="0"/>
      <w:marBottom w:val="0"/>
      <w:divBdr>
        <w:top w:val="none" w:sz="0" w:space="0" w:color="auto"/>
        <w:left w:val="none" w:sz="0" w:space="0" w:color="auto"/>
        <w:bottom w:val="none" w:sz="0" w:space="0" w:color="auto"/>
        <w:right w:val="none" w:sz="0" w:space="0" w:color="auto"/>
      </w:divBdr>
    </w:div>
    <w:div w:id="1867019898">
      <w:bodyDiv w:val="1"/>
      <w:marLeft w:val="0"/>
      <w:marRight w:val="0"/>
      <w:marTop w:val="0"/>
      <w:marBottom w:val="0"/>
      <w:divBdr>
        <w:top w:val="none" w:sz="0" w:space="0" w:color="auto"/>
        <w:left w:val="none" w:sz="0" w:space="0" w:color="auto"/>
        <w:bottom w:val="none" w:sz="0" w:space="0" w:color="auto"/>
        <w:right w:val="none" w:sz="0" w:space="0" w:color="auto"/>
      </w:divBdr>
    </w:div>
    <w:div w:id="1897473765">
      <w:bodyDiv w:val="1"/>
      <w:marLeft w:val="0"/>
      <w:marRight w:val="0"/>
      <w:marTop w:val="0"/>
      <w:marBottom w:val="0"/>
      <w:divBdr>
        <w:top w:val="none" w:sz="0" w:space="0" w:color="auto"/>
        <w:left w:val="none" w:sz="0" w:space="0" w:color="auto"/>
        <w:bottom w:val="none" w:sz="0" w:space="0" w:color="auto"/>
        <w:right w:val="none" w:sz="0" w:space="0" w:color="auto"/>
      </w:divBdr>
      <w:divsChild>
        <w:div w:id="801847303">
          <w:marLeft w:val="51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460528">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1998459359">
      <w:bodyDiv w:val="1"/>
      <w:marLeft w:val="0"/>
      <w:marRight w:val="0"/>
      <w:marTop w:val="0"/>
      <w:marBottom w:val="0"/>
      <w:divBdr>
        <w:top w:val="none" w:sz="0" w:space="0" w:color="auto"/>
        <w:left w:val="none" w:sz="0" w:space="0" w:color="auto"/>
        <w:bottom w:val="none" w:sz="0" w:space="0" w:color="auto"/>
        <w:right w:val="none" w:sz="0" w:space="0" w:color="auto"/>
      </w:divBdr>
    </w:div>
    <w:div w:id="2019186018">
      <w:bodyDiv w:val="1"/>
      <w:marLeft w:val="0"/>
      <w:marRight w:val="0"/>
      <w:marTop w:val="0"/>
      <w:marBottom w:val="0"/>
      <w:divBdr>
        <w:top w:val="none" w:sz="0" w:space="0" w:color="auto"/>
        <w:left w:val="none" w:sz="0" w:space="0" w:color="auto"/>
        <w:bottom w:val="none" w:sz="0" w:space="0" w:color="auto"/>
        <w:right w:val="none" w:sz="0" w:space="0" w:color="auto"/>
      </w:divBdr>
      <w:divsChild>
        <w:div w:id="1314990323">
          <w:marLeft w:val="547"/>
          <w:marRight w:val="0"/>
          <w:marTop w:val="0"/>
          <w:marBottom w:val="0"/>
          <w:divBdr>
            <w:top w:val="none" w:sz="0" w:space="0" w:color="auto"/>
            <w:left w:val="none" w:sz="0" w:space="0" w:color="auto"/>
            <w:bottom w:val="none" w:sz="0" w:space="0" w:color="auto"/>
            <w:right w:val="none" w:sz="0" w:space="0" w:color="auto"/>
          </w:divBdr>
        </w:div>
        <w:div w:id="1372875200">
          <w:marLeft w:val="547"/>
          <w:marRight w:val="0"/>
          <w:marTop w:val="0"/>
          <w:marBottom w:val="0"/>
          <w:divBdr>
            <w:top w:val="none" w:sz="0" w:space="0" w:color="auto"/>
            <w:left w:val="none" w:sz="0" w:space="0" w:color="auto"/>
            <w:bottom w:val="none" w:sz="0" w:space="0" w:color="auto"/>
            <w:right w:val="none" w:sz="0" w:space="0" w:color="auto"/>
          </w:divBdr>
        </w:div>
        <w:div w:id="192695101">
          <w:marLeft w:val="547"/>
          <w:marRight w:val="0"/>
          <w:marTop w:val="0"/>
          <w:marBottom w:val="0"/>
          <w:divBdr>
            <w:top w:val="none" w:sz="0" w:space="0" w:color="auto"/>
            <w:left w:val="none" w:sz="0" w:space="0" w:color="auto"/>
            <w:bottom w:val="none" w:sz="0" w:space="0" w:color="auto"/>
            <w:right w:val="none" w:sz="0" w:space="0" w:color="auto"/>
          </w:divBdr>
        </w:div>
        <w:div w:id="1503424706">
          <w:marLeft w:val="547"/>
          <w:marRight w:val="0"/>
          <w:marTop w:val="0"/>
          <w:marBottom w:val="0"/>
          <w:divBdr>
            <w:top w:val="none" w:sz="0" w:space="0" w:color="auto"/>
            <w:left w:val="none" w:sz="0" w:space="0" w:color="auto"/>
            <w:bottom w:val="none" w:sz="0" w:space="0" w:color="auto"/>
            <w:right w:val="none" w:sz="0" w:space="0" w:color="auto"/>
          </w:divBdr>
        </w:div>
        <w:div w:id="996572130">
          <w:marLeft w:val="547"/>
          <w:marRight w:val="0"/>
          <w:marTop w:val="0"/>
          <w:marBottom w:val="0"/>
          <w:divBdr>
            <w:top w:val="none" w:sz="0" w:space="0" w:color="auto"/>
            <w:left w:val="none" w:sz="0" w:space="0" w:color="auto"/>
            <w:bottom w:val="none" w:sz="0" w:space="0" w:color="auto"/>
            <w:right w:val="none" w:sz="0" w:space="0" w:color="auto"/>
          </w:divBdr>
        </w:div>
        <w:div w:id="375666422">
          <w:marLeft w:val="547"/>
          <w:marRight w:val="0"/>
          <w:marTop w:val="0"/>
          <w:marBottom w:val="0"/>
          <w:divBdr>
            <w:top w:val="none" w:sz="0" w:space="0" w:color="auto"/>
            <w:left w:val="none" w:sz="0" w:space="0" w:color="auto"/>
            <w:bottom w:val="none" w:sz="0" w:space="0" w:color="auto"/>
            <w:right w:val="none" w:sz="0" w:space="0" w:color="auto"/>
          </w:divBdr>
        </w:div>
        <w:div w:id="521089519">
          <w:marLeft w:val="547"/>
          <w:marRight w:val="0"/>
          <w:marTop w:val="0"/>
          <w:marBottom w:val="0"/>
          <w:divBdr>
            <w:top w:val="none" w:sz="0" w:space="0" w:color="auto"/>
            <w:left w:val="none" w:sz="0" w:space="0" w:color="auto"/>
            <w:bottom w:val="none" w:sz="0" w:space="0" w:color="auto"/>
            <w:right w:val="none" w:sz="0" w:space="0" w:color="auto"/>
          </w:divBdr>
        </w:div>
        <w:div w:id="1959754765">
          <w:marLeft w:val="547"/>
          <w:marRight w:val="0"/>
          <w:marTop w:val="0"/>
          <w:marBottom w:val="0"/>
          <w:divBdr>
            <w:top w:val="none" w:sz="0" w:space="0" w:color="auto"/>
            <w:left w:val="none" w:sz="0" w:space="0" w:color="auto"/>
            <w:bottom w:val="none" w:sz="0" w:space="0" w:color="auto"/>
            <w:right w:val="none" w:sz="0" w:space="0" w:color="auto"/>
          </w:divBdr>
        </w:div>
        <w:div w:id="1114983446">
          <w:marLeft w:val="547"/>
          <w:marRight w:val="0"/>
          <w:marTop w:val="0"/>
          <w:marBottom w:val="0"/>
          <w:divBdr>
            <w:top w:val="none" w:sz="0" w:space="0" w:color="auto"/>
            <w:left w:val="none" w:sz="0" w:space="0" w:color="auto"/>
            <w:bottom w:val="none" w:sz="0" w:space="0" w:color="auto"/>
            <w:right w:val="none" w:sz="0" w:space="0" w:color="auto"/>
          </w:divBdr>
        </w:div>
        <w:div w:id="1683506704">
          <w:marLeft w:val="547"/>
          <w:marRight w:val="0"/>
          <w:marTop w:val="0"/>
          <w:marBottom w:val="0"/>
          <w:divBdr>
            <w:top w:val="none" w:sz="0" w:space="0" w:color="auto"/>
            <w:left w:val="none" w:sz="0" w:space="0" w:color="auto"/>
            <w:bottom w:val="none" w:sz="0" w:space="0" w:color="auto"/>
            <w:right w:val="none" w:sz="0" w:space="0" w:color="auto"/>
          </w:divBdr>
        </w:div>
        <w:div w:id="440225938">
          <w:marLeft w:val="547"/>
          <w:marRight w:val="0"/>
          <w:marTop w:val="0"/>
          <w:marBottom w:val="0"/>
          <w:divBdr>
            <w:top w:val="none" w:sz="0" w:space="0" w:color="auto"/>
            <w:left w:val="none" w:sz="0" w:space="0" w:color="auto"/>
            <w:bottom w:val="none" w:sz="0" w:space="0" w:color="auto"/>
            <w:right w:val="none" w:sz="0" w:space="0" w:color="auto"/>
          </w:divBdr>
        </w:div>
        <w:div w:id="2044091716">
          <w:marLeft w:val="547"/>
          <w:marRight w:val="0"/>
          <w:marTop w:val="0"/>
          <w:marBottom w:val="0"/>
          <w:divBdr>
            <w:top w:val="none" w:sz="0" w:space="0" w:color="auto"/>
            <w:left w:val="none" w:sz="0" w:space="0" w:color="auto"/>
            <w:bottom w:val="none" w:sz="0" w:space="0" w:color="auto"/>
            <w:right w:val="none" w:sz="0" w:space="0" w:color="auto"/>
          </w:divBdr>
        </w:div>
        <w:div w:id="155266623">
          <w:marLeft w:val="547"/>
          <w:marRight w:val="0"/>
          <w:marTop w:val="0"/>
          <w:marBottom w:val="0"/>
          <w:divBdr>
            <w:top w:val="none" w:sz="0" w:space="0" w:color="auto"/>
            <w:left w:val="none" w:sz="0" w:space="0" w:color="auto"/>
            <w:bottom w:val="none" w:sz="0" w:space="0" w:color="auto"/>
            <w:right w:val="none" w:sz="0" w:space="0" w:color="auto"/>
          </w:divBdr>
        </w:div>
        <w:div w:id="53313169">
          <w:marLeft w:val="547"/>
          <w:marRight w:val="0"/>
          <w:marTop w:val="0"/>
          <w:marBottom w:val="0"/>
          <w:divBdr>
            <w:top w:val="none" w:sz="0" w:space="0" w:color="auto"/>
            <w:left w:val="none" w:sz="0" w:space="0" w:color="auto"/>
            <w:bottom w:val="none" w:sz="0" w:space="0" w:color="auto"/>
            <w:right w:val="none" w:sz="0" w:space="0" w:color="auto"/>
          </w:divBdr>
        </w:div>
        <w:div w:id="581450421">
          <w:marLeft w:val="547"/>
          <w:marRight w:val="0"/>
          <w:marTop w:val="0"/>
          <w:marBottom w:val="0"/>
          <w:divBdr>
            <w:top w:val="none" w:sz="0" w:space="0" w:color="auto"/>
            <w:left w:val="none" w:sz="0" w:space="0" w:color="auto"/>
            <w:bottom w:val="none" w:sz="0" w:space="0" w:color="auto"/>
            <w:right w:val="none" w:sz="0" w:space="0" w:color="auto"/>
          </w:divBdr>
        </w:div>
        <w:div w:id="1762992204">
          <w:marLeft w:val="547"/>
          <w:marRight w:val="0"/>
          <w:marTop w:val="0"/>
          <w:marBottom w:val="0"/>
          <w:divBdr>
            <w:top w:val="none" w:sz="0" w:space="0" w:color="auto"/>
            <w:left w:val="none" w:sz="0" w:space="0" w:color="auto"/>
            <w:bottom w:val="none" w:sz="0" w:space="0" w:color="auto"/>
            <w:right w:val="none" w:sz="0" w:space="0" w:color="auto"/>
          </w:divBdr>
        </w:div>
        <w:div w:id="1495366898">
          <w:marLeft w:val="547"/>
          <w:marRight w:val="0"/>
          <w:marTop w:val="0"/>
          <w:marBottom w:val="0"/>
          <w:divBdr>
            <w:top w:val="none" w:sz="0" w:space="0" w:color="auto"/>
            <w:left w:val="none" w:sz="0" w:space="0" w:color="auto"/>
            <w:bottom w:val="none" w:sz="0" w:space="0" w:color="auto"/>
            <w:right w:val="none" w:sz="0" w:space="0" w:color="auto"/>
          </w:divBdr>
        </w:div>
        <w:div w:id="232008017">
          <w:marLeft w:val="547"/>
          <w:marRight w:val="0"/>
          <w:marTop w:val="0"/>
          <w:marBottom w:val="0"/>
          <w:divBdr>
            <w:top w:val="none" w:sz="0" w:space="0" w:color="auto"/>
            <w:left w:val="none" w:sz="0" w:space="0" w:color="auto"/>
            <w:bottom w:val="none" w:sz="0" w:space="0" w:color="auto"/>
            <w:right w:val="none" w:sz="0" w:space="0" w:color="auto"/>
          </w:divBdr>
        </w:div>
        <w:div w:id="1062558743">
          <w:marLeft w:val="547"/>
          <w:marRight w:val="0"/>
          <w:marTop w:val="0"/>
          <w:marBottom w:val="0"/>
          <w:divBdr>
            <w:top w:val="none" w:sz="0" w:space="0" w:color="auto"/>
            <w:left w:val="none" w:sz="0" w:space="0" w:color="auto"/>
            <w:bottom w:val="none" w:sz="0" w:space="0" w:color="auto"/>
            <w:right w:val="none" w:sz="0" w:space="0" w:color="auto"/>
          </w:divBdr>
        </w:div>
        <w:div w:id="2120105006">
          <w:marLeft w:val="547"/>
          <w:marRight w:val="0"/>
          <w:marTop w:val="0"/>
          <w:marBottom w:val="0"/>
          <w:divBdr>
            <w:top w:val="none" w:sz="0" w:space="0" w:color="auto"/>
            <w:left w:val="none" w:sz="0" w:space="0" w:color="auto"/>
            <w:bottom w:val="none" w:sz="0" w:space="0" w:color="auto"/>
            <w:right w:val="none" w:sz="0" w:space="0" w:color="auto"/>
          </w:divBdr>
        </w:div>
        <w:div w:id="1802074099">
          <w:marLeft w:val="547"/>
          <w:marRight w:val="0"/>
          <w:marTop w:val="0"/>
          <w:marBottom w:val="0"/>
          <w:divBdr>
            <w:top w:val="none" w:sz="0" w:space="0" w:color="auto"/>
            <w:left w:val="none" w:sz="0" w:space="0" w:color="auto"/>
            <w:bottom w:val="none" w:sz="0" w:space="0" w:color="auto"/>
            <w:right w:val="none" w:sz="0" w:space="0" w:color="auto"/>
          </w:divBdr>
        </w:div>
        <w:div w:id="1314065605">
          <w:marLeft w:val="547"/>
          <w:marRight w:val="0"/>
          <w:marTop w:val="0"/>
          <w:marBottom w:val="0"/>
          <w:divBdr>
            <w:top w:val="none" w:sz="0" w:space="0" w:color="auto"/>
            <w:left w:val="none" w:sz="0" w:space="0" w:color="auto"/>
            <w:bottom w:val="none" w:sz="0" w:space="0" w:color="auto"/>
            <w:right w:val="none" w:sz="0" w:space="0" w:color="auto"/>
          </w:divBdr>
        </w:div>
        <w:div w:id="921375383">
          <w:marLeft w:val="547"/>
          <w:marRight w:val="0"/>
          <w:marTop w:val="0"/>
          <w:marBottom w:val="0"/>
          <w:divBdr>
            <w:top w:val="none" w:sz="0" w:space="0" w:color="auto"/>
            <w:left w:val="none" w:sz="0" w:space="0" w:color="auto"/>
            <w:bottom w:val="none" w:sz="0" w:space="0" w:color="auto"/>
            <w:right w:val="none" w:sz="0" w:space="0" w:color="auto"/>
          </w:divBdr>
        </w:div>
        <w:div w:id="807749803">
          <w:marLeft w:val="547"/>
          <w:marRight w:val="0"/>
          <w:marTop w:val="0"/>
          <w:marBottom w:val="0"/>
          <w:divBdr>
            <w:top w:val="none" w:sz="0" w:space="0" w:color="auto"/>
            <w:left w:val="none" w:sz="0" w:space="0" w:color="auto"/>
            <w:bottom w:val="none" w:sz="0" w:space="0" w:color="auto"/>
            <w:right w:val="none" w:sz="0" w:space="0" w:color="auto"/>
          </w:divBdr>
        </w:div>
        <w:div w:id="1107042904">
          <w:marLeft w:val="547"/>
          <w:marRight w:val="0"/>
          <w:marTop w:val="0"/>
          <w:marBottom w:val="0"/>
          <w:divBdr>
            <w:top w:val="none" w:sz="0" w:space="0" w:color="auto"/>
            <w:left w:val="none" w:sz="0" w:space="0" w:color="auto"/>
            <w:bottom w:val="none" w:sz="0" w:space="0" w:color="auto"/>
            <w:right w:val="none" w:sz="0" w:space="0" w:color="auto"/>
          </w:divBdr>
        </w:div>
        <w:div w:id="329674117">
          <w:marLeft w:val="547"/>
          <w:marRight w:val="0"/>
          <w:marTop w:val="0"/>
          <w:marBottom w:val="0"/>
          <w:divBdr>
            <w:top w:val="none" w:sz="0" w:space="0" w:color="auto"/>
            <w:left w:val="none" w:sz="0" w:space="0" w:color="auto"/>
            <w:bottom w:val="none" w:sz="0" w:space="0" w:color="auto"/>
            <w:right w:val="none" w:sz="0" w:space="0" w:color="auto"/>
          </w:divBdr>
        </w:div>
        <w:div w:id="1024287413">
          <w:marLeft w:val="547"/>
          <w:marRight w:val="0"/>
          <w:marTop w:val="0"/>
          <w:marBottom w:val="0"/>
          <w:divBdr>
            <w:top w:val="none" w:sz="0" w:space="0" w:color="auto"/>
            <w:left w:val="none" w:sz="0" w:space="0" w:color="auto"/>
            <w:bottom w:val="none" w:sz="0" w:space="0" w:color="auto"/>
            <w:right w:val="none" w:sz="0" w:space="0" w:color="auto"/>
          </w:divBdr>
        </w:div>
        <w:div w:id="1719621409">
          <w:marLeft w:val="547"/>
          <w:marRight w:val="0"/>
          <w:marTop w:val="0"/>
          <w:marBottom w:val="0"/>
          <w:divBdr>
            <w:top w:val="none" w:sz="0" w:space="0" w:color="auto"/>
            <w:left w:val="none" w:sz="0" w:space="0" w:color="auto"/>
            <w:bottom w:val="none" w:sz="0" w:space="0" w:color="auto"/>
            <w:right w:val="none" w:sz="0" w:space="0" w:color="auto"/>
          </w:divBdr>
        </w:div>
      </w:divsChild>
    </w:div>
    <w:div w:id="2070106464">
      <w:bodyDiv w:val="1"/>
      <w:marLeft w:val="0"/>
      <w:marRight w:val="0"/>
      <w:marTop w:val="0"/>
      <w:marBottom w:val="0"/>
      <w:divBdr>
        <w:top w:val="none" w:sz="0" w:space="0" w:color="auto"/>
        <w:left w:val="none" w:sz="0" w:space="0" w:color="auto"/>
        <w:bottom w:val="none" w:sz="0" w:space="0" w:color="auto"/>
        <w:right w:val="none" w:sz="0" w:space="0" w:color="auto"/>
      </w:divBdr>
    </w:div>
    <w:div w:id="2111001872">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7.bin"/><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8.w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507EBD-DA13-412B-AC46-F570B475A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5059</Words>
  <Characters>27474</Characters>
  <Application>Microsoft Office Word</Application>
  <DocSecurity>0</DocSecurity>
  <Lines>436</Lines>
  <Paragraphs>250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chenerkai</dc:creator>
  <cp:keywords/>
  <dc:description/>
  <cp:lastModifiedBy>Huawei</cp:lastModifiedBy>
  <cp:revision>5</cp:revision>
  <cp:lastPrinted>2007-06-18T22:08:00Z</cp:lastPrinted>
  <dcterms:created xsi:type="dcterms:W3CDTF">2024-08-09T07:49:00Z</dcterms:created>
  <dcterms:modified xsi:type="dcterms:W3CDTF">2024-08-09T12:19:00Z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(3)admhUD8P/+0F7/uoGoN6IcKkCaB7f1guNgeUUMRL1YiVSV5b+x4fbop0RFnWk+f+iJRYslKE
1zPXbNv/dan06IRBSIXU2W9mNOrIgYUuSu4lTNqoYU0obZGQ2Ly3txc3Xod39XENlN4/yzyD
Mq8J0ndyKrRftDYe9m5+Mv1zE+X2rECrQ+pwJ2vimmpZ+z/yZdHMIZSO2DRh1VYcqk00VIdL
aiWvfZ/Ar+aDNOMbgX</vt:lpwstr>
  </property>
  <property fmtid="{D5CDD505-2E9C-101B-9397-08002B2CF9AE}" pid="13" name="_2015_ms_pID_725343_00">
    <vt:lpwstr>_2015_ms_pID_725343</vt:lpwstr>
  </property>
  <property fmtid="{D5CDD505-2E9C-101B-9397-08002B2CF9AE}" pid="14" name="_2015_ms_pID_7253431">
    <vt:lpwstr>zMa3QwyaZpG4TezqKU4uKgOn5/BjU6iJZ6kf5z9dixF6JQ4NEnE1yU
nVwf8OSTSg6qX9Ne0SGy6oRjXM0gGgul7xpwBYWRMa52s7LzcJM9IcsxVRtt5xzYi9h11x47
5aJZYMozbY6qdzOuCW0CJYLBMK4aX2YUsA0kiLOWrqBNBAAcKjfr7lUsXw1e/WFPDEjMB8H6
O9myAK16d1fomic05HDybkK0FZAu0YjYR68V</vt:lpwstr>
  </property>
  <property fmtid="{D5CDD505-2E9C-101B-9397-08002B2CF9AE}" pid="15" name="_2015_ms_pID_7253431_00">
    <vt:lpwstr>_2015_ms_pID_7253431</vt:lpwstr>
  </property>
  <property fmtid="{D5CDD505-2E9C-101B-9397-08002B2CF9AE}" pid="16" name="_2015_ms_pID_7253432">
    <vt:lpwstr>GBKHYgMfLNjPanl0rsNG/r+IMAhZNUlRVWNY
gEh8j0gJXajd3EHCGK6BXMAG7gCUSg==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1722266605</vt:lpwstr>
  </property>
</Properties>
</file>