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8966C49" w:rsidR="004525C6" w:rsidRDefault="000E5584" w:rsidP="00F82520">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afa"/>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a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HiSilicon, NTT DOCOMO,  NTT CORPORATION, ZTE, OPPO, vivo, </w:t>
            </w:r>
            <w:proofErr w:type="spellStart"/>
            <w:r w:rsidRPr="00C516B0">
              <w:rPr>
                <w:rFonts w:ascii="Times" w:hAnsi="Times" w:cs="Times"/>
                <w:color w:val="auto"/>
                <w:sz w:val="20"/>
                <w:szCs w:val="20"/>
              </w:rPr>
              <w:t>CableLabs</w:t>
            </w:r>
            <w:proofErr w:type="spellEnd"/>
            <w:r w:rsidRPr="00C516B0">
              <w:rPr>
                <w:rFonts w:ascii="Times" w:hAnsi="Times" w:cs="Times"/>
                <w:color w:val="auto"/>
                <w:sz w:val="20"/>
                <w:szCs w:val="20"/>
              </w:rPr>
              <w:t xml:space="preserve">, CATT, China Telecom, China Unicom, Deutsche Telekom, DISH Network, ETRI, Fraunhofer IIS, Fraunhofer HHI, Futurewei,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6026" w:type="dxa"/>
            <w:vMerge/>
            <w:vAlign w:val="center"/>
          </w:tcPr>
          <w:p w14:paraId="61CE3AD3" w14:textId="77777777" w:rsidR="0041212D" w:rsidRDefault="0041212D" w:rsidP="00C516B0">
            <w:pPr>
              <w:pStyle w:v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14:paraId="16FB3D84" w14:textId="77777777" w:rsidTr="00F82520">
        <w:tc>
          <w:tcPr>
            <w:tcW w:w="615" w:type="dxa"/>
            <w:vAlign w:val="center"/>
          </w:tcPr>
          <w:p w14:paraId="230B721A" w14:textId="7119CC34"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Default="0041212D" w:rsidP="0041212D">
            <w:pPr>
              <w:pStyle w:val="Web"/>
              <w:spacing w:before="120" w:after="120"/>
              <w:rPr>
                <w:rFonts w:ascii="Times" w:hAnsi="Times" w:cs="Times"/>
                <w:color w:val="auto"/>
                <w:sz w:val="20"/>
                <w:szCs w:val="20"/>
              </w:rPr>
            </w:pPr>
            <w:r w:rsidRPr="0041212D">
              <w:rPr>
                <w:rFonts w:ascii="Times" w:hAnsi="Times" w:cs="Times"/>
                <w:b/>
                <w:bCs/>
                <w:color w:val="auto"/>
                <w:sz w:val="20"/>
                <w:szCs w:val="20"/>
              </w:rPr>
              <w:t>RP-241819</w:t>
            </w:r>
            <w:r>
              <w:rPr>
                <w:rFonts w:ascii="Times" w:hAnsi="Times" w:cs="Times"/>
                <w:color w:val="auto"/>
                <w:sz w:val="20"/>
                <w:szCs w:val="20"/>
              </w:rPr>
              <w:br/>
            </w:r>
            <w:r w:rsidRPr="0041212D">
              <w:rPr>
                <w:rFonts w:ascii="Times" w:hAnsi="Times" w:cs="Times"/>
                <w:color w:val="auto"/>
                <w:sz w:val="20"/>
                <w:szCs w:val="20"/>
              </w:rPr>
              <w:t>vivo, Samsung, Spreadtrum, Verizon, Deutsche Telekom, China Unicom, NTT</w:t>
            </w:r>
            <w:r>
              <w:rPr>
                <w:rFonts w:ascii="Times" w:hAnsi="Times" w:cs="Times"/>
                <w:color w:val="auto"/>
                <w:sz w:val="20"/>
                <w:szCs w:val="20"/>
              </w:rPr>
              <w:t xml:space="preserve"> </w:t>
            </w:r>
            <w:r w:rsidRPr="0041212D">
              <w:rPr>
                <w:rFonts w:ascii="Times" w:hAnsi="Times" w:cs="Times"/>
                <w:color w:val="auto"/>
                <w:sz w:val="20"/>
                <w:szCs w:val="20"/>
              </w:rPr>
              <w:t>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Ericsson, Qualcomm, InterDigital, NEC, Samsung</w:t>
            </w:r>
          </w:p>
          <w:p w14:paraId="0939A8AE" w14:textId="505B7BF7" w:rsidR="006E7F7D" w:rsidRDefault="006E7F7D" w:rsidP="00C516B0">
            <w:pPr>
              <w:pStyle w:v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afa"/>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af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 xml:space="preserve">2TA without </w:t>
            </w:r>
            <w:proofErr w:type="spellStart"/>
            <w:r w:rsidRPr="000E5584">
              <w:rPr>
                <w:rFonts w:ascii="Times" w:hAnsi="Times" w:cs="Times"/>
                <w:color w:val="auto"/>
                <w:sz w:val="20"/>
                <w:szCs w:val="20"/>
              </w:rPr>
              <w:t>CoresetPoolIdx</w:t>
            </w:r>
            <w:proofErr w:type="spellEnd"/>
            <w:r w:rsidRPr="000E5584">
              <w:rPr>
                <w:rFonts w:ascii="Times" w:hAnsi="Times" w:cs="Times"/>
                <w:color w:val="auto"/>
                <w:sz w:val="20"/>
                <w:szCs w:val="20"/>
              </w:rPr>
              <w:t xml:space="preserve"> association for asymmetric DL </w:t>
            </w:r>
            <w:proofErr w:type="spellStart"/>
            <w:r w:rsidRPr="000E5584">
              <w:rPr>
                <w:rFonts w:ascii="Times" w:hAnsi="Times" w:cs="Times"/>
                <w:color w:val="auto"/>
                <w:sz w:val="20"/>
                <w:szCs w:val="20"/>
              </w:rPr>
              <w:t>sTRP</w:t>
            </w:r>
            <w:proofErr w:type="spellEnd"/>
            <w:r w:rsidRPr="000E5584">
              <w:rPr>
                <w:rFonts w:ascii="Times" w:hAnsi="Times" w:cs="Times"/>
                <w:color w:val="auto"/>
                <w:sz w:val="20"/>
                <w:szCs w:val="20"/>
              </w:rPr>
              <w:t xml:space="preserve">/UL </w:t>
            </w:r>
            <w:proofErr w:type="spellStart"/>
            <w:r w:rsidRPr="000E5584">
              <w:rPr>
                <w:rFonts w:ascii="Times" w:hAnsi="Times" w:cs="Times"/>
                <w:color w:val="auto"/>
                <w:sz w:val="20"/>
                <w:szCs w:val="20"/>
              </w:rPr>
              <w:t>mTRP</w:t>
            </w:r>
            <w:proofErr w:type="spellEnd"/>
          </w:p>
        </w:tc>
        <w:tc>
          <w:tcPr>
            <w:tcW w:w="2507" w:type="dxa"/>
            <w:vAlign w:val="center"/>
          </w:tcPr>
          <w:p w14:paraId="2B04C39C" w14:textId="47EB8F1E" w:rsidR="00240414" w:rsidRPr="000E5584" w:rsidRDefault="00240414"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sidR="00AB7E7D">
              <w:rPr>
                <w:rFonts w:ascii="Times" w:hAnsi="Times" w:cs="Times"/>
                <w:color w:val="auto"/>
                <w:sz w:val="20"/>
                <w:szCs w:val="20"/>
              </w:rPr>
              <w:t>Demod</w:t>
            </w:r>
            <w:proofErr w:type="spellEnd"/>
            <w:r w:rsidR="00AB7E7D">
              <w:rPr>
                <w:rFonts w:ascii="Times" w:hAnsi="Times" w:cs="Times"/>
                <w:color w:val="auto"/>
                <w:sz w:val="20"/>
                <w:szCs w:val="20"/>
              </w:rPr>
              <w:t xml:space="preserve"> perf)</w:t>
            </w:r>
          </w:p>
        </w:tc>
      </w:tr>
    </w:tbl>
    <w:p w14:paraId="22F5BF07" w14:textId="63FB6A75" w:rsidR="006504A9" w:rsidRDefault="008825E3" w:rsidP="00635FC3">
      <w:pPr>
        <w:pStyle w:v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afa"/>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af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proofErr w:type="gramStart"/>
            <w:r w:rsidR="00B43EC7">
              <w:t>( C</w:t>
            </w:r>
            <w:proofErr w:type="gramEnd"/>
            <w:r w:rsidR="00B43EC7">
              <w:t xml:space="preserve">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w:t>
            </w:r>
            <w:proofErr w:type="spellStart"/>
            <w:r>
              <w:t>nonCodebook</w:t>
            </w:r>
            <w:proofErr w:type="spellEnd"/>
            <w:r>
              <w:t xml:space="preserve">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 xml:space="preserve">for </w:t>
            </w:r>
            <w:proofErr w:type="spellStart"/>
            <w:r w:rsidRPr="00536D72">
              <w:rPr>
                <w:rFonts w:ascii="Times New Roman" w:eastAsia="Times New Roman" w:hAnsi="Times New Roman"/>
                <w:b/>
                <w:bCs/>
                <w:sz w:val="22"/>
                <w:szCs w:val="22"/>
                <w:lang w:eastAsia="zh-CN"/>
              </w:rPr>
              <w:t>demod</w:t>
            </w:r>
            <w:proofErr w:type="spellEnd"/>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w:t>
            </w:r>
            <w:proofErr w:type="gramStart"/>
            <w:r w:rsidRPr="00536D72">
              <w:rPr>
                <w:rFonts w:ascii="Times New Roman" w:eastAsia="Times New Roman" w:hAnsi="Times New Roman"/>
                <w:sz w:val="22"/>
                <w:szCs w:val="22"/>
                <w:lang w:eastAsia="zh-CN"/>
              </w:rPr>
              <w:t>reciprocity based</w:t>
            </w:r>
            <w:proofErr w:type="gramEnd"/>
            <w:r w:rsidRPr="00536D72">
              <w:rPr>
                <w:rFonts w:ascii="Times New Roman" w:eastAsia="Times New Roman" w:hAnsi="Times New Roman"/>
                <w:sz w:val="22"/>
                <w:szCs w:val="22"/>
                <w:lang w:eastAsia="zh-CN"/>
              </w:rPr>
              <w:t xml:space="preserve">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 xml:space="preserve">On </w:t>
            </w:r>
            <w:proofErr w:type="gramStart"/>
            <w:r w:rsidRPr="00536D72">
              <w:rPr>
                <w:rFonts w:ascii="Times New Roman" w:eastAsia="Times New Roman" w:hAnsi="Times New Roman"/>
                <w:b/>
                <w:bCs/>
                <w:sz w:val="22"/>
                <w:szCs w:val="22"/>
                <w:lang w:eastAsia="zh-CN"/>
              </w:rPr>
              <w:t>E</w:t>
            </w:r>
            <w:r w:rsidRPr="00536D72">
              <w:rPr>
                <w:rFonts w:ascii="Times New Roman" w:eastAsia="Times New Roman" w:hAnsi="Times New Roman"/>
                <w:sz w:val="22"/>
                <w:szCs w:val="22"/>
                <w:lang w:eastAsia="zh-CN"/>
              </w:rPr>
              <w:t>,(</w:t>
            </w:r>
            <w:proofErr w:type="gramEnd"/>
            <w:r w:rsidRPr="00536D72">
              <w:rPr>
                <w:rFonts w:ascii="Times New Roman" w:eastAsia="Times New Roman" w:hAnsi="Times New Roman"/>
                <w:sz w:val="22"/>
                <w:szCs w:val="22"/>
                <w:lang w:eastAsia="zh-CN"/>
              </w:rPr>
              <w:t xml:space="preserve">UL PRG) we wonder why only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w:t>
            </w:r>
            <w:proofErr w:type="spellStart"/>
            <w:r w:rsidRPr="00536D72">
              <w:rPr>
                <w:rFonts w:ascii="Times New Roman" w:eastAsia="Times New Roman" w:hAnsi="Times New Roman"/>
                <w:sz w:val="22"/>
                <w:szCs w:val="22"/>
                <w:lang w:eastAsia="zh-CN"/>
              </w:rPr>
              <w:t>demod</w:t>
            </w:r>
            <w:proofErr w:type="spellEnd"/>
            <w:r w:rsidRPr="00536D72">
              <w:rPr>
                <w:rFonts w:ascii="Times New Roman" w:eastAsia="Times New Roman" w:hAnsi="Times New Roman"/>
                <w:sz w:val="22"/>
                <w:szCs w:val="22"/>
                <w:lang w:eastAsia="zh-CN"/>
              </w:rPr>
              <w:t xml:space="preserve">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w:t>
            </w:r>
            <w:proofErr w:type="spellStart"/>
            <w:r w:rsidRPr="008D2DA5">
              <w:rPr>
                <w:b/>
              </w:rPr>
              <w:t>ing</w:t>
            </w:r>
            <w:proofErr w:type="spellEnd"/>
            <w:r w:rsidRPr="008D2DA5">
              <w:rPr>
                <w:b/>
              </w:rPr>
              <w:t>)”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aff1"/>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aff1"/>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aff1"/>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aff1"/>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DengXian"/>
                <w:lang w:eastAsia="zh-CN"/>
              </w:rPr>
            </w:pPr>
            <w:r>
              <w:rPr>
                <w:rFonts w:eastAsia="DengXian" w:hint="eastAsia"/>
                <w:lang w:eastAsia="zh-CN"/>
              </w:rPr>
              <w:t>We support the following objectives</w:t>
            </w:r>
            <w:r w:rsidR="006F4AD5">
              <w:rPr>
                <w:rFonts w:eastAsia="DengXian" w:hint="eastAsia"/>
                <w:lang w:eastAsia="zh-CN"/>
              </w:rPr>
              <w:t xml:space="preserve"> in </w:t>
            </w:r>
            <w:r w:rsidR="006F4AD5" w:rsidRPr="00C516B0">
              <w:rPr>
                <w:rFonts w:cs="Times"/>
                <w:b/>
                <w:bCs/>
                <w:szCs w:val="20"/>
              </w:rPr>
              <w:t>RP-241774</w:t>
            </w:r>
            <w:r>
              <w:rPr>
                <w:rFonts w:eastAsia="DengXian" w:hint="eastAsia"/>
                <w:lang w:eastAsia="zh-CN"/>
              </w:rPr>
              <w:t>:</w:t>
            </w:r>
          </w:p>
          <w:p w14:paraId="0F76F22C"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2TA without </w:t>
            </w:r>
            <w:proofErr w:type="spellStart"/>
            <w:r w:rsidRPr="00D21038">
              <w:rPr>
                <w:rFonts w:eastAsia="DengXian"/>
                <w:lang w:val="en-US" w:eastAsia="zh-CN"/>
              </w:rPr>
              <w:t>CoresetPoolIdx</w:t>
            </w:r>
            <w:proofErr w:type="spellEnd"/>
            <w:r w:rsidRPr="00D21038">
              <w:rPr>
                <w:rFonts w:eastAsia="DengXian"/>
                <w:lang w:val="en-US" w:eastAsia="zh-CN"/>
              </w:rPr>
              <w:t xml:space="preserve"> association for asymmetric DL </w:t>
            </w:r>
            <w:proofErr w:type="spellStart"/>
            <w:r w:rsidRPr="00D21038">
              <w:rPr>
                <w:rFonts w:eastAsia="DengXian"/>
                <w:lang w:val="en-US" w:eastAsia="zh-CN"/>
              </w:rPr>
              <w:t>sTRP</w:t>
            </w:r>
            <w:proofErr w:type="spellEnd"/>
            <w:r w:rsidRPr="00D21038">
              <w:rPr>
                <w:rFonts w:eastAsia="DengXian"/>
                <w:lang w:val="en-US" w:eastAsia="zh-CN"/>
              </w:rPr>
              <w:t xml:space="preserve">/UL </w:t>
            </w:r>
            <w:proofErr w:type="spellStart"/>
            <w:r w:rsidRPr="00D21038">
              <w:rPr>
                <w:rFonts w:eastAsia="DengXian"/>
                <w:lang w:val="en-US" w:eastAsia="zh-CN"/>
              </w:rPr>
              <w:t>mTRP</w:t>
            </w:r>
            <w:proofErr w:type="spellEnd"/>
          </w:p>
          <w:p w14:paraId="539B2728"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3T6R SRS antenna switching </w:t>
            </w:r>
          </w:p>
          <w:p w14:paraId="587B8471" w14:textId="51365D24" w:rsidR="00D21038" w:rsidRPr="00D21038" w:rsidRDefault="00D21038" w:rsidP="005C3212">
            <w:pPr>
              <w:textAlignment w:val="center"/>
              <w:rPr>
                <w:rFonts w:eastAsia="DengXian"/>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first priority</w:t>
            </w:r>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p>
          <w:p w14:paraId="12FFC84D" w14:textId="77777777" w:rsidR="00841357" w:rsidRPr="00841357" w:rsidRDefault="00841357" w:rsidP="00841357">
            <w:pPr>
              <w:numPr>
                <w:ilvl w:val="0"/>
                <w:numId w:val="19"/>
              </w:numPr>
              <w:textAlignment w:val="center"/>
              <w:rPr>
                <w:rFonts w:eastAsia="DengXian"/>
                <w:lang w:val="en-US" w:eastAsia="zh-CN"/>
              </w:rPr>
            </w:pPr>
            <w:r w:rsidRPr="00841357">
              <w:rPr>
                <w:rFonts w:eastAsia="DengXian"/>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DengXian"/>
                <w:lang w:val="en-US" w:eastAsia="zh-CN"/>
              </w:rPr>
              <w:t>UE capability for non-codebook-based UL transmission</w:t>
            </w:r>
          </w:p>
        </w:tc>
      </w:tr>
      <w:tr w:rsidR="0023295E" w14:paraId="72D55A43" w14:textId="77777777" w:rsidTr="00470B85">
        <w:trPr>
          <w:trHeight w:val="1440"/>
        </w:trPr>
        <w:tc>
          <w:tcPr>
            <w:tcW w:w="1785" w:type="dxa"/>
            <w:vAlign w:val="center"/>
          </w:tcPr>
          <w:p w14:paraId="410C3115" w14:textId="4573E122" w:rsidR="0023295E" w:rsidRDefault="0023295E" w:rsidP="0023295E">
            <w:pPr>
              <w:textAlignment w:val="center"/>
              <w:rPr>
                <w:rFonts w:hint="eastAsia"/>
                <w:lang w:eastAsia="ko-KR"/>
              </w:rPr>
            </w:pPr>
            <w:r>
              <w:t>MediaTek</w:t>
            </w:r>
          </w:p>
        </w:tc>
        <w:tc>
          <w:tcPr>
            <w:tcW w:w="7826" w:type="dxa"/>
            <w:vAlign w:val="center"/>
          </w:tcPr>
          <w:p w14:paraId="0990B231" w14:textId="77777777" w:rsidR="0023295E" w:rsidRDefault="0023295E" w:rsidP="0023295E">
            <w:pPr>
              <w:textAlignment w:val="center"/>
              <w:rPr>
                <w:rFonts w:eastAsia="新細明體"/>
                <w:lang w:eastAsia="zh-TW"/>
              </w:rPr>
            </w:pPr>
            <w:r>
              <w:rPr>
                <w:rFonts w:eastAsia="新細明體"/>
                <w:lang w:eastAsia="zh-TW"/>
              </w:rPr>
              <w:t>First of all, we agree with</w:t>
            </w:r>
            <w:r>
              <w:t xml:space="preserve"> </w:t>
            </w:r>
            <w:r>
              <w:rPr>
                <w:rFonts w:eastAsia="新細明體"/>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23295E" w:rsidRDefault="0023295E" w:rsidP="0023295E">
            <w:pPr>
              <w:textAlignment w:val="center"/>
              <w:rPr>
                <w:rFonts w:eastAsia="新細明體"/>
                <w:lang w:eastAsia="zh-TW"/>
              </w:rPr>
            </w:pPr>
          </w:p>
          <w:p w14:paraId="0F54D2FA" w14:textId="77777777" w:rsidR="0023295E" w:rsidRDefault="0023295E" w:rsidP="0023295E">
            <w:pPr>
              <w:spacing w:after="240"/>
              <w:textAlignment w:val="center"/>
              <w:rPr>
                <w:rFonts w:eastAsia="新細明體"/>
                <w:lang w:eastAsia="zh-TW"/>
              </w:rPr>
            </w:pPr>
            <w:r>
              <w:rPr>
                <w:rFonts w:eastAsia="新細明體"/>
                <w:lang w:eastAsia="zh-TW"/>
              </w:rPr>
              <w:t>We therefore prefer to limit the scope expansion to the following topics:</w:t>
            </w:r>
          </w:p>
          <w:p w14:paraId="442E77AB" w14:textId="77777777" w:rsidR="0023295E" w:rsidRDefault="0023295E" w:rsidP="0023295E">
            <w:pPr>
              <w:pStyle w:val="aff1"/>
              <w:numPr>
                <w:ilvl w:val="0"/>
                <w:numId w:val="20"/>
              </w:numPr>
              <w:ind w:leftChars="0" w:left="652" w:hanging="284"/>
              <w:jc w:val="both"/>
              <w:textAlignment w:val="center"/>
              <w:rPr>
                <w:rFonts w:eastAsia="新細明體"/>
                <w:lang w:eastAsia="zh-TW"/>
              </w:rPr>
            </w:pPr>
            <w:bookmarkStart w:id="5" w:name="OLE_LINK32"/>
            <w:bookmarkStart w:id="6" w:name="OLE_LINK35"/>
            <w:bookmarkStart w:id="7" w:name="OLE_LINK30"/>
            <w:r>
              <w:rPr>
                <w:rFonts w:eastAsia="新細明體"/>
                <w:b/>
                <w:bCs/>
                <w:lang w:eastAsia="zh-TW"/>
              </w:rPr>
              <w:t>On A (SRS port grouping)</w:t>
            </w:r>
            <w:r>
              <w:rPr>
                <w:rFonts w:eastAsia="新細明體"/>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23295E" w:rsidRDefault="0023295E" w:rsidP="0023295E">
            <w:pPr>
              <w:pStyle w:val="aff1"/>
              <w:numPr>
                <w:ilvl w:val="0"/>
                <w:numId w:val="20"/>
              </w:numPr>
              <w:ind w:leftChars="0" w:left="652" w:hanging="284"/>
              <w:textAlignment w:val="center"/>
              <w:rPr>
                <w:rFonts w:eastAsia="新細明體"/>
                <w:lang w:eastAsia="zh-TW"/>
              </w:rPr>
            </w:pPr>
            <w:r>
              <w:rPr>
                <w:rFonts w:eastAsia="新細明體"/>
                <w:b/>
                <w:bCs/>
                <w:lang w:eastAsia="zh-TW"/>
              </w:rPr>
              <w:t>On B (2TA)</w:t>
            </w:r>
            <w:r>
              <w:rPr>
                <w:rFonts w:eastAsia="新細明體"/>
                <w:lang w:eastAsia="zh-TW"/>
              </w:rPr>
              <w:t>, this also has been well justified and supported by most of the companies during RAN1 discussion.</w:t>
            </w:r>
            <w:bookmarkEnd w:id="5"/>
            <w:bookmarkEnd w:id="6"/>
          </w:p>
          <w:p w14:paraId="4D3E95A0" w14:textId="77777777" w:rsidR="0023295E" w:rsidRDefault="0023295E" w:rsidP="0023295E">
            <w:pPr>
              <w:pStyle w:val="aff1"/>
              <w:numPr>
                <w:ilvl w:val="0"/>
                <w:numId w:val="20"/>
              </w:numPr>
              <w:ind w:leftChars="0" w:left="652" w:hanging="284"/>
              <w:textAlignment w:val="center"/>
              <w:rPr>
                <w:rFonts w:eastAsia="新細明體"/>
                <w:lang w:eastAsia="zh-TW"/>
              </w:rPr>
            </w:pPr>
            <w:r>
              <w:rPr>
                <w:rFonts w:eastAsia="新細明體"/>
                <w:b/>
                <w:bCs/>
                <w:lang w:eastAsia="zh-TW"/>
              </w:rPr>
              <w:t>On C (</w:t>
            </w:r>
            <w:bookmarkStart w:id="8" w:name="OLE_LINK34"/>
            <w:r>
              <w:rPr>
                <w:rFonts w:eastAsia="新細明體"/>
                <w:b/>
                <w:bCs/>
                <w:lang w:eastAsia="zh-TW"/>
              </w:rPr>
              <w:t>3T6R</w:t>
            </w:r>
            <w:bookmarkEnd w:id="8"/>
            <w:r>
              <w:rPr>
                <w:rFonts w:eastAsia="新細明體"/>
                <w:b/>
                <w:bCs/>
                <w:lang w:eastAsia="zh-TW"/>
              </w:rPr>
              <w:t>)</w:t>
            </w:r>
            <w:r>
              <w:rPr>
                <w:rFonts w:eastAsia="新細明體"/>
                <w:lang w:eastAsia="zh-TW"/>
              </w:rPr>
              <w:t xml:space="preserve">, it is already captured </w:t>
            </w:r>
            <w:bookmarkStart w:id="9" w:name="OLE_LINK36"/>
            <w:r>
              <w:rPr>
                <w:rFonts w:eastAsia="新細明體"/>
                <w:lang w:eastAsia="zh-TW"/>
              </w:rPr>
              <w:t>as part of Rel-19 RAN4 led RF enhancement WID</w:t>
            </w:r>
            <w:bookmarkEnd w:id="9"/>
            <w:r>
              <w:rPr>
                <w:rFonts w:eastAsia="新細明體"/>
                <w:lang w:eastAsia="zh-TW"/>
              </w:rPr>
              <w:t>, thus no “additional” RAN4 effort would be needed.</w:t>
            </w:r>
            <w:bookmarkEnd w:id="7"/>
          </w:p>
          <w:p w14:paraId="74FEFA35" w14:textId="77777777" w:rsidR="0023295E" w:rsidRDefault="0023295E" w:rsidP="0023295E">
            <w:pPr>
              <w:pStyle w:val="aff1"/>
              <w:numPr>
                <w:ilvl w:val="0"/>
                <w:numId w:val="20"/>
              </w:numPr>
              <w:ind w:leftChars="0" w:left="652" w:hanging="284"/>
              <w:textAlignment w:val="center"/>
              <w:rPr>
                <w:rFonts w:eastAsia="新細明體"/>
                <w:lang w:eastAsia="zh-TW"/>
              </w:rPr>
            </w:pPr>
            <w:bookmarkStart w:id="10" w:name="OLE_LINK31"/>
            <w:r>
              <w:rPr>
                <w:rFonts w:eastAsia="新細明體"/>
                <w:b/>
                <w:bCs/>
                <w:lang w:eastAsia="zh-TW"/>
              </w:rPr>
              <w:t>On D (3T3R)</w:t>
            </w:r>
            <w:r>
              <w:rPr>
                <w:rFonts w:eastAsia="新細明體"/>
                <w:lang w:eastAsia="zh-TW"/>
              </w:rPr>
              <w:t xml:space="preserve">, we could be fine to ONLY introduce a corresponding UE capability to let UE indicate not supporting of 3T3R if UE supports 3T6R. </w:t>
            </w:r>
            <w:bookmarkStart w:id="11" w:name="OLE_LINK33"/>
            <w:bookmarkEnd w:id="10"/>
            <w:r>
              <w:rPr>
                <w:rFonts w:eastAsia="新細明體"/>
                <w:lang w:eastAsia="zh-TW"/>
              </w:rPr>
              <w:t>Other enhancement is not needed.</w:t>
            </w:r>
            <w:bookmarkEnd w:id="11"/>
            <w:r>
              <w:rPr>
                <w:rFonts w:eastAsia="新細明體"/>
                <w:lang w:eastAsia="zh-TW"/>
              </w:rPr>
              <w:t xml:space="preserve"> This can be captured in the objective together with 3T6R.</w:t>
            </w:r>
          </w:p>
          <w:p w14:paraId="74D1B059" w14:textId="77777777" w:rsidR="0023295E" w:rsidRDefault="0023295E" w:rsidP="0023295E">
            <w:pPr>
              <w:textAlignment w:val="center"/>
              <w:rPr>
                <w:rFonts w:eastAsia="新細明體"/>
                <w:lang w:eastAsia="zh-TW"/>
              </w:rPr>
            </w:pPr>
          </w:p>
          <w:p w14:paraId="0BC3D52A" w14:textId="2B673228" w:rsidR="0023295E" w:rsidRDefault="0023295E" w:rsidP="0023295E">
            <w:pPr>
              <w:textAlignment w:val="center"/>
              <w:rPr>
                <w:lang w:eastAsia="ko-KR"/>
              </w:rPr>
            </w:pPr>
            <w:bookmarkStart w:id="12" w:name="OLE_LINK37"/>
            <w:r>
              <w:rPr>
                <w:rFonts w:eastAsia="新細明體"/>
                <w:lang w:eastAsia="zh-TW"/>
              </w:rPr>
              <w:t>We have concern to support proposals other than above due to larger workload and/or no good justification.</w:t>
            </w:r>
            <w:bookmarkEnd w:id="12"/>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CFB8" w14:textId="77777777" w:rsidR="00482DFF" w:rsidRDefault="00482DFF">
      <w:r>
        <w:separator/>
      </w:r>
    </w:p>
  </w:endnote>
  <w:endnote w:type="continuationSeparator" w:id="0">
    <w:p w14:paraId="3B57FBF0" w14:textId="77777777" w:rsidR="00482DFF" w:rsidRDefault="0048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FEFB" w14:textId="77777777" w:rsidR="00482DFF" w:rsidRDefault="00482DFF">
      <w:r>
        <w:separator/>
      </w:r>
    </w:p>
  </w:footnote>
  <w:footnote w:type="continuationSeparator" w:id="0">
    <w:p w14:paraId="2ACD5359" w14:textId="77777777" w:rsidR="00482DFF" w:rsidRDefault="0048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360D6"/>
    <w:multiLevelType w:val="hybridMultilevel"/>
    <w:tmpl w:val="606C68C0"/>
    <w:lvl w:ilvl="0" w:tplc="538A445A">
      <w:numFmt w:val="bullet"/>
      <w:lvlText w:val="-"/>
      <w:lvlJc w:val="left"/>
      <w:pPr>
        <w:ind w:left="1279" w:hanging="480"/>
      </w:pPr>
      <w:rPr>
        <w:rFonts w:ascii="Times New Roman" w:eastAsia="SimSun" w:hAnsi="Times New Roman" w:cs="Times New Roman" w:hint="default"/>
      </w:rPr>
    </w:lvl>
    <w:lvl w:ilvl="1" w:tplc="04090003">
      <w:start w:val="1"/>
      <w:numFmt w:val="bullet"/>
      <w:lvlText w:val=""/>
      <w:lvlJc w:val="left"/>
      <w:pPr>
        <w:ind w:left="1759" w:hanging="480"/>
      </w:pPr>
      <w:rPr>
        <w:rFonts w:ascii="Wingdings" w:hAnsi="Wingdings" w:hint="default"/>
      </w:rPr>
    </w:lvl>
    <w:lvl w:ilvl="2" w:tplc="04090005">
      <w:start w:val="1"/>
      <w:numFmt w:val="bullet"/>
      <w:lvlText w:val=""/>
      <w:lvlJc w:val="left"/>
      <w:pPr>
        <w:ind w:left="2239" w:hanging="480"/>
      </w:pPr>
      <w:rPr>
        <w:rFonts w:ascii="Wingdings" w:hAnsi="Wingdings" w:hint="default"/>
      </w:rPr>
    </w:lvl>
    <w:lvl w:ilvl="3" w:tplc="04090001">
      <w:start w:val="1"/>
      <w:numFmt w:val="bullet"/>
      <w:lvlText w:val=""/>
      <w:lvlJc w:val="left"/>
      <w:pPr>
        <w:ind w:left="2719" w:hanging="480"/>
      </w:pPr>
      <w:rPr>
        <w:rFonts w:ascii="Wingdings" w:hAnsi="Wingdings" w:hint="default"/>
      </w:rPr>
    </w:lvl>
    <w:lvl w:ilvl="4" w:tplc="04090003">
      <w:start w:val="1"/>
      <w:numFmt w:val="bullet"/>
      <w:lvlText w:val=""/>
      <w:lvlJc w:val="left"/>
      <w:pPr>
        <w:ind w:left="3199" w:hanging="480"/>
      </w:pPr>
      <w:rPr>
        <w:rFonts w:ascii="Wingdings" w:hAnsi="Wingdings" w:hint="default"/>
      </w:rPr>
    </w:lvl>
    <w:lvl w:ilvl="5" w:tplc="04090005">
      <w:start w:val="1"/>
      <w:numFmt w:val="bullet"/>
      <w:lvlText w:val=""/>
      <w:lvlJc w:val="left"/>
      <w:pPr>
        <w:ind w:left="3679" w:hanging="480"/>
      </w:pPr>
      <w:rPr>
        <w:rFonts w:ascii="Wingdings" w:hAnsi="Wingdings" w:hint="default"/>
      </w:rPr>
    </w:lvl>
    <w:lvl w:ilvl="6" w:tplc="04090001">
      <w:start w:val="1"/>
      <w:numFmt w:val="bullet"/>
      <w:lvlText w:val=""/>
      <w:lvlJc w:val="left"/>
      <w:pPr>
        <w:ind w:left="4159" w:hanging="480"/>
      </w:pPr>
      <w:rPr>
        <w:rFonts w:ascii="Wingdings" w:hAnsi="Wingdings" w:hint="default"/>
      </w:rPr>
    </w:lvl>
    <w:lvl w:ilvl="7" w:tplc="04090003">
      <w:start w:val="1"/>
      <w:numFmt w:val="bullet"/>
      <w:lvlText w:val=""/>
      <w:lvlJc w:val="left"/>
      <w:pPr>
        <w:ind w:left="4639" w:hanging="480"/>
      </w:pPr>
      <w:rPr>
        <w:rFonts w:ascii="Wingdings" w:hAnsi="Wingdings" w:hint="default"/>
      </w:rPr>
    </w:lvl>
    <w:lvl w:ilvl="8" w:tplc="04090005">
      <w:start w:val="1"/>
      <w:numFmt w:val="bullet"/>
      <w:lvlText w:val=""/>
      <w:lvlJc w:val="left"/>
      <w:pPr>
        <w:ind w:left="5119" w:hanging="480"/>
      </w:pPr>
      <w:rPr>
        <w:rFonts w:ascii="Wingdings" w:hAnsi="Wingdings" w:hint="default"/>
      </w:rPr>
    </w:lvl>
  </w:abstractNum>
  <w:abstractNum w:abstractNumId="7" w15:restartNumberingAfterBreak="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89939969">
    <w:abstractNumId w:val="7"/>
  </w:num>
  <w:num w:numId="2" w16cid:durableId="159587781">
    <w:abstractNumId w:val="0"/>
  </w:num>
  <w:num w:numId="3" w16cid:durableId="1095829389">
    <w:abstractNumId w:val="9"/>
  </w:num>
  <w:num w:numId="4" w16cid:durableId="1303003605">
    <w:abstractNumId w:val="17"/>
  </w:num>
  <w:num w:numId="5" w16cid:durableId="1474371163">
    <w:abstractNumId w:val="16"/>
  </w:num>
  <w:num w:numId="6" w16cid:durableId="1740207132">
    <w:abstractNumId w:val="13"/>
  </w:num>
  <w:num w:numId="7" w16cid:durableId="260183101">
    <w:abstractNumId w:val="2"/>
  </w:num>
  <w:num w:numId="8" w16cid:durableId="331569953">
    <w:abstractNumId w:val="18"/>
  </w:num>
  <w:num w:numId="9" w16cid:durableId="234126548">
    <w:abstractNumId w:val="5"/>
  </w:num>
  <w:num w:numId="10" w16cid:durableId="158890478">
    <w:abstractNumId w:val="14"/>
  </w:num>
  <w:num w:numId="11" w16cid:durableId="1114860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205334">
    <w:abstractNumId w:val="4"/>
  </w:num>
  <w:num w:numId="13" w16cid:durableId="796488519">
    <w:abstractNumId w:val="15"/>
  </w:num>
  <w:num w:numId="14" w16cid:durableId="325792561">
    <w:abstractNumId w:val="3"/>
  </w:num>
  <w:num w:numId="15" w16cid:durableId="1605460427">
    <w:abstractNumId w:val="8"/>
  </w:num>
  <w:num w:numId="16" w16cid:durableId="2037925403">
    <w:abstractNumId w:val="11"/>
  </w:num>
  <w:num w:numId="17" w16cid:durableId="1958371560">
    <w:abstractNumId w:val="1"/>
  </w:num>
  <w:num w:numId="18" w16cid:durableId="1331638184">
    <w:abstractNumId w:val="12"/>
  </w:num>
  <w:num w:numId="19" w16cid:durableId="1637492239">
    <w:abstractNumId w:val="10"/>
  </w:num>
  <w:num w:numId="20" w16cid:durableId="1053847891">
    <w:abstractNumId w:val="6"/>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236"/>
    <w:rsid w:val="009C3D86"/>
    <w:rsid w:val="009C4B30"/>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345EEA"/>
    <w:pPr>
      <w:numPr>
        <w:ilvl w:val="3"/>
      </w:numPr>
      <w:outlineLvl w:val="3"/>
    </w:pPr>
    <w:rPr>
      <w:i/>
    </w:rPr>
  </w:style>
  <w:style w:type="paragraph" w:styleId="5">
    <w:name w:val="heading 5"/>
    <w:basedOn w:val="4"/>
    <w:next w:val="a0"/>
    <w:link w:val="50"/>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0"/>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345EEA"/>
    <w:rPr>
      <w:rFonts w:ascii="Arial" w:eastAsia="Batang"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345EEA"/>
    <w:rPr>
      <w:rFonts w:ascii="Arial" w:eastAsia="Batang" w:hAnsi="Arial"/>
      <w:b/>
      <w:bCs/>
      <w:i/>
      <w:iCs/>
      <w:sz w:val="24"/>
      <w:szCs w:val="28"/>
      <w:lang w:val="en-GB" w:eastAsia="x-none"/>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345EEA"/>
    <w:rPr>
      <w:rFonts w:ascii="Arial" w:eastAsia="Batang" w:hAnsi="Arial"/>
      <w:b/>
      <w:bCs/>
      <w:szCs w:val="26"/>
      <w:lang w:val="en-GB"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345EEA"/>
    <w:rPr>
      <w:rFonts w:ascii="Arial" w:eastAsia="Batang" w:hAnsi="Arial"/>
      <w:b/>
      <w:bCs/>
      <w:i/>
      <w:szCs w:val="26"/>
      <w:lang w:val="en-GB" w:eastAsia="x-none"/>
    </w:rPr>
  </w:style>
  <w:style w:type="character" w:customStyle="1" w:styleId="50">
    <w:name w:val="標題 5 字元"/>
    <w:link w:val="5"/>
    <w:uiPriority w:val="9"/>
    <w:rsid w:val="00345EEA"/>
    <w:rPr>
      <w:rFonts w:ascii="Arial" w:eastAsia="Batang" w:hAnsi="Arial"/>
      <w:b/>
      <w:iCs/>
      <w:sz w:val="18"/>
      <w:szCs w:val="26"/>
      <w:lang w:val="en-GB" w:eastAsia="x-none"/>
    </w:rPr>
  </w:style>
  <w:style w:type="character" w:customStyle="1" w:styleId="60">
    <w:name w:val="標題 6 字元"/>
    <w:link w:val="6"/>
    <w:uiPriority w:val="9"/>
    <w:rsid w:val="00345EEA"/>
    <w:rPr>
      <w:rFonts w:ascii="Times New Roman" w:eastAsia="Batang" w:hAnsi="Times New Roman"/>
      <w:b/>
      <w:bCs/>
      <w:i/>
      <w:szCs w:val="22"/>
      <w:lang w:val="en-GB" w:eastAsia="x-none"/>
    </w:rPr>
  </w:style>
  <w:style w:type="character" w:customStyle="1" w:styleId="70">
    <w:name w:val="標題 7 字元"/>
    <w:link w:val="7"/>
    <w:uiPriority w:val="9"/>
    <w:rsid w:val="00345EEA"/>
    <w:rPr>
      <w:rFonts w:ascii="Times New Roman" w:eastAsia="Batang" w:hAnsi="Times New Roman"/>
      <w:sz w:val="24"/>
      <w:szCs w:val="24"/>
      <w:lang w:val="en-GB" w:eastAsia="x-none"/>
    </w:rPr>
  </w:style>
  <w:style w:type="character" w:customStyle="1" w:styleId="80">
    <w:name w:val="標題 8 字元"/>
    <w:link w:val="8"/>
    <w:uiPriority w:val="9"/>
    <w:rsid w:val="00345EEA"/>
    <w:rPr>
      <w:rFonts w:ascii="Times New Roman" w:eastAsia="Batang" w:hAnsi="Times New Roman"/>
      <w:i/>
      <w:iCs/>
      <w:sz w:val="24"/>
      <w:szCs w:val="24"/>
      <w:lang w:val="en-GB" w:eastAsia="x-none"/>
    </w:rPr>
  </w:style>
  <w:style w:type="character" w:customStyle="1" w:styleId="90">
    <w:name w:val="標題 9 字元"/>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a6"/>
    <w:uiPriority w:val="99"/>
    <w:unhideWhenUsed/>
    <w:rsid w:val="00345EEA"/>
    <w:rPr>
      <w:rFonts w:ascii="Arial" w:eastAsia="MS Gothic" w:hAnsi="Arial"/>
      <w:color w:val="000000"/>
      <w:szCs w:val="20"/>
      <w:lang w:val="x-none" w:eastAsia="x-none"/>
    </w:rPr>
  </w:style>
  <w:style w:type="character" w:customStyle="1" w:styleId="a6">
    <w:name w:val="純文字 字元"/>
    <w:link w:val="a5"/>
    <w:uiPriority w:val="99"/>
    <w:rsid w:val="00345EEA"/>
    <w:rPr>
      <w:rFonts w:ascii="Arial" w:eastAsia="MS Gothic" w:hAnsi="Arial" w:cs="Times New Roman"/>
      <w:color w:val="000000"/>
      <w:kern w:val="0"/>
      <w:szCs w:val="20"/>
      <w:lang w:val="x-none" w:eastAsia="x-none"/>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8"/>
    <w:uiPriority w:val="99"/>
    <w:unhideWhenUsed/>
    <w:qFormat/>
    <w:rsid w:val="00FD43E6"/>
    <w:pPr>
      <w:tabs>
        <w:tab w:val="center" w:pos="4680"/>
        <w:tab w:val="right" w:pos="9360"/>
      </w:tabs>
    </w:pPr>
  </w:style>
  <w:style w:type="character" w:customStyle="1" w:styleId="a8">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7"/>
    <w:uiPriority w:val="99"/>
    <w:qFormat/>
    <w:rsid w:val="00FD43E6"/>
    <w:rPr>
      <w:rFonts w:ascii="Times" w:eastAsia="Batang" w:hAnsi="Times"/>
      <w:szCs w:val="24"/>
      <w:lang w:val="en-GB" w:eastAsia="en-US"/>
    </w:rPr>
  </w:style>
  <w:style w:type="paragraph" w:styleId="a9">
    <w:name w:val="footer"/>
    <w:basedOn w:val="a0"/>
    <w:link w:val="aa"/>
    <w:unhideWhenUsed/>
    <w:rsid w:val="00FD43E6"/>
    <w:pPr>
      <w:tabs>
        <w:tab w:val="center" w:pos="4680"/>
        <w:tab w:val="right" w:pos="9360"/>
      </w:tabs>
    </w:pPr>
  </w:style>
  <w:style w:type="character" w:customStyle="1" w:styleId="aa">
    <w:name w:val="頁尾 字元"/>
    <w:link w:val="a9"/>
    <w:rsid w:val="00FD43E6"/>
    <w:rPr>
      <w:rFonts w:ascii="Times" w:eastAsia="Batang" w:hAnsi="Times"/>
      <w:szCs w:val="24"/>
      <w:lang w:val="en-GB" w:eastAsia="en-US"/>
    </w:rPr>
  </w:style>
  <w:style w:type="character" w:styleId="ab">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c">
    <w:name w:val="Emphasis"/>
    <w:uiPriority w:val="20"/>
    <w:qFormat/>
    <w:rsid w:val="00943BDE"/>
    <w:rPr>
      <w:i/>
      <w:iCs/>
    </w:rPr>
  </w:style>
  <w:style w:type="paragraph" w:styleId="ad">
    <w:name w:val="Balloon Text"/>
    <w:basedOn w:val="a0"/>
    <w:link w:val="ae"/>
    <w:semiHidden/>
    <w:unhideWhenUsed/>
    <w:rsid w:val="003957ED"/>
    <w:rPr>
      <w:rFonts w:ascii="Malgun Gothic" w:eastAsia="Malgun Gothic"/>
      <w:sz w:val="18"/>
      <w:szCs w:val="18"/>
    </w:rPr>
  </w:style>
  <w:style w:type="character" w:customStyle="1" w:styleId="ae">
    <w:name w:val="註解方塊文字 字元"/>
    <w:link w:val="ad"/>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f">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0"/>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f0">
    <w:name w:val="Body Text"/>
    <w:aliases w:val="bt"/>
    <w:basedOn w:val="a0"/>
    <w:link w:val="af1"/>
    <w:rsid w:val="00FA7C6E"/>
    <w:pPr>
      <w:spacing w:after="120"/>
      <w:jc w:val="both"/>
    </w:pPr>
    <w:rPr>
      <w:lang w:eastAsia="x-none"/>
    </w:rPr>
  </w:style>
  <w:style w:type="character" w:customStyle="1" w:styleId="af1">
    <w:name w:val="本文 字元"/>
    <w:aliases w:val="bt 字元"/>
    <w:link w:val="af0"/>
    <w:rsid w:val="00FA7C6E"/>
    <w:rPr>
      <w:rFonts w:ascii="Times" w:eastAsia="Batang" w:hAnsi="Times"/>
      <w:szCs w:val="24"/>
      <w:lang w:val="en-GB" w:eastAsia="x-none"/>
    </w:rPr>
  </w:style>
  <w:style w:type="paragraph" w:customStyle="1" w:styleId="TdocHeader1">
    <w:name w:val="Tdoc_Header_1"/>
    <w:basedOn w:val="a7"/>
    <w:rsid w:val="00FA7C6E"/>
  </w:style>
  <w:style w:type="paragraph" w:styleId="af2">
    <w:name w:val="footnote text"/>
    <w:basedOn w:val="a0"/>
    <w:link w:val="af3"/>
    <w:semiHidden/>
    <w:rsid w:val="00FA7C6E"/>
    <w:pPr>
      <w:jc w:val="both"/>
    </w:pPr>
    <w:rPr>
      <w:szCs w:val="20"/>
      <w:lang w:val="x-none" w:eastAsia="x-none"/>
    </w:rPr>
  </w:style>
  <w:style w:type="character" w:customStyle="1" w:styleId="af3">
    <w:name w:val="註腳文字 字元"/>
    <w:link w:val="af2"/>
    <w:semiHidden/>
    <w:rsid w:val="00FA7C6E"/>
    <w:rPr>
      <w:rFonts w:ascii="Times" w:eastAsia="Batang" w:hAnsi="Times"/>
      <w:lang w:val="x-none" w:eastAsia="x-none"/>
    </w:rPr>
  </w:style>
  <w:style w:type="paragraph" w:styleId="af4">
    <w:name w:val="Document Map"/>
    <w:basedOn w:val="a0"/>
    <w:link w:val="af5"/>
    <w:semiHidden/>
    <w:rsid w:val="00FA7C6E"/>
    <w:pPr>
      <w:shd w:val="clear" w:color="auto" w:fill="000080"/>
    </w:pPr>
    <w:rPr>
      <w:rFonts w:ascii="Tahoma" w:hAnsi="Tahoma"/>
      <w:lang w:eastAsia="x-none"/>
    </w:rPr>
  </w:style>
  <w:style w:type="character" w:customStyle="1" w:styleId="af5">
    <w:name w:val="文件引導模式 字元"/>
    <w:link w:val="af4"/>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Web">
    <w:name w:val="Normal (Web)"/>
    <w:basedOn w:val="a0"/>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af6">
    <w:name w:val="Table Grid"/>
    <w:aliases w:val="TableGrid"/>
    <w:basedOn w:val="a2"/>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11">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FA7C6E"/>
    <w:pPr>
      <w:tabs>
        <w:tab w:val="left" w:pos="1200"/>
        <w:tab w:val="right" w:leader="dot" w:pos="9631"/>
      </w:tabs>
      <w:ind w:left="403"/>
    </w:pPr>
  </w:style>
  <w:style w:type="paragraph" w:styleId="41">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7">
    <w:name w:val="Date"/>
    <w:basedOn w:val="a0"/>
    <w:next w:val="a0"/>
    <w:link w:val="af8"/>
    <w:rsid w:val="00FA7C6E"/>
    <w:rPr>
      <w:lang w:eastAsia="x-none"/>
    </w:rPr>
  </w:style>
  <w:style w:type="character" w:customStyle="1" w:styleId="af8">
    <w:name w:val="日期 字元"/>
    <w:link w:val="af7"/>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0"/>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9"/>
    <w:link w:val="B10"/>
    <w:qFormat/>
    <w:rsid w:val="00FA7C6E"/>
    <w:pPr>
      <w:spacing w:after="180"/>
      <w:ind w:left="568" w:hanging="284"/>
    </w:pPr>
    <w:rPr>
      <w:rFonts w:ascii="Times New Roman" w:eastAsia="MS Mincho" w:hAnsi="Times New Roman"/>
      <w:szCs w:val="20"/>
    </w:rPr>
  </w:style>
  <w:style w:type="paragraph" w:customStyle="1" w:styleId="B2">
    <w:name w:val="B2"/>
    <w:basedOn w:val="2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9">
    <w:name w:val="List"/>
    <w:basedOn w:val="a0"/>
    <w:rsid w:val="00FA7C6E"/>
    <w:pPr>
      <w:ind w:left="283" w:hanging="283"/>
    </w:pPr>
  </w:style>
  <w:style w:type="paragraph" w:styleId="22">
    <w:name w:val="List 2"/>
    <w:basedOn w:val="a0"/>
    <w:rsid w:val="00FA7C6E"/>
    <w:pPr>
      <w:ind w:left="566" w:hanging="283"/>
    </w:pPr>
  </w:style>
  <w:style w:type="paragraph" w:styleId="51">
    <w:name w:val="toc 5"/>
    <w:basedOn w:val="a0"/>
    <w:next w:val="a0"/>
    <w:autoRedefine/>
    <w:uiPriority w:val="39"/>
    <w:rsid w:val="00FA7C6E"/>
    <w:pPr>
      <w:ind w:left="960"/>
    </w:pPr>
    <w:rPr>
      <w:rFonts w:ascii="Times New Roman" w:eastAsia="MS Mincho" w:hAnsi="Times New Roman"/>
      <w:sz w:val="24"/>
      <w:lang w:eastAsia="ja-JP"/>
    </w:rPr>
  </w:style>
  <w:style w:type="paragraph" w:styleId="61">
    <w:name w:val="toc 6"/>
    <w:basedOn w:val="a0"/>
    <w:next w:val="a0"/>
    <w:autoRedefine/>
    <w:uiPriority w:val="39"/>
    <w:rsid w:val="00FA7C6E"/>
    <w:pPr>
      <w:ind w:left="1200"/>
    </w:pPr>
    <w:rPr>
      <w:rFonts w:ascii="Times New Roman" w:eastAsia="MS Mincho" w:hAnsi="Times New Roman"/>
      <w:sz w:val="24"/>
      <w:lang w:eastAsia="ja-JP"/>
    </w:rPr>
  </w:style>
  <w:style w:type="paragraph" w:styleId="71">
    <w:name w:val="toc 7"/>
    <w:basedOn w:val="a0"/>
    <w:next w:val="a0"/>
    <w:autoRedefine/>
    <w:uiPriority w:val="39"/>
    <w:rsid w:val="00FA7C6E"/>
    <w:rPr>
      <w:rFonts w:ascii="Times New Roman" w:eastAsia="MS Mincho" w:hAnsi="Times New Roman"/>
      <w:sz w:val="24"/>
      <w:lang w:eastAsia="ja-JP"/>
    </w:rPr>
  </w:style>
  <w:style w:type="paragraph" w:styleId="81">
    <w:name w:val="toc 8"/>
    <w:basedOn w:val="a0"/>
    <w:next w:val="a0"/>
    <w:autoRedefine/>
    <w:uiPriority w:val="39"/>
    <w:rsid w:val="00FA7C6E"/>
    <w:pPr>
      <w:ind w:left="1680"/>
    </w:pPr>
    <w:rPr>
      <w:rFonts w:ascii="Times New Roman" w:eastAsia="MS Mincho" w:hAnsi="Times New Roman"/>
      <w:sz w:val="24"/>
      <w:lang w:eastAsia="ja-JP"/>
    </w:rPr>
  </w:style>
  <w:style w:type="paragraph" w:styleId="91">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a">
    <w:name w:val="caption"/>
    <w:aliases w:val="cap,cap Char,Caption Char,Caption Char1 Char,cap Char Char1,Caption Char Char1 Char,cap Char2,条目"/>
    <w:basedOn w:val="a0"/>
    <w:next w:val="a0"/>
    <w:link w:val="afb"/>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c">
    <w:name w:val="annotation reference"/>
    <w:qFormat/>
    <w:rsid w:val="00FA7C6E"/>
    <w:rPr>
      <w:sz w:val="16"/>
      <w:szCs w:val="16"/>
    </w:rPr>
  </w:style>
  <w:style w:type="paragraph" w:styleId="afd">
    <w:name w:val="annotation text"/>
    <w:basedOn w:val="a0"/>
    <w:link w:val="afe"/>
    <w:qFormat/>
    <w:rsid w:val="00FA7C6E"/>
    <w:rPr>
      <w:szCs w:val="20"/>
    </w:rPr>
  </w:style>
  <w:style w:type="character" w:customStyle="1" w:styleId="afe">
    <w:name w:val="註解文字 字元"/>
    <w:link w:val="afd"/>
    <w:qFormat/>
    <w:rsid w:val="00FA7C6E"/>
    <w:rPr>
      <w:rFonts w:ascii="Times" w:eastAsia="Batang" w:hAnsi="Times"/>
      <w:lang w:val="en-GB" w:eastAsia="en-US"/>
    </w:rPr>
  </w:style>
  <w:style w:type="paragraph" w:styleId="aff">
    <w:name w:val="annotation subject"/>
    <w:basedOn w:val="afd"/>
    <w:next w:val="afd"/>
    <w:link w:val="aff0"/>
    <w:semiHidden/>
    <w:rsid w:val="00FA7C6E"/>
    <w:rPr>
      <w:b/>
      <w:bCs/>
      <w:lang w:eastAsia="x-none"/>
    </w:rPr>
  </w:style>
  <w:style w:type="character" w:customStyle="1" w:styleId="aff0">
    <w:name w:val="註解主旨 字元"/>
    <w:link w:val="aff"/>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2">
    <w:name w:val="(文字) (文字)5"/>
    <w:semiHidden/>
    <w:rsid w:val="00FA7C6E"/>
    <w:rPr>
      <w:rFonts w:ascii="Times New Roman" w:hAnsi="Times New Roman"/>
      <w:lang w:eastAsia="en-US"/>
    </w:rPr>
  </w:style>
  <w:style w:type="paragraph" w:styleId="aff1">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aff2"/>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b">
    <w:name w:val="標號 字元"/>
    <w:aliases w:val="cap 字元,cap Char 字元,Caption Char 字元,Caption Char1 Char 字元,cap Char Char1 字元,Caption Char Char1 Char 字元,cap Char2 字元,条目 字元"/>
    <w:link w:val="afa"/>
    <w:uiPriority w:val="99"/>
    <w:rsid w:val="00FA7C6E"/>
    <w:rPr>
      <w:rFonts w:ascii="Times New Roman" w:eastAsia="Times New Roman" w:hAnsi="Times New Roman"/>
      <w:b/>
      <w:lang w:val="en-GB" w:eastAsia="ar-SA"/>
    </w:rPr>
  </w:style>
  <w:style w:type="character" w:styleId="aff3">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2">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0">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FA7C6E"/>
    <w:pPr>
      <w:tabs>
        <w:tab w:val="num" w:pos="1152"/>
      </w:tabs>
    </w:pPr>
    <w:rPr>
      <w:rFonts w:eastAsia="MS PGothic" w:cs="Times"/>
      <w:szCs w:val="20"/>
      <w:lang w:val="en-US" w:eastAsia="ja-JP"/>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FA7C6E"/>
    <w:pPr>
      <w:tabs>
        <w:tab w:val="num" w:pos="1152"/>
      </w:tabs>
    </w:pPr>
    <w:rPr>
      <w:rFonts w:eastAsia="MS PGothic" w:cs="Times"/>
      <w:szCs w:val="20"/>
      <w:lang w:val="en-US" w:eastAsia="ja-JP"/>
    </w:rPr>
  </w:style>
  <w:style w:type="character" w:customStyle="1" w:styleId="aff2">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link w:val="aff1"/>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f5">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1">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f0"/>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3">
    <w:name w:val="Body Text 2"/>
    <w:basedOn w:val="a0"/>
    <w:link w:val="24"/>
    <w:rsid w:val="00FA7C6E"/>
    <w:pPr>
      <w:spacing w:after="120" w:line="480" w:lineRule="auto"/>
    </w:pPr>
  </w:style>
  <w:style w:type="character" w:customStyle="1" w:styleId="24">
    <w:name w:val="本文 2 字元"/>
    <w:link w:val="23"/>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4-5">
    <w:name w:val="Grid Table 4 Accent 5"/>
    <w:basedOn w:val="a2"/>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SimSun" w:eastAsia="SimSun" w:hAnsi="SimSun"/>
      <w:sz w:val="24"/>
      <w:lang w:val="en-US" w:eastAsia="ko-KR"/>
    </w:rPr>
  </w:style>
  <w:style w:type="character" w:customStyle="1" w:styleId="af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SimSun" w:eastAsia="SimSun" w:hAnsi="SimSun" w:cs="SimSun"/>
      <w:sz w:val="24"/>
      <w:lang w:val="en-US" w:eastAsia="zh-CN"/>
    </w:rPr>
  </w:style>
  <w:style w:type="paragraph" w:customStyle="1" w:styleId="xx0maintext">
    <w:name w:val="x_x0maintext"/>
    <w:basedOn w:val="a0"/>
    <w:uiPriority w:val="99"/>
    <w:rsid w:val="00FA7C6E"/>
    <w:rPr>
      <w:rFonts w:ascii="SimSun" w:eastAsia="SimSun" w:hAnsi="SimSun" w:cs="SimSun"/>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f0"/>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f0"/>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f1"/>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4">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1">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1">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a2"/>
    <w:next w:val="af6"/>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0"/>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aff7">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2">
    <w:name w:val="見出し 3 (文字)"/>
    <w:aliases w:val="Underrubrik2 (文字),H3 (文字),no break (文字),Memo Heading 3 (文字)"/>
    <w:locked/>
    <w:rsid w:val="00FA7C6E"/>
    <w:rPr>
      <w:rFonts w:ascii="Arial" w:hAnsi="Arial" w:cs="Arial"/>
    </w:r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styleId="aff9">
    <w:name w:val="Unresolved Mention"/>
    <w:uiPriority w:val="99"/>
    <w:semiHidden/>
    <w:unhideWhenUsed/>
    <w:rsid w:val="00661872"/>
    <w:rPr>
      <w:color w:val="605E5C"/>
      <w:shd w:val="clear" w:color="auto" w:fill="E1DFDD"/>
    </w:rPr>
  </w:style>
  <w:style w:type="paragraph" w:customStyle="1" w:styleId="Reference">
    <w:name w:val="Reference"/>
    <w:basedOn w:val="af0"/>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a0"/>
    <w:qFormat/>
    <w:rsid w:val="00BA4AC3"/>
    <w:rPr>
      <w:rFonts w:ascii="Times New Roman" w:eastAsia="SimSun" w:hAnsi="Times New Roman"/>
      <w:szCs w:val="20"/>
    </w:rPr>
  </w:style>
  <w:style w:type="character" w:customStyle="1" w:styleId="colour">
    <w:name w:val="colour"/>
    <w:basedOn w:val="a1"/>
    <w:qFormat/>
    <w:rsid w:val="00BA4AC3"/>
  </w:style>
  <w:style w:type="paragraph" w:styleId="33">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02056-0641-43AD-83C8-3AE78449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1675</Words>
  <Characters>9549</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11202</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Darcy Tsai (蔡承融)</cp:lastModifiedBy>
  <cp:revision>8</cp:revision>
  <dcterms:created xsi:type="dcterms:W3CDTF">2024-09-10T01:33:00Z</dcterms:created>
  <dcterms:modified xsi:type="dcterms:W3CDTF">2024-09-10T02:21:00Z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ies>
</file>