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R4-2411719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26C9A" w:rsidR="00F25D98" w:rsidRDefault="001604D1"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38.101-2: Correction on Measurement BW for FR2 PC5, 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C350B" w:rsidR="001E41F3" w:rsidRDefault="001604D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NR_FR2_FWA_Bn257_Bn258-Core, NR_HST_FR2-Core, NR_FR2_FWA_Bn259-Core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9ADFF" w14:textId="77777777" w:rsidR="001604D1" w:rsidRDefault="001604D1" w:rsidP="001604D1">
            <w:pPr>
              <w:pStyle w:val="CRCoverPage"/>
              <w:spacing w:after="0"/>
              <w:ind w:left="100"/>
              <w:rPr>
                <w:noProof/>
              </w:rPr>
            </w:pPr>
            <w:r>
              <w:rPr>
                <w:noProof/>
              </w:rPr>
              <w:t xml:space="preserve">For the requirement of minimum output power, the measurement bandwidth of PC5 and PC6 is apparently narrower by one SCS than that of the other power classes (PC1 ~ PC4 and PC7). Considering the relationship between SCS and the bandwidth, the concept of PC1 ~ PC4 and PC7 is understandable. For instance, in the transmit OFF power requirement, the same measurement bandwidth is specified for the all power class (including PC5 and PC6), it is reasonable. Unless there is a specific reason, the measurement bandwidth for PC5 and PC6 should be revised. </w:t>
            </w:r>
          </w:p>
          <w:p w14:paraId="708AA7DE" w14:textId="77777777" w:rsidR="001E41F3" w:rsidRPr="001604D1"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BF4BC" w14:textId="77777777" w:rsidR="001604D1" w:rsidRDefault="001604D1" w:rsidP="001604D1">
            <w:pPr>
              <w:pStyle w:val="CRCoverPage"/>
              <w:spacing w:after="0"/>
              <w:ind w:left="100"/>
              <w:rPr>
                <w:noProof/>
              </w:rPr>
            </w:pPr>
            <w:r w:rsidRPr="00630600">
              <w:rPr>
                <w:noProof/>
              </w:rPr>
              <w:t>To correct the measurement bandwidth of PC5 and PC6 to apply the same bandwidth of the other power classes.</w:t>
            </w:r>
          </w:p>
          <w:p w14:paraId="31C656EC" w14:textId="77777777" w:rsidR="001E41F3" w:rsidRPr="001604D1"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B3267" w:rsidR="001E41F3" w:rsidRDefault="001604D1">
            <w:pPr>
              <w:pStyle w:val="CRCoverPage"/>
              <w:spacing w:after="0"/>
              <w:ind w:left="100"/>
              <w:rPr>
                <w:noProof/>
              </w:rPr>
            </w:pPr>
            <w:r w:rsidRPr="00630600">
              <w:rPr>
                <w:noProof/>
                <w:lang w:eastAsia="ja-JP"/>
              </w:rPr>
              <w:t>Ambiguous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E5E18" w:rsidR="001E41F3" w:rsidRDefault="001604D1">
            <w:pPr>
              <w:pStyle w:val="CRCoverPage"/>
              <w:spacing w:after="0"/>
              <w:ind w:left="100"/>
              <w:rPr>
                <w:noProof/>
              </w:rPr>
            </w:pPr>
            <w:r>
              <w:rPr>
                <w:noProof/>
              </w:rPr>
              <w:t>Clause 6.3.1.3, 6.3A1.3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8077A" w:rsidR="001E41F3" w:rsidRDefault="001604D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39A95" w:rsidR="001E41F3" w:rsidRDefault="001604D1">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865F7" w:rsidR="001E41F3" w:rsidRDefault="00145D43">
            <w:pPr>
              <w:pStyle w:val="CRCoverPage"/>
              <w:spacing w:after="0"/>
              <w:ind w:left="99"/>
              <w:rPr>
                <w:noProof/>
              </w:rPr>
            </w:pPr>
            <w:r>
              <w:rPr>
                <w:noProof/>
              </w:rPr>
              <w:t>TS</w:t>
            </w:r>
            <w:r w:rsidR="001604D1">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DEFA4" w:rsidR="001E41F3" w:rsidRDefault="001604D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CCD63" w:rsidR="001E41F3" w:rsidRDefault="001604D1">
            <w:pPr>
              <w:pStyle w:val="CRCoverPage"/>
              <w:spacing w:after="0"/>
              <w:ind w:left="100"/>
              <w:rPr>
                <w:noProof/>
              </w:rPr>
            </w:pPr>
            <w:r w:rsidRPr="002037CB">
              <w:rPr>
                <w:noProof/>
              </w:rPr>
              <w:t>Discussion paper is provided in R4-24</w:t>
            </w:r>
            <w:r>
              <w:rPr>
                <w:noProof/>
              </w:rPr>
              <w:t>11717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8DA567" w14:textId="77777777" w:rsidR="00294832" w:rsidRPr="0073554E" w:rsidRDefault="00294832" w:rsidP="00294832">
      <w:pPr>
        <w:rPr>
          <w:rFonts w:ascii="Arial" w:hAnsi="Arial" w:cs="Arial"/>
          <w:color w:val="FF0000"/>
          <w:sz w:val="28"/>
          <w:szCs w:val="28"/>
        </w:rPr>
      </w:pPr>
      <w:bookmarkStart w:id="1" w:name="_Hlk159237138"/>
      <w:r w:rsidRPr="0073554E">
        <w:rPr>
          <w:rFonts w:ascii="Arial" w:hAnsi="Arial" w:cs="Arial"/>
          <w:color w:val="FF0000"/>
          <w:sz w:val="28"/>
          <w:szCs w:val="28"/>
        </w:rPr>
        <w:lastRenderedPageBreak/>
        <w:t>&lt;Start of Changes &gt;</w:t>
      </w:r>
    </w:p>
    <w:p w14:paraId="6BF72A03" w14:textId="77777777" w:rsidR="00E12CE1" w:rsidRPr="00FE760F" w:rsidRDefault="00E12CE1" w:rsidP="00E12CE1">
      <w:pPr>
        <w:pStyle w:val="4"/>
      </w:pPr>
      <w:bookmarkStart w:id="2" w:name="_Toc114537098"/>
      <w:bookmarkStart w:id="3" w:name="_Toc115257366"/>
      <w:bookmarkStart w:id="4" w:name="_Toc123086686"/>
      <w:bookmarkStart w:id="5" w:name="_Toc123088421"/>
      <w:bookmarkStart w:id="6" w:name="_Toc124298077"/>
      <w:bookmarkStart w:id="7" w:name="_Toc130574828"/>
      <w:bookmarkStart w:id="8" w:name="_Toc131767238"/>
      <w:bookmarkStart w:id="9" w:name="_Toc138887824"/>
      <w:bookmarkStart w:id="10" w:name="_Toc145920022"/>
      <w:bookmarkStart w:id="11" w:name="_Toc155389257"/>
      <w:bookmarkStart w:id="12" w:name="_Toc155406316"/>
      <w:bookmarkStart w:id="13" w:name="_Toc161831601"/>
      <w:bookmarkStart w:id="14" w:name="_Toc163204698"/>
      <w:bookmarkStart w:id="15" w:name="_Toc169873947"/>
      <w:bookmarkEnd w:id="1"/>
      <w:r>
        <w:t>6.3.1.3</w:t>
      </w:r>
      <w:r w:rsidRPr="00FE760F">
        <w:tab/>
        <w:t xml:space="preserve">Minimum output power for power class </w:t>
      </w:r>
      <w:r>
        <w:t>5 and 6</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4139EE4" w14:textId="77777777" w:rsidR="00E12CE1" w:rsidRPr="00FE760F" w:rsidRDefault="00E12CE1" w:rsidP="00E12CE1">
      <w:r w:rsidRPr="00FE760F">
        <w:t>The minimum output power shall not exceed the v</w:t>
      </w:r>
      <w:r>
        <w:t>alues specified in Table 6.3.1.3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7FC35695" w14:textId="77777777" w:rsidR="00E12CE1" w:rsidRPr="00FE760F" w:rsidRDefault="00E12CE1" w:rsidP="00E12CE1">
      <w:pPr>
        <w:pStyle w:val="TH"/>
      </w:pPr>
      <w:r>
        <w:t>Table 6.3.1.3</w:t>
      </w:r>
      <w:r w:rsidRPr="00FE760F">
        <w:t xml:space="preserve">-1: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12CE1" w:rsidRPr="00FE760F" w14:paraId="6C9960A9" w14:textId="77777777" w:rsidTr="000D2F5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3DD9675" w14:textId="77777777" w:rsidR="00E12CE1" w:rsidRPr="00FE760F" w:rsidRDefault="00E12CE1" w:rsidP="000D2F5F">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E1B196" w14:textId="77777777" w:rsidR="00E12CE1" w:rsidRPr="00FE760F" w:rsidRDefault="00E12CE1" w:rsidP="000D2F5F">
            <w:pPr>
              <w:pStyle w:val="TAH"/>
              <w:rPr>
                <w:rFonts w:cs="Arial"/>
              </w:rPr>
            </w:pPr>
            <w:r w:rsidRPr="00FE760F">
              <w:rPr>
                <w:rFonts w:cs="Arial"/>
              </w:rPr>
              <w:t>Channel bandwidth</w:t>
            </w:r>
          </w:p>
          <w:p w14:paraId="7B66B256" w14:textId="77777777" w:rsidR="00E12CE1" w:rsidRPr="00FE760F" w:rsidRDefault="00E12CE1" w:rsidP="000D2F5F">
            <w:pPr>
              <w:pStyle w:val="TAH"/>
              <w:rPr>
                <w:rFonts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D48E32" w14:textId="77777777" w:rsidR="00E12CE1" w:rsidRPr="00FE760F" w:rsidRDefault="00E12CE1" w:rsidP="000D2F5F">
            <w:pPr>
              <w:pStyle w:val="TAH"/>
              <w:rPr>
                <w:rFonts w:cs="Arial"/>
              </w:rPr>
            </w:pPr>
            <w:r w:rsidRPr="00FE760F">
              <w:rPr>
                <w:rFonts w:cs="Arial"/>
              </w:rPr>
              <w:t>Minimum output power</w:t>
            </w:r>
          </w:p>
          <w:p w14:paraId="4E5FDEDE" w14:textId="77777777" w:rsidR="00E12CE1" w:rsidRPr="00FE760F" w:rsidRDefault="00E12CE1" w:rsidP="000D2F5F">
            <w:pPr>
              <w:pStyle w:val="TAH"/>
              <w:rPr>
                <w:rFonts w:cs="Arial"/>
              </w:rPr>
            </w:pPr>
            <w:r w:rsidRPr="00FE760F">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EF5C829" w14:textId="77777777" w:rsidR="00E12CE1" w:rsidRPr="00FE760F" w:rsidRDefault="00E12CE1" w:rsidP="000D2F5F">
            <w:pPr>
              <w:pStyle w:val="TAH"/>
              <w:rPr>
                <w:rFonts w:cs="Arial"/>
              </w:rPr>
            </w:pPr>
            <w:r w:rsidRPr="00FE760F">
              <w:rPr>
                <w:rFonts w:cs="Arial"/>
              </w:rPr>
              <w:t>Measurement bandwidth</w:t>
            </w:r>
          </w:p>
          <w:p w14:paraId="460C9ABF" w14:textId="77777777" w:rsidR="00E12CE1" w:rsidRPr="00FE760F" w:rsidRDefault="00E12CE1" w:rsidP="000D2F5F">
            <w:pPr>
              <w:pStyle w:val="TAH"/>
              <w:rPr>
                <w:rFonts w:cs="Arial"/>
              </w:rPr>
            </w:pPr>
            <w:r w:rsidRPr="00FE760F">
              <w:rPr>
                <w:rFonts w:cs="Arial"/>
              </w:rPr>
              <w:t>(MHz)</w:t>
            </w:r>
          </w:p>
        </w:tc>
      </w:tr>
      <w:tr w:rsidR="00E12CE1" w:rsidRPr="00FE760F" w14:paraId="50884818" w14:textId="77777777" w:rsidTr="000D2F5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31E13FA" w14:textId="77777777" w:rsidR="00E12CE1" w:rsidRPr="00FE760F" w:rsidRDefault="00E12CE1" w:rsidP="000D2F5F">
            <w:pPr>
              <w:pStyle w:val="TAC"/>
            </w:pPr>
            <w:r w:rsidRPr="00FE760F">
              <w:t>n257, n258</w:t>
            </w:r>
            <w: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13CE8" w14:textId="77777777" w:rsidR="00E12CE1" w:rsidRPr="00FE760F" w:rsidRDefault="00E12CE1" w:rsidP="000D2F5F">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BA5704" w14:textId="77777777" w:rsidR="00E12CE1" w:rsidRPr="00FE760F" w:rsidRDefault="00E12CE1" w:rsidP="000D2F5F">
            <w:pPr>
              <w:pStyle w:val="TAC"/>
            </w:pPr>
            <w:r>
              <w:t>-6</w:t>
            </w:r>
          </w:p>
        </w:tc>
        <w:tc>
          <w:tcPr>
            <w:tcW w:w="2498" w:type="dxa"/>
            <w:tcBorders>
              <w:top w:val="single" w:sz="4" w:space="0" w:color="auto"/>
              <w:left w:val="single" w:sz="4" w:space="0" w:color="auto"/>
              <w:bottom w:val="single" w:sz="4" w:space="0" w:color="auto"/>
              <w:right w:val="single" w:sz="4" w:space="0" w:color="auto"/>
            </w:tcBorders>
          </w:tcPr>
          <w:p w14:paraId="3FA8F9E9" w14:textId="29EDAAA2" w:rsidR="00E12CE1" w:rsidRPr="00FE760F" w:rsidRDefault="00E12CE1" w:rsidP="000D2F5F">
            <w:pPr>
              <w:pStyle w:val="TAC"/>
            </w:pPr>
            <w:del w:id="16" w:author="Yoshiaki Hasegawa/長谷川　佳昭" w:date="2024-08-09T15:12:00Z">
              <w:r w:rsidRPr="00FE760F" w:rsidDel="00E6120A">
                <w:delText>47.52</w:delText>
              </w:r>
            </w:del>
            <w:ins w:id="17" w:author="Yoshiaki Hasegawa/長谷川　佳昭" w:date="2024-08-09T15:12:00Z">
              <w:r w:rsidR="00E6120A">
                <w:t>47.58</w:t>
              </w:r>
            </w:ins>
          </w:p>
        </w:tc>
      </w:tr>
      <w:tr w:rsidR="00E12CE1" w:rsidRPr="00FE760F" w14:paraId="29E0136E"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42A281" w14:textId="77777777" w:rsidR="00E12CE1" w:rsidRPr="00FE760F" w:rsidRDefault="00E12CE1" w:rsidP="000D2F5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260E3E9" w14:textId="77777777" w:rsidR="00E12CE1" w:rsidRPr="00FE760F" w:rsidRDefault="00E12CE1" w:rsidP="000D2F5F">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145291" w14:textId="77777777" w:rsidR="00E12CE1" w:rsidRPr="00FE760F" w:rsidRDefault="00E12CE1"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8B02DF6" w14:textId="7C91B56D" w:rsidR="00E12CE1" w:rsidRPr="00FE760F" w:rsidRDefault="00E12CE1" w:rsidP="000D2F5F">
            <w:pPr>
              <w:pStyle w:val="TAC"/>
            </w:pPr>
            <w:del w:id="18" w:author="Yoshiaki Hasegawa/長谷川　佳昭" w:date="2024-08-09T15:12:00Z">
              <w:r w:rsidRPr="00FE760F" w:rsidDel="00E6120A">
                <w:delText>95.04</w:delText>
              </w:r>
            </w:del>
            <w:ins w:id="19" w:author="Yoshiaki Hasegawa/長谷川　佳昭" w:date="2024-08-09T15:12:00Z">
              <w:r w:rsidR="00E6120A">
                <w:t>95.16</w:t>
              </w:r>
            </w:ins>
          </w:p>
        </w:tc>
      </w:tr>
      <w:tr w:rsidR="00E12CE1" w:rsidRPr="00FE760F" w14:paraId="4FE51F0C"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4562D5E" w14:textId="77777777" w:rsidR="00E12CE1" w:rsidRPr="00FE760F" w:rsidRDefault="00E12CE1" w:rsidP="000D2F5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1730C9" w14:textId="77777777" w:rsidR="00E12CE1" w:rsidRPr="00FE760F" w:rsidRDefault="00E12CE1" w:rsidP="000D2F5F">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B76D5B" w14:textId="77777777" w:rsidR="00E12CE1" w:rsidRPr="00FE760F" w:rsidRDefault="00E12CE1"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CEB09D6" w14:textId="4B837165" w:rsidR="00E12CE1" w:rsidRPr="00FE760F" w:rsidRDefault="00E12CE1" w:rsidP="000D2F5F">
            <w:pPr>
              <w:pStyle w:val="TAC"/>
            </w:pPr>
            <w:del w:id="20" w:author="Yoshiaki Hasegawa/長谷川　佳昭" w:date="2024-08-09T15:12:00Z">
              <w:r w:rsidRPr="00FE760F" w:rsidDel="00E6120A">
                <w:delText>190.08</w:delText>
              </w:r>
            </w:del>
            <w:ins w:id="21" w:author="Yoshiaki Hasegawa/長谷川　佳昭" w:date="2024-08-09T15:12:00Z">
              <w:r w:rsidR="00E6120A">
                <w:t>190.20</w:t>
              </w:r>
            </w:ins>
          </w:p>
        </w:tc>
      </w:tr>
      <w:tr w:rsidR="00E12CE1" w:rsidRPr="00FE760F" w14:paraId="510432EA"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E4F411" w14:textId="77777777" w:rsidR="00E12CE1" w:rsidRPr="00FE760F" w:rsidRDefault="00E12CE1" w:rsidP="000D2F5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73E873" w14:textId="77777777" w:rsidR="00E12CE1" w:rsidRPr="00FE760F" w:rsidRDefault="00E12CE1" w:rsidP="000D2F5F">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A9470F" w14:textId="77777777" w:rsidR="00E12CE1" w:rsidRPr="00FE760F" w:rsidRDefault="00E12CE1"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7180EFF" w14:textId="512566BA" w:rsidR="00E12CE1" w:rsidRPr="00FE760F" w:rsidRDefault="00E12CE1" w:rsidP="000D2F5F">
            <w:pPr>
              <w:pStyle w:val="TAC"/>
            </w:pPr>
            <w:del w:id="22" w:author="Yoshiaki Hasegawa/長谷川　佳昭" w:date="2024-08-09T15:13:00Z">
              <w:r w:rsidRPr="00FE760F" w:rsidDel="00E6120A">
                <w:delText>380.16</w:delText>
              </w:r>
            </w:del>
            <w:ins w:id="23" w:author="Yoshiaki Hasegawa/長谷川　佳昭" w:date="2024-08-09T15:13:00Z">
              <w:r w:rsidR="00E6120A">
                <w:t>380.28</w:t>
              </w:r>
            </w:ins>
          </w:p>
        </w:tc>
      </w:tr>
    </w:tbl>
    <w:p w14:paraId="144BA0EE" w14:textId="77777777" w:rsidR="00294832" w:rsidRDefault="00294832">
      <w:pPr>
        <w:rPr>
          <w:noProof/>
        </w:rPr>
      </w:pPr>
    </w:p>
    <w:p w14:paraId="559CEDC1" w14:textId="77777777" w:rsidR="00294832" w:rsidRPr="0073554E" w:rsidRDefault="00294832" w:rsidP="00294832">
      <w:pPr>
        <w:rPr>
          <w:rFonts w:ascii="Arial" w:hAnsi="Arial" w:cs="Arial"/>
          <w:color w:val="FF0000"/>
          <w:sz w:val="28"/>
          <w:szCs w:val="28"/>
        </w:rPr>
      </w:pPr>
      <w:r w:rsidRPr="0073554E">
        <w:rPr>
          <w:rFonts w:ascii="Arial" w:hAnsi="Arial" w:cs="Arial"/>
          <w:color w:val="FF0000"/>
          <w:sz w:val="28"/>
          <w:szCs w:val="28"/>
        </w:rPr>
        <w:t>&lt;</w:t>
      </w:r>
      <w:r>
        <w:rPr>
          <w:rFonts w:ascii="Arial" w:hAnsi="Arial" w:cs="Arial"/>
          <w:color w:val="FF0000"/>
          <w:sz w:val="28"/>
          <w:szCs w:val="28"/>
        </w:rPr>
        <w:t>Next</w:t>
      </w:r>
      <w:r w:rsidRPr="0073554E">
        <w:rPr>
          <w:rFonts w:ascii="Arial" w:hAnsi="Arial" w:cs="Arial"/>
          <w:color w:val="FF0000"/>
          <w:sz w:val="28"/>
          <w:szCs w:val="28"/>
        </w:rPr>
        <w:t xml:space="preserve"> Changes &gt;</w:t>
      </w:r>
    </w:p>
    <w:p w14:paraId="6C86D1B2" w14:textId="77777777" w:rsidR="00E12CE1" w:rsidRPr="00FE760F" w:rsidRDefault="00E12CE1" w:rsidP="00E12CE1">
      <w:pPr>
        <w:pStyle w:val="4"/>
      </w:pPr>
      <w:bookmarkStart w:id="24" w:name="_Toc67925966"/>
      <w:bookmarkStart w:id="25" w:name="_Toc75273604"/>
      <w:bookmarkStart w:id="26" w:name="_Toc76510504"/>
      <w:bookmarkStart w:id="27" w:name="_Toc83129659"/>
      <w:bookmarkStart w:id="28" w:name="_Toc90591191"/>
      <w:bookmarkStart w:id="29" w:name="_Toc98864221"/>
      <w:bookmarkStart w:id="30" w:name="_Toc99733470"/>
      <w:bookmarkStart w:id="31" w:name="_Toc106577370"/>
      <w:bookmarkStart w:id="32" w:name="_Toc114537121"/>
      <w:bookmarkStart w:id="33" w:name="_Toc115257389"/>
      <w:bookmarkStart w:id="34" w:name="_Toc123086709"/>
      <w:bookmarkStart w:id="35" w:name="_Toc123088444"/>
      <w:bookmarkStart w:id="36" w:name="_Toc124298100"/>
      <w:bookmarkStart w:id="37" w:name="_Toc130574851"/>
      <w:bookmarkStart w:id="38" w:name="_Toc131767261"/>
      <w:bookmarkStart w:id="39" w:name="_Toc138887847"/>
      <w:bookmarkStart w:id="40" w:name="_Toc145920045"/>
      <w:bookmarkStart w:id="41" w:name="_Toc155389280"/>
      <w:bookmarkStart w:id="42" w:name="_Toc155406339"/>
      <w:bookmarkStart w:id="43" w:name="_Toc161831624"/>
      <w:bookmarkStart w:id="44" w:name="_Toc163204721"/>
      <w:bookmarkStart w:id="45" w:name="_Toc169873970"/>
      <w:r>
        <w:t>6.3A.1.3</w:t>
      </w:r>
      <w:r w:rsidRPr="00FE760F">
        <w:tab/>
        <w:t xml:space="preserve">Minimum output power for power class </w:t>
      </w:r>
      <w:r>
        <w:t>5</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and 6</w:t>
      </w:r>
      <w:bookmarkEnd w:id="40"/>
      <w:bookmarkEnd w:id="41"/>
      <w:bookmarkEnd w:id="42"/>
      <w:bookmarkEnd w:id="43"/>
      <w:bookmarkEnd w:id="44"/>
      <w:bookmarkEnd w:id="45"/>
    </w:p>
    <w:p w14:paraId="0B2794A0" w14:textId="77777777" w:rsidR="00E12CE1" w:rsidRPr="00663547" w:rsidRDefault="00E12CE1" w:rsidP="00E12CE1">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087D7474" w14:textId="77777777" w:rsidR="00E12CE1" w:rsidRPr="00FE760F" w:rsidRDefault="00E12CE1" w:rsidP="00E12CE1">
      <w:pPr>
        <w:pStyle w:val="TH"/>
      </w:pPr>
      <w:r w:rsidRPr="00FE760F">
        <w:t>Table 6.3A.1.</w:t>
      </w:r>
      <w:r>
        <w:t>3</w:t>
      </w:r>
      <w:r w:rsidRPr="00FE760F">
        <w:t xml:space="preserve">-1: Minimum output power for CA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12CE1" w:rsidRPr="00FE760F" w14:paraId="5F1D42BE" w14:textId="77777777" w:rsidTr="000D2F5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FE92DB4" w14:textId="77777777" w:rsidR="00E12CE1" w:rsidRPr="00FE760F" w:rsidRDefault="00E12CE1" w:rsidP="000D2F5F">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F8B28A2" w14:textId="77777777" w:rsidR="00E12CE1" w:rsidRPr="00FE760F" w:rsidRDefault="00E12CE1" w:rsidP="000D2F5F">
            <w:pPr>
              <w:pStyle w:val="TAH"/>
            </w:pPr>
            <w:r w:rsidRPr="00FE760F">
              <w:t>Channel bandwidth</w:t>
            </w:r>
          </w:p>
          <w:p w14:paraId="58A2AB50" w14:textId="77777777" w:rsidR="00E12CE1" w:rsidRPr="00FE760F" w:rsidRDefault="00E12CE1" w:rsidP="000D2F5F">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92FB72" w14:textId="77777777" w:rsidR="00E12CE1" w:rsidRPr="00FE760F" w:rsidRDefault="00E12CE1" w:rsidP="000D2F5F">
            <w:pPr>
              <w:pStyle w:val="TAH"/>
            </w:pPr>
            <w:r w:rsidRPr="00FE760F">
              <w:t>Minimum output power</w:t>
            </w:r>
          </w:p>
          <w:p w14:paraId="68C52704" w14:textId="77777777" w:rsidR="00E12CE1" w:rsidRPr="00FE760F" w:rsidRDefault="00E12CE1" w:rsidP="000D2F5F">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E76C627" w14:textId="77777777" w:rsidR="00E12CE1" w:rsidRPr="00FE760F" w:rsidRDefault="00E12CE1" w:rsidP="000D2F5F">
            <w:pPr>
              <w:pStyle w:val="TAH"/>
            </w:pPr>
            <w:r w:rsidRPr="00FE760F">
              <w:t>Measurement bandwidth</w:t>
            </w:r>
          </w:p>
          <w:p w14:paraId="5D9CB01D" w14:textId="77777777" w:rsidR="00E12CE1" w:rsidRPr="00FE760F" w:rsidRDefault="00E12CE1" w:rsidP="000D2F5F">
            <w:pPr>
              <w:pStyle w:val="TAH"/>
            </w:pPr>
            <w:r w:rsidRPr="00FE760F">
              <w:t>(MHz)</w:t>
            </w:r>
          </w:p>
        </w:tc>
      </w:tr>
      <w:tr w:rsidR="00E12CE1" w:rsidRPr="00FE760F" w14:paraId="3C1D6BA6" w14:textId="77777777" w:rsidTr="000D2F5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09656AF" w14:textId="77777777" w:rsidR="00E12CE1" w:rsidRPr="00FE760F" w:rsidRDefault="00E12CE1" w:rsidP="000D2F5F">
            <w:pPr>
              <w:pStyle w:val="TAC"/>
            </w:pPr>
            <w:r w:rsidRPr="00FE760F">
              <w:t>n257, n258</w:t>
            </w:r>
            <w:r>
              <w:t>, n259,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881B04" w14:textId="77777777" w:rsidR="00E12CE1" w:rsidRPr="00FE760F" w:rsidRDefault="00E12CE1" w:rsidP="000D2F5F">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813F12" w14:textId="77777777" w:rsidR="00E12CE1" w:rsidRPr="00FE760F" w:rsidRDefault="00E12CE1"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B5D79FB" w14:textId="38FDC6F9" w:rsidR="00E12CE1" w:rsidRPr="00FE760F" w:rsidRDefault="00E12CE1" w:rsidP="000D2F5F">
            <w:pPr>
              <w:pStyle w:val="TAC"/>
            </w:pPr>
            <w:del w:id="46" w:author="Yoshiaki Hasegawa/長谷川　佳昭" w:date="2024-08-09T15:13:00Z">
              <w:r w:rsidRPr="00FE760F" w:rsidDel="00E6120A">
                <w:rPr>
                  <w:rFonts w:hint="eastAsia"/>
                </w:rPr>
                <w:delText>47.52</w:delText>
              </w:r>
            </w:del>
            <w:ins w:id="47" w:author="Yoshiaki Hasegawa/長谷川　佳昭" w:date="2024-08-09T15:13:00Z">
              <w:r w:rsidR="00E6120A">
                <w:t>47.58</w:t>
              </w:r>
            </w:ins>
          </w:p>
        </w:tc>
      </w:tr>
      <w:tr w:rsidR="00E12CE1" w:rsidRPr="00FE760F" w14:paraId="28021007"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B7947F" w14:textId="77777777" w:rsidR="00E12CE1" w:rsidRPr="00FE760F" w:rsidRDefault="00E12CE1" w:rsidP="000D2F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C8BA21" w14:textId="77777777" w:rsidR="00E12CE1" w:rsidRPr="00FE760F" w:rsidRDefault="00E12CE1" w:rsidP="000D2F5F">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9976B4" w14:textId="77777777" w:rsidR="00E12CE1" w:rsidRPr="00FE760F" w:rsidRDefault="00E12CE1"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D6BB4BF" w14:textId="175F4A05" w:rsidR="00E12CE1" w:rsidRPr="00FE760F" w:rsidRDefault="00E12CE1" w:rsidP="000D2F5F">
            <w:pPr>
              <w:pStyle w:val="TAC"/>
            </w:pPr>
            <w:del w:id="48" w:author="Yoshiaki Hasegawa/長谷川　佳昭" w:date="2024-08-09T15:13:00Z">
              <w:r w:rsidRPr="00FE760F" w:rsidDel="00E6120A">
                <w:rPr>
                  <w:rFonts w:hint="eastAsia"/>
                </w:rPr>
                <w:delText>95.04</w:delText>
              </w:r>
            </w:del>
            <w:ins w:id="49" w:author="Yoshiaki Hasegawa/長谷川　佳昭" w:date="2024-08-09T15:13:00Z">
              <w:r w:rsidR="00E6120A">
                <w:t>95.16</w:t>
              </w:r>
            </w:ins>
          </w:p>
        </w:tc>
      </w:tr>
      <w:tr w:rsidR="00E12CE1" w:rsidRPr="00FE760F" w14:paraId="226E65A3"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22DB422" w14:textId="77777777" w:rsidR="00E12CE1" w:rsidRPr="00FE760F" w:rsidRDefault="00E12CE1" w:rsidP="000D2F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646327" w14:textId="77777777" w:rsidR="00E12CE1" w:rsidRPr="00FE760F" w:rsidRDefault="00E12CE1" w:rsidP="000D2F5F">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3CB119" w14:textId="77777777" w:rsidR="00E12CE1" w:rsidRPr="00FE760F" w:rsidRDefault="00E12CE1"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F62F56E" w14:textId="609643DE" w:rsidR="00E12CE1" w:rsidRPr="00FE760F" w:rsidRDefault="00E12CE1" w:rsidP="000D2F5F">
            <w:pPr>
              <w:pStyle w:val="TAC"/>
            </w:pPr>
            <w:del w:id="50" w:author="Yoshiaki Hasegawa/長谷川　佳昭" w:date="2024-08-09T15:13:00Z">
              <w:r w:rsidRPr="00FE760F" w:rsidDel="00E6120A">
                <w:rPr>
                  <w:rFonts w:hint="eastAsia"/>
                </w:rPr>
                <w:delText>190.08</w:delText>
              </w:r>
            </w:del>
            <w:ins w:id="51" w:author="Yoshiaki Hasegawa/長谷川　佳昭" w:date="2024-08-09T15:13:00Z">
              <w:r w:rsidR="00E6120A">
                <w:t>190.20</w:t>
              </w:r>
            </w:ins>
          </w:p>
        </w:tc>
      </w:tr>
      <w:tr w:rsidR="00E12CE1" w:rsidRPr="00FE760F" w14:paraId="52D6836F" w14:textId="77777777" w:rsidTr="000D2F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3DEE8B" w14:textId="77777777" w:rsidR="00E12CE1" w:rsidRPr="00FE760F" w:rsidRDefault="00E12CE1" w:rsidP="000D2F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F4F32E" w14:textId="77777777" w:rsidR="00E12CE1" w:rsidRPr="00FE760F" w:rsidRDefault="00E12CE1" w:rsidP="000D2F5F">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21DC0" w14:textId="77777777" w:rsidR="00E12CE1" w:rsidRPr="00FE760F" w:rsidRDefault="00E12CE1" w:rsidP="000D2F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39DC4882" w14:textId="250E0E5C" w:rsidR="00E12CE1" w:rsidRPr="00FE760F" w:rsidRDefault="00E12CE1" w:rsidP="000D2F5F">
            <w:pPr>
              <w:pStyle w:val="TAC"/>
            </w:pPr>
            <w:del w:id="52" w:author="Yoshiaki Hasegawa/長谷川　佳昭" w:date="2024-08-09T15:13:00Z">
              <w:r w:rsidRPr="00FE760F" w:rsidDel="00E6120A">
                <w:rPr>
                  <w:rFonts w:hint="eastAsia"/>
                </w:rPr>
                <w:delText>380.16</w:delText>
              </w:r>
            </w:del>
            <w:ins w:id="53" w:author="Yoshiaki Hasegawa/長谷川　佳昭" w:date="2024-08-09T15:13:00Z">
              <w:r w:rsidR="00E6120A">
                <w:t>380.28</w:t>
              </w:r>
            </w:ins>
          </w:p>
        </w:tc>
      </w:tr>
      <w:tr w:rsidR="00E12CE1" w:rsidRPr="00FE760F" w14:paraId="7F6C962A" w14:textId="77777777" w:rsidTr="000D2F5F">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A7D1BDC" w14:textId="77777777" w:rsidR="00E12CE1" w:rsidRPr="00A04A7F" w:rsidRDefault="00E12CE1" w:rsidP="000D2F5F">
            <w:pPr>
              <w:pStyle w:val="TAN"/>
              <w:rPr>
                <w:rFonts w:eastAsia="SimSun"/>
                <w:lang w:eastAsia="zh-CN"/>
              </w:rPr>
            </w:pPr>
            <w:r w:rsidRPr="00A04A7F">
              <w:rPr>
                <w:rFonts w:eastAsia="SimSun"/>
                <w:lang w:eastAsia="zh-CN"/>
              </w:rPr>
              <w:t>NOTE 1:</w:t>
            </w:r>
            <w:r w:rsidRPr="00A04A7F">
              <w:rPr>
                <w:rFonts w:eastAsia="SimSun"/>
                <w:lang w:eastAsia="zh-CN"/>
              </w:rPr>
              <w:tab/>
              <w:t>n261 is not applied for power class 5.</w:t>
            </w:r>
          </w:p>
          <w:p w14:paraId="7CA274ED" w14:textId="77777777" w:rsidR="00E12CE1" w:rsidRPr="00FE760F" w:rsidRDefault="00E12CE1" w:rsidP="000D2F5F">
            <w:pPr>
              <w:pStyle w:val="TAN"/>
            </w:pPr>
            <w:r w:rsidRPr="00A04A7F">
              <w:rPr>
                <w:rFonts w:eastAsia="SimSun"/>
                <w:lang w:eastAsia="zh-CN"/>
              </w:rPr>
              <w:t>NOTE 2:</w:t>
            </w:r>
            <w:r w:rsidRPr="00A04A7F">
              <w:rPr>
                <w:rFonts w:eastAsia="SimSun"/>
                <w:lang w:eastAsia="zh-CN"/>
              </w:rPr>
              <w:tab/>
              <w:t>n259 is not applied for power class 6.</w:t>
            </w:r>
          </w:p>
        </w:tc>
      </w:tr>
    </w:tbl>
    <w:p w14:paraId="03C9C305" w14:textId="77777777" w:rsidR="00E12CE1" w:rsidRDefault="00E12CE1" w:rsidP="00E12CE1"/>
    <w:p w14:paraId="6E4B50BC" w14:textId="77777777" w:rsidR="00E12CE1" w:rsidRPr="00663547" w:rsidRDefault="00E12CE1" w:rsidP="00E12CE1">
      <w:r w:rsidRPr="00663547">
        <w:t xml:space="preserve">For inter-band carrier aggregation with uplink assigned to two NR bands, </w:t>
      </w:r>
      <w:r w:rsidRPr="00663547">
        <w:rPr>
          <w:rStyle w:val="a9"/>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p>
    <w:p w14:paraId="5A6525CB" w14:textId="77777777" w:rsidR="00E12CE1" w:rsidRPr="00C04A08" w:rsidRDefault="00E12CE1" w:rsidP="00E12CE1"/>
    <w:p w14:paraId="23E01E74" w14:textId="414E3CF9" w:rsidR="00294832" w:rsidRPr="00294832" w:rsidRDefault="00294832">
      <w:pPr>
        <w:rPr>
          <w:rFonts w:ascii="Arial" w:hAnsi="Arial" w:cs="Arial"/>
          <w:color w:val="FF0000"/>
          <w:sz w:val="28"/>
          <w:szCs w:val="28"/>
        </w:rPr>
      </w:pPr>
      <w:r w:rsidRPr="00CB72C5">
        <w:rPr>
          <w:rFonts w:ascii="Arial" w:hAnsi="Arial" w:cs="Arial"/>
          <w:color w:val="FF0000"/>
          <w:sz w:val="28"/>
          <w:szCs w:val="28"/>
        </w:rPr>
        <w:t>&lt;End of Changes &gt;</w:t>
      </w:r>
    </w:p>
    <w:p w14:paraId="74BFCF58" w14:textId="77777777" w:rsidR="00294832" w:rsidRDefault="00294832">
      <w:pPr>
        <w:rPr>
          <w:noProof/>
        </w:rPr>
      </w:pPr>
    </w:p>
    <w:sectPr w:rsidR="002948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F08D" w14:textId="77777777" w:rsidR="00997F33" w:rsidRDefault="00997F33">
      <w:r>
        <w:separator/>
      </w:r>
    </w:p>
  </w:endnote>
  <w:endnote w:type="continuationSeparator" w:id="0">
    <w:p w14:paraId="41FD35F8" w14:textId="77777777" w:rsidR="00997F33" w:rsidRDefault="0099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4987" w14:textId="77777777" w:rsidR="00997F33" w:rsidRDefault="00997F33">
      <w:r>
        <w:separator/>
      </w:r>
    </w:p>
  </w:footnote>
  <w:footnote w:type="continuationSeparator" w:id="0">
    <w:p w14:paraId="65D97FBE" w14:textId="77777777" w:rsidR="00997F33" w:rsidRDefault="0099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4D1"/>
    <w:rsid w:val="00192C46"/>
    <w:rsid w:val="001A08B3"/>
    <w:rsid w:val="001A7B60"/>
    <w:rsid w:val="001B52F0"/>
    <w:rsid w:val="001B7A65"/>
    <w:rsid w:val="001E41F3"/>
    <w:rsid w:val="0026004D"/>
    <w:rsid w:val="002640DD"/>
    <w:rsid w:val="00275D12"/>
    <w:rsid w:val="00284FEB"/>
    <w:rsid w:val="002860C4"/>
    <w:rsid w:val="00294832"/>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0E5"/>
    <w:rsid w:val="00941E30"/>
    <w:rsid w:val="009531B0"/>
    <w:rsid w:val="009741B3"/>
    <w:rsid w:val="009777D9"/>
    <w:rsid w:val="00991B88"/>
    <w:rsid w:val="00997F3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2CE1"/>
    <w:rsid w:val="00E13F3D"/>
    <w:rsid w:val="00E34898"/>
    <w:rsid w:val="00E6120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1604D1"/>
    <w:rPr>
      <w:rFonts w:ascii="Arial" w:hAnsi="Arial"/>
      <w:lang w:val="en-GB" w:eastAsia="en-US"/>
    </w:rPr>
  </w:style>
  <w:style w:type="character" w:customStyle="1" w:styleId="TACChar">
    <w:name w:val="TAC Char"/>
    <w:link w:val="TAC"/>
    <w:qFormat/>
    <w:rsid w:val="00E12CE1"/>
    <w:rPr>
      <w:rFonts w:ascii="Arial" w:hAnsi="Arial"/>
      <w:sz w:val="18"/>
      <w:lang w:val="en-GB" w:eastAsia="en-US"/>
    </w:rPr>
  </w:style>
  <w:style w:type="character" w:customStyle="1" w:styleId="THChar">
    <w:name w:val="TH Char"/>
    <w:link w:val="TH"/>
    <w:qFormat/>
    <w:rsid w:val="00E12CE1"/>
    <w:rPr>
      <w:rFonts w:ascii="Arial" w:hAnsi="Arial"/>
      <w:b/>
      <w:lang w:val="en-GB" w:eastAsia="en-US"/>
    </w:rPr>
  </w:style>
  <w:style w:type="character" w:customStyle="1" w:styleId="TAHCar">
    <w:name w:val="TAH Car"/>
    <w:link w:val="TAH"/>
    <w:qFormat/>
    <w:rsid w:val="00E12CE1"/>
    <w:rPr>
      <w:rFonts w:ascii="Arial" w:hAnsi="Arial"/>
      <w:b/>
      <w:sz w:val="18"/>
      <w:lang w:val="en-GB" w:eastAsia="en-US"/>
    </w:rPr>
  </w:style>
  <w:style w:type="character" w:customStyle="1" w:styleId="TANChar">
    <w:name w:val="TAN Char"/>
    <w:link w:val="TAN"/>
    <w:qFormat/>
    <w:rsid w:val="00E12CE1"/>
    <w:rPr>
      <w:rFonts w:ascii="Arial" w:hAnsi="Arial"/>
      <w:sz w:val="18"/>
      <w:lang w:val="en-GB" w:eastAsia="en-US"/>
    </w:rPr>
  </w:style>
  <w:style w:type="character" w:customStyle="1" w:styleId="a9">
    <w:name w:val="箇条書き (文字)"/>
    <w:link w:val="a7"/>
    <w:qFormat/>
    <w:rsid w:val="00E12CE1"/>
    <w:rPr>
      <w:rFonts w:ascii="Times New Roman" w:hAnsi="Times New Roman"/>
      <w:lang w:val="en-GB" w:eastAsia="en-US"/>
    </w:rPr>
  </w:style>
  <w:style w:type="paragraph" w:styleId="af2">
    <w:name w:val="Revision"/>
    <w:hidden/>
    <w:uiPriority w:val="99"/>
    <w:semiHidden/>
    <w:rsid w:val="00E61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16</cp:revision>
  <cp:lastPrinted>1899-12-31T23:00:00Z</cp:lastPrinted>
  <dcterms:created xsi:type="dcterms:W3CDTF">2020-02-03T08:32:00Z</dcterms:created>
  <dcterms:modified xsi:type="dcterms:W3CDTF">2024-08-09T06:13:00Z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R4-2411719</vt:lpwstr>
  </property>
  <property fmtid="{D5CDD505-2E9C-101B-9397-08002B2CF9AE}" pid="10" name="Spec#">
    <vt:lpwstr>38.101-2</vt:lpwstr>
  </property>
  <property fmtid="{D5CDD505-2E9C-101B-9397-08002B2CF9AE}" pid="11" name="Cr#">
    <vt:lpwstr>0754</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TS 38.101-2: Correction on Measurement BW for FR2 PC5, 6</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NR_FR2_FWA_Bn257_Bn258-Core, NR_HST_FR2-Core, NR_FR2_FWA_Bn259-Core</vt:lpwstr>
  </property>
  <property fmtid="{D5CDD505-2E9C-101B-9397-08002B2CF9AE}" pid="18" name="Cat">
    <vt:lpwstr>A</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e0e07f84-0b99-4b68-a117-0af48dfa769c_Enabled">
    <vt:lpwstr>true</vt:lpwstr>
  </property>
  <property fmtid="{D5CDD505-2E9C-101B-9397-08002B2CF9AE}" pid="22" name="MSIP_Label_e0e07f84-0b99-4b68-a117-0af48dfa769c_SetDate">
    <vt:lpwstr>2024-08-09T03:55:58Z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78de36c4-5705-43bb-9eee-fad1fbb5304f</vt:lpwstr>
  </property>
  <property fmtid="{D5CDD505-2E9C-101B-9397-08002B2CF9AE}" pid="27" name="MSIP_Label_e0e07f84-0b99-4b68-a117-0af48dfa769c_ContentBits">
    <vt:lpwstr>0</vt:lpwstr>
  </property>
</Properties>
</file>