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CP-242146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GMEC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 applicability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5.14.2.1.1., 5.14.2.1.2, 5.14.2.1.3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procedures for Group Parameters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4.4.37.2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