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CP-242123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ADAES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SS_ADAE_EdgeLoadAnalytics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5.11.7.2.1, 7.10.7.2.3.3.2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data types of SS_AADRF_DataManagement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7.10.8.5.2.4, 7.10.8.5.2.5, 7.10.8.5.2.6, A.22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Service names clarifications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A-ADRF reporting requirements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7.10.8.5.2.3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A-ADRF data type contents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7.10.8.5.2.6, 7.10.8.5.2.7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event Criteria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C3-244274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7.10.5.4.1, A.19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SS_ADAE_Ue2UePerformanceAnalytics API Uri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C3-244275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7.10.3.2.2.3.1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pair of VAL UEs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7.10.3.4.1, A.17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SS_ADAE_ServiceApiAnalytics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C3-244277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Essential corrections on analytics output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C3-244278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7.10.7.4.1, 7.10.7.4.2.3, 7.10.7.4.3(new)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the Editor's Note and corrections on the ADAES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7.10.6.4.3.3, 7.10.8.5.3.1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