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CE97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</w:r>
      <w:r>
        <w:rPr>
          <w:rFonts w:ascii="Arial" w:hAnsi="Arial"/>
          <w:b/>
        </w:rPr>
        <w:tab/>
        <w:t>CP-242121</w:t>
      </w:r>
    </w:p>
    <w:p w14:paraId="30A648A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763D621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BE8F42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22EA85D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TEI19 for Packet Core</w:t>
      </w:r>
    </w:p>
    <w:p w14:paraId="1A1E03A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19.4</w:t>
      </w:r>
    </w:p>
    <w:p w14:paraId="0C7F7A2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17F265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EF3D4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871"/>
        <w:gridCol w:w="790"/>
        <w:gridCol w:w="774"/>
        <w:gridCol w:w="752"/>
        <w:gridCol w:w="2894"/>
        <w:gridCol w:w="750"/>
        <w:gridCol w:w="843"/>
        <w:gridCol w:w="972"/>
        <w:gridCol w:w="897"/>
        <w:gridCol w:w="1160"/>
        <w:gridCol w:w="1390"/>
        <w:gridCol w:w="1572"/>
        <w:gridCol w:w="895"/>
      </w:tblGrid>
      <w:tr w:rsidR="002B039B" w14:paraId="4A007655" w14:textId="77777777" w:rsidTr="002736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1" w:type="dxa"/>
          </w:tcPr>
          <w:p w14:paraId="560E02C3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790" w:type="dxa"/>
          </w:tcPr>
          <w:p w14:paraId="728CE15B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774" w:type="dxa"/>
          </w:tcPr>
          <w:p w14:paraId="21AE5D31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752" w:type="dxa"/>
          </w:tcPr>
          <w:p w14:paraId="3939E177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2894" w:type="dxa"/>
          </w:tcPr>
          <w:p w14:paraId="7C8B62B3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750" w:type="dxa"/>
          </w:tcPr>
          <w:p w14:paraId="0A567061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843" w:type="dxa"/>
          </w:tcPr>
          <w:p w14:paraId="3121FCC0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972" w:type="dxa"/>
          </w:tcPr>
          <w:p w14:paraId="7FEA1E79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897" w:type="dxa"/>
          </w:tcPr>
          <w:p w14:paraId="53A00829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160" w:type="dxa"/>
          </w:tcPr>
          <w:p w14:paraId="3D65DEA4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390" w:type="dxa"/>
          </w:tcPr>
          <w:p w14:paraId="081B19F1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1572" w:type="dxa"/>
          </w:tcPr>
          <w:p w14:paraId="12BED64B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895" w:type="dxa"/>
          </w:tcPr>
          <w:p w14:paraId="3E2FC760" w14:textId="77777777" w:rsidR="002B039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2B039B" w14:paraId="386626EB" w14:textId="77777777" w:rsidTr="00273607">
        <w:tc>
          <w:tcPr>
            <w:tcW w:w="871" w:type="dxa"/>
          </w:tcPr>
          <w:p w14:paraId="0EC86729" w14:textId="77777777" w:rsidR="002B039B" w:rsidRDefault="00000000"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w="790" w:type="dxa"/>
          </w:tcPr>
          <w:p w14:paraId="392A3FED" w14:textId="77777777" w:rsidR="002B039B" w:rsidRDefault="00000000">
            <w:r>
              <w:rPr>
                <w:rFonts w:ascii="Arial" w:hAnsi="Arial"/>
                <w:sz w:val="16"/>
              </w:rPr>
              <w:t>0862</w:t>
            </w:r>
          </w:p>
        </w:tc>
        <w:tc>
          <w:tcPr>
            <w:tcW w:w="774" w:type="dxa"/>
          </w:tcPr>
          <w:p w14:paraId="24E32B22" w14:textId="77777777" w:rsidR="002B039B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752" w:type="dxa"/>
          </w:tcPr>
          <w:p w14:paraId="39FA8E7E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5C395B21" w14:textId="77777777" w:rsidR="002B039B" w:rsidRDefault="00000000">
            <w:r>
              <w:rPr>
                <w:rFonts w:ascii="Arial" w:hAnsi="Arial"/>
                <w:sz w:val="16"/>
              </w:rPr>
              <w:t>Incorrect presence condition of packet delay threshold attributes</w:t>
            </w:r>
          </w:p>
        </w:tc>
        <w:tc>
          <w:tcPr>
            <w:tcW w:w="750" w:type="dxa"/>
          </w:tcPr>
          <w:p w14:paraId="1F69D549" w14:textId="77777777" w:rsidR="002B039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43" w:type="dxa"/>
          </w:tcPr>
          <w:p w14:paraId="3A281242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2E51456B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7EE0F2BC" w14:textId="77777777" w:rsidR="002B039B" w:rsidRDefault="00000000">
            <w:r>
              <w:rPr>
                <w:rFonts w:ascii="Arial" w:hAnsi="Arial"/>
                <w:sz w:val="16"/>
              </w:rPr>
              <w:t>C3-244148</w:t>
            </w:r>
          </w:p>
        </w:tc>
        <w:tc>
          <w:tcPr>
            <w:tcW w:w="1160" w:type="dxa"/>
          </w:tcPr>
          <w:p w14:paraId="16CD0079" w14:textId="77777777" w:rsidR="002B039B" w:rsidRDefault="00000000"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1390" w:type="dxa"/>
          </w:tcPr>
          <w:p w14:paraId="5197E445" w14:textId="77777777" w:rsidR="002B039B" w:rsidRDefault="00000000">
            <w:r>
              <w:rPr>
                <w:rFonts w:ascii="Arial" w:hAnsi="Arial"/>
                <w:sz w:val="16"/>
              </w:rPr>
              <w:t>TEI19, 5G_URLLC</w:t>
            </w:r>
          </w:p>
        </w:tc>
        <w:tc>
          <w:tcPr>
            <w:tcW w:w="1572" w:type="dxa"/>
          </w:tcPr>
          <w:p w14:paraId="4B1CFB64" w14:textId="77777777" w:rsidR="002B039B" w:rsidRDefault="00000000">
            <w:r>
              <w:rPr>
                <w:rFonts w:ascii="Arial" w:hAnsi="Arial"/>
                <w:sz w:val="16"/>
              </w:rPr>
              <w:t>5.14.2.1.6, 5.14.2.1.7</w:t>
            </w:r>
          </w:p>
        </w:tc>
        <w:tc>
          <w:tcPr>
            <w:tcW w:w="895" w:type="dxa"/>
          </w:tcPr>
          <w:p w14:paraId="31E4FA61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516D7C29" w14:textId="77777777" w:rsidTr="00273607">
        <w:tc>
          <w:tcPr>
            <w:tcW w:w="871" w:type="dxa"/>
          </w:tcPr>
          <w:p w14:paraId="41EFCA61" w14:textId="77777777" w:rsidR="002B039B" w:rsidRDefault="00000000"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w="790" w:type="dxa"/>
          </w:tcPr>
          <w:p w14:paraId="2733D03E" w14:textId="77777777" w:rsidR="002B039B" w:rsidRDefault="00000000">
            <w:r>
              <w:rPr>
                <w:rFonts w:ascii="Arial" w:hAnsi="Arial"/>
                <w:sz w:val="16"/>
              </w:rPr>
              <w:t>0354</w:t>
            </w:r>
          </w:p>
        </w:tc>
        <w:tc>
          <w:tcPr>
            <w:tcW w:w="774" w:type="dxa"/>
          </w:tcPr>
          <w:p w14:paraId="09C8AEAC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72E1AF48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570E6334" w14:textId="77777777" w:rsidR="002B039B" w:rsidRDefault="00000000">
            <w:r>
              <w:rPr>
                <w:rFonts w:ascii="Arial" w:hAnsi="Arial"/>
                <w:sz w:val="16"/>
              </w:rPr>
              <w:t>Network Slice Information in the CAPIF APIs</w:t>
            </w:r>
          </w:p>
        </w:tc>
        <w:tc>
          <w:tcPr>
            <w:tcW w:w="750" w:type="dxa"/>
          </w:tcPr>
          <w:p w14:paraId="5E009A14" w14:textId="77777777" w:rsidR="002B039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843" w:type="dxa"/>
          </w:tcPr>
          <w:p w14:paraId="5823E973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74BFC81A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7C6C79CA" w14:textId="77777777" w:rsidR="002B039B" w:rsidRDefault="00000000">
            <w:r>
              <w:rPr>
                <w:rFonts w:ascii="Arial" w:hAnsi="Arial"/>
                <w:sz w:val="16"/>
              </w:rPr>
              <w:t>C3-244496</w:t>
            </w:r>
          </w:p>
        </w:tc>
        <w:tc>
          <w:tcPr>
            <w:tcW w:w="1160" w:type="dxa"/>
          </w:tcPr>
          <w:p w14:paraId="68892D65" w14:textId="77777777" w:rsidR="002B039B" w:rsidRDefault="00000000"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1390" w:type="dxa"/>
          </w:tcPr>
          <w:p w14:paraId="719F74FF" w14:textId="77777777" w:rsidR="002B039B" w:rsidRDefault="00000000">
            <w:r>
              <w:rPr>
                <w:rFonts w:ascii="Arial" w:hAnsi="Arial"/>
                <w:sz w:val="16"/>
              </w:rPr>
              <w:t>TEI19, NSCALE, CAPIF</w:t>
            </w:r>
          </w:p>
        </w:tc>
        <w:tc>
          <w:tcPr>
            <w:tcW w:w="1572" w:type="dxa"/>
          </w:tcPr>
          <w:p w14:paraId="0D585DC4" w14:textId="77777777" w:rsidR="002B039B" w:rsidRDefault="00000000">
            <w:r>
              <w:rPr>
                <w:rFonts w:ascii="Arial" w:hAnsi="Arial"/>
                <w:sz w:val="16"/>
              </w:rPr>
              <w:t>2, 8.1.2.2.3.1, 8.1.4.1, 8.1.6, 8.2.4.1, 8.2.4.2.2, 8.2.6, A.3</w:t>
            </w:r>
          </w:p>
        </w:tc>
        <w:tc>
          <w:tcPr>
            <w:tcW w:w="895" w:type="dxa"/>
          </w:tcPr>
          <w:p w14:paraId="1211D6E3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0572F033" w14:textId="77777777" w:rsidTr="00273607">
        <w:tc>
          <w:tcPr>
            <w:tcW w:w="871" w:type="dxa"/>
          </w:tcPr>
          <w:p w14:paraId="7041057C" w14:textId="77777777" w:rsidR="002B039B" w:rsidRDefault="00000000"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w="790" w:type="dxa"/>
          </w:tcPr>
          <w:p w14:paraId="097C6906" w14:textId="77777777" w:rsidR="002B039B" w:rsidRDefault="00000000"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w="774" w:type="dxa"/>
          </w:tcPr>
          <w:p w14:paraId="04D5D224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19EB6315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7644D259" w14:textId="77777777" w:rsidR="002B039B" w:rsidRDefault="00000000">
            <w:r>
              <w:rPr>
                <w:rFonts w:ascii="Arial" w:hAnsi="Arial"/>
                <w:sz w:val="16"/>
              </w:rPr>
              <w:t>Necessary updates and corrections to C2 Communication Mode management procedures</w:t>
            </w:r>
          </w:p>
        </w:tc>
        <w:tc>
          <w:tcPr>
            <w:tcW w:w="750" w:type="dxa"/>
          </w:tcPr>
          <w:p w14:paraId="4946A99A" w14:textId="77777777" w:rsidR="002B039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843" w:type="dxa"/>
          </w:tcPr>
          <w:p w14:paraId="36E549CB" w14:textId="77777777" w:rsidR="002B039B" w:rsidRDefault="00000000"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w="972" w:type="dxa"/>
          </w:tcPr>
          <w:p w14:paraId="154CCA37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3DF64ED0" w14:textId="77777777" w:rsidR="002B039B" w:rsidRDefault="00000000">
            <w:r>
              <w:rPr>
                <w:rFonts w:ascii="Arial" w:hAnsi="Arial"/>
                <w:sz w:val="16"/>
              </w:rPr>
              <w:t>C3-244499</w:t>
            </w:r>
          </w:p>
        </w:tc>
        <w:tc>
          <w:tcPr>
            <w:tcW w:w="1160" w:type="dxa"/>
          </w:tcPr>
          <w:p w14:paraId="2D3A4932" w14:textId="77777777" w:rsidR="002B039B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390" w:type="dxa"/>
          </w:tcPr>
          <w:p w14:paraId="3016CF84" w14:textId="77777777" w:rsidR="002B039B" w:rsidRDefault="00000000">
            <w:r>
              <w:rPr>
                <w:rFonts w:ascii="Arial" w:hAnsi="Arial"/>
                <w:sz w:val="16"/>
              </w:rPr>
              <w:t>TEI19, UASAPP_Ph2, UASAPP</w:t>
            </w:r>
          </w:p>
        </w:tc>
        <w:tc>
          <w:tcPr>
            <w:tcW w:w="1572" w:type="dxa"/>
          </w:tcPr>
          <w:p w14:paraId="7623D850" w14:textId="77777777" w:rsidR="002B039B" w:rsidRDefault="00000000">
            <w:r>
              <w:rPr>
                <w:rFonts w:ascii="Arial" w:hAnsi="Arial"/>
                <w:sz w:val="16"/>
              </w:rPr>
              <w:t>5.2.2.2.1, 5.2.2.2.2, 5.2.2.3.1, 5.2.2.3.2, 5.2.2.3.3, 5.2.2.3.4, 6.1.6.1, 6.1.6.2.2, 6.1.6.2.10, 6.1.6.2.12 (new clause), 6.1.8, A.2</w:t>
            </w:r>
          </w:p>
        </w:tc>
        <w:tc>
          <w:tcPr>
            <w:tcW w:w="895" w:type="dxa"/>
          </w:tcPr>
          <w:p w14:paraId="582E5B57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085A57CF" w14:textId="77777777" w:rsidTr="00273607">
        <w:tc>
          <w:tcPr>
            <w:tcW w:w="871" w:type="dxa"/>
          </w:tcPr>
          <w:p w14:paraId="257594F8" w14:textId="77777777" w:rsidR="002B039B" w:rsidRDefault="00000000">
            <w:r>
              <w:rPr>
                <w:rFonts w:ascii="Arial" w:hAnsi="Arial"/>
                <w:sz w:val="16"/>
              </w:rPr>
              <w:lastRenderedPageBreak/>
              <w:t>29.507</w:t>
            </w:r>
          </w:p>
        </w:tc>
        <w:tc>
          <w:tcPr>
            <w:tcW w:w="790" w:type="dxa"/>
          </w:tcPr>
          <w:p w14:paraId="2AE0A9AA" w14:textId="77777777" w:rsidR="002B039B" w:rsidRDefault="00000000">
            <w:r>
              <w:rPr>
                <w:rFonts w:ascii="Arial" w:hAnsi="Arial"/>
                <w:sz w:val="16"/>
              </w:rPr>
              <w:t>0316</w:t>
            </w:r>
          </w:p>
        </w:tc>
        <w:tc>
          <w:tcPr>
            <w:tcW w:w="774" w:type="dxa"/>
          </w:tcPr>
          <w:p w14:paraId="07D9A1BF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431EDEB3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1252495B" w14:textId="77777777" w:rsidR="002B039B" w:rsidRDefault="00000000">
            <w:r>
              <w:rPr>
                <w:rFonts w:ascii="Arial" w:hAnsi="Arial"/>
                <w:sz w:val="16"/>
              </w:rPr>
              <w:t>CHF selection aspects</w:t>
            </w:r>
          </w:p>
        </w:tc>
        <w:tc>
          <w:tcPr>
            <w:tcW w:w="750" w:type="dxa"/>
          </w:tcPr>
          <w:p w14:paraId="79D4D0BE" w14:textId="77777777" w:rsidR="002B039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843" w:type="dxa"/>
          </w:tcPr>
          <w:p w14:paraId="7458FB10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14A48056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05DC2FE6" w14:textId="77777777" w:rsidR="002B039B" w:rsidRDefault="00000000">
            <w:r>
              <w:rPr>
                <w:rFonts w:ascii="Arial" w:hAnsi="Arial"/>
                <w:sz w:val="16"/>
              </w:rPr>
              <w:t>C3-244482</w:t>
            </w:r>
          </w:p>
        </w:tc>
        <w:tc>
          <w:tcPr>
            <w:tcW w:w="1160" w:type="dxa"/>
          </w:tcPr>
          <w:p w14:paraId="6B26370F" w14:textId="77777777" w:rsidR="002B039B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390" w:type="dxa"/>
          </w:tcPr>
          <w:p w14:paraId="341B369B" w14:textId="77777777" w:rsidR="002B039B" w:rsidRDefault="00000000">
            <w:r>
              <w:rPr>
                <w:rFonts w:ascii="Arial" w:hAnsi="Arial"/>
                <w:sz w:val="16"/>
              </w:rPr>
              <w:t>TEI19, TEI18_SLAMUP</w:t>
            </w:r>
          </w:p>
        </w:tc>
        <w:tc>
          <w:tcPr>
            <w:tcW w:w="1572" w:type="dxa"/>
          </w:tcPr>
          <w:p w14:paraId="130AB167" w14:textId="77777777" w:rsidR="002B039B" w:rsidRDefault="00000000">
            <w:r>
              <w:rPr>
                <w:rFonts w:ascii="Arial" w:hAnsi="Arial"/>
                <w:sz w:val="16"/>
              </w:rPr>
              <w:t>2, (NEW) 4.2.2.4</w:t>
            </w:r>
          </w:p>
        </w:tc>
        <w:tc>
          <w:tcPr>
            <w:tcW w:w="895" w:type="dxa"/>
          </w:tcPr>
          <w:p w14:paraId="1C446EC6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7A7CF2A2" w14:textId="77777777" w:rsidTr="00273607">
        <w:tc>
          <w:tcPr>
            <w:tcW w:w="871" w:type="dxa"/>
          </w:tcPr>
          <w:p w14:paraId="0CE74451" w14:textId="77777777" w:rsidR="002B039B" w:rsidRDefault="00000000"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w="790" w:type="dxa"/>
          </w:tcPr>
          <w:p w14:paraId="1F34A009" w14:textId="77777777" w:rsidR="002B039B" w:rsidRDefault="00000000">
            <w:r>
              <w:rPr>
                <w:rFonts w:ascii="Arial" w:hAnsi="Arial"/>
                <w:sz w:val="16"/>
              </w:rPr>
              <w:t>1260</w:t>
            </w:r>
          </w:p>
        </w:tc>
        <w:tc>
          <w:tcPr>
            <w:tcW w:w="774" w:type="dxa"/>
          </w:tcPr>
          <w:p w14:paraId="40EC2D1F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3F8BCC6A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712DC34A" w14:textId="77777777" w:rsidR="002B039B" w:rsidRDefault="00000000">
            <w:r>
              <w:rPr>
                <w:rFonts w:ascii="Arial" w:hAnsi="Arial"/>
                <w:sz w:val="16"/>
              </w:rPr>
              <w:t>Correction to UE initiates a resource modification</w:t>
            </w:r>
          </w:p>
        </w:tc>
        <w:tc>
          <w:tcPr>
            <w:tcW w:w="750" w:type="dxa"/>
          </w:tcPr>
          <w:p w14:paraId="03A9E459" w14:textId="77777777" w:rsidR="002B039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43" w:type="dxa"/>
          </w:tcPr>
          <w:p w14:paraId="27A9E48E" w14:textId="77777777" w:rsidR="002B039B" w:rsidRDefault="00000000"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w="972" w:type="dxa"/>
          </w:tcPr>
          <w:p w14:paraId="3BB1D43B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3027C190" w14:textId="77777777" w:rsidR="002B039B" w:rsidRDefault="00000000">
            <w:r>
              <w:rPr>
                <w:rFonts w:ascii="Arial" w:hAnsi="Arial"/>
                <w:sz w:val="16"/>
              </w:rPr>
              <w:t>C3-244477</w:t>
            </w:r>
          </w:p>
        </w:tc>
        <w:tc>
          <w:tcPr>
            <w:tcW w:w="1160" w:type="dxa"/>
          </w:tcPr>
          <w:p w14:paraId="00397AE5" w14:textId="77777777" w:rsidR="002B039B" w:rsidRDefault="00000000"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1390" w:type="dxa"/>
          </w:tcPr>
          <w:p w14:paraId="382C64E8" w14:textId="77777777" w:rsidR="002B039B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572" w:type="dxa"/>
          </w:tcPr>
          <w:p w14:paraId="1A27D73A" w14:textId="77777777" w:rsidR="002B039B" w:rsidRDefault="00000000">
            <w:r>
              <w:rPr>
                <w:rFonts w:ascii="Arial" w:hAnsi="Arial"/>
                <w:sz w:val="16"/>
              </w:rPr>
              <w:t>4.2.4.17</w:t>
            </w:r>
          </w:p>
        </w:tc>
        <w:tc>
          <w:tcPr>
            <w:tcW w:w="895" w:type="dxa"/>
          </w:tcPr>
          <w:p w14:paraId="05787DC0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4C3C77A3" w14:textId="77777777" w:rsidTr="00273607">
        <w:tc>
          <w:tcPr>
            <w:tcW w:w="871" w:type="dxa"/>
          </w:tcPr>
          <w:p w14:paraId="2675206C" w14:textId="77777777" w:rsidR="002B039B" w:rsidRDefault="00000000"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w="790" w:type="dxa"/>
          </w:tcPr>
          <w:p w14:paraId="7669948A" w14:textId="77777777" w:rsidR="002B039B" w:rsidRDefault="00000000">
            <w:r>
              <w:rPr>
                <w:rFonts w:ascii="Arial" w:hAnsi="Arial"/>
                <w:sz w:val="16"/>
              </w:rPr>
              <w:t>0556</w:t>
            </w:r>
          </w:p>
        </w:tc>
        <w:tc>
          <w:tcPr>
            <w:tcW w:w="774" w:type="dxa"/>
          </w:tcPr>
          <w:p w14:paraId="4B747302" w14:textId="77777777" w:rsidR="002B039B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752" w:type="dxa"/>
          </w:tcPr>
          <w:p w14:paraId="4D6CFDC0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694F8969" w14:textId="77777777" w:rsidR="002B039B" w:rsidRDefault="00000000">
            <w:r>
              <w:rPr>
                <w:rFonts w:ascii="Arial" w:hAnsi="Arial"/>
                <w:sz w:val="16"/>
              </w:rPr>
              <w:t>missing 200 OK in signalling flow</w:t>
            </w:r>
          </w:p>
        </w:tc>
        <w:tc>
          <w:tcPr>
            <w:tcW w:w="750" w:type="dxa"/>
          </w:tcPr>
          <w:p w14:paraId="2B57791B" w14:textId="77777777" w:rsidR="002B039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43" w:type="dxa"/>
          </w:tcPr>
          <w:p w14:paraId="55CDD33B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542D50C7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6980D408" w14:textId="77777777" w:rsidR="002B039B" w:rsidRDefault="00000000">
            <w:r>
              <w:rPr>
                <w:rFonts w:ascii="Arial" w:hAnsi="Arial"/>
                <w:sz w:val="16"/>
              </w:rPr>
              <w:t>C3-244150</w:t>
            </w:r>
          </w:p>
        </w:tc>
        <w:tc>
          <w:tcPr>
            <w:tcW w:w="1160" w:type="dxa"/>
          </w:tcPr>
          <w:p w14:paraId="0E532CC6" w14:textId="77777777" w:rsidR="002B039B" w:rsidRDefault="00000000"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1390" w:type="dxa"/>
          </w:tcPr>
          <w:p w14:paraId="27E950B1" w14:textId="77777777" w:rsidR="002B039B" w:rsidRDefault="00000000">
            <w:r>
              <w:rPr>
                <w:rFonts w:ascii="Arial" w:hAnsi="Arial"/>
                <w:sz w:val="16"/>
              </w:rPr>
              <w:t>TEI19, en5GPccSer17, AIMLsys</w:t>
            </w:r>
          </w:p>
        </w:tc>
        <w:tc>
          <w:tcPr>
            <w:tcW w:w="1572" w:type="dxa"/>
          </w:tcPr>
          <w:p w14:paraId="3CC968F2" w14:textId="77777777" w:rsidR="002B039B" w:rsidRDefault="00000000">
            <w:r>
              <w:rPr>
                <w:rFonts w:ascii="Arial" w:hAnsi="Arial"/>
                <w:sz w:val="16"/>
              </w:rPr>
              <w:t>5.1.2.2, 5.1.3.2, 5.6.2.2.2, 5.6.2.2.3, 5.6.3.2.2, 5.6.3.2.3, 5.5.13, 5.5.13A</w:t>
            </w:r>
          </w:p>
        </w:tc>
        <w:tc>
          <w:tcPr>
            <w:tcW w:w="895" w:type="dxa"/>
          </w:tcPr>
          <w:p w14:paraId="15CBF32B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6D8CC21F" w14:textId="77777777" w:rsidTr="00273607">
        <w:tc>
          <w:tcPr>
            <w:tcW w:w="871" w:type="dxa"/>
          </w:tcPr>
          <w:p w14:paraId="46C678D6" w14:textId="77777777" w:rsidR="002B039B" w:rsidRDefault="00000000"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w="790" w:type="dxa"/>
          </w:tcPr>
          <w:p w14:paraId="471694AA" w14:textId="77777777" w:rsidR="002B039B" w:rsidRDefault="00000000">
            <w:r>
              <w:rPr>
                <w:rFonts w:ascii="Arial" w:hAnsi="Arial"/>
                <w:sz w:val="16"/>
              </w:rPr>
              <w:t>0648</w:t>
            </w:r>
          </w:p>
        </w:tc>
        <w:tc>
          <w:tcPr>
            <w:tcW w:w="774" w:type="dxa"/>
          </w:tcPr>
          <w:p w14:paraId="48521F50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11882CF0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3030A3BE" w14:textId="77777777" w:rsidR="002B039B" w:rsidRDefault="00000000">
            <w:r>
              <w:rPr>
                <w:rFonts w:ascii="Arial" w:hAnsi="Arial"/>
                <w:sz w:val="16"/>
              </w:rPr>
              <w:t>Completion of presence condition for qosMonReports and congestReports</w:t>
            </w:r>
          </w:p>
        </w:tc>
        <w:tc>
          <w:tcPr>
            <w:tcW w:w="750" w:type="dxa"/>
          </w:tcPr>
          <w:p w14:paraId="55067E79" w14:textId="77777777" w:rsidR="002B039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43" w:type="dxa"/>
          </w:tcPr>
          <w:p w14:paraId="752EC89D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1ED31504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22D9F62C" w14:textId="77777777" w:rsidR="002B039B" w:rsidRDefault="00000000">
            <w:r>
              <w:rPr>
                <w:rFonts w:ascii="Arial" w:hAnsi="Arial"/>
                <w:sz w:val="16"/>
              </w:rPr>
              <w:t>C3-244439</w:t>
            </w:r>
          </w:p>
        </w:tc>
        <w:tc>
          <w:tcPr>
            <w:tcW w:w="1160" w:type="dxa"/>
          </w:tcPr>
          <w:p w14:paraId="1EC5C6E9" w14:textId="77777777" w:rsidR="002B039B" w:rsidRDefault="00000000"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w="1390" w:type="dxa"/>
          </w:tcPr>
          <w:p w14:paraId="246C92B7" w14:textId="77777777" w:rsidR="002B039B" w:rsidRDefault="00000000">
            <w:r>
              <w:rPr>
                <w:rFonts w:ascii="Arial" w:hAnsi="Arial"/>
                <w:sz w:val="16"/>
              </w:rPr>
              <w:t>TEI19, XRM</w:t>
            </w:r>
          </w:p>
        </w:tc>
        <w:tc>
          <w:tcPr>
            <w:tcW w:w="1572" w:type="dxa"/>
          </w:tcPr>
          <w:p w14:paraId="7445478D" w14:textId="77777777" w:rsidR="002B039B" w:rsidRDefault="00000000">
            <w:r>
              <w:rPr>
                <w:rFonts w:ascii="Arial" w:hAnsi="Arial"/>
                <w:sz w:val="16"/>
              </w:rPr>
              <w:t>5.6.2.9</w:t>
            </w:r>
          </w:p>
        </w:tc>
        <w:tc>
          <w:tcPr>
            <w:tcW w:w="895" w:type="dxa"/>
          </w:tcPr>
          <w:p w14:paraId="20D6DA98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7B3D9D92" w14:textId="77777777" w:rsidTr="00273607">
        <w:tc>
          <w:tcPr>
            <w:tcW w:w="871" w:type="dxa"/>
          </w:tcPr>
          <w:p w14:paraId="4C001559" w14:textId="77777777" w:rsidR="002B039B" w:rsidRDefault="00000000"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w="790" w:type="dxa"/>
          </w:tcPr>
          <w:p w14:paraId="3A3FDB5D" w14:textId="77777777" w:rsidR="002B039B" w:rsidRDefault="00000000">
            <w:r>
              <w:rPr>
                <w:rFonts w:ascii="Arial" w:hAnsi="Arial"/>
                <w:sz w:val="16"/>
              </w:rPr>
              <w:t>0529</w:t>
            </w:r>
          </w:p>
        </w:tc>
        <w:tc>
          <w:tcPr>
            <w:tcW w:w="774" w:type="dxa"/>
          </w:tcPr>
          <w:p w14:paraId="3ECF4511" w14:textId="77777777" w:rsidR="002B039B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752" w:type="dxa"/>
          </w:tcPr>
          <w:p w14:paraId="3099858D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0CA54D0A" w14:textId="77777777" w:rsidR="002B039B" w:rsidRDefault="00000000">
            <w:r>
              <w:rPr>
                <w:rFonts w:ascii="Arial" w:hAnsi="Arial"/>
                <w:sz w:val="16"/>
              </w:rPr>
              <w:t>Define the SmsSupport data type</w:t>
            </w:r>
          </w:p>
        </w:tc>
        <w:tc>
          <w:tcPr>
            <w:tcW w:w="750" w:type="dxa"/>
          </w:tcPr>
          <w:p w14:paraId="3C8931CE" w14:textId="77777777" w:rsidR="002B039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43" w:type="dxa"/>
          </w:tcPr>
          <w:p w14:paraId="76487603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54E44A8C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550CC7A2" w14:textId="77777777" w:rsidR="002B039B" w:rsidRDefault="00000000">
            <w:r>
              <w:rPr>
                <w:rFonts w:ascii="Arial" w:hAnsi="Arial"/>
                <w:sz w:val="16"/>
              </w:rPr>
              <w:t>C3-244053</w:t>
            </w:r>
          </w:p>
        </w:tc>
        <w:tc>
          <w:tcPr>
            <w:tcW w:w="1160" w:type="dxa"/>
          </w:tcPr>
          <w:p w14:paraId="66536578" w14:textId="77777777" w:rsidR="002B039B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390" w:type="dxa"/>
          </w:tcPr>
          <w:p w14:paraId="2868A1B5" w14:textId="77777777" w:rsidR="002B039B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572" w:type="dxa"/>
          </w:tcPr>
          <w:p w14:paraId="511072EC" w14:textId="77777777" w:rsidR="002B039B" w:rsidRDefault="00000000">
            <w:r>
              <w:rPr>
                <w:rFonts w:ascii="Arial" w:hAnsi="Arial"/>
                <w:sz w:val="16"/>
              </w:rPr>
              <w:t>7.3.1, 7.3.2.2, 7.3.3.4 (new clause), A.4</w:t>
            </w:r>
          </w:p>
        </w:tc>
        <w:tc>
          <w:tcPr>
            <w:tcW w:w="895" w:type="dxa"/>
          </w:tcPr>
          <w:p w14:paraId="7F159D39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07DA9BE1" w14:textId="77777777" w:rsidTr="00273607">
        <w:tc>
          <w:tcPr>
            <w:tcW w:w="871" w:type="dxa"/>
          </w:tcPr>
          <w:p w14:paraId="05D2F2A3" w14:textId="77777777" w:rsidR="002B039B" w:rsidRDefault="00000000"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w="790" w:type="dxa"/>
          </w:tcPr>
          <w:p w14:paraId="08B30FCA" w14:textId="77777777" w:rsidR="002B039B" w:rsidRDefault="00000000">
            <w:r>
              <w:rPr>
                <w:rFonts w:ascii="Arial" w:hAnsi="Arial"/>
                <w:sz w:val="16"/>
              </w:rPr>
              <w:t>0547</w:t>
            </w:r>
          </w:p>
        </w:tc>
        <w:tc>
          <w:tcPr>
            <w:tcW w:w="774" w:type="dxa"/>
          </w:tcPr>
          <w:p w14:paraId="5871712D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130FBF6A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5E2F06D8" w14:textId="77777777" w:rsidR="002B039B" w:rsidRDefault="00000000">
            <w:r>
              <w:rPr>
                <w:rFonts w:ascii="Arial" w:hAnsi="Arial"/>
                <w:sz w:val="16"/>
              </w:rPr>
              <w:t>Corrections to any UE in Application Data</w:t>
            </w:r>
          </w:p>
        </w:tc>
        <w:tc>
          <w:tcPr>
            <w:tcW w:w="750" w:type="dxa"/>
          </w:tcPr>
          <w:p w14:paraId="4D26754B" w14:textId="77777777" w:rsidR="002B039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43" w:type="dxa"/>
          </w:tcPr>
          <w:p w14:paraId="576E9C81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4976EE09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72969BB2" w14:textId="77777777" w:rsidR="002B039B" w:rsidRDefault="00000000">
            <w:r>
              <w:rPr>
                <w:rFonts w:ascii="Arial" w:hAnsi="Arial"/>
                <w:sz w:val="16"/>
              </w:rPr>
              <w:t>C3-244501</w:t>
            </w:r>
          </w:p>
        </w:tc>
        <w:tc>
          <w:tcPr>
            <w:tcW w:w="1160" w:type="dxa"/>
          </w:tcPr>
          <w:p w14:paraId="16DFDFFF" w14:textId="77777777" w:rsidR="002B039B" w:rsidRDefault="00000000"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1390" w:type="dxa"/>
          </w:tcPr>
          <w:p w14:paraId="25A0F582" w14:textId="77777777" w:rsidR="002B039B" w:rsidRDefault="00000000"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w="1572" w:type="dxa"/>
          </w:tcPr>
          <w:p w14:paraId="2AF734B9" w14:textId="77777777" w:rsidR="002B039B" w:rsidRDefault="00000000">
            <w:r>
              <w:rPr>
                <w:rFonts w:ascii="Arial" w:hAnsi="Arial"/>
                <w:sz w:val="16"/>
              </w:rPr>
              <w:t>6.2.5.3.1, 6.2.7.3.2, 6.2.15.3.1, 6.4.2.12, A.3</w:t>
            </w:r>
          </w:p>
        </w:tc>
        <w:tc>
          <w:tcPr>
            <w:tcW w:w="895" w:type="dxa"/>
          </w:tcPr>
          <w:p w14:paraId="68AE7565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4FF3782C" w14:textId="77777777" w:rsidTr="00273607">
        <w:tc>
          <w:tcPr>
            <w:tcW w:w="871" w:type="dxa"/>
          </w:tcPr>
          <w:p w14:paraId="689AC7B3" w14:textId="77777777" w:rsidR="002B039B" w:rsidRDefault="00000000"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w="790" w:type="dxa"/>
          </w:tcPr>
          <w:p w14:paraId="14EC0A60" w14:textId="77777777" w:rsidR="002B039B" w:rsidRDefault="00000000"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w="774" w:type="dxa"/>
          </w:tcPr>
          <w:p w14:paraId="3E56D161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23AB3B2D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7B09E504" w14:textId="77777777" w:rsidR="002B039B" w:rsidRDefault="00000000">
            <w:r>
              <w:rPr>
                <w:rFonts w:ascii="Arial" w:hAnsi="Arial"/>
                <w:sz w:val="16"/>
              </w:rPr>
              <w:t>Clarify AF disabling encryption for roaming UE for AKMA services.</w:t>
            </w:r>
          </w:p>
        </w:tc>
        <w:tc>
          <w:tcPr>
            <w:tcW w:w="750" w:type="dxa"/>
          </w:tcPr>
          <w:p w14:paraId="45A3C915" w14:textId="77777777" w:rsidR="002B039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43" w:type="dxa"/>
          </w:tcPr>
          <w:p w14:paraId="37660392" w14:textId="77777777" w:rsidR="002B039B" w:rsidRDefault="00000000"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w="972" w:type="dxa"/>
          </w:tcPr>
          <w:p w14:paraId="5FA3C2D1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2875B068" w14:textId="77777777" w:rsidR="002B039B" w:rsidRDefault="00000000">
            <w:r>
              <w:rPr>
                <w:rFonts w:ascii="Arial" w:hAnsi="Arial"/>
                <w:sz w:val="16"/>
              </w:rPr>
              <w:t>C3-244429</w:t>
            </w:r>
          </w:p>
        </w:tc>
        <w:tc>
          <w:tcPr>
            <w:tcW w:w="1160" w:type="dxa"/>
          </w:tcPr>
          <w:p w14:paraId="45FD4F83" w14:textId="77777777" w:rsidR="002B039B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390" w:type="dxa"/>
          </w:tcPr>
          <w:p w14:paraId="21E0243E" w14:textId="77777777" w:rsidR="002B039B" w:rsidRDefault="00000000">
            <w:r>
              <w:rPr>
                <w:rFonts w:ascii="Arial" w:hAnsi="Arial"/>
                <w:sz w:val="16"/>
              </w:rPr>
              <w:t>TEI19, AKMA-CT</w:t>
            </w:r>
          </w:p>
        </w:tc>
        <w:tc>
          <w:tcPr>
            <w:tcW w:w="1572" w:type="dxa"/>
          </w:tcPr>
          <w:p w14:paraId="2EDB1539" w14:textId="77777777" w:rsidR="002B039B" w:rsidRDefault="00000000">
            <w:r>
              <w:rPr>
                <w:rFonts w:ascii="Arial" w:hAnsi="Arial"/>
                <w:sz w:val="16"/>
              </w:rPr>
              <w:t>4.2.2.5.2</w:t>
            </w:r>
          </w:p>
        </w:tc>
        <w:tc>
          <w:tcPr>
            <w:tcW w:w="895" w:type="dxa"/>
          </w:tcPr>
          <w:p w14:paraId="25C9F61D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3D0F7F98" w14:textId="77777777" w:rsidTr="00273607">
        <w:tc>
          <w:tcPr>
            <w:tcW w:w="871" w:type="dxa"/>
          </w:tcPr>
          <w:p w14:paraId="4A560E52" w14:textId="77777777" w:rsidR="002B039B" w:rsidRDefault="00000000"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w="790" w:type="dxa"/>
          </w:tcPr>
          <w:p w14:paraId="62702D90" w14:textId="77777777" w:rsidR="002B039B" w:rsidRDefault="00000000">
            <w:r>
              <w:rPr>
                <w:rFonts w:ascii="Arial" w:hAnsi="Arial"/>
                <w:sz w:val="16"/>
              </w:rPr>
              <w:t>0303</w:t>
            </w:r>
          </w:p>
        </w:tc>
        <w:tc>
          <w:tcPr>
            <w:tcW w:w="774" w:type="dxa"/>
          </w:tcPr>
          <w:p w14:paraId="0490DBFC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445410E3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6818B319" w14:textId="77777777" w:rsidR="002B039B" w:rsidRDefault="00000000">
            <w:r>
              <w:rPr>
                <w:rFonts w:ascii="Arial" w:hAnsi="Arial"/>
                <w:sz w:val="16"/>
              </w:rPr>
              <w:t>Monitoring profiles in the SS_NetworkResourceMonitoring API</w:t>
            </w:r>
          </w:p>
        </w:tc>
        <w:tc>
          <w:tcPr>
            <w:tcW w:w="750" w:type="dxa"/>
          </w:tcPr>
          <w:p w14:paraId="169BAFBC" w14:textId="77777777" w:rsidR="002B039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843" w:type="dxa"/>
          </w:tcPr>
          <w:p w14:paraId="6DB1771E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4C33A01A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7391D5FE" w14:textId="77777777" w:rsidR="002B039B" w:rsidRDefault="00000000">
            <w:r>
              <w:rPr>
                <w:rFonts w:ascii="Arial" w:hAnsi="Arial"/>
                <w:sz w:val="16"/>
              </w:rPr>
              <w:t>C3-244497</w:t>
            </w:r>
          </w:p>
        </w:tc>
        <w:tc>
          <w:tcPr>
            <w:tcW w:w="1160" w:type="dxa"/>
          </w:tcPr>
          <w:p w14:paraId="3CCB553A" w14:textId="77777777" w:rsidR="002B039B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390" w:type="dxa"/>
          </w:tcPr>
          <w:p w14:paraId="5F9177E5" w14:textId="77777777" w:rsidR="002B039B" w:rsidRDefault="00000000">
            <w:r>
              <w:rPr>
                <w:rFonts w:ascii="Arial" w:hAnsi="Arial"/>
                <w:sz w:val="16"/>
              </w:rPr>
              <w:t>TEI19, SEAL_Ph3</w:t>
            </w:r>
          </w:p>
        </w:tc>
        <w:tc>
          <w:tcPr>
            <w:tcW w:w="1572" w:type="dxa"/>
          </w:tcPr>
          <w:p w14:paraId="6AB1869F" w14:textId="77777777" w:rsidR="002B039B" w:rsidRDefault="00000000">
            <w:r>
              <w:rPr>
                <w:rFonts w:ascii="Arial" w:hAnsi="Arial"/>
                <w:sz w:val="16"/>
              </w:rPr>
              <w:t>7.4.2.4.2.2, 7.4.2.4.2.7, 7.4.2.4.3.0A (new), 7.4.2.4.3.0A (new), A.10</w:t>
            </w:r>
          </w:p>
        </w:tc>
        <w:tc>
          <w:tcPr>
            <w:tcW w:w="895" w:type="dxa"/>
          </w:tcPr>
          <w:p w14:paraId="37867A52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4603B13B" w14:textId="77777777" w:rsidTr="00273607">
        <w:tc>
          <w:tcPr>
            <w:tcW w:w="871" w:type="dxa"/>
          </w:tcPr>
          <w:p w14:paraId="169EC1F6" w14:textId="77777777" w:rsidR="002B039B" w:rsidRDefault="00000000"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w="790" w:type="dxa"/>
          </w:tcPr>
          <w:p w14:paraId="6383C8BE" w14:textId="77777777" w:rsidR="002B039B" w:rsidRDefault="00000000">
            <w:r>
              <w:rPr>
                <w:rFonts w:ascii="Arial" w:hAnsi="Arial"/>
                <w:sz w:val="16"/>
              </w:rPr>
              <w:t>0304</w:t>
            </w:r>
          </w:p>
        </w:tc>
        <w:tc>
          <w:tcPr>
            <w:tcW w:w="774" w:type="dxa"/>
          </w:tcPr>
          <w:p w14:paraId="51B8FAB6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40770237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309CD99D" w14:textId="77777777" w:rsidR="002B039B" w:rsidRDefault="00000000">
            <w:r>
              <w:rPr>
                <w:rFonts w:ascii="Arial" w:hAnsi="Arial"/>
                <w:sz w:val="16"/>
              </w:rPr>
              <w:t>Termination indication in the SS_NetworkResourceMonitoring API</w:t>
            </w:r>
          </w:p>
        </w:tc>
        <w:tc>
          <w:tcPr>
            <w:tcW w:w="750" w:type="dxa"/>
          </w:tcPr>
          <w:p w14:paraId="0C552984" w14:textId="77777777" w:rsidR="002B039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843" w:type="dxa"/>
          </w:tcPr>
          <w:p w14:paraId="3A265963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6C3FF9C9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6D5E9784" w14:textId="77777777" w:rsidR="002B039B" w:rsidRDefault="00000000">
            <w:r>
              <w:rPr>
                <w:rFonts w:ascii="Arial" w:hAnsi="Arial"/>
                <w:sz w:val="16"/>
              </w:rPr>
              <w:t>C3-244498</w:t>
            </w:r>
          </w:p>
        </w:tc>
        <w:tc>
          <w:tcPr>
            <w:tcW w:w="1160" w:type="dxa"/>
          </w:tcPr>
          <w:p w14:paraId="60E79AC3" w14:textId="77777777" w:rsidR="002B039B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390" w:type="dxa"/>
          </w:tcPr>
          <w:p w14:paraId="302915C4" w14:textId="77777777" w:rsidR="002B039B" w:rsidRDefault="00000000">
            <w:r>
              <w:rPr>
                <w:rFonts w:ascii="Arial" w:hAnsi="Arial"/>
                <w:sz w:val="16"/>
              </w:rPr>
              <w:t>TEI19, SEAL_Ph3</w:t>
            </w:r>
          </w:p>
        </w:tc>
        <w:tc>
          <w:tcPr>
            <w:tcW w:w="1572" w:type="dxa"/>
          </w:tcPr>
          <w:p w14:paraId="3334BB66" w14:textId="77777777" w:rsidR="002B039B" w:rsidRDefault="00000000">
            <w:r>
              <w:rPr>
                <w:rFonts w:ascii="Arial" w:hAnsi="Arial"/>
                <w:sz w:val="16"/>
              </w:rPr>
              <w:t>7.4.2.4.2.2, 7.4.2.6, A.10</w:t>
            </w:r>
          </w:p>
        </w:tc>
        <w:tc>
          <w:tcPr>
            <w:tcW w:w="895" w:type="dxa"/>
          </w:tcPr>
          <w:p w14:paraId="0905FE91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08E1CB9D" w14:textId="77777777" w:rsidTr="00273607">
        <w:tc>
          <w:tcPr>
            <w:tcW w:w="871" w:type="dxa"/>
          </w:tcPr>
          <w:p w14:paraId="16B2F2E3" w14:textId="77777777" w:rsidR="002B039B" w:rsidRDefault="00000000"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w="790" w:type="dxa"/>
          </w:tcPr>
          <w:p w14:paraId="6A1CA8C2" w14:textId="77777777" w:rsidR="002B039B" w:rsidRDefault="00000000">
            <w:r>
              <w:rPr>
                <w:rFonts w:ascii="Arial" w:hAnsi="Arial"/>
                <w:sz w:val="16"/>
              </w:rPr>
              <w:t>0026</w:t>
            </w:r>
          </w:p>
        </w:tc>
        <w:tc>
          <w:tcPr>
            <w:tcW w:w="774" w:type="dxa"/>
          </w:tcPr>
          <w:p w14:paraId="68830074" w14:textId="77777777" w:rsidR="002B039B" w:rsidRDefault="00000000"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52" w:type="dxa"/>
          </w:tcPr>
          <w:p w14:paraId="04B54427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39042FC2" w14:textId="77777777" w:rsidR="002B039B" w:rsidRDefault="00000000">
            <w:r>
              <w:rPr>
                <w:rFonts w:ascii="Arial" w:hAnsi="Arial"/>
                <w:sz w:val="16"/>
              </w:rPr>
              <w:t>Data type update</w:t>
            </w:r>
          </w:p>
        </w:tc>
        <w:tc>
          <w:tcPr>
            <w:tcW w:w="750" w:type="dxa"/>
          </w:tcPr>
          <w:p w14:paraId="70A90A07" w14:textId="77777777" w:rsidR="002B039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43" w:type="dxa"/>
          </w:tcPr>
          <w:p w14:paraId="1FF2A59B" w14:textId="77777777" w:rsidR="002B039B" w:rsidRDefault="00000000"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w="972" w:type="dxa"/>
          </w:tcPr>
          <w:p w14:paraId="3AC7F6E9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24582D0D" w14:textId="77777777" w:rsidR="002B039B" w:rsidRDefault="00000000">
            <w:r>
              <w:rPr>
                <w:rFonts w:ascii="Arial" w:hAnsi="Arial"/>
                <w:sz w:val="16"/>
              </w:rPr>
              <w:t>C3-244641</w:t>
            </w:r>
          </w:p>
        </w:tc>
        <w:tc>
          <w:tcPr>
            <w:tcW w:w="1160" w:type="dxa"/>
          </w:tcPr>
          <w:p w14:paraId="65C50E7B" w14:textId="77777777" w:rsidR="002B039B" w:rsidRDefault="00000000"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w="1390" w:type="dxa"/>
          </w:tcPr>
          <w:p w14:paraId="53C97ED1" w14:textId="77777777" w:rsidR="002B039B" w:rsidRDefault="00000000">
            <w:r>
              <w:rPr>
                <w:rFonts w:ascii="Arial" w:hAnsi="Arial"/>
                <w:sz w:val="16"/>
              </w:rPr>
              <w:t>TEI19, 5G_ProSe</w:t>
            </w:r>
          </w:p>
        </w:tc>
        <w:tc>
          <w:tcPr>
            <w:tcW w:w="1572" w:type="dxa"/>
          </w:tcPr>
          <w:p w14:paraId="7412F49C" w14:textId="77777777" w:rsidR="002B039B" w:rsidRDefault="00000000">
            <w:r>
              <w:rPr>
                <w:rFonts w:ascii="Arial" w:hAnsi="Arial"/>
                <w:sz w:val="16"/>
              </w:rPr>
              <w:t>6.1.6.3.2</w:t>
            </w:r>
          </w:p>
        </w:tc>
        <w:tc>
          <w:tcPr>
            <w:tcW w:w="895" w:type="dxa"/>
          </w:tcPr>
          <w:p w14:paraId="163EF8F7" w14:textId="77777777" w:rsidR="002B039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2B039B" w14:paraId="6C2ADB49" w14:textId="77777777" w:rsidTr="00273607">
        <w:tc>
          <w:tcPr>
            <w:tcW w:w="871" w:type="dxa"/>
          </w:tcPr>
          <w:p w14:paraId="594CFC22" w14:textId="77777777" w:rsidR="002B039B" w:rsidRDefault="00000000"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w="790" w:type="dxa"/>
          </w:tcPr>
          <w:p w14:paraId="797183BB" w14:textId="77777777" w:rsidR="002B039B" w:rsidRDefault="00000000">
            <w:r>
              <w:rPr>
                <w:rFonts w:ascii="Arial" w:hAnsi="Arial"/>
                <w:sz w:val="16"/>
              </w:rPr>
              <w:t>0146</w:t>
            </w:r>
          </w:p>
        </w:tc>
        <w:tc>
          <w:tcPr>
            <w:tcW w:w="774" w:type="dxa"/>
          </w:tcPr>
          <w:p w14:paraId="12D7A5E8" w14:textId="77777777" w:rsidR="002B039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52" w:type="dxa"/>
          </w:tcPr>
          <w:p w14:paraId="76046A41" w14:textId="77777777" w:rsidR="002B039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2894" w:type="dxa"/>
          </w:tcPr>
          <w:p w14:paraId="226D2990" w14:textId="77777777" w:rsidR="002B039B" w:rsidRDefault="00000000">
            <w:r>
              <w:rPr>
                <w:rFonts w:ascii="Arial" w:hAnsi="Arial"/>
                <w:sz w:val="16"/>
              </w:rPr>
              <w:t>Corrections on the capability for BAT adaptation and time domain</w:t>
            </w:r>
          </w:p>
        </w:tc>
        <w:tc>
          <w:tcPr>
            <w:tcW w:w="750" w:type="dxa"/>
          </w:tcPr>
          <w:p w14:paraId="50E04D28" w14:textId="77777777" w:rsidR="002B039B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843" w:type="dxa"/>
          </w:tcPr>
          <w:p w14:paraId="47FCDB30" w14:textId="77777777" w:rsidR="002B039B" w:rsidRDefault="00000000"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w="972" w:type="dxa"/>
          </w:tcPr>
          <w:p w14:paraId="4A718A3E" w14:textId="77777777" w:rsidR="002B039B" w:rsidRDefault="00000000"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w="897" w:type="dxa"/>
          </w:tcPr>
          <w:p w14:paraId="00D14325" w14:textId="77777777" w:rsidR="002B039B" w:rsidRDefault="00000000">
            <w:r>
              <w:rPr>
                <w:rFonts w:ascii="Arial" w:hAnsi="Arial"/>
                <w:sz w:val="16"/>
              </w:rPr>
              <w:t>C3-244480</w:t>
            </w:r>
          </w:p>
        </w:tc>
        <w:tc>
          <w:tcPr>
            <w:tcW w:w="1160" w:type="dxa"/>
          </w:tcPr>
          <w:p w14:paraId="77099504" w14:textId="77777777" w:rsidR="002B039B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390" w:type="dxa"/>
          </w:tcPr>
          <w:p w14:paraId="45A6AB99" w14:textId="77777777" w:rsidR="002B039B" w:rsidRDefault="00000000">
            <w:r>
              <w:rPr>
                <w:rFonts w:ascii="Arial" w:hAnsi="Arial"/>
                <w:sz w:val="16"/>
              </w:rPr>
              <w:t>TEI19, TRS_URLLC, GMEC</w:t>
            </w:r>
          </w:p>
        </w:tc>
        <w:tc>
          <w:tcPr>
            <w:tcW w:w="1572" w:type="dxa"/>
          </w:tcPr>
          <w:p w14:paraId="2611D63D" w14:textId="77777777" w:rsidR="002B039B" w:rsidRDefault="00000000">
            <w:r>
              <w:rPr>
                <w:rFonts w:ascii="Arial" w:hAnsi="Arial"/>
                <w:sz w:val="16"/>
              </w:rPr>
              <w:t xml:space="preserve">5.3.2.2.2, 5.3.2.3.2, 6.1.3.4.3.1, 6.1.6.2.11, </w:t>
            </w:r>
            <w:r>
              <w:rPr>
                <w:rFonts w:ascii="Arial" w:hAnsi="Arial"/>
                <w:sz w:val="16"/>
              </w:rPr>
              <w:lastRenderedPageBreak/>
              <w:t>6.2.3.2.3.1, 6.3.6.2.5, A.3</w:t>
            </w:r>
          </w:p>
        </w:tc>
        <w:tc>
          <w:tcPr>
            <w:tcW w:w="895" w:type="dxa"/>
          </w:tcPr>
          <w:p w14:paraId="1554AAD8" w14:textId="77777777" w:rsidR="002B039B" w:rsidRDefault="00000000">
            <w:r>
              <w:rPr>
                <w:rFonts w:ascii="Arial" w:hAnsi="Arial"/>
                <w:sz w:val="16"/>
              </w:rPr>
              <w:lastRenderedPageBreak/>
              <w:t xml:space="preserve">  </w:t>
            </w:r>
          </w:p>
        </w:tc>
      </w:tr>
    </w:tbl>
    <w:p w14:paraId="63739E82" w14:textId="77777777" w:rsidR="004E535C" w:rsidRDefault="004E535C"/>
    <w:p w14:paraId="6594D86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AA044" w14:textId="77777777" w:rsidR="009D3C70" w:rsidRDefault="009D3C70" w:rsidP="002B33AE">
      <w:pPr>
        <w:spacing w:after="0" w:line="240" w:lineRule="auto"/>
      </w:pPr>
      <w:r>
        <w:separator/>
      </w:r>
    </w:p>
  </w:endnote>
  <w:endnote w:type="continuationSeparator" w:id="0">
    <w:p w14:paraId="230B1D0C" w14:textId="77777777" w:rsidR="009D3C70" w:rsidRDefault="009D3C70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A44E" w14:textId="77777777" w:rsidR="009D3C70" w:rsidRDefault="009D3C70" w:rsidP="002B33AE">
      <w:pPr>
        <w:spacing w:after="0" w:line="240" w:lineRule="auto"/>
      </w:pPr>
      <w:r>
        <w:separator/>
      </w:r>
    </w:p>
  </w:footnote>
  <w:footnote w:type="continuationSeparator" w:id="0">
    <w:p w14:paraId="48EF8693" w14:textId="77777777" w:rsidR="009D3C70" w:rsidRDefault="009D3C70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73607"/>
    <w:rsid w:val="002B039B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9D3C70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E46B8B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2024-08-30T14:41:00Z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