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55640" w14:textId="704F4D9F" w:rsidR="0053389F" w:rsidRPr="0053389F" w:rsidRDefault="0053389F" w:rsidP="0053389F">
      <w:pPr>
        <w:tabs>
          <w:tab w:val="left" w:pos="13041"/>
        </w:tabs>
        <w:overflowPunct/>
        <w:autoSpaceDE/>
        <w:autoSpaceDN/>
        <w:adjustRightInd/>
        <w:textAlignment w:val="auto"/>
        <w:rPr>
          <w:rFonts w:ascii="Arial" w:hAnsi="Arial"/>
          <w:b/>
          <w:i/>
          <w:noProof/>
          <w:sz w:val="24"/>
          <w:lang w:eastAsia="ko-KR"/>
        </w:rPr>
      </w:pPr>
      <w:r w:rsidRPr="0053389F">
        <w:rPr>
          <w:b/>
          <w:noProof/>
          <w:sz w:val="24"/>
          <w:lang w:eastAsia="ko-KR"/>
        </w:rPr>
        <w:t>3GPP TSG-</w:t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TSG/WGRef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t>SA</w:t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t xml:space="preserve"> Meeting #</w:t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MtgSeq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t>88</w:t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t xml:space="preserve">                                                                                           </w:t>
      </w:r>
      <w:bookmarkStart w:id="0" w:name="_GoBack"/>
      <w:r w:rsidRPr="0053389F">
        <w:rPr>
          <w:rFonts w:ascii="Arial" w:hAnsi="Arial" w:cs="Arial"/>
          <w:b/>
          <w:bCs/>
          <w:color w:val="808080"/>
          <w:sz w:val="26"/>
          <w:szCs w:val="26"/>
          <w:lang w:eastAsia="ko-KR"/>
        </w:rPr>
        <w:t>SP-20066</w:t>
      </w:r>
      <w:r>
        <w:rPr>
          <w:rFonts w:ascii="Arial" w:hAnsi="Arial" w:cs="Arial"/>
          <w:b/>
          <w:bCs/>
          <w:color w:val="808080"/>
          <w:sz w:val="26"/>
          <w:szCs w:val="26"/>
          <w:lang w:eastAsia="ko-KR"/>
        </w:rPr>
        <w:t>7</w:t>
      </w:r>
      <w:bookmarkEnd w:id="0"/>
    </w:p>
    <w:p w14:paraId="6BA611DD" w14:textId="360A8A73" w:rsidR="0053389F" w:rsidRDefault="0053389F" w:rsidP="0053389F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Location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t>Online</w:t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t xml:space="preserve">, </w:t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Country  \* MERGEFORMAT </w:instrText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StartDate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StartDate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t>15th Sep 2020</w:t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fldChar w:fldCharType="end"/>
      </w:r>
      <w:r w:rsidRPr="0053389F">
        <w:rPr>
          <w:b/>
          <w:noProof/>
          <w:sz w:val="24"/>
          <w:lang w:eastAsia="ko-KR"/>
        </w:rPr>
        <w:t xml:space="preserve"> - </w:t>
      </w:r>
      <w:r w:rsidRPr="0053389F">
        <w:rPr>
          <w:b/>
          <w:noProof/>
          <w:sz w:val="24"/>
          <w:lang w:eastAsia="ko-KR"/>
        </w:rPr>
        <w:fldChar w:fldCharType="begin"/>
      </w:r>
      <w:r w:rsidRPr="0053389F">
        <w:rPr>
          <w:b/>
          <w:noProof/>
          <w:sz w:val="24"/>
          <w:lang w:eastAsia="ko-KR"/>
        </w:rPr>
        <w:instrText xml:space="preserve"> DOCPROPERTY  EndDate  \* MERGEFORMAT </w:instrText>
      </w:r>
      <w:r w:rsidRPr="0053389F">
        <w:rPr>
          <w:b/>
          <w:noProof/>
          <w:sz w:val="24"/>
          <w:lang w:eastAsia="ko-KR"/>
        </w:rPr>
        <w:fldChar w:fldCharType="separate"/>
      </w:r>
      <w:r w:rsidRPr="0053389F">
        <w:rPr>
          <w:b/>
          <w:noProof/>
          <w:sz w:val="24"/>
          <w:lang w:eastAsia="ko-KR"/>
        </w:rPr>
        <w:t>21st Sep 2020</w:t>
      </w:r>
      <w:r w:rsidRPr="0053389F">
        <w:rPr>
          <w:b/>
          <w:noProof/>
          <w:sz w:val="24"/>
          <w:lang w:eastAsia="ko-KR"/>
        </w:rPr>
        <w:fldChar w:fldCharType="end"/>
      </w:r>
    </w:p>
    <w:p w14:paraId="10607739" w14:textId="2F390DF9" w:rsidR="0053389F" w:rsidRPr="006E5DD5" w:rsidRDefault="0053389F" w:rsidP="005338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5FCA77FB" w14:textId="02013288" w:rsidR="0053389F" w:rsidRPr="006E5DD5" w:rsidRDefault="0053389F" w:rsidP="005338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6.4</w:t>
      </w:r>
    </w:p>
    <w:p w14:paraId="630F8821" w14:textId="2D61B30A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</w:t>
      </w:r>
      <w:r w:rsidR="00870CC2">
        <w:rPr>
          <w:rFonts w:ascii="Arial" w:eastAsia="Batang" w:hAnsi="Arial"/>
          <w:b/>
        </w:rPr>
        <w:t>2</w:t>
      </w:r>
      <w:r w:rsidR="00E74E7D">
        <w:rPr>
          <w:rFonts w:ascii="Arial" w:eastAsia="Batang" w:hAnsi="Arial"/>
          <w:b/>
        </w:rPr>
        <w:t>8</w:t>
      </w:r>
      <w:r w:rsidR="00AE65FE">
        <w:rPr>
          <w:rFonts w:ascii="Arial" w:eastAsia="Batang" w:hAnsi="Arial"/>
          <w:b/>
        </w:rPr>
        <w:t>5</w:t>
      </w:r>
    </w:p>
    <w:p w14:paraId="39E59C97" w14:textId="79D84A5A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S4-201</w:t>
      </w:r>
      <w:r w:rsidR="006733B2">
        <w:rPr>
          <w:sz w:val="20"/>
          <w:lang w:val="en-US"/>
        </w:rPr>
        <w:t>2</w:t>
      </w:r>
      <w:r w:rsidR="00AE65FE">
        <w:rPr>
          <w:sz w:val="20"/>
          <w:lang w:val="en-US"/>
        </w:rPr>
        <w:t>80</w:t>
      </w:r>
    </w:p>
    <w:p w14:paraId="38B53049" w14:textId="6CFC97EB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r w:rsidR="00E878FE">
        <w:rPr>
          <w:rFonts w:ascii="Arial" w:eastAsia="Batang" w:hAnsi="Arial" w:cs="Arial"/>
          <w:b/>
          <w:lang w:val="en-US" w:eastAsia="zh-CN"/>
        </w:rPr>
        <w:t xml:space="preserve">, </w:t>
      </w:r>
      <w:r w:rsidR="00E878FE" w:rsidRPr="00E878FE">
        <w:rPr>
          <w:rFonts w:ascii="Arial" w:eastAsia="Batang" w:hAnsi="Arial" w:cs="Arial"/>
          <w:b/>
          <w:lang w:val="en-US" w:eastAsia="zh-CN"/>
        </w:rPr>
        <w:t>AT&amp;</w:t>
      </w:r>
      <w:r w:rsidR="00272CE9">
        <w:rPr>
          <w:rFonts w:ascii="Arial" w:eastAsia="Batang" w:hAnsi="Arial" w:cs="Arial"/>
          <w:b/>
          <w:lang w:val="en-US" w:eastAsia="zh-CN"/>
        </w:rPr>
        <w:t>T</w:t>
      </w:r>
      <w:r w:rsidR="00E878FE">
        <w:rPr>
          <w:rFonts w:ascii="Arial" w:eastAsia="Batang" w:hAnsi="Arial" w:cs="Arial"/>
          <w:b/>
          <w:lang w:val="en-US" w:eastAsia="zh-CN"/>
        </w:rPr>
        <w:t>, Qualcomm Incorporated</w:t>
      </w:r>
      <w:r w:rsidR="006733B2">
        <w:rPr>
          <w:rFonts w:ascii="Arial" w:eastAsia="Batang" w:hAnsi="Arial" w:cs="Arial"/>
          <w:b/>
          <w:lang w:val="en-US" w:eastAsia="zh-CN"/>
        </w:rPr>
        <w:t xml:space="preserve">, Dolby Laboratories Inc., </w:t>
      </w:r>
      <w:r w:rsidR="006733B2" w:rsidRPr="006733B2">
        <w:rPr>
          <w:rFonts w:ascii="Arial" w:eastAsia="Batang" w:hAnsi="Arial" w:cs="Arial"/>
          <w:b/>
          <w:lang w:val="en-US" w:eastAsia="zh-CN"/>
        </w:rPr>
        <w:t>Beijing Xiaomi Electronics</w:t>
      </w:r>
      <w:r w:rsidR="00E74E7D">
        <w:rPr>
          <w:rFonts w:ascii="Arial" w:eastAsia="Batang" w:hAnsi="Arial" w:cs="Arial"/>
          <w:b/>
          <w:lang w:val="en-US" w:eastAsia="zh-CN"/>
        </w:rPr>
        <w:t>, Tencent</w:t>
      </w:r>
      <w:r w:rsidR="00AE65FE">
        <w:rPr>
          <w:rFonts w:ascii="Arial" w:eastAsia="Batang" w:hAnsi="Arial" w:cs="Arial"/>
          <w:b/>
          <w:lang w:val="en-US" w:eastAsia="zh-CN"/>
        </w:rPr>
        <w:t xml:space="preserve">, </w:t>
      </w:r>
      <w:r w:rsidR="00AE65FE" w:rsidRPr="00AE65FE">
        <w:rPr>
          <w:rFonts w:ascii="Arial" w:eastAsia="Batang" w:hAnsi="Arial" w:cs="Arial"/>
          <w:b/>
          <w:lang w:val="en-US" w:eastAsia="zh-CN"/>
        </w:rPr>
        <w:t>Huawei Technologies Co Ltd.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5199D3D6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3389F" w:rsidRPr="0053389F">
        <w:t>890009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r>
              <w:t>Term ‘presence’ has been defined in TR 26.928, stressing the need for improved spatial and temporal resolutions allow to bring VR experiences closer to the experience of being “present</w:t>
            </w: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5C4EE4A5" w:rsidR="00D42D30" w:rsidRDefault="00DC64E6" w:rsidP="008C1E81">
      <w:pPr>
        <w:spacing w:before="120" w:after="120"/>
        <w:jc w:val="both"/>
      </w:pPr>
      <w:bookmarkStart w:id="1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r w:rsidR="00E878FE">
        <w:t xml:space="preserve">up to </w:t>
      </w:r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</w:pPr>
      <w:r>
        <w:t xml:space="preserve">In TR 26.928, the importance of better video quality has been stressed and the term </w:t>
      </w:r>
      <w:r w:rsidR="00F1183D">
        <w:t>“</w:t>
      </w:r>
      <w:r>
        <w:t>presence</w:t>
      </w:r>
      <w:r w:rsidR="00F1183D">
        <w:t>”</w:t>
      </w:r>
      <w:r>
        <w:t xml:space="preserve"> has been defined. Improved spatial and temporal resolutions allow to bring VR experiences closer to the experience of being “present”</w:t>
      </w:r>
      <w:r w:rsidR="00815EF5">
        <w:t>.</w:t>
      </w:r>
      <w:r>
        <w:t xml:space="preserve"> </w:t>
      </w:r>
    </w:p>
    <w:p w14:paraId="445C439A" w14:textId="5A41C4A5" w:rsidR="00B91D36" w:rsidRDefault="00E878FE" w:rsidP="008C1E81">
      <w:pPr>
        <w:spacing w:before="120" w:after="120"/>
        <w:jc w:val="both"/>
      </w:pPr>
      <w:r>
        <w:t xml:space="preserve">Also, </w:t>
      </w:r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t>H.265/HEVC Main-10 Profile Main Tier Profile Level 5.1 corresponding to distribution formats up to 4K resolutions and hence do not include any operation points to support 8K video distribution.</w:t>
      </w:r>
      <w:r w:rsidR="0057678D">
        <w:t xml:space="preserve"> Likewise, 8K decoding capabilities are also </w:t>
      </w:r>
      <w:r w:rsidR="00575298">
        <w:t xml:space="preserve">currently </w:t>
      </w:r>
      <w:r w:rsidR="0057678D">
        <w:t xml:space="preserve">lacking in 5G Media Streaming (5GMS) as defined in TS 26.511. </w:t>
      </w:r>
      <w:r w:rsidR="003E2276" w:rsidRPr="0091076D">
        <w:t xml:space="preserve">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1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5C85936" w:rsidR="00C4704C" w:rsidRDefault="00433D7F" w:rsidP="00C4704C">
      <w:pPr>
        <w:tabs>
          <w:tab w:val="right" w:pos="9639"/>
        </w:tabs>
        <w:ind w:right="43"/>
      </w:pPr>
      <w:bookmarkStart w:id="2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r w:rsidR="00E878FE">
        <w:t xml:space="preserve">as well as new media decoding capabilities </w:t>
      </w:r>
      <w:r w:rsidR="00DB11B8">
        <w:t xml:space="preserve">for 5GMS </w:t>
      </w:r>
      <w:r w:rsidR="00E878FE">
        <w:t xml:space="preserve">in TS 26.511 </w:t>
      </w:r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E878FE">
        <w:t xml:space="preserve">up to </w:t>
      </w:r>
      <w:r w:rsidR="0088748E">
        <w:t>8K video.</w:t>
      </w:r>
    </w:p>
    <w:p w14:paraId="48EED988" w14:textId="3FAB83A3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r w:rsidR="00DF4445">
        <w:t xml:space="preserve">the following </w:t>
      </w:r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 w:rsidR="00E878FE">
        <w:t xml:space="preserve"> and TS 26.511</w:t>
      </w:r>
      <w:r>
        <w:t xml:space="preserve">, toward </w:t>
      </w:r>
      <w:r w:rsidR="00DF4445">
        <w:t>fulfilling this objective</w:t>
      </w:r>
      <w:r>
        <w:t>:</w:t>
      </w:r>
    </w:p>
    <w:p w14:paraId="5C99373E" w14:textId="4CEEB7E0" w:rsidR="00856AD9" w:rsidRDefault="00856AD9" w:rsidP="00CC29CD">
      <w:pPr>
        <w:pStyle w:val="B1"/>
      </w:pPr>
      <w:r>
        <w:t>-</w:t>
      </w:r>
      <w:r>
        <w:tab/>
      </w:r>
      <w:r w:rsidR="00DF4445">
        <w:t>Define n</w:t>
      </w:r>
      <w:r>
        <w:t xml:space="preserve">ew </w:t>
      </w:r>
      <w:r w:rsidR="0053723E">
        <w:t xml:space="preserve">360-degree video </w:t>
      </w:r>
      <w:r w:rsidR="00060275">
        <w:t>operation point</w:t>
      </w:r>
      <w:r w:rsidR="00241F6A">
        <w:t>(s)</w:t>
      </w:r>
      <w:r w:rsidR="0053723E">
        <w:t xml:space="preserve"> for </w:t>
      </w:r>
      <w:r>
        <w:t xml:space="preserve">VR streaming </w:t>
      </w:r>
      <w:r w:rsidR="00060275">
        <w:t xml:space="preserve">to be used in conjunction with the Main Video Profile </w:t>
      </w:r>
      <w:r w:rsidR="008505BB">
        <w:t xml:space="preserve">with conforming bitstream requirement </w:t>
      </w:r>
      <w:r>
        <w:t>based on H</w:t>
      </w:r>
      <w:r w:rsidR="00E97C6B">
        <w:t>.</w:t>
      </w:r>
      <w:r w:rsidRPr="00A366F3">
        <w:t xml:space="preserve">265/HEVC Main-10 Profile Main Tier Profile </w:t>
      </w:r>
      <w:r w:rsidR="00241F6A">
        <w:t xml:space="preserve">beyond the existing level 5.1 </w:t>
      </w:r>
      <w:r w:rsidR="00874EC4">
        <w:t>decoding capability</w:t>
      </w:r>
      <w:r w:rsidR="008C1DA4"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r w:rsidR="00241F6A">
        <w:t>up to 8K as well as frame</w:t>
      </w:r>
      <w:r w:rsidR="00F05FAA">
        <w:t xml:space="preserve"> </w:t>
      </w:r>
      <w:r w:rsidR="00241F6A">
        <w:t>rates up to 120fps</w:t>
      </w:r>
      <w:r w:rsidR="00FC7C73">
        <w:t>.</w:t>
      </w:r>
    </w:p>
    <w:p w14:paraId="5D27B195" w14:textId="634D6544" w:rsidR="00241F6A" w:rsidRDefault="00241F6A" w:rsidP="00241F6A">
      <w:pPr>
        <w:pStyle w:val="B1"/>
      </w:pPr>
      <w:r>
        <w:t>-</w:t>
      </w:r>
      <w:r>
        <w:tab/>
        <w:t>Provid</w:t>
      </w:r>
      <w:r w:rsidR="002C369B">
        <w:t>e</w:t>
      </w:r>
      <w:r>
        <w:t xml:space="preserve"> implementation guidelines for deploying such new profiles and operation points.</w:t>
      </w:r>
    </w:p>
    <w:p w14:paraId="4D7002C9" w14:textId="439A29A6" w:rsidR="00241F6A" w:rsidRDefault="00241F6A" w:rsidP="00856AD9">
      <w:pPr>
        <w:pStyle w:val="B1"/>
      </w:pPr>
      <w:r>
        <w:t xml:space="preserve">- </w:t>
      </w:r>
      <w:r>
        <w:tab/>
        <w:t xml:space="preserve">Include the newly defined decoding capabilities and associated profiles and operation points </w:t>
      </w:r>
      <w:r w:rsidR="007807F8">
        <w:t>in</w:t>
      </w:r>
      <w:r>
        <w:t>to 5G Media Streaming.</w:t>
      </w:r>
    </w:p>
    <w:p w14:paraId="0C3CAEF5" w14:textId="678BA1C3" w:rsidR="00933546" w:rsidRDefault="00933546" w:rsidP="00856AD9">
      <w:pPr>
        <w:pStyle w:val="B1"/>
      </w:pPr>
      <w:r>
        <w:t>-</w:t>
      </w:r>
      <w:r>
        <w:tab/>
        <w:t>Document typical traffic characteristics of such 8K VR 360 video services.</w:t>
      </w:r>
    </w:p>
    <w:bookmarkEnd w:id="2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6A9DDD9A" w:rsidR="00856AD9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Decoding Capabilities and </w:t>
            </w:r>
            <w:r w:rsidR="00F77F65"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933546" w:rsidRPr="005563D9" w14:paraId="1526AB7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3A6" w14:textId="141E6A6C" w:rsidR="00933546" w:rsidRDefault="00933546" w:rsidP="00856AD9">
            <w:pPr>
              <w:spacing w:after="0"/>
              <w:rPr>
                <w:i/>
              </w:rPr>
            </w:pPr>
            <w:r>
              <w:rPr>
                <w:i/>
              </w:rPr>
              <w:t>TR 26.925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590" w14:textId="5C2ED56E" w:rsidR="00933546" w:rsidRPr="00F77F65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Typical traffic characteristics for </w:t>
            </w:r>
            <w:r w:rsidRPr="00F77F65">
              <w:rPr>
                <w:sz w:val="16"/>
                <w:szCs w:val="16"/>
              </w:rPr>
              <w:t>for 8K VR 360 Video over 5G</w:t>
            </w:r>
            <w:r>
              <w:rPr>
                <w:sz w:val="16"/>
                <w:szCs w:val="16"/>
              </w:rPr>
              <w:t xml:space="preserve"> </w:t>
            </w:r>
            <w:r w:rsidRPr="00F77F65">
              <w:rPr>
                <w:sz w:val="16"/>
                <w:szCs w:val="16"/>
              </w:rPr>
              <w:t>5G</w:t>
            </w:r>
            <w:r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27C" w14:textId="1327995F" w:rsidR="00933546" w:rsidRPr="00D94978" w:rsidRDefault="00933546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r w:rsidRPr="005A02E6">
              <w:rPr>
                <w:lang w:eastAsia="ja-JP"/>
              </w:rPr>
              <w:t>AT&amp;T</w:t>
            </w: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E58B4B" w:rsidR="00E878FE" w:rsidRDefault="006733B2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Dolby Laboratories Inc.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40D25A85" w:rsidR="00E878FE" w:rsidRPr="00045515" w:rsidRDefault="006733B2" w:rsidP="00E878FE">
            <w:pPr>
              <w:pStyle w:val="TAL"/>
              <w:rPr>
                <w:lang w:eastAsia="ja-JP"/>
              </w:rPr>
            </w:pPr>
            <w:r w:rsidRPr="006733B2">
              <w:rPr>
                <w:lang w:eastAsia="ja-JP"/>
              </w:rPr>
              <w:t>Beijing Xiaomi Electronics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1169FC8" w:rsidR="00E878FE" w:rsidRDefault="00E74E7D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Tencent</w:t>
            </w: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24E7EAEA" w:rsidR="00E878FE" w:rsidRDefault="00AE65FE" w:rsidP="00E878FE">
            <w:pPr>
              <w:pStyle w:val="TAL"/>
              <w:rPr>
                <w:lang w:eastAsia="ja-JP"/>
              </w:rPr>
            </w:pPr>
            <w:r w:rsidRPr="00AE65FE">
              <w:rPr>
                <w:lang w:eastAsia="ja-JP"/>
              </w:rPr>
              <w:t>Huawei Technologies Co Ltd.</w:t>
            </w: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3E745" w14:textId="77777777" w:rsidR="00396D90" w:rsidRDefault="00396D90">
      <w:r>
        <w:separator/>
      </w:r>
    </w:p>
  </w:endnote>
  <w:endnote w:type="continuationSeparator" w:id="0">
    <w:p w14:paraId="4B495DB8" w14:textId="77777777" w:rsidR="00396D90" w:rsidRDefault="00396D90">
      <w:r>
        <w:continuationSeparator/>
      </w:r>
    </w:p>
  </w:endnote>
  <w:endnote w:type="continuationNotice" w:id="1">
    <w:p w14:paraId="21F34E51" w14:textId="77777777" w:rsidR="00396D90" w:rsidRDefault="00396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7B596" w14:textId="77777777" w:rsidR="00396D90" w:rsidRDefault="00396D90">
      <w:r>
        <w:separator/>
      </w:r>
    </w:p>
  </w:footnote>
  <w:footnote w:type="continuationSeparator" w:id="0">
    <w:p w14:paraId="25A4D448" w14:textId="77777777" w:rsidR="00396D90" w:rsidRDefault="00396D90">
      <w:r>
        <w:continuationSeparator/>
      </w:r>
    </w:p>
  </w:footnote>
  <w:footnote w:type="continuationNotice" w:id="1">
    <w:p w14:paraId="5D0414AC" w14:textId="77777777" w:rsidR="00396D90" w:rsidRDefault="00396D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3515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5A9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369B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94665"/>
    <w:rsid w:val="00396D90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D78C7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8D0"/>
    <w:rsid w:val="00530C31"/>
    <w:rsid w:val="0053389F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66DBE"/>
    <w:rsid w:val="005714DA"/>
    <w:rsid w:val="0057346E"/>
    <w:rsid w:val="00574059"/>
    <w:rsid w:val="005742A9"/>
    <w:rsid w:val="00575298"/>
    <w:rsid w:val="0057529B"/>
    <w:rsid w:val="0057678D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733B2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47355"/>
    <w:rsid w:val="007509F0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705"/>
    <w:rsid w:val="007D1AB2"/>
    <w:rsid w:val="007D2BA4"/>
    <w:rsid w:val="007E5FE9"/>
    <w:rsid w:val="007F522E"/>
    <w:rsid w:val="007F6CB6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3546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B610B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E65FE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47DA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29CD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11B8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1143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2E36"/>
    <w:rsid w:val="00E55506"/>
    <w:rsid w:val="00E57E7D"/>
    <w:rsid w:val="00E7089B"/>
    <w:rsid w:val="00E73B01"/>
    <w:rsid w:val="00E74E7D"/>
    <w:rsid w:val="00E77B6C"/>
    <w:rsid w:val="00E8146B"/>
    <w:rsid w:val="00E81D95"/>
    <w:rsid w:val="00E84CD8"/>
    <w:rsid w:val="00E878FE"/>
    <w:rsid w:val="00E90B85"/>
    <w:rsid w:val="00E91679"/>
    <w:rsid w:val="00E92452"/>
    <w:rsid w:val="00E92971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3851"/>
    <w:rsid w:val="00F556AB"/>
    <w:rsid w:val="00F62688"/>
    <w:rsid w:val="00F63502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E273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8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338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338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8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8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8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89F"/>
    <w:pPr>
      <w:outlineLvl w:val="5"/>
    </w:pPr>
  </w:style>
  <w:style w:type="paragraph" w:styleId="Heading7">
    <w:name w:val="heading 7"/>
    <w:basedOn w:val="H6"/>
    <w:next w:val="Normal"/>
    <w:qFormat/>
    <w:rsid w:val="0053389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38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89F"/>
    <w:pPr>
      <w:outlineLvl w:val="8"/>
    </w:pPr>
  </w:style>
  <w:style w:type="character" w:default="1" w:styleId="DefaultParagraphFont">
    <w:name w:val="Default Paragraph Font"/>
    <w:semiHidden/>
    <w:rsid w:val="005338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389F"/>
  </w:style>
  <w:style w:type="paragraph" w:customStyle="1" w:styleId="TAL">
    <w:name w:val="TAL"/>
    <w:basedOn w:val="Normal"/>
    <w:rsid w:val="005338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5338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389F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389F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8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38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389F"/>
    <w:pPr>
      <w:ind w:left="1701" w:hanging="1701"/>
    </w:pPr>
  </w:style>
  <w:style w:type="paragraph" w:styleId="TOC4">
    <w:name w:val="toc 4"/>
    <w:basedOn w:val="TOC3"/>
    <w:semiHidden/>
    <w:rsid w:val="0053389F"/>
    <w:pPr>
      <w:ind w:left="1418" w:hanging="1418"/>
    </w:pPr>
  </w:style>
  <w:style w:type="paragraph" w:styleId="TOC3">
    <w:name w:val="toc 3"/>
    <w:basedOn w:val="TOC2"/>
    <w:semiHidden/>
    <w:rsid w:val="0053389F"/>
    <w:pPr>
      <w:ind w:left="1134" w:hanging="1134"/>
    </w:pPr>
  </w:style>
  <w:style w:type="paragraph" w:styleId="TOC2">
    <w:name w:val="toc 2"/>
    <w:basedOn w:val="TOC1"/>
    <w:semiHidden/>
    <w:rsid w:val="005338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389F"/>
    <w:pPr>
      <w:ind w:left="284"/>
    </w:pPr>
  </w:style>
  <w:style w:type="paragraph" w:styleId="Index1">
    <w:name w:val="index 1"/>
    <w:basedOn w:val="Normal"/>
    <w:semiHidden/>
    <w:rsid w:val="0053389F"/>
    <w:pPr>
      <w:keepLines/>
      <w:spacing w:after="0"/>
    </w:pPr>
  </w:style>
  <w:style w:type="paragraph" w:customStyle="1" w:styleId="ZH">
    <w:name w:val="ZH"/>
    <w:rsid w:val="005338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389F"/>
    <w:pPr>
      <w:outlineLvl w:val="9"/>
    </w:pPr>
  </w:style>
  <w:style w:type="paragraph" w:styleId="ListNumber2">
    <w:name w:val="List Number 2"/>
    <w:basedOn w:val="ListNumber"/>
    <w:rsid w:val="0053389F"/>
    <w:pPr>
      <w:ind w:left="851"/>
    </w:pPr>
  </w:style>
  <w:style w:type="character" w:styleId="FootnoteReference">
    <w:name w:val="footnote reference"/>
    <w:basedOn w:val="DefaultParagraphFont"/>
    <w:semiHidden/>
    <w:rsid w:val="0053389F"/>
    <w:rPr>
      <w:b/>
      <w:position w:val="6"/>
      <w:sz w:val="16"/>
    </w:rPr>
  </w:style>
  <w:style w:type="paragraph" w:styleId="FootnoteText">
    <w:name w:val="footnote text"/>
    <w:basedOn w:val="Normal"/>
    <w:semiHidden/>
    <w:rsid w:val="005338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389F"/>
    <w:pPr>
      <w:jc w:val="center"/>
    </w:pPr>
  </w:style>
  <w:style w:type="paragraph" w:customStyle="1" w:styleId="TF">
    <w:name w:val="TF"/>
    <w:basedOn w:val="TH"/>
    <w:rsid w:val="0053389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389F"/>
    <w:pPr>
      <w:keepLines/>
      <w:ind w:left="1135" w:hanging="851"/>
    </w:pPr>
  </w:style>
  <w:style w:type="paragraph" w:styleId="TOC9">
    <w:name w:val="toc 9"/>
    <w:basedOn w:val="TOC8"/>
    <w:semiHidden/>
    <w:rsid w:val="0053389F"/>
    <w:pPr>
      <w:ind w:left="1418" w:hanging="1418"/>
    </w:pPr>
  </w:style>
  <w:style w:type="paragraph" w:customStyle="1" w:styleId="EX">
    <w:name w:val="EX"/>
    <w:basedOn w:val="Normal"/>
    <w:rsid w:val="0053389F"/>
    <w:pPr>
      <w:keepLines/>
      <w:ind w:left="1702" w:hanging="1418"/>
    </w:pPr>
  </w:style>
  <w:style w:type="paragraph" w:customStyle="1" w:styleId="FP">
    <w:name w:val="FP"/>
    <w:basedOn w:val="Normal"/>
    <w:rsid w:val="0053389F"/>
    <w:pPr>
      <w:spacing w:after="0"/>
    </w:pPr>
  </w:style>
  <w:style w:type="paragraph" w:customStyle="1" w:styleId="LD">
    <w:name w:val="LD"/>
    <w:rsid w:val="005338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389F"/>
    <w:pPr>
      <w:spacing w:after="0"/>
    </w:pPr>
  </w:style>
  <w:style w:type="paragraph" w:customStyle="1" w:styleId="EW">
    <w:name w:val="EW"/>
    <w:basedOn w:val="EX"/>
    <w:rsid w:val="0053389F"/>
    <w:pPr>
      <w:spacing w:after="0"/>
    </w:pPr>
  </w:style>
  <w:style w:type="paragraph" w:styleId="TOC6">
    <w:name w:val="toc 6"/>
    <w:basedOn w:val="TOC5"/>
    <w:next w:val="Normal"/>
    <w:semiHidden/>
    <w:rsid w:val="0053389F"/>
    <w:pPr>
      <w:ind w:left="1985" w:hanging="1985"/>
    </w:pPr>
  </w:style>
  <w:style w:type="paragraph" w:styleId="TOC7">
    <w:name w:val="toc 7"/>
    <w:basedOn w:val="TOC6"/>
    <w:next w:val="Normal"/>
    <w:semiHidden/>
    <w:rsid w:val="0053389F"/>
    <w:pPr>
      <w:ind w:left="2268" w:hanging="2268"/>
    </w:pPr>
  </w:style>
  <w:style w:type="paragraph" w:styleId="ListBullet2">
    <w:name w:val="List Bullet 2"/>
    <w:basedOn w:val="ListBullet"/>
    <w:rsid w:val="0053389F"/>
    <w:pPr>
      <w:ind w:left="851"/>
    </w:pPr>
  </w:style>
  <w:style w:type="paragraph" w:styleId="ListBullet3">
    <w:name w:val="List Bullet 3"/>
    <w:basedOn w:val="ListBullet2"/>
    <w:rsid w:val="0053389F"/>
    <w:pPr>
      <w:ind w:left="1135"/>
    </w:pPr>
  </w:style>
  <w:style w:type="paragraph" w:styleId="ListNumber">
    <w:name w:val="List Number"/>
    <w:basedOn w:val="List"/>
    <w:rsid w:val="0053389F"/>
  </w:style>
  <w:style w:type="paragraph" w:customStyle="1" w:styleId="EQ">
    <w:name w:val="EQ"/>
    <w:basedOn w:val="Normal"/>
    <w:next w:val="Normal"/>
    <w:rsid w:val="005338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38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38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38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389F"/>
    <w:pPr>
      <w:jc w:val="right"/>
    </w:pPr>
  </w:style>
  <w:style w:type="paragraph" w:customStyle="1" w:styleId="H6">
    <w:name w:val="H6"/>
    <w:basedOn w:val="Heading5"/>
    <w:next w:val="Normal"/>
    <w:rsid w:val="005338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389F"/>
    <w:pPr>
      <w:ind w:left="851" w:hanging="851"/>
    </w:pPr>
  </w:style>
  <w:style w:type="paragraph" w:customStyle="1" w:styleId="ZA">
    <w:name w:val="ZA"/>
    <w:rsid w:val="005338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38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38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38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389F"/>
    <w:pPr>
      <w:framePr w:wrap="notBeside" w:y="16161"/>
    </w:pPr>
  </w:style>
  <w:style w:type="character" w:customStyle="1" w:styleId="ZGSM">
    <w:name w:val="ZGSM"/>
    <w:rsid w:val="0053389F"/>
  </w:style>
  <w:style w:type="paragraph" w:styleId="List2">
    <w:name w:val="List 2"/>
    <w:basedOn w:val="List"/>
    <w:rsid w:val="0053389F"/>
    <w:pPr>
      <w:ind w:left="851"/>
    </w:pPr>
  </w:style>
  <w:style w:type="paragraph" w:customStyle="1" w:styleId="ZG">
    <w:name w:val="ZG"/>
    <w:rsid w:val="005338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389F"/>
    <w:pPr>
      <w:ind w:left="1135"/>
    </w:pPr>
  </w:style>
  <w:style w:type="paragraph" w:styleId="List4">
    <w:name w:val="List 4"/>
    <w:basedOn w:val="List3"/>
    <w:rsid w:val="0053389F"/>
    <w:pPr>
      <w:ind w:left="1418"/>
    </w:pPr>
  </w:style>
  <w:style w:type="paragraph" w:styleId="List5">
    <w:name w:val="List 5"/>
    <w:basedOn w:val="List4"/>
    <w:rsid w:val="0053389F"/>
    <w:pPr>
      <w:ind w:left="1702"/>
    </w:pPr>
  </w:style>
  <w:style w:type="paragraph" w:customStyle="1" w:styleId="EditorsNote">
    <w:name w:val="Editor's Note"/>
    <w:basedOn w:val="NO"/>
    <w:rsid w:val="0053389F"/>
    <w:rPr>
      <w:color w:val="FF0000"/>
    </w:rPr>
  </w:style>
  <w:style w:type="paragraph" w:styleId="List">
    <w:name w:val="List"/>
    <w:basedOn w:val="Normal"/>
    <w:rsid w:val="0053389F"/>
    <w:pPr>
      <w:ind w:left="568" w:hanging="284"/>
    </w:pPr>
  </w:style>
  <w:style w:type="paragraph" w:styleId="ListBullet">
    <w:name w:val="List Bullet"/>
    <w:basedOn w:val="List"/>
    <w:rsid w:val="0053389F"/>
  </w:style>
  <w:style w:type="paragraph" w:styleId="ListBullet4">
    <w:name w:val="List Bullet 4"/>
    <w:basedOn w:val="ListBullet3"/>
    <w:rsid w:val="0053389F"/>
    <w:pPr>
      <w:ind w:left="1418"/>
    </w:pPr>
  </w:style>
  <w:style w:type="paragraph" w:styleId="ListBullet5">
    <w:name w:val="List Bullet 5"/>
    <w:basedOn w:val="ListBullet4"/>
    <w:rsid w:val="0053389F"/>
    <w:pPr>
      <w:ind w:left="1702"/>
    </w:pPr>
  </w:style>
  <w:style w:type="paragraph" w:customStyle="1" w:styleId="B1">
    <w:name w:val="B1"/>
    <w:basedOn w:val="List"/>
    <w:link w:val="B1Char"/>
    <w:rsid w:val="0053389F"/>
  </w:style>
  <w:style w:type="paragraph" w:customStyle="1" w:styleId="B2">
    <w:name w:val="B2"/>
    <w:basedOn w:val="List2"/>
    <w:rsid w:val="0053389F"/>
  </w:style>
  <w:style w:type="paragraph" w:customStyle="1" w:styleId="B3">
    <w:name w:val="B3"/>
    <w:basedOn w:val="List3"/>
    <w:rsid w:val="0053389F"/>
  </w:style>
  <w:style w:type="paragraph" w:customStyle="1" w:styleId="B4">
    <w:name w:val="B4"/>
    <w:basedOn w:val="List4"/>
    <w:rsid w:val="0053389F"/>
  </w:style>
  <w:style w:type="paragraph" w:customStyle="1" w:styleId="B5">
    <w:name w:val="B5"/>
    <w:basedOn w:val="List5"/>
    <w:rsid w:val="0053389F"/>
  </w:style>
  <w:style w:type="paragraph" w:styleId="Footer">
    <w:name w:val="footer"/>
    <w:basedOn w:val="Header"/>
    <w:rsid w:val="0053389F"/>
    <w:pPr>
      <w:jc w:val="center"/>
    </w:pPr>
    <w:rPr>
      <w:i/>
    </w:rPr>
  </w:style>
  <w:style w:type="paragraph" w:customStyle="1" w:styleId="ZTD">
    <w:name w:val="ZTD"/>
    <w:basedOn w:val="ZB"/>
    <w:rsid w:val="005338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72CC4-8576-4EC7-999C-1614A1E4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898</Words>
  <Characters>5157</Characters>
  <Application>Microsoft Office Word</Application>
  <DocSecurity>0</DocSecurity>
  <Lines>147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5951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S4-200951_CR-0500</cp:lastModifiedBy>
  <cp:revision>2</cp:revision>
  <cp:lastPrinted>2000-02-29T06:01:00Z</cp:lastPrinted>
  <dcterms:created xsi:type="dcterms:W3CDTF">2020-09-09T11:20:00Z</dcterms:created>
  <dcterms:modified xsi:type="dcterms:W3CDTF">2020-09-09T11:20:00Z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2020-08-25 23:11:40Z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