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46" w:rsidRDefault="00D94646">
      <w:pPr>
        <w:tabs>
          <w:tab w:val="right" w:pos="9639"/>
        </w:tabs>
        <w:rPr>
          <w:rFonts w:ascii="Arial" w:hAnsi="Arial" w:cs="Arial"/>
          <w:b/>
          <w:sz w:val="24"/>
          <w:szCs w:val="24"/>
        </w:rPr>
      </w:pPr>
      <w:r>
        <w:rPr>
          <w:rFonts w:ascii="Arial" w:hAnsi="Arial" w:cs="Arial"/>
          <w:b/>
          <w:sz w:val="24"/>
          <w:szCs w:val="24"/>
        </w:rPr>
        <w:t>3GPP TSG SA Meeting #72</w:t>
      </w:r>
      <w:r>
        <w:rPr>
          <w:rFonts w:ascii="Arial" w:hAnsi="Arial" w:cs="Arial"/>
          <w:b/>
          <w:sz w:val="24"/>
          <w:szCs w:val="24"/>
        </w:rPr>
        <w:tab/>
        <w:t>TD SP-160306</w:t>
      </w:r>
    </w:p>
    <w:p w:rsidR="00D94646" w:rsidRDefault="00D94646">
      <w:pPr>
        <w:pBdr>
          <w:bottom w:val="single" w:sz="4" w:space="1" w:color="auto"/>
        </w:pBdr>
        <w:tabs>
          <w:tab w:val="right" w:pos="9639"/>
        </w:tabs>
        <w:rPr>
          <w:rFonts w:ascii="Arial" w:hAnsi="Arial" w:cs="Arial"/>
          <w:b/>
          <w:sz w:val="24"/>
          <w:szCs w:val="24"/>
        </w:rPr>
      </w:pPr>
      <w:r>
        <w:rPr>
          <w:rFonts w:ascii="Arial" w:hAnsi="Arial" w:cs="Arial"/>
          <w:b/>
          <w:sz w:val="24"/>
          <w:szCs w:val="24"/>
        </w:rPr>
        <w:t>Busan, South Korea, 15 - 17 June 2016</w:t>
      </w:r>
      <w:r w:rsidRPr="00D94646">
        <w:rPr>
          <w:rFonts w:ascii="Arial" w:hAnsi="Arial" w:cs="Arial"/>
          <w:b/>
        </w:rPr>
        <w:tab/>
        <w:t>(</w:t>
      </w:r>
      <w:r w:rsidRPr="00D94646">
        <w:rPr>
          <w:rFonts w:ascii="Arial" w:hAnsi="Arial" w:cs="Arial"/>
          <w:b/>
          <w:color w:val="0000FF"/>
        </w:rPr>
        <w:t>Revision of SP-160167</w:t>
      </w:r>
      <w:r w:rsidRPr="00D94646">
        <w:rPr>
          <w:rFonts w:ascii="Arial" w:hAnsi="Arial" w:cs="Arial"/>
          <w:b/>
        </w:rPr>
        <w:t>)</w:t>
      </w:r>
    </w:p>
    <w:p w:rsidR="0090536D" w:rsidRPr="00D94646" w:rsidRDefault="0090536D">
      <w:pPr>
        <w:pStyle w:val="CRCoverPage"/>
        <w:tabs>
          <w:tab w:val="right" w:pos="9639"/>
        </w:tabs>
        <w:spacing w:after="0"/>
        <w:rPr>
          <w:b/>
          <w:lang w:val="en-US" w:eastAsia="de-AT"/>
        </w:rPr>
      </w:pPr>
      <w:r w:rsidRPr="00D94646">
        <w:rPr>
          <w:b/>
          <w:lang w:val="en-US" w:eastAsia="de-AT"/>
        </w:rPr>
        <w:t>3GPP TSG SA WG-2 Meeting #1</w:t>
      </w:r>
      <w:r w:rsidR="00F71400" w:rsidRPr="00D94646">
        <w:rPr>
          <w:b/>
          <w:lang w:val="en-US" w:eastAsia="de-AT"/>
        </w:rPr>
        <w:t>1</w:t>
      </w:r>
      <w:r w:rsidR="00BE5C4C" w:rsidRPr="00D94646">
        <w:rPr>
          <w:b/>
          <w:lang w:val="en-US" w:eastAsia="de-AT"/>
        </w:rPr>
        <w:t>5</w:t>
      </w:r>
      <w:r w:rsidRPr="00D94646">
        <w:rPr>
          <w:b/>
          <w:i/>
          <w:lang w:val="en-US" w:eastAsia="de-AT"/>
        </w:rPr>
        <w:t xml:space="preserve"> </w:t>
      </w:r>
      <w:r w:rsidRPr="00D94646">
        <w:rPr>
          <w:b/>
          <w:i/>
          <w:lang w:val="en-US" w:eastAsia="de-AT"/>
        </w:rPr>
        <w:tab/>
      </w:r>
      <w:r w:rsidR="00D7037F" w:rsidRPr="00D94646">
        <w:rPr>
          <w:b/>
          <w:lang w:val="en-US" w:eastAsia="de-AT"/>
        </w:rPr>
        <w:t>S2-</w:t>
      </w:r>
      <w:r w:rsidR="00AB6AD0" w:rsidRPr="00D94646">
        <w:rPr>
          <w:b/>
          <w:lang w:val="en-US" w:eastAsia="de-AT"/>
        </w:rPr>
        <w:t>16</w:t>
      </w:r>
      <w:r w:rsidR="00F33206" w:rsidRPr="00D94646">
        <w:rPr>
          <w:b/>
          <w:lang w:val="en-US" w:eastAsia="de-AT"/>
        </w:rPr>
        <w:t>3138</w:t>
      </w:r>
    </w:p>
    <w:p w:rsidR="006F3A8F" w:rsidRPr="00D94646" w:rsidRDefault="00BE5C4C" w:rsidP="006F3A8F">
      <w:pPr>
        <w:pBdr>
          <w:bottom w:val="single" w:sz="6" w:space="0" w:color="auto"/>
        </w:pBdr>
        <w:tabs>
          <w:tab w:val="right" w:pos="9638"/>
        </w:tabs>
        <w:rPr>
          <w:rFonts w:ascii="Arial" w:hAnsi="Arial" w:cs="Arial"/>
          <w:b/>
          <w:bCs/>
        </w:rPr>
      </w:pPr>
      <w:r w:rsidRPr="00D94646">
        <w:rPr>
          <w:rFonts w:ascii="Arial" w:hAnsi="Arial" w:cs="Arial"/>
          <w:b/>
          <w:lang w:val="en-US" w:eastAsia="de-AT"/>
        </w:rPr>
        <w:t>Nanjing, China, 23-27 May 2016</w:t>
      </w:r>
      <w:r w:rsidR="0090536D" w:rsidRPr="00D94646">
        <w:rPr>
          <w:rFonts w:eastAsia="Batang"/>
          <w:b/>
          <w:lang w:val="en-US"/>
        </w:rPr>
        <w:t xml:space="preserve"> </w:t>
      </w:r>
      <w:r w:rsidR="0090536D" w:rsidRPr="00D94646">
        <w:rPr>
          <w:rFonts w:eastAsia="Batang"/>
          <w:b/>
          <w:lang w:val="en-US"/>
        </w:rPr>
        <w:tab/>
      </w:r>
      <w:r w:rsidR="006F3A8F" w:rsidRPr="00D94646">
        <w:rPr>
          <w:rFonts w:ascii="Arial" w:hAnsi="Arial" w:cs="Arial"/>
          <w:b/>
          <w:bCs/>
        </w:rPr>
        <w:t>(</w:t>
      </w:r>
      <w:r w:rsidR="006F3A8F" w:rsidRPr="00D94646">
        <w:rPr>
          <w:rFonts w:ascii="Arial" w:hAnsi="Arial" w:cs="Arial"/>
          <w:b/>
          <w:bCs/>
          <w:color w:val="0000FF"/>
        </w:rPr>
        <w:t xml:space="preserve">revision of </w:t>
      </w:r>
      <w:r w:rsidR="00F33206" w:rsidRPr="00D94646">
        <w:rPr>
          <w:rFonts w:ascii="Arial" w:hAnsi="Arial" w:cs="Arial"/>
          <w:b/>
          <w:bCs/>
          <w:color w:val="0000FF"/>
        </w:rPr>
        <w:t>S2-163023</w:t>
      </w:r>
      <w:r w:rsidR="006F3A8F" w:rsidRPr="00D94646">
        <w:rPr>
          <w:rFonts w:ascii="Arial" w:hAnsi="Arial" w:cs="Arial"/>
          <w:b/>
          <w:bCs/>
        </w:rPr>
        <w:t>)</w:t>
      </w:r>
    </w:p>
    <w:p w:rsidR="0090536D" w:rsidRDefault="00D94646">
      <w:pPr>
        <w:spacing w:before="120"/>
        <w:jc w:val="center"/>
      </w:pPr>
      <w:r>
        <w:rPr>
          <w:rFonts w:ascii="Arial" w:hAnsi="Arial" w:cs="Arial"/>
          <w:sz w:val="36"/>
          <w:szCs w:val="36"/>
        </w:rPr>
        <w:br/>
      </w:r>
      <w:r w:rsidR="0090536D">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r>
      <w:r w:rsidR="00555A90">
        <w:t xml:space="preserve">Feasibility Study </w:t>
      </w:r>
      <w:r>
        <w:t xml:space="preserve">Service </w:t>
      </w:r>
      <w:r w:rsidR="00611E52">
        <w:t>Domain Centralization</w:t>
      </w:r>
    </w:p>
    <w:p w:rsidR="0090536D" w:rsidRDefault="0090536D">
      <w:pPr>
        <w:pStyle w:val="Heading2"/>
        <w:tabs>
          <w:tab w:val="left" w:pos="2552"/>
        </w:tabs>
      </w:pPr>
      <w:r>
        <w:t xml:space="preserve">Acronym: </w:t>
      </w:r>
      <w:r>
        <w:tab/>
      </w:r>
      <w:r w:rsidR="00555A90">
        <w:t>FS_</w:t>
      </w:r>
      <w:r w:rsidR="00611E52">
        <w:t>SeDoC</w:t>
      </w:r>
    </w:p>
    <w:p w:rsidR="0090536D" w:rsidRDefault="0090536D">
      <w:pPr>
        <w:pStyle w:val="Heading2"/>
        <w:tabs>
          <w:tab w:val="left" w:pos="2552"/>
        </w:tabs>
      </w:pPr>
      <w:r>
        <w:t xml:space="preserve">Unique identifier: </w:t>
      </w:r>
      <w:r>
        <w:tab/>
      </w:r>
      <w:r w:rsidR="00F33206">
        <w:t>700040</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t>2.2</w:t>
      </w:r>
      <w:r>
        <w:tab/>
        <w:t>Feature</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lastRenderedPageBreak/>
        <w:t>Go to §3.</w:t>
      </w:r>
    </w:p>
    <w:p w:rsidR="0090536D" w:rsidRDefault="0090536D">
      <w:pPr>
        <w:pStyle w:val="Heading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lastRenderedPageBreak/>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D97CB2" w:rsidRDefault="00D97CB2" w:rsidP="0025213A">
      <w:pPr>
        <w:pStyle w:val="ListParagraph"/>
      </w:pPr>
    </w:p>
    <w:p w:rsidR="00557BCC" w:rsidRDefault="009B5070" w:rsidP="0000207D">
      <w:r w:rsidRPr="009B5070">
        <w:t xml:space="preserve">However the functionality that has been specified </w:t>
      </w:r>
      <w:r w:rsidR="00256155">
        <w:t xml:space="preserve">in TS 23.292 </w:t>
      </w:r>
      <w:r w:rsidRPr="009B5070">
        <w:t xml:space="preserve">has the </w:t>
      </w:r>
      <w:r>
        <w:t>following limitations:</w:t>
      </w:r>
      <w:r>
        <w:br/>
      </w:r>
      <w:r>
        <w:br/>
        <w:t>a)</w:t>
      </w:r>
      <w:r w:rsidRPr="009B5070">
        <w:t xml:space="preserve">ICS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9B5070" w:rsidP="0000207D">
      <w:r w:rsidRPr="009B5070">
        <w:br/>
      </w:r>
      <w:r w:rsidR="00557BCC">
        <w:t>b</w:t>
      </w:r>
      <w:r w:rsidR="00256155">
        <w:t>)</w:t>
      </w:r>
      <w:r w:rsidR="0000207D" w:rsidRPr="0000207D">
        <w:t xml:space="preserve"> </w:t>
      </w:r>
      <w:r w:rsidR="00BE3101">
        <w:t xml:space="preserve">ICS assumes emergency call </w:t>
      </w:r>
      <w:r w:rsidR="00BE3101" w:rsidRPr="00AA238F">
        <w:t>(including eCall)</w:t>
      </w:r>
      <w:r w:rsidR="00583E13">
        <w:t xml:space="preserve"> originated in 2/3G CS RAN will be established via legacy means (MSC Call Control only, ISUP/TDM respectively BICC/RTP links towards PSAP) without usage of IMS Service Domain.  </w:t>
      </w:r>
    </w:p>
    <w:p w:rsidR="0090536D" w:rsidRDefault="00F335FD">
      <w:r>
        <w:t>A work item is needed to study solution</w:t>
      </w:r>
      <w:r w:rsidR="00C06893">
        <w:t>s</w:t>
      </w:r>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services always </w:t>
      </w:r>
      <w:r w:rsidR="00C06893">
        <w:t>be</w:t>
      </w:r>
      <w:r w:rsidR="00534E40">
        <w:t>ing</w:t>
      </w:r>
      <w:r w:rsidR="00C06893">
        <w:t xml:space="preserve"> </w:t>
      </w:r>
      <w:r w:rsidR="0090536D">
        <w:t>provided, regardless of the access technology in use, via IMS.</w:t>
      </w:r>
    </w:p>
    <w:p w:rsidR="00747928" w:rsidRPr="009B5070" w:rsidRDefault="00747928"/>
    <w:p w:rsidR="0090536D" w:rsidRDefault="0090536D">
      <w:pPr>
        <w:pStyle w:val="Heading2"/>
        <w:rPr>
          <w:bCs/>
        </w:rPr>
      </w:pPr>
      <w:r>
        <w:lastRenderedPageBreak/>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(including eCall)</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Heading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Heading2"/>
        <w:rPr>
          <w:b/>
        </w:rPr>
      </w:pPr>
      <w:r>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lastRenderedPageBreak/>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1st rsp.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2nd rsp.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bookmarkStart w:id="0" w:name="_GoBack"/>
            <w:bookmarkEnd w:id="0"/>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w:t>
            </w:r>
            <w:r w:rsidR="00F207A3">
              <w:rPr>
                <w:sz w:val="16"/>
                <w:szCs w:val="16"/>
              </w:rPr>
              <w:t>19</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AB6AD0">
              <w:rPr>
                <w:sz w:val="16"/>
                <w:szCs w:val="16"/>
              </w:rPr>
              <w:t>72 (June</w:t>
            </w:r>
            <w:r>
              <w:rPr>
                <w:sz w:val="16"/>
                <w:szCs w:val="16"/>
              </w:rPr>
              <w:t xml:space="preserve">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AB6AD0">
            <w:pPr>
              <w:pStyle w:val="TAL"/>
              <w:rPr>
                <w:sz w:val="16"/>
                <w:szCs w:val="16"/>
              </w:rPr>
            </w:pPr>
            <w:r>
              <w:rPr>
                <w:sz w:val="16"/>
                <w:szCs w:val="16"/>
              </w:rPr>
              <w:t>SA#</w:t>
            </w:r>
            <w:r w:rsidR="00F71400">
              <w:rPr>
                <w:sz w:val="16"/>
                <w:szCs w:val="16"/>
              </w:rPr>
              <w:t>7</w:t>
            </w:r>
            <w:r w:rsidR="00AB6AD0">
              <w:rPr>
                <w:sz w:val="16"/>
                <w:szCs w:val="16"/>
              </w:rPr>
              <w:t>3</w:t>
            </w:r>
            <w:r>
              <w:rPr>
                <w:sz w:val="16"/>
                <w:szCs w:val="16"/>
              </w:rPr>
              <w:t xml:space="preserve"> (</w:t>
            </w:r>
            <w:r w:rsidR="00AB6AD0">
              <w:rPr>
                <w:sz w:val="16"/>
                <w:szCs w:val="16"/>
              </w:rPr>
              <w:t xml:space="preserve">Sept </w:t>
            </w:r>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1143"/>
        <w:gridCol w:w="2410"/>
        <w:gridCol w:w="1276"/>
        <w:gridCol w:w="4110"/>
      </w:tblGrid>
      <w:tr w:rsidR="0090536D" w:rsidTr="002F00CE">
        <w:trPr>
          <w:cantSplit/>
        </w:trPr>
        <w:tc>
          <w:tcPr>
            <w:tcW w:w="9639"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rsidTr="002F00CE">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114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241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27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41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rsidTr="002F00CE">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1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2F00CE">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1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2F00CE">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1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2F00CE">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1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2F00CE">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1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2F00CE">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1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r>
        <w:rPr>
          <w:lang w:val="fr-FR"/>
        </w:rPr>
        <w:t>chris (dot) joul (at) t (dash) mobile (dot) com</w:t>
      </w:r>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ul, Chris">
    <w15:presenceInfo w15:providerId="AD" w15:userId="S-1-5-21-1292428093-179605362-682003330-2292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611E52"/>
    <w:rsid w:val="0000207D"/>
    <w:rsid w:val="000234FB"/>
    <w:rsid w:val="00086665"/>
    <w:rsid w:val="000C7DA8"/>
    <w:rsid w:val="000E4AFA"/>
    <w:rsid w:val="0012171A"/>
    <w:rsid w:val="00216FA7"/>
    <w:rsid w:val="0025213A"/>
    <w:rsid w:val="00256155"/>
    <w:rsid w:val="002A478E"/>
    <w:rsid w:val="002A4CEC"/>
    <w:rsid w:val="002A747B"/>
    <w:rsid w:val="002B2AFF"/>
    <w:rsid w:val="002F00CE"/>
    <w:rsid w:val="0033727C"/>
    <w:rsid w:val="004309CA"/>
    <w:rsid w:val="00480858"/>
    <w:rsid w:val="004C08FD"/>
    <w:rsid w:val="0050434E"/>
    <w:rsid w:val="00534E40"/>
    <w:rsid w:val="00555A90"/>
    <w:rsid w:val="00557BCC"/>
    <w:rsid w:val="00583E13"/>
    <w:rsid w:val="005B639A"/>
    <w:rsid w:val="005D500E"/>
    <w:rsid w:val="00611E52"/>
    <w:rsid w:val="00641CC6"/>
    <w:rsid w:val="00694017"/>
    <w:rsid w:val="006D02F0"/>
    <w:rsid w:val="006F3A8F"/>
    <w:rsid w:val="00747928"/>
    <w:rsid w:val="007675C9"/>
    <w:rsid w:val="007E306C"/>
    <w:rsid w:val="0083236D"/>
    <w:rsid w:val="0090536D"/>
    <w:rsid w:val="00947423"/>
    <w:rsid w:val="00947910"/>
    <w:rsid w:val="0097312A"/>
    <w:rsid w:val="009B5070"/>
    <w:rsid w:val="009C100C"/>
    <w:rsid w:val="009C1C6C"/>
    <w:rsid w:val="009D6E6E"/>
    <w:rsid w:val="00A47F9A"/>
    <w:rsid w:val="00AA238F"/>
    <w:rsid w:val="00AB6AD0"/>
    <w:rsid w:val="00AC0BC0"/>
    <w:rsid w:val="00AE4D0E"/>
    <w:rsid w:val="00B56E36"/>
    <w:rsid w:val="00B81D24"/>
    <w:rsid w:val="00BA5DB2"/>
    <w:rsid w:val="00BE3101"/>
    <w:rsid w:val="00BE5C4C"/>
    <w:rsid w:val="00C0264B"/>
    <w:rsid w:val="00C06893"/>
    <w:rsid w:val="00C56911"/>
    <w:rsid w:val="00C947F3"/>
    <w:rsid w:val="00CD3864"/>
    <w:rsid w:val="00CD3F0D"/>
    <w:rsid w:val="00D03CE3"/>
    <w:rsid w:val="00D56B53"/>
    <w:rsid w:val="00D7037F"/>
    <w:rsid w:val="00D81233"/>
    <w:rsid w:val="00D94646"/>
    <w:rsid w:val="00D97CB2"/>
    <w:rsid w:val="00E5221B"/>
    <w:rsid w:val="00F207A3"/>
    <w:rsid w:val="00F33206"/>
    <w:rsid w:val="00F335FD"/>
    <w:rsid w:val="00F71400"/>
    <w:rsid w:val="00F8456B"/>
    <w:rsid w:val="00FB4454"/>
    <w:rsid w:val="00FF0A1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7147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3</cp:revision>
  <cp:lastPrinted>2000-02-29T03:31:00Z</cp:lastPrinted>
  <dcterms:created xsi:type="dcterms:W3CDTF">2016-06-02T09:43:00Z</dcterms:created>
  <dcterms:modified xsi:type="dcterms:W3CDTF">2016-06-02T10:23:00Z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