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140B4F53"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sidRPr="001330AA">
        <w:rPr>
          <w:rFonts w:ascii="Arial" w:hAnsi="Arial" w:cs="Arial"/>
          <w:b/>
          <w:sz w:val="28"/>
          <w:szCs w:val="28"/>
        </w:rPr>
        <w:t>3GPP TSG</w:t>
      </w:r>
      <w:r w:rsidR="000C6AC7">
        <w:rPr>
          <w:rFonts w:ascii="Arial" w:eastAsia="等线" w:hAnsi="Arial" w:cs="Arial" w:hint="eastAsia"/>
          <w:b/>
          <w:sz w:val="28"/>
          <w:szCs w:val="28"/>
          <w:lang w:eastAsia="zh-CN"/>
        </w:rPr>
        <w:t xml:space="preserve"> </w:t>
      </w:r>
      <w:r w:rsidRPr="001330AA">
        <w:rPr>
          <w:rFonts w:ascii="Arial" w:hAnsi="Arial" w:cs="Arial"/>
          <w:b/>
          <w:sz w:val="28"/>
          <w:szCs w:val="28"/>
        </w:rPr>
        <w:t>RAN Meeting #1</w:t>
      </w:r>
      <w:r w:rsidR="000C6AC7">
        <w:rPr>
          <w:rFonts w:ascii="Arial" w:eastAsia="等线" w:hAnsi="Arial" w:cs="Arial" w:hint="eastAsia"/>
          <w:b/>
          <w:sz w:val="28"/>
          <w:szCs w:val="28"/>
          <w:lang w:eastAsia="zh-CN"/>
        </w:rPr>
        <w:t>04</w:t>
      </w:r>
      <w:r w:rsidRPr="001330AA">
        <w:rPr>
          <w:rFonts w:ascii="Arial" w:hAnsi="Arial" w:cs="Arial"/>
          <w:b/>
          <w:sz w:val="28"/>
          <w:szCs w:val="28"/>
        </w:rPr>
        <w:t xml:space="preserve"> </w:t>
      </w:r>
      <w:r w:rsidRPr="001330AA">
        <w:rPr>
          <w:rFonts w:ascii="Arial" w:hAnsi="Arial" w:cs="Arial"/>
          <w:b/>
          <w:sz w:val="28"/>
          <w:szCs w:val="28"/>
        </w:rPr>
        <w:tab/>
        <w:t>R</w:t>
      </w:r>
      <w:r w:rsidR="000C6AC7">
        <w:rPr>
          <w:rFonts w:ascii="Arial" w:eastAsia="等线" w:hAnsi="Arial" w:cs="Arial" w:hint="eastAsia"/>
          <w:b/>
          <w:sz w:val="28"/>
          <w:szCs w:val="28"/>
          <w:lang w:eastAsia="zh-CN"/>
        </w:rPr>
        <w:t>P</w:t>
      </w:r>
      <w:r w:rsidRPr="001330AA">
        <w:rPr>
          <w:rFonts w:ascii="Arial" w:hAnsi="Arial" w:cs="Arial"/>
          <w:b/>
          <w:sz w:val="28"/>
          <w:szCs w:val="28"/>
        </w:rPr>
        <w:t>-24</w:t>
      </w:r>
      <w:r w:rsidR="00677B19">
        <w:rPr>
          <w:rFonts w:ascii="Arial" w:eastAsia="等线" w:hAnsi="Arial" w:cs="Arial" w:hint="eastAsia"/>
          <w:b/>
          <w:sz w:val="28"/>
          <w:szCs w:val="28"/>
          <w:lang w:eastAsia="zh-CN"/>
        </w:rPr>
        <w:t>1302</w:t>
      </w:r>
    </w:p>
    <w:p w14:paraId="52A5624F" w14:textId="47EC01BF" w:rsidR="00AE25BF" w:rsidRDefault="000C6AC7"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Pr>
          <w:rFonts w:ascii="Arial" w:eastAsia="等线" w:hAnsi="Arial" w:cs="Arial" w:hint="eastAsia"/>
          <w:b/>
          <w:sz w:val="28"/>
          <w:szCs w:val="28"/>
          <w:lang w:eastAsia="zh-CN"/>
        </w:rPr>
        <w:t>Shanghai</w:t>
      </w:r>
      <w:r w:rsidR="00167CAB">
        <w:rPr>
          <w:rFonts w:ascii="Arial" w:eastAsia="等线" w:hAnsi="Arial" w:cs="Arial" w:hint="eastAsia"/>
          <w:b/>
          <w:sz w:val="28"/>
          <w:szCs w:val="28"/>
          <w:lang w:eastAsia="zh-CN"/>
        </w:rPr>
        <w:t>,</w:t>
      </w:r>
      <w:r w:rsidR="00D3467A">
        <w:rPr>
          <w:rFonts w:ascii="Arial" w:hAnsi="Arial" w:cs="Arial"/>
          <w:b/>
          <w:sz w:val="28"/>
          <w:szCs w:val="28"/>
        </w:rPr>
        <w:t xml:space="preserve"> </w:t>
      </w:r>
      <w:r>
        <w:rPr>
          <w:rFonts w:ascii="Arial" w:eastAsia="等线" w:hAnsi="Arial" w:cs="Arial" w:hint="eastAsia"/>
          <w:b/>
          <w:sz w:val="28"/>
          <w:szCs w:val="28"/>
          <w:lang w:eastAsia="zh-CN"/>
        </w:rPr>
        <w:t>China</w:t>
      </w:r>
      <w:r w:rsidR="00D3467A">
        <w:rPr>
          <w:rFonts w:ascii="Arial" w:hAnsi="Arial" w:cs="Arial"/>
          <w:b/>
          <w:sz w:val="28"/>
          <w:szCs w:val="28"/>
        </w:rPr>
        <w:t xml:space="preserve">, </w:t>
      </w:r>
      <w:r>
        <w:rPr>
          <w:rFonts w:ascii="Arial" w:eastAsia="等线" w:hAnsi="Arial" w:cs="Arial" w:hint="eastAsia"/>
          <w:b/>
          <w:sz w:val="28"/>
          <w:szCs w:val="28"/>
          <w:lang w:eastAsia="zh-CN"/>
        </w:rPr>
        <w:t>17</w:t>
      </w:r>
      <w:r w:rsidR="00D3467A">
        <w:rPr>
          <w:rFonts w:ascii="Arial" w:hAnsi="Arial" w:cs="Arial"/>
          <w:b/>
          <w:sz w:val="28"/>
          <w:szCs w:val="28"/>
        </w:rPr>
        <w:t>-</w:t>
      </w:r>
      <w:r w:rsidR="007066D5">
        <w:rPr>
          <w:rFonts w:ascii="Arial" w:hAnsi="Arial" w:cs="Arial"/>
          <w:b/>
          <w:sz w:val="28"/>
          <w:szCs w:val="28"/>
        </w:rPr>
        <w:t>2</w:t>
      </w:r>
      <w:r>
        <w:rPr>
          <w:rFonts w:ascii="Arial" w:eastAsia="等线" w:hAnsi="Arial" w:cs="Arial" w:hint="eastAsia"/>
          <w:b/>
          <w:sz w:val="28"/>
          <w:szCs w:val="28"/>
          <w:lang w:eastAsia="zh-CN"/>
        </w:rPr>
        <w:t>0</w:t>
      </w:r>
      <w:r w:rsidR="007066D5">
        <w:rPr>
          <w:rFonts w:ascii="Arial" w:hAnsi="Arial" w:cs="Arial"/>
          <w:b/>
          <w:sz w:val="28"/>
          <w:szCs w:val="28"/>
        </w:rPr>
        <w:t>,</w:t>
      </w:r>
      <w:r w:rsidR="007066D5">
        <w:rPr>
          <w:rFonts w:ascii="Arial" w:eastAsia="等线" w:hAnsi="Arial" w:cs="Arial"/>
          <w:b/>
          <w:sz w:val="28"/>
          <w:szCs w:val="28"/>
          <w:lang w:eastAsia="zh-CN"/>
        </w:rPr>
        <w:t xml:space="preserve"> </w:t>
      </w:r>
      <w:r w:rsidR="00571890">
        <w:rPr>
          <w:rFonts w:ascii="Arial" w:eastAsia="等线" w:hAnsi="Arial" w:cs="Arial" w:hint="eastAsia"/>
          <w:b/>
          <w:sz w:val="28"/>
          <w:szCs w:val="28"/>
          <w:lang w:eastAsia="zh-CN"/>
        </w:rPr>
        <w:t>June</w:t>
      </w:r>
      <w:r w:rsidR="00D3467A">
        <w:rPr>
          <w:rFonts w:ascii="Arial" w:hAnsi="Arial" w:cs="Arial"/>
          <w:b/>
          <w:sz w:val="28"/>
          <w:szCs w:val="28"/>
        </w:rPr>
        <w:t xml:space="preserve"> 2024</w:t>
      </w:r>
      <w:r w:rsidR="0059636D">
        <w:rPr>
          <w:rFonts w:ascii="Arial" w:eastAsia="等线" w:hAnsi="Arial" w:cs="Arial" w:hint="eastAsia"/>
          <w:b/>
          <w:sz w:val="28"/>
          <w:szCs w:val="28"/>
          <w:lang w:eastAsia="zh-CN"/>
        </w:rPr>
        <w:t xml:space="preserve">                            </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01930C3C"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98486C">
        <w:rPr>
          <w:rFonts w:ascii="Arial" w:eastAsia="等线" w:hAnsi="Arial" w:cs="Arial" w:hint="eastAsia"/>
          <w:b/>
          <w:lang w:eastAsia="zh-CN"/>
        </w:rPr>
        <w:t>A</w:t>
      </w:r>
      <w:r w:rsidR="00677B19" w:rsidRPr="00677B19">
        <w:rPr>
          <w:rFonts w:ascii="Arial" w:eastAsia="等线" w:hAnsi="Arial" w:cs="Arial" w:hint="eastAsia"/>
          <w:b/>
          <w:lang w:eastAsia="zh-CN"/>
        </w:rPr>
        <w:t>pproval</w:t>
      </w:r>
    </w:p>
    <w:p w14:paraId="1DA24451" w14:textId="09EC7B9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722055">
        <w:rPr>
          <w:rFonts w:ascii="Arial" w:eastAsia="等线" w:hAnsi="Arial" w:hint="eastAsia"/>
          <w:b/>
          <w:lang w:eastAsia="zh-CN"/>
        </w:rPr>
        <w:t>9.5.3.5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Hyperlink"/>
          </w:rPr>
          <w:t>3GPP Working Procedures</w:t>
        </w:r>
      </w:hyperlink>
      <w:r w:rsidRPr="00A97C81">
        <w:t xml:space="preserve">, article 39; and </w:t>
      </w:r>
      <w:hyperlink r:id="rId12" w:history="1">
        <w:r w:rsidRPr="00A97C81">
          <w:rPr>
            <w:rStyle w:val="Hyperlink"/>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Hyperlink"/>
            <w:rFonts w:cs="Arial"/>
            <w:noProof/>
          </w:rPr>
          <w:t>http://www.3gpp.org/Work-Items</w:t>
        </w:r>
      </w:hyperlink>
    </w:p>
    <w:p w14:paraId="07FDDA69" w14:textId="77777777" w:rsidR="003F268E" w:rsidRPr="006500FD" w:rsidRDefault="008A76FD" w:rsidP="00BA3A53">
      <w:pPr>
        <w:pStyle w:val="Heading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Heading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Heading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05DB9227" w:rsidR="00115272" w:rsidRPr="00D11A20" w:rsidRDefault="00115272" w:rsidP="00F74525">
            <w:pPr>
              <w:pStyle w:val="TAL"/>
              <w:jc w:val="center"/>
              <w:rPr>
                <w:rFonts w:eastAsiaTheme="minorEastAsia" w:hint="eastAsia"/>
                <w:b/>
                <w:bCs/>
                <w:lang w:eastAsia="zh-CN"/>
              </w:rPr>
            </w:pPr>
          </w:p>
        </w:tc>
      </w:tr>
    </w:tbl>
    <w:p w14:paraId="6966BA84" w14:textId="77777777" w:rsidR="008A76FD" w:rsidRPr="00A97C81" w:rsidRDefault="008A76FD" w:rsidP="00FC3B6D">
      <w:pPr>
        <w:ind w:right="-99"/>
      </w:pPr>
    </w:p>
    <w:p w14:paraId="250E3E22" w14:textId="77777777" w:rsidR="004260A5" w:rsidRPr="00A97C81" w:rsidRDefault="004260A5" w:rsidP="004260A5">
      <w:pPr>
        <w:pStyle w:val="Heading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Heading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Heading3"/>
      </w:pPr>
      <w:r w:rsidRPr="00A97C81">
        <w:t>2.</w:t>
      </w:r>
      <w:r w:rsidR="00765028" w:rsidRPr="00A97C81">
        <w:t>1</w:t>
      </w:r>
      <w:r w:rsidRPr="00A97C81">
        <w:tab/>
        <w:t>Primary classification</w:t>
      </w:r>
    </w:p>
    <w:p w14:paraId="7132C864" w14:textId="62E3B92B" w:rsidR="00A36378" w:rsidRPr="00A97C81" w:rsidRDefault="00A36378" w:rsidP="00F62688">
      <w:pPr>
        <w:pStyle w:val="tah0"/>
      </w:pPr>
      <w:r w:rsidRPr="00A97C81">
        <w:t>This work item is a …</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Heading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Heading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47834FA6" w:rsidR="00A9188C" w:rsidRDefault="00A9188C" w:rsidP="00251D80">
      <w:pPr>
        <w:rPr>
          <w:rFonts w:eastAsia="等线"/>
          <w:i/>
          <w:lang w:eastAsia="zh-CN"/>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Heading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Heading2"/>
      </w:pPr>
      <w:r w:rsidRPr="00A97C81">
        <w:t>4</w:t>
      </w:r>
      <w:r w:rsidRPr="00A97C81">
        <w:tab/>
        <w:t>Objective</w:t>
      </w:r>
    </w:p>
    <w:p w14:paraId="0FE5799D" w14:textId="77777777" w:rsidR="00115272" w:rsidRPr="00A97C81" w:rsidRDefault="00115272" w:rsidP="00115272">
      <w:pPr>
        <w:pStyle w:val="Heading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Heading3"/>
        <w:rPr>
          <w:color w:val="0000FF"/>
        </w:rPr>
      </w:pPr>
      <w:r w:rsidRPr="00A97C81">
        <w:rPr>
          <w:color w:val="0000FF"/>
        </w:rPr>
        <w:t>4.2</w:t>
      </w:r>
      <w:r w:rsidRPr="00A97C81">
        <w:rPr>
          <w:color w:val="0000FF"/>
        </w:rPr>
        <w:tab/>
        <w:t>Objective of Performance part WI</w:t>
      </w:r>
    </w:p>
    <w:p w14:paraId="62F1215D" w14:textId="22F53875" w:rsidR="00B90FFA" w:rsidRDefault="00B90FFA" w:rsidP="00B90FFA">
      <w:pPr>
        <w:spacing w:after="0"/>
      </w:pPr>
      <w:r w:rsidRPr="00AD6D09">
        <w:rPr>
          <w:bCs/>
        </w:rPr>
        <w:t xml:space="preserve">CA combinations of this WI are introduced in a REL-independent way starting from release(s) according to Table </w:t>
      </w:r>
      <w:r w:rsidR="00ED0714">
        <w:rPr>
          <w:rFonts w:eastAsia="等线" w:hint="eastAsia"/>
          <w:bCs/>
          <w:lang w:eastAsia="zh-CN"/>
        </w:rPr>
        <w:t>5.2.2-0</w:t>
      </w:r>
      <w:r w:rsidR="004202FC">
        <w:rPr>
          <w:rFonts w:eastAsia="等线" w:hint="eastAsia"/>
          <w:bCs/>
          <w:lang w:eastAsia="zh-CN"/>
        </w:rPr>
        <w:t xml:space="preserve"> </w:t>
      </w:r>
      <w:r w:rsidR="00FF438B">
        <w:rPr>
          <w:rFonts w:eastAsia="等线" w:hint="eastAsia"/>
          <w:bCs/>
          <w:lang w:eastAsia="zh-CN"/>
        </w:rPr>
        <w:t xml:space="preserve">and </w:t>
      </w:r>
      <w:r w:rsidR="00ED0714">
        <w:rPr>
          <w:rFonts w:eastAsia="等线" w:hint="eastAsia"/>
          <w:bCs/>
          <w:lang w:eastAsia="zh-CN"/>
        </w:rPr>
        <w:t>5.2.2-1</w:t>
      </w:r>
      <w:r w:rsidR="00EC25A1">
        <w:rPr>
          <w:rFonts w:eastAsia="等线" w:hint="eastAsia"/>
          <w:bCs/>
          <w:lang w:eastAsia="zh-CN"/>
        </w:rPr>
        <w:t xml:space="preserve"> </w:t>
      </w:r>
      <w:r w:rsidRPr="00AD6D09">
        <w:rPr>
          <w:bCs/>
        </w:rPr>
        <w:t>in TS 3</w:t>
      </w:r>
      <w:r w:rsidR="00ED0714">
        <w:rPr>
          <w:rFonts w:eastAsia="等线" w:hint="eastAsia"/>
          <w:bCs/>
          <w:lang w:eastAsia="zh-CN"/>
        </w:rPr>
        <w:t>8</w:t>
      </w:r>
      <w:r w:rsidRPr="00AD6D09">
        <w:rPr>
          <w:bCs/>
        </w:rPr>
        <w:t>.307. However</w:t>
      </w:r>
      <w:r>
        <w:rPr>
          <w:rFonts w:hint="eastAsia"/>
          <w:bCs/>
          <w:lang w:eastAsia="zh-CN"/>
        </w:rPr>
        <w:t>,</w:t>
      </w:r>
      <w:r w:rsidRPr="00AD6D09">
        <w:rPr>
          <w:bCs/>
        </w:rPr>
        <w:t xml:space="preserve"> no changes to TS 3</w:t>
      </w:r>
      <w:r w:rsidR="00EC25A1">
        <w:rPr>
          <w:rFonts w:eastAsia="等线" w:hint="eastAsia"/>
          <w:bCs/>
          <w:lang w:eastAsia="zh-CN"/>
        </w:rPr>
        <w:t>8</w:t>
      </w:r>
      <w:r w:rsidRPr="00AD6D09">
        <w:rPr>
          <w:bCs/>
        </w:rPr>
        <w:t>.307 are needed.</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Heading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Heading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13937C82" w:rsidR="00B2743D" w:rsidRPr="00A97C81" w:rsidRDefault="00B2743D" w:rsidP="009B493F">
            <w:pPr>
              <w:pStyle w:val="TAL"/>
              <w:ind w:right="-99"/>
              <w:jc w:val="center"/>
              <w:rPr>
                <w:b/>
                <w:sz w:val="16"/>
                <w:szCs w:val="16"/>
              </w:rPr>
            </w:pPr>
            <w:r w:rsidRPr="00A97C81">
              <w:rPr>
                <w:b/>
                <w:sz w:val="16"/>
                <w:szCs w:val="16"/>
              </w:rPr>
              <w:t xml:space="preserve">New specifications </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14EEB59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r w:rsidR="00D3467A">
              <w:rPr>
                <w:rFonts w:eastAsia="宋体" w:hint="eastAsia"/>
                <w:sz w:val="16"/>
                <w:szCs w:val="16"/>
                <w:lang w:eastAsia="zh-CN"/>
              </w:rPr>
              <w:t>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D11A20">
        <w:trPr>
          <w:cantSplit/>
          <w:trHeight w:val="176"/>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F44C8B4"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p>
        </w:tc>
      </w:tr>
      <w:tr w:rsidR="00B36023" w:rsidRPr="00A97C81" w14:paraId="4F4959BC" w14:textId="77777777" w:rsidTr="00D11A20">
        <w:trPr>
          <w:cantSplit/>
          <w:trHeight w:val="189"/>
          <w:jc w:val="center"/>
        </w:trPr>
        <w:tc>
          <w:tcPr>
            <w:tcW w:w="131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4791"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798"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788"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D11A20">
        <w:trPr>
          <w:cantSplit/>
          <w:trHeight w:val="366"/>
          <w:jc w:val="center"/>
        </w:trPr>
        <w:tc>
          <w:tcPr>
            <w:tcW w:w="131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4791"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798" w:type="dxa"/>
            <w:tcBorders>
              <w:top w:val="single" w:sz="4" w:space="0" w:color="auto"/>
              <w:left w:val="single" w:sz="4" w:space="0" w:color="auto"/>
              <w:bottom w:val="single" w:sz="4" w:space="0" w:color="auto"/>
              <w:right w:val="single" w:sz="4" w:space="0" w:color="auto"/>
            </w:tcBorders>
          </w:tcPr>
          <w:p w14:paraId="1A1E087E" w14:textId="24B9A5DF"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788"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Heading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Heading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Heading2"/>
        <w:spacing w:before="0" w:after="0"/>
      </w:pPr>
      <w:r w:rsidRPr="00A97C81">
        <w:t>8</w:t>
      </w:r>
      <w:r w:rsidRPr="00A97C81">
        <w:tab/>
        <w:t>Aspects that involve other WGs</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Heading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C6654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2AD1" w14:textId="77777777" w:rsidR="007E06BB" w:rsidRDefault="007E06BB">
      <w:r>
        <w:separator/>
      </w:r>
    </w:p>
  </w:endnote>
  <w:endnote w:type="continuationSeparator" w:id="0">
    <w:p w14:paraId="39BE75F6" w14:textId="77777777" w:rsidR="007E06BB" w:rsidRDefault="007E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Footer"/>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5200" w14:textId="77777777" w:rsidR="007E06BB" w:rsidRDefault="007E06BB">
      <w:r>
        <w:separator/>
      </w:r>
    </w:p>
  </w:footnote>
  <w:footnote w:type="continuationSeparator" w:id="0">
    <w:p w14:paraId="36D492A0" w14:textId="77777777" w:rsidR="007E06BB" w:rsidRDefault="007E0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6AC7"/>
    <w:rsid w:val="000C7DA0"/>
    <w:rsid w:val="000D03E3"/>
    <w:rsid w:val="000D0A1B"/>
    <w:rsid w:val="000D0AED"/>
    <w:rsid w:val="000D122A"/>
    <w:rsid w:val="000D26A4"/>
    <w:rsid w:val="000D3A13"/>
    <w:rsid w:val="000D61C0"/>
    <w:rsid w:val="000E2558"/>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AB"/>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875B7"/>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640"/>
    <w:rsid w:val="00361BEB"/>
    <w:rsid w:val="00362DA3"/>
    <w:rsid w:val="00363385"/>
    <w:rsid w:val="00371051"/>
    <w:rsid w:val="00373CCF"/>
    <w:rsid w:val="00380FFA"/>
    <w:rsid w:val="00381AB7"/>
    <w:rsid w:val="003838E7"/>
    <w:rsid w:val="0038516D"/>
    <w:rsid w:val="003869D7"/>
    <w:rsid w:val="00391D12"/>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02FC"/>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37A3A"/>
    <w:rsid w:val="00540A31"/>
    <w:rsid w:val="00542F0A"/>
    <w:rsid w:val="00542F42"/>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1890"/>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636D"/>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77B19"/>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66D5"/>
    <w:rsid w:val="00707027"/>
    <w:rsid w:val="00707673"/>
    <w:rsid w:val="00711F80"/>
    <w:rsid w:val="0071420F"/>
    <w:rsid w:val="007162BE"/>
    <w:rsid w:val="0071677A"/>
    <w:rsid w:val="007167B6"/>
    <w:rsid w:val="0071696C"/>
    <w:rsid w:val="00717DF3"/>
    <w:rsid w:val="007207BB"/>
    <w:rsid w:val="0072099C"/>
    <w:rsid w:val="00722055"/>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950"/>
    <w:rsid w:val="007D1AB2"/>
    <w:rsid w:val="007D6AAD"/>
    <w:rsid w:val="007E06BB"/>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486C"/>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52"/>
    <w:rsid w:val="009A3BC4"/>
    <w:rsid w:val="009A3F6D"/>
    <w:rsid w:val="009A451A"/>
    <w:rsid w:val="009A6FF4"/>
    <w:rsid w:val="009A7E34"/>
    <w:rsid w:val="009B1936"/>
    <w:rsid w:val="009B31D0"/>
    <w:rsid w:val="009B493F"/>
    <w:rsid w:val="009B590C"/>
    <w:rsid w:val="009B6032"/>
    <w:rsid w:val="009B6C01"/>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4606"/>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0FFA"/>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66541"/>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973"/>
    <w:rsid w:val="00CC4DF4"/>
    <w:rsid w:val="00CC5051"/>
    <w:rsid w:val="00CC5169"/>
    <w:rsid w:val="00CC578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1A20"/>
    <w:rsid w:val="00D12F64"/>
    <w:rsid w:val="00D13082"/>
    <w:rsid w:val="00D13A3E"/>
    <w:rsid w:val="00D158D2"/>
    <w:rsid w:val="00D17E83"/>
    <w:rsid w:val="00D23340"/>
    <w:rsid w:val="00D2358C"/>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6D47"/>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25A1"/>
    <w:rsid w:val="00EC3039"/>
    <w:rsid w:val="00EC7FAA"/>
    <w:rsid w:val="00ED0714"/>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38B"/>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34D69"/>
    <w:pPr>
      <w:pBdr>
        <w:top w:val="none" w:sz="0" w:space="0" w:color="auto"/>
      </w:pBdr>
      <w:spacing w:before="180"/>
      <w:outlineLvl w:val="1"/>
    </w:pPr>
    <w:rPr>
      <w:sz w:val="32"/>
    </w:rPr>
  </w:style>
  <w:style w:type="paragraph" w:styleId="Heading3">
    <w:name w:val="heading 3"/>
    <w:basedOn w:val="Heading2"/>
    <w:next w:val="Normal"/>
    <w:qFormat/>
    <w:rsid w:val="00034D69"/>
    <w:pPr>
      <w:spacing w:before="120"/>
      <w:outlineLvl w:val="2"/>
    </w:pPr>
    <w:rPr>
      <w:sz w:val="28"/>
    </w:rPr>
  </w:style>
  <w:style w:type="paragraph" w:styleId="Heading4">
    <w:name w:val="heading 4"/>
    <w:basedOn w:val="Heading3"/>
    <w:next w:val="Normal"/>
    <w:qFormat/>
    <w:rsid w:val="00034D69"/>
    <w:pPr>
      <w:ind w:left="1418" w:hanging="1418"/>
      <w:outlineLvl w:val="3"/>
    </w:pPr>
    <w:rPr>
      <w:sz w:val="24"/>
    </w:rPr>
  </w:style>
  <w:style w:type="paragraph" w:styleId="Heading5">
    <w:name w:val="heading 5"/>
    <w:basedOn w:val="Heading4"/>
    <w:next w:val="Normal"/>
    <w:qFormat/>
    <w:rsid w:val="00034D69"/>
    <w:pPr>
      <w:ind w:left="1701" w:hanging="1701"/>
      <w:outlineLvl w:val="4"/>
    </w:pPr>
    <w:rPr>
      <w:sz w:val="22"/>
    </w:rPr>
  </w:style>
  <w:style w:type="paragraph" w:styleId="Heading6">
    <w:name w:val="heading 6"/>
    <w:basedOn w:val="H6"/>
    <w:next w:val="Normal"/>
    <w:qFormat/>
    <w:rsid w:val="00034D69"/>
    <w:pPr>
      <w:outlineLvl w:val="5"/>
    </w:pPr>
  </w:style>
  <w:style w:type="paragraph" w:styleId="Heading7">
    <w:name w:val="heading 7"/>
    <w:basedOn w:val="H6"/>
    <w:next w:val="Normal"/>
    <w:qFormat/>
    <w:rsid w:val="00034D69"/>
    <w:pPr>
      <w:outlineLvl w:val="6"/>
    </w:pPr>
  </w:style>
  <w:style w:type="paragraph" w:styleId="Heading8">
    <w:name w:val="heading 8"/>
    <w:basedOn w:val="Heading1"/>
    <w:next w:val="Normal"/>
    <w:qFormat/>
    <w:rsid w:val="00034D69"/>
    <w:pPr>
      <w:ind w:left="0" w:firstLine="0"/>
      <w:outlineLvl w:val="7"/>
    </w:pPr>
  </w:style>
  <w:style w:type="paragraph" w:styleId="Heading9">
    <w:name w:val="heading 9"/>
    <w:basedOn w:val="Heading8"/>
    <w:next w:val="Normal"/>
    <w:qFormat/>
    <w:rsid w:val="00034D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34D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34D69"/>
    <w:pPr>
      <w:spacing w:before="180"/>
      <w:ind w:left="2693" w:hanging="2693"/>
    </w:pPr>
    <w:rPr>
      <w:b/>
    </w:rPr>
  </w:style>
  <w:style w:type="paragraph" w:customStyle="1" w:styleId="1">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
    <w:name w:val="目录 5"/>
    <w:basedOn w:val="4"/>
    <w:semiHidden/>
    <w:rsid w:val="00034D69"/>
    <w:pPr>
      <w:ind w:left="1701" w:hanging="1701"/>
    </w:pPr>
  </w:style>
  <w:style w:type="paragraph" w:customStyle="1" w:styleId="4">
    <w:name w:val="目录 4"/>
    <w:basedOn w:val="3"/>
    <w:semiHidden/>
    <w:rsid w:val="00034D69"/>
    <w:pPr>
      <w:ind w:left="1418" w:hanging="1418"/>
    </w:pPr>
  </w:style>
  <w:style w:type="paragraph" w:customStyle="1" w:styleId="3">
    <w:name w:val="目录 3"/>
    <w:basedOn w:val="2"/>
    <w:semiHidden/>
    <w:rsid w:val="00034D69"/>
    <w:pPr>
      <w:ind w:left="1134" w:hanging="1134"/>
    </w:pPr>
  </w:style>
  <w:style w:type="paragraph" w:customStyle="1" w:styleId="2">
    <w:name w:val="目录 2"/>
    <w:basedOn w:val="1"/>
    <w:semiHidden/>
    <w:rsid w:val="00034D69"/>
    <w:pPr>
      <w:keepNext w:val="0"/>
      <w:spacing w:before="0"/>
      <w:ind w:left="851" w:hanging="851"/>
    </w:pPr>
    <w:rPr>
      <w:sz w:val="20"/>
    </w:rPr>
  </w:style>
  <w:style w:type="paragraph" w:styleId="Index2">
    <w:name w:val="index 2"/>
    <w:basedOn w:val="Index1"/>
    <w:semiHidden/>
    <w:rsid w:val="00034D69"/>
    <w:pPr>
      <w:ind w:left="284"/>
    </w:pPr>
  </w:style>
  <w:style w:type="paragraph" w:styleId="Index1">
    <w:name w:val="index 1"/>
    <w:basedOn w:val="Normal"/>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4D69"/>
    <w:pPr>
      <w:outlineLvl w:val="9"/>
    </w:pPr>
  </w:style>
  <w:style w:type="paragraph" w:styleId="ListNumber2">
    <w:name w:val="List Number 2"/>
    <w:basedOn w:val="ListNumber"/>
    <w:rsid w:val="00034D69"/>
    <w:pPr>
      <w:ind w:left="851"/>
    </w:pPr>
  </w:style>
  <w:style w:type="character" w:styleId="FootnoteReference">
    <w:name w:val="footnote reference"/>
    <w:semiHidden/>
    <w:rsid w:val="00034D69"/>
    <w:rPr>
      <w:b/>
      <w:position w:val="6"/>
      <w:sz w:val="16"/>
    </w:rPr>
  </w:style>
  <w:style w:type="paragraph" w:styleId="FootnoteText">
    <w:name w:val="footnote text"/>
    <w:basedOn w:val="Normal"/>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Normal"/>
    <w:rsid w:val="00034D69"/>
    <w:pPr>
      <w:keepLines/>
      <w:ind w:left="1135" w:hanging="851"/>
    </w:pPr>
  </w:style>
  <w:style w:type="paragraph" w:customStyle="1" w:styleId="9">
    <w:name w:val="目录 9"/>
    <w:basedOn w:val="8"/>
    <w:semiHidden/>
    <w:rsid w:val="00034D69"/>
    <w:pPr>
      <w:ind w:left="1418" w:hanging="1418"/>
    </w:pPr>
  </w:style>
  <w:style w:type="paragraph" w:customStyle="1" w:styleId="EX">
    <w:name w:val="EX"/>
    <w:basedOn w:val="Normal"/>
    <w:rsid w:val="00034D69"/>
    <w:pPr>
      <w:keepLines/>
      <w:ind w:left="1702" w:hanging="1418"/>
    </w:pPr>
  </w:style>
  <w:style w:type="paragraph" w:customStyle="1" w:styleId="FP">
    <w:name w:val="FP"/>
    <w:basedOn w:val="Normal"/>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
    <w:name w:val="目录 6"/>
    <w:basedOn w:val="5"/>
    <w:next w:val="Normal"/>
    <w:semiHidden/>
    <w:rsid w:val="00034D69"/>
    <w:pPr>
      <w:ind w:left="1985" w:hanging="1985"/>
    </w:pPr>
  </w:style>
  <w:style w:type="paragraph" w:customStyle="1" w:styleId="7">
    <w:name w:val="目录 7"/>
    <w:basedOn w:val="6"/>
    <w:next w:val="Normal"/>
    <w:semiHidden/>
    <w:rsid w:val="00034D69"/>
    <w:pPr>
      <w:ind w:left="2268" w:hanging="2268"/>
    </w:pPr>
  </w:style>
  <w:style w:type="paragraph" w:styleId="ListBullet2">
    <w:name w:val="List Bullet 2"/>
    <w:basedOn w:val="ListBullet"/>
    <w:rsid w:val="00034D69"/>
    <w:pPr>
      <w:ind w:left="851"/>
    </w:pPr>
  </w:style>
  <w:style w:type="paragraph" w:styleId="ListBullet3">
    <w:name w:val="List Bullet 3"/>
    <w:basedOn w:val="ListBullet2"/>
    <w:rsid w:val="00034D69"/>
    <w:pPr>
      <w:ind w:left="1135"/>
    </w:pPr>
  </w:style>
  <w:style w:type="paragraph" w:styleId="ListNumber">
    <w:name w:val="List Number"/>
    <w:basedOn w:val="List"/>
    <w:rsid w:val="00034D69"/>
  </w:style>
  <w:style w:type="paragraph" w:customStyle="1" w:styleId="EQ">
    <w:name w:val="EQ"/>
    <w:basedOn w:val="Normal"/>
    <w:next w:val="Normal"/>
    <w:rsid w:val="00034D69"/>
    <w:pPr>
      <w:keepLines/>
      <w:tabs>
        <w:tab w:val="center" w:pos="4536"/>
        <w:tab w:val="right" w:pos="9072"/>
      </w:tabs>
    </w:pPr>
    <w:rPr>
      <w:noProof/>
    </w:rPr>
  </w:style>
  <w:style w:type="paragraph" w:customStyle="1" w:styleId="TH">
    <w:name w:val="TH"/>
    <w:basedOn w:val="Normal"/>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Heading5"/>
    <w:next w:val="Normal"/>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List2">
    <w:name w:val="List 2"/>
    <w:basedOn w:val="List"/>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4D69"/>
    <w:pPr>
      <w:ind w:left="1135"/>
    </w:pPr>
  </w:style>
  <w:style w:type="paragraph" w:styleId="List4">
    <w:name w:val="List 4"/>
    <w:basedOn w:val="List3"/>
    <w:rsid w:val="00034D69"/>
    <w:pPr>
      <w:ind w:left="1418"/>
    </w:pPr>
  </w:style>
  <w:style w:type="paragraph" w:styleId="List5">
    <w:name w:val="List 5"/>
    <w:basedOn w:val="List4"/>
    <w:rsid w:val="00034D69"/>
    <w:pPr>
      <w:ind w:left="1702"/>
    </w:pPr>
  </w:style>
  <w:style w:type="paragraph" w:customStyle="1" w:styleId="EditorsNote">
    <w:name w:val="Editor's Note"/>
    <w:basedOn w:val="NO"/>
    <w:rsid w:val="00034D69"/>
    <w:rPr>
      <w:color w:val="FF0000"/>
    </w:rPr>
  </w:style>
  <w:style w:type="paragraph" w:styleId="List">
    <w:name w:val="List"/>
    <w:basedOn w:val="Normal"/>
    <w:rsid w:val="00034D69"/>
    <w:pPr>
      <w:ind w:left="568" w:hanging="284"/>
    </w:pPr>
  </w:style>
  <w:style w:type="paragraph" w:styleId="ListBullet">
    <w:name w:val="List Bullet"/>
    <w:basedOn w:val="List"/>
    <w:rsid w:val="00034D69"/>
  </w:style>
  <w:style w:type="paragraph" w:styleId="ListBullet4">
    <w:name w:val="List Bullet 4"/>
    <w:basedOn w:val="ListBullet3"/>
    <w:rsid w:val="00034D69"/>
    <w:pPr>
      <w:ind w:left="1418"/>
    </w:pPr>
  </w:style>
  <w:style w:type="paragraph" w:styleId="ListBullet5">
    <w:name w:val="List Bullet 5"/>
    <w:basedOn w:val="ListBullet4"/>
    <w:rsid w:val="00034D69"/>
    <w:pPr>
      <w:ind w:left="1702"/>
    </w:pPr>
  </w:style>
  <w:style w:type="paragraph" w:customStyle="1" w:styleId="B1">
    <w:name w:val="B1"/>
    <w:basedOn w:val="List"/>
    <w:rsid w:val="00034D69"/>
  </w:style>
  <w:style w:type="paragraph" w:customStyle="1" w:styleId="B2">
    <w:name w:val="B2"/>
    <w:basedOn w:val="List2"/>
    <w:rsid w:val="00034D69"/>
  </w:style>
  <w:style w:type="paragraph" w:customStyle="1" w:styleId="B3">
    <w:name w:val="B3"/>
    <w:basedOn w:val="List3"/>
    <w:rsid w:val="00034D69"/>
  </w:style>
  <w:style w:type="paragraph" w:customStyle="1" w:styleId="B4">
    <w:name w:val="B4"/>
    <w:basedOn w:val="List4"/>
    <w:rsid w:val="00034D69"/>
  </w:style>
  <w:style w:type="paragraph" w:customStyle="1" w:styleId="B5">
    <w:name w:val="B5"/>
    <w:basedOn w:val="List5"/>
    <w:rsid w:val="00034D69"/>
  </w:style>
  <w:style w:type="paragraph" w:styleId="Footer">
    <w:name w:val="footer"/>
    <w:basedOn w:val="Header"/>
    <w:link w:val="Footer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rsid w:val="00F70845"/>
    <w:rPr>
      <w:rFonts w:ascii="Arial" w:eastAsia="Times New Roman" w:hAnsi="Arial"/>
      <w:b/>
      <w:i/>
      <w:noProof/>
      <w:sz w:val="18"/>
    </w:rPr>
  </w:style>
  <w:style w:type="paragraph" w:styleId="DocumentMap">
    <w:name w:val="Document Map"/>
    <w:basedOn w:val="Normal"/>
    <w:link w:val="DocumentMapChar"/>
    <w:rsid w:val="005A69FD"/>
    <w:rPr>
      <w:rFonts w:ascii="宋体"/>
      <w:sz w:val="18"/>
      <w:szCs w:val="18"/>
    </w:rPr>
  </w:style>
  <w:style w:type="character" w:customStyle="1" w:styleId="DocumentMapChar">
    <w:name w:val="Document Map Char"/>
    <w:link w:val="DocumentMap"/>
    <w:rsid w:val="005A69FD"/>
    <w:rPr>
      <w:rFonts w:ascii="宋体" w:eastAsia="宋体"/>
      <w:sz w:val="18"/>
      <w:szCs w:val="18"/>
      <w:lang w:val="en-GB" w:eastAsia="en-US"/>
    </w:rPr>
  </w:style>
  <w:style w:type="paragraph" w:customStyle="1" w:styleId="a">
    <w:name w:val="样式 页眉"/>
    <w:basedOn w:val="Header"/>
    <w:link w:val="Char"/>
    <w:rsid w:val="002D0AC6"/>
    <w:rPr>
      <w:rFonts w:eastAsia="Arial"/>
      <w:bCs/>
      <w:sz w:val="22"/>
    </w:rPr>
  </w:style>
  <w:style w:type="character" w:customStyle="1" w:styleId="Char">
    <w:name w:val="样式 页眉 Char"/>
    <w:link w:val="a"/>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Caption">
    <w:name w:val="caption"/>
    <w:basedOn w:val="Normal"/>
    <w:next w:val="Normal"/>
    <w:qFormat/>
    <w:rsid w:val="00BB229F"/>
    <w:rPr>
      <w:rFonts w:eastAsia="MS Mincho"/>
      <w:b/>
      <w:b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15D5F"/>
    <w:rPr>
      <w:rFonts w:ascii="Arial" w:eastAsia="Times New Roman" w:hAnsi="Arial"/>
      <w:b/>
      <w:noProof/>
      <w:sz w:val="18"/>
      <w:lang w:val="en-GB" w:eastAsia="en-GB"/>
    </w:rPr>
  </w:style>
  <w:style w:type="paragraph" w:styleId="NormalWeb">
    <w:name w:val="Normal (Web)"/>
    <w:basedOn w:val="Normal"/>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Strong">
    <w:name w:val="Strong"/>
    <w:uiPriority w:val="22"/>
    <w:qFormat/>
    <w:rsid w:val="004B597B"/>
    <w:rPr>
      <w:b/>
      <w:bCs/>
    </w:rPr>
  </w:style>
  <w:style w:type="paragraph" w:styleId="Revision">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4.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9342</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55</cp:revision>
  <cp:lastPrinted>2000-02-29T03:31:00Z</cp:lastPrinted>
  <dcterms:created xsi:type="dcterms:W3CDTF">2023-01-30T01:52:00Z</dcterms:created>
  <dcterms:modified xsi:type="dcterms:W3CDTF">2024-06-08T02:22:00Z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