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0EE06" w14:textId="4CC534AE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519FA">
        <w:rPr>
          <w:b/>
          <w:noProof/>
          <w:sz w:val="24"/>
        </w:rPr>
        <w:t>100</w:t>
      </w:r>
      <w:r w:rsidRPr="0033027D">
        <w:rPr>
          <w:b/>
          <w:noProof/>
          <w:sz w:val="24"/>
        </w:rPr>
        <w:tab/>
      </w:r>
      <w:r w:rsidR="00A10955" w:rsidRPr="00A10955">
        <w:rPr>
          <w:b/>
          <w:noProof/>
          <w:sz w:val="24"/>
        </w:rPr>
        <w:t>RP-23</w:t>
      </w:r>
      <w:r w:rsidR="006C175C">
        <w:rPr>
          <w:b/>
          <w:noProof/>
          <w:sz w:val="24"/>
        </w:rPr>
        <w:t>1</w:t>
      </w:r>
      <w:r w:rsidR="009519FA">
        <w:rPr>
          <w:b/>
          <w:noProof/>
          <w:sz w:val="24"/>
        </w:rPr>
        <w:t>4</w:t>
      </w:r>
      <w:r w:rsidR="00C656B8">
        <w:rPr>
          <w:b/>
          <w:noProof/>
          <w:sz w:val="24"/>
        </w:rPr>
        <w:t>87</w:t>
      </w:r>
    </w:p>
    <w:p w14:paraId="54884D06" w14:textId="691C3715" w:rsidR="006A45BA" w:rsidRPr="006A45BA" w:rsidRDefault="006C175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Taipei</w:t>
      </w:r>
      <w:r w:rsidR="005B04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Taiwan</w:t>
      </w:r>
      <w:r w:rsidR="005B04D2">
        <w:rPr>
          <w:b/>
          <w:noProof/>
          <w:sz w:val="24"/>
        </w:rPr>
        <w:t xml:space="preserve">, </w:t>
      </w:r>
      <w:r w:rsidR="0091689E">
        <w:rPr>
          <w:b/>
          <w:noProof/>
          <w:sz w:val="24"/>
        </w:rPr>
        <w:t>June</w:t>
      </w:r>
      <w:r w:rsidR="005B04D2" w:rsidRPr="007A2A35">
        <w:rPr>
          <w:b/>
          <w:noProof/>
          <w:sz w:val="24"/>
        </w:rPr>
        <w:t xml:space="preserve"> </w:t>
      </w:r>
      <w:r w:rsidR="0091689E">
        <w:rPr>
          <w:b/>
          <w:noProof/>
          <w:sz w:val="24"/>
        </w:rPr>
        <w:t>12</w:t>
      </w:r>
      <w:r w:rsidR="005B04D2" w:rsidRPr="007A2A35">
        <w:rPr>
          <w:b/>
          <w:noProof/>
          <w:sz w:val="24"/>
        </w:rPr>
        <w:t xml:space="preserve">th – </w:t>
      </w:r>
      <w:r w:rsidR="00C2166E">
        <w:rPr>
          <w:b/>
          <w:noProof/>
          <w:sz w:val="24"/>
        </w:rPr>
        <w:t>18th</w:t>
      </w:r>
      <w:r w:rsidR="005B04D2" w:rsidRPr="007A2A35">
        <w:rPr>
          <w:b/>
          <w:noProof/>
          <w:sz w:val="24"/>
        </w:rPr>
        <w:t xml:space="preserve">  2023</w:t>
      </w:r>
      <w:r w:rsidR="0033027D" w:rsidRPr="0033027D">
        <w:rPr>
          <w:b/>
          <w:noProof/>
          <w:sz w:val="24"/>
        </w:rPr>
        <w:tab/>
      </w:r>
      <w:r w:rsidR="000027CC" w:rsidRPr="006A45BA">
        <w:rPr>
          <w:rFonts w:eastAsia="Batang" w:cs="Arial"/>
          <w:sz w:val="18"/>
          <w:szCs w:val="18"/>
          <w:lang w:eastAsia="zh-CN"/>
        </w:rPr>
        <w:t>(revision of</w:t>
      </w:r>
      <w:r w:rsidR="006F46BB">
        <w:rPr>
          <w:rFonts w:eastAsia="Batang" w:cs="Arial"/>
          <w:sz w:val="18"/>
          <w:szCs w:val="18"/>
          <w:lang w:eastAsia="zh-CN"/>
        </w:rPr>
        <w:t xml:space="preserve"> RP-23</w:t>
      </w:r>
      <w:r w:rsidR="009519FA">
        <w:rPr>
          <w:rFonts w:eastAsia="Batang" w:cs="Arial"/>
          <w:sz w:val="18"/>
          <w:szCs w:val="18"/>
          <w:lang w:eastAsia="zh-CN"/>
        </w:rPr>
        <w:t>1</w:t>
      </w:r>
      <w:r w:rsidR="00C656B8">
        <w:rPr>
          <w:rFonts w:eastAsia="Batang" w:cs="Arial"/>
          <w:sz w:val="18"/>
          <w:szCs w:val="18"/>
          <w:lang w:eastAsia="zh-CN"/>
        </w:rPr>
        <w:t>453</w:t>
      </w:r>
      <w:r w:rsidR="000027CC" w:rsidRPr="006A45BA">
        <w:rPr>
          <w:rFonts w:eastAsia="Batang" w:cs="Arial"/>
          <w:sz w:val="18"/>
          <w:szCs w:val="18"/>
          <w:lang w:eastAsia="zh-CN"/>
        </w:rPr>
        <w:t>)</w:t>
      </w:r>
    </w:p>
    <w:p w14:paraId="0BFFB354" w14:textId="3809F8F0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6B8F505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09131B" w14:textId="7CD88304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63091">
        <w:rPr>
          <w:rFonts w:ascii="Arial" w:eastAsia="Batang" w:hAnsi="Arial"/>
          <w:b/>
          <w:sz w:val="24"/>
          <w:szCs w:val="24"/>
          <w:lang w:val="en-US" w:eastAsia="zh-CN"/>
        </w:rPr>
        <w:t>Inmarsat</w:t>
      </w:r>
    </w:p>
    <w:p w14:paraId="1B2EF15D" w14:textId="042D107A" w:rsidR="00731EA1" w:rsidRPr="00D36CB4" w:rsidRDefault="00AE25BF" w:rsidP="00D36C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2166E" w:rsidRPr="00C2166E">
        <w:rPr>
          <w:rFonts w:ascii="Arial" w:eastAsia="Batang" w:hAnsi="Arial" w:cs="Arial"/>
          <w:b/>
          <w:sz w:val="24"/>
          <w:szCs w:val="24"/>
          <w:lang w:eastAsia="zh-CN"/>
        </w:rPr>
        <w:t xml:space="preserve">Introduction of the Extended L-band (UL 1668-1675MHz, DL 1518-1525MHz) for IoT NTN </w:t>
      </w:r>
    </w:p>
    <w:p w14:paraId="72EE4EAE" w14:textId="0C7E1029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519FA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3B4D5782" w14:textId="5B3EBC4D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96204">
        <w:rPr>
          <w:rFonts w:ascii="Arial" w:eastAsia="Batang" w:hAnsi="Arial"/>
          <w:b/>
          <w:sz w:val="24"/>
          <w:szCs w:val="24"/>
          <w:lang w:eastAsia="zh-CN"/>
        </w:rPr>
        <w:t>10</w:t>
      </w:r>
      <w:r w:rsidR="00B86D5C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D84B28">
        <w:rPr>
          <w:rFonts w:ascii="Arial" w:eastAsia="Batang" w:hAnsi="Arial"/>
          <w:b/>
          <w:sz w:val="24"/>
          <w:szCs w:val="24"/>
          <w:lang w:eastAsia="zh-CN"/>
        </w:rPr>
        <w:t>3</w:t>
      </w:r>
      <w:r w:rsidR="00B86D5C">
        <w:rPr>
          <w:rFonts w:ascii="Arial" w:eastAsia="Batang" w:hAnsi="Arial"/>
          <w:b/>
          <w:sz w:val="24"/>
          <w:szCs w:val="24"/>
          <w:lang w:eastAsia="zh-CN"/>
        </w:rPr>
        <w:t>.5</w:t>
      </w:r>
    </w:p>
    <w:p w14:paraId="2122D817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0C8B7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2A3A3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5207F30C" w14:textId="7D706465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1EA1" w:rsidRPr="00731EA1">
        <w:t xml:space="preserve"> </w:t>
      </w:r>
      <w:r w:rsidR="00996204" w:rsidRPr="00996204">
        <w:rPr>
          <w:sz w:val="32"/>
          <w:szCs w:val="32"/>
        </w:rPr>
        <w:t>Introduction of the Extended L-band</w:t>
      </w:r>
      <w:r w:rsidR="00AE4660">
        <w:rPr>
          <w:sz w:val="32"/>
          <w:szCs w:val="32"/>
        </w:rPr>
        <w:t xml:space="preserve"> (UL 1668-1675, DL 1518-1525)</w:t>
      </w:r>
      <w:r w:rsidR="00996204" w:rsidRPr="00996204">
        <w:rPr>
          <w:sz w:val="32"/>
          <w:szCs w:val="32"/>
        </w:rPr>
        <w:t xml:space="preserve"> for IoT NTN</w:t>
      </w:r>
      <w:r w:rsidRPr="00F5429B">
        <w:rPr>
          <w:sz w:val="32"/>
          <w:szCs w:val="32"/>
        </w:rPr>
        <w:tab/>
      </w:r>
    </w:p>
    <w:p w14:paraId="1603ED80" w14:textId="77777777" w:rsidR="00D903CF" w:rsidRPr="00BA3A53" w:rsidRDefault="00D903CF" w:rsidP="00D903CF">
      <w:pPr>
        <w:pStyle w:val="Guidance"/>
      </w:pPr>
    </w:p>
    <w:p w14:paraId="2FBB0EAF" w14:textId="39891364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1EA1">
        <w:rPr>
          <w:sz w:val="32"/>
          <w:szCs w:val="32"/>
        </w:rPr>
        <w:t xml:space="preserve"> </w:t>
      </w:r>
      <w:proofErr w:type="spellStart"/>
      <w:r w:rsidR="0095197A" w:rsidRPr="00EA24C4">
        <w:rPr>
          <w:sz w:val="32"/>
          <w:szCs w:val="32"/>
        </w:rPr>
        <w:t>IoT_</w:t>
      </w:r>
      <w:r w:rsidR="00410424" w:rsidRPr="00EA24C4">
        <w:rPr>
          <w:sz w:val="32"/>
          <w:szCs w:val="32"/>
        </w:rPr>
        <w:t>NTN_</w:t>
      </w:r>
      <w:r w:rsidR="000376BF" w:rsidRPr="00EA24C4">
        <w:rPr>
          <w:sz w:val="32"/>
          <w:szCs w:val="32"/>
        </w:rPr>
        <w:t>extLband</w:t>
      </w:r>
      <w:proofErr w:type="spellEnd"/>
    </w:p>
    <w:p w14:paraId="362F187B" w14:textId="77777777" w:rsidR="00D903CF" w:rsidRDefault="00D903CF" w:rsidP="00D903CF">
      <w:pPr>
        <w:pStyle w:val="Guidance"/>
      </w:pPr>
    </w:p>
    <w:p w14:paraId="47CAF668" w14:textId="5AB9C568" w:rsidR="00D903CF" w:rsidRPr="00731EA1" w:rsidRDefault="00D903CF" w:rsidP="00731EA1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EE3CC4">
        <w:rPr>
          <w:sz w:val="32"/>
          <w:szCs w:val="32"/>
        </w:rPr>
        <w:t xml:space="preserve"> </w:t>
      </w:r>
      <w:r w:rsidR="00EE3CC4" w:rsidRPr="00EE3CC4">
        <w:rPr>
          <w:sz w:val="32"/>
          <w:szCs w:val="32"/>
        </w:rPr>
        <w:t>991041</w:t>
      </w:r>
    </w:p>
    <w:p w14:paraId="505BD7C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E730C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EC0A2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F34135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BD770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7360D15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3060A5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C8B1FC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543783C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44C94D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F6841F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C8814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5744583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7145BE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16A85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FE44B2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F8E43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E57C83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A946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535C6C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59E168B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CD376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7A2DA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0148DE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1827E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BF675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EC44B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948899" w14:textId="77777777" w:rsidR="00953E83" w:rsidRDefault="00953E83" w:rsidP="00953E83"/>
    <w:p w14:paraId="40491978" w14:textId="5A4CE803" w:rsidR="00D903CF" w:rsidRPr="00731EA1" w:rsidRDefault="00DD47EC" w:rsidP="00731EA1">
      <w:pPr>
        <w:pStyle w:val="Heading8"/>
        <w:rPr>
          <w:sz w:val="32"/>
          <w:szCs w:val="32"/>
        </w:rPr>
      </w:pPr>
      <w:r>
        <w:rPr>
          <w:sz w:val="32"/>
          <w:szCs w:val="32"/>
        </w:rPr>
        <w:t xml:space="preserve">Potential </w:t>
      </w:r>
      <w:r w:rsidR="00731EA1">
        <w:rPr>
          <w:sz w:val="32"/>
          <w:szCs w:val="32"/>
        </w:rPr>
        <w:t>T</w:t>
      </w:r>
      <w:r w:rsidR="00D903CF" w:rsidRPr="00F5429B">
        <w:rPr>
          <w:sz w:val="32"/>
          <w:szCs w:val="32"/>
        </w:rPr>
        <w:t>arget Release:</w:t>
      </w:r>
      <w:r w:rsidR="00D903CF" w:rsidRPr="00731EA1">
        <w:rPr>
          <w:sz w:val="32"/>
          <w:szCs w:val="32"/>
        </w:rPr>
        <w:tab/>
        <w:t>Rel-</w:t>
      </w:r>
      <w:r w:rsidR="00731EA1" w:rsidRPr="00731EA1">
        <w:rPr>
          <w:sz w:val="32"/>
          <w:szCs w:val="32"/>
        </w:rPr>
        <w:t>18</w:t>
      </w:r>
    </w:p>
    <w:p w14:paraId="4F62D9CC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E4A52B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453BD4D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106635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91FA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A4D98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DC7C8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A27AC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4DB49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15951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73A84E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D1DA00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48FFD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0E97AA" w14:textId="77777777" w:rsidR="004260A5" w:rsidRDefault="005245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1DD31AB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DC74F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530D85" w14:textId="77777777" w:rsidR="004260A5" w:rsidRDefault="004260A5" w:rsidP="004A40BE">
            <w:pPr>
              <w:pStyle w:val="TAC"/>
            </w:pPr>
          </w:p>
        </w:tc>
      </w:tr>
      <w:tr w:rsidR="004260A5" w14:paraId="3B48BB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B0966B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2B72BD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818AB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C8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CE624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9BFD14" w14:textId="77777777" w:rsidR="004260A5" w:rsidRDefault="000D251B" w:rsidP="004A40BE">
            <w:pPr>
              <w:pStyle w:val="TAC"/>
            </w:pPr>
            <w:r>
              <w:t>X</w:t>
            </w:r>
          </w:p>
        </w:tc>
      </w:tr>
      <w:tr w:rsidR="004260A5" w14:paraId="184D211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2E36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119D52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7124B8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E91DA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23DA7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822EE0" w14:textId="77777777" w:rsidR="004260A5" w:rsidRDefault="004260A5" w:rsidP="004A40BE">
            <w:pPr>
              <w:pStyle w:val="TAC"/>
            </w:pPr>
          </w:p>
        </w:tc>
      </w:tr>
    </w:tbl>
    <w:p w14:paraId="61FA4CE9" w14:textId="77777777" w:rsidR="008A76FD" w:rsidRDefault="008A76FD" w:rsidP="001C5C86">
      <w:pPr>
        <w:ind w:right="-99"/>
        <w:rPr>
          <w:b/>
        </w:rPr>
      </w:pPr>
    </w:p>
    <w:p w14:paraId="5A65684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F5E394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CC7DEDC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2AEFF6" w14:textId="77777777" w:rsidTr="0035787E">
        <w:trPr>
          <w:jc w:val="center"/>
        </w:trPr>
        <w:tc>
          <w:tcPr>
            <w:tcW w:w="675" w:type="dxa"/>
          </w:tcPr>
          <w:p w14:paraId="7ABD932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C4562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E74B04B" w14:textId="77777777" w:rsidTr="0035787E">
        <w:trPr>
          <w:jc w:val="center"/>
        </w:trPr>
        <w:tc>
          <w:tcPr>
            <w:tcW w:w="675" w:type="dxa"/>
          </w:tcPr>
          <w:p w14:paraId="5244949F" w14:textId="77777777" w:rsidR="004876B9" w:rsidRDefault="00731EA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0672F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DB2812" w14:textId="77777777" w:rsidTr="0035787E">
        <w:trPr>
          <w:jc w:val="center"/>
        </w:trPr>
        <w:tc>
          <w:tcPr>
            <w:tcW w:w="675" w:type="dxa"/>
          </w:tcPr>
          <w:p w14:paraId="2D9BE2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0596742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1A02DA8" w14:textId="77777777" w:rsidTr="0035787E">
        <w:trPr>
          <w:jc w:val="center"/>
        </w:trPr>
        <w:tc>
          <w:tcPr>
            <w:tcW w:w="675" w:type="dxa"/>
          </w:tcPr>
          <w:p w14:paraId="429CECE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38C31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9044EA2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499D6D" w14:textId="77777777" w:rsidR="004876B9" w:rsidRDefault="004876B9" w:rsidP="001C5C86">
      <w:pPr>
        <w:ind w:right="-99"/>
        <w:rPr>
          <w:b/>
        </w:rPr>
      </w:pPr>
    </w:p>
    <w:p w14:paraId="5429531C" w14:textId="77777777" w:rsidR="00BC5590" w:rsidRPr="006C2E80" w:rsidRDefault="004876B9" w:rsidP="00731EA1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BC5590" w:rsidRPr="006C2E80">
        <w:t xml:space="preserve"> </w:t>
      </w:r>
    </w:p>
    <w:p w14:paraId="5066445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9825DFA" w14:textId="77777777" w:rsidTr="009A6092">
        <w:tc>
          <w:tcPr>
            <w:tcW w:w="10314" w:type="dxa"/>
            <w:gridSpan w:val="4"/>
            <w:shd w:val="clear" w:color="auto" w:fill="E0E0E0"/>
          </w:tcPr>
          <w:p w14:paraId="7E57CDE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3B552E4" w14:textId="77777777" w:rsidTr="009A6092">
        <w:tc>
          <w:tcPr>
            <w:tcW w:w="1101" w:type="dxa"/>
            <w:shd w:val="clear" w:color="auto" w:fill="E0E0E0"/>
          </w:tcPr>
          <w:p w14:paraId="695BF17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74C7F6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BFC22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88D73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5221560" w14:textId="77777777" w:rsidTr="009A6092">
        <w:tc>
          <w:tcPr>
            <w:tcW w:w="1101" w:type="dxa"/>
          </w:tcPr>
          <w:p w14:paraId="4E39BC9C" w14:textId="581BCEA7" w:rsidR="008835FC" w:rsidRDefault="000E7097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180586F7" w14:textId="5D968C7C" w:rsidR="008835FC" w:rsidRDefault="000E7097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717607D" w14:textId="307C0C7C" w:rsidR="008835FC" w:rsidRDefault="000E7097" w:rsidP="00A10539">
            <w:pPr>
              <w:pStyle w:val="TAL"/>
            </w:pPr>
            <w:r>
              <w:t>N/A</w:t>
            </w:r>
          </w:p>
        </w:tc>
        <w:tc>
          <w:tcPr>
            <w:tcW w:w="7011" w:type="dxa"/>
          </w:tcPr>
          <w:p w14:paraId="46DD5C13" w14:textId="5E60B5F2" w:rsidR="008835FC" w:rsidRPr="00EA24C4" w:rsidRDefault="000E7097" w:rsidP="00982CD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EA24C4">
              <w:rPr>
                <w:rFonts w:ascii="Arial" w:eastAsia="Times New Roman" w:hAnsi="Arial"/>
                <w:sz w:val="18"/>
                <w:szCs w:val="20"/>
                <w:lang w:val="en-GB"/>
              </w:rPr>
              <w:t>N/A</w:t>
            </w:r>
          </w:p>
        </w:tc>
      </w:tr>
    </w:tbl>
    <w:p w14:paraId="779AE0DC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0BB141B9" w14:textId="77777777" w:rsidR="00BC5590" w:rsidRPr="00731EA1" w:rsidRDefault="004876B9" w:rsidP="00731EA1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5C4B0B2" w14:textId="77777777" w:rsidTr="00171925">
        <w:tc>
          <w:tcPr>
            <w:tcW w:w="10314" w:type="dxa"/>
            <w:gridSpan w:val="4"/>
            <w:shd w:val="clear" w:color="auto" w:fill="E0E0E0"/>
          </w:tcPr>
          <w:p w14:paraId="2A331BF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0E5F5007" w14:textId="77777777" w:rsidTr="00163676">
        <w:tc>
          <w:tcPr>
            <w:tcW w:w="1242" w:type="dxa"/>
            <w:shd w:val="clear" w:color="auto" w:fill="E0E0E0"/>
          </w:tcPr>
          <w:p w14:paraId="65BB4799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CB6957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391E59A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F22352F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31759F6D" w14:textId="77777777" w:rsidTr="00163676">
        <w:tc>
          <w:tcPr>
            <w:tcW w:w="1242" w:type="dxa"/>
          </w:tcPr>
          <w:p w14:paraId="798DCB12" w14:textId="17CDD693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FB46A06" w14:textId="559398B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7544504" w14:textId="30E93F08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56E88650" w14:textId="0EA9529D" w:rsidR="00163676" w:rsidRPr="00251D80" w:rsidRDefault="00163676" w:rsidP="008835FC">
            <w:pPr>
              <w:pStyle w:val="tah0"/>
            </w:pPr>
          </w:p>
        </w:tc>
      </w:tr>
    </w:tbl>
    <w:p w14:paraId="0871F5D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6EFDE8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B3933E5" w14:textId="77777777" w:rsidR="00A9188C" w:rsidRPr="00251D80" w:rsidRDefault="00A9188C" w:rsidP="00251D80">
      <w:pPr>
        <w:rPr>
          <w:i/>
        </w:rPr>
      </w:pPr>
    </w:p>
    <w:p w14:paraId="2C8890E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BDE98EE" w14:textId="03FCA132" w:rsidR="002F6362" w:rsidRDefault="002F6362" w:rsidP="00251D80">
      <w:pPr>
        <w:rPr>
          <w:iCs/>
        </w:rPr>
      </w:pPr>
      <w:r w:rsidRPr="002F6362">
        <w:rPr>
          <w:iCs/>
        </w:rPr>
        <w:t xml:space="preserve">RAN#92-e approved a Rel-17 Work Item in </w:t>
      </w:r>
      <w:proofErr w:type="spellStart"/>
      <w:r w:rsidRPr="002F6362">
        <w:rPr>
          <w:iCs/>
        </w:rPr>
        <w:t>LTE_NBIOT_eMTC_NTN</w:t>
      </w:r>
      <w:proofErr w:type="spellEnd"/>
      <w:r w:rsidRPr="002F6362">
        <w:rPr>
          <w:iCs/>
        </w:rPr>
        <w:t xml:space="preserve"> Release 17 in RP-211601 to address the demand for IoT. The Work Item </w:t>
      </w:r>
      <w:proofErr w:type="spellStart"/>
      <w:r w:rsidRPr="002F6362">
        <w:rPr>
          <w:iCs/>
        </w:rPr>
        <w:t>LTE_NBIOT_eMTC_NTN</w:t>
      </w:r>
      <w:proofErr w:type="spellEnd"/>
      <w:r w:rsidRPr="002F6362">
        <w:rPr>
          <w:iCs/>
        </w:rPr>
        <w:t xml:space="preserve"> included objectives to enhance RAN1, RAN2, and RAN3 specifications in Rel-17 to enable </w:t>
      </w:r>
      <w:proofErr w:type="spellStart"/>
      <w:r w:rsidRPr="002F6362">
        <w:rPr>
          <w:iCs/>
        </w:rPr>
        <w:t>NB_IoT</w:t>
      </w:r>
      <w:proofErr w:type="spellEnd"/>
      <w:r w:rsidRPr="002F6362">
        <w:rPr>
          <w:iCs/>
        </w:rPr>
        <w:t xml:space="preserve"> and </w:t>
      </w:r>
      <w:proofErr w:type="spellStart"/>
      <w:r w:rsidRPr="002F6362">
        <w:rPr>
          <w:iCs/>
        </w:rPr>
        <w:t>eMTC</w:t>
      </w:r>
      <w:proofErr w:type="spellEnd"/>
      <w:r w:rsidRPr="002F6362">
        <w:rPr>
          <w:iCs/>
        </w:rPr>
        <w:t xml:space="preserve"> to operate in an NTN. However, RAN4 objectives were not included, as it was agreed that RAN4 requirements should be addressed in a Release-independent manner to start no earlier than March 2022</w:t>
      </w:r>
    </w:p>
    <w:p w14:paraId="527A100B" w14:textId="77777777" w:rsidR="00BE42F3" w:rsidRDefault="009C0ABD" w:rsidP="00251D80">
      <w:pPr>
        <w:rPr>
          <w:iCs/>
        </w:rPr>
      </w:pPr>
      <w:r w:rsidRPr="009C0ABD">
        <w:rPr>
          <w:iCs/>
        </w:rPr>
        <w:t>After the RAN#</w:t>
      </w:r>
      <w:r w:rsidR="006C7D08">
        <w:rPr>
          <w:iCs/>
        </w:rPr>
        <w:t>95-e</w:t>
      </w:r>
      <w:r w:rsidRPr="009C0ABD">
        <w:rPr>
          <w:iCs/>
        </w:rPr>
        <w:t xml:space="preserve"> meeting, a new </w:t>
      </w:r>
      <w:r>
        <w:rPr>
          <w:iCs/>
        </w:rPr>
        <w:t>Rel</w:t>
      </w:r>
      <w:r w:rsidR="006C7D08">
        <w:rPr>
          <w:iCs/>
        </w:rPr>
        <w:t>ease-independent</w:t>
      </w:r>
      <w:r>
        <w:rPr>
          <w:iCs/>
        </w:rPr>
        <w:t xml:space="preserve"> </w:t>
      </w:r>
      <w:r w:rsidRPr="009C0ABD">
        <w:rPr>
          <w:iCs/>
        </w:rPr>
        <w:t xml:space="preserve">WI was approved </w:t>
      </w:r>
      <w:r w:rsidR="00BE42F3" w:rsidRPr="000C1B5A">
        <w:t xml:space="preserve">to </w:t>
      </w:r>
      <w:r w:rsidR="00BE42F3">
        <w:t xml:space="preserve">specify RAN4 core and performance requirements applicable to the Rel-17 specifications for NB-IoT and </w:t>
      </w:r>
      <w:proofErr w:type="spellStart"/>
      <w:r w:rsidR="00BE42F3">
        <w:t>eMTC</w:t>
      </w:r>
      <w:proofErr w:type="spellEnd"/>
      <w:r w:rsidR="00BE42F3">
        <w:t xml:space="preserve"> operation over NTN</w:t>
      </w:r>
      <w:r w:rsidRPr="009C0ABD">
        <w:rPr>
          <w:iCs/>
        </w:rPr>
        <w:t xml:space="preserve">. </w:t>
      </w:r>
    </w:p>
    <w:p w14:paraId="5B826B00" w14:textId="5CEDC7C4" w:rsidR="00245B01" w:rsidRDefault="009C0ABD" w:rsidP="00251D80">
      <w:pPr>
        <w:rPr>
          <w:iCs/>
        </w:rPr>
      </w:pPr>
      <w:r w:rsidRPr="009C0ABD">
        <w:rPr>
          <w:iCs/>
        </w:rPr>
        <w:t>One of the WI objectives</w:t>
      </w:r>
      <w:r w:rsidR="00E42E8C">
        <w:rPr>
          <w:iCs/>
        </w:rPr>
        <w:t xml:space="preserve"> was</w:t>
      </w:r>
      <w:r w:rsidRPr="009C0ABD">
        <w:rPr>
          <w:iCs/>
        </w:rPr>
        <w:t xml:space="preserve"> to define and introduce the corresponding bands into the 3GPP specifications</w:t>
      </w:r>
      <w:r>
        <w:rPr>
          <w:iCs/>
        </w:rPr>
        <w:t>. The outcome of these discussions was two NTN bands – L-band and</w:t>
      </w:r>
      <w:r w:rsidR="00837E41">
        <w:rPr>
          <w:iCs/>
        </w:rPr>
        <w:t xml:space="preserve"> </w:t>
      </w:r>
      <w:r>
        <w:rPr>
          <w:iCs/>
        </w:rPr>
        <w:t>S-band – wh</w:t>
      </w:r>
      <w:r w:rsidR="00843D10">
        <w:rPr>
          <w:iCs/>
        </w:rPr>
        <w:t>ich</w:t>
      </w:r>
      <w:r>
        <w:rPr>
          <w:iCs/>
        </w:rPr>
        <w:t xml:space="preserve"> were added as </w:t>
      </w:r>
      <w:r w:rsidR="00245B01">
        <w:rPr>
          <w:iCs/>
        </w:rPr>
        <w:t xml:space="preserve">E-UTRA </w:t>
      </w:r>
      <w:r>
        <w:rPr>
          <w:iCs/>
        </w:rPr>
        <w:t xml:space="preserve">bands </w:t>
      </w:r>
      <w:r w:rsidR="002C1857">
        <w:rPr>
          <w:iCs/>
        </w:rPr>
        <w:t>255</w:t>
      </w:r>
      <w:r>
        <w:rPr>
          <w:iCs/>
        </w:rPr>
        <w:t xml:space="preserve"> and </w:t>
      </w:r>
      <w:r w:rsidR="002C1857">
        <w:rPr>
          <w:iCs/>
        </w:rPr>
        <w:t>256</w:t>
      </w:r>
      <w:r>
        <w:rPr>
          <w:iCs/>
        </w:rPr>
        <w:t xml:space="preserve">, respectively. </w:t>
      </w:r>
      <w:r w:rsidR="00245B01">
        <w:rPr>
          <w:iCs/>
        </w:rPr>
        <w:t xml:space="preserve">  However, additional bands exist</w:t>
      </w:r>
      <w:r w:rsidR="00545426">
        <w:rPr>
          <w:iCs/>
        </w:rPr>
        <w:t xml:space="preserve"> in the Mobile Satellite Service (MSS) allocation, such as the Extended L-band, as was noted very early on in the NTN WI phase.</w:t>
      </w:r>
    </w:p>
    <w:p w14:paraId="0E2C27BE" w14:textId="358A8DEE" w:rsidR="00FD3A4E" w:rsidRDefault="00E42E8C" w:rsidP="00251D80">
      <w:pPr>
        <w:rPr>
          <w:iCs/>
        </w:rPr>
      </w:pPr>
      <w:r>
        <w:rPr>
          <w:iCs/>
        </w:rPr>
        <w:t>To limit the overall workload in Rel-17</w:t>
      </w:r>
      <w:r w:rsidR="00545426">
        <w:rPr>
          <w:iCs/>
        </w:rPr>
        <w:t xml:space="preserve"> and 18</w:t>
      </w:r>
      <w:r>
        <w:rPr>
          <w:iCs/>
        </w:rPr>
        <w:t xml:space="preserve">, it was decided by RAN WG4 to focus on L- and S-bands with the common understanding that other potential NTN bands </w:t>
      </w:r>
      <w:r w:rsidR="00EC2C57">
        <w:rPr>
          <w:iCs/>
        </w:rPr>
        <w:t>could be specified at later date</w:t>
      </w:r>
      <w:r>
        <w:rPr>
          <w:iCs/>
        </w:rPr>
        <w:t xml:space="preserve"> follow</w:t>
      </w:r>
      <w:r w:rsidR="00EC2C57">
        <w:rPr>
          <w:iCs/>
        </w:rPr>
        <w:t>ing</w:t>
      </w:r>
      <w:r>
        <w:rPr>
          <w:iCs/>
        </w:rPr>
        <w:t xml:space="preserve"> the </w:t>
      </w:r>
      <w:r w:rsidR="00545426">
        <w:rPr>
          <w:iCs/>
        </w:rPr>
        <w:t>standard</w:t>
      </w:r>
      <w:r>
        <w:rPr>
          <w:iCs/>
        </w:rPr>
        <w:t xml:space="preserve"> process </w:t>
      </w:r>
      <w:r w:rsidR="00EC2C57">
        <w:rPr>
          <w:iCs/>
        </w:rPr>
        <w:t>for</w:t>
      </w:r>
      <w:r>
        <w:rPr>
          <w:iCs/>
        </w:rPr>
        <w:t xml:space="preserve"> new spectrum </w:t>
      </w:r>
      <w:proofErr w:type="spellStart"/>
      <w:r>
        <w:rPr>
          <w:iCs/>
        </w:rPr>
        <w:t>WI</w:t>
      </w:r>
      <w:r w:rsidR="00EC2C57">
        <w:rPr>
          <w:iCs/>
        </w:rPr>
        <w:t>s</w:t>
      </w:r>
      <w:r>
        <w:rPr>
          <w:iCs/>
        </w:rPr>
        <w:t>.</w:t>
      </w:r>
      <w:proofErr w:type="spellEnd"/>
    </w:p>
    <w:p w14:paraId="4EFD697B" w14:textId="10D2FBBF" w:rsidR="00E42E8C" w:rsidRPr="009C0ABD" w:rsidRDefault="00E42E8C" w:rsidP="00251D80">
      <w:pPr>
        <w:rPr>
          <w:iCs/>
        </w:rPr>
      </w:pPr>
      <w:r>
        <w:rPr>
          <w:iCs/>
        </w:rPr>
        <w:t>The aim of this spectrum WID is to add support for a new</w:t>
      </w:r>
      <w:r w:rsidR="00EC2C57">
        <w:rPr>
          <w:iCs/>
        </w:rPr>
        <w:t xml:space="preserve"> E-UTRA</w:t>
      </w:r>
      <w:r>
        <w:rPr>
          <w:iCs/>
        </w:rPr>
        <w:t xml:space="preserve"> NTN </w:t>
      </w:r>
      <w:r w:rsidR="001856D0">
        <w:rPr>
          <w:iCs/>
        </w:rPr>
        <w:t xml:space="preserve">FDD </w:t>
      </w:r>
      <w:r>
        <w:rPr>
          <w:iCs/>
        </w:rPr>
        <w:t xml:space="preserve">band </w:t>
      </w:r>
      <w:r w:rsidR="00EC2C57">
        <w:rPr>
          <w:iCs/>
        </w:rPr>
        <w:t>focused on Extended L-band at Cat NB1, NB2 and M1</w:t>
      </w:r>
      <w:r w:rsidR="002F7FBA">
        <w:rPr>
          <w:iCs/>
        </w:rPr>
        <w:t xml:space="preserve"> covering the </w:t>
      </w:r>
      <w:r w:rsidR="00441355" w:rsidRPr="00441355">
        <w:rPr>
          <w:iCs/>
        </w:rPr>
        <w:t xml:space="preserve">1518 </w:t>
      </w:r>
      <w:r w:rsidR="00441355">
        <w:rPr>
          <w:iCs/>
        </w:rPr>
        <w:t>–</w:t>
      </w:r>
      <w:r w:rsidR="00441355" w:rsidRPr="00441355">
        <w:rPr>
          <w:iCs/>
        </w:rPr>
        <w:t xml:space="preserve"> 1525</w:t>
      </w:r>
      <w:r w:rsidR="00441355">
        <w:rPr>
          <w:iCs/>
        </w:rPr>
        <w:t xml:space="preserve"> </w:t>
      </w:r>
      <w:r w:rsidR="00441355" w:rsidRPr="00441355">
        <w:rPr>
          <w:iCs/>
        </w:rPr>
        <w:t>MHz</w:t>
      </w:r>
      <w:r w:rsidR="00441355">
        <w:rPr>
          <w:iCs/>
        </w:rPr>
        <w:t xml:space="preserve"> DL</w:t>
      </w:r>
      <w:r w:rsidR="00763C2B">
        <w:rPr>
          <w:iCs/>
        </w:rPr>
        <w:t xml:space="preserve"> (space-to-Earth) range and </w:t>
      </w:r>
      <w:r w:rsidR="001856D0" w:rsidRPr="001856D0">
        <w:rPr>
          <w:iCs/>
        </w:rPr>
        <w:t xml:space="preserve">1668 </w:t>
      </w:r>
      <w:r w:rsidR="001856D0">
        <w:rPr>
          <w:iCs/>
        </w:rPr>
        <w:t>–</w:t>
      </w:r>
      <w:r w:rsidR="001856D0" w:rsidRPr="001856D0">
        <w:rPr>
          <w:iCs/>
        </w:rPr>
        <w:t xml:space="preserve"> 1675</w:t>
      </w:r>
      <w:r w:rsidR="001856D0">
        <w:rPr>
          <w:iCs/>
        </w:rPr>
        <w:t xml:space="preserve"> </w:t>
      </w:r>
      <w:r w:rsidR="001856D0" w:rsidRPr="001856D0">
        <w:rPr>
          <w:iCs/>
        </w:rPr>
        <w:t>MHz</w:t>
      </w:r>
      <w:r w:rsidR="001856D0">
        <w:rPr>
          <w:iCs/>
        </w:rPr>
        <w:t xml:space="preserve"> </w:t>
      </w:r>
      <w:r w:rsidR="00BE148B">
        <w:rPr>
          <w:iCs/>
        </w:rPr>
        <w:t>U</w:t>
      </w:r>
      <w:r w:rsidR="001856D0">
        <w:rPr>
          <w:iCs/>
        </w:rPr>
        <w:t>L (Earth-to-space)</w:t>
      </w:r>
      <w:r>
        <w:rPr>
          <w:iCs/>
        </w:rPr>
        <w:t>.</w:t>
      </w:r>
      <w:r w:rsidR="00A910EC">
        <w:rPr>
          <w:iCs/>
        </w:rPr>
        <w:t xml:space="preserve">  This band is allocated to MSS globally at ITU and WRC, and available in numerous countries</w:t>
      </w:r>
      <w:r w:rsidR="001304A8">
        <w:rPr>
          <w:iCs/>
        </w:rPr>
        <w:t xml:space="preserve">.  </w:t>
      </w:r>
    </w:p>
    <w:p w14:paraId="6AC47C2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0EDB062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38721D8" w14:textId="77777777" w:rsidR="0040240E" w:rsidRPr="00CC385F" w:rsidRDefault="00CC385F" w:rsidP="00FF7D68">
      <w:pPr>
        <w:rPr>
          <w:iCs/>
        </w:rPr>
      </w:pPr>
      <w:r w:rsidRPr="00CC385F">
        <w:rPr>
          <w:iCs/>
        </w:rPr>
        <w:t>The objective of the core part is to:</w:t>
      </w:r>
    </w:p>
    <w:p w14:paraId="163966D7" w14:textId="55C94479" w:rsid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 w:rsidRPr="00CC385F">
        <w:t xml:space="preserve">Specify a new </w:t>
      </w:r>
      <w:r w:rsidR="00837E41">
        <w:t xml:space="preserve">E-UTRA </w:t>
      </w:r>
      <w:r>
        <w:t>NTN</w:t>
      </w:r>
      <w:r w:rsidRPr="00CC385F">
        <w:t xml:space="preserve"> FDD band</w:t>
      </w:r>
      <w:r w:rsidR="00C5537A">
        <w:t xml:space="preserve">, </w:t>
      </w:r>
      <w:r w:rsidR="003971F2">
        <w:t>wi</w:t>
      </w:r>
      <w:r>
        <w:t xml:space="preserve">th UE transmitting at </w:t>
      </w:r>
      <w:r w:rsidR="00837E41" w:rsidRPr="00837E41">
        <w:t xml:space="preserve">1668 – 1675 MHz </w:t>
      </w:r>
      <w:r w:rsidRPr="0094580D">
        <w:t>and</w:t>
      </w:r>
      <w:r>
        <w:t xml:space="preserve"> SAN transmitting at </w:t>
      </w:r>
      <w:r w:rsidR="00837E41" w:rsidRPr="00441355">
        <w:rPr>
          <w:iCs/>
        </w:rPr>
        <w:t xml:space="preserve">1518 </w:t>
      </w:r>
      <w:r w:rsidR="00837E41">
        <w:rPr>
          <w:iCs/>
        </w:rPr>
        <w:t>–</w:t>
      </w:r>
      <w:r w:rsidR="00837E41" w:rsidRPr="00441355">
        <w:rPr>
          <w:iCs/>
        </w:rPr>
        <w:t xml:space="preserve"> 1525</w:t>
      </w:r>
      <w:r w:rsidR="00837E41">
        <w:rPr>
          <w:iCs/>
        </w:rPr>
        <w:t xml:space="preserve"> </w:t>
      </w:r>
      <w:proofErr w:type="gramStart"/>
      <w:r w:rsidR="00837E41" w:rsidRPr="00441355">
        <w:rPr>
          <w:iCs/>
        </w:rPr>
        <w:t>MHz</w:t>
      </w:r>
      <w:proofErr w:type="gramEnd"/>
    </w:p>
    <w:p w14:paraId="400F4ECE" w14:textId="31205E5B" w:rsidR="00BD097D" w:rsidRDefault="00BD097D" w:rsidP="00DD7F96">
      <w:pPr>
        <w:pStyle w:val="B1"/>
        <w:numPr>
          <w:ilvl w:val="1"/>
          <w:numId w:val="11"/>
        </w:numPr>
        <w:rPr>
          <w:iCs/>
        </w:rPr>
      </w:pPr>
      <w:r>
        <w:rPr>
          <w:iCs/>
        </w:rPr>
        <w:t>N</w:t>
      </w:r>
      <w:r w:rsidR="00F80EF7">
        <w:rPr>
          <w:iCs/>
        </w:rPr>
        <w:t>OTE</w:t>
      </w:r>
      <w:r>
        <w:rPr>
          <w:iCs/>
        </w:rPr>
        <w:t>:</w:t>
      </w:r>
      <w:r w:rsidR="00F80EF7">
        <w:rPr>
          <w:iCs/>
        </w:rPr>
        <w:t xml:space="preserve"> </w:t>
      </w:r>
      <w:r w:rsidR="0046688E" w:rsidRPr="0046688E">
        <w:rPr>
          <w:iCs/>
        </w:rPr>
        <w:t>The introduction of this new NTN band</w:t>
      </w:r>
      <w:r w:rsidR="00954DD1">
        <w:rPr>
          <w:iCs/>
        </w:rPr>
        <w:t xml:space="preserve"> through </w:t>
      </w:r>
      <w:r w:rsidR="00FF5374">
        <w:rPr>
          <w:iCs/>
        </w:rPr>
        <w:t>this</w:t>
      </w:r>
      <w:r w:rsidR="00C67E1D">
        <w:rPr>
          <w:iCs/>
        </w:rPr>
        <w:t xml:space="preserve"> WID</w:t>
      </w:r>
      <w:r w:rsidR="0046688E" w:rsidRPr="0046688E">
        <w:rPr>
          <w:iCs/>
        </w:rPr>
        <w:t xml:space="preserve"> </w:t>
      </w:r>
      <w:r w:rsidR="0046688E">
        <w:rPr>
          <w:iCs/>
        </w:rPr>
        <w:t>has</w:t>
      </w:r>
      <w:r w:rsidR="0046688E" w:rsidRPr="0046688E">
        <w:rPr>
          <w:iCs/>
        </w:rPr>
        <w:t xml:space="preserve"> </w:t>
      </w:r>
      <w:r w:rsidR="0046688E">
        <w:rPr>
          <w:iCs/>
        </w:rPr>
        <w:t>no</w:t>
      </w:r>
      <w:r w:rsidR="0046688E" w:rsidRPr="0046688E">
        <w:rPr>
          <w:iCs/>
        </w:rPr>
        <w:t xml:space="preserve"> impact </w:t>
      </w:r>
      <w:r w:rsidR="0046688E">
        <w:rPr>
          <w:iCs/>
        </w:rPr>
        <w:t xml:space="preserve">on </w:t>
      </w:r>
      <w:r w:rsidR="0046688E" w:rsidRPr="0046688E">
        <w:rPr>
          <w:iCs/>
        </w:rPr>
        <w:t xml:space="preserve">existing </w:t>
      </w:r>
      <w:r w:rsidR="00FF5374">
        <w:rPr>
          <w:iCs/>
        </w:rPr>
        <w:t xml:space="preserve">3GPP </w:t>
      </w:r>
      <w:r w:rsidR="0046688E" w:rsidRPr="0046688E">
        <w:rPr>
          <w:iCs/>
        </w:rPr>
        <w:t>terrestrial band specifications</w:t>
      </w:r>
      <w:r w:rsidR="0046688E">
        <w:rPr>
          <w:iCs/>
        </w:rPr>
        <w:t>.</w:t>
      </w:r>
    </w:p>
    <w:p w14:paraId="781EB650" w14:textId="08B80A0A" w:rsid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>
        <w:t>S</w:t>
      </w:r>
      <w:r w:rsidRPr="00CC385F">
        <w:t xml:space="preserve">upport </w:t>
      </w:r>
      <w:r w:rsidR="00724C65">
        <w:t xml:space="preserve">UE Categories NB1, NB2, </w:t>
      </w:r>
      <w:proofErr w:type="gramStart"/>
      <w:r w:rsidR="00724C65">
        <w:t>M1</w:t>
      </w:r>
      <w:r>
        <w:t>;</w:t>
      </w:r>
      <w:proofErr w:type="gramEnd"/>
    </w:p>
    <w:p w14:paraId="118EC05B" w14:textId="12A0C5E1" w:rsidR="00BE404A" w:rsidRP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>
        <w:t xml:space="preserve">Support </w:t>
      </w:r>
      <w:r w:rsidRPr="00CC385F">
        <w:t xml:space="preserve">UE </w:t>
      </w:r>
      <w:r w:rsidR="00E21674">
        <w:t>P</w:t>
      </w:r>
      <w:r w:rsidRPr="00CC385F">
        <w:t xml:space="preserve">ower class </w:t>
      </w:r>
      <w:r w:rsidR="004C0990">
        <w:t>3 (+23dBm)</w:t>
      </w:r>
      <w:r w:rsidR="00FF22D0">
        <w:t xml:space="preserve"> and Power Class 5 (+</w:t>
      </w:r>
      <w:r w:rsidR="00E64731">
        <w:t>20dBm</w:t>
      </w:r>
      <w:proofErr w:type="gramStart"/>
      <w:r w:rsidR="00E64731">
        <w:t>)</w:t>
      </w:r>
      <w:r w:rsidR="00DB023F">
        <w:t>;</w:t>
      </w:r>
      <w:proofErr w:type="gramEnd"/>
      <w:r w:rsidR="004C0990">
        <w:t xml:space="preserve"> </w:t>
      </w:r>
    </w:p>
    <w:p w14:paraId="433DECA2" w14:textId="77777777" w:rsidR="00BE404A" w:rsidRDefault="00886288" w:rsidP="00BE404A">
      <w:pPr>
        <w:pStyle w:val="B1"/>
        <w:numPr>
          <w:ilvl w:val="0"/>
          <w:numId w:val="11"/>
        </w:numPr>
        <w:rPr>
          <w:iCs/>
        </w:rPr>
      </w:pPr>
      <w:r>
        <w:t xml:space="preserve">Introduce the corresponding </w:t>
      </w:r>
      <w:r w:rsidR="00E21674">
        <w:t>SAN</w:t>
      </w:r>
      <w:r w:rsidRPr="00886288">
        <w:t xml:space="preserve"> and UE RF core </w:t>
      </w:r>
      <w:proofErr w:type="gramStart"/>
      <w:r w:rsidRPr="00886288">
        <w:t>requirement</w:t>
      </w:r>
      <w:r>
        <w:t>s;</w:t>
      </w:r>
      <w:proofErr w:type="gramEnd"/>
    </w:p>
    <w:p w14:paraId="299A5DB3" w14:textId="3A6F2BC1" w:rsidR="00886288" w:rsidRPr="0084004F" w:rsidRDefault="000D251B" w:rsidP="00BE404A">
      <w:pPr>
        <w:pStyle w:val="B1"/>
        <w:numPr>
          <w:ilvl w:val="0"/>
          <w:numId w:val="11"/>
        </w:numPr>
        <w:rPr>
          <w:iCs/>
        </w:rPr>
      </w:pPr>
      <w:r>
        <w:t>Introduce the corresponding RRM requirements.</w:t>
      </w:r>
      <w:r w:rsidR="00886288">
        <w:tab/>
      </w:r>
    </w:p>
    <w:p w14:paraId="4C2158F4" w14:textId="6F274206" w:rsidR="0084004F" w:rsidRPr="0084004F" w:rsidRDefault="0084004F" w:rsidP="00EA24C4">
      <w:pPr>
        <w:pStyle w:val="ListParagraph"/>
        <w:numPr>
          <w:ilvl w:val="0"/>
          <w:numId w:val="11"/>
        </w:numPr>
        <w:rPr>
          <w:iCs/>
        </w:rPr>
      </w:pPr>
      <w:r w:rsidRPr="0084004F">
        <w:rPr>
          <w:iCs/>
        </w:rPr>
        <w:t xml:space="preserve">Any additional </w:t>
      </w:r>
      <w:proofErr w:type="gramStart"/>
      <w:r w:rsidRPr="0084004F">
        <w:rPr>
          <w:iCs/>
        </w:rPr>
        <w:t>Regional</w:t>
      </w:r>
      <w:proofErr w:type="gramEnd"/>
      <w:r w:rsidRPr="0084004F">
        <w:rPr>
          <w:iCs/>
        </w:rPr>
        <w:t xml:space="preserve"> requirements will</w:t>
      </w:r>
      <w:r w:rsidR="00642D8E">
        <w:rPr>
          <w:iCs/>
        </w:rPr>
        <w:t xml:space="preserve"> also</w:t>
      </w:r>
      <w:r w:rsidRPr="0084004F">
        <w:rPr>
          <w:iCs/>
        </w:rPr>
        <w:t xml:space="preserve"> be captured</w:t>
      </w:r>
      <w:r>
        <w:rPr>
          <w:iCs/>
        </w:rPr>
        <w:t>.</w:t>
      </w:r>
    </w:p>
    <w:p w14:paraId="0887FA94" w14:textId="5EFF4807" w:rsidR="00682A59" w:rsidRPr="00682A59" w:rsidRDefault="00682A59" w:rsidP="00682A59">
      <w:pPr>
        <w:spacing w:before="240"/>
        <w:rPr>
          <w:i/>
        </w:rPr>
      </w:pPr>
      <w:r w:rsidRPr="00E776A9">
        <w:t xml:space="preserve">All </w:t>
      </w:r>
      <w:r>
        <w:t xml:space="preserve">UE </w:t>
      </w:r>
      <w:r w:rsidRPr="00E776A9">
        <w:t>requirements specified as part of this WI shall be Release-independent from Rel-17</w:t>
      </w:r>
      <w:r>
        <w:t xml:space="preserve"> </w:t>
      </w:r>
      <w:r w:rsidR="00D73B3C">
        <w:t>for the UE</w:t>
      </w:r>
      <w:r w:rsidRPr="00E776A9">
        <w:t>.</w:t>
      </w:r>
    </w:p>
    <w:p w14:paraId="7398E049" w14:textId="77777777" w:rsidR="00886288" w:rsidRPr="00A7059D" w:rsidRDefault="00886288" w:rsidP="0040240E">
      <w:pPr>
        <w:spacing w:after="0"/>
        <w:rPr>
          <w:bCs/>
        </w:rPr>
      </w:pPr>
    </w:p>
    <w:p w14:paraId="4AE1546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16F748B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BD6C7C5" w14:textId="77777777" w:rsidR="00886288" w:rsidRDefault="00886288" w:rsidP="00886288">
      <w:pPr>
        <w:spacing w:after="0"/>
        <w:rPr>
          <w:iCs/>
        </w:rPr>
      </w:pPr>
      <w:r w:rsidRPr="00886288">
        <w:rPr>
          <w:iCs/>
        </w:rPr>
        <w:t>The objective</w:t>
      </w:r>
      <w:r>
        <w:rPr>
          <w:iCs/>
        </w:rPr>
        <w:t xml:space="preserve"> of the performance part is</w:t>
      </w:r>
      <w:r w:rsidRPr="00886288">
        <w:rPr>
          <w:iCs/>
        </w:rPr>
        <w:t xml:space="preserve"> </w:t>
      </w:r>
      <w:r>
        <w:rPr>
          <w:iCs/>
        </w:rPr>
        <w:t>to</w:t>
      </w:r>
      <w:r w:rsidRPr="00886288">
        <w:rPr>
          <w:iCs/>
        </w:rPr>
        <w:t>:</w:t>
      </w:r>
    </w:p>
    <w:p w14:paraId="29BAB127" w14:textId="77777777" w:rsidR="00886288" w:rsidRPr="00886288" w:rsidRDefault="00886288" w:rsidP="00886288">
      <w:pPr>
        <w:spacing w:after="0"/>
        <w:rPr>
          <w:iCs/>
        </w:rPr>
      </w:pPr>
    </w:p>
    <w:p w14:paraId="7A2ADDE3" w14:textId="47E9B03B" w:rsidR="00DD1BBD" w:rsidRPr="00886288" w:rsidRDefault="00886288" w:rsidP="009E1B00">
      <w:pPr>
        <w:pStyle w:val="B1"/>
      </w:pPr>
      <w:r>
        <w:t>-</w:t>
      </w:r>
      <w:r>
        <w:tab/>
      </w:r>
      <w:r w:rsidR="0080468E">
        <w:t>Define SAN conformance requirements.</w:t>
      </w:r>
    </w:p>
    <w:p w14:paraId="598F3A8F" w14:textId="77777777" w:rsidR="0040240E" w:rsidRDefault="0040240E" w:rsidP="0040240E">
      <w:pPr>
        <w:spacing w:after="0"/>
      </w:pPr>
    </w:p>
    <w:p w14:paraId="66C66BC5" w14:textId="77777777" w:rsidR="0040240E" w:rsidRDefault="0040240E" w:rsidP="0040240E">
      <w:pPr>
        <w:spacing w:after="0"/>
      </w:pPr>
    </w:p>
    <w:p w14:paraId="65214D04" w14:textId="77777777" w:rsidR="0040240E" w:rsidRPr="002C2D4A" w:rsidRDefault="0040240E" w:rsidP="0040240E">
      <w:pPr>
        <w:spacing w:after="0"/>
      </w:pPr>
    </w:p>
    <w:p w14:paraId="4994743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F3BFD3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B6DCB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5E18268F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F8C120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B9CFE86" w14:textId="77777777" w:rsidR="0040240E" w:rsidRPr="000402D9" w:rsidRDefault="0040240E" w:rsidP="0040240E">
      <w:pPr>
        <w:spacing w:after="0"/>
      </w:pPr>
    </w:p>
    <w:p w14:paraId="70DD1BF1" w14:textId="1200A3FF" w:rsidR="000C1F2F" w:rsidRDefault="000C1F2F">
      <w:pPr>
        <w:overflowPunct/>
        <w:autoSpaceDE/>
        <w:autoSpaceDN/>
        <w:adjustRightInd/>
        <w:spacing w:after="0"/>
        <w:textAlignment w:val="auto"/>
        <w:rPr>
          <w:i/>
        </w:rPr>
      </w:pPr>
      <w:r>
        <w:rPr>
          <w:i/>
        </w:rPr>
        <w:br w:type="page"/>
      </w:r>
    </w:p>
    <w:p w14:paraId="3DA0368B" w14:textId="77777777" w:rsidR="0040240E" w:rsidRDefault="0040240E" w:rsidP="006146D2">
      <w:pPr>
        <w:rPr>
          <w:i/>
        </w:rPr>
      </w:pPr>
    </w:p>
    <w:p w14:paraId="6D85CE6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E10367" w14:paraId="2765278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4C4E5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E1CAA77" w14:textId="77777777" w:rsidTr="004E513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A974E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F6911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A059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2535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88A35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EFC9C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CF4013" w:rsidRPr="00251D80" w14:paraId="4072C177" w14:textId="77777777" w:rsidTr="004E5137">
        <w:tc>
          <w:tcPr>
            <w:tcW w:w="1617" w:type="dxa"/>
          </w:tcPr>
          <w:p w14:paraId="6276BA89" w14:textId="60C2A422" w:rsidR="00CF4013" w:rsidRPr="00FF3F0C" w:rsidRDefault="000C1F2F" w:rsidP="00CF4013">
            <w:pPr>
              <w:pStyle w:val="TAL"/>
            </w:pPr>
            <w:r>
              <w:t xml:space="preserve">Internal </w:t>
            </w:r>
            <w:r w:rsidR="00CF4013">
              <w:t>TR</w:t>
            </w:r>
          </w:p>
        </w:tc>
        <w:tc>
          <w:tcPr>
            <w:tcW w:w="1134" w:type="dxa"/>
          </w:tcPr>
          <w:p w14:paraId="7FDF07C3" w14:textId="71DB8C0B" w:rsidR="00CF4013" w:rsidRPr="00251D80" w:rsidRDefault="00CF4013" w:rsidP="00CF4013">
            <w:pPr>
              <w:pStyle w:val="TAL"/>
            </w:pPr>
            <w:r w:rsidRPr="00033837">
              <w:rPr>
                <w:rFonts w:cs="Arial"/>
                <w:iCs/>
                <w:szCs w:val="18"/>
              </w:rPr>
              <w:t>TR 36.</w:t>
            </w:r>
            <w:r w:rsidR="00C15F2A">
              <w:rPr>
                <w:rFonts w:cs="Arial"/>
                <w:iCs/>
                <w:szCs w:val="18"/>
              </w:rPr>
              <w:t>7</w:t>
            </w:r>
            <w:r w:rsidRPr="00033837">
              <w:rPr>
                <w:rFonts w:cs="Arial"/>
                <w:iCs/>
                <w:szCs w:val="18"/>
              </w:rPr>
              <w:t>xx</w:t>
            </w:r>
          </w:p>
        </w:tc>
        <w:tc>
          <w:tcPr>
            <w:tcW w:w="2409" w:type="dxa"/>
          </w:tcPr>
          <w:p w14:paraId="2A39B68F" w14:textId="325C1264" w:rsidR="00CF4013" w:rsidRPr="00251D80" w:rsidRDefault="00084AA0" w:rsidP="00CF4013">
            <w:pPr>
              <w:pStyle w:val="TAL"/>
            </w:pPr>
            <w:r>
              <w:t>MUST BE REPLACED</w:t>
            </w:r>
          </w:p>
        </w:tc>
        <w:tc>
          <w:tcPr>
            <w:tcW w:w="1134" w:type="dxa"/>
          </w:tcPr>
          <w:p w14:paraId="031D4307" w14:textId="00477ACD" w:rsidR="00CF4013" w:rsidRPr="00251D80" w:rsidRDefault="00CF4013" w:rsidP="00CF4013">
            <w:pPr>
              <w:pStyle w:val="TAL"/>
            </w:pPr>
          </w:p>
        </w:tc>
        <w:tc>
          <w:tcPr>
            <w:tcW w:w="1134" w:type="dxa"/>
          </w:tcPr>
          <w:p w14:paraId="14A10411" w14:textId="6926F92C" w:rsidR="00CF4013" w:rsidRPr="00251D80" w:rsidRDefault="00184A98" w:rsidP="00CF4013">
            <w:pPr>
              <w:pStyle w:val="TAL"/>
            </w:pPr>
            <w:r>
              <w:t>RAN#10</w:t>
            </w:r>
            <w:r w:rsidR="00124838">
              <w:t>1</w:t>
            </w:r>
          </w:p>
        </w:tc>
        <w:tc>
          <w:tcPr>
            <w:tcW w:w="1985" w:type="dxa"/>
          </w:tcPr>
          <w:p w14:paraId="0025AD37" w14:textId="1CE86F96" w:rsidR="00CF4013" w:rsidRPr="00251D80" w:rsidRDefault="00184A98" w:rsidP="00CF4013">
            <w:pPr>
              <w:pStyle w:val="TAL"/>
            </w:pPr>
            <w:r>
              <w:t>Core</w:t>
            </w:r>
            <w:r w:rsidR="00084AA0">
              <w:t>; Rapporteur &lt;Luca Lodigiani, (Inmarsat) luca.lodigiani@inmarsat.com)&gt;</w:t>
            </w:r>
          </w:p>
        </w:tc>
      </w:tr>
      <w:tr w:rsidR="00CF4013" w:rsidRPr="00251D80" w14:paraId="47B5E21B" w14:textId="77777777" w:rsidTr="004E5137">
        <w:tc>
          <w:tcPr>
            <w:tcW w:w="1617" w:type="dxa"/>
          </w:tcPr>
          <w:p w14:paraId="28B1569B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36543FCB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2409" w:type="dxa"/>
          </w:tcPr>
          <w:p w14:paraId="59200D29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3DA5C37F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1B49C4AB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985" w:type="dxa"/>
          </w:tcPr>
          <w:p w14:paraId="780A8C50" w14:textId="77777777" w:rsidR="00CF4013" w:rsidRPr="00444AC6" w:rsidRDefault="00CF4013" w:rsidP="00CF4013">
            <w:pPr>
              <w:pStyle w:val="TAL"/>
              <w:rPr>
                <w:rFonts w:cs="Arial"/>
                <w:iCs/>
                <w:szCs w:val="18"/>
                <w:lang w:val="en-US"/>
              </w:rPr>
            </w:pPr>
          </w:p>
        </w:tc>
      </w:tr>
    </w:tbl>
    <w:p w14:paraId="0D74CBB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4B74F3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767E6BA" w14:textId="77777777" w:rsidR="00102222" w:rsidRDefault="00102222" w:rsidP="004C634D">
      <w:pPr>
        <w:pStyle w:val="NO"/>
      </w:pPr>
    </w:p>
    <w:tbl>
      <w:tblPr>
        <w:tblW w:w="930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94"/>
        <w:gridCol w:w="1624"/>
      </w:tblGrid>
      <w:tr w:rsidR="004C634D" w:rsidRPr="00C50F7C" w14:paraId="2E22197B" w14:textId="77777777" w:rsidTr="00EA24C4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B21F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FF80444" w14:textId="77777777" w:rsidTr="00EA24C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3851F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AE034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C035E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E17FF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22FBA" w:rsidRPr="00251D80" w14:paraId="673A4DA2" w14:textId="77777777" w:rsidTr="00EA24C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B277" w14:textId="78C8CFD8" w:rsidR="00B22FBA" w:rsidRPr="00410424" w:rsidRDefault="00B22FBA" w:rsidP="00B22FBA">
            <w:pPr>
              <w:spacing w:after="0"/>
              <w:rPr>
                <w:iCs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36.102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728B" w14:textId="4ADA992A" w:rsidR="00B22FBA" w:rsidRPr="00410424" w:rsidRDefault="00B22FBA" w:rsidP="00B22FBA">
            <w:pPr>
              <w:spacing w:after="0"/>
              <w:rPr>
                <w:iCs/>
              </w:rPr>
            </w:pPr>
            <w:r w:rsidRPr="00444AC6">
              <w:rPr>
                <w:rFonts w:ascii="Arial" w:hAnsi="Arial" w:cs="Arial"/>
                <w:sz w:val="18"/>
                <w:szCs w:val="18"/>
                <w:lang w:val="en-US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2D3D" w14:textId="3F32B84D" w:rsidR="00B22FBA" w:rsidRPr="00410424" w:rsidRDefault="00B22FBA" w:rsidP="00B22FBA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RAN#10</w:t>
            </w:r>
            <w:r w:rsidR="00124838">
              <w:rPr>
                <w:iCs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68FB" w14:textId="17D525DC" w:rsidR="00B22FBA" w:rsidRPr="00410424" w:rsidRDefault="00B22FBA" w:rsidP="00B22FBA">
            <w:pPr>
              <w:spacing w:after="0"/>
              <w:rPr>
                <w:iCs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Core</w:t>
            </w:r>
          </w:p>
        </w:tc>
      </w:tr>
      <w:tr w:rsidR="00B22FBA" w:rsidRPr="00251D80" w14:paraId="3689AC51" w14:textId="77777777" w:rsidTr="00EA24C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21A2" w14:textId="2A2A1B41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AE77C5">
              <w:rPr>
                <w:iCs/>
              </w:rPr>
              <w:t>36.10</w:t>
            </w:r>
            <w:r>
              <w:rPr>
                <w:iCs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1F45" w14:textId="22D55C32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>Evolved Universal Terrestrial Radio Access (E-UTRA); Satellite Access Node radio transmission and reception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3E42" w14:textId="6E3EAB33" w:rsidR="00B22FBA" w:rsidRPr="00410424" w:rsidRDefault="00B22FBA" w:rsidP="00B22FBA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RAN#10</w:t>
            </w:r>
            <w:r w:rsidR="00124838">
              <w:rPr>
                <w:iCs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398D" w14:textId="753AB6D7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B22FBA" w:rsidRPr="00251D80" w14:paraId="0F0C623D" w14:textId="77777777" w:rsidTr="00EA24C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6DF3" w14:textId="57618D23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iCs/>
              </w:rPr>
              <w:t>36.133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EAE7" w14:textId="2ED51538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>Evolved Universal Terrestrial Radio Access (E-UTRA); Requirements for support of radio resource management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81C7" w14:textId="3F9BC51C" w:rsidR="00B22FBA" w:rsidRPr="00410424" w:rsidRDefault="00B22FBA" w:rsidP="00B22FBA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RAN#10</w:t>
            </w:r>
            <w:r w:rsidR="00124838">
              <w:rPr>
                <w:iCs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6B76" w14:textId="55E58CC0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B22FBA" w:rsidRPr="00251D80" w14:paraId="34DDCF67" w14:textId="77777777" w:rsidTr="00EA24C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85DD" w14:textId="04C5909A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iCs/>
              </w:rPr>
              <w:t>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68F8" w14:textId="2A492463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 xml:space="preserve">Evolved Universal Terrestrial Radio Access (E-UTRA); Requirements on User </w:t>
            </w:r>
            <w:proofErr w:type="spellStart"/>
            <w:r w:rsidRPr="00444AC6">
              <w:rPr>
                <w:lang w:val="en-US"/>
              </w:rPr>
              <w:t>Equipments</w:t>
            </w:r>
            <w:proofErr w:type="spellEnd"/>
            <w:r w:rsidRPr="00444AC6">
              <w:rPr>
                <w:lang w:val="en-US"/>
              </w:rPr>
              <w:t xml:space="preserve"> (UEs) supporting a release-independent frequency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CB55" w14:textId="757299AB" w:rsidR="00B22FBA" w:rsidRPr="00410424" w:rsidRDefault="00B22FBA" w:rsidP="00B22FBA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r w:rsidR="00124838">
              <w:rPr>
                <w:iCs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6288" w14:textId="1AAC3BC2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B22FBA" w:rsidRPr="00251D80" w14:paraId="3A6D37AB" w14:textId="77777777" w:rsidTr="00EA24C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D24" w14:textId="281CA8A9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AE77C5">
              <w:rPr>
                <w:iCs/>
              </w:rPr>
              <w:t>36.1</w:t>
            </w:r>
            <w:r>
              <w:rPr>
                <w:iCs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3EF8" w14:textId="40C9EC19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 xml:space="preserve">Evolved Universal Terrestrial Radio Access (E-UTRA); </w:t>
            </w:r>
            <w:r w:rsidRPr="00444AC6">
              <w:rPr>
                <w:szCs w:val="16"/>
                <w:lang w:val="en-US"/>
              </w:rPr>
              <w:t>Satellite Access Node conformance testing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6F1D" w14:textId="1D734736" w:rsidR="00B22FBA" w:rsidRPr="00410424" w:rsidRDefault="00B22FBA" w:rsidP="00B22FBA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</w:t>
            </w:r>
            <w:r>
              <w:rPr>
                <w:iCs/>
              </w:rPr>
              <w:t>0</w:t>
            </w:r>
            <w:r w:rsidR="00124838">
              <w:rPr>
                <w:iCs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55CC" w14:textId="6A7FAB12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Perf</w:t>
            </w:r>
          </w:p>
        </w:tc>
      </w:tr>
    </w:tbl>
    <w:p w14:paraId="0AFD7CA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9A4E5B8" w14:textId="77777777" w:rsidR="0076388B" w:rsidRDefault="0076388B" w:rsidP="00C4305E"/>
    <w:p w14:paraId="060D9AC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7C66C8A" w14:textId="16C01724" w:rsidR="00AC6C3C" w:rsidRDefault="00801099" w:rsidP="00AC6C3C">
      <w:pPr>
        <w:ind w:right="-99"/>
        <w:rPr>
          <w:i/>
        </w:rPr>
      </w:pPr>
      <w:r>
        <w:rPr>
          <w:i/>
        </w:rPr>
        <w:t>luca.lodigiani@inmarsat.com, Inmarsat</w:t>
      </w:r>
    </w:p>
    <w:p w14:paraId="423ED01C" w14:textId="77777777" w:rsidR="00AC6C3C" w:rsidRDefault="00AC6C3C" w:rsidP="0033027D">
      <w:pPr>
        <w:ind w:right="-99"/>
        <w:rPr>
          <w:i/>
        </w:rPr>
      </w:pPr>
    </w:p>
    <w:p w14:paraId="7EC2A42D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0C2142A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075862" w14:textId="77777777" w:rsidR="006E1FDA" w:rsidRPr="00692457" w:rsidRDefault="00692457" w:rsidP="0033027D">
      <w:pPr>
        <w:ind w:right="-99"/>
        <w:rPr>
          <w:b/>
          <w:bCs/>
          <w:iCs/>
        </w:rPr>
      </w:pPr>
      <w:r w:rsidRPr="00692457">
        <w:rPr>
          <w:b/>
          <w:bCs/>
          <w:iCs/>
        </w:rPr>
        <w:t>RAN WG4</w:t>
      </w:r>
    </w:p>
    <w:p w14:paraId="7BD6A5A1" w14:textId="77777777" w:rsidR="00557B2E" w:rsidRPr="00557B2E" w:rsidRDefault="00557B2E" w:rsidP="002D1D1C"/>
    <w:p w14:paraId="749CFF6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gramStart"/>
      <w:r w:rsidRPr="00270BDC">
        <w:rPr>
          <w:sz w:val="32"/>
          <w:szCs w:val="32"/>
        </w:rPr>
        <w:t>WGs</w:t>
      </w:r>
      <w:proofErr w:type="gramEnd"/>
    </w:p>
    <w:p w14:paraId="45FF249A" w14:textId="77777777" w:rsidR="00174617" w:rsidRDefault="00DC0475" w:rsidP="00A9489E">
      <w:pPr>
        <w:pStyle w:val="Guidance"/>
        <w:rPr>
          <w:i w:val="0"/>
        </w:rPr>
      </w:pPr>
      <w:r w:rsidRPr="006C2E80">
        <w:t>{</w:t>
      </w:r>
      <w:r w:rsidR="00C27CA9">
        <w:rPr>
          <w:i w:val="0"/>
        </w:rPr>
        <w:t xml:space="preserve">Specify all the other WG(s) to </w:t>
      </w:r>
      <w:r w:rsidR="00C27CA9" w:rsidRPr="00C27CA9">
        <w:rPr>
          <w:i w:val="0"/>
        </w:rPr>
        <w:t>be involved and</w:t>
      </w:r>
      <w:r w:rsidR="00D32678">
        <w:rPr>
          <w:i w:val="0"/>
        </w:rPr>
        <w:t>, if specific</w:t>
      </w:r>
      <w:r w:rsidR="00D32678" w:rsidRPr="00C27CA9">
        <w:rPr>
          <w:i w:val="0"/>
        </w:rPr>
        <w:t>,</w:t>
      </w:r>
      <w:r w:rsidR="00C27CA9" w:rsidRPr="00C27CA9">
        <w:rPr>
          <w:i w:val="0"/>
        </w:rPr>
        <w:t xml:space="preserve"> their task</w:t>
      </w:r>
      <w:r w:rsidR="00D32678">
        <w:rPr>
          <w:i w:val="0"/>
        </w:rPr>
        <w:t>. E</w:t>
      </w:r>
      <w:r w:rsidR="00C27CA9" w:rsidRPr="00C27CA9">
        <w:rPr>
          <w:i w:val="0"/>
        </w:rPr>
        <w:t>.g.: "SA2, SA3, SA5</w:t>
      </w:r>
      <w:r w:rsidR="00D32678">
        <w:rPr>
          <w:i w:val="0"/>
        </w:rPr>
        <w:t>. CT6 for storage</w:t>
      </w:r>
      <w:r w:rsidR="00C27CA9">
        <w:rPr>
          <w:i w:val="0"/>
        </w:rPr>
        <w:t xml:space="preserve">, and potentially </w:t>
      </w:r>
      <w:r w:rsidR="00C27CA9" w:rsidRPr="00C27CA9">
        <w:rPr>
          <w:i w:val="0"/>
        </w:rPr>
        <w:t>SA4".</w:t>
      </w:r>
      <w:r w:rsidR="00C27CA9">
        <w:rPr>
          <w:i w:val="0"/>
        </w:rPr>
        <w:t xml:space="preserve"> </w:t>
      </w:r>
      <w:r w:rsidR="001C718D" w:rsidRPr="00251D80">
        <w:rPr>
          <w:i w:val="0"/>
        </w:rPr>
        <w:t>If not applicable, indicate "None" or "None identified yet".</w:t>
      </w:r>
      <w:r w:rsidR="00174617" w:rsidRPr="00251D80">
        <w:rPr>
          <w:i w:val="0"/>
        </w:rPr>
        <w:t>}</w:t>
      </w:r>
      <w:r w:rsidR="001C718D" w:rsidRPr="00251D80">
        <w:rPr>
          <w:i w:val="0"/>
        </w:rPr>
        <w:t xml:space="preserve"> </w:t>
      </w:r>
    </w:p>
    <w:p w14:paraId="682C1078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lastRenderedPageBreak/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7D80B457" w14:textId="77777777" w:rsidR="002D1D1C" w:rsidRDefault="002D1D1C" w:rsidP="002D1D1C"/>
    <w:p w14:paraId="4D936B42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B86B458" w14:textId="62448FBA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</w:tblGrid>
      <w:tr w:rsidR="00557B2E" w14:paraId="3B98DBA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9C166F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E3A96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2EF359" w14:textId="7951688F" w:rsidR="00557B2E" w:rsidRDefault="00622ADC" w:rsidP="001C5C86">
            <w:pPr>
              <w:pStyle w:val="TAL"/>
            </w:pPr>
            <w:r>
              <w:t>Inmarsat</w:t>
            </w:r>
          </w:p>
        </w:tc>
      </w:tr>
      <w:tr w:rsidR="00195D1B" w14:paraId="73A036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B2E24C" w14:textId="3AC73ED3" w:rsidR="00195D1B" w:rsidRDefault="00195D1B" w:rsidP="001C5C86">
            <w:pPr>
              <w:pStyle w:val="TAL"/>
            </w:pPr>
            <w:r>
              <w:t>Viasat</w:t>
            </w:r>
          </w:p>
        </w:tc>
      </w:tr>
      <w:tr w:rsidR="0048267C" w14:paraId="476DB9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A0AF30" w14:textId="66C08E56" w:rsidR="0048267C" w:rsidRDefault="00AD1D51" w:rsidP="001C5C86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622ADC" w14:paraId="127330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6E8F11" w14:textId="71D16402" w:rsidR="00622ADC" w:rsidRDefault="001305BC" w:rsidP="001C5C86">
            <w:pPr>
              <w:pStyle w:val="TAL"/>
            </w:pPr>
            <w:proofErr w:type="spellStart"/>
            <w:r>
              <w:t>Ligado</w:t>
            </w:r>
            <w:proofErr w:type="spellEnd"/>
            <w:r w:rsidR="00AB0BF4">
              <w:t xml:space="preserve"> Networks</w:t>
            </w:r>
          </w:p>
        </w:tc>
      </w:tr>
      <w:tr w:rsidR="001305BC" w14:paraId="0C199E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E32546" w14:textId="3D860352" w:rsidR="001305BC" w:rsidRDefault="00B050DB" w:rsidP="001C5C86">
            <w:pPr>
              <w:pStyle w:val="TAL"/>
            </w:pPr>
            <w:r>
              <w:t>ESA</w:t>
            </w:r>
          </w:p>
        </w:tc>
      </w:tr>
      <w:tr w:rsidR="001305BC" w14:paraId="56F88C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3456F4" w14:textId="2A71FDF4" w:rsidR="001305BC" w:rsidRDefault="00FC3D87" w:rsidP="001C5C86">
            <w:pPr>
              <w:pStyle w:val="TAL"/>
            </w:pPr>
            <w:r>
              <w:t>Lockheed Martin</w:t>
            </w:r>
          </w:p>
        </w:tc>
      </w:tr>
      <w:tr w:rsidR="00FC3D87" w14:paraId="00DF35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B293DB" w14:textId="1BD41D5B" w:rsidR="00FC3D87" w:rsidRDefault="009F069D" w:rsidP="001C5C86">
            <w:pPr>
              <w:pStyle w:val="TAL"/>
            </w:pPr>
            <w:r>
              <w:t>III</w:t>
            </w:r>
          </w:p>
        </w:tc>
      </w:tr>
      <w:tr w:rsidR="00AB0BF4" w14:paraId="617DA0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4408F" w14:textId="6F474955" w:rsidR="00AB0BF4" w:rsidRDefault="00161340" w:rsidP="001C5C86">
            <w:pPr>
              <w:pStyle w:val="TAL"/>
            </w:pPr>
            <w:r>
              <w:t>Skyworks</w:t>
            </w:r>
            <w:r w:rsidR="00300343">
              <w:t xml:space="preserve"> Solutions Inc.</w:t>
            </w:r>
          </w:p>
        </w:tc>
      </w:tr>
      <w:tr w:rsidR="00161340" w14:paraId="0586FF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346EAE" w14:textId="1CE2A929" w:rsidR="00161340" w:rsidRDefault="00CF5E30" w:rsidP="001C5C86">
            <w:pPr>
              <w:pStyle w:val="TAL"/>
            </w:pPr>
            <w:r>
              <w:t>Airbus</w:t>
            </w:r>
          </w:p>
        </w:tc>
      </w:tr>
      <w:tr w:rsidR="00CF5E30" w14:paraId="5C2569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F67CFB" w14:textId="731B9FEC" w:rsidR="00CF5E30" w:rsidRDefault="00CF5E30" w:rsidP="001C5C86">
            <w:pPr>
              <w:pStyle w:val="TAL"/>
            </w:pPr>
            <w:r>
              <w:t>Thales</w:t>
            </w:r>
          </w:p>
        </w:tc>
      </w:tr>
      <w:tr w:rsidR="00CF5E30" w14:paraId="4C25FD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9924CF" w14:textId="77777777" w:rsidR="00CF5E30" w:rsidRDefault="00CF5E30" w:rsidP="001C5C86">
            <w:pPr>
              <w:pStyle w:val="TAL"/>
            </w:pPr>
          </w:p>
        </w:tc>
      </w:tr>
    </w:tbl>
    <w:p w14:paraId="738A0ED2" w14:textId="77777777" w:rsidR="00067741" w:rsidRDefault="00067741" w:rsidP="00067741"/>
    <w:sectPr w:rsidR="00067741" w:rsidSect="00B1470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BD8E3" w14:textId="77777777" w:rsidR="00163E9B" w:rsidRDefault="00163E9B">
      <w:r>
        <w:separator/>
      </w:r>
    </w:p>
  </w:endnote>
  <w:endnote w:type="continuationSeparator" w:id="0">
    <w:p w14:paraId="731A78B1" w14:textId="77777777" w:rsidR="00163E9B" w:rsidRDefault="00163E9B">
      <w:r>
        <w:continuationSeparator/>
      </w:r>
    </w:p>
  </w:endnote>
  <w:endnote w:type="continuationNotice" w:id="1">
    <w:p w14:paraId="48053517" w14:textId="77777777" w:rsidR="00163E9B" w:rsidRDefault="00163E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462F7" w14:textId="77777777" w:rsidR="00593BD1" w:rsidRDefault="00593B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64CF" w14:textId="543CB380" w:rsidR="00C62767" w:rsidRDefault="00593BD1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37BF25AB" wp14:editId="77A43BCD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270547f19b587eade232a31f" descr="{&quot;HashCode&quot;:51353273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81689AF" w14:textId="404D989E" w:rsidR="00593BD1" w:rsidRPr="00593BD1" w:rsidRDefault="00593BD1" w:rsidP="00593BD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593BD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BF25AB" id="_x0000_t202" coordsize="21600,21600" o:spt="202" path="m,l,21600r21600,l21600,xe">
              <v:stroke joinstyle="miter"/>
              <v:path gradientshapeok="t" o:connecttype="rect"/>
            </v:shapetype>
            <v:shape id="MSIPCM270547f19b587eade232a31f" o:spid="_x0000_s1026" type="#_x0000_t202" alt="{&quot;HashCode&quot;:513532738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781689AF" w14:textId="404D989E" w:rsidR="00593BD1" w:rsidRPr="00593BD1" w:rsidRDefault="00593BD1" w:rsidP="00593BD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593BD1">
                      <w:rPr>
                        <w:rFonts w:ascii="Calibri" w:hAnsi="Calibri" w:cs="Calibri"/>
                        <w:color w:val="000000"/>
                        <w:sz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2767">
      <w:rPr>
        <w:noProof w:val="0"/>
      </w:rPr>
      <w:fldChar w:fldCharType="begin"/>
    </w:r>
    <w:r w:rsidR="00C62767">
      <w:instrText xml:space="preserve"> PAGE   \* MERGEFORMAT </w:instrText>
    </w:r>
    <w:r w:rsidR="00C62767">
      <w:rPr>
        <w:noProof w:val="0"/>
      </w:rPr>
      <w:fldChar w:fldCharType="separate"/>
    </w:r>
    <w:r w:rsidR="00C62767">
      <w:t>2</w:t>
    </w:r>
    <w:r w:rsidR="00C62767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F13D9" w14:textId="77777777" w:rsidR="00593BD1" w:rsidRDefault="00593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916B5" w14:textId="77777777" w:rsidR="00163E9B" w:rsidRDefault="00163E9B">
      <w:r>
        <w:separator/>
      </w:r>
    </w:p>
  </w:footnote>
  <w:footnote w:type="continuationSeparator" w:id="0">
    <w:p w14:paraId="61A4889A" w14:textId="77777777" w:rsidR="00163E9B" w:rsidRDefault="00163E9B">
      <w:r>
        <w:continuationSeparator/>
      </w:r>
    </w:p>
  </w:footnote>
  <w:footnote w:type="continuationNotice" w:id="1">
    <w:p w14:paraId="66B2150D" w14:textId="77777777" w:rsidR="00163E9B" w:rsidRDefault="00163E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D9B3F" w14:textId="77777777" w:rsidR="00593BD1" w:rsidRDefault="00593B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04D8B" w14:textId="77777777" w:rsidR="00593BD1" w:rsidRDefault="00593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BC955" w14:textId="77777777" w:rsidR="00593BD1" w:rsidRDefault="00593B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ACA5D94"/>
    <w:multiLevelType w:val="hybridMultilevel"/>
    <w:tmpl w:val="375C17CE"/>
    <w:lvl w:ilvl="0" w:tplc="AE8E233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2FA14A0"/>
    <w:multiLevelType w:val="hybridMultilevel"/>
    <w:tmpl w:val="E228BC1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A922496"/>
    <w:multiLevelType w:val="hybridMultilevel"/>
    <w:tmpl w:val="AC5A6BD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959756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758367">
    <w:abstractNumId w:val="7"/>
  </w:num>
  <w:num w:numId="3" w16cid:durableId="1100301689">
    <w:abstractNumId w:val="5"/>
  </w:num>
  <w:num w:numId="4" w16cid:durableId="139230312">
    <w:abstractNumId w:val="3"/>
  </w:num>
  <w:num w:numId="5" w16cid:durableId="2119254004">
    <w:abstractNumId w:val="10"/>
  </w:num>
  <w:num w:numId="6" w16cid:durableId="1196965545">
    <w:abstractNumId w:val="9"/>
  </w:num>
  <w:num w:numId="7" w16cid:durableId="561865971">
    <w:abstractNumId w:val="2"/>
  </w:num>
  <w:num w:numId="8" w16cid:durableId="931351866">
    <w:abstractNumId w:val="6"/>
  </w:num>
  <w:num w:numId="9" w16cid:durableId="1172574344">
    <w:abstractNumId w:val="4"/>
  </w:num>
  <w:num w:numId="10" w16cid:durableId="1397975413">
    <w:abstractNumId w:val="8"/>
  </w:num>
  <w:num w:numId="11" w16cid:durableId="1110121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CC"/>
    <w:rsid w:val="00003B9A"/>
    <w:rsid w:val="00006EF7"/>
    <w:rsid w:val="00011074"/>
    <w:rsid w:val="0001220A"/>
    <w:rsid w:val="000132D1"/>
    <w:rsid w:val="00015836"/>
    <w:rsid w:val="000205C5"/>
    <w:rsid w:val="00025316"/>
    <w:rsid w:val="000360C4"/>
    <w:rsid w:val="000376BF"/>
    <w:rsid w:val="00037950"/>
    <w:rsid w:val="00037C06"/>
    <w:rsid w:val="00041662"/>
    <w:rsid w:val="0004390D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84AA0"/>
    <w:rsid w:val="00085C26"/>
    <w:rsid w:val="00092C96"/>
    <w:rsid w:val="000960EA"/>
    <w:rsid w:val="000A3125"/>
    <w:rsid w:val="000B0519"/>
    <w:rsid w:val="000B1ABD"/>
    <w:rsid w:val="000B61FD"/>
    <w:rsid w:val="000C0BF7"/>
    <w:rsid w:val="000C1F2F"/>
    <w:rsid w:val="000C5FE3"/>
    <w:rsid w:val="000D122A"/>
    <w:rsid w:val="000D251B"/>
    <w:rsid w:val="000E55AD"/>
    <w:rsid w:val="000E5E13"/>
    <w:rsid w:val="000E630D"/>
    <w:rsid w:val="000E7097"/>
    <w:rsid w:val="000F7DAC"/>
    <w:rsid w:val="001001BD"/>
    <w:rsid w:val="00101936"/>
    <w:rsid w:val="00102222"/>
    <w:rsid w:val="001063AF"/>
    <w:rsid w:val="0011523B"/>
    <w:rsid w:val="00120541"/>
    <w:rsid w:val="001211F3"/>
    <w:rsid w:val="00124838"/>
    <w:rsid w:val="00127B5D"/>
    <w:rsid w:val="00127FE9"/>
    <w:rsid w:val="001304A8"/>
    <w:rsid w:val="001305BC"/>
    <w:rsid w:val="0014640D"/>
    <w:rsid w:val="001527AF"/>
    <w:rsid w:val="00153683"/>
    <w:rsid w:val="00157456"/>
    <w:rsid w:val="00161340"/>
    <w:rsid w:val="001621DC"/>
    <w:rsid w:val="00163676"/>
    <w:rsid w:val="00163E9B"/>
    <w:rsid w:val="00166818"/>
    <w:rsid w:val="00171925"/>
    <w:rsid w:val="00171ED4"/>
    <w:rsid w:val="00173998"/>
    <w:rsid w:val="00174617"/>
    <w:rsid w:val="001759A7"/>
    <w:rsid w:val="001808F9"/>
    <w:rsid w:val="00184A98"/>
    <w:rsid w:val="001856D0"/>
    <w:rsid w:val="00195D1B"/>
    <w:rsid w:val="001A4192"/>
    <w:rsid w:val="001A5749"/>
    <w:rsid w:val="001C5C86"/>
    <w:rsid w:val="001C6B14"/>
    <w:rsid w:val="001C718D"/>
    <w:rsid w:val="001D682D"/>
    <w:rsid w:val="001E14C4"/>
    <w:rsid w:val="001E3CB9"/>
    <w:rsid w:val="001F7EB4"/>
    <w:rsid w:val="002000C2"/>
    <w:rsid w:val="00205F25"/>
    <w:rsid w:val="00221B1E"/>
    <w:rsid w:val="002265F7"/>
    <w:rsid w:val="002337DD"/>
    <w:rsid w:val="00237BC7"/>
    <w:rsid w:val="00240DCD"/>
    <w:rsid w:val="002432B4"/>
    <w:rsid w:val="00245B01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920F1"/>
    <w:rsid w:val="00292135"/>
    <w:rsid w:val="00292C24"/>
    <w:rsid w:val="00294B7D"/>
    <w:rsid w:val="002C1857"/>
    <w:rsid w:val="002C1C50"/>
    <w:rsid w:val="002D0F20"/>
    <w:rsid w:val="002D1D1C"/>
    <w:rsid w:val="002D5886"/>
    <w:rsid w:val="002E6A7D"/>
    <w:rsid w:val="002E7A9E"/>
    <w:rsid w:val="002F3C41"/>
    <w:rsid w:val="002F6362"/>
    <w:rsid w:val="002F6C5C"/>
    <w:rsid w:val="002F7DD4"/>
    <w:rsid w:val="002F7F91"/>
    <w:rsid w:val="002F7FBA"/>
    <w:rsid w:val="00300343"/>
    <w:rsid w:val="0030045C"/>
    <w:rsid w:val="00306AE2"/>
    <w:rsid w:val="00307C07"/>
    <w:rsid w:val="003205AD"/>
    <w:rsid w:val="0033027D"/>
    <w:rsid w:val="00335FB2"/>
    <w:rsid w:val="00344158"/>
    <w:rsid w:val="00346119"/>
    <w:rsid w:val="00347B74"/>
    <w:rsid w:val="00355CB6"/>
    <w:rsid w:val="0035787E"/>
    <w:rsid w:val="00366257"/>
    <w:rsid w:val="00384746"/>
    <w:rsid w:val="0038516D"/>
    <w:rsid w:val="003869D7"/>
    <w:rsid w:val="003934B7"/>
    <w:rsid w:val="003971F2"/>
    <w:rsid w:val="003A08AA"/>
    <w:rsid w:val="003A1EB0"/>
    <w:rsid w:val="003B3A93"/>
    <w:rsid w:val="003C0F14"/>
    <w:rsid w:val="003C2DA6"/>
    <w:rsid w:val="003C6DA6"/>
    <w:rsid w:val="003D237F"/>
    <w:rsid w:val="003D2781"/>
    <w:rsid w:val="003D355B"/>
    <w:rsid w:val="003D62A9"/>
    <w:rsid w:val="003E3B09"/>
    <w:rsid w:val="003F04C7"/>
    <w:rsid w:val="003F1CB3"/>
    <w:rsid w:val="003F268E"/>
    <w:rsid w:val="003F47A7"/>
    <w:rsid w:val="003F7142"/>
    <w:rsid w:val="003F7B3D"/>
    <w:rsid w:val="004008C9"/>
    <w:rsid w:val="0040240E"/>
    <w:rsid w:val="00410424"/>
    <w:rsid w:val="00411698"/>
    <w:rsid w:val="00414164"/>
    <w:rsid w:val="004174D1"/>
    <w:rsid w:val="0041789B"/>
    <w:rsid w:val="004224E5"/>
    <w:rsid w:val="004260A5"/>
    <w:rsid w:val="0042618B"/>
    <w:rsid w:val="00432283"/>
    <w:rsid w:val="0043745F"/>
    <w:rsid w:val="00437F58"/>
    <w:rsid w:val="0044029F"/>
    <w:rsid w:val="00440BC9"/>
    <w:rsid w:val="00441355"/>
    <w:rsid w:val="00454609"/>
    <w:rsid w:val="00455DE4"/>
    <w:rsid w:val="00456275"/>
    <w:rsid w:val="0046688E"/>
    <w:rsid w:val="0048267C"/>
    <w:rsid w:val="004876B9"/>
    <w:rsid w:val="00493A79"/>
    <w:rsid w:val="00495840"/>
    <w:rsid w:val="0049637A"/>
    <w:rsid w:val="004A40BE"/>
    <w:rsid w:val="004A6A60"/>
    <w:rsid w:val="004C0726"/>
    <w:rsid w:val="004C0990"/>
    <w:rsid w:val="004C594F"/>
    <w:rsid w:val="004C634D"/>
    <w:rsid w:val="004D24B9"/>
    <w:rsid w:val="004E2CE2"/>
    <w:rsid w:val="004E5137"/>
    <w:rsid w:val="004E5172"/>
    <w:rsid w:val="004E6F8A"/>
    <w:rsid w:val="00501091"/>
    <w:rsid w:val="00502CD2"/>
    <w:rsid w:val="00504E33"/>
    <w:rsid w:val="00524546"/>
    <w:rsid w:val="0052761C"/>
    <w:rsid w:val="00545426"/>
    <w:rsid w:val="0055216E"/>
    <w:rsid w:val="00552C2C"/>
    <w:rsid w:val="00553975"/>
    <w:rsid w:val="005555B7"/>
    <w:rsid w:val="005562A8"/>
    <w:rsid w:val="005573BB"/>
    <w:rsid w:val="00557B2E"/>
    <w:rsid w:val="00561267"/>
    <w:rsid w:val="00566283"/>
    <w:rsid w:val="0056661F"/>
    <w:rsid w:val="00571E3F"/>
    <w:rsid w:val="00574059"/>
    <w:rsid w:val="00586951"/>
    <w:rsid w:val="00590087"/>
    <w:rsid w:val="00593BD1"/>
    <w:rsid w:val="005A032D"/>
    <w:rsid w:val="005B04D2"/>
    <w:rsid w:val="005B462E"/>
    <w:rsid w:val="005C29F7"/>
    <w:rsid w:val="005C4F58"/>
    <w:rsid w:val="005C5E8D"/>
    <w:rsid w:val="005C78F2"/>
    <w:rsid w:val="005D057C"/>
    <w:rsid w:val="005D3FEC"/>
    <w:rsid w:val="005D44BE"/>
    <w:rsid w:val="005E088B"/>
    <w:rsid w:val="005E118C"/>
    <w:rsid w:val="005E46BE"/>
    <w:rsid w:val="005F2362"/>
    <w:rsid w:val="005F336F"/>
    <w:rsid w:val="005F6D28"/>
    <w:rsid w:val="00611EC4"/>
    <w:rsid w:val="00612542"/>
    <w:rsid w:val="006146D2"/>
    <w:rsid w:val="00620B3F"/>
    <w:rsid w:val="00622ADC"/>
    <w:rsid w:val="006239E7"/>
    <w:rsid w:val="006254C4"/>
    <w:rsid w:val="006323BE"/>
    <w:rsid w:val="0063727B"/>
    <w:rsid w:val="006418C6"/>
    <w:rsid w:val="00641ED8"/>
    <w:rsid w:val="00642D8E"/>
    <w:rsid w:val="00645E8F"/>
    <w:rsid w:val="00654646"/>
    <w:rsid w:val="00654893"/>
    <w:rsid w:val="006633A4"/>
    <w:rsid w:val="00667DD2"/>
    <w:rsid w:val="00671BBB"/>
    <w:rsid w:val="00682237"/>
    <w:rsid w:val="00682A59"/>
    <w:rsid w:val="00692457"/>
    <w:rsid w:val="006A0EF8"/>
    <w:rsid w:val="006A45BA"/>
    <w:rsid w:val="006B0E16"/>
    <w:rsid w:val="006B17DC"/>
    <w:rsid w:val="006B4280"/>
    <w:rsid w:val="006B4B1C"/>
    <w:rsid w:val="006B535F"/>
    <w:rsid w:val="006B6EAA"/>
    <w:rsid w:val="006B71E5"/>
    <w:rsid w:val="006C175C"/>
    <w:rsid w:val="006C4991"/>
    <w:rsid w:val="006C7D08"/>
    <w:rsid w:val="006E0F19"/>
    <w:rsid w:val="006E17BD"/>
    <w:rsid w:val="006E1FDA"/>
    <w:rsid w:val="006E5E87"/>
    <w:rsid w:val="006F2155"/>
    <w:rsid w:val="006F46BB"/>
    <w:rsid w:val="00706A1A"/>
    <w:rsid w:val="00707673"/>
    <w:rsid w:val="007162BE"/>
    <w:rsid w:val="00722267"/>
    <w:rsid w:val="00724C65"/>
    <w:rsid w:val="00731A8A"/>
    <w:rsid w:val="00731EA1"/>
    <w:rsid w:val="00744E12"/>
    <w:rsid w:val="007460A0"/>
    <w:rsid w:val="00746F46"/>
    <w:rsid w:val="00750982"/>
    <w:rsid w:val="0075252A"/>
    <w:rsid w:val="00756C4E"/>
    <w:rsid w:val="00761A50"/>
    <w:rsid w:val="0076388B"/>
    <w:rsid w:val="00763C2B"/>
    <w:rsid w:val="00764B84"/>
    <w:rsid w:val="00765028"/>
    <w:rsid w:val="0076713E"/>
    <w:rsid w:val="007739FA"/>
    <w:rsid w:val="0078034D"/>
    <w:rsid w:val="00782030"/>
    <w:rsid w:val="00790BCC"/>
    <w:rsid w:val="00795CEE"/>
    <w:rsid w:val="00796F94"/>
    <w:rsid w:val="007974F5"/>
    <w:rsid w:val="007A25BE"/>
    <w:rsid w:val="007A5AA5"/>
    <w:rsid w:val="007A6136"/>
    <w:rsid w:val="007A6AE6"/>
    <w:rsid w:val="007B0F49"/>
    <w:rsid w:val="007C7E14"/>
    <w:rsid w:val="007D03D2"/>
    <w:rsid w:val="007D1AB2"/>
    <w:rsid w:val="007D36CF"/>
    <w:rsid w:val="007F522E"/>
    <w:rsid w:val="007F7421"/>
    <w:rsid w:val="00801099"/>
    <w:rsid w:val="00801F7F"/>
    <w:rsid w:val="00802FBE"/>
    <w:rsid w:val="0080468E"/>
    <w:rsid w:val="008112A8"/>
    <w:rsid w:val="00813C1F"/>
    <w:rsid w:val="0082358B"/>
    <w:rsid w:val="00834A60"/>
    <w:rsid w:val="00835E6C"/>
    <w:rsid w:val="00837E41"/>
    <w:rsid w:val="0084004F"/>
    <w:rsid w:val="00840BF5"/>
    <w:rsid w:val="00843D10"/>
    <w:rsid w:val="00863E89"/>
    <w:rsid w:val="00866E4B"/>
    <w:rsid w:val="00872B3B"/>
    <w:rsid w:val="0088222A"/>
    <w:rsid w:val="008835FC"/>
    <w:rsid w:val="00886288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2450"/>
    <w:rsid w:val="008E3D47"/>
    <w:rsid w:val="0091689E"/>
    <w:rsid w:val="00922FCB"/>
    <w:rsid w:val="0093077E"/>
    <w:rsid w:val="00935CB0"/>
    <w:rsid w:val="00935DAA"/>
    <w:rsid w:val="009428A9"/>
    <w:rsid w:val="009437A2"/>
    <w:rsid w:val="00944B28"/>
    <w:rsid w:val="0094580D"/>
    <w:rsid w:val="00950560"/>
    <w:rsid w:val="0095197A"/>
    <w:rsid w:val="009519FA"/>
    <w:rsid w:val="0095322B"/>
    <w:rsid w:val="00953E83"/>
    <w:rsid w:val="00954DD1"/>
    <w:rsid w:val="00965552"/>
    <w:rsid w:val="00967838"/>
    <w:rsid w:val="00980B7F"/>
    <w:rsid w:val="00982CD6"/>
    <w:rsid w:val="00985B73"/>
    <w:rsid w:val="009870A7"/>
    <w:rsid w:val="00992266"/>
    <w:rsid w:val="00994A54"/>
    <w:rsid w:val="00996204"/>
    <w:rsid w:val="009A0B51"/>
    <w:rsid w:val="009A3BC4"/>
    <w:rsid w:val="009A527F"/>
    <w:rsid w:val="009A6092"/>
    <w:rsid w:val="009B1936"/>
    <w:rsid w:val="009B314C"/>
    <w:rsid w:val="009B493F"/>
    <w:rsid w:val="009B628D"/>
    <w:rsid w:val="009C0ABD"/>
    <w:rsid w:val="009C1D62"/>
    <w:rsid w:val="009C2977"/>
    <w:rsid w:val="009C2DCC"/>
    <w:rsid w:val="009D23B2"/>
    <w:rsid w:val="009E1B00"/>
    <w:rsid w:val="009E2E90"/>
    <w:rsid w:val="009E6C21"/>
    <w:rsid w:val="009F069D"/>
    <w:rsid w:val="009F581C"/>
    <w:rsid w:val="009F7959"/>
    <w:rsid w:val="00A01CFF"/>
    <w:rsid w:val="00A10539"/>
    <w:rsid w:val="00A10955"/>
    <w:rsid w:val="00A15763"/>
    <w:rsid w:val="00A16148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3091"/>
    <w:rsid w:val="00A6656B"/>
    <w:rsid w:val="00A70E1E"/>
    <w:rsid w:val="00A73257"/>
    <w:rsid w:val="00A83690"/>
    <w:rsid w:val="00A9081F"/>
    <w:rsid w:val="00A910EC"/>
    <w:rsid w:val="00A9188C"/>
    <w:rsid w:val="00A936B5"/>
    <w:rsid w:val="00A9489E"/>
    <w:rsid w:val="00A97002"/>
    <w:rsid w:val="00A979E6"/>
    <w:rsid w:val="00A97A52"/>
    <w:rsid w:val="00AA0D6A"/>
    <w:rsid w:val="00AB0BF4"/>
    <w:rsid w:val="00AB58BF"/>
    <w:rsid w:val="00AC2409"/>
    <w:rsid w:val="00AC5B8B"/>
    <w:rsid w:val="00AC6C3C"/>
    <w:rsid w:val="00AD0751"/>
    <w:rsid w:val="00AD1D51"/>
    <w:rsid w:val="00AD77C4"/>
    <w:rsid w:val="00AE25BF"/>
    <w:rsid w:val="00AE4660"/>
    <w:rsid w:val="00AF0C13"/>
    <w:rsid w:val="00B01ACB"/>
    <w:rsid w:val="00B03AF5"/>
    <w:rsid w:val="00B03C01"/>
    <w:rsid w:val="00B050DB"/>
    <w:rsid w:val="00B078D6"/>
    <w:rsid w:val="00B11D0F"/>
    <w:rsid w:val="00B1248D"/>
    <w:rsid w:val="00B14709"/>
    <w:rsid w:val="00B22FBA"/>
    <w:rsid w:val="00B2743D"/>
    <w:rsid w:val="00B3015C"/>
    <w:rsid w:val="00B344D8"/>
    <w:rsid w:val="00B3583E"/>
    <w:rsid w:val="00B36426"/>
    <w:rsid w:val="00B55FA0"/>
    <w:rsid w:val="00B567D1"/>
    <w:rsid w:val="00B73B4C"/>
    <w:rsid w:val="00B73F75"/>
    <w:rsid w:val="00B8483E"/>
    <w:rsid w:val="00B86D5C"/>
    <w:rsid w:val="00B946CD"/>
    <w:rsid w:val="00B95D22"/>
    <w:rsid w:val="00B96481"/>
    <w:rsid w:val="00B96B5C"/>
    <w:rsid w:val="00BA3A53"/>
    <w:rsid w:val="00BA3AEA"/>
    <w:rsid w:val="00BA3C54"/>
    <w:rsid w:val="00BA4095"/>
    <w:rsid w:val="00BA5B43"/>
    <w:rsid w:val="00BB2BFA"/>
    <w:rsid w:val="00BB3432"/>
    <w:rsid w:val="00BB44C2"/>
    <w:rsid w:val="00BB5EBF"/>
    <w:rsid w:val="00BC5590"/>
    <w:rsid w:val="00BC642A"/>
    <w:rsid w:val="00BD097D"/>
    <w:rsid w:val="00BE148B"/>
    <w:rsid w:val="00BE404A"/>
    <w:rsid w:val="00BE42F3"/>
    <w:rsid w:val="00BE43AA"/>
    <w:rsid w:val="00BF7C9D"/>
    <w:rsid w:val="00C01E8C"/>
    <w:rsid w:val="00C02DF6"/>
    <w:rsid w:val="00C03E01"/>
    <w:rsid w:val="00C114B7"/>
    <w:rsid w:val="00C15F2A"/>
    <w:rsid w:val="00C16FA6"/>
    <w:rsid w:val="00C2166E"/>
    <w:rsid w:val="00C23582"/>
    <w:rsid w:val="00C265F1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F1E"/>
    <w:rsid w:val="00C5537A"/>
    <w:rsid w:val="00C5591F"/>
    <w:rsid w:val="00C57C50"/>
    <w:rsid w:val="00C62767"/>
    <w:rsid w:val="00C656B8"/>
    <w:rsid w:val="00C67E1D"/>
    <w:rsid w:val="00C715CA"/>
    <w:rsid w:val="00C7495D"/>
    <w:rsid w:val="00C77CE9"/>
    <w:rsid w:val="00C952DD"/>
    <w:rsid w:val="00C95A32"/>
    <w:rsid w:val="00CA0968"/>
    <w:rsid w:val="00CA168E"/>
    <w:rsid w:val="00CA4317"/>
    <w:rsid w:val="00CB0647"/>
    <w:rsid w:val="00CB4236"/>
    <w:rsid w:val="00CB5F25"/>
    <w:rsid w:val="00CC385F"/>
    <w:rsid w:val="00CC5A41"/>
    <w:rsid w:val="00CC72A4"/>
    <w:rsid w:val="00CD20CA"/>
    <w:rsid w:val="00CD3153"/>
    <w:rsid w:val="00CF4013"/>
    <w:rsid w:val="00CF5E30"/>
    <w:rsid w:val="00CF6810"/>
    <w:rsid w:val="00D0178E"/>
    <w:rsid w:val="00D06117"/>
    <w:rsid w:val="00D24760"/>
    <w:rsid w:val="00D31CC8"/>
    <w:rsid w:val="00D32678"/>
    <w:rsid w:val="00D36CB4"/>
    <w:rsid w:val="00D521C1"/>
    <w:rsid w:val="00D543B8"/>
    <w:rsid w:val="00D71F40"/>
    <w:rsid w:val="00D73B3C"/>
    <w:rsid w:val="00D77416"/>
    <w:rsid w:val="00D80FC6"/>
    <w:rsid w:val="00D84B28"/>
    <w:rsid w:val="00D8707A"/>
    <w:rsid w:val="00D903CF"/>
    <w:rsid w:val="00D94917"/>
    <w:rsid w:val="00DA60FB"/>
    <w:rsid w:val="00DA74F3"/>
    <w:rsid w:val="00DB023F"/>
    <w:rsid w:val="00DB0480"/>
    <w:rsid w:val="00DB13F9"/>
    <w:rsid w:val="00DB69F3"/>
    <w:rsid w:val="00DC0475"/>
    <w:rsid w:val="00DC444D"/>
    <w:rsid w:val="00DC4907"/>
    <w:rsid w:val="00DC6E09"/>
    <w:rsid w:val="00DC76E4"/>
    <w:rsid w:val="00DD017C"/>
    <w:rsid w:val="00DD1BBD"/>
    <w:rsid w:val="00DD397A"/>
    <w:rsid w:val="00DD47EC"/>
    <w:rsid w:val="00DD58B7"/>
    <w:rsid w:val="00DD654F"/>
    <w:rsid w:val="00DD6699"/>
    <w:rsid w:val="00DD7F96"/>
    <w:rsid w:val="00E007C5"/>
    <w:rsid w:val="00E00DBF"/>
    <w:rsid w:val="00E0213F"/>
    <w:rsid w:val="00E033E0"/>
    <w:rsid w:val="00E10269"/>
    <w:rsid w:val="00E1026B"/>
    <w:rsid w:val="00E13CB2"/>
    <w:rsid w:val="00E20C37"/>
    <w:rsid w:val="00E21674"/>
    <w:rsid w:val="00E25F26"/>
    <w:rsid w:val="00E41D61"/>
    <w:rsid w:val="00E42E8C"/>
    <w:rsid w:val="00E52C57"/>
    <w:rsid w:val="00E57399"/>
    <w:rsid w:val="00E57D51"/>
    <w:rsid w:val="00E57E7D"/>
    <w:rsid w:val="00E64731"/>
    <w:rsid w:val="00E64DF3"/>
    <w:rsid w:val="00E70355"/>
    <w:rsid w:val="00E77D02"/>
    <w:rsid w:val="00E84CD8"/>
    <w:rsid w:val="00E90B85"/>
    <w:rsid w:val="00E91679"/>
    <w:rsid w:val="00E92452"/>
    <w:rsid w:val="00E94CC1"/>
    <w:rsid w:val="00E96431"/>
    <w:rsid w:val="00EA24C4"/>
    <w:rsid w:val="00EB07D7"/>
    <w:rsid w:val="00EB735F"/>
    <w:rsid w:val="00EC12D0"/>
    <w:rsid w:val="00EC2C57"/>
    <w:rsid w:val="00EC3039"/>
    <w:rsid w:val="00EC5235"/>
    <w:rsid w:val="00EC79BF"/>
    <w:rsid w:val="00ED6B03"/>
    <w:rsid w:val="00ED7A5B"/>
    <w:rsid w:val="00EE09C7"/>
    <w:rsid w:val="00EE3CC4"/>
    <w:rsid w:val="00EF6C75"/>
    <w:rsid w:val="00F07C92"/>
    <w:rsid w:val="00F138AB"/>
    <w:rsid w:val="00F14B43"/>
    <w:rsid w:val="00F203C7"/>
    <w:rsid w:val="00F215E2"/>
    <w:rsid w:val="00F21E3F"/>
    <w:rsid w:val="00F237F7"/>
    <w:rsid w:val="00F41A27"/>
    <w:rsid w:val="00F4338D"/>
    <w:rsid w:val="00F440D3"/>
    <w:rsid w:val="00F446AC"/>
    <w:rsid w:val="00F4688D"/>
    <w:rsid w:val="00F46EAF"/>
    <w:rsid w:val="00F5429B"/>
    <w:rsid w:val="00F5774F"/>
    <w:rsid w:val="00F60BFA"/>
    <w:rsid w:val="00F62688"/>
    <w:rsid w:val="00F65FE2"/>
    <w:rsid w:val="00F72603"/>
    <w:rsid w:val="00F76BE5"/>
    <w:rsid w:val="00F80EF7"/>
    <w:rsid w:val="00F83D11"/>
    <w:rsid w:val="00F85B29"/>
    <w:rsid w:val="00F90451"/>
    <w:rsid w:val="00F921F1"/>
    <w:rsid w:val="00FA2CD4"/>
    <w:rsid w:val="00FB127E"/>
    <w:rsid w:val="00FB6110"/>
    <w:rsid w:val="00FC0804"/>
    <w:rsid w:val="00FC3B6D"/>
    <w:rsid w:val="00FC3D87"/>
    <w:rsid w:val="00FD3A4E"/>
    <w:rsid w:val="00FD619A"/>
    <w:rsid w:val="00FF153F"/>
    <w:rsid w:val="00FF22D0"/>
    <w:rsid w:val="00FF3F0C"/>
    <w:rsid w:val="00FF4BBE"/>
    <w:rsid w:val="00FF5374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10C4E"/>
  <w15:chartTrackingRefBased/>
  <w15:docId w15:val="{C548BFEB-3ECF-49D9-B54C-6C35E6D4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8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668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668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68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68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68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6818"/>
    <w:pPr>
      <w:outlineLvl w:val="5"/>
    </w:pPr>
  </w:style>
  <w:style w:type="paragraph" w:styleId="Heading7">
    <w:name w:val="heading 7"/>
    <w:basedOn w:val="H6"/>
    <w:next w:val="Normal"/>
    <w:qFormat/>
    <w:rsid w:val="00166818"/>
    <w:pPr>
      <w:outlineLvl w:val="6"/>
    </w:pPr>
  </w:style>
  <w:style w:type="paragraph" w:styleId="Heading8">
    <w:name w:val="heading 8"/>
    <w:basedOn w:val="Heading1"/>
    <w:next w:val="Normal"/>
    <w:qFormat/>
    <w:rsid w:val="001668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68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681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668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68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6818"/>
    <w:pPr>
      <w:spacing w:before="180"/>
      <w:ind w:left="2693" w:hanging="2693"/>
    </w:pPr>
    <w:rPr>
      <w:b/>
    </w:rPr>
  </w:style>
  <w:style w:type="paragraph" w:styleId="TOC1">
    <w:name w:val="toc 1"/>
    <w:semiHidden/>
    <w:rsid w:val="001668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668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66818"/>
    <w:pPr>
      <w:ind w:left="1701" w:hanging="1701"/>
    </w:pPr>
  </w:style>
  <w:style w:type="paragraph" w:styleId="TOC4">
    <w:name w:val="toc 4"/>
    <w:basedOn w:val="TOC3"/>
    <w:semiHidden/>
    <w:rsid w:val="00166818"/>
    <w:pPr>
      <w:ind w:left="1418" w:hanging="1418"/>
    </w:pPr>
  </w:style>
  <w:style w:type="paragraph" w:styleId="TOC3">
    <w:name w:val="toc 3"/>
    <w:basedOn w:val="TOC2"/>
    <w:semiHidden/>
    <w:rsid w:val="00166818"/>
    <w:pPr>
      <w:ind w:left="1134" w:hanging="1134"/>
    </w:pPr>
  </w:style>
  <w:style w:type="paragraph" w:styleId="TOC2">
    <w:name w:val="toc 2"/>
    <w:basedOn w:val="TOC1"/>
    <w:semiHidden/>
    <w:rsid w:val="001668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6818"/>
    <w:pPr>
      <w:ind w:left="284"/>
    </w:pPr>
  </w:style>
  <w:style w:type="paragraph" w:styleId="Index1">
    <w:name w:val="index 1"/>
    <w:basedOn w:val="Normal"/>
    <w:semiHidden/>
    <w:rsid w:val="00166818"/>
    <w:pPr>
      <w:keepLines/>
      <w:spacing w:after="0"/>
    </w:pPr>
  </w:style>
  <w:style w:type="paragraph" w:customStyle="1" w:styleId="ZH">
    <w:name w:val="ZH"/>
    <w:rsid w:val="001668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66818"/>
    <w:pPr>
      <w:outlineLvl w:val="9"/>
    </w:pPr>
  </w:style>
  <w:style w:type="paragraph" w:styleId="ListNumber2">
    <w:name w:val="List Number 2"/>
    <w:basedOn w:val="ListNumber"/>
    <w:rsid w:val="00166818"/>
    <w:pPr>
      <w:ind w:left="851"/>
    </w:pPr>
  </w:style>
  <w:style w:type="character" w:styleId="FootnoteReference">
    <w:name w:val="footnote reference"/>
    <w:semiHidden/>
    <w:rsid w:val="00166818"/>
    <w:rPr>
      <w:b/>
      <w:position w:val="6"/>
      <w:sz w:val="16"/>
    </w:rPr>
  </w:style>
  <w:style w:type="paragraph" w:styleId="FootnoteText">
    <w:name w:val="footnote text"/>
    <w:basedOn w:val="Normal"/>
    <w:semiHidden/>
    <w:rsid w:val="001668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6818"/>
    <w:pPr>
      <w:jc w:val="center"/>
    </w:pPr>
  </w:style>
  <w:style w:type="paragraph" w:customStyle="1" w:styleId="TF">
    <w:name w:val="TF"/>
    <w:basedOn w:val="TH"/>
    <w:rsid w:val="00166818"/>
    <w:pPr>
      <w:keepNext w:val="0"/>
      <w:spacing w:before="0" w:after="240"/>
    </w:pPr>
  </w:style>
  <w:style w:type="paragraph" w:customStyle="1" w:styleId="NO">
    <w:name w:val="NO"/>
    <w:basedOn w:val="Normal"/>
    <w:rsid w:val="00166818"/>
    <w:pPr>
      <w:keepLines/>
      <w:ind w:left="1135" w:hanging="851"/>
    </w:pPr>
  </w:style>
  <w:style w:type="paragraph" w:styleId="TOC9">
    <w:name w:val="toc 9"/>
    <w:basedOn w:val="TOC8"/>
    <w:semiHidden/>
    <w:rsid w:val="00166818"/>
    <w:pPr>
      <w:ind w:left="1418" w:hanging="1418"/>
    </w:pPr>
  </w:style>
  <w:style w:type="paragraph" w:customStyle="1" w:styleId="EX">
    <w:name w:val="EX"/>
    <w:basedOn w:val="Normal"/>
    <w:rsid w:val="00166818"/>
    <w:pPr>
      <w:keepLines/>
      <w:ind w:left="1702" w:hanging="1418"/>
    </w:pPr>
  </w:style>
  <w:style w:type="paragraph" w:customStyle="1" w:styleId="FP">
    <w:name w:val="FP"/>
    <w:basedOn w:val="Normal"/>
    <w:rsid w:val="00166818"/>
    <w:pPr>
      <w:spacing w:after="0"/>
    </w:pPr>
  </w:style>
  <w:style w:type="paragraph" w:customStyle="1" w:styleId="LD">
    <w:name w:val="LD"/>
    <w:rsid w:val="001668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66818"/>
    <w:pPr>
      <w:spacing w:after="0"/>
    </w:pPr>
  </w:style>
  <w:style w:type="paragraph" w:customStyle="1" w:styleId="EW">
    <w:name w:val="EW"/>
    <w:basedOn w:val="EX"/>
    <w:rsid w:val="00166818"/>
    <w:pPr>
      <w:spacing w:after="0"/>
    </w:pPr>
  </w:style>
  <w:style w:type="paragraph" w:styleId="TOC6">
    <w:name w:val="toc 6"/>
    <w:basedOn w:val="TOC5"/>
    <w:next w:val="Normal"/>
    <w:semiHidden/>
    <w:rsid w:val="00166818"/>
    <w:pPr>
      <w:ind w:left="1985" w:hanging="1985"/>
    </w:pPr>
  </w:style>
  <w:style w:type="paragraph" w:styleId="TOC7">
    <w:name w:val="toc 7"/>
    <w:basedOn w:val="TOC6"/>
    <w:next w:val="Normal"/>
    <w:semiHidden/>
    <w:rsid w:val="00166818"/>
    <w:pPr>
      <w:ind w:left="2268" w:hanging="2268"/>
    </w:pPr>
  </w:style>
  <w:style w:type="paragraph" w:styleId="ListBullet2">
    <w:name w:val="List Bullet 2"/>
    <w:basedOn w:val="ListBullet"/>
    <w:rsid w:val="00166818"/>
    <w:pPr>
      <w:ind w:left="851"/>
    </w:pPr>
  </w:style>
  <w:style w:type="paragraph" w:styleId="ListBullet3">
    <w:name w:val="List Bullet 3"/>
    <w:basedOn w:val="ListBullet2"/>
    <w:rsid w:val="00166818"/>
    <w:pPr>
      <w:ind w:left="1135"/>
    </w:pPr>
  </w:style>
  <w:style w:type="paragraph" w:styleId="ListNumber">
    <w:name w:val="List Number"/>
    <w:basedOn w:val="List"/>
    <w:rsid w:val="00166818"/>
  </w:style>
  <w:style w:type="paragraph" w:customStyle="1" w:styleId="EQ">
    <w:name w:val="EQ"/>
    <w:basedOn w:val="Normal"/>
    <w:next w:val="Normal"/>
    <w:rsid w:val="001668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668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68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68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6818"/>
    <w:pPr>
      <w:jc w:val="right"/>
    </w:pPr>
  </w:style>
  <w:style w:type="paragraph" w:customStyle="1" w:styleId="H6">
    <w:name w:val="H6"/>
    <w:basedOn w:val="Heading5"/>
    <w:next w:val="Normal"/>
    <w:rsid w:val="001668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6818"/>
    <w:pPr>
      <w:ind w:left="851" w:hanging="851"/>
    </w:pPr>
  </w:style>
  <w:style w:type="paragraph" w:customStyle="1" w:styleId="ZA">
    <w:name w:val="ZA"/>
    <w:rsid w:val="001668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68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68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668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6818"/>
    <w:pPr>
      <w:framePr w:wrap="notBeside" w:y="16161"/>
    </w:pPr>
  </w:style>
  <w:style w:type="character" w:customStyle="1" w:styleId="ZGSM">
    <w:name w:val="ZGSM"/>
    <w:rsid w:val="00166818"/>
  </w:style>
  <w:style w:type="paragraph" w:styleId="List2">
    <w:name w:val="List 2"/>
    <w:basedOn w:val="List"/>
    <w:rsid w:val="00166818"/>
    <w:pPr>
      <w:ind w:left="851"/>
    </w:pPr>
  </w:style>
  <w:style w:type="paragraph" w:customStyle="1" w:styleId="ZG">
    <w:name w:val="ZG"/>
    <w:rsid w:val="001668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66818"/>
    <w:pPr>
      <w:ind w:left="1135"/>
    </w:pPr>
  </w:style>
  <w:style w:type="paragraph" w:styleId="List4">
    <w:name w:val="List 4"/>
    <w:basedOn w:val="List3"/>
    <w:rsid w:val="00166818"/>
    <w:pPr>
      <w:ind w:left="1418"/>
    </w:pPr>
  </w:style>
  <w:style w:type="paragraph" w:styleId="List5">
    <w:name w:val="List 5"/>
    <w:basedOn w:val="List4"/>
    <w:rsid w:val="00166818"/>
    <w:pPr>
      <w:ind w:left="1702"/>
    </w:pPr>
  </w:style>
  <w:style w:type="paragraph" w:customStyle="1" w:styleId="EditorsNote">
    <w:name w:val="Editor's Note"/>
    <w:basedOn w:val="NO"/>
    <w:rsid w:val="00166818"/>
    <w:rPr>
      <w:color w:val="FF0000"/>
    </w:rPr>
  </w:style>
  <w:style w:type="paragraph" w:styleId="List">
    <w:name w:val="List"/>
    <w:basedOn w:val="Normal"/>
    <w:rsid w:val="00166818"/>
    <w:pPr>
      <w:ind w:left="568" w:hanging="284"/>
    </w:pPr>
  </w:style>
  <w:style w:type="paragraph" w:styleId="ListBullet">
    <w:name w:val="List Bullet"/>
    <w:basedOn w:val="List"/>
    <w:rsid w:val="00166818"/>
  </w:style>
  <w:style w:type="paragraph" w:styleId="ListBullet4">
    <w:name w:val="List Bullet 4"/>
    <w:basedOn w:val="ListBullet3"/>
    <w:rsid w:val="00166818"/>
    <w:pPr>
      <w:ind w:left="1418"/>
    </w:pPr>
  </w:style>
  <w:style w:type="paragraph" w:styleId="ListBullet5">
    <w:name w:val="List Bullet 5"/>
    <w:basedOn w:val="ListBullet4"/>
    <w:rsid w:val="00166818"/>
    <w:pPr>
      <w:ind w:left="1702"/>
    </w:pPr>
  </w:style>
  <w:style w:type="paragraph" w:customStyle="1" w:styleId="B1">
    <w:name w:val="B1"/>
    <w:basedOn w:val="List"/>
    <w:rsid w:val="00166818"/>
  </w:style>
  <w:style w:type="paragraph" w:customStyle="1" w:styleId="B2">
    <w:name w:val="B2"/>
    <w:basedOn w:val="List2"/>
    <w:rsid w:val="00166818"/>
  </w:style>
  <w:style w:type="paragraph" w:customStyle="1" w:styleId="B3">
    <w:name w:val="B3"/>
    <w:basedOn w:val="List3"/>
    <w:rsid w:val="00166818"/>
  </w:style>
  <w:style w:type="paragraph" w:customStyle="1" w:styleId="B4">
    <w:name w:val="B4"/>
    <w:basedOn w:val="List4"/>
    <w:rsid w:val="00166818"/>
  </w:style>
  <w:style w:type="paragraph" w:customStyle="1" w:styleId="B5">
    <w:name w:val="B5"/>
    <w:basedOn w:val="List5"/>
    <w:rsid w:val="00166818"/>
  </w:style>
  <w:style w:type="paragraph" w:styleId="Footer">
    <w:name w:val="footer"/>
    <w:basedOn w:val="Header"/>
    <w:link w:val="FooterChar"/>
    <w:rsid w:val="00166818"/>
    <w:pPr>
      <w:jc w:val="center"/>
    </w:pPr>
    <w:rPr>
      <w:i/>
    </w:rPr>
  </w:style>
  <w:style w:type="paragraph" w:customStyle="1" w:styleId="ZTD">
    <w:name w:val="ZTD"/>
    <w:basedOn w:val="ZB"/>
    <w:rsid w:val="0016681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rsid w:val="0088628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86288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uiPriority w:val="99"/>
    <w:semiHidden/>
    <w:unhideWhenUsed/>
    <w:rsid w:val="00AC6C3C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724C65"/>
    <w:rPr>
      <w:rFonts w:ascii="Arial" w:hAnsi="Arial"/>
      <w:b/>
    </w:rPr>
  </w:style>
  <w:style w:type="paragraph" w:styleId="Revision">
    <w:name w:val="Revision"/>
    <w:hidden/>
    <w:uiPriority w:val="99"/>
    <w:semiHidden/>
    <w:rsid w:val="00A16148"/>
  </w:style>
  <w:style w:type="paragraph" w:styleId="ListParagraph">
    <w:name w:val="List Paragraph"/>
    <w:basedOn w:val="Normal"/>
    <w:uiPriority w:val="34"/>
    <w:qFormat/>
    <w:rsid w:val="008400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1" ma:contentTypeDescription="Create a new document." ma:contentTypeScope="" ma:versionID="0915f0f398124208ca71ffcdf2414e98">
  <xsd:schema xmlns:xsd="http://www.w3.org/2001/XMLSchema" xmlns:xs="http://www.w3.org/2001/XMLSchema" xmlns:p="http://schemas.microsoft.com/office/2006/metadata/properties" xmlns:ns2="9521437f-7a5f-4c0e-989d-711dce789f28" xmlns:ns3="74fc1b7d-2491-4325-b4ba-4ded840cc5c3" targetNamespace="http://schemas.microsoft.com/office/2006/metadata/properties" ma:root="true" ma:fieldsID="cad92476acd6da4cf211bba17cbd983c" ns2:_="" ns3:_="">
    <xsd:import namespace="9521437f-7a5f-4c0e-989d-711dce789f28"/>
    <xsd:import namespace="74fc1b7d-2491-4325-b4ba-4ded840cc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EEAD8F-04B9-4D14-ABEF-9310565940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8E354B-0F8A-47AE-9C39-AD8295ECCADC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3.xml><?xml version="1.0" encoding="utf-8"?>
<ds:datastoreItem xmlns:ds="http://schemas.openxmlformats.org/officeDocument/2006/customXml" ds:itemID="{4BED0DCE-3076-499E-8D57-51CDE62FC0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5227C1-05DC-4C46-9EBD-90B2A2F510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1441</Words>
  <Characters>7543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Luca Lodigiani</cp:lastModifiedBy>
  <cp:revision>3</cp:revision>
  <cp:lastPrinted>2000-02-29T11:31:00Z</cp:lastPrinted>
  <dcterms:created xsi:type="dcterms:W3CDTF">2023-06-14T03:50:00Z</dcterms:created>
  <dcterms:modified xsi:type="dcterms:W3CDTF">2023-06-14T03:50:00Z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ediaServiceImageTags">
    <vt:lpwstr/>
  </property>
  <property fmtid="{D5CDD505-2E9C-101B-9397-08002B2CF9AE}" pid="9" name="MSIP_Label_67f73250-91c3-4058-a7be-ac7b98891567_Enabled">
    <vt:lpwstr>true</vt:lpwstr>
  </property>
  <property fmtid="{D5CDD505-2E9C-101B-9397-08002B2CF9AE}" pid="10" name="MSIP_Label_67f73250-91c3-4058-a7be-ac7b98891567_SetDate">
    <vt:lpwstr>2023-03-22T16:11:01Z</vt:lpwstr>
  </property>
  <property fmtid="{D5CDD505-2E9C-101B-9397-08002B2CF9AE}" pid="11" name="MSIP_Label_67f73250-91c3-4058-a7be-ac7b98891567_Method">
    <vt:lpwstr>Standard</vt:lpwstr>
  </property>
  <property fmtid="{D5CDD505-2E9C-101B-9397-08002B2CF9AE}" pid="12" name="MSIP_Label_67f73250-91c3-4058-a7be-ac7b98891567_Name">
    <vt:lpwstr>Internal</vt:lpwstr>
  </property>
  <property fmtid="{D5CDD505-2E9C-101B-9397-08002B2CF9AE}" pid="13" name="MSIP_Label_67f73250-91c3-4058-a7be-ac7b98891567_SiteId">
    <vt:lpwstr>43eba056-5ca4-4871-89ac-bdd09160ce7e</vt:lpwstr>
  </property>
  <property fmtid="{D5CDD505-2E9C-101B-9397-08002B2CF9AE}" pid="14" name="MSIP_Label_67f73250-91c3-4058-a7be-ac7b98891567_ActionId">
    <vt:lpwstr>fdeada8c-c31c-4700-9923-af08f98fb598</vt:lpwstr>
  </property>
  <property fmtid="{D5CDD505-2E9C-101B-9397-08002B2CF9AE}" pid="15" name="MSIP_Label_67f73250-91c3-4058-a7be-ac7b98891567_ContentBits">
    <vt:lpwstr>2</vt:lpwstr>
  </property>
  <property fmtid="{D5CDD505-2E9C-101B-9397-08002B2CF9AE}" pid="16" name="ContentTypeId">
    <vt:lpwstr>0x010100B98573469650B343AF314866C5FCEB84</vt:lpwstr>
  </property>
</Properties>
</file>