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0D617" w14:textId="55DED07E" w:rsidR="00161921" w:rsidRDefault="00161921" w:rsidP="00161921">
      <w:pPr>
        <w:tabs>
          <w:tab w:val="right" w:pos="9640"/>
        </w:tabs>
        <w:rPr>
          <w:rFonts w:ascii="Arial" w:hAnsi="Arial" w:cs="Arial"/>
          <w:b/>
          <w:sz w:val="24"/>
        </w:rPr>
      </w:pPr>
      <w:r>
        <w:rPr>
          <w:rFonts w:ascii="Arial" w:hAnsi="Arial" w:cs="Arial"/>
          <w:b/>
          <w:sz w:val="24"/>
        </w:rPr>
        <w:t>3GPP TSG CT Meeting #102</w:t>
      </w:r>
      <w:r>
        <w:rPr>
          <w:rFonts w:ascii="Arial" w:hAnsi="Arial" w:cs="Arial"/>
          <w:b/>
          <w:sz w:val="24"/>
        </w:rPr>
        <w:tab/>
        <w:t>CP-233</w:t>
      </w:r>
      <w:r w:rsidR="00DD317F">
        <w:rPr>
          <w:rFonts w:ascii="Arial" w:hAnsi="Arial" w:cs="Arial"/>
          <w:b/>
          <w:sz w:val="24"/>
        </w:rPr>
        <w:t>310</w:t>
      </w:r>
    </w:p>
    <w:p w14:paraId="62A211FC" w14:textId="05B5641D" w:rsidR="00161921" w:rsidRDefault="00161921" w:rsidP="00161921">
      <w:pPr>
        <w:pBdr>
          <w:bottom w:val="single" w:sz="4" w:space="0" w:color="auto"/>
        </w:pBdr>
        <w:tabs>
          <w:tab w:val="right" w:pos="9640"/>
        </w:tabs>
        <w:rPr>
          <w:rFonts w:ascii="Arial" w:hAnsi="Arial" w:cs="Arial"/>
          <w:b/>
          <w:sz w:val="24"/>
        </w:rPr>
      </w:pPr>
      <w:r>
        <w:rPr>
          <w:rFonts w:ascii="Arial" w:hAnsi="Arial" w:cs="Arial"/>
          <w:b/>
          <w:sz w:val="24"/>
        </w:rPr>
        <w:t>11 - 12 December, 2023, Edinburgh, GB</w:t>
      </w:r>
      <w:r>
        <w:rPr>
          <w:rFonts w:ascii="Arial" w:hAnsi="Arial" w:cs="Arial"/>
          <w:b/>
          <w:sz w:val="24"/>
        </w:rPr>
        <w:tab/>
      </w:r>
      <w:r w:rsidR="002C5281">
        <w:rPr>
          <w:rFonts w:ascii="Arial" w:hAnsi="Arial" w:cs="Arial"/>
          <w:b/>
          <w:sz w:val="24"/>
        </w:rPr>
        <w:t xml:space="preserve"> </w:t>
      </w:r>
    </w:p>
    <w:p w14:paraId="7E98E462" w14:textId="55B12234" w:rsidR="00161921" w:rsidRPr="008060F3" w:rsidRDefault="00161921" w:rsidP="00161921">
      <w:pPr>
        <w:ind w:left="2000" w:hanging="2000"/>
        <w:rPr>
          <w:rFonts w:ascii="Arial" w:hAnsi="Arial" w:cs="Arial"/>
          <w:b/>
          <w:sz w:val="24"/>
        </w:rPr>
      </w:pPr>
      <w:r w:rsidRPr="008060F3">
        <w:rPr>
          <w:rFonts w:ascii="Arial" w:hAnsi="Arial" w:cs="Arial"/>
          <w:b/>
          <w:sz w:val="24"/>
        </w:rPr>
        <w:t>Source:</w:t>
      </w:r>
      <w:r w:rsidRPr="008060F3">
        <w:rPr>
          <w:rFonts w:ascii="Arial" w:hAnsi="Arial" w:cs="Arial"/>
          <w:b/>
          <w:sz w:val="24"/>
        </w:rPr>
        <w:tab/>
        <w:t>C</w:t>
      </w:r>
      <w:r w:rsidR="000648AA">
        <w:rPr>
          <w:rFonts w:ascii="Arial" w:hAnsi="Arial" w:cs="Arial" w:hint="eastAsia"/>
          <w:b/>
          <w:sz w:val="24"/>
          <w:lang w:eastAsia="zh-CN"/>
        </w:rPr>
        <w:t>hina</w:t>
      </w:r>
      <w:r w:rsidR="000648AA">
        <w:rPr>
          <w:rFonts w:ascii="Arial" w:hAnsi="Arial" w:cs="Arial"/>
          <w:b/>
          <w:sz w:val="24"/>
        </w:rPr>
        <w:t xml:space="preserve"> Mobile</w:t>
      </w:r>
    </w:p>
    <w:p w14:paraId="4A7E7CC3" w14:textId="73B934D3" w:rsidR="00161921" w:rsidRPr="008060F3" w:rsidRDefault="00161921" w:rsidP="00161921">
      <w:pPr>
        <w:ind w:left="2000" w:hanging="2000"/>
        <w:rPr>
          <w:rFonts w:ascii="Arial" w:hAnsi="Arial" w:cs="Arial"/>
          <w:b/>
          <w:sz w:val="24"/>
        </w:rPr>
      </w:pPr>
      <w:r w:rsidRPr="008060F3">
        <w:rPr>
          <w:rFonts w:ascii="Arial" w:hAnsi="Arial" w:cs="Arial"/>
          <w:b/>
          <w:sz w:val="24"/>
        </w:rPr>
        <w:t>Title:</w:t>
      </w:r>
      <w:r w:rsidRPr="008060F3">
        <w:rPr>
          <w:rFonts w:ascii="Arial" w:hAnsi="Arial" w:cs="Arial"/>
          <w:b/>
          <w:sz w:val="24"/>
        </w:rPr>
        <w:tab/>
      </w:r>
      <w:r w:rsidRPr="00161921">
        <w:rPr>
          <w:rFonts w:ascii="Arial" w:hAnsi="Arial" w:cs="Arial"/>
          <w:b/>
          <w:sz w:val="24"/>
        </w:rPr>
        <w:t>New WID on Network Slice Capability Exposure for Application Layer Enablement</w:t>
      </w:r>
    </w:p>
    <w:p w14:paraId="718513BD" w14:textId="77777777" w:rsidR="00161921" w:rsidRPr="008060F3" w:rsidRDefault="00161921" w:rsidP="00161921">
      <w:pPr>
        <w:ind w:left="2000" w:hanging="2000"/>
        <w:rPr>
          <w:rFonts w:ascii="Arial" w:hAnsi="Arial" w:cs="Arial"/>
          <w:b/>
          <w:sz w:val="24"/>
        </w:rPr>
      </w:pPr>
      <w:r w:rsidRPr="008060F3">
        <w:rPr>
          <w:rFonts w:ascii="Arial" w:hAnsi="Arial" w:cs="Arial"/>
          <w:b/>
          <w:sz w:val="24"/>
        </w:rPr>
        <w:t>Document For:</w:t>
      </w:r>
      <w:r w:rsidRPr="008060F3">
        <w:rPr>
          <w:rFonts w:ascii="Arial" w:hAnsi="Arial" w:cs="Arial"/>
          <w:b/>
          <w:sz w:val="24"/>
        </w:rPr>
        <w:tab/>
      </w:r>
      <w:r>
        <w:rPr>
          <w:rFonts w:ascii="Arial" w:hAnsi="Arial" w:cs="Arial"/>
          <w:b/>
          <w:sz w:val="24"/>
        </w:rPr>
        <w:t>Approval</w:t>
      </w:r>
    </w:p>
    <w:p w14:paraId="110F6C52" w14:textId="1C87D179" w:rsidR="001E489F" w:rsidRPr="00161921" w:rsidRDefault="00161921" w:rsidP="00161921">
      <w:pPr>
        <w:ind w:left="2000" w:hanging="2000"/>
        <w:rPr>
          <w:rFonts w:ascii="Arial" w:hAnsi="Arial" w:cs="Arial"/>
          <w:b/>
          <w:sz w:val="24"/>
        </w:rPr>
      </w:pPr>
      <w:r w:rsidRPr="008060F3">
        <w:rPr>
          <w:rFonts w:ascii="Arial" w:hAnsi="Arial" w:cs="Arial"/>
          <w:b/>
          <w:sz w:val="24"/>
        </w:rPr>
        <w:t>Agenda Item:</w:t>
      </w:r>
      <w:r w:rsidRPr="008060F3">
        <w:rPr>
          <w:rFonts w:ascii="Arial" w:hAnsi="Arial" w:cs="Arial"/>
          <w:b/>
          <w:sz w:val="24"/>
        </w:rPr>
        <w:tab/>
        <w:t>18.</w:t>
      </w:r>
      <w:r>
        <w:rPr>
          <w:rFonts w:ascii="Arial" w:hAnsi="Arial" w:cs="Arial"/>
          <w:b/>
          <w:sz w:val="24"/>
        </w:rPr>
        <w:t>2</w:t>
      </w: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3BEB4F4"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9928CA" w:rsidRPr="009928CA">
        <w:rPr>
          <w:rFonts w:ascii="Arial" w:eastAsia="Times New Roman" w:hAnsi="Arial" w:cs="Times New Roman"/>
          <w:color w:val="auto"/>
          <w:sz w:val="36"/>
          <w:szCs w:val="20"/>
          <w:lang w:eastAsia="ja-JP"/>
        </w:rPr>
        <w:t>Network Slice Capability Exposure for Application Layer Enablement</w:t>
      </w:r>
    </w:p>
    <w:p w14:paraId="4520DCE2" w14:textId="5419211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9928CA" w:rsidRPr="009928CA">
        <w:rPr>
          <w:rFonts w:ascii="Arial" w:eastAsia="Times New Roman" w:hAnsi="Arial" w:cs="Times New Roman"/>
          <w:color w:val="auto"/>
          <w:sz w:val="36"/>
          <w:szCs w:val="20"/>
          <w:lang w:eastAsia="ja-JP"/>
        </w:rPr>
        <w:t>NSCALE</w:t>
      </w:r>
    </w:p>
    <w:p w14:paraId="15B1DB90" w14:textId="6672DF1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E7C2C" w:rsidRPr="001E7C2C">
        <w:rPr>
          <w:rFonts w:ascii="Arial" w:eastAsia="Times New Roman" w:hAnsi="Arial" w:cs="Times New Roman"/>
          <w:color w:val="auto"/>
          <w:sz w:val="36"/>
          <w:szCs w:val="20"/>
          <w:lang w:eastAsia="ja-JP"/>
        </w:rPr>
        <w:t>1020006</w:t>
      </w:r>
    </w:p>
    <w:p w14:paraId="4D9605DA" w14:textId="5ECE33A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9928CA">
        <w:rPr>
          <w:rFonts w:ascii="Arial" w:eastAsia="Times New Roman" w:hAnsi="Arial" w:cs="Times New Roman"/>
          <w:color w:val="auto"/>
          <w:sz w:val="36"/>
          <w:szCs w:val="20"/>
          <w:lang w:eastAsia="ja-JP"/>
        </w:rPr>
        <w:t>18</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79F6E26" w:rsidR="001E489F" w:rsidRDefault="009928CA"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5402E54" w:rsidR="001E489F" w:rsidRDefault="009928CA"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0FCE37D2" w:rsidR="001E489F" w:rsidRDefault="009928CA"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A51664C" w:rsidR="001E489F" w:rsidRDefault="009928CA"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3A3E51D0" w:rsidR="001E489F" w:rsidRDefault="009928CA"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03D577C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F61A1C8" w:rsidR="007861B8" w:rsidRDefault="009928CA"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9928CA" w14:paraId="1326EDDC" w14:textId="77777777" w:rsidTr="005875D6">
        <w:trPr>
          <w:cantSplit/>
          <w:jc w:val="center"/>
        </w:trPr>
        <w:tc>
          <w:tcPr>
            <w:tcW w:w="1101" w:type="dxa"/>
          </w:tcPr>
          <w:p w14:paraId="68BCEFEC" w14:textId="74B9A5CA" w:rsidR="009928CA" w:rsidRPr="009928CA" w:rsidRDefault="009928CA" w:rsidP="009928CA">
            <w:pPr>
              <w:pStyle w:val="TAL"/>
            </w:pPr>
            <w:r w:rsidRPr="009928CA">
              <w:t>FS_NSCALE</w:t>
            </w:r>
          </w:p>
        </w:tc>
        <w:tc>
          <w:tcPr>
            <w:tcW w:w="1101" w:type="dxa"/>
          </w:tcPr>
          <w:p w14:paraId="334D300A" w14:textId="111A25F4" w:rsidR="009928CA" w:rsidRPr="009928CA" w:rsidRDefault="009928CA" w:rsidP="009928CA">
            <w:pPr>
              <w:pStyle w:val="TAL"/>
            </w:pPr>
            <w:r w:rsidRPr="009928CA">
              <w:t>SA6</w:t>
            </w:r>
          </w:p>
        </w:tc>
        <w:tc>
          <w:tcPr>
            <w:tcW w:w="1101" w:type="dxa"/>
          </w:tcPr>
          <w:p w14:paraId="3338BA6A" w14:textId="332EC6F3" w:rsidR="009928CA" w:rsidRPr="009928CA" w:rsidRDefault="009928CA" w:rsidP="009928CA">
            <w:pPr>
              <w:pStyle w:val="TAL"/>
            </w:pPr>
            <w:r w:rsidRPr="009928CA">
              <w:t>910022</w:t>
            </w:r>
          </w:p>
        </w:tc>
        <w:tc>
          <w:tcPr>
            <w:tcW w:w="6010" w:type="dxa"/>
          </w:tcPr>
          <w:p w14:paraId="225432A0" w14:textId="249332CB" w:rsidR="009928CA" w:rsidRPr="009928CA" w:rsidRDefault="009928CA" w:rsidP="009928CA">
            <w:pPr>
              <w:pStyle w:val="TAL"/>
            </w:pPr>
            <w:r w:rsidRPr="009928CA">
              <w:t>Study on Network Slice Capability Exposure for Application Layer Enablement</w:t>
            </w:r>
          </w:p>
        </w:tc>
      </w:tr>
      <w:tr w:rsidR="009928CA" w14:paraId="483B4799" w14:textId="77777777" w:rsidTr="005875D6">
        <w:trPr>
          <w:cantSplit/>
          <w:jc w:val="center"/>
        </w:trPr>
        <w:tc>
          <w:tcPr>
            <w:tcW w:w="1101" w:type="dxa"/>
          </w:tcPr>
          <w:p w14:paraId="57A8FB64" w14:textId="3CEE0C2A" w:rsidR="009928CA" w:rsidRPr="009928CA" w:rsidRDefault="009928CA" w:rsidP="009928CA">
            <w:pPr>
              <w:pStyle w:val="TAL"/>
            </w:pPr>
            <w:r w:rsidRPr="009928CA">
              <w:t>NSCALE</w:t>
            </w:r>
          </w:p>
        </w:tc>
        <w:tc>
          <w:tcPr>
            <w:tcW w:w="1101" w:type="dxa"/>
          </w:tcPr>
          <w:p w14:paraId="08C12085" w14:textId="63DAA07B" w:rsidR="009928CA" w:rsidRPr="009928CA" w:rsidRDefault="009928CA" w:rsidP="009928CA">
            <w:pPr>
              <w:pStyle w:val="TAL"/>
            </w:pPr>
            <w:r w:rsidRPr="009928CA">
              <w:t>SA6</w:t>
            </w:r>
          </w:p>
        </w:tc>
        <w:tc>
          <w:tcPr>
            <w:tcW w:w="1101" w:type="dxa"/>
          </w:tcPr>
          <w:p w14:paraId="74094516" w14:textId="3CED0AA4" w:rsidR="009928CA" w:rsidRPr="009928CA" w:rsidRDefault="009928CA" w:rsidP="009928CA">
            <w:pPr>
              <w:pStyle w:val="TAL"/>
            </w:pPr>
            <w:r w:rsidRPr="009928CA">
              <w:t>960013</w:t>
            </w:r>
          </w:p>
        </w:tc>
        <w:tc>
          <w:tcPr>
            <w:tcW w:w="6010" w:type="dxa"/>
          </w:tcPr>
          <w:p w14:paraId="22AC54BB" w14:textId="70ED320D" w:rsidR="009928CA" w:rsidRPr="009928CA" w:rsidRDefault="009928CA" w:rsidP="009928CA">
            <w:pPr>
              <w:pStyle w:val="TAL"/>
            </w:pPr>
            <w:r w:rsidRPr="009928CA">
              <w:t>Network Slice Capability Exposure for Application Layer Enablement</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9928CA" w14:paraId="0B66CC3F" w14:textId="77777777" w:rsidTr="005875D6">
        <w:trPr>
          <w:cantSplit/>
          <w:jc w:val="center"/>
        </w:trPr>
        <w:tc>
          <w:tcPr>
            <w:tcW w:w="1101" w:type="dxa"/>
          </w:tcPr>
          <w:p w14:paraId="2A3B29D4" w14:textId="4C926688" w:rsidR="009928CA" w:rsidRPr="009928CA" w:rsidRDefault="009928CA" w:rsidP="009928CA">
            <w:pPr>
              <w:pStyle w:val="TAL"/>
            </w:pPr>
            <w:r w:rsidRPr="009928CA">
              <w:t>810051</w:t>
            </w:r>
          </w:p>
        </w:tc>
        <w:tc>
          <w:tcPr>
            <w:tcW w:w="3326" w:type="dxa"/>
          </w:tcPr>
          <w:p w14:paraId="3AC061FD" w14:textId="27743B16" w:rsidR="009928CA" w:rsidRDefault="009928CA" w:rsidP="009928CA">
            <w:pPr>
              <w:pStyle w:val="TAL"/>
            </w:pPr>
            <w:r>
              <w:t xml:space="preserve">Business Role Models for Network Slicing </w:t>
            </w:r>
          </w:p>
        </w:tc>
        <w:tc>
          <w:tcPr>
            <w:tcW w:w="5099" w:type="dxa"/>
          </w:tcPr>
          <w:p w14:paraId="017BF4B1" w14:textId="213A6501" w:rsidR="009928CA" w:rsidRPr="00251D80" w:rsidRDefault="009928CA" w:rsidP="009928CA">
            <w:pPr>
              <w:pStyle w:val="TAL"/>
            </w:pPr>
            <w:r>
              <w:rPr>
                <w:lang w:val="en-US"/>
              </w:rPr>
              <w:t xml:space="preserve">SA1’s works about </w:t>
            </w:r>
            <w:r>
              <w:t>Business Role of network slicing</w:t>
            </w:r>
          </w:p>
        </w:tc>
      </w:tr>
      <w:tr w:rsidR="009928CA" w14:paraId="2DB71BC7" w14:textId="77777777" w:rsidTr="005875D6">
        <w:trPr>
          <w:cantSplit/>
          <w:jc w:val="center"/>
        </w:trPr>
        <w:tc>
          <w:tcPr>
            <w:tcW w:w="1101" w:type="dxa"/>
          </w:tcPr>
          <w:p w14:paraId="01D70DB0" w14:textId="5841AB82" w:rsidR="009928CA" w:rsidRPr="009928CA" w:rsidRDefault="009928CA" w:rsidP="009928CA">
            <w:pPr>
              <w:pStyle w:val="TAL"/>
            </w:pPr>
            <w:r w:rsidRPr="009928CA">
              <w:t>910032</w:t>
            </w:r>
          </w:p>
        </w:tc>
        <w:tc>
          <w:tcPr>
            <w:tcW w:w="3326" w:type="dxa"/>
          </w:tcPr>
          <w:p w14:paraId="3234D16F" w14:textId="6A5D7364" w:rsidR="009928CA" w:rsidRDefault="009928CA" w:rsidP="009928CA">
            <w:pPr>
              <w:pStyle w:val="TAL"/>
            </w:pPr>
            <w:r>
              <w:t xml:space="preserve">Stage 1 for Enhanced Access to and Support of Network Slice </w:t>
            </w:r>
          </w:p>
        </w:tc>
        <w:tc>
          <w:tcPr>
            <w:tcW w:w="5099" w:type="dxa"/>
          </w:tcPr>
          <w:p w14:paraId="2F536785" w14:textId="1E20A304" w:rsidR="009928CA" w:rsidRPr="00251D80" w:rsidRDefault="009928CA" w:rsidP="009928CA">
            <w:pPr>
              <w:pStyle w:val="TAL"/>
            </w:pPr>
            <w:r>
              <w:rPr>
                <w:lang w:val="en-US"/>
              </w:rPr>
              <w:t>SA1’s works about</w:t>
            </w:r>
            <w:r>
              <w:t xml:space="preserve"> Enhanced Access to and Support of Network Slice </w:t>
            </w:r>
          </w:p>
        </w:tc>
      </w:tr>
      <w:tr w:rsidR="009928CA" w14:paraId="23A5F7AE" w14:textId="77777777" w:rsidTr="005875D6">
        <w:trPr>
          <w:cantSplit/>
          <w:jc w:val="center"/>
        </w:trPr>
        <w:tc>
          <w:tcPr>
            <w:tcW w:w="1101" w:type="dxa"/>
          </w:tcPr>
          <w:p w14:paraId="4D73AF3A" w14:textId="651A8234" w:rsidR="009928CA" w:rsidRPr="009928CA" w:rsidRDefault="009928CA" w:rsidP="009928CA">
            <w:pPr>
              <w:pStyle w:val="TAL"/>
            </w:pPr>
            <w:r w:rsidRPr="009928CA">
              <w:t>850010</w:t>
            </w:r>
          </w:p>
        </w:tc>
        <w:tc>
          <w:tcPr>
            <w:tcW w:w="3326" w:type="dxa"/>
          </w:tcPr>
          <w:p w14:paraId="6A162639" w14:textId="4501F61B" w:rsidR="009928CA" w:rsidRDefault="009928CA" w:rsidP="009928CA">
            <w:pPr>
              <w:pStyle w:val="TAL"/>
            </w:pPr>
            <w:r>
              <w:t>Study on enhancement of network slicing; Phase 2</w:t>
            </w:r>
          </w:p>
        </w:tc>
        <w:tc>
          <w:tcPr>
            <w:tcW w:w="5099" w:type="dxa"/>
          </w:tcPr>
          <w:p w14:paraId="6EC556F5" w14:textId="774B5541" w:rsidR="009928CA" w:rsidRPr="00251D80" w:rsidRDefault="009928CA" w:rsidP="009928CA">
            <w:pPr>
              <w:pStyle w:val="TAL"/>
            </w:pPr>
            <w:r>
              <w:rPr>
                <w:lang w:val="en-US"/>
              </w:rPr>
              <w:t xml:space="preserve">SA2’s works about key issues and solutions on </w:t>
            </w:r>
            <w:r>
              <w:t>enhancement of network slicing</w:t>
            </w:r>
          </w:p>
        </w:tc>
      </w:tr>
      <w:tr w:rsidR="009928CA" w14:paraId="41BDF037" w14:textId="77777777" w:rsidTr="005875D6">
        <w:trPr>
          <w:cantSplit/>
          <w:jc w:val="center"/>
        </w:trPr>
        <w:tc>
          <w:tcPr>
            <w:tcW w:w="1101" w:type="dxa"/>
          </w:tcPr>
          <w:p w14:paraId="14559526" w14:textId="20128A96" w:rsidR="009928CA" w:rsidRPr="009928CA" w:rsidRDefault="009928CA" w:rsidP="009928CA">
            <w:pPr>
              <w:pStyle w:val="TAL"/>
            </w:pPr>
            <w:r w:rsidRPr="009928CA">
              <w:t>860022</w:t>
            </w:r>
          </w:p>
        </w:tc>
        <w:tc>
          <w:tcPr>
            <w:tcW w:w="3326" w:type="dxa"/>
          </w:tcPr>
          <w:p w14:paraId="324782FC" w14:textId="025B6C98" w:rsidR="009928CA" w:rsidRDefault="009928CA" w:rsidP="009928CA">
            <w:pPr>
              <w:pStyle w:val="TAL"/>
            </w:pPr>
            <w:r>
              <w:t>Study on network slice management enhancement</w:t>
            </w:r>
          </w:p>
        </w:tc>
        <w:tc>
          <w:tcPr>
            <w:tcW w:w="5099" w:type="dxa"/>
          </w:tcPr>
          <w:p w14:paraId="7C78CF84" w14:textId="0861BD5E" w:rsidR="009928CA" w:rsidRPr="00251D80" w:rsidRDefault="009928CA" w:rsidP="009928CA">
            <w:pPr>
              <w:pStyle w:val="TAL"/>
            </w:pPr>
            <w:r>
              <w:rPr>
                <w:lang w:val="en-US"/>
              </w:rPr>
              <w:t>SA5’s works about</w:t>
            </w:r>
            <w:r>
              <w:t xml:space="preserve"> network slice management enhancement</w:t>
            </w:r>
          </w:p>
        </w:tc>
      </w:tr>
      <w:tr w:rsidR="009928CA" w14:paraId="78BDFB29" w14:textId="77777777" w:rsidTr="005875D6">
        <w:trPr>
          <w:cantSplit/>
          <w:jc w:val="center"/>
        </w:trPr>
        <w:tc>
          <w:tcPr>
            <w:tcW w:w="1101" w:type="dxa"/>
          </w:tcPr>
          <w:p w14:paraId="310CEEC2" w14:textId="28AA70D4" w:rsidR="009928CA" w:rsidRPr="009928CA" w:rsidRDefault="009928CA" w:rsidP="009928CA">
            <w:pPr>
              <w:pStyle w:val="TAL"/>
            </w:pPr>
            <w:r w:rsidRPr="009928CA">
              <w:t>760065</w:t>
            </w:r>
          </w:p>
        </w:tc>
        <w:tc>
          <w:tcPr>
            <w:tcW w:w="3326" w:type="dxa"/>
          </w:tcPr>
          <w:p w14:paraId="58306802" w14:textId="2DB74FE5" w:rsidR="009928CA" w:rsidRDefault="009928CA" w:rsidP="009928CA">
            <w:pPr>
              <w:pStyle w:val="TAL"/>
            </w:pPr>
            <w:r>
              <w:t>Provisioning of network slicing for 5G networks and services</w:t>
            </w:r>
          </w:p>
        </w:tc>
        <w:tc>
          <w:tcPr>
            <w:tcW w:w="5099" w:type="dxa"/>
          </w:tcPr>
          <w:p w14:paraId="54130545" w14:textId="6C80DB71" w:rsidR="009928CA" w:rsidRPr="00251D80" w:rsidRDefault="009928CA" w:rsidP="009928CA">
            <w:pPr>
              <w:pStyle w:val="TAL"/>
            </w:pPr>
            <w:r>
              <w:rPr>
                <w:lang w:val="en-US"/>
              </w:rPr>
              <w:t>SA5’s works about management services, and procedures for provisioning of 5GS including network slice</w:t>
            </w:r>
          </w:p>
        </w:tc>
      </w:tr>
      <w:tr w:rsidR="009928CA" w14:paraId="0AE08C41" w14:textId="77777777" w:rsidTr="005875D6">
        <w:trPr>
          <w:cantSplit/>
          <w:jc w:val="center"/>
        </w:trPr>
        <w:tc>
          <w:tcPr>
            <w:tcW w:w="1101" w:type="dxa"/>
          </w:tcPr>
          <w:p w14:paraId="42AC7DE5" w14:textId="266F7F0B" w:rsidR="009928CA" w:rsidRPr="009928CA" w:rsidRDefault="009928CA" w:rsidP="009928CA">
            <w:pPr>
              <w:pStyle w:val="TAL"/>
            </w:pPr>
            <w:r w:rsidRPr="009928CA">
              <w:t>900024</w:t>
            </w:r>
          </w:p>
        </w:tc>
        <w:tc>
          <w:tcPr>
            <w:tcW w:w="3326" w:type="dxa"/>
          </w:tcPr>
          <w:p w14:paraId="6E669347" w14:textId="1E6983F8" w:rsidR="009928CA" w:rsidRDefault="009928CA" w:rsidP="009928CA">
            <w:pPr>
              <w:pStyle w:val="TAL"/>
            </w:pPr>
            <w:r>
              <w:t>Enhanced Service Enabler Architecture Layer for Verticals</w:t>
            </w:r>
          </w:p>
        </w:tc>
        <w:tc>
          <w:tcPr>
            <w:tcW w:w="5099" w:type="dxa"/>
          </w:tcPr>
          <w:p w14:paraId="702D09DE" w14:textId="50F872B2" w:rsidR="009928CA" w:rsidRPr="00251D80" w:rsidRDefault="009928CA" w:rsidP="009928CA">
            <w:pPr>
              <w:pStyle w:val="TAL"/>
            </w:pPr>
            <w:r>
              <w:rPr>
                <w:lang w:val="en-US"/>
              </w:rPr>
              <w:t xml:space="preserve">SA6’s work about </w:t>
            </w:r>
            <w:r>
              <w:t>service enabler architecture layer which contains Network Slice Enablement.</w:t>
            </w:r>
          </w:p>
        </w:tc>
      </w:tr>
      <w:tr w:rsidR="009928CA" w14:paraId="3CF02022" w14:textId="77777777" w:rsidTr="005875D6">
        <w:trPr>
          <w:cantSplit/>
          <w:jc w:val="center"/>
        </w:trPr>
        <w:tc>
          <w:tcPr>
            <w:tcW w:w="1101" w:type="dxa"/>
          </w:tcPr>
          <w:p w14:paraId="48C2CBAF" w14:textId="6654F9F1" w:rsidR="009928CA" w:rsidRPr="009928CA" w:rsidRDefault="009928CA" w:rsidP="009928CA">
            <w:pPr>
              <w:pStyle w:val="TAL"/>
            </w:pPr>
            <w:r w:rsidRPr="009928CA">
              <w:rPr>
                <w:rStyle w:val="acopre"/>
              </w:rPr>
              <w:t>890016</w:t>
            </w:r>
          </w:p>
        </w:tc>
        <w:tc>
          <w:tcPr>
            <w:tcW w:w="3326" w:type="dxa"/>
          </w:tcPr>
          <w:p w14:paraId="740CE032" w14:textId="6505863D" w:rsidR="009928CA" w:rsidRDefault="009928CA" w:rsidP="009928CA">
            <w:pPr>
              <w:pStyle w:val="TAL"/>
            </w:pPr>
            <w:r>
              <w:rPr>
                <w:lang w:val="en-US"/>
              </w:rPr>
              <w:t>Study on access control for management service</w:t>
            </w:r>
          </w:p>
        </w:tc>
        <w:tc>
          <w:tcPr>
            <w:tcW w:w="5099" w:type="dxa"/>
          </w:tcPr>
          <w:p w14:paraId="2D01E663" w14:textId="1FFBBD63" w:rsidR="009928CA" w:rsidRPr="00251D80" w:rsidRDefault="009928CA" w:rsidP="009928CA">
            <w:pPr>
              <w:pStyle w:val="TAL"/>
            </w:pPr>
            <w:r>
              <w:rPr>
                <w:lang w:val="en-US"/>
              </w:rPr>
              <w:t>SA5’s works about exposure of management services and management data related to NPN to enterprise or vertical customers</w:t>
            </w:r>
          </w:p>
        </w:tc>
      </w:tr>
      <w:tr w:rsidR="009928CA" w14:paraId="29DE0B08" w14:textId="77777777" w:rsidTr="005875D6">
        <w:trPr>
          <w:cantSplit/>
          <w:jc w:val="center"/>
        </w:trPr>
        <w:tc>
          <w:tcPr>
            <w:tcW w:w="1101" w:type="dxa"/>
          </w:tcPr>
          <w:p w14:paraId="00C2E84F" w14:textId="0D52456D" w:rsidR="009928CA" w:rsidRPr="009928CA" w:rsidRDefault="009928CA" w:rsidP="009928CA">
            <w:pPr>
              <w:pStyle w:val="TAL"/>
              <w:rPr>
                <w:rStyle w:val="acopre"/>
              </w:rPr>
            </w:pPr>
            <w:r w:rsidRPr="009928CA">
              <w:rPr>
                <w:rStyle w:val="acopre"/>
              </w:rPr>
              <w:t>870023</w:t>
            </w:r>
          </w:p>
        </w:tc>
        <w:tc>
          <w:tcPr>
            <w:tcW w:w="3326" w:type="dxa"/>
          </w:tcPr>
          <w:p w14:paraId="5056D34C" w14:textId="283E132F" w:rsidR="009928CA" w:rsidRDefault="009928CA" w:rsidP="009928CA">
            <w:pPr>
              <w:pStyle w:val="TAL"/>
              <w:rPr>
                <w:lang w:val="en-US"/>
              </w:rPr>
            </w:pPr>
            <w:r>
              <w:rPr>
                <w:rStyle w:val="acopre"/>
              </w:rPr>
              <w:t>Management of non-public networks</w:t>
            </w:r>
          </w:p>
        </w:tc>
        <w:tc>
          <w:tcPr>
            <w:tcW w:w="5099" w:type="dxa"/>
          </w:tcPr>
          <w:p w14:paraId="2DF4F815" w14:textId="7072A878" w:rsidR="009928CA" w:rsidRDefault="009928CA" w:rsidP="009928CA">
            <w:pPr>
              <w:pStyle w:val="TAL"/>
              <w:rPr>
                <w:lang w:val="en-US"/>
              </w:rPr>
            </w:pPr>
            <w:r>
              <w:rPr>
                <w:lang w:val="en-US"/>
              </w:rPr>
              <w:t>SA5’s works about exposure of 5G management capabilities for consumers.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3D80252D" w:rsidR="001E489F" w:rsidRPr="006C2E80" w:rsidRDefault="009928CA" w:rsidP="001E489F">
      <w:pPr>
        <w:pStyle w:val="Guidance"/>
      </w:pPr>
      <w:r>
        <w:t>N/A</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30B49C2" w14:textId="33A71837" w:rsidR="003D7689" w:rsidRDefault="009928CA" w:rsidP="001E489F">
      <w:r>
        <w:rPr>
          <w:lang w:eastAsia="zh-CN"/>
        </w:rPr>
        <w:t>Based on</w:t>
      </w:r>
      <w:r w:rsidR="00B45ECB">
        <w:rPr>
          <w:lang w:eastAsia="zh-CN"/>
        </w:rPr>
        <w:t xml:space="preserve"> SA6 </w:t>
      </w:r>
      <w:r w:rsidR="00B45ECB">
        <w:t>Rel18 WID (</w:t>
      </w:r>
      <w:r w:rsidR="00B45ECB">
        <w:rPr>
          <w:lang w:val="en-US" w:eastAsia="zh-CN"/>
        </w:rPr>
        <w:t xml:space="preserve">NSCALE, UID </w:t>
      </w:r>
      <w:r w:rsidR="00B45ECB">
        <w:t xml:space="preserve">960013), </w:t>
      </w:r>
      <w:r w:rsidR="005D7784">
        <w:t>i</w:t>
      </w:r>
      <w:r w:rsidR="00B45ECB">
        <w:t xml:space="preserve">t is concluded that </w:t>
      </w:r>
      <w:r w:rsidR="00B45ECB">
        <w:rPr>
          <w:lang w:eastAsia="zh-CN"/>
        </w:rPr>
        <w:t>network slice capability enablement</w:t>
      </w:r>
      <w:r w:rsidR="00B45ECB">
        <w:rPr>
          <w:lang w:val="en-US" w:eastAsia="zh-CN"/>
        </w:rPr>
        <w:t xml:space="preserve"> </w:t>
      </w:r>
      <w:r w:rsidR="00B45ECB">
        <w:t xml:space="preserve">over 3GPP networks will be used to </w:t>
      </w:r>
      <w:r w:rsidR="00B45ECB">
        <w:rPr>
          <w:lang w:val="en-US" w:eastAsia="zh-CN"/>
        </w:rPr>
        <w:t>expose slice capabilities towards 3</w:t>
      </w:r>
      <w:r w:rsidR="00B45ECB">
        <w:rPr>
          <w:vertAlign w:val="superscript"/>
          <w:lang w:val="en-US" w:eastAsia="zh-CN"/>
        </w:rPr>
        <w:t>rd</w:t>
      </w:r>
      <w:r w:rsidR="00B45ECB">
        <w:rPr>
          <w:lang w:val="en-US" w:eastAsia="zh-CN"/>
        </w:rPr>
        <w:t xml:space="preserve"> party.</w:t>
      </w:r>
      <w:r w:rsidR="00B45ECB">
        <w:t xml:space="preserve"> </w:t>
      </w:r>
      <w:r w:rsidR="003D7689">
        <w:t xml:space="preserve">The network slice capability enablement is a SEAL service that offers network slice capability enablement capabilities, such as support for vertical application to slice re-mapping (which can be defined as the mapping of the UEs running a vertical application to different slice), to one or more vertical applications. </w:t>
      </w:r>
    </w:p>
    <w:p w14:paraId="293AA72B" w14:textId="2C58B3DF" w:rsidR="001E489F" w:rsidRPr="006C2E80" w:rsidRDefault="00B45ECB" w:rsidP="001E489F">
      <w:r>
        <w:t>The following areas will be considered in Rel18: Application layer network slice management</w:t>
      </w:r>
      <w:r>
        <w:rPr>
          <w:lang w:val="en-US" w:eastAsia="zh-CN"/>
        </w:rPr>
        <w:t>, Communication service management exposure, Discovery of management service exposure, Network slice fault management capability, Network slice related performance and analytics exposure, Slice API configuration and translation, Network slice application policy management capability etc.</w:t>
      </w:r>
      <w: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C485865" w14:textId="63CA16FD" w:rsidR="00CA2939" w:rsidRPr="00CA2939" w:rsidRDefault="00CA2939" w:rsidP="00CA2939">
      <w:pPr>
        <w:rPr>
          <w:lang w:val="en-US" w:eastAsia="zh-CN"/>
        </w:rPr>
      </w:pPr>
      <w:r>
        <w:t xml:space="preserve">To define the protocol aspects and related APIs for </w:t>
      </w:r>
      <w:r>
        <w:rPr>
          <w:rFonts w:cs="Arial"/>
          <w:szCs w:val="36"/>
        </w:rPr>
        <w:t>enabling n</w:t>
      </w:r>
      <w:r w:rsidRPr="00CA2939">
        <w:rPr>
          <w:rFonts w:cs="Arial"/>
          <w:szCs w:val="36"/>
        </w:rPr>
        <w:t xml:space="preserve">etwork </w:t>
      </w:r>
      <w:r>
        <w:rPr>
          <w:rFonts w:cs="Arial"/>
          <w:szCs w:val="36"/>
        </w:rPr>
        <w:t>s</w:t>
      </w:r>
      <w:r w:rsidRPr="00CA2939">
        <w:rPr>
          <w:rFonts w:cs="Arial"/>
          <w:szCs w:val="36"/>
        </w:rPr>
        <w:t xml:space="preserve">lice </w:t>
      </w:r>
      <w:r>
        <w:rPr>
          <w:rFonts w:cs="Arial"/>
          <w:szCs w:val="36"/>
        </w:rPr>
        <w:t>c</w:t>
      </w:r>
      <w:r w:rsidRPr="00CA2939">
        <w:rPr>
          <w:rFonts w:cs="Arial"/>
          <w:szCs w:val="36"/>
        </w:rPr>
        <w:t xml:space="preserve">apability </w:t>
      </w:r>
      <w:r>
        <w:rPr>
          <w:rFonts w:cs="Arial"/>
          <w:szCs w:val="36"/>
        </w:rPr>
        <w:t>e</w:t>
      </w:r>
      <w:r w:rsidRPr="00CA2939">
        <w:rPr>
          <w:rFonts w:cs="Arial"/>
          <w:szCs w:val="36"/>
        </w:rPr>
        <w:t xml:space="preserve">xposure for </w:t>
      </w:r>
      <w:r>
        <w:rPr>
          <w:rFonts w:cs="Arial"/>
          <w:szCs w:val="36"/>
        </w:rPr>
        <w:t>a</w:t>
      </w:r>
      <w:r w:rsidRPr="00CA2939">
        <w:rPr>
          <w:rFonts w:cs="Arial"/>
          <w:szCs w:val="36"/>
        </w:rPr>
        <w:t xml:space="preserve">pplication </w:t>
      </w:r>
      <w:r>
        <w:rPr>
          <w:rFonts w:cs="Arial"/>
          <w:szCs w:val="36"/>
        </w:rPr>
        <w:t>l</w:t>
      </w:r>
      <w:r w:rsidRPr="00CA2939">
        <w:rPr>
          <w:rFonts w:cs="Arial"/>
          <w:szCs w:val="36"/>
        </w:rPr>
        <w:t>ayer</w:t>
      </w:r>
      <w:r>
        <w:rPr>
          <w:rFonts w:cs="Arial"/>
          <w:szCs w:val="36"/>
        </w:rPr>
        <w:t xml:space="preserve"> </w:t>
      </w:r>
      <w:r>
        <w:t xml:space="preserve">based upon the normative Stage 2 technical specifications developed by SA6 WG. </w:t>
      </w:r>
      <w:r>
        <w:rPr>
          <w:lang w:val="en-US"/>
        </w:rPr>
        <w:t xml:space="preserve">The following </w:t>
      </w:r>
      <w:r w:rsidRPr="0070756D">
        <w:rPr>
          <w:rFonts w:eastAsia="等线"/>
          <w:lang w:eastAsia="en-GB"/>
        </w:rPr>
        <w:t>areas of work are expected to be covered (non-exhaustive):</w:t>
      </w:r>
    </w:p>
    <w:p w14:paraId="28402A1F" w14:textId="1A16E392" w:rsidR="001E489F" w:rsidRDefault="001E489F" w:rsidP="001E489F">
      <w:pPr>
        <w:rPr>
          <w:lang w:eastAsia="zh-CN"/>
        </w:rPr>
      </w:pPr>
    </w:p>
    <w:p w14:paraId="59767EC2" w14:textId="0C161574" w:rsidR="00701C15" w:rsidRDefault="00701C15" w:rsidP="00701C15">
      <w:pPr>
        <w:rPr>
          <w:lang w:eastAsia="zh-CN"/>
        </w:rPr>
      </w:pPr>
      <w:r w:rsidRPr="00F2590A">
        <w:rPr>
          <w:lang w:eastAsia="zh-CN"/>
        </w:rPr>
        <w:t>For CT</w:t>
      </w:r>
      <w:r w:rsidR="00307CB5">
        <w:rPr>
          <w:lang w:eastAsia="zh-CN"/>
        </w:rPr>
        <w:t>1</w:t>
      </w:r>
      <w:r w:rsidRPr="00F2590A">
        <w:rPr>
          <w:lang w:eastAsia="zh-CN"/>
        </w:rPr>
        <w:t>, the expected work includes:</w:t>
      </w:r>
    </w:p>
    <w:p w14:paraId="58F62A18" w14:textId="6665CBB8" w:rsidR="001258A4" w:rsidRPr="001258A4" w:rsidRDefault="001258A4" w:rsidP="001258A4">
      <w:pPr>
        <w:pStyle w:val="B1"/>
      </w:pPr>
      <w:r w:rsidRPr="001258A4">
        <w:t>a)</w:t>
      </w:r>
      <w:r w:rsidRPr="001258A4">
        <w:tab/>
      </w:r>
      <w:r w:rsidR="00CA46F4">
        <w:t>E</w:t>
      </w:r>
      <w:r w:rsidR="00CA46F4" w:rsidRPr="001258A4">
        <w:t xml:space="preserve">nhancement </w:t>
      </w:r>
      <w:r w:rsidRPr="001258A4">
        <w:t xml:space="preserve">of APIs provided by the </w:t>
      </w:r>
      <w:r w:rsidR="00307CB5">
        <w:t>NSCE</w:t>
      </w:r>
      <w:r w:rsidRPr="001258A4">
        <w:t xml:space="preserve"> server for </w:t>
      </w:r>
      <w:r w:rsidR="00307CB5">
        <w:t>NSCE</w:t>
      </w:r>
      <w:r w:rsidRPr="001258A4">
        <w:t>-U</w:t>
      </w:r>
      <w:r w:rsidR="00307CB5">
        <w:t>U</w:t>
      </w:r>
      <w:r w:rsidRPr="001258A4">
        <w:t xml:space="preserve"> as mentioned below</w:t>
      </w:r>
      <w:r w:rsidR="006C2246" w:rsidRPr="001258A4">
        <w:rPr>
          <w:noProof/>
        </w:rPr>
        <w:t>, based</w:t>
      </w:r>
      <w:r w:rsidR="006C2246" w:rsidRPr="001258A4">
        <w:t xml:space="preserve"> on normative stage-2 work developed in </w:t>
      </w:r>
      <w:r w:rsidR="002A3EDF" w:rsidRPr="001258A4">
        <w:t>3GPP</w:t>
      </w:r>
      <w:r w:rsidR="002A3EDF">
        <w:t> </w:t>
      </w:r>
      <w:r w:rsidR="002A3EDF" w:rsidRPr="001258A4">
        <w:t>TS</w:t>
      </w:r>
      <w:r w:rsidR="002A3EDF">
        <w:t> </w:t>
      </w:r>
      <w:r w:rsidR="006C2246" w:rsidRPr="001258A4">
        <w:t>23.43</w:t>
      </w:r>
      <w:r w:rsidR="006C2246">
        <w:t>5</w:t>
      </w:r>
      <w:r w:rsidRPr="001258A4">
        <w:t>:</w:t>
      </w:r>
    </w:p>
    <w:p w14:paraId="6D5AAFF4" w14:textId="64F93ACF" w:rsidR="00B94533" w:rsidRDefault="001258A4" w:rsidP="001258A4">
      <w:pPr>
        <w:pStyle w:val="B2"/>
      </w:pPr>
      <w:r>
        <w:t>1.</w:t>
      </w:r>
      <w:r>
        <w:tab/>
      </w:r>
      <w:r w:rsidR="00B94533" w:rsidRPr="003849AF">
        <w:t>Predictive slice modification in edge based NSCE deployments</w:t>
      </w:r>
      <w:r w:rsidR="00B94533">
        <w:t>;</w:t>
      </w:r>
    </w:p>
    <w:p w14:paraId="76B9C7F6" w14:textId="59A47017" w:rsidR="001258A4" w:rsidRPr="001258A4" w:rsidRDefault="00B94533" w:rsidP="001258A4">
      <w:pPr>
        <w:pStyle w:val="B2"/>
      </w:pPr>
      <w:r>
        <w:t>2.</w:t>
      </w:r>
      <w:r>
        <w:tab/>
      </w:r>
      <w:r w:rsidR="00AC7020" w:rsidRPr="003849AF">
        <w:t>Predictive slice modification in Inter-PLMN based slice service continuity</w:t>
      </w:r>
      <w:r w:rsidR="001258A4" w:rsidRPr="001258A4">
        <w:t xml:space="preserve">; </w:t>
      </w:r>
    </w:p>
    <w:p w14:paraId="19CA72C8" w14:textId="55345EA0" w:rsidR="00AC7020" w:rsidRDefault="00A12242" w:rsidP="001258A4">
      <w:pPr>
        <w:pStyle w:val="B2"/>
      </w:pPr>
      <w:r>
        <w:t>3</w:t>
      </w:r>
      <w:r w:rsidR="00AC7020">
        <w:t>.</w:t>
      </w:r>
      <w:r w:rsidR="00AC7020">
        <w:tab/>
      </w:r>
      <w:r w:rsidR="00AC7020" w:rsidRPr="00405B28">
        <w:t>Network slice fault management capability exposure</w:t>
      </w:r>
      <w:r w:rsidR="00AC7020">
        <w:t>;</w:t>
      </w:r>
    </w:p>
    <w:p w14:paraId="06E6CB4D" w14:textId="3B9C59A6" w:rsidR="00AC7020" w:rsidRPr="001258A4" w:rsidRDefault="00A12242" w:rsidP="001258A4">
      <w:pPr>
        <w:pStyle w:val="B2"/>
      </w:pPr>
      <w:r>
        <w:t>4</w:t>
      </w:r>
      <w:r w:rsidR="00AC7020">
        <w:t>.</w:t>
      </w:r>
      <w:r w:rsidR="00AC7020">
        <w:tab/>
      </w:r>
      <w:r w:rsidR="00AC7020" w:rsidRPr="00AC7020">
        <w:t>Network Slice Information delivery</w:t>
      </w:r>
      <w:r w:rsidR="00AC7020">
        <w:t>.</w:t>
      </w:r>
    </w:p>
    <w:p w14:paraId="5A9E0CEE" w14:textId="7A8E2142" w:rsidR="000448A5" w:rsidRDefault="000448A5" w:rsidP="000448A5">
      <w:pPr>
        <w:rPr>
          <w:lang w:eastAsia="zh-CN"/>
        </w:rPr>
      </w:pPr>
      <w:r w:rsidRPr="00F2590A">
        <w:rPr>
          <w:lang w:eastAsia="zh-CN"/>
        </w:rPr>
        <w:t>For CT</w:t>
      </w:r>
      <w:r>
        <w:rPr>
          <w:lang w:eastAsia="zh-CN"/>
        </w:rPr>
        <w:t>3</w:t>
      </w:r>
      <w:r w:rsidRPr="00F2590A">
        <w:rPr>
          <w:lang w:eastAsia="zh-CN"/>
        </w:rPr>
        <w:t>, the expected work includes:</w:t>
      </w:r>
    </w:p>
    <w:p w14:paraId="1FA46E49" w14:textId="2437FA38" w:rsidR="000448A5" w:rsidRDefault="000448A5" w:rsidP="000448A5">
      <w:pPr>
        <w:pStyle w:val="B1"/>
      </w:pPr>
      <w:r w:rsidRPr="001258A4">
        <w:lastRenderedPageBreak/>
        <w:t>a)</w:t>
      </w:r>
      <w:r w:rsidRPr="001258A4">
        <w:tab/>
      </w:r>
      <w:r w:rsidR="00CA46F4">
        <w:t>E</w:t>
      </w:r>
      <w:r w:rsidR="00CA46F4" w:rsidRPr="001258A4">
        <w:t>nhancement</w:t>
      </w:r>
      <w:r w:rsidR="005D7784">
        <w:t>s</w:t>
      </w:r>
      <w:r w:rsidR="00CA46F4" w:rsidRPr="001258A4">
        <w:t xml:space="preserve"> </w:t>
      </w:r>
      <w:r w:rsidR="005D7784">
        <w:t>t</w:t>
      </w:r>
      <w:r w:rsidRPr="001258A4">
        <w:t xml:space="preserve">o </w:t>
      </w:r>
      <w:r w:rsidR="005D7784">
        <w:t xml:space="preserve">the existing APIs </w:t>
      </w:r>
      <w:r w:rsidR="005D7784">
        <w:rPr>
          <w:lang w:val="en-US"/>
        </w:rPr>
        <w:t>and definition of new</w:t>
      </w:r>
      <w:r w:rsidR="005D7784" w:rsidRPr="001258A4">
        <w:t xml:space="preserve"> </w:t>
      </w:r>
      <w:r w:rsidRPr="001258A4">
        <w:t xml:space="preserve">APIs provided by the </w:t>
      </w:r>
      <w:r>
        <w:t>NSCE</w:t>
      </w:r>
      <w:r w:rsidRPr="001258A4">
        <w:t xml:space="preserve"> server for </w:t>
      </w:r>
      <w:r>
        <w:t>NSCE</w:t>
      </w:r>
      <w:r w:rsidRPr="001258A4">
        <w:t>-</w:t>
      </w:r>
      <w:r>
        <w:t>S, NSCE-</w:t>
      </w:r>
      <w:r>
        <w:rPr>
          <w:rFonts w:hint="eastAsia"/>
        </w:rPr>
        <w:t>E</w:t>
      </w:r>
      <w:r>
        <w:rPr>
          <w:lang w:val="en-US"/>
        </w:rPr>
        <w:t>, and SEAL-X</w:t>
      </w:r>
      <w:r w:rsidRPr="001258A4">
        <w:t xml:space="preserve"> as mentioned below:</w:t>
      </w:r>
    </w:p>
    <w:p w14:paraId="0F358B25" w14:textId="42123964" w:rsidR="00C4173B" w:rsidRPr="001258A4" w:rsidRDefault="00C4173B" w:rsidP="00C4173B">
      <w:pPr>
        <w:pStyle w:val="B2"/>
      </w:pPr>
      <w:r>
        <w:t>1.</w:t>
      </w:r>
      <w:r>
        <w:tab/>
      </w:r>
      <w:r w:rsidRPr="00975BFD">
        <w:t>Slice API configuration and translation</w:t>
      </w:r>
      <w:r w:rsidRPr="001258A4">
        <w:t xml:space="preserve">; </w:t>
      </w:r>
    </w:p>
    <w:p w14:paraId="1427B9CD" w14:textId="55CEE168" w:rsidR="00C4173B" w:rsidRDefault="00C4173B" w:rsidP="00C4173B">
      <w:pPr>
        <w:pStyle w:val="B2"/>
      </w:pPr>
      <w:r>
        <w:t>2.</w:t>
      </w:r>
      <w:r>
        <w:tab/>
      </w:r>
      <w:r w:rsidRPr="00975BFD">
        <w:t>Application layer network slice lifecycle management</w:t>
      </w:r>
      <w:r w:rsidRPr="001258A4">
        <w:t>;</w:t>
      </w:r>
    </w:p>
    <w:p w14:paraId="7CAA2CFE" w14:textId="33F8C0FE" w:rsidR="00C4173B" w:rsidRDefault="00C4173B" w:rsidP="00C4173B">
      <w:pPr>
        <w:pStyle w:val="B2"/>
      </w:pPr>
      <w:r>
        <w:t>3.</w:t>
      </w:r>
      <w:r>
        <w:tab/>
      </w:r>
      <w:r w:rsidRPr="00975BFD">
        <w:t>Network slice optimization based on VAL server policy</w:t>
      </w:r>
      <w:r>
        <w:t>;</w:t>
      </w:r>
    </w:p>
    <w:p w14:paraId="69109727" w14:textId="72F2C52A" w:rsidR="00C4173B" w:rsidRDefault="00C4173B" w:rsidP="00C4173B">
      <w:pPr>
        <w:pStyle w:val="B2"/>
      </w:pPr>
      <w:r>
        <w:rPr>
          <w:rFonts w:hint="eastAsia"/>
        </w:rPr>
        <w:t>4</w:t>
      </w:r>
      <w:r>
        <w:t>.</w:t>
      </w:r>
      <w:r>
        <w:tab/>
      </w:r>
      <w:r w:rsidRPr="00C4173B">
        <w:t>Discovery of management service exposure</w:t>
      </w:r>
      <w:r>
        <w:t>;</w:t>
      </w:r>
    </w:p>
    <w:p w14:paraId="6682DD82" w14:textId="1FEFC37D" w:rsidR="00C4173B" w:rsidRDefault="00C4173B" w:rsidP="00C4173B">
      <w:pPr>
        <w:pStyle w:val="B2"/>
      </w:pPr>
      <w:r>
        <w:rPr>
          <w:rFonts w:hint="eastAsia"/>
        </w:rPr>
        <w:t>5</w:t>
      </w:r>
      <w:r>
        <w:t>.</w:t>
      </w:r>
      <w:r>
        <w:tab/>
      </w:r>
      <w:r w:rsidRPr="00975BFD">
        <w:t>Network slice performance and analytics monitoring</w:t>
      </w:r>
      <w:r>
        <w:t>;</w:t>
      </w:r>
    </w:p>
    <w:p w14:paraId="4C2B64AE" w14:textId="15B8A6E0" w:rsidR="00C4173B" w:rsidRDefault="00C4173B" w:rsidP="00C4173B">
      <w:pPr>
        <w:pStyle w:val="B2"/>
      </w:pPr>
      <w:r>
        <w:rPr>
          <w:rFonts w:hint="eastAsia"/>
        </w:rPr>
        <w:t>6</w:t>
      </w:r>
      <w:r>
        <w:t>.</w:t>
      </w:r>
      <w:r>
        <w:tab/>
      </w:r>
      <w:r w:rsidRPr="00C4173B">
        <w:t>Information collection from NSCE server(s)</w:t>
      </w:r>
      <w:r>
        <w:t>;</w:t>
      </w:r>
    </w:p>
    <w:p w14:paraId="67E694F2" w14:textId="6E6E7D42" w:rsidR="00C4173B" w:rsidRDefault="00C4173B" w:rsidP="00C4173B">
      <w:pPr>
        <w:pStyle w:val="B2"/>
        <w:rPr>
          <w:bCs/>
        </w:rPr>
      </w:pPr>
      <w:r>
        <w:rPr>
          <w:rFonts w:hint="eastAsia"/>
        </w:rPr>
        <w:t>7</w:t>
      </w:r>
      <w:r>
        <w:t>.</w:t>
      </w:r>
      <w:r>
        <w:tab/>
      </w:r>
      <w:r w:rsidRPr="00975BFD">
        <w:rPr>
          <w:bCs/>
        </w:rPr>
        <w:t>Predictive slice modification in edge based NSCE deployments</w:t>
      </w:r>
      <w:r>
        <w:rPr>
          <w:bCs/>
        </w:rPr>
        <w:t>;</w:t>
      </w:r>
    </w:p>
    <w:p w14:paraId="1FC844A4" w14:textId="078443E0" w:rsidR="00C4173B" w:rsidRDefault="00C4173B" w:rsidP="00C4173B">
      <w:pPr>
        <w:pStyle w:val="B2"/>
        <w:rPr>
          <w:rFonts w:eastAsiaTheme="minorEastAsia"/>
        </w:rPr>
      </w:pPr>
      <w:r>
        <w:rPr>
          <w:rFonts w:hint="eastAsia"/>
          <w:bCs/>
        </w:rPr>
        <w:t>8</w:t>
      </w:r>
      <w:r>
        <w:rPr>
          <w:bCs/>
        </w:rPr>
        <w:t>.</w:t>
      </w:r>
      <w:r>
        <w:rPr>
          <w:bCs/>
        </w:rPr>
        <w:tab/>
      </w:r>
      <w:r w:rsidRPr="00975BFD">
        <w:rPr>
          <w:rFonts w:eastAsiaTheme="minorEastAsia"/>
        </w:rPr>
        <w:t>Multiple slices coordinated resource optimization</w:t>
      </w:r>
      <w:r>
        <w:rPr>
          <w:rFonts w:eastAsiaTheme="minorEastAsia"/>
        </w:rPr>
        <w:t>;</w:t>
      </w:r>
    </w:p>
    <w:p w14:paraId="782C9ACC" w14:textId="38FD447C" w:rsidR="00C4173B" w:rsidRDefault="00C4173B" w:rsidP="00C4173B">
      <w:pPr>
        <w:pStyle w:val="B2"/>
      </w:pPr>
      <w:r>
        <w:rPr>
          <w:rFonts w:eastAsia="等线" w:hint="eastAsia"/>
        </w:rPr>
        <w:t>9</w:t>
      </w:r>
      <w:r>
        <w:rPr>
          <w:rFonts w:eastAsia="等线"/>
        </w:rPr>
        <w:t>.</w:t>
      </w:r>
      <w:r>
        <w:rPr>
          <w:rFonts w:eastAsia="等线"/>
        </w:rPr>
        <w:tab/>
      </w:r>
      <w:bookmarkStart w:id="0" w:name="_Toc134011690"/>
      <w:r w:rsidRPr="00975BFD">
        <w:t>Network slice adaptation for VAL application</w:t>
      </w:r>
      <w:bookmarkEnd w:id="0"/>
      <w:r>
        <w:t>;</w:t>
      </w:r>
    </w:p>
    <w:p w14:paraId="67390BA8" w14:textId="1682846C" w:rsidR="00C4173B" w:rsidRDefault="00C4173B" w:rsidP="00C4173B">
      <w:pPr>
        <w:pStyle w:val="B2"/>
      </w:pPr>
      <w:r>
        <w:rPr>
          <w:rFonts w:hint="eastAsia"/>
        </w:rPr>
        <w:t>1</w:t>
      </w:r>
      <w:r>
        <w:t>0.</w:t>
      </w:r>
      <w:r>
        <w:tab/>
      </w:r>
      <w:r w:rsidRPr="00975BFD">
        <w:t>Slice related communication service lifecycle management</w:t>
      </w:r>
      <w:r>
        <w:t>;</w:t>
      </w:r>
    </w:p>
    <w:p w14:paraId="281ED2F7" w14:textId="44F3D761" w:rsidR="00C4173B" w:rsidRDefault="00C4173B" w:rsidP="00C4173B">
      <w:pPr>
        <w:pStyle w:val="B2"/>
      </w:pPr>
      <w:r>
        <w:rPr>
          <w:rFonts w:hint="eastAsia"/>
        </w:rPr>
        <w:t>1</w:t>
      </w:r>
      <w:r>
        <w:t>1.</w:t>
      </w:r>
      <w:r>
        <w:tab/>
      </w:r>
      <w:r w:rsidRPr="00975BFD">
        <w:t>Predictive slice modification in Inter-PLMN based slice service continuity</w:t>
      </w:r>
      <w:r>
        <w:t>;</w:t>
      </w:r>
    </w:p>
    <w:p w14:paraId="599A80A0" w14:textId="22306A80" w:rsidR="00C4173B" w:rsidRDefault="00C4173B" w:rsidP="00C4173B">
      <w:pPr>
        <w:pStyle w:val="B2"/>
        <w:rPr>
          <w:bCs/>
        </w:rPr>
      </w:pPr>
      <w:r>
        <w:rPr>
          <w:rFonts w:hint="eastAsia"/>
        </w:rPr>
        <w:t>1</w:t>
      </w:r>
      <w:r>
        <w:t>2.</w:t>
      </w:r>
      <w:r>
        <w:tab/>
      </w:r>
      <w:r w:rsidRPr="00975BFD">
        <w:rPr>
          <w:bCs/>
        </w:rPr>
        <w:t>Network slice diagnostics</w:t>
      </w:r>
      <w:r>
        <w:rPr>
          <w:bCs/>
        </w:rPr>
        <w:t>;</w:t>
      </w:r>
    </w:p>
    <w:p w14:paraId="36726746" w14:textId="29648F8B" w:rsidR="00C4173B" w:rsidRDefault="00C4173B" w:rsidP="00C4173B">
      <w:pPr>
        <w:pStyle w:val="B2"/>
      </w:pPr>
      <w:r>
        <w:rPr>
          <w:rFonts w:hint="eastAsia"/>
          <w:bCs/>
        </w:rPr>
        <w:t>1</w:t>
      </w:r>
      <w:r>
        <w:rPr>
          <w:bCs/>
        </w:rPr>
        <w:t>3.</w:t>
      </w:r>
      <w:r>
        <w:rPr>
          <w:bCs/>
        </w:rPr>
        <w:tab/>
      </w:r>
      <w:r w:rsidRPr="00975BFD">
        <w:rPr>
          <w:bCs/>
        </w:rPr>
        <w:t>Network slice fault management</w:t>
      </w:r>
      <w:r w:rsidRPr="00975BFD">
        <w:t xml:space="preserve"> capability exposure</w:t>
      </w:r>
      <w:r>
        <w:t>;</w:t>
      </w:r>
    </w:p>
    <w:p w14:paraId="11E39F3E" w14:textId="0F921F4B" w:rsidR="00C4173B" w:rsidRDefault="00C4173B" w:rsidP="00C4173B">
      <w:pPr>
        <w:pStyle w:val="B2"/>
      </w:pPr>
      <w:r>
        <w:rPr>
          <w:rFonts w:eastAsia="等线" w:hint="eastAsia"/>
        </w:rPr>
        <w:t>1</w:t>
      </w:r>
      <w:r>
        <w:rPr>
          <w:rFonts w:eastAsia="等线"/>
        </w:rPr>
        <w:t>4.</w:t>
      </w:r>
      <w:r>
        <w:rPr>
          <w:rFonts w:eastAsia="等线"/>
        </w:rPr>
        <w:tab/>
      </w:r>
      <w:r w:rsidRPr="00975BFD">
        <w:t>Slice requirements verification and alignment capability exposure</w:t>
      </w:r>
      <w:r>
        <w:t>;</w:t>
      </w:r>
    </w:p>
    <w:p w14:paraId="73C73E5C" w14:textId="00805D7C" w:rsidR="00C4173B" w:rsidRDefault="00C4173B" w:rsidP="00C4173B">
      <w:pPr>
        <w:pStyle w:val="B2"/>
      </w:pPr>
      <w:r>
        <w:rPr>
          <w:rFonts w:hint="eastAsia"/>
        </w:rPr>
        <w:t>1</w:t>
      </w:r>
      <w:r>
        <w:t>5.</w:t>
      </w:r>
      <w:r>
        <w:tab/>
      </w:r>
      <w:r w:rsidRPr="00975BFD">
        <w:t>Network Slice Information delivery</w:t>
      </w:r>
      <w:r>
        <w:t>;</w:t>
      </w:r>
    </w:p>
    <w:p w14:paraId="578F18F0" w14:textId="70A3D427" w:rsidR="00875179" w:rsidRPr="00C4173B" w:rsidRDefault="00875179" w:rsidP="00C4173B">
      <w:pPr>
        <w:pStyle w:val="B2"/>
        <w:rPr>
          <w:rFonts w:eastAsia="等线"/>
        </w:rPr>
      </w:pPr>
      <w:r>
        <w:rPr>
          <w:rFonts w:hint="eastAsia"/>
        </w:rPr>
        <w:t>1</w:t>
      </w:r>
      <w:r>
        <w:t>6.</w:t>
      </w:r>
      <w:r>
        <w:tab/>
      </w:r>
      <w:r w:rsidRPr="00875179">
        <w:t>Network Slice Allocation in NSaaS model</w:t>
      </w:r>
      <w:r>
        <w:t>;</w:t>
      </w:r>
    </w:p>
    <w:p w14:paraId="5B67BAF0" w14:textId="201FC4FD" w:rsidR="005E70B8" w:rsidRDefault="005E70B8" w:rsidP="005E70B8">
      <w:pPr>
        <w:pStyle w:val="B1"/>
      </w:pPr>
      <w:r>
        <w:t>b</w:t>
      </w:r>
      <w:r w:rsidRPr="001258A4">
        <w:t>)</w:t>
      </w:r>
      <w:r w:rsidRPr="001258A4">
        <w:tab/>
      </w:r>
      <w:r w:rsidR="00A51607">
        <w:t>U</w:t>
      </w:r>
      <w:r>
        <w:t>pdate of CAPIF onboarding and offboarding procedure of NSCE server registration procedure.</w:t>
      </w:r>
    </w:p>
    <w:p w14:paraId="6A09D83E" w14:textId="77777777" w:rsidR="004810F1" w:rsidRDefault="004810F1" w:rsidP="004810F1">
      <w:pPr>
        <w:pStyle w:val="B1"/>
      </w:pPr>
      <w:r>
        <w:rPr>
          <w:rFonts w:hint="eastAsia"/>
        </w:rPr>
        <w:t>c</w:t>
      </w:r>
      <w:r>
        <w:t>)</w:t>
      </w:r>
      <w:r>
        <w:tab/>
        <w:t>Potential update to the APIs of Nnwdaf_AnalyticsInfo service to include NSCE server as NF consumer to receive Network Slice load predictions information from NWDAF.</w:t>
      </w:r>
    </w:p>
    <w:p w14:paraId="7DD4F127" w14:textId="66761D73" w:rsidR="004810F1" w:rsidRPr="004810F1" w:rsidRDefault="004810F1" w:rsidP="004810F1">
      <w:pPr>
        <w:pStyle w:val="B1"/>
        <w:rPr>
          <w:lang w:val="en-US"/>
        </w:rPr>
      </w:pPr>
      <w:r>
        <w:t>d)</w:t>
      </w:r>
      <w:r>
        <w:tab/>
        <w:t>Potential update to the Nnef_AnalyticsExposure service or Nnef_AnalyticsExposure service APIs  to include NSCE server as NF consumer to receive Network Slice load statistics information and/or Network Slice load predictions from NEF.</w:t>
      </w:r>
    </w:p>
    <w:p w14:paraId="069DEB99" w14:textId="1347ECAB" w:rsidR="004D7922" w:rsidRDefault="004D7922" w:rsidP="004D7922">
      <w:pPr>
        <w:pStyle w:val="NO"/>
        <w:rPr>
          <w:lang w:val="en-US"/>
        </w:rPr>
      </w:pPr>
      <w:r>
        <w:rPr>
          <w:lang w:val="en-US"/>
        </w:rPr>
        <w:t>NOTE:</w:t>
      </w:r>
      <w:r>
        <w:rPr>
          <w:lang w:val="en-US"/>
        </w:rPr>
        <w:tab/>
        <w:t xml:space="preserve">This document introduces the </w:t>
      </w:r>
      <w:r w:rsidR="001C7D79">
        <w:rPr>
          <w:lang w:val="en-US"/>
        </w:rPr>
        <w:t>impacts on TS 29.</w:t>
      </w:r>
      <w:r w:rsidR="004810F1">
        <w:rPr>
          <w:lang w:val="en-US"/>
        </w:rPr>
        <w:t>5</w:t>
      </w:r>
      <w:r w:rsidR="001C7D79">
        <w:rPr>
          <w:lang w:val="en-US"/>
        </w:rPr>
        <w:t>22 and TS 29.520</w:t>
      </w:r>
      <w:r w:rsidR="00EF3550" w:rsidRPr="00EF3550">
        <w:rPr>
          <w:rFonts w:eastAsia="等线"/>
          <w:lang w:eastAsia="zh-CN"/>
        </w:rPr>
        <w:t xml:space="preserve"> </w:t>
      </w:r>
      <w:r w:rsidR="00EF3550">
        <w:rPr>
          <w:rFonts w:eastAsia="等线"/>
          <w:lang w:eastAsia="zh-CN"/>
        </w:rPr>
        <w:t>to support NSCE server services,</w:t>
      </w:r>
      <w:r w:rsidR="00580822">
        <w:rPr>
          <w:lang w:val="en-US"/>
        </w:rPr>
        <w:t xml:space="preserve"> which may need coordination with SA2 definition</w:t>
      </w:r>
      <w:r>
        <w:rPr>
          <w:lang w:val="en-US"/>
        </w:rPr>
        <w:t>.</w:t>
      </w:r>
    </w:p>
    <w:p w14:paraId="2587FDF9" w14:textId="02EF3E69" w:rsidR="002C60E6" w:rsidRDefault="002C60E6" w:rsidP="002C60E6">
      <w:pPr>
        <w:rPr>
          <w:lang w:eastAsia="zh-CN"/>
        </w:rPr>
      </w:pPr>
      <w:r w:rsidRPr="00F2590A">
        <w:rPr>
          <w:lang w:eastAsia="zh-CN"/>
        </w:rPr>
        <w:t>For CT</w:t>
      </w:r>
      <w:r>
        <w:rPr>
          <w:lang w:eastAsia="zh-CN"/>
        </w:rPr>
        <w:t>4</w:t>
      </w:r>
      <w:r w:rsidRPr="00F2590A">
        <w:rPr>
          <w:lang w:eastAsia="zh-CN"/>
        </w:rPr>
        <w:t>, the expected work includes:</w:t>
      </w:r>
    </w:p>
    <w:p w14:paraId="6B1D783D" w14:textId="77777777" w:rsidR="002527B8" w:rsidRDefault="002C60E6" w:rsidP="002527B8">
      <w:pPr>
        <w:pStyle w:val="B1"/>
      </w:pPr>
      <w:r w:rsidRPr="001258A4">
        <w:t>a)</w:t>
      </w:r>
      <w:r w:rsidRPr="001258A4">
        <w:tab/>
      </w:r>
      <w:r w:rsidR="004810F1" w:rsidRPr="004810F1">
        <w:t>Potential update to Nnsacf_SliceEventExposure service API to include NSCE server as the new NF consumer to monitor the Network Slice load (e.g. the number of UEs or the number of PDU Sessions) from NSACF</w:t>
      </w:r>
      <w:r>
        <w:t>.</w:t>
      </w:r>
    </w:p>
    <w:p w14:paraId="409CA454" w14:textId="52D5B214"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15E8F" w:rsidRPr="00251D80" w14:paraId="32944FCA" w14:textId="77777777" w:rsidTr="005875D6">
        <w:trPr>
          <w:cantSplit/>
          <w:jc w:val="center"/>
        </w:trPr>
        <w:tc>
          <w:tcPr>
            <w:tcW w:w="1617" w:type="dxa"/>
          </w:tcPr>
          <w:p w14:paraId="36EA8E77" w14:textId="7F89C1D7" w:rsidR="00E15E8F" w:rsidRPr="00FF3F0C" w:rsidRDefault="00E15E8F" w:rsidP="00E15E8F">
            <w:pPr>
              <w:pStyle w:val="TAL"/>
            </w:pPr>
            <w:r w:rsidRPr="00D14B21">
              <w:t>TS</w:t>
            </w:r>
          </w:p>
        </w:tc>
        <w:tc>
          <w:tcPr>
            <w:tcW w:w="1134" w:type="dxa"/>
          </w:tcPr>
          <w:p w14:paraId="5F684E95" w14:textId="03FCFCBB" w:rsidR="00E15E8F" w:rsidRPr="00251D80" w:rsidRDefault="00E15E8F" w:rsidP="00E15E8F">
            <w:pPr>
              <w:pStyle w:val="TAL"/>
            </w:pPr>
            <w:r w:rsidRPr="00D14B21">
              <w:t>TS</w:t>
            </w:r>
            <w:r>
              <w:t xml:space="preserve"> </w:t>
            </w:r>
            <w:r w:rsidRPr="00D14B21">
              <w:t>29.</w:t>
            </w:r>
            <w:r w:rsidR="00B32669">
              <w:t>435</w:t>
            </w:r>
          </w:p>
        </w:tc>
        <w:tc>
          <w:tcPr>
            <w:tcW w:w="2409" w:type="dxa"/>
          </w:tcPr>
          <w:p w14:paraId="76BA8E23" w14:textId="77777777" w:rsidR="00E15E8F" w:rsidRDefault="00E15E8F" w:rsidP="00E15E8F">
            <w:pPr>
              <w:pStyle w:val="TAL"/>
              <w:rPr>
                <w:bCs/>
              </w:rPr>
            </w:pPr>
            <w:r w:rsidRPr="00D670E7">
              <w:rPr>
                <w:bCs/>
              </w:rPr>
              <w:t xml:space="preserve">Service Enabler Architecture Layer for Verticals (SEAL); </w:t>
            </w:r>
          </w:p>
          <w:p w14:paraId="3F9BA4C9" w14:textId="296F728A" w:rsidR="00E15E8F" w:rsidRPr="00251D80" w:rsidRDefault="00E15E8F" w:rsidP="00E15E8F">
            <w:pPr>
              <w:pStyle w:val="TAL"/>
            </w:pPr>
            <w:r w:rsidRPr="00975BFD">
              <w:rPr>
                <w:bCs/>
              </w:rPr>
              <w:t xml:space="preserve">Network </w:t>
            </w:r>
            <w:r>
              <w:rPr>
                <w:bCs/>
              </w:rPr>
              <w:t>S</w:t>
            </w:r>
            <w:r w:rsidRPr="00975BFD">
              <w:rPr>
                <w:bCs/>
              </w:rPr>
              <w:t xml:space="preserve">lice </w:t>
            </w:r>
            <w:r>
              <w:rPr>
                <w:bCs/>
              </w:rPr>
              <w:t>C</w:t>
            </w:r>
            <w:r w:rsidRPr="00975BFD">
              <w:rPr>
                <w:bCs/>
              </w:rPr>
              <w:t xml:space="preserve">apability </w:t>
            </w:r>
            <w:r w:rsidRPr="00D14B21">
              <w:t xml:space="preserve">Enablement </w:t>
            </w:r>
            <w:r>
              <w:t xml:space="preserve">(NSCE) </w:t>
            </w:r>
            <w:r w:rsidRPr="00D670E7">
              <w:t xml:space="preserve">Server </w:t>
            </w:r>
            <w:r w:rsidRPr="00D14B21">
              <w:t>Service</w:t>
            </w:r>
            <w:r>
              <w:t>s</w:t>
            </w:r>
          </w:p>
        </w:tc>
        <w:tc>
          <w:tcPr>
            <w:tcW w:w="993" w:type="dxa"/>
          </w:tcPr>
          <w:p w14:paraId="510D9A1F" w14:textId="4864F5AB" w:rsidR="00E15E8F" w:rsidRPr="00251D80" w:rsidRDefault="00E15E8F" w:rsidP="00E15E8F">
            <w:pPr>
              <w:pStyle w:val="TAL"/>
            </w:pPr>
            <w:r w:rsidRPr="00D14B21">
              <w:t>TSG CT #103(March 2024)</w:t>
            </w:r>
          </w:p>
        </w:tc>
        <w:tc>
          <w:tcPr>
            <w:tcW w:w="1074" w:type="dxa"/>
          </w:tcPr>
          <w:p w14:paraId="11DE6EB5" w14:textId="0035AC9E" w:rsidR="00E15E8F" w:rsidRPr="00251D80" w:rsidRDefault="00E15E8F" w:rsidP="00E15E8F">
            <w:pPr>
              <w:pStyle w:val="TAL"/>
            </w:pPr>
            <w:r w:rsidRPr="00D14B21">
              <w:t>TSG CT #103(March 2024)</w:t>
            </w:r>
          </w:p>
        </w:tc>
        <w:tc>
          <w:tcPr>
            <w:tcW w:w="2186" w:type="dxa"/>
          </w:tcPr>
          <w:p w14:paraId="1D49C842" w14:textId="5724D99C" w:rsidR="00E15E8F" w:rsidRPr="00251D80" w:rsidRDefault="00E15E8F" w:rsidP="00E15E8F">
            <w:pPr>
              <w:pStyle w:val="TAL"/>
            </w:pPr>
            <w:r>
              <w:t>Huang, Zhenning</w:t>
            </w:r>
            <w:r w:rsidRPr="00D14B21">
              <w:t xml:space="preserve">, CMCC, </w:t>
            </w:r>
            <w:r>
              <w:t>huangzhenning</w:t>
            </w:r>
            <w:r w:rsidRPr="00D14B21">
              <w:t>@chinamobile.com</w:t>
            </w:r>
          </w:p>
        </w:tc>
      </w:tr>
    </w:tbl>
    <w:p w14:paraId="7EC5BA9E" w14:textId="77777777" w:rsidR="001E489F" w:rsidRDefault="001E489F" w:rsidP="001E489F">
      <w:pPr>
        <w:pStyle w:val="FP"/>
      </w:pPr>
    </w:p>
    <w:p w14:paraId="303D6525" w14:textId="2F31EDC2"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E15E8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69EF11D" w:rsidR="00E15E8F" w:rsidRPr="006C2E80" w:rsidRDefault="00E15E8F" w:rsidP="00E15E8F">
            <w:pPr>
              <w:pStyle w:val="TAL"/>
              <w:rPr>
                <w:lang w:eastAsia="zh-CN"/>
              </w:rPr>
            </w:pPr>
            <w:r>
              <w:rPr>
                <w:rFonts w:hint="eastAsia"/>
                <w:lang w:eastAsia="zh-CN"/>
              </w:rPr>
              <w:t>2</w:t>
            </w:r>
            <w:r>
              <w:rPr>
                <w:lang w:eastAsia="zh-CN"/>
              </w:rPr>
              <w:t>4.549</w:t>
            </w:r>
          </w:p>
        </w:tc>
        <w:tc>
          <w:tcPr>
            <w:tcW w:w="4344" w:type="dxa"/>
            <w:tcBorders>
              <w:top w:val="single" w:sz="4" w:space="0" w:color="auto"/>
              <w:left w:val="single" w:sz="4" w:space="0" w:color="auto"/>
              <w:bottom w:val="single" w:sz="4" w:space="0" w:color="auto"/>
              <w:right w:val="single" w:sz="4" w:space="0" w:color="auto"/>
            </w:tcBorders>
          </w:tcPr>
          <w:p w14:paraId="5829B976" w14:textId="3969B904" w:rsidR="00E15E8F" w:rsidRPr="006C2E80" w:rsidRDefault="00E15E8F" w:rsidP="00E15E8F">
            <w:pPr>
              <w:pStyle w:val="TAL"/>
              <w:rPr>
                <w:lang w:eastAsia="zh-CN"/>
              </w:rPr>
            </w:pPr>
            <w:r>
              <w:rPr>
                <w:rFonts w:hint="eastAsia"/>
                <w:lang w:eastAsia="zh-CN"/>
              </w:rPr>
              <w:t>U</w:t>
            </w:r>
            <w:r>
              <w:rPr>
                <w:lang w:eastAsia="zh-CN"/>
              </w:rPr>
              <w:t>pdate the n</w:t>
            </w:r>
            <w:r w:rsidRPr="009D2233">
              <w:rPr>
                <w:lang w:eastAsia="zh-CN"/>
              </w:rPr>
              <w:t>etwork slice capability enablement-SEAL</w:t>
            </w:r>
            <w:r>
              <w:rPr>
                <w:lang w:eastAsia="zh-CN"/>
              </w:rPr>
              <w:t xml:space="preserve"> service</w:t>
            </w:r>
            <w:r w:rsidRPr="009D2233">
              <w:rPr>
                <w:lang w:eastAsia="zh-CN"/>
              </w:rPr>
              <w:t xml:space="preserve"> </w:t>
            </w:r>
            <w:r>
              <w:rPr>
                <w:lang w:eastAsia="zh-CN"/>
              </w:rPr>
              <w:t>p</w:t>
            </w:r>
            <w:r w:rsidRPr="009D2233">
              <w:rPr>
                <w:lang w:eastAsia="zh-CN"/>
              </w:rPr>
              <w:t>rotocol</w:t>
            </w:r>
          </w:p>
        </w:tc>
        <w:tc>
          <w:tcPr>
            <w:tcW w:w="1417" w:type="dxa"/>
            <w:tcBorders>
              <w:top w:val="single" w:sz="4" w:space="0" w:color="auto"/>
              <w:left w:val="single" w:sz="4" w:space="0" w:color="auto"/>
              <w:bottom w:val="single" w:sz="4" w:space="0" w:color="auto"/>
              <w:right w:val="single" w:sz="4" w:space="0" w:color="auto"/>
            </w:tcBorders>
          </w:tcPr>
          <w:p w14:paraId="53BCD47C" w14:textId="74BE8EAC" w:rsidR="00E15E8F" w:rsidRPr="006C2E80" w:rsidRDefault="00E15E8F" w:rsidP="00E15E8F">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0E30731D" w14:textId="641504F1" w:rsidR="00E15E8F" w:rsidRPr="006C2E80" w:rsidRDefault="00E15E8F" w:rsidP="00E15E8F">
            <w:pPr>
              <w:pStyle w:val="TAL"/>
            </w:pPr>
            <w:r>
              <w:rPr>
                <w:rFonts w:eastAsiaTheme="minorEastAsia" w:hint="eastAsia"/>
              </w:rPr>
              <w:t>C</w:t>
            </w:r>
            <w:r>
              <w:rPr>
                <w:rFonts w:eastAsiaTheme="minorEastAsia"/>
              </w:rPr>
              <w:t>T1</w:t>
            </w:r>
          </w:p>
        </w:tc>
      </w:tr>
      <w:tr w:rsidR="00E15E8F" w:rsidRPr="006C2E80" w14:paraId="330916D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FDBF58D" w14:textId="7E2024E6" w:rsidR="00E15E8F" w:rsidRDefault="00E15E8F" w:rsidP="00E15E8F">
            <w:pPr>
              <w:pStyle w:val="TAL"/>
              <w:rPr>
                <w:rFonts w:eastAsiaTheme="minorEastAsia"/>
              </w:rPr>
            </w:pPr>
            <w:r>
              <w:rPr>
                <w:rFonts w:eastAsiaTheme="minorEastAsia" w:hint="eastAsia"/>
              </w:rPr>
              <w:t>2</w:t>
            </w:r>
            <w:r>
              <w:rPr>
                <w:rFonts w:eastAsiaTheme="minorEastAsia"/>
              </w:rPr>
              <w:t>9.222</w:t>
            </w:r>
          </w:p>
        </w:tc>
        <w:tc>
          <w:tcPr>
            <w:tcW w:w="4344" w:type="dxa"/>
            <w:tcBorders>
              <w:top w:val="single" w:sz="4" w:space="0" w:color="auto"/>
              <w:left w:val="single" w:sz="4" w:space="0" w:color="auto"/>
              <w:bottom w:val="single" w:sz="4" w:space="0" w:color="auto"/>
              <w:right w:val="single" w:sz="4" w:space="0" w:color="auto"/>
            </w:tcBorders>
          </w:tcPr>
          <w:p w14:paraId="6468195C" w14:textId="51EBC490" w:rsidR="00E15E8F" w:rsidRDefault="00E15E8F" w:rsidP="00E15E8F">
            <w:pPr>
              <w:pStyle w:val="TAL"/>
              <w:rPr>
                <w:rFonts w:eastAsiaTheme="minorEastAsia"/>
              </w:rPr>
            </w:pPr>
            <w:r>
              <w:rPr>
                <w:rFonts w:eastAsiaTheme="minorEastAsia" w:hint="eastAsia"/>
              </w:rPr>
              <w:t>U</w:t>
            </w:r>
            <w:r>
              <w:rPr>
                <w:rFonts w:eastAsiaTheme="minorEastAsia"/>
              </w:rPr>
              <w:t xml:space="preserve">pdates to the </w:t>
            </w:r>
            <w:r>
              <w:t xml:space="preserve">CAPIF onboarding and/or offboarding service </w:t>
            </w:r>
            <w:r>
              <w:rPr>
                <w:rFonts w:eastAsia="等线"/>
                <w:lang w:eastAsia="zh-CN"/>
              </w:rPr>
              <w:t xml:space="preserve">to support NSCE </w:t>
            </w:r>
            <w:r w:rsidR="00EF3550">
              <w:rPr>
                <w:rFonts w:eastAsia="等线"/>
                <w:lang w:eastAsia="zh-CN"/>
              </w:rPr>
              <w:t xml:space="preserve">server </w:t>
            </w:r>
            <w:r>
              <w:rPr>
                <w:rFonts w:eastAsia="等线"/>
                <w:lang w:eastAsia="zh-CN"/>
              </w:rPr>
              <w:t>services.</w:t>
            </w:r>
          </w:p>
        </w:tc>
        <w:tc>
          <w:tcPr>
            <w:tcW w:w="1417" w:type="dxa"/>
            <w:tcBorders>
              <w:top w:val="single" w:sz="4" w:space="0" w:color="auto"/>
              <w:left w:val="single" w:sz="4" w:space="0" w:color="auto"/>
              <w:bottom w:val="single" w:sz="4" w:space="0" w:color="auto"/>
              <w:right w:val="single" w:sz="4" w:space="0" w:color="auto"/>
            </w:tcBorders>
          </w:tcPr>
          <w:p w14:paraId="08A1BEDC" w14:textId="10B1CA8F" w:rsidR="00E15E8F" w:rsidRPr="00A51607" w:rsidRDefault="00E15E8F" w:rsidP="00E15E8F">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4023A8A2" w14:textId="5CC0B220" w:rsidR="00E15E8F" w:rsidRDefault="00E15E8F" w:rsidP="00E15E8F">
            <w:pPr>
              <w:pStyle w:val="TAL"/>
              <w:rPr>
                <w:rFonts w:eastAsiaTheme="minorEastAsia"/>
              </w:rPr>
            </w:pPr>
            <w:r>
              <w:rPr>
                <w:rFonts w:eastAsiaTheme="minorEastAsia" w:hint="eastAsia"/>
              </w:rPr>
              <w:t>C</w:t>
            </w:r>
            <w:r>
              <w:rPr>
                <w:rFonts w:eastAsiaTheme="minorEastAsia"/>
              </w:rPr>
              <w:t>T3</w:t>
            </w:r>
          </w:p>
        </w:tc>
      </w:tr>
      <w:tr w:rsidR="00E15E8F" w:rsidRPr="006C2E80" w14:paraId="4A91D9E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DD1DF38" w14:textId="2B90E56B" w:rsidR="00E15E8F" w:rsidRDefault="00E15E8F" w:rsidP="00E15E8F">
            <w:pPr>
              <w:pStyle w:val="TAL"/>
              <w:rPr>
                <w:rFonts w:eastAsiaTheme="minorEastAsia"/>
              </w:rPr>
            </w:pPr>
            <w:r>
              <w:rPr>
                <w:rFonts w:eastAsia="等线" w:hint="eastAsia"/>
                <w:lang w:eastAsia="zh-CN"/>
              </w:rPr>
              <w:t>2</w:t>
            </w:r>
            <w:r>
              <w:rPr>
                <w:rFonts w:eastAsia="等线"/>
                <w:lang w:eastAsia="zh-CN"/>
              </w:rPr>
              <w:t>9.520</w:t>
            </w:r>
          </w:p>
        </w:tc>
        <w:tc>
          <w:tcPr>
            <w:tcW w:w="4344" w:type="dxa"/>
            <w:tcBorders>
              <w:top w:val="single" w:sz="4" w:space="0" w:color="auto"/>
              <w:left w:val="single" w:sz="4" w:space="0" w:color="auto"/>
              <w:bottom w:val="single" w:sz="4" w:space="0" w:color="auto"/>
              <w:right w:val="single" w:sz="4" w:space="0" w:color="auto"/>
            </w:tcBorders>
          </w:tcPr>
          <w:p w14:paraId="076D4156" w14:textId="0FB49556" w:rsidR="00E15E8F" w:rsidRDefault="004810F1" w:rsidP="00E15E8F">
            <w:pPr>
              <w:pStyle w:val="TAL"/>
              <w:rPr>
                <w:rFonts w:eastAsiaTheme="minorEastAsia"/>
              </w:rPr>
            </w:pPr>
            <w:r>
              <w:rPr>
                <w:rFonts w:eastAsia="等线"/>
                <w:lang w:eastAsia="zh-CN"/>
              </w:rPr>
              <w:t>Potential u</w:t>
            </w:r>
            <w:r w:rsidR="00E15E8F">
              <w:rPr>
                <w:rFonts w:eastAsia="等线"/>
                <w:lang w:eastAsia="zh-CN"/>
              </w:rPr>
              <w:t>pdates to the NWDAF to support NSCE</w:t>
            </w:r>
            <w:r w:rsidR="00EF3550">
              <w:rPr>
                <w:rFonts w:eastAsia="等线"/>
                <w:lang w:eastAsia="zh-CN"/>
              </w:rPr>
              <w:t xml:space="preserve"> server</w:t>
            </w:r>
            <w:r w:rsidR="00E15E8F">
              <w:rPr>
                <w:rFonts w:eastAsia="等线"/>
                <w:lang w:eastAsia="zh-CN"/>
              </w:rPr>
              <w:t xml:space="preserve"> services</w:t>
            </w:r>
            <w:r w:rsidR="00875179">
              <w:rPr>
                <w:rFonts w:eastAsia="等线"/>
                <w:lang w:eastAsia="zh-CN"/>
              </w:rPr>
              <w:t xml:space="preserve"> by </w:t>
            </w:r>
            <w:r w:rsidR="00875179" w:rsidRPr="00875179">
              <w:rPr>
                <w:rFonts w:eastAsia="等线"/>
                <w:lang w:eastAsia="zh-CN"/>
              </w:rPr>
              <w:t xml:space="preserve">adding </w:t>
            </w:r>
            <w:r w:rsidR="00875179">
              <w:rPr>
                <w:rFonts w:eastAsia="等线"/>
                <w:lang w:eastAsia="zh-CN"/>
              </w:rPr>
              <w:t>NSCE server</w:t>
            </w:r>
            <w:r w:rsidR="00875179" w:rsidRPr="00875179">
              <w:rPr>
                <w:rFonts w:eastAsia="等线"/>
                <w:lang w:eastAsia="zh-CN"/>
              </w:rPr>
              <w:t xml:space="preserve"> as consumers</w:t>
            </w:r>
            <w:r w:rsidR="00E15E8F">
              <w:rPr>
                <w:rFonts w:eastAsia="等线"/>
                <w:lang w:eastAsia="zh-CN"/>
              </w:rPr>
              <w:t>.</w:t>
            </w:r>
          </w:p>
        </w:tc>
        <w:tc>
          <w:tcPr>
            <w:tcW w:w="1417" w:type="dxa"/>
            <w:tcBorders>
              <w:top w:val="single" w:sz="4" w:space="0" w:color="auto"/>
              <w:left w:val="single" w:sz="4" w:space="0" w:color="auto"/>
              <w:bottom w:val="single" w:sz="4" w:space="0" w:color="auto"/>
              <w:right w:val="single" w:sz="4" w:space="0" w:color="auto"/>
            </w:tcBorders>
          </w:tcPr>
          <w:p w14:paraId="0570397E" w14:textId="108C238F" w:rsidR="00E15E8F" w:rsidRPr="00D14B21" w:rsidRDefault="00E15E8F" w:rsidP="00E15E8F">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3D5A418F" w14:textId="52760C61" w:rsidR="00E15E8F" w:rsidRDefault="00E15E8F" w:rsidP="00E15E8F">
            <w:pPr>
              <w:pStyle w:val="TAL"/>
              <w:rPr>
                <w:rFonts w:eastAsiaTheme="minorEastAsia"/>
              </w:rPr>
            </w:pPr>
            <w:r>
              <w:rPr>
                <w:rFonts w:eastAsiaTheme="minorEastAsia" w:hint="eastAsia"/>
              </w:rPr>
              <w:t>C</w:t>
            </w:r>
            <w:r>
              <w:rPr>
                <w:rFonts w:eastAsiaTheme="minorEastAsia"/>
              </w:rPr>
              <w:t>T3</w:t>
            </w:r>
          </w:p>
        </w:tc>
      </w:tr>
      <w:tr w:rsidR="00E15E8F" w:rsidRPr="006C2E80" w14:paraId="12C879E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772D3B4" w14:textId="09F8A1F3" w:rsidR="00E15E8F" w:rsidRDefault="00E15E8F" w:rsidP="00E15E8F">
            <w:pPr>
              <w:pStyle w:val="TAL"/>
              <w:rPr>
                <w:rFonts w:eastAsia="等线"/>
                <w:lang w:eastAsia="zh-CN"/>
              </w:rPr>
            </w:pPr>
            <w:r>
              <w:rPr>
                <w:rFonts w:eastAsia="等线" w:hint="eastAsia"/>
                <w:lang w:eastAsia="zh-CN"/>
              </w:rPr>
              <w:t>2</w:t>
            </w:r>
            <w:r>
              <w:rPr>
                <w:rFonts w:eastAsia="等线"/>
                <w:lang w:eastAsia="zh-CN"/>
              </w:rPr>
              <w:t>9.522</w:t>
            </w:r>
          </w:p>
        </w:tc>
        <w:tc>
          <w:tcPr>
            <w:tcW w:w="4344" w:type="dxa"/>
            <w:tcBorders>
              <w:top w:val="single" w:sz="4" w:space="0" w:color="auto"/>
              <w:left w:val="single" w:sz="4" w:space="0" w:color="auto"/>
              <w:bottom w:val="single" w:sz="4" w:space="0" w:color="auto"/>
              <w:right w:val="single" w:sz="4" w:space="0" w:color="auto"/>
            </w:tcBorders>
          </w:tcPr>
          <w:p w14:paraId="0B30A70A" w14:textId="6B3CD2CE" w:rsidR="00E15E8F" w:rsidRDefault="004810F1" w:rsidP="00E15E8F">
            <w:pPr>
              <w:pStyle w:val="TAL"/>
              <w:rPr>
                <w:rFonts w:eastAsia="等线"/>
                <w:lang w:eastAsia="zh-CN"/>
              </w:rPr>
            </w:pPr>
            <w:r>
              <w:rPr>
                <w:rFonts w:eastAsia="等线"/>
                <w:lang w:eastAsia="zh-CN"/>
              </w:rPr>
              <w:t>Potential U</w:t>
            </w:r>
            <w:r w:rsidR="00E15E8F">
              <w:rPr>
                <w:rFonts w:eastAsia="等线"/>
                <w:lang w:eastAsia="zh-CN"/>
              </w:rPr>
              <w:t>pdates to the NEF to support NSCE</w:t>
            </w:r>
            <w:r w:rsidR="00EF3550">
              <w:rPr>
                <w:rFonts w:eastAsia="等线"/>
                <w:lang w:eastAsia="zh-CN"/>
              </w:rPr>
              <w:t xml:space="preserve"> server</w:t>
            </w:r>
            <w:r w:rsidR="00E15E8F">
              <w:rPr>
                <w:rFonts w:eastAsia="等线"/>
                <w:lang w:eastAsia="zh-CN"/>
              </w:rPr>
              <w:t xml:space="preserve"> services</w:t>
            </w:r>
            <w:r w:rsidR="00875179">
              <w:rPr>
                <w:rFonts w:eastAsia="等线"/>
                <w:lang w:eastAsia="zh-CN"/>
              </w:rPr>
              <w:t xml:space="preserve"> by </w:t>
            </w:r>
            <w:r w:rsidR="00875179" w:rsidRPr="00875179">
              <w:rPr>
                <w:rFonts w:eastAsia="等线"/>
                <w:lang w:eastAsia="zh-CN"/>
              </w:rPr>
              <w:t xml:space="preserve">adding </w:t>
            </w:r>
            <w:r w:rsidR="00875179">
              <w:rPr>
                <w:rFonts w:eastAsia="等线"/>
                <w:lang w:eastAsia="zh-CN"/>
              </w:rPr>
              <w:t>NSCE server</w:t>
            </w:r>
            <w:r w:rsidR="00875179" w:rsidRPr="00875179">
              <w:rPr>
                <w:rFonts w:eastAsia="等线"/>
                <w:lang w:eastAsia="zh-CN"/>
              </w:rPr>
              <w:t xml:space="preserve"> as consumers</w:t>
            </w:r>
            <w:r w:rsidR="00E15E8F">
              <w:rPr>
                <w:rFonts w:eastAsia="等线"/>
                <w:lang w:eastAsia="zh-CN"/>
              </w:rPr>
              <w:t>.</w:t>
            </w:r>
          </w:p>
        </w:tc>
        <w:tc>
          <w:tcPr>
            <w:tcW w:w="1417" w:type="dxa"/>
            <w:tcBorders>
              <w:top w:val="single" w:sz="4" w:space="0" w:color="auto"/>
              <w:left w:val="single" w:sz="4" w:space="0" w:color="auto"/>
              <w:bottom w:val="single" w:sz="4" w:space="0" w:color="auto"/>
              <w:right w:val="single" w:sz="4" w:space="0" w:color="auto"/>
            </w:tcBorders>
          </w:tcPr>
          <w:p w14:paraId="6484EDD7" w14:textId="680D1435" w:rsidR="00E15E8F" w:rsidRPr="00D14B21" w:rsidRDefault="00E15E8F" w:rsidP="00E15E8F">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5AA54EAF" w14:textId="5D2C405A" w:rsidR="00E15E8F" w:rsidRDefault="00E15E8F" w:rsidP="00E15E8F">
            <w:pPr>
              <w:pStyle w:val="TAL"/>
              <w:rPr>
                <w:rFonts w:eastAsiaTheme="minorEastAsia"/>
              </w:rPr>
            </w:pPr>
            <w:r>
              <w:rPr>
                <w:rFonts w:eastAsiaTheme="minorEastAsia" w:hint="eastAsia"/>
              </w:rPr>
              <w:t>C</w:t>
            </w:r>
            <w:r>
              <w:rPr>
                <w:rFonts w:eastAsiaTheme="minorEastAsia"/>
              </w:rPr>
              <w:t>T3</w:t>
            </w:r>
          </w:p>
        </w:tc>
      </w:tr>
      <w:tr w:rsidR="00E15E8F" w:rsidRPr="006C2E80" w14:paraId="241BE0C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E23AE8D" w14:textId="29212263" w:rsidR="00E15E8F" w:rsidRPr="000B0BE4" w:rsidRDefault="00E15E8F" w:rsidP="00E15E8F">
            <w:pPr>
              <w:pStyle w:val="TAL"/>
              <w:rPr>
                <w:rFonts w:eastAsiaTheme="minorEastAsia"/>
              </w:rPr>
            </w:pPr>
            <w:r>
              <w:rPr>
                <w:rFonts w:eastAsiaTheme="minorEastAsia" w:hint="eastAsia"/>
              </w:rPr>
              <w:t>2</w:t>
            </w:r>
            <w:r>
              <w:rPr>
                <w:rFonts w:eastAsiaTheme="minorEastAsia"/>
              </w:rPr>
              <w:t>9.549</w:t>
            </w:r>
          </w:p>
        </w:tc>
        <w:tc>
          <w:tcPr>
            <w:tcW w:w="4344" w:type="dxa"/>
            <w:tcBorders>
              <w:top w:val="single" w:sz="4" w:space="0" w:color="auto"/>
              <w:left w:val="single" w:sz="4" w:space="0" w:color="auto"/>
              <w:bottom w:val="single" w:sz="4" w:space="0" w:color="auto"/>
              <w:right w:val="single" w:sz="4" w:space="0" w:color="auto"/>
            </w:tcBorders>
          </w:tcPr>
          <w:p w14:paraId="69EC3CD3" w14:textId="4028E45F" w:rsidR="00E15E8F" w:rsidRPr="000B0BE4" w:rsidRDefault="00E15E8F" w:rsidP="00E15E8F">
            <w:pPr>
              <w:pStyle w:val="TAL"/>
              <w:rPr>
                <w:rFonts w:eastAsiaTheme="minorEastAsia"/>
              </w:rPr>
            </w:pPr>
            <w:r>
              <w:rPr>
                <w:rFonts w:eastAsiaTheme="minorEastAsia" w:hint="eastAsia"/>
              </w:rPr>
              <w:t>U</w:t>
            </w:r>
            <w:r>
              <w:rPr>
                <w:rFonts w:eastAsiaTheme="minorEastAsia"/>
              </w:rPr>
              <w:t>pdates to the SEAL service</w:t>
            </w:r>
            <w:r>
              <w:rPr>
                <w:rFonts w:eastAsia="等线"/>
                <w:lang w:eastAsia="zh-CN"/>
              </w:rPr>
              <w:t xml:space="preserve"> to support NSCE </w:t>
            </w:r>
            <w:r w:rsidR="00EF3550">
              <w:rPr>
                <w:rFonts w:eastAsia="等线"/>
                <w:lang w:eastAsia="zh-CN"/>
              </w:rPr>
              <w:t xml:space="preserve">server </w:t>
            </w:r>
            <w:r>
              <w:rPr>
                <w:rFonts w:eastAsia="等线"/>
                <w:lang w:eastAsia="zh-CN"/>
              </w:rPr>
              <w:t>services</w:t>
            </w:r>
            <w:r>
              <w:rPr>
                <w:rFonts w:eastAsiaTheme="minorEastAsia"/>
              </w:rPr>
              <w:t>.</w:t>
            </w:r>
          </w:p>
        </w:tc>
        <w:tc>
          <w:tcPr>
            <w:tcW w:w="1417" w:type="dxa"/>
            <w:tcBorders>
              <w:top w:val="single" w:sz="4" w:space="0" w:color="auto"/>
              <w:left w:val="single" w:sz="4" w:space="0" w:color="auto"/>
              <w:bottom w:val="single" w:sz="4" w:space="0" w:color="auto"/>
              <w:right w:val="single" w:sz="4" w:space="0" w:color="auto"/>
            </w:tcBorders>
          </w:tcPr>
          <w:p w14:paraId="26E6502F" w14:textId="6A779BCA" w:rsidR="00E15E8F" w:rsidRPr="006C2E80" w:rsidRDefault="00E15E8F" w:rsidP="00E15E8F">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6C9ED345" w14:textId="57F78862" w:rsidR="00E15E8F" w:rsidRPr="000B0BE4" w:rsidRDefault="00E15E8F" w:rsidP="00E15E8F">
            <w:pPr>
              <w:pStyle w:val="TAL"/>
              <w:rPr>
                <w:rFonts w:eastAsiaTheme="minorEastAsia"/>
              </w:rPr>
            </w:pPr>
            <w:r>
              <w:rPr>
                <w:rFonts w:eastAsiaTheme="minorEastAsia" w:hint="eastAsia"/>
              </w:rPr>
              <w:t>C</w:t>
            </w:r>
            <w:r>
              <w:rPr>
                <w:rFonts w:eastAsiaTheme="minorEastAsia"/>
              </w:rPr>
              <w:t>T3</w:t>
            </w:r>
          </w:p>
        </w:tc>
      </w:tr>
      <w:tr w:rsidR="00996134" w:rsidRPr="006C2E80" w14:paraId="5647116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9B4E0D5" w14:textId="1E0121AF" w:rsidR="00996134" w:rsidRDefault="00996134" w:rsidP="00996134">
            <w:pPr>
              <w:pStyle w:val="TAL"/>
              <w:rPr>
                <w:rFonts w:eastAsiaTheme="minorEastAsia"/>
              </w:rPr>
            </w:pPr>
            <w:r>
              <w:rPr>
                <w:rFonts w:eastAsiaTheme="minorEastAsia" w:hint="eastAsia"/>
              </w:rPr>
              <w:t>2</w:t>
            </w:r>
            <w:r>
              <w:rPr>
                <w:rFonts w:eastAsiaTheme="minorEastAsia"/>
              </w:rPr>
              <w:t>9.536</w:t>
            </w:r>
          </w:p>
        </w:tc>
        <w:tc>
          <w:tcPr>
            <w:tcW w:w="4344" w:type="dxa"/>
            <w:tcBorders>
              <w:top w:val="single" w:sz="4" w:space="0" w:color="auto"/>
              <w:left w:val="single" w:sz="4" w:space="0" w:color="auto"/>
              <w:bottom w:val="single" w:sz="4" w:space="0" w:color="auto"/>
              <w:right w:val="single" w:sz="4" w:space="0" w:color="auto"/>
            </w:tcBorders>
          </w:tcPr>
          <w:p w14:paraId="7B21FA48" w14:textId="5B7DDD28" w:rsidR="00996134" w:rsidRDefault="00996134" w:rsidP="00996134">
            <w:pPr>
              <w:pStyle w:val="TAL"/>
              <w:rPr>
                <w:rFonts w:eastAsiaTheme="minorEastAsia"/>
              </w:rPr>
            </w:pPr>
            <w:r>
              <w:t xml:space="preserve">Potential update </w:t>
            </w:r>
            <w:r w:rsidR="004135AA">
              <w:rPr>
                <w:rFonts w:eastAsia="等线"/>
                <w:lang w:eastAsia="zh-CN"/>
              </w:rPr>
              <w:t xml:space="preserve">to the </w:t>
            </w:r>
            <w:r w:rsidR="004135AA">
              <w:rPr>
                <w:rFonts w:eastAsia="等线" w:hint="eastAsia"/>
                <w:lang w:eastAsia="zh-CN"/>
              </w:rPr>
              <w:t>NSACF</w:t>
            </w:r>
            <w:r w:rsidR="002C130F">
              <w:rPr>
                <w:rFonts w:eastAsia="等线"/>
                <w:lang w:eastAsia="zh-CN"/>
              </w:rPr>
              <w:t xml:space="preserve"> </w:t>
            </w:r>
            <w:r w:rsidR="004135AA">
              <w:rPr>
                <w:rFonts w:eastAsia="等线"/>
                <w:lang w:eastAsia="zh-CN"/>
              </w:rPr>
              <w:t xml:space="preserve">to support NSCE server services by </w:t>
            </w:r>
            <w:r w:rsidR="004135AA" w:rsidRPr="00875179">
              <w:rPr>
                <w:rFonts w:eastAsia="等线"/>
                <w:lang w:eastAsia="zh-CN"/>
              </w:rPr>
              <w:t xml:space="preserve">adding </w:t>
            </w:r>
            <w:r w:rsidR="004135AA">
              <w:rPr>
                <w:rFonts w:eastAsia="等线"/>
                <w:lang w:eastAsia="zh-CN"/>
              </w:rPr>
              <w:t>NSCE server</w:t>
            </w:r>
            <w:r w:rsidR="004135AA" w:rsidRPr="00875179">
              <w:rPr>
                <w:rFonts w:eastAsia="等线"/>
                <w:lang w:eastAsia="zh-CN"/>
              </w:rPr>
              <w:t xml:space="preserve"> as consumers</w:t>
            </w:r>
            <w:r>
              <w:t>.</w:t>
            </w:r>
          </w:p>
        </w:tc>
        <w:tc>
          <w:tcPr>
            <w:tcW w:w="1417" w:type="dxa"/>
            <w:tcBorders>
              <w:top w:val="single" w:sz="4" w:space="0" w:color="auto"/>
              <w:left w:val="single" w:sz="4" w:space="0" w:color="auto"/>
              <w:bottom w:val="single" w:sz="4" w:space="0" w:color="auto"/>
              <w:right w:val="single" w:sz="4" w:space="0" w:color="auto"/>
            </w:tcBorders>
          </w:tcPr>
          <w:p w14:paraId="618B911E" w14:textId="431CE57A" w:rsidR="00996134" w:rsidRPr="00D14B21" w:rsidRDefault="00996134" w:rsidP="00996134">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424B1A91" w14:textId="09D6E90B" w:rsidR="00996134" w:rsidRDefault="00996134" w:rsidP="00996134">
            <w:pPr>
              <w:pStyle w:val="TAL"/>
              <w:rPr>
                <w:rFonts w:eastAsiaTheme="minorEastAsia"/>
              </w:rPr>
            </w:pPr>
            <w:r>
              <w:rPr>
                <w:rFonts w:eastAsiaTheme="minorEastAsia" w:hint="eastAsia"/>
              </w:rPr>
              <w:t>C</w:t>
            </w:r>
            <w:r>
              <w:rPr>
                <w:rFonts w:eastAsiaTheme="minorEastAsia"/>
              </w:rPr>
              <w:t>T</w:t>
            </w:r>
            <w:r w:rsidR="00CF461F">
              <w:rPr>
                <w:rFonts w:eastAsiaTheme="minorEastAsia"/>
              </w:rPr>
              <w:t>4</w:t>
            </w:r>
          </w:p>
        </w:tc>
      </w:tr>
    </w:tbl>
    <w:p w14:paraId="2FE095C7" w14:textId="3227B038" w:rsidR="001E489F" w:rsidRDefault="001E489F" w:rsidP="001E489F"/>
    <w:p w14:paraId="37A02D36" w14:textId="0B2F2233" w:rsidR="00A12242" w:rsidRDefault="00A12242" w:rsidP="001E489F">
      <w:pPr>
        <w:rPr>
          <w:lang w:eastAsia="zh-CN"/>
        </w:rPr>
      </w:pPr>
    </w:p>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4635315D" w14:textId="4B92ADA6" w:rsidR="00D14B21" w:rsidRPr="00584C25" w:rsidRDefault="00D14B21" w:rsidP="00D14B21">
      <w:pPr>
        <w:ind w:right="-99"/>
        <w:rPr>
          <w:i/>
          <w:lang w:eastAsia="zh-CN"/>
        </w:rPr>
      </w:pPr>
      <w:r>
        <w:rPr>
          <w:rFonts w:hint="eastAsia"/>
          <w:lang w:eastAsia="zh-CN"/>
        </w:rPr>
        <w:t>Huang</w:t>
      </w:r>
      <w:r>
        <w:rPr>
          <w:lang w:eastAsia="zh-CN"/>
        </w:rPr>
        <w:t xml:space="preserve"> Zhenning</w:t>
      </w:r>
      <w:r w:rsidRPr="00AF68A6">
        <w:rPr>
          <w:rFonts w:hint="eastAsia"/>
          <w:lang w:eastAsia="zh-CN"/>
        </w:rPr>
        <w:t xml:space="preserve">, </w:t>
      </w:r>
      <w:r>
        <w:rPr>
          <w:lang w:eastAsia="zh-CN"/>
        </w:rPr>
        <w:t>China Mobile, huangzhenning@chinamobile.co</w:t>
      </w:r>
      <w:r>
        <w:rPr>
          <w:rFonts w:hint="eastAsia"/>
          <w:lang w:eastAsia="zh-CN"/>
        </w:rPr>
        <w:t>m</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27D07A1" w:rsidR="001E489F" w:rsidRPr="00557B2E" w:rsidRDefault="00D14B21" w:rsidP="001E489F">
      <w:pPr>
        <w:rPr>
          <w:lang w:eastAsia="zh-CN"/>
        </w:rPr>
      </w:pPr>
      <w:r>
        <w:rPr>
          <w:rFonts w:hint="eastAsia"/>
          <w:lang w:eastAsia="zh-CN"/>
        </w:rPr>
        <w:t>C</w:t>
      </w:r>
      <w:r>
        <w:rPr>
          <w:lang w:eastAsia="zh-CN"/>
        </w:rPr>
        <w:t>T3</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DAD0AD5" w:rsidR="001E489F" w:rsidRPr="00557B2E" w:rsidRDefault="00D14B21" w:rsidP="001E489F">
      <w:pPr>
        <w:rPr>
          <w:lang w:eastAsia="zh-CN"/>
        </w:rPr>
      </w:pPr>
      <w:r>
        <w:rPr>
          <w:rFonts w:hint="eastAsia"/>
          <w:lang w:eastAsia="zh-CN"/>
        </w:rPr>
        <w:t>N</w:t>
      </w:r>
      <w:r>
        <w:rPr>
          <w:lang w:eastAsia="zh-CN"/>
        </w:rPr>
        <w:t>/A</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FA6CE5" w14:paraId="746AA80E" w14:textId="77777777" w:rsidTr="005875D6">
        <w:trPr>
          <w:cantSplit/>
          <w:jc w:val="center"/>
        </w:trPr>
        <w:tc>
          <w:tcPr>
            <w:tcW w:w="5029" w:type="dxa"/>
            <w:shd w:val="clear" w:color="auto" w:fill="auto"/>
          </w:tcPr>
          <w:p w14:paraId="5F41A52D" w14:textId="30A34FBA" w:rsidR="00FA6CE5" w:rsidRDefault="00FA6CE5" w:rsidP="00FA6CE5">
            <w:pPr>
              <w:pStyle w:val="TAL"/>
              <w:rPr>
                <w:lang w:eastAsia="zh-CN"/>
              </w:rPr>
            </w:pPr>
            <w:r>
              <w:rPr>
                <w:rFonts w:hint="eastAsia"/>
                <w:lang w:eastAsia="zh-CN"/>
              </w:rPr>
              <w:t>C</w:t>
            </w:r>
            <w:r>
              <w:rPr>
                <w:lang w:eastAsia="zh-CN"/>
              </w:rPr>
              <w:t>ATT</w:t>
            </w:r>
          </w:p>
        </w:tc>
      </w:tr>
      <w:tr w:rsidR="00FA6CE5" w14:paraId="24892322" w14:textId="77777777" w:rsidTr="005875D6">
        <w:trPr>
          <w:cantSplit/>
          <w:jc w:val="center"/>
        </w:trPr>
        <w:tc>
          <w:tcPr>
            <w:tcW w:w="5029" w:type="dxa"/>
            <w:shd w:val="clear" w:color="auto" w:fill="auto"/>
          </w:tcPr>
          <w:p w14:paraId="006101A7" w14:textId="7091E22D" w:rsidR="00FA6CE5" w:rsidRDefault="00FA6CE5" w:rsidP="00FA6CE5">
            <w:pPr>
              <w:pStyle w:val="TAL"/>
              <w:rPr>
                <w:lang w:eastAsia="zh-CN"/>
              </w:rPr>
            </w:pPr>
            <w:r>
              <w:rPr>
                <w:rFonts w:hint="eastAsia"/>
                <w:lang w:eastAsia="zh-CN"/>
              </w:rPr>
              <w:t>C</w:t>
            </w:r>
            <w:r>
              <w:rPr>
                <w:lang w:eastAsia="zh-CN"/>
              </w:rPr>
              <w:t>hina Mobile</w:t>
            </w:r>
          </w:p>
        </w:tc>
      </w:tr>
      <w:tr w:rsidR="00FA6CE5" w14:paraId="2C5796E3" w14:textId="77777777" w:rsidTr="005875D6">
        <w:trPr>
          <w:cantSplit/>
          <w:jc w:val="center"/>
        </w:trPr>
        <w:tc>
          <w:tcPr>
            <w:tcW w:w="5029" w:type="dxa"/>
            <w:shd w:val="clear" w:color="auto" w:fill="auto"/>
          </w:tcPr>
          <w:p w14:paraId="3ABE29D5" w14:textId="4D1AD7F8" w:rsidR="00FA6CE5" w:rsidRDefault="00CE4649" w:rsidP="00FA6CE5">
            <w:pPr>
              <w:pStyle w:val="TAL"/>
              <w:rPr>
                <w:lang w:eastAsia="zh-CN"/>
              </w:rPr>
            </w:pPr>
            <w:r>
              <w:rPr>
                <w:rFonts w:hint="eastAsia"/>
                <w:lang w:eastAsia="zh-CN"/>
              </w:rPr>
              <w:t>H</w:t>
            </w:r>
            <w:r>
              <w:rPr>
                <w:lang w:eastAsia="zh-CN"/>
              </w:rPr>
              <w:t>uawei</w:t>
            </w:r>
          </w:p>
        </w:tc>
      </w:tr>
      <w:tr w:rsidR="00A12242" w14:paraId="5B31E922" w14:textId="77777777" w:rsidTr="005875D6">
        <w:trPr>
          <w:cantSplit/>
          <w:jc w:val="center"/>
        </w:trPr>
        <w:tc>
          <w:tcPr>
            <w:tcW w:w="5029" w:type="dxa"/>
            <w:shd w:val="clear" w:color="auto" w:fill="auto"/>
          </w:tcPr>
          <w:p w14:paraId="78EA9A64" w14:textId="24C9B277" w:rsidR="00A12242" w:rsidRDefault="00A12242" w:rsidP="00FA6CE5">
            <w:pPr>
              <w:pStyle w:val="TAL"/>
              <w:rPr>
                <w:lang w:eastAsia="zh-CN"/>
              </w:rPr>
            </w:pPr>
            <w:r w:rsidRPr="00540792">
              <w:rPr>
                <w:lang w:eastAsia="zh-CN"/>
              </w:rPr>
              <w:t>Hisilicon</w:t>
            </w:r>
          </w:p>
        </w:tc>
      </w:tr>
      <w:tr w:rsidR="00FA6CE5" w14:paraId="5425D30D" w14:textId="77777777" w:rsidTr="005875D6">
        <w:trPr>
          <w:cantSplit/>
          <w:jc w:val="center"/>
        </w:trPr>
        <w:tc>
          <w:tcPr>
            <w:tcW w:w="5029" w:type="dxa"/>
            <w:shd w:val="clear" w:color="auto" w:fill="auto"/>
          </w:tcPr>
          <w:p w14:paraId="37445962" w14:textId="26091053" w:rsidR="00FA6CE5" w:rsidRPr="002B612E" w:rsidRDefault="00CA319A" w:rsidP="00FA6CE5">
            <w:pPr>
              <w:pStyle w:val="TAL"/>
              <w:rPr>
                <w:lang w:val="en-US" w:eastAsia="zh-CN"/>
              </w:rPr>
            </w:pPr>
            <w:r>
              <w:rPr>
                <w:rFonts w:hint="eastAsia"/>
                <w:lang w:val="en-US" w:eastAsia="zh-CN"/>
              </w:rPr>
              <w:t>L</w:t>
            </w:r>
            <w:r>
              <w:rPr>
                <w:lang w:val="en-US" w:eastAsia="zh-CN"/>
              </w:rPr>
              <w:t>enovo</w:t>
            </w:r>
          </w:p>
        </w:tc>
      </w:tr>
      <w:tr w:rsidR="00CA319A" w14:paraId="0E49C138" w14:textId="77777777" w:rsidTr="005875D6">
        <w:trPr>
          <w:cantSplit/>
          <w:jc w:val="center"/>
        </w:trPr>
        <w:tc>
          <w:tcPr>
            <w:tcW w:w="5029" w:type="dxa"/>
            <w:shd w:val="clear" w:color="auto" w:fill="auto"/>
          </w:tcPr>
          <w:p w14:paraId="4A1E7A61" w14:textId="65A6F733" w:rsidR="00CA319A" w:rsidRDefault="00CA319A" w:rsidP="00CA319A">
            <w:pPr>
              <w:pStyle w:val="TAL"/>
            </w:pPr>
            <w:r>
              <w:rPr>
                <w:rFonts w:hint="eastAsia"/>
                <w:lang w:eastAsia="zh-CN"/>
              </w:rPr>
              <w:t>Sam</w:t>
            </w:r>
            <w:r>
              <w:rPr>
                <w:lang w:val="en-US" w:eastAsia="zh-CN"/>
              </w:rPr>
              <w:t>sung</w:t>
            </w:r>
          </w:p>
        </w:tc>
      </w:tr>
      <w:tr w:rsidR="00CA319A" w14:paraId="3EDE7FDD" w14:textId="77777777" w:rsidTr="005875D6">
        <w:trPr>
          <w:cantSplit/>
          <w:jc w:val="center"/>
        </w:trPr>
        <w:tc>
          <w:tcPr>
            <w:tcW w:w="5029" w:type="dxa"/>
            <w:shd w:val="clear" w:color="auto" w:fill="auto"/>
          </w:tcPr>
          <w:p w14:paraId="3E863CFD" w14:textId="61260B01" w:rsidR="00CA319A" w:rsidRDefault="00382C20" w:rsidP="00CA319A">
            <w:pPr>
              <w:pStyle w:val="TAL"/>
              <w:rPr>
                <w:lang w:eastAsia="zh-CN"/>
              </w:rPr>
            </w:pPr>
            <w:r>
              <w:rPr>
                <w:rFonts w:hint="eastAsia"/>
                <w:lang w:eastAsia="zh-CN"/>
              </w:rPr>
              <w:t>Z</w:t>
            </w:r>
            <w:r>
              <w:rPr>
                <w:lang w:eastAsia="zh-CN"/>
              </w:rPr>
              <w:t>TE</w:t>
            </w:r>
          </w:p>
        </w:tc>
      </w:tr>
      <w:tr w:rsidR="00CA319A" w14:paraId="30A479CE" w14:textId="77777777" w:rsidTr="005875D6">
        <w:trPr>
          <w:cantSplit/>
          <w:jc w:val="center"/>
        </w:trPr>
        <w:tc>
          <w:tcPr>
            <w:tcW w:w="5029" w:type="dxa"/>
            <w:shd w:val="clear" w:color="auto" w:fill="auto"/>
          </w:tcPr>
          <w:p w14:paraId="78DC25D6" w14:textId="77777777" w:rsidR="00CA319A" w:rsidRDefault="00CA319A" w:rsidP="00CA319A">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2B7FC" w14:textId="77777777" w:rsidR="00C16329" w:rsidRDefault="00C16329">
      <w:r>
        <w:separator/>
      </w:r>
    </w:p>
  </w:endnote>
  <w:endnote w:type="continuationSeparator" w:id="0">
    <w:p w14:paraId="49D3044F" w14:textId="77777777" w:rsidR="00C16329" w:rsidRDefault="00C16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A203C" w14:textId="77777777" w:rsidR="00C16329" w:rsidRDefault="00C16329">
      <w:r>
        <w:separator/>
      </w:r>
    </w:p>
  </w:footnote>
  <w:footnote w:type="continuationSeparator" w:id="0">
    <w:p w14:paraId="09F06A94" w14:textId="77777777" w:rsidR="00C16329" w:rsidRDefault="00C163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47000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181040894">
    <w:abstractNumId w:val="7"/>
  </w:num>
  <w:num w:numId="2" w16cid:durableId="2125733825">
    <w:abstractNumId w:val="3"/>
  </w:num>
  <w:num w:numId="3" w16cid:durableId="952328106">
    <w:abstractNumId w:val="2"/>
  </w:num>
  <w:num w:numId="4" w16cid:durableId="18959715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19939995">
    <w:abstractNumId w:val="0"/>
  </w:num>
  <w:num w:numId="6" w16cid:durableId="1227838065">
    <w:abstractNumId w:val="1"/>
  </w:num>
  <w:num w:numId="7" w16cid:durableId="1848639847">
    <w:abstractNumId w:val="5"/>
  </w:num>
  <w:num w:numId="8" w16cid:durableId="791290429">
    <w:abstractNumId w:val="6"/>
  </w:num>
  <w:num w:numId="9" w16cid:durableId="11761165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37B"/>
    <w:rsid w:val="0003016C"/>
    <w:rsid w:val="00030CD4"/>
    <w:rsid w:val="000344A1"/>
    <w:rsid w:val="00042051"/>
    <w:rsid w:val="000448A5"/>
    <w:rsid w:val="00046686"/>
    <w:rsid w:val="00046FDD"/>
    <w:rsid w:val="000475F1"/>
    <w:rsid w:val="00050925"/>
    <w:rsid w:val="00054884"/>
    <w:rsid w:val="0005594E"/>
    <w:rsid w:val="00057E1E"/>
    <w:rsid w:val="0006182E"/>
    <w:rsid w:val="000648AA"/>
    <w:rsid w:val="0006619D"/>
    <w:rsid w:val="000726EB"/>
    <w:rsid w:val="00072A7C"/>
    <w:rsid w:val="00076727"/>
    <w:rsid w:val="000774E7"/>
    <w:rsid w:val="000775E7"/>
    <w:rsid w:val="0007775C"/>
    <w:rsid w:val="00094F23"/>
    <w:rsid w:val="000967F4"/>
    <w:rsid w:val="000A6432"/>
    <w:rsid w:val="000B0BE4"/>
    <w:rsid w:val="000D6D78"/>
    <w:rsid w:val="000E0429"/>
    <w:rsid w:val="000E0437"/>
    <w:rsid w:val="000F34B5"/>
    <w:rsid w:val="000F3505"/>
    <w:rsid w:val="000F6E51"/>
    <w:rsid w:val="00102A24"/>
    <w:rsid w:val="00123D62"/>
    <w:rsid w:val="001244C2"/>
    <w:rsid w:val="001258A4"/>
    <w:rsid w:val="0013259C"/>
    <w:rsid w:val="00135831"/>
    <w:rsid w:val="001376A6"/>
    <w:rsid w:val="00141810"/>
    <w:rsid w:val="001424CD"/>
    <w:rsid w:val="0014389B"/>
    <w:rsid w:val="0014413C"/>
    <w:rsid w:val="00150C36"/>
    <w:rsid w:val="00157F50"/>
    <w:rsid w:val="00157FFB"/>
    <w:rsid w:val="001607AE"/>
    <w:rsid w:val="00161921"/>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7CA"/>
    <w:rsid w:val="001C4D9B"/>
    <w:rsid w:val="001C6C19"/>
    <w:rsid w:val="001C7D79"/>
    <w:rsid w:val="001D0760"/>
    <w:rsid w:val="001D0B09"/>
    <w:rsid w:val="001E489F"/>
    <w:rsid w:val="001E6729"/>
    <w:rsid w:val="001E7C2C"/>
    <w:rsid w:val="001F7653"/>
    <w:rsid w:val="002070CB"/>
    <w:rsid w:val="00221438"/>
    <w:rsid w:val="002220ED"/>
    <w:rsid w:val="002336A6"/>
    <w:rsid w:val="002336BF"/>
    <w:rsid w:val="00235F9B"/>
    <w:rsid w:val="00236BBA"/>
    <w:rsid w:val="00236D1F"/>
    <w:rsid w:val="002407FF"/>
    <w:rsid w:val="00241A03"/>
    <w:rsid w:val="00243051"/>
    <w:rsid w:val="00250F58"/>
    <w:rsid w:val="002527B8"/>
    <w:rsid w:val="00253892"/>
    <w:rsid w:val="002541D3"/>
    <w:rsid w:val="00256429"/>
    <w:rsid w:val="0026253E"/>
    <w:rsid w:val="00265833"/>
    <w:rsid w:val="00272D61"/>
    <w:rsid w:val="002741E7"/>
    <w:rsid w:val="00274FD4"/>
    <w:rsid w:val="00277FFC"/>
    <w:rsid w:val="0028187C"/>
    <w:rsid w:val="002919B7"/>
    <w:rsid w:val="00291EF2"/>
    <w:rsid w:val="00295D61"/>
    <w:rsid w:val="00297C1F"/>
    <w:rsid w:val="002A3745"/>
    <w:rsid w:val="002A3EDF"/>
    <w:rsid w:val="002B074C"/>
    <w:rsid w:val="002B2FE7"/>
    <w:rsid w:val="002B34EA"/>
    <w:rsid w:val="002B5361"/>
    <w:rsid w:val="002B612E"/>
    <w:rsid w:val="002C02A5"/>
    <w:rsid w:val="002C130F"/>
    <w:rsid w:val="002C1BA4"/>
    <w:rsid w:val="002C47B8"/>
    <w:rsid w:val="002C5281"/>
    <w:rsid w:val="002C60E6"/>
    <w:rsid w:val="002D2C79"/>
    <w:rsid w:val="002E397B"/>
    <w:rsid w:val="002E3AE2"/>
    <w:rsid w:val="002F0973"/>
    <w:rsid w:val="002F7CCB"/>
    <w:rsid w:val="00301992"/>
    <w:rsid w:val="003057FD"/>
    <w:rsid w:val="00307CB5"/>
    <w:rsid w:val="003101C6"/>
    <w:rsid w:val="00310E70"/>
    <w:rsid w:val="00313F3E"/>
    <w:rsid w:val="00320536"/>
    <w:rsid w:val="00325E33"/>
    <w:rsid w:val="003275E6"/>
    <w:rsid w:val="00333750"/>
    <w:rsid w:val="00343E31"/>
    <w:rsid w:val="003503F9"/>
    <w:rsid w:val="00354553"/>
    <w:rsid w:val="003620A5"/>
    <w:rsid w:val="003715B7"/>
    <w:rsid w:val="00376C60"/>
    <w:rsid w:val="00382C20"/>
    <w:rsid w:val="00392C87"/>
    <w:rsid w:val="00395CB9"/>
    <w:rsid w:val="003A5FFA"/>
    <w:rsid w:val="003A6632"/>
    <w:rsid w:val="003A67E1"/>
    <w:rsid w:val="003A7108"/>
    <w:rsid w:val="003B4139"/>
    <w:rsid w:val="003D4593"/>
    <w:rsid w:val="003D7689"/>
    <w:rsid w:val="003E29F7"/>
    <w:rsid w:val="003E2C8B"/>
    <w:rsid w:val="003E3C5D"/>
    <w:rsid w:val="003E4AC7"/>
    <w:rsid w:val="003E5604"/>
    <w:rsid w:val="003E57A1"/>
    <w:rsid w:val="003E710B"/>
    <w:rsid w:val="003F1C0E"/>
    <w:rsid w:val="004008D7"/>
    <w:rsid w:val="0040145D"/>
    <w:rsid w:val="00411339"/>
    <w:rsid w:val="004131BD"/>
    <w:rsid w:val="004135AA"/>
    <w:rsid w:val="004159BE"/>
    <w:rsid w:val="00416CEA"/>
    <w:rsid w:val="00421AFD"/>
    <w:rsid w:val="00422EA0"/>
    <w:rsid w:val="004246F2"/>
    <w:rsid w:val="00432048"/>
    <w:rsid w:val="00442C65"/>
    <w:rsid w:val="00443B67"/>
    <w:rsid w:val="00451122"/>
    <w:rsid w:val="004518DB"/>
    <w:rsid w:val="004562FC"/>
    <w:rsid w:val="00471981"/>
    <w:rsid w:val="00477EBC"/>
    <w:rsid w:val="004810F1"/>
    <w:rsid w:val="00482246"/>
    <w:rsid w:val="00484421"/>
    <w:rsid w:val="00485EF3"/>
    <w:rsid w:val="00491391"/>
    <w:rsid w:val="004A01BD"/>
    <w:rsid w:val="004A0A73"/>
    <w:rsid w:val="004A180A"/>
    <w:rsid w:val="004A661C"/>
    <w:rsid w:val="004C4C9B"/>
    <w:rsid w:val="004D042D"/>
    <w:rsid w:val="004D2FA0"/>
    <w:rsid w:val="004D68F2"/>
    <w:rsid w:val="004D7922"/>
    <w:rsid w:val="004E1010"/>
    <w:rsid w:val="004F1E16"/>
    <w:rsid w:val="004F4172"/>
    <w:rsid w:val="004F4E0F"/>
    <w:rsid w:val="0050202A"/>
    <w:rsid w:val="0050511A"/>
    <w:rsid w:val="00507903"/>
    <w:rsid w:val="0052032E"/>
    <w:rsid w:val="00521896"/>
    <w:rsid w:val="00522A80"/>
    <w:rsid w:val="00535A39"/>
    <w:rsid w:val="00544D8F"/>
    <w:rsid w:val="00553BDE"/>
    <w:rsid w:val="00556F13"/>
    <w:rsid w:val="00562495"/>
    <w:rsid w:val="005721BD"/>
    <w:rsid w:val="0057401B"/>
    <w:rsid w:val="00576BC5"/>
    <w:rsid w:val="00577727"/>
    <w:rsid w:val="005777AF"/>
    <w:rsid w:val="00580822"/>
    <w:rsid w:val="00584EBE"/>
    <w:rsid w:val="00586562"/>
    <w:rsid w:val="00590B24"/>
    <w:rsid w:val="00591397"/>
    <w:rsid w:val="00591686"/>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7784"/>
    <w:rsid w:val="005E07CB"/>
    <w:rsid w:val="005E0BF8"/>
    <w:rsid w:val="005E32BB"/>
    <w:rsid w:val="005E70B8"/>
    <w:rsid w:val="005E7235"/>
    <w:rsid w:val="005F041C"/>
    <w:rsid w:val="005F2E94"/>
    <w:rsid w:val="005F4B34"/>
    <w:rsid w:val="00616E18"/>
    <w:rsid w:val="00620287"/>
    <w:rsid w:val="00622063"/>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A4A8D"/>
    <w:rsid w:val="006B4BC6"/>
    <w:rsid w:val="006C2246"/>
    <w:rsid w:val="006D03E2"/>
    <w:rsid w:val="006D0A8E"/>
    <w:rsid w:val="006D3D54"/>
    <w:rsid w:val="006E0D1B"/>
    <w:rsid w:val="006E1A49"/>
    <w:rsid w:val="006E3A55"/>
    <w:rsid w:val="006F1B00"/>
    <w:rsid w:val="006F2EEB"/>
    <w:rsid w:val="006F4B7A"/>
    <w:rsid w:val="00700A59"/>
    <w:rsid w:val="00701C15"/>
    <w:rsid w:val="00710142"/>
    <w:rsid w:val="00712E81"/>
    <w:rsid w:val="00715590"/>
    <w:rsid w:val="00723919"/>
    <w:rsid w:val="007261D3"/>
    <w:rsid w:val="00733E86"/>
    <w:rsid w:val="0074518A"/>
    <w:rsid w:val="0074596C"/>
    <w:rsid w:val="00750D12"/>
    <w:rsid w:val="00756BBB"/>
    <w:rsid w:val="00761952"/>
    <w:rsid w:val="00761B9B"/>
    <w:rsid w:val="00761FCB"/>
    <w:rsid w:val="00762474"/>
    <w:rsid w:val="0076439E"/>
    <w:rsid w:val="007814A8"/>
    <w:rsid w:val="00781A62"/>
    <w:rsid w:val="00781F2F"/>
    <w:rsid w:val="00783C0E"/>
    <w:rsid w:val="007861B8"/>
    <w:rsid w:val="00787383"/>
    <w:rsid w:val="00791B51"/>
    <w:rsid w:val="00795AD1"/>
    <w:rsid w:val="007B5456"/>
    <w:rsid w:val="007B5F65"/>
    <w:rsid w:val="007C767B"/>
    <w:rsid w:val="007C7931"/>
    <w:rsid w:val="007D3C7C"/>
    <w:rsid w:val="007D687A"/>
    <w:rsid w:val="007E1BA0"/>
    <w:rsid w:val="007E4732"/>
    <w:rsid w:val="007F2297"/>
    <w:rsid w:val="007F55EC"/>
    <w:rsid w:val="007F6574"/>
    <w:rsid w:val="00813EBD"/>
    <w:rsid w:val="00831057"/>
    <w:rsid w:val="00837EF8"/>
    <w:rsid w:val="0084119C"/>
    <w:rsid w:val="008411EB"/>
    <w:rsid w:val="00841844"/>
    <w:rsid w:val="00850CD4"/>
    <w:rsid w:val="00854A49"/>
    <w:rsid w:val="008578D0"/>
    <w:rsid w:val="00857D30"/>
    <w:rsid w:val="008624DE"/>
    <w:rsid w:val="008634EB"/>
    <w:rsid w:val="00866945"/>
    <w:rsid w:val="00875179"/>
    <w:rsid w:val="00876BD5"/>
    <w:rsid w:val="00897C84"/>
    <w:rsid w:val="008A06BE"/>
    <w:rsid w:val="008A56FD"/>
    <w:rsid w:val="008C74CA"/>
    <w:rsid w:val="008D3DA6"/>
    <w:rsid w:val="008D5DA3"/>
    <w:rsid w:val="008E70F7"/>
    <w:rsid w:val="008F1D3B"/>
    <w:rsid w:val="008F7444"/>
    <w:rsid w:val="008F7A15"/>
    <w:rsid w:val="0091321C"/>
    <w:rsid w:val="00913788"/>
    <w:rsid w:val="0091399A"/>
    <w:rsid w:val="00914E50"/>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28CA"/>
    <w:rsid w:val="00996134"/>
    <w:rsid w:val="00996533"/>
    <w:rsid w:val="009A0093"/>
    <w:rsid w:val="009A3833"/>
    <w:rsid w:val="009A5F57"/>
    <w:rsid w:val="009A62E2"/>
    <w:rsid w:val="009B110B"/>
    <w:rsid w:val="009B13F0"/>
    <w:rsid w:val="009B196A"/>
    <w:rsid w:val="009B2DCC"/>
    <w:rsid w:val="009D373A"/>
    <w:rsid w:val="009D5E48"/>
    <w:rsid w:val="009D6D9F"/>
    <w:rsid w:val="009E0B41"/>
    <w:rsid w:val="009E1910"/>
    <w:rsid w:val="009E5DBA"/>
    <w:rsid w:val="009F6047"/>
    <w:rsid w:val="00A03D2A"/>
    <w:rsid w:val="00A10ADB"/>
    <w:rsid w:val="00A12242"/>
    <w:rsid w:val="00A144AB"/>
    <w:rsid w:val="00A151A1"/>
    <w:rsid w:val="00A156A0"/>
    <w:rsid w:val="00A17F01"/>
    <w:rsid w:val="00A24557"/>
    <w:rsid w:val="00A248B2"/>
    <w:rsid w:val="00A267D7"/>
    <w:rsid w:val="00A27A64"/>
    <w:rsid w:val="00A37F80"/>
    <w:rsid w:val="00A46B3F"/>
    <w:rsid w:val="00A46F30"/>
    <w:rsid w:val="00A51607"/>
    <w:rsid w:val="00A61169"/>
    <w:rsid w:val="00A63024"/>
    <w:rsid w:val="00A65602"/>
    <w:rsid w:val="00A82FCC"/>
    <w:rsid w:val="00A8479D"/>
    <w:rsid w:val="00A906A4"/>
    <w:rsid w:val="00A97953"/>
    <w:rsid w:val="00AA3978"/>
    <w:rsid w:val="00AA574E"/>
    <w:rsid w:val="00AC7020"/>
    <w:rsid w:val="00AC7A5B"/>
    <w:rsid w:val="00AD324E"/>
    <w:rsid w:val="00AD59EB"/>
    <w:rsid w:val="00AD5B51"/>
    <w:rsid w:val="00AD7B78"/>
    <w:rsid w:val="00AE088B"/>
    <w:rsid w:val="00AF4118"/>
    <w:rsid w:val="00B00077"/>
    <w:rsid w:val="00B03107"/>
    <w:rsid w:val="00B055DA"/>
    <w:rsid w:val="00B10820"/>
    <w:rsid w:val="00B16E03"/>
    <w:rsid w:val="00B1749C"/>
    <w:rsid w:val="00B30214"/>
    <w:rsid w:val="00B32669"/>
    <w:rsid w:val="00B3526C"/>
    <w:rsid w:val="00B35608"/>
    <w:rsid w:val="00B36477"/>
    <w:rsid w:val="00B376E0"/>
    <w:rsid w:val="00B43DA4"/>
    <w:rsid w:val="00B45C31"/>
    <w:rsid w:val="00B45ECB"/>
    <w:rsid w:val="00B47534"/>
    <w:rsid w:val="00B50B89"/>
    <w:rsid w:val="00B52AFB"/>
    <w:rsid w:val="00B5557E"/>
    <w:rsid w:val="00B63284"/>
    <w:rsid w:val="00B75CE0"/>
    <w:rsid w:val="00B84B54"/>
    <w:rsid w:val="00B902DF"/>
    <w:rsid w:val="00B92B0A"/>
    <w:rsid w:val="00B92C7D"/>
    <w:rsid w:val="00B93BB2"/>
    <w:rsid w:val="00B94533"/>
    <w:rsid w:val="00B9697B"/>
    <w:rsid w:val="00BA46C7"/>
    <w:rsid w:val="00BA4DA4"/>
    <w:rsid w:val="00BB6D15"/>
    <w:rsid w:val="00BB7B45"/>
    <w:rsid w:val="00BC137E"/>
    <w:rsid w:val="00BC2E5F"/>
    <w:rsid w:val="00BC3C3C"/>
    <w:rsid w:val="00BC481E"/>
    <w:rsid w:val="00BC5AF6"/>
    <w:rsid w:val="00BD3369"/>
    <w:rsid w:val="00BD3E51"/>
    <w:rsid w:val="00BE0355"/>
    <w:rsid w:val="00BE3E87"/>
    <w:rsid w:val="00BF0A84"/>
    <w:rsid w:val="00BF4326"/>
    <w:rsid w:val="00BF68B5"/>
    <w:rsid w:val="00C03706"/>
    <w:rsid w:val="00C03F46"/>
    <w:rsid w:val="00C0401D"/>
    <w:rsid w:val="00C159BC"/>
    <w:rsid w:val="00C15A54"/>
    <w:rsid w:val="00C16329"/>
    <w:rsid w:val="00C2214E"/>
    <w:rsid w:val="00C247CD"/>
    <w:rsid w:val="00C2519B"/>
    <w:rsid w:val="00C2711B"/>
    <w:rsid w:val="00C278EB"/>
    <w:rsid w:val="00C35C77"/>
    <w:rsid w:val="00C3782E"/>
    <w:rsid w:val="00C404D1"/>
    <w:rsid w:val="00C4173B"/>
    <w:rsid w:val="00C42176"/>
    <w:rsid w:val="00C42344"/>
    <w:rsid w:val="00C505EB"/>
    <w:rsid w:val="00C52914"/>
    <w:rsid w:val="00C5567D"/>
    <w:rsid w:val="00C63F06"/>
    <w:rsid w:val="00C6590B"/>
    <w:rsid w:val="00C7131F"/>
    <w:rsid w:val="00C76753"/>
    <w:rsid w:val="00C80B05"/>
    <w:rsid w:val="00C8586A"/>
    <w:rsid w:val="00C94E55"/>
    <w:rsid w:val="00CA2939"/>
    <w:rsid w:val="00CA2B4F"/>
    <w:rsid w:val="00CA319A"/>
    <w:rsid w:val="00CA46F4"/>
    <w:rsid w:val="00CA5DB0"/>
    <w:rsid w:val="00CB0DFA"/>
    <w:rsid w:val="00CC084E"/>
    <w:rsid w:val="00CC58ED"/>
    <w:rsid w:val="00CE4649"/>
    <w:rsid w:val="00CF461F"/>
    <w:rsid w:val="00D0135E"/>
    <w:rsid w:val="00D145EC"/>
    <w:rsid w:val="00D14B21"/>
    <w:rsid w:val="00D355FB"/>
    <w:rsid w:val="00D43C0B"/>
    <w:rsid w:val="00D43FFB"/>
    <w:rsid w:val="00D44A74"/>
    <w:rsid w:val="00D56425"/>
    <w:rsid w:val="00D5799D"/>
    <w:rsid w:val="00D57CD2"/>
    <w:rsid w:val="00D57CE0"/>
    <w:rsid w:val="00D57E66"/>
    <w:rsid w:val="00D60CF4"/>
    <w:rsid w:val="00D670E7"/>
    <w:rsid w:val="00D73350"/>
    <w:rsid w:val="00D82231"/>
    <w:rsid w:val="00D8756E"/>
    <w:rsid w:val="00D938DD"/>
    <w:rsid w:val="00D95EAB"/>
    <w:rsid w:val="00D974EA"/>
    <w:rsid w:val="00DA29AC"/>
    <w:rsid w:val="00DA329A"/>
    <w:rsid w:val="00DB521B"/>
    <w:rsid w:val="00DC0F52"/>
    <w:rsid w:val="00DC4726"/>
    <w:rsid w:val="00DD0AAB"/>
    <w:rsid w:val="00DD317F"/>
    <w:rsid w:val="00DD3C66"/>
    <w:rsid w:val="00DD40D2"/>
    <w:rsid w:val="00DE5BBF"/>
    <w:rsid w:val="00DF01BE"/>
    <w:rsid w:val="00E013A9"/>
    <w:rsid w:val="00E03A99"/>
    <w:rsid w:val="00E041CD"/>
    <w:rsid w:val="00E06534"/>
    <w:rsid w:val="00E126A5"/>
    <w:rsid w:val="00E1463F"/>
    <w:rsid w:val="00E15E8F"/>
    <w:rsid w:val="00E34AA9"/>
    <w:rsid w:val="00E363A9"/>
    <w:rsid w:val="00E413E0"/>
    <w:rsid w:val="00E53AE3"/>
    <w:rsid w:val="00E5574A"/>
    <w:rsid w:val="00E64FB2"/>
    <w:rsid w:val="00E67B7D"/>
    <w:rsid w:val="00E76D07"/>
    <w:rsid w:val="00E81E2C"/>
    <w:rsid w:val="00E82FBF"/>
    <w:rsid w:val="00E966CE"/>
    <w:rsid w:val="00EA662E"/>
    <w:rsid w:val="00EB5D2F"/>
    <w:rsid w:val="00EC10EC"/>
    <w:rsid w:val="00EC456C"/>
    <w:rsid w:val="00EC5662"/>
    <w:rsid w:val="00ED166C"/>
    <w:rsid w:val="00ED5FA6"/>
    <w:rsid w:val="00ED6080"/>
    <w:rsid w:val="00EE0176"/>
    <w:rsid w:val="00EF0942"/>
    <w:rsid w:val="00EF291F"/>
    <w:rsid w:val="00EF3550"/>
    <w:rsid w:val="00F0218C"/>
    <w:rsid w:val="00F0251A"/>
    <w:rsid w:val="00F0393B"/>
    <w:rsid w:val="00F15D08"/>
    <w:rsid w:val="00F22A9E"/>
    <w:rsid w:val="00F24794"/>
    <w:rsid w:val="00F313DD"/>
    <w:rsid w:val="00F378BE"/>
    <w:rsid w:val="00F37EAA"/>
    <w:rsid w:val="00F43120"/>
    <w:rsid w:val="00F44FF2"/>
    <w:rsid w:val="00F64378"/>
    <w:rsid w:val="00F67FC3"/>
    <w:rsid w:val="00F71F3D"/>
    <w:rsid w:val="00F763A4"/>
    <w:rsid w:val="00F80D67"/>
    <w:rsid w:val="00F81CF2"/>
    <w:rsid w:val="00F82A04"/>
    <w:rsid w:val="00F83DF3"/>
    <w:rsid w:val="00F941B8"/>
    <w:rsid w:val="00F948F1"/>
    <w:rsid w:val="00FA5FA5"/>
    <w:rsid w:val="00FA6721"/>
    <w:rsid w:val="00FA6CE5"/>
    <w:rsid w:val="00FA7365"/>
    <w:rsid w:val="00FA79A7"/>
    <w:rsid w:val="00FC643D"/>
    <w:rsid w:val="00FD1DAF"/>
    <w:rsid w:val="00FE228F"/>
    <w:rsid w:val="00FE3812"/>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rsid w:val="001258A4"/>
    <w:pPr>
      <w:overflowPunct w:val="0"/>
      <w:autoSpaceDE w:val="0"/>
      <w:autoSpaceDN w:val="0"/>
      <w:adjustRightInd w:val="0"/>
      <w:spacing w:after="180"/>
      <w:ind w:left="568" w:hanging="284"/>
      <w:textAlignment w:val="baseline"/>
    </w:pPr>
    <w:rPr>
      <w:color w:val="000000"/>
      <w:lang w:eastAsia="zh-CN"/>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copre">
    <w:name w:val="acopre"/>
    <w:qFormat/>
    <w:rsid w:val="009928CA"/>
  </w:style>
  <w:style w:type="paragraph" w:customStyle="1" w:styleId="B2">
    <w:name w:val="B2"/>
    <w:basedOn w:val="B1"/>
    <w:rsid w:val="001258A4"/>
    <w:pPr>
      <w:ind w:left="1004" w:hanging="360"/>
    </w:pPr>
  </w:style>
  <w:style w:type="character" w:customStyle="1" w:styleId="B1Char">
    <w:name w:val="B1 Char"/>
    <w:link w:val="B1"/>
    <w:rsid w:val="001258A4"/>
    <w:rPr>
      <w:color w:val="000000"/>
      <w:lang w:eastAsia="zh-CN"/>
    </w:rPr>
  </w:style>
  <w:style w:type="character" w:styleId="ab">
    <w:name w:val="annotation reference"/>
    <w:basedOn w:val="a0"/>
    <w:rsid w:val="00622063"/>
    <w:rPr>
      <w:sz w:val="21"/>
      <w:szCs w:val="21"/>
    </w:rPr>
  </w:style>
  <w:style w:type="paragraph" w:styleId="ac">
    <w:name w:val="annotation subject"/>
    <w:basedOn w:val="a5"/>
    <w:next w:val="a5"/>
    <w:link w:val="ad"/>
    <w:rsid w:val="0062206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622063"/>
    <w:rPr>
      <w:rFonts w:ascii="Arial" w:hAnsi="Arial"/>
      <w:lang w:eastAsia="en-US"/>
    </w:rPr>
  </w:style>
  <w:style w:type="character" w:customStyle="1" w:styleId="ad">
    <w:name w:val="批注主题 字符"/>
    <w:basedOn w:val="a6"/>
    <w:link w:val="ac"/>
    <w:rsid w:val="00622063"/>
    <w:rPr>
      <w:rFonts w:ascii="Arial" w:hAnsi="Arial"/>
      <w:b/>
      <w:bCs/>
      <w:lang w:eastAsia="en-US"/>
    </w:rPr>
  </w:style>
  <w:style w:type="paragraph" w:customStyle="1" w:styleId="NO">
    <w:name w:val="NO"/>
    <w:basedOn w:val="a"/>
    <w:rsid w:val="004D7922"/>
    <w:pPr>
      <w:keepLines/>
      <w:spacing w:after="180"/>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7413098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3837754">
      <w:bodyDiv w:val="1"/>
      <w:marLeft w:val="0"/>
      <w:marRight w:val="0"/>
      <w:marTop w:val="0"/>
      <w:marBottom w:val="0"/>
      <w:divBdr>
        <w:top w:val="none" w:sz="0" w:space="0" w:color="auto"/>
        <w:left w:val="none" w:sz="0" w:space="0" w:color="auto"/>
        <w:bottom w:val="none" w:sz="0" w:space="0" w:color="auto"/>
        <w:right w:val="none" w:sz="0" w:space="0" w:color="auto"/>
      </w:divBdr>
      <w:divsChild>
        <w:div w:id="2094356863">
          <w:marLeft w:val="0"/>
          <w:marRight w:val="75"/>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363368">
      <w:bodyDiv w:val="1"/>
      <w:marLeft w:val="0"/>
      <w:marRight w:val="0"/>
      <w:marTop w:val="0"/>
      <w:marBottom w:val="0"/>
      <w:divBdr>
        <w:top w:val="none" w:sz="0" w:space="0" w:color="auto"/>
        <w:left w:val="none" w:sz="0" w:space="0" w:color="auto"/>
        <w:bottom w:val="none" w:sz="0" w:space="0" w:color="auto"/>
        <w:right w:val="none" w:sz="0" w:space="0" w:color="auto"/>
      </w:divBdr>
    </w:div>
    <w:div w:id="201163970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411</TotalTime>
  <Pages>4</Pages>
  <Words>1175</Words>
  <Characters>6703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Rapporteur</cp:lastModifiedBy>
  <cp:revision>49</cp:revision>
  <cp:lastPrinted>2001-04-23T09:30:00Z</cp:lastPrinted>
  <dcterms:created xsi:type="dcterms:W3CDTF">2023-10-31T01:14:00Z</dcterms:created>
  <dcterms:modified xsi:type="dcterms:W3CDTF">2023-12-11T11:53:00Z</dcterms:modified>
</cp:coreProperties>
</file>