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171D514F" w14:textId="77777777" w:rsidTr="00876A8A">
        <w:trPr>
          <w:cantSplit/>
        </w:trPr>
        <w:tc>
          <w:tcPr>
            <w:tcW w:w="6487" w:type="dxa"/>
            <w:vAlign w:val="center"/>
          </w:tcPr>
          <w:p w14:paraId="6DB4FD63" w14:textId="77777777" w:rsidR="009F6520" w:rsidRPr="00D8032B" w:rsidRDefault="00950A39"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Telecommunication</w:t>
            </w:r>
            <w:bookmarkStart w:id="0" w:name="_GoBack"/>
            <w:bookmarkEnd w:id="0"/>
            <w:r>
              <w:rPr>
                <w:rFonts w:ascii="Verdana" w:hAnsi="Verdana" w:cs="Times New Roman Bold"/>
                <w:b/>
                <w:bCs/>
                <w:sz w:val="26"/>
                <w:szCs w:val="26"/>
              </w:rPr>
              <w:t>s Standards Development Society, India</w:t>
            </w:r>
          </w:p>
        </w:tc>
        <w:tc>
          <w:tcPr>
            <w:tcW w:w="3402" w:type="dxa"/>
          </w:tcPr>
          <w:p w14:paraId="5369A64A" w14:textId="77777777" w:rsidR="009F6520" w:rsidRDefault="00950A39" w:rsidP="00A038A8">
            <w:pPr>
              <w:shd w:val="solid" w:color="FFFFFF" w:fill="FFFFFF"/>
              <w:spacing w:before="0" w:line="240" w:lineRule="atLeast"/>
            </w:pPr>
            <w:bookmarkStart w:id="1" w:name="ditulogo"/>
            <w:bookmarkEnd w:id="1"/>
            <w:r>
              <w:rPr>
                <w:noProof/>
                <w:lang w:val="en-US"/>
              </w:rPr>
              <w:drawing>
                <wp:anchor distT="0" distB="0" distL="114300" distR="114300" simplePos="0" relativeHeight="251658240" behindDoc="1" locked="0" layoutInCell="1" allowOverlap="1" wp14:anchorId="7BF000A3" wp14:editId="6DE519F2">
                  <wp:simplePos x="0" y="0"/>
                  <wp:positionH relativeFrom="column">
                    <wp:posOffset>1405890</wp:posOffset>
                  </wp:positionH>
                  <wp:positionV relativeFrom="paragraph">
                    <wp:posOffset>69850</wp:posOffset>
                  </wp:positionV>
                  <wp:extent cx="684558" cy="276225"/>
                  <wp:effectExtent l="0" t="0" r="1270" b="0"/>
                  <wp:wrapTight wrapText="bothSides">
                    <wp:wrapPolygon edited="0">
                      <wp:start x="0" y="0"/>
                      <wp:lineTo x="0" y="19366"/>
                      <wp:lineTo x="21039" y="19366"/>
                      <wp:lineTo x="21039" y="0"/>
                      <wp:lineTo x="0" y="0"/>
                    </wp:wrapPolygon>
                  </wp:wrapTight>
                  <wp:docPr id="1" name="Picture 1" descr="C:\Users\Jayeeta\AppData\Local\Microsoft\Windows\INetCache\Content.Word\tsdsi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yeeta\AppData\Local\Microsoft\Windows\INetCache\Content.Word\tsdsi_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4558" cy="276225"/>
                          </a:xfrm>
                          <a:prstGeom prst="rect">
                            <a:avLst/>
                          </a:prstGeom>
                          <a:noFill/>
                          <a:ln>
                            <a:noFill/>
                          </a:ln>
                        </pic:spPr>
                      </pic:pic>
                    </a:graphicData>
                  </a:graphic>
                </wp:anchor>
              </w:drawing>
            </w:r>
          </w:p>
        </w:tc>
      </w:tr>
      <w:tr w:rsidR="000069D4" w:rsidRPr="0051782D" w14:paraId="3328AF80" w14:textId="77777777" w:rsidTr="00876A8A">
        <w:trPr>
          <w:cantSplit/>
        </w:trPr>
        <w:tc>
          <w:tcPr>
            <w:tcW w:w="6487" w:type="dxa"/>
            <w:tcBorders>
              <w:bottom w:val="single" w:sz="12" w:space="0" w:color="auto"/>
            </w:tcBorders>
          </w:tcPr>
          <w:p w14:paraId="5AC4F0CE"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6F603" w14:textId="77777777" w:rsidR="000069D4" w:rsidRPr="0051782D" w:rsidRDefault="000069D4" w:rsidP="00A5173C">
            <w:pPr>
              <w:shd w:val="solid" w:color="FFFFFF" w:fill="FFFFFF"/>
              <w:spacing w:before="0" w:after="48" w:line="240" w:lineRule="atLeast"/>
              <w:rPr>
                <w:sz w:val="22"/>
                <w:szCs w:val="22"/>
                <w:lang w:val="en-US"/>
              </w:rPr>
            </w:pPr>
          </w:p>
        </w:tc>
      </w:tr>
      <w:tr w:rsidR="000069D4" w14:paraId="6EDB9E9D" w14:textId="77777777" w:rsidTr="00876A8A">
        <w:trPr>
          <w:cantSplit/>
        </w:trPr>
        <w:tc>
          <w:tcPr>
            <w:tcW w:w="6487" w:type="dxa"/>
            <w:tcBorders>
              <w:top w:val="single" w:sz="12" w:space="0" w:color="auto"/>
            </w:tcBorders>
          </w:tcPr>
          <w:p w14:paraId="3AE1963F"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B4DB311" w14:textId="77777777" w:rsidR="000069D4" w:rsidRPr="00710D66" w:rsidRDefault="000069D4" w:rsidP="00A5173C">
            <w:pPr>
              <w:shd w:val="solid" w:color="FFFFFF" w:fill="FFFFFF"/>
              <w:spacing w:before="0" w:after="48" w:line="240" w:lineRule="atLeast"/>
              <w:rPr>
                <w:lang w:val="en-US"/>
              </w:rPr>
            </w:pPr>
          </w:p>
        </w:tc>
      </w:tr>
      <w:tr w:rsidR="000069D4" w:rsidRPr="001E7629" w14:paraId="6D8E2CBE" w14:textId="77777777" w:rsidTr="00876A8A">
        <w:trPr>
          <w:cantSplit/>
        </w:trPr>
        <w:tc>
          <w:tcPr>
            <w:tcW w:w="6487" w:type="dxa"/>
            <w:vMerge w:val="restart"/>
          </w:tcPr>
          <w:p w14:paraId="7A60EE95" w14:textId="228F90D0" w:rsidR="00A038A8" w:rsidRPr="00BB5A3B" w:rsidRDefault="00950A39" w:rsidP="00BB5A3B">
            <w:pPr>
              <w:shd w:val="solid" w:color="FFFFFF" w:fill="FFFFFF"/>
              <w:tabs>
                <w:tab w:val="clear" w:pos="1134"/>
                <w:tab w:val="clear" w:pos="1871"/>
                <w:tab w:val="clear" w:pos="2268"/>
              </w:tabs>
              <w:spacing w:before="0"/>
              <w:ind w:left="1134" w:hanging="1134"/>
              <w:rPr>
                <w:rFonts w:ascii="Verdana" w:hAnsi="Verdana"/>
                <w:sz w:val="20"/>
                <w:lang w:val="fr-CH"/>
              </w:rPr>
            </w:pPr>
            <w:bookmarkStart w:id="2" w:name="recibido"/>
            <w:bookmarkStart w:id="3" w:name="dnum" w:colFirst="1" w:colLast="1"/>
            <w:bookmarkEnd w:id="2"/>
            <w:r>
              <w:rPr>
                <w:rFonts w:ascii="Verdana" w:hAnsi="Verdana"/>
                <w:sz w:val="20"/>
                <w:lang w:val="fr-CH"/>
              </w:rPr>
              <w:t xml:space="preserve">Document No : </w:t>
            </w:r>
            <w:r w:rsidR="001E7629" w:rsidRPr="001E7629">
              <w:rPr>
                <w:rFonts w:ascii="Verdana" w:hAnsi="Verdana"/>
                <w:sz w:val="20"/>
                <w:lang w:val="fr-CH"/>
              </w:rPr>
              <w:t>TSDSI_802</w:t>
            </w:r>
            <w:r w:rsidR="000A2C4E">
              <w:rPr>
                <w:rFonts w:ascii="Verdana" w:hAnsi="Verdana"/>
                <w:sz w:val="20"/>
                <w:lang w:val="fr-CH"/>
              </w:rPr>
              <w:t>5</w:t>
            </w:r>
            <w:r w:rsidR="001E7629" w:rsidRPr="001E7629">
              <w:rPr>
                <w:rFonts w:ascii="Verdana" w:hAnsi="Verdana"/>
                <w:sz w:val="20"/>
                <w:lang w:val="fr-CH"/>
              </w:rPr>
              <w:t>_LS</w:t>
            </w:r>
            <w:r w:rsidR="00BA2B8F">
              <w:rPr>
                <w:rFonts w:ascii="Verdana" w:hAnsi="Verdana"/>
                <w:sz w:val="20"/>
                <w:lang w:val="fr-CH"/>
              </w:rPr>
              <w:t>o</w:t>
            </w:r>
            <w:r w:rsidR="001E7629" w:rsidRPr="001E7629">
              <w:rPr>
                <w:rFonts w:ascii="Verdana" w:hAnsi="Verdana"/>
                <w:sz w:val="20"/>
                <w:lang w:val="fr-CH"/>
              </w:rPr>
              <w:t>_V</w:t>
            </w:r>
            <w:r w:rsidR="003E1341">
              <w:rPr>
                <w:rFonts w:ascii="Verdana" w:hAnsi="Verdana"/>
                <w:sz w:val="20"/>
                <w:lang w:val="fr-CH"/>
              </w:rPr>
              <w:t>1.0.0</w:t>
            </w:r>
            <w:r w:rsidR="001E7629" w:rsidRPr="001E7629">
              <w:rPr>
                <w:rFonts w:ascii="Verdana" w:hAnsi="Verdana"/>
                <w:sz w:val="20"/>
                <w:lang w:val="fr-CH"/>
              </w:rPr>
              <w:t>_2019</w:t>
            </w:r>
            <w:r w:rsidR="00EA517F">
              <w:rPr>
                <w:rFonts w:ascii="Verdana" w:hAnsi="Verdana"/>
                <w:sz w:val="20"/>
                <w:lang w:val="fr-CH"/>
              </w:rPr>
              <w:t>1</w:t>
            </w:r>
            <w:r w:rsidR="00174888">
              <w:rPr>
                <w:rFonts w:ascii="Verdana" w:hAnsi="Verdana"/>
                <w:sz w:val="20"/>
                <w:lang w:val="fr-CH"/>
              </w:rPr>
              <w:t>2</w:t>
            </w:r>
            <w:r w:rsidR="007C2A11">
              <w:rPr>
                <w:rFonts w:ascii="Verdana" w:hAnsi="Verdana"/>
                <w:sz w:val="20"/>
                <w:lang w:val="fr-CH"/>
              </w:rPr>
              <w:t>0</w:t>
            </w:r>
            <w:r w:rsidR="000A2C4E">
              <w:rPr>
                <w:rFonts w:ascii="Verdana" w:hAnsi="Verdana"/>
                <w:sz w:val="20"/>
                <w:lang w:val="fr-CH"/>
              </w:rPr>
              <w:t>5</w:t>
            </w:r>
          </w:p>
        </w:tc>
        <w:tc>
          <w:tcPr>
            <w:tcW w:w="3402" w:type="dxa"/>
          </w:tcPr>
          <w:p w14:paraId="73ADCC94" w14:textId="77777777" w:rsidR="000069D4" w:rsidRPr="00BB5A3B" w:rsidRDefault="000069D4" w:rsidP="00A5173C">
            <w:pPr>
              <w:shd w:val="solid" w:color="FFFFFF" w:fill="FFFFFF"/>
              <w:spacing w:before="0" w:line="240" w:lineRule="atLeast"/>
              <w:rPr>
                <w:rFonts w:ascii="Verdana" w:hAnsi="Verdana"/>
                <w:sz w:val="20"/>
                <w:lang w:val="fr-CH" w:eastAsia="zh-CN"/>
              </w:rPr>
            </w:pPr>
          </w:p>
        </w:tc>
      </w:tr>
      <w:tr w:rsidR="000069D4" w14:paraId="232D8821" w14:textId="77777777" w:rsidTr="00876A8A">
        <w:trPr>
          <w:cantSplit/>
        </w:trPr>
        <w:tc>
          <w:tcPr>
            <w:tcW w:w="6487" w:type="dxa"/>
            <w:vMerge/>
          </w:tcPr>
          <w:p w14:paraId="02577348" w14:textId="77777777" w:rsidR="000069D4" w:rsidRPr="00BB5A3B" w:rsidRDefault="000069D4" w:rsidP="00A5173C">
            <w:pPr>
              <w:spacing w:before="60"/>
              <w:jc w:val="center"/>
              <w:rPr>
                <w:b/>
                <w:smallCaps/>
                <w:sz w:val="32"/>
                <w:lang w:val="fr-CH" w:eastAsia="zh-CN"/>
              </w:rPr>
            </w:pPr>
            <w:bookmarkStart w:id="4" w:name="ddate" w:colFirst="1" w:colLast="1"/>
            <w:bookmarkEnd w:id="3"/>
          </w:p>
        </w:tc>
        <w:tc>
          <w:tcPr>
            <w:tcW w:w="3402" w:type="dxa"/>
          </w:tcPr>
          <w:p w14:paraId="6FEE472D" w14:textId="368B11DA" w:rsidR="000069D4" w:rsidRPr="00A038A8" w:rsidRDefault="000A2C4E" w:rsidP="00A5173C">
            <w:pPr>
              <w:shd w:val="solid" w:color="FFFFFF" w:fill="FFFFFF"/>
              <w:spacing w:before="0" w:line="240" w:lineRule="atLeast"/>
              <w:rPr>
                <w:rFonts w:ascii="Verdana" w:hAnsi="Verdana"/>
                <w:sz w:val="20"/>
                <w:lang w:eastAsia="zh-CN"/>
              </w:rPr>
            </w:pPr>
            <w:r>
              <w:rPr>
                <w:rFonts w:ascii="Verdana" w:hAnsi="Verdana"/>
                <w:b/>
                <w:sz w:val="20"/>
                <w:lang w:eastAsia="zh-CN"/>
              </w:rPr>
              <w:t>5</w:t>
            </w:r>
            <w:r w:rsidR="00D076F3" w:rsidRPr="00D076F3">
              <w:rPr>
                <w:rFonts w:ascii="Verdana" w:hAnsi="Verdana"/>
                <w:b/>
                <w:sz w:val="20"/>
                <w:vertAlign w:val="superscript"/>
                <w:lang w:eastAsia="zh-CN"/>
              </w:rPr>
              <w:t>th</w:t>
            </w:r>
            <w:r w:rsidR="00D076F3">
              <w:rPr>
                <w:rFonts w:ascii="Verdana" w:hAnsi="Verdana"/>
                <w:b/>
                <w:sz w:val="20"/>
                <w:lang w:eastAsia="zh-CN"/>
              </w:rPr>
              <w:t xml:space="preserve"> </w:t>
            </w:r>
            <w:r w:rsidR="006E2761">
              <w:rPr>
                <w:rFonts w:ascii="Verdana" w:hAnsi="Verdana"/>
                <w:b/>
                <w:sz w:val="20"/>
                <w:lang w:eastAsia="zh-CN"/>
              </w:rPr>
              <w:t>December</w:t>
            </w:r>
            <w:r w:rsidR="00587BF2">
              <w:rPr>
                <w:rFonts w:ascii="Verdana" w:hAnsi="Verdana"/>
                <w:b/>
                <w:sz w:val="20"/>
                <w:lang w:eastAsia="zh-CN"/>
              </w:rPr>
              <w:t>, 2019</w:t>
            </w:r>
          </w:p>
        </w:tc>
      </w:tr>
      <w:tr w:rsidR="000069D4" w14:paraId="02CB85D4" w14:textId="77777777" w:rsidTr="00876A8A">
        <w:trPr>
          <w:cantSplit/>
        </w:trPr>
        <w:tc>
          <w:tcPr>
            <w:tcW w:w="6487" w:type="dxa"/>
            <w:vMerge/>
          </w:tcPr>
          <w:p w14:paraId="24CC316E" w14:textId="77777777" w:rsidR="000069D4" w:rsidRDefault="000069D4" w:rsidP="00A5173C">
            <w:pPr>
              <w:spacing w:before="60"/>
              <w:jc w:val="center"/>
              <w:rPr>
                <w:b/>
                <w:smallCaps/>
                <w:sz w:val="32"/>
                <w:lang w:eastAsia="zh-CN"/>
              </w:rPr>
            </w:pPr>
            <w:bookmarkStart w:id="5" w:name="dorlang" w:colFirst="1" w:colLast="1"/>
            <w:bookmarkEnd w:id="4"/>
          </w:p>
        </w:tc>
        <w:tc>
          <w:tcPr>
            <w:tcW w:w="3402" w:type="dxa"/>
          </w:tcPr>
          <w:p w14:paraId="489121D3" w14:textId="3C70D8AC" w:rsidR="000069D4" w:rsidRPr="00A038A8" w:rsidRDefault="000069D4" w:rsidP="00A5173C">
            <w:pPr>
              <w:shd w:val="solid" w:color="FFFFFF" w:fill="FFFFFF"/>
              <w:spacing w:before="0" w:line="240" w:lineRule="atLeast"/>
              <w:rPr>
                <w:rFonts w:ascii="Verdana" w:eastAsia="SimSun" w:hAnsi="Verdana"/>
                <w:sz w:val="20"/>
                <w:lang w:eastAsia="zh-CN"/>
              </w:rPr>
            </w:pPr>
          </w:p>
        </w:tc>
      </w:tr>
      <w:tr w:rsidR="000069D4" w14:paraId="4449FEF8" w14:textId="77777777" w:rsidTr="00D046A7">
        <w:trPr>
          <w:cantSplit/>
        </w:trPr>
        <w:tc>
          <w:tcPr>
            <w:tcW w:w="9889" w:type="dxa"/>
            <w:gridSpan w:val="2"/>
          </w:tcPr>
          <w:p w14:paraId="415E575A" w14:textId="4369EDBA" w:rsidR="00D076F3" w:rsidRDefault="00D076F3" w:rsidP="00D076F3">
            <w:bookmarkStart w:id="6" w:name="dsource" w:colFirst="0" w:colLast="0"/>
            <w:bookmarkEnd w:id="5"/>
          </w:p>
          <w:p w14:paraId="5B4A0085" w14:textId="25B14DB3" w:rsidR="00D076F3" w:rsidRPr="00D076F3" w:rsidRDefault="00D076F3" w:rsidP="00261821">
            <w:pPr>
              <w:jc w:val="center"/>
              <w:rPr>
                <w:szCs w:val="24"/>
              </w:rPr>
            </w:pPr>
            <w:r w:rsidRPr="00804D84">
              <w:rPr>
                <w:szCs w:val="24"/>
              </w:rPr>
              <w:t xml:space="preserve">LIAISON STATEMENT </w:t>
            </w:r>
            <w:r w:rsidR="00804D84">
              <w:rPr>
                <w:szCs w:val="24"/>
              </w:rPr>
              <w:t>TO 3GPP RAN GROUP ON NON-CRITICAL EXTENSION USAGE</w:t>
            </w:r>
          </w:p>
          <w:p w14:paraId="3891F980" w14:textId="77777777" w:rsidR="00193E4E" w:rsidRDefault="00193E4E" w:rsidP="000A2C4E">
            <w:pPr>
              <w:shd w:val="clear" w:color="auto" w:fill="FFFFFF"/>
              <w:jc w:val="both"/>
              <w:rPr>
                <w:szCs w:val="24"/>
              </w:rPr>
            </w:pPr>
          </w:p>
          <w:p w14:paraId="66ABB1F5" w14:textId="3A465E07" w:rsidR="000A2C4E" w:rsidRPr="00F804C5" w:rsidRDefault="000A2C4E" w:rsidP="000A2C4E">
            <w:pPr>
              <w:shd w:val="clear" w:color="auto" w:fill="FFFFFF"/>
              <w:jc w:val="both"/>
              <w:rPr>
                <w:rFonts w:asciiTheme="minorHAnsi" w:hAnsiTheme="minorHAnsi" w:cs="Arial"/>
                <w:color w:val="222222"/>
                <w:sz w:val="22"/>
                <w:szCs w:val="22"/>
                <w:lang w:val="en-IN" w:eastAsia="en-IN"/>
              </w:rPr>
            </w:pPr>
            <w:r w:rsidRPr="00F804C5">
              <w:rPr>
                <w:rFonts w:asciiTheme="minorHAnsi" w:hAnsiTheme="minorHAnsi" w:cs="Arial"/>
                <w:color w:val="222222"/>
                <w:sz w:val="22"/>
                <w:szCs w:val="22"/>
                <w:lang w:val="en-IN" w:eastAsia="en-IN"/>
              </w:rPr>
              <w:t>TSDSI has transposed the 3GPP release 15 NR specifications with some amendments and submitted as a RIT to ITU as a candidate IMT 2020 technology vide doc no</w:t>
            </w:r>
            <w:r w:rsidRPr="008E1965">
              <w:rPr>
                <w:rFonts w:asciiTheme="minorHAnsi" w:hAnsiTheme="minorHAnsi" w:cstheme="minorHAnsi"/>
                <w:color w:val="222222"/>
                <w:sz w:val="22"/>
                <w:szCs w:val="22"/>
                <w:lang w:val="en-IN" w:eastAsia="en-IN"/>
              </w:rPr>
              <w:t xml:space="preserve">. </w:t>
            </w:r>
            <w:hyperlink r:id="rId8" w:tgtFrame="_blank" w:history="1">
              <w:r w:rsidRPr="008E1965">
                <w:rPr>
                  <w:rFonts w:asciiTheme="minorHAnsi" w:hAnsiTheme="minorHAnsi" w:cstheme="minorHAnsi"/>
                  <w:color w:val="222222"/>
                  <w:sz w:val="22"/>
                  <w:szCs w:val="22"/>
                  <w:lang w:val="en-IN" w:eastAsia="en-IN"/>
                </w:rPr>
                <w:t>5D/1301</w:t>
              </w:r>
            </w:hyperlink>
            <w:r w:rsidRPr="000A2C4E">
              <w:rPr>
                <w:rFonts w:asciiTheme="minorHAnsi" w:hAnsiTheme="minorHAnsi" w:cs="Arial"/>
                <w:color w:val="222222"/>
                <w:sz w:val="22"/>
                <w:szCs w:val="22"/>
                <w:lang w:val="en-IN" w:eastAsia="en-IN"/>
              </w:rPr>
              <w:t>.</w:t>
            </w:r>
            <w:r w:rsidRPr="00F804C5">
              <w:rPr>
                <w:rFonts w:asciiTheme="minorHAnsi" w:hAnsiTheme="minorHAnsi" w:cs="Arial"/>
                <w:color w:val="222222"/>
                <w:sz w:val="22"/>
                <w:szCs w:val="22"/>
                <w:lang w:val="en-IN" w:eastAsia="en-IN"/>
              </w:rPr>
              <w:t xml:space="preserve"> The corresponding documents transposed by TSDSI are provided in the link given below:</w:t>
            </w:r>
          </w:p>
          <w:p w14:paraId="63D6EDBA" w14:textId="77777777" w:rsidR="000A2C4E" w:rsidRDefault="004C76D7" w:rsidP="000A2C4E">
            <w:pPr>
              <w:shd w:val="clear" w:color="auto" w:fill="FFFFFF"/>
              <w:jc w:val="both"/>
              <w:rPr>
                <w:rStyle w:val="Hyperlink"/>
                <w:rFonts w:asciiTheme="minorHAnsi" w:hAnsiTheme="minorHAnsi" w:cs="Arial"/>
                <w:color w:val="1155CC"/>
                <w:sz w:val="22"/>
                <w:szCs w:val="22"/>
              </w:rPr>
            </w:pPr>
            <w:hyperlink r:id="rId9" w:tgtFrame="_blank" w:history="1">
              <w:r w:rsidR="000A2C4E" w:rsidRPr="00F804C5">
                <w:rPr>
                  <w:rStyle w:val="Hyperlink"/>
                  <w:rFonts w:asciiTheme="minorHAnsi" w:hAnsiTheme="minorHAnsi" w:cs="Arial"/>
                  <w:color w:val="1155CC"/>
                  <w:sz w:val="22"/>
                  <w:szCs w:val="22"/>
                </w:rPr>
                <w:t>https://members.tsdsi.in/index.php/s/CrdG28xiLnJ2oca</w:t>
              </w:r>
            </w:hyperlink>
          </w:p>
          <w:p w14:paraId="69C8E449" w14:textId="57E6369D" w:rsidR="000A2C4E" w:rsidRPr="00F804C5" w:rsidRDefault="000A2C4E" w:rsidP="000A2C4E">
            <w:pPr>
              <w:shd w:val="clear" w:color="auto" w:fill="FFFFFF"/>
              <w:jc w:val="both"/>
              <w:rPr>
                <w:rFonts w:asciiTheme="minorHAnsi" w:hAnsiTheme="minorHAnsi" w:cs="Arial"/>
                <w:color w:val="222222"/>
                <w:sz w:val="22"/>
                <w:szCs w:val="22"/>
                <w:lang w:val="en-IN" w:eastAsia="en-IN"/>
              </w:rPr>
            </w:pPr>
            <w:r w:rsidRPr="00F804C5">
              <w:rPr>
                <w:rFonts w:asciiTheme="minorHAnsi" w:hAnsiTheme="minorHAnsi" w:cs="Arial"/>
                <w:color w:val="222222"/>
                <w:sz w:val="22"/>
                <w:szCs w:val="22"/>
                <w:lang w:val="en-IN" w:eastAsia="en-IN"/>
              </w:rPr>
              <w:t xml:space="preserve">To support above amendments in TSDSI RIT, certain RRC </w:t>
            </w:r>
            <w:r w:rsidR="00DA26CA" w:rsidRPr="00F804C5">
              <w:rPr>
                <w:rFonts w:asciiTheme="minorHAnsi" w:hAnsiTheme="minorHAnsi" w:cs="Arial"/>
                <w:color w:val="222222"/>
                <w:sz w:val="22"/>
                <w:szCs w:val="22"/>
                <w:lang w:val="en-IN" w:eastAsia="en-IN"/>
              </w:rPr>
              <w:t>signalling</w:t>
            </w:r>
            <w:r w:rsidRPr="00F804C5">
              <w:rPr>
                <w:rFonts w:asciiTheme="minorHAnsi" w:hAnsiTheme="minorHAnsi" w:cs="Arial"/>
                <w:color w:val="222222"/>
                <w:sz w:val="22"/>
                <w:szCs w:val="22"/>
                <w:lang w:val="en-IN" w:eastAsia="en-IN"/>
              </w:rPr>
              <w:t xml:space="preserve"> fields have been added by TSDSI through non-critical extensions. It is the understanding of TSDSI that such RRC signalling introduced in the TSDSI RIT, if not harmonized carefully, may result in interoperability issues between entities implementing pure 3GPP specification and TSDSI specification. To resolve such interoperability (including international roaming) issues, the non-critical extensions used for supporting TSDSI amendments are requested to be reserved by 3GPP in its current and future releases. The non-critical extensions proposed by TSDSI are intended for Rel-15 specifications (TS 38.331 and TS 38.306).</w:t>
            </w:r>
          </w:p>
          <w:p w14:paraId="7A33AE44" w14:textId="7C4BB73C" w:rsidR="000A2C4E" w:rsidRPr="00F804C5" w:rsidRDefault="000A2C4E" w:rsidP="000A2C4E">
            <w:pPr>
              <w:shd w:val="clear" w:color="auto" w:fill="FFFFFF"/>
              <w:jc w:val="both"/>
              <w:rPr>
                <w:rFonts w:asciiTheme="minorHAnsi" w:hAnsiTheme="minorHAnsi" w:cs="Arial"/>
                <w:color w:val="222222"/>
                <w:sz w:val="22"/>
                <w:szCs w:val="22"/>
                <w:lang w:val="en-IN" w:eastAsia="en-IN"/>
              </w:rPr>
            </w:pPr>
            <w:r w:rsidRPr="00F804C5">
              <w:rPr>
                <w:rFonts w:asciiTheme="minorHAnsi" w:hAnsiTheme="minorHAnsi" w:cs="Arial"/>
                <w:color w:val="222222"/>
                <w:sz w:val="22"/>
                <w:szCs w:val="22"/>
                <w:lang w:val="en-IN" w:eastAsia="en-IN"/>
              </w:rPr>
              <w:t>TSDSI is open to make amend</w:t>
            </w:r>
            <w:r w:rsidR="00DA26CA">
              <w:rPr>
                <w:rFonts w:asciiTheme="minorHAnsi" w:hAnsiTheme="minorHAnsi" w:cs="Arial"/>
                <w:color w:val="222222"/>
                <w:sz w:val="22"/>
                <w:szCs w:val="22"/>
                <w:lang w:val="en-IN" w:eastAsia="en-IN"/>
              </w:rPr>
              <w:t>ment</w:t>
            </w:r>
            <w:r w:rsidRPr="00F804C5">
              <w:rPr>
                <w:rFonts w:asciiTheme="minorHAnsi" w:hAnsiTheme="minorHAnsi" w:cs="Arial"/>
                <w:color w:val="222222"/>
                <w:sz w:val="22"/>
                <w:szCs w:val="22"/>
                <w:lang w:val="en-IN" w:eastAsia="en-IN"/>
              </w:rPr>
              <w:t>s to ensure that there are no conflicts in the bits used to avoid confusions and to ensure backward/future compatibility. TSDSI requests 3GPP to reserve a pool of bits in non-critical extensions so that no conflicts arise in the future.</w:t>
            </w:r>
          </w:p>
          <w:p w14:paraId="4E75533C" w14:textId="7FC16B82" w:rsidR="000A2C4E" w:rsidRPr="00F804C5" w:rsidRDefault="000A2C4E" w:rsidP="000A2C4E">
            <w:pPr>
              <w:shd w:val="clear" w:color="auto" w:fill="FFFFFF"/>
              <w:jc w:val="both"/>
              <w:rPr>
                <w:rFonts w:asciiTheme="minorHAnsi" w:hAnsiTheme="minorHAnsi" w:cs="Arial"/>
                <w:color w:val="222222"/>
                <w:sz w:val="22"/>
                <w:szCs w:val="22"/>
                <w:lang w:val="en-IN" w:eastAsia="en-IN"/>
              </w:rPr>
            </w:pPr>
            <w:r w:rsidRPr="00F804C5">
              <w:rPr>
                <w:rFonts w:asciiTheme="minorHAnsi" w:hAnsiTheme="minorHAnsi" w:cs="Arial"/>
                <w:color w:val="222222"/>
                <w:sz w:val="22"/>
                <w:szCs w:val="22"/>
                <w:lang w:val="en-IN" w:eastAsia="en-IN"/>
              </w:rPr>
              <w:t>TSDSI would like to ask the following question and seek guidance from 3GPP on the above-mentioned solution direction discussed in TSDSI:</w:t>
            </w:r>
          </w:p>
          <w:p w14:paraId="0606FB91" w14:textId="77777777" w:rsidR="000A2C4E" w:rsidRPr="00F804C5" w:rsidRDefault="000A2C4E" w:rsidP="000A2C4E">
            <w:pPr>
              <w:shd w:val="clear" w:color="auto" w:fill="FFFFFF"/>
              <w:jc w:val="both"/>
              <w:rPr>
                <w:rFonts w:asciiTheme="minorHAnsi" w:hAnsiTheme="minorHAnsi" w:cs="Arial"/>
                <w:color w:val="222222"/>
                <w:sz w:val="22"/>
                <w:szCs w:val="22"/>
                <w:lang w:val="en-IN" w:eastAsia="en-IN"/>
              </w:rPr>
            </w:pPr>
            <w:r w:rsidRPr="00F804C5">
              <w:rPr>
                <w:rFonts w:asciiTheme="minorHAnsi" w:hAnsiTheme="minorHAnsi" w:cs="Arial"/>
                <w:color w:val="222222"/>
                <w:sz w:val="22"/>
                <w:szCs w:val="22"/>
                <w:lang w:val="en-IN" w:eastAsia="en-IN"/>
              </w:rPr>
              <w:t>Q1. What mechanism, nomenclature, procedure and time frame needs to be followed by TSDSI for harmonization of non-critical extensions defined by TSDSI?</w:t>
            </w:r>
          </w:p>
          <w:p w14:paraId="54D9D840" w14:textId="5E687735" w:rsidR="000069D4" w:rsidRDefault="000069D4" w:rsidP="000A2C4E">
            <w:pPr>
              <w:overflowPunct/>
              <w:autoSpaceDE/>
              <w:adjustRightInd/>
              <w:spacing w:after="200" w:line="276" w:lineRule="auto"/>
              <w:jc w:val="both"/>
              <w:rPr>
                <w:lang w:eastAsia="zh-CN"/>
              </w:rPr>
            </w:pPr>
          </w:p>
        </w:tc>
      </w:tr>
      <w:tr w:rsidR="000069D4" w14:paraId="07ADE4F3" w14:textId="77777777" w:rsidTr="00D046A7">
        <w:trPr>
          <w:cantSplit/>
        </w:trPr>
        <w:tc>
          <w:tcPr>
            <w:tcW w:w="9889" w:type="dxa"/>
            <w:gridSpan w:val="2"/>
          </w:tcPr>
          <w:p w14:paraId="291E3A43" w14:textId="5711126C" w:rsidR="001E7629" w:rsidRPr="001C7BA7" w:rsidRDefault="001E7629" w:rsidP="00BF629B">
            <w:pPr>
              <w:pStyle w:val="m-3847676683690996424msoplaintext"/>
              <w:rPr>
                <w:lang w:eastAsia="zh-CN"/>
              </w:rPr>
            </w:pPr>
            <w:bookmarkStart w:id="7" w:name="drec" w:colFirst="0" w:colLast="0"/>
            <w:bookmarkEnd w:id="6"/>
          </w:p>
        </w:tc>
      </w:tr>
      <w:tr w:rsidR="000069D4" w14:paraId="4B39AA23" w14:textId="77777777" w:rsidTr="00D046A7">
        <w:trPr>
          <w:cantSplit/>
        </w:trPr>
        <w:tc>
          <w:tcPr>
            <w:tcW w:w="9889" w:type="dxa"/>
            <w:gridSpan w:val="2"/>
          </w:tcPr>
          <w:tbl>
            <w:tblPr>
              <w:tblStyle w:val="TableGrid1"/>
              <w:tblpPr w:leftFromText="180" w:rightFromText="180" w:vertAnchor="text" w:horzAnchor="margin" w:tblpY="-284"/>
              <w:tblOverlap w:val="never"/>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90"/>
              <w:gridCol w:w="539"/>
            </w:tblGrid>
            <w:tr w:rsidR="00964221" w:rsidRPr="00B12354" w14:paraId="778A975A" w14:textId="77777777" w:rsidTr="00964221">
              <w:tc>
                <w:tcPr>
                  <w:tcW w:w="9090" w:type="dxa"/>
                </w:tcPr>
                <w:p w14:paraId="47D016C8" w14:textId="77777777" w:rsidR="00964221" w:rsidRDefault="00964221" w:rsidP="00964221">
                  <w:pPr>
                    <w:rPr>
                      <w:bCs/>
                    </w:rPr>
                  </w:pPr>
                  <w:bookmarkStart w:id="8" w:name="dtitle1" w:colFirst="0" w:colLast="0"/>
                  <w:bookmarkEnd w:id="7"/>
                  <w:r w:rsidRPr="00BF629B">
                    <w:rPr>
                      <w:b/>
                      <w:bCs/>
                    </w:rPr>
                    <w:t>From</w:t>
                  </w:r>
                  <w:r>
                    <w:rPr>
                      <w:b/>
                      <w:bCs/>
                    </w:rPr>
                    <w:t xml:space="preserve">:      </w:t>
                  </w:r>
                  <w:r>
                    <w:rPr>
                      <w:bCs/>
                    </w:rPr>
                    <w:t>TSDSI</w:t>
                  </w:r>
                </w:p>
                <w:p w14:paraId="1506D4C5" w14:textId="77777777" w:rsidR="00964221" w:rsidRPr="00B12354" w:rsidRDefault="00964221" w:rsidP="00964221">
                  <w:pPr>
                    <w:rPr>
                      <w:lang w:eastAsia="zh-CN"/>
                    </w:rPr>
                  </w:pPr>
                  <w:r w:rsidRPr="00B12354">
                    <w:rPr>
                      <w:b/>
                      <w:bCs/>
                    </w:rPr>
                    <w:t>Status:</w:t>
                  </w:r>
                  <w:r>
                    <w:rPr>
                      <w:b/>
                      <w:bCs/>
                    </w:rPr>
                    <w:t xml:space="preserve">     </w:t>
                  </w:r>
                  <w:r w:rsidRPr="00B12354">
                    <w:t xml:space="preserve">For </w:t>
                  </w:r>
                  <w:r>
                    <w:rPr>
                      <w:lang w:eastAsia="zh-CN"/>
                    </w:rPr>
                    <w:t>Information and Action</w:t>
                  </w:r>
                </w:p>
              </w:tc>
              <w:tc>
                <w:tcPr>
                  <w:tcW w:w="539" w:type="dxa"/>
                </w:tcPr>
                <w:p w14:paraId="421D4270" w14:textId="77777777" w:rsidR="00964221" w:rsidRPr="00B12354" w:rsidRDefault="00964221" w:rsidP="00964221"/>
              </w:tc>
            </w:tr>
            <w:tr w:rsidR="00964221" w:rsidRPr="00B12354" w14:paraId="730BDBC8" w14:textId="77777777" w:rsidTr="00964221">
              <w:tc>
                <w:tcPr>
                  <w:tcW w:w="9090" w:type="dxa"/>
                </w:tcPr>
                <w:p w14:paraId="69E2041D" w14:textId="78B34870" w:rsidR="00964221" w:rsidRDefault="00964221" w:rsidP="0074512C">
                  <w:pPr>
                    <w:ind w:right="-120"/>
                    <w:rPr>
                      <w:b/>
                      <w:bCs/>
                      <w:lang w:eastAsia="zh-CN"/>
                    </w:rPr>
                  </w:pPr>
                  <w:r>
                    <w:rPr>
                      <w:b/>
                      <w:bCs/>
                      <w:lang w:eastAsia="zh-CN"/>
                    </w:rPr>
                    <w:t xml:space="preserve">To:          </w:t>
                  </w:r>
                  <w:r w:rsidR="0074512C">
                    <w:rPr>
                      <w:b/>
                      <w:bCs/>
                      <w:lang w:eastAsia="zh-CN"/>
                    </w:rPr>
                    <w:t xml:space="preserve"> 3GPP </w:t>
                  </w:r>
                  <w:r w:rsidR="00B3588F">
                    <w:rPr>
                      <w:b/>
                      <w:bCs/>
                      <w:lang w:eastAsia="zh-CN"/>
                    </w:rPr>
                    <w:t xml:space="preserve">TSG </w:t>
                  </w:r>
                  <w:r w:rsidR="0074512C">
                    <w:rPr>
                      <w:b/>
                      <w:bCs/>
                      <w:lang w:eastAsia="zh-CN"/>
                    </w:rPr>
                    <w:t xml:space="preserve">RAN </w:t>
                  </w:r>
                </w:p>
                <w:p w14:paraId="584802C6" w14:textId="77777777" w:rsidR="0054216A" w:rsidRDefault="00964221" w:rsidP="00964221">
                  <w:pPr>
                    <w:rPr>
                      <w:lang w:eastAsia="zh-CN"/>
                    </w:rPr>
                  </w:pPr>
                  <w:r w:rsidRPr="00B12354">
                    <w:rPr>
                      <w:b/>
                      <w:bCs/>
                      <w:lang w:eastAsia="zh-CN"/>
                    </w:rPr>
                    <w:t>Contact:</w:t>
                  </w:r>
                  <w:r>
                    <w:rPr>
                      <w:lang w:eastAsia="zh-CN"/>
                    </w:rPr>
                    <w:tab/>
                  </w:r>
                  <w:r w:rsidR="0054216A">
                    <w:rPr>
                      <w:lang w:eastAsia="zh-CN"/>
                    </w:rPr>
                    <w:t xml:space="preserve">TSDSI Secretariat </w:t>
                  </w:r>
                </w:p>
                <w:p w14:paraId="1EC4C758" w14:textId="7D315AA1" w:rsidR="00964221" w:rsidRDefault="0054216A" w:rsidP="00964221">
                  <w:pPr>
                    <w:rPr>
                      <w:lang w:eastAsia="zh-CN"/>
                    </w:rPr>
                  </w:pPr>
                  <w:r>
                    <w:rPr>
                      <w:lang w:eastAsia="zh-CN"/>
                    </w:rPr>
                    <w:t xml:space="preserve">Contact Person(s): </w:t>
                  </w:r>
                  <w:r w:rsidR="00B3588F">
                    <w:rPr>
                      <w:lang w:eastAsia="zh-CN"/>
                    </w:rPr>
                    <w:t xml:space="preserve">Ms Pamela Kumar, DG TSDSI, </w:t>
                  </w:r>
                  <w:proofErr w:type="gramStart"/>
                  <w:r w:rsidR="00B3588F">
                    <w:rPr>
                      <w:lang w:eastAsia="zh-CN"/>
                    </w:rPr>
                    <w:t>(</w:t>
                  </w:r>
                  <w:r>
                    <w:rPr>
                      <w:rStyle w:val="Hyperlink"/>
                    </w:rPr>
                    <w:t xml:space="preserve"> </w:t>
                  </w:r>
                  <w:proofErr w:type="spellStart"/>
                  <w:r w:rsidR="00B3588F">
                    <w:rPr>
                      <w:rStyle w:val="Hyperlink"/>
                    </w:rPr>
                    <w:t>dg</w:t>
                  </w:r>
                  <w:proofErr w:type="gramEnd"/>
                  <w:r w:rsidR="00B3588F">
                    <w:rPr>
                      <w:rStyle w:val="Hyperlink"/>
                    </w:rPr>
                    <w:t>@tsdsi</w:t>
                  </w:r>
                  <w:proofErr w:type="spellEnd"/>
                  <w:r w:rsidR="00B3588F">
                    <w:rPr>
                      <w:rStyle w:val="Hyperlink"/>
                    </w:rPr>
                    <w:t xml:space="preserve"> )</w:t>
                  </w:r>
                </w:p>
                <w:p w14:paraId="36024D8A" w14:textId="1ACDB7FE" w:rsidR="00B3588F" w:rsidRDefault="00B3588F" w:rsidP="00964221">
                  <w:pPr>
                    <w:rPr>
                      <w:lang w:eastAsia="zh-CN"/>
                    </w:rPr>
                  </w:pPr>
                  <w:r>
                    <w:rPr>
                      <w:lang w:eastAsia="zh-CN"/>
                    </w:rPr>
                    <w:t xml:space="preserve">                   </w:t>
                  </w:r>
                  <w:r w:rsidR="0054216A">
                    <w:rPr>
                      <w:lang w:eastAsia="zh-CN"/>
                    </w:rPr>
                    <w:t xml:space="preserve">            </w:t>
                  </w:r>
                  <w:r>
                    <w:rPr>
                      <w:lang w:eastAsia="zh-CN"/>
                    </w:rPr>
                    <w:t>Mr A</w:t>
                  </w:r>
                  <w:r w:rsidR="0054216A">
                    <w:rPr>
                      <w:lang w:eastAsia="zh-CN"/>
                    </w:rPr>
                    <w:t xml:space="preserve"> K</w:t>
                  </w:r>
                  <w:r>
                    <w:rPr>
                      <w:lang w:eastAsia="zh-CN"/>
                    </w:rPr>
                    <w:t xml:space="preserve"> </w:t>
                  </w:r>
                  <w:proofErr w:type="gramStart"/>
                  <w:r>
                    <w:rPr>
                      <w:lang w:eastAsia="zh-CN"/>
                    </w:rPr>
                    <w:t>Mittal ,</w:t>
                  </w:r>
                  <w:proofErr w:type="gramEnd"/>
                  <w:r>
                    <w:rPr>
                      <w:lang w:eastAsia="zh-CN"/>
                    </w:rPr>
                    <w:t xml:space="preserve"> Advisor TSDSI, ( </w:t>
                  </w:r>
                  <w:r w:rsidRPr="00B3588F">
                    <w:rPr>
                      <w:rStyle w:val="Hyperlink"/>
                    </w:rPr>
                    <w:t xml:space="preserve"> </w:t>
                  </w:r>
                  <w:hyperlink r:id="rId10" w:history="1">
                    <w:r w:rsidRPr="009026E3">
                      <w:rPr>
                        <w:rStyle w:val="Hyperlink"/>
                      </w:rPr>
                      <w:t>akmittal@tsdsi.in</w:t>
                    </w:r>
                  </w:hyperlink>
                  <w:r>
                    <w:rPr>
                      <w:rStyle w:val="Hyperlink"/>
                    </w:rPr>
                    <w:t xml:space="preserve"> </w:t>
                  </w:r>
                  <w:r w:rsidRPr="00B3588F">
                    <w:rPr>
                      <w:lang w:eastAsia="zh-CN"/>
                    </w:rPr>
                    <w:t>)</w:t>
                  </w:r>
                </w:p>
                <w:p w14:paraId="37B60E24" w14:textId="77777777" w:rsidR="00964221" w:rsidRPr="00B12354" w:rsidRDefault="00964221" w:rsidP="00B3588F">
                  <w:pPr>
                    <w:rPr>
                      <w:b/>
                    </w:rPr>
                  </w:pPr>
                </w:p>
              </w:tc>
              <w:tc>
                <w:tcPr>
                  <w:tcW w:w="539" w:type="dxa"/>
                </w:tcPr>
                <w:p w14:paraId="5E4954C4" w14:textId="77777777" w:rsidR="00964221" w:rsidRDefault="00964221" w:rsidP="00964221">
                  <w:pPr>
                    <w:rPr>
                      <w:b/>
                      <w:bCs/>
                      <w:lang w:eastAsia="zh-CN"/>
                    </w:rPr>
                  </w:pPr>
                  <w:r>
                    <w:rPr>
                      <w:b/>
                      <w:bCs/>
                      <w:lang w:eastAsia="zh-CN"/>
                    </w:rPr>
                    <w:t xml:space="preserve">                </w:t>
                  </w:r>
                </w:p>
                <w:p w14:paraId="3E45CD4D" w14:textId="77777777" w:rsidR="00964221" w:rsidRDefault="00964221" w:rsidP="00964221">
                  <w:pPr>
                    <w:rPr>
                      <w:b/>
                      <w:bCs/>
                      <w:lang w:eastAsia="zh-CN"/>
                    </w:rPr>
                  </w:pPr>
                </w:p>
                <w:p w14:paraId="16E1E49B" w14:textId="77777777" w:rsidR="00964221" w:rsidRPr="00B12354" w:rsidRDefault="00964221" w:rsidP="00964221">
                  <w:pPr>
                    <w:rPr>
                      <w:color w:val="0000FF"/>
                      <w:u w:val="single"/>
                      <w:lang w:eastAsia="zh-CN"/>
                    </w:rPr>
                  </w:pPr>
                </w:p>
              </w:tc>
            </w:tr>
          </w:tbl>
          <w:p w14:paraId="3534F221" w14:textId="77777777" w:rsidR="000069D4" w:rsidRDefault="000069D4" w:rsidP="00054DE2">
            <w:pPr>
              <w:pStyle w:val="Title1"/>
              <w:jc w:val="left"/>
              <w:rPr>
                <w:lang w:eastAsia="zh-CN"/>
              </w:rPr>
            </w:pPr>
          </w:p>
        </w:tc>
      </w:tr>
      <w:tr w:rsidR="00964221" w14:paraId="1DEF59B4" w14:textId="77777777" w:rsidTr="00D046A7">
        <w:trPr>
          <w:cantSplit/>
        </w:trPr>
        <w:tc>
          <w:tcPr>
            <w:tcW w:w="9889" w:type="dxa"/>
            <w:gridSpan w:val="2"/>
          </w:tcPr>
          <w:p w14:paraId="1A2BD0A0" w14:textId="77777777" w:rsidR="00964221" w:rsidRDefault="00964221" w:rsidP="00964221">
            <w:pPr>
              <w:pStyle w:val="Title1"/>
              <w:jc w:val="left"/>
              <w:rPr>
                <w:lang w:eastAsia="zh-CN"/>
              </w:rPr>
            </w:pPr>
          </w:p>
        </w:tc>
      </w:tr>
    </w:tbl>
    <w:p w14:paraId="3182232F" w14:textId="77777777" w:rsidR="004007CC" w:rsidRPr="00F20173" w:rsidRDefault="00F20173" w:rsidP="00F20173">
      <w:pPr>
        <w:tabs>
          <w:tab w:val="clear" w:pos="1134"/>
          <w:tab w:val="left" w:pos="1276"/>
        </w:tabs>
        <w:spacing w:before="0"/>
        <w:rPr>
          <w:bCs/>
          <w:lang w:eastAsia="ja-JP"/>
        </w:rPr>
      </w:pPr>
      <w:bookmarkStart w:id="9" w:name="dbreak"/>
      <w:bookmarkEnd w:id="8"/>
      <w:bookmarkEnd w:id="9"/>
      <w:r>
        <w:rPr>
          <w:b/>
          <w:lang w:eastAsia="ja-JP"/>
        </w:rPr>
        <w:tab/>
      </w:r>
    </w:p>
    <w:p w14:paraId="688C8AC1" w14:textId="77777777" w:rsidR="004007CC" w:rsidRDefault="004007CC" w:rsidP="004007CC">
      <w:pPr>
        <w:pStyle w:val="Reasons"/>
        <w:jc w:val="center"/>
      </w:pPr>
    </w:p>
    <w:sectPr w:rsidR="004007CC" w:rsidSect="00D02712">
      <w:headerReference w:type="even" r:id="rId11"/>
      <w:headerReference w:type="default" r:id="rId12"/>
      <w:footerReference w:type="even" r:id="rId13"/>
      <w:footerReference w:type="default" r:id="rId14"/>
      <w:headerReference w:type="first" r:id="rId15"/>
      <w:footerReference w:type="first" r:id="rId1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4F8D3" w14:textId="77777777" w:rsidR="004C76D7" w:rsidRDefault="004C76D7">
      <w:r>
        <w:separator/>
      </w:r>
    </w:p>
  </w:endnote>
  <w:endnote w:type="continuationSeparator" w:id="0">
    <w:p w14:paraId="66EAEFC9" w14:textId="77777777" w:rsidR="004C76D7" w:rsidRDefault="004C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3AF43" w14:textId="77777777" w:rsidR="00FA3D81" w:rsidRDefault="00FA3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169713"/>
      <w:placeholder>
        <w:docPart w:val="33E2FAA3861C4A708F1155F91DB18AC5"/>
      </w:placeholder>
      <w:temporary/>
      <w:showingPlcHdr/>
      <w15:appearance w15:val="hidden"/>
    </w:sdtPr>
    <w:sdtEndPr/>
    <w:sdtContent>
      <w:p w14:paraId="2D3AD5D9" w14:textId="77777777" w:rsidR="00FA3D81" w:rsidRDefault="00FA3D81">
        <w:pPr>
          <w:pStyle w:val="Footer"/>
        </w:pPr>
        <w:r>
          <w:t>[Type here]</w:t>
        </w:r>
      </w:p>
    </w:sdtContent>
  </w:sdt>
  <w:p w14:paraId="763DC03E" w14:textId="3C51E7EA" w:rsidR="00663EF1" w:rsidRPr="002F7CB3" w:rsidRDefault="00663EF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74EF" w14:textId="77777777" w:rsidR="00FA3D81" w:rsidRDefault="00FA3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F5F10" w14:textId="77777777" w:rsidR="004C76D7" w:rsidRDefault="004C76D7">
      <w:r>
        <w:t>____________________</w:t>
      </w:r>
    </w:p>
  </w:footnote>
  <w:footnote w:type="continuationSeparator" w:id="0">
    <w:p w14:paraId="4F97AEA5" w14:textId="77777777" w:rsidR="004C76D7" w:rsidRDefault="004C7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A6520" w14:textId="77777777" w:rsidR="00FA3D81" w:rsidRDefault="00FA3D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DC7E0" w14:textId="77777777" w:rsidR="00FA3D81" w:rsidRDefault="00FA3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B6253" w14:textId="77777777" w:rsidR="00FA3D81" w:rsidRDefault="00FA3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4E620A"/>
    <w:multiLevelType w:val="hybridMultilevel"/>
    <w:tmpl w:val="5E7636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CA8732F"/>
    <w:multiLevelType w:val="hybridMultilevel"/>
    <w:tmpl w:val="46DCE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en-GB" w:vendorID="64" w:dllVersion="5" w:nlCheck="1" w:checkStyle="1"/>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CH" w:vendorID="64" w:dllVersion="4096" w:nlCheck="1" w:checkStyle="0"/>
  <w:activeWritingStyle w:appName="MSWord" w:lang="en-GB" w:vendorID="64" w:dllVersion="4096" w:nlCheck="1" w:checkStyle="0"/>
  <w:activeWritingStyle w:appName="MSWord" w:lang="en-IN"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8A8"/>
    <w:rsid w:val="000069D4"/>
    <w:rsid w:val="00015003"/>
    <w:rsid w:val="000154AE"/>
    <w:rsid w:val="000174AD"/>
    <w:rsid w:val="00047A1D"/>
    <w:rsid w:val="00054DE2"/>
    <w:rsid w:val="000604B9"/>
    <w:rsid w:val="00077622"/>
    <w:rsid w:val="000A2C4E"/>
    <w:rsid w:val="000A7D55"/>
    <w:rsid w:val="000B4F98"/>
    <w:rsid w:val="000C12C8"/>
    <w:rsid w:val="000C2E8E"/>
    <w:rsid w:val="000E0E7C"/>
    <w:rsid w:val="000F1B4B"/>
    <w:rsid w:val="0012744F"/>
    <w:rsid w:val="00131178"/>
    <w:rsid w:val="00155930"/>
    <w:rsid w:val="00156F66"/>
    <w:rsid w:val="00163271"/>
    <w:rsid w:val="00171853"/>
    <w:rsid w:val="00174888"/>
    <w:rsid w:val="00182528"/>
    <w:rsid w:val="0018500B"/>
    <w:rsid w:val="00193E4E"/>
    <w:rsid w:val="00196A19"/>
    <w:rsid w:val="001B3E2D"/>
    <w:rsid w:val="001C7BA7"/>
    <w:rsid w:val="001E7629"/>
    <w:rsid w:val="00202DC1"/>
    <w:rsid w:val="002116EE"/>
    <w:rsid w:val="002127EB"/>
    <w:rsid w:val="002309D8"/>
    <w:rsid w:val="00261821"/>
    <w:rsid w:val="0026465C"/>
    <w:rsid w:val="00267D68"/>
    <w:rsid w:val="00282D4C"/>
    <w:rsid w:val="002A7FE2"/>
    <w:rsid w:val="002B1DF7"/>
    <w:rsid w:val="002E1B4F"/>
    <w:rsid w:val="002F2E67"/>
    <w:rsid w:val="002F7CB3"/>
    <w:rsid w:val="00315546"/>
    <w:rsid w:val="00330567"/>
    <w:rsid w:val="00360512"/>
    <w:rsid w:val="0038178F"/>
    <w:rsid w:val="00385ED9"/>
    <w:rsid w:val="00386A9D"/>
    <w:rsid w:val="00391081"/>
    <w:rsid w:val="003B2789"/>
    <w:rsid w:val="003C13CE"/>
    <w:rsid w:val="003E1341"/>
    <w:rsid w:val="003E2518"/>
    <w:rsid w:val="003E6C6E"/>
    <w:rsid w:val="003E6CB4"/>
    <w:rsid w:val="003E7CEF"/>
    <w:rsid w:val="004007CC"/>
    <w:rsid w:val="0043703A"/>
    <w:rsid w:val="00446BA3"/>
    <w:rsid w:val="004A4AD8"/>
    <w:rsid w:val="004B1EF7"/>
    <w:rsid w:val="004B3FAD"/>
    <w:rsid w:val="004C5749"/>
    <w:rsid w:val="004C76D7"/>
    <w:rsid w:val="004F0BC6"/>
    <w:rsid w:val="00501DCA"/>
    <w:rsid w:val="00513A47"/>
    <w:rsid w:val="005408DF"/>
    <w:rsid w:val="0054096D"/>
    <w:rsid w:val="0054216A"/>
    <w:rsid w:val="00553DB2"/>
    <w:rsid w:val="005634ED"/>
    <w:rsid w:val="00573344"/>
    <w:rsid w:val="00583F9B"/>
    <w:rsid w:val="00587BF2"/>
    <w:rsid w:val="005B03A2"/>
    <w:rsid w:val="005E5C10"/>
    <w:rsid w:val="005F2C78"/>
    <w:rsid w:val="0060784F"/>
    <w:rsid w:val="006144E4"/>
    <w:rsid w:val="00650299"/>
    <w:rsid w:val="00655FC5"/>
    <w:rsid w:val="00663EF1"/>
    <w:rsid w:val="00691820"/>
    <w:rsid w:val="006E2761"/>
    <w:rsid w:val="00740527"/>
    <w:rsid w:val="0074512C"/>
    <w:rsid w:val="007808C7"/>
    <w:rsid w:val="007A23FC"/>
    <w:rsid w:val="007B1557"/>
    <w:rsid w:val="007C2A11"/>
    <w:rsid w:val="007D3A4F"/>
    <w:rsid w:val="00804D84"/>
    <w:rsid w:val="00814E0A"/>
    <w:rsid w:val="00822581"/>
    <w:rsid w:val="008309DD"/>
    <w:rsid w:val="0083227A"/>
    <w:rsid w:val="008472C5"/>
    <w:rsid w:val="008554E0"/>
    <w:rsid w:val="00866900"/>
    <w:rsid w:val="00876A8A"/>
    <w:rsid w:val="00877FE2"/>
    <w:rsid w:val="00881BA1"/>
    <w:rsid w:val="008B787A"/>
    <w:rsid w:val="008C26B8"/>
    <w:rsid w:val="008C50EC"/>
    <w:rsid w:val="008D111B"/>
    <w:rsid w:val="008E1965"/>
    <w:rsid w:val="008E2E77"/>
    <w:rsid w:val="008F208F"/>
    <w:rsid w:val="008F2FA8"/>
    <w:rsid w:val="00903FF8"/>
    <w:rsid w:val="00914E40"/>
    <w:rsid w:val="00950A39"/>
    <w:rsid w:val="00953E6F"/>
    <w:rsid w:val="00964221"/>
    <w:rsid w:val="00982084"/>
    <w:rsid w:val="00995963"/>
    <w:rsid w:val="009A36D6"/>
    <w:rsid w:val="009B3AA2"/>
    <w:rsid w:val="009B5460"/>
    <w:rsid w:val="009B61EB"/>
    <w:rsid w:val="009C2064"/>
    <w:rsid w:val="009D1697"/>
    <w:rsid w:val="009F3A46"/>
    <w:rsid w:val="009F6520"/>
    <w:rsid w:val="00A014F8"/>
    <w:rsid w:val="00A038A8"/>
    <w:rsid w:val="00A12A0D"/>
    <w:rsid w:val="00A5173C"/>
    <w:rsid w:val="00A52509"/>
    <w:rsid w:val="00A61AEF"/>
    <w:rsid w:val="00A72634"/>
    <w:rsid w:val="00AD2345"/>
    <w:rsid w:val="00AF173A"/>
    <w:rsid w:val="00B066A4"/>
    <w:rsid w:val="00B07A13"/>
    <w:rsid w:val="00B25CB4"/>
    <w:rsid w:val="00B3588F"/>
    <w:rsid w:val="00B4279B"/>
    <w:rsid w:val="00B45FC9"/>
    <w:rsid w:val="00B76F35"/>
    <w:rsid w:val="00B81138"/>
    <w:rsid w:val="00BA2B8F"/>
    <w:rsid w:val="00BA438A"/>
    <w:rsid w:val="00BB5A3B"/>
    <w:rsid w:val="00BC7CCF"/>
    <w:rsid w:val="00BE470B"/>
    <w:rsid w:val="00BF629B"/>
    <w:rsid w:val="00C273B9"/>
    <w:rsid w:val="00C46A6C"/>
    <w:rsid w:val="00C46EF2"/>
    <w:rsid w:val="00C478EA"/>
    <w:rsid w:val="00C57A91"/>
    <w:rsid w:val="00C776B2"/>
    <w:rsid w:val="00CC01C2"/>
    <w:rsid w:val="00CC0661"/>
    <w:rsid w:val="00CC6614"/>
    <w:rsid w:val="00CF21F2"/>
    <w:rsid w:val="00D02712"/>
    <w:rsid w:val="00D046A7"/>
    <w:rsid w:val="00D076F3"/>
    <w:rsid w:val="00D214D0"/>
    <w:rsid w:val="00D448DB"/>
    <w:rsid w:val="00D56135"/>
    <w:rsid w:val="00D6546B"/>
    <w:rsid w:val="00D73A70"/>
    <w:rsid w:val="00DA26CA"/>
    <w:rsid w:val="00DB178B"/>
    <w:rsid w:val="00DC17D3"/>
    <w:rsid w:val="00DD07F9"/>
    <w:rsid w:val="00DD4BED"/>
    <w:rsid w:val="00DE39F0"/>
    <w:rsid w:val="00DE4127"/>
    <w:rsid w:val="00DF0AF3"/>
    <w:rsid w:val="00DF7E9F"/>
    <w:rsid w:val="00E27D7E"/>
    <w:rsid w:val="00E324E6"/>
    <w:rsid w:val="00E42E13"/>
    <w:rsid w:val="00E56D5C"/>
    <w:rsid w:val="00E6257C"/>
    <w:rsid w:val="00E63C59"/>
    <w:rsid w:val="00E80367"/>
    <w:rsid w:val="00E866E0"/>
    <w:rsid w:val="00EA517F"/>
    <w:rsid w:val="00EC7DC7"/>
    <w:rsid w:val="00EE3449"/>
    <w:rsid w:val="00EF4216"/>
    <w:rsid w:val="00F20173"/>
    <w:rsid w:val="00F25662"/>
    <w:rsid w:val="00F46943"/>
    <w:rsid w:val="00FA124A"/>
    <w:rsid w:val="00FA2E0C"/>
    <w:rsid w:val="00FA3D81"/>
    <w:rsid w:val="00FA43D7"/>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3FAAF"/>
  <w15:docId w15:val="{B8ACFB27-C751-4753-874C-1D0BC2974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basedOn w:val="DefaultParagraphFont"/>
    <w:unhideWhenUsed/>
    <w:rsid w:val="004007CC"/>
    <w:rPr>
      <w:color w:val="0000FF" w:themeColor="hyperlink"/>
      <w:u w:val="single"/>
    </w:rPr>
  </w:style>
  <w:style w:type="table" w:customStyle="1" w:styleId="TableGrid1">
    <w:name w:val="Table Grid1"/>
    <w:basedOn w:val="TableNormal"/>
    <w:next w:val="TableGrid"/>
    <w:uiPriority w:val="39"/>
    <w:rsid w:val="004007CC"/>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00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553DB2"/>
    <w:rPr>
      <w:color w:val="2B579A"/>
      <w:shd w:val="clear" w:color="auto" w:fill="E6E6E6"/>
    </w:rPr>
  </w:style>
  <w:style w:type="paragraph" w:customStyle="1" w:styleId="m-3847676683690996424msoplaintext">
    <w:name w:val="m_-3847676683690996424msoplaintext"/>
    <w:basedOn w:val="Normal"/>
    <w:rsid w:val="001C7BA7"/>
    <w:pPr>
      <w:tabs>
        <w:tab w:val="clear" w:pos="1134"/>
        <w:tab w:val="clear" w:pos="1871"/>
        <w:tab w:val="clear" w:pos="2268"/>
      </w:tabs>
      <w:overflowPunct/>
      <w:autoSpaceDE/>
      <w:autoSpaceDN/>
      <w:adjustRightInd/>
      <w:spacing w:before="100" w:beforeAutospacing="1" w:after="100" w:afterAutospacing="1"/>
      <w:textAlignment w:val="auto"/>
    </w:pPr>
    <w:rPr>
      <w:rFonts w:eastAsiaTheme="minorHAnsi"/>
      <w:color w:val="000000"/>
      <w:szCs w:val="24"/>
      <w:lang w:val="en-US"/>
    </w:rPr>
  </w:style>
  <w:style w:type="character" w:styleId="UnresolvedMention">
    <w:name w:val="Unresolved Mention"/>
    <w:basedOn w:val="DefaultParagraphFont"/>
    <w:uiPriority w:val="99"/>
    <w:semiHidden/>
    <w:unhideWhenUsed/>
    <w:rsid w:val="0054096D"/>
    <w:rPr>
      <w:color w:val="605E5C"/>
      <w:shd w:val="clear" w:color="auto" w:fill="E1DFDD"/>
    </w:rPr>
  </w:style>
  <w:style w:type="character" w:styleId="FollowedHyperlink">
    <w:name w:val="FollowedHyperlink"/>
    <w:basedOn w:val="DefaultParagraphFont"/>
    <w:semiHidden/>
    <w:unhideWhenUsed/>
    <w:rsid w:val="0054096D"/>
    <w:rPr>
      <w:color w:val="800080" w:themeColor="followedHyperlink"/>
      <w:u w:val="single"/>
    </w:rPr>
  </w:style>
  <w:style w:type="paragraph" w:styleId="ListParagraph">
    <w:name w:val="List Paragraph"/>
    <w:basedOn w:val="Normal"/>
    <w:uiPriority w:val="34"/>
    <w:qFormat/>
    <w:rsid w:val="0060784F"/>
    <w:pPr>
      <w:ind w:left="720"/>
      <w:contextualSpacing/>
    </w:pPr>
  </w:style>
  <w:style w:type="paragraph" w:styleId="BalloonText">
    <w:name w:val="Balloon Text"/>
    <w:basedOn w:val="Normal"/>
    <w:link w:val="BalloonTextChar"/>
    <w:semiHidden/>
    <w:unhideWhenUsed/>
    <w:rsid w:val="00155930"/>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155930"/>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8495">
      <w:bodyDiv w:val="1"/>
      <w:marLeft w:val="0"/>
      <w:marRight w:val="0"/>
      <w:marTop w:val="0"/>
      <w:marBottom w:val="0"/>
      <w:divBdr>
        <w:top w:val="none" w:sz="0" w:space="0" w:color="auto"/>
        <w:left w:val="none" w:sz="0" w:space="0" w:color="auto"/>
        <w:bottom w:val="none" w:sz="0" w:space="0" w:color="auto"/>
        <w:right w:val="none" w:sz="0" w:space="0" w:color="auto"/>
      </w:divBdr>
    </w:div>
    <w:div w:id="1432510903">
      <w:bodyDiv w:val="1"/>
      <w:marLeft w:val="0"/>
      <w:marRight w:val="0"/>
      <w:marTop w:val="0"/>
      <w:marBottom w:val="0"/>
      <w:divBdr>
        <w:top w:val="none" w:sz="0" w:space="0" w:color="auto"/>
        <w:left w:val="none" w:sz="0" w:space="0" w:color="auto"/>
        <w:bottom w:val="none" w:sz="0" w:space="0" w:color="auto"/>
        <w:right w:val="none" w:sz="0" w:space="0" w:color="auto"/>
      </w:divBdr>
    </w:div>
    <w:div w:id="175401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WP5D-C-1301/en"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akmittal@tsdsi.i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mbers.tsdsi.in/index.php/s/CrdG28xiLnJ2oca"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E2FAA3861C4A708F1155F91DB18AC5"/>
        <w:category>
          <w:name w:val="General"/>
          <w:gallery w:val="placeholder"/>
        </w:category>
        <w:types>
          <w:type w:val="bbPlcHdr"/>
        </w:types>
        <w:behaviors>
          <w:behavior w:val="content"/>
        </w:behaviors>
        <w:guid w:val="{B7868D9B-F402-444A-9584-D826EE30A2C3}"/>
      </w:docPartPr>
      <w:docPartBody>
        <w:p w:rsidR="00833804" w:rsidRDefault="000E6540" w:rsidP="000E6540">
          <w:pPr>
            <w:pStyle w:val="33E2FAA3861C4A708F1155F91DB18AC5"/>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540"/>
    <w:rsid w:val="000E6540"/>
    <w:rsid w:val="001D5A9C"/>
    <w:rsid w:val="00833804"/>
    <w:rsid w:val="00B17815"/>
    <w:rsid w:val="00D277D6"/>
    <w:rsid w:val="00FD705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3E2FAA3861C4A708F1155F91DB18AC5">
    <w:name w:val="33E2FAA3861C4A708F1155F91DB18AC5"/>
    <w:rsid w:val="000E6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24</TotalTime>
  <Pages>1</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Fernandez Jimenez, Virginia</dc:creator>
  <cp:lastModifiedBy>Akansha Arora</cp:lastModifiedBy>
  <cp:revision>8</cp:revision>
  <cp:lastPrinted>2008-02-21T14:04:00Z</cp:lastPrinted>
  <dcterms:created xsi:type="dcterms:W3CDTF">2019-12-05T09:42:00Z</dcterms:created>
  <dcterms:modified xsi:type="dcterms:W3CDTF">2019-12-05T10:59:00Z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