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459"/>
        <w:gridCol w:w="1645"/>
        <w:gridCol w:w="48"/>
        <w:gridCol w:w="7748"/>
        <w:gridCol w:w="142"/>
        <w:gridCol w:w="48"/>
      </w:tblGrid>
      <w:tr w:rsidR="00D9435B" w:rsidRPr="002E5375" w:rsidTr="00752D8C">
        <w:trPr>
          <w:gridBefore w:val="1"/>
          <w:gridAfter w:val="1"/>
          <w:wBefore w:w="459" w:type="dxa"/>
          <w:wAfter w:w="48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911477" w:rsidRPr="002E5375" w:rsidTr="00752D8C">
        <w:trPr>
          <w:trHeight w:val="137"/>
        </w:trPr>
        <w:tc>
          <w:tcPr>
            <w:tcW w:w="1009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D9237F">
            <w:pPr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52D8C">
        <w:tc>
          <w:tcPr>
            <w:tcW w:w="21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Default="00AA4B8C" w:rsidP="00D9237F">
            <w:pPr>
              <w:rPr>
                <w:rFonts w:ascii="Arial" w:hAnsi="Arial" w:cs="Arial"/>
                <w:b/>
                <w:color w:val="0000FF"/>
                <w:sz w:val="28"/>
                <w:szCs w:val="24"/>
              </w:rPr>
            </w:pPr>
            <w:r w:rsidRPr="0036058F">
              <w:rPr>
                <w:rFonts w:ascii="Arial" w:hAnsi="Arial" w:cs="Arial"/>
                <w:b/>
                <w:color w:val="0000FF"/>
                <w:sz w:val="28"/>
                <w:szCs w:val="24"/>
              </w:rPr>
              <w:t>TS 101 563  “IMS/PES exchange performance requirements”</w:t>
            </w:r>
          </w:p>
          <w:p w:rsidR="00C23F7E" w:rsidRPr="00DE4DB9" w:rsidRDefault="00C23F7E" w:rsidP="00D9237F">
            <w:pPr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:rsidTr="00752D8C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C23F7E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23F7E">
              <w:rPr>
                <w:rFonts w:asciiTheme="minorHAnsi" w:hAnsiTheme="minorHAnsi" w:cstheme="minorHAnsi"/>
                <w:b/>
                <w:sz w:val="28"/>
                <w:szCs w:val="28"/>
              </w:rPr>
              <w:t>Date: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AA4B8C" w:rsidP="00D923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30.06.2011</w:t>
            </w:r>
          </w:p>
        </w:tc>
      </w:tr>
      <w:tr w:rsidR="00911477" w:rsidRPr="00D21604" w:rsidTr="00752D8C">
        <w:trPr>
          <w:trHeight w:val="140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D9237F">
            <w:pPr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52D8C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5C7A5A" w:rsidP="005C7A5A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 xml:space="preserve">STQ </w:t>
            </w:r>
          </w:p>
        </w:tc>
      </w:tr>
      <w:tr w:rsidR="00911477" w:rsidRPr="00DB7F20" w:rsidTr="00752D8C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B7F20" w:rsidRDefault="00DB7F20" w:rsidP="00DB7F20">
            <w:pPr>
              <w:rPr>
                <w:rFonts w:ascii="Arial" w:hAnsi="Arial" w:cs="Arial"/>
                <w:sz w:val="24"/>
                <w:lang w:val="de-AT"/>
              </w:rPr>
            </w:pPr>
            <w:r w:rsidRPr="00DB7F20">
              <w:rPr>
                <w:rFonts w:ascii="Arial" w:hAnsi="Arial" w:cs="Arial"/>
                <w:color w:val="000000"/>
                <w:lang w:val="de-AT"/>
              </w:rPr>
              <w:t>Andrea</w:t>
            </w:r>
            <w:r w:rsidR="00AA4B8C">
              <w:rPr>
                <w:rFonts w:ascii="Arial" w:hAnsi="Arial" w:cs="Arial"/>
                <w:color w:val="000000"/>
                <w:lang w:val="de-AT"/>
              </w:rPr>
              <w:t>s</w:t>
            </w:r>
            <w:r w:rsidRPr="00DB7F20">
              <w:rPr>
                <w:rFonts w:ascii="Arial" w:hAnsi="Arial" w:cs="Arial"/>
                <w:color w:val="000000"/>
                <w:lang w:val="de-AT"/>
              </w:rPr>
              <w:t xml:space="preserve"> Kamcke</w:t>
            </w:r>
            <w:r w:rsidRPr="00DB7F20">
              <w:rPr>
                <w:rFonts w:ascii="Arial" w:hAnsi="Arial" w:cs="Arial"/>
                <w:color w:val="666666"/>
                <w:lang w:val="de-AT"/>
              </w:rPr>
              <w:t xml:space="preserve"> </w:t>
            </w:r>
            <w:r w:rsidRPr="00DB7F20">
              <w:rPr>
                <w:rFonts w:ascii="Arial" w:hAnsi="Arial" w:cs="Arial"/>
                <w:b/>
                <w:lang w:val="de-AT"/>
              </w:rPr>
              <w:t>(</w:t>
            </w:r>
            <w:hyperlink r:id="rId8" w:history="1">
              <w:r w:rsidRPr="00DB7F20">
                <w:rPr>
                  <w:rStyle w:val="Hyperlink"/>
                  <w:rFonts w:ascii="Courier" w:hAnsi="Courier"/>
                  <w:lang w:val="de-AT"/>
                </w:rPr>
                <w:t>andreas.kamcke@gigaset.com</w:t>
              </w:r>
            </w:hyperlink>
            <w:r w:rsidRPr="00DB7F20">
              <w:rPr>
                <w:rFonts w:ascii="Arial" w:hAnsi="Arial" w:cs="Arial"/>
                <w:lang w:val="de-AT"/>
              </w:rPr>
              <w:t xml:space="preserve">), </w:t>
            </w:r>
            <w:r w:rsidR="00911477" w:rsidRPr="00DB7F20">
              <w:rPr>
                <w:rFonts w:ascii="Arial" w:hAnsi="Arial" w:cs="Arial"/>
                <w:color w:val="0000FF"/>
                <w:lang w:val="de-AT"/>
              </w:rPr>
              <w:t xml:space="preserve">  </w:t>
            </w:r>
          </w:p>
        </w:tc>
      </w:tr>
      <w:tr w:rsidR="00911477" w:rsidRPr="00DB7F20" w:rsidTr="00752D8C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B7F20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  <w:lang w:val="de-AT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B7F20" w:rsidRDefault="00911477" w:rsidP="00D9237F">
            <w:pPr>
              <w:rPr>
                <w:rFonts w:ascii="Arial" w:hAnsi="Arial" w:cs="Arial"/>
                <w:sz w:val="24"/>
                <w:lang w:val="de-AT"/>
              </w:rPr>
            </w:pPr>
          </w:p>
        </w:tc>
      </w:tr>
      <w:tr w:rsidR="00911477" w:rsidRPr="00DE4DB9" w:rsidTr="00752D8C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F20" w:rsidRPr="005516CE" w:rsidRDefault="00DB7F20" w:rsidP="00DB7F20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5516CE">
              <w:rPr>
                <w:rFonts w:ascii="Arial" w:eastAsia="Calibri" w:hAnsi="Arial" w:cs="Arial"/>
                <w:sz w:val="24"/>
                <w:szCs w:val="24"/>
              </w:rPr>
              <w:t xml:space="preserve">3GPP </w:t>
            </w:r>
            <w:hyperlink r:id="rId9" w:history="1">
              <w:r w:rsidRPr="005516CE">
                <w:rPr>
                  <w:rFonts w:ascii="Arial" w:eastAsia="Calibri" w:hAnsi="Arial" w:cs="Arial"/>
                  <w:sz w:val="24"/>
                  <w:szCs w:val="24"/>
                </w:rPr>
                <w:t>TSG SA WG4</w:t>
              </w:r>
            </w:hyperlink>
            <w:r w:rsidR="005516CE" w:rsidRPr="005516CE">
              <w:rPr>
                <w:rFonts w:ascii="Arial" w:hAnsi="Arial" w:cs="Arial"/>
                <w:sz w:val="24"/>
                <w:szCs w:val="24"/>
              </w:rPr>
              <w:t>, Mr. Kari JÄRVINEN</w:t>
            </w:r>
            <w:r w:rsidR="005516CE">
              <w:rPr>
                <w:rFonts w:ascii="Arial" w:hAnsi="Arial" w:cs="Arial"/>
                <w:color w:val="493118"/>
                <w:sz w:val="24"/>
                <w:szCs w:val="24"/>
                <w:u w:val="single"/>
              </w:rPr>
              <w:t xml:space="preserve">, </w:t>
            </w:r>
            <w:r w:rsidR="005516CE" w:rsidRPr="005516CE">
              <w:rPr>
                <w:rFonts w:ascii="Arial" w:hAnsi="Arial" w:cs="Arial"/>
                <w:color w:val="493118"/>
                <w:sz w:val="24"/>
                <w:szCs w:val="24"/>
                <w:u w:val="single"/>
              </w:rPr>
              <w:t>kari.ju.jarvinen@nokia.com</w:t>
            </w:r>
          </w:p>
          <w:p w:rsidR="00911477" w:rsidRPr="005516CE" w:rsidRDefault="00911477" w:rsidP="00D9237F">
            <w:pPr>
              <w:tabs>
                <w:tab w:val="left" w:pos="4891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DE4DB9" w:rsidTr="00752D8C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D9237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52D8C">
        <w:trPr>
          <w:trHeight w:val="74"/>
        </w:trPr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D9237F">
            <w:pPr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52D8C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C23F7E" w:rsidP="0091147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:rsidTr="00752D8C">
        <w:tc>
          <w:tcPr>
            <w:tcW w:w="21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9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D9237F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52D8C">
        <w:trPr>
          <w:gridAfter w:val="2"/>
          <w:wAfter w:w="190" w:type="dxa"/>
        </w:trPr>
        <w:tc>
          <w:tcPr>
            <w:tcW w:w="2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DE4DB9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B7F20" w:rsidP="00AA4B8C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STQ (11)0067r</w:t>
            </w:r>
            <w:r w:rsidR="00AA4B8C">
              <w:rPr>
                <w:rFonts w:ascii="Arial" w:hAnsi="Arial" w:cs="Arial"/>
                <w:color w:val="0000FF"/>
              </w:rPr>
              <w:t>3</w:t>
            </w:r>
          </w:p>
        </w:tc>
      </w:tr>
      <w:tr w:rsidR="00911477" w:rsidRPr="002E5375" w:rsidTr="00752D8C">
        <w:tc>
          <w:tcPr>
            <w:tcW w:w="10090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D9237F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B7F20" w:rsidRPr="001A567E" w:rsidRDefault="00DB7F20" w:rsidP="00DB7F20">
      <w:pPr>
        <w:rPr>
          <w:rFonts w:ascii="Arial" w:eastAsia="Calibri" w:hAnsi="Arial" w:cs="Arial"/>
          <w:sz w:val="24"/>
          <w:szCs w:val="24"/>
        </w:rPr>
      </w:pPr>
    </w:p>
    <w:p w:rsidR="00C23F7E" w:rsidRDefault="00DB7F20" w:rsidP="00DB7F20">
      <w:pPr>
        <w:rPr>
          <w:rFonts w:ascii="Arial" w:eastAsia="Calibri" w:hAnsi="Arial" w:cs="Arial"/>
          <w:sz w:val="24"/>
          <w:szCs w:val="24"/>
        </w:rPr>
      </w:pPr>
      <w:r w:rsidRPr="00C23F7E">
        <w:rPr>
          <w:rFonts w:ascii="Arial" w:eastAsia="Calibri" w:hAnsi="Arial" w:cs="Arial"/>
          <w:sz w:val="24"/>
          <w:szCs w:val="24"/>
        </w:rPr>
        <w:t xml:space="preserve">ETSI STQ would like inform 3GPP </w:t>
      </w:r>
      <w:hyperlink r:id="rId10" w:history="1">
        <w:r w:rsidR="00AA4B8C" w:rsidRPr="00C23F7E">
          <w:rPr>
            <w:rFonts w:ascii="Arial" w:eastAsia="Calibri" w:hAnsi="Arial" w:cs="Arial"/>
            <w:sz w:val="24"/>
            <w:szCs w:val="24"/>
          </w:rPr>
          <w:t>TSG SA WG4</w:t>
        </w:r>
      </w:hyperlink>
      <w:r w:rsidR="00AA4B8C" w:rsidRPr="00C23F7E">
        <w:t xml:space="preserve"> </w:t>
      </w:r>
      <w:r w:rsidRPr="00C23F7E">
        <w:rPr>
          <w:rFonts w:ascii="Arial" w:eastAsia="Calibri" w:hAnsi="Arial" w:cs="Arial"/>
          <w:sz w:val="24"/>
          <w:szCs w:val="24"/>
        </w:rPr>
        <w:t>that ETSI STQ has approved the</w:t>
      </w:r>
      <w:r w:rsidR="00AA4B8C" w:rsidRPr="00C23F7E">
        <w:rPr>
          <w:rFonts w:ascii="Arial" w:eastAsia="Calibri" w:hAnsi="Arial" w:cs="Arial"/>
          <w:sz w:val="24"/>
          <w:szCs w:val="24"/>
        </w:rPr>
        <w:t xml:space="preserve">       </w:t>
      </w:r>
      <w:r w:rsidR="00C23F7E">
        <w:rPr>
          <w:rFonts w:ascii="Arial" w:eastAsia="Calibri" w:hAnsi="Arial" w:cs="Arial"/>
          <w:sz w:val="24"/>
          <w:szCs w:val="24"/>
        </w:rPr>
        <w:t xml:space="preserve">  TS 101 563 </w:t>
      </w:r>
      <w:r w:rsidRPr="00C23F7E">
        <w:rPr>
          <w:rFonts w:ascii="Arial" w:eastAsia="Calibri" w:hAnsi="Arial" w:cs="Arial"/>
          <w:sz w:val="24"/>
          <w:szCs w:val="24"/>
        </w:rPr>
        <w:t xml:space="preserve">“IMS/PES exchange performance requirements”.  </w:t>
      </w:r>
    </w:p>
    <w:p w:rsidR="00C23F7E" w:rsidRDefault="00C23F7E" w:rsidP="00DB7F20">
      <w:pPr>
        <w:rPr>
          <w:rFonts w:ascii="Arial" w:eastAsia="Calibri" w:hAnsi="Arial" w:cs="Arial"/>
          <w:sz w:val="24"/>
          <w:szCs w:val="24"/>
        </w:rPr>
      </w:pPr>
    </w:p>
    <w:p w:rsidR="00C23F7E" w:rsidRDefault="00DB7F20" w:rsidP="00DB7F20">
      <w:pPr>
        <w:rPr>
          <w:rFonts w:ascii="Arial" w:eastAsia="Calibri" w:hAnsi="Arial" w:cs="Arial"/>
          <w:sz w:val="24"/>
          <w:szCs w:val="24"/>
        </w:rPr>
      </w:pPr>
      <w:r w:rsidRPr="00C23F7E">
        <w:rPr>
          <w:rFonts w:ascii="Arial" w:eastAsia="Calibri" w:hAnsi="Arial" w:cs="Arial"/>
          <w:sz w:val="24"/>
          <w:szCs w:val="24"/>
        </w:rPr>
        <w:t>This document is based on a</w:t>
      </w:r>
      <w:r w:rsidR="00AA4B8C" w:rsidRPr="00C23F7E">
        <w:rPr>
          <w:rFonts w:ascii="Arial" w:eastAsia="Calibri" w:hAnsi="Arial" w:cs="Arial"/>
          <w:sz w:val="24"/>
          <w:szCs w:val="24"/>
        </w:rPr>
        <w:t>n</w:t>
      </w:r>
      <w:r w:rsidRPr="00C23F7E">
        <w:rPr>
          <w:rFonts w:ascii="Arial" w:eastAsia="Calibri" w:hAnsi="Arial" w:cs="Arial"/>
          <w:sz w:val="24"/>
          <w:szCs w:val="24"/>
        </w:rPr>
        <w:t xml:space="preserve"> opinion of ITU-T SG12 Q11/12 that PSTN/ISDN emulation based on IMS architecture (or any other for that matter) should strive to be transparent to the end-user. </w:t>
      </w:r>
    </w:p>
    <w:p w:rsidR="00DB7F20" w:rsidRPr="00C23F7E" w:rsidRDefault="00DB7F20" w:rsidP="00DB7F20">
      <w:pPr>
        <w:rPr>
          <w:rFonts w:ascii="Arial" w:eastAsia="Calibri" w:hAnsi="Arial" w:cs="Arial"/>
          <w:sz w:val="24"/>
          <w:szCs w:val="24"/>
        </w:rPr>
      </w:pPr>
      <w:r w:rsidRPr="00C23F7E">
        <w:rPr>
          <w:rFonts w:ascii="Arial" w:eastAsia="Calibri" w:hAnsi="Arial" w:cs="Arial"/>
          <w:sz w:val="24"/>
          <w:szCs w:val="24"/>
        </w:rPr>
        <w:t>Following this principle, the definitions of IMS/PES design objectives should be equivalents for various Q.543 parameter definitions which are based on “best practice” performance of legacy PSTN/ISDN signalling.</w:t>
      </w:r>
    </w:p>
    <w:p w:rsidR="00DB7F20" w:rsidRPr="001A567E" w:rsidRDefault="00DB7F20" w:rsidP="00DB7F20">
      <w:pPr>
        <w:rPr>
          <w:rFonts w:ascii="Arial" w:eastAsia="Calibri" w:hAnsi="Arial" w:cs="Arial"/>
          <w:sz w:val="24"/>
          <w:szCs w:val="24"/>
        </w:rPr>
      </w:pPr>
    </w:p>
    <w:p w:rsidR="00DB7F20" w:rsidRDefault="00DB7F20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  <w:r w:rsidR="00DB7F20">
        <w:rPr>
          <w:rFonts w:ascii="Arial" w:hAnsi="Arial" w:cs="Arial"/>
          <w:b/>
        </w:rPr>
        <w:t xml:space="preserve"> None 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  <w:r w:rsidR="001B0349">
        <w:rPr>
          <w:rFonts w:ascii="Arial" w:hAnsi="Arial" w:cs="Arial"/>
          <w:b/>
        </w:rPr>
        <w:t xml:space="preserve"> </w:t>
      </w:r>
      <w:r w:rsidR="00BD31CF">
        <w:rPr>
          <w:rFonts w:ascii="Arial" w:hAnsi="Arial" w:cs="Arial"/>
          <w:b/>
        </w:rPr>
        <w:t xml:space="preserve">STQ#38, </w:t>
      </w:r>
      <w:r w:rsidR="001B0349">
        <w:rPr>
          <w:rFonts w:ascii="Arial" w:hAnsi="Arial" w:cs="Arial"/>
          <w:b/>
        </w:rPr>
        <w:t xml:space="preserve">10 </w:t>
      </w:r>
      <w:r w:rsidR="00AA4B8C">
        <w:rPr>
          <w:rFonts w:ascii="Arial" w:hAnsi="Arial" w:cs="Arial"/>
          <w:b/>
        </w:rPr>
        <w:t>-</w:t>
      </w:r>
      <w:r w:rsidR="001B0349">
        <w:rPr>
          <w:rFonts w:ascii="Arial" w:hAnsi="Arial" w:cs="Arial"/>
          <w:b/>
        </w:rPr>
        <w:t xml:space="preserve"> </w:t>
      </w:r>
      <w:r w:rsidR="00C23F7E">
        <w:rPr>
          <w:rFonts w:ascii="Arial" w:hAnsi="Arial" w:cs="Arial"/>
          <w:b/>
        </w:rPr>
        <w:t xml:space="preserve">14 </w:t>
      </w:r>
      <w:r w:rsidR="00AA4B8C">
        <w:rPr>
          <w:rFonts w:ascii="Arial" w:hAnsi="Arial" w:cs="Arial"/>
          <w:b/>
        </w:rPr>
        <w:t>October 2011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B703A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47" w:right="1134" w:bottom="1440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BA4" w:rsidRDefault="00A47BA4" w:rsidP="00D9435B">
      <w:r>
        <w:separator/>
      </w:r>
    </w:p>
  </w:endnote>
  <w:endnote w:type="continuationSeparator" w:id="0">
    <w:p w:rsidR="00A47BA4" w:rsidRDefault="00A47BA4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altName w:val="바탕"/>
    <w:panose1 w:val="00000000000000000000"/>
    <w:charset w:val="81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349" w:rsidRDefault="001B034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0B26AC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0B26AC" w:rsidRPr="0083399D">
      <w:rPr>
        <w:rFonts w:ascii="Arial" w:hAnsi="Arial" w:cs="Arial"/>
      </w:rPr>
      <w:fldChar w:fldCharType="separate"/>
    </w:r>
    <w:r w:rsidR="00752D8C">
      <w:rPr>
        <w:rFonts w:ascii="Arial" w:hAnsi="Arial" w:cs="Arial"/>
        <w:noProof/>
      </w:rPr>
      <w:t>1</w:t>
    </w:r>
    <w:r w:rsidR="000B26AC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752D8C" w:rsidRPr="00752D8C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349" w:rsidRDefault="001B034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BA4" w:rsidRDefault="00A47BA4" w:rsidP="00D9435B">
      <w:r>
        <w:separator/>
      </w:r>
    </w:p>
  </w:footnote>
  <w:footnote w:type="continuationSeparator" w:id="0">
    <w:p w:rsidR="00A47BA4" w:rsidRDefault="00A47BA4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349" w:rsidRDefault="001B034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i="http://schemas.microsoft.com/office/word/2010/wordprocessingInk" xmlns:w14="http://schemas.microsoft.com/office/word/2010/wordml" xmlns:wp14="http://schemas.microsoft.com/office/word/2010/wordprocessingDrawing" xmlns:a14="http://schemas.microsoft.com/office/drawing/2010/main" xmlns:mc="http://schemas.openxmlformats.org/markup-compatibility/2006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STQ(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11)0098</w:t>
    </w:r>
    <w:r w:rsidR="001B0349">
      <w:rPr>
        <w:rFonts w:ascii="Arial" w:hAnsi="Arial" w:cs="Arial"/>
        <w:b/>
        <w:sz w:val="36"/>
        <w:szCs w:val="36"/>
        <w:shd w:val="clear" w:color="auto" w:fill="DBE5F1"/>
      </w:rPr>
      <w:t>r1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349" w:rsidRDefault="001B034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B26AC"/>
    <w:rsid w:val="000C4CB6"/>
    <w:rsid w:val="000C59A8"/>
    <w:rsid w:val="00181471"/>
    <w:rsid w:val="00191D22"/>
    <w:rsid w:val="001B0349"/>
    <w:rsid w:val="001C30D5"/>
    <w:rsid w:val="00216D13"/>
    <w:rsid w:val="002676F5"/>
    <w:rsid w:val="00297B33"/>
    <w:rsid w:val="002F5958"/>
    <w:rsid w:val="003050B4"/>
    <w:rsid w:val="003354CE"/>
    <w:rsid w:val="0036058F"/>
    <w:rsid w:val="00386907"/>
    <w:rsid w:val="003D5716"/>
    <w:rsid w:val="004124A2"/>
    <w:rsid w:val="00422BF5"/>
    <w:rsid w:val="00451D22"/>
    <w:rsid w:val="004950B1"/>
    <w:rsid w:val="004D1743"/>
    <w:rsid w:val="00503C30"/>
    <w:rsid w:val="00516885"/>
    <w:rsid w:val="00521B98"/>
    <w:rsid w:val="005276F1"/>
    <w:rsid w:val="00542742"/>
    <w:rsid w:val="005516CE"/>
    <w:rsid w:val="00551F4D"/>
    <w:rsid w:val="00571482"/>
    <w:rsid w:val="0057455F"/>
    <w:rsid w:val="005B115B"/>
    <w:rsid w:val="005C7A5A"/>
    <w:rsid w:val="006017EC"/>
    <w:rsid w:val="00620AA5"/>
    <w:rsid w:val="00631480"/>
    <w:rsid w:val="00641AC3"/>
    <w:rsid w:val="00723463"/>
    <w:rsid w:val="00745E27"/>
    <w:rsid w:val="00752D8C"/>
    <w:rsid w:val="00776B64"/>
    <w:rsid w:val="007833A7"/>
    <w:rsid w:val="00792F28"/>
    <w:rsid w:val="007A3763"/>
    <w:rsid w:val="00832E39"/>
    <w:rsid w:val="00833466"/>
    <w:rsid w:val="0083399D"/>
    <w:rsid w:val="0084740A"/>
    <w:rsid w:val="0085336C"/>
    <w:rsid w:val="008629A9"/>
    <w:rsid w:val="008745A4"/>
    <w:rsid w:val="00887234"/>
    <w:rsid w:val="008C688A"/>
    <w:rsid w:val="008D5477"/>
    <w:rsid w:val="0091037B"/>
    <w:rsid w:val="00911477"/>
    <w:rsid w:val="00912D71"/>
    <w:rsid w:val="009401AB"/>
    <w:rsid w:val="00993435"/>
    <w:rsid w:val="009F0351"/>
    <w:rsid w:val="00A42C87"/>
    <w:rsid w:val="00A47BA4"/>
    <w:rsid w:val="00A61734"/>
    <w:rsid w:val="00AA4B8C"/>
    <w:rsid w:val="00B22603"/>
    <w:rsid w:val="00B703A5"/>
    <w:rsid w:val="00B837B4"/>
    <w:rsid w:val="00BD31CF"/>
    <w:rsid w:val="00BE7AFE"/>
    <w:rsid w:val="00C04D8B"/>
    <w:rsid w:val="00C15BAD"/>
    <w:rsid w:val="00C23F7E"/>
    <w:rsid w:val="00CA135C"/>
    <w:rsid w:val="00D9435B"/>
    <w:rsid w:val="00DA03DE"/>
    <w:rsid w:val="00DA185D"/>
    <w:rsid w:val="00DA65AB"/>
    <w:rsid w:val="00DB7F20"/>
    <w:rsid w:val="00DD314A"/>
    <w:rsid w:val="00DE4DB9"/>
    <w:rsid w:val="00DF6ED5"/>
    <w:rsid w:val="00E00EF0"/>
    <w:rsid w:val="00EB16B6"/>
    <w:rsid w:val="00EB1C87"/>
    <w:rsid w:val="00EE7092"/>
    <w:rsid w:val="00EF607B"/>
    <w:rsid w:val="00F11466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ABSICHERUNG\QoS\STQ\MEETINGS_ALT\ZILINA_2\EIGENE\andreas.kamcke@gigaset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SA4-Codec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3gpp.org/SA4-Codec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5EC31-57BC-47BF-B404-6B4A0B86F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>20110621 - Template upated:1- L&amp;R margins set to 2cm 2-Header table left indent set to 0</dc:description>
  <cp:lastModifiedBy>clarkel</cp:lastModifiedBy>
  <cp:revision>4</cp:revision>
  <cp:lastPrinted>2010-12-06T15:51:00Z</cp:lastPrinted>
  <dcterms:created xsi:type="dcterms:W3CDTF">2011-07-04T13:58:00Z</dcterms:created>
  <dcterms:modified xsi:type="dcterms:W3CDTF">2011-07-04T14:01:00Z</dcterms:modified>
</cp:coreProperties>
</file>