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49"/>
      </w:tblGrid>
      <w:tr w:rsidR="00D9435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F12615" w:rsidRDefault="00913CAE" w:rsidP="00196D5B">
            <w:pPr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bookmarkStart w:id="0" w:name="title"/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LS to 3GPP on TC INT work</w:t>
            </w:r>
            <w:bookmarkEnd w:id="0"/>
          </w:p>
        </w:tc>
      </w:tr>
      <w:tr w:rsidR="00D9435B" w:rsidRPr="00D21604" w:rsidTr="00DA65AB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rPr>
                <w:rFonts w:ascii="Arial" w:hAnsi="Arial" w:cs="Arial"/>
                <w:sz w:val="24"/>
              </w:rPr>
            </w:pPr>
            <w:bookmarkStart w:id="1" w:name="source"/>
            <w:r w:rsidRPr="00D9435B">
              <w:rPr>
                <w:rFonts w:ascii="Arial" w:hAnsi="Arial" w:cs="Arial"/>
                <w:sz w:val="24"/>
              </w:rPr>
              <w:t>ETSI</w:t>
            </w:r>
            <w:bookmarkEnd w:id="1"/>
          </w:p>
        </w:tc>
      </w:tr>
      <w:tr w:rsidR="0036058F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F80C37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D9435B" w:rsidRDefault="0036058F" w:rsidP="0084740A">
            <w:pPr>
              <w:rPr>
                <w:rFonts w:ascii="Arial" w:hAnsi="Arial" w:cs="Arial"/>
                <w:sz w:val="24"/>
                <w:szCs w:val="24"/>
              </w:rPr>
            </w:pPr>
            <w:bookmarkStart w:id="2" w:name="contact"/>
            <w:r w:rsidRPr="00D9435B">
              <w:rPr>
                <w:rFonts w:ascii="Arial" w:hAnsi="Arial" w:cs="Arial"/>
                <w:bCs/>
                <w:szCs w:val="24"/>
              </w:rPr>
              <w:t>Helene Schmidt</w:t>
            </w:r>
            <w:r w:rsidRPr="00D9435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2"/>
          </w:p>
        </w:tc>
      </w:tr>
      <w:tr w:rsidR="0036058F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36058F" w:rsidRPr="0091037B" w:rsidRDefault="0036058F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196D5B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D9435B" w:rsidRPr="0091037B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704C3A" w:rsidRDefault="00C76D35" w:rsidP="0084740A">
            <w:pPr>
              <w:rPr>
                <w:rFonts w:ascii="Arial" w:hAnsi="Arial" w:cs="Arial"/>
                <w:sz w:val="24"/>
              </w:rPr>
            </w:pPr>
            <w:bookmarkStart w:id="3" w:name="to"/>
            <w:r w:rsidRPr="00704C3A">
              <w:rPr>
                <w:rFonts w:ascii="Arial" w:hAnsi="Arial" w:cs="Arial"/>
                <w:sz w:val="22"/>
                <w:szCs w:val="24"/>
              </w:rPr>
              <w:t>INT</w:t>
            </w:r>
            <w:bookmarkEnd w:id="3"/>
          </w:p>
        </w:tc>
      </w:tr>
      <w:tr w:rsidR="00D9435B" w:rsidRPr="00F85372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="00D9435B"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="00D9435B"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4" w:name="forDiscussion"/>
            <w:bookmarkEnd w:id="4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rPr>
                <w:vertAlign w:val="superscript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484C91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5" w:name="forInformation"/>
            <w:bookmarkEnd w:id="5"/>
            <w:r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6B64" w:rsidRPr="0091037B" w:rsidRDefault="00776B64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776B64" w:rsidRPr="00D9435B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D9435B" w:rsidRPr="00D9435B" w:rsidRDefault="00D9435B" w:rsidP="00D9435B">
            <w:pPr>
              <w:ind w:left="93"/>
              <w:rPr>
                <w:rFonts w:ascii="Arial" w:hAnsi="Arial" w:cs="Arial"/>
                <w:sz w:val="24"/>
              </w:rPr>
            </w:pPr>
            <w:bookmarkStart w:id="6" w:name="date"/>
            <w:r w:rsidRPr="00D9435B">
              <w:rPr>
                <w:rFonts w:ascii="Arial" w:hAnsi="Arial" w:cs="Arial"/>
              </w:rPr>
              <w:t>2016-08-19</w:t>
            </w:r>
            <w:bookmarkEnd w:id="6"/>
          </w:p>
        </w:tc>
      </w:tr>
      <w:tr w:rsidR="00D9435B" w:rsidRPr="00D21604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7A3763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EA0019" w:rsidP="00EA0019">
            <w:pPr>
              <w:rPr>
                <w:rFonts w:ascii="Arial" w:hAnsi="Arial" w:cs="Arial"/>
              </w:rPr>
            </w:pPr>
            <w:bookmarkStart w:id="7" w:name="MeetingReference"/>
            <w:r w:rsidRPr="00704C3A">
              <w:rPr>
                <w:rFonts w:ascii="Arial" w:hAnsi="Arial" w:cs="Arial"/>
                <w:b/>
                <w:sz w:val="22"/>
                <w:szCs w:val="24"/>
              </w:rPr>
              <w:t>INT#33</w:t>
            </w:r>
            <w:r w:rsidRPr="00704C3A">
              <w:rPr>
                <w:rFonts w:ascii="Arial" w:hAnsi="Arial" w:cs="Arial"/>
                <w:sz w:val="18"/>
              </w:rPr>
              <w:t xml:space="preserve"> </w:t>
            </w:r>
            <w:bookmarkEnd w:id="7"/>
            <w:r>
              <w:rPr>
                <w:rFonts w:ascii="Arial" w:hAnsi="Arial" w:cs="Arial"/>
              </w:rPr>
              <w:t xml:space="preserve">- </w:t>
            </w:r>
            <w:bookmarkStart w:id="8" w:name="agendaItem"/>
            <w:bookmarkEnd w:id="8"/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83399D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704C3A" w:rsidRDefault="00D9435B" w:rsidP="00521B98">
            <w:pPr>
              <w:rPr>
                <w:rFonts w:ascii="Arial" w:hAnsi="Arial" w:cs="Arial"/>
              </w:rPr>
            </w:pPr>
            <w:bookmarkStart w:id="9" w:name="RelevantWorkItems"/>
            <w:bookmarkEnd w:id="9"/>
          </w:p>
        </w:tc>
      </w:tr>
      <w:tr w:rsidR="00D9435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:rsidR="00D9435B" w:rsidRDefault="00D9435B" w:rsidP="007F05C7"/>
    <w:p w:rsidR="008D5477" w:rsidRDefault="008D5477" w:rsidP="007F05C7">
      <w:pPr>
        <w:rPr>
          <w:rFonts w:ascii="Arial" w:hAnsi="Arial" w:cs="Arial"/>
        </w:rPr>
      </w:pPr>
    </w:p>
    <w:p w:rsidR="007A3763" w:rsidRDefault="007A3763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</w:rPr>
      </w:pPr>
      <w:r w:rsidRPr="0083399D">
        <w:rPr>
          <w:rFonts w:asciiTheme="minorHAnsi" w:hAnsiTheme="minorHAnsi" w:cstheme="minorHAnsi"/>
          <w:b/>
          <w:sz w:val="24"/>
        </w:rPr>
        <w:t>ABSTRACT:</w:t>
      </w:r>
      <w:r w:rsidR="0083399D" w:rsidRPr="0083399D">
        <w:rPr>
          <w:rFonts w:asciiTheme="minorHAnsi" w:hAnsiTheme="minorHAnsi" w:cstheme="minorHAnsi"/>
          <w:b/>
          <w:sz w:val="24"/>
        </w:rPr>
        <w:t xml:space="preserve"> </w:t>
      </w:r>
      <w:r w:rsidRPr="00F11466">
        <w:rPr>
          <w:rFonts w:ascii="Arial" w:hAnsi="Arial" w:cs="Arial"/>
          <w:i/>
        </w:rPr>
        <w:t xml:space="preserve"> </w:t>
      </w:r>
      <w:bookmarkStart w:id="10" w:name="Abstract"/>
      <w:bookmarkEnd w:id="10"/>
      <w:r w:rsidR="007D29DD">
        <w:rPr>
          <w:rFonts w:ascii="Arial" w:hAnsi="Arial" w:cs="Arial"/>
          <w:i/>
        </w:rPr>
        <w:t xml:space="preserve">This LS informs 3GPP CT4 of a number of recently published DIAMETER test specifications and requests feedback </w:t>
      </w:r>
      <w:r w:rsidR="00DA2FE9">
        <w:rPr>
          <w:rFonts w:ascii="Arial" w:hAnsi="Arial" w:cs="Arial"/>
          <w:i/>
        </w:rPr>
        <w:t>on these specifications</w:t>
      </w:r>
      <w:r w:rsidR="007D29DD">
        <w:rPr>
          <w:rFonts w:ascii="Arial" w:hAnsi="Arial" w:cs="Arial"/>
          <w:i/>
        </w:rPr>
        <w:t xml:space="preserve"> with regard to their usage and/or content. </w:t>
      </w:r>
    </w:p>
    <w:p w:rsidR="00887234" w:rsidRDefault="00887234" w:rsidP="007F05C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F347E5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Communication to 3GPP </w:t>
            </w:r>
            <w:r w:rsidR="001A57AA">
              <w:rPr>
                <w:rFonts w:ascii="Arial" w:hAnsi="Arial" w:cs="Arial"/>
                <w:sz w:val="36"/>
                <w:szCs w:val="24"/>
              </w:rPr>
              <w:t>CT4</w:t>
            </w:r>
            <w:r>
              <w:rPr>
                <w:rFonts w:ascii="Arial" w:hAnsi="Arial" w:cs="Arial"/>
                <w:sz w:val="36"/>
                <w:szCs w:val="24"/>
              </w:rPr>
              <w:t>on TC INT work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F347E5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  <w:r w:rsidRPr="00F347E5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August 2016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F347E5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TC INT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F347E5" w:rsidP="00F347E5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 xml:space="preserve">TC INT chairman </w:t>
            </w:r>
            <w:r w:rsidRPr="00F347E5">
              <w:rPr>
                <w:rFonts w:ascii="Arial" w:hAnsi="Arial" w:cs="Arial"/>
                <w:color w:val="0000FF"/>
              </w:rPr>
              <w:t>Giulio Maggiore (giulio.maggiore@telecomitalia.it)</w:t>
            </w:r>
            <w:r w:rsidR="00911477" w:rsidRPr="00911477">
              <w:rPr>
                <w:rFonts w:ascii="Arial" w:hAnsi="Arial" w:cs="Arial"/>
                <w:color w:val="0000FF"/>
              </w:rPr>
              <w:t>+ (</w:t>
            </w:r>
            <w:r>
              <w:rPr>
                <w:rFonts w:ascii="Arial" w:hAnsi="Arial" w:cs="Arial"/>
                <w:color w:val="0000FF"/>
              </w:rPr>
              <w:t>TC INT secretary Helene Schmidt (helene.schmidt@etsi.org)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1A57AA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 CT4 (</w:t>
            </w:r>
            <w:r w:rsidRPr="001A57AA">
              <w:rPr>
                <w:rFonts w:ascii="Arial" w:hAnsi="Arial" w:cs="Arial"/>
                <w:color w:val="0000FF"/>
                <w:sz w:val="28"/>
              </w:rPr>
              <w:t>3GPPLiaison@etsi.org</w:t>
            </w:r>
            <w:r>
              <w:rPr>
                <w:rFonts w:ascii="Arial" w:hAnsi="Arial" w:cs="Arial"/>
                <w:color w:val="0000FF"/>
                <w:sz w:val="28"/>
              </w:rPr>
              <w:t>)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DE4DB9">
              <w:rPr>
                <w:rFonts w:ascii="Arial" w:hAnsi="Arial" w:cs="Arial"/>
                <w:color w:val="0000FF"/>
                <w:sz w:val="24"/>
                <w:szCs w:val="24"/>
              </w:rPr>
              <w:t>group(s) and contact email(s)</w:t>
            </w:r>
          </w:p>
        </w:tc>
      </w:tr>
      <w:tr w:rsidR="00911477" w:rsidRPr="00F8537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911477">
              <w:rPr>
                <w:rFonts w:ascii="Arial" w:hAnsi="Arial" w:cs="Arial"/>
                <w:color w:val="0000FF"/>
              </w:rPr>
              <w:t>Reference to previous correspondence - if applicable</w:t>
            </w: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Default="00C56247" w:rsidP="007F05C7">
            <w:pPr>
              <w:ind w:left="57"/>
              <w:rPr>
                <w:rFonts w:ascii="Arial" w:hAnsi="Arial" w:cs="Arial"/>
                <w:b/>
                <w:bCs/>
                <w:color w:val="000000"/>
              </w:rPr>
            </w:pPr>
            <w:hyperlink r:id="rId8" w:history="1">
              <w:r w:rsidR="00440ABB">
                <w:rPr>
                  <w:rStyle w:val="Hyperlink"/>
                  <w:rFonts w:ascii="Arial" w:hAnsi="Arial" w:cs="Arial"/>
                  <w:b/>
                  <w:bCs/>
                </w:rPr>
                <w:t>TS 103 289-1</w:t>
              </w:r>
              <w:r w:rsidR="00440ABB">
                <w:rPr>
                  <w:rStyle w:val="Hyperlink"/>
                  <w:rFonts w:ascii="Arial" w:hAnsi="Arial" w:cs="Arial"/>
                </w:rPr>
                <w:t xml:space="preserve"> </w:t>
              </w:r>
            </w:hyperlink>
            <w:r w:rsidR="00440ABB">
              <w:rPr>
                <w:rFonts w:ascii="Arial" w:hAnsi="Arial" w:cs="Arial"/>
                <w:color w:val="000000"/>
              </w:rPr>
              <w:t xml:space="preserve">Ver. </w:t>
            </w:r>
            <w:r w:rsidR="00440ABB">
              <w:rPr>
                <w:rFonts w:ascii="Arial" w:hAnsi="Arial" w:cs="Arial"/>
                <w:b/>
                <w:bCs/>
                <w:color w:val="000000"/>
              </w:rPr>
              <w:t>2.1.1</w:t>
            </w:r>
          </w:p>
          <w:p w:rsidR="00440ABB" w:rsidRDefault="00C56247" w:rsidP="007F05C7">
            <w:pPr>
              <w:ind w:left="57"/>
              <w:rPr>
                <w:rFonts w:ascii="Arial" w:hAnsi="Arial" w:cs="Arial"/>
                <w:b/>
                <w:bCs/>
                <w:color w:val="000000"/>
              </w:rPr>
            </w:pPr>
            <w:hyperlink r:id="rId9" w:history="1">
              <w:r w:rsidR="00440ABB">
                <w:rPr>
                  <w:rStyle w:val="Hyperlink"/>
                  <w:rFonts w:ascii="Arial" w:hAnsi="Arial" w:cs="Arial"/>
                  <w:b/>
                  <w:bCs/>
                </w:rPr>
                <w:t>TS 103 289-2</w:t>
              </w:r>
              <w:r w:rsidR="00440ABB">
                <w:rPr>
                  <w:rStyle w:val="Hyperlink"/>
                  <w:rFonts w:ascii="Arial" w:hAnsi="Arial" w:cs="Arial"/>
                </w:rPr>
                <w:t xml:space="preserve"> </w:t>
              </w:r>
            </w:hyperlink>
            <w:r w:rsidR="00440ABB">
              <w:rPr>
                <w:rFonts w:ascii="Arial" w:hAnsi="Arial" w:cs="Arial"/>
                <w:color w:val="000000"/>
              </w:rPr>
              <w:t xml:space="preserve">Ver. </w:t>
            </w:r>
            <w:r w:rsidR="00440ABB">
              <w:rPr>
                <w:rFonts w:ascii="Arial" w:hAnsi="Arial" w:cs="Arial"/>
                <w:b/>
                <w:bCs/>
                <w:color w:val="000000"/>
              </w:rPr>
              <w:t>2.1.1</w:t>
            </w:r>
          </w:p>
          <w:p w:rsidR="00440ABB" w:rsidRDefault="00C56247" w:rsidP="007F05C7">
            <w:pPr>
              <w:ind w:left="57"/>
              <w:rPr>
                <w:rFonts w:ascii="Arial" w:hAnsi="Arial" w:cs="Arial"/>
                <w:b/>
                <w:bCs/>
                <w:color w:val="000000"/>
              </w:rPr>
            </w:pPr>
            <w:hyperlink r:id="rId10" w:history="1">
              <w:r w:rsidR="00440ABB">
                <w:rPr>
                  <w:rStyle w:val="Hyperlink"/>
                  <w:rFonts w:ascii="Arial" w:hAnsi="Arial" w:cs="Arial"/>
                  <w:b/>
                  <w:bCs/>
                </w:rPr>
                <w:t>TS 103 289-3</w:t>
              </w:r>
              <w:r w:rsidR="00440ABB">
                <w:rPr>
                  <w:rStyle w:val="Hyperlink"/>
                  <w:rFonts w:ascii="Arial" w:hAnsi="Arial" w:cs="Arial"/>
                </w:rPr>
                <w:t xml:space="preserve"> </w:t>
              </w:r>
            </w:hyperlink>
            <w:r w:rsidR="00440ABB">
              <w:rPr>
                <w:rFonts w:ascii="Arial" w:hAnsi="Arial" w:cs="Arial"/>
                <w:color w:val="000000"/>
              </w:rPr>
              <w:t xml:space="preserve">Ver. </w:t>
            </w:r>
            <w:r w:rsidR="00440ABB">
              <w:rPr>
                <w:rFonts w:ascii="Arial" w:hAnsi="Arial" w:cs="Arial"/>
                <w:b/>
                <w:bCs/>
                <w:color w:val="000000"/>
              </w:rPr>
              <w:t>2.1.1</w:t>
            </w:r>
          </w:p>
          <w:p w:rsidR="00440ABB" w:rsidRPr="00911477" w:rsidRDefault="00440ABB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F347E5" w:rsidRDefault="00F347E5" w:rsidP="00911477">
      <w:pPr>
        <w:spacing w:after="120"/>
        <w:rPr>
          <w:rFonts w:ascii="Arial" w:hAnsi="Arial" w:cs="Arial"/>
        </w:rPr>
      </w:pPr>
      <w:r w:rsidRPr="00440ABB">
        <w:rPr>
          <w:rFonts w:ascii="Arial" w:hAnsi="Arial" w:cs="Arial"/>
        </w:rPr>
        <w:t>ETSI TC INT has published three test specifications on Diameter Conformance testing for Cx and Dx interfaces based on 3GPP Release 10.</w:t>
      </w:r>
    </w:p>
    <w:p w:rsidR="00440ABB" w:rsidRDefault="00C56247" w:rsidP="00911477">
      <w:pPr>
        <w:spacing w:after="120"/>
        <w:rPr>
          <w:rFonts w:ascii="Arial" w:hAnsi="Arial" w:cs="Arial"/>
          <w:b/>
          <w:bCs/>
          <w:color w:val="000000"/>
        </w:rPr>
      </w:pPr>
      <w:hyperlink r:id="rId11" w:history="1">
        <w:r w:rsidR="00440ABB">
          <w:rPr>
            <w:rStyle w:val="Hyperlink"/>
            <w:rFonts w:ascii="Arial" w:hAnsi="Arial" w:cs="Arial"/>
            <w:b/>
            <w:bCs/>
          </w:rPr>
          <w:t>TS 103 2</w:t>
        </w:r>
        <w:r w:rsidR="00440ABB">
          <w:rPr>
            <w:rStyle w:val="Hyperlink"/>
            <w:rFonts w:ascii="Arial" w:hAnsi="Arial" w:cs="Arial"/>
            <w:b/>
            <w:bCs/>
          </w:rPr>
          <w:t>8</w:t>
        </w:r>
        <w:r w:rsidR="00440ABB">
          <w:rPr>
            <w:rStyle w:val="Hyperlink"/>
            <w:rFonts w:ascii="Arial" w:hAnsi="Arial" w:cs="Arial"/>
            <w:b/>
            <w:bCs/>
          </w:rPr>
          <w:t>9-1</w:t>
        </w:r>
        <w:r w:rsidR="00440ABB">
          <w:rPr>
            <w:rStyle w:val="Hyperlink"/>
            <w:rFonts w:ascii="Arial" w:hAnsi="Arial" w:cs="Arial"/>
          </w:rPr>
          <w:t xml:space="preserve"> </w:t>
        </w:r>
      </w:hyperlink>
      <w:r w:rsidR="00440ABB">
        <w:rPr>
          <w:rFonts w:ascii="Arial" w:hAnsi="Arial" w:cs="Arial"/>
          <w:color w:val="000000"/>
        </w:rPr>
        <w:t xml:space="preserve">Ver. </w:t>
      </w:r>
      <w:r w:rsidR="00440ABB">
        <w:rPr>
          <w:rFonts w:ascii="Arial" w:hAnsi="Arial" w:cs="Arial"/>
          <w:b/>
          <w:bCs/>
          <w:color w:val="000000"/>
        </w:rPr>
        <w:t>2.1.1</w:t>
      </w:r>
      <w:r w:rsidR="00440ABB" w:rsidRPr="00440ABB">
        <w:rPr>
          <w:rFonts w:ascii="Arial" w:hAnsi="Arial" w:cs="Arial"/>
          <w:b/>
          <w:bCs/>
          <w:color w:val="000000"/>
        </w:rPr>
        <w:t xml:space="preserve"> </w:t>
      </w:r>
    </w:p>
    <w:p w:rsidR="00440ABB" w:rsidRDefault="00440ABB" w:rsidP="00911477">
      <w:pPr>
        <w:spacing w:after="120"/>
        <w:rPr>
          <w:rFonts w:ascii="Arial" w:hAnsi="Arial" w:cs="Arial"/>
          <w:b/>
          <w:bCs/>
          <w:color w:val="000000"/>
        </w:rPr>
      </w:pPr>
      <w:r w:rsidRPr="00440ABB">
        <w:rPr>
          <w:rFonts w:ascii="Arial" w:hAnsi="Arial" w:cs="Arial"/>
        </w:rPr>
        <w:t>Core Network and Interoperability Testing (INT);</w:t>
      </w:r>
      <w:r w:rsidRPr="00440ABB">
        <w:rPr>
          <w:rFonts w:ascii="Arial" w:hAnsi="Arial" w:cs="Arial"/>
        </w:rPr>
        <w:br/>
        <w:t>Diameter Conformance testing for Cx and Dx interfaces; (3GPPTM Release 10);</w:t>
      </w:r>
      <w:r w:rsidRPr="00440ABB">
        <w:rPr>
          <w:rFonts w:ascii="Arial" w:hAnsi="Arial" w:cs="Arial"/>
        </w:rPr>
        <w:br/>
        <w:t>Part 1: Protocol Implementation Conformance Statement (PICS)</w:t>
      </w:r>
    </w:p>
    <w:p w:rsidR="00440ABB" w:rsidRDefault="00C56247" w:rsidP="00911477">
      <w:pPr>
        <w:spacing w:after="120"/>
        <w:rPr>
          <w:rFonts w:ascii="Arial" w:hAnsi="Arial" w:cs="Arial"/>
          <w:b/>
          <w:bCs/>
          <w:color w:val="000000"/>
        </w:rPr>
      </w:pPr>
      <w:hyperlink r:id="rId12" w:history="1">
        <w:r w:rsidR="00440ABB">
          <w:rPr>
            <w:rStyle w:val="Hyperlink"/>
            <w:rFonts w:ascii="Arial" w:hAnsi="Arial" w:cs="Arial"/>
            <w:b/>
            <w:bCs/>
          </w:rPr>
          <w:t>TS 103 28</w:t>
        </w:r>
        <w:r w:rsidR="00440ABB">
          <w:rPr>
            <w:rStyle w:val="Hyperlink"/>
            <w:rFonts w:ascii="Arial" w:hAnsi="Arial" w:cs="Arial"/>
            <w:b/>
            <w:bCs/>
          </w:rPr>
          <w:t>9</w:t>
        </w:r>
        <w:r w:rsidR="00440ABB">
          <w:rPr>
            <w:rStyle w:val="Hyperlink"/>
            <w:rFonts w:ascii="Arial" w:hAnsi="Arial" w:cs="Arial"/>
            <w:b/>
            <w:bCs/>
          </w:rPr>
          <w:t>-2</w:t>
        </w:r>
        <w:r w:rsidR="00440ABB">
          <w:rPr>
            <w:rStyle w:val="Hyperlink"/>
            <w:rFonts w:ascii="Arial" w:hAnsi="Arial" w:cs="Arial"/>
          </w:rPr>
          <w:t xml:space="preserve"> </w:t>
        </w:r>
      </w:hyperlink>
      <w:r w:rsidR="00440ABB">
        <w:rPr>
          <w:rFonts w:ascii="Arial" w:hAnsi="Arial" w:cs="Arial"/>
          <w:color w:val="000000"/>
        </w:rPr>
        <w:t xml:space="preserve">Ver. </w:t>
      </w:r>
      <w:r w:rsidR="00440ABB">
        <w:rPr>
          <w:rFonts w:ascii="Arial" w:hAnsi="Arial" w:cs="Arial"/>
          <w:b/>
          <w:bCs/>
          <w:color w:val="000000"/>
        </w:rPr>
        <w:t>2.1.1</w:t>
      </w:r>
    </w:p>
    <w:p w:rsidR="00440ABB" w:rsidRPr="00440ABB" w:rsidRDefault="00440ABB" w:rsidP="00911477">
      <w:pPr>
        <w:spacing w:after="120"/>
        <w:rPr>
          <w:rFonts w:ascii="Arial" w:hAnsi="Arial" w:cs="Arial"/>
        </w:rPr>
      </w:pPr>
      <w:r w:rsidRPr="00440ABB">
        <w:rPr>
          <w:rFonts w:ascii="Arial" w:hAnsi="Arial" w:cs="Arial"/>
        </w:rPr>
        <w:t>Core Network and Interoperability Testing (INT);</w:t>
      </w:r>
      <w:r w:rsidRPr="00440ABB">
        <w:rPr>
          <w:rFonts w:ascii="Arial" w:hAnsi="Arial" w:cs="Arial"/>
        </w:rPr>
        <w:br/>
        <w:t>Diameter Conformance testing for Cx and Dx interfaces; (3GPPTM Release 10);</w:t>
      </w:r>
      <w:r w:rsidRPr="00440ABB">
        <w:rPr>
          <w:rFonts w:ascii="Arial" w:hAnsi="Arial" w:cs="Arial"/>
        </w:rPr>
        <w:br/>
        <w:t>Part 2: Test Suite Structure (TSS) and Test Purposes (TP)</w:t>
      </w:r>
    </w:p>
    <w:p w:rsidR="00440ABB" w:rsidRDefault="00C56247" w:rsidP="00911477">
      <w:pPr>
        <w:spacing w:after="120"/>
        <w:rPr>
          <w:rFonts w:ascii="Arial" w:hAnsi="Arial" w:cs="Arial"/>
          <w:b/>
          <w:bCs/>
          <w:color w:val="000000"/>
        </w:rPr>
      </w:pPr>
      <w:hyperlink r:id="rId13" w:history="1">
        <w:r w:rsidR="00440ABB">
          <w:rPr>
            <w:rStyle w:val="Hyperlink"/>
            <w:rFonts w:ascii="Arial" w:hAnsi="Arial" w:cs="Arial"/>
            <w:b/>
            <w:bCs/>
          </w:rPr>
          <w:t>TS 103 2</w:t>
        </w:r>
        <w:r w:rsidR="00440ABB">
          <w:rPr>
            <w:rStyle w:val="Hyperlink"/>
            <w:rFonts w:ascii="Arial" w:hAnsi="Arial" w:cs="Arial"/>
            <w:b/>
            <w:bCs/>
          </w:rPr>
          <w:t>8</w:t>
        </w:r>
        <w:r w:rsidR="00440ABB">
          <w:rPr>
            <w:rStyle w:val="Hyperlink"/>
            <w:rFonts w:ascii="Arial" w:hAnsi="Arial" w:cs="Arial"/>
            <w:b/>
            <w:bCs/>
          </w:rPr>
          <w:t>9-3</w:t>
        </w:r>
        <w:r w:rsidR="00440ABB">
          <w:rPr>
            <w:rStyle w:val="Hyperlink"/>
            <w:rFonts w:ascii="Arial" w:hAnsi="Arial" w:cs="Arial"/>
          </w:rPr>
          <w:t xml:space="preserve"> </w:t>
        </w:r>
      </w:hyperlink>
      <w:r w:rsidR="00440ABB">
        <w:rPr>
          <w:rFonts w:ascii="Arial" w:hAnsi="Arial" w:cs="Arial"/>
          <w:color w:val="000000"/>
        </w:rPr>
        <w:t xml:space="preserve">Ver. </w:t>
      </w:r>
      <w:r w:rsidR="00440ABB">
        <w:rPr>
          <w:rFonts w:ascii="Arial" w:hAnsi="Arial" w:cs="Arial"/>
          <w:b/>
          <w:bCs/>
          <w:color w:val="000000"/>
        </w:rPr>
        <w:t>2.1.1</w:t>
      </w:r>
    </w:p>
    <w:p w:rsidR="00440ABB" w:rsidRPr="00440ABB" w:rsidRDefault="00440ABB" w:rsidP="00911477">
      <w:pPr>
        <w:spacing w:after="120"/>
        <w:rPr>
          <w:rFonts w:ascii="Arial" w:hAnsi="Arial" w:cs="Arial"/>
        </w:rPr>
      </w:pPr>
      <w:r w:rsidRPr="00440ABB">
        <w:rPr>
          <w:rFonts w:ascii="Arial" w:hAnsi="Arial" w:cs="Arial"/>
        </w:rPr>
        <w:t>Core Network and Interoperability Testing (INT);</w:t>
      </w:r>
      <w:r w:rsidRPr="00440ABB">
        <w:rPr>
          <w:rFonts w:ascii="Arial" w:hAnsi="Arial" w:cs="Arial"/>
        </w:rPr>
        <w:br/>
        <w:t>Diameter Conformance testing for Cx and Dx interfaces; (3GPPTM Release 10);</w:t>
      </w:r>
      <w:r w:rsidRPr="00440ABB">
        <w:rPr>
          <w:rFonts w:ascii="Arial" w:hAnsi="Arial" w:cs="Arial"/>
        </w:rPr>
        <w:br/>
        <w:t>Part 3: Abstract Test Suite (ATS) and partial Protocol Implementation eXtra Information for Testing (PIXIT) pro forma specification</w:t>
      </w:r>
    </w:p>
    <w:p w:rsidR="00911477" w:rsidRDefault="00911477" w:rsidP="00911477">
      <w:pPr>
        <w:rPr>
          <w:rFonts w:ascii="Arial" w:hAnsi="Arial" w:cs="Arial"/>
          <w:b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40ABB" w:rsidRDefault="00440ABB" w:rsidP="00440ABB">
      <w:pPr>
        <w:spacing w:after="120"/>
        <w:rPr>
          <w:rFonts w:ascii="Arial" w:hAnsi="Arial" w:cs="Arial"/>
        </w:rPr>
      </w:pPr>
      <w:r w:rsidRPr="00440ABB">
        <w:rPr>
          <w:rFonts w:ascii="Arial" w:hAnsi="Arial" w:cs="Arial"/>
        </w:rPr>
        <w:t xml:space="preserve">ETSI TC INT </w:t>
      </w:r>
      <w:r w:rsidR="007D29DD">
        <w:rPr>
          <w:rFonts w:ascii="Arial" w:hAnsi="Arial" w:cs="Arial"/>
        </w:rPr>
        <w:t xml:space="preserve">would like to inform 3GPP CT4 of these new DIAMETER test specifications which may be used to realize improved and more reliable Network Elements and requests </w:t>
      </w:r>
      <w:r w:rsidRPr="00440ABB">
        <w:rPr>
          <w:rFonts w:ascii="Arial" w:hAnsi="Arial" w:cs="Arial"/>
        </w:rPr>
        <w:t>feedback</w:t>
      </w:r>
      <w:r w:rsidR="007D29DD">
        <w:rPr>
          <w:rFonts w:ascii="Arial" w:hAnsi="Arial" w:cs="Arial"/>
        </w:rPr>
        <w:t>/comments</w:t>
      </w:r>
      <w:r w:rsidRPr="00440ABB">
        <w:rPr>
          <w:rFonts w:ascii="Arial" w:hAnsi="Arial" w:cs="Arial"/>
        </w:rPr>
        <w:t xml:space="preserve"> from companies </w:t>
      </w:r>
      <w:r w:rsidR="007D29DD">
        <w:rPr>
          <w:rFonts w:ascii="Arial" w:hAnsi="Arial" w:cs="Arial"/>
        </w:rPr>
        <w:t xml:space="preserve">on these specifications.   </w:t>
      </w:r>
    </w:p>
    <w:p w:rsidR="00440ABB" w:rsidRPr="00440ABB" w:rsidRDefault="00484C91" w:rsidP="00440AB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Companies that are </w:t>
      </w:r>
      <w:r w:rsidR="00440ABB" w:rsidRPr="00440ABB">
        <w:rPr>
          <w:rFonts w:ascii="Arial" w:hAnsi="Arial" w:cs="Arial"/>
        </w:rPr>
        <w:t xml:space="preserve">ETSI members </w:t>
      </w:r>
      <w:r>
        <w:rPr>
          <w:rFonts w:ascii="Arial" w:hAnsi="Arial" w:cs="Arial"/>
        </w:rPr>
        <w:t xml:space="preserve">and wish to </w:t>
      </w:r>
      <w:r w:rsidR="00440ABB" w:rsidRPr="00440ABB">
        <w:rPr>
          <w:rFonts w:ascii="Arial" w:hAnsi="Arial" w:cs="Arial"/>
        </w:rPr>
        <w:t>actively contribute to the TC INT specifications may join our membership list or attend TC INT meetings</w:t>
      </w:r>
    </w:p>
    <w:p w:rsidR="00911477" w:rsidRPr="00440ABB" w:rsidRDefault="00911477" w:rsidP="00911477">
      <w:pPr>
        <w:rPr>
          <w:rFonts w:ascii="Arial" w:hAnsi="Arial" w:cs="Arial"/>
          <w:sz w:val="24"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911477" w:rsidRDefault="00440ABB" w:rsidP="007833A7">
      <w:pPr>
        <w:rPr>
          <w:rFonts w:ascii="Arial" w:hAnsi="Arial" w:cs="Arial"/>
        </w:rPr>
      </w:pPr>
      <w:r>
        <w:rPr>
          <w:rFonts w:ascii="Arial" w:hAnsi="Arial" w:cs="Arial"/>
        </w:rPr>
        <w:t>06 – 08 September 2016</w:t>
      </w:r>
    </w:p>
    <w:p w:rsidR="00440ABB" w:rsidRDefault="00C56247" w:rsidP="007833A7">
      <w:pPr>
        <w:rPr>
          <w:rFonts w:ascii="Arial" w:hAnsi="Arial" w:cs="Arial"/>
        </w:rPr>
      </w:pPr>
      <w:hyperlink r:id="rId14" w:history="1">
        <w:r w:rsidR="00440ABB" w:rsidRPr="00703F66">
          <w:rPr>
            <w:rStyle w:val="Hyperlink"/>
            <w:rFonts w:ascii="Arial" w:hAnsi="Arial" w:cs="Arial"/>
          </w:rPr>
          <w:t>https://portal.etsi.org/webapp/MeetingCalend</w:t>
        </w:r>
        <w:bookmarkStart w:id="11" w:name="_GoBack"/>
        <w:bookmarkEnd w:id="11"/>
        <w:r w:rsidR="00440ABB" w:rsidRPr="00703F66">
          <w:rPr>
            <w:rStyle w:val="Hyperlink"/>
            <w:rFonts w:ascii="Arial" w:hAnsi="Arial" w:cs="Arial"/>
          </w:rPr>
          <w:t>a</w:t>
        </w:r>
        <w:r w:rsidR="00440ABB" w:rsidRPr="00703F66">
          <w:rPr>
            <w:rStyle w:val="Hyperlink"/>
            <w:rFonts w:ascii="Arial" w:hAnsi="Arial" w:cs="Arial"/>
          </w:rPr>
          <w:t>r/MeetingDetails.asp?m_id=17384</w:t>
        </w:r>
      </w:hyperlink>
      <w:r w:rsidR="00440ABB">
        <w:rPr>
          <w:rFonts w:ascii="Arial" w:hAnsi="Arial" w:cs="Arial"/>
        </w:rPr>
        <w:t xml:space="preserve"> </w:t>
      </w:r>
    </w:p>
    <w:sectPr w:rsidR="00440ABB" w:rsidSect="007F05C7">
      <w:headerReference w:type="default" r:id="rId15"/>
      <w:footerReference w:type="default" r:id="rId16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6247" w:rsidRDefault="00C56247" w:rsidP="00D9435B">
      <w:r>
        <w:separator/>
      </w:r>
    </w:p>
  </w:endnote>
  <w:endnote w:type="continuationSeparator" w:id="0">
    <w:p w:rsidR="00C56247" w:rsidRDefault="00C56247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DA2FE9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C56247">
      <w:fldChar w:fldCharType="begin"/>
    </w:r>
    <w:r w:rsidR="00C56247">
      <w:instrText xml:space="preserve"> NUMPAGES   \* MERGEFORMAT </w:instrText>
    </w:r>
    <w:r w:rsidR="00C56247">
      <w:fldChar w:fldCharType="separate"/>
    </w:r>
    <w:r w:rsidR="00DA2FE9" w:rsidRPr="00DA2FE9">
      <w:rPr>
        <w:rFonts w:ascii="Arial" w:hAnsi="Arial" w:cs="Arial"/>
        <w:noProof/>
      </w:rPr>
      <w:t>2</w:t>
    </w:r>
    <w:r w:rsidR="00C56247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6247" w:rsidRDefault="00C56247" w:rsidP="00D9435B">
      <w:r>
        <w:separator/>
      </w:r>
    </w:p>
  </w:footnote>
  <w:footnote w:type="continuationSeparator" w:id="0">
    <w:p w:rsidR="00C56247" w:rsidRDefault="00C56247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5FD4D701" wp14:editId="03492925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INT(16)033032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35B"/>
    <w:rsid w:val="0000428F"/>
    <w:rsid w:val="0002568A"/>
    <w:rsid w:val="000C4CB6"/>
    <w:rsid w:val="00181471"/>
    <w:rsid w:val="00191D22"/>
    <w:rsid w:val="001A57AA"/>
    <w:rsid w:val="001C30D5"/>
    <w:rsid w:val="00216D13"/>
    <w:rsid w:val="002676F5"/>
    <w:rsid w:val="00297B33"/>
    <w:rsid w:val="002F5958"/>
    <w:rsid w:val="003050B4"/>
    <w:rsid w:val="003354CE"/>
    <w:rsid w:val="0036058F"/>
    <w:rsid w:val="003D5716"/>
    <w:rsid w:val="004050E6"/>
    <w:rsid w:val="004124A2"/>
    <w:rsid w:val="00440ABB"/>
    <w:rsid w:val="00451D22"/>
    <w:rsid w:val="00484C91"/>
    <w:rsid w:val="004950B1"/>
    <w:rsid w:val="004D1743"/>
    <w:rsid w:val="00503C30"/>
    <w:rsid w:val="00516885"/>
    <w:rsid w:val="00521B98"/>
    <w:rsid w:val="00551F4D"/>
    <w:rsid w:val="00571482"/>
    <w:rsid w:val="005B115B"/>
    <w:rsid w:val="006017EC"/>
    <w:rsid w:val="00610CBA"/>
    <w:rsid w:val="00620AA5"/>
    <w:rsid w:val="00631480"/>
    <w:rsid w:val="00704C3A"/>
    <w:rsid w:val="00723463"/>
    <w:rsid w:val="00745E27"/>
    <w:rsid w:val="00776B64"/>
    <w:rsid w:val="007833A7"/>
    <w:rsid w:val="007A3763"/>
    <w:rsid w:val="007D0412"/>
    <w:rsid w:val="007D29DD"/>
    <w:rsid w:val="007F05C7"/>
    <w:rsid w:val="00832E39"/>
    <w:rsid w:val="0083399D"/>
    <w:rsid w:val="0084740A"/>
    <w:rsid w:val="008629A9"/>
    <w:rsid w:val="008745A4"/>
    <w:rsid w:val="008802CD"/>
    <w:rsid w:val="00887234"/>
    <w:rsid w:val="008D5477"/>
    <w:rsid w:val="0091037B"/>
    <w:rsid w:val="00911477"/>
    <w:rsid w:val="00912D71"/>
    <w:rsid w:val="00913CAE"/>
    <w:rsid w:val="00993435"/>
    <w:rsid w:val="009F0351"/>
    <w:rsid w:val="00A61734"/>
    <w:rsid w:val="00B22603"/>
    <w:rsid w:val="00B703A5"/>
    <w:rsid w:val="00B837B4"/>
    <w:rsid w:val="00BB5244"/>
    <w:rsid w:val="00BE7AFE"/>
    <w:rsid w:val="00C04D8B"/>
    <w:rsid w:val="00C15BAD"/>
    <w:rsid w:val="00C56247"/>
    <w:rsid w:val="00C67710"/>
    <w:rsid w:val="00C76D35"/>
    <w:rsid w:val="00CA135C"/>
    <w:rsid w:val="00CC0049"/>
    <w:rsid w:val="00D9435B"/>
    <w:rsid w:val="00DA185D"/>
    <w:rsid w:val="00DA2FE9"/>
    <w:rsid w:val="00DA65AB"/>
    <w:rsid w:val="00DD314A"/>
    <w:rsid w:val="00DE4DB9"/>
    <w:rsid w:val="00DF6ED5"/>
    <w:rsid w:val="00E00EF0"/>
    <w:rsid w:val="00E06E1E"/>
    <w:rsid w:val="00EA0019"/>
    <w:rsid w:val="00EB16B6"/>
    <w:rsid w:val="00EB1C87"/>
    <w:rsid w:val="00EE7092"/>
    <w:rsid w:val="00EF607B"/>
    <w:rsid w:val="00F11466"/>
    <w:rsid w:val="00F12615"/>
    <w:rsid w:val="00F347E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ED64B36-8ED8-4A63-8645-6D7DC6915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F347E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DA2FE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etsi.org/webapp/WorkProgram/Report_WorkItem.asp?WKI_ID=47185&amp;curItemNr=3&amp;totalNrItems=3&amp;optDisplay=10&amp;titleType=all&amp;qSORT=HIGHVERSION&amp;qETSI_ALL=&amp;SearchPage=TRUE&amp;qINCLUDE_SUB_TB=True&amp;qINCLUDE_MOVED_ON=&amp;qSTOP_FLG=N&amp;qKEYWORD_BOOLEAN=OR&amp;qCLUSTER_BOOLEAN=OR&amp;qFREQUENCIES_BOOLEAN=OR&amp;qSTF_List=%27500%27&amp;qSTOPPING_OUTDATED=&amp;butExpertSearch=Search&amp;includeNonActiveTB=FALSE&amp;includeSubProjectCode=FALSE&amp;qREPORT_TYPE=SUMMARY" TargetMode="External"/><Relationship Id="rId13" Type="http://schemas.openxmlformats.org/officeDocument/2006/relationships/hyperlink" Target="https://portal.etsi.org/webapp/WorkProgram/Report_WorkItem.asp?WKI_ID=47187&amp;curItemNr=1&amp;totalNrItems=3&amp;optDisplay=10&amp;titleType=all&amp;qSORT=HIGHVERSION&amp;qETSI_ALL=&amp;SearchPage=TRUE&amp;qINCLUDE_SUB_TB=True&amp;qINCLUDE_MOVED_ON=&amp;qSTOP_FLG=N&amp;qKEYWORD_BOOLEAN=OR&amp;qCLUSTER_BOOLEAN=OR&amp;qFREQUENCIES_BOOLEAN=OR&amp;qSTF_List=%27500%27&amp;qSTOPPING_OUTDATED=&amp;butExpertSearch=Search&amp;includeNonActiveTB=FALSE&amp;includeSubProjectCode=FALSE&amp;qREPORT_TYPE=SUMMARY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etsi.org/webapp/WorkProgram/Report_WorkItem.asp?WKI_ID=47186&amp;curItemNr=2&amp;totalNrItems=3&amp;optDisplay=10&amp;titleType=all&amp;qSORT=HIGHVERSION&amp;qETSI_ALL=&amp;SearchPage=TRUE&amp;qINCLUDE_SUB_TB=True&amp;qINCLUDE_MOVED_ON=&amp;qSTOP_FLG=N&amp;qKEYWORD_BOOLEAN=OR&amp;qCLUSTER_BOOLEAN=OR&amp;qFREQUENCIES_BOOLEAN=OR&amp;qSTF_List=%27500%27&amp;qSTOPPING_OUTDATED=&amp;butExpertSearch=Search&amp;includeNonActiveTB=FALSE&amp;includeSubProjectCode=FALSE&amp;qREPORT_TYPE=SUMMARY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etsi.org/webapp/WorkProgram/Report_WorkItem.asp?WKI_ID=47185&amp;curItemNr=3&amp;totalNrItems=3&amp;optDisplay=10&amp;titleType=all&amp;qSORT=HIGHVERSION&amp;qETSI_ALL=&amp;SearchPage=TRUE&amp;qINCLUDE_SUB_TB=True&amp;qINCLUDE_MOVED_ON=&amp;qSTOP_FLG=N&amp;qKEYWORD_BOOLEAN=OR&amp;qCLUSTER_BOOLEAN=OR&amp;qFREQUENCIES_BOOLEAN=OR&amp;qSTF_List=%27500%27&amp;qSTOPPING_OUTDATED=&amp;butExpertSearch=Search&amp;includeNonActiveTB=FALSE&amp;includeSubProjectCode=FALSE&amp;qREPORT_TYPE=SUMMARY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portal.etsi.org/webapp/WorkProgram/Report_WorkItem.asp?WKI_ID=47187&amp;curItemNr=1&amp;totalNrItems=3&amp;optDisplay=10&amp;titleType=all&amp;qSORT=HIGHVERSION&amp;qETSI_ALL=&amp;SearchPage=TRUE&amp;qINCLUDE_SUB_TB=True&amp;qINCLUDE_MOVED_ON=&amp;qSTOP_FLG=N&amp;qKEYWORD_BOOLEAN=OR&amp;qCLUSTER_BOOLEAN=OR&amp;qFREQUENCIES_BOOLEAN=OR&amp;qSTF_List=%27500%27&amp;qSTOPPING_OUTDATED=&amp;butExpertSearch=Search&amp;includeNonActiveTB=FALSE&amp;includeSubProjectCode=FALSE&amp;qREPORT_TYPE=SUMMARY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al.etsi.org/webapp/WorkProgram/Report_WorkItem.asp?WKI_ID=47186&amp;curItemNr=2&amp;totalNrItems=3&amp;optDisplay=10&amp;titleType=all&amp;qSORT=HIGHVERSION&amp;qETSI_ALL=&amp;SearchPage=TRUE&amp;qINCLUDE_SUB_TB=True&amp;qINCLUDE_MOVED_ON=&amp;qSTOP_FLG=N&amp;qKEYWORD_BOOLEAN=OR&amp;qCLUSTER_BOOLEAN=OR&amp;qFREQUENCIES_BOOLEAN=OR&amp;qSTF_List=%27500%27&amp;qSTOPPING_OUTDATED=&amp;butExpertSearch=Search&amp;includeNonActiveTB=FALSE&amp;includeSubProjectCode=FALSE&amp;qREPORT_TYPE=SUMMARY" TargetMode="External"/><Relationship Id="rId14" Type="http://schemas.openxmlformats.org/officeDocument/2006/relationships/hyperlink" Target="https://portal.etsi.org/webapp/MeetingCalendar/MeetingDetails.asp?m_id=17384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C8FB0-0F3B-425F-8F64-A96E3CB69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5176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Marlène Forina</cp:lastModifiedBy>
  <cp:revision>5</cp:revision>
  <cp:lastPrinted>2010-12-06T15:51:00Z</cp:lastPrinted>
  <dcterms:created xsi:type="dcterms:W3CDTF">2016-08-19T14:34:00Z</dcterms:created>
  <dcterms:modified xsi:type="dcterms:W3CDTF">2016-08-31T09:20:00Z</dcterms:modified>
</cp:coreProperties>
</file>