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74B7D98D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9498D5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EE18CE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C21DC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D209" w14:textId="45F6C06F" w:rsidR="00D9435B" w:rsidRPr="00486BFB" w:rsidRDefault="00F2195D" w:rsidP="00BA75DC">
            <w:pPr>
              <w:rPr>
                <w:rFonts w:ascii="Arial" w:hAnsi="Arial" w:cs="Arial"/>
                <w:bCs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of the general C-ITS architecture (EN 302 665) update related to MCO (Multi-Channel Operation), stable draft ETSI Ts 103 696 from 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ETSI TC ITS - "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Intelligent Transport Systems (ITS);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C-ITS architecture; 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Multi-Channel Operation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(MCO)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; Release 2"</w:t>
            </w:r>
          </w:p>
        </w:tc>
      </w:tr>
      <w:tr w:rsidR="00D9435B" w:rsidRPr="00D21604" w14:paraId="704CA7EE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F18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BACA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72B205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3396A" w14:textId="31D3FFED" w:rsidR="00D9435B" w:rsidRPr="0091037B" w:rsidRDefault="00E604DA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4A2533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4A2533">
              <w:rPr>
                <w:rFonts w:ascii="Calibri" w:hAnsi="Calibri" w:cs="Calibri"/>
                <w:sz w:val="28"/>
                <w:szCs w:val="28"/>
              </w:rPr>
              <w:t xml:space="preserve"> (source)</w:t>
            </w:r>
            <w:r w:rsidR="00D9435B"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7D57" w14:textId="016A9E95" w:rsidR="00D9435B" w:rsidRPr="00D9435B" w:rsidRDefault="007C1BC9" w:rsidP="00196D5B">
            <w:pPr>
              <w:rPr>
                <w:rFonts w:ascii="Arial" w:hAnsi="Arial" w:cs="Arial"/>
                <w:sz w:val="24"/>
              </w:rPr>
            </w:pP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STF5</w:t>
            </w:r>
            <w:r w:rsid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8</w:t>
            </w: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5</w:t>
            </w:r>
          </w:p>
        </w:tc>
      </w:tr>
      <w:tr w:rsidR="0036058F" w:rsidRPr="002A36EA" w14:paraId="6120426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C836F42" w14:textId="48D2AF0C" w:rsidR="0036058F" w:rsidRPr="0091037B" w:rsidRDefault="00E604DA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E604DA">
              <w:rPr>
                <w:rFonts w:ascii="Calibri" w:hAnsi="Calibri" w:cs="Calibri"/>
                <w:sz w:val="24"/>
              </w:rPr>
              <w:t>Contact(s):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1AC9" w14:textId="7EEFBB0D" w:rsidR="0036058F" w:rsidRPr="00BA75DC" w:rsidRDefault="00BA75DC" w:rsidP="00E604DA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Paul Spaanderman</w:t>
            </w:r>
            <w:r w:rsidR="007C1BC9"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(STF leader)</w:t>
            </w:r>
            <w:bookmarkEnd w:id="0"/>
            <w:r w:rsidRPr="00BA75DC">
              <w:rPr>
                <w:rFonts w:ascii="Arial" w:hAnsi="Arial" w:cs="Arial"/>
                <w:bCs/>
                <w:sz w:val="24"/>
                <w:szCs w:val="24"/>
              </w:rPr>
              <w:t>, ps@paulsconsultancy.com</w:t>
            </w:r>
          </w:p>
        </w:tc>
      </w:tr>
      <w:tr w:rsidR="0036058F" w:rsidRPr="002A36EA" w14:paraId="7DA6046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DA0116E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982A6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359C43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503C50C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5146" w14:textId="080E30B1" w:rsidR="00D9435B" w:rsidRPr="00704C3A" w:rsidRDefault="00E604DA" w:rsidP="0084740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ITS</w:t>
            </w:r>
          </w:p>
        </w:tc>
      </w:tr>
      <w:tr w:rsidR="00D9435B" w:rsidRPr="00F85372" w14:paraId="75D6A8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C87CDF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B2E29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C57E62A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1476A9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1220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429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4DBB914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5CF9DB1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25D86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176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7DED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C2AB1F6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19A14A7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561DEC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E584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951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2553365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007ACB0D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6CA0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0A120F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43DBC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55FE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0BA17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</w:p>
        </w:tc>
      </w:tr>
      <w:tr w:rsidR="00D9435B" w:rsidRPr="00D21604" w14:paraId="704B25F0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79999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5B059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023BF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DFB5FB4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32513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4" w:name="agendaItem"/>
            <w:bookmarkEnd w:id="4"/>
          </w:p>
        </w:tc>
      </w:tr>
      <w:tr w:rsidR="00D9435B" w:rsidRPr="002A36EA" w14:paraId="5C94639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FC27813" w14:textId="19EB4D83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 xml:space="preserve">Relevant </w:t>
            </w:r>
            <w:r w:rsidR="00BA75DC">
              <w:rPr>
                <w:rFonts w:asciiTheme="minorHAnsi" w:hAnsiTheme="minorHAnsi" w:cstheme="minorHAnsi"/>
              </w:rPr>
              <w:t xml:space="preserve">ETSI </w:t>
            </w:r>
            <w:r w:rsidRPr="0083399D">
              <w:rPr>
                <w:rFonts w:asciiTheme="minorHAnsi" w:hAnsiTheme="minorHAnsi" w:cstheme="minorHAnsi"/>
              </w:rPr>
              <w:t>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3D7A" w14:textId="6B99F731" w:rsidR="00D9435B" w:rsidRPr="00704C3A" w:rsidRDefault="00BA75DC" w:rsidP="00521B98">
            <w:pPr>
              <w:rPr>
                <w:rFonts w:ascii="Arial" w:hAnsi="Arial" w:cs="Arial"/>
              </w:rPr>
            </w:pPr>
            <w:r w:rsidRPr="00BA75DC">
              <w:rPr>
                <w:rFonts w:ascii="Arial" w:hAnsi="Arial" w:cs="Arial"/>
              </w:rPr>
              <w:t>DTR/ITS-00279 (TR 103 439)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DTS/ITS-0010021 (TS 103 141)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DTS/ITS-002200 (TS 103 696)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DTS/ITS-002202 (TS 103 697)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DTS/ITS-003203 (TS 102 636-8-1)</w:t>
            </w:r>
            <w:r>
              <w:rPr>
                <w:rFonts w:ascii="Arial" w:hAnsi="Arial" w:cs="Arial"/>
              </w:rPr>
              <w:t xml:space="preserve"> and </w:t>
            </w:r>
            <w:r w:rsidRPr="00BA75DC">
              <w:rPr>
                <w:rFonts w:ascii="Arial" w:hAnsi="Arial" w:cs="Arial"/>
              </w:rPr>
              <w:t>Access Layer specification for MCO</w:t>
            </w:r>
          </w:p>
        </w:tc>
      </w:tr>
      <w:tr w:rsidR="00D9435B" w:rsidRPr="002E5375" w14:paraId="5002AD6C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D4B68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11C3DD82" w14:textId="77777777" w:rsidR="00D9435B" w:rsidRDefault="00D9435B" w:rsidP="007F05C7"/>
    <w:p w14:paraId="22156C77" w14:textId="77777777" w:rsidR="007833A7" w:rsidRPr="00866086" w:rsidRDefault="007833A7" w:rsidP="007F05C7"/>
    <w:p w14:paraId="2AEED977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5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5"/>
    </w:p>
    <w:p w14:paraId="2819619B" w14:textId="77777777" w:rsidR="007833A7" w:rsidRDefault="007833A7" w:rsidP="007F05C7">
      <w:pPr>
        <w:rPr>
          <w:rFonts w:ascii="Arial" w:hAnsi="Arial" w:cs="Arial"/>
        </w:rPr>
      </w:pPr>
    </w:p>
    <w:p w14:paraId="70C233B3" w14:textId="77777777" w:rsidR="008D5477" w:rsidRDefault="008D5477" w:rsidP="007F05C7">
      <w:pPr>
        <w:rPr>
          <w:rFonts w:ascii="Arial" w:hAnsi="Arial" w:cs="Arial"/>
        </w:rPr>
      </w:pPr>
    </w:p>
    <w:p w14:paraId="6546434D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6" w:name="Abstract"/>
      <w:bookmarkEnd w:id="6"/>
    </w:p>
    <w:p w14:paraId="5390C2C1" w14:textId="2058D071" w:rsidR="00726E1E" w:rsidRPr="00726E1E" w:rsidRDefault="00102036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Draft</w:t>
      </w:r>
      <w:r w:rsidR="002E4DDC">
        <w:rPr>
          <w:rFonts w:ascii="Arial" w:hAnsi="Arial" w:cs="Arial"/>
        </w:rPr>
        <w:t xml:space="preserve"> </w:t>
      </w:r>
      <w:r w:rsidR="00726E1E" w:rsidRPr="00726E1E">
        <w:rPr>
          <w:rFonts w:ascii="Arial" w:hAnsi="Arial" w:cs="Arial"/>
        </w:rPr>
        <w:t xml:space="preserve">LS from ETSI </w:t>
      </w:r>
      <w:r w:rsidR="00CC2A92">
        <w:rPr>
          <w:rFonts w:ascii="Arial" w:hAnsi="Arial" w:cs="Arial"/>
        </w:rPr>
        <w:t>TC ITS</w:t>
      </w:r>
      <w:r w:rsidR="00726E1E" w:rsidRPr="00726E1E">
        <w:rPr>
          <w:rFonts w:ascii="Arial" w:hAnsi="Arial" w:cs="Arial"/>
        </w:rPr>
        <w:t xml:space="preserve"> to</w:t>
      </w:r>
      <w:r w:rsidR="00726E1E">
        <w:rPr>
          <w:rFonts w:ascii="Arial" w:hAnsi="Arial" w:cs="Arial"/>
        </w:rPr>
        <w:t xml:space="preserve"> </w:t>
      </w:r>
      <w:r w:rsidR="00CC2A92">
        <w:rPr>
          <w:rFonts w:ascii="Arial" w:hAnsi="Arial" w:cs="Arial"/>
        </w:rPr>
        <w:t>external</w:t>
      </w:r>
      <w:r w:rsidR="00726E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SDOs e.g. 3GPP, IEEE, SAE, CEN/ISO and ITU, European ITS interested organisations </w:t>
      </w:r>
      <w:r w:rsidR="00CC2A92">
        <w:rPr>
          <w:rFonts w:ascii="Arial" w:hAnsi="Arial" w:cs="Arial"/>
        </w:rPr>
        <w:t xml:space="preserve">C2C-CC, 5GAA, </w:t>
      </w:r>
      <w:r>
        <w:rPr>
          <w:rFonts w:ascii="Arial" w:hAnsi="Arial" w:cs="Arial"/>
        </w:rPr>
        <w:t xml:space="preserve">C-ROADS and European projects </w:t>
      </w:r>
      <w:r w:rsidRPr="00102036">
        <w:rPr>
          <w:rFonts w:ascii="Arial" w:hAnsi="Arial" w:cs="Arial"/>
        </w:rPr>
        <w:t xml:space="preserve">ENSEMBLE, </w:t>
      </w:r>
      <w:proofErr w:type="spellStart"/>
      <w:r w:rsidRPr="00102036">
        <w:rPr>
          <w:rFonts w:ascii="Arial" w:hAnsi="Arial" w:cs="Arial"/>
        </w:rPr>
        <w:t>Concorda</w:t>
      </w:r>
      <w:proofErr w:type="spellEnd"/>
      <w:r w:rsidRPr="00102036">
        <w:rPr>
          <w:rFonts w:ascii="Arial" w:hAnsi="Arial" w:cs="Arial"/>
        </w:rPr>
        <w:t xml:space="preserve">, C-ROADS’s, </w:t>
      </w:r>
      <w:proofErr w:type="spellStart"/>
      <w:r w:rsidRPr="00102036">
        <w:rPr>
          <w:rFonts w:ascii="Arial" w:hAnsi="Arial" w:cs="Arial"/>
        </w:rPr>
        <w:t>InterCor</w:t>
      </w:r>
      <w:proofErr w:type="spellEnd"/>
      <w:r w:rsidRPr="00102036">
        <w:rPr>
          <w:rFonts w:ascii="Arial" w:hAnsi="Arial" w:cs="Arial"/>
        </w:rPr>
        <w:t xml:space="preserve">, PROSPECT, XCYCLE, Imagine, </w:t>
      </w:r>
      <w:proofErr w:type="spellStart"/>
      <w:r w:rsidRPr="00102036">
        <w:rPr>
          <w:rFonts w:ascii="Arial" w:hAnsi="Arial" w:cs="Arial"/>
        </w:rPr>
        <w:t>AutoPilot</w:t>
      </w:r>
      <w:proofErr w:type="spellEnd"/>
      <w:r w:rsidRPr="00102036">
        <w:rPr>
          <w:rFonts w:ascii="Arial" w:hAnsi="Arial" w:cs="Arial"/>
        </w:rPr>
        <w:t xml:space="preserve">, C-Mobile and </w:t>
      </w:r>
      <w:proofErr w:type="spellStart"/>
      <w:r w:rsidRPr="00102036">
        <w:rPr>
          <w:rFonts w:ascii="Arial" w:hAnsi="Arial" w:cs="Arial"/>
        </w:rPr>
        <w:t>SafetyCube</w:t>
      </w:r>
      <w:proofErr w:type="spellEnd"/>
      <w:r w:rsidRPr="001020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provide feedback on the STF 858 work realizing the Multi-Channel Operation (MCO) specifications for ITS with specific operation in the 5.9 GHz spectrum band with current focus on the MCO study mature document TR 103 439.</w:t>
      </w:r>
    </w:p>
    <w:p w14:paraId="738C4186" w14:textId="77777777" w:rsidR="00887234" w:rsidRPr="00726E1E" w:rsidRDefault="00887234" w:rsidP="007F05C7">
      <w:pPr>
        <w:rPr>
          <w:rFonts w:ascii="Arial" w:hAnsi="Arial" w:cs="Arial"/>
        </w:rPr>
      </w:pPr>
    </w:p>
    <w:p w14:paraId="66BAA298" w14:textId="77777777" w:rsidR="00216D13" w:rsidRPr="00726E1E" w:rsidRDefault="00216D13" w:rsidP="007833A7">
      <w:pPr>
        <w:rPr>
          <w:rFonts w:ascii="Arial" w:hAnsi="Arial" w:cs="Arial"/>
        </w:rPr>
      </w:pPr>
    </w:p>
    <w:p w14:paraId="20FC973C" w14:textId="77777777" w:rsidR="00216D13" w:rsidRPr="00726E1E" w:rsidRDefault="00216D13" w:rsidP="007833A7">
      <w:pPr>
        <w:rPr>
          <w:rFonts w:ascii="Arial" w:hAnsi="Arial" w:cs="Arial"/>
        </w:rPr>
      </w:pPr>
    </w:p>
    <w:p w14:paraId="15428F7F" w14:textId="77777777" w:rsidR="00216D13" w:rsidRPr="00726E1E" w:rsidRDefault="00216D13" w:rsidP="007833A7">
      <w:pPr>
        <w:rPr>
          <w:rFonts w:ascii="Arial" w:hAnsi="Arial" w:cs="Arial"/>
        </w:rPr>
      </w:pPr>
    </w:p>
    <w:p w14:paraId="3587C58B" w14:textId="77777777" w:rsidR="00216D13" w:rsidRPr="00726E1E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726E1E">
        <w:rPr>
          <w:rFonts w:ascii="Arial" w:hAnsi="Arial" w:cs="Arial"/>
        </w:rPr>
        <w:br w:type="page"/>
      </w:r>
    </w:p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1C86E90B" w:rsidR="00911477" w:rsidRPr="00DE4DB9" w:rsidRDefault="00102036" w:rsidP="0080048C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</w:t>
            </w:r>
            <w:r w:rsidR="005C08EA">
              <w:rPr>
                <w:rFonts w:ascii="Arial" w:hAnsi="Arial" w:cs="Arial"/>
                <w:bCs/>
                <w:sz w:val="28"/>
                <w:szCs w:val="28"/>
              </w:rPr>
              <w:t xml:space="preserve">of the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 xml:space="preserve">general </w:t>
            </w:r>
            <w:r w:rsidR="005C08EA">
              <w:rPr>
                <w:rFonts w:ascii="Arial" w:hAnsi="Arial" w:cs="Arial"/>
                <w:bCs/>
                <w:sz w:val="28"/>
                <w:szCs w:val="28"/>
              </w:rPr>
              <w:t xml:space="preserve">C-ITS architecture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(EN 302 665) update related to MCO (</w:t>
            </w:r>
            <w:r>
              <w:rPr>
                <w:rFonts w:ascii="Arial" w:hAnsi="Arial" w:cs="Arial"/>
                <w:bCs/>
                <w:sz w:val="28"/>
                <w:szCs w:val="28"/>
              </w:rPr>
              <w:t>Multi-Channel Operation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)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,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stable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d</w:t>
            </w:r>
            <w:r>
              <w:rPr>
                <w:rFonts w:ascii="Arial" w:hAnsi="Arial" w:cs="Arial"/>
                <w:bCs/>
                <w:sz w:val="28"/>
                <w:szCs w:val="28"/>
              </w:rPr>
              <w:t>raft ETSI T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103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696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from 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ETSI TC ITS - "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Intelligent Transport Systems (ITS);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 xml:space="preserve"> C-ITS architecture; 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Multi-Channel Operation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 xml:space="preserve"> (MCO)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; Release 2"</w:t>
            </w:r>
          </w:p>
        </w:tc>
      </w:tr>
      <w:tr w:rsidR="00911477" w:rsidRPr="00B61678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911477" w:rsidRPr="00B6167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Date</w:t>
            </w:r>
            <w:r w:rsidRPr="00B6167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6EAF82CF" w:rsidR="00911477" w:rsidRPr="00B61678" w:rsidRDefault="0080048C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  <w:r>
              <w:rPr>
                <w:rFonts w:ascii="Arial" w:hAnsi="Arial" w:cs="Arial"/>
                <w:sz w:val="24"/>
                <w:vertAlign w:val="superscript"/>
              </w:rPr>
              <w:t>cd</w:t>
            </w:r>
            <w:r w:rsidR="00A15ACA" w:rsidRPr="00B61678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July</w:t>
            </w:r>
            <w:r w:rsidR="00A15ACA" w:rsidRPr="00B61678">
              <w:rPr>
                <w:rFonts w:ascii="Arial" w:hAnsi="Arial" w:cs="Arial"/>
                <w:sz w:val="24"/>
              </w:rPr>
              <w:t xml:space="preserve"> 20</w:t>
            </w:r>
            <w:r w:rsidR="003B39E9" w:rsidRPr="00B61678">
              <w:rPr>
                <w:rFonts w:ascii="Arial" w:hAnsi="Arial" w:cs="Arial"/>
                <w:sz w:val="24"/>
              </w:rPr>
              <w:t>2</w:t>
            </w:r>
            <w:r w:rsidR="00CE1E7E">
              <w:rPr>
                <w:rFonts w:ascii="Arial" w:hAnsi="Arial" w:cs="Arial"/>
                <w:sz w:val="24"/>
              </w:rPr>
              <w:t>1</w:t>
            </w:r>
          </w:p>
        </w:tc>
      </w:tr>
      <w:tr w:rsidR="00911477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C727FDB" w:rsidR="00911477" w:rsidRPr="009D7C42" w:rsidRDefault="00F76B1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911477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82BBE" w14:textId="77777777" w:rsidR="00F76B19" w:rsidRPr="009D7C42" w:rsidRDefault="00F76B19" w:rsidP="00F76B19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8"/>
                <w:szCs w:val="28"/>
                <w:lang w:eastAsia="de-DE"/>
              </w:rPr>
            </w:pPr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>Chairman Mr. Niels Peter Skov Andersen,</w:t>
            </w:r>
          </w:p>
          <w:p w14:paraId="4331273A" w14:textId="2CAFECB4" w:rsidR="00911477" w:rsidRPr="009D7C42" w:rsidRDefault="00F22DEF" w:rsidP="00F76B1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11" w:history="1">
              <w:r w:rsidR="00493F3D" w:rsidRPr="00D13345">
                <w:rPr>
                  <w:rStyle w:val="Hyperlink"/>
                  <w:rFonts w:ascii="Arial" w:eastAsia="Calibri" w:hAnsi="Arial" w:cs="Arial"/>
                  <w:sz w:val="28"/>
                  <w:szCs w:val="28"/>
                  <w:lang w:eastAsia="fr-FR"/>
                </w:rPr>
                <w:t>npa@anemonetechnology.com</w:t>
              </w:r>
            </w:hyperlink>
            <w:r w:rsidR="00F76B19" w:rsidRPr="009D7C42">
              <w:rPr>
                <w:rFonts w:ascii="Arial" w:hAnsi="Arial" w:cs="Arial"/>
                <w:bCs/>
                <w:sz w:val="28"/>
                <w:szCs w:val="28"/>
              </w:rPr>
              <w:t xml:space="preserve">  </w:t>
            </w:r>
          </w:p>
        </w:tc>
      </w:tr>
      <w:tr w:rsidR="00911477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911477" w:rsidRPr="00600A8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911477" w:rsidRPr="009D7C42" w:rsidRDefault="0091147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1477" w:rsidRPr="00BA75D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911477" w:rsidRPr="009E2D6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proofErr w:type="gramStart"/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  <w:proofErr w:type="gramEnd"/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41B1" w14:textId="77777777" w:rsidR="000F7C27" w:rsidRPr="00C5042F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RAN   </w:t>
            </w:r>
            <w:r w:rsidR="006E1797">
              <w:fldChar w:fldCharType="begin"/>
            </w:r>
            <w:r w:rsidR="006E1797" w:rsidRPr="005516A7">
              <w:rPr>
                <w:lang w:val="fr-FR"/>
              </w:rPr>
              <w:instrText xml:space="preserve"> HYPERLINK "mailto:3GPPLiaison@etsi.org" </w:instrText>
            </w:r>
            <w:r w:rsidR="006E1797"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 w:rsidR="006E1797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2804DB93" w14:textId="77777777" w:rsidR="000F7C27" w:rsidRPr="00C5042F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SA      </w:t>
            </w:r>
            <w:r w:rsidR="006E1797">
              <w:fldChar w:fldCharType="begin"/>
            </w:r>
            <w:r w:rsidR="006E1797" w:rsidRPr="005516A7">
              <w:rPr>
                <w:lang w:val="fr-FR"/>
              </w:rPr>
              <w:instrText xml:space="preserve"> HYPERLINK "mailto:3GPPLiaison@etsi.org" </w:instrText>
            </w:r>
            <w:r w:rsidR="006E1797"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 w:rsidR="006E1797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5D6859B0" w14:textId="77777777" w:rsidR="000F7C27" w:rsidRPr="000225BC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1609    </w:t>
            </w:r>
            <w:r w:rsidR="00F22DEF">
              <w:fldChar w:fldCharType="begin"/>
            </w:r>
            <w:r w:rsidR="00F22DEF" w:rsidRPr="005516A7">
              <w:rPr>
                <w:lang w:val="it-IT"/>
              </w:rPr>
              <w:instrText xml:space="preserve"> HYPERLINK "mailto:justinm@jmcrota.com" </w:instrText>
            </w:r>
            <w:r w:rsidR="00F22DEF">
              <w:fldChar w:fldCharType="separate"/>
            </w:r>
            <w:r w:rsidRPr="000225BC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justinm@jmcrota.com</w:t>
            </w:r>
            <w:r w:rsidR="00F22DE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</w:p>
          <w:p w14:paraId="07459320" w14:textId="77777777" w:rsidR="000F7C27" w:rsidRPr="00F45F1A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802.11 </w:t>
            </w:r>
            <w:hyperlink r:id="rId12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john.kenney@toyota.com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1329F278" w14:textId="77777777" w:rsidR="000F7C27" w:rsidRPr="00C5042F" w:rsidRDefault="000F7C27" w:rsidP="000F7C27">
            <w:pPr>
              <w:ind w:left="57"/>
              <w:rPr>
                <w:lang w:val="nl-NL"/>
              </w:rPr>
            </w:pPr>
            <w:r w:rsidRPr="005516A7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SAE V2X      </w:t>
            </w:r>
            <w:hyperlink r:id="rId13" w:history="1">
              <w:r w:rsidRPr="005516A7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goudyr1@ntcna.nissan-usa.com</w:t>
              </w:r>
            </w:hyperlink>
            <w:r w:rsidRPr="005516A7">
              <w:rPr>
                <w:rStyle w:val="Hyperlink"/>
                <w:rFonts w:ascii="Arial" w:hAnsi="Arial" w:cs="Arial"/>
                <w:sz w:val="28"/>
                <w:szCs w:val="28"/>
                <w:lang w:val="it-IT"/>
              </w:rPr>
              <w:t>, jennifer.collins@sae.org</w:t>
            </w:r>
          </w:p>
          <w:p w14:paraId="4B478FC7" w14:textId="77777777" w:rsidR="000F7C27" w:rsidRPr="00D45E56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C-SAE          </w:t>
            </w:r>
            <w:hyperlink r:id="rId14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dyc@sae-china.org</w:t>
              </w:r>
            </w:hyperlink>
            <w:r w:rsidRPr="00D45E56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</w:t>
            </w:r>
          </w:p>
          <w:p w14:paraId="1363A940" w14:textId="77777777" w:rsidR="000F7C27" w:rsidRPr="00D45E56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ISO/CEN      </w:t>
            </w:r>
            <w:hyperlink r:id="rId15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tlegrand@cencenelec.eu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</w:t>
            </w:r>
          </w:p>
          <w:p w14:paraId="7160BB90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 xml:space="preserve">CITS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hyperlink r:id="rId16" w:history="1">
              <w:r w:rsidRPr="009D7C42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Stefano.Polidori@itu.int</w:t>
              </w:r>
            </w:hyperlink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27086FCF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 xml:space="preserve">SG16 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</w:t>
            </w:r>
            <w:hyperlink r:id="rId17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simao.campos@itu.int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09B632A4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          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hyperlink r:id="rId18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tsbsg16@itu.int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2DC17A45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 xml:space="preserve">C2C-CC        </w:t>
            </w:r>
            <w:hyperlink r:id="rId19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npa@anemonetechnology.com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727C87D9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5GAA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</w:t>
            </w:r>
            <w:hyperlink r:id="rId20" w:history="1">
              <w:r w:rsidRPr="009D7C42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Maxime.Flament@5gaa.org</w:t>
              </w:r>
            </w:hyperlink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,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</w:r>
            <w:r w:rsidRPr="00493F3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                 </w:t>
            </w:r>
            <w:hyperlink r:id="rId21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5GAA-liaison@5gaa.org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,</w:t>
            </w:r>
          </w:p>
          <w:p w14:paraId="2E74876B" w14:textId="77777777" w:rsidR="000F7C27" w:rsidRPr="00D45E56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C-ROADs      </w:t>
            </w:r>
            <w:hyperlink r:id="rId22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</w:rPr>
                <w:t>Martin.Boehm@austriatech.at</w:t>
              </w:r>
            </w:hyperlink>
          </w:p>
          <w:p w14:paraId="477BE9D0" w14:textId="77777777" w:rsidR="000F7C27" w:rsidRPr="00D45E56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45E56">
              <w:rPr>
                <w:rFonts w:ascii="Arial" w:hAnsi="Arial" w:cs="Arial"/>
                <w:sz w:val="28"/>
                <w:szCs w:val="28"/>
                <w:lang w:val="fr-FR"/>
              </w:rPr>
              <w:t xml:space="preserve">ENSEMBLE  </w:t>
            </w:r>
            <w:hyperlink r:id="rId23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marika.hoedemaeker@tno.nl</w:t>
              </w:r>
            </w:hyperlink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</w:p>
          <w:p w14:paraId="77C5B783" w14:textId="77777777" w:rsidR="000F7C27" w:rsidRPr="00D45E56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45E56">
              <w:rPr>
                <w:rFonts w:ascii="Arial" w:hAnsi="Arial" w:cs="Arial"/>
                <w:sz w:val="28"/>
                <w:szCs w:val="28"/>
                <w:lang w:val="fr-FR"/>
              </w:rPr>
              <w:t xml:space="preserve">Concorda      </w:t>
            </w:r>
            <w:hyperlink r:id="rId24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e.catana@mail.ertico.com</w:t>
              </w:r>
            </w:hyperlink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</w:p>
          <w:p w14:paraId="771E0C74" w14:textId="77777777" w:rsidR="000F7C27" w:rsidRPr="009D7C42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D7C42">
              <w:rPr>
                <w:rFonts w:ascii="Arial" w:hAnsi="Arial" w:cs="Arial"/>
                <w:sz w:val="28"/>
                <w:szCs w:val="28"/>
              </w:rPr>
              <w:t>AutoPilot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hyperlink r:id="rId25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info@autopilot-project.eu</w:t>
              </w:r>
            </w:hyperlink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56D0C5AF" w14:textId="77777777" w:rsidR="000F7C27" w:rsidRPr="005516A7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5516A7">
              <w:rPr>
                <w:rFonts w:ascii="Arial" w:hAnsi="Arial" w:cs="Arial"/>
                <w:sz w:val="28"/>
                <w:szCs w:val="28"/>
              </w:rPr>
              <w:t xml:space="preserve">C-Mobile       </w:t>
            </w:r>
            <w:hyperlink r:id="rId26" w:history="1">
              <w:r w:rsidRPr="005516A7">
                <w:rPr>
                  <w:rStyle w:val="Hyperlink"/>
                  <w:rFonts w:ascii="Arial" w:hAnsi="Arial" w:cs="Arial"/>
                  <w:sz w:val="28"/>
                  <w:szCs w:val="28"/>
                </w:rPr>
                <w:t>alex.vallejo@idiada.com</w:t>
              </w:r>
            </w:hyperlink>
            <w:r w:rsidRPr="005516A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223CBB0B" w14:textId="77777777" w:rsidR="000F7C27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D7C42">
              <w:rPr>
                <w:rFonts w:ascii="Arial" w:hAnsi="Arial" w:cs="Arial"/>
                <w:sz w:val="28"/>
                <w:szCs w:val="28"/>
              </w:rPr>
              <w:t>SafetyCube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hyperlink r:id="rId27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SafetyCube@lboro.ac.uk</w:t>
              </w:r>
            </w:hyperlink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4EF3E7A4" w14:textId="0EE06120" w:rsidR="00EA6EBC" w:rsidRPr="005516A7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ITS Coordination Group </w:t>
            </w:r>
            <w:hyperlink r:id="rId28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andrea.lorelli@etsi.org</w:t>
              </w:r>
            </w:hyperlink>
          </w:p>
          <w:p w14:paraId="7E0A5EB5" w14:textId="77777777" w:rsidR="00911477" w:rsidRPr="005516A7" w:rsidRDefault="00911477" w:rsidP="009E2D6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1477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911477" w:rsidRPr="00DE4DB9" w:rsidRDefault="009E2D6F" w:rsidP="009E2D6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911477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69BF6C54" w:rsidR="00911477" w:rsidRPr="00911477" w:rsidRDefault="009D7C42" w:rsidP="007F05C7">
            <w:pPr>
              <w:ind w:left="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921A13" w:rsidRPr="002A36EA" w14:paraId="35FF8C80" w14:textId="77777777" w:rsidTr="001608BF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921A13" w:rsidRPr="00911477" w:rsidRDefault="00921A13" w:rsidP="00921A1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D5CD90" w14:textId="77777777" w:rsidR="00921A13" w:rsidRDefault="00921A13" w:rsidP="00921A13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Chairman Mr. Niels Peter Skov Andersen,</w:t>
            </w:r>
            <w:r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  <w:t xml:space="preserve"> </w:t>
            </w: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(</w:t>
            </w:r>
            <w:hyperlink r:id="rId29" w:history="1">
              <w:r w:rsidRPr="00921A1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fr-FR"/>
                </w:rPr>
                <w:t>npa@anemonetechnology.com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22D73B02" w14:textId="1ABA25FD" w:rsidR="00921A13" w:rsidRPr="00921A13" w:rsidRDefault="00921A13" w:rsidP="00921A13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STF 585 Lead: Mr. Paul Spaanderman, (</w:t>
            </w:r>
            <w:hyperlink r:id="rId30" w:history="1">
              <w:r w:rsidRPr="003A5E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ps@paulsconsultancy.com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21A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921A13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921A13" w:rsidRPr="00911477" w:rsidRDefault="00921A13" w:rsidP="00921A1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921A13" w:rsidRPr="00911477" w:rsidRDefault="00921A13" w:rsidP="00921A13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21A13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921A13" w:rsidRPr="00911477" w:rsidRDefault="00921A13" w:rsidP="00921A1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2C9CDDDE" w14:textId="64A3BA99" w:rsidR="00921A13" w:rsidRDefault="00921A13" w:rsidP="00921A1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(through the link below): stable draft </w:t>
            </w:r>
            <w:r w:rsidR="0080048C">
              <w:rPr>
                <w:rFonts w:ascii="Arial" w:hAnsi="Arial" w:cs="Arial"/>
                <w:color w:val="0000FF"/>
              </w:rPr>
              <w:t>TS 103 696</w:t>
            </w:r>
            <w:r>
              <w:rPr>
                <w:rFonts w:ascii="Arial" w:hAnsi="Arial" w:cs="Arial"/>
                <w:color w:val="0000FF"/>
              </w:rPr>
              <w:t xml:space="preserve"> and Commenting Form</w:t>
            </w:r>
          </w:p>
          <w:p w14:paraId="4AFDA39A" w14:textId="367DC6B6" w:rsidR="000F7C27" w:rsidRDefault="00F22DEF" w:rsidP="00921A13">
            <w:pPr>
              <w:ind w:left="57"/>
              <w:rPr>
                <w:rFonts w:ascii="Arial" w:hAnsi="Arial" w:cs="Arial"/>
                <w:color w:val="0000FF"/>
              </w:rPr>
            </w:pPr>
            <w:hyperlink r:id="rId31" w:history="1">
              <w:r w:rsidR="000F7C27" w:rsidRPr="004517E6">
                <w:rPr>
                  <w:rStyle w:val="Hyperlink"/>
                  <w:rFonts w:ascii="Arial" w:hAnsi="Arial" w:cs="Arial"/>
                </w:rPr>
                <w:t>ITS-002200v002.docx</w:t>
              </w:r>
            </w:hyperlink>
          </w:p>
          <w:p w14:paraId="123CF229" w14:textId="77777777" w:rsidR="000F7C27" w:rsidRDefault="000F7C27" w:rsidP="00921A13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4E084890" w14:textId="09924214" w:rsidR="000F7C27" w:rsidRPr="00911477" w:rsidRDefault="000F7C27" w:rsidP="00921A13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21A13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921A13" w:rsidRPr="002E5375" w:rsidRDefault="00921A13" w:rsidP="00921A13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0316C" w:rsidRDefault="0067756A" w:rsidP="0067756A">
      <w:pPr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1. Overall description:</w:t>
      </w:r>
    </w:p>
    <w:p w14:paraId="27E67C47" w14:textId="77777777" w:rsidR="0060316C" w:rsidRPr="0060316C" w:rsidRDefault="0060316C" w:rsidP="00F86794">
      <w:pPr>
        <w:rPr>
          <w:rFonts w:ascii="Arial" w:hAnsi="Arial" w:cs="Arial"/>
          <w:sz w:val="22"/>
        </w:rPr>
      </w:pPr>
    </w:p>
    <w:p w14:paraId="24301B69" w14:textId="15A4258F" w:rsidR="00F86794" w:rsidRPr="0060316C" w:rsidRDefault="0067756A" w:rsidP="00F86794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lastRenderedPageBreak/>
        <w:t xml:space="preserve">The ETSI </w:t>
      </w:r>
      <w:r w:rsidR="000733B0" w:rsidRPr="0060316C">
        <w:rPr>
          <w:rFonts w:ascii="Arial" w:hAnsi="Arial" w:cs="Arial"/>
          <w:sz w:val="22"/>
        </w:rPr>
        <w:t>Specialist Task Force (</w:t>
      </w:r>
      <w:r w:rsidRPr="0060316C">
        <w:rPr>
          <w:rFonts w:ascii="Arial" w:hAnsi="Arial" w:cs="Arial"/>
          <w:sz w:val="22"/>
        </w:rPr>
        <w:t>STF</w:t>
      </w:r>
      <w:r w:rsidR="000733B0" w:rsidRPr="0060316C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 5</w:t>
      </w:r>
      <w:r w:rsidR="00921A13">
        <w:rPr>
          <w:rFonts w:ascii="Arial" w:hAnsi="Arial" w:cs="Arial"/>
          <w:sz w:val="22"/>
        </w:rPr>
        <w:t>8</w:t>
      </w:r>
      <w:r w:rsidRPr="0060316C">
        <w:rPr>
          <w:rFonts w:ascii="Arial" w:hAnsi="Arial" w:cs="Arial"/>
          <w:sz w:val="22"/>
        </w:rPr>
        <w:t xml:space="preserve">5 </w:t>
      </w:r>
      <w:r w:rsidR="00AD3947">
        <w:rPr>
          <w:rFonts w:ascii="Arial" w:hAnsi="Arial" w:cs="Arial"/>
          <w:sz w:val="22"/>
        </w:rPr>
        <w:t xml:space="preserve">is </w:t>
      </w:r>
      <w:r w:rsidR="00F86794" w:rsidRPr="0060316C">
        <w:rPr>
          <w:rFonts w:ascii="Arial" w:hAnsi="Arial" w:cs="Arial"/>
          <w:sz w:val="22"/>
        </w:rPr>
        <w:t xml:space="preserve">responsible </w:t>
      </w:r>
      <w:r w:rsidR="000733B0" w:rsidRPr="0060316C">
        <w:rPr>
          <w:rFonts w:ascii="Arial" w:hAnsi="Arial" w:cs="Arial"/>
          <w:sz w:val="22"/>
        </w:rPr>
        <w:t>for the "</w:t>
      </w:r>
      <w:r w:rsidR="007D1AC4" w:rsidRPr="0060316C">
        <w:rPr>
          <w:rFonts w:ascii="Arial" w:hAnsi="Arial" w:cs="Arial"/>
          <w:i/>
          <w:sz w:val="22"/>
        </w:rPr>
        <w:t>Specifications</w:t>
      </w:r>
      <w:r w:rsidR="00921A13">
        <w:rPr>
          <w:rFonts w:ascii="Arial" w:hAnsi="Arial" w:cs="Arial"/>
          <w:i/>
          <w:sz w:val="22"/>
        </w:rPr>
        <w:t xml:space="preserve"> of a Multi-Channel Operational </w:t>
      </w:r>
      <w:r w:rsidR="00256BBD">
        <w:rPr>
          <w:rFonts w:ascii="Arial" w:hAnsi="Arial" w:cs="Arial"/>
          <w:i/>
          <w:sz w:val="22"/>
        </w:rPr>
        <w:t xml:space="preserve">(MCO) </w:t>
      </w:r>
      <w:r w:rsidR="00921A13">
        <w:rPr>
          <w:rFonts w:ascii="Arial" w:hAnsi="Arial" w:cs="Arial"/>
          <w:i/>
          <w:sz w:val="22"/>
        </w:rPr>
        <w:t>concept and related specifications”</w:t>
      </w:r>
      <w:r w:rsidR="002621FE">
        <w:rPr>
          <w:rFonts w:ascii="Arial" w:hAnsi="Arial" w:cs="Arial"/>
          <w:i/>
          <w:sz w:val="22"/>
        </w:rPr>
        <w:t xml:space="preserve"> within the domain of Intelligent Transportation Systems</w:t>
      </w:r>
      <w:r w:rsidR="00921A13">
        <w:rPr>
          <w:rFonts w:ascii="Arial" w:hAnsi="Arial" w:cs="Arial"/>
          <w:i/>
          <w:sz w:val="22"/>
        </w:rPr>
        <w:t xml:space="preserve">.  </w:t>
      </w:r>
      <w:r w:rsidR="00921A13">
        <w:rPr>
          <w:rFonts w:ascii="Arial" w:hAnsi="Arial" w:cs="Arial"/>
          <w:iCs/>
          <w:sz w:val="22"/>
        </w:rPr>
        <w:t xml:space="preserve">The STF </w:t>
      </w:r>
      <w:r w:rsidR="00332B12" w:rsidRPr="0060316C">
        <w:rPr>
          <w:rFonts w:ascii="Arial" w:hAnsi="Arial" w:cs="Arial"/>
          <w:sz w:val="22"/>
        </w:rPr>
        <w:t>started</w:t>
      </w:r>
      <w:r w:rsidR="00921A13">
        <w:rPr>
          <w:rFonts w:ascii="Arial" w:hAnsi="Arial" w:cs="Arial"/>
          <w:sz w:val="22"/>
        </w:rPr>
        <w:t xml:space="preserve"> </w:t>
      </w:r>
      <w:r w:rsidR="00256BBD">
        <w:rPr>
          <w:rFonts w:ascii="Arial" w:hAnsi="Arial" w:cs="Arial"/>
          <w:sz w:val="22"/>
        </w:rPr>
        <w:t>its</w:t>
      </w:r>
      <w:r w:rsidR="00921A13">
        <w:rPr>
          <w:rFonts w:ascii="Arial" w:hAnsi="Arial" w:cs="Arial"/>
          <w:sz w:val="22"/>
        </w:rPr>
        <w:t xml:space="preserve"> work in April 2020 </w:t>
      </w:r>
      <w:r w:rsidRPr="0060316C">
        <w:rPr>
          <w:rFonts w:ascii="Arial" w:hAnsi="Arial" w:cs="Arial"/>
          <w:sz w:val="22"/>
        </w:rPr>
        <w:t xml:space="preserve">under the guidance of ETSI </w:t>
      </w:r>
      <w:r w:rsidR="00DB53E6" w:rsidRPr="0060316C">
        <w:rPr>
          <w:rFonts w:ascii="Arial" w:hAnsi="Arial" w:cs="Arial"/>
          <w:sz w:val="22"/>
        </w:rPr>
        <w:t>TC ITS WG</w:t>
      </w:r>
      <w:r w:rsidR="00921A13">
        <w:rPr>
          <w:rFonts w:ascii="Arial" w:hAnsi="Arial" w:cs="Arial"/>
          <w:sz w:val="22"/>
        </w:rPr>
        <w:t>2 (</w:t>
      </w:r>
      <w:r w:rsidR="00AD3947">
        <w:rPr>
          <w:rFonts w:ascii="Arial" w:hAnsi="Arial" w:cs="Arial"/>
          <w:sz w:val="22"/>
        </w:rPr>
        <w:t>A</w:t>
      </w:r>
      <w:r w:rsidR="00921A13">
        <w:rPr>
          <w:rFonts w:ascii="Arial" w:hAnsi="Arial" w:cs="Arial"/>
          <w:sz w:val="22"/>
        </w:rPr>
        <w:t>rchitecture</w:t>
      </w:r>
      <w:r w:rsidR="00AD3947">
        <w:rPr>
          <w:rFonts w:ascii="Arial" w:hAnsi="Arial" w:cs="Arial"/>
          <w:sz w:val="22"/>
        </w:rPr>
        <w:t xml:space="preserve"> and Cross Layer Working Group</w:t>
      </w:r>
      <w:r w:rsidR="00921A13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. </w:t>
      </w:r>
    </w:p>
    <w:p w14:paraId="57CD7048" w14:textId="064EBC08" w:rsidR="00E503C3" w:rsidRDefault="00E503C3" w:rsidP="0067756A">
      <w:pPr>
        <w:rPr>
          <w:rFonts w:ascii="Arial" w:hAnsi="Arial" w:cs="Arial"/>
          <w:sz w:val="22"/>
        </w:rPr>
      </w:pPr>
    </w:p>
    <w:p w14:paraId="15903C5A" w14:textId="0CDA183F" w:rsidR="00022026" w:rsidRDefault="00022026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STF</w:t>
      </w:r>
      <w:r w:rsidR="00256BBD">
        <w:rPr>
          <w:rFonts w:ascii="Arial" w:hAnsi="Arial" w:cs="Arial"/>
          <w:sz w:val="22"/>
        </w:rPr>
        <w:t xml:space="preserve"> 585</w:t>
      </w:r>
      <w:r>
        <w:rPr>
          <w:rFonts w:ascii="Arial" w:hAnsi="Arial" w:cs="Arial"/>
          <w:sz w:val="22"/>
        </w:rPr>
        <w:t xml:space="preserve"> </w:t>
      </w:r>
      <w:r w:rsidR="002621FE">
        <w:rPr>
          <w:rFonts w:ascii="Arial" w:hAnsi="Arial" w:cs="Arial"/>
          <w:sz w:val="22"/>
        </w:rPr>
        <w:t xml:space="preserve">is responsible for the development of six MCO related deliverables (table below) within the coming 2 years. </w:t>
      </w:r>
    </w:p>
    <w:p w14:paraId="2BB88581" w14:textId="60E66972" w:rsidR="00256BBD" w:rsidRDefault="00256BBD" w:rsidP="0067756A">
      <w:pPr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17"/>
        <w:gridCol w:w="3375"/>
        <w:gridCol w:w="3118"/>
      </w:tblGrid>
      <w:tr w:rsidR="00256BBD" w:rsidRPr="000037AD" w14:paraId="0C78BDFF" w14:textId="77777777" w:rsidTr="00093FA2">
        <w:trPr>
          <w:jc w:val="center"/>
        </w:trPr>
        <w:tc>
          <w:tcPr>
            <w:tcW w:w="872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B6CD364" w14:textId="77777777" w:rsidR="00256BBD" w:rsidRPr="000037AD" w:rsidRDefault="00256BBD" w:rsidP="00093FA2">
            <w:pPr>
              <w:jc w:val="center"/>
              <w:rPr>
                <w:b/>
              </w:rPr>
            </w:pPr>
            <w:proofErr w:type="spellStart"/>
            <w:r w:rsidRPr="000037AD">
              <w:rPr>
                <w:b/>
              </w:rPr>
              <w:t>Deliv</w:t>
            </w:r>
            <w:r>
              <w:rPr>
                <w:b/>
              </w:rPr>
              <w:t>e-rable</w:t>
            </w:r>
            <w:proofErr w:type="spellEnd"/>
            <w:r>
              <w:rPr>
                <w:b/>
              </w:rPr>
              <w:t xml:space="preserve"> ID</w:t>
            </w:r>
          </w:p>
        </w:tc>
        <w:tc>
          <w:tcPr>
            <w:tcW w:w="1717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08F67B86" w14:textId="77777777" w:rsidR="00256BBD" w:rsidRPr="000037AD" w:rsidRDefault="00256BBD" w:rsidP="00093FA2">
            <w:pPr>
              <w:jc w:val="center"/>
              <w:rPr>
                <w:b/>
              </w:rPr>
            </w:pPr>
            <w:r w:rsidRPr="000037AD">
              <w:rPr>
                <w:b/>
              </w:rPr>
              <w:t>Standard number</w:t>
            </w:r>
            <w:r>
              <w:rPr>
                <w:b/>
              </w:rPr>
              <w:t>/version</w:t>
            </w:r>
          </w:p>
        </w:tc>
        <w:tc>
          <w:tcPr>
            <w:tcW w:w="3375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72ED6F23" w14:textId="77777777" w:rsidR="00256BBD" w:rsidRDefault="00256BBD" w:rsidP="00093FA2">
            <w:pPr>
              <w:jc w:val="center"/>
              <w:rPr>
                <w:b/>
              </w:rPr>
            </w:pPr>
          </w:p>
          <w:p w14:paraId="19CD790B" w14:textId="77777777" w:rsidR="00256BBD" w:rsidRPr="000037AD" w:rsidRDefault="00256BBD" w:rsidP="00093FA2">
            <w:pPr>
              <w:jc w:val="center"/>
              <w:rPr>
                <w:b/>
              </w:rPr>
            </w:pPr>
            <w:r w:rsidRPr="000037AD">
              <w:rPr>
                <w:b/>
              </w:rPr>
              <w:t>Working title</w:t>
            </w:r>
          </w:p>
          <w:p w14:paraId="7AA9610D" w14:textId="77777777" w:rsidR="00256BBD" w:rsidRPr="000037AD" w:rsidRDefault="00256BBD" w:rsidP="00093FA2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B8CCE4"/>
          </w:tcPr>
          <w:p w14:paraId="4EFD298E" w14:textId="77777777" w:rsidR="00256BBD" w:rsidRDefault="00256BBD" w:rsidP="00093FA2">
            <w:pPr>
              <w:jc w:val="center"/>
              <w:rPr>
                <w:b/>
              </w:rPr>
            </w:pPr>
          </w:p>
          <w:p w14:paraId="613013E9" w14:textId="77777777" w:rsidR="00256BBD" w:rsidRPr="000037AD" w:rsidRDefault="00256BBD" w:rsidP="00093FA2">
            <w:pPr>
              <w:jc w:val="center"/>
              <w:rPr>
                <w:b/>
              </w:rPr>
            </w:pPr>
            <w:r>
              <w:rPr>
                <w:b/>
              </w:rPr>
              <w:t>Scope/Remarks</w:t>
            </w:r>
          </w:p>
        </w:tc>
      </w:tr>
      <w:tr w:rsidR="00256BBD" w14:paraId="6BF73490" w14:textId="77777777" w:rsidTr="00093FA2">
        <w:trPr>
          <w:jc w:val="center"/>
        </w:trPr>
        <w:tc>
          <w:tcPr>
            <w:tcW w:w="872" w:type="dxa"/>
          </w:tcPr>
          <w:p w14:paraId="0F1D85C7" w14:textId="77777777" w:rsidR="00256BBD" w:rsidRDefault="00256BBD" w:rsidP="00093FA2">
            <w:r>
              <w:t>D1</w:t>
            </w:r>
          </w:p>
        </w:tc>
        <w:tc>
          <w:tcPr>
            <w:tcW w:w="1717" w:type="dxa"/>
          </w:tcPr>
          <w:p w14:paraId="7AA1E839" w14:textId="77777777" w:rsidR="00256BBD" w:rsidRDefault="00256BBD" w:rsidP="00093FA2">
            <w:r>
              <w:t>TR 103 439 V1.1.1*</w:t>
            </w:r>
          </w:p>
        </w:tc>
        <w:tc>
          <w:tcPr>
            <w:tcW w:w="3375" w:type="dxa"/>
          </w:tcPr>
          <w:p w14:paraId="3056D71B" w14:textId="77777777" w:rsidR="00256BBD" w:rsidRPr="00C32529" w:rsidRDefault="00256BBD" w:rsidP="00093FA2">
            <w:r>
              <w:t>Intelligent Transport System (ITS); Multi-Channel Operation Study</w:t>
            </w:r>
          </w:p>
        </w:tc>
        <w:tc>
          <w:tcPr>
            <w:tcW w:w="3118" w:type="dxa"/>
          </w:tcPr>
          <w:p w14:paraId="0E86FF27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>Including the Multi-Channel Operational requirements; system limitations; possible methods;</w:t>
            </w:r>
            <w:r w:rsidRPr="001F5E2D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1F5E2D">
              <w:rPr>
                <w:lang w:val="en-US"/>
              </w:rPr>
              <w:t xml:space="preserve">nalysis of </w:t>
            </w:r>
            <w:r>
              <w:rPr>
                <w:lang w:val="en-US"/>
              </w:rPr>
              <w:t>the impact</w:t>
            </w:r>
            <w:r w:rsidRPr="001F5E2D">
              <w:rPr>
                <w:lang w:val="en-US"/>
              </w:rPr>
              <w:t xml:space="preserve"> on existing standards</w:t>
            </w:r>
            <w:r>
              <w:rPr>
                <w:lang w:val="en-US"/>
              </w:rPr>
              <w:t xml:space="preserve"> will be performed and included in an informative annex.</w:t>
            </w:r>
          </w:p>
        </w:tc>
      </w:tr>
      <w:tr w:rsidR="00256BBD" w14:paraId="4B744592" w14:textId="77777777" w:rsidTr="00093FA2">
        <w:trPr>
          <w:trHeight w:val="1085"/>
          <w:jc w:val="center"/>
        </w:trPr>
        <w:tc>
          <w:tcPr>
            <w:tcW w:w="872" w:type="dxa"/>
          </w:tcPr>
          <w:p w14:paraId="05A85767" w14:textId="77777777" w:rsidR="00256BBD" w:rsidRDefault="00256BBD" w:rsidP="00093FA2">
            <w:r>
              <w:t>D2</w:t>
            </w:r>
          </w:p>
        </w:tc>
        <w:tc>
          <w:tcPr>
            <w:tcW w:w="1717" w:type="dxa"/>
          </w:tcPr>
          <w:p w14:paraId="262DAADD" w14:textId="77777777" w:rsidR="00256BBD" w:rsidRDefault="00256BBD" w:rsidP="00093FA2">
            <w:r>
              <w:t>TS 103 696 V1.1.1*</w:t>
            </w:r>
          </w:p>
        </w:tc>
        <w:tc>
          <w:tcPr>
            <w:tcW w:w="3375" w:type="dxa"/>
          </w:tcPr>
          <w:p w14:paraId="4100ACB6" w14:textId="77777777" w:rsidR="00256BBD" w:rsidRDefault="00256BBD" w:rsidP="00093FA2">
            <w:r>
              <w:t>Intelligent Transport System (ITS); Communication Architecture for Multi-Channel Operation (MCO)</w:t>
            </w:r>
          </w:p>
        </w:tc>
        <w:tc>
          <w:tcPr>
            <w:tcW w:w="3118" w:type="dxa"/>
          </w:tcPr>
          <w:p w14:paraId="51EEA672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 xml:space="preserve">A specification specifying the ITS Architectural extensions to enable </w:t>
            </w:r>
            <w:r>
              <w:t xml:space="preserve">Multi-Channel Operation (MCO) </w:t>
            </w:r>
            <w:r>
              <w:rPr>
                <w:lang w:val="en-US"/>
              </w:rPr>
              <w:t>operation.</w:t>
            </w:r>
          </w:p>
        </w:tc>
      </w:tr>
      <w:tr w:rsidR="00256BBD" w14:paraId="1C7968CC" w14:textId="77777777" w:rsidTr="00093FA2">
        <w:trPr>
          <w:jc w:val="center"/>
        </w:trPr>
        <w:tc>
          <w:tcPr>
            <w:tcW w:w="872" w:type="dxa"/>
          </w:tcPr>
          <w:p w14:paraId="469DC9EE" w14:textId="77777777" w:rsidR="00256BBD" w:rsidRDefault="00256BBD" w:rsidP="00093FA2">
            <w:r>
              <w:t>D3</w:t>
            </w:r>
          </w:p>
        </w:tc>
        <w:tc>
          <w:tcPr>
            <w:tcW w:w="1717" w:type="dxa"/>
          </w:tcPr>
          <w:p w14:paraId="2E588BC6" w14:textId="77777777" w:rsidR="00256BBD" w:rsidRDefault="00256BBD" w:rsidP="00093FA2">
            <w:r>
              <w:t xml:space="preserve">TS 103 697 </w:t>
            </w:r>
            <w:r>
              <w:br/>
            </w:r>
            <w:r w:rsidRPr="002915A6">
              <w:t>V1</w:t>
            </w:r>
            <w:r>
              <w:t>.1.1*</w:t>
            </w:r>
          </w:p>
        </w:tc>
        <w:tc>
          <w:tcPr>
            <w:tcW w:w="3375" w:type="dxa"/>
          </w:tcPr>
          <w:p w14:paraId="15F6FC61" w14:textId="77777777" w:rsidR="00256BBD" w:rsidRPr="00DD434C" w:rsidRDefault="00256BBD" w:rsidP="00093FA2">
            <w:r>
              <w:t xml:space="preserve">Intelligent Transport System (ITS); Multi-Channel Operation (MCO) for ITS </w:t>
            </w:r>
          </w:p>
        </w:tc>
        <w:tc>
          <w:tcPr>
            <w:tcW w:w="3118" w:type="dxa"/>
          </w:tcPr>
          <w:p w14:paraId="3F3CD9B9" w14:textId="77777777" w:rsidR="00256BBD" w:rsidRPr="00A767FA" w:rsidRDefault="00256BBD" w:rsidP="00093FA2">
            <w:pPr>
              <w:rPr>
                <w:lang w:val="en-US"/>
              </w:rPr>
            </w:pPr>
            <w:r>
              <w:t xml:space="preserve">Definition of the MCO </w:t>
            </w:r>
            <w:r>
              <w:rPr>
                <w:lang w:val="en-US"/>
              </w:rPr>
              <w:t>requirements; d</w:t>
            </w:r>
            <w:r w:rsidRPr="001F5E2D">
              <w:rPr>
                <w:lang w:val="en-US"/>
              </w:rPr>
              <w:t xml:space="preserve">efinition of the </w:t>
            </w:r>
            <w:r>
              <w:rPr>
                <w:lang w:val="en-US"/>
              </w:rPr>
              <w:t xml:space="preserve">functional MCO </w:t>
            </w:r>
            <w:r w:rsidRPr="001F5E2D">
              <w:rPr>
                <w:lang w:val="en-US"/>
              </w:rPr>
              <w:t>architecture;</w:t>
            </w:r>
            <w:r>
              <w:rPr>
                <w:lang w:val="en-US"/>
              </w:rPr>
              <w:t xml:space="preserve"> definition of the channel management mechanisms and related interfaces</w:t>
            </w:r>
          </w:p>
        </w:tc>
      </w:tr>
      <w:tr w:rsidR="00256BBD" w14:paraId="6899FEF0" w14:textId="77777777" w:rsidTr="00093FA2">
        <w:trPr>
          <w:trHeight w:val="1085"/>
          <w:jc w:val="center"/>
        </w:trPr>
        <w:tc>
          <w:tcPr>
            <w:tcW w:w="872" w:type="dxa"/>
          </w:tcPr>
          <w:p w14:paraId="78B624BC" w14:textId="77777777" w:rsidR="00256BBD" w:rsidRDefault="00256BBD" w:rsidP="00093FA2">
            <w:r>
              <w:t>D4</w:t>
            </w:r>
          </w:p>
        </w:tc>
        <w:tc>
          <w:tcPr>
            <w:tcW w:w="1717" w:type="dxa"/>
          </w:tcPr>
          <w:p w14:paraId="7EAC3D33" w14:textId="77777777" w:rsidR="00256BBD" w:rsidRDefault="00256BBD" w:rsidP="00093FA2">
            <w:r>
              <w:t>TS 103 141 V1.1.1*</w:t>
            </w:r>
          </w:p>
        </w:tc>
        <w:tc>
          <w:tcPr>
            <w:tcW w:w="3375" w:type="dxa"/>
          </w:tcPr>
          <w:p w14:paraId="30B4C5F0" w14:textId="77777777" w:rsidR="00256BBD" w:rsidRPr="001D4FD0" w:rsidRDefault="00256BBD" w:rsidP="00093FA2">
            <w:pPr>
              <w:keepNext/>
              <w:keepLines/>
            </w:pPr>
            <w:r>
              <w:t xml:space="preserve">Intelligent Transportation Systems (ITS); Facilities layer function; Communication Congestion Control </w:t>
            </w:r>
          </w:p>
        </w:tc>
        <w:tc>
          <w:tcPr>
            <w:tcW w:w="3118" w:type="dxa"/>
          </w:tcPr>
          <w:p w14:paraId="221A5E22" w14:textId="77777777" w:rsidR="00256BBD" w:rsidRPr="00A767FA" w:rsidRDefault="00256BBD" w:rsidP="00093FA2">
            <w:pPr>
              <w:rPr>
                <w:lang w:val="en-US"/>
              </w:rPr>
            </w:pPr>
            <w:r>
              <w:t xml:space="preserve">Definition of the MCO congestion control requirements and mechanisms; define the </w:t>
            </w:r>
            <w:r>
              <w:rPr>
                <w:lang w:val="en-US"/>
              </w:rPr>
              <w:t>specify the related interfaces and message handling specifications.</w:t>
            </w:r>
          </w:p>
        </w:tc>
      </w:tr>
      <w:tr w:rsidR="00256BBD" w14:paraId="717842E5" w14:textId="77777777" w:rsidTr="00093FA2">
        <w:trPr>
          <w:trHeight w:val="1085"/>
          <w:jc w:val="center"/>
        </w:trPr>
        <w:tc>
          <w:tcPr>
            <w:tcW w:w="872" w:type="dxa"/>
          </w:tcPr>
          <w:p w14:paraId="76D62D0D" w14:textId="77777777" w:rsidR="00256BBD" w:rsidRDefault="00256BBD" w:rsidP="00093FA2">
            <w:r>
              <w:t>D5</w:t>
            </w:r>
          </w:p>
        </w:tc>
        <w:tc>
          <w:tcPr>
            <w:tcW w:w="1717" w:type="dxa"/>
          </w:tcPr>
          <w:p w14:paraId="118B5332" w14:textId="77777777" w:rsidR="00256BBD" w:rsidRDefault="00256BBD" w:rsidP="00093FA2">
            <w:r>
              <w:t>TS 102 636-8-1 V1.1.1*</w:t>
            </w:r>
          </w:p>
        </w:tc>
        <w:tc>
          <w:tcPr>
            <w:tcW w:w="3375" w:type="dxa"/>
          </w:tcPr>
          <w:p w14:paraId="2903683A" w14:textId="77777777" w:rsidR="00256BBD" w:rsidRDefault="00256BBD" w:rsidP="00093FA2">
            <w:r w:rsidRPr="00347EC6">
              <w:t xml:space="preserve">Intelligent Transportation Systems (ITS); Communications; </w:t>
            </w:r>
            <w:proofErr w:type="spellStart"/>
            <w:r w:rsidRPr="00347EC6">
              <w:t>GeoNetworking</w:t>
            </w:r>
            <w:proofErr w:type="spellEnd"/>
            <w:r w:rsidRPr="00347EC6">
              <w:t xml:space="preserve">: Part </w:t>
            </w:r>
            <w:r>
              <w:t>8</w:t>
            </w:r>
            <w:r w:rsidRPr="00347EC6">
              <w:t>: Transport Protocols</w:t>
            </w:r>
            <w:r>
              <w:t xml:space="preserve"> for Multi-Channel Operation (MCO)</w:t>
            </w:r>
            <w:r w:rsidRPr="00347EC6">
              <w:t>: Sub-Part 1: Basic Transport Protocol</w:t>
            </w:r>
          </w:p>
        </w:tc>
        <w:tc>
          <w:tcPr>
            <w:tcW w:w="3118" w:type="dxa"/>
          </w:tcPr>
          <w:p w14:paraId="02C2425B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 xml:space="preserve">Definition and specification of the </w:t>
            </w:r>
            <w:proofErr w:type="spellStart"/>
            <w:r>
              <w:rPr>
                <w:lang w:val="en-US"/>
              </w:rPr>
              <w:t>GeoNetworking</w:t>
            </w:r>
            <w:proofErr w:type="spellEnd"/>
            <w:r>
              <w:rPr>
                <w:lang w:val="en-US"/>
              </w:rPr>
              <w:t xml:space="preserve"> extensions for MCO to enable multi-channel operation.</w:t>
            </w:r>
          </w:p>
        </w:tc>
      </w:tr>
      <w:tr w:rsidR="00256BBD" w14:paraId="4A1E0D51" w14:textId="77777777" w:rsidTr="00093FA2">
        <w:trPr>
          <w:trHeight w:val="1085"/>
          <w:jc w:val="center"/>
        </w:trPr>
        <w:tc>
          <w:tcPr>
            <w:tcW w:w="872" w:type="dxa"/>
          </w:tcPr>
          <w:p w14:paraId="2DAB40FC" w14:textId="77777777" w:rsidR="00256BBD" w:rsidRDefault="00256BBD" w:rsidP="00093FA2">
            <w:r>
              <w:t>D6</w:t>
            </w:r>
          </w:p>
        </w:tc>
        <w:tc>
          <w:tcPr>
            <w:tcW w:w="1717" w:type="dxa"/>
          </w:tcPr>
          <w:p w14:paraId="1DE8BC6B" w14:textId="77777777" w:rsidR="00256BBD" w:rsidRDefault="00256BBD" w:rsidP="00093FA2">
            <w:r>
              <w:t>TS 103 695 V1.1.1*</w:t>
            </w:r>
          </w:p>
        </w:tc>
        <w:tc>
          <w:tcPr>
            <w:tcW w:w="3375" w:type="dxa"/>
          </w:tcPr>
          <w:p w14:paraId="0491298B" w14:textId="77777777" w:rsidR="00256BBD" w:rsidRPr="00347EC6" w:rsidRDefault="00256BBD" w:rsidP="00093FA2">
            <w:r>
              <w:t>Intelligent Transportation Systems (ITS); Access Layer specification for Multi-Channel Operation (MCO) in the 5GHz frequency band</w:t>
            </w:r>
          </w:p>
        </w:tc>
        <w:tc>
          <w:tcPr>
            <w:tcW w:w="3118" w:type="dxa"/>
          </w:tcPr>
          <w:p w14:paraId="4FF376B6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>A specification specifying the access layer extensions for MCO to enable multi-channel operation.</w:t>
            </w:r>
          </w:p>
        </w:tc>
      </w:tr>
    </w:tbl>
    <w:p w14:paraId="5533385C" w14:textId="77777777" w:rsidR="002621FE" w:rsidRDefault="002621FE" w:rsidP="002621FE">
      <w:pPr>
        <w:rPr>
          <w:rFonts w:ascii="Arial" w:hAnsi="Arial" w:cs="Arial"/>
          <w:sz w:val="22"/>
        </w:rPr>
      </w:pPr>
    </w:p>
    <w:p w14:paraId="4748EFBB" w14:textId="500E4604" w:rsidR="002621FE" w:rsidRDefault="002621FE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80048C">
        <w:rPr>
          <w:rFonts w:ascii="Arial" w:hAnsi="Arial" w:cs="Arial"/>
          <w:sz w:val="22"/>
        </w:rPr>
        <w:t>second</w:t>
      </w:r>
      <w:r>
        <w:rPr>
          <w:rFonts w:ascii="Arial" w:hAnsi="Arial" w:cs="Arial"/>
          <w:sz w:val="22"/>
        </w:rPr>
        <w:t xml:space="preserve"> deliverable D</w:t>
      </w:r>
      <w:r w:rsidR="0080048C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 xml:space="preserve"> (T</w:t>
      </w:r>
      <w:r w:rsidR="0080048C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 103 </w:t>
      </w:r>
      <w:r w:rsidR="0080048C">
        <w:rPr>
          <w:rFonts w:ascii="Arial" w:hAnsi="Arial" w:cs="Arial"/>
          <w:sz w:val="22"/>
        </w:rPr>
        <w:t>696</w:t>
      </w:r>
      <w:r>
        <w:rPr>
          <w:rFonts w:ascii="Arial" w:hAnsi="Arial" w:cs="Arial"/>
          <w:sz w:val="22"/>
        </w:rPr>
        <w:t xml:space="preserve">) is a </w:t>
      </w:r>
      <w:r w:rsidR="009F7592">
        <w:rPr>
          <w:rFonts w:ascii="Arial" w:hAnsi="Arial" w:cs="Arial"/>
          <w:sz w:val="22"/>
        </w:rPr>
        <w:t>n</w:t>
      </w:r>
      <w:r w:rsidR="0080048C">
        <w:rPr>
          <w:rFonts w:ascii="Arial" w:hAnsi="Arial" w:cs="Arial"/>
          <w:sz w:val="22"/>
        </w:rPr>
        <w:t>ormative</w:t>
      </w:r>
      <w:r>
        <w:rPr>
          <w:rFonts w:ascii="Arial" w:hAnsi="Arial" w:cs="Arial"/>
          <w:sz w:val="22"/>
        </w:rPr>
        <w:t xml:space="preserve"> document aiming at </w:t>
      </w:r>
      <w:r w:rsidR="0080048C">
        <w:rPr>
          <w:rFonts w:ascii="Arial" w:hAnsi="Arial" w:cs="Arial"/>
          <w:sz w:val="22"/>
        </w:rPr>
        <w:t>specifying Release 2 MCO related architectural aspects of improvement on the overall C</w:t>
      </w:r>
      <w:r w:rsidR="009F7592">
        <w:rPr>
          <w:rFonts w:ascii="Arial" w:hAnsi="Arial" w:cs="Arial"/>
          <w:sz w:val="22"/>
        </w:rPr>
        <w:t>-</w:t>
      </w:r>
      <w:r w:rsidR="0080048C">
        <w:rPr>
          <w:rFonts w:ascii="Arial" w:hAnsi="Arial" w:cs="Arial"/>
          <w:sz w:val="22"/>
        </w:rPr>
        <w:t xml:space="preserve">ITS architecture. </w:t>
      </w:r>
      <w:r>
        <w:rPr>
          <w:rFonts w:ascii="Arial" w:hAnsi="Arial" w:cs="Arial"/>
          <w:sz w:val="22"/>
        </w:rPr>
        <w:t xml:space="preserve">This deliverable is very important since </w:t>
      </w:r>
      <w:r w:rsidR="0080048C">
        <w:rPr>
          <w:rFonts w:ascii="Arial" w:hAnsi="Arial" w:cs="Arial"/>
          <w:sz w:val="22"/>
        </w:rPr>
        <w:t>it may influence all Release 2 specifications.</w:t>
      </w:r>
      <w:r>
        <w:rPr>
          <w:rFonts w:ascii="Arial" w:hAnsi="Arial" w:cs="Arial"/>
          <w:sz w:val="22"/>
        </w:rPr>
        <w:t xml:space="preserve"> The work is realized in two phases from which </w:t>
      </w:r>
      <w:r w:rsidR="0080048C">
        <w:rPr>
          <w:rFonts w:ascii="Arial" w:hAnsi="Arial" w:cs="Arial"/>
          <w:sz w:val="22"/>
        </w:rPr>
        <w:t xml:space="preserve">in </w:t>
      </w:r>
      <w:r>
        <w:rPr>
          <w:rFonts w:ascii="Arial" w:hAnsi="Arial" w:cs="Arial"/>
          <w:sz w:val="22"/>
        </w:rPr>
        <w:t xml:space="preserve">the first phase </w:t>
      </w:r>
      <w:r w:rsidR="0080048C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stable draft of the T</w:t>
      </w:r>
      <w:r w:rsidR="0080048C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 103 </w:t>
      </w:r>
      <w:r w:rsidR="0080048C">
        <w:rPr>
          <w:rFonts w:ascii="Arial" w:hAnsi="Arial" w:cs="Arial"/>
          <w:sz w:val="22"/>
        </w:rPr>
        <w:t>696</w:t>
      </w:r>
      <w:r w:rsidR="00D45E56">
        <w:rPr>
          <w:rFonts w:ascii="Arial" w:hAnsi="Arial" w:cs="Arial"/>
          <w:sz w:val="22"/>
        </w:rPr>
        <w:t xml:space="preserve"> </w:t>
      </w:r>
      <w:r w:rsidR="0080048C">
        <w:rPr>
          <w:rFonts w:ascii="Arial" w:hAnsi="Arial" w:cs="Arial"/>
          <w:sz w:val="22"/>
        </w:rPr>
        <w:t>includes specification changes and additions to the EN 302 665</w:t>
      </w:r>
      <w:r w:rsidR="00D45E56">
        <w:rPr>
          <w:rFonts w:ascii="Arial" w:hAnsi="Arial" w:cs="Arial"/>
          <w:sz w:val="22"/>
        </w:rPr>
        <w:t>.</w:t>
      </w:r>
    </w:p>
    <w:p w14:paraId="293385DE" w14:textId="77777777" w:rsidR="002621FE" w:rsidRDefault="002621FE" w:rsidP="002621FE">
      <w:pPr>
        <w:rPr>
          <w:rFonts w:ascii="Arial" w:hAnsi="Arial" w:cs="Arial"/>
          <w:sz w:val="22"/>
        </w:rPr>
      </w:pPr>
    </w:p>
    <w:p w14:paraId="329D64C6" w14:textId="796A1EA8" w:rsidR="004620C5" w:rsidRDefault="002621FE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stable draft provides a complete </w:t>
      </w:r>
      <w:r w:rsidR="004774D3">
        <w:rPr>
          <w:rFonts w:ascii="Arial" w:hAnsi="Arial" w:cs="Arial"/>
          <w:sz w:val="22"/>
        </w:rPr>
        <w:t xml:space="preserve">set </w:t>
      </w:r>
      <w:r>
        <w:rPr>
          <w:rFonts w:ascii="Arial" w:hAnsi="Arial" w:cs="Arial"/>
          <w:sz w:val="22"/>
        </w:rPr>
        <w:t>of</w:t>
      </w:r>
      <w:r w:rsidR="009F7592">
        <w:rPr>
          <w:rFonts w:ascii="Arial" w:hAnsi="Arial" w:cs="Arial"/>
          <w:sz w:val="22"/>
        </w:rPr>
        <w:t xml:space="preserve"> MCO</w:t>
      </w:r>
      <w:r>
        <w:rPr>
          <w:rFonts w:ascii="Arial" w:hAnsi="Arial" w:cs="Arial"/>
          <w:sz w:val="22"/>
        </w:rPr>
        <w:t xml:space="preserve"> </w:t>
      </w:r>
      <w:r w:rsidR="0080048C">
        <w:rPr>
          <w:rFonts w:ascii="Arial" w:hAnsi="Arial" w:cs="Arial"/>
          <w:sz w:val="22"/>
        </w:rPr>
        <w:t xml:space="preserve">architecture </w:t>
      </w:r>
      <w:r>
        <w:rPr>
          <w:rFonts w:ascii="Arial" w:hAnsi="Arial" w:cs="Arial"/>
          <w:sz w:val="22"/>
        </w:rPr>
        <w:t>requirements</w:t>
      </w:r>
      <w:r w:rsidR="00CE1E7E">
        <w:rPr>
          <w:rFonts w:ascii="Arial" w:hAnsi="Arial" w:cs="Arial"/>
          <w:sz w:val="22"/>
        </w:rPr>
        <w:t xml:space="preserve">. The report is ready for </w:t>
      </w:r>
      <w:r w:rsidR="0080048C">
        <w:rPr>
          <w:rFonts w:ascii="Arial" w:hAnsi="Arial" w:cs="Arial"/>
          <w:sz w:val="22"/>
        </w:rPr>
        <w:t xml:space="preserve">review by </w:t>
      </w:r>
      <w:r w:rsidR="00CE1E7E">
        <w:rPr>
          <w:rFonts w:ascii="Arial" w:hAnsi="Arial" w:cs="Arial"/>
          <w:sz w:val="22"/>
        </w:rPr>
        <w:t>all interested parties</w:t>
      </w:r>
      <w:r w:rsidR="004620C5">
        <w:rPr>
          <w:rFonts w:ascii="Arial" w:hAnsi="Arial" w:cs="Arial"/>
          <w:sz w:val="22"/>
        </w:rPr>
        <w:t>.</w:t>
      </w:r>
    </w:p>
    <w:p w14:paraId="53104B47" w14:textId="77777777" w:rsidR="004620C5" w:rsidRDefault="004620C5" w:rsidP="002621FE">
      <w:pPr>
        <w:rPr>
          <w:rFonts w:ascii="Arial" w:hAnsi="Arial" w:cs="Arial"/>
          <w:sz w:val="22"/>
        </w:rPr>
      </w:pPr>
    </w:p>
    <w:p w14:paraId="419227E8" w14:textId="00D2447D" w:rsidR="0067756A" w:rsidRPr="005516A7" w:rsidRDefault="009F7592" w:rsidP="0067756A">
      <w:pPr>
        <w:rPr>
          <w:rFonts w:ascii="Arial" w:hAnsi="Arial" w:cs="Arial"/>
          <w:sz w:val="22"/>
        </w:rPr>
      </w:pPr>
      <w:r w:rsidRPr="005516A7">
        <w:rPr>
          <w:rFonts w:ascii="Arial" w:hAnsi="Arial" w:cs="Arial"/>
          <w:sz w:val="22"/>
        </w:rPr>
        <w:t xml:space="preserve">The deliverable D2 is expected to be finalized by October 2021. </w:t>
      </w:r>
    </w:p>
    <w:p w14:paraId="1F11C095" w14:textId="77777777" w:rsidR="0067756A" w:rsidRPr="0060316C" w:rsidRDefault="0067756A" w:rsidP="00493F3D">
      <w:pPr>
        <w:keepNext/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2. Actions:</w:t>
      </w:r>
    </w:p>
    <w:p w14:paraId="691030E5" w14:textId="77777777" w:rsidR="00493F3D" w:rsidRDefault="00493F3D" w:rsidP="00493F3D">
      <w:pPr>
        <w:keepNext/>
        <w:rPr>
          <w:rFonts w:ascii="Arial" w:hAnsi="Arial" w:cs="Arial"/>
          <w:sz w:val="22"/>
        </w:rPr>
      </w:pPr>
    </w:p>
    <w:p w14:paraId="4F0BB9E0" w14:textId="09CA3EAB" w:rsidR="0007564A" w:rsidRPr="0060316C" w:rsidRDefault="000D24D8" w:rsidP="00F86794">
      <w:pPr>
        <w:rPr>
          <w:rFonts w:ascii="Arial" w:hAnsi="Arial" w:cs="Arial"/>
          <w:sz w:val="22"/>
        </w:rPr>
      </w:pPr>
      <w:r w:rsidRPr="000F7C27">
        <w:rPr>
          <w:rFonts w:ascii="Arial" w:hAnsi="Arial" w:cs="Arial"/>
          <w:b/>
          <w:bCs/>
          <w:sz w:val="22"/>
        </w:rPr>
        <w:t>ETSI TC ITS</w:t>
      </w:r>
      <w:r w:rsidR="009975D6" w:rsidRPr="000F7C27">
        <w:rPr>
          <w:rFonts w:ascii="Arial" w:hAnsi="Arial" w:cs="Arial"/>
          <w:b/>
          <w:bCs/>
          <w:sz w:val="22"/>
        </w:rPr>
        <w:t xml:space="preserve"> kindly asks </w:t>
      </w:r>
      <w:r w:rsidR="00F86794" w:rsidRPr="000F7C27">
        <w:rPr>
          <w:rFonts w:ascii="Arial" w:hAnsi="Arial" w:cs="Arial"/>
          <w:b/>
          <w:bCs/>
          <w:sz w:val="22"/>
        </w:rPr>
        <w:t xml:space="preserve">the </w:t>
      </w:r>
      <w:r w:rsidR="009975D6" w:rsidRPr="000F7C27">
        <w:rPr>
          <w:rFonts w:ascii="Arial" w:hAnsi="Arial" w:cs="Arial"/>
          <w:b/>
          <w:bCs/>
          <w:sz w:val="22"/>
        </w:rPr>
        <w:t xml:space="preserve">recipients to </w:t>
      </w:r>
      <w:r w:rsidR="0051499A" w:rsidRPr="000F7C27">
        <w:rPr>
          <w:rFonts w:ascii="Arial" w:hAnsi="Arial" w:cs="Arial"/>
          <w:b/>
          <w:bCs/>
          <w:sz w:val="22"/>
        </w:rPr>
        <w:t xml:space="preserve">review the </w:t>
      </w:r>
      <w:r w:rsidR="004620C5">
        <w:rPr>
          <w:rFonts w:ascii="Arial" w:hAnsi="Arial" w:cs="Arial"/>
          <w:b/>
          <w:bCs/>
          <w:sz w:val="22"/>
        </w:rPr>
        <w:t>stable</w:t>
      </w:r>
      <w:r w:rsidR="0051499A" w:rsidRPr="000F7C27">
        <w:rPr>
          <w:rFonts w:ascii="Arial" w:hAnsi="Arial" w:cs="Arial"/>
          <w:b/>
          <w:bCs/>
          <w:sz w:val="22"/>
        </w:rPr>
        <w:t xml:space="preserve"> draft </w:t>
      </w:r>
      <w:r w:rsidR="00256BBD" w:rsidRPr="000F7C27">
        <w:rPr>
          <w:rFonts w:ascii="Arial" w:hAnsi="Arial" w:cs="Arial"/>
          <w:b/>
          <w:bCs/>
          <w:sz w:val="22"/>
        </w:rPr>
        <w:t>of T</w:t>
      </w:r>
      <w:r w:rsidR="004620C5">
        <w:rPr>
          <w:rFonts w:ascii="Arial" w:hAnsi="Arial" w:cs="Arial"/>
          <w:b/>
          <w:bCs/>
          <w:sz w:val="22"/>
        </w:rPr>
        <w:t>S</w:t>
      </w:r>
      <w:r w:rsidR="00256BBD" w:rsidRPr="000F7C27">
        <w:rPr>
          <w:rFonts w:ascii="Arial" w:hAnsi="Arial" w:cs="Arial"/>
          <w:b/>
          <w:bCs/>
          <w:sz w:val="22"/>
        </w:rPr>
        <w:t xml:space="preserve"> 103 </w:t>
      </w:r>
      <w:r w:rsidR="004620C5">
        <w:rPr>
          <w:rFonts w:ascii="Arial" w:hAnsi="Arial" w:cs="Arial"/>
          <w:b/>
          <w:bCs/>
          <w:sz w:val="22"/>
        </w:rPr>
        <w:t>696</w:t>
      </w:r>
      <w:r w:rsidR="00256BBD" w:rsidRPr="000F7C27">
        <w:rPr>
          <w:rFonts w:ascii="Arial" w:hAnsi="Arial" w:cs="Arial"/>
          <w:b/>
          <w:bCs/>
          <w:sz w:val="22"/>
        </w:rPr>
        <w:t xml:space="preserve"> </w:t>
      </w:r>
      <w:r w:rsidR="0051499A" w:rsidRPr="000F7C27">
        <w:rPr>
          <w:rFonts w:ascii="Arial" w:hAnsi="Arial" w:cs="Arial"/>
          <w:b/>
          <w:bCs/>
          <w:sz w:val="22"/>
        </w:rPr>
        <w:t xml:space="preserve">and </w:t>
      </w:r>
      <w:r w:rsidR="00237524" w:rsidRPr="000F7C27">
        <w:rPr>
          <w:rFonts w:ascii="Arial" w:hAnsi="Arial" w:cs="Arial"/>
          <w:b/>
          <w:bCs/>
          <w:sz w:val="22"/>
        </w:rPr>
        <w:t xml:space="preserve">to </w:t>
      </w:r>
      <w:r w:rsidR="0051499A" w:rsidRPr="000F7C27">
        <w:rPr>
          <w:rFonts w:ascii="Arial" w:hAnsi="Arial" w:cs="Arial"/>
          <w:b/>
          <w:bCs/>
          <w:sz w:val="22"/>
        </w:rPr>
        <w:t xml:space="preserve">provide </w:t>
      </w:r>
      <w:r w:rsidRPr="000F7C27">
        <w:rPr>
          <w:rFonts w:ascii="Arial" w:hAnsi="Arial" w:cs="Arial"/>
          <w:b/>
          <w:bCs/>
          <w:sz w:val="22"/>
        </w:rPr>
        <w:t>feedback and comments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8C1AD3">
        <w:rPr>
          <w:rFonts w:ascii="Arial" w:hAnsi="Arial" w:cs="Arial"/>
          <w:b/>
          <w:bCs/>
          <w:sz w:val="22"/>
        </w:rPr>
        <w:t>preferably by</w:t>
      </w:r>
      <w:r w:rsidR="000F7C27" w:rsidRPr="000F7C27">
        <w:rPr>
          <w:rFonts w:ascii="Arial" w:hAnsi="Arial" w:cs="Arial"/>
          <w:b/>
          <w:bCs/>
          <w:sz w:val="22"/>
        </w:rPr>
        <w:t xml:space="preserve"> 20 </w:t>
      </w:r>
      <w:r w:rsidR="004620C5">
        <w:rPr>
          <w:rFonts w:ascii="Arial" w:hAnsi="Arial" w:cs="Arial"/>
          <w:b/>
          <w:bCs/>
          <w:sz w:val="22"/>
        </w:rPr>
        <w:t>August</w:t>
      </w:r>
      <w:r w:rsidR="000F7C27" w:rsidRPr="000F7C27">
        <w:rPr>
          <w:rFonts w:ascii="Arial" w:hAnsi="Arial" w:cs="Arial"/>
          <w:b/>
          <w:bCs/>
          <w:sz w:val="22"/>
        </w:rPr>
        <w:t xml:space="preserve"> 2021. </w:t>
      </w:r>
      <w:r w:rsidR="000F7C27">
        <w:rPr>
          <w:rFonts w:ascii="Arial" w:hAnsi="Arial" w:cs="Arial"/>
          <w:sz w:val="22"/>
        </w:rPr>
        <w:t xml:space="preserve"> </w:t>
      </w:r>
      <w:r w:rsidR="0051499A" w:rsidRPr="005516A7">
        <w:rPr>
          <w:rFonts w:ascii="Arial" w:hAnsi="Arial" w:cs="Arial"/>
          <w:b/>
          <w:bCs/>
          <w:sz w:val="22"/>
        </w:rPr>
        <w:t>to</w:t>
      </w:r>
      <w:r w:rsidR="0051499A" w:rsidRPr="0060316C">
        <w:rPr>
          <w:rFonts w:ascii="Arial" w:hAnsi="Arial" w:cs="Arial"/>
          <w:sz w:val="22"/>
        </w:rPr>
        <w:t xml:space="preserve"> </w:t>
      </w:r>
      <w:hyperlink r:id="rId32" w:history="1">
        <w:r w:rsidR="0010692F" w:rsidRPr="0022437B">
          <w:rPr>
            <w:rStyle w:val="Hyperlink"/>
            <w:rFonts w:ascii="Arial" w:hAnsi="Arial" w:cs="Arial"/>
            <w:sz w:val="22"/>
          </w:rPr>
          <w:t>Andrea.Lorelli@etsi.org</w:t>
        </w:r>
      </w:hyperlink>
      <w:r w:rsidR="0010692F">
        <w:rPr>
          <w:rFonts w:ascii="Arial" w:hAnsi="Arial" w:cs="Arial"/>
          <w:sz w:val="22"/>
        </w:rPr>
        <w:t xml:space="preserve">. </w:t>
      </w:r>
    </w:p>
    <w:p w14:paraId="1D74F177" w14:textId="77777777" w:rsidR="0007564A" w:rsidRPr="0060316C" w:rsidRDefault="0007564A" w:rsidP="0051499A">
      <w:pPr>
        <w:rPr>
          <w:rFonts w:ascii="Arial" w:hAnsi="Arial" w:cs="Arial"/>
          <w:sz w:val="22"/>
        </w:rPr>
      </w:pPr>
    </w:p>
    <w:p w14:paraId="1A136CDB" w14:textId="6063927F" w:rsidR="007C5B31" w:rsidRDefault="0007564A" w:rsidP="0007564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lastRenderedPageBreak/>
        <w:t>The STF 5</w:t>
      </w:r>
      <w:r w:rsidR="00256BBD">
        <w:rPr>
          <w:rFonts w:ascii="Arial" w:hAnsi="Arial" w:cs="Arial"/>
          <w:sz w:val="22"/>
        </w:rPr>
        <w:t>8</w:t>
      </w:r>
      <w:r w:rsidRPr="0060316C">
        <w:rPr>
          <w:rFonts w:ascii="Arial" w:hAnsi="Arial" w:cs="Arial"/>
          <w:sz w:val="22"/>
        </w:rPr>
        <w:t>5 expert</w:t>
      </w:r>
      <w:r w:rsidR="00CF5427" w:rsidRPr="0060316C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team will review and consolidate </w:t>
      </w:r>
      <w:r w:rsidR="00FA417D" w:rsidRPr="0060316C">
        <w:rPr>
          <w:rFonts w:ascii="Arial" w:hAnsi="Arial" w:cs="Arial"/>
          <w:sz w:val="22"/>
        </w:rPr>
        <w:t>the</w:t>
      </w:r>
      <w:r w:rsidRPr="0060316C">
        <w:rPr>
          <w:rFonts w:ascii="Arial" w:hAnsi="Arial" w:cs="Arial"/>
          <w:sz w:val="22"/>
        </w:rPr>
        <w:t xml:space="preserve"> </w:t>
      </w:r>
      <w:r w:rsidR="002E4DDC" w:rsidRPr="0060316C">
        <w:rPr>
          <w:rFonts w:ascii="Arial" w:hAnsi="Arial" w:cs="Arial"/>
          <w:sz w:val="22"/>
        </w:rPr>
        <w:t xml:space="preserve">received </w:t>
      </w:r>
      <w:r w:rsidRPr="0060316C">
        <w:rPr>
          <w:rFonts w:ascii="Arial" w:hAnsi="Arial" w:cs="Arial"/>
          <w:sz w:val="22"/>
        </w:rPr>
        <w:t>comments. It is up to the team</w:t>
      </w:r>
      <w:r w:rsidR="00B31C30" w:rsidRPr="0060316C">
        <w:rPr>
          <w:rFonts w:ascii="Arial" w:hAnsi="Arial" w:cs="Arial"/>
          <w:sz w:val="22"/>
        </w:rPr>
        <w:t xml:space="preserve"> to decide</w:t>
      </w:r>
      <w:r w:rsidRPr="0060316C">
        <w:rPr>
          <w:rFonts w:ascii="Arial" w:hAnsi="Arial" w:cs="Arial"/>
          <w:sz w:val="22"/>
        </w:rPr>
        <w:t xml:space="preserve"> if and how to incorporate received </w:t>
      </w:r>
      <w:r w:rsidR="007F195F" w:rsidRPr="0060316C">
        <w:rPr>
          <w:rFonts w:ascii="Arial" w:hAnsi="Arial" w:cs="Arial"/>
          <w:sz w:val="22"/>
        </w:rPr>
        <w:t xml:space="preserve">feedback </w:t>
      </w:r>
      <w:r w:rsidRPr="0060316C">
        <w:rPr>
          <w:rFonts w:ascii="Arial" w:hAnsi="Arial" w:cs="Arial"/>
          <w:sz w:val="22"/>
        </w:rPr>
        <w:t xml:space="preserve">into the </w:t>
      </w:r>
      <w:r w:rsidR="005B0E74">
        <w:rPr>
          <w:rFonts w:ascii="Arial" w:hAnsi="Arial" w:cs="Arial"/>
          <w:sz w:val="22"/>
        </w:rPr>
        <w:t>deliverable</w:t>
      </w:r>
      <w:r w:rsidR="00493F3D">
        <w:rPr>
          <w:rFonts w:ascii="Arial" w:hAnsi="Arial" w:cs="Arial"/>
          <w:sz w:val="22"/>
        </w:rPr>
        <w:t>.</w:t>
      </w:r>
    </w:p>
    <w:p w14:paraId="4601F1D6" w14:textId="433C23EA" w:rsidR="0007564A" w:rsidRPr="0060316C" w:rsidRDefault="00D355E4" w:rsidP="0007564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Upon request</w:t>
      </w:r>
      <w:r w:rsidR="007C5B31">
        <w:rPr>
          <w:rFonts w:ascii="Arial" w:hAnsi="Arial" w:cs="Arial"/>
          <w:sz w:val="22"/>
        </w:rPr>
        <w:t xml:space="preserve">, </w:t>
      </w:r>
      <w:r w:rsidR="0007564A" w:rsidRPr="0060316C">
        <w:rPr>
          <w:rFonts w:ascii="Arial" w:hAnsi="Arial" w:cs="Arial"/>
          <w:sz w:val="22"/>
        </w:rPr>
        <w:t>STF 5</w:t>
      </w:r>
      <w:r w:rsidR="00256BBD">
        <w:rPr>
          <w:rFonts w:ascii="Arial" w:hAnsi="Arial" w:cs="Arial"/>
          <w:sz w:val="22"/>
        </w:rPr>
        <w:t>8</w:t>
      </w:r>
      <w:r w:rsidR="0007564A" w:rsidRPr="0060316C">
        <w:rPr>
          <w:rFonts w:ascii="Arial" w:hAnsi="Arial" w:cs="Arial"/>
          <w:sz w:val="22"/>
        </w:rPr>
        <w:t xml:space="preserve">5 will </w:t>
      </w:r>
      <w:r w:rsidR="00F86794" w:rsidRPr="0060316C">
        <w:rPr>
          <w:rFonts w:ascii="Arial" w:hAnsi="Arial" w:cs="Arial"/>
          <w:sz w:val="22"/>
        </w:rPr>
        <w:t xml:space="preserve">provide </w:t>
      </w:r>
      <w:r w:rsidR="0007564A" w:rsidRPr="0060316C">
        <w:rPr>
          <w:rFonts w:ascii="Arial" w:hAnsi="Arial" w:cs="Arial"/>
          <w:sz w:val="22"/>
        </w:rPr>
        <w:t xml:space="preserve">feedback </w:t>
      </w:r>
      <w:r w:rsidR="004B0A95" w:rsidRPr="0060316C">
        <w:rPr>
          <w:rFonts w:ascii="Arial" w:hAnsi="Arial" w:cs="Arial"/>
          <w:sz w:val="22"/>
        </w:rPr>
        <w:t xml:space="preserve">on </w:t>
      </w:r>
      <w:r w:rsidR="00D3233F" w:rsidRPr="0060316C">
        <w:rPr>
          <w:rFonts w:ascii="Arial" w:hAnsi="Arial" w:cs="Arial"/>
          <w:sz w:val="22"/>
        </w:rPr>
        <w:t>the</w:t>
      </w:r>
      <w:r w:rsidR="00B6081F" w:rsidRPr="0060316C">
        <w:rPr>
          <w:rFonts w:ascii="Arial" w:hAnsi="Arial" w:cs="Arial"/>
          <w:sz w:val="22"/>
        </w:rPr>
        <w:t xml:space="preserve"> decision </w:t>
      </w:r>
      <w:r w:rsidR="007017DC">
        <w:rPr>
          <w:rFonts w:ascii="Arial" w:hAnsi="Arial" w:cs="Arial"/>
          <w:sz w:val="22"/>
        </w:rPr>
        <w:t>implemented</w:t>
      </w:r>
      <w:r w:rsidR="00B6081F" w:rsidRPr="0060316C">
        <w:rPr>
          <w:rFonts w:ascii="Arial" w:hAnsi="Arial" w:cs="Arial"/>
          <w:sz w:val="22"/>
        </w:rPr>
        <w:t xml:space="preserve"> for each of the</w:t>
      </w:r>
      <w:r w:rsidR="0007564A" w:rsidRPr="0060316C">
        <w:rPr>
          <w:rFonts w:ascii="Arial" w:hAnsi="Arial" w:cs="Arial"/>
          <w:sz w:val="22"/>
        </w:rPr>
        <w:t xml:space="preserve"> </w:t>
      </w:r>
      <w:r w:rsidR="00D3233F" w:rsidRPr="0060316C">
        <w:rPr>
          <w:rFonts w:ascii="Arial" w:hAnsi="Arial" w:cs="Arial"/>
          <w:sz w:val="22"/>
        </w:rPr>
        <w:t>comments</w:t>
      </w:r>
      <w:r w:rsidR="00FA417D" w:rsidRPr="0060316C">
        <w:rPr>
          <w:rFonts w:ascii="Arial" w:hAnsi="Arial" w:cs="Arial"/>
          <w:sz w:val="22"/>
        </w:rPr>
        <w:t>.</w:t>
      </w:r>
      <w:r w:rsidR="00B6081F" w:rsidRPr="0060316C">
        <w:rPr>
          <w:rFonts w:ascii="Arial" w:hAnsi="Arial" w:cs="Arial"/>
          <w:sz w:val="22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09D64AAB" w14:textId="1B245EE2" w:rsidR="00911477" w:rsidRDefault="00911477" w:rsidP="00256B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sectPr w:rsidR="00911477" w:rsidSect="007F05C7">
      <w:headerReference w:type="default" r:id="rId33"/>
      <w:footerReference w:type="default" r:id="rId3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E2988" w14:textId="77777777" w:rsidR="00F22DEF" w:rsidRDefault="00F22DEF" w:rsidP="00D9435B">
      <w:r>
        <w:separator/>
      </w:r>
    </w:p>
  </w:endnote>
  <w:endnote w:type="continuationSeparator" w:id="0">
    <w:p w14:paraId="5644441D" w14:textId="77777777" w:rsidR="00F22DEF" w:rsidRDefault="00F22DE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8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F86794">
      <w:rPr>
        <w:rFonts w:ascii="Arial" w:hAnsi="Arial" w:cs="Arial"/>
        <w:noProof/>
      </w:rPr>
      <w:t>3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48207" w14:textId="77777777" w:rsidR="00F22DEF" w:rsidRDefault="00F22DEF" w:rsidP="00D9435B">
      <w:r>
        <w:separator/>
      </w:r>
    </w:p>
  </w:footnote>
  <w:footnote w:type="continuationSeparator" w:id="0">
    <w:p w14:paraId="0A12FAFF" w14:textId="77777777" w:rsidR="00F22DEF" w:rsidRDefault="00F22DE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63D4C" w14:textId="08BCA0E5" w:rsidR="00D9435B" w:rsidRPr="0005653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bCs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05653B" w:rsidRPr="0005653B">
      <w:rPr>
        <w:rFonts w:ascii="Arial" w:hAnsi="Arial" w:cs="Arial"/>
        <w:b/>
        <w:bCs/>
        <w:sz w:val="36"/>
        <w:szCs w:val="36"/>
      </w:rPr>
      <w:t>ITS(</w:t>
    </w:r>
    <w:proofErr w:type="gramEnd"/>
    <w:r w:rsidR="0005653B" w:rsidRPr="0005653B">
      <w:rPr>
        <w:rFonts w:ascii="Arial" w:hAnsi="Arial" w:cs="Arial"/>
        <w:b/>
        <w:bCs/>
        <w:sz w:val="36"/>
        <w:szCs w:val="36"/>
      </w:rPr>
      <w:t>21)043023</w:t>
    </w:r>
    <w:r w:rsidR="00E81EE7">
      <w:rPr>
        <w:rFonts w:ascii="Arial" w:hAnsi="Arial" w:cs="Arial"/>
        <w:b/>
        <w:bCs/>
        <w:sz w:val="36"/>
        <w:szCs w:val="36"/>
      </w:rPr>
      <w:t>r</w:t>
    </w:r>
    <w:r w:rsidR="008C1AD3">
      <w:rPr>
        <w:rFonts w:ascii="Arial" w:hAnsi="Arial" w:cs="Arial"/>
        <w:b/>
        <w:bCs/>
        <w:sz w:val="36"/>
        <w:szCs w:val="36"/>
      </w:rPr>
      <w:t>3</w:t>
    </w:r>
    <w:r w:rsidR="00D9435B" w:rsidRPr="0005653B">
      <w:rPr>
        <w:rFonts w:ascii="Arial" w:hAnsi="Arial" w:cs="Arial"/>
        <w:b/>
        <w:bCs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C63A8"/>
    <w:multiLevelType w:val="hybridMultilevel"/>
    <w:tmpl w:val="E2DEF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0A3"/>
    <w:rsid w:val="00005836"/>
    <w:rsid w:val="000158CC"/>
    <w:rsid w:val="00022026"/>
    <w:rsid w:val="0002568A"/>
    <w:rsid w:val="0005653B"/>
    <w:rsid w:val="000733B0"/>
    <w:rsid w:val="0007564A"/>
    <w:rsid w:val="00083591"/>
    <w:rsid w:val="000B5C37"/>
    <w:rsid w:val="000C382E"/>
    <w:rsid w:val="000C4CB6"/>
    <w:rsid w:val="000D24D8"/>
    <w:rsid w:val="000E2E6D"/>
    <w:rsid w:val="000F4225"/>
    <w:rsid w:val="000F7C27"/>
    <w:rsid w:val="00102036"/>
    <w:rsid w:val="0010692F"/>
    <w:rsid w:val="0013075C"/>
    <w:rsid w:val="001521F5"/>
    <w:rsid w:val="00172414"/>
    <w:rsid w:val="001740AC"/>
    <w:rsid w:val="00181471"/>
    <w:rsid w:val="00191D22"/>
    <w:rsid w:val="0019566F"/>
    <w:rsid w:val="001B6664"/>
    <w:rsid w:val="001C30D5"/>
    <w:rsid w:val="001D17EC"/>
    <w:rsid w:val="00202DC0"/>
    <w:rsid w:val="00211533"/>
    <w:rsid w:val="00216D13"/>
    <w:rsid w:val="00232039"/>
    <w:rsid w:val="002322E9"/>
    <w:rsid w:val="00237524"/>
    <w:rsid w:val="00256BBD"/>
    <w:rsid w:val="002621FE"/>
    <w:rsid w:val="002676F5"/>
    <w:rsid w:val="00271EB6"/>
    <w:rsid w:val="0028165C"/>
    <w:rsid w:val="00283022"/>
    <w:rsid w:val="002875C3"/>
    <w:rsid w:val="00297B33"/>
    <w:rsid w:val="002C760A"/>
    <w:rsid w:val="002E4DDC"/>
    <w:rsid w:val="002F57C3"/>
    <w:rsid w:val="002F5958"/>
    <w:rsid w:val="003050B4"/>
    <w:rsid w:val="00317B7C"/>
    <w:rsid w:val="00325D49"/>
    <w:rsid w:val="00332B12"/>
    <w:rsid w:val="003354CE"/>
    <w:rsid w:val="003355CA"/>
    <w:rsid w:val="003363BD"/>
    <w:rsid w:val="00347389"/>
    <w:rsid w:val="0036058F"/>
    <w:rsid w:val="0036538C"/>
    <w:rsid w:val="00376CCE"/>
    <w:rsid w:val="003B36D0"/>
    <w:rsid w:val="003B39E9"/>
    <w:rsid w:val="003D5716"/>
    <w:rsid w:val="003F0855"/>
    <w:rsid w:val="004050E6"/>
    <w:rsid w:val="00407BBF"/>
    <w:rsid w:val="004124A2"/>
    <w:rsid w:val="00412540"/>
    <w:rsid w:val="004158C9"/>
    <w:rsid w:val="00430DE0"/>
    <w:rsid w:val="004323B4"/>
    <w:rsid w:val="00451D22"/>
    <w:rsid w:val="004620C5"/>
    <w:rsid w:val="004774D3"/>
    <w:rsid w:val="00486BFB"/>
    <w:rsid w:val="00490E3E"/>
    <w:rsid w:val="0049317B"/>
    <w:rsid w:val="00493F3D"/>
    <w:rsid w:val="00494000"/>
    <w:rsid w:val="004950B1"/>
    <w:rsid w:val="0049616B"/>
    <w:rsid w:val="004A34CA"/>
    <w:rsid w:val="004B0A95"/>
    <w:rsid w:val="004D1743"/>
    <w:rsid w:val="004D795C"/>
    <w:rsid w:val="004E0D75"/>
    <w:rsid w:val="00503C30"/>
    <w:rsid w:val="0051499A"/>
    <w:rsid w:val="00516885"/>
    <w:rsid w:val="00521B98"/>
    <w:rsid w:val="0054042F"/>
    <w:rsid w:val="0054300A"/>
    <w:rsid w:val="005516A7"/>
    <w:rsid w:val="00551F4D"/>
    <w:rsid w:val="00552595"/>
    <w:rsid w:val="00571482"/>
    <w:rsid w:val="005742DB"/>
    <w:rsid w:val="00581656"/>
    <w:rsid w:val="005842BE"/>
    <w:rsid w:val="005B0E74"/>
    <w:rsid w:val="005B115B"/>
    <w:rsid w:val="005B59F7"/>
    <w:rsid w:val="005C08EA"/>
    <w:rsid w:val="005D20B7"/>
    <w:rsid w:val="005F3134"/>
    <w:rsid w:val="005F6A93"/>
    <w:rsid w:val="00600A8E"/>
    <w:rsid w:val="006017EC"/>
    <w:rsid w:val="0060316C"/>
    <w:rsid w:val="00605190"/>
    <w:rsid w:val="00610CBA"/>
    <w:rsid w:val="00620AA5"/>
    <w:rsid w:val="00631480"/>
    <w:rsid w:val="00634A4E"/>
    <w:rsid w:val="00651AB0"/>
    <w:rsid w:val="00654789"/>
    <w:rsid w:val="0067756A"/>
    <w:rsid w:val="006E1797"/>
    <w:rsid w:val="007017DC"/>
    <w:rsid w:val="00704C3A"/>
    <w:rsid w:val="0070756E"/>
    <w:rsid w:val="00714356"/>
    <w:rsid w:val="00723463"/>
    <w:rsid w:val="00726E1E"/>
    <w:rsid w:val="00730790"/>
    <w:rsid w:val="00745E27"/>
    <w:rsid w:val="00747E5A"/>
    <w:rsid w:val="007561DE"/>
    <w:rsid w:val="00776B64"/>
    <w:rsid w:val="0078252E"/>
    <w:rsid w:val="007833A7"/>
    <w:rsid w:val="007A3763"/>
    <w:rsid w:val="007B7F92"/>
    <w:rsid w:val="007C1BC9"/>
    <w:rsid w:val="007C5B31"/>
    <w:rsid w:val="007D1AC4"/>
    <w:rsid w:val="007E0202"/>
    <w:rsid w:val="007E4385"/>
    <w:rsid w:val="007F05C7"/>
    <w:rsid w:val="007F195F"/>
    <w:rsid w:val="0080048C"/>
    <w:rsid w:val="00815417"/>
    <w:rsid w:val="0082475F"/>
    <w:rsid w:val="008325A4"/>
    <w:rsid w:val="00832E39"/>
    <w:rsid w:val="0083399D"/>
    <w:rsid w:val="0084740A"/>
    <w:rsid w:val="00852195"/>
    <w:rsid w:val="008629A9"/>
    <w:rsid w:val="00871C55"/>
    <w:rsid w:val="008745A4"/>
    <w:rsid w:val="00883D5B"/>
    <w:rsid w:val="00887039"/>
    <w:rsid w:val="00887234"/>
    <w:rsid w:val="00893A15"/>
    <w:rsid w:val="008B006D"/>
    <w:rsid w:val="008C1AD3"/>
    <w:rsid w:val="008C5F29"/>
    <w:rsid w:val="008D5477"/>
    <w:rsid w:val="008E3EFE"/>
    <w:rsid w:val="0091037B"/>
    <w:rsid w:val="00911477"/>
    <w:rsid w:val="00912D71"/>
    <w:rsid w:val="00913CAE"/>
    <w:rsid w:val="00921A13"/>
    <w:rsid w:val="00987B70"/>
    <w:rsid w:val="00993435"/>
    <w:rsid w:val="009975D6"/>
    <w:rsid w:val="009D7C42"/>
    <w:rsid w:val="009E2D6F"/>
    <w:rsid w:val="009F0351"/>
    <w:rsid w:val="009F2A50"/>
    <w:rsid w:val="009F3E93"/>
    <w:rsid w:val="009F502A"/>
    <w:rsid w:val="009F7592"/>
    <w:rsid w:val="00A15ACA"/>
    <w:rsid w:val="00A3593C"/>
    <w:rsid w:val="00A37AAC"/>
    <w:rsid w:val="00A40237"/>
    <w:rsid w:val="00A437DB"/>
    <w:rsid w:val="00A44788"/>
    <w:rsid w:val="00A61734"/>
    <w:rsid w:val="00A65F64"/>
    <w:rsid w:val="00A72C7A"/>
    <w:rsid w:val="00AA0DEF"/>
    <w:rsid w:val="00AA157A"/>
    <w:rsid w:val="00AD3947"/>
    <w:rsid w:val="00B10F77"/>
    <w:rsid w:val="00B22603"/>
    <w:rsid w:val="00B31C30"/>
    <w:rsid w:val="00B6081F"/>
    <w:rsid w:val="00B61678"/>
    <w:rsid w:val="00B703A5"/>
    <w:rsid w:val="00B837B4"/>
    <w:rsid w:val="00BA0ED1"/>
    <w:rsid w:val="00BA75DC"/>
    <w:rsid w:val="00BB5244"/>
    <w:rsid w:val="00BD109E"/>
    <w:rsid w:val="00BE4A0F"/>
    <w:rsid w:val="00BE7AFE"/>
    <w:rsid w:val="00BF04BE"/>
    <w:rsid w:val="00BF2763"/>
    <w:rsid w:val="00C04D8B"/>
    <w:rsid w:val="00C07FE6"/>
    <w:rsid w:val="00C15BAD"/>
    <w:rsid w:val="00C203C9"/>
    <w:rsid w:val="00C67710"/>
    <w:rsid w:val="00C76D35"/>
    <w:rsid w:val="00C84829"/>
    <w:rsid w:val="00CA135C"/>
    <w:rsid w:val="00CC0049"/>
    <w:rsid w:val="00CC2A92"/>
    <w:rsid w:val="00CE1E7E"/>
    <w:rsid w:val="00CF4B59"/>
    <w:rsid w:val="00CF5427"/>
    <w:rsid w:val="00D00A2F"/>
    <w:rsid w:val="00D06FE8"/>
    <w:rsid w:val="00D20791"/>
    <w:rsid w:val="00D2587B"/>
    <w:rsid w:val="00D3233F"/>
    <w:rsid w:val="00D355E4"/>
    <w:rsid w:val="00D44398"/>
    <w:rsid w:val="00D45E56"/>
    <w:rsid w:val="00D63F2B"/>
    <w:rsid w:val="00D9435B"/>
    <w:rsid w:val="00D9742B"/>
    <w:rsid w:val="00DA185D"/>
    <w:rsid w:val="00DA4E26"/>
    <w:rsid w:val="00DA65AB"/>
    <w:rsid w:val="00DB53E6"/>
    <w:rsid w:val="00DD314A"/>
    <w:rsid w:val="00DE4DB9"/>
    <w:rsid w:val="00DF6ED5"/>
    <w:rsid w:val="00E00EF0"/>
    <w:rsid w:val="00E06E1E"/>
    <w:rsid w:val="00E105AD"/>
    <w:rsid w:val="00E365D8"/>
    <w:rsid w:val="00E503C3"/>
    <w:rsid w:val="00E60102"/>
    <w:rsid w:val="00E604DA"/>
    <w:rsid w:val="00E64910"/>
    <w:rsid w:val="00E8186D"/>
    <w:rsid w:val="00E81EE7"/>
    <w:rsid w:val="00EA0019"/>
    <w:rsid w:val="00EA3F42"/>
    <w:rsid w:val="00EA6EBC"/>
    <w:rsid w:val="00EB16B6"/>
    <w:rsid w:val="00EB1C87"/>
    <w:rsid w:val="00EE2B3B"/>
    <w:rsid w:val="00EE4754"/>
    <w:rsid w:val="00EE7092"/>
    <w:rsid w:val="00EF607B"/>
    <w:rsid w:val="00F11466"/>
    <w:rsid w:val="00F12615"/>
    <w:rsid w:val="00F2038A"/>
    <w:rsid w:val="00F2195D"/>
    <w:rsid w:val="00F22DEF"/>
    <w:rsid w:val="00F46792"/>
    <w:rsid w:val="00F64D86"/>
    <w:rsid w:val="00F716A0"/>
    <w:rsid w:val="00F76B19"/>
    <w:rsid w:val="00F86794"/>
    <w:rsid w:val="00F9024E"/>
    <w:rsid w:val="00F9275E"/>
    <w:rsid w:val="00FA2610"/>
    <w:rsid w:val="00FA365C"/>
    <w:rsid w:val="00FA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7C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417">
          <w:marLeft w:val="0"/>
          <w:marRight w:val="891"/>
          <w:marTop w:val="0"/>
          <w:marBottom w:val="8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oudyr1@ntcna.nissan-usa.com" TargetMode="External"/><Relationship Id="rId18" Type="http://schemas.openxmlformats.org/officeDocument/2006/relationships/hyperlink" Target="mailto:tsbsg16@itu.int" TargetMode="External"/><Relationship Id="rId26" Type="http://schemas.openxmlformats.org/officeDocument/2006/relationships/hyperlink" Target="mailto:alex.vallejo@idiada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5GAA-liaison@5gaa.org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john.kenney@toyota.com" TargetMode="External"/><Relationship Id="rId17" Type="http://schemas.openxmlformats.org/officeDocument/2006/relationships/hyperlink" Target="mailto:simao.campos@itu.int" TargetMode="External"/><Relationship Id="rId25" Type="http://schemas.openxmlformats.org/officeDocument/2006/relationships/hyperlink" Target="mailto:info@autopilot-project.eu" TargetMode="External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tefano.Polidori@itu.int" TargetMode="External"/><Relationship Id="rId20" Type="http://schemas.openxmlformats.org/officeDocument/2006/relationships/hyperlink" Target="mailto:Maxime.Flament@5gaa.org" TargetMode="External"/><Relationship Id="rId29" Type="http://schemas.openxmlformats.org/officeDocument/2006/relationships/hyperlink" Target="mailto:npa@anemonetechnology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pa@anemonetechnology.com" TargetMode="External"/><Relationship Id="rId24" Type="http://schemas.openxmlformats.org/officeDocument/2006/relationships/hyperlink" Target="mailto:e.catana@mail.ertico.com" TargetMode="External"/><Relationship Id="rId32" Type="http://schemas.openxmlformats.org/officeDocument/2006/relationships/hyperlink" Target="mailto:Andrea.Lorelli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tlegrand@cencenelec.eu" TargetMode="External"/><Relationship Id="rId23" Type="http://schemas.openxmlformats.org/officeDocument/2006/relationships/hyperlink" Target="mailto:marika.hoedemaeker@tno.nl" TargetMode="External"/><Relationship Id="rId28" Type="http://schemas.openxmlformats.org/officeDocument/2006/relationships/hyperlink" Target="mailto:andrea.lorelli@etsi.org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npa@anemonetechnology.com" TargetMode="External"/><Relationship Id="rId31" Type="http://schemas.openxmlformats.org/officeDocument/2006/relationships/hyperlink" Target="https://docbox.etsi.org/ITS/ITSWG2/70-Draft/WG2200/ITS-002200v002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yc@sae-china.org" TargetMode="External"/><Relationship Id="rId22" Type="http://schemas.openxmlformats.org/officeDocument/2006/relationships/hyperlink" Target="mailto:Martin.Boehm@austriatech.at" TargetMode="External"/><Relationship Id="rId27" Type="http://schemas.openxmlformats.org/officeDocument/2006/relationships/hyperlink" Target="mailto:SafetyCube@lboro.ac.uk" TargetMode="External"/><Relationship Id="rId30" Type="http://schemas.openxmlformats.org/officeDocument/2006/relationships/hyperlink" Target="mailto:ps@paulsconsultancy.com" TargetMode="Externa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7622289576114388257C19CA0ED7EB" ma:contentTypeVersion="4" ma:contentTypeDescription="Crear nuevo documento." ma:contentTypeScope="" ma:versionID="6d423e1d7d63baca92fdb4705c794fe1">
  <xsd:schema xmlns:xsd="http://www.w3.org/2001/XMLSchema" xmlns:xs="http://www.w3.org/2001/XMLSchema" xmlns:p="http://schemas.microsoft.com/office/2006/metadata/properties" xmlns:ns2="eaa00c51-5de4-4083-83f6-5ac443f59e60" targetNamespace="http://schemas.microsoft.com/office/2006/metadata/properties" ma:root="true" ma:fieldsID="db29afbb9ba7944ac69bfbc22452fdcd" ns2:_="">
    <xsd:import namespace="eaa00c51-5de4-4083-83f6-5ac443f59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00c51-5de4-4083-83f6-5ac443f5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9543F-05F9-4364-86F4-4DF97AC6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a00c51-5de4-4083-83f6-5ac443f59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41A179-7334-4A04-B369-9FA93A4D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Andrea Lorelli</cp:lastModifiedBy>
  <cp:revision>2</cp:revision>
  <cp:lastPrinted>2010-12-06T15:51:00Z</cp:lastPrinted>
  <dcterms:created xsi:type="dcterms:W3CDTF">2021-07-05T07:42:00Z</dcterms:created>
  <dcterms:modified xsi:type="dcterms:W3CDTF">2021-07-05T07:42:00Z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0x0101006E7622289576114388257C19CA0ED7EB</vt:lpwstr>
  </property>
</Properties>
</file>