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7D545B41" w14:textId="77777777" w:rsidTr="00FA22DA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6CE9A6" w14:textId="77777777" w:rsidR="00D9435B" w:rsidRPr="002E5375" w:rsidRDefault="00D9435B" w:rsidP="002C2C06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5114BF" w14:paraId="4E60746B" w14:textId="77777777" w:rsidTr="00FA22DA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6EF21" w14:textId="77777777" w:rsidR="00911477" w:rsidRPr="005114BF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5114BF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3E0C37" w:rsidRPr="005114BF" w14:paraId="6828A2F9" w14:textId="77777777" w:rsidTr="00FA22D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F05E2" w14:textId="77777777" w:rsidR="003E0C37" w:rsidRPr="005114BF" w:rsidRDefault="003E0C37" w:rsidP="003E0C3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5114BF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1A737" w14:textId="77777777" w:rsidR="003E0C37" w:rsidRPr="0032534B" w:rsidRDefault="003E0C37" w:rsidP="003E0C37">
            <w:pPr>
              <w:ind w:lef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32534B">
              <w:rPr>
                <w:rFonts w:asciiTheme="minorHAnsi" w:hAnsiTheme="minorHAnsi" w:cstheme="minorHAnsi"/>
                <w:bCs/>
                <w:sz w:val="24"/>
                <w:szCs w:val="24"/>
              </w:rPr>
              <w:t>LSout</w:t>
            </w:r>
            <w:proofErr w:type="spellEnd"/>
            <w:r w:rsidRPr="0032534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to 3GPP SA5 about </w:t>
            </w:r>
            <w:bookmarkStart w:id="0" w:name="_Hlk83045477"/>
            <w:r w:rsidRPr="0032534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MANO performance measurements accuracy to estimate VNF energy consumption </w:t>
            </w:r>
            <w:bookmarkEnd w:id="0"/>
          </w:p>
        </w:tc>
      </w:tr>
      <w:tr w:rsidR="003E0C37" w:rsidRPr="005114BF" w14:paraId="2891F387" w14:textId="77777777" w:rsidTr="00FA22D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11AEC" w14:textId="70AB03DF" w:rsidR="003E0C37" w:rsidRPr="005114BF" w:rsidRDefault="00FA22DA" w:rsidP="003E0C3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Approval </w:t>
            </w:r>
            <w:r w:rsidR="003E0C37" w:rsidRPr="005114BF">
              <w:rPr>
                <w:rFonts w:asciiTheme="minorHAnsi" w:hAnsiTheme="minorHAnsi" w:cstheme="minorHAnsi"/>
              </w:rPr>
              <w:t>Date</w:t>
            </w:r>
            <w:r w:rsidR="003E0C37" w:rsidRPr="005114B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2C23A" w14:textId="7FE585D9" w:rsidR="003E0C37" w:rsidRPr="0032534B" w:rsidRDefault="00FA22DA" w:rsidP="003E0C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534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3E0C37" w:rsidRPr="0032534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27410" w:rsidRPr="0032534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3E0C37" w:rsidRPr="0032534B">
              <w:rPr>
                <w:rFonts w:asciiTheme="minorHAnsi" w:hAnsiTheme="minorHAnsi" w:cstheme="minorHAnsi"/>
                <w:sz w:val="22"/>
                <w:szCs w:val="22"/>
              </w:rPr>
              <w:t>.2021</w:t>
            </w:r>
          </w:p>
        </w:tc>
      </w:tr>
      <w:tr w:rsidR="003E0C37" w:rsidRPr="005114BF" w14:paraId="32C2AB9A" w14:textId="77777777" w:rsidTr="00FA22D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0F950" w14:textId="77777777" w:rsidR="003E0C37" w:rsidRPr="005114BF" w:rsidRDefault="003E0C37" w:rsidP="003E0C3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5114BF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5114BF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972B8" w14:textId="77777777" w:rsidR="003E0C37" w:rsidRPr="0032534B" w:rsidRDefault="003E0C37" w:rsidP="00950C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0CFA">
              <w:rPr>
                <w:rFonts w:asciiTheme="minorHAnsi" w:hAnsiTheme="minorHAnsi" w:cstheme="minorHAnsi"/>
                <w:color w:val="0000FF"/>
                <w:sz w:val="24"/>
                <w:szCs w:val="22"/>
                <w:lang w:val="fr-CA"/>
              </w:rPr>
              <w:t>ETSI ISG NFV</w:t>
            </w:r>
          </w:p>
        </w:tc>
      </w:tr>
      <w:tr w:rsidR="003E0C37" w:rsidRPr="0025568B" w14:paraId="0A36A578" w14:textId="77777777" w:rsidTr="00FA22D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DF39B" w14:textId="77777777" w:rsidR="003E0C37" w:rsidRPr="005114BF" w:rsidRDefault="003E0C37" w:rsidP="003E0C3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5114BF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7FF37" w14:textId="035F3409" w:rsidR="003E0C37" w:rsidRPr="008C48C6" w:rsidRDefault="003E0C37" w:rsidP="008C48C6">
            <w:pPr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Bruno Chatras </w:t>
            </w:r>
            <w:r w:rsidR="0032534B" w:rsidRP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(</w:t>
            </w:r>
            <w:hyperlink r:id="rId11" w:history="1">
              <w:r w:rsidR="008C48C6" w:rsidRPr="008C48C6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lang w:val="es-ES"/>
                </w:rPr>
                <w:t>bruno.chatras@orange.com</w:t>
              </w:r>
            </w:hyperlink>
            <w:r w:rsidR="0032534B" w:rsidRP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)</w:t>
            </w:r>
            <w:r w:rsid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;</w:t>
            </w:r>
            <w:r w:rsid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br/>
            </w:r>
            <w:r w:rsidRP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Cristina Badulescu (</w:t>
            </w:r>
            <w:hyperlink r:id="rId12" w:history="1">
              <w:r w:rsidRPr="008C48C6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lang w:val="es-ES"/>
                </w:rPr>
                <w:t>cristina.badulescu@ericsson.com</w:t>
              </w:r>
            </w:hyperlink>
            <w:r w:rsidRP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)</w:t>
            </w:r>
            <w:r w:rsidR="008C48C6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; </w:t>
            </w:r>
            <w:hyperlink r:id="rId13" w:history="1">
              <w:r w:rsidRPr="008C48C6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lang w:val="es-ES"/>
                </w:rPr>
                <w:t>NFVsupport@etsi.org</w:t>
              </w:r>
            </w:hyperlink>
            <w:r w:rsidR="00FA22DA" w:rsidRPr="008C48C6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lang w:val="es-ES"/>
              </w:rPr>
              <w:t xml:space="preserve"> </w:t>
            </w:r>
          </w:p>
        </w:tc>
      </w:tr>
      <w:tr w:rsidR="00950CFA" w:rsidRPr="005114BF" w14:paraId="5E3AE8EC" w14:textId="77777777" w:rsidTr="00950CFA">
        <w:trPr>
          <w:gridBefore w:val="1"/>
          <w:wBefore w:w="85" w:type="dxa"/>
          <w:trHeight w:val="256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6FFB8" w14:textId="4C113453" w:rsidR="00950CFA" w:rsidRPr="00950CFA" w:rsidRDefault="00950CFA" w:rsidP="00950CF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2"/>
              </w:rPr>
            </w:pPr>
            <w:r w:rsidRPr="00950CFA">
              <w:rPr>
                <w:rFonts w:asciiTheme="minorHAnsi" w:hAnsiTheme="minorHAnsi" w:cstheme="minorHAnsi"/>
                <w:b/>
                <w:sz w:val="24"/>
                <w:szCs w:val="22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CF6F4" w14:textId="2240C0AE" w:rsidR="00950CFA" w:rsidRPr="00950CFA" w:rsidRDefault="00950CFA" w:rsidP="00950CFA">
            <w:pPr>
              <w:spacing w:line="276" w:lineRule="auto"/>
              <w:rPr>
                <w:rFonts w:asciiTheme="minorHAnsi" w:hAnsiTheme="minorHAnsi" w:cstheme="minorHAnsi"/>
                <w:sz w:val="24"/>
                <w:szCs w:val="22"/>
                <w:lang w:val="fr-CA"/>
              </w:rPr>
            </w:pPr>
            <w:r w:rsidRPr="00950CFA">
              <w:rPr>
                <w:rFonts w:asciiTheme="minorHAnsi" w:hAnsiTheme="minorHAnsi" w:cstheme="minorHAnsi"/>
                <w:color w:val="0000FF"/>
                <w:sz w:val="24"/>
                <w:szCs w:val="22"/>
                <w:lang w:val="fr-CA"/>
              </w:rPr>
              <w:t xml:space="preserve">3GPP SA5 </w:t>
            </w:r>
          </w:p>
        </w:tc>
      </w:tr>
      <w:tr w:rsidR="003E0C37" w:rsidRPr="005114BF" w14:paraId="7C748F22" w14:textId="77777777" w:rsidTr="00FA22D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7BEE4" w14:textId="77777777" w:rsidR="003E0C37" w:rsidRPr="005114BF" w:rsidRDefault="003E0C37" w:rsidP="003E0C3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5114BF">
              <w:rPr>
                <w:rFonts w:asciiTheme="minorHAnsi" w:hAnsiTheme="minorHAnsi" w:cstheme="minorHAnsi"/>
              </w:rPr>
              <w:t>Response to</w:t>
            </w:r>
            <w:r w:rsidRPr="005114BF">
              <w:rPr>
                <w:rFonts w:asciiTheme="minorHAnsi" w:hAnsiTheme="minorHAnsi" w:cstheme="minorHAnsi"/>
                <w:color w:val="0000FF"/>
              </w:rPr>
              <w:t>:</w:t>
            </w:r>
            <w:r w:rsidRPr="005114BF">
              <w:rPr>
                <w:rFonts w:asciiTheme="minorHAnsi" w:hAnsiTheme="minorHAnsi" w:cstheme="minorHAnsi"/>
                <w:color w:val="0000FF"/>
              </w:rPr>
              <w:br/>
            </w:r>
            <w:r w:rsidRPr="005114BF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930D5E" w14:textId="6982D6C5" w:rsidR="003E0C37" w:rsidRPr="0032534B" w:rsidRDefault="00FA22DA" w:rsidP="003E0C37">
            <w:pPr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32534B">
              <w:rPr>
                <w:rFonts w:asciiTheme="minorHAnsi" w:hAnsiTheme="minorHAnsi" w:cstheme="minorHAnsi"/>
                <w:sz w:val="22"/>
                <w:szCs w:val="22"/>
              </w:rPr>
              <w:t xml:space="preserve">This is a response to </w:t>
            </w:r>
            <w:r w:rsidRPr="0032534B">
              <w:rPr>
                <w:rFonts w:asciiTheme="minorHAnsi" w:hAnsiTheme="minorHAnsi" w:cstheme="minorHAnsi"/>
                <w:sz w:val="22"/>
                <w:szCs w:val="22"/>
              </w:rPr>
              <w:t>S5-214607</w:t>
            </w:r>
            <w:r w:rsidRPr="0032534B">
              <w:rPr>
                <w:rFonts w:asciiTheme="minorHAnsi" w:hAnsiTheme="minorHAnsi" w:cstheme="minorHAnsi"/>
                <w:sz w:val="22"/>
                <w:szCs w:val="22"/>
              </w:rPr>
              <w:t xml:space="preserve"> (our ref: NFV(21)000201)</w:t>
            </w:r>
          </w:p>
        </w:tc>
      </w:tr>
      <w:tr w:rsidR="003E0C37" w:rsidRPr="005114BF" w14:paraId="2B9FFB09" w14:textId="77777777" w:rsidTr="00FA22DA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43BD7" w14:textId="77777777" w:rsidR="003E0C37" w:rsidRPr="005114BF" w:rsidRDefault="003E0C37" w:rsidP="003E0C3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5114BF">
              <w:rPr>
                <w:rFonts w:asciiTheme="minorHAnsi" w:hAnsiTheme="minorHAnsi" w:cstheme="minorHAnsi"/>
              </w:rPr>
              <w:t>Attachments:</w:t>
            </w:r>
            <w:r w:rsidRPr="005114BF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5114BF">
              <w:rPr>
                <w:rFonts w:asciiTheme="minorHAnsi" w:hAnsiTheme="minorHAnsi" w:cstheme="minorHAnsi"/>
                <w:color w:val="0000FF"/>
              </w:rPr>
              <w:br/>
            </w:r>
            <w:r w:rsidRPr="005114BF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858B5" w14:textId="7A006174" w:rsidR="003E0C37" w:rsidRPr="0032534B" w:rsidRDefault="00FA22DA" w:rsidP="003E0C37">
            <w:pPr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32534B">
              <w:rPr>
                <w:rFonts w:asciiTheme="minorHAnsi" w:hAnsiTheme="minorHAnsi" w:cstheme="minorHAnsi"/>
                <w:sz w:val="22"/>
                <w:szCs w:val="22"/>
              </w:rPr>
              <w:t>None</w:t>
            </w:r>
          </w:p>
        </w:tc>
      </w:tr>
    </w:tbl>
    <w:p w14:paraId="6CF87663" w14:textId="77777777" w:rsidR="00911477" w:rsidRPr="005114BF" w:rsidRDefault="00911477" w:rsidP="00911477"/>
    <w:p w14:paraId="12E2A350" w14:textId="77777777" w:rsidR="00911477" w:rsidRPr="005114BF" w:rsidRDefault="00911477" w:rsidP="00911477">
      <w:pPr>
        <w:spacing w:after="120"/>
        <w:rPr>
          <w:rFonts w:ascii="Arial" w:hAnsi="Arial" w:cs="Arial"/>
          <w:b/>
        </w:rPr>
      </w:pPr>
      <w:r w:rsidRPr="005114BF">
        <w:rPr>
          <w:rFonts w:ascii="Arial" w:hAnsi="Arial" w:cs="Arial"/>
          <w:b/>
        </w:rPr>
        <w:t>1. Overall description:</w:t>
      </w:r>
    </w:p>
    <w:p w14:paraId="1B9FE48B" w14:textId="77777777" w:rsidR="003E0C37" w:rsidRDefault="00D8652D" w:rsidP="00D8652D">
      <w:pPr>
        <w:widowControl w:val="0"/>
        <w:spacing w:after="180"/>
        <w:rPr>
          <w:rFonts w:ascii="Arial" w:hAnsi="Arial" w:cs="Arial"/>
        </w:rPr>
      </w:pPr>
      <w:r w:rsidRPr="005114BF">
        <w:rPr>
          <w:rFonts w:ascii="Arial" w:hAnsi="Arial" w:cs="Arial"/>
        </w:rPr>
        <w:t xml:space="preserve">ETSI ISG NFV would like to </w:t>
      </w:r>
      <w:r w:rsidR="003E0C37">
        <w:rPr>
          <w:rFonts w:ascii="Arial" w:hAnsi="Arial" w:cs="Arial"/>
        </w:rPr>
        <w:t>thank 3GPP SA5 for the liaison on “</w:t>
      </w:r>
      <w:r w:rsidR="003E0C37" w:rsidRPr="003E0C37">
        <w:rPr>
          <w:rFonts w:ascii="Arial" w:hAnsi="Arial" w:cs="Arial"/>
        </w:rPr>
        <w:t>MANO performance measurements accuracy to estimate VNF energy consumption</w:t>
      </w:r>
      <w:r w:rsidR="003E0C37">
        <w:rPr>
          <w:rFonts w:ascii="Arial" w:hAnsi="Arial" w:cs="Arial"/>
        </w:rPr>
        <w:t>”.</w:t>
      </w:r>
    </w:p>
    <w:p w14:paraId="600F6FFA" w14:textId="45D02C6F" w:rsidR="00043668" w:rsidRDefault="00043668" w:rsidP="00D8652D">
      <w:pPr>
        <w:widowControl w:val="0"/>
        <w:spacing w:after="180"/>
        <w:rPr>
          <w:rFonts w:ascii="Arial" w:hAnsi="Arial" w:cs="Arial"/>
        </w:rPr>
      </w:pPr>
      <w:r w:rsidRPr="005114BF">
        <w:rPr>
          <w:rFonts w:ascii="Arial" w:hAnsi="Arial" w:cs="Arial"/>
        </w:rPr>
        <w:t>ETSI NFV</w:t>
      </w:r>
      <w:r>
        <w:rPr>
          <w:rFonts w:ascii="Arial" w:hAnsi="Arial" w:cs="Arial"/>
        </w:rPr>
        <w:t xml:space="preserve"> would like to inform you of the recent creation of a work item on “Green NFV” (EVE021) which is expected to review how NFV can participate in managing and mitigating power consumption in virtualized architectures</w:t>
      </w:r>
      <w:r w:rsidR="00603D81">
        <w:rPr>
          <w:rFonts w:ascii="Arial" w:hAnsi="Arial" w:cs="Arial"/>
        </w:rPr>
        <w:t xml:space="preserve"> (the final draft </w:t>
      </w:r>
      <w:r w:rsidR="000C1252">
        <w:rPr>
          <w:rFonts w:ascii="Arial" w:hAnsi="Arial" w:cs="Arial"/>
        </w:rPr>
        <w:t xml:space="preserve">of the informative stage </w:t>
      </w:r>
      <w:r w:rsidR="00603D81">
        <w:rPr>
          <w:rFonts w:ascii="Arial" w:hAnsi="Arial" w:cs="Arial"/>
        </w:rPr>
        <w:t xml:space="preserve">is expected end of </w:t>
      </w:r>
      <w:r w:rsidR="0025568B">
        <w:rPr>
          <w:rFonts w:ascii="Arial" w:hAnsi="Arial" w:cs="Arial"/>
        </w:rPr>
        <w:t>M</w:t>
      </w:r>
      <w:r w:rsidR="00603D81">
        <w:rPr>
          <w:rFonts w:ascii="Arial" w:hAnsi="Arial" w:cs="Arial"/>
        </w:rPr>
        <w:t>ay 2022)</w:t>
      </w:r>
      <w:r w:rsidR="00EB4978">
        <w:rPr>
          <w:rFonts w:ascii="Arial" w:hAnsi="Arial" w:cs="Arial"/>
        </w:rPr>
        <w:t>.</w:t>
      </w:r>
    </w:p>
    <w:p w14:paraId="4B47AE99" w14:textId="5B708697" w:rsidR="004F4752" w:rsidRDefault="001509A1" w:rsidP="00D8652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In your liaison you asked </w:t>
      </w:r>
      <w:r w:rsidR="00CB3865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NFV to</w:t>
      </w:r>
      <w:r w:rsidR="004F4752">
        <w:rPr>
          <w:rFonts w:ascii="Arial" w:hAnsi="Arial" w:cs="Arial"/>
        </w:rPr>
        <w:t>:</w:t>
      </w:r>
    </w:p>
    <w:p w14:paraId="18020930" w14:textId="77777777" w:rsidR="001509A1" w:rsidRPr="004F4752" w:rsidRDefault="00D47D94" w:rsidP="004F4752">
      <w:pPr>
        <w:pStyle w:val="ListParagraph"/>
        <w:widowControl w:val="0"/>
        <w:numPr>
          <w:ilvl w:val="0"/>
          <w:numId w:val="40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509A1" w:rsidRPr="004F4752">
        <w:rPr>
          <w:rFonts w:ascii="Arial" w:hAnsi="Arial" w:cs="Arial"/>
        </w:rPr>
        <w:t>omment on your working assumptions:</w:t>
      </w:r>
    </w:p>
    <w:p w14:paraId="2127359B" w14:textId="77777777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energy consumption of each NFVI node can be measured (cf. ETSI ES 202 336-12),</w:t>
      </w:r>
    </w:p>
    <w:p w14:paraId="78403380" w14:textId="77777777" w:rsidR="001509A1" w:rsidRDefault="001509A1" w:rsidP="001509A1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 not in the current scope of ETSI NFV, but could be a tool in EVE021 developments</w:t>
      </w:r>
    </w:p>
    <w:p w14:paraId="5204BE8B" w14:textId="77777777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energy consumption of VNF / VNFC instances is not measurable hence it should be estimated,</w:t>
      </w:r>
    </w:p>
    <w:p w14:paraId="1B0EBCE1" w14:textId="5E457B62" w:rsidR="001509A1" w:rsidRDefault="001509A1" w:rsidP="001509A1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We consider this assumption generally correct, though a hypervisor could compute the share </w:t>
      </w:r>
      <w:r w:rsidR="004F4752">
        <w:rPr>
          <w:rFonts w:ascii="Arial" w:hAnsi="Arial" w:cs="Arial"/>
          <w:lang w:val="en-US" w:eastAsia="zh-CN"/>
        </w:rPr>
        <w:t>of a measured consumption allocated to a given VM and report it accordingly.</w:t>
      </w:r>
    </w:p>
    <w:p w14:paraId="1F70CA2C" w14:textId="77777777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each VNFC instance pertains to one and only one VNF instance (cf. ETSI GR NFV-IFA 015),</w:t>
      </w:r>
    </w:p>
    <w:p w14:paraId="4508C9EF" w14:textId="77777777" w:rsidR="004F4752" w:rsidRDefault="004F4752" w:rsidP="004F4752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assumption is correct.</w:t>
      </w:r>
    </w:p>
    <w:p w14:paraId="7D37A864" w14:textId="77777777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each VNF instance pertains to one and only one Network Function (cf. TS 28.622 clause 4.3.4.2),</w:t>
      </w:r>
    </w:p>
    <w:p w14:paraId="5B440AF9" w14:textId="2340B127" w:rsidR="00025C52" w:rsidRPr="004F4752" w:rsidRDefault="00025C52" w:rsidP="004F4752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025C52">
        <w:rPr>
          <w:rFonts w:ascii="Arial" w:hAnsi="Arial" w:cs="Arial"/>
          <w:lang w:val="en-US" w:eastAsia="zh-CN"/>
        </w:rPr>
        <w:t>This is a documented 3GPP SA5 assumption/requirement on the mapping between NFs and VNFs.</w:t>
      </w:r>
      <w:r>
        <w:rPr>
          <w:rFonts w:ascii="Arial" w:hAnsi="Arial" w:cs="Arial"/>
          <w:lang w:val="en-US" w:eastAsia="zh-CN"/>
        </w:rPr>
        <w:t xml:space="preserve"> </w:t>
      </w:r>
      <w:proofErr w:type="gramStart"/>
      <w:r>
        <w:rPr>
          <w:rFonts w:ascii="Arial" w:hAnsi="Arial" w:cs="Arial"/>
          <w:lang w:val="en-US" w:eastAsia="zh-CN"/>
        </w:rPr>
        <w:t>However</w:t>
      </w:r>
      <w:proofErr w:type="gramEnd"/>
      <w:r>
        <w:rPr>
          <w:rFonts w:ascii="Arial" w:hAnsi="Arial" w:cs="Arial"/>
          <w:lang w:val="en-US" w:eastAsia="zh-CN"/>
        </w:rPr>
        <w:t xml:space="preserve"> </w:t>
      </w:r>
      <w:r w:rsidRPr="00025C52">
        <w:rPr>
          <w:rFonts w:ascii="Arial" w:hAnsi="Arial" w:cs="Arial"/>
          <w:lang w:val="en-US" w:eastAsia="zh-CN"/>
        </w:rPr>
        <w:t xml:space="preserve">the NFV framework enables other mapping strategies </w:t>
      </w:r>
      <w:r>
        <w:rPr>
          <w:rFonts w:ascii="Arial" w:hAnsi="Arial" w:cs="Arial"/>
          <w:lang w:val="en-US" w:eastAsia="zh-CN"/>
        </w:rPr>
        <w:t>(</w:t>
      </w:r>
      <w:r w:rsidRPr="00025C52">
        <w:rPr>
          <w:rFonts w:ascii="Arial" w:hAnsi="Arial" w:cs="Arial"/>
          <w:lang w:val="en-US" w:eastAsia="zh-CN"/>
        </w:rPr>
        <w:t>e.g. multiple NFs mapped to a single VNF as illustrated in 3GPP TR 23.742, clause A.2.2</w:t>
      </w:r>
      <w:r>
        <w:rPr>
          <w:rFonts w:ascii="Arial" w:hAnsi="Arial" w:cs="Arial"/>
          <w:lang w:val="en-US" w:eastAsia="zh-CN"/>
        </w:rPr>
        <w:t xml:space="preserve">). </w:t>
      </w:r>
      <w:r w:rsidR="00BF40F2">
        <w:rPr>
          <w:rFonts w:ascii="Arial" w:hAnsi="Arial" w:cs="Arial"/>
          <w:lang w:val="en-US" w:eastAsia="zh-CN"/>
        </w:rPr>
        <w:t>The ETSI GR NFV-IFA 037 includes solutions where a 3GPP NF can be mapped to a NS, and the different NF services are deployed as VNFs</w:t>
      </w:r>
      <w:r w:rsidR="002656E0"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 xml:space="preserve">Arguably </w:t>
      </w:r>
      <w:r w:rsidRPr="00025C52">
        <w:rPr>
          <w:rFonts w:ascii="Arial" w:hAnsi="Arial" w:cs="Arial"/>
          <w:lang w:val="en-US" w:eastAsia="zh-CN"/>
        </w:rPr>
        <w:t>a solution for calculating the NF energy consumption should be flexible enough to cope with various NF2VNF mappings</w:t>
      </w:r>
      <w:r>
        <w:rPr>
          <w:rFonts w:ascii="Arial" w:hAnsi="Arial" w:cs="Arial"/>
          <w:lang w:val="en-US" w:eastAsia="zh-CN"/>
        </w:rPr>
        <w:t>.</w:t>
      </w:r>
    </w:p>
    <w:p w14:paraId="5C65DC08" w14:textId="77777777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there is a 1-to-1 relationship between VNFC instance and virtual compute resource (cf. ETSI GR NFV-IFA 015),</w:t>
      </w:r>
    </w:p>
    <w:p w14:paraId="4AB6F61F" w14:textId="77777777" w:rsidR="00025C52" w:rsidRDefault="00025C52" w:rsidP="002A56FF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025C52">
        <w:rPr>
          <w:rFonts w:ascii="Arial" w:hAnsi="Arial" w:cs="Arial"/>
          <w:lang w:val="en-US" w:eastAsia="zh-CN"/>
        </w:rPr>
        <w:t>This is a valid assumption for VM-based VNFs; not for containerized VNFs</w:t>
      </w:r>
      <w:r>
        <w:rPr>
          <w:rFonts w:ascii="Arial" w:hAnsi="Arial" w:cs="Arial"/>
          <w:lang w:val="en-US" w:eastAsia="zh-CN"/>
        </w:rPr>
        <w:t xml:space="preserve">. </w:t>
      </w:r>
      <w:r w:rsidRPr="00025C52">
        <w:rPr>
          <w:rFonts w:ascii="Arial" w:hAnsi="Arial" w:cs="Arial"/>
          <w:lang w:val="en-US" w:eastAsia="zh-CN"/>
        </w:rPr>
        <w:t>For containerized VNFs, ETSI GS NFV-IFA 011 Version 4.2.1, clause 7.1.6.2 show</w:t>
      </w:r>
      <w:r>
        <w:rPr>
          <w:rFonts w:ascii="Arial" w:hAnsi="Arial" w:cs="Arial"/>
          <w:lang w:val="en-US" w:eastAsia="zh-CN"/>
        </w:rPr>
        <w:t>s</w:t>
      </w:r>
      <w:r w:rsidRPr="00025C52">
        <w:rPr>
          <w:rFonts w:ascii="Arial" w:hAnsi="Arial" w:cs="Arial"/>
          <w:lang w:val="en-US" w:eastAsia="zh-CN"/>
        </w:rPr>
        <w:t xml:space="preserve"> that a VNFC instance can map to multiple OS containers.</w:t>
      </w:r>
      <w:r>
        <w:rPr>
          <w:rFonts w:ascii="Arial" w:hAnsi="Arial" w:cs="Arial"/>
          <w:lang w:val="en-US" w:eastAsia="zh-CN"/>
        </w:rPr>
        <w:t xml:space="preserve"> So far </w:t>
      </w:r>
      <w:r w:rsidRPr="00025C52">
        <w:rPr>
          <w:rFonts w:ascii="Arial" w:hAnsi="Arial" w:cs="Arial"/>
          <w:lang w:val="en-US" w:eastAsia="zh-CN"/>
        </w:rPr>
        <w:t>IFA</w:t>
      </w:r>
      <w:r>
        <w:rPr>
          <w:rFonts w:ascii="Arial" w:hAnsi="Arial" w:cs="Arial"/>
          <w:lang w:val="en-US" w:eastAsia="zh-CN"/>
        </w:rPr>
        <w:t>0</w:t>
      </w:r>
      <w:r w:rsidRPr="00025C52">
        <w:rPr>
          <w:rFonts w:ascii="Arial" w:hAnsi="Arial" w:cs="Arial"/>
          <w:lang w:val="en-US" w:eastAsia="zh-CN"/>
        </w:rPr>
        <w:t xml:space="preserve">15 has not been updated </w:t>
      </w:r>
      <w:r>
        <w:rPr>
          <w:rFonts w:ascii="Arial" w:hAnsi="Arial" w:cs="Arial"/>
          <w:lang w:val="en-US" w:eastAsia="zh-CN"/>
        </w:rPr>
        <w:t>to reflect this.</w:t>
      </w:r>
    </w:p>
    <w:p w14:paraId="680CED95" w14:textId="43C35E00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there is a 1-to-many relationship between virtual compute resource and vCPU,</w:t>
      </w:r>
    </w:p>
    <w:p w14:paraId="38FA0011" w14:textId="66F7F25D" w:rsidR="005B5C25" w:rsidRDefault="005B5C25" w:rsidP="002A56FF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the VNFD virtual compute resources can include several vCPUs.</w:t>
      </w:r>
    </w:p>
    <w:p w14:paraId="530363AA" w14:textId="39F094E1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there is a 1-to-many relationship between vCPU and CPU Core,</w:t>
      </w:r>
    </w:p>
    <w:p w14:paraId="5D8C5906" w14:textId="3CC6086A" w:rsidR="00E31498" w:rsidRDefault="0058087F" w:rsidP="002A56FF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One VCPU can make use of </w:t>
      </w:r>
      <w:r w:rsidR="00847143">
        <w:rPr>
          <w:rFonts w:ascii="Arial" w:hAnsi="Arial" w:cs="Arial"/>
          <w:lang w:val="en-US" w:eastAsia="zh-CN"/>
        </w:rPr>
        <w:t>several CPU cores.</w:t>
      </w:r>
    </w:p>
    <w:p w14:paraId="4413583C" w14:textId="334412ED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there is a 1-to-many relationship between NFVI Node and Physical CPU,</w:t>
      </w:r>
    </w:p>
    <w:p w14:paraId="5596CEAF" w14:textId="346EBB4F" w:rsidR="00CA29FD" w:rsidRDefault="00CA29FD" w:rsidP="002A56FF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assumption appears correct</w:t>
      </w:r>
    </w:p>
    <w:p w14:paraId="352CC9B8" w14:textId="144FE321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there is a 1-to-many relationship between Physical CPU and CPU Core,</w:t>
      </w:r>
    </w:p>
    <w:p w14:paraId="57C9315E" w14:textId="47D1D8D7" w:rsidR="00CA29FD" w:rsidRPr="00CA29FD" w:rsidRDefault="00CA29FD" w:rsidP="002A56FF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 is a 1-to-many relationship between the Physical CPU and its cores </w:t>
      </w:r>
    </w:p>
    <w:p w14:paraId="12435C1B" w14:textId="58788C7E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all CPU cores allocated to a vCPU run on the same Physical CPU,</w:t>
      </w:r>
    </w:p>
    <w:p w14:paraId="23B29631" w14:textId="28E4BE37" w:rsidR="00CA29FD" w:rsidRDefault="00CA29FD" w:rsidP="002A56FF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is a reasonable assumption, but it is not </w:t>
      </w:r>
      <w:proofErr w:type="spellStart"/>
      <w:r>
        <w:rPr>
          <w:rFonts w:ascii="Arial" w:hAnsi="Arial" w:cs="Arial"/>
          <w:lang w:val="en-US" w:eastAsia="zh-CN"/>
        </w:rPr>
        <w:t>precised</w:t>
      </w:r>
      <w:proofErr w:type="spellEnd"/>
      <w:r>
        <w:rPr>
          <w:rFonts w:ascii="Arial" w:hAnsi="Arial" w:cs="Arial"/>
          <w:lang w:val="en-US" w:eastAsia="zh-CN"/>
        </w:rPr>
        <w:t xml:space="preserve"> in NFV specifications. It could be different in a SMP architecture.</w:t>
      </w:r>
    </w:p>
    <w:p w14:paraId="3D313D7E" w14:textId="77777777" w:rsidR="001509A1" w:rsidRDefault="001509A1" w:rsidP="001509A1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VNF / VNFC instances are not containerized</w:t>
      </w:r>
    </w:p>
    <w:p w14:paraId="2510E1C4" w14:textId="648C2AFD" w:rsidR="00B17961" w:rsidRDefault="00B17961" w:rsidP="004F4752">
      <w:pPr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Since its </w:t>
      </w:r>
      <w:r w:rsidR="00FC7FB3">
        <w:rPr>
          <w:rFonts w:ascii="Arial" w:hAnsi="Arial" w:cs="Arial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elease 4</w:t>
      </w:r>
      <w:r w:rsidR="00FC7FB3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ETSI </w:t>
      </w:r>
      <w:r w:rsidR="00025C52">
        <w:rPr>
          <w:rFonts w:ascii="Arial" w:hAnsi="Arial" w:cs="Arial"/>
          <w:lang w:val="en-US" w:eastAsia="zh-CN"/>
        </w:rPr>
        <w:t xml:space="preserve">NFV </w:t>
      </w:r>
      <w:r>
        <w:rPr>
          <w:rFonts w:ascii="Arial" w:hAnsi="Arial" w:cs="Arial"/>
          <w:lang w:val="en-US" w:eastAsia="zh-CN"/>
        </w:rPr>
        <w:t>is addressing containerized workloads in its specifications (stage 2 is published and available, stage 3 is under progress). Ruling out containerization would render Energy Consumption evaluation much less useful.</w:t>
      </w:r>
    </w:p>
    <w:p w14:paraId="13B1F1A0" w14:textId="77777777" w:rsidR="004F4752" w:rsidRDefault="004F4752" w:rsidP="004F4752">
      <w:p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</w:p>
    <w:p w14:paraId="2C8F3D4D" w14:textId="77777777" w:rsidR="004F4752" w:rsidRDefault="004F4752" w:rsidP="004F4752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4F4752">
        <w:rPr>
          <w:rFonts w:ascii="Arial" w:hAnsi="Arial" w:cs="Arial"/>
          <w:lang w:val="en-US" w:eastAsia="zh-CN"/>
        </w:rPr>
        <w:t>Provide feedback on the proposed method to estimate the Energy Consumption of VNFs (based on relative vCPU Mean Usage and NFVI node Energy Consumption)</w:t>
      </w:r>
    </w:p>
    <w:p w14:paraId="0E2F72F7" w14:textId="4EAFA2DD" w:rsidR="004F4752" w:rsidRDefault="004F4752" w:rsidP="00F661EB">
      <w:pPr>
        <w:pStyle w:val="ListParagraph"/>
        <w:numPr>
          <w:ilvl w:val="1"/>
          <w:numId w:val="4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computation inevitably introduces biases in the estimation: </w:t>
      </w:r>
      <w:r w:rsidR="000C59A1">
        <w:rPr>
          <w:rFonts w:ascii="Arial" w:hAnsi="Arial" w:cs="Arial"/>
          <w:lang w:val="en-US" w:eastAsia="zh-CN"/>
        </w:rPr>
        <w:t xml:space="preserve">EC </w:t>
      </w:r>
      <w:r>
        <w:rPr>
          <w:rFonts w:ascii="Arial" w:hAnsi="Arial" w:cs="Arial"/>
          <w:lang w:val="en-US" w:eastAsia="zh-CN"/>
        </w:rPr>
        <w:t xml:space="preserve">is not linearly dependent on </w:t>
      </w:r>
      <w:r w:rsidR="00F661EB">
        <w:rPr>
          <w:rFonts w:ascii="Arial" w:hAnsi="Arial" w:cs="Arial"/>
          <w:lang w:val="en-US" w:eastAsia="zh-CN"/>
        </w:rPr>
        <w:t xml:space="preserve">resource </w:t>
      </w:r>
      <w:r w:rsidR="00F661EB" w:rsidRPr="006F0D40">
        <w:rPr>
          <w:rFonts w:ascii="Arial" w:hAnsi="Arial" w:cs="Arial"/>
          <w:lang w:val="en-US" w:eastAsia="zh-CN"/>
        </w:rPr>
        <w:t>consumption</w:t>
      </w:r>
      <w:r w:rsidR="000C59A1" w:rsidRPr="006F0D40">
        <w:rPr>
          <w:rFonts w:ascii="Arial" w:hAnsi="Arial" w:cs="Arial"/>
          <w:lang w:val="en-US" w:eastAsia="zh-CN"/>
        </w:rPr>
        <w:t>.</w:t>
      </w:r>
      <w:r w:rsidR="00F661EB" w:rsidRPr="002A56FF">
        <w:rPr>
          <w:rFonts w:ascii="Arial" w:hAnsi="Arial" w:cs="Arial"/>
        </w:rPr>
        <w:t xml:space="preserve"> </w:t>
      </w:r>
      <w:r w:rsidR="00F661EB" w:rsidRPr="002A56FF">
        <w:rPr>
          <w:rFonts w:ascii="Arial" w:hAnsi="Arial" w:cs="Arial"/>
          <w:sz w:val="22"/>
          <w:szCs w:val="22"/>
        </w:rPr>
        <w:t>And the m</w:t>
      </w:r>
      <w:proofErr w:type="spellStart"/>
      <w:r w:rsidR="00F661EB" w:rsidRPr="002A56FF">
        <w:rPr>
          <w:rFonts w:ascii="Arial" w:hAnsi="Arial" w:cs="Arial"/>
          <w:sz w:val="22"/>
          <w:szCs w:val="22"/>
          <w:lang w:val="en-US" w:eastAsia="zh-CN"/>
        </w:rPr>
        <w:t>ean</w:t>
      </w:r>
      <w:proofErr w:type="spellEnd"/>
      <w:r w:rsidR="00F661EB" w:rsidRPr="006F0D40">
        <w:rPr>
          <w:rFonts w:ascii="Arial" w:hAnsi="Arial" w:cs="Arial"/>
          <w:lang w:val="en-US" w:eastAsia="zh-CN"/>
        </w:rPr>
        <w:t xml:space="preserve"> virtual</w:t>
      </w:r>
      <w:r w:rsidR="00F661EB" w:rsidRPr="00F661EB">
        <w:rPr>
          <w:rFonts w:ascii="Arial" w:hAnsi="Arial" w:cs="Arial"/>
          <w:lang w:val="en-US" w:eastAsia="zh-CN"/>
        </w:rPr>
        <w:t xml:space="preserve"> CPU usage represents a % of utili</w:t>
      </w:r>
      <w:r w:rsidR="00F661EB">
        <w:rPr>
          <w:rFonts w:ascii="Arial" w:hAnsi="Arial" w:cs="Arial"/>
          <w:lang w:val="en-US" w:eastAsia="zh-CN"/>
        </w:rPr>
        <w:t>z</w:t>
      </w:r>
      <w:r w:rsidR="00F661EB" w:rsidRPr="00F661EB">
        <w:rPr>
          <w:rFonts w:ascii="Arial" w:hAnsi="Arial" w:cs="Arial"/>
          <w:lang w:val="en-US" w:eastAsia="zh-CN"/>
        </w:rPr>
        <w:t xml:space="preserve">ation of the allocated vCPU resources, not a % </w:t>
      </w:r>
      <w:proofErr w:type="spellStart"/>
      <w:r w:rsidR="00F661EB" w:rsidRPr="00F661EB">
        <w:rPr>
          <w:rFonts w:ascii="Arial" w:hAnsi="Arial" w:cs="Arial"/>
          <w:lang w:val="en-US" w:eastAsia="zh-CN"/>
        </w:rPr>
        <w:t>w.r.t.</w:t>
      </w:r>
      <w:proofErr w:type="spellEnd"/>
      <w:r w:rsidR="00F661EB" w:rsidRPr="00F661EB">
        <w:rPr>
          <w:rFonts w:ascii="Arial" w:hAnsi="Arial" w:cs="Arial"/>
          <w:lang w:val="en-US" w:eastAsia="zh-CN"/>
        </w:rPr>
        <w:t xml:space="preserve"> the resources available on the NFVI nod</w:t>
      </w:r>
      <w:r w:rsidR="00F661EB">
        <w:rPr>
          <w:rFonts w:ascii="Arial" w:hAnsi="Arial" w:cs="Arial"/>
          <w:lang w:val="en-US" w:eastAsia="zh-CN"/>
        </w:rPr>
        <w:t>e</w:t>
      </w:r>
      <w:r>
        <w:rPr>
          <w:rFonts w:ascii="Arial" w:hAnsi="Arial" w:cs="Arial"/>
          <w:lang w:val="en-US" w:eastAsia="zh-CN"/>
        </w:rPr>
        <w:t xml:space="preserve">, so the mean </w:t>
      </w:r>
      <w:r w:rsidR="00F661EB">
        <w:rPr>
          <w:rFonts w:ascii="Arial" w:hAnsi="Arial" w:cs="Arial"/>
          <w:lang w:val="en-US" w:eastAsia="zh-CN"/>
        </w:rPr>
        <w:t xml:space="preserve">virtual </w:t>
      </w:r>
      <w:r w:rsidR="000C59A1">
        <w:rPr>
          <w:rFonts w:ascii="Arial" w:hAnsi="Arial" w:cs="Arial"/>
          <w:lang w:val="en-US" w:eastAsia="zh-CN"/>
        </w:rPr>
        <w:t xml:space="preserve">CPU </w:t>
      </w:r>
      <w:r>
        <w:rPr>
          <w:rFonts w:ascii="Arial" w:hAnsi="Arial" w:cs="Arial"/>
          <w:lang w:val="en-US" w:eastAsia="zh-CN"/>
        </w:rPr>
        <w:t xml:space="preserve">usage </w:t>
      </w:r>
      <w:r w:rsidR="00F661EB" w:rsidRPr="00F661EB">
        <w:rPr>
          <w:rFonts w:ascii="Arial" w:hAnsi="Arial" w:cs="Arial"/>
          <w:lang w:val="en-US" w:eastAsia="zh-CN"/>
        </w:rPr>
        <w:t>will not provide a good estimation if the amount of allocated vCPU resources significantly differ</w:t>
      </w:r>
      <w:r w:rsidR="00B17961">
        <w:rPr>
          <w:rFonts w:ascii="Arial" w:hAnsi="Arial" w:cs="Arial"/>
          <w:lang w:val="en-US" w:eastAsia="zh-CN"/>
        </w:rPr>
        <w:t>s</w:t>
      </w:r>
      <w:r w:rsidR="00F661EB" w:rsidRPr="00F661EB">
        <w:rPr>
          <w:rFonts w:ascii="Arial" w:hAnsi="Arial" w:cs="Arial"/>
          <w:lang w:val="en-US" w:eastAsia="zh-CN"/>
        </w:rPr>
        <w:t xml:space="preserve"> from one virtual compute resource to another on the same NFVI Node.</w:t>
      </w:r>
      <w:r w:rsidR="00285598">
        <w:rPr>
          <w:rFonts w:ascii="Arial" w:hAnsi="Arial" w:cs="Arial"/>
          <w:lang w:val="en-US" w:eastAsia="zh-CN"/>
        </w:rPr>
        <w:t xml:space="preserve"> </w:t>
      </w:r>
      <w:r w:rsidR="00F661EB">
        <w:rPr>
          <w:rFonts w:ascii="Arial" w:hAnsi="Arial" w:cs="Arial"/>
          <w:lang w:val="en-US" w:eastAsia="zh-CN"/>
        </w:rPr>
        <w:t>Moreover, the EC of other components such as processors on network interface cards should be considered as well.</w:t>
      </w:r>
    </w:p>
    <w:p w14:paraId="4D5A25DA" w14:textId="77777777" w:rsidR="0049467A" w:rsidRPr="0049467A" w:rsidRDefault="0049467A" w:rsidP="0049467A">
      <w:pPr>
        <w:rPr>
          <w:rFonts w:ascii="Arial" w:hAnsi="Arial" w:cs="Arial"/>
          <w:lang w:val="en-US" w:eastAsia="zh-CN"/>
        </w:rPr>
      </w:pPr>
    </w:p>
    <w:p w14:paraId="166AF7E9" w14:textId="77777777" w:rsidR="0049467A" w:rsidRDefault="0049467A" w:rsidP="0049467A">
      <w:pPr>
        <w:pStyle w:val="ListParagraph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49467A">
        <w:rPr>
          <w:rFonts w:ascii="Arial" w:hAnsi="Arial" w:cs="Arial"/>
          <w:lang w:val="en-US"/>
        </w:rPr>
        <w:t xml:space="preserve">Provide feedback on SA5 statements </w:t>
      </w:r>
      <w:proofErr w:type="spellStart"/>
      <w:r w:rsidRPr="0049467A">
        <w:rPr>
          <w:rFonts w:ascii="Arial" w:hAnsi="Arial" w:cs="Arial"/>
          <w:lang w:val="en-US"/>
        </w:rPr>
        <w:t>wrt</w:t>
      </w:r>
      <w:proofErr w:type="spellEnd"/>
      <w:r w:rsidRPr="0049467A">
        <w:rPr>
          <w:rFonts w:ascii="Arial" w:hAnsi="Arial" w:cs="Arial"/>
          <w:lang w:val="en-US"/>
        </w:rPr>
        <w:t>. the non-accuracy of the vCPU Mean Usage performance measurement data provided by MANO to the 3GPP management system</w:t>
      </w:r>
    </w:p>
    <w:p w14:paraId="5E59E6D8" w14:textId="2822D066" w:rsidR="0049467A" w:rsidRPr="00CB3865" w:rsidRDefault="008D2DC6" w:rsidP="002A56FF">
      <w:pPr>
        <w:pStyle w:val="ListParagraph"/>
        <w:numPr>
          <w:ilvl w:val="1"/>
          <w:numId w:val="40"/>
        </w:numPr>
        <w:overflowPunct/>
        <w:autoSpaceDE/>
        <w:autoSpaceDN/>
        <w:adjustRightInd/>
        <w:textAlignment w:val="auto"/>
        <w:rPr>
          <w:lang w:val="en-US" w:eastAsia="zh-CN"/>
        </w:rPr>
      </w:pPr>
      <w:r w:rsidRPr="008D2DC6">
        <w:rPr>
          <w:rFonts w:ascii="Arial" w:hAnsi="Arial" w:cs="Arial"/>
          <w:lang w:val="en-US" w:eastAsia="zh-CN"/>
        </w:rPr>
        <w:t>The information provided by MANO might not be sufficient to estimate EC but is accurate with regards to vCPU mean usage per VNF.</w:t>
      </w:r>
    </w:p>
    <w:p w14:paraId="5AA198D1" w14:textId="77777777" w:rsidR="00CB3865" w:rsidRPr="00CB3865" w:rsidRDefault="00CB3865" w:rsidP="00CB3865">
      <w:pPr>
        <w:overflowPunct/>
        <w:autoSpaceDE/>
        <w:autoSpaceDN/>
        <w:adjustRightInd/>
        <w:textAlignment w:val="auto"/>
        <w:rPr>
          <w:lang w:val="en-US" w:eastAsia="zh-CN"/>
        </w:rPr>
      </w:pPr>
    </w:p>
    <w:p w14:paraId="39F9D345" w14:textId="77777777" w:rsidR="001509A1" w:rsidRDefault="0049467A" w:rsidP="0049467A">
      <w:pPr>
        <w:pStyle w:val="ListParagraph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49467A">
        <w:rPr>
          <w:rFonts w:ascii="Arial" w:hAnsi="Arial" w:cs="Arial"/>
          <w:lang w:val="en-US"/>
        </w:rPr>
        <w:t xml:space="preserve">Indicate whether more accurate performance measurement data, </w:t>
      </w:r>
      <w:proofErr w:type="gramStart"/>
      <w:r w:rsidRPr="0049467A">
        <w:rPr>
          <w:rFonts w:ascii="Arial" w:hAnsi="Arial" w:cs="Arial"/>
          <w:lang w:val="en-US"/>
        </w:rPr>
        <w:t>in particular for</w:t>
      </w:r>
      <w:proofErr w:type="gramEnd"/>
      <w:r w:rsidRPr="0049467A">
        <w:rPr>
          <w:rFonts w:ascii="Arial" w:hAnsi="Arial" w:cs="Arial"/>
          <w:lang w:val="en-US"/>
        </w:rPr>
        <w:t xml:space="preserve"> vCPU usage mean, could be defined by ETSI NFV so that the 3GPP management system could get more accurate data from NFV MANO to calculate its EE KPI.</w:t>
      </w:r>
    </w:p>
    <w:p w14:paraId="402ADFFF" w14:textId="77777777" w:rsidR="00B17961" w:rsidRDefault="00B17961" w:rsidP="002A56FF">
      <w:pPr>
        <w:pStyle w:val="ListParagraph"/>
        <w:numPr>
          <w:ilvl w:val="1"/>
          <w:numId w:val="40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lang w:val="en-US" w:eastAsia="zh-CN"/>
        </w:rPr>
        <w:t>vCPUUsageD</w:t>
      </w:r>
      <w:r w:rsidRPr="00B17961">
        <w:rPr>
          <w:rFonts w:ascii="Arial" w:hAnsi="Arial" w:cs="Arial"/>
          <w:lang w:val="en-US" w:eastAsia="zh-CN"/>
        </w:rPr>
        <w:t>ata</w:t>
      </w:r>
      <w:proofErr w:type="spellEnd"/>
      <w:r w:rsidRPr="00B17961">
        <w:rPr>
          <w:rFonts w:ascii="Arial" w:hAnsi="Arial" w:cs="Arial"/>
          <w:lang w:val="en-US" w:eastAsia="zh-CN"/>
        </w:rPr>
        <w:t xml:space="preserve"> </w:t>
      </w:r>
      <w:r w:rsidR="008D2DC6">
        <w:rPr>
          <w:rFonts w:ascii="Arial" w:hAnsi="Arial" w:cs="Arial"/>
          <w:lang w:val="en-US" w:eastAsia="zh-CN"/>
        </w:rPr>
        <w:t xml:space="preserve">are considered </w:t>
      </w:r>
      <w:r w:rsidRPr="00B17961">
        <w:rPr>
          <w:rFonts w:ascii="Arial" w:hAnsi="Arial" w:cs="Arial"/>
          <w:lang w:val="en-US" w:eastAsia="zh-CN"/>
        </w:rPr>
        <w:t>accurate although not sufficient to compute EC KPIs.</w:t>
      </w:r>
    </w:p>
    <w:p w14:paraId="47E022FC" w14:textId="5B67B4C0" w:rsidR="0049467A" w:rsidRDefault="00D47D94" w:rsidP="0049467A">
      <w:pPr>
        <w:pStyle w:val="ListParagraph"/>
        <w:numPr>
          <w:ilvl w:val="0"/>
          <w:numId w:val="41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the short term, ETSI NFV defines performance metrics that can be transmitted over </w:t>
      </w:r>
      <w:r w:rsidR="00681291">
        <w:rPr>
          <w:rFonts w:ascii="Arial" w:hAnsi="Arial" w:cs="Arial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lang w:val="en-US" w:eastAsia="zh-CN"/>
        </w:rPr>
        <w:t>Os</w:t>
      </w:r>
      <w:proofErr w:type="spellEnd"/>
      <w:r>
        <w:rPr>
          <w:rFonts w:ascii="Arial" w:hAnsi="Arial" w:cs="Arial"/>
          <w:lang w:val="en-US" w:eastAsia="zh-CN"/>
        </w:rPr>
        <w:t>-Ma-</w:t>
      </w:r>
      <w:proofErr w:type="spellStart"/>
      <w:r w:rsidR="00FC7FB3">
        <w:rPr>
          <w:rFonts w:ascii="Arial" w:hAnsi="Arial" w:cs="Arial"/>
          <w:lang w:val="en-US" w:eastAsia="zh-CN"/>
        </w:rPr>
        <w:t>nfvo</w:t>
      </w:r>
      <w:proofErr w:type="spellEnd"/>
      <w:r w:rsidR="00FC7FB3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and </w:t>
      </w:r>
      <w:proofErr w:type="spellStart"/>
      <w:r>
        <w:rPr>
          <w:rFonts w:ascii="Arial" w:hAnsi="Arial" w:cs="Arial"/>
          <w:lang w:val="en-US" w:eastAsia="zh-CN"/>
        </w:rPr>
        <w:t>Ve-V</w:t>
      </w:r>
      <w:r w:rsidR="00FC7FB3">
        <w:rPr>
          <w:rFonts w:ascii="Arial" w:hAnsi="Arial" w:cs="Arial"/>
          <w:lang w:val="en-US" w:eastAsia="zh-CN"/>
        </w:rPr>
        <w:t>nfm</w:t>
      </w:r>
      <w:proofErr w:type="spellEnd"/>
      <w:r>
        <w:rPr>
          <w:rFonts w:ascii="Arial" w:hAnsi="Arial" w:cs="Arial"/>
          <w:lang w:val="en-US" w:eastAsia="zh-CN"/>
        </w:rPr>
        <w:t xml:space="preserve"> reference points. There are no immediate plans to change these metrics</w:t>
      </w:r>
      <w:r w:rsidR="00B17961">
        <w:rPr>
          <w:rFonts w:ascii="Arial" w:hAnsi="Arial" w:cs="Arial"/>
          <w:lang w:val="en-US" w:eastAsia="zh-CN"/>
        </w:rPr>
        <w:t xml:space="preserve"> or introduce new ones</w:t>
      </w:r>
      <w:r>
        <w:rPr>
          <w:rFonts w:ascii="Arial" w:hAnsi="Arial" w:cs="Arial"/>
          <w:lang w:val="en-US" w:eastAsia="zh-CN"/>
        </w:rPr>
        <w:t>.</w:t>
      </w:r>
    </w:p>
    <w:p w14:paraId="7CAB0638" w14:textId="13F3B14B" w:rsidR="00D47D94" w:rsidRPr="0049467A" w:rsidRDefault="00D47D94" w:rsidP="0049467A">
      <w:pPr>
        <w:pStyle w:val="ListParagraph"/>
        <w:numPr>
          <w:ilvl w:val="0"/>
          <w:numId w:val="41"/>
        </w:num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the longer term, EVE021 will consider energy consumption </w:t>
      </w:r>
      <w:r w:rsidR="002D31E3">
        <w:rPr>
          <w:rFonts w:ascii="Arial" w:hAnsi="Arial" w:cs="Arial"/>
          <w:lang w:val="en-US" w:eastAsia="zh-CN"/>
        </w:rPr>
        <w:t xml:space="preserve">management </w:t>
      </w:r>
      <w:r>
        <w:rPr>
          <w:rFonts w:ascii="Arial" w:hAnsi="Arial" w:cs="Arial"/>
          <w:lang w:val="en-US" w:eastAsia="zh-CN"/>
        </w:rPr>
        <w:t xml:space="preserve">in the NFV </w:t>
      </w:r>
      <w:r w:rsidR="000559FD">
        <w:rPr>
          <w:rFonts w:ascii="Arial" w:hAnsi="Arial" w:cs="Arial"/>
          <w:lang w:val="en-US" w:eastAsia="zh-CN"/>
        </w:rPr>
        <w:t>f</w:t>
      </w:r>
      <w:r>
        <w:rPr>
          <w:rFonts w:ascii="Arial" w:hAnsi="Arial" w:cs="Arial"/>
          <w:lang w:val="en-US" w:eastAsia="zh-CN"/>
        </w:rPr>
        <w:t>ramework, avoiding the need to infer power consumption from indirect metrics.</w:t>
      </w:r>
    </w:p>
    <w:p w14:paraId="481A8908" w14:textId="77777777" w:rsidR="00A1234E" w:rsidRDefault="00A1234E" w:rsidP="00911477">
      <w:pPr>
        <w:rPr>
          <w:rFonts w:ascii="Arial" w:hAnsi="Arial" w:cs="Arial"/>
          <w:b/>
        </w:rPr>
      </w:pPr>
    </w:p>
    <w:p w14:paraId="6E6870AE" w14:textId="6313A96C" w:rsidR="008D2DC6" w:rsidRDefault="00D54945" w:rsidP="00CB386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BC2A63">
        <w:rPr>
          <w:rFonts w:ascii="Arial" w:hAnsi="Arial" w:cs="Arial"/>
          <w:bCs/>
        </w:rPr>
        <w:t xml:space="preserve">nother point needs to be </w:t>
      </w:r>
      <w:r w:rsidR="008D2DC6" w:rsidRPr="002A56FF">
        <w:rPr>
          <w:rFonts w:ascii="Arial" w:hAnsi="Arial" w:cs="Arial"/>
          <w:bCs/>
        </w:rPr>
        <w:t>raise</w:t>
      </w:r>
      <w:r w:rsidR="00BC2A63">
        <w:rPr>
          <w:rFonts w:ascii="Arial" w:hAnsi="Arial" w:cs="Arial"/>
          <w:bCs/>
        </w:rPr>
        <w:t>d</w:t>
      </w:r>
      <w:r w:rsidR="008D2DC6" w:rsidRPr="002A56FF">
        <w:rPr>
          <w:rFonts w:ascii="Arial" w:hAnsi="Arial" w:cs="Arial"/>
          <w:bCs/>
        </w:rPr>
        <w:t>:</w:t>
      </w:r>
      <w:r w:rsidR="00CB3865">
        <w:rPr>
          <w:rFonts w:ascii="Arial" w:hAnsi="Arial" w:cs="Arial"/>
          <w:bCs/>
        </w:rPr>
        <w:t xml:space="preserve"> </w:t>
      </w:r>
      <w:r w:rsidR="00BC2A63">
        <w:rPr>
          <w:rFonts w:ascii="Arial" w:hAnsi="Arial" w:cs="Arial"/>
          <w:bCs/>
        </w:rPr>
        <w:t>i</w:t>
      </w:r>
      <w:r w:rsidR="0032179F">
        <w:rPr>
          <w:rFonts w:ascii="Arial" w:hAnsi="Arial" w:cs="Arial"/>
          <w:bCs/>
        </w:rPr>
        <w:t xml:space="preserve">n addition to CPU consumption, the </w:t>
      </w:r>
      <w:r w:rsidR="008D2DC6" w:rsidRPr="002A56FF">
        <w:rPr>
          <w:rFonts w:ascii="Arial" w:hAnsi="Arial" w:cs="Arial"/>
          <w:bCs/>
        </w:rPr>
        <w:t>E</w:t>
      </w:r>
      <w:r w:rsidR="0032179F">
        <w:rPr>
          <w:rFonts w:ascii="Arial" w:hAnsi="Arial" w:cs="Arial"/>
          <w:bCs/>
        </w:rPr>
        <w:t xml:space="preserve">nergy </w:t>
      </w:r>
      <w:r w:rsidR="008D2DC6" w:rsidRPr="002A56FF">
        <w:rPr>
          <w:rFonts w:ascii="Arial" w:hAnsi="Arial" w:cs="Arial"/>
          <w:bCs/>
        </w:rPr>
        <w:t>C</w:t>
      </w:r>
      <w:r w:rsidR="0032179F">
        <w:rPr>
          <w:rFonts w:ascii="Arial" w:hAnsi="Arial" w:cs="Arial"/>
          <w:bCs/>
        </w:rPr>
        <w:t>onsumption</w:t>
      </w:r>
      <w:r w:rsidR="008D2DC6" w:rsidRPr="002A56FF">
        <w:rPr>
          <w:rFonts w:ascii="Arial" w:hAnsi="Arial" w:cs="Arial"/>
          <w:bCs/>
        </w:rPr>
        <w:t xml:space="preserve"> of </w:t>
      </w:r>
      <w:r w:rsidR="00FC7FB3">
        <w:rPr>
          <w:rFonts w:ascii="Arial" w:hAnsi="Arial" w:cs="Arial"/>
          <w:bCs/>
        </w:rPr>
        <w:t>m</w:t>
      </w:r>
      <w:r w:rsidR="008D2DC6" w:rsidRPr="002A56FF">
        <w:rPr>
          <w:rFonts w:ascii="Arial" w:hAnsi="Arial" w:cs="Arial"/>
          <w:bCs/>
        </w:rPr>
        <w:t xml:space="preserve">emory, </w:t>
      </w:r>
      <w:r w:rsidR="00FC7FB3">
        <w:rPr>
          <w:rFonts w:ascii="Arial" w:hAnsi="Arial" w:cs="Arial"/>
          <w:bCs/>
        </w:rPr>
        <w:t>n</w:t>
      </w:r>
      <w:r w:rsidR="008D2DC6" w:rsidRPr="002A56FF">
        <w:rPr>
          <w:rFonts w:ascii="Arial" w:hAnsi="Arial" w:cs="Arial"/>
          <w:bCs/>
        </w:rPr>
        <w:t xml:space="preserve">etwork, </w:t>
      </w:r>
      <w:r w:rsidR="0032179F">
        <w:rPr>
          <w:rFonts w:ascii="Arial" w:hAnsi="Arial" w:cs="Arial"/>
          <w:bCs/>
        </w:rPr>
        <w:t xml:space="preserve">and </w:t>
      </w:r>
      <w:r w:rsidR="00FC7FB3">
        <w:rPr>
          <w:rFonts w:ascii="Arial" w:hAnsi="Arial" w:cs="Arial"/>
          <w:bCs/>
        </w:rPr>
        <w:t>a</w:t>
      </w:r>
      <w:r w:rsidR="008D2DC6" w:rsidRPr="002A56FF">
        <w:rPr>
          <w:rFonts w:ascii="Arial" w:hAnsi="Arial" w:cs="Arial"/>
          <w:bCs/>
        </w:rPr>
        <w:t xml:space="preserve">cceleration resources might need to be considered as well. </w:t>
      </w:r>
      <w:r w:rsidR="0032179F">
        <w:rPr>
          <w:rFonts w:ascii="Arial" w:hAnsi="Arial" w:cs="Arial"/>
          <w:bCs/>
        </w:rPr>
        <w:t>It will be</w:t>
      </w:r>
      <w:r w:rsidR="008D2DC6" w:rsidRPr="002A56FF">
        <w:rPr>
          <w:rFonts w:ascii="Arial" w:hAnsi="Arial" w:cs="Arial"/>
          <w:bCs/>
        </w:rPr>
        <w:t xml:space="preserve"> </w:t>
      </w:r>
      <w:r w:rsidR="0032179F">
        <w:rPr>
          <w:rFonts w:ascii="Arial" w:hAnsi="Arial" w:cs="Arial"/>
          <w:bCs/>
        </w:rPr>
        <w:t xml:space="preserve">considered </w:t>
      </w:r>
      <w:r w:rsidR="008D2DC6" w:rsidRPr="002A56FF">
        <w:rPr>
          <w:rFonts w:ascii="Arial" w:hAnsi="Arial" w:cs="Arial"/>
          <w:bCs/>
        </w:rPr>
        <w:t xml:space="preserve">by the </w:t>
      </w:r>
      <w:r w:rsidR="00FC7FB3">
        <w:rPr>
          <w:rFonts w:ascii="Arial" w:hAnsi="Arial" w:cs="Arial"/>
          <w:bCs/>
        </w:rPr>
        <w:t>Release 5 feature "Green NFV"</w:t>
      </w:r>
      <w:r w:rsidR="008D2DC6" w:rsidRPr="002A56FF">
        <w:rPr>
          <w:rFonts w:ascii="Arial" w:hAnsi="Arial" w:cs="Arial"/>
          <w:bCs/>
        </w:rPr>
        <w:t>.</w:t>
      </w:r>
    </w:p>
    <w:p w14:paraId="5EFF31EF" w14:textId="1B831603" w:rsidR="00E4162B" w:rsidRDefault="00E4162B" w:rsidP="00E4162B">
      <w:pPr>
        <w:rPr>
          <w:rFonts w:ascii="Arial" w:hAnsi="Arial" w:cs="Arial"/>
          <w:bCs/>
        </w:rPr>
      </w:pPr>
    </w:p>
    <w:p w14:paraId="0EF02B9D" w14:textId="5CC14DBF" w:rsidR="00E4162B" w:rsidRDefault="00D342CA" w:rsidP="00E4162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our view t</w:t>
      </w:r>
      <w:r w:rsidR="00E4162B">
        <w:rPr>
          <w:rFonts w:ascii="Arial" w:hAnsi="Arial" w:cs="Arial"/>
          <w:bCs/>
        </w:rPr>
        <w:t xml:space="preserve">he </w:t>
      </w:r>
      <w:r w:rsidR="001F4025">
        <w:rPr>
          <w:rFonts w:ascii="Arial" w:hAnsi="Arial" w:cs="Arial"/>
          <w:bCs/>
        </w:rPr>
        <w:t>in</w:t>
      </w:r>
      <w:r w:rsidR="00E4162B">
        <w:rPr>
          <w:rFonts w:ascii="Arial" w:hAnsi="Arial" w:cs="Arial"/>
          <w:bCs/>
        </w:rPr>
        <w:t xml:space="preserve">accuracy of the </w:t>
      </w:r>
      <w:r w:rsidR="007F3BBE">
        <w:rPr>
          <w:rFonts w:ascii="Arial" w:hAnsi="Arial" w:cs="Arial"/>
          <w:bCs/>
        </w:rPr>
        <w:t xml:space="preserve">EC </w:t>
      </w:r>
      <w:r w:rsidR="00E4162B">
        <w:rPr>
          <w:rFonts w:ascii="Arial" w:hAnsi="Arial" w:cs="Arial"/>
          <w:bCs/>
        </w:rPr>
        <w:t>esti</w:t>
      </w:r>
      <w:r w:rsidR="007F3BBE">
        <w:rPr>
          <w:rFonts w:ascii="Arial" w:hAnsi="Arial" w:cs="Arial"/>
          <w:bCs/>
        </w:rPr>
        <w:t xml:space="preserve">mation is not coming from the lack of accuracy of the </w:t>
      </w:r>
      <w:proofErr w:type="spellStart"/>
      <w:r w:rsidR="007F3BBE">
        <w:rPr>
          <w:rFonts w:ascii="Arial" w:hAnsi="Arial" w:cs="Arial"/>
          <w:bCs/>
        </w:rPr>
        <w:t>vCPUUsageData</w:t>
      </w:r>
      <w:proofErr w:type="spellEnd"/>
      <w:r w:rsidR="007F3BBE">
        <w:rPr>
          <w:rFonts w:ascii="Arial" w:hAnsi="Arial" w:cs="Arial"/>
          <w:bCs/>
        </w:rPr>
        <w:t xml:space="preserve"> metric</w:t>
      </w:r>
      <w:r w:rsidR="001F4025">
        <w:rPr>
          <w:rFonts w:ascii="Arial" w:hAnsi="Arial" w:cs="Arial"/>
          <w:bCs/>
        </w:rPr>
        <w:t xml:space="preserve"> but from the method used, based on an average</w:t>
      </w:r>
      <w:r>
        <w:rPr>
          <w:rFonts w:ascii="Arial" w:hAnsi="Arial" w:cs="Arial"/>
          <w:bCs/>
        </w:rPr>
        <w:t>d</w:t>
      </w:r>
      <w:r w:rsidR="001F4025">
        <w:rPr>
          <w:rFonts w:ascii="Arial" w:hAnsi="Arial" w:cs="Arial"/>
          <w:bCs/>
        </w:rPr>
        <w:t xml:space="preserve"> value.</w:t>
      </w:r>
      <w:r w:rsidR="00327B46">
        <w:rPr>
          <w:rFonts w:ascii="Arial" w:hAnsi="Arial" w:cs="Arial"/>
          <w:bCs/>
        </w:rPr>
        <w:t xml:space="preserve"> The work on EVE021 is expected to</w:t>
      </w:r>
      <w:r w:rsidR="00FF08A8">
        <w:rPr>
          <w:rFonts w:ascii="Arial" w:hAnsi="Arial" w:cs="Arial"/>
          <w:bCs/>
        </w:rPr>
        <w:t xml:space="preserve"> analyse and document potential solutions or enhancements to</w:t>
      </w:r>
      <w:r w:rsidR="00F0697F">
        <w:rPr>
          <w:rFonts w:ascii="Arial" w:hAnsi="Arial" w:cs="Arial"/>
          <w:bCs/>
        </w:rPr>
        <w:t xml:space="preserve"> </w:t>
      </w:r>
      <w:r w:rsidR="00F1072C">
        <w:rPr>
          <w:rFonts w:ascii="Arial" w:hAnsi="Arial" w:cs="Arial"/>
          <w:bCs/>
        </w:rPr>
        <w:t>a better estimat</w:t>
      </w:r>
      <w:r w:rsidR="00FF08A8">
        <w:rPr>
          <w:rFonts w:ascii="Arial" w:hAnsi="Arial" w:cs="Arial"/>
          <w:bCs/>
        </w:rPr>
        <w:t>e</w:t>
      </w:r>
      <w:r w:rsidR="00F0697F">
        <w:rPr>
          <w:rFonts w:ascii="Arial" w:hAnsi="Arial" w:cs="Arial"/>
          <w:bCs/>
        </w:rPr>
        <w:t xml:space="preserve"> the energy consumption in the NFV </w:t>
      </w:r>
      <w:r w:rsidR="000559FD">
        <w:rPr>
          <w:rFonts w:ascii="Arial" w:hAnsi="Arial" w:cs="Arial"/>
          <w:bCs/>
        </w:rPr>
        <w:t>f</w:t>
      </w:r>
      <w:r w:rsidR="00F0697F">
        <w:rPr>
          <w:rFonts w:ascii="Arial" w:hAnsi="Arial" w:cs="Arial"/>
          <w:bCs/>
        </w:rPr>
        <w:t>ramework.</w:t>
      </w:r>
    </w:p>
    <w:p w14:paraId="37B7AE96" w14:textId="77777777" w:rsidR="0032179F" w:rsidRPr="002A56FF" w:rsidRDefault="0032179F" w:rsidP="004A3A8D">
      <w:pPr>
        <w:rPr>
          <w:rFonts w:ascii="Arial" w:hAnsi="Arial" w:cs="Arial"/>
          <w:bCs/>
        </w:rPr>
      </w:pPr>
    </w:p>
    <w:p w14:paraId="1CB16F36" w14:textId="77777777" w:rsidR="00911477" w:rsidRPr="005114BF" w:rsidRDefault="00911477" w:rsidP="00911477">
      <w:pPr>
        <w:spacing w:after="120"/>
        <w:rPr>
          <w:rFonts w:ascii="Arial" w:hAnsi="Arial" w:cs="Arial"/>
          <w:b/>
        </w:rPr>
      </w:pPr>
      <w:r w:rsidRPr="005114BF">
        <w:rPr>
          <w:rFonts w:ascii="Arial" w:hAnsi="Arial" w:cs="Arial"/>
          <w:b/>
        </w:rPr>
        <w:t>2. Actions:</w:t>
      </w:r>
    </w:p>
    <w:p w14:paraId="59CA8C0F" w14:textId="77777777" w:rsidR="00CC549F" w:rsidRDefault="00043668" w:rsidP="00911477">
      <w:pPr>
        <w:rPr>
          <w:rFonts w:ascii="Arial" w:hAnsi="Arial" w:cs="Arial"/>
        </w:rPr>
      </w:pPr>
      <w:r w:rsidRPr="00043668">
        <w:rPr>
          <w:rFonts w:ascii="Arial" w:hAnsi="Arial" w:cs="Arial"/>
        </w:rPr>
        <w:t xml:space="preserve">ETSI NFV </w:t>
      </w:r>
      <w:r>
        <w:rPr>
          <w:rFonts w:ascii="Arial" w:hAnsi="Arial" w:cs="Arial"/>
        </w:rPr>
        <w:t xml:space="preserve">would appreciate additional information on the </w:t>
      </w:r>
      <w:r w:rsidR="006F0D40">
        <w:rPr>
          <w:rFonts w:ascii="Arial" w:hAnsi="Arial" w:cs="Arial"/>
        </w:rPr>
        <w:t xml:space="preserve">content and </w:t>
      </w:r>
      <w:r>
        <w:rPr>
          <w:rFonts w:ascii="Arial" w:hAnsi="Arial" w:cs="Arial"/>
        </w:rPr>
        <w:t>workplan for your deliverable and possible future activities in the domain of Energy Management in 3GPP.</w:t>
      </w:r>
      <w:r w:rsidR="006F0D40">
        <w:rPr>
          <w:rFonts w:ascii="Arial" w:hAnsi="Arial" w:cs="Arial"/>
        </w:rPr>
        <w:t xml:space="preserve"> </w:t>
      </w:r>
    </w:p>
    <w:p w14:paraId="0EDC498E" w14:textId="2C38B60B" w:rsidR="003D5FA4" w:rsidRDefault="00CC549F" w:rsidP="009114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would like to invite comments from 3GPP SA5 on </w:t>
      </w:r>
      <w:r w:rsidR="003D5FA4">
        <w:rPr>
          <w:rFonts w:ascii="Arial" w:hAnsi="Arial" w:cs="Arial"/>
        </w:rPr>
        <w:t xml:space="preserve">the </w:t>
      </w:r>
      <w:r w:rsidR="009C7BBC">
        <w:rPr>
          <w:rFonts w:ascii="Arial" w:hAnsi="Arial" w:cs="Arial"/>
        </w:rPr>
        <w:t xml:space="preserve">scope of </w:t>
      </w:r>
      <w:r w:rsidR="003D5FA4">
        <w:rPr>
          <w:rFonts w:ascii="Arial" w:hAnsi="Arial" w:cs="Arial"/>
        </w:rPr>
        <w:t>EVE021</w:t>
      </w:r>
      <w:r w:rsidR="009C7BBC">
        <w:rPr>
          <w:rFonts w:ascii="Arial" w:hAnsi="Arial" w:cs="Arial"/>
        </w:rPr>
        <w:t xml:space="preserve"> and </w:t>
      </w:r>
      <w:r w:rsidR="003015A6">
        <w:rPr>
          <w:rFonts w:ascii="Arial" w:hAnsi="Arial" w:cs="Arial"/>
        </w:rPr>
        <w:t xml:space="preserve">to </w:t>
      </w:r>
      <w:r w:rsidR="009C7BBC">
        <w:rPr>
          <w:rFonts w:ascii="Arial" w:hAnsi="Arial" w:cs="Arial"/>
        </w:rPr>
        <w:t>provide their own requirements</w:t>
      </w:r>
      <w:r w:rsidR="00347FCC">
        <w:rPr>
          <w:rFonts w:ascii="Arial" w:hAnsi="Arial" w:cs="Arial"/>
        </w:rPr>
        <w:t xml:space="preserve"> that can be used as an input</w:t>
      </w:r>
      <w:r w:rsidR="003D5FA4">
        <w:rPr>
          <w:rFonts w:ascii="Arial" w:hAnsi="Arial" w:cs="Arial"/>
        </w:rPr>
        <w:t>.</w:t>
      </w:r>
    </w:p>
    <w:p w14:paraId="5F342E31" w14:textId="09A06DB4" w:rsidR="00043668" w:rsidRPr="00043668" w:rsidRDefault="008978C2" w:rsidP="009114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775818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consider using the out</w:t>
      </w:r>
      <w:r w:rsidR="009C7BBC">
        <w:rPr>
          <w:rFonts w:ascii="Arial" w:hAnsi="Arial" w:cs="Arial"/>
        </w:rPr>
        <w:t xml:space="preserve">come of EVE021 </w:t>
      </w:r>
      <w:r w:rsidR="00182905">
        <w:rPr>
          <w:rFonts w:ascii="Arial" w:hAnsi="Arial" w:cs="Arial"/>
        </w:rPr>
        <w:t xml:space="preserve">and its normative work </w:t>
      </w:r>
      <w:r w:rsidR="009C7BBC">
        <w:rPr>
          <w:rFonts w:ascii="Arial" w:hAnsi="Arial" w:cs="Arial"/>
        </w:rPr>
        <w:t xml:space="preserve">when </w:t>
      </w:r>
      <w:r w:rsidR="00182905">
        <w:rPr>
          <w:rFonts w:ascii="Arial" w:hAnsi="Arial" w:cs="Arial"/>
        </w:rPr>
        <w:t xml:space="preserve">they are </w:t>
      </w:r>
      <w:r w:rsidR="009C7BBC">
        <w:rPr>
          <w:rFonts w:ascii="Arial" w:hAnsi="Arial" w:cs="Arial"/>
        </w:rPr>
        <w:t>available.</w:t>
      </w:r>
    </w:p>
    <w:p w14:paraId="6FDCEDDB" w14:textId="77777777" w:rsidR="003E0C37" w:rsidRPr="005114BF" w:rsidRDefault="003E0C37" w:rsidP="00911477">
      <w:pPr>
        <w:rPr>
          <w:rFonts w:ascii="Arial" w:hAnsi="Arial" w:cs="Arial"/>
          <w:b/>
          <w:sz w:val="24"/>
        </w:rPr>
      </w:pPr>
    </w:p>
    <w:p w14:paraId="099DE585" w14:textId="77777777" w:rsidR="00911477" w:rsidRPr="005114BF" w:rsidRDefault="00911477" w:rsidP="00911477">
      <w:pPr>
        <w:spacing w:after="120"/>
        <w:rPr>
          <w:rFonts w:ascii="Arial" w:hAnsi="Arial" w:cs="Arial"/>
          <w:b/>
        </w:rPr>
      </w:pPr>
      <w:r w:rsidRPr="005114BF">
        <w:rPr>
          <w:rFonts w:ascii="Arial" w:hAnsi="Arial" w:cs="Arial"/>
          <w:b/>
        </w:rPr>
        <w:t>3. Date of next meetings of the originator:</w:t>
      </w:r>
    </w:p>
    <w:p w14:paraId="097AD5A5" w14:textId="20307487" w:rsidR="00662F07" w:rsidRDefault="004F295D" w:rsidP="00A1234E">
      <w:pPr>
        <w:rPr>
          <w:rFonts w:ascii="Arial" w:hAnsi="Arial" w:cs="Arial"/>
          <w:lang w:val="en-US"/>
        </w:rPr>
      </w:pPr>
      <w:r w:rsidRPr="005114BF">
        <w:rPr>
          <w:rFonts w:ascii="Arial" w:hAnsi="Arial" w:cs="Arial"/>
          <w:lang w:val="en-US"/>
        </w:rPr>
        <w:t>Date</w:t>
      </w:r>
      <w:r w:rsidR="00662F07" w:rsidRPr="005114BF">
        <w:rPr>
          <w:rFonts w:ascii="Arial" w:hAnsi="Arial" w:cs="Arial"/>
          <w:lang w:val="en-US"/>
        </w:rPr>
        <w:tab/>
      </w:r>
      <w:r w:rsidR="00662F07" w:rsidRPr="005114BF">
        <w:rPr>
          <w:rFonts w:ascii="Arial" w:hAnsi="Arial" w:cs="Arial"/>
          <w:lang w:val="en-US"/>
        </w:rPr>
        <w:tab/>
      </w:r>
      <w:r w:rsidRPr="005114BF">
        <w:rPr>
          <w:rFonts w:ascii="Arial" w:hAnsi="Arial" w:cs="Arial"/>
          <w:lang w:val="en-US"/>
        </w:rPr>
        <w:tab/>
        <w:t>Meeting</w:t>
      </w:r>
      <w:r w:rsidR="00662F07" w:rsidRPr="005114BF">
        <w:rPr>
          <w:rFonts w:ascii="Arial" w:hAnsi="Arial" w:cs="Arial"/>
          <w:lang w:val="en-US"/>
        </w:rPr>
        <w:tab/>
      </w:r>
      <w:r w:rsidRPr="005114BF">
        <w:rPr>
          <w:rFonts w:ascii="Arial" w:hAnsi="Arial" w:cs="Arial"/>
          <w:lang w:val="en-US"/>
        </w:rPr>
        <w:tab/>
      </w:r>
      <w:r w:rsidRPr="005114BF">
        <w:rPr>
          <w:rFonts w:ascii="Arial" w:hAnsi="Arial" w:cs="Arial"/>
          <w:lang w:val="en-US"/>
        </w:rPr>
        <w:tab/>
      </w:r>
      <w:r w:rsidRPr="005114BF">
        <w:rPr>
          <w:rFonts w:ascii="Arial" w:hAnsi="Arial" w:cs="Arial"/>
          <w:lang w:val="en-US"/>
        </w:rPr>
        <w:tab/>
      </w:r>
      <w:r w:rsidRPr="005114BF">
        <w:rPr>
          <w:rFonts w:ascii="Arial" w:hAnsi="Arial" w:cs="Arial"/>
          <w:lang w:val="en-US"/>
        </w:rPr>
        <w:tab/>
        <w:t>Place</w:t>
      </w:r>
    </w:p>
    <w:p w14:paraId="4862C281" w14:textId="77777777" w:rsidR="003E0C37" w:rsidRDefault="003E0C37" w:rsidP="00C62EC5">
      <w:pPr>
        <w:rPr>
          <w:rFonts w:ascii="Arial" w:eastAsia="SimSun" w:hAnsi="Arial" w:cs="Arial"/>
          <w:lang w:eastAsia="zh-CN"/>
        </w:rPr>
      </w:pPr>
    </w:p>
    <w:p w14:paraId="38E6D945" w14:textId="73049F33" w:rsidR="00C62EC5" w:rsidRDefault="0054321A" w:rsidP="00C62EC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6</w:t>
      </w:r>
      <w:r w:rsidR="00C62EC5" w:rsidRPr="00043668">
        <w:rPr>
          <w:rFonts w:ascii="Arial" w:eastAsia="SimSun" w:hAnsi="Arial" w:cs="Arial"/>
          <w:vertAlign w:val="superscript"/>
          <w:lang w:eastAsia="zh-CN"/>
        </w:rPr>
        <w:t>th</w:t>
      </w:r>
      <w:r w:rsidR="00C62EC5" w:rsidRPr="00043668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-10</w:t>
      </w:r>
      <w:r w:rsidRPr="002A56FF">
        <w:rPr>
          <w:rFonts w:ascii="Arial" w:eastAsia="SimSun" w:hAnsi="Arial" w:cs="Arial"/>
          <w:vertAlign w:val="superscript"/>
          <w:lang w:eastAsia="zh-CN"/>
        </w:rPr>
        <w:t>th</w:t>
      </w:r>
      <w:r>
        <w:rPr>
          <w:rFonts w:ascii="Arial" w:eastAsia="SimSun" w:hAnsi="Arial" w:cs="Arial"/>
          <w:lang w:eastAsia="zh-CN"/>
        </w:rPr>
        <w:t xml:space="preserve"> December</w:t>
      </w:r>
      <w:r w:rsidR="00C62EC5">
        <w:rPr>
          <w:rFonts w:ascii="Arial" w:eastAsia="SimSun" w:hAnsi="Arial" w:cs="Arial"/>
          <w:lang w:eastAsia="zh-CN"/>
        </w:rPr>
        <w:tab/>
        <w:t>NFV#3</w:t>
      </w:r>
      <w:r w:rsidR="003E0C37">
        <w:rPr>
          <w:rFonts w:ascii="Arial" w:eastAsia="SimSun" w:hAnsi="Arial" w:cs="Arial"/>
          <w:lang w:eastAsia="zh-CN"/>
        </w:rPr>
        <w:t>6</w:t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</w:r>
      <w:r w:rsidR="009769B3">
        <w:rPr>
          <w:rFonts w:ascii="Arial" w:eastAsia="SimSun" w:hAnsi="Arial" w:cs="Arial"/>
          <w:lang w:eastAsia="zh-CN"/>
        </w:rPr>
        <w:t>TBD</w:t>
      </w:r>
    </w:p>
    <w:p w14:paraId="0B2A0B74" w14:textId="4CF15792" w:rsidR="00C62EC5" w:rsidRDefault="00C62EC5" w:rsidP="00C62EC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202</w:t>
      </w:r>
      <w:r w:rsidR="003E0C37">
        <w:rPr>
          <w:rFonts w:ascii="Arial" w:eastAsia="SimSun" w:hAnsi="Arial" w:cs="Arial"/>
          <w:lang w:eastAsia="zh-CN"/>
        </w:rPr>
        <w:t>1</w:t>
      </w:r>
    </w:p>
    <w:p w14:paraId="67061D62" w14:textId="77777777" w:rsidR="005114BF" w:rsidRDefault="005114BF" w:rsidP="00A1234E">
      <w:pPr>
        <w:rPr>
          <w:rFonts w:ascii="Arial" w:hAnsi="Arial" w:cs="Arial"/>
          <w:lang w:val="en-US"/>
        </w:rPr>
      </w:pPr>
    </w:p>
    <w:p w14:paraId="70A213F0" w14:textId="200BF44C" w:rsidR="00C62EC5" w:rsidRDefault="00182905" w:rsidP="00C62EC5">
      <w:pPr>
        <w:rPr>
          <w:rFonts w:ascii="Arial" w:eastAsia="SimSun" w:hAnsi="Arial" w:cs="Arial"/>
          <w:lang w:eastAsia="zh-CN"/>
        </w:rPr>
      </w:pPr>
      <w:r w:rsidRPr="002A56FF">
        <w:rPr>
          <w:rFonts w:ascii="Arial" w:eastAsia="SimSun" w:hAnsi="Arial" w:cs="Arial"/>
          <w:lang w:eastAsia="zh-CN"/>
        </w:rPr>
        <w:t>2</w:t>
      </w:r>
      <w:r w:rsidR="00C62EC5" w:rsidRPr="002A56FF">
        <w:rPr>
          <w:rFonts w:ascii="Arial" w:eastAsia="SimSun" w:hAnsi="Arial" w:cs="Arial"/>
          <w:lang w:eastAsia="zh-CN"/>
        </w:rPr>
        <w:t>1</w:t>
      </w:r>
      <w:r w:rsidR="00C62EC5" w:rsidRPr="002A56FF">
        <w:rPr>
          <w:rFonts w:ascii="Arial" w:eastAsia="SimSun" w:hAnsi="Arial" w:cs="Arial"/>
          <w:vertAlign w:val="superscript"/>
          <w:lang w:eastAsia="zh-CN"/>
        </w:rPr>
        <w:t>st</w:t>
      </w:r>
      <w:r w:rsidR="00C62EC5" w:rsidRPr="002A56FF">
        <w:rPr>
          <w:rFonts w:ascii="Arial" w:eastAsia="SimSun" w:hAnsi="Arial" w:cs="Arial"/>
          <w:lang w:eastAsia="zh-CN"/>
        </w:rPr>
        <w:t xml:space="preserve"> February</w:t>
      </w:r>
      <w:r w:rsidR="00C62EC5">
        <w:rPr>
          <w:rFonts w:ascii="Arial" w:eastAsia="SimSun" w:hAnsi="Arial" w:cs="Arial"/>
          <w:lang w:eastAsia="zh-CN"/>
        </w:rPr>
        <w:t xml:space="preserve"> –</w:t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  <w:t>NFV#3</w:t>
      </w:r>
      <w:r w:rsidR="003E0C37">
        <w:rPr>
          <w:rFonts w:ascii="Arial" w:eastAsia="SimSun" w:hAnsi="Arial" w:cs="Arial"/>
          <w:lang w:eastAsia="zh-CN"/>
        </w:rPr>
        <w:t>7</w:t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</w:r>
      <w:r w:rsidR="00C62EC5">
        <w:rPr>
          <w:rFonts w:ascii="Arial" w:eastAsia="SimSun" w:hAnsi="Arial" w:cs="Arial"/>
          <w:lang w:eastAsia="zh-CN"/>
        </w:rPr>
        <w:tab/>
        <w:t>TBD</w:t>
      </w:r>
    </w:p>
    <w:p w14:paraId="14E3C824" w14:textId="510FC381" w:rsidR="00C62EC5" w:rsidRDefault="00182905" w:rsidP="00C62EC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2</w:t>
      </w:r>
      <w:r w:rsidR="00C62EC5">
        <w:rPr>
          <w:rFonts w:ascii="Arial" w:eastAsia="SimSun" w:hAnsi="Arial" w:cs="Arial"/>
          <w:lang w:eastAsia="zh-CN"/>
        </w:rPr>
        <w:t>5</w:t>
      </w:r>
      <w:r w:rsidR="00C62EC5" w:rsidRPr="001C4F5B">
        <w:rPr>
          <w:rFonts w:ascii="Arial" w:eastAsia="SimSun" w:hAnsi="Arial" w:cs="Arial" w:hint="eastAsia"/>
          <w:vertAlign w:val="superscript"/>
          <w:lang w:eastAsia="zh-CN"/>
        </w:rPr>
        <w:t>t</w:t>
      </w:r>
      <w:r w:rsidR="00C62EC5" w:rsidRPr="001C4F5B">
        <w:rPr>
          <w:rFonts w:ascii="Arial" w:eastAsia="SimSun" w:hAnsi="Arial" w:cs="Arial"/>
          <w:vertAlign w:val="superscript"/>
          <w:lang w:eastAsia="zh-CN"/>
        </w:rPr>
        <w:t>h</w:t>
      </w:r>
      <w:r w:rsidR="00C62EC5">
        <w:rPr>
          <w:rFonts w:ascii="Arial" w:eastAsia="SimSun" w:hAnsi="Arial" w:cs="Arial"/>
          <w:lang w:eastAsia="zh-CN"/>
        </w:rPr>
        <w:t xml:space="preserve"> February 202</w:t>
      </w:r>
      <w:r w:rsidR="003E0C37">
        <w:rPr>
          <w:rFonts w:ascii="Arial" w:eastAsia="SimSun" w:hAnsi="Arial" w:cs="Arial"/>
          <w:lang w:eastAsia="zh-CN"/>
        </w:rPr>
        <w:t>2</w:t>
      </w:r>
    </w:p>
    <w:p w14:paraId="0181BA90" w14:textId="77777777" w:rsidR="00C62EC5" w:rsidRDefault="00C62EC5" w:rsidP="00C62EC5">
      <w:pPr>
        <w:rPr>
          <w:rFonts w:ascii="Arial" w:eastAsia="SimSun" w:hAnsi="Arial" w:cs="Arial"/>
          <w:lang w:eastAsia="zh-CN"/>
        </w:rPr>
      </w:pPr>
    </w:p>
    <w:p w14:paraId="68DEE39A" w14:textId="2C40CE7D" w:rsidR="005114BF" w:rsidRPr="005114BF" w:rsidRDefault="00C62EC5" w:rsidP="00C62EC5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Furthermore, t</w:t>
      </w:r>
      <w:r w:rsidRPr="00C62EC5">
        <w:rPr>
          <w:rFonts w:ascii="Arial" w:hAnsi="Arial" w:cs="Arial"/>
        </w:rPr>
        <w:t xml:space="preserve">he </w:t>
      </w:r>
      <w:r w:rsidR="009769B3">
        <w:rPr>
          <w:rFonts w:ascii="Arial" w:hAnsi="Arial" w:cs="Arial"/>
        </w:rPr>
        <w:t xml:space="preserve">EVE </w:t>
      </w:r>
      <w:r w:rsidRPr="00C62EC5">
        <w:rPr>
          <w:rFonts w:ascii="Arial" w:hAnsi="Arial" w:cs="Arial"/>
        </w:rPr>
        <w:t xml:space="preserve">WG in charge of the </w:t>
      </w:r>
      <w:r w:rsidR="00FF08A8">
        <w:rPr>
          <w:rFonts w:ascii="Arial" w:hAnsi="Arial" w:cs="Arial"/>
        </w:rPr>
        <w:t>"</w:t>
      </w:r>
      <w:r w:rsidR="003E0C37">
        <w:rPr>
          <w:rFonts w:ascii="Arial" w:hAnsi="Arial" w:cs="Arial"/>
        </w:rPr>
        <w:t>Green NFV</w:t>
      </w:r>
      <w:r w:rsidR="00FF08A8">
        <w:rPr>
          <w:rFonts w:ascii="Arial" w:hAnsi="Arial" w:cs="Arial"/>
        </w:rPr>
        <w:t>" feature study</w:t>
      </w:r>
      <w:r w:rsidR="003E0C37">
        <w:rPr>
          <w:rFonts w:ascii="Arial" w:hAnsi="Arial" w:cs="Arial"/>
        </w:rPr>
        <w:t xml:space="preserve"> meets every week</w:t>
      </w:r>
      <w:r w:rsidR="0054321A">
        <w:rPr>
          <w:rFonts w:ascii="Arial" w:hAnsi="Arial" w:cs="Arial"/>
        </w:rPr>
        <w:t xml:space="preserve"> </w:t>
      </w:r>
      <w:r w:rsidR="003E0C37">
        <w:rPr>
          <w:rFonts w:ascii="Arial" w:hAnsi="Arial" w:cs="Arial"/>
        </w:rPr>
        <w:t>on Thursdays.</w:t>
      </w:r>
      <w:r w:rsidR="005114BF" w:rsidRPr="005114BF">
        <w:rPr>
          <w:rFonts w:ascii="Arial" w:hAnsi="Arial" w:cs="Arial"/>
          <w:lang w:val="en-US"/>
        </w:rPr>
        <w:br w:type="page"/>
      </w:r>
    </w:p>
    <w:p w14:paraId="49CE7B1D" w14:textId="6D7495A1" w:rsidR="005114BF" w:rsidRDefault="005114BF" w:rsidP="00A1234E">
      <w:pPr>
        <w:rPr>
          <w:rFonts w:ascii="Arial" w:hAnsi="Arial" w:cs="Arial"/>
          <w:b/>
          <w:lang w:val="en-US"/>
        </w:rPr>
      </w:pPr>
      <w:r w:rsidRPr="005114BF">
        <w:rPr>
          <w:rFonts w:ascii="Arial" w:hAnsi="Arial" w:cs="Arial"/>
          <w:b/>
          <w:lang w:val="en-US"/>
        </w:rPr>
        <w:t xml:space="preserve">Annex: ETSI NFV </w:t>
      </w:r>
      <w:r w:rsidR="00232D26">
        <w:rPr>
          <w:rFonts w:ascii="Arial" w:hAnsi="Arial" w:cs="Arial"/>
          <w:b/>
          <w:lang w:val="en-US"/>
        </w:rPr>
        <w:t>Framework and Reference points</w:t>
      </w:r>
    </w:p>
    <w:p w14:paraId="2690DAAA" w14:textId="77777777" w:rsidR="005114BF" w:rsidRPr="005114BF" w:rsidRDefault="005114BF" w:rsidP="002A56FF">
      <w:pPr>
        <w:widowControl w:val="0"/>
        <w:spacing w:after="180"/>
        <w:rPr>
          <w:rFonts w:ascii="Arial" w:hAnsi="Arial" w:cs="Arial"/>
        </w:rPr>
      </w:pPr>
    </w:p>
    <w:p w14:paraId="1E217B7C" w14:textId="77777777" w:rsidR="005114BF" w:rsidRPr="005114BF" w:rsidRDefault="005114BF" w:rsidP="005114BF">
      <w:pPr>
        <w:widowControl w:val="0"/>
        <w:spacing w:after="180"/>
        <w:jc w:val="center"/>
        <w:rPr>
          <w:rFonts w:ascii="Arial" w:hAnsi="Arial" w:cs="Arial"/>
        </w:rPr>
      </w:pPr>
      <w:r w:rsidRPr="005114BF">
        <w:t xml:space="preserve"> </w:t>
      </w:r>
      <w:r w:rsidRPr="005114BF">
        <w:object w:dxaOrig="8436" w:dyaOrig="6072" w14:anchorId="2DCA1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pt;height:304.2pt" o:ole="">
            <v:imagedata r:id="rId14" o:title=""/>
          </v:shape>
          <o:OLEObject Type="Embed" ProgID="Visio.Drawing.15" ShapeID="_x0000_i1025" DrawAspect="Content" ObjectID="_1695729223" r:id="rId15"/>
        </w:object>
      </w:r>
    </w:p>
    <w:p w14:paraId="058B01B7" w14:textId="77777777" w:rsidR="00134D0E" w:rsidRPr="007C0116" w:rsidRDefault="00134D0E" w:rsidP="00134D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Published NFV specifications or reports can be found at: </w:t>
      </w:r>
      <w:hyperlink r:id="rId16" w:history="1">
        <w:r w:rsidRPr="007C0116">
          <w:rPr>
            <w:rStyle w:val="Hyperlink"/>
            <w:rFonts w:ascii="Arial" w:hAnsi="Arial" w:cs="Arial"/>
          </w:rPr>
          <w:t>https://www.etsi.org/deliver/</w:t>
        </w:r>
      </w:hyperlink>
      <w:r w:rsidRPr="007C01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29111437" w14:textId="77777777" w:rsidR="007C0116" w:rsidRPr="007C0116" w:rsidRDefault="00134D0E" w:rsidP="005114BF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7C0116">
        <w:rPr>
          <w:rFonts w:ascii="Arial" w:hAnsi="Arial" w:cs="Arial"/>
        </w:rPr>
        <w:t xml:space="preserve">ublic </w:t>
      </w:r>
      <w:r>
        <w:rPr>
          <w:rFonts w:ascii="Arial" w:hAnsi="Arial" w:cs="Arial"/>
        </w:rPr>
        <w:t xml:space="preserve">NFV </w:t>
      </w:r>
      <w:r w:rsidR="007C0116">
        <w:rPr>
          <w:rFonts w:ascii="Arial" w:hAnsi="Arial" w:cs="Arial"/>
        </w:rPr>
        <w:t>draft</w:t>
      </w:r>
      <w:r>
        <w:rPr>
          <w:rFonts w:ascii="Arial" w:hAnsi="Arial" w:cs="Arial"/>
        </w:rPr>
        <w:t>s</w:t>
      </w:r>
      <w:r w:rsidR="00ED13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before publication </w:t>
      </w:r>
      <w:r w:rsidR="007C0116">
        <w:rPr>
          <w:rFonts w:ascii="Arial" w:hAnsi="Arial" w:cs="Arial"/>
        </w:rPr>
        <w:t xml:space="preserve">can be found at: </w:t>
      </w:r>
      <w:hyperlink r:id="rId17" w:history="1">
        <w:r w:rsidR="007C0116" w:rsidRPr="007C0116">
          <w:rPr>
            <w:rStyle w:val="Hyperlink"/>
            <w:rFonts w:ascii="Arial" w:hAnsi="Arial" w:cs="Arial"/>
          </w:rPr>
          <w:t>https://docbox.etsi.org/ISG/NFV/Open/Drafts</w:t>
        </w:r>
      </w:hyperlink>
      <w:r w:rsidR="007C0116">
        <w:rPr>
          <w:rFonts w:ascii="Arial" w:hAnsi="Arial" w:cs="Arial"/>
        </w:rPr>
        <w:t>.</w:t>
      </w:r>
    </w:p>
    <w:p w14:paraId="0F415CCC" w14:textId="77777777" w:rsidR="00911477" w:rsidRPr="00A1234E" w:rsidRDefault="00911477" w:rsidP="007833A7">
      <w:pPr>
        <w:rPr>
          <w:rFonts w:ascii="Arial" w:hAnsi="Arial" w:cs="Arial"/>
          <w:lang w:val="en-US"/>
        </w:rPr>
      </w:pPr>
    </w:p>
    <w:sectPr w:rsidR="00911477" w:rsidRPr="00A1234E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A2C08" w14:textId="77777777" w:rsidR="001A7247" w:rsidRDefault="001A7247" w:rsidP="00D9435B">
      <w:r>
        <w:separator/>
      </w:r>
    </w:p>
  </w:endnote>
  <w:endnote w:type="continuationSeparator" w:id="0">
    <w:p w14:paraId="38454BD1" w14:textId="77777777" w:rsidR="001A7247" w:rsidRDefault="001A724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16CD1" w14:textId="20E84520" w:rsidR="00C200D9" w:rsidRPr="0083399D" w:rsidRDefault="00C200D9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25568B">
      <w:rPr>
        <w:rFonts w:ascii="Arial" w:hAnsi="Arial" w:cs="Arial"/>
        <w:noProof/>
      </w:rPr>
      <w:t>5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25568B">
      <w:rPr>
        <w:rFonts w:ascii="Arial" w:hAnsi="Arial" w:cs="Arial"/>
        <w:noProof/>
      </w:rPr>
      <w:t>5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A1BFC" w14:textId="77777777" w:rsidR="001A7247" w:rsidRDefault="001A7247" w:rsidP="00D9435B">
      <w:r>
        <w:separator/>
      </w:r>
    </w:p>
  </w:footnote>
  <w:footnote w:type="continuationSeparator" w:id="0">
    <w:p w14:paraId="7D8CC4AC" w14:textId="77777777" w:rsidR="001A7247" w:rsidRDefault="001A724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E17A5" w14:textId="6CB7A33A" w:rsidR="00C200D9" w:rsidRPr="00D9435B" w:rsidRDefault="00C200D9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63360" behindDoc="1" locked="0" layoutInCell="1" allowOverlap="1" wp14:anchorId="3646EC1C" wp14:editId="59DCC74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NFV(21)000</w:t>
    </w:r>
    <w:r w:rsidR="002A56FF">
      <w:rPr>
        <w:rFonts w:ascii="Arial" w:hAnsi="Arial" w:cs="Arial"/>
        <w:b/>
        <w:sz w:val="36"/>
        <w:szCs w:val="36"/>
        <w:shd w:val="clear" w:color="auto" w:fill="DBE5F1"/>
      </w:rPr>
      <w:t>235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F5EA1"/>
    <w:multiLevelType w:val="hybridMultilevel"/>
    <w:tmpl w:val="1AB4C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07AEB"/>
    <w:multiLevelType w:val="hybridMultilevel"/>
    <w:tmpl w:val="38404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21B94"/>
    <w:multiLevelType w:val="hybridMultilevel"/>
    <w:tmpl w:val="82BCE96A"/>
    <w:lvl w:ilvl="0" w:tplc="000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61041"/>
    <w:multiLevelType w:val="hybridMultilevel"/>
    <w:tmpl w:val="846C845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 w15:restartNumberingAfterBreak="0">
    <w:nsid w:val="1E450625"/>
    <w:multiLevelType w:val="hybridMultilevel"/>
    <w:tmpl w:val="E35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B170CE"/>
    <w:multiLevelType w:val="hybridMultilevel"/>
    <w:tmpl w:val="B2D06B1C"/>
    <w:lvl w:ilvl="0" w:tplc="67E2B1F2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2E7FD6"/>
    <w:multiLevelType w:val="hybridMultilevel"/>
    <w:tmpl w:val="380EE546"/>
    <w:lvl w:ilvl="0" w:tplc="1000000F">
      <w:start w:val="1"/>
      <w:numFmt w:val="decimal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2160" w:hanging="360"/>
      </w:pPr>
    </w:lvl>
    <w:lvl w:ilvl="2" w:tplc="1000001B" w:tentative="1">
      <w:start w:val="1"/>
      <w:numFmt w:val="lowerRoman"/>
      <w:lvlText w:val="%3."/>
      <w:lvlJc w:val="right"/>
      <w:pPr>
        <w:ind w:left="2880" w:hanging="180"/>
      </w:pPr>
    </w:lvl>
    <w:lvl w:ilvl="3" w:tplc="1000000F" w:tentative="1">
      <w:start w:val="1"/>
      <w:numFmt w:val="decimal"/>
      <w:lvlText w:val="%4."/>
      <w:lvlJc w:val="left"/>
      <w:pPr>
        <w:ind w:left="3600" w:hanging="360"/>
      </w:pPr>
    </w:lvl>
    <w:lvl w:ilvl="4" w:tplc="10000019" w:tentative="1">
      <w:start w:val="1"/>
      <w:numFmt w:val="lowerLetter"/>
      <w:lvlText w:val="%5."/>
      <w:lvlJc w:val="left"/>
      <w:pPr>
        <w:ind w:left="4320" w:hanging="360"/>
      </w:pPr>
    </w:lvl>
    <w:lvl w:ilvl="5" w:tplc="1000001B" w:tentative="1">
      <w:start w:val="1"/>
      <w:numFmt w:val="lowerRoman"/>
      <w:lvlText w:val="%6."/>
      <w:lvlJc w:val="right"/>
      <w:pPr>
        <w:ind w:left="5040" w:hanging="180"/>
      </w:pPr>
    </w:lvl>
    <w:lvl w:ilvl="6" w:tplc="1000000F" w:tentative="1">
      <w:start w:val="1"/>
      <w:numFmt w:val="decimal"/>
      <w:lvlText w:val="%7."/>
      <w:lvlJc w:val="left"/>
      <w:pPr>
        <w:ind w:left="5760" w:hanging="360"/>
      </w:pPr>
    </w:lvl>
    <w:lvl w:ilvl="7" w:tplc="10000019" w:tentative="1">
      <w:start w:val="1"/>
      <w:numFmt w:val="lowerLetter"/>
      <w:lvlText w:val="%8."/>
      <w:lvlJc w:val="left"/>
      <w:pPr>
        <w:ind w:left="6480" w:hanging="360"/>
      </w:pPr>
    </w:lvl>
    <w:lvl w:ilvl="8" w:tplc="1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EDC6754"/>
    <w:multiLevelType w:val="hybridMultilevel"/>
    <w:tmpl w:val="8F760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7934CF"/>
    <w:multiLevelType w:val="hybridMultilevel"/>
    <w:tmpl w:val="5F56027E"/>
    <w:lvl w:ilvl="0" w:tplc="100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A7DD6"/>
    <w:multiLevelType w:val="hybridMultilevel"/>
    <w:tmpl w:val="FF16AC40"/>
    <w:lvl w:ilvl="0" w:tplc="67E2B1F2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547D6C"/>
    <w:multiLevelType w:val="hybridMultilevel"/>
    <w:tmpl w:val="1B68E374"/>
    <w:lvl w:ilvl="0" w:tplc="FA7630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7601C"/>
    <w:multiLevelType w:val="hybridMultilevel"/>
    <w:tmpl w:val="9C9A61A6"/>
    <w:lvl w:ilvl="0" w:tplc="67E2B1F2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D71E1"/>
    <w:multiLevelType w:val="hybridMultilevel"/>
    <w:tmpl w:val="91DAC67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A51636"/>
    <w:multiLevelType w:val="hybridMultilevel"/>
    <w:tmpl w:val="A6CA2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55133B2"/>
    <w:multiLevelType w:val="hybridMultilevel"/>
    <w:tmpl w:val="C868D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51F12"/>
    <w:multiLevelType w:val="hybridMultilevel"/>
    <w:tmpl w:val="44D28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A23BC6"/>
    <w:multiLevelType w:val="hybridMultilevel"/>
    <w:tmpl w:val="D88032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6"/>
  </w:num>
  <w:num w:numId="3">
    <w:abstractNumId w:val="10"/>
  </w:num>
  <w:num w:numId="4">
    <w:abstractNumId w:val="28"/>
  </w:num>
  <w:num w:numId="5">
    <w:abstractNumId w:val="23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5"/>
  </w:num>
  <w:num w:numId="14">
    <w:abstractNumId w:val="11"/>
  </w:num>
  <w:num w:numId="15">
    <w:abstractNumId w:val="16"/>
  </w:num>
  <w:num w:numId="16">
    <w:abstractNumId w:val="27"/>
  </w:num>
  <w:num w:numId="17">
    <w:abstractNumId w:val="14"/>
  </w:num>
  <w:num w:numId="18">
    <w:abstractNumId w:val="21"/>
  </w:num>
  <w:num w:numId="19">
    <w:abstractNumId w:val="18"/>
  </w:num>
  <w:num w:numId="20">
    <w:abstractNumId w:val="25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9"/>
  </w:num>
  <w:num w:numId="27">
    <w:abstractNumId w:val="37"/>
  </w:num>
  <w:num w:numId="28">
    <w:abstractNumId w:val="22"/>
  </w:num>
  <w:num w:numId="29">
    <w:abstractNumId w:val="7"/>
  </w:num>
  <w:num w:numId="30">
    <w:abstractNumId w:val="19"/>
  </w:num>
  <w:num w:numId="31">
    <w:abstractNumId w:val="26"/>
  </w:num>
  <w:num w:numId="32">
    <w:abstractNumId w:val="17"/>
  </w:num>
  <w:num w:numId="33">
    <w:abstractNumId w:val="30"/>
  </w:num>
  <w:num w:numId="34">
    <w:abstractNumId w:val="29"/>
  </w:num>
  <w:num w:numId="35">
    <w:abstractNumId w:val="24"/>
  </w:num>
  <w:num w:numId="36">
    <w:abstractNumId w:val="34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8"/>
  </w:num>
  <w:num w:numId="40">
    <w:abstractNumId w:val="31"/>
  </w:num>
  <w:num w:numId="41">
    <w:abstractNumId w:val="13"/>
  </w:num>
  <w:num w:numId="42">
    <w:abstractNumId w:val="33"/>
  </w:num>
  <w:num w:numId="43">
    <w:abstractNumId w:val="38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466"/>
    <w:rsid w:val="000018A4"/>
    <w:rsid w:val="0000428F"/>
    <w:rsid w:val="0002568A"/>
    <w:rsid w:val="00025C52"/>
    <w:rsid w:val="00043648"/>
    <w:rsid w:val="00043668"/>
    <w:rsid w:val="00055906"/>
    <w:rsid w:val="000559FD"/>
    <w:rsid w:val="00056128"/>
    <w:rsid w:val="00086A76"/>
    <w:rsid w:val="0009127A"/>
    <w:rsid w:val="0009417D"/>
    <w:rsid w:val="000B0F34"/>
    <w:rsid w:val="000B3427"/>
    <w:rsid w:val="000C1252"/>
    <w:rsid w:val="000C4CB6"/>
    <w:rsid w:val="000C59A1"/>
    <w:rsid w:val="000F2F27"/>
    <w:rsid w:val="000F4023"/>
    <w:rsid w:val="000F7ECE"/>
    <w:rsid w:val="00100ADF"/>
    <w:rsid w:val="0010678D"/>
    <w:rsid w:val="00117B16"/>
    <w:rsid w:val="00121A2D"/>
    <w:rsid w:val="0012618A"/>
    <w:rsid w:val="00134D0E"/>
    <w:rsid w:val="001509A1"/>
    <w:rsid w:val="00152AE0"/>
    <w:rsid w:val="001546BB"/>
    <w:rsid w:val="00156C74"/>
    <w:rsid w:val="00157668"/>
    <w:rsid w:val="0015771A"/>
    <w:rsid w:val="00173154"/>
    <w:rsid w:val="00177028"/>
    <w:rsid w:val="00181471"/>
    <w:rsid w:val="00182905"/>
    <w:rsid w:val="001844A9"/>
    <w:rsid w:val="00184D85"/>
    <w:rsid w:val="00191D22"/>
    <w:rsid w:val="001A328C"/>
    <w:rsid w:val="001A7247"/>
    <w:rsid w:val="001B1A36"/>
    <w:rsid w:val="001B4444"/>
    <w:rsid w:val="001B6906"/>
    <w:rsid w:val="001C30D5"/>
    <w:rsid w:val="001D58B3"/>
    <w:rsid w:val="001F4025"/>
    <w:rsid w:val="001F42DB"/>
    <w:rsid w:val="00211ED2"/>
    <w:rsid w:val="00216D13"/>
    <w:rsid w:val="002230D0"/>
    <w:rsid w:val="00232D26"/>
    <w:rsid w:val="00250223"/>
    <w:rsid w:val="002504B5"/>
    <w:rsid w:val="00253D0A"/>
    <w:rsid w:val="0025568B"/>
    <w:rsid w:val="002622D1"/>
    <w:rsid w:val="002656E0"/>
    <w:rsid w:val="002676F5"/>
    <w:rsid w:val="00273E96"/>
    <w:rsid w:val="002758E1"/>
    <w:rsid w:val="00285598"/>
    <w:rsid w:val="002948BD"/>
    <w:rsid w:val="00297B33"/>
    <w:rsid w:val="002A56FF"/>
    <w:rsid w:val="002C2C06"/>
    <w:rsid w:val="002C4CAF"/>
    <w:rsid w:val="002D092E"/>
    <w:rsid w:val="002D31E3"/>
    <w:rsid w:val="002E64F5"/>
    <w:rsid w:val="002F1A5C"/>
    <w:rsid w:val="002F292D"/>
    <w:rsid w:val="002F5958"/>
    <w:rsid w:val="003015A6"/>
    <w:rsid w:val="003050B4"/>
    <w:rsid w:val="0032179F"/>
    <w:rsid w:val="0032534B"/>
    <w:rsid w:val="00327B46"/>
    <w:rsid w:val="003354CE"/>
    <w:rsid w:val="00347FCC"/>
    <w:rsid w:val="00353470"/>
    <w:rsid w:val="0036058F"/>
    <w:rsid w:val="00371C98"/>
    <w:rsid w:val="003756E9"/>
    <w:rsid w:val="00382481"/>
    <w:rsid w:val="003B4235"/>
    <w:rsid w:val="003B6973"/>
    <w:rsid w:val="003D5716"/>
    <w:rsid w:val="003D5FA4"/>
    <w:rsid w:val="003E0C37"/>
    <w:rsid w:val="003E4872"/>
    <w:rsid w:val="004050E6"/>
    <w:rsid w:val="004124A2"/>
    <w:rsid w:val="00433242"/>
    <w:rsid w:val="00436001"/>
    <w:rsid w:val="00440841"/>
    <w:rsid w:val="00442E89"/>
    <w:rsid w:val="00451D22"/>
    <w:rsid w:val="004722AA"/>
    <w:rsid w:val="00477471"/>
    <w:rsid w:val="004917A2"/>
    <w:rsid w:val="0049467A"/>
    <w:rsid w:val="004950B1"/>
    <w:rsid w:val="00495CB5"/>
    <w:rsid w:val="004A3A8D"/>
    <w:rsid w:val="004B6C71"/>
    <w:rsid w:val="004D1743"/>
    <w:rsid w:val="004E4F37"/>
    <w:rsid w:val="004E5D46"/>
    <w:rsid w:val="004F28BC"/>
    <w:rsid w:val="004F295D"/>
    <w:rsid w:val="004F4752"/>
    <w:rsid w:val="004F669F"/>
    <w:rsid w:val="005026DC"/>
    <w:rsid w:val="00503C30"/>
    <w:rsid w:val="005114BF"/>
    <w:rsid w:val="005131B3"/>
    <w:rsid w:val="00514150"/>
    <w:rsid w:val="00516885"/>
    <w:rsid w:val="00521B98"/>
    <w:rsid w:val="0054321A"/>
    <w:rsid w:val="00547657"/>
    <w:rsid w:val="00551F4D"/>
    <w:rsid w:val="00553C4E"/>
    <w:rsid w:val="00571482"/>
    <w:rsid w:val="0057308F"/>
    <w:rsid w:val="0058087F"/>
    <w:rsid w:val="005868CA"/>
    <w:rsid w:val="00595223"/>
    <w:rsid w:val="005A0613"/>
    <w:rsid w:val="005A620E"/>
    <w:rsid w:val="005B115B"/>
    <w:rsid w:val="005B5C25"/>
    <w:rsid w:val="005D5ED0"/>
    <w:rsid w:val="005F4459"/>
    <w:rsid w:val="006017EC"/>
    <w:rsid w:val="00603D81"/>
    <w:rsid w:val="006043C1"/>
    <w:rsid w:val="006062FC"/>
    <w:rsid w:val="00610CBA"/>
    <w:rsid w:val="006144C7"/>
    <w:rsid w:val="00620AA5"/>
    <w:rsid w:val="006254F1"/>
    <w:rsid w:val="00631480"/>
    <w:rsid w:val="00634CCA"/>
    <w:rsid w:val="00636E0A"/>
    <w:rsid w:val="00646578"/>
    <w:rsid w:val="00647FF5"/>
    <w:rsid w:val="00662F07"/>
    <w:rsid w:val="00663F4F"/>
    <w:rsid w:val="00681291"/>
    <w:rsid w:val="006A4B5D"/>
    <w:rsid w:val="006C0598"/>
    <w:rsid w:val="006D4605"/>
    <w:rsid w:val="006D5C42"/>
    <w:rsid w:val="006E03CC"/>
    <w:rsid w:val="006F0D40"/>
    <w:rsid w:val="006F33C2"/>
    <w:rsid w:val="006F5F8E"/>
    <w:rsid w:val="00700CD8"/>
    <w:rsid w:val="00704C3A"/>
    <w:rsid w:val="00716B83"/>
    <w:rsid w:val="00721D0C"/>
    <w:rsid w:val="00721E95"/>
    <w:rsid w:val="00723463"/>
    <w:rsid w:val="0073225C"/>
    <w:rsid w:val="00741AB0"/>
    <w:rsid w:val="0074300E"/>
    <w:rsid w:val="00745E27"/>
    <w:rsid w:val="00773B59"/>
    <w:rsid w:val="00775818"/>
    <w:rsid w:val="00776B64"/>
    <w:rsid w:val="007810F6"/>
    <w:rsid w:val="007833A7"/>
    <w:rsid w:val="007950B4"/>
    <w:rsid w:val="007958F8"/>
    <w:rsid w:val="007A3763"/>
    <w:rsid w:val="007A5AFE"/>
    <w:rsid w:val="007B2418"/>
    <w:rsid w:val="007C0116"/>
    <w:rsid w:val="007C1A56"/>
    <w:rsid w:val="007C6F97"/>
    <w:rsid w:val="007E64AA"/>
    <w:rsid w:val="007F05C7"/>
    <w:rsid w:val="007F3BBE"/>
    <w:rsid w:val="007F4606"/>
    <w:rsid w:val="0080162B"/>
    <w:rsid w:val="0081213E"/>
    <w:rsid w:val="0082161B"/>
    <w:rsid w:val="00832E39"/>
    <w:rsid w:val="0083399D"/>
    <w:rsid w:val="00835442"/>
    <w:rsid w:val="00847143"/>
    <w:rsid w:val="0084740A"/>
    <w:rsid w:val="008629A9"/>
    <w:rsid w:val="00864698"/>
    <w:rsid w:val="008745A4"/>
    <w:rsid w:val="00875106"/>
    <w:rsid w:val="00887234"/>
    <w:rsid w:val="00892E4B"/>
    <w:rsid w:val="008978C2"/>
    <w:rsid w:val="008A26DF"/>
    <w:rsid w:val="008A2785"/>
    <w:rsid w:val="008B739D"/>
    <w:rsid w:val="008C1B22"/>
    <w:rsid w:val="008C48C6"/>
    <w:rsid w:val="008D2DC6"/>
    <w:rsid w:val="008D2DF5"/>
    <w:rsid w:val="008D5477"/>
    <w:rsid w:val="008F761B"/>
    <w:rsid w:val="0091037B"/>
    <w:rsid w:val="00911477"/>
    <w:rsid w:val="00912D71"/>
    <w:rsid w:val="00913CAE"/>
    <w:rsid w:val="0091599C"/>
    <w:rsid w:val="009314CB"/>
    <w:rsid w:val="00950CFA"/>
    <w:rsid w:val="0095301B"/>
    <w:rsid w:val="009769B3"/>
    <w:rsid w:val="0098015B"/>
    <w:rsid w:val="00987460"/>
    <w:rsid w:val="00993435"/>
    <w:rsid w:val="009C0170"/>
    <w:rsid w:val="009C03CE"/>
    <w:rsid w:val="009C64EA"/>
    <w:rsid w:val="009C6DD2"/>
    <w:rsid w:val="009C7BBC"/>
    <w:rsid w:val="009E6D02"/>
    <w:rsid w:val="009F0351"/>
    <w:rsid w:val="009F5927"/>
    <w:rsid w:val="00A003C7"/>
    <w:rsid w:val="00A1234E"/>
    <w:rsid w:val="00A27410"/>
    <w:rsid w:val="00A319A5"/>
    <w:rsid w:val="00A42395"/>
    <w:rsid w:val="00A466BC"/>
    <w:rsid w:val="00A5173F"/>
    <w:rsid w:val="00A57679"/>
    <w:rsid w:val="00A61734"/>
    <w:rsid w:val="00A95E9D"/>
    <w:rsid w:val="00AA1C3B"/>
    <w:rsid w:val="00AC09DB"/>
    <w:rsid w:val="00AF7399"/>
    <w:rsid w:val="00B06AF7"/>
    <w:rsid w:val="00B17961"/>
    <w:rsid w:val="00B22603"/>
    <w:rsid w:val="00B269D6"/>
    <w:rsid w:val="00B42AAB"/>
    <w:rsid w:val="00B703A5"/>
    <w:rsid w:val="00B837B4"/>
    <w:rsid w:val="00B8514E"/>
    <w:rsid w:val="00BB4708"/>
    <w:rsid w:val="00BB5244"/>
    <w:rsid w:val="00BC2A63"/>
    <w:rsid w:val="00BD3097"/>
    <w:rsid w:val="00BD68E1"/>
    <w:rsid w:val="00BE7AFE"/>
    <w:rsid w:val="00BF40F2"/>
    <w:rsid w:val="00C04D8B"/>
    <w:rsid w:val="00C05227"/>
    <w:rsid w:val="00C15BAD"/>
    <w:rsid w:val="00C200D9"/>
    <w:rsid w:val="00C36D85"/>
    <w:rsid w:val="00C557ED"/>
    <w:rsid w:val="00C62EC5"/>
    <w:rsid w:val="00C63175"/>
    <w:rsid w:val="00C66F48"/>
    <w:rsid w:val="00C67710"/>
    <w:rsid w:val="00C72DD9"/>
    <w:rsid w:val="00C76D35"/>
    <w:rsid w:val="00C857CD"/>
    <w:rsid w:val="00CA135C"/>
    <w:rsid w:val="00CA29FD"/>
    <w:rsid w:val="00CB3865"/>
    <w:rsid w:val="00CC0049"/>
    <w:rsid w:val="00CC549F"/>
    <w:rsid w:val="00CE0796"/>
    <w:rsid w:val="00D230CC"/>
    <w:rsid w:val="00D26EE1"/>
    <w:rsid w:val="00D31BCF"/>
    <w:rsid w:val="00D33626"/>
    <w:rsid w:val="00D342CA"/>
    <w:rsid w:val="00D362BA"/>
    <w:rsid w:val="00D4132A"/>
    <w:rsid w:val="00D47D94"/>
    <w:rsid w:val="00D503DD"/>
    <w:rsid w:val="00D54945"/>
    <w:rsid w:val="00D80587"/>
    <w:rsid w:val="00D81A21"/>
    <w:rsid w:val="00D8652D"/>
    <w:rsid w:val="00D9435B"/>
    <w:rsid w:val="00DA185D"/>
    <w:rsid w:val="00DA65AB"/>
    <w:rsid w:val="00DD314A"/>
    <w:rsid w:val="00DE4DB9"/>
    <w:rsid w:val="00DF2AA6"/>
    <w:rsid w:val="00DF6ED5"/>
    <w:rsid w:val="00E00EF0"/>
    <w:rsid w:val="00E06E1E"/>
    <w:rsid w:val="00E31498"/>
    <w:rsid w:val="00E40D48"/>
    <w:rsid w:val="00E4162B"/>
    <w:rsid w:val="00E54893"/>
    <w:rsid w:val="00E74CFD"/>
    <w:rsid w:val="00E83219"/>
    <w:rsid w:val="00E9180C"/>
    <w:rsid w:val="00E954D4"/>
    <w:rsid w:val="00EA0019"/>
    <w:rsid w:val="00EB16B6"/>
    <w:rsid w:val="00EB1C87"/>
    <w:rsid w:val="00EB2D7E"/>
    <w:rsid w:val="00EB4978"/>
    <w:rsid w:val="00EB58C0"/>
    <w:rsid w:val="00EB63D5"/>
    <w:rsid w:val="00ED1390"/>
    <w:rsid w:val="00EE2048"/>
    <w:rsid w:val="00EE426E"/>
    <w:rsid w:val="00EE7092"/>
    <w:rsid w:val="00EF607B"/>
    <w:rsid w:val="00F0697F"/>
    <w:rsid w:val="00F06EA6"/>
    <w:rsid w:val="00F1072C"/>
    <w:rsid w:val="00F11466"/>
    <w:rsid w:val="00F12615"/>
    <w:rsid w:val="00F30BA8"/>
    <w:rsid w:val="00F45342"/>
    <w:rsid w:val="00F51E2D"/>
    <w:rsid w:val="00F526DC"/>
    <w:rsid w:val="00F5768A"/>
    <w:rsid w:val="00F661EB"/>
    <w:rsid w:val="00F66C1D"/>
    <w:rsid w:val="00F66F39"/>
    <w:rsid w:val="00F81DA8"/>
    <w:rsid w:val="00F9024E"/>
    <w:rsid w:val="00F91184"/>
    <w:rsid w:val="00FA1E34"/>
    <w:rsid w:val="00FA22DA"/>
    <w:rsid w:val="00FA3EAB"/>
    <w:rsid w:val="00FA6996"/>
    <w:rsid w:val="00FC5F43"/>
    <w:rsid w:val="00FC7FB3"/>
    <w:rsid w:val="00FE69DB"/>
    <w:rsid w:val="00FF08A8"/>
    <w:rsid w:val="00FF2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31359"/>
  <w15:docId w15:val="{FBB69B37-EE3C-4CC2-9CD7-84411F8E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0AD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3B42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B4235"/>
  </w:style>
  <w:style w:type="character" w:customStyle="1" w:styleId="CommentTextChar">
    <w:name w:val="Comment Text Char"/>
    <w:basedOn w:val="DefaultParagraphFont"/>
    <w:link w:val="CommentText"/>
    <w:rsid w:val="003B4235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6906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52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52AE0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52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3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62EC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C62EC5"/>
    <w:rPr>
      <w:rFonts w:ascii="Times New Roman" w:eastAsia="Times New Roman" w:hAnsi="Times New Roman" w:cs="Times New Roman"/>
      <w:sz w:val="20"/>
      <w:szCs w:val="20"/>
    </w:rPr>
  </w:style>
  <w:style w:type="paragraph" w:customStyle="1" w:styleId="DECISION">
    <w:name w:val="DECISION"/>
    <w:basedOn w:val="Normal"/>
    <w:rsid w:val="000C59A1"/>
    <w:pPr>
      <w:widowControl w:val="0"/>
      <w:numPr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FVsupport@etsi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cristina.badulescu@ericsson.com" TargetMode="External"/><Relationship Id="rId17" Type="http://schemas.openxmlformats.org/officeDocument/2006/relationships/hyperlink" Target="https://docbox.etsi.org/ISG/NFV/Open/Draf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runo.chatras@orange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96b4d00605e8fbf6c300384ed14b2b3d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a9c8bf8b0285621a372e2bf3df80ae12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642B8-AF44-40F5-A8E5-01D226C197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586878-60D1-4BCA-BBB6-EABE10FA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655A2-4D84-4731-BCD4-F96084091E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AD621D-8317-404D-923D-AD37E6FB8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1034</Words>
  <Characters>5897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6918</CharactersWithSpaces>
  <SharedDoc>false</SharedDoc>
  <HLinks>
    <vt:vector size="30" baseType="variant">
      <vt:variant>
        <vt:i4>8060980</vt:i4>
      </vt:variant>
      <vt:variant>
        <vt:i4>15</vt:i4>
      </vt:variant>
      <vt:variant>
        <vt:i4>0</vt:i4>
      </vt:variant>
      <vt:variant>
        <vt:i4>5</vt:i4>
      </vt:variant>
      <vt:variant>
        <vt:lpwstr>https://docbox.etsi.org/ISG/NFV/Open/Drafts</vt:lpwstr>
      </vt:variant>
      <vt:variant>
        <vt:lpwstr/>
      </vt:variant>
      <vt:variant>
        <vt:i4>5308492</vt:i4>
      </vt:variant>
      <vt:variant>
        <vt:i4>12</vt:i4>
      </vt:variant>
      <vt:variant>
        <vt:i4>0</vt:i4>
      </vt:variant>
      <vt:variant>
        <vt:i4>5</vt:i4>
      </vt:variant>
      <vt:variant>
        <vt:lpwstr>https://www.etsi.org/deliver/</vt:lpwstr>
      </vt:variant>
      <vt:variant>
        <vt:lpwstr/>
      </vt:variant>
      <vt:variant>
        <vt:i4>5767294</vt:i4>
      </vt:variant>
      <vt:variant>
        <vt:i4>6</vt:i4>
      </vt:variant>
      <vt:variant>
        <vt:i4>0</vt:i4>
      </vt:variant>
      <vt:variant>
        <vt:i4>5</vt:i4>
      </vt:variant>
      <vt:variant>
        <vt:lpwstr>mailto:NFVsupport@etsi.org</vt:lpwstr>
      </vt:variant>
      <vt:variant>
        <vt:lpwstr/>
      </vt:variant>
      <vt:variant>
        <vt:i4>5767294</vt:i4>
      </vt:variant>
      <vt:variant>
        <vt:i4>3</vt:i4>
      </vt:variant>
      <vt:variant>
        <vt:i4>0</vt:i4>
      </vt:variant>
      <vt:variant>
        <vt:i4>5</vt:i4>
      </vt:variant>
      <vt:variant>
        <vt:lpwstr>mailto:NFVsupport@etsi.org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Laurent Vreck</cp:lastModifiedBy>
  <cp:revision>12</cp:revision>
  <cp:lastPrinted>2020-10-14T14:26:00Z</cp:lastPrinted>
  <dcterms:created xsi:type="dcterms:W3CDTF">2021-10-04T14:49:00Z</dcterms:created>
  <dcterms:modified xsi:type="dcterms:W3CDTF">2021-10-14T13:07:00Z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0x01010038CFD7BCCB11654597752DB982821F90</vt:lpwstr>
  </property>
  <property fmtid="{D5CDD505-2E9C-101B-9397-08002B2CF9AE}" pid="3" name="_2015_ms_pID_725343">
    <vt:lpwstr>(3)XCS0yD+YdQ6h96UKcoSZke66mBDApILPPcN68fDU23mjgmxr94Qb2zAYM8oZToleRw5GVLdW
TH/vpgcDjn70UcM0r7wv09niPdxcoOnp2a2xEPTZhORQIH7z0Cuj47Rs6RJayK6K4hTrdNLR
Lqyv4NoILwxbcC+xXvmpvbbAtvixu3koj5DPVo5giQIpM7E9YPj51OvJtH+0bceGpyHQor2f
/+RkJcj45aYmO3W7ta</vt:lpwstr>
  </property>
  <property fmtid="{D5CDD505-2E9C-101B-9397-08002B2CF9AE}" pid="4" name="_2015_ms_pID_7253431">
    <vt:lpwstr>Fz+fivpx2tRNgw1q5UUDExd0OID/TrhUthIN0N7AXJapV0jduHqa43
Bi1xtJSF4pXyUZfJcYU6D/xfCUN2EMhEyD4hueRKqWpVfEXHiWK457paS1AXdLPGLEMHy1xm
xgamliKiL3/8JX/N92Fgv6iJ7RSdpqhWHpexLR/TRNVNq0ei9ntjQ1W1HtG8lqhnYC2kBFCU
burlzYzvkojn/B4uAByvm1ZjYYUQDf9sd8gY</vt:lpwstr>
  </property>
  <property fmtid="{D5CDD505-2E9C-101B-9397-08002B2CF9AE}" pid="5" name="MSIP_Label_b1aa2129-79ec-42c0-bfac-e5b7a0374572_Enabled">
    <vt:lpwstr>true</vt:lpwstr>
  </property>
  <property fmtid="{D5CDD505-2E9C-101B-9397-08002B2CF9AE}" pid="6" name="MSIP_Label_b1aa2129-79ec-42c0-bfac-e5b7a0374572_SetDate">
    <vt:lpwstr>2021-09-16T18:51:16Z</vt:lpwstr>
  </property>
  <property fmtid="{D5CDD505-2E9C-101B-9397-08002B2CF9AE}" pid="7" name="MSIP_Label_b1aa2129-79ec-42c0-bfac-e5b7a0374572_Method">
    <vt:lpwstr>Privileged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SiteId">
    <vt:lpwstr>5d471751-9675-428d-917b-70f44f9630b0</vt:lpwstr>
  </property>
  <property fmtid="{D5CDD505-2E9C-101B-9397-08002B2CF9AE}" pid="10" name="MSIP_Label_b1aa2129-79ec-42c0-bfac-e5b7a0374572_ActionId">
    <vt:lpwstr>8ba8a9b5-9309-48c4-9acb-31364a49c8c0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_2015_ms_pID_7253432">
    <vt:lpwstr>K3a01L2FiX1NyidxIBUg0c0=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1633059698</vt:lpwstr>
  </property>
</Properties>
</file>