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 to 3GPP RAN4 on the incomplete requirements for Band 28, 42 and 43</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2217E0" w:rsidP="00196D5B">
            <w:pPr>
              <w:rPr>
                <w:rFonts w:ascii="Arial" w:hAnsi="Arial" w:cs="Arial"/>
                <w:sz w:val="24"/>
              </w:rPr>
            </w:pPr>
            <w:bookmarkStart w:id="1" w:name="source"/>
            <w:r>
              <w:rPr>
                <w:rFonts w:ascii="Arial" w:hAnsi="Arial" w:cs="Arial"/>
                <w:sz w:val="24"/>
              </w:rPr>
              <w:t>MSG TFES</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2217E0" w:rsidP="0084740A">
            <w:pPr>
              <w:rPr>
                <w:rFonts w:ascii="Arial" w:hAnsi="Arial" w:cs="Arial"/>
                <w:sz w:val="24"/>
                <w:szCs w:val="24"/>
              </w:rPr>
            </w:pPr>
            <w:bookmarkStart w:id="2" w:name="contact"/>
            <w:r>
              <w:rPr>
                <w:rFonts w:ascii="Arial" w:hAnsi="Arial" w:cs="Arial"/>
                <w:bCs/>
                <w:szCs w:val="24"/>
              </w:rPr>
              <w:t>Jussi Kuusisto</w:t>
            </w:r>
            <w:r w:rsidR="0036058F"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MSG TFES</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2014-09-2</w:t>
            </w:r>
            <w:r w:rsidR="002217E0">
              <w:rPr>
                <w:rFonts w:ascii="Arial" w:hAnsi="Arial" w:cs="Arial"/>
              </w:rPr>
              <w:t>6</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MSGTFES#46</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Send this LS to 3GPP RAN4</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 xml:space="preserve">MSG TFES </w:t>
      </w:r>
      <w:r w:rsidR="00A958F3">
        <w:rPr>
          <w:rFonts w:ascii="Arial" w:hAnsi="Arial" w:cs="Arial"/>
          <w:i/>
          <w:sz w:val="22"/>
          <w:szCs w:val="24"/>
        </w:rPr>
        <w:t xml:space="preserve">kindly </w:t>
      </w:r>
      <w:r w:rsidR="001C3D02">
        <w:rPr>
          <w:rFonts w:ascii="Arial" w:hAnsi="Arial" w:cs="Arial"/>
          <w:i/>
          <w:sz w:val="22"/>
          <w:szCs w:val="24"/>
        </w:rPr>
        <w:t>request</w:t>
      </w:r>
      <w:r w:rsidR="00EA0019" w:rsidRPr="00704C3A">
        <w:rPr>
          <w:rFonts w:ascii="Arial" w:hAnsi="Arial" w:cs="Arial"/>
          <w:i/>
          <w:sz w:val="22"/>
          <w:szCs w:val="24"/>
        </w:rPr>
        <w:t xml:space="preserve"> input from 3GPP RAN4 on the requirements for Band 42, 43 UE spurious emis</w:t>
      </w:r>
      <w:r w:rsidR="002217E0">
        <w:rPr>
          <w:rFonts w:ascii="Arial" w:hAnsi="Arial" w:cs="Arial"/>
          <w:i/>
          <w:sz w:val="22"/>
          <w:szCs w:val="24"/>
        </w:rPr>
        <w:t>s</w:t>
      </w:r>
      <w:r w:rsidR="00EA0019" w:rsidRPr="00704C3A">
        <w:rPr>
          <w:rFonts w:ascii="Arial" w:hAnsi="Arial" w:cs="Arial"/>
          <w:i/>
          <w:sz w:val="22"/>
          <w:szCs w:val="24"/>
        </w:rPr>
        <w:t xml:space="preserve">ions for co-existence and Band 28 UE MOP for UL-MIMO for the </w:t>
      </w:r>
      <w:r w:rsidR="0030255C">
        <w:rPr>
          <w:rFonts w:ascii="Arial" w:hAnsi="Arial" w:cs="Arial"/>
          <w:i/>
          <w:sz w:val="22"/>
          <w:szCs w:val="24"/>
        </w:rPr>
        <w:t>seventh</w:t>
      </w:r>
      <w:r w:rsidR="00EA0019" w:rsidRPr="00704C3A">
        <w:rPr>
          <w:rFonts w:ascii="Arial" w:hAnsi="Arial" w:cs="Arial"/>
          <w:i/>
          <w:sz w:val="22"/>
          <w:szCs w:val="24"/>
        </w:rPr>
        <w:t xml:space="preserve"> release of EN 301 908-13 to go for EN approval</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7630"/>
      </w:tblGrid>
      <w:tr w:rsidR="00911477" w:rsidRPr="002E5375" w:rsidTr="007F05C7">
        <w:trPr>
          <w:trHeight w:val="137"/>
        </w:trPr>
        <w:tc>
          <w:tcPr>
            <w:tcW w:w="9782" w:type="dxa"/>
            <w:gridSpan w:val="2"/>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FF72A8" w:rsidRPr="00DE4DB9" w:rsidTr="00F1554C">
        <w:tc>
          <w:tcPr>
            <w:tcW w:w="2152" w:type="dxa"/>
            <w:tcBorders>
              <w:top w:val="single" w:sz="4" w:space="0" w:color="auto"/>
              <w:left w:val="nil"/>
              <w:bottom w:val="nil"/>
              <w:right w:val="nil"/>
            </w:tcBorders>
          </w:tcPr>
          <w:p w:rsidR="00FF72A8" w:rsidRPr="00DE4DB9" w:rsidRDefault="00FF72A8" w:rsidP="00F1554C">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FF72A8" w:rsidRPr="00DE4DB9" w:rsidRDefault="00FF72A8" w:rsidP="00F1554C">
            <w:pPr>
              <w:ind w:left="57"/>
              <w:rPr>
                <w:rFonts w:ascii="Arial" w:hAnsi="Arial" w:cs="Arial"/>
                <w:sz w:val="36"/>
                <w:szCs w:val="24"/>
              </w:rPr>
            </w:pPr>
            <w:r w:rsidRPr="00D35A32">
              <w:rPr>
                <w:rFonts w:ascii="Arial" w:hAnsi="Arial" w:cs="Arial"/>
                <w:sz w:val="36"/>
                <w:szCs w:val="24"/>
              </w:rPr>
              <w:t xml:space="preserve">LS </w:t>
            </w:r>
            <w:r>
              <w:rPr>
                <w:rFonts w:ascii="Arial" w:hAnsi="Arial" w:cs="Arial"/>
                <w:sz w:val="36"/>
                <w:szCs w:val="24"/>
              </w:rPr>
              <w:t xml:space="preserve">to 3GPP RAN4 </w:t>
            </w:r>
            <w:r w:rsidRPr="00D35A32">
              <w:rPr>
                <w:rFonts w:ascii="Arial" w:hAnsi="Arial" w:cs="Arial"/>
                <w:sz w:val="36"/>
                <w:szCs w:val="24"/>
              </w:rPr>
              <w:t xml:space="preserve">on </w:t>
            </w:r>
            <w:r>
              <w:rPr>
                <w:rFonts w:ascii="Arial" w:hAnsi="Arial" w:cs="Arial"/>
                <w:sz w:val="36"/>
                <w:szCs w:val="24"/>
              </w:rPr>
              <w:t>the incomplete requirements for Band 28, 42 and 43</w:t>
            </w:r>
          </w:p>
        </w:tc>
      </w:tr>
      <w:tr w:rsidR="00FF72A8" w:rsidRPr="002A36EA" w:rsidTr="00F1554C">
        <w:tc>
          <w:tcPr>
            <w:tcW w:w="2152" w:type="dxa"/>
            <w:tcBorders>
              <w:top w:val="nil"/>
              <w:left w:val="nil"/>
              <w:bottom w:val="nil"/>
              <w:right w:val="nil"/>
            </w:tcBorders>
          </w:tcPr>
          <w:p w:rsidR="00FF72A8" w:rsidRPr="00911477" w:rsidRDefault="00FF72A8" w:rsidP="00F1554C">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FF72A8" w:rsidRPr="00911477" w:rsidRDefault="00FF72A8" w:rsidP="00F1554C">
            <w:pPr>
              <w:ind w:left="57"/>
              <w:rPr>
                <w:rFonts w:ascii="Arial" w:hAnsi="Arial" w:cs="Arial"/>
              </w:rPr>
            </w:pPr>
            <w:r>
              <w:rPr>
                <w:rFonts w:ascii="Arial" w:hAnsi="Arial" w:cs="Arial"/>
              </w:rPr>
              <w:t>2014-09-2</w:t>
            </w:r>
            <w:r w:rsidR="00EB5574">
              <w:rPr>
                <w:rFonts w:ascii="Arial" w:hAnsi="Arial" w:cs="Arial"/>
              </w:rPr>
              <w:t>6</w:t>
            </w:r>
          </w:p>
        </w:tc>
      </w:tr>
      <w:tr w:rsidR="00FF72A8" w:rsidRPr="00D21604" w:rsidTr="00F1554C">
        <w:trPr>
          <w:trHeight w:val="140"/>
        </w:trPr>
        <w:tc>
          <w:tcPr>
            <w:tcW w:w="2152" w:type="dxa"/>
            <w:tcBorders>
              <w:top w:val="nil"/>
              <w:left w:val="nil"/>
              <w:bottom w:val="nil"/>
              <w:right w:val="nil"/>
            </w:tcBorders>
            <w:vAlign w:val="center"/>
          </w:tcPr>
          <w:p w:rsidR="00FF72A8" w:rsidRPr="00911477" w:rsidRDefault="00FF72A8" w:rsidP="00F1554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FF72A8" w:rsidRPr="00911477" w:rsidRDefault="00FF72A8" w:rsidP="00F1554C">
            <w:pPr>
              <w:ind w:left="57"/>
              <w:rPr>
                <w:rFonts w:ascii="Arial" w:hAnsi="Arial" w:cs="Arial"/>
                <w:sz w:val="16"/>
              </w:rPr>
            </w:pPr>
          </w:p>
        </w:tc>
      </w:tr>
      <w:tr w:rsidR="00FF72A8" w:rsidRPr="00DE4DB9" w:rsidTr="00F1554C">
        <w:tc>
          <w:tcPr>
            <w:tcW w:w="2152" w:type="dxa"/>
            <w:tcBorders>
              <w:top w:val="nil"/>
              <w:left w:val="nil"/>
              <w:bottom w:val="nil"/>
              <w:right w:val="nil"/>
            </w:tcBorders>
            <w:vAlign w:val="center"/>
          </w:tcPr>
          <w:p w:rsidR="00FF72A8" w:rsidRPr="00DE4DB9" w:rsidRDefault="00FF72A8" w:rsidP="00F1554C">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FF72A8" w:rsidRPr="00DE4DB9" w:rsidRDefault="00FF72A8" w:rsidP="00F1554C">
            <w:pPr>
              <w:ind w:left="57"/>
              <w:rPr>
                <w:rFonts w:ascii="Arial" w:hAnsi="Arial" w:cs="Arial"/>
                <w:sz w:val="28"/>
                <w:szCs w:val="28"/>
              </w:rPr>
            </w:pPr>
            <w:r>
              <w:rPr>
                <w:rFonts w:ascii="Arial" w:hAnsi="Arial" w:cs="Arial"/>
                <w:color w:val="0000FF"/>
                <w:sz w:val="28"/>
                <w:szCs w:val="28"/>
              </w:rPr>
              <w:t>MSG TFES</w:t>
            </w:r>
          </w:p>
        </w:tc>
      </w:tr>
      <w:tr w:rsidR="00FF72A8" w:rsidRPr="001C3D02" w:rsidTr="00F1554C">
        <w:tc>
          <w:tcPr>
            <w:tcW w:w="2152" w:type="dxa"/>
            <w:tcBorders>
              <w:top w:val="nil"/>
              <w:left w:val="nil"/>
              <w:bottom w:val="nil"/>
              <w:right w:val="nil"/>
            </w:tcBorders>
            <w:vAlign w:val="center"/>
          </w:tcPr>
          <w:p w:rsidR="00FF72A8" w:rsidRPr="00911477" w:rsidRDefault="00FF72A8" w:rsidP="00F1554C">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F72A8" w:rsidRPr="001C3D02" w:rsidRDefault="003673C2" w:rsidP="00F1554C">
            <w:pPr>
              <w:ind w:left="57"/>
              <w:rPr>
                <w:rFonts w:ascii="Arial" w:hAnsi="Arial" w:cs="Arial"/>
                <w:color w:val="0000FF"/>
                <w:lang w:val="fi-FI"/>
              </w:rPr>
            </w:pPr>
            <w:r>
              <w:rPr>
                <w:rFonts w:ascii="Arial" w:hAnsi="Arial" w:cs="Arial"/>
                <w:color w:val="0000FF"/>
                <w:lang w:val="fi-FI"/>
              </w:rPr>
              <w:t>Jussi Kuusisto</w:t>
            </w:r>
            <w:r w:rsidR="00FF72A8" w:rsidRPr="001C3D02">
              <w:rPr>
                <w:rFonts w:ascii="Arial" w:hAnsi="Arial" w:cs="Arial"/>
                <w:color w:val="0000FF"/>
                <w:lang w:val="fi-FI"/>
              </w:rPr>
              <w:t xml:space="preserve"> </w:t>
            </w:r>
          </w:p>
          <w:p w:rsidR="00FF72A8" w:rsidRPr="001C3D02" w:rsidRDefault="003673C2" w:rsidP="00F1554C">
            <w:pPr>
              <w:ind w:left="57"/>
              <w:rPr>
                <w:rFonts w:ascii="Arial" w:hAnsi="Arial" w:cs="Arial"/>
                <w:sz w:val="24"/>
                <w:lang w:val="fi-FI"/>
              </w:rPr>
            </w:pPr>
            <w:r>
              <w:rPr>
                <w:rFonts w:ascii="Arial" w:hAnsi="Arial" w:cs="Arial"/>
                <w:color w:val="0000FF"/>
                <w:lang w:val="fi-FI"/>
              </w:rPr>
              <w:t>jussi</w:t>
            </w:r>
            <w:r w:rsidR="00FF72A8" w:rsidRPr="001C3D02">
              <w:rPr>
                <w:rFonts w:ascii="Arial" w:hAnsi="Arial" w:cs="Arial"/>
                <w:color w:val="0000FF"/>
                <w:lang w:val="fi-FI"/>
              </w:rPr>
              <w:t>.</w:t>
            </w:r>
            <w:r>
              <w:rPr>
                <w:rFonts w:ascii="Arial" w:hAnsi="Arial" w:cs="Arial"/>
                <w:color w:val="0000FF"/>
                <w:lang w:val="fi-FI"/>
              </w:rPr>
              <w:t>kuusisto</w:t>
            </w:r>
            <w:r w:rsidR="00FF72A8" w:rsidRPr="001C3D02">
              <w:rPr>
                <w:rFonts w:ascii="Arial" w:hAnsi="Arial" w:cs="Arial"/>
                <w:color w:val="0000FF"/>
                <w:lang w:val="fi-FI"/>
              </w:rPr>
              <w:t>r@</w:t>
            </w:r>
            <w:r>
              <w:rPr>
                <w:rFonts w:ascii="Arial" w:hAnsi="Arial" w:cs="Arial"/>
                <w:color w:val="0000FF"/>
                <w:lang w:val="fi-FI"/>
              </w:rPr>
              <w:t>microsoft</w:t>
            </w:r>
            <w:r w:rsidR="00FF72A8" w:rsidRPr="001C3D02">
              <w:rPr>
                <w:rFonts w:ascii="Arial" w:hAnsi="Arial" w:cs="Arial"/>
                <w:color w:val="0000FF"/>
                <w:lang w:val="fi-FI"/>
              </w:rPr>
              <w:t xml:space="preserve">.com </w:t>
            </w:r>
          </w:p>
        </w:tc>
      </w:tr>
      <w:tr w:rsidR="00FF72A8" w:rsidRPr="001C3D02" w:rsidTr="00F1554C">
        <w:tc>
          <w:tcPr>
            <w:tcW w:w="2152" w:type="dxa"/>
            <w:tcBorders>
              <w:top w:val="nil"/>
              <w:left w:val="nil"/>
              <w:bottom w:val="nil"/>
              <w:right w:val="nil"/>
            </w:tcBorders>
            <w:vAlign w:val="center"/>
          </w:tcPr>
          <w:p w:rsidR="00FF72A8" w:rsidRPr="001C3D02" w:rsidRDefault="00FF72A8" w:rsidP="00F1554C">
            <w:pPr>
              <w:tabs>
                <w:tab w:val="left" w:pos="1701"/>
              </w:tabs>
              <w:ind w:left="57"/>
              <w:jc w:val="right"/>
              <w:rPr>
                <w:rFonts w:asciiTheme="minorHAnsi" w:hAnsiTheme="minorHAnsi" w:cstheme="minorHAnsi"/>
                <w:sz w:val="24"/>
                <w:szCs w:val="24"/>
                <w:lang w:val="fi-FI"/>
              </w:rPr>
            </w:pPr>
          </w:p>
        </w:tc>
        <w:tc>
          <w:tcPr>
            <w:tcW w:w="7630" w:type="dxa"/>
            <w:tcBorders>
              <w:top w:val="nil"/>
              <w:left w:val="nil"/>
              <w:bottom w:val="nil"/>
              <w:right w:val="nil"/>
            </w:tcBorders>
            <w:vAlign w:val="center"/>
          </w:tcPr>
          <w:p w:rsidR="00FF72A8" w:rsidRPr="001C3D02" w:rsidRDefault="00FF72A8" w:rsidP="00F1554C">
            <w:pPr>
              <w:ind w:left="57"/>
              <w:rPr>
                <w:rFonts w:ascii="Arial" w:hAnsi="Arial" w:cs="Arial"/>
                <w:sz w:val="24"/>
                <w:lang w:val="fi-FI"/>
              </w:rPr>
            </w:pPr>
          </w:p>
        </w:tc>
      </w:tr>
      <w:tr w:rsidR="00FF72A8" w:rsidRPr="00DE4DB9" w:rsidTr="00F1554C">
        <w:tc>
          <w:tcPr>
            <w:tcW w:w="2152" w:type="dxa"/>
            <w:tcBorders>
              <w:top w:val="nil"/>
              <w:left w:val="nil"/>
              <w:bottom w:val="nil"/>
              <w:right w:val="nil"/>
            </w:tcBorders>
          </w:tcPr>
          <w:p w:rsidR="00FF72A8" w:rsidRPr="00DE4DB9" w:rsidRDefault="00FF72A8" w:rsidP="00F1554C">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F72A8" w:rsidRPr="00DE4DB9" w:rsidRDefault="00FF72A8" w:rsidP="00F1554C">
            <w:pPr>
              <w:tabs>
                <w:tab w:val="left" w:pos="4891"/>
              </w:tabs>
              <w:ind w:left="57"/>
              <w:rPr>
                <w:rFonts w:ascii="Arial" w:hAnsi="Arial" w:cs="Arial"/>
                <w:sz w:val="28"/>
              </w:rPr>
            </w:pPr>
            <w:r>
              <w:rPr>
                <w:rFonts w:ascii="Arial" w:hAnsi="Arial" w:cs="Arial"/>
                <w:color w:val="0000FF"/>
                <w:sz w:val="28"/>
              </w:rPr>
              <w:t>3GPP RAN4</w:t>
            </w:r>
          </w:p>
        </w:tc>
      </w:tr>
      <w:tr w:rsidR="00FF72A8" w:rsidRPr="00DE4DB9" w:rsidTr="00F1554C">
        <w:tc>
          <w:tcPr>
            <w:tcW w:w="2152" w:type="dxa"/>
            <w:tcBorders>
              <w:top w:val="nil"/>
              <w:left w:val="nil"/>
              <w:bottom w:val="nil"/>
              <w:right w:val="nil"/>
            </w:tcBorders>
          </w:tcPr>
          <w:p w:rsidR="00FF72A8" w:rsidRPr="00DE4DB9" w:rsidRDefault="00FF72A8" w:rsidP="00F1554C">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FF72A8" w:rsidRPr="00DE4DB9" w:rsidRDefault="00FF72A8" w:rsidP="0072496D">
            <w:pPr>
              <w:ind w:left="57"/>
              <w:rPr>
                <w:rFonts w:ascii="Arial" w:hAnsi="Arial" w:cs="Arial"/>
                <w:sz w:val="24"/>
                <w:szCs w:val="24"/>
              </w:rPr>
            </w:pPr>
          </w:p>
        </w:tc>
      </w:tr>
      <w:tr w:rsidR="00FF72A8" w:rsidRPr="00F85372" w:rsidTr="00F1554C">
        <w:tc>
          <w:tcPr>
            <w:tcW w:w="2152" w:type="dxa"/>
            <w:tcBorders>
              <w:top w:val="nil"/>
              <w:left w:val="nil"/>
              <w:bottom w:val="nil"/>
              <w:right w:val="nil"/>
            </w:tcBorders>
          </w:tcPr>
          <w:p w:rsidR="00FF72A8" w:rsidRPr="00911477" w:rsidRDefault="00FF72A8" w:rsidP="00F1554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FF72A8" w:rsidRPr="00911477" w:rsidRDefault="00FF72A8" w:rsidP="00F1554C">
            <w:pPr>
              <w:ind w:left="57"/>
              <w:rPr>
                <w:rFonts w:ascii="Arial" w:hAnsi="Arial" w:cs="Arial"/>
                <w:sz w:val="16"/>
              </w:rPr>
            </w:pPr>
          </w:p>
        </w:tc>
      </w:tr>
      <w:tr w:rsidR="00FF72A8" w:rsidRPr="002E5375" w:rsidTr="00F1554C">
        <w:tc>
          <w:tcPr>
            <w:tcW w:w="9782" w:type="dxa"/>
            <w:gridSpan w:val="2"/>
            <w:tcBorders>
              <w:top w:val="nil"/>
              <w:left w:val="nil"/>
              <w:bottom w:val="single" w:sz="4" w:space="0" w:color="000000"/>
              <w:right w:val="nil"/>
            </w:tcBorders>
          </w:tcPr>
          <w:p w:rsidR="00FF72A8" w:rsidRPr="002E5375" w:rsidRDefault="00FF72A8" w:rsidP="00F1554C">
            <w:pPr>
              <w:tabs>
                <w:tab w:val="left" w:pos="1701"/>
              </w:tabs>
              <w:ind w:left="57" w:firstLine="249"/>
              <w:rPr>
                <w:sz w:val="16"/>
                <w:szCs w:val="16"/>
              </w:rPr>
            </w:pPr>
          </w:p>
        </w:tc>
      </w:tr>
    </w:tbl>
    <w:p w:rsidR="00FF72A8" w:rsidRPr="00866086" w:rsidRDefault="00FF72A8" w:rsidP="00FF72A8"/>
    <w:p w:rsidR="00FF72A8" w:rsidRDefault="00FF72A8" w:rsidP="00FF72A8">
      <w:pPr>
        <w:spacing w:after="120"/>
        <w:rPr>
          <w:rFonts w:ascii="Arial" w:hAnsi="Arial" w:cs="Arial"/>
          <w:b/>
        </w:rPr>
      </w:pPr>
      <w:r>
        <w:rPr>
          <w:rFonts w:ascii="Arial" w:hAnsi="Arial" w:cs="Arial"/>
          <w:b/>
        </w:rPr>
        <w:t>1. Overall description:</w:t>
      </w:r>
    </w:p>
    <w:p w:rsidR="00FF72A8" w:rsidRDefault="00FF72A8" w:rsidP="00FF72A8">
      <w:pPr>
        <w:spacing w:after="120"/>
        <w:rPr>
          <w:rFonts w:ascii="Arial" w:hAnsi="Arial" w:cs="Arial"/>
        </w:rPr>
      </w:pPr>
      <w:r w:rsidRPr="00D35A32">
        <w:rPr>
          <w:rFonts w:ascii="Arial" w:hAnsi="Arial" w:cs="Arial"/>
        </w:rPr>
        <w:t xml:space="preserve">MSG </w:t>
      </w:r>
      <w:r>
        <w:rPr>
          <w:rFonts w:ascii="Arial" w:hAnsi="Arial" w:cs="Arial"/>
        </w:rPr>
        <w:t xml:space="preserve">TFES is in the process to update the </w:t>
      </w:r>
      <w:r w:rsidR="0030255C">
        <w:rPr>
          <w:rFonts w:ascii="Arial" w:hAnsi="Arial" w:cs="Arial"/>
        </w:rPr>
        <w:t>seventh</w:t>
      </w:r>
      <w:r>
        <w:rPr>
          <w:rFonts w:ascii="Arial" w:hAnsi="Arial" w:cs="Arial"/>
        </w:rPr>
        <w:t xml:space="preserve"> release of </w:t>
      </w:r>
      <w:r w:rsidRPr="00D35A32">
        <w:rPr>
          <w:rFonts w:ascii="Arial" w:hAnsi="Arial" w:cs="Arial"/>
        </w:rPr>
        <w:t>EN 301 908-13</w:t>
      </w:r>
      <w:r>
        <w:rPr>
          <w:rFonts w:ascii="Arial" w:hAnsi="Arial" w:cs="Arial"/>
        </w:rPr>
        <w:t xml:space="preserve">. Part 13 is to be sent for EN approval </w:t>
      </w:r>
      <w:r w:rsidR="001C3D02">
        <w:rPr>
          <w:rFonts w:ascii="Arial" w:hAnsi="Arial" w:cs="Arial"/>
        </w:rPr>
        <w:t>fromTFES#47</w:t>
      </w:r>
      <w:r>
        <w:rPr>
          <w:rFonts w:ascii="Arial" w:hAnsi="Arial" w:cs="Arial"/>
        </w:rPr>
        <w:t xml:space="preserve">. </w:t>
      </w:r>
    </w:p>
    <w:p w:rsidR="00FF72A8" w:rsidRDefault="00FF72A8" w:rsidP="00FF72A8">
      <w:pPr>
        <w:spacing w:after="120"/>
        <w:rPr>
          <w:rFonts w:ascii="Arial" w:hAnsi="Arial" w:cs="Arial"/>
        </w:rPr>
      </w:pPr>
      <w:r>
        <w:rPr>
          <w:rFonts w:ascii="Arial" w:hAnsi="Arial" w:cs="Arial"/>
        </w:rPr>
        <w:t xml:space="preserve">Part 13 </w:t>
      </w:r>
      <w:r w:rsidRPr="00BD763D">
        <w:rPr>
          <w:rFonts w:ascii="Arial" w:hAnsi="Arial" w:cs="Arial"/>
        </w:rPr>
        <w:t>covers</w:t>
      </w:r>
      <w:r w:rsidR="001C3D02">
        <w:rPr>
          <w:rFonts w:ascii="Arial" w:hAnsi="Arial" w:cs="Arial"/>
        </w:rPr>
        <w:t xml:space="preserve"> the essential</w:t>
      </w:r>
      <w:r w:rsidRPr="00BD763D">
        <w:rPr>
          <w:rFonts w:ascii="Arial" w:hAnsi="Arial" w:cs="Arial"/>
        </w:rPr>
        <w:t xml:space="preserve"> requirements for E-UTRA FDD User Equipment</w:t>
      </w:r>
      <w:r>
        <w:rPr>
          <w:rFonts w:ascii="Arial" w:hAnsi="Arial" w:cs="Arial"/>
        </w:rPr>
        <w:t>. During the review of TS 36.101 and TS 36.</w:t>
      </w:r>
      <w:r w:rsidRPr="00BD763D">
        <w:rPr>
          <w:rFonts w:ascii="Arial" w:hAnsi="Arial" w:cs="Arial"/>
        </w:rPr>
        <w:t>5</w:t>
      </w:r>
      <w:r>
        <w:rPr>
          <w:rFonts w:ascii="Arial" w:hAnsi="Arial" w:cs="Arial"/>
        </w:rPr>
        <w:t>2</w:t>
      </w:r>
      <w:r w:rsidRPr="00BD763D">
        <w:rPr>
          <w:rFonts w:ascii="Arial" w:hAnsi="Arial" w:cs="Arial"/>
        </w:rPr>
        <w:t>1-1</w:t>
      </w:r>
      <w:r>
        <w:rPr>
          <w:rFonts w:ascii="Arial" w:hAnsi="Arial" w:cs="Arial"/>
        </w:rPr>
        <w:t xml:space="preserve">, MSG TFES noted that the UE spurious emissions for co-existence between Band 42 and Band 43 are specified within brackets as well as the lower UE Maximum Output Power Tolerance for Band 28 for UL-MIMO. </w:t>
      </w:r>
    </w:p>
    <w:p w:rsidR="00FF72A8" w:rsidRPr="00D35A32" w:rsidRDefault="00FF72A8" w:rsidP="00FF72A8">
      <w:pPr>
        <w:spacing w:after="120"/>
        <w:rPr>
          <w:rFonts w:ascii="Arial" w:hAnsi="Arial" w:cs="Arial"/>
        </w:rPr>
      </w:pPr>
      <w:r>
        <w:rPr>
          <w:rFonts w:ascii="Arial" w:hAnsi="Arial" w:cs="Arial"/>
        </w:rPr>
        <w:t xml:space="preserve">For </w:t>
      </w:r>
      <w:r w:rsidR="001C3D02">
        <w:rPr>
          <w:rFonts w:ascii="Arial" w:hAnsi="Arial" w:cs="Arial"/>
        </w:rPr>
        <w:t>a harmonized standard</w:t>
      </w:r>
      <w:r>
        <w:rPr>
          <w:rFonts w:ascii="Arial" w:hAnsi="Arial" w:cs="Arial"/>
        </w:rPr>
        <w:t xml:space="preserve"> to be sent for EN approval, it is not possible to introduce any requirements within square brackets. MSG TFES would like to ask RAN4 to finalize the specifications of the 3GPP requirements discussed above at the earliest possible convenience so that these can be introduced in the 7</w:t>
      </w:r>
      <w:r w:rsidRPr="007C33C2">
        <w:rPr>
          <w:rFonts w:ascii="Arial" w:hAnsi="Arial" w:cs="Arial"/>
          <w:vertAlign w:val="superscript"/>
        </w:rPr>
        <w:t>th</w:t>
      </w:r>
      <w:r>
        <w:rPr>
          <w:rFonts w:ascii="Arial" w:hAnsi="Arial" w:cs="Arial"/>
        </w:rPr>
        <w:t xml:space="preserve"> release of </w:t>
      </w:r>
      <w:r w:rsidRPr="00D35A32">
        <w:rPr>
          <w:rFonts w:ascii="Arial" w:hAnsi="Arial" w:cs="Arial"/>
        </w:rPr>
        <w:t>EN 301 908-13</w:t>
      </w:r>
      <w:r>
        <w:rPr>
          <w:rFonts w:ascii="Arial" w:hAnsi="Arial" w:cs="Arial"/>
        </w:rPr>
        <w:t xml:space="preserve"> before this is sent for EN approval. MSG TFES would also like to inform about the urgency to finalize these requirements to ensure that all requirements are included in the published latest version of the harmonized standard.</w:t>
      </w:r>
    </w:p>
    <w:p w:rsidR="00FF72A8" w:rsidRDefault="00FF72A8" w:rsidP="00FF72A8">
      <w:pPr>
        <w:rPr>
          <w:rFonts w:ascii="Arial" w:hAnsi="Arial" w:cs="Arial"/>
          <w:b/>
        </w:rPr>
      </w:pPr>
    </w:p>
    <w:p w:rsidR="00FF72A8" w:rsidRDefault="00FF72A8" w:rsidP="00FF72A8">
      <w:pPr>
        <w:spacing w:after="120"/>
        <w:rPr>
          <w:rFonts w:ascii="Arial" w:hAnsi="Arial" w:cs="Arial"/>
          <w:b/>
        </w:rPr>
      </w:pPr>
      <w:r>
        <w:rPr>
          <w:rFonts w:ascii="Arial" w:hAnsi="Arial" w:cs="Arial"/>
          <w:b/>
        </w:rPr>
        <w:t>2. Actions:</w:t>
      </w:r>
    </w:p>
    <w:p w:rsidR="00FF72A8" w:rsidRDefault="00FF72A8" w:rsidP="00FF72A8">
      <w:pPr>
        <w:spacing w:after="120"/>
        <w:rPr>
          <w:rFonts w:ascii="Arial" w:hAnsi="Arial" w:cs="Arial"/>
          <w:b/>
        </w:rPr>
      </w:pPr>
      <w:r>
        <w:rPr>
          <w:rFonts w:ascii="Arial" w:hAnsi="Arial" w:cs="Arial"/>
          <w:b/>
        </w:rPr>
        <w:t xml:space="preserve">To RAN4: </w:t>
      </w:r>
      <w:r>
        <w:rPr>
          <w:rFonts w:ascii="Arial" w:hAnsi="Arial" w:cs="Arial"/>
        </w:rPr>
        <w:t>MSG TFES would like to ask RAN4 to finalize the specifications of the requirements on UE spurious emissions for co-existence between Band 42, 43 as well as Band 28 UE MOP for UL-MIMO at the earliest possible convenience</w:t>
      </w:r>
      <w:r w:rsidR="0030255C">
        <w:rPr>
          <w:rFonts w:ascii="Arial" w:hAnsi="Arial" w:cs="Arial"/>
        </w:rPr>
        <w:t>.</w:t>
      </w:r>
      <w:r>
        <w:rPr>
          <w:rFonts w:ascii="Arial" w:hAnsi="Arial" w:cs="Arial"/>
        </w:rPr>
        <w:t xml:space="preserve"> </w:t>
      </w:r>
    </w:p>
    <w:p w:rsidR="00FF72A8" w:rsidRDefault="00FF72A8" w:rsidP="00FF72A8">
      <w:pPr>
        <w:rPr>
          <w:rFonts w:ascii="Arial" w:hAnsi="Arial" w:cs="Arial"/>
          <w:b/>
          <w:sz w:val="24"/>
        </w:rPr>
      </w:pPr>
    </w:p>
    <w:p w:rsidR="00FF72A8" w:rsidRDefault="00FF72A8" w:rsidP="00FF72A8">
      <w:pPr>
        <w:spacing w:after="120"/>
        <w:rPr>
          <w:rFonts w:ascii="Arial" w:hAnsi="Arial" w:cs="Arial"/>
          <w:b/>
        </w:rPr>
      </w:pPr>
      <w:r>
        <w:rPr>
          <w:rFonts w:ascii="Arial" w:hAnsi="Arial" w:cs="Arial"/>
          <w:b/>
        </w:rPr>
        <w:t>3. Date of next meetings of the originator:</w:t>
      </w:r>
    </w:p>
    <w:p w:rsidR="00FF72A8" w:rsidRDefault="00FF72A8" w:rsidP="00FF72A8">
      <w:pPr>
        <w:rPr>
          <w:rFonts w:ascii="Arial" w:hAnsi="Arial" w:cs="Arial"/>
        </w:rPr>
      </w:pPr>
      <w:r>
        <w:rPr>
          <w:rFonts w:ascii="Arial" w:hAnsi="Arial" w:cs="Arial"/>
        </w:rPr>
        <w:t>MSG TFES#47</w:t>
      </w:r>
      <w:r>
        <w:rPr>
          <w:rFonts w:ascii="Arial" w:hAnsi="Arial" w:cs="Arial"/>
        </w:rPr>
        <w:tab/>
      </w:r>
      <w:r>
        <w:rPr>
          <w:rFonts w:ascii="Arial" w:hAnsi="Arial" w:cs="Arial"/>
        </w:rPr>
        <w:tab/>
        <w:t>8-10December, 2014</w:t>
      </w:r>
      <w:r>
        <w:rPr>
          <w:rFonts w:ascii="Arial" w:hAnsi="Arial" w:cs="Arial"/>
        </w:rPr>
        <w:tab/>
      </w:r>
      <w:r>
        <w:rPr>
          <w:rFonts w:ascii="Arial" w:hAnsi="Arial" w:cs="Arial"/>
        </w:rPr>
        <w:tab/>
      </w:r>
      <w:r>
        <w:rPr>
          <w:rFonts w:ascii="Arial" w:hAnsi="Arial" w:cs="Arial"/>
        </w:rPr>
        <w:tab/>
        <w:t>Sophia Antipolis, France</w:t>
      </w:r>
    </w:p>
    <w:p w:rsidR="00911477" w:rsidRDefault="00911477" w:rsidP="007833A7">
      <w:pPr>
        <w:rPr>
          <w:rFonts w:ascii="Arial" w:hAnsi="Arial" w:cs="Arial"/>
        </w:rPr>
      </w:pPr>
      <w:bookmarkStart w:id="13" w:name="_GoBack"/>
      <w:bookmarkEnd w:id="13"/>
    </w:p>
    <w:sectPr w:rsidR="00911477"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775" w:rsidRDefault="00F11775" w:rsidP="00D9435B">
      <w:r>
        <w:separator/>
      </w:r>
    </w:p>
  </w:endnote>
  <w:endnote w:type="continuationSeparator" w:id="0">
    <w:p w:rsidR="00F11775" w:rsidRDefault="00F11775"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BD0C35" w:rsidRPr="0083399D">
      <w:rPr>
        <w:rFonts w:ascii="Arial" w:hAnsi="Arial" w:cs="Arial"/>
      </w:rPr>
      <w:fldChar w:fldCharType="begin"/>
    </w:r>
    <w:r w:rsidRPr="0083399D">
      <w:rPr>
        <w:rFonts w:ascii="Arial" w:hAnsi="Arial" w:cs="Arial"/>
      </w:rPr>
      <w:instrText xml:space="preserve"> PAGE   \* MERGEFORMAT </w:instrText>
    </w:r>
    <w:r w:rsidR="00BD0C35" w:rsidRPr="0083399D">
      <w:rPr>
        <w:rFonts w:ascii="Arial" w:hAnsi="Arial" w:cs="Arial"/>
      </w:rPr>
      <w:fldChar w:fldCharType="separate"/>
    </w:r>
    <w:r w:rsidR="002217E0">
      <w:rPr>
        <w:rFonts w:ascii="Arial" w:hAnsi="Arial" w:cs="Arial"/>
        <w:noProof/>
      </w:rPr>
      <w:t>2</w:t>
    </w:r>
    <w:r w:rsidR="00BD0C35" w:rsidRPr="0083399D">
      <w:rPr>
        <w:rFonts w:ascii="Arial" w:hAnsi="Arial" w:cs="Arial"/>
      </w:rPr>
      <w:fldChar w:fldCharType="end"/>
    </w:r>
    <w:r w:rsidRPr="0083399D">
      <w:rPr>
        <w:rFonts w:ascii="Arial" w:hAnsi="Arial" w:cs="Arial"/>
      </w:rPr>
      <w:t>/</w:t>
    </w:r>
    <w:fldSimple w:instr=" NUMPAGES   \* MERGEFORMAT ">
      <w:r w:rsidR="002217E0" w:rsidRPr="002217E0">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775" w:rsidRDefault="00F11775" w:rsidP="00D9435B">
      <w:r>
        <w:separator/>
      </w:r>
    </w:p>
  </w:footnote>
  <w:footnote w:type="continuationSeparator" w:id="0">
    <w:p w:rsidR="00F11775" w:rsidRDefault="00F1177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TFES(</w:t>
    </w:r>
    <w:proofErr w:type="gramEnd"/>
    <w:r w:rsidR="00D9435B">
      <w:rPr>
        <w:rFonts w:ascii="Arial" w:hAnsi="Arial" w:cs="Arial"/>
        <w:b/>
        <w:sz w:val="36"/>
        <w:szCs w:val="36"/>
        <w:shd w:val="clear" w:color="auto" w:fill="DBE5F1"/>
      </w:rPr>
      <w:t>14)046018</w:t>
    </w:r>
    <w:r w:rsidR="0030255C">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16283"/>
    <w:rsid w:val="0002568A"/>
    <w:rsid w:val="000C4CB6"/>
    <w:rsid w:val="00181471"/>
    <w:rsid w:val="00191D22"/>
    <w:rsid w:val="001C30D5"/>
    <w:rsid w:val="001C3D02"/>
    <w:rsid w:val="00216D13"/>
    <w:rsid w:val="002217E0"/>
    <w:rsid w:val="002676F5"/>
    <w:rsid w:val="00297B33"/>
    <w:rsid w:val="002F5958"/>
    <w:rsid w:val="0030255C"/>
    <w:rsid w:val="003050B4"/>
    <w:rsid w:val="003354CE"/>
    <w:rsid w:val="0036058F"/>
    <w:rsid w:val="003673C2"/>
    <w:rsid w:val="00397A22"/>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2496D"/>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A958F3"/>
    <w:rsid w:val="00B22603"/>
    <w:rsid w:val="00B703A5"/>
    <w:rsid w:val="00B837B4"/>
    <w:rsid w:val="00BB5244"/>
    <w:rsid w:val="00BD0C35"/>
    <w:rsid w:val="00BE7AFE"/>
    <w:rsid w:val="00C04D8B"/>
    <w:rsid w:val="00C15BAD"/>
    <w:rsid w:val="00C67710"/>
    <w:rsid w:val="00C76D35"/>
    <w:rsid w:val="00CA135C"/>
    <w:rsid w:val="00CC0049"/>
    <w:rsid w:val="00D9435B"/>
    <w:rsid w:val="00DA185D"/>
    <w:rsid w:val="00DA65AB"/>
    <w:rsid w:val="00DC35DD"/>
    <w:rsid w:val="00DD314A"/>
    <w:rsid w:val="00DE4DB9"/>
    <w:rsid w:val="00DF6ED5"/>
    <w:rsid w:val="00E00EF0"/>
    <w:rsid w:val="00E06E1E"/>
    <w:rsid w:val="00EA0019"/>
    <w:rsid w:val="00EB16B6"/>
    <w:rsid w:val="00EB1C87"/>
    <w:rsid w:val="00EB5574"/>
    <w:rsid w:val="00EE7092"/>
    <w:rsid w:val="00EF607B"/>
    <w:rsid w:val="00F11466"/>
    <w:rsid w:val="00F11775"/>
    <w:rsid w:val="00F12615"/>
    <w:rsid w:val="00F9024E"/>
    <w:rsid w:val="00FF72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21FE-790A-4EBC-9FCE-B34E0A9A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Nokia Networks</cp:lastModifiedBy>
  <cp:revision>2</cp:revision>
  <cp:lastPrinted>2010-12-06T15:51:00Z</cp:lastPrinted>
  <dcterms:created xsi:type="dcterms:W3CDTF">2014-09-26T08:01:00Z</dcterms:created>
  <dcterms:modified xsi:type="dcterms:W3CDTF">2014-09-26T08:01:00Z</dcterms:modified>
</cp:coreProperties>
</file>