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213"/>
        <w:gridCol w:w="908"/>
        <w:gridCol w:w="3345"/>
      </w:tblGrid>
      <w:tr w:rsidR="003C63AD" w:rsidRPr="003C63AD">
        <w:trPr>
          <w:cantSplit/>
        </w:trPr>
        <w:tc>
          <w:tcPr>
            <w:tcW w:w="1417" w:type="dxa"/>
            <w:vMerge w:val="restart"/>
          </w:tcPr>
          <w:p w:rsidR="003C63AD" w:rsidRPr="003C63AD" w:rsidRDefault="003C63AD" w:rsidP="003C63AD">
            <w:bookmarkStart w:id="0" w:name="InsertLogo"/>
            <w:bookmarkStart w:id="1" w:name="dsg" w:colFirst="1" w:colLast="1"/>
            <w:bookmarkStart w:id="2" w:name="dtableau"/>
            <w:bookmarkEnd w:id="0"/>
            <w:r w:rsidRPr="003C63AD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3C63AD" w:rsidRPr="003C63AD" w:rsidRDefault="003C63AD" w:rsidP="003C63AD">
            <w:pPr>
              <w:rPr>
                <w:sz w:val="20"/>
              </w:rPr>
            </w:pPr>
            <w:r w:rsidRPr="003C63AD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3C63AD" w:rsidRPr="003C63AD" w:rsidRDefault="003C63AD" w:rsidP="001F2089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16 – LS 22</w:t>
            </w:r>
            <w:r w:rsidR="001F2089">
              <w:rPr>
                <w:sz w:val="28"/>
              </w:rPr>
              <w:t>9</w:t>
            </w:r>
            <w:r>
              <w:rPr>
                <w:sz w:val="28"/>
              </w:rPr>
              <w:t xml:space="preserve"> – E</w:t>
            </w:r>
          </w:p>
        </w:tc>
      </w:tr>
      <w:tr w:rsidR="003C63AD" w:rsidRPr="003C63AD">
        <w:trPr>
          <w:cantSplit/>
          <w:trHeight w:val="355"/>
        </w:trPr>
        <w:tc>
          <w:tcPr>
            <w:tcW w:w="1417" w:type="dxa"/>
            <w:vMerge/>
          </w:tcPr>
          <w:p w:rsidR="003C63AD" w:rsidRPr="003C63AD" w:rsidRDefault="003C63AD" w:rsidP="003C63AD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40" w:type="dxa"/>
            <w:gridSpan w:val="4"/>
            <w:vMerge w:val="restart"/>
          </w:tcPr>
          <w:p w:rsidR="003C63AD" w:rsidRPr="003C63AD" w:rsidRDefault="003C63AD" w:rsidP="003C63AD">
            <w:pPr>
              <w:rPr>
                <w:b/>
                <w:bCs/>
                <w:sz w:val="26"/>
              </w:rPr>
            </w:pPr>
            <w:r w:rsidRPr="003C63AD">
              <w:rPr>
                <w:b/>
                <w:bCs/>
                <w:sz w:val="26"/>
              </w:rPr>
              <w:t>TELECOMMUNICATION</w:t>
            </w:r>
            <w:r w:rsidRPr="003C63AD">
              <w:rPr>
                <w:b/>
                <w:bCs/>
                <w:sz w:val="26"/>
              </w:rPr>
              <w:br/>
              <w:t>STANDARDIZATION SECTOR</w:t>
            </w:r>
          </w:p>
          <w:p w:rsidR="003C63AD" w:rsidRPr="003C63AD" w:rsidRDefault="003C63AD" w:rsidP="003C63AD">
            <w:pPr>
              <w:rPr>
                <w:smallCaps/>
                <w:sz w:val="20"/>
              </w:rPr>
            </w:pPr>
            <w:r w:rsidRPr="003C63AD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3C63AD" w:rsidRPr="003C63AD" w:rsidRDefault="003C63AD" w:rsidP="003C63AD">
            <w:pPr>
              <w:jc w:val="right"/>
              <w:rPr>
                <w:b/>
                <w:bCs/>
              </w:rPr>
            </w:pPr>
          </w:p>
        </w:tc>
      </w:tr>
      <w:tr w:rsidR="003C63AD" w:rsidRPr="003C63AD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3C63AD" w:rsidRPr="003C63AD" w:rsidRDefault="003C63AD" w:rsidP="003C63AD">
            <w:bookmarkStart w:id="5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3C63AD" w:rsidRPr="003C63AD" w:rsidRDefault="003C63AD" w:rsidP="003C63AD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3C63AD" w:rsidRDefault="003C63AD" w:rsidP="003C63A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C63AD" w:rsidRPr="003C63AD" w:rsidRDefault="003C63AD" w:rsidP="003C63A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C63AD" w:rsidRPr="003C63AD">
        <w:trPr>
          <w:cantSplit/>
          <w:trHeight w:val="357"/>
        </w:trPr>
        <w:tc>
          <w:tcPr>
            <w:tcW w:w="1617" w:type="dxa"/>
            <w:gridSpan w:val="2"/>
          </w:tcPr>
          <w:p w:rsidR="003C63AD" w:rsidRPr="003C63AD" w:rsidRDefault="003C63AD" w:rsidP="003C63AD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bookmarkEnd w:id="4"/>
            <w:r w:rsidRPr="003C63AD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3C63AD" w:rsidRPr="003C63AD" w:rsidRDefault="00BC1ADA" w:rsidP="00580697">
            <w:r>
              <w:t>6</w:t>
            </w:r>
            <w:r w:rsidR="003C63AD" w:rsidRPr="003C63AD">
              <w:t>/16</w:t>
            </w:r>
          </w:p>
        </w:tc>
        <w:tc>
          <w:tcPr>
            <w:tcW w:w="4946" w:type="dxa"/>
            <w:gridSpan w:val="4"/>
          </w:tcPr>
          <w:p w:rsidR="003C63AD" w:rsidRPr="003C63AD" w:rsidRDefault="003C63AD" w:rsidP="003C63AD">
            <w:pPr>
              <w:jc w:val="right"/>
            </w:pPr>
            <w:r w:rsidRPr="003C63AD">
              <w:t>Geneva, 23 May - 3 June 2016</w:t>
            </w:r>
          </w:p>
        </w:tc>
      </w:tr>
      <w:tr w:rsidR="003C63AD" w:rsidRPr="003C63AD">
        <w:trPr>
          <w:cantSplit/>
          <w:trHeight w:val="357"/>
        </w:trPr>
        <w:tc>
          <w:tcPr>
            <w:tcW w:w="9923" w:type="dxa"/>
            <w:gridSpan w:val="8"/>
          </w:tcPr>
          <w:p w:rsidR="003C63AD" w:rsidRPr="003C63AD" w:rsidRDefault="003C63AD" w:rsidP="003C63AD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3C63AD">
              <w:rPr>
                <w:b/>
                <w:bCs/>
              </w:rPr>
              <w:t>LIAISON STATEMENT</w:t>
            </w:r>
          </w:p>
        </w:tc>
      </w:tr>
      <w:tr w:rsidR="003C63AD" w:rsidRPr="003C63AD">
        <w:trPr>
          <w:cantSplit/>
          <w:trHeight w:val="357"/>
        </w:trPr>
        <w:tc>
          <w:tcPr>
            <w:tcW w:w="1617" w:type="dxa"/>
            <w:gridSpan w:val="2"/>
          </w:tcPr>
          <w:p w:rsidR="003C63AD" w:rsidRPr="003C63AD" w:rsidRDefault="003C63AD" w:rsidP="003C63AD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3C63A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3C63AD" w:rsidRPr="003C63AD" w:rsidRDefault="003C63AD" w:rsidP="003C63AD">
            <w:r w:rsidRPr="003C63AD">
              <w:t>ITU-T SG16</w:t>
            </w:r>
          </w:p>
        </w:tc>
      </w:tr>
      <w:tr w:rsidR="003C63AD" w:rsidRPr="003C63AD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3C63AD" w:rsidRPr="003C63AD" w:rsidRDefault="003C63AD" w:rsidP="003C63AD">
            <w:pPr>
              <w:spacing w:after="120"/>
            </w:pPr>
            <w:bookmarkStart w:id="10" w:name="dtitle1" w:colFirst="1" w:colLast="1"/>
            <w:bookmarkEnd w:id="9"/>
            <w:r w:rsidRPr="003C63A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3C63AD" w:rsidRPr="003C63AD" w:rsidRDefault="001F2089" w:rsidP="003C63AD">
            <w:pPr>
              <w:spacing w:after="120"/>
            </w:pPr>
            <w:bookmarkStart w:id="11" w:name="_Toc452665200"/>
            <w:bookmarkStart w:id="12" w:name="_Toc452896046"/>
            <w:bookmarkStart w:id="13" w:name="_Toc452896387"/>
            <w:r w:rsidRPr="007C359B">
              <w:t>LS/r on HEVC screen content coding extension (S4-160530) [to 3GPP SA4]</w:t>
            </w:r>
            <w:bookmarkEnd w:id="11"/>
            <w:bookmarkEnd w:id="12"/>
            <w:bookmarkEnd w:id="13"/>
          </w:p>
        </w:tc>
      </w:tr>
      <w:bookmarkEnd w:id="2"/>
      <w:bookmarkEnd w:id="10"/>
      <w:tr w:rsidR="009F5CAB" w:rsidTr="003869C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1F2089" w:rsidRPr="003869CD" w:rsidRDefault="001F2089" w:rsidP="001F208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1F2089" w:rsidRPr="007C359B" w:rsidRDefault="001F2089" w:rsidP="001F2089">
            <w:pPr>
              <w:pStyle w:val="LSForAction"/>
            </w:pPr>
            <w:bookmarkStart w:id="14" w:name="_Toc452896388"/>
            <w:r w:rsidRPr="007C359B">
              <w:t>-</w:t>
            </w:r>
            <w:bookmarkEnd w:id="14"/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1F2089" w:rsidRPr="003869CD" w:rsidRDefault="001F2089" w:rsidP="001F208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1F2089" w:rsidRPr="007C359B" w:rsidRDefault="001F2089" w:rsidP="001F2089">
            <w:pPr>
              <w:pStyle w:val="LSForComment"/>
            </w:pPr>
            <w:bookmarkStart w:id="15" w:name="_Toc452896389"/>
            <w:r w:rsidRPr="007C359B">
              <w:t>-</w:t>
            </w:r>
            <w:bookmarkEnd w:id="15"/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1F2089" w:rsidRPr="003869CD" w:rsidRDefault="001F2089" w:rsidP="001F208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1F2089" w:rsidRPr="007C359B" w:rsidRDefault="001F2089" w:rsidP="001F2089">
            <w:pPr>
              <w:pStyle w:val="LSForInfo"/>
            </w:pPr>
            <w:bookmarkStart w:id="16" w:name="_Toc452896390"/>
            <w:r w:rsidRPr="007C359B">
              <w:t>3GPP SA4</w:t>
            </w:r>
            <w:bookmarkEnd w:id="16"/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1F2089" w:rsidRDefault="001F2089" w:rsidP="001F208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1F2089" w:rsidRPr="00B8202D" w:rsidRDefault="001F2089" w:rsidP="001F2089">
            <w:pPr>
              <w:rPr>
                <w:b/>
                <w:bCs/>
              </w:rPr>
            </w:pPr>
            <w:r w:rsidRPr="00B8202D">
              <w:rPr>
                <w:b/>
                <w:bCs/>
              </w:rPr>
              <w:t>ITU-T SG16 meeting (Geneva, 3 June 2016)</w:t>
            </w:r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1F2089" w:rsidRDefault="001F2089" w:rsidP="001F208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1F2089" w:rsidRPr="007C359B" w:rsidRDefault="001F2089" w:rsidP="001F2089">
            <w:pPr>
              <w:pStyle w:val="LSDeadline"/>
            </w:pPr>
            <w:bookmarkStart w:id="17" w:name="_Toc452896391"/>
            <w:r w:rsidRPr="007C359B">
              <w:t>N/A</w:t>
            </w:r>
            <w:bookmarkEnd w:id="17"/>
          </w:p>
        </w:tc>
      </w:tr>
      <w:tr w:rsidR="00BC1ADA" w:rsidRPr="00580697" w:rsidTr="001708C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rPr>
                <w:b/>
                <w:bCs/>
              </w:rPr>
            </w:pPr>
            <w:r w:rsidRPr="007C359B"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4"/>
            <w:tcBorders>
              <w:top w:val="single" w:sz="12" w:space="0" w:color="auto"/>
            </w:tcBorders>
          </w:tcPr>
          <w:p w:rsidR="00BC1ADA" w:rsidRPr="007C359B" w:rsidRDefault="00BC1ADA" w:rsidP="00BC1ADA">
            <w:r w:rsidRPr="007C359B">
              <w:t>Gary J. Sullivan</w:t>
            </w:r>
            <w:r w:rsidRPr="007C359B">
              <w:br/>
              <w:t>Microsoft Corp.</w:t>
            </w:r>
            <w:r w:rsidRPr="007C359B">
              <w:br/>
              <w:t>USA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tabs>
                <w:tab w:val="left" w:pos="875"/>
              </w:tabs>
            </w:pPr>
            <w:r w:rsidRPr="007C359B">
              <w:t xml:space="preserve">Tel: </w:t>
            </w:r>
            <w:r w:rsidRPr="007C359B">
              <w:tab/>
              <w:t>+1 425 703-5308</w:t>
            </w:r>
            <w:r w:rsidRPr="007C359B">
              <w:br/>
              <w:t xml:space="preserve">Fax: </w:t>
            </w:r>
            <w:r w:rsidRPr="007C359B">
              <w:tab/>
              <w:t>+1 425 706-7329</w:t>
            </w:r>
            <w:r w:rsidRPr="007C359B">
              <w:br/>
              <w:t xml:space="preserve">Email: </w:t>
            </w:r>
            <w:r w:rsidRPr="007C359B">
              <w:tab/>
            </w:r>
            <w:hyperlink r:id="rId8" w:history="1">
              <w:r w:rsidRPr="007C359B">
                <w:rPr>
                  <w:rStyle w:val="Hyperlink"/>
                </w:rPr>
                <w:t>garysull@microsoft.com</w:t>
              </w:r>
            </w:hyperlink>
            <w:r w:rsidRPr="007C359B">
              <w:t xml:space="preserve"> </w:t>
            </w:r>
          </w:p>
        </w:tc>
      </w:tr>
      <w:tr w:rsidR="00BC1ADA" w:rsidRPr="001E34F5" w:rsidTr="001708C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rPr>
                <w:b/>
                <w:bCs/>
              </w:rPr>
            </w:pPr>
            <w:r w:rsidRPr="007C359B"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4"/>
            <w:tcBorders>
              <w:top w:val="single" w:sz="12" w:space="0" w:color="auto"/>
            </w:tcBorders>
          </w:tcPr>
          <w:p w:rsidR="00BC1ADA" w:rsidRPr="007C359B" w:rsidRDefault="00BC1ADA" w:rsidP="00BC1ADA">
            <w:r w:rsidRPr="007C359B">
              <w:t>Jill Boyce</w:t>
            </w:r>
            <w:r w:rsidRPr="007C359B">
              <w:br/>
              <w:t>Intel</w:t>
            </w:r>
            <w:r w:rsidRPr="007C359B">
              <w:br/>
              <w:t>USA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</w:tcBorders>
          </w:tcPr>
          <w:p w:rsidR="00BC1ADA" w:rsidRPr="001E34F5" w:rsidRDefault="00BC1ADA" w:rsidP="00BC1ADA">
            <w:pPr>
              <w:tabs>
                <w:tab w:val="left" w:pos="875"/>
              </w:tabs>
              <w:rPr>
                <w:lang w:val="fr-CH"/>
              </w:rPr>
            </w:pPr>
            <w:r w:rsidRPr="001E34F5">
              <w:rPr>
                <w:lang w:val="fr-CH"/>
              </w:rPr>
              <w:t xml:space="preserve">Tel: </w:t>
            </w:r>
            <w:r w:rsidRPr="001E34F5">
              <w:rPr>
                <w:lang w:val="fr-CH"/>
              </w:rPr>
              <w:tab/>
              <w:t>+1 503 712 2977</w:t>
            </w:r>
            <w:r w:rsidRPr="001E34F5">
              <w:rPr>
                <w:lang w:val="fr-CH"/>
              </w:rPr>
              <w:br/>
              <w:t xml:space="preserve">Email: </w:t>
            </w:r>
            <w:r w:rsidRPr="001E34F5">
              <w:rPr>
                <w:lang w:val="fr-CH"/>
              </w:rPr>
              <w:tab/>
            </w:r>
            <w:hyperlink r:id="rId9" w:history="1">
              <w:r w:rsidRPr="001E34F5">
                <w:rPr>
                  <w:rStyle w:val="Hyperlink"/>
                  <w:lang w:val="fr-CH"/>
                </w:rPr>
                <w:t>jill.boyce@intel.com</w:t>
              </w:r>
            </w:hyperlink>
            <w:r w:rsidRPr="001E34F5">
              <w:rPr>
                <w:lang w:val="fr-CH"/>
              </w:rPr>
              <w:t xml:space="preserve"> </w:t>
            </w:r>
          </w:p>
        </w:tc>
      </w:tr>
      <w:tr w:rsidR="00BC1ADA" w:rsidRPr="00580697" w:rsidTr="001708C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rPr>
                <w:b/>
                <w:bCs/>
              </w:rPr>
            </w:pPr>
            <w:r w:rsidRPr="007C359B"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4"/>
            <w:tcBorders>
              <w:top w:val="single" w:sz="12" w:space="0" w:color="auto"/>
            </w:tcBorders>
          </w:tcPr>
          <w:p w:rsidR="00BC1ADA" w:rsidRPr="003E4F3B" w:rsidRDefault="00BC1ADA" w:rsidP="00BC1ADA">
            <w:pPr>
              <w:rPr>
                <w:lang w:val="de-CH"/>
              </w:rPr>
            </w:pPr>
            <w:r w:rsidRPr="003E4F3B">
              <w:rPr>
                <w:lang w:val="de-CH"/>
              </w:rPr>
              <w:t>Thomas Wiegand</w:t>
            </w:r>
            <w:r w:rsidRPr="003E4F3B">
              <w:rPr>
                <w:lang w:val="de-CH"/>
              </w:rPr>
              <w:br/>
              <w:t>Fraunhofer HHI</w:t>
            </w:r>
            <w:r w:rsidRPr="003E4F3B">
              <w:rPr>
                <w:lang w:val="de-CH"/>
              </w:rPr>
              <w:br/>
              <w:t>Germany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tabs>
                <w:tab w:val="clear" w:pos="794"/>
                <w:tab w:val="left" w:pos="795"/>
                <w:tab w:val="left" w:pos="875"/>
              </w:tabs>
            </w:pPr>
            <w:r w:rsidRPr="007C359B">
              <w:t xml:space="preserve">Tel: </w:t>
            </w:r>
            <w:r w:rsidRPr="007C359B">
              <w:tab/>
              <w:t>+49 30 31002 617</w:t>
            </w:r>
            <w:r w:rsidRPr="007C359B">
              <w:br/>
              <w:t xml:space="preserve">Fax: </w:t>
            </w:r>
            <w:r w:rsidRPr="007C359B">
              <w:tab/>
              <w:t>+49 30 392 72 00</w:t>
            </w:r>
            <w:r w:rsidRPr="007C359B">
              <w:br/>
              <w:t xml:space="preserve">Email: </w:t>
            </w:r>
            <w:r w:rsidRPr="007C359B">
              <w:tab/>
            </w:r>
            <w:hyperlink r:id="rId10" w:history="1">
              <w:r w:rsidRPr="007C359B">
                <w:rPr>
                  <w:rStyle w:val="Hyperlink"/>
                </w:rPr>
                <w:t>twiegand@ieee.org</w:t>
              </w:r>
            </w:hyperlink>
            <w:r w:rsidRPr="007C359B">
              <w:t xml:space="preserve"> </w:t>
            </w:r>
          </w:p>
        </w:tc>
      </w:tr>
      <w:tr w:rsidR="003869CD" w:rsidRPr="00580697" w:rsidTr="003869C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3869CD" w:rsidRPr="001708C2" w:rsidRDefault="003869CD">
            <w:pPr>
              <w:spacing w:before="0"/>
              <w:rPr>
                <w:sz w:val="18"/>
                <w:lang w:val="de-CH"/>
              </w:rPr>
            </w:pPr>
          </w:p>
        </w:tc>
      </w:tr>
    </w:tbl>
    <w:p w:rsidR="001F2089" w:rsidRPr="007C359B" w:rsidRDefault="001F2089" w:rsidP="001F2089">
      <w:pPr>
        <w:spacing w:before="0"/>
      </w:pPr>
      <w:r w:rsidRPr="007C359B">
        <w:t xml:space="preserve">ITU-T Study Group 16 Question 6/16 thanks for your liaison statement (our </w:t>
      </w:r>
      <w:hyperlink r:id="rId11" w:history="1">
        <w:r w:rsidRPr="007C359B">
          <w:rPr>
            <w:rStyle w:val="Hyperlink"/>
          </w:rPr>
          <w:t>TD 400/Gen</w:t>
        </w:r>
      </w:hyperlink>
      <w:r w:rsidRPr="007C359B">
        <w:t xml:space="preserve">, your </w:t>
      </w:r>
      <w:hyperlink r:id="rId12" w:history="1">
        <w:r w:rsidRPr="007C359B">
          <w:rPr>
            <w:rStyle w:val="Hyperlink"/>
          </w:rPr>
          <w:t>3GPP SA4-Tdoc S4-160530</w:t>
        </w:r>
      </w:hyperlink>
      <w:r w:rsidRPr="007C359B">
        <w:t>).</w:t>
      </w:r>
    </w:p>
    <w:p w:rsidR="001F2089" w:rsidRPr="007C359B" w:rsidRDefault="001F2089" w:rsidP="001F2089">
      <w:r w:rsidRPr="007C359B">
        <w:t>We are pleased to report that at our 23 May – 3 June 2016 meeting, ITU-T Study Group 16 reached AAP Consent for Rec. ITU-T H.265 “High efficiency video coding” (HEVC) V4, which contains the screen content coding (SCC) extensions. Publication of ITU-T H.265 V4 is estimated in the 4th quarter of 2016, following the ITU-T Last Call, Approval, and publication processes.</w:t>
      </w:r>
    </w:p>
    <w:p w:rsidR="001F2089" w:rsidRPr="009A4E9F" w:rsidRDefault="001F2089" w:rsidP="001F2089">
      <w:pPr>
        <w:rPr>
          <w:lang w:val="en-US"/>
        </w:rPr>
      </w:pPr>
      <w:r w:rsidRPr="007C359B">
        <w:t xml:space="preserve">The H.265 V4 draft that was consented corresponds to the document that is publicly available in the </w:t>
      </w:r>
      <w:r w:rsidRPr="009A4E9F">
        <w:t xml:space="preserve">document archive of the Joint Collaborative Team on Video Coding (JCT-VC) at </w:t>
      </w:r>
      <w:hyperlink r:id="rId13" w:history="1">
        <w:r w:rsidR="009A4E9F" w:rsidRPr="009A4E9F">
          <w:rPr>
            <w:rStyle w:val="Hyperlink"/>
          </w:rPr>
          <w:t>http://ftp3.itu.int/av-arch/jctvc-site/2016_02_W_SanDiego/JCTVC-W10</w:t>
        </w:r>
        <w:r w:rsidR="009A4E9F" w:rsidRPr="009A4E9F">
          <w:rPr>
            <w:rStyle w:val="Hyperlink"/>
          </w:rPr>
          <w:t>0</w:t>
        </w:r>
        <w:r w:rsidR="009A4E9F" w:rsidRPr="009A4E9F">
          <w:rPr>
            <w:rStyle w:val="Hyperlink"/>
          </w:rPr>
          <w:t>5/</w:t>
        </w:r>
      </w:hyperlink>
      <w:r w:rsidR="009A4E9F">
        <w:t xml:space="preserve">, document </w:t>
      </w:r>
      <w:hyperlink r:id="rId14" w:history="1">
        <w:r w:rsidR="009A4E9F" w:rsidRPr="009A4E9F">
          <w:rPr>
            <w:rStyle w:val="Hyperlink"/>
            <w:lang w:val="en-US"/>
          </w:rPr>
          <w:t>JCTVC-W1005-v4.zip</w:t>
        </w:r>
      </w:hyperlink>
      <w:r w:rsidRPr="009A4E9F">
        <w:t>. We expect only minor</w:t>
      </w:r>
      <w:r w:rsidRPr="007C359B">
        <w:t xml:space="preserve"> editorial modifications to the draft before publication.</w:t>
      </w:r>
    </w:p>
    <w:p w:rsidR="001F2089" w:rsidRPr="007C359B" w:rsidRDefault="001F2089" w:rsidP="001F2089">
      <w:pPr>
        <w:spacing w:before="100"/>
      </w:pPr>
      <w:r w:rsidRPr="007C359B">
        <w:t>We are pleased to hear that 3GPP is considering using HEVC SCC for IMS-based telepresence in 3GPP Release 14. We would be happy to provide additional information that you may need regarding HEVC (ITU-T H.265 | ISO/IEC 23008-2) and</w:t>
      </w:r>
      <w:bookmarkStart w:id="18" w:name="_GoBack"/>
      <w:bookmarkEnd w:id="18"/>
      <w:r w:rsidRPr="007C359B">
        <w:t xml:space="preserve"> we request to be kept informed of your further progress on the development of Release 14. </w:t>
      </w:r>
    </w:p>
    <w:p w:rsidR="009F5CAB" w:rsidRDefault="003C63AD" w:rsidP="001F2089">
      <w:pPr>
        <w:spacing w:before="0"/>
        <w:jc w:val="center"/>
      </w:pPr>
      <w:r>
        <w:t>_________________</w:t>
      </w:r>
    </w:p>
    <w:sectPr w:rsidR="009F5CAB" w:rsidSect="003C63AD">
      <w:headerReference w:type="default" r:id="rId15"/>
      <w:footerReference w:type="first" r:id="rId16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757" w:rsidRDefault="00CC5757" w:rsidP="009F5CAB">
      <w:r>
        <w:separator/>
      </w:r>
    </w:p>
  </w:endnote>
  <w:endnote w:type="continuationSeparator" w:id="0">
    <w:p w:rsidR="00CC5757" w:rsidRDefault="00CC5757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3C63AD" w:rsidRPr="003C63AD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3C63AD" w:rsidRPr="003C63AD" w:rsidRDefault="003C63AD" w:rsidP="003C63AD">
          <w:pPr>
            <w:spacing w:before="0"/>
            <w:rPr>
              <w:sz w:val="18"/>
            </w:rPr>
          </w:pPr>
          <w:r w:rsidRPr="003C63AD">
            <w:rPr>
              <w:b/>
              <w:bCs/>
              <w:sz w:val="18"/>
            </w:rPr>
            <w:t>Attention:</w:t>
          </w:r>
          <w:r w:rsidRPr="003C63AD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3C63AD" w:rsidRPr="003C63AD" w:rsidRDefault="003C63AD" w:rsidP="003C63AD">
          <w:pPr>
            <w:spacing w:before="0"/>
            <w:rPr>
              <w:sz w:val="18"/>
            </w:rPr>
          </w:pPr>
          <w:r w:rsidRPr="003C63AD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3C63AD" w:rsidRPr="003C63AD" w:rsidRDefault="003C63AD" w:rsidP="003C63A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757" w:rsidRDefault="00CC5757" w:rsidP="009F5CAB">
      <w:r>
        <w:separator/>
      </w:r>
    </w:p>
  </w:footnote>
  <w:footnote w:type="continuationSeparator" w:id="0">
    <w:p w:rsidR="00CC5757" w:rsidRDefault="00CC5757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033" w:rsidRPr="003C63AD" w:rsidRDefault="003C63AD" w:rsidP="003C63AD">
    <w:pPr>
      <w:pStyle w:val="Header"/>
    </w:pPr>
    <w:r w:rsidRPr="003C63AD">
      <w:t xml:space="preserve">- </w:t>
    </w:r>
    <w:r w:rsidRPr="003C63AD">
      <w:fldChar w:fldCharType="begin"/>
    </w:r>
    <w:r w:rsidRPr="003C63AD">
      <w:instrText xml:space="preserve"> PAGE  \* MERGEFORMAT </w:instrText>
    </w:r>
    <w:r w:rsidRPr="003C63AD">
      <w:fldChar w:fldCharType="separate"/>
    </w:r>
    <w:r w:rsidR="009A4E9F">
      <w:rPr>
        <w:noProof/>
      </w:rPr>
      <w:t>2</w:t>
    </w:r>
    <w:r w:rsidRPr="003C63AD">
      <w:fldChar w:fldCharType="end"/>
    </w:r>
    <w:r w:rsidRPr="003C63AD">
      <w:t xml:space="preserve"> -</w:t>
    </w:r>
  </w:p>
  <w:p w:rsidR="003C63AD" w:rsidRPr="003C63AD" w:rsidRDefault="003C63AD" w:rsidP="003C63AD">
    <w:pPr>
      <w:pStyle w:val="Header"/>
      <w:spacing w:after="240"/>
    </w:pPr>
    <w:r w:rsidRPr="003C63AD">
      <w:fldChar w:fldCharType="begin"/>
    </w:r>
    <w:r w:rsidRPr="003C63AD">
      <w:instrText xml:space="preserve"> STYLEREF  Docnumber  </w:instrText>
    </w:r>
    <w:r w:rsidRPr="003C63AD">
      <w:fldChar w:fldCharType="separate"/>
    </w:r>
    <w:r w:rsidR="009A4E9F">
      <w:rPr>
        <w:noProof/>
      </w:rPr>
      <w:t>COM 16 – LS 229 – E</w:t>
    </w:r>
    <w:r w:rsidRPr="003C63AD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561709"/>
    <w:multiLevelType w:val="hybridMultilevel"/>
    <w:tmpl w:val="B7303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107A"/>
    <w:multiLevelType w:val="hybridMultilevel"/>
    <w:tmpl w:val="391C6C5C"/>
    <w:lvl w:ilvl="0" w:tplc="F78A247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5" w:hanging="360"/>
      </w:pPr>
    </w:lvl>
    <w:lvl w:ilvl="2" w:tplc="040C001B" w:tentative="1">
      <w:start w:val="1"/>
      <w:numFmt w:val="lowerRoman"/>
      <w:lvlText w:val="%3."/>
      <w:lvlJc w:val="right"/>
      <w:pPr>
        <w:ind w:left="1845" w:hanging="180"/>
      </w:pPr>
    </w:lvl>
    <w:lvl w:ilvl="3" w:tplc="040C000F" w:tentative="1">
      <w:start w:val="1"/>
      <w:numFmt w:val="decimal"/>
      <w:lvlText w:val="%4."/>
      <w:lvlJc w:val="left"/>
      <w:pPr>
        <w:ind w:left="2565" w:hanging="360"/>
      </w:pPr>
    </w:lvl>
    <w:lvl w:ilvl="4" w:tplc="040C0019" w:tentative="1">
      <w:start w:val="1"/>
      <w:numFmt w:val="lowerLetter"/>
      <w:lvlText w:val="%5."/>
      <w:lvlJc w:val="left"/>
      <w:pPr>
        <w:ind w:left="3285" w:hanging="360"/>
      </w:pPr>
    </w:lvl>
    <w:lvl w:ilvl="5" w:tplc="040C001B" w:tentative="1">
      <w:start w:val="1"/>
      <w:numFmt w:val="lowerRoman"/>
      <w:lvlText w:val="%6."/>
      <w:lvlJc w:val="right"/>
      <w:pPr>
        <w:ind w:left="4005" w:hanging="180"/>
      </w:pPr>
    </w:lvl>
    <w:lvl w:ilvl="6" w:tplc="040C000F" w:tentative="1">
      <w:start w:val="1"/>
      <w:numFmt w:val="decimal"/>
      <w:lvlText w:val="%7."/>
      <w:lvlJc w:val="left"/>
      <w:pPr>
        <w:ind w:left="4725" w:hanging="360"/>
      </w:pPr>
    </w:lvl>
    <w:lvl w:ilvl="7" w:tplc="040C0019" w:tentative="1">
      <w:start w:val="1"/>
      <w:numFmt w:val="lowerLetter"/>
      <w:lvlText w:val="%8."/>
      <w:lvlJc w:val="left"/>
      <w:pPr>
        <w:ind w:left="5445" w:hanging="360"/>
      </w:pPr>
    </w:lvl>
    <w:lvl w:ilvl="8" w:tplc="040C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23216D20"/>
    <w:multiLevelType w:val="hybridMultilevel"/>
    <w:tmpl w:val="74821548"/>
    <w:lvl w:ilvl="0" w:tplc="E250D15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2C724748"/>
    <w:multiLevelType w:val="hybridMultilevel"/>
    <w:tmpl w:val="BD34057C"/>
    <w:lvl w:ilvl="0" w:tplc="AA8EB1F6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51A76"/>
    <w:rsid w:val="001708C2"/>
    <w:rsid w:val="001E34F5"/>
    <w:rsid w:val="001F2089"/>
    <w:rsid w:val="00226033"/>
    <w:rsid w:val="0028547B"/>
    <w:rsid w:val="002C25DF"/>
    <w:rsid w:val="002C61F2"/>
    <w:rsid w:val="002D76D1"/>
    <w:rsid w:val="003869CD"/>
    <w:rsid w:val="003C1BB0"/>
    <w:rsid w:val="003C63AD"/>
    <w:rsid w:val="003E59CE"/>
    <w:rsid w:val="004C5D7A"/>
    <w:rsid w:val="004E5FB0"/>
    <w:rsid w:val="00580697"/>
    <w:rsid w:val="005A79E7"/>
    <w:rsid w:val="00790D75"/>
    <w:rsid w:val="00867181"/>
    <w:rsid w:val="009A4E9F"/>
    <w:rsid w:val="009B40F7"/>
    <w:rsid w:val="009F19D2"/>
    <w:rsid w:val="009F5CAB"/>
    <w:rsid w:val="00B2220B"/>
    <w:rsid w:val="00B51DC7"/>
    <w:rsid w:val="00BC1ADA"/>
    <w:rsid w:val="00BC387E"/>
    <w:rsid w:val="00BF282E"/>
    <w:rsid w:val="00C955F2"/>
    <w:rsid w:val="00CA5FD4"/>
    <w:rsid w:val="00CC5757"/>
    <w:rsid w:val="00E6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5:docId w15:val="{7B3C78F7-CC70-440A-89E1-209B515F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,超?级链,CEO_Hyperlink"/>
    <w:basedOn w:val="DefaultParagraphFont"/>
    <w:uiPriority w:val="99"/>
    <w:rsid w:val="003C63A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63AD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3C63AD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3C63AD"/>
    <w:rPr>
      <w:b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9A4E9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semiHidden/>
    <w:unhideWhenUsed/>
    <w:rsid w:val="009A4E9F"/>
    <w:pPr>
      <w:spacing w:before="0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A4E9F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ysull@microsoft.com" TargetMode="External"/><Relationship Id="rId13" Type="http://schemas.openxmlformats.org/officeDocument/2006/relationships/hyperlink" Target="http://ftp3.itu.int/av-arch/jctvc-site/2016_02_W_SanDiego/JCTVC-W1005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fa.itu.int/t/2013/ls/3gpptsgsa4/sp15-3gpptsgsa4-iLS-00025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T13-SG16-160523-TD-GEN-0400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twiegand@iee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hyperlink" Target="http://wftp3.itu.int/av-arch/jctvc-site/2016_02_W_SanDiego/JCTVC-W1005/JCTVC-W1005-v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1</Pages>
  <Words>295</Words>
  <Characters>2176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video coding collaboration (N15694 and N15408) [to MPEG]</vt:lpstr>
    </vt:vector>
  </TitlesOfParts>
  <Manager>ITU-T</Manager>
  <Company>International Telecommunication Union (ITU)</Company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HEVC screen content coding extension (S4-160530) [to 3GPP SA4]</dc:title>
  <dc:subject/>
  <dc:creator>ITU-T SG16</dc:creator>
  <cp:keywords>6/16</cp:keywords>
  <dc:description>TELECOMMUNICATION STANDARDIZATION SECTOR STUDY PERIOD 2013-2016  For: Geneva, 23 May - 3 June 2016_x000d_Document date: _x000d_Saved by ITU51010715 at 17:03:23 on 08/06/2016</dc:description>
  <cp:lastModifiedBy>Simão Campos-Neto</cp:lastModifiedBy>
  <cp:revision>4</cp:revision>
  <cp:lastPrinted>2016-06-08T15:03:00Z</cp:lastPrinted>
  <dcterms:created xsi:type="dcterms:W3CDTF">2016-06-08T15:03:00Z</dcterms:created>
  <dcterms:modified xsi:type="dcterms:W3CDTF">2016-06-28T07:31:00Z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6/16</vt:lpwstr>
  </property>
  <property fmtid="{D5CDD505-2E9C-101B-9397-08002B2CF9AE}" pid="6" name="Docdest">
    <vt:lpwstr>Geneva, 23 May - 3 June 2016</vt:lpwstr>
  </property>
  <property fmtid="{D5CDD505-2E9C-101B-9397-08002B2CF9AE}" pid="7" name="Docauthor">
    <vt:lpwstr>ITU-T SG16</vt:lpwstr>
  </property>
</Properties>
</file>