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769"/>
        <w:gridCol w:w="3912"/>
      </w:tblGrid>
      <w:tr w:rsidR="0000378A" w:rsidRPr="0000378A" w14:paraId="56C5AB6C" w14:textId="77777777" w:rsidTr="003F6975">
        <w:trPr>
          <w:cantSplit/>
        </w:trPr>
        <w:tc>
          <w:tcPr>
            <w:tcW w:w="1191" w:type="dxa"/>
            <w:vMerge w:val="restart"/>
          </w:tcPr>
          <w:p w14:paraId="543D85A3" w14:textId="77777777" w:rsidR="0000378A" w:rsidRPr="0000378A" w:rsidRDefault="0000378A" w:rsidP="0000378A">
            <w:pPr>
              <w:rPr>
                <w:sz w:val="20"/>
                <w:szCs w:val="20"/>
              </w:rPr>
            </w:pPr>
            <w:bookmarkStart w:id="0" w:name="_GoBack"/>
            <w:bookmarkStart w:id="1" w:name="dnum" w:colFirst="2" w:colLast="2"/>
            <w:bookmarkStart w:id="2" w:name="dtableau"/>
            <w:bookmarkEnd w:id="0"/>
            <w:r w:rsidRPr="0000378A">
              <w:rPr>
                <w:noProof/>
                <w:sz w:val="20"/>
                <w:szCs w:val="20"/>
                <w:lang w:eastAsia="zh-CN"/>
              </w:rPr>
              <w:drawing>
                <wp:inline distT="0" distB="0" distL="0" distR="0" wp14:anchorId="5AE8E1F0" wp14:editId="333099F1">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573CAA2F" w14:textId="77777777" w:rsidR="0000378A" w:rsidRPr="0000378A" w:rsidRDefault="0000378A" w:rsidP="0000378A">
            <w:pPr>
              <w:rPr>
                <w:sz w:val="16"/>
                <w:szCs w:val="16"/>
              </w:rPr>
            </w:pPr>
            <w:r w:rsidRPr="0000378A">
              <w:rPr>
                <w:sz w:val="16"/>
                <w:szCs w:val="16"/>
              </w:rPr>
              <w:t>INTERNATIONAL TELECOMMUNICATION UNION</w:t>
            </w:r>
          </w:p>
          <w:p w14:paraId="4D59C376" w14:textId="77777777" w:rsidR="0000378A" w:rsidRPr="0000378A" w:rsidRDefault="0000378A" w:rsidP="0000378A">
            <w:pPr>
              <w:rPr>
                <w:b/>
                <w:bCs/>
                <w:sz w:val="26"/>
                <w:szCs w:val="26"/>
              </w:rPr>
            </w:pPr>
            <w:r w:rsidRPr="0000378A">
              <w:rPr>
                <w:b/>
                <w:bCs/>
                <w:sz w:val="26"/>
                <w:szCs w:val="26"/>
              </w:rPr>
              <w:t>TELECOMMUNICATION</w:t>
            </w:r>
            <w:r w:rsidRPr="0000378A">
              <w:rPr>
                <w:b/>
                <w:bCs/>
                <w:sz w:val="26"/>
                <w:szCs w:val="26"/>
              </w:rPr>
              <w:br/>
              <w:t>STANDARDIZATION SECTOR</w:t>
            </w:r>
          </w:p>
          <w:p w14:paraId="07AC5F69" w14:textId="77777777" w:rsidR="0000378A" w:rsidRPr="0000378A" w:rsidRDefault="0000378A" w:rsidP="0000378A">
            <w:pPr>
              <w:rPr>
                <w:sz w:val="20"/>
                <w:szCs w:val="20"/>
              </w:rPr>
            </w:pPr>
            <w:r w:rsidRPr="0000378A">
              <w:rPr>
                <w:sz w:val="20"/>
                <w:szCs w:val="20"/>
              </w:rPr>
              <w:t xml:space="preserve">STUDY PERIOD </w:t>
            </w:r>
            <w:bookmarkStart w:id="3" w:name="dstudyperiod"/>
            <w:r w:rsidRPr="0000378A">
              <w:rPr>
                <w:sz w:val="20"/>
                <w:szCs w:val="20"/>
              </w:rPr>
              <w:t>2017-2020</w:t>
            </w:r>
            <w:bookmarkEnd w:id="3"/>
          </w:p>
        </w:tc>
        <w:tc>
          <w:tcPr>
            <w:tcW w:w="4681" w:type="dxa"/>
            <w:gridSpan w:val="2"/>
            <w:vAlign w:val="center"/>
          </w:tcPr>
          <w:p w14:paraId="7AD4F4F1" w14:textId="552C120F" w:rsidR="0000378A" w:rsidRPr="0000378A" w:rsidRDefault="0000378A" w:rsidP="0000378A">
            <w:pPr>
              <w:pStyle w:val="Docnumber"/>
              <w:rPr>
                <w:sz w:val="32"/>
              </w:rPr>
            </w:pPr>
            <w:r>
              <w:rPr>
                <w:sz w:val="32"/>
              </w:rPr>
              <w:t>SG16-LS263</w:t>
            </w:r>
          </w:p>
        </w:tc>
      </w:tr>
      <w:tr w:rsidR="0000378A" w:rsidRPr="0000378A" w14:paraId="056DC096" w14:textId="77777777" w:rsidTr="003F6975">
        <w:trPr>
          <w:cantSplit/>
        </w:trPr>
        <w:tc>
          <w:tcPr>
            <w:tcW w:w="1191" w:type="dxa"/>
            <w:vMerge/>
          </w:tcPr>
          <w:p w14:paraId="784E4165" w14:textId="77777777" w:rsidR="0000378A" w:rsidRPr="0000378A" w:rsidRDefault="0000378A" w:rsidP="0000378A">
            <w:pPr>
              <w:rPr>
                <w:smallCaps/>
                <w:sz w:val="20"/>
              </w:rPr>
            </w:pPr>
            <w:bookmarkStart w:id="4" w:name="dsg" w:colFirst="2" w:colLast="2"/>
            <w:bookmarkEnd w:id="1"/>
          </w:p>
        </w:tc>
        <w:tc>
          <w:tcPr>
            <w:tcW w:w="4051" w:type="dxa"/>
            <w:gridSpan w:val="3"/>
            <w:vMerge/>
          </w:tcPr>
          <w:p w14:paraId="6D2FC6DC" w14:textId="77777777" w:rsidR="0000378A" w:rsidRPr="0000378A" w:rsidRDefault="0000378A" w:rsidP="0000378A">
            <w:pPr>
              <w:rPr>
                <w:smallCaps/>
                <w:sz w:val="20"/>
              </w:rPr>
            </w:pPr>
          </w:p>
        </w:tc>
        <w:tc>
          <w:tcPr>
            <w:tcW w:w="4681" w:type="dxa"/>
            <w:gridSpan w:val="2"/>
          </w:tcPr>
          <w:p w14:paraId="5CECD9D6" w14:textId="74895FC6" w:rsidR="0000378A" w:rsidRPr="0000378A" w:rsidRDefault="0000378A" w:rsidP="0000378A">
            <w:pPr>
              <w:jc w:val="right"/>
              <w:rPr>
                <w:b/>
                <w:bCs/>
                <w:smallCaps/>
                <w:sz w:val="28"/>
                <w:szCs w:val="28"/>
              </w:rPr>
            </w:pPr>
            <w:r>
              <w:rPr>
                <w:b/>
                <w:bCs/>
                <w:smallCaps/>
                <w:sz w:val="28"/>
                <w:szCs w:val="28"/>
              </w:rPr>
              <w:t>STUDY GROUP 16</w:t>
            </w:r>
          </w:p>
        </w:tc>
      </w:tr>
      <w:bookmarkEnd w:id="4"/>
      <w:tr w:rsidR="0000378A" w:rsidRPr="0000378A" w14:paraId="0C8A7B59" w14:textId="77777777" w:rsidTr="003F6975">
        <w:trPr>
          <w:cantSplit/>
        </w:trPr>
        <w:tc>
          <w:tcPr>
            <w:tcW w:w="1191" w:type="dxa"/>
            <w:vMerge/>
            <w:tcBorders>
              <w:bottom w:val="single" w:sz="12" w:space="0" w:color="auto"/>
            </w:tcBorders>
          </w:tcPr>
          <w:p w14:paraId="5E81E5CD" w14:textId="77777777" w:rsidR="0000378A" w:rsidRPr="0000378A" w:rsidRDefault="0000378A" w:rsidP="0000378A">
            <w:pPr>
              <w:rPr>
                <w:b/>
                <w:bCs/>
                <w:sz w:val="26"/>
              </w:rPr>
            </w:pPr>
          </w:p>
        </w:tc>
        <w:tc>
          <w:tcPr>
            <w:tcW w:w="4051" w:type="dxa"/>
            <w:gridSpan w:val="3"/>
            <w:vMerge/>
            <w:tcBorders>
              <w:bottom w:val="single" w:sz="12" w:space="0" w:color="auto"/>
            </w:tcBorders>
          </w:tcPr>
          <w:p w14:paraId="3859C2DD" w14:textId="77777777" w:rsidR="0000378A" w:rsidRPr="0000378A" w:rsidRDefault="0000378A" w:rsidP="0000378A">
            <w:pPr>
              <w:rPr>
                <w:b/>
                <w:bCs/>
                <w:sz w:val="26"/>
              </w:rPr>
            </w:pPr>
          </w:p>
        </w:tc>
        <w:tc>
          <w:tcPr>
            <w:tcW w:w="4681" w:type="dxa"/>
            <w:gridSpan w:val="2"/>
            <w:tcBorders>
              <w:bottom w:val="single" w:sz="12" w:space="0" w:color="auto"/>
            </w:tcBorders>
            <w:vAlign w:val="center"/>
          </w:tcPr>
          <w:p w14:paraId="66956682" w14:textId="77777777" w:rsidR="0000378A" w:rsidRPr="0000378A" w:rsidRDefault="0000378A" w:rsidP="0000378A">
            <w:pPr>
              <w:jc w:val="right"/>
              <w:rPr>
                <w:b/>
                <w:bCs/>
                <w:sz w:val="28"/>
                <w:szCs w:val="28"/>
              </w:rPr>
            </w:pPr>
            <w:r w:rsidRPr="0000378A">
              <w:rPr>
                <w:b/>
                <w:bCs/>
                <w:sz w:val="28"/>
                <w:szCs w:val="28"/>
              </w:rPr>
              <w:t>Original: English</w:t>
            </w:r>
          </w:p>
        </w:tc>
      </w:tr>
      <w:tr w:rsidR="0000378A" w:rsidRPr="0000378A" w14:paraId="715B9A21" w14:textId="77777777" w:rsidTr="003F6975">
        <w:trPr>
          <w:cantSplit/>
        </w:trPr>
        <w:tc>
          <w:tcPr>
            <w:tcW w:w="1617" w:type="dxa"/>
            <w:gridSpan w:val="2"/>
          </w:tcPr>
          <w:p w14:paraId="37AAAAF2" w14:textId="77777777" w:rsidR="0000378A" w:rsidRPr="0000378A" w:rsidRDefault="0000378A" w:rsidP="0000378A">
            <w:pPr>
              <w:rPr>
                <w:b/>
                <w:bCs/>
              </w:rPr>
            </w:pPr>
            <w:bookmarkStart w:id="5" w:name="dbluepink" w:colFirst="1" w:colLast="1"/>
            <w:bookmarkStart w:id="6" w:name="dmeeting" w:colFirst="2" w:colLast="2"/>
            <w:r w:rsidRPr="0000378A">
              <w:rPr>
                <w:b/>
                <w:bCs/>
              </w:rPr>
              <w:t>Question(s):</w:t>
            </w:r>
          </w:p>
        </w:tc>
        <w:tc>
          <w:tcPr>
            <w:tcW w:w="3625" w:type="dxa"/>
            <w:gridSpan w:val="2"/>
          </w:tcPr>
          <w:p w14:paraId="296CE6CC" w14:textId="16BDAF48" w:rsidR="0000378A" w:rsidRPr="0000378A" w:rsidRDefault="0000378A" w:rsidP="0000378A">
            <w:r w:rsidRPr="0000378A">
              <w:t>8/16</w:t>
            </w:r>
          </w:p>
        </w:tc>
        <w:tc>
          <w:tcPr>
            <w:tcW w:w="4681" w:type="dxa"/>
            <w:gridSpan w:val="2"/>
          </w:tcPr>
          <w:p w14:paraId="51DEF4A1" w14:textId="25AE7C2D" w:rsidR="0000378A" w:rsidRPr="0000378A" w:rsidRDefault="0000378A" w:rsidP="0000378A">
            <w:pPr>
              <w:jc w:val="right"/>
            </w:pPr>
          </w:p>
        </w:tc>
      </w:tr>
      <w:tr w:rsidR="0000378A" w:rsidRPr="0000378A" w14:paraId="1FECB71A" w14:textId="77777777" w:rsidTr="003F6975">
        <w:trPr>
          <w:cantSplit/>
        </w:trPr>
        <w:tc>
          <w:tcPr>
            <w:tcW w:w="9923" w:type="dxa"/>
            <w:gridSpan w:val="6"/>
          </w:tcPr>
          <w:p w14:paraId="6234D56E" w14:textId="209FFF27" w:rsidR="0000378A" w:rsidRPr="0000378A" w:rsidRDefault="0000378A" w:rsidP="0000378A">
            <w:pPr>
              <w:jc w:val="center"/>
              <w:rPr>
                <w:b/>
                <w:bCs/>
              </w:rPr>
            </w:pPr>
            <w:bookmarkStart w:id="7" w:name="ddoctype" w:colFirst="0" w:colLast="0"/>
            <w:bookmarkEnd w:id="5"/>
            <w:bookmarkEnd w:id="6"/>
            <w:r w:rsidRPr="0000378A">
              <w:rPr>
                <w:b/>
                <w:bCs/>
              </w:rPr>
              <w:t>LS</w:t>
            </w:r>
          </w:p>
        </w:tc>
      </w:tr>
      <w:tr w:rsidR="0000378A" w:rsidRPr="0000378A" w14:paraId="38C5366A" w14:textId="77777777" w:rsidTr="003F6975">
        <w:trPr>
          <w:cantSplit/>
        </w:trPr>
        <w:tc>
          <w:tcPr>
            <w:tcW w:w="1617" w:type="dxa"/>
            <w:gridSpan w:val="2"/>
          </w:tcPr>
          <w:p w14:paraId="573927A0" w14:textId="77777777" w:rsidR="0000378A" w:rsidRPr="0000378A" w:rsidRDefault="0000378A" w:rsidP="0000378A">
            <w:pPr>
              <w:rPr>
                <w:b/>
                <w:bCs/>
              </w:rPr>
            </w:pPr>
            <w:bookmarkStart w:id="8" w:name="dsource" w:colFirst="1" w:colLast="1"/>
            <w:bookmarkEnd w:id="7"/>
            <w:r w:rsidRPr="0000378A">
              <w:rPr>
                <w:b/>
                <w:bCs/>
              </w:rPr>
              <w:t>Source:</w:t>
            </w:r>
          </w:p>
        </w:tc>
        <w:tc>
          <w:tcPr>
            <w:tcW w:w="8306" w:type="dxa"/>
            <w:gridSpan w:val="4"/>
          </w:tcPr>
          <w:p w14:paraId="46B21465" w14:textId="647F927B" w:rsidR="0000378A" w:rsidRPr="0000378A" w:rsidRDefault="0000378A" w:rsidP="0000378A">
            <w:r w:rsidRPr="0000378A">
              <w:t>ITU-T Study Group 16</w:t>
            </w:r>
          </w:p>
        </w:tc>
      </w:tr>
      <w:tr w:rsidR="0000378A" w:rsidRPr="0000378A" w14:paraId="5F4B72E2" w14:textId="77777777" w:rsidTr="003F6975">
        <w:trPr>
          <w:cantSplit/>
        </w:trPr>
        <w:tc>
          <w:tcPr>
            <w:tcW w:w="1617" w:type="dxa"/>
            <w:gridSpan w:val="2"/>
          </w:tcPr>
          <w:p w14:paraId="00C5648B" w14:textId="77777777" w:rsidR="0000378A" w:rsidRPr="0000378A" w:rsidRDefault="0000378A" w:rsidP="0000378A">
            <w:bookmarkStart w:id="9" w:name="dtitle1" w:colFirst="1" w:colLast="1"/>
            <w:bookmarkEnd w:id="8"/>
            <w:r w:rsidRPr="0000378A">
              <w:rPr>
                <w:b/>
                <w:bCs/>
              </w:rPr>
              <w:t>Title:</w:t>
            </w:r>
          </w:p>
        </w:tc>
        <w:tc>
          <w:tcPr>
            <w:tcW w:w="8306" w:type="dxa"/>
            <w:gridSpan w:val="4"/>
          </w:tcPr>
          <w:p w14:paraId="2FAEC86B" w14:textId="0D235C7E" w:rsidR="0000378A" w:rsidRPr="0000378A" w:rsidRDefault="0000378A" w:rsidP="0000378A">
            <w:r w:rsidRPr="0000378A">
              <w:t>LS on a new work item for requirements of interactive immersive services ITU-T H.IIS-</w:t>
            </w:r>
            <w:proofErr w:type="spellStart"/>
            <w:r w:rsidRPr="0000378A">
              <w:t>reqts</w:t>
            </w:r>
            <w:proofErr w:type="spellEnd"/>
            <w:r w:rsidRPr="0000378A">
              <w:t xml:space="preserve"> [to ITU-T SG9, SG13, ITU-R SG6, 3GPP SA1/SA4, JTC1/SC29/WG3]</w:t>
            </w:r>
          </w:p>
        </w:tc>
      </w:tr>
      <w:bookmarkEnd w:id="9"/>
      <w:bookmarkEnd w:id="2"/>
      <w:tr w:rsidR="0000378A" w:rsidRPr="00114154" w14:paraId="4184FFA5" w14:textId="77777777" w:rsidTr="00064AD7">
        <w:trPr>
          <w:cantSplit/>
          <w:trHeight w:val="357"/>
        </w:trPr>
        <w:tc>
          <w:tcPr>
            <w:tcW w:w="9923" w:type="dxa"/>
            <w:gridSpan w:val="6"/>
            <w:tcBorders>
              <w:top w:val="single" w:sz="12" w:space="0" w:color="auto"/>
            </w:tcBorders>
          </w:tcPr>
          <w:p w14:paraId="45B81185" w14:textId="77777777" w:rsidR="0000378A" w:rsidRPr="00114154" w:rsidRDefault="0000378A" w:rsidP="00064AD7">
            <w:pPr>
              <w:jc w:val="center"/>
              <w:rPr>
                <w:b/>
                <w:bCs/>
              </w:rPr>
            </w:pPr>
            <w:r w:rsidRPr="00114154">
              <w:rPr>
                <w:b/>
                <w:bCs/>
              </w:rPr>
              <w:t>LIAISON STATEMENT</w:t>
            </w:r>
          </w:p>
        </w:tc>
      </w:tr>
      <w:tr w:rsidR="0000378A" w:rsidRPr="00114154" w14:paraId="3B0121C5" w14:textId="77777777" w:rsidTr="00064AD7">
        <w:trPr>
          <w:cantSplit/>
          <w:trHeight w:val="357"/>
        </w:trPr>
        <w:tc>
          <w:tcPr>
            <w:tcW w:w="2127" w:type="dxa"/>
            <w:gridSpan w:val="3"/>
          </w:tcPr>
          <w:p w14:paraId="26503F19" w14:textId="77777777" w:rsidR="0000378A" w:rsidRPr="00114154" w:rsidRDefault="0000378A" w:rsidP="00064AD7">
            <w:pPr>
              <w:rPr>
                <w:b/>
                <w:bCs/>
              </w:rPr>
            </w:pPr>
            <w:r w:rsidRPr="00114154">
              <w:rPr>
                <w:b/>
                <w:bCs/>
              </w:rPr>
              <w:t>For action to:</w:t>
            </w:r>
          </w:p>
        </w:tc>
        <w:tc>
          <w:tcPr>
            <w:tcW w:w="7796" w:type="dxa"/>
            <w:gridSpan w:val="3"/>
          </w:tcPr>
          <w:p w14:paraId="6F9179F8" w14:textId="77777777" w:rsidR="0000378A" w:rsidRPr="00114154" w:rsidRDefault="0000378A" w:rsidP="00064AD7">
            <w:pPr>
              <w:pStyle w:val="LSForAction"/>
            </w:pPr>
            <w:bookmarkStart w:id="10" w:name="_Toc70708309"/>
            <w:r w:rsidRPr="00114154">
              <w:t>–</w:t>
            </w:r>
            <w:bookmarkEnd w:id="10"/>
          </w:p>
        </w:tc>
      </w:tr>
      <w:tr w:rsidR="0000378A" w:rsidRPr="00114154" w14:paraId="26208EC7" w14:textId="77777777" w:rsidTr="00064AD7">
        <w:tblPrEx>
          <w:tblLook w:val="04A0" w:firstRow="1" w:lastRow="0" w:firstColumn="1" w:lastColumn="0" w:noHBand="0" w:noVBand="1"/>
        </w:tblPrEx>
        <w:trPr>
          <w:cantSplit/>
          <w:trHeight w:val="357"/>
        </w:trPr>
        <w:tc>
          <w:tcPr>
            <w:tcW w:w="2127" w:type="dxa"/>
            <w:gridSpan w:val="3"/>
            <w:hideMark/>
          </w:tcPr>
          <w:p w14:paraId="35795404" w14:textId="77777777" w:rsidR="0000378A" w:rsidRPr="00114154" w:rsidRDefault="0000378A" w:rsidP="00064AD7">
            <w:pPr>
              <w:rPr>
                <w:b/>
                <w:bCs/>
              </w:rPr>
            </w:pPr>
            <w:r w:rsidRPr="00114154">
              <w:rPr>
                <w:b/>
                <w:bCs/>
              </w:rPr>
              <w:t>For comment to:</w:t>
            </w:r>
          </w:p>
        </w:tc>
        <w:tc>
          <w:tcPr>
            <w:tcW w:w="7796" w:type="dxa"/>
            <w:gridSpan w:val="3"/>
            <w:shd w:val="thinDiagCross" w:color="auto" w:fill="auto"/>
          </w:tcPr>
          <w:p w14:paraId="0A98E1F1" w14:textId="77777777" w:rsidR="0000378A" w:rsidRPr="00114154" w:rsidRDefault="0000378A" w:rsidP="00064AD7">
            <w:pPr>
              <w:pStyle w:val="LSForComment"/>
            </w:pPr>
            <w:bookmarkStart w:id="11" w:name="_Toc70708310"/>
            <w:r w:rsidRPr="00114154">
              <w:t>–</w:t>
            </w:r>
            <w:bookmarkEnd w:id="11"/>
          </w:p>
        </w:tc>
      </w:tr>
      <w:tr w:rsidR="0000378A" w:rsidRPr="00A14718" w14:paraId="08859BC5" w14:textId="77777777" w:rsidTr="00064AD7">
        <w:trPr>
          <w:cantSplit/>
          <w:trHeight w:val="357"/>
        </w:trPr>
        <w:tc>
          <w:tcPr>
            <w:tcW w:w="2127" w:type="dxa"/>
            <w:gridSpan w:val="3"/>
          </w:tcPr>
          <w:p w14:paraId="4A1232EC" w14:textId="77777777" w:rsidR="0000378A" w:rsidRPr="00114154" w:rsidRDefault="0000378A" w:rsidP="00064AD7">
            <w:pPr>
              <w:rPr>
                <w:b/>
                <w:bCs/>
              </w:rPr>
            </w:pPr>
            <w:r w:rsidRPr="00114154">
              <w:rPr>
                <w:b/>
                <w:bCs/>
              </w:rPr>
              <w:t>For information to:</w:t>
            </w:r>
          </w:p>
        </w:tc>
        <w:tc>
          <w:tcPr>
            <w:tcW w:w="7796" w:type="dxa"/>
            <w:gridSpan w:val="3"/>
          </w:tcPr>
          <w:p w14:paraId="37385E47" w14:textId="77777777" w:rsidR="0000378A" w:rsidRPr="008C7941" w:rsidRDefault="0000378A" w:rsidP="00064AD7">
            <w:pPr>
              <w:pStyle w:val="LSForInfo"/>
              <w:rPr>
                <w:highlight w:val="yellow"/>
                <w:lang w:val="fr-CH"/>
              </w:rPr>
            </w:pPr>
            <w:bookmarkStart w:id="12" w:name="_Toc70708311"/>
            <w:r w:rsidRPr="008C7941">
              <w:rPr>
                <w:lang w:val="fr-CH"/>
              </w:rPr>
              <w:t>ITU-T SG9, SG13, ITU-R SG6, 3GPP SA1/SA4, ISO/IEC JTC1/SC29/WG3</w:t>
            </w:r>
            <w:bookmarkEnd w:id="12"/>
          </w:p>
        </w:tc>
      </w:tr>
      <w:tr w:rsidR="0000378A" w:rsidRPr="00114154" w14:paraId="04D9187A" w14:textId="77777777" w:rsidTr="00064AD7">
        <w:trPr>
          <w:cantSplit/>
          <w:trHeight w:val="357"/>
        </w:trPr>
        <w:tc>
          <w:tcPr>
            <w:tcW w:w="2127" w:type="dxa"/>
            <w:gridSpan w:val="3"/>
          </w:tcPr>
          <w:p w14:paraId="08B57D1B" w14:textId="77777777" w:rsidR="0000378A" w:rsidRPr="00114154" w:rsidRDefault="0000378A" w:rsidP="00064AD7">
            <w:pPr>
              <w:rPr>
                <w:b/>
                <w:bCs/>
              </w:rPr>
            </w:pPr>
            <w:r w:rsidRPr="00114154">
              <w:rPr>
                <w:b/>
                <w:bCs/>
              </w:rPr>
              <w:t>Approval:</w:t>
            </w:r>
          </w:p>
        </w:tc>
        <w:tc>
          <w:tcPr>
            <w:tcW w:w="7796" w:type="dxa"/>
            <w:gridSpan w:val="3"/>
          </w:tcPr>
          <w:p w14:paraId="358D328D" w14:textId="77777777" w:rsidR="0000378A" w:rsidRPr="00114154" w:rsidRDefault="0000378A" w:rsidP="00064AD7">
            <w:pPr>
              <w:rPr>
                <w:b/>
              </w:rPr>
            </w:pPr>
            <w:r w:rsidRPr="00114154">
              <w:t>ITU-T SG16 meeting (Online, 30 April 2021)</w:t>
            </w:r>
          </w:p>
        </w:tc>
      </w:tr>
      <w:tr w:rsidR="0000378A" w:rsidRPr="00114154" w14:paraId="357AD2D9" w14:textId="77777777" w:rsidTr="00064AD7">
        <w:trPr>
          <w:cantSplit/>
          <w:trHeight w:val="357"/>
        </w:trPr>
        <w:tc>
          <w:tcPr>
            <w:tcW w:w="2127" w:type="dxa"/>
            <w:gridSpan w:val="3"/>
            <w:tcBorders>
              <w:bottom w:val="single" w:sz="12" w:space="0" w:color="auto"/>
            </w:tcBorders>
          </w:tcPr>
          <w:p w14:paraId="178CBE37" w14:textId="77777777" w:rsidR="0000378A" w:rsidRPr="00114154" w:rsidRDefault="0000378A" w:rsidP="00064AD7">
            <w:pPr>
              <w:rPr>
                <w:b/>
                <w:bCs/>
              </w:rPr>
            </w:pPr>
            <w:r w:rsidRPr="00114154">
              <w:rPr>
                <w:b/>
                <w:bCs/>
              </w:rPr>
              <w:t>Deadline:</w:t>
            </w:r>
          </w:p>
        </w:tc>
        <w:tc>
          <w:tcPr>
            <w:tcW w:w="7796" w:type="dxa"/>
            <w:gridSpan w:val="3"/>
            <w:tcBorders>
              <w:bottom w:val="single" w:sz="12" w:space="0" w:color="auto"/>
            </w:tcBorders>
          </w:tcPr>
          <w:p w14:paraId="0D69F8CF" w14:textId="77777777" w:rsidR="0000378A" w:rsidRPr="00114154" w:rsidRDefault="0000378A" w:rsidP="00064AD7">
            <w:pPr>
              <w:pStyle w:val="LSDeadline"/>
              <w:rPr>
                <w:b/>
              </w:rPr>
            </w:pPr>
            <w:bookmarkStart w:id="13" w:name="_Toc70708312"/>
            <w:r w:rsidRPr="00114154">
              <w:t>N/A</w:t>
            </w:r>
            <w:bookmarkEnd w:id="13"/>
          </w:p>
        </w:tc>
      </w:tr>
      <w:tr w:rsidR="0000378A" w:rsidRPr="00A14718" w14:paraId="17E6ACA4" w14:textId="77777777" w:rsidTr="00064AD7">
        <w:trPr>
          <w:cantSplit/>
          <w:trHeight w:val="204"/>
        </w:trPr>
        <w:tc>
          <w:tcPr>
            <w:tcW w:w="1617" w:type="dxa"/>
            <w:gridSpan w:val="2"/>
            <w:tcBorders>
              <w:top w:val="single" w:sz="12" w:space="0" w:color="auto"/>
            </w:tcBorders>
          </w:tcPr>
          <w:p w14:paraId="43F7AAC5" w14:textId="77777777" w:rsidR="0000378A" w:rsidRPr="00114154" w:rsidRDefault="0000378A" w:rsidP="00064AD7">
            <w:pPr>
              <w:rPr>
                <w:b/>
                <w:bCs/>
              </w:rPr>
            </w:pPr>
            <w:r w:rsidRPr="00114154">
              <w:rPr>
                <w:b/>
                <w:bCs/>
              </w:rPr>
              <w:t>Contact:</w:t>
            </w:r>
          </w:p>
        </w:tc>
        <w:tc>
          <w:tcPr>
            <w:tcW w:w="4394" w:type="dxa"/>
            <w:gridSpan w:val="3"/>
            <w:tcBorders>
              <w:top w:val="single" w:sz="12" w:space="0" w:color="auto"/>
            </w:tcBorders>
          </w:tcPr>
          <w:p w14:paraId="0F5F1C8A" w14:textId="77777777" w:rsidR="0000378A" w:rsidRPr="00114154" w:rsidRDefault="0000378A" w:rsidP="00064AD7">
            <w:r w:rsidRPr="00114154">
              <w:rPr>
                <w:rFonts w:hint="eastAsia"/>
              </w:rPr>
              <w:t>Hideo IMANAKA</w:t>
            </w:r>
            <w:r w:rsidRPr="00114154">
              <w:br/>
            </w:r>
            <w:r w:rsidRPr="00114154">
              <w:rPr>
                <w:rFonts w:hint="eastAsia"/>
              </w:rPr>
              <w:t>NTT</w:t>
            </w:r>
            <w:r w:rsidRPr="00114154">
              <w:br/>
            </w:r>
            <w:r w:rsidRPr="00114154">
              <w:rPr>
                <w:rFonts w:hint="eastAsia"/>
              </w:rPr>
              <w:t>Japan</w:t>
            </w:r>
          </w:p>
        </w:tc>
        <w:tc>
          <w:tcPr>
            <w:tcW w:w="3912" w:type="dxa"/>
            <w:tcBorders>
              <w:top w:val="single" w:sz="12" w:space="0" w:color="auto"/>
            </w:tcBorders>
          </w:tcPr>
          <w:p w14:paraId="4ED68CDC" w14:textId="40B8CBE0" w:rsidR="0000378A" w:rsidRPr="008C7941" w:rsidRDefault="0000378A" w:rsidP="0000378A">
            <w:pPr>
              <w:tabs>
                <w:tab w:val="left" w:pos="891"/>
              </w:tabs>
              <w:rPr>
                <w:lang w:val="fr-CH"/>
              </w:rPr>
            </w:pPr>
            <w:r w:rsidRPr="008C7941">
              <w:rPr>
                <w:lang w:val="fr-CH"/>
              </w:rPr>
              <w:t>Tel:</w:t>
            </w:r>
            <w:r w:rsidRPr="008C7941">
              <w:rPr>
                <w:lang w:val="fr-CH"/>
              </w:rPr>
              <w:tab/>
              <w:t>+81 422-37-0850</w:t>
            </w:r>
            <w:r w:rsidRPr="008C7941">
              <w:rPr>
                <w:lang w:val="fr-CH"/>
              </w:rPr>
              <w:br/>
              <w:t>E-mail:</w:t>
            </w:r>
            <w:r>
              <w:rPr>
                <w:lang w:val="fr-CH"/>
              </w:rPr>
              <w:tab/>
            </w:r>
            <w:hyperlink r:id="rId8" w:history="1">
              <w:r w:rsidRPr="008C7941">
                <w:rPr>
                  <w:rStyle w:val="Hyperlink"/>
                  <w:lang w:val="fr-CH"/>
                </w:rPr>
                <w:t>hideo.imanaka@ntt-at.co.jp</w:t>
              </w:r>
            </w:hyperlink>
            <w:r w:rsidRPr="008C7941">
              <w:rPr>
                <w:lang w:val="fr-CH"/>
              </w:rPr>
              <w:t xml:space="preserve"> </w:t>
            </w:r>
          </w:p>
        </w:tc>
      </w:tr>
    </w:tbl>
    <w:p w14:paraId="0779C575" w14:textId="77777777" w:rsidR="0000378A" w:rsidRPr="008C7941" w:rsidRDefault="0000378A" w:rsidP="0000378A">
      <w:pPr>
        <w:spacing w:before="0"/>
        <w:rPr>
          <w:lang w:val="fr-CH"/>
        </w:rPr>
      </w:pPr>
    </w:p>
    <w:tbl>
      <w:tblPr>
        <w:tblW w:w="9773" w:type="dxa"/>
        <w:tblLayout w:type="fixed"/>
        <w:tblCellMar>
          <w:left w:w="57" w:type="dxa"/>
          <w:right w:w="57" w:type="dxa"/>
        </w:tblCellMar>
        <w:tblLook w:val="04A0" w:firstRow="1" w:lastRow="0" w:firstColumn="1" w:lastColumn="0" w:noHBand="0" w:noVBand="1"/>
      </w:tblPr>
      <w:tblGrid>
        <w:gridCol w:w="1616"/>
        <w:gridCol w:w="8157"/>
      </w:tblGrid>
      <w:tr w:rsidR="0000378A" w:rsidRPr="00114154" w14:paraId="7205015C" w14:textId="77777777" w:rsidTr="00064AD7">
        <w:trPr>
          <w:cantSplit/>
        </w:trPr>
        <w:tc>
          <w:tcPr>
            <w:tcW w:w="1616" w:type="dxa"/>
            <w:hideMark/>
          </w:tcPr>
          <w:p w14:paraId="6598BD9E" w14:textId="77777777" w:rsidR="0000378A" w:rsidRPr="00114154" w:rsidRDefault="0000378A" w:rsidP="00064AD7">
            <w:pPr>
              <w:rPr>
                <w:b/>
                <w:bCs/>
              </w:rPr>
            </w:pPr>
            <w:r w:rsidRPr="00114154">
              <w:rPr>
                <w:b/>
                <w:bCs/>
              </w:rPr>
              <w:t>Keywords:</w:t>
            </w:r>
          </w:p>
        </w:tc>
        <w:tc>
          <w:tcPr>
            <w:tcW w:w="8157" w:type="dxa"/>
          </w:tcPr>
          <w:p w14:paraId="2FAF455E" w14:textId="77777777" w:rsidR="0000378A" w:rsidRPr="00114154" w:rsidRDefault="0000378A" w:rsidP="00064AD7">
            <w:pPr>
              <w:rPr>
                <w:highlight w:val="yellow"/>
              </w:rPr>
            </w:pPr>
            <w:r w:rsidRPr="00114154">
              <w:t>interactive immersive services, ILE, requirements</w:t>
            </w:r>
          </w:p>
        </w:tc>
      </w:tr>
      <w:tr w:rsidR="0000378A" w:rsidRPr="00114154" w14:paraId="3613596D" w14:textId="77777777" w:rsidTr="00064AD7">
        <w:trPr>
          <w:cantSplit/>
        </w:trPr>
        <w:tc>
          <w:tcPr>
            <w:tcW w:w="1616" w:type="dxa"/>
            <w:hideMark/>
          </w:tcPr>
          <w:p w14:paraId="45121AEF" w14:textId="77777777" w:rsidR="0000378A" w:rsidRPr="00114154" w:rsidRDefault="0000378A" w:rsidP="00064AD7">
            <w:pPr>
              <w:rPr>
                <w:b/>
                <w:bCs/>
              </w:rPr>
            </w:pPr>
            <w:r w:rsidRPr="00114154">
              <w:rPr>
                <w:b/>
                <w:bCs/>
              </w:rPr>
              <w:t>Abstract:</w:t>
            </w:r>
          </w:p>
        </w:tc>
        <w:tc>
          <w:tcPr>
            <w:tcW w:w="8157" w:type="dxa"/>
          </w:tcPr>
          <w:p w14:paraId="62A02E0B" w14:textId="77777777" w:rsidR="0000378A" w:rsidRPr="00114154" w:rsidRDefault="0000378A" w:rsidP="00064AD7">
            <w:pPr>
              <w:rPr>
                <w:highlight w:val="yellow"/>
              </w:rPr>
            </w:pPr>
            <w:r w:rsidRPr="00114154">
              <w:rPr>
                <w:rFonts w:hint="eastAsia"/>
              </w:rPr>
              <w:t xml:space="preserve">This </w:t>
            </w:r>
            <w:r w:rsidRPr="00114154">
              <w:t>document</w:t>
            </w:r>
            <w:r w:rsidRPr="00114154">
              <w:rPr>
                <w:rFonts w:hint="eastAsia"/>
              </w:rPr>
              <w:t xml:space="preserve"> aims to inform </w:t>
            </w:r>
            <w:r w:rsidRPr="00114154">
              <w:t xml:space="preserve">the relevant organization related to immersive services </w:t>
            </w:r>
            <w:r w:rsidRPr="00114154">
              <w:rPr>
                <w:rFonts w:hint="eastAsia"/>
              </w:rPr>
              <w:t xml:space="preserve">on </w:t>
            </w:r>
            <w:r w:rsidRPr="00114154">
              <w:t xml:space="preserve">the initiation of a </w:t>
            </w:r>
            <w:r w:rsidRPr="00114154">
              <w:rPr>
                <w:rFonts w:hint="eastAsia"/>
              </w:rPr>
              <w:t xml:space="preserve">new work item </w:t>
            </w:r>
            <w:r w:rsidRPr="00114154">
              <w:t xml:space="preserve">of interactive immersive services, ITU-T </w:t>
            </w:r>
            <w:r w:rsidRPr="00114154">
              <w:rPr>
                <w:rFonts w:hint="eastAsia"/>
              </w:rPr>
              <w:t>H.IIS-</w:t>
            </w:r>
            <w:proofErr w:type="spellStart"/>
            <w:r w:rsidRPr="00114154">
              <w:rPr>
                <w:rFonts w:hint="eastAsia"/>
              </w:rPr>
              <w:t>reqts</w:t>
            </w:r>
            <w:proofErr w:type="spellEnd"/>
            <w:r w:rsidRPr="00114154">
              <w:rPr>
                <w:rFonts w:hint="eastAsia"/>
              </w:rPr>
              <w:t>.</w:t>
            </w:r>
          </w:p>
        </w:tc>
      </w:tr>
    </w:tbl>
    <w:p w14:paraId="1F5A86FD" w14:textId="77777777" w:rsidR="0000378A" w:rsidRPr="00114154" w:rsidRDefault="0000378A" w:rsidP="0000378A">
      <w:pPr>
        <w:rPr>
          <w:rFonts w:eastAsia="MS Mincho"/>
        </w:rPr>
      </w:pPr>
    </w:p>
    <w:p w14:paraId="6EF949F6" w14:textId="77777777" w:rsidR="0000378A" w:rsidRPr="00114154" w:rsidRDefault="0000378A" w:rsidP="0000378A">
      <w:pPr>
        <w:rPr>
          <w:lang w:eastAsia="zh-CN"/>
        </w:rPr>
      </w:pPr>
      <w:r w:rsidRPr="00114154">
        <w:rPr>
          <w:rFonts w:eastAsia="MS Mincho" w:hint="eastAsia"/>
        </w:rPr>
        <w:t xml:space="preserve">ITU-T </w:t>
      </w:r>
      <w:r w:rsidRPr="00114154">
        <w:rPr>
          <w:rFonts w:eastAsia="MS Mincho"/>
        </w:rPr>
        <w:t xml:space="preserve">SG16 </w:t>
      </w:r>
      <w:r w:rsidRPr="00114154">
        <w:rPr>
          <w:rFonts w:eastAsia="MS Mincho" w:hint="eastAsia"/>
        </w:rPr>
        <w:t>Question 8</w:t>
      </w:r>
      <w:r w:rsidRPr="00114154">
        <w:rPr>
          <w:rFonts w:eastAsia="MS Mincho"/>
        </w:rPr>
        <w:t>/16</w:t>
      </w:r>
      <w:r w:rsidRPr="00114154">
        <w:rPr>
          <w:rFonts w:eastAsia="MS Mincho" w:hint="eastAsia"/>
        </w:rPr>
        <w:t xml:space="preserve"> </w:t>
      </w:r>
      <w:r w:rsidRPr="00114154">
        <w:rPr>
          <w:rFonts w:eastAsia="MS Mincho"/>
        </w:rPr>
        <w:t>(Q8/16)</w:t>
      </w:r>
      <w:r w:rsidRPr="00114154">
        <w:rPr>
          <w:rFonts w:eastAsia="MS Mincho" w:hint="eastAsia"/>
        </w:rPr>
        <w:t>, Immersive Li</w:t>
      </w:r>
      <w:r w:rsidRPr="00114154">
        <w:rPr>
          <w:rFonts w:eastAsia="MS Mincho"/>
        </w:rPr>
        <w:t xml:space="preserve">ve Experience, would like to thank close collaboration regarding the standardization work on immersive services. Q8/16 would like to inform you that </w:t>
      </w:r>
      <w:r w:rsidRPr="00114154">
        <w:rPr>
          <w:lang w:eastAsia="zh-CN"/>
        </w:rPr>
        <w:t>a new work item ITU-T H.IIS-</w:t>
      </w:r>
      <w:proofErr w:type="spellStart"/>
      <w:r w:rsidRPr="00114154">
        <w:rPr>
          <w:lang w:eastAsia="zh-CN"/>
        </w:rPr>
        <w:t>reqts</w:t>
      </w:r>
      <w:proofErr w:type="spellEnd"/>
      <w:r w:rsidRPr="00114154">
        <w:rPr>
          <w:lang w:eastAsia="zh-CN"/>
        </w:rPr>
        <w:t xml:space="preserve"> "Requirements of interactive immersive services" was agreed to initiate at the ITU-T SG16 </w:t>
      </w:r>
      <w:r w:rsidRPr="00114154">
        <w:t>meeting</w:t>
      </w:r>
      <w:r w:rsidRPr="00114154">
        <w:rPr>
          <w:lang w:eastAsia="zh-CN"/>
        </w:rPr>
        <w:t xml:space="preserve"> (V</w:t>
      </w:r>
      <w:r w:rsidRPr="00114154">
        <w:t>irtua</w:t>
      </w:r>
      <w:r w:rsidRPr="00114154">
        <w:rPr>
          <w:lang w:eastAsia="zh-CN"/>
        </w:rPr>
        <w:t xml:space="preserve">l, </w:t>
      </w:r>
      <w:r w:rsidRPr="00114154">
        <w:t>19-30 April 2021</w:t>
      </w:r>
      <w:r w:rsidRPr="00114154">
        <w:rPr>
          <w:lang w:eastAsia="zh-CN"/>
        </w:rPr>
        <w:t>).</w:t>
      </w:r>
    </w:p>
    <w:p w14:paraId="6C974917" w14:textId="77777777" w:rsidR="0000378A" w:rsidRPr="00114154" w:rsidRDefault="0000378A" w:rsidP="0000378A">
      <w:pPr>
        <w:rPr>
          <w:lang w:eastAsia="zh-CN"/>
        </w:rPr>
      </w:pPr>
      <w:r w:rsidRPr="00114154">
        <w:rPr>
          <w:lang w:eastAsia="zh-CN"/>
        </w:rPr>
        <w:t xml:space="preserve">This work item, ITU-T </w:t>
      </w:r>
      <w:r w:rsidRPr="00114154">
        <w:t>H.IIS-</w:t>
      </w:r>
      <w:proofErr w:type="spellStart"/>
      <w:r w:rsidRPr="00114154">
        <w:t>reqts</w:t>
      </w:r>
      <w:proofErr w:type="spellEnd"/>
      <w:r w:rsidRPr="00114154">
        <w:t>,</w:t>
      </w:r>
      <w:r w:rsidRPr="00114154">
        <w:rPr>
          <w:lang w:eastAsia="zh-CN"/>
        </w:rPr>
        <w:t xml:space="preserve"> will identifies the definitions and the requirements of Interactive Immersive Services (IIS) which enable real-time interactions among immersive service users or objects. The work item aims to study interactive information, synchronous transmission of concurrent streams, computation, QoS and multimedia stream. The baseline text of ITU-T </w:t>
      </w:r>
      <w:r w:rsidRPr="00114154">
        <w:t>H.IIS-</w:t>
      </w:r>
      <w:proofErr w:type="spellStart"/>
      <w:r w:rsidRPr="00114154">
        <w:t>reqts</w:t>
      </w:r>
      <w:proofErr w:type="spellEnd"/>
      <w:r w:rsidRPr="00114154">
        <w:rPr>
          <w:lang w:eastAsia="zh-CN"/>
        </w:rPr>
        <w:t xml:space="preserve"> is attached.</w:t>
      </w:r>
    </w:p>
    <w:p w14:paraId="02DBF8C3" w14:textId="77777777" w:rsidR="0000378A" w:rsidRPr="00114154" w:rsidRDefault="0000378A" w:rsidP="0000378A">
      <w:pPr>
        <w:tabs>
          <w:tab w:val="left" w:pos="794"/>
          <w:tab w:val="left" w:pos="1191"/>
          <w:tab w:val="left" w:pos="1588"/>
          <w:tab w:val="left" w:pos="1985"/>
        </w:tabs>
        <w:rPr>
          <w:lang w:eastAsia="zh-CN"/>
        </w:rPr>
      </w:pPr>
      <w:r w:rsidRPr="00114154">
        <w:rPr>
          <w:lang w:eastAsia="zh-CN"/>
        </w:rPr>
        <w:t>Q8/16</w:t>
      </w:r>
      <w:r w:rsidRPr="00114154">
        <w:rPr>
          <w:rFonts w:hint="eastAsia"/>
          <w:lang w:eastAsia="zh-CN"/>
        </w:rPr>
        <w:t xml:space="preserve"> </w:t>
      </w:r>
      <w:r w:rsidRPr="00114154">
        <w:rPr>
          <w:lang w:eastAsia="zh-CN"/>
        </w:rPr>
        <w:t xml:space="preserve">is </w:t>
      </w:r>
      <w:r w:rsidRPr="00114154">
        <w:rPr>
          <w:rFonts w:hint="eastAsia"/>
          <w:lang w:eastAsia="zh-CN"/>
        </w:rPr>
        <w:t>look</w:t>
      </w:r>
      <w:r w:rsidRPr="00114154">
        <w:rPr>
          <w:lang w:eastAsia="zh-CN"/>
        </w:rPr>
        <w:t>ing</w:t>
      </w:r>
      <w:r w:rsidRPr="00114154">
        <w:rPr>
          <w:rFonts w:hint="eastAsia"/>
          <w:lang w:eastAsia="zh-CN"/>
        </w:rPr>
        <w:t xml:space="preserve"> forward to </w:t>
      </w:r>
      <w:r w:rsidRPr="00114154">
        <w:rPr>
          <w:lang w:eastAsia="zh-CN"/>
        </w:rPr>
        <w:t xml:space="preserve">hearing your comments if you have, and to further </w:t>
      </w:r>
      <w:r w:rsidRPr="00114154">
        <w:rPr>
          <w:rFonts w:hint="eastAsia"/>
          <w:lang w:eastAsia="zh-CN"/>
        </w:rPr>
        <w:t>collaborati</w:t>
      </w:r>
      <w:r w:rsidRPr="00114154">
        <w:rPr>
          <w:lang w:eastAsia="zh-CN"/>
        </w:rPr>
        <w:t xml:space="preserve">ng </w:t>
      </w:r>
      <w:r w:rsidRPr="00114154">
        <w:rPr>
          <w:rFonts w:hint="eastAsia"/>
          <w:lang w:eastAsia="zh-CN"/>
        </w:rPr>
        <w:t xml:space="preserve">with </w:t>
      </w:r>
      <w:r w:rsidRPr="00114154">
        <w:rPr>
          <w:lang w:eastAsia="zh-CN"/>
        </w:rPr>
        <w:t xml:space="preserve">you </w:t>
      </w:r>
      <w:r w:rsidRPr="00114154">
        <w:rPr>
          <w:rFonts w:hint="eastAsia"/>
          <w:lang w:eastAsia="zh-CN"/>
        </w:rPr>
        <w:t>on the relevant topics.</w:t>
      </w:r>
    </w:p>
    <w:p w14:paraId="4BE2F8A0" w14:textId="77777777" w:rsidR="0000378A" w:rsidRPr="00114154" w:rsidRDefault="0000378A" w:rsidP="0000378A">
      <w:pPr>
        <w:spacing w:before="0"/>
        <w:rPr>
          <w:rFonts w:eastAsia="MS Mincho"/>
        </w:rPr>
      </w:pPr>
    </w:p>
    <w:p w14:paraId="5D68FD46" w14:textId="6EB2939D" w:rsidR="0000378A" w:rsidRPr="00114154" w:rsidRDefault="0000378A" w:rsidP="0000378A">
      <w:pPr>
        <w:rPr>
          <w:b/>
          <w:bCs/>
        </w:rPr>
      </w:pPr>
      <w:r w:rsidRPr="00114154">
        <w:rPr>
          <w:b/>
          <w:bCs/>
        </w:rPr>
        <w:t>Attachments:</w:t>
      </w:r>
    </w:p>
    <w:p w14:paraId="1FC94D89" w14:textId="77777777" w:rsidR="0000378A" w:rsidRPr="00114154" w:rsidRDefault="0000378A" w:rsidP="0000378A">
      <w:pPr>
        <w:numPr>
          <w:ilvl w:val="0"/>
          <w:numId w:val="1"/>
        </w:numPr>
        <w:overflowPunct w:val="0"/>
        <w:autoSpaceDE w:val="0"/>
        <w:autoSpaceDN w:val="0"/>
        <w:adjustRightInd w:val="0"/>
        <w:ind w:left="567" w:hanging="567"/>
        <w:textAlignment w:val="baseline"/>
        <w:rPr>
          <w:lang w:eastAsia="zh-CN"/>
        </w:rPr>
      </w:pPr>
      <w:hyperlink r:id="rId9" w:history="1">
        <w:r w:rsidRPr="00114154">
          <w:rPr>
            <w:rStyle w:val="Hyperlink"/>
            <w:lang w:eastAsia="zh-CN"/>
          </w:rPr>
          <w:t>SG16-TD189/WP3</w:t>
        </w:r>
      </w:hyperlink>
      <w:r w:rsidRPr="00114154">
        <w:rPr>
          <w:lang w:eastAsia="zh-CN"/>
        </w:rPr>
        <w:t>: H.IIS-</w:t>
      </w:r>
      <w:proofErr w:type="spellStart"/>
      <w:r w:rsidRPr="00114154">
        <w:rPr>
          <w:lang w:eastAsia="zh-CN"/>
        </w:rPr>
        <w:t>reqts</w:t>
      </w:r>
      <w:proofErr w:type="spellEnd"/>
      <w:r w:rsidRPr="00114154">
        <w:t xml:space="preserve"> "Requirements of interactive immersive services" (New): Initial draft</w:t>
      </w:r>
      <w:r w:rsidRPr="00114154">
        <w:rPr>
          <w:lang w:eastAsia="zh-CN"/>
        </w:rPr>
        <w:t xml:space="preserve"> (Online, 19-30 April 2021)</w:t>
      </w:r>
    </w:p>
    <w:p w14:paraId="6A752AB2" w14:textId="0D4E7DBD" w:rsidR="00DA20BB" w:rsidRDefault="0000378A" w:rsidP="0000378A">
      <w:pPr>
        <w:jc w:val="center"/>
      </w:pPr>
      <w:r>
        <w:t>________________</w:t>
      </w:r>
    </w:p>
    <w:sectPr w:rsidR="00DA20BB" w:rsidSect="0000378A">
      <w:headerReference w:type="default" r:id="rId10"/>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EE394" w14:textId="77777777" w:rsidR="0000378A" w:rsidRDefault="0000378A" w:rsidP="0000378A">
      <w:pPr>
        <w:spacing w:before="0"/>
      </w:pPr>
      <w:r>
        <w:separator/>
      </w:r>
    </w:p>
  </w:endnote>
  <w:endnote w:type="continuationSeparator" w:id="0">
    <w:p w14:paraId="7E686C46" w14:textId="77777777" w:rsidR="0000378A" w:rsidRDefault="0000378A" w:rsidP="0000378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29461" w14:textId="77777777" w:rsidR="0000378A" w:rsidRDefault="0000378A" w:rsidP="0000378A">
      <w:pPr>
        <w:spacing w:before="0"/>
      </w:pPr>
      <w:r>
        <w:separator/>
      </w:r>
    </w:p>
  </w:footnote>
  <w:footnote w:type="continuationSeparator" w:id="0">
    <w:p w14:paraId="359968AB" w14:textId="77777777" w:rsidR="0000378A" w:rsidRDefault="0000378A" w:rsidP="0000378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5037B" w14:textId="3561070C" w:rsidR="0000378A" w:rsidRPr="0000378A" w:rsidRDefault="0000378A" w:rsidP="0000378A">
    <w:pPr>
      <w:pStyle w:val="Header"/>
      <w:jc w:val="center"/>
      <w:rPr>
        <w:sz w:val="18"/>
      </w:rPr>
    </w:pPr>
    <w:r w:rsidRPr="0000378A">
      <w:rPr>
        <w:sz w:val="18"/>
      </w:rPr>
      <w:t xml:space="preserve">- </w:t>
    </w:r>
    <w:r w:rsidRPr="0000378A">
      <w:rPr>
        <w:sz w:val="18"/>
      </w:rPr>
      <w:fldChar w:fldCharType="begin"/>
    </w:r>
    <w:r w:rsidRPr="0000378A">
      <w:rPr>
        <w:sz w:val="18"/>
      </w:rPr>
      <w:instrText xml:space="preserve"> PAGE  \* MERGEFORMAT </w:instrText>
    </w:r>
    <w:r w:rsidRPr="0000378A">
      <w:rPr>
        <w:sz w:val="18"/>
      </w:rPr>
      <w:fldChar w:fldCharType="separate"/>
    </w:r>
    <w:r w:rsidRPr="0000378A">
      <w:rPr>
        <w:noProof/>
        <w:sz w:val="18"/>
      </w:rPr>
      <w:t>1</w:t>
    </w:r>
    <w:r w:rsidRPr="0000378A">
      <w:rPr>
        <w:sz w:val="18"/>
      </w:rPr>
      <w:fldChar w:fldCharType="end"/>
    </w:r>
    <w:r w:rsidRPr="0000378A">
      <w:rPr>
        <w:sz w:val="18"/>
      </w:rPr>
      <w:t xml:space="preserve"> -</w:t>
    </w:r>
  </w:p>
  <w:p w14:paraId="66583910" w14:textId="729327E6" w:rsidR="0000378A" w:rsidRPr="0000378A" w:rsidRDefault="0000378A" w:rsidP="0000378A">
    <w:pPr>
      <w:pStyle w:val="Header"/>
      <w:spacing w:after="240"/>
      <w:jc w:val="center"/>
      <w:rPr>
        <w:sz w:val="18"/>
      </w:rPr>
    </w:pPr>
    <w:r w:rsidRPr="0000378A">
      <w:rPr>
        <w:sz w:val="18"/>
      </w:rPr>
      <w:fldChar w:fldCharType="begin"/>
    </w:r>
    <w:r w:rsidRPr="0000378A">
      <w:rPr>
        <w:sz w:val="18"/>
      </w:rPr>
      <w:instrText xml:space="preserve"> STYLEREF  Docnumber  </w:instrText>
    </w:r>
    <w:r>
      <w:rPr>
        <w:sz w:val="18"/>
      </w:rPr>
      <w:fldChar w:fldCharType="separate"/>
    </w:r>
    <w:r>
      <w:rPr>
        <w:noProof/>
        <w:sz w:val="18"/>
      </w:rPr>
      <w:t>SG16-LS263</w:t>
    </w:r>
    <w:r w:rsidRPr="0000378A">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5F28"/>
    <w:multiLevelType w:val="hybridMultilevel"/>
    <w:tmpl w:val="948EA99A"/>
    <w:lvl w:ilvl="0" w:tplc="C1A208A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78A"/>
    <w:rsid w:val="0000378A"/>
    <w:rsid w:val="003C1F29"/>
    <w:rsid w:val="007C4B0D"/>
    <w:rsid w:val="00DA20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1949C"/>
  <w15:chartTrackingRefBased/>
  <w15:docId w15:val="{42BD2870-9DCC-46E5-B795-EAB9C8BE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0378A"/>
    <w:pPr>
      <w:spacing w:before="120" w:after="0" w:line="240" w:lineRule="auto"/>
    </w:pPr>
    <w:rPr>
      <w:rFonts w:ascii="Times New Roman"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Deadline">
    <w:name w:val="LSDeadline"/>
    <w:basedOn w:val="LSTitle"/>
    <w:next w:val="Normal"/>
    <w:rsid w:val="0000378A"/>
    <w:rPr>
      <w:bCs w:val="0"/>
    </w:rPr>
  </w:style>
  <w:style w:type="paragraph" w:customStyle="1" w:styleId="LSForAction">
    <w:name w:val="LSForAction"/>
    <w:basedOn w:val="LSTitle"/>
    <w:next w:val="Normal"/>
    <w:rsid w:val="0000378A"/>
    <w:rPr>
      <w:bCs w:val="0"/>
    </w:rPr>
  </w:style>
  <w:style w:type="paragraph" w:customStyle="1" w:styleId="LSSource">
    <w:name w:val="LSSource"/>
    <w:basedOn w:val="LSTitle"/>
    <w:next w:val="Normal"/>
    <w:rsid w:val="0000378A"/>
    <w:rPr>
      <w:bCs w:val="0"/>
    </w:rPr>
  </w:style>
  <w:style w:type="paragraph" w:customStyle="1" w:styleId="LSTitle">
    <w:name w:val="LSTitle"/>
    <w:basedOn w:val="Normal"/>
    <w:next w:val="Normal"/>
    <w:link w:val="LSTitleChar"/>
    <w:rsid w:val="0000378A"/>
    <w:rPr>
      <w:bCs/>
    </w:rPr>
  </w:style>
  <w:style w:type="character" w:customStyle="1" w:styleId="LSTitleChar">
    <w:name w:val="LSTitle Char"/>
    <w:link w:val="LSTitle"/>
    <w:rsid w:val="0000378A"/>
    <w:rPr>
      <w:rFonts w:ascii="Times New Roman" w:hAnsi="Times New Roman" w:cs="Times New Roman"/>
      <w:bCs/>
      <w:sz w:val="24"/>
      <w:szCs w:val="24"/>
      <w:lang w:eastAsia="ja-JP"/>
    </w:rPr>
  </w:style>
  <w:style w:type="paragraph" w:customStyle="1" w:styleId="LSForInfo">
    <w:name w:val="LSForInfo"/>
    <w:basedOn w:val="LSTitle"/>
    <w:next w:val="Normal"/>
    <w:rsid w:val="0000378A"/>
  </w:style>
  <w:style w:type="paragraph" w:customStyle="1" w:styleId="LSForComment">
    <w:name w:val="LSForComment"/>
    <w:basedOn w:val="LSTitle"/>
    <w:next w:val="Normal"/>
    <w:rsid w:val="0000378A"/>
  </w:style>
  <w:style w:type="character" w:styleId="Hyperlink">
    <w:name w:val="Hyperlink"/>
    <w:basedOn w:val="DefaultParagraphFont"/>
    <w:uiPriority w:val="99"/>
    <w:rsid w:val="0000378A"/>
    <w:rPr>
      <w:color w:val="0000FF"/>
      <w:u w:val="single"/>
    </w:rPr>
  </w:style>
  <w:style w:type="paragraph" w:customStyle="1" w:styleId="LSnumber">
    <w:name w:val="LSnumber"/>
    <w:basedOn w:val="Normal"/>
    <w:rsid w:val="0000378A"/>
    <w:pPr>
      <w:jc w:val="right"/>
    </w:pPr>
    <w:rPr>
      <w:b/>
      <w:bCs/>
      <w:sz w:val="32"/>
      <w:szCs w:val="32"/>
    </w:rPr>
  </w:style>
  <w:style w:type="paragraph" w:styleId="Header">
    <w:name w:val="header"/>
    <w:basedOn w:val="Normal"/>
    <w:link w:val="HeaderChar"/>
    <w:uiPriority w:val="99"/>
    <w:unhideWhenUsed/>
    <w:rsid w:val="0000378A"/>
    <w:pPr>
      <w:tabs>
        <w:tab w:val="center" w:pos="4513"/>
        <w:tab w:val="right" w:pos="9026"/>
      </w:tabs>
      <w:spacing w:before="0"/>
    </w:pPr>
  </w:style>
  <w:style w:type="character" w:customStyle="1" w:styleId="HeaderChar">
    <w:name w:val="Header Char"/>
    <w:basedOn w:val="DefaultParagraphFont"/>
    <w:link w:val="Header"/>
    <w:uiPriority w:val="99"/>
    <w:rsid w:val="0000378A"/>
    <w:rPr>
      <w:rFonts w:ascii="Times New Roman" w:hAnsi="Times New Roman" w:cs="Times New Roman"/>
      <w:sz w:val="24"/>
      <w:szCs w:val="24"/>
      <w:lang w:eastAsia="ja-JP"/>
    </w:rPr>
  </w:style>
  <w:style w:type="paragraph" w:styleId="Footer">
    <w:name w:val="footer"/>
    <w:basedOn w:val="Normal"/>
    <w:link w:val="FooterChar"/>
    <w:uiPriority w:val="99"/>
    <w:unhideWhenUsed/>
    <w:rsid w:val="0000378A"/>
    <w:pPr>
      <w:tabs>
        <w:tab w:val="center" w:pos="4513"/>
        <w:tab w:val="right" w:pos="9026"/>
      </w:tabs>
      <w:spacing w:before="0"/>
    </w:pPr>
  </w:style>
  <w:style w:type="character" w:customStyle="1" w:styleId="FooterChar">
    <w:name w:val="Footer Char"/>
    <w:basedOn w:val="DefaultParagraphFont"/>
    <w:link w:val="Footer"/>
    <w:uiPriority w:val="99"/>
    <w:rsid w:val="0000378A"/>
    <w:rPr>
      <w:rFonts w:ascii="Times New Roman" w:hAnsi="Times New Roman" w:cs="Times New Roman"/>
      <w:sz w:val="24"/>
      <w:szCs w:val="24"/>
      <w:lang w:eastAsia="ja-JP"/>
    </w:rPr>
  </w:style>
  <w:style w:type="paragraph" w:customStyle="1" w:styleId="Docnumber">
    <w:name w:val="Docnumber"/>
    <w:basedOn w:val="Normal"/>
    <w:link w:val="DocnumberChar"/>
    <w:qFormat/>
    <w:rsid w:val="0000378A"/>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40"/>
      <w:szCs w:val="20"/>
      <w:lang w:eastAsia="en-US"/>
    </w:rPr>
  </w:style>
  <w:style w:type="character" w:customStyle="1" w:styleId="DocnumberChar">
    <w:name w:val="Docnumber Char"/>
    <w:basedOn w:val="DefaultParagraphFont"/>
    <w:link w:val="Docnumber"/>
    <w:rsid w:val="0000378A"/>
    <w:rPr>
      <w:rFonts w:ascii="Times New Roman" w:eastAsia="Times New Roman" w:hAnsi="Times New Roman" w:cs="Times New Roman"/>
      <w:b/>
      <w:bCs/>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deo.imanaka@ntt-at.co.jp"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md/T17-SG16-210419-TD-WP3-0189/en"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6" ma:contentTypeDescription="Create a new document." ma:contentTypeScope="" ma:versionID="a0fcb74a2bb93b7b0795278c71eb6e52">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7d711312152eb9b3b3dcf498c66ec08"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5801D4-DA94-4348-B012-D2B6BCFA0235}"/>
</file>

<file path=customXml/itemProps2.xml><?xml version="1.0" encoding="utf-8"?>
<ds:datastoreItem xmlns:ds="http://schemas.openxmlformats.org/officeDocument/2006/customXml" ds:itemID="{89443D3E-8929-4037-8CD7-3B943F0098BE}"/>
</file>

<file path=customXml/itemProps3.xml><?xml version="1.0" encoding="utf-8"?>
<ds:datastoreItem xmlns:ds="http://schemas.openxmlformats.org/officeDocument/2006/customXml" ds:itemID="{50494FC7-0745-465F-BFCE-8F9F9C9B6FDE}"/>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1791</Characters>
  <Application>Microsoft Office Word</Application>
  <DocSecurity>0</DocSecurity>
  <Lines>68</Lines>
  <Paragraphs>43</Paragraphs>
  <ScaleCrop>false</ScaleCrop>
  <Manager>ITU-T</Manager>
  <Company>International Telecommunication Union (ITU)</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a new work item for requirements of interactive immersive services ITU-T H.IIS-reqts [to ITU-T SG9, SG13, ITU-R SG6, 3GPP SA1/SA4, JTC1/SC29/WG3]</dc:title>
  <dc:subject/>
  <dc:creator>ITU-T Study Group 16</dc:creator>
  <cp:keywords/>
  <dc:description>SG16-LS263  For: Geneva, 19 - 30 April 2021_x000d_Document date: _x000d_Saved by ITU51013827 at 18:16:43 on 06.05.21</dc:description>
  <cp:lastModifiedBy>Study Group</cp:lastModifiedBy>
  <cp:revision>1</cp:revision>
  <dcterms:created xsi:type="dcterms:W3CDTF">2021-05-06T16:16:00Z</dcterms:created>
  <dcterms:modified xsi:type="dcterms:W3CDTF">2021-05-06T16:17:00Z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SG16-LS263</vt:lpwstr>
  </property>
  <property fmtid="{D5CDD505-2E9C-101B-9397-08002B2CF9AE}" pid="3" name="Docdate">
    <vt:lpwstr/>
  </property>
  <property fmtid="{D5CDD505-2E9C-101B-9397-08002B2CF9AE}" pid="4" name="Docorlang">
    <vt:lpwstr/>
  </property>
  <property fmtid="{D5CDD505-2E9C-101B-9397-08002B2CF9AE}" pid="5" name="Docbluepink">
    <vt:lpwstr>8/16</vt:lpwstr>
  </property>
  <property fmtid="{D5CDD505-2E9C-101B-9397-08002B2CF9AE}" pid="6" name="Docdest">
    <vt:lpwstr>Geneva, 19 - 30 April 2021</vt:lpwstr>
  </property>
  <property fmtid="{D5CDD505-2E9C-101B-9397-08002B2CF9AE}" pid="7" name="Docauthor">
    <vt:lpwstr>ITU-T Study Group 16</vt:lpwstr>
  </property>
  <property fmtid="{D5CDD505-2E9C-101B-9397-08002B2CF9AE}" pid="8" name="ContentTypeId">
    <vt:lpwstr>0x010100FF0D4921E1BEE64C9967543FFC1FD641</vt:lpwstr>
  </property>
</Properties>
</file>