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191"/>
        <w:gridCol w:w="417"/>
        <w:gridCol w:w="9"/>
        <w:gridCol w:w="3625"/>
        <w:gridCol w:w="145"/>
        <w:gridCol w:w="4536"/>
      </w:tblGrid>
      <w:tr w:rsidR="00B111DE" w:rsidRPr="00FA79A0" w:rsidTr="00CB2E59">
        <w:trPr>
          <w:cantSplit/>
        </w:trPr>
        <w:tc>
          <w:tcPr>
            <w:tcW w:w="1191" w:type="dxa"/>
            <w:vMerge w:val="restart"/>
          </w:tcPr>
          <w:p w:rsidR="00B111DE" w:rsidRPr="00FA79A0" w:rsidRDefault="00B111DE" w:rsidP="00B111DE">
            <w:pPr>
              <w:rPr>
                <w:sz w:val="20"/>
                <w:szCs w:val="20"/>
              </w:rPr>
            </w:pPr>
            <w:bookmarkStart w:id="0" w:name="dtableau"/>
            <w:bookmarkStart w:id="1" w:name="dsg" w:colFirst="1" w:colLast="1"/>
            <w:bookmarkStart w:id="2" w:name="dnum" w:colFirst="2" w:colLast="2"/>
            <w:r w:rsidRPr="00FA79A0">
              <w:rPr>
                <w:noProof/>
                <w:sz w:val="20"/>
                <w:szCs w:val="20"/>
                <w:lang w:eastAsia="en-GB"/>
              </w:rPr>
              <w:drawing>
                <wp:inline distT="0" distB="0" distL="0" distR="0" wp14:anchorId="5851A83B" wp14:editId="4FAFCA6E">
                  <wp:extent cx="647700" cy="828675"/>
                  <wp:effectExtent l="0" t="0" r="0" b="0"/>
                  <wp:docPr id="6" name="Picture 6"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3"/>
            <w:vMerge w:val="restart"/>
          </w:tcPr>
          <w:p w:rsidR="00B111DE" w:rsidRPr="00FA79A0" w:rsidRDefault="00B111DE" w:rsidP="00B111DE">
            <w:pPr>
              <w:rPr>
                <w:sz w:val="16"/>
                <w:szCs w:val="16"/>
              </w:rPr>
            </w:pPr>
            <w:r w:rsidRPr="00FA79A0">
              <w:rPr>
                <w:sz w:val="16"/>
                <w:szCs w:val="16"/>
              </w:rPr>
              <w:t>INTERNATIONAL TELECOMMUNICATION UNION</w:t>
            </w:r>
          </w:p>
          <w:p w:rsidR="00B111DE" w:rsidRPr="00FA79A0" w:rsidRDefault="00B111DE" w:rsidP="00B111DE">
            <w:pPr>
              <w:rPr>
                <w:b/>
                <w:bCs/>
                <w:sz w:val="26"/>
                <w:szCs w:val="26"/>
              </w:rPr>
            </w:pPr>
            <w:r w:rsidRPr="00FA79A0">
              <w:rPr>
                <w:b/>
                <w:bCs/>
                <w:sz w:val="26"/>
                <w:szCs w:val="26"/>
              </w:rPr>
              <w:t>TELECOMMUNICATION</w:t>
            </w:r>
            <w:r w:rsidRPr="00FA79A0">
              <w:rPr>
                <w:b/>
                <w:bCs/>
                <w:sz w:val="26"/>
                <w:szCs w:val="26"/>
              </w:rPr>
              <w:br/>
              <w:t>STANDARDIZATION SECTOR</w:t>
            </w:r>
          </w:p>
          <w:p w:rsidR="00B111DE" w:rsidRPr="00FA79A0" w:rsidRDefault="00B111DE" w:rsidP="00B111DE">
            <w:pPr>
              <w:rPr>
                <w:sz w:val="20"/>
                <w:szCs w:val="20"/>
              </w:rPr>
            </w:pPr>
            <w:r w:rsidRPr="00FA79A0">
              <w:rPr>
                <w:sz w:val="20"/>
                <w:szCs w:val="20"/>
              </w:rPr>
              <w:t xml:space="preserve">STUDY PERIOD </w:t>
            </w:r>
            <w:bookmarkStart w:id="3" w:name="dstudyperiod"/>
            <w:r w:rsidRPr="00FA79A0">
              <w:rPr>
                <w:sz w:val="20"/>
                <w:szCs w:val="20"/>
              </w:rPr>
              <w:t>2017-2020</w:t>
            </w:r>
            <w:bookmarkEnd w:id="3"/>
          </w:p>
        </w:tc>
        <w:tc>
          <w:tcPr>
            <w:tcW w:w="4681" w:type="dxa"/>
            <w:gridSpan w:val="2"/>
            <w:vAlign w:val="center"/>
          </w:tcPr>
          <w:p w:rsidR="00B111DE" w:rsidRPr="00FA79A0" w:rsidRDefault="00B111DE" w:rsidP="00244B0D">
            <w:pPr>
              <w:pStyle w:val="Docnumber"/>
            </w:pPr>
            <w:r w:rsidRPr="00FA79A0">
              <w:t>SG16-TD</w:t>
            </w:r>
            <w:r w:rsidR="00244B0D" w:rsidRPr="00FA79A0">
              <w:rPr>
                <w:rFonts w:eastAsia="MS Mincho"/>
                <w:lang w:eastAsia="ja-JP"/>
              </w:rPr>
              <w:t>221</w:t>
            </w:r>
            <w:r w:rsidRPr="00FA79A0">
              <w:t>/</w:t>
            </w:r>
            <w:r w:rsidR="004F46B4" w:rsidRPr="00FA79A0">
              <w:rPr>
                <w:rFonts w:eastAsia="MS Mincho" w:hint="eastAsia"/>
                <w:lang w:eastAsia="ja-JP"/>
              </w:rPr>
              <w:t>PLEN</w:t>
            </w:r>
          </w:p>
        </w:tc>
      </w:tr>
      <w:bookmarkEnd w:id="2"/>
      <w:tr w:rsidR="00B111DE" w:rsidRPr="00FA79A0" w:rsidTr="00CB2E59">
        <w:trPr>
          <w:cantSplit/>
        </w:trPr>
        <w:tc>
          <w:tcPr>
            <w:tcW w:w="1191" w:type="dxa"/>
            <w:vMerge/>
          </w:tcPr>
          <w:p w:rsidR="00B111DE" w:rsidRPr="00FA79A0" w:rsidRDefault="00B111DE" w:rsidP="00B111DE">
            <w:pPr>
              <w:rPr>
                <w:smallCaps/>
                <w:sz w:val="20"/>
              </w:rPr>
            </w:pPr>
          </w:p>
        </w:tc>
        <w:tc>
          <w:tcPr>
            <w:tcW w:w="4051" w:type="dxa"/>
            <w:gridSpan w:val="3"/>
            <w:vMerge/>
          </w:tcPr>
          <w:p w:rsidR="00B111DE" w:rsidRPr="00FA79A0" w:rsidRDefault="00B111DE" w:rsidP="00B111DE">
            <w:pPr>
              <w:rPr>
                <w:smallCaps/>
                <w:sz w:val="20"/>
              </w:rPr>
            </w:pPr>
          </w:p>
        </w:tc>
        <w:tc>
          <w:tcPr>
            <w:tcW w:w="4681" w:type="dxa"/>
            <w:gridSpan w:val="2"/>
          </w:tcPr>
          <w:p w:rsidR="00B111DE" w:rsidRPr="00FA79A0" w:rsidRDefault="00B111DE" w:rsidP="00B111DE">
            <w:pPr>
              <w:jc w:val="right"/>
              <w:rPr>
                <w:b/>
                <w:bCs/>
                <w:smallCaps/>
                <w:sz w:val="28"/>
                <w:szCs w:val="28"/>
              </w:rPr>
            </w:pPr>
            <w:r w:rsidRPr="00FA79A0">
              <w:rPr>
                <w:b/>
                <w:bCs/>
                <w:smallCaps/>
                <w:sz w:val="28"/>
                <w:szCs w:val="28"/>
              </w:rPr>
              <w:t>STUDY GROUP 16</w:t>
            </w:r>
          </w:p>
        </w:tc>
      </w:tr>
      <w:tr w:rsidR="00B111DE" w:rsidRPr="00FA79A0" w:rsidTr="00CB2E59">
        <w:trPr>
          <w:cantSplit/>
        </w:trPr>
        <w:tc>
          <w:tcPr>
            <w:tcW w:w="1191" w:type="dxa"/>
            <w:vMerge/>
            <w:tcBorders>
              <w:bottom w:val="single" w:sz="12" w:space="0" w:color="auto"/>
            </w:tcBorders>
          </w:tcPr>
          <w:p w:rsidR="00B111DE" w:rsidRPr="00FA79A0" w:rsidRDefault="00B111DE" w:rsidP="00B111DE">
            <w:pPr>
              <w:rPr>
                <w:b/>
                <w:bCs/>
                <w:sz w:val="26"/>
              </w:rPr>
            </w:pPr>
          </w:p>
        </w:tc>
        <w:tc>
          <w:tcPr>
            <w:tcW w:w="4051" w:type="dxa"/>
            <w:gridSpan w:val="3"/>
            <w:vMerge/>
            <w:tcBorders>
              <w:bottom w:val="single" w:sz="12" w:space="0" w:color="auto"/>
            </w:tcBorders>
          </w:tcPr>
          <w:p w:rsidR="00B111DE" w:rsidRPr="00FA79A0" w:rsidRDefault="00B111DE" w:rsidP="00B111DE">
            <w:pPr>
              <w:rPr>
                <w:b/>
                <w:bCs/>
                <w:sz w:val="26"/>
              </w:rPr>
            </w:pPr>
          </w:p>
        </w:tc>
        <w:tc>
          <w:tcPr>
            <w:tcW w:w="4681" w:type="dxa"/>
            <w:gridSpan w:val="2"/>
            <w:tcBorders>
              <w:bottom w:val="single" w:sz="12" w:space="0" w:color="auto"/>
            </w:tcBorders>
            <w:vAlign w:val="center"/>
          </w:tcPr>
          <w:p w:rsidR="00B111DE" w:rsidRPr="00FA79A0" w:rsidRDefault="00B111DE" w:rsidP="00B111DE">
            <w:pPr>
              <w:jc w:val="right"/>
              <w:rPr>
                <w:b/>
                <w:bCs/>
                <w:sz w:val="28"/>
                <w:szCs w:val="28"/>
              </w:rPr>
            </w:pPr>
            <w:r w:rsidRPr="00FA79A0">
              <w:rPr>
                <w:b/>
                <w:bCs/>
                <w:sz w:val="28"/>
                <w:szCs w:val="28"/>
              </w:rPr>
              <w:t>Original: English</w:t>
            </w:r>
          </w:p>
        </w:tc>
      </w:tr>
      <w:tr w:rsidR="00B111DE" w:rsidRPr="00FA79A0" w:rsidTr="00CB2E59">
        <w:trPr>
          <w:cantSplit/>
        </w:trPr>
        <w:tc>
          <w:tcPr>
            <w:tcW w:w="1617" w:type="dxa"/>
            <w:gridSpan w:val="3"/>
          </w:tcPr>
          <w:p w:rsidR="00B111DE" w:rsidRPr="00FA79A0" w:rsidRDefault="00B111DE" w:rsidP="00B111DE">
            <w:pPr>
              <w:rPr>
                <w:b/>
                <w:bCs/>
              </w:rPr>
            </w:pPr>
            <w:bookmarkStart w:id="4" w:name="dbluepink" w:colFirst="1" w:colLast="1"/>
            <w:bookmarkStart w:id="5" w:name="dmeeting" w:colFirst="2" w:colLast="2"/>
            <w:bookmarkEnd w:id="1"/>
            <w:r w:rsidRPr="00FA79A0">
              <w:rPr>
                <w:b/>
                <w:bCs/>
              </w:rPr>
              <w:t>Question(s):</w:t>
            </w:r>
          </w:p>
        </w:tc>
        <w:tc>
          <w:tcPr>
            <w:tcW w:w="3625" w:type="dxa"/>
          </w:tcPr>
          <w:p w:rsidR="00B111DE" w:rsidRPr="00FA79A0" w:rsidRDefault="00B111DE" w:rsidP="00B111DE">
            <w:r w:rsidRPr="00FA79A0">
              <w:t>8/16</w:t>
            </w:r>
          </w:p>
        </w:tc>
        <w:tc>
          <w:tcPr>
            <w:tcW w:w="4681" w:type="dxa"/>
            <w:gridSpan w:val="2"/>
          </w:tcPr>
          <w:p w:rsidR="00B111DE" w:rsidRPr="00FA79A0" w:rsidRDefault="00B111DE" w:rsidP="00B111DE">
            <w:pPr>
              <w:jc w:val="right"/>
            </w:pPr>
            <w:r w:rsidRPr="00FA79A0">
              <w:t>Ljubljana, 9-20 July 2018</w:t>
            </w:r>
          </w:p>
        </w:tc>
      </w:tr>
      <w:tr w:rsidR="00B111DE" w:rsidRPr="00FA79A0" w:rsidTr="00CB2E59">
        <w:trPr>
          <w:cantSplit/>
        </w:trPr>
        <w:tc>
          <w:tcPr>
            <w:tcW w:w="9923" w:type="dxa"/>
            <w:gridSpan w:val="6"/>
          </w:tcPr>
          <w:p w:rsidR="00B111DE" w:rsidRPr="00FA79A0" w:rsidRDefault="00B111DE" w:rsidP="00B111DE">
            <w:pPr>
              <w:jc w:val="center"/>
              <w:rPr>
                <w:b/>
                <w:bCs/>
              </w:rPr>
            </w:pPr>
            <w:bookmarkStart w:id="6" w:name="ddoctype" w:colFirst="0" w:colLast="0"/>
            <w:bookmarkStart w:id="7" w:name="dtitle" w:colFirst="0" w:colLast="0"/>
            <w:bookmarkEnd w:id="4"/>
            <w:bookmarkEnd w:id="5"/>
            <w:r w:rsidRPr="00FA79A0">
              <w:rPr>
                <w:b/>
                <w:bCs/>
              </w:rPr>
              <w:t>TD</w:t>
            </w:r>
          </w:p>
        </w:tc>
      </w:tr>
      <w:tr w:rsidR="00B111DE" w:rsidRPr="00FA79A0" w:rsidTr="00CB2E59">
        <w:trPr>
          <w:cantSplit/>
        </w:trPr>
        <w:tc>
          <w:tcPr>
            <w:tcW w:w="1617" w:type="dxa"/>
            <w:gridSpan w:val="3"/>
          </w:tcPr>
          <w:p w:rsidR="00B111DE" w:rsidRPr="00FA79A0" w:rsidRDefault="00B111DE" w:rsidP="00B111DE">
            <w:pPr>
              <w:rPr>
                <w:b/>
                <w:bCs/>
              </w:rPr>
            </w:pPr>
            <w:bookmarkStart w:id="8" w:name="dsource" w:colFirst="1" w:colLast="1"/>
            <w:bookmarkEnd w:id="6"/>
            <w:bookmarkEnd w:id="7"/>
            <w:r w:rsidRPr="00FA79A0">
              <w:rPr>
                <w:b/>
                <w:bCs/>
              </w:rPr>
              <w:t>Source:</w:t>
            </w:r>
          </w:p>
        </w:tc>
        <w:tc>
          <w:tcPr>
            <w:tcW w:w="8306" w:type="dxa"/>
            <w:gridSpan w:val="3"/>
          </w:tcPr>
          <w:p w:rsidR="00B111DE" w:rsidRPr="00FA79A0" w:rsidRDefault="00B21048" w:rsidP="00B21048">
            <w:r w:rsidRPr="00FA79A0">
              <w:t xml:space="preserve">Editor </w:t>
            </w:r>
            <w:r w:rsidR="00B111DE" w:rsidRPr="00FA79A0">
              <w:t>H.ILE-SS</w:t>
            </w:r>
            <w:r w:rsidRPr="00FA79A0">
              <w:t xml:space="preserve"> a.i.</w:t>
            </w:r>
          </w:p>
        </w:tc>
      </w:tr>
      <w:tr w:rsidR="00B111DE" w:rsidRPr="00FA79A0" w:rsidTr="00CB2E59">
        <w:trPr>
          <w:cantSplit/>
        </w:trPr>
        <w:tc>
          <w:tcPr>
            <w:tcW w:w="1617" w:type="dxa"/>
            <w:gridSpan w:val="3"/>
          </w:tcPr>
          <w:p w:rsidR="00B111DE" w:rsidRPr="00FA79A0" w:rsidRDefault="00B111DE" w:rsidP="00B111DE">
            <w:bookmarkStart w:id="9" w:name="dtitle1" w:colFirst="1" w:colLast="1"/>
            <w:bookmarkEnd w:id="8"/>
            <w:r w:rsidRPr="00FA79A0">
              <w:rPr>
                <w:b/>
                <w:bCs/>
              </w:rPr>
              <w:t>Title:</w:t>
            </w:r>
          </w:p>
        </w:tc>
        <w:tc>
          <w:tcPr>
            <w:tcW w:w="8306" w:type="dxa"/>
            <w:gridSpan w:val="3"/>
          </w:tcPr>
          <w:p w:rsidR="00B111DE" w:rsidRPr="00FA79A0" w:rsidRDefault="006D6B0C" w:rsidP="00244B0D">
            <w:r w:rsidRPr="00FA79A0">
              <w:rPr>
                <w:rFonts w:eastAsia="MS Mincho" w:hint="eastAsia"/>
              </w:rPr>
              <w:t xml:space="preserve">Consent: </w:t>
            </w:r>
            <w:r w:rsidR="0005481F" w:rsidRPr="00FA79A0">
              <w:t xml:space="preserve">H.430.3 (ex </w:t>
            </w:r>
            <w:r w:rsidR="00B111DE" w:rsidRPr="00FA79A0">
              <w:t>H.ILE-SS</w:t>
            </w:r>
            <w:r w:rsidR="0005481F" w:rsidRPr="00FA79A0">
              <w:t>)</w:t>
            </w:r>
            <w:r w:rsidR="00B111DE" w:rsidRPr="00FA79A0">
              <w:t xml:space="preserve"> "Service scenario of immersive live experience" (New)</w:t>
            </w:r>
          </w:p>
        </w:tc>
      </w:tr>
      <w:tr w:rsidR="00B111DE" w:rsidRPr="00FA79A0" w:rsidTr="00CB2E59">
        <w:trPr>
          <w:cantSplit/>
        </w:trPr>
        <w:tc>
          <w:tcPr>
            <w:tcW w:w="1617" w:type="dxa"/>
            <w:gridSpan w:val="3"/>
            <w:tcBorders>
              <w:bottom w:val="single" w:sz="8" w:space="0" w:color="auto"/>
            </w:tcBorders>
          </w:tcPr>
          <w:p w:rsidR="00B111DE" w:rsidRPr="00FA79A0" w:rsidRDefault="00B111DE" w:rsidP="00B111DE">
            <w:pPr>
              <w:rPr>
                <w:b/>
                <w:bCs/>
              </w:rPr>
            </w:pPr>
            <w:bookmarkStart w:id="10" w:name="dpurpose" w:colFirst="1" w:colLast="1"/>
            <w:bookmarkEnd w:id="9"/>
            <w:r w:rsidRPr="00FA79A0">
              <w:rPr>
                <w:b/>
                <w:bCs/>
              </w:rPr>
              <w:t>Purpose:</w:t>
            </w:r>
          </w:p>
        </w:tc>
        <w:tc>
          <w:tcPr>
            <w:tcW w:w="8306" w:type="dxa"/>
            <w:gridSpan w:val="3"/>
            <w:tcBorders>
              <w:bottom w:val="single" w:sz="8" w:space="0" w:color="auto"/>
            </w:tcBorders>
          </w:tcPr>
          <w:p w:rsidR="00B111DE" w:rsidRPr="00FA79A0" w:rsidRDefault="006D6B0C" w:rsidP="00B111DE">
            <w:pPr>
              <w:rPr>
                <w:rFonts w:eastAsia="MS Mincho"/>
              </w:rPr>
            </w:pPr>
            <w:r w:rsidRPr="00FA79A0">
              <w:rPr>
                <w:rFonts w:eastAsia="MS Mincho" w:hint="eastAsia"/>
              </w:rPr>
              <w:t>Admin</w:t>
            </w:r>
          </w:p>
        </w:tc>
      </w:tr>
      <w:bookmarkEnd w:id="0"/>
      <w:bookmarkEnd w:id="10"/>
      <w:tr w:rsidR="00856C7A" w:rsidRPr="00FA79A0" w:rsidTr="00856C7A">
        <w:trPr>
          <w:cantSplit/>
        </w:trPr>
        <w:tc>
          <w:tcPr>
            <w:tcW w:w="1608" w:type="dxa"/>
            <w:gridSpan w:val="2"/>
            <w:tcBorders>
              <w:top w:val="single" w:sz="8" w:space="0" w:color="auto"/>
              <w:bottom w:val="single" w:sz="8" w:space="0" w:color="auto"/>
            </w:tcBorders>
          </w:tcPr>
          <w:p w:rsidR="00856C7A" w:rsidRPr="00FA79A0" w:rsidRDefault="00856C7A" w:rsidP="00856C7A">
            <w:pPr>
              <w:rPr>
                <w:b/>
                <w:bCs/>
              </w:rPr>
            </w:pPr>
            <w:r w:rsidRPr="00FA79A0">
              <w:rPr>
                <w:b/>
                <w:bCs/>
              </w:rPr>
              <w:t>Contact:</w:t>
            </w:r>
          </w:p>
        </w:tc>
        <w:tc>
          <w:tcPr>
            <w:tcW w:w="3779" w:type="dxa"/>
            <w:gridSpan w:val="3"/>
            <w:tcBorders>
              <w:top w:val="single" w:sz="8" w:space="0" w:color="auto"/>
              <w:bottom w:val="single" w:sz="8" w:space="0" w:color="auto"/>
            </w:tcBorders>
          </w:tcPr>
          <w:p w:rsidR="00856C7A" w:rsidRPr="00FA79A0" w:rsidRDefault="003F74D7" w:rsidP="007726C4">
            <w:sdt>
              <w:sdtPr>
                <w:alias w:val="ContactNameOrgCountry"/>
                <w:tag w:val="ContactNameOrgCountry"/>
                <w:id w:val="-130639986"/>
                <w:placeholder>
                  <w:docPart w:val="A91B5E6354D743CBB3191FC91212D428"/>
                </w:placeholder>
                <w:text w:multiLine="1"/>
              </w:sdtPr>
              <w:sdtEndPr/>
              <w:sdtContent>
                <w:r w:rsidR="00ED1F07" w:rsidRPr="00FA79A0">
                  <w:t>Hideo IMANAKA</w:t>
                </w:r>
                <w:r w:rsidR="00ED1F07" w:rsidRPr="00FA79A0">
                  <w:br/>
                  <w:t>NTT</w:t>
                </w:r>
                <w:r w:rsidR="00ED1F07" w:rsidRPr="00FA79A0">
                  <w:br/>
                  <w:t>Japan</w:t>
                </w:r>
              </w:sdtContent>
            </w:sdt>
          </w:p>
        </w:tc>
        <w:sdt>
          <w:sdtPr>
            <w:alias w:val="ContactTelFaxEmail"/>
            <w:tag w:val="ContactTelFaxEmail"/>
            <w:id w:val="-2140561428"/>
            <w:placeholder>
              <w:docPart w:val="437903216CDF42D8AFCFCB5DAA1ABCBD"/>
            </w:placeholder>
          </w:sdtPr>
          <w:sdtEndPr/>
          <w:sdtContent>
            <w:tc>
              <w:tcPr>
                <w:tcW w:w="4536" w:type="dxa"/>
                <w:tcBorders>
                  <w:top w:val="single" w:sz="8" w:space="0" w:color="auto"/>
                  <w:bottom w:val="single" w:sz="8" w:space="0" w:color="auto"/>
                </w:tcBorders>
              </w:tcPr>
              <w:p w:rsidR="00856C7A" w:rsidRPr="00FA79A0" w:rsidRDefault="00ED1F07" w:rsidP="00244B0D">
                <w:pPr>
                  <w:tabs>
                    <w:tab w:val="left" w:pos="1077"/>
                  </w:tabs>
                </w:pPr>
                <w:r w:rsidRPr="00FA79A0">
                  <w:t xml:space="preserve">Tel: </w:t>
                </w:r>
                <w:r w:rsidR="00244B0D" w:rsidRPr="00FA79A0">
                  <w:tab/>
                </w:r>
                <w:r w:rsidRPr="00FA79A0">
                  <w:t>+ 81 422-36-7502</w:t>
                </w:r>
                <w:r w:rsidR="007726C4" w:rsidRPr="00FA79A0">
                  <w:br/>
                </w:r>
                <w:r w:rsidRPr="00FA79A0">
                  <w:t xml:space="preserve">Fax: + </w:t>
                </w:r>
                <w:r w:rsidR="007726C4" w:rsidRPr="00FA79A0">
                  <w:br/>
                </w:r>
                <w:r w:rsidRPr="00FA79A0">
                  <w:t xml:space="preserve">E-mail: </w:t>
                </w:r>
                <w:r w:rsidR="00244B0D" w:rsidRPr="00FA79A0">
                  <w:tab/>
                </w:r>
                <w:hyperlink r:id="rId12" w:history="1">
                  <w:r w:rsidR="00244B0D" w:rsidRPr="00FA79A0">
                    <w:rPr>
                      <w:rStyle w:val="Hyperlink"/>
                      <w:rFonts w:ascii="Times New Roman" w:hAnsi="Times New Roman"/>
                    </w:rPr>
                    <w:t>hideo.imanaka@ntt-at.co.jp</w:t>
                  </w:r>
                </w:hyperlink>
                <w:r w:rsidR="00244B0D" w:rsidRPr="00FA79A0">
                  <w:t xml:space="preserve"> </w:t>
                </w:r>
              </w:p>
            </w:tc>
          </w:sdtContent>
        </w:sdt>
      </w:tr>
    </w:tbl>
    <w:p w:rsidR="00DB0706" w:rsidRPr="00FA79A0" w:rsidRDefault="00DB0706" w:rsidP="0089088E"/>
    <w:tbl>
      <w:tblPr>
        <w:tblW w:w="9923" w:type="dxa"/>
        <w:tblLayout w:type="fixed"/>
        <w:tblCellMar>
          <w:left w:w="57" w:type="dxa"/>
          <w:right w:w="57" w:type="dxa"/>
        </w:tblCellMar>
        <w:tblLook w:val="0000" w:firstRow="0" w:lastRow="0" w:firstColumn="0" w:lastColumn="0" w:noHBand="0" w:noVBand="0"/>
      </w:tblPr>
      <w:tblGrid>
        <w:gridCol w:w="1607"/>
        <w:gridCol w:w="8316"/>
      </w:tblGrid>
      <w:tr w:rsidR="0089088E" w:rsidRPr="00FA79A0" w:rsidTr="005571A4">
        <w:trPr>
          <w:cantSplit/>
        </w:trPr>
        <w:tc>
          <w:tcPr>
            <w:tcW w:w="1616" w:type="dxa"/>
          </w:tcPr>
          <w:p w:rsidR="0089088E" w:rsidRPr="00FA79A0" w:rsidRDefault="0089088E" w:rsidP="005976A1">
            <w:pPr>
              <w:rPr>
                <w:b/>
                <w:bCs/>
              </w:rPr>
            </w:pPr>
            <w:r w:rsidRPr="00FA79A0">
              <w:rPr>
                <w:b/>
                <w:bCs/>
              </w:rPr>
              <w:t>Keywords:</w:t>
            </w:r>
          </w:p>
        </w:tc>
        <w:tc>
          <w:tcPr>
            <w:tcW w:w="8363" w:type="dxa"/>
          </w:tcPr>
          <w:p w:rsidR="0089088E" w:rsidRPr="00FA79A0" w:rsidRDefault="003F74D7" w:rsidP="00B111DE">
            <w:sdt>
              <w:sdtPr>
                <w:rPr>
                  <w:rFonts w:eastAsia="MS Mincho"/>
                </w:rPr>
                <w:alias w:val="Keywords"/>
                <w:tag w:val="Keywords"/>
                <w:id w:val="-1329598096"/>
                <w:placeholder>
                  <w:docPart w:val="C259800AD439456F86001229E9F6B8CD"/>
                </w:placeholder>
                <w:dataBinding w:prefixMappings="xmlns:ns0='http://purl.org/dc/elements/1.1/' xmlns:ns1='http://schemas.openxmlformats.org/package/2006/metadata/core-properties' " w:xpath="/ns1:coreProperties[1]/ns1:keywords[1]" w:storeItemID="{6C3C8BC8-F283-45AE-878A-BAB7291924A1}"/>
                <w:text/>
              </w:sdtPr>
              <w:sdtEndPr/>
              <w:sdtContent>
                <w:r w:rsidR="00C95DBD" w:rsidRPr="00FA79A0">
                  <w:rPr>
                    <w:rFonts w:eastAsia="MS Mincho" w:hint="eastAsia"/>
                  </w:rPr>
                  <w:t>Immersive Live Experience (ILE); Service Scenario</w:t>
                </w:r>
              </w:sdtContent>
            </w:sdt>
          </w:p>
        </w:tc>
      </w:tr>
      <w:tr w:rsidR="0089088E" w:rsidRPr="00FA79A0" w:rsidTr="005571A4">
        <w:trPr>
          <w:cantSplit/>
        </w:trPr>
        <w:tc>
          <w:tcPr>
            <w:tcW w:w="1616" w:type="dxa"/>
          </w:tcPr>
          <w:p w:rsidR="0089088E" w:rsidRPr="00FA79A0" w:rsidRDefault="0089088E" w:rsidP="005976A1">
            <w:pPr>
              <w:rPr>
                <w:b/>
                <w:bCs/>
              </w:rPr>
            </w:pPr>
            <w:r w:rsidRPr="00FA79A0">
              <w:rPr>
                <w:b/>
                <w:bCs/>
              </w:rPr>
              <w:t>Abstract:</w:t>
            </w:r>
          </w:p>
        </w:tc>
        <w:sdt>
          <w:sdtPr>
            <w:alias w:val="Abstract"/>
            <w:tag w:val="Abstract"/>
            <w:id w:val="-939903723"/>
            <w:placeholder>
              <w:docPart w:val="492BE26494BC4227B909FEB578E10484"/>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363" w:type="dxa"/>
              </w:tcPr>
              <w:p w:rsidR="0089088E" w:rsidRPr="00FA79A0" w:rsidRDefault="00381051" w:rsidP="008B5123">
                <w:r w:rsidRPr="00FA79A0">
                  <w:t>This document is the final draft Recommendation of immersive live experience (ILE) service scenario, H.ILW-SS.</w:t>
                </w:r>
              </w:p>
            </w:tc>
          </w:sdtContent>
        </w:sdt>
      </w:tr>
    </w:tbl>
    <w:p w:rsidR="0089088E" w:rsidRPr="00FA79A0" w:rsidRDefault="0089088E" w:rsidP="0089088E">
      <w:pPr>
        <w:rPr>
          <w:rFonts w:eastAsia="MS Mincho"/>
        </w:rPr>
      </w:pPr>
    </w:p>
    <w:p w:rsidR="00CB2E59" w:rsidRPr="00FA79A0" w:rsidRDefault="00CB2E59" w:rsidP="0089088E">
      <w:r w:rsidRPr="00FA79A0">
        <w:t>This TD contains the text of draft new ITU-T H.430.3 (ex H.ILE-SS) "Service scenario of immersive live experience" that is submitted for Consent at this SG16 meeting.</w:t>
      </w:r>
    </w:p>
    <w:p w:rsidR="00CB2E59" w:rsidRPr="00FA79A0" w:rsidRDefault="00CB2E59" w:rsidP="0089088E">
      <w:pPr>
        <w:rPr>
          <w:rFonts w:eastAsia="MS Mincho"/>
        </w:rPr>
      </w:pPr>
    </w:p>
    <w:p w:rsidR="000639EF" w:rsidRPr="00FA79A0" w:rsidRDefault="000639EF">
      <w:pPr>
        <w:spacing w:before="0" w:after="160" w:line="259" w:lineRule="auto"/>
        <w:rPr>
          <w:rFonts w:eastAsia="MS Mincho"/>
        </w:rPr>
      </w:pPr>
      <w:r w:rsidRPr="00FA79A0">
        <w:rPr>
          <w:rFonts w:eastAsia="MS Mincho"/>
        </w:rPr>
        <w:br w:type="page"/>
      </w:r>
    </w:p>
    <w:p w:rsidR="00AD646A" w:rsidRPr="00FA79A0" w:rsidRDefault="00AD646A" w:rsidP="00AD646A">
      <w:pPr>
        <w:keepNext/>
        <w:jc w:val="center"/>
        <w:rPr>
          <w:b/>
          <w:bCs/>
        </w:rPr>
      </w:pPr>
      <w:r w:rsidRPr="00FA79A0">
        <w:rPr>
          <w:b/>
          <w:bCs/>
        </w:rPr>
        <w:lastRenderedPageBreak/>
        <w:t>CONTENTS</w:t>
      </w:r>
    </w:p>
    <w:tbl>
      <w:tblPr>
        <w:tblW w:w="9889" w:type="dxa"/>
        <w:tblLayout w:type="fixed"/>
        <w:tblLook w:val="04A0" w:firstRow="1" w:lastRow="0" w:firstColumn="1" w:lastColumn="0" w:noHBand="0" w:noVBand="1"/>
      </w:tblPr>
      <w:tblGrid>
        <w:gridCol w:w="9889"/>
      </w:tblGrid>
      <w:tr w:rsidR="00AD646A" w:rsidRPr="00FA79A0" w:rsidTr="00051F2C">
        <w:trPr>
          <w:tblHeader/>
        </w:trPr>
        <w:tc>
          <w:tcPr>
            <w:tcW w:w="9889" w:type="dxa"/>
          </w:tcPr>
          <w:p w:rsidR="00AD646A" w:rsidRPr="00FA79A0" w:rsidRDefault="00AD646A" w:rsidP="00051F2C">
            <w:pPr>
              <w:pStyle w:val="toc0"/>
            </w:pPr>
            <w:r w:rsidRPr="00FA79A0">
              <w:tab/>
              <w:t>Page</w:t>
            </w:r>
          </w:p>
        </w:tc>
      </w:tr>
      <w:tr w:rsidR="00AD646A" w:rsidRPr="00FA79A0" w:rsidTr="00051F2C">
        <w:tc>
          <w:tcPr>
            <w:tcW w:w="9889" w:type="dxa"/>
          </w:tcPr>
          <w:p w:rsidR="009C66A9" w:rsidRPr="00FA79A0" w:rsidRDefault="00AD646A">
            <w:pPr>
              <w:pStyle w:val="TOC1"/>
              <w:rPr>
                <w:rFonts w:asciiTheme="minorHAnsi" w:eastAsiaTheme="minorEastAsia" w:hAnsiTheme="minorHAnsi" w:cstheme="minorBidi"/>
                <w:kern w:val="2"/>
                <w:sz w:val="21"/>
                <w:szCs w:val="22"/>
                <w:lang w:eastAsia="ja-JP"/>
              </w:rPr>
            </w:pPr>
            <w:r w:rsidRPr="00FA79A0">
              <w:rPr>
                <w:rFonts w:eastAsia="MS Mincho"/>
              </w:rPr>
              <w:fldChar w:fldCharType="begin"/>
            </w:r>
            <w:r w:rsidRPr="00FA79A0">
              <w:instrText xml:space="preserve"> TOC \o "1-3" \h \z \t "Annex_NoTitle,1,Appendix_NoTitle,1,Annex_No &amp; title,1,Appendix_No &amp; title,1" </w:instrText>
            </w:r>
            <w:r w:rsidRPr="00FA79A0">
              <w:rPr>
                <w:rFonts w:eastAsia="MS Mincho"/>
              </w:rPr>
              <w:fldChar w:fldCharType="separate"/>
            </w:r>
            <w:hyperlink w:anchor="_Toc519703716" w:history="1">
              <w:r w:rsidR="009C66A9" w:rsidRPr="00FA79A0">
                <w:rPr>
                  <w:rStyle w:val="Hyperlink"/>
                </w:rPr>
                <w:t>1</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Scope</w:t>
              </w:r>
              <w:r w:rsidR="009C66A9" w:rsidRPr="00FA79A0">
                <w:rPr>
                  <w:webHidden/>
                </w:rPr>
                <w:tab/>
              </w:r>
              <w:r w:rsidR="009C66A9" w:rsidRPr="00FA79A0">
                <w:rPr>
                  <w:webHidden/>
                </w:rPr>
                <w:fldChar w:fldCharType="begin"/>
              </w:r>
              <w:r w:rsidR="009C66A9" w:rsidRPr="00FA79A0">
                <w:rPr>
                  <w:webHidden/>
                </w:rPr>
                <w:instrText xml:space="preserve"> PAGEREF _Toc519703716 \h </w:instrText>
              </w:r>
              <w:r w:rsidR="009C66A9" w:rsidRPr="00FA79A0">
                <w:rPr>
                  <w:webHidden/>
                </w:rPr>
              </w:r>
              <w:r w:rsidR="009C66A9" w:rsidRPr="00FA79A0">
                <w:rPr>
                  <w:webHidden/>
                </w:rPr>
                <w:fldChar w:fldCharType="separate"/>
              </w:r>
              <w:r w:rsidR="00244B0D" w:rsidRPr="00FA79A0">
                <w:rPr>
                  <w:webHidden/>
                </w:rPr>
                <w:t>5</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17" w:history="1">
              <w:r w:rsidR="009C66A9" w:rsidRPr="00FA79A0">
                <w:rPr>
                  <w:rStyle w:val="Hyperlink"/>
                </w:rPr>
                <w:t>2</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References</w:t>
              </w:r>
              <w:r w:rsidR="009C66A9" w:rsidRPr="00FA79A0">
                <w:rPr>
                  <w:webHidden/>
                </w:rPr>
                <w:tab/>
              </w:r>
              <w:r w:rsidR="009C66A9" w:rsidRPr="00FA79A0">
                <w:rPr>
                  <w:webHidden/>
                </w:rPr>
                <w:fldChar w:fldCharType="begin"/>
              </w:r>
              <w:r w:rsidR="009C66A9" w:rsidRPr="00FA79A0">
                <w:rPr>
                  <w:webHidden/>
                </w:rPr>
                <w:instrText xml:space="preserve"> PAGEREF _Toc519703717 \h </w:instrText>
              </w:r>
              <w:r w:rsidR="009C66A9" w:rsidRPr="00FA79A0">
                <w:rPr>
                  <w:webHidden/>
                </w:rPr>
              </w:r>
              <w:r w:rsidR="009C66A9" w:rsidRPr="00FA79A0">
                <w:rPr>
                  <w:webHidden/>
                </w:rPr>
                <w:fldChar w:fldCharType="separate"/>
              </w:r>
              <w:r w:rsidR="00244B0D" w:rsidRPr="00FA79A0">
                <w:rPr>
                  <w:webHidden/>
                </w:rPr>
                <w:t>5</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18" w:history="1">
              <w:r w:rsidR="009C66A9" w:rsidRPr="00FA79A0">
                <w:rPr>
                  <w:rStyle w:val="Hyperlink"/>
                </w:rPr>
                <w:t>3</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Definitions</w:t>
              </w:r>
              <w:r w:rsidR="009C66A9" w:rsidRPr="00FA79A0">
                <w:rPr>
                  <w:webHidden/>
                </w:rPr>
                <w:tab/>
              </w:r>
              <w:r w:rsidR="009C66A9" w:rsidRPr="00FA79A0">
                <w:rPr>
                  <w:webHidden/>
                </w:rPr>
                <w:fldChar w:fldCharType="begin"/>
              </w:r>
              <w:r w:rsidR="009C66A9" w:rsidRPr="00FA79A0">
                <w:rPr>
                  <w:webHidden/>
                </w:rPr>
                <w:instrText xml:space="preserve"> PAGEREF _Toc519703718 \h </w:instrText>
              </w:r>
              <w:r w:rsidR="009C66A9" w:rsidRPr="00FA79A0">
                <w:rPr>
                  <w:webHidden/>
                </w:rPr>
              </w:r>
              <w:r w:rsidR="009C66A9" w:rsidRPr="00FA79A0">
                <w:rPr>
                  <w:webHidden/>
                </w:rPr>
                <w:fldChar w:fldCharType="separate"/>
              </w:r>
              <w:r w:rsidR="00244B0D" w:rsidRPr="00FA79A0">
                <w:rPr>
                  <w:webHidden/>
                </w:rPr>
                <w:t>5</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19" w:history="1">
              <w:r w:rsidR="009C66A9" w:rsidRPr="00FA79A0">
                <w:rPr>
                  <w:rStyle w:val="Hyperlink"/>
                </w:rPr>
                <w:t>3.1</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Terms defined elsewhere</w:t>
              </w:r>
              <w:r w:rsidR="009C66A9" w:rsidRPr="00FA79A0">
                <w:rPr>
                  <w:webHidden/>
                </w:rPr>
                <w:tab/>
              </w:r>
              <w:r w:rsidR="009C66A9" w:rsidRPr="00FA79A0">
                <w:rPr>
                  <w:webHidden/>
                </w:rPr>
                <w:fldChar w:fldCharType="begin"/>
              </w:r>
              <w:r w:rsidR="009C66A9" w:rsidRPr="00FA79A0">
                <w:rPr>
                  <w:webHidden/>
                </w:rPr>
                <w:instrText xml:space="preserve"> PAGEREF _Toc519703719 \h </w:instrText>
              </w:r>
              <w:r w:rsidR="009C66A9" w:rsidRPr="00FA79A0">
                <w:rPr>
                  <w:webHidden/>
                </w:rPr>
              </w:r>
              <w:r w:rsidR="009C66A9" w:rsidRPr="00FA79A0">
                <w:rPr>
                  <w:webHidden/>
                </w:rPr>
                <w:fldChar w:fldCharType="separate"/>
              </w:r>
              <w:r w:rsidR="00244B0D" w:rsidRPr="00FA79A0">
                <w:rPr>
                  <w:webHidden/>
                </w:rPr>
                <w:t>5</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20" w:history="1">
              <w:r w:rsidR="009C66A9" w:rsidRPr="00FA79A0">
                <w:rPr>
                  <w:rStyle w:val="Hyperlink"/>
                </w:rPr>
                <w:t>3.2</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Terms defined in this Recommendation</w:t>
              </w:r>
              <w:r w:rsidR="009C66A9" w:rsidRPr="00FA79A0">
                <w:rPr>
                  <w:webHidden/>
                </w:rPr>
                <w:tab/>
              </w:r>
              <w:r w:rsidR="009C66A9" w:rsidRPr="00FA79A0">
                <w:rPr>
                  <w:webHidden/>
                </w:rPr>
                <w:fldChar w:fldCharType="begin"/>
              </w:r>
              <w:r w:rsidR="009C66A9" w:rsidRPr="00FA79A0">
                <w:rPr>
                  <w:webHidden/>
                </w:rPr>
                <w:instrText xml:space="preserve"> PAGEREF _Toc519703720 \h </w:instrText>
              </w:r>
              <w:r w:rsidR="009C66A9" w:rsidRPr="00FA79A0">
                <w:rPr>
                  <w:webHidden/>
                </w:rPr>
              </w:r>
              <w:r w:rsidR="009C66A9" w:rsidRPr="00FA79A0">
                <w:rPr>
                  <w:webHidden/>
                </w:rPr>
                <w:fldChar w:fldCharType="separate"/>
              </w:r>
              <w:r w:rsidR="00244B0D" w:rsidRPr="00FA79A0">
                <w:rPr>
                  <w:webHidden/>
                </w:rPr>
                <w:t>5</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21" w:history="1">
              <w:r w:rsidR="009C66A9" w:rsidRPr="00FA79A0">
                <w:rPr>
                  <w:rStyle w:val="Hyperlink"/>
                </w:rPr>
                <w:t>4</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Abbreviations and acronyms</w:t>
              </w:r>
              <w:r w:rsidR="009C66A9" w:rsidRPr="00FA79A0">
                <w:rPr>
                  <w:webHidden/>
                </w:rPr>
                <w:tab/>
              </w:r>
              <w:r w:rsidR="009C66A9" w:rsidRPr="00FA79A0">
                <w:rPr>
                  <w:webHidden/>
                </w:rPr>
                <w:fldChar w:fldCharType="begin"/>
              </w:r>
              <w:r w:rsidR="009C66A9" w:rsidRPr="00FA79A0">
                <w:rPr>
                  <w:webHidden/>
                </w:rPr>
                <w:instrText xml:space="preserve"> PAGEREF _Toc519703721 \h </w:instrText>
              </w:r>
              <w:r w:rsidR="009C66A9" w:rsidRPr="00FA79A0">
                <w:rPr>
                  <w:webHidden/>
                </w:rPr>
              </w:r>
              <w:r w:rsidR="009C66A9" w:rsidRPr="00FA79A0">
                <w:rPr>
                  <w:webHidden/>
                </w:rPr>
                <w:fldChar w:fldCharType="separate"/>
              </w:r>
              <w:r w:rsidR="00244B0D" w:rsidRPr="00FA79A0">
                <w:rPr>
                  <w:webHidden/>
                </w:rPr>
                <w:t>5</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22" w:history="1">
              <w:r w:rsidR="009C66A9" w:rsidRPr="00FA79A0">
                <w:rPr>
                  <w:rStyle w:val="Hyperlink"/>
                </w:rPr>
                <w:t>5</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Conventions</w:t>
              </w:r>
              <w:r w:rsidR="009C66A9" w:rsidRPr="00FA79A0">
                <w:rPr>
                  <w:webHidden/>
                </w:rPr>
                <w:tab/>
              </w:r>
              <w:r w:rsidR="009C66A9" w:rsidRPr="00FA79A0">
                <w:rPr>
                  <w:webHidden/>
                </w:rPr>
                <w:fldChar w:fldCharType="begin"/>
              </w:r>
              <w:r w:rsidR="009C66A9" w:rsidRPr="00FA79A0">
                <w:rPr>
                  <w:webHidden/>
                </w:rPr>
                <w:instrText xml:space="preserve"> PAGEREF _Toc519703722 \h </w:instrText>
              </w:r>
              <w:r w:rsidR="009C66A9" w:rsidRPr="00FA79A0">
                <w:rPr>
                  <w:webHidden/>
                </w:rPr>
              </w:r>
              <w:r w:rsidR="009C66A9" w:rsidRPr="00FA79A0">
                <w:rPr>
                  <w:webHidden/>
                </w:rPr>
                <w:fldChar w:fldCharType="separate"/>
              </w:r>
              <w:r w:rsidR="00244B0D" w:rsidRPr="00FA79A0">
                <w:rPr>
                  <w:webHidden/>
                </w:rPr>
                <w:t>6</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23" w:history="1">
              <w:r w:rsidR="009C66A9" w:rsidRPr="00FA79A0">
                <w:rPr>
                  <w:rStyle w:val="Hyperlink"/>
                </w:rPr>
                <w:t>6</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 xml:space="preserve">High-level </w:t>
              </w:r>
              <w:r w:rsidR="009C66A9" w:rsidRPr="00FA79A0">
                <w:rPr>
                  <w:rStyle w:val="Hyperlink"/>
                  <w:rFonts w:eastAsia="MS Mincho"/>
                </w:rPr>
                <w:t>service category</w:t>
              </w:r>
              <w:r w:rsidR="009C66A9" w:rsidRPr="00FA79A0">
                <w:rPr>
                  <w:webHidden/>
                </w:rPr>
                <w:tab/>
              </w:r>
              <w:r w:rsidR="009C66A9" w:rsidRPr="00FA79A0">
                <w:rPr>
                  <w:webHidden/>
                </w:rPr>
                <w:fldChar w:fldCharType="begin"/>
              </w:r>
              <w:r w:rsidR="009C66A9" w:rsidRPr="00FA79A0">
                <w:rPr>
                  <w:webHidden/>
                </w:rPr>
                <w:instrText xml:space="preserve"> PAGEREF _Toc519703723 \h </w:instrText>
              </w:r>
              <w:r w:rsidR="009C66A9" w:rsidRPr="00FA79A0">
                <w:rPr>
                  <w:webHidden/>
                </w:rPr>
              </w:r>
              <w:r w:rsidR="009C66A9" w:rsidRPr="00FA79A0">
                <w:rPr>
                  <w:webHidden/>
                </w:rPr>
                <w:fldChar w:fldCharType="separate"/>
              </w:r>
              <w:r w:rsidR="00244B0D" w:rsidRPr="00FA79A0">
                <w:rPr>
                  <w:webHidden/>
                </w:rPr>
                <w:t>6</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24" w:history="1">
              <w:r w:rsidR="009C66A9" w:rsidRPr="00FA79A0">
                <w:rPr>
                  <w:rStyle w:val="Hyperlink"/>
                </w:rPr>
                <w:t>7</w:t>
              </w:r>
              <w:r w:rsidR="009C66A9" w:rsidRPr="00FA79A0">
                <w:rPr>
                  <w:rFonts w:asciiTheme="minorHAnsi" w:eastAsiaTheme="minorEastAsia" w:hAnsiTheme="minorHAnsi" w:cstheme="minorBidi"/>
                  <w:kern w:val="2"/>
                  <w:sz w:val="21"/>
                  <w:szCs w:val="22"/>
                  <w:lang w:eastAsia="ja-JP"/>
                </w:rPr>
                <w:tab/>
              </w:r>
              <w:r w:rsidR="009C66A9" w:rsidRPr="00FA79A0">
                <w:rPr>
                  <w:rStyle w:val="Hyperlink"/>
                  <w:rFonts w:eastAsia="MS Mincho"/>
                </w:rPr>
                <w:t>Categorized Service scenarios</w:t>
              </w:r>
              <w:r w:rsidR="009C66A9" w:rsidRPr="00FA79A0">
                <w:rPr>
                  <w:webHidden/>
                </w:rPr>
                <w:tab/>
              </w:r>
              <w:r w:rsidR="009C66A9" w:rsidRPr="00FA79A0">
                <w:rPr>
                  <w:webHidden/>
                </w:rPr>
                <w:fldChar w:fldCharType="begin"/>
              </w:r>
              <w:r w:rsidR="009C66A9" w:rsidRPr="00FA79A0">
                <w:rPr>
                  <w:webHidden/>
                </w:rPr>
                <w:instrText xml:space="preserve"> PAGEREF _Toc519703724 \h </w:instrText>
              </w:r>
              <w:r w:rsidR="009C66A9" w:rsidRPr="00FA79A0">
                <w:rPr>
                  <w:webHidden/>
                </w:rPr>
              </w:r>
              <w:r w:rsidR="009C66A9" w:rsidRPr="00FA79A0">
                <w:rPr>
                  <w:webHidden/>
                </w:rPr>
                <w:fldChar w:fldCharType="separate"/>
              </w:r>
              <w:r w:rsidR="00244B0D" w:rsidRPr="00FA79A0">
                <w:rPr>
                  <w:webHidden/>
                </w:rPr>
                <w:t>7</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25" w:history="1">
              <w:r w:rsidR="009C66A9" w:rsidRPr="00FA79A0">
                <w:rPr>
                  <w:rStyle w:val="Hyperlink"/>
                  <w:rFonts w:eastAsia="MS Mincho"/>
                </w:rPr>
                <w:t>7.1</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Live Sports</w:t>
              </w:r>
              <w:r w:rsidR="009C66A9" w:rsidRPr="00FA79A0">
                <w:rPr>
                  <w:rStyle w:val="Hyperlink"/>
                  <w:rFonts w:eastAsia="MS Mincho"/>
                </w:rPr>
                <w:t xml:space="preserve"> scenario</w:t>
              </w:r>
              <w:r w:rsidR="009C66A9" w:rsidRPr="00FA79A0">
                <w:rPr>
                  <w:webHidden/>
                </w:rPr>
                <w:tab/>
              </w:r>
              <w:r w:rsidR="009C66A9" w:rsidRPr="00FA79A0">
                <w:rPr>
                  <w:webHidden/>
                </w:rPr>
                <w:fldChar w:fldCharType="begin"/>
              </w:r>
              <w:r w:rsidR="009C66A9" w:rsidRPr="00FA79A0">
                <w:rPr>
                  <w:webHidden/>
                </w:rPr>
                <w:instrText xml:space="preserve"> PAGEREF _Toc519703725 \h </w:instrText>
              </w:r>
              <w:r w:rsidR="009C66A9" w:rsidRPr="00FA79A0">
                <w:rPr>
                  <w:webHidden/>
                </w:rPr>
              </w:r>
              <w:r w:rsidR="009C66A9" w:rsidRPr="00FA79A0">
                <w:rPr>
                  <w:webHidden/>
                </w:rPr>
                <w:fldChar w:fldCharType="separate"/>
              </w:r>
              <w:r w:rsidR="00244B0D" w:rsidRPr="00FA79A0">
                <w:rPr>
                  <w:webHidden/>
                </w:rPr>
                <w:t>7</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26" w:history="1">
              <w:r w:rsidR="009C66A9" w:rsidRPr="00FA79A0">
                <w:rPr>
                  <w:rStyle w:val="Hyperlink"/>
                  <w:rFonts w:eastAsia="MS Mincho"/>
                </w:rPr>
                <w:t>7.2</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Entertainment</w:t>
              </w:r>
              <w:r w:rsidR="009C66A9" w:rsidRPr="00FA79A0">
                <w:rPr>
                  <w:rStyle w:val="Hyperlink"/>
                  <w:rFonts w:eastAsia="MS Mincho"/>
                </w:rPr>
                <w:t xml:space="preserve"> scenarios</w:t>
              </w:r>
              <w:r w:rsidR="009C66A9" w:rsidRPr="00FA79A0">
                <w:rPr>
                  <w:webHidden/>
                </w:rPr>
                <w:tab/>
              </w:r>
              <w:r w:rsidR="009C66A9" w:rsidRPr="00FA79A0">
                <w:rPr>
                  <w:webHidden/>
                </w:rPr>
                <w:fldChar w:fldCharType="begin"/>
              </w:r>
              <w:r w:rsidR="009C66A9" w:rsidRPr="00FA79A0">
                <w:rPr>
                  <w:webHidden/>
                </w:rPr>
                <w:instrText xml:space="preserve"> PAGEREF _Toc519703726 \h </w:instrText>
              </w:r>
              <w:r w:rsidR="009C66A9" w:rsidRPr="00FA79A0">
                <w:rPr>
                  <w:webHidden/>
                </w:rPr>
              </w:r>
              <w:r w:rsidR="009C66A9" w:rsidRPr="00FA79A0">
                <w:rPr>
                  <w:webHidden/>
                </w:rPr>
                <w:fldChar w:fldCharType="separate"/>
              </w:r>
              <w:r w:rsidR="00244B0D" w:rsidRPr="00FA79A0">
                <w:rPr>
                  <w:webHidden/>
                </w:rPr>
                <w:t>8</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27" w:history="1">
              <w:r w:rsidR="009C66A9" w:rsidRPr="00FA79A0">
                <w:rPr>
                  <w:rStyle w:val="Hyperlink"/>
                  <w:rFonts w:eastAsia="MS Mincho"/>
                </w:rPr>
                <w:t>7.3</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Telepresence</w:t>
              </w:r>
              <w:r w:rsidR="009C66A9" w:rsidRPr="00FA79A0">
                <w:rPr>
                  <w:rStyle w:val="Hyperlink"/>
                  <w:rFonts w:eastAsia="MS Mincho"/>
                </w:rPr>
                <w:t xml:space="preserve"> scenarios</w:t>
              </w:r>
              <w:r w:rsidR="009C66A9" w:rsidRPr="00FA79A0">
                <w:rPr>
                  <w:webHidden/>
                </w:rPr>
                <w:tab/>
              </w:r>
              <w:r w:rsidR="009C66A9" w:rsidRPr="00FA79A0">
                <w:rPr>
                  <w:webHidden/>
                </w:rPr>
                <w:fldChar w:fldCharType="begin"/>
              </w:r>
              <w:r w:rsidR="009C66A9" w:rsidRPr="00FA79A0">
                <w:rPr>
                  <w:webHidden/>
                </w:rPr>
                <w:instrText xml:space="preserve"> PAGEREF _Toc519703727 \h </w:instrText>
              </w:r>
              <w:r w:rsidR="009C66A9" w:rsidRPr="00FA79A0">
                <w:rPr>
                  <w:webHidden/>
                </w:rPr>
              </w:r>
              <w:r w:rsidR="009C66A9" w:rsidRPr="00FA79A0">
                <w:rPr>
                  <w:webHidden/>
                </w:rPr>
                <w:fldChar w:fldCharType="separate"/>
              </w:r>
              <w:r w:rsidR="00244B0D" w:rsidRPr="00FA79A0">
                <w:rPr>
                  <w:webHidden/>
                </w:rPr>
                <w:t>10</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28" w:history="1">
              <w:r w:rsidR="009C66A9" w:rsidRPr="00FA79A0">
                <w:rPr>
                  <w:rStyle w:val="Hyperlink"/>
                  <w:rFonts w:eastAsia="MS Mincho"/>
                </w:rPr>
                <w:t>7.4</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Controller scenarios</w:t>
              </w:r>
              <w:r w:rsidR="009C66A9" w:rsidRPr="00FA79A0">
                <w:rPr>
                  <w:webHidden/>
                </w:rPr>
                <w:tab/>
              </w:r>
              <w:r w:rsidR="009C66A9" w:rsidRPr="00FA79A0">
                <w:rPr>
                  <w:webHidden/>
                </w:rPr>
                <w:fldChar w:fldCharType="begin"/>
              </w:r>
              <w:r w:rsidR="009C66A9" w:rsidRPr="00FA79A0">
                <w:rPr>
                  <w:webHidden/>
                </w:rPr>
                <w:instrText xml:space="preserve"> PAGEREF _Toc519703728 \h </w:instrText>
              </w:r>
              <w:r w:rsidR="009C66A9" w:rsidRPr="00FA79A0">
                <w:rPr>
                  <w:webHidden/>
                </w:rPr>
              </w:r>
              <w:r w:rsidR="009C66A9" w:rsidRPr="00FA79A0">
                <w:rPr>
                  <w:webHidden/>
                </w:rPr>
                <w:fldChar w:fldCharType="separate"/>
              </w:r>
              <w:r w:rsidR="00244B0D" w:rsidRPr="00FA79A0">
                <w:rPr>
                  <w:webHidden/>
                </w:rPr>
                <w:t>11</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29" w:history="1">
              <w:r w:rsidR="009C66A9" w:rsidRPr="00FA79A0">
                <w:rPr>
                  <w:rStyle w:val="Hyperlink"/>
                  <w:rFonts w:eastAsia="MS Mincho"/>
                </w:rPr>
                <w:t>7.5</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Meeting scenarios</w:t>
              </w:r>
              <w:r w:rsidR="009C66A9" w:rsidRPr="00FA79A0">
                <w:rPr>
                  <w:webHidden/>
                </w:rPr>
                <w:tab/>
              </w:r>
              <w:r w:rsidR="009C66A9" w:rsidRPr="00FA79A0">
                <w:rPr>
                  <w:webHidden/>
                </w:rPr>
                <w:fldChar w:fldCharType="begin"/>
              </w:r>
              <w:r w:rsidR="009C66A9" w:rsidRPr="00FA79A0">
                <w:rPr>
                  <w:webHidden/>
                </w:rPr>
                <w:instrText xml:space="preserve"> PAGEREF _Toc519703729 \h </w:instrText>
              </w:r>
              <w:r w:rsidR="009C66A9" w:rsidRPr="00FA79A0">
                <w:rPr>
                  <w:webHidden/>
                </w:rPr>
              </w:r>
              <w:r w:rsidR="009C66A9" w:rsidRPr="00FA79A0">
                <w:rPr>
                  <w:webHidden/>
                </w:rPr>
                <w:fldChar w:fldCharType="separate"/>
              </w:r>
              <w:r w:rsidR="00244B0D" w:rsidRPr="00FA79A0">
                <w:rPr>
                  <w:webHidden/>
                </w:rPr>
                <w:t>11</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30" w:history="1">
              <w:r w:rsidR="009C66A9" w:rsidRPr="00FA79A0">
                <w:rPr>
                  <w:rStyle w:val="Hyperlink"/>
                  <w:rFonts w:eastAsia="MS Mincho"/>
                </w:rPr>
                <w:t>7.6</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Emergency scenarios</w:t>
              </w:r>
              <w:r w:rsidR="009C66A9" w:rsidRPr="00FA79A0">
                <w:rPr>
                  <w:webHidden/>
                </w:rPr>
                <w:tab/>
              </w:r>
              <w:r w:rsidR="009C66A9" w:rsidRPr="00FA79A0">
                <w:rPr>
                  <w:webHidden/>
                </w:rPr>
                <w:fldChar w:fldCharType="begin"/>
              </w:r>
              <w:r w:rsidR="009C66A9" w:rsidRPr="00FA79A0">
                <w:rPr>
                  <w:webHidden/>
                </w:rPr>
                <w:instrText xml:space="preserve"> PAGEREF _Toc519703730 \h </w:instrText>
              </w:r>
              <w:r w:rsidR="009C66A9" w:rsidRPr="00FA79A0">
                <w:rPr>
                  <w:webHidden/>
                </w:rPr>
              </w:r>
              <w:r w:rsidR="009C66A9" w:rsidRPr="00FA79A0">
                <w:rPr>
                  <w:webHidden/>
                </w:rPr>
                <w:fldChar w:fldCharType="separate"/>
              </w:r>
              <w:r w:rsidR="00244B0D" w:rsidRPr="00FA79A0">
                <w:rPr>
                  <w:webHidden/>
                </w:rPr>
                <w:t>12</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31" w:history="1">
              <w:r w:rsidR="009C66A9" w:rsidRPr="00FA79A0">
                <w:rPr>
                  <w:rStyle w:val="Hyperlink"/>
                </w:rPr>
                <w:t>Appendix I  Use cases for immersive live experience (ILE) services</w:t>
              </w:r>
              <w:r w:rsidR="009C66A9" w:rsidRPr="00FA79A0">
                <w:rPr>
                  <w:webHidden/>
                </w:rPr>
                <w:tab/>
              </w:r>
              <w:r w:rsidR="009C66A9" w:rsidRPr="00FA79A0">
                <w:rPr>
                  <w:webHidden/>
                </w:rPr>
                <w:fldChar w:fldCharType="begin"/>
              </w:r>
              <w:r w:rsidR="009C66A9" w:rsidRPr="00FA79A0">
                <w:rPr>
                  <w:webHidden/>
                </w:rPr>
                <w:instrText xml:space="preserve"> PAGEREF _Toc519703731 \h </w:instrText>
              </w:r>
              <w:r w:rsidR="009C66A9" w:rsidRPr="00FA79A0">
                <w:rPr>
                  <w:webHidden/>
                </w:rPr>
              </w:r>
              <w:r w:rsidR="009C66A9" w:rsidRPr="00FA79A0">
                <w:rPr>
                  <w:webHidden/>
                </w:rPr>
                <w:fldChar w:fldCharType="separate"/>
              </w:r>
              <w:r w:rsidR="00244B0D" w:rsidRPr="00FA79A0">
                <w:rPr>
                  <w:webHidden/>
                </w:rPr>
                <w:t>13</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32" w:history="1">
              <w:r w:rsidR="009C66A9" w:rsidRPr="00FA79A0">
                <w:rPr>
                  <w:rStyle w:val="Hyperlink"/>
                  <w:rFonts w:eastAsia="MS Mincho"/>
                  <w:lang w:eastAsia="ja-JP"/>
                </w:rPr>
                <w:t>I.1</w:t>
              </w:r>
              <w:r w:rsidR="009C66A9" w:rsidRPr="00FA79A0">
                <w:rPr>
                  <w:rFonts w:asciiTheme="minorHAnsi" w:eastAsiaTheme="minorEastAsia" w:hAnsiTheme="minorHAnsi" w:cstheme="minorBidi"/>
                  <w:kern w:val="2"/>
                  <w:sz w:val="21"/>
                  <w:szCs w:val="22"/>
                  <w:lang w:eastAsia="ja-JP"/>
                </w:rPr>
                <w:tab/>
              </w:r>
              <w:r w:rsidR="009C66A9" w:rsidRPr="00FA79A0">
                <w:rPr>
                  <w:rStyle w:val="Hyperlink"/>
                  <w:rFonts w:eastAsia="MS Mincho"/>
                  <w:lang w:eastAsia="ja-JP"/>
                </w:rPr>
                <w:t>Introduction</w:t>
              </w:r>
              <w:r w:rsidR="009C66A9" w:rsidRPr="00FA79A0">
                <w:rPr>
                  <w:webHidden/>
                </w:rPr>
                <w:tab/>
              </w:r>
              <w:r w:rsidR="009C66A9" w:rsidRPr="00FA79A0">
                <w:rPr>
                  <w:webHidden/>
                </w:rPr>
                <w:fldChar w:fldCharType="begin"/>
              </w:r>
              <w:r w:rsidR="009C66A9" w:rsidRPr="00FA79A0">
                <w:rPr>
                  <w:webHidden/>
                </w:rPr>
                <w:instrText xml:space="preserve"> PAGEREF _Toc519703732 \h </w:instrText>
              </w:r>
              <w:r w:rsidR="009C66A9" w:rsidRPr="00FA79A0">
                <w:rPr>
                  <w:webHidden/>
                </w:rPr>
              </w:r>
              <w:r w:rsidR="009C66A9" w:rsidRPr="00FA79A0">
                <w:rPr>
                  <w:webHidden/>
                </w:rPr>
                <w:fldChar w:fldCharType="separate"/>
              </w:r>
              <w:r w:rsidR="00244B0D" w:rsidRPr="00FA79A0">
                <w:rPr>
                  <w:webHidden/>
                </w:rPr>
                <w:t>13</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33" w:history="1">
              <w:r w:rsidR="009C66A9" w:rsidRPr="00FA79A0">
                <w:rPr>
                  <w:rStyle w:val="Hyperlink"/>
                  <w:rFonts w:eastAsia="MS Mincho"/>
                  <w:lang w:eastAsia="ja-JP"/>
                </w:rPr>
                <w:t>I.2</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Use cases of ILE services</w:t>
              </w:r>
              <w:r w:rsidR="009C66A9" w:rsidRPr="00FA79A0">
                <w:rPr>
                  <w:webHidden/>
                </w:rPr>
                <w:tab/>
              </w:r>
              <w:r w:rsidR="009C66A9" w:rsidRPr="00FA79A0">
                <w:rPr>
                  <w:webHidden/>
                </w:rPr>
                <w:fldChar w:fldCharType="begin"/>
              </w:r>
              <w:r w:rsidR="009C66A9" w:rsidRPr="00FA79A0">
                <w:rPr>
                  <w:webHidden/>
                </w:rPr>
                <w:instrText xml:space="preserve"> PAGEREF _Toc519703733 \h </w:instrText>
              </w:r>
              <w:r w:rsidR="009C66A9" w:rsidRPr="00FA79A0">
                <w:rPr>
                  <w:webHidden/>
                </w:rPr>
              </w:r>
              <w:r w:rsidR="009C66A9" w:rsidRPr="00FA79A0">
                <w:rPr>
                  <w:webHidden/>
                </w:rPr>
                <w:fldChar w:fldCharType="separate"/>
              </w:r>
              <w:r w:rsidR="00244B0D" w:rsidRPr="00FA79A0">
                <w:rPr>
                  <w:webHidden/>
                </w:rPr>
                <w:t>13</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34" w:history="1">
              <w:r w:rsidR="009C66A9" w:rsidRPr="00FA79A0">
                <w:rPr>
                  <w:rStyle w:val="Hyperlink"/>
                  <w:rFonts w:eastAsia="MS Mincho"/>
                  <w:lang w:eastAsia="ja-JP"/>
                </w:rPr>
                <w:t>I.3</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 xml:space="preserve">Configuration of </w:t>
              </w:r>
              <w:r w:rsidR="009C66A9" w:rsidRPr="00FA79A0">
                <w:rPr>
                  <w:rStyle w:val="Hyperlink"/>
                  <w:rFonts w:eastAsia="MS Mincho"/>
                  <w:lang w:eastAsia="ja-JP"/>
                </w:rPr>
                <w:t>ILE</w:t>
              </w:r>
              <w:r w:rsidR="009C66A9" w:rsidRPr="00FA79A0">
                <w:rPr>
                  <w:webHidden/>
                </w:rPr>
                <w:tab/>
              </w:r>
              <w:r w:rsidR="009C66A9" w:rsidRPr="00FA79A0">
                <w:rPr>
                  <w:webHidden/>
                </w:rPr>
                <w:fldChar w:fldCharType="begin"/>
              </w:r>
              <w:r w:rsidR="009C66A9" w:rsidRPr="00FA79A0">
                <w:rPr>
                  <w:webHidden/>
                </w:rPr>
                <w:instrText xml:space="preserve"> PAGEREF _Toc519703734 \h </w:instrText>
              </w:r>
              <w:r w:rsidR="009C66A9" w:rsidRPr="00FA79A0">
                <w:rPr>
                  <w:webHidden/>
                </w:rPr>
              </w:r>
              <w:r w:rsidR="009C66A9" w:rsidRPr="00FA79A0">
                <w:rPr>
                  <w:webHidden/>
                </w:rPr>
                <w:fldChar w:fldCharType="separate"/>
              </w:r>
              <w:r w:rsidR="00244B0D" w:rsidRPr="00FA79A0">
                <w:rPr>
                  <w:webHidden/>
                </w:rPr>
                <w:t>17</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35" w:history="1">
              <w:r w:rsidR="009C66A9" w:rsidRPr="00FA79A0">
                <w:rPr>
                  <w:rStyle w:val="Hyperlink"/>
                  <w:rFonts w:eastAsia="MS Mincho"/>
                  <w:lang w:eastAsia="ja-JP"/>
                </w:rPr>
                <w:t>I.5</w:t>
              </w:r>
              <w:r w:rsidR="009C66A9" w:rsidRPr="00FA79A0">
                <w:rPr>
                  <w:rFonts w:asciiTheme="minorHAnsi" w:eastAsiaTheme="minorEastAsia" w:hAnsiTheme="minorHAnsi" w:cstheme="minorBidi"/>
                  <w:kern w:val="2"/>
                  <w:sz w:val="21"/>
                  <w:szCs w:val="22"/>
                  <w:lang w:eastAsia="ja-JP"/>
                </w:rPr>
                <w:tab/>
              </w:r>
              <w:r w:rsidR="009C66A9" w:rsidRPr="00FA79A0">
                <w:rPr>
                  <w:rStyle w:val="Hyperlink"/>
                  <w:rFonts w:eastAsia="MS Mincho"/>
                  <w:lang w:eastAsia="ja-JP"/>
                </w:rPr>
                <w:t>Candidate</w:t>
              </w:r>
              <w:r w:rsidR="009C66A9" w:rsidRPr="00FA79A0">
                <w:rPr>
                  <w:rStyle w:val="Hyperlink"/>
                </w:rPr>
                <w:t xml:space="preserve"> technologies used for </w:t>
              </w:r>
              <w:r w:rsidR="009C66A9" w:rsidRPr="00FA79A0">
                <w:rPr>
                  <w:rStyle w:val="Hyperlink"/>
                  <w:rFonts w:eastAsia="MS Mincho"/>
                  <w:lang w:eastAsia="ja-JP"/>
                </w:rPr>
                <w:t>ILE</w:t>
              </w:r>
              <w:r w:rsidR="009C66A9" w:rsidRPr="00FA79A0">
                <w:rPr>
                  <w:webHidden/>
                </w:rPr>
                <w:tab/>
              </w:r>
              <w:r w:rsidR="009C66A9" w:rsidRPr="00FA79A0">
                <w:rPr>
                  <w:webHidden/>
                </w:rPr>
                <w:fldChar w:fldCharType="begin"/>
              </w:r>
              <w:r w:rsidR="009C66A9" w:rsidRPr="00FA79A0">
                <w:rPr>
                  <w:webHidden/>
                </w:rPr>
                <w:instrText xml:space="preserve"> PAGEREF _Toc519703735 \h </w:instrText>
              </w:r>
              <w:r w:rsidR="009C66A9" w:rsidRPr="00FA79A0">
                <w:rPr>
                  <w:webHidden/>
                </w:rPr>
              </w:r>
              <w:r w:rsidR="009C66A9" w:rsidRPr="00FA79A0">
                <w:rPr>
                  <w:webHidden/>
                </w:rPr>
                <w:fldChar w:fldCharType="separate"/>
              </w:r>
              <w:r w:rsidR="00244B0D" w:rsidRPr="00FA79A0">
                <w:rPr>
                  <w:webHidden/>
                </w:rPr>
                <w:t>19</w:t>
              </w:r>
              <w:r w:rsidR="009C66A9" w:rsidRPr="00FA79A0">
                <w:rPr>
                  <w:webHidden/>
                </w:rPr>
                <w:fldChar w:fldCharType="end"/>
              </w:r>
            </w:hyperlink>
          </w:p>
          <w:p w:rsidR="009C66A9" w:rsidRPr="00FA79A0" w:rsidRDefault="003F74D7">
            <w:pPr>
              <w:pStyle w:val="TOC2"/>
              <w:rPr>
                <w:rFonts w:asciiTheme="minorHAnsi" w:eastAsiaTheme="minorEastAsia" w:hAnsiTheme="minorHAnsi" w:cstheme="minorBidi"/>
                <w:kern w:val="2"/>
                <w:sz w:val="21"/>
                <w:szCs w:val="22"/>
                <w:lang w:eastAsia="ja-JP"/>
              </w:rPr>
            </w:pPr>
            <w:hyperlink w:anchor="_Toc519703736" w:history="1">
              <w:r w:rsidR="009C66A9" w:rsidRPr="00FA79A0">
                <w:rPr>
                  <w:rStyle w:val="Hyperlink"/>
                  <w:rFonts w:eastAsia="MS Mincho"/>
                  <w:lang w:eastAsia="ja-JP"/>
                </w:rPr>
                <w:t>I.6</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Standards gap analysis of ILE related technologies</w:t>
              </w:r>
              <w:r w:rsidR="009C66A9" w:rsidRPr="00FA79A0">
                <w:rPr>
                  <w:webHidden/>
                </w:rPr>
                <w:tab/>
              </w:r>
              <w:r w:rsidR="009C66A9" w:rsidRPr="00FA79A0">
                <w:rPr>
                  <w:webHidden/>
                </w:rPr>
                <w:fldChar w:fldCharType="begin"/>
              </w:r>
              <w:r w:rsidR="009C66A9" w:rsidRPr="00FA79A0">
                <w:rPr>
                  <w:webHidden/>
                </w:rPr>
                <w:instrText xml:space="preserve"> PAGEREF _Toc519703736 \h </w:instrText>
              </w:r>
              <w:r w:rsidR="009C66A9" w:rsidRPr="00FA79A0">
                <w:rPr>
                  <w:webHidden/>
                </w:rPr>
              </w:r>
              <w:r w:rsidR="009C66A9" w:rsidRPr="00FA79A0">
                <w:rPr>
                  <w:webHidden/>
                </w:rPr>
                <w:fldChar w:fldCharType="separate"/>
              </w:r>
              <w:r w:rsidR="00244B0D" w:rsidRPr="00FA79A0">
                <w:rPr>
                  <w:webHidden/>
                </w:rPr>
                <w:t>20</w:t>
              </w:r>
              <w:r w:rsidR="009C66A9" w:rsidRPr="00FA79A0">
                <w:rPr>
                  <w:webHidden/>
                </w:rPr>
                <w:fldChar w:fldCharType="end"/>
              </w:r>
            </w:hyperlink>
          </w:p>
          <w:p w:rsidR="009C66A9" w:rsidRPr="00FA79A0" w:rsidRDefault="003F74D7">
            <w:pPr>
              <w:pStyle w:val="TOC3"/>
              <w:rPr>
                <w:rFonts w:asciiTheme="minorHAnsi" w:eastAsiaTheme="minorEastAsia" w:hAnsiTheme="minorHAnsi" w:cstheme="minorBidi"/>
                <w:kern w:val="2"/>
                <w:sz w:val="21"/>
                <w:szCs w:val="22"/>
                <w:lang w:eastAsia="ja-JP"/>
              </w:rPr>
            </w:pPr>
            <w:hyperlink w:anchor="_Toc519703737" w:history="1">
              <w:r w:rsidR="009C66A9" w:rsidRPr="00FA79A0">
                <w:rPr>
                  <w:rStyle w:val="Hyperlink"/>
                  <w:rFonts w:eastAsia="MS Mincho"/>
                  <w:lang w:eastAsia="ja-JP"/>
                </w:rPr>
                <w:t>I.6.1</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ITU-T work</w:t>
              </w:r>
              <w:r w:rsidR="009C66A9" w:rsidRPr="00FA79A0">
                <w:rPr>
                  <w:webHidden/>
                </w:rPr>
                <w:tab/>
              </w:r>
              <w:r w:rsidR="009C66A9" w:rsidRPr="00FA79A0">
                <w:rPr>
                  <w:webHidden/>
                </w:rPr>
                <w:fldChar w:fldCharType="begin"/>
              </w:r>
              <w:r w:rsidR="009C66A9" w:rsidRPr="00FA79A0">
                <w:rPr>
                  <w:webHidden/>
                </w:rPr>
                <w:instrText xml:space="preserve"> PAGEREF _Toc519703737 \h </w:instrText>
              </w:r>
              <w:r w:rsidR="009C66A9" w:rsidRPr="00FA79A0">
                <w:rPr>
                  <w:webHidden/>
                </w:rPr>
              </w:r>
              <w:r w:rsidR="009C66A9" w:rsidRPr="00FA79A0">
                <w:rPr>
                  <w:webHidden/>
                </w:rPr>
                <w:fldChar w:fldCharType="separate"/>
              </w:r>
              <w:r w:rsidR="00244B0D" w:rsidRPr="00FA79A0">
                <w:rPr>
                  <w:webHidden/>
                </w:rPr>
                <w:t>20</w:t>
              </w:r>
              <w:r w:rsidR="009C66A9" w:rsidRPr="00FA79A0">
                <w:rPr>
                  <w:webHidden/>
                </w:rPr>
                <w:fldChar w:fldCharType="end"/>
              </w:r>
            </w:hyperlink>
          </w:p>
          <w:p w:rsidR="009C66A9" w:rsidRPr="00FA79A0" w:rsidRDefault="003F74D7">
            <w:pPr>
              <w:pStyle w:val="TOC3"/>
              <w:rPr>
                <w:rFonts w:asciiTheme="minorHAnsi" w:eastAsiaTheme="minorEastAsia" w:hAnsiTheme="minorHAnsi" w:cstheme="minorBidi"/>
                <w:kern w:val="2"/>
                <w:sz w:val="21"/>
                <w:szCs w:val="22"/>
                <w:lang w:eastAsia="ja-JP"/>
              </w:rPr>
            </w:pPr>
            <w:hyperlink w:anchor="_Toc519703738" w:history="1">
              <w:r w:rsidR="009C66A9" w:rsidRPr="00FA79A0">
                <w:rPr>
                  <w:rStyle w:val="Hyperlink"/>
                  <w:rFonts w:eastAsia="MS Mincho"/>
                  <w:lang w:eastAsia="ja-JP"/>
                </w:rPr>
                <w:t>I.6.2</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ISO/IEC JTC1 SC29 WG11 (MPEG) work</w:t>
              </w:r>
              <w:r w:rsidR="009C66A9" w:rsidRPr="00FA79A0">
                <w:rPr>
                  <w:webHidden/>
                </w:rPr>
                <w:tab/>
              </w:r>
              <w:r w:rsidR="009C66A9" w:rsidRPr="00FA79A0">
                <w:rPr>
                  <w:webHidden/>
                </w:rPr>
                <w:fldChar w:fldCharType="begin"/>
              </w:r>
              <w:r w:rsidR="009C66A9" w:rsidRPr="00FA79A0">
                <w:rPr>
                  <w:webHidden/>
                </w:rPr>
                <w:instrText xml:space="preserve"> PAGEREF _Toc519703738 \h </w:instrText>
              </w:r>
              <w:r w:rsidR="009C66A9" w:rsidRPr="00FA79A0">
                <w:rPr>
                  <w:webHidden/>
                </w:rPr>
              </w:r>
              <w:r w:rsidR="009C66A9" w:rsidRPr="00FA79A0">
                <w:rPr>
                  <w:webHidden/>
                </w:rPr>
                <w:fldChar w:fldCharType="separate"/>
              </w:r>
              <w:r w:rsidR="00244B0D" w:rsidRPr="00FA79A0">
                <w:rPr>
                  <w:webHidden/>
                </w:rPr>
                <w:t>20</w:t>
              </w:r>
              <w:r w:rsidR="009C66A9" w:rsidRPr="00FA79A0">
                <w:rPr>
                  <w:webHidden/>
                </w:rPr>
                <w:fldChar w:fldCharType="end"/>
              </w:r>
            </w:hyperlink>
          </w:p>
          <w:p w:rsidR="009C66A9" w:rsidRPr="00FA79A0" w:rsidRDefault="003F74D7">
            <w:pPr>
              <w:pStyle w:val="TOC3"/>
              <w:rPr>
                <w:rFonts w:asciiTheme="minorHAnsi" w:eastAsiaTheme="minorEastAsia" w:hAnsiTheme="minorHAnsi" w:cstheme="minorBidi"/>
                <w:kern w:val="2"/>
                <w:sz w:val="21"/>
                <w:szCs w:val="22"/>
                <w:lang w:eastAsia="ja-JP"/>
              </w:rPr>
            </w:pPr>
            <w:hyperlink w:anchor="_Toc519703739" w:history="1">
              <w:r w:rsidR="009C66A9" w:rsidRPr="00FA79A0">
                <w:rPr>
                  <w:rStyle w:val="Hyperlink"/>
                  <w:rFonts w:eastAsia="MS Mincho"/>
                  <w:lang w:eastAsia="ja-JP"/>
                </w:rPr>
                <w:t>I.6.3</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Work in broadcasting area</w:t>
              </w:r>
              <w:r w:rsidR="009C66A9" w:rsidRPr="00FA79A0">
                <w:rPr>
                  <w:webHidden/>
                </w:rPr>
                <w:tab/>
              </w:r>
              <w:r w:rsidR="009C66A9" w:rsidRPr="00FA79A0">
                <w:rPr>
                  <w:webHidden/>
                </w:rPr>
                <w:fldChar w:fldCharType="begin"/>
              </w:r>
              <w:r w:rsidR="009C66A9" w:rsidRPr="00FA79A0">
                <w:rPr>
                  <w:webHidden/>
                </w:rPr>
                <w:instrText xml:space="preserve"> PAGEREF _Toc519703739 \h </w:instrText>
              </w:r>
              <w:r w:rsidR="009C66A9" w:rsidRPr="00FA79A0">
                <w:rPr>
                  <w:webHidden/>
                </w:rPr>
              </w:r>
              <w:r w:rsidR="009C66A9" w:rsidRPr="00FA79A0">
                <w:rPr>
                  <w:webHidden/>
                </w:rPr>
                <w:fldChar w:fldCharType="separate"/>
              </w:r>
              <w:r w:rsidR="00244B0D" w:rsidRPr="00FA79A0">
                <w:rPr>
                  <w:webHidden/>
                </w:rPr>
                <w:t>20</w:t>
              </w:r>
              <w:r w:rsidR="009C66A9" w:rsidRPr="00FA79A0">
                <w:rPr>
                  <w:webHidden/>
                </w:rPr>
                <w:fldChar w:fldCharType="end"/>
              </w:r>
            </w:hyperlink>
          </w:p>
          <w:p w:rsidR="009C66A9" w:rsidRPr="00FA79A0" w:rsidRDefault="003F74D7">
            <w:pPr>
              <w:pStyle w:val="TOC3"/>
              <w:rPr>
                <w:rFonts w:asciiTheme="minorHAnsi" w:eastAsiaTheme="minorEastAsia" w:hAnsiTheme="minorHAnsi" w:cstheme="minorBidi"/>
                <w:kern w:val="2"/>
                <w:sz w:val="21"/>
                <w:szCs w:val="22"/>
                <w:lang w:eastAsia="ja-JP"/>
              </w:rPr>
            </w:pPr>
            <w:hyperlink w:anchor="_Toc519703740" w:history="1">
              <w:r w:rsidR="009C66A9" w:rsidRPr="00FA79A0">
                <w:rPr>
                  <w:rStyle w:val="Hyperlink"/>
                  <w:rFonts w:eastAsia="MS Mincho"/>
                  <w:lang w:eastAsia="ja-JP"/>
                </w:rPr>
                <w:t>I.6.4</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Work in cinema area</w:t>
              </w:r>
              <w:r w:rsidR="009C66A9" w:rsidRPr="00FA79A0">
                <w:rPr>
                  <w:webHidden/>
                </w:rPr>
                <w:tab/>
              </w:r>
              <w:r w:rsidR="009C66A9" w:rsidRPr="00FA79A0">
                <w:rPr>
                  <w:webHidden/>
                </w:rPr>
                <w:fldChar w:fldCharType="begin"/>
              </w:r>
              <w:r w:rsidR="009C66A9" w:rsidRPr="00FA79A0">
                <w:rPr>
                  <w:webHidden/>
                </w:rPr>
                <w:instrText xml:space="preserve"> PAGEREF _Toc519703740 \h </w:instrText>
              </w:r>
              <w:r w:rsidR="009C66A9" w:rsidRPr="00FA79A0">
                <w:rPr>
                  <w:webHidden/>
                </w:rPr>
              </w:r>
              <w:r w:rsidR="009C66A9" w:rsidRPr="00FA79A0">
                <w:rPr>
                  <w:webHidden/>
                </w:rPr>
                <w:fldChar w:fldCharType="separate"/>
              </w:r>
              <w:r w:rsidR="00244B0D" w:rsidRPr="00FA79A0">
                <w:rPr>
                  <w:webHidden/>
                </w:rPr>
                <w:t>21</w:t>
              </w:r>
              <w:r w:rsidR="009C66A9" w:rsidRPr="00FA79A0">
                <w:rPr>
                  <w:webHidden/>
                </w:rPr>
                <w:fldChar w:fldCharType="end"/>
              </w:r>
            </w:hyperlink>
          </w:p>
          <w:p w:rsidR="009C66A9" w:rsidRPr="00FA79A0" w:rsidRDefault="003F74D7">
            <w:pPr>
              <w:pStyle w:val="TOC3"/>
              <w:rPr>
                <w:rFonts w:asciiTheme="minorHAnsi" w:eastAsiaTheme="minorEastAsia" w:hAnsiTheme="minorHAnsi" w:cstheme="minorBidi"/>
                <w:kern w:val="2"/>
                <w:sz w:val="21"/>
                <w:szCs w:val="22"/>
                <w:lang w:eastAsia="ja-JP"/>
              </w:rPr>
            </w:pPr>
            <w:hyperlink w:anchor="_Toc519703741" w:history="1">
              <w:r w:rsidR="009C66A9" w:rsidRPr="00FA79A0">
                <w:rPr>
                  <w:rStyle w:val="Hyperlink"/>
                  <w:rFonts w:eastAsia="MS Mincho"/>
                  <w:lang w:eastAsia="ja-JP"/>
                </w:rPr>
                <w:t>I.6.5</w:t>
              </w:r>
              <w:r w:rsidR="009C66A9" w:rsidRPr="00FA79A0">
                <w:rPr>
                  <w:rFonts w:asciiTheme="minorHAnsi" w:eastAsiaTheme="minorEastAsia" w:hAnsiTheme="minorHAnsi" w:cstheme="minorBidi"/>
                  <w:kern w:val="2"/>
                  <w:sz w:val="21"/>
                  <w:szCs w:val="22"/>
                  <w:lang w:eastAsia="ja-JP"/>
                </w:rPr>
                <w:tab/>
              </w:r>
              <w:r w:rsidR="009C66A9" w:rsidRPr="00FA79A0">
                <w:rPr>
                  <w:rStyle w:val="Hyperlink"/>
                </w:rPr>
                <w:t>Standardization gaps</w:t>
              </w:r>
              <w:r w:rsidR="009C66A9" w:rsidRPr="00FA79A0">
                <w:rPr>
                  <w:webHidden/>
                </w:rPr>
                <w:tab/>
              </w:r>
              <w:r w:rsidR="009C66A9" w:rsidRPr="00FA79A0">
                <w:rPr>
                  <w:webHidden/>
                </w:rPr>
                <w:fldChar w:fldCharType="begin"/>
              </w:r>
              <w:r w:rsidR="009C66A9" w:rsidRPr="00FA79A0">
                <w:rPr>
                  <w:webHidden/>
                </w:rPr>
                <w:instrText xml:space="preserve"> PAGEREF _Toc519703741 \h </w:instrText>
              </w:r>
              <w:r w:rsidR="009C66A9" w:rsidRPr="00FA79A0">
                <w:rPr>
                  <w:webHidden/>
                </w:rPr>
              </w:r>
              <w:r w:rsidR="009C66A9" w:rsidRPr="00FA79A0">
                <w:rPr>
                  <w:webHidden/>
                </w:rPr>
                <w:fldChar w:fldCharType="separate"/>
              </w:r>
              <w:r w:rsidR="00244B0D" w:rsidRPr="00FA79A0">
                <w:rPr>
                  <w:webHidden/>
                </w:rPr>
                <w:t>21</w:t>
              </w:r>
              <w:r w:rsidR="009C66A9" w:rsidRPr="00FA79A0">
                <w:rPr>
                  <w:webHidden/>
                </w:rPr>
                <w:fldChar w:fldCharType="end"/>
              </w:r>
            </w:hyperlink>
          </w:p>
          <w:p w:rsidR="009C66A9" w:rsidRPr="00FA79A0" w:rsidRDefault="003F74D7">
            <w:pPr>
              <w:pStyle w:val="TOC1"/>
              <w:rPr>
                <w:rFonts w:asciiTheme="minorHAnsi" w:eastAsiaTheme="minorEastAsia" w:hAnsiTheme="minorHAnsi" w:cstheme="minorBidi"/>
                <w:kern w:val="2"/>
                <w:sz w:val="21"/>
                <w:szCs w:val="22"/>
                <w:lang w:eastAsia="ja-JP"/>
              </w:rPr>
            </w:pPr>
            <w:hyperlink w:anchor="_Toc519703742" w:history="1">
              <w:r w:rsidR="009C66A9" w:rsidRPr="00FA79A0">
                <w:rPr>
                  <w:rStyle w:val="Hyperlink"/>
                </w:rPr>
                <w:t>Bibliography</w:t>
              </w:r>
              <w:r w:rsidR="009C66A9" w:rsidRPr="00FA79A0">
                <w:rPr>
                  <w:webHidden/>
                </w:rPr>
                <w:tab/>
              </w:r>
              <w:r w:rsidR="009C66A9" w:rsidRPr="00FA79A0">
                <w:rPr>
                  <w:webHidden/>
                </w:rPr>
                <w:fldChar w:fldCharType="begin"/>
              </w:r>
              <w:r w:rsidR="009C66A9" w:rsidRPr="00FA79A0">
                <w:rPr>
                  <w:webHidden/>
                </w:rPr>
                <w:instrText xml:space="preserve"> PAGEREF _Toc519703742 \h </w:instrText>
              </w:r>
              <w:r w:rsidR="009C66A9" w:rsidRPr="00FA79A0">
                <w:rPr>
                  <w:webHidden/>
                </w:rPr>
              </w:r>
              <w:r w:rsidR="009C66A9" w:rsidRPr="00FA79A0">
                <w:rPr>
                  <w:webHidden/>
                </w:rPr>
                <w:fldChar w:fldCharType="separate"/>
              </w:r>
              <w:r w:rsidR="00244B0D" w:rsidRPr="00FA79A0">
                <w:rPr>
                  <w:webHidden/>
                </w:rPr>
                <w:t>22</w:t>
              </w:r>
              <w:r w:rsidR="009C66A9" w:rsidRPr="00FA79A0">
                <w:rPr>
                  <w:webHidden/>
                </w:rPr>
                <w:fldChar w:fldCharType="end"/>
              </w:r>
            </w:hyperlink>
          </w:p>
          <w:p w:rsidR="00AD646A" w:rsidRPr="00FA79A0" w:rsidRDefault="00AD646A" w:rsidP="00051F2C">
            <w:pPr>
              <w:pStyle w:val="TableofFigures"/>
              <w:rPr>
                <w:rFonts w:eastAsia="Times New Roman"/>
              </w:rPr>
            </w:pPr>
            <w:r w:rsidRPr="00FA79A0">
              <w:rPr>
                <w:rFonts w:eastAsia="Batang"/>
              </w:rPr>
              <w:fldChar w:fldCharType="end"/>
            </w:r>
          </w:p>
        </w:tc>
      </w:tr>
    </w:tbl>
    <w:p w:rsidR="00AD646A" w:rsidRPr="00FA79A0" w:rsidRDefault="00AD646A" w:rsidP="00AD646A"/>
    <w:p w:rsidR="00AD646A" w:rsidRPr="00FA79A0" w:rsidRDefault="00AD646A" w:rsidP="00AD646A">
      <w:pPr>
        <w:keepNext/>
        <w:jc w:val="center"/>
        <w:rPr>
          <w:b/>
          <w:bCs/>
        </w:rPr>
      </w:pPr>
      <w:r w:rsidRPr="00FA79A0">
        <w:rPr>
          <w:b/>
          <w:bCs/>
        </w:rPr>
        <w:t>List of Tables</w:t>
      </w:r>
    </w:p>
    <w:tbl>
      <w:tblPr>
        <w:tblW w:w="9889" w:type="dxa"/>
        <w:tblLayout w:type="fixed"/>
        <w:tblLook w:val="04A0" w:firstRow="1" w:lastRow="0" w:firstColumn="1" w:lastColumn="0" w:noHBand="0" w:noVBand="1"/>
      </w:tblPr>
      <w:tblGrid>
        <w:gridCol w:w="9889"/>
      </w:tblGrid>
      <w:tr w:rsidR="00AD646A" w:rsidRPr="00FA79A0" w:rsidTr="00051F2C">
        <w:trPr>
          <w:tblHeader/>
        </w:trPr>
        <w:tc>
          <w:tcPr>
            <w:tcW w:w="9889" w:type="dxa"/>
          </w:tcPr>
          <w:p w:rsidR="00AD646A" w:rsidRPr="00FA79A0" w:rsidRDefault="00AD646A" w:rsidP="00051F2C">
            <w:pPr>
              <w:pStyle w:val="toc0"/>
              <w:keepNext/>
            </w:pPr>
            <w:r w:rsidRPr="00FA79A0">
              <w:tab/>
              <w:t>Page</w:t>
            </w:r>
          </w:p>
        </w:tc>
      </w:tr>
      <w:tr w:rsidR="00AD646A" w:rsidRPr="00FA79A0" w:rsidTr="00051F2C">
        <w:tc>
          <w:tcPr>
            <w:tcW w:w="9889" w:type="dxa"/>
          </w:tcPr>
          <w:p w:rsidR="00AD646A" w:rsidRPr="00FA79A0" w:rsidRDefault="00AD646A" w:rsidP="00051F2C">
            <w:pPr>
              <w:pStyle w:val="TableofFigures"/>
              <w:rPr>
                <w:rFonts w:eastAsia="Times New Roman"/>
              </w:rPr>
            </w:pPr>
            <w:r w:rsidRPr="00FA79A0">
              <w:rPr>
                <w:rFonts w:eastAsia="Times New Roman"/>
              </w:rPr>
              <w:fldChar w:fldCharType="begin"/>
            </w:r>
            <w:r w:rsidRPr="00FA79A0">
              <w:rPr>
                <w:rFonts w:eastAsia="Times New Roman"/>
              </w:rPr>
              <w:instrText xml:space="preserve"> TOC \h \z \t "Table_No &amp; title" \c </w:instrText>
            </w:r>
            <w:r w:rsidRPr="00FA79A0">
              <w:rPr>
                <w:rFonts w:eastAsia="Times New Roman"/>
              </w:rPr>
              <w:fldChar w:fldCharType="separate"/>
            </w:r>
            <w:r w:rsidRPr="00FA79A0">
              <w:rPr>
                <w:rFonts w:eastAsia="Times New Roman"/>
                <w:b/>
                <w:bCs/>
              </w:rPr>
              <w:t>No table of figures entries found.</w:t>
            </w:r>
            <w:r w:rsidRPr="00FA79A0">
              <w:rPr>
                <w:rFonts w:eastAsia="Times New Roman"/>
              </w:rPr>
              <w:fldChar w:fldCharType="end"/>
            </w:r>
          </w:p>
        </w:tc>
      </w:tr>
    </w:tbl>
    <w:p w:rsidR="00AD646A" w:rsidRPr="00FA79A0" w:rsidRDefault="00AD646A" w:rsidP="00AD646A"/>
    <w:p w:rsidR="00AD646A" w:rsidRPr="00FA79A0" w:rsidRDefault="00AD646A" w:rsidP="00AD646A">
      <w:pPr>
        <w:keepNext/>
        <w:jc w:val="center"/>
        <w:rPr>
          <w:b/>
          <w:bCs/>
        </w:rPr>
      </w:pPr>
      <w:r w:rsidRPr="00FA79A0">
        <w:rPr>
          <w:b/>
          <w:bCs/>
        </w:rPr>
        <w:t>List of Figures</w:t>
      </w:r>
    </w:p>
    <w:tbl>
      <w:tblPr>
        <w:tblW w:w="9889" w:type="dxa"/>
        <w:tblLayout w:type="fixed"/>
        <w:tblLook w:val="04A0" w:firstRow="1" w:lastRow="0" w:firstColumn="1" w:lastColumn="0" w:noHBand="0" w:noVBand="1"/>
      </w:tblPr>
      <w:tblGrid>
        <w:gridCol w:w="9889"/>
      </w:tblGrid>
      <w:tr w:rsidR="00AD646A" w:rsidRPr="00FA79A0" w:rsidTr="00051F2C">
        <w:trPr>
          <w:tblHeader/>
        </w:trPr>
        <w:tc>
          <w:tcPr>
            <w:tcW w:w="9889" w:type="dxa"/>
          </w:tcPr>
          <w:p w:rsidR="00AD646A" w:rsidRPr="00FA79A0" w:rsidRDefault="00AD646A" w:rsidP="00051F2C">
            <w:pPr>
              <w:pStyle w:val="toc0"/>
              <w:keepNext/>
            </w:pPr>
            <w:r w:rsidRPr="00FA79A0">
              <w:tab/>
              <w:t>Page</w:t>
            </w:r>
          </w:p>
        </w:tc>
      </w:tr>
      <w:tr w:rsidR="00AD646A" w:rsidRPr="00FA79A0" w:rsidTr="00051F2C">
        <w:tc>
          <w:tcPr>
            <w:tcW w:w="9889" w:type="dxa"/>
          </w:tcPr>
          <w:p w:rsidR="009C66A9" w:rsidRPr="00FA79A0" w:rsidRDefault="00AD646A">
            <w:pPr>
              <w:pStyle w:val="TableofFigures"/>
              <w:rPr>
                <w:rFonts w:asciiTheme="minorHAnsi" w:eastAsiaTheme="minorEastAsia" w:hAnsiTheme="minorHAnsi" w:cstheme="minorBidi"/>
                <w:noProof/>
                <w:kern w:val="2"/>
                <w:sz w:val="21"/>
                <w:szCs w:val="22"/>
              </w:rPr>
            </w:pPr>
            <w:r w:rsidRPr="00FA79A0">
              <w:rPr>
                <w:rFonts w:eastAsia="Times New Roman"/>
              </w:rPr>
              <w:fldChar w:fldCharType="begin"/>
            </w:r>
            <w:r w:rsidRPr="00FA79A0">
              <w:rPr>
                <w:rFonts w:eastAsia="Times New Roman"/>
              </w:rPr>
              <w:instrText xml:space="preserve"> TOC \h \z \t "Figure_No &amp; title" \c </w:instrText>
            </w:r>
            <w:r w:rsidRPr="00FA79A0">
              <w:rPr>
                <w:rFonts w:eastAsia="Times New Roman"/>
              </w:rPr>
              <w:fldChar w:fldCharType="separate"/>
            </w:r>
            <w:hyperlink w:anchor="_Toc519703743" w:history="1">
              <w:r w:rsidR="009C66A9" w:rsidRPr="00FA79A0">
                <w:rPr>
                  <w:rStyle w:val="Hyperlink"/>
                  <w:noProof/>
                </w:rPr>
                <w:t>Figure 1 – High-level service category of ILE services</w:t>
              </w:r>
              <w:r w:rsidR="009C66A9" w:rsidRPr="00FA79A0">
                <w:rPr>
                  <w:noProof/>
                  <w:webHidden/>
                </w:rPr>
                <w:tab/>
              </w:r>
              <w:r w:rsidR="009C66A9" w:rsidRPr="00FA79A0">
                <w:rPr>
                  <w:noProof/>
                  <w:webHidden/>
                </w:rPr>
                <w:fldChar w:fldCharType="begin"/>
              </w:r>
              <w:r w:rsidR="009C66A9" w:rsidRPr="00FA79A0">
                <w:rPr>
                  <w:noProof/>
                  <w:webHidden/>
                </w:rPr>
                <w:instrText xml:space="preserve"> PAGEREF _Toc519703743 \h </w:instrText>
              </w:r>
              <w:r w:rsidR="009C66A9" w:rsidRPr="00FA79A0">
                <w:rPr>
                  <w:noProof/>
                  <w:webHidden/>
                </w:rPr>
              </w:r>
              <w:r w:rsidR="009C66A9" w:rsidRPr="00FA79A0">
                <w:rPr>
                  <w:noProof/>
                  <w:webHidden/>
                </w:rPr>
                <w:fldChar w:fldCharType="separate"/>
              </w:r>
              <w:r w:rsidR="00244B0D" w:rsidRPr="00FA79A0">
                <w:rPr>
                  <w:noProof/>
                  <w:webHidden/>
                </w:rPr>
                <w:t>7</w:t>
              </w:r>
              <w:r w:rsidR="009C66A9" w:rsidRPr="00FA79A0">
                <w:rPr>
                  <w:noProof/>
                  <w:webHidden/>
                </w:rPr>
                <w:fldChar w:fldCharType="end"/>
              </w:r>
            </w:hyperlink>
          </w:p>
          <w:p w:rsidR="009C66A9" w:rsidRPr="00FA79A0" w:rsidRDefault="003F74D7">
            <w:pPr>
              <w:pStyle w:val="TableofFigures"/>
              <w:rPr>
                <w:rFonts w:asciiTheme="minorHAnsi" w:eastAsiaTheme="minorEastAsia" w:hAnsiTheme="minorHAnsi" w:cstheme="minorBidi"/>
                <w:noProof/>
                <w:kern w:val="2"/>
                <w:sz w:val="21"/>
                <w:szCs w:val="22"/>
              </w:rPr>
            </w:pPr>
            <w:hyperlink w:anchor="_Toc519703744" w:history="1">
              <w:r w:rsidR="009C66A9" w:rsidRPr="00FA79A0">
                <w:rPr>
                  <w:rStyle w:val="Hyperlink"/>
                  <w:noProof/>
                </w:rPr>
                <w:t>Figure I.1 – Concept of Kirari!</w:t>
              </w:r>
              <w:r w:rsidR="009C66A9" w:rsidRPr="00FA79A0">
                <w:rPr>
                  <w:noProof/>
                  <w:webHidden/>
                </w:rPr>
                <w:tab/>
              </w:r>
              <w:r w:rsidR="009C66A9" w:rsidRPr="00FA79A0">
                <w:rPr>
                  <w:noProof/>
                  <w:webHidden/>
                </w:rPr>
                <w:fldChar w:fldCharType="begin"/>
              </w:r>
              <w:r w:rsidR="009C66A9" w:rsidRPr="00FA79A0">
                <w:rPr>
                  <w:noProof/>
                  <w:webHidden/>
                </w:rPr>
                <w:instrText xml:space="preserve"> PAGEREF _Toc519703744 \h </w:instrText>
              </w:r>
              <w:r w:rsidR="009C66A9" w:rsidRPr="00FA79A0">
                <w:rPr>
                  <w:noProof/>
                  <w:webHidden/>
                </w:rPr>
              </w:r>
              <w:r w:rsidR="009C66A9" w:rsidRPr="00FA79A0">
                <w:rPr>
                  <w:noProof/>
                  <w:webHidden/>
                </w:rPr>
                <w:fldChar w:fldCharType="separate"/>
              </w:r>
              <w:r w:rsidR="00244B0D" w:rsidRPr="00FA79A0">
                <w:rPr>
                  <w:noProof/>
                  <w:webHidden/>
                </w:rPr>
                <w:t>14</w:t>
              </w:r>
              <w:r w:rsidR="009C66A9" w:rsidRPr="00FA79A0">
                <w:rPr>
                  <w:noProof/>
                  <w:webHidden/>
                </w:rPr>
                <w:fldChar w:fldCharType="end"/>
              </w:r>
            </w:hyperlink>
          </w:p>
          <w:p w:rsidR="009C66A9" w:rsidRPr="00FA79A0" w:rsidRDefault="003F74D7">
            <w:pPr>
              <w:pStyle w:val="TableofFigures"/>
              <w:rPr>
                <w:rFonts w:asciiTheme="minorHAnsi" w:eastAsiaTheme="minorEastAsia" w:hAnsiTheme="minorHAnsi" w:cstheme="minorBidi"/>
                <w:noProof/>
                <w:kern w:val="2"/>
                <w:sz w:val="21"/>
                <w:szCs w:val="22"/>
              </w:rPr>
            </w:pPr>
            <w:hyperlink w:anchor="_Toc519703745" w:history="1">
              <w:r w:rsidR="009C66A9" w:rsidRPr="00FA79A0">
                <w:rPr>
                  <w:rStyle w:val="Hyperlink"/>
                  <w:noProof/>
                </w:rPr>
                <w:t>Figure I.2: CG Images of the Stage at Japan Factory in SXSW 2017.</w:t>
              </w:r>
              <w:r w:rsidR="009C66A9" w:rsidRPr="00FA79A0">
                <w:rPr>
                  <w:noProof/>
                  <w:webHidden/>
                </w:rPr>
                <w:tab/>
              </w:r>
              <w:r w:rsidR="009C66A9" w:rsidRPr="00FA79A0">
                <w:rPr>
                  <w:noProof/>
                  <w:webHidden/>
                </w:rPr>
                <w:fldChar w:fldCharType="begin"/>
              </w:r>
              <w:r w:rsidR="009C66A9" w:rsidRPr="00FA79A0">
                <w:rPr>
                  <w:noProof/>
                  <w:webHidden/>
                </w:rPr>
                <w:instrText xml:space="preserve"> PAGEREF _Toc519703745 \h </w:instrText>
              </w:r>
              <w:r w:rsidR="009C66A9" w:rsidRPr="00FA79A0">
                <w:rPr>
                  <w:noProof/>
                  <w:webHidden/>
                </w:rPr>
              </w:r>
              <w:r w:rsidR="009C66A9" w:rsidRPr="00FA79A0">
                <w:rPr>
                  <w:noProof/>
                  <w:webHidden/>
                </w:rPr>
                <w:fldChar w:fldCharType="separate"/>
              </w:r>
              <w:r w:rsidR="00244B0D" w:rsidRPr="00FA79A0">
                <w:rPr>
                  <w:noProof/>
                  <w:webHidden/>
                </w:rPr>
                <w:t>16</w:t>
              </w:r>
              <w:r w:rsidR="009C66A9" w:rsidRPr="00FA79A0">
                <w:rPr>
                  <w:noProof/>
                  <w:webHidden/>
                </w:rPr>
                <w:fldChar w:fldCharType="end"/>
              </w:r>
            </w:hyperlink>
          </w:p>
          <w:p w:rsidR="009C66A9" w:rsidRPr="00FA79A0" w:rsidRDefault="003F74D7">
            <w:pPr>
              <w:pStyle w:val="TableofFigures"/>
              <w:rPr>
                <w:rFonts w:asciiTheme="minorHAnsi" w:eastAsiaTheme="minorEastAsia" w:hAnsiTheme="minorHAnsi" w:cstheme="minorBidi"/>
                <w:noProof/>
                <w:kern w:val="2"/>
                <w:sz w:val="21"/>
                <w:szCs w:val="22"/>
              </w:rPr>
            </w:pPr>
            <w:hyperlink w:anchor="_Toc519703746" w:history="1">
              <w:r w:rsidR="009C66A9" w:rsidRPr="00FA79A0">
                <w:rPr>
                  <w:rStyle w:val="Hyperlink"/>
                  <w:noProof/>
                </w:rPr>
                <w:t>Figure I.3: Images of Kirari! for Arena on Judo</w:t>
              </w:r>
              <w:r w:rsidR="009C66A9" w:rsidRPr="00FA79A0">
                <w:rPr>
                  <w:noProof/>
                  <w:webHidden/>
                </w:rPr>
                <w:tab/>
              </w:r>
              <w:r w:rsidR="009C66A9" w:rsidRPr="00FA79A0">
                <w:rPr>
                  <w:noProof/>
                  <w:webHidden/>
                </w:rPr>
                <w:fldChar w:fldCharType="begin"/>
              </w:r>
              <w:r w:rsidR="009C66A9" w:rsidRPr="00FA79A0">
                <w:rPr>
                  <w:noProof/>
                  <w:webHidden/>
                </w:rPr>
                <w:instrText xml:space="preserve"> PAGEREF _Toc519703746 \h </w:instrText>
              </w:r>
              <w:r w:rsidR="009C66A9" w:rsidRPr="00FA79A0">
                <w:rPr>
                  <w:noProof/>
                  <w:webHidden/>
                </w:rPr>
              </w:r>
              <w:r w:rsidR="009C66A9" w:rsidRPr="00FA79A0">
                <w:rPr>
                  <w:noProof/>
                  <w:webHidden/>
                </w:rPr>
                <w:fldChar w:fldCharType="separate"/>
              </w:r>
              <w:r w:rsidR="00244B0D" w:rsidRPr="00FA79A0">
                <w:rPr>
                  <w:noProof/>
                  <w:webHidden/>
                </w:rPr>
                <w:t>16</w:t>
              </w:r>
              <w:r w:rsidR="009C66A9" w:rsidRPr="00FA79A0">
                <w:rPr>
                  <w:noProof/>
                  <w:webHidden/>
                </w:rPr>
                <w:fldChar w:fldCharType="end"/>
              </w:r>
            </w:hyperlink>
          </w:p>
          <w:p w:rsidR="009C66A9" w:rsidRPr="00FA79A0" w:rsidRDefault="003F74D7">
            <w:pPr>
              <w:pStyle w:val="TableofFigures"/>
              <w:rPr>
                <w:rFonts w:asciiTheme="minorHAnsi" w:eastAsiaTheme="minorEastAsia" w:hAnsiTheme="minorHAnsi" w:cstheme="minorBidi"/>
                <w:noProof/>
                <w:kern w:val="2"/>
                <w:sz w:val="21"/>
                <w:szCs w:val="22"/>
              </w:rPr>
            </w:pPr>
            <w:hyperlink w:anchor="_Toc519703747" w:history="1">
              <w:r w:rsidR="009C66A9" w:rsidRPr="00FA79A0">
                <w:rPr>
                  <w:rStyle w:val="Hyperlink"/>
                  <w:noProof/>
                </w:rPr>
                <w:t>Figure I.4: Simple display device using four half mirrors</w:t>
              </w:r>
              <w:r w:rsidR="009C66A9" w:rsidRPr="00FA79A0">
                <w:rPr>
                  <w:noProof/>
                  <w:webHidden/>
                </w:rPr>
                <w:tab/>
              </w:r>
              <w:r w:rsidR="009C66A9" w:rsidRPr="00FA79A0">
                <w:rPr>
                  <w:noProof/>
                  <w:webHidden/>
                </w:rPr>
                <w:fldChar w:fldCharType="begin"/>
              </w:r>
              <w:r w:rsidR="009C66A9" w:rsidRPr="00FA79A0">
                <w:rPr>
                  <w:noProof/>
                  <w:webHidden/>
                </w:rPr>
                <w:instrText xml:space="preserve"> PAGEREF _Toc519703747 \h </w:instrText>
              </w:r>
              <w:r w:rsidR="009C66A9" w:rsidRPr="00FA79A0">
                <w:rPr>
                  <w:noProof/>
                  <w:webHidden/>
                </w:rPr>
              </w:r>
              <w:r w:rsidR="009C66A9" w:rsidRPr="00FA79A0">
                <w:rPr>
                  <w:noProof/>
                  <w:webHidden/>
                </w:rPr>
                <w:fldChar w:fldCharType="separate"/>
              </w:r>
              <w:r w:rsidR="00244B0D" w:rsidRPr="00FA79A0">
                <w:rPr>
                  <w:noProof/>
                  <w:webHidden/>
                </w:rPr>
                <w:t>17</w:t>
              </w:r>
              <w:r w:rsidR="009C66A9" w:rsidRPr="00FA79A0">
                <w:rPr>
                  <w:noProof/>
                  <w:webHidden/>
                </w:rPr>
                <w:fldChar w:fldCharType="end"/>
              </w:r>
            </w:hyperlink>
          </w:p>
          <w:p w:rsidR="009C66A9" w:rsidRPr="00FA79A0" w:rsidRDefault="003F74D7">
            <w:pPr>
              <w:pStyle w:val="TableofFigures"/>
              <w:rPr>
                <w:rFonts w:asciiTheme="minorHAnsi" w:eastAsiaTheme="minorEastAsia" w:hAnsiTheme="minorHAnsi" w:cstheme="minorBidi"/>
                <w:noProof/>
                <w:kern w:val="2"/>
                <w:sz w:val="21"/>
                <w:szCs w:val="22"/>
              </w:rPr>
            </w:pPr>
            <w:hyperlink w:anchor="_Toc519703748" w:history="1">
              <w:r w:rsidR="009C66A9" w:rsidRPr="00FA79A0">
                <w:rPr>
                  <w:rStyle w:val="Hyperlink"/>
                  <w:noProof/>
                </w:rPr>
                <w:t>Figure I.5 – Configuration of Kirari!</w:t>
              </w:r>
              <w:r w:rsidR="009C66A9" w:rsidRPr="00FA79A0">
                <w:rPr>
                  <w:noProof/>
                  <w:webHidden/>
                </w:rPr>
                <w:tab/>
              </w:r>
              <w:r w:rsidR="009C66A9" w:rsidRPr="00FA79A0">
                <w:rPr>
                  <w:noProof/>
                  <w:webHidden/>
                </w:rPr>
                <w:fldChar w:fldCharType="begin"/>
              </w:r>
              <w:r w:rsidR="009C66A9" w:rsidRPr="00FA79A0">
                <w:rPr>
                  <w:noProof/>
                  <w:webHidden/>
                </w:rPr>
                <w:instrText xml:space="preserve"> PAGEREF _Toc519703748 \h </w:instrText>
              </w:r>
              <w:r w:rsidR="009C66A9" w:rsidRPr="00FA79A0">
                <w:rPr>
                  <w:noProof/>
                  <w:webHidden/>
                </w:rPr>
              </w:r>
              <w:r w:rsidR="009C66A9" w:rsidRPr="00FA79A0">
                <w:rPr>
                  <w:noProof/>
                  <w:webHidden/>
                </w:rPr>
                <w:fldChar w:fldCharType="separate"/>
              </w:r>
              <w:r w:rsidR="00244B0D" w:rsidRPr="00FA79A0">
                <w:rPr>
                  <w:noProof/>
                  <w:webHidden/>
                </w:rPr>
                <w:t>18</w:t>
              </w:r>
              <w:r w:rsidR="009C66A9" w:rsidRPr="00FA79A0">
                <w:rPr>
                  <w:noProof/>
                  <w:webHidden/>
                </w:rPr>
                <w:fldChar w:fldCharType="end"/>
              </w:r>
            </w:hyperlink>
          </w:p>
          <w:p w:rsidR="009C66A9" w:rsidRPr="00FA79A0" w:rsidRDefault="003F74D7">
            <w:pPr>
              <w:pStyle w:val="TableofFigures"/>
              <w:rPr>
                <w:rFonts w:asciiTheme="minorHAnsi" w:eastAsiaTheme="minorEastAsia" w:hAnsiTheme="minorHAnsi" w:cstheme="minorBidi"/>
                <w:noProof/>
                <w:kern w:val="2"/>
                <w:sz w:val="21"/>
                <w:szCs w:val="22"/>
              </w:rPr>
            </w:pPr>
            <w:hyperlink w:anchor="_Toc519703749" w:history="1">
              <w:r w:rsidR="009C66A9" w:rsidRPr="00FA79A0">
                <w:rPr>
                  <w:rStyle w:val="Hyperlink"/>
                  <w:noProof/>
                </w:rPr>
                <w:t>Figure I.6 – Reconstruction atmosphere of event venue at viewing site</w:t>
              </w:r>
              <w:r w:rsidR="009C66A9" w:rsidRPr="00FA79A0">
                <w:rPr>
                  <w:noProof/>
                  <w:webHidden/>
                </w:rPr>
                <w:tab/>
              </w:r>
              <w:r w:rsidR="009C66A9" w:rsidRPr="00FA79A0">
                <w:rPr>
                  <w:noProof/>
                  <w:webHidden/>
                </w:rPr>
                <w:fldChar w:fldCharType="begin"/>
              </w:r>
              <w:r w:rsidR="009C66A9" w:rsidRPr="00FA79A0">
                <w:rPr>
                  <w:noProof/>
                  <w:webHidden/>
                </w:rPr>
                <w:instrText xml:space="preserve"> PAGEREF _Toc519703749 \h </w:instrText>
              </w:r>
              <w:r w:rsidR="009C66A9" w:rsidRPr="00FA79A0">
                <w:rPr>
                  <w:noProof/>
                  <w:webHidden/>
                </w:rPr>
              </w:r>
              <w:r w:rsidR="009C66A9" w:rsidRPr="00FA79A0">
                <w:rPr>
                  <w:noProof/>
                  <w:webHidden/>
                </w:rPr>
                <w:fldChar w:fldCharType="separate"/>
              </w:r>
              <w:r w:rsidR="00244B0D" w:rsidRPr="00FA79A0">
                <w:rPr>
                  <w:noProof/>
                  <w:webHidden/>
                </w:rPr>
                <w:t>19</w:t>
              </w:r>
              <w:r w:rsidR="009C66A9" w:rsidRPr="00FA79A0">
                <w:rPr>
                  <w:noProof/>
                  <w:webHidden/>
                </w:rPr>
                <w:fldChar w:fldCharType="end"/>
              </w:r>
            </w:hyperlink>
          </w:p>
          <w:p w:rsidR="00AD646A" w:rsidRPr="00FA79A0" w:rsidRDefault="00AD646A" w:rsidP="00051F2C">
            <w:pPr>
              <w:pStyle w:val="TableofFigures"/>
              <w:rPr>
                <w:rFonts w:eastAsia="Times New Roman"/>
              </w:rPr>
            </w:pPr>
            <w:r w:rsidRPr="00FA79A0">
              <w:rPr>
                <w:rFonts w:eastAsia="Times New Roman"/>
              </w:rPr>
              <w:fldChar w:fldCharType="end"/>
            </w:r>
          </w:p>
        </w:tc>
      </w:tr>
    </w:tbl>
    <w:p w:rsidR="00AD646A" w:rsidRPr="00FA79A0" w:rsidRDefault="00AD646A" w:rsidP="00AD646A">
      <w:pPr>
        <w:rPr>
          <w:rFonts w:eastAsia="MS Mincho"/>
        </w:rPr>
      </w:pPr>
    </w:p>
    <w:p w:rsidR="00AD646A" w:rsidRPr="0001545E" w:rsidRDefault="00AD646A" w:rsidP="00AD646A">
      <w:pPr>
        <w:pStyle w:val="RecNo"/>
        <w:pageBreakBefore/>
        <w:rPr>
          <w:lang w:val="fr-CH"/>
        </w:rPr>
      </w:pPr>
      <w:r w:rsidRPr="0001545E">
        <w:rPr>
          <w:rFonts w:eastAsia="MS Mincho"/>
          <w:lang w:val="fr-CH"/>
        </w:rPr>
        <w:lastRenderedPageBreak/>
        <w:t xml:space="preserve">Draft new ITU-T </w:t>
      </w:r>
      <w:r w:rsidRPr="0001545E">
        <w:rPr>
          <w:lang w:val="fr-CH"/>
        </w:rPr>
        <w:t xml:space="preserve">Recommendation </w:t>
      </w:r>
      <w:r w:rsidR="007726C4" w:rsidRPr="0001545E">
        <w:rPr>
          <w:lang w:val="fr-CH"/>
        </w:rPr>
        <w:t xml:space="preserve">H.430.3 (ex </w:t>
      </w:r>
      <w:r w:rsidRPr="0001545E">
        <w:rPr>
          <w:lang w:val="fr-CH"/>
        </w:rPr>
        <w:t>H.ILE-SS</w:t>
      </w:r>
      <w:r w:rsidR="007726C4" w:rsidRPr="0001545E">
        <w:rPr>
          <w:lang w:val="fr-CH"/>
        </w:rPr>
        <w:t>)</w:t>
      </w:r>
    </w:p>
    <w:p w:rsidR="00AD646A" w:rsidRPr="00FA79A0" w:rsidRDefault="00AD646A" w:rsidP="00AD646A">
      <w:pPr>
        <w:pStyle w:val="Rectitle"/>
      </w:pPr>
      <w:r w:rsidRPr="00FA79A0">
        <w:t>Service scenario of immersive live experience (ILE)</w:t>
      </w:r>
    </w:p>
    <w:p w:rsidR="00AD646A" w:rsidRPr="00FA79A0" w:rsidRDefault="00AD646A" w:rsidP="00AD646A">
      <w:pPr>
        <w:pStyle w:val="Headingb"/>
      </w:pPr>
      <w:r w:rsidRPr="00FA79A0">
        <w:t>AAP Summary</w:t>
      </w:r>
    </w:p>
    <w:p w:rsidR="00AD646A" w:rsidRPr="00FA79A0" w:rsidRDefault="00AD646A" w:rsidP="00AD646A">
      <w:pPr>
        <w:rPr>
          <w:highlight w:val="yellow"/>
          <w:lang w:eastAsia="en-US"/>
        </w:rPr>
      </w:pPr>
      <w:r w:rsidRPr="00FA79A0">
        <w:t xml:space="preserve">In order to provide high-realistic sensations to audiences at remote sites, </w:t>
      </w:r>
      <w:r w:rsidR="00051F2C" w:rsidRPr="00FA79A0">
        <w:rPr>
          <w:rFonts w:eastAsia="MS Mincho" w:hint="eastAsia"/>
        </w:rPr>
        <w:t>I</w:t>
      </w:r>
      <w:r w:rsidRPr="00FA79A0">
        <w:t xml:space="preserve">mmersive </w:t>
      </w:r>
      <w:r w:rsidR="00051F2C" w:rsidRPr="00FA79A0">
        <w:rPr>
          <w:rFonts w:eastAsia="MS Mincho" w:hint="eastAsia"/>
        </w:rPr>
        <w:t>L</w:t>
      </w:r>
      <w:r w:rsidRPr="00FA79A0">
        <w:t xml:space="preserve">ive </w:t>
      </w:r>
      <w:r w:rsidR="00051F2C" w:rsidRPr="00FA79A0">
        <w:rPr>
          <w:rFonts w:eastAsia="MS Mincho" w:hint="eastAsia"/>
        </w:rPr>
        <w:t>E</w:t>
      </w:r>
      <w:r w:rsidRPr="00FA79A0">
        <w:t xml:space="preserve">xperience (ILE) </w:t>
      </w:r>
      <w:r w:rsidRPr="00FA79A0">
        <w:rPr>
          <w:rFonts w:eastAsia="MS Mincho" w:hint="eastAsia"/>
        </w:rPr>
        <w:t xml:space="preserve">can </w:t>
      </w:r>
      <w:r w:rsidRPr="00FA79A0">
        <w:t>reconstruct event sites virtually with presentation of real-sized objects and sound direction by transmitting environmental information together with audio and video streams.</w:t>
      </w:r>
      <w:r w:rsidRPr="00FA79A0">
        <w:rPr>
          <w:rFonts w:eastAsia="MS Mincho" w:hint="eastAsia"/>
        </w:rPr>
        <w:t xml:space="preserve"> This Recommendation provides several service scenarios of ILE and also provides use cases as information, in order to clarify ILE services.</w:t>
      </w:r>
      <w:r w:rsidRPr="00FA79A0">
        <w:rPr>
          <w:highlight w:val="yellow"/>
          <w:lang w:eastAsia="en-US"/>
        </w:rPr>
        <w:t xml:space="preserve"> </w:t>
      </w:r>
    </w:p>
    <w:p w:rsidR="00AD646A" w:rsidRPr="00FA79A0" w:rsidRDefault="00AD646A" w:rsidP="00AD646A">
      <w:pPr>
        <w:pStyle w:val="Headingb"/>
      </w:pPr>
      <w:r w:rsidRPr="00FA79A0">
        <w:t>Summary</w:t>
      </w:r>
    </w:p>
    <w:p w:rsidR="00AD646A" w:rsidRPr="00FA79A0" w:rsidRDefault="00AD646A" w:rsidP="00AD646A">
      <w:pPr>
        <w:rPr>
          <w:rFonts w:eastAsia="MS Mincho"/>
        </w:rPr>
      </w:pPr>
      <w:r w:rsidRPr="00FA79A0">
        <w:rPr>
          <w:rFonts w:eastAsia="MS Mincho"/>
        </w:rPr>
        <w:t>This Recommendation identifies service scenarios by analysing several use cases on Immersive Live Experience (ILE) services, in order to classify ILE services and to clarify reference model of ILE. This document also summarises several use cases, and identifies candidate technologies for implementing ILE, including standards gap analysis related to ILE technologies.</w:t>
      </w:r>
    </w:p>
    <w:p w:rsidR="00AD646A" w:rsidRPr="00FA79A0" w:rsidRDefault="00AD646A" w:rsidP="00AD646A">
      <w:pPr>
        <w:pStyle w:val="Headingb"/>
      </w:pPr>
      <w:r w:rsidRPr="00FA79A0">
        <w:t>Keywords</w:t>
      </w:r>
    </w:p>
    <w:p w:rsidR="00AD646A" w:rsidRPr="00FA79A0" w:rsidRDefault="003F74D7" w:rsidP="00AD646A">
      <w:sdt>
        <w:sdtPr>
          <w:alias w:val="Keywords"/>
          <w:tag w:val="Keywords"/>
          <w:id w:val="758098275"/>
          <w:placeholder>
            <w:docPart w:val="008304AF3DE3461381568CEDC0AA9383"/>
          </w:placeholder>
          <w:text/>
        </w:sdtPr>
        <w:sdtEndPr/>
        <w:sdtContent>
          <w:r w:rsidR="00D106EC" w:rsidRPr="00FA79A0">
            <w:rPr>
              <w:rFonts w:eastAsia="MS Mincho" w:hint="eastAsia"/>
            </w:rPr>
            <w:t>Immersive Live Experience (ILE); Service Scenario; Use cases; Standards gap analysis</w:t>
          </w:r>
        </w:sdtContent>
      </w:sdt>
    </w:p>
    <w:p w:rsidR="00AD646A" w:rsidRPr="00FA79A0" w:rsidRDefault="00AD646A" w:rsidP="00AD646A">
      <w:pPr>
        <w:pStyle w:val="Headingb"/>
        <w:rPr>
          <w:rFonts w:eastAsia="MS Mincho"/>
        </w:rPr>
      </w:pPr>
      <w:r w:rsidRPr="00FA79A0">
        <w:t>Introduction</w:t>
      </w:r>
    </w:p>
    <w:p w:rsidR="00AD646A" w:rsidRPr="00FA79A0" w:rsidRDefault="00AD646A" w:rsidP="00AD646A">
      <w:r w:rsidRPr="00FA79A0">
        <w:t>Recently, some of huge sport events and music concerts are not only broadcasted, but also delivered to remote sites for public viewing or live viewing in order to share emotion by audiences in remote sites as if they were in main event venues.  On the other side, ultra</w:t>
      </w:r>
      <w:r w:rsidR="0038610B" w:rsidRPr="00FA79A0">
        <w:rPr>
          <w:rFonts w:eastAsia="MS Mincho" w:hint="eastAsia"/>
        </w:rPr>
        <w:t xml:space="preserve"> </w:t>
      </w:r>
      <w:r w:rsidRPr="00FA79A0">
        <w:t>high</w:t>
      </w:r>
      <w:r w:rsidR="0038610B" w:rsidRPr="00FA79A0">
        <w:rPr>
          <w:rFonts w:eastAsia="MS Mincho" w:hint="eastAsia"/>
        </w:rPr>
        <w:t xml:space="preserve"> </w:t>
      </w:r>
      <w:r w:rsidRPr="00FA79A0">
        <w:t>definition (</w:t>
      </w:r>
      <w:r w:rsidR="0038610B" w:rsidRPr="00FA79A0">
        <w:rPr>
          <w:rFonts w:eastAsia="MS Mincho" w:hint="eastAsia"/>
        </w:rPr>
        <w:t>U</w:t>
      </w:r>
      <w:r w:rsidRPr="00FA79A0">
        <w:t>HD) called 4K and 8K broadcasting are getting more popular, thus it is expected that many people in all over the world share their excitement by viewing sport games on</w:t>
      </w:r>
      <w:r w:rsidR="0038610B" w:rsidRPr="00FA79A0">
        <w:rPr>
          <w:rFonts w:eastAsia="MS Mincho" w:hint="eastAsia"/>
        </w:rPr>
        <w:t xml:space="preserve"> U</w:t>
      </w:r>
      <w:r w:rsidRPr="00FA79A0">
        <w:t>HD</w:t>
      </w:r>
      <w:r w:rsidR="000D5857" w:rsidRPr="00FA79A0">
        <w:t xml:space="preserve"> </w:t>
      </w:r>
      <w:r w:rsidRPr="00FA79A0">
        <w:t xml:space="preserve">TV or public viewing site in near future. However, realistic experience caused by flat displays has limitations. </w:t>
      </w:r>
    </w:p>
    <w:p w:rsidR="00AD646A" w:rsidRPr="00FA79A0" w:rsidRDefault="00AD646A" w:rsidP="00AD646A">
      <w:pPr>
        <w:rPr>
          <w:rFonts w:eastAsia="MS Mincho"/>
        </w:rPr>
      </w:pPr>
      <w:r w:rsidRPr="00FA79A0">
        <w:t xml:space="preserve">In order to provide high-realistic sensations to audiences at remote sites, </w:t>
      </w:r>
      <w:r w:rsidR="00D106EC" w:rsidRPr="00FA79A0">
        <w:rPr>
          <w:rFonts w:eastAsia="MS Mincho" w:hint="eastAsia"/>
        </w:rPr>
        <w:t>I</w:t>
      </w:r>
      <w:r w:rsidRPr="00FA79A0">
        <w:t xml:space="preserve">mmersive </w:t>
      </w:r>
      <w:r w:rsidR="00D106EC" w:rsidRPr="00FA79A0">
        <w:rPr>
          <w:rFonts w:eastAsia="MS Mincho" w:hint="eastAsia"/>
        </w:rPr>
        <w:t>L</w:t>
      </w:r>
      <w:r w:rsidRPr="00FA79A0">
        <w:t xml:space="preserve">ive </w:t>
      </w:r>
      <w:r w:rsidR="00D106EC" w:rsidRPr="00FA79A0">
        <w:rPr>
          <w:rFonts w:eastAsia="MS Mincho" w:hint="eastAsia"/>
        </w:rPr>
        <w:t>E</w:t>
      </w:r>
      <w:r w:rsidRPr="00FA79A0">
        <w:t>xperience (ILE) needs to be implemented to reconstruct event sites virtually with presentation of real-sized objects and sound direction by transmitting environmental information together with audio and video streams. Another example of ILE is that music players can harmonize with player images which are transmitted from several locations. By using ILE, the real object like human at  remote sites can collaborate with 3D images which are projected to the screen. ILE enables virtual concert with high-realistic sensation.</w:t>
      </w:r>
    </w:p>
    <w:p w:rsidR="00AD646A" w:rsidRPr="00FA79A0" w:rsidRDefault="00AD646A" w:rsidP="00AD646A">
      <w:pPr>
        <w:rPr>
          <w:rFonts w:eastAsia="MS Mincho"/>
        </w:rPr>
      </w:pPr>
      <w:r w:rsidRPr="00FA79A0">
        <w:t xml:space="preserve">In order to share enthusiasm at event venues with large audiences even if they are in remote sites far from event venue, implementing </w:t>
      </w:r>
      <w:r w:rsidR="00D106EC" w:rsidRPr="00FA79A0">
        <w:rPr>
          <w:rFonts w:eastAsia="MS Mincho" w:hint="eastAsia"/>
        </w:rPr>
        <w:t>ILE</w:t>
      </w:r>
      <w:r w:rsidRPr="00FA79A0">
        <w:t xml:space="preserve"> services based on standardized designs is desired. ILE can realise that audiences anywhere in the world cheer their favourite sport teams or artists at remote sites even if they are not </w:t>
      </w:r>
      <w:r w:rsidR="00EC3853" w:rsidRPr="00FA79A0">
        <w:rPr>
          <w:rFonts w:eastAsia="MS Mincho" w:hint="eastAsia"/>
        </w:rPr>
        <w:t xml:space="preserve">present </w:t>
      </w:r>
      <w:r w:rsidRPr="00FA79A0">
        <w:t xml:space="preserve">in the event venue, and they may feel a sense of togetherness and get passionate as if they were in the event venue. </w:t>
      </w:r>
    </w:p>
    <w:p w:rsidR="004F46B4" w:rsidRPr="00FA79A0" w:rsidRDefault="00AD646A" w:rsidP="00AD646A">
      <w:pPr>
        <w:rPr>
          <w:rFonts w:eastAsia="MS Mincho"/>
        </w:rPr>
      </w:pPr>
      <w:r w:rsidRPr="00FA79A0">
        <w:rPr>
          <w:rFonts w:eastAsia="MS Mincho" w:hint="eastAsia"/>
        </w:rPr>
        <w:t xml:space="preserve">This Recommendation specifies several service scenarios of ILE to identify key requirements and </w:t>
      </w:r>
      <w:r w:rsidRPr="00FA79A0">
        <w:rPr>
          <w:rFonts w:eastAsia="MS Mincho"/>
        </w:rPr>
        <w:t>architectural</w:t>
      </w:r>
      <w:r w:rsidRPr="00FA79A0">
        <w:rPr>
          <w:rFonts w:eastAsia="MS Mincho" w:hint="eastAsia"/>
        </w:rPr>
        <w:t xml:space="preserve"> frameworks for implementing ILE services, and also provides several ILE use cases in the world. This also provides </w:t>
      </w:r>
      <w:r w:rsidRPr="00FA79A0">
        <w:rPr>
          <w:rFonts w:eastAsia="MS Mincho"/>
        </w:rPr>
        <w:t>candidate</w:t>
      </w:r>
      <w:r w:rsidRPr="00FA79A0">
        <w:rPr>
          <w:rFonts w:eastAsia="MS Mincho" w:hint="eastAsia"/>
        </w:rPr>
        <w:t xml:space="preserve"> technologies for implementing ILE and </w:t>
      </w:r>
      <w:r w:rsidRPr="00FA79A0">
        <w:rPr>
          <w:rFonts w:eastAsia="MS Mincho"/>
        </w:rPr>
        <w:t>standardization</w:t>
      </w:r>
      <w:r w:rsidRPr="00FA79A0">
        <w:rPr>
          <w:rFonts w:eastAsia="MS Mincho" w:hint="eastAsia"/>
        </w:rPr>
        <w:t xml:space="preserve"> gap analysis of ILE related technologies. </w:t>
      </w:r>
    </w:p>
    <w:p w:rsidR="004F46B4" w:rsidRPr="00FA79A0" w:rsidRDefault="004F46B4">
      <w:pPr>
        <w:spacing w:before="0" w:after="160" w:line="259" w:lineRule="auto"/>
        <w:rPr>
          <w:rFonts w:eastAsia="MS Mincho"/>
        </w:rPr>
      </w:pPr>
      <w:r w:rsidRPr="00FA79A0">
        <w:rPr>
          <w:rFonts w:eastAsia="MS Mincho"/>
        </w:rPr>
        <w:br w:type="page"/>
      </w:r>
    </w:p>
    <w:p w:rsidR="00AD646A" w:rsidRPr="00FA79A0" w:rsidRDefault="00AD646A" w:rsidP="00AD646A">
      <w:pPr>
        <w:rPr>
          <w:rFonts w:eastAsia="MS Mincho"/>
        </w:rPr>
      </w:pPr>
    </w:p>
    <w:p w:rsidR="00AD646A" w:rsidRPr="00FA79A0" w:rsidRDefault="00AD646A" w:rsidP="00AD646A">
      <w:pPr>
        <w:pStyle w:val="Heading1"/>
        <w:numPr>
          <w:ilvl w:val="0"/>
          <w:numId w:val="12"/>
        </w:numPr>
      </w:pPr>
      <w:bookmarkStart w:id="11" w:name="_Toc472704923"/>
      <w:bookmarkStart w:id="12" w:name="_Toc472642615"/>
      <w:bookmarkStart w:id="13" w:name="_Toc472634734"/>
      <w:bookmarkStart w:id="14" w:name="_Toc519703716"/>
      <w:r w:rsidRPr="00FA79A0">
        <w:t>Scope</w:t>
      </w:r>
      <w:bookmarkEnd w:id="11"/>
      <w:bookmarkEnd w:id="12"/>
      <w:bookmarkEnd w:id="13"/>
      <w:bookmarkEnd w:id="14"/>
    </w:p>
    <w:p w:rsidR="00AD646A" w:rsidRPr="00FA79A0" w:rsidRDefault="00AD646A" w:rsidP="00AD646A">
      <w:pPr>
        <w:rPr>
          <w:rFonts w:eastAsia="MS Mincho"/>
        </w:rPr>
      </w:pPr>
      <w:r w:rsidRPr="00FA79A0">
        <w:t xml:space="preserve">The objective of this Recommendation is to analyse several use cases for </w:t>
      </w:r>
      <w:r w:rsidR="00EC3853" w:rsidRPr="00FA79A0">
        <w:rPr>
          <w:rFonts w:eastAsia="MS Mincho" w:hint="eastAsia"/>
        </w:rPr>
        <w:t>I</w:t>
      </w:r>
      <w:r w:rsidRPr="00FA79A0">
        <w:t xml:space="preserve">mmersive </w:t>
      </w:r>
      <w:r w:rsidR="00EC3853" w:rsidRPr="00FA79A0">
        <w:rPr>
          <w:rFonts w:eastAsia="MS Mincho" w:hint="eastAsia"/>
        </w:rPr>
        <w:t>L</w:t>
      </w:r>
      <w:r w:rsidRPr="00FA79A0">
        <w:t xml:space="preserve">ive </w:t>
      </w:r>
      <w:r w:rsidR="00EC3853" w:rsidRPr="00FA79A0">
        <w:rPr>
          <w:rFonts w:eastAsia="MS Mincho" w:hint="eastAsia"/>
        </w:rPr>
        <w:t>E</w:t>
      </w:r>
      <w:r w:rsidRPr="00FA79A0">
        <w:t>xperience</w:t>
      </w:r>
      <w:r w:rsidR="00EC3853" w:rsidRPr="00FA79A0">
        <w:rPr>
          <w:rFonts w:eastAsia="MS Mincho" w:hint="eastAsia"/>
        </w:rPr>
        <w:t xml:space="preserve"> (ILE) </w:t>
      </w:r>
      <w:r w:rsidRPr="00FA79A0">
        <w:rPr>
          <w:rFonts w:hint="eastAsia"/>
          <w:lang w:eastAsia="ko-KR"/>
        </w:rPr>
        <w:t>, specify service scenario</w:t>
      </w:r>
      <w:r w:rsidR="00EC3853" w:rsidRPr="00FA79A0">
        <w:rPr>
          <w:rFonts w:eastAsia="MS Mincho" w:hint="eastAsia"/>
        </w:rPr>
        <w:t>s</w:t>
      </w:r>
      <w:r w:rsidRPr="00FA79A0">
        <w:t xml:space="preserve"> and help to identify key requirements and architectural considerations.</w:t>
      </w:r>
    </w:p>
    <w:p w:rsidR="00AD646A" w:rsidRPr="00FA79A0" w:rsidRDefault="00AD646A" w:rsidP="00AD646A">
      <w:r w:rsidRPr="00FA79A0">
        <w:t xml:space="preserve">The scope of this </w:t>
      </w:r>
      <w:r w:rsidRPr="00FA79A0">
        <w:rPr>
          <w:rFonts w:eastAsia="MS Mincho" w:hint="eastAsia"/>
        </w:rPr>
        <w:t>Recommendation</w:t>
      </w:r>
      <w:r w:rsidRPr="00FA79A0">
        <w:t xml:space="preserve"> includes:</w:t>
      </w:r>
    </w:p>
    <w:p w:rsidR="00AD646A" w:rsidRPr="00FA79A0" w:rsidRDefault="00AD646A" w:rsidP="00AD646A">
      <w:pPr>
        <w:numPr>
          <w:ilvl w:val="0"/>
          <w:numId w:val="13"/>
        </w:numPr>
        <w:ind w:left="567" w:hanging="567"/>
      </w:pPr>
      <w:r w:rsidRPr="00FA79A0">
        <w:rPr>
          <w:rFonts w:eastAsia="MS Mincho" w:hint="eastAsia"/>
        </w:rPr>
        <w:t>Service scenarios</w:t>
      </w:r>
    </w:p>
    <w:p w:rsidR="00AD646A" w:rsidRPr="00FA79A0" w:rsidRDefault="00AD646A" w:rsidP="00AD646A">
      <w:pPr>
        <w:numPr>
          <w:ilvl w:val="0"/>
          <w:numId w:val="13"/>
        </w:numPr>
        <w:ind w:left="567" w:hanging="567"/>
      </w:pPr>
      <w:r w:rsidRPr="00FA79A0">
        <w:rPr>
          <w:rFonts w:hint="eastAsia"/>
        </w:rPr>
        <w:t>Use cases of ILE services</w:t>
      </w:r>
    </w:p>
    <w:p w:rsidR="00AD646A" w:rsidRPr="00FA79A0" w:rsidRDefault="00AD646A" w:rsidP="00AD646A">
      <w:pPr>
        <w:numPr>
          <w:ilvl w:val="0"/>
          <w:numId w:val="13"/>
        </w:numPr>
        <w:ind w:left="567" w:hanging="567"/>
      </w:pPr>
      <w:r w:rsidRPr="00FA79A0">
        <w:rPr>
          <w:rFonts w:hint="eastAsia"/>
        </w:rPr>
        <w:t xml:space="preserve">Candidate technologies for </w:t>
      </w:r>
      <w:r w:rsidRPr="00FA79A0">
        <w:t>implementing</w:t>
      </w:r>
      <w:r w:rsidRPr="00FA79A0">
        <w:rPr>
          <w:rFonts w:hint="eastAsia"/>
        </w:rPr>
        <w:t xml:space="preserve"> ILE</w:t>
      </w:r>
    </w:p>
    <w:p w:rsidR="00AD646A" w:rsidRPr="00FA79A0" w:rsidRDefault="00AD646A" w:rsidP="00AD646A">
      <w:pPr>
        <w:numPr>
          <w:ilvl w:val="0"/>
          <w:numId w:val="13"/>
        </w:numPr>
        <w:ind w:left="567" w:hanging="567"/>
      </w:pPr>
      <w:r w:rsidRPr="00FA79A0">
        <w:rPr>
          <w:rFonts w:hint="eastAsia"/>
        </w:rPr>
        <w:t>Standards gap analysis of ILE related technologies</w:t>
      </w:r>
    </w:p>
    <w:p w:rsidR="00AD646A" w:rsidRPr="00FA79A0" w:rsidRDefault="00AD646A" w:rsidP="00AD646A">
      <w:pPr>
        <w:pStyle w:val="Heading1"/>
        <w:numPr>
          <w:ilvl w:val="0"/>
          <w:numId w:val="12"/>
        </w:numPr>
      </w:pPr>
      <w:bookmarkStart w:id="15" w:name="_Toc472704924"/>
      <w:bookmarkStart w:id="16" w:name="_Toc472642616"/>
      <w:bookmarkStart w:id="17" w:name="_Toc472634735"/>
      <w:bookmarkStart w:id="18" w:name="_Toc519703717"/>
      <w:r w:rsidRPr="00FA79A0">
        <w:t>References</w:t>
      </w:r>
      <w:bookmarkEnd w:id="15"/>
      <w:bookmarkEnd w:id="16"/>
      <w:bookmarkEnd w:id="17"/>
      <w:bookmarkEnd w:id="18"/>
    </w:p>
    <w:p w:rsidR="00AD646A" w:rsidRPr="00FA79A0" w:rsidRDefault="00AD646A" w:rsidP="00AD646A">
      <w:r w:rsidRPr="00FA79A0">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AD646A" w:rsidRPr="00FA79A0" w:rsidRDefault="00AD646A" w:rsidP="00AD646A">
      <w:r w:rsidRPr="00FA79A0">
        <w:t>The reference to a document within this Recommendation does not give it, as a stand-alone document, the status of a Recommendation.</w:t>
      </w:r>
    </w:p>
    <w:p w:rsidR="00AD646A" w:rsidRPr="00FA79A0" w:rsidRDefault="00AD646A" w:rsidP="00AD646A">
      <w:pPr>
        <w:pStyle w:val="Reftext"/>
        <w:rPr>
          <w:rFonts w:eastAsia="MS Mincho"/>
          <w:highlight w:val="yellow"/>
          <w:lang w:eastAsia="ja-JP"/>
        </w:rPr>
      </w:pPr>
      <w:r w:rsidRPr="00FA79A0">
        <w:t>[</w:t>
      </w:r>
      <w:r w:rsidR="00D374FC" w:rsidRPr="00FA79A0">
        <w:t>ITU-T H.430.1</w:t>
      </w:r>
      <w:r w:rsidRPr="00FA79A0">
        <w:t>]</w:t>
      </w:r>
      <w:r w:rsidRPr="00FA79A0">
        <w:tab/>
        <w:t xml:space="preserve">Recommendation ITU-T </w:t>
      </w:r>
      <w:r w:rsidR="00D374FC" w:rsidRPr="00FA79A0">
        <w:t>H.430.1</w:t>
      </w:r>
      <w:r w:rsidRPr="00FA79A0">
        <w:t xml:space="preserve">, </w:t>
      </w:r>
      <w:r w:rsidRPr="00FA79A0">
        <w:rPr>
          <w:i/>
        </w:rPr>
        <w:t>Requirements for immersive live experience (ILE) services</w:t>
      </w:r>
      <w:r w:rsidRPr="00FA79A0">
        <w:t>.</w:t>
      </w:r>
    </w:p>
    <w:p w:rsidR="00AD646A" w:rsidRPr="00FA79A0" w:rsidRDefault="00AD646A" w:rsidP="00AD646A">
      <w:pPr>
        <w:pStyle w:val="Heading1"/>
        <w:numPr>
          <w:ilvl w:val="0"/>
          <w:numId w:val="14"/>
        </w:numPr>
      </w:pPr>
      <w:bookmarkStart w:id="19" w:name="_Toc472634736"/>
      <w:bookmarkStart w:id="20" w:name="_Toc472704925"/>
      <w:bookmarkStart w:id="21" w:name="_Toc472642617"/>
      <w:bookmarkStart w:id="22" w:name="_Toc519703718"/>
      <w:r w:rsidRPr="00FA79A0">
        <w:t>Definitions</w:t>
      </w:r>
      <w:bookmarkEnd w:id="19"/>
      <w:bookmarkEnd w:id="20"/>
      <w:bookmarkEnd w:id="21"/>
      <w:bookmarkEnd w:id="22"/>
    </w:p>
    <w:p w:rsidR="00AD646A" w:rsidRPr="00FA79A0" w:rsidRDefault="00AD646A" w:rsidP="00AD646A">
      <w:pPr>
        <w:pStyle w:val="Heading2"/>
        <w:numPr>
          <w:ilvl w:val="1"/>
          <w:numId w:val="14"/>
        </w:numPr>
      </w:pPr>
      <w:bookmarkStart w:id="23" w:name="_Toc472634737"/>
      <w:bookmarkStart w:id="24" w:name="_Toc472704926"/>
      <w:bookmarkStart w:id="25" w:name="_Toc472642618"/>
      <w:bookmarkStart w:id="26" w:name="_Toc519703719"/>
      <w:r w:rsidRPr="00FA79A0">
        <w:t>Terms defined elsewhere</w:t>
      </w:r>
      <w:bookmarkEnd w:id="23"/>
      <w:bookmarkEnd w:id="24"/>
      <w:bookmarkEnd w:id="25"/>
      <w:bookmarkEnd w:id="26"/>
    </w:p>
    <w:p w:rsidR="00AD646A" w:rsidRPr="00FA79A0" w:rsidRDefault="00AD646A" w:rsidP="00AD646A">
      <w:r w:rsidRPr="00FA79A0">
        <w:t>This Recommendation uses the following terms defined elsewhere:</w:t>
      </w:r>
    </w:p>
    <w:p w:rsidR="00AD646A" w:rsidRPr="00FA79A0" w:rsidRDefault="00AD646A" w:rsidP="00AD646A">
      <w:pPr>
        <w:tabs>
          <w:tab w:val="left" w:pos="810"/>
        </w:tabs>
      </w:pPr>
      <w:r w:rsidRPr="00FA79A0">
        <w:rPr>
          <w:b/>
          <w:bCs/>
        </w:rPr>
        <w:t>3.1.1</w:t>
      </w:r>
      <w:r w:rsidRPr="00FA79A0">
        <w:rPr>
          <w:b/>
          <w:bCs/>
        </w:rPr>
        <w:tab/>
        <w:t>Immersive Live Experience</w:t>
      </w:r>
      <w:r w:rsidRPr="00FA79A0">
        <w:t xml:space="preserve"> [</w:t>
      </w:r>
      <w:r w:rsidR="00D374FC" w:rsidRPr="00FA79A0">
        <w:t>ITU-T H.430.1</w:t>
      </w:r>
      <w:r w:rsidRPr="00FA79A0">
        <w:t xml:space="preserve">]: </w:t>
      </w:r>
      <w:r w:rsidRPr="00FA79A0">
        <w:rPr>
          <w:rFonts w:hint="eastAsia"/>
        </w:rPr>
        <w:t xml:space="preserve">A shared viewing experience </w:t>
      </w:r>
      <w:r w:rsidRPr="00FA79A0">
        <w:t xml:space="preserve">which </w:t>
      </w:r>
      <w:r w:rsidRPr="00FA79A0">
        <w:rPr>
          <w:rFonts w:hint="eastAsia"/>
        </w:rPr>
        <w:t xml:space="preserve">stimulates </w:t>
      </w:r>
      <w:r w:rsidRPr="00FA79A0">
        <w:t xml:space="preserve">emotions within audiences at </w:t>
      </w:r>
      <w:r w:rsidRPr="00FA79A0">
        <w:rPr>
          <w:rFonts w:hint="eastAsia"/>
        </w:rPr>
        <w:t xml:space="preserve">both event site and </w:t>
      </w:r>
      <w:r w:rsidRPr="00FA79A0">
        <w:t xml:space="preserve">remote sites, as if </w:t>
      </w:r>
      <w:r w:rsidRPr="00FA79A0">
        <w:rPr>
          <w:rFonts w:hint="eastAsia"/>
        </w:rPr>
        <w:t>the ones at remote sites</w:t>
      </w:r>
      <w:r w:rsidRPr="00FA79A0">
        <w:t xml:space="preserve"> wander</w:t>
      </w:r>
      <w:r w:rsidRPr="00FA79A0">
        <w:rPr>
          <w:rFonts w:hint="eastAsia"/>
        </w:rPr>
        <w:t>ed</w:t>
      </w:r>
      <w:r w:rsidRPr="00FA79A0">
        <w:t xml:space="preserve"> into substantial event site and watch</w:t>
      </w:r>
      <w:r w:rsidRPr="00FA79A0">
        <w:rPr>
          <w:rFonts w:hint="eastAsia"/>
        </w:rPr>
        <w:t>ed</w:t>
      </w:r>
      <w:r w:rsidRPr="00FA79A0">
        <w:t xml:space="preserve"> actual</w:t>
      </w:r>
      <w:r w:rsidR="00991F0D" w:rsidRPr="00FA79A0">
        <w:t xml:space="preserve"> live</w:t>
      </w:r>
      <w:r w:rsidRPr="00FA79A0">
        <w:t xml:space="preserve"> events in front of them, </w:t>
      </w:r>
      <w:r w:rsidR="00991F0D" w:rsidRPr="00FA79A0">
        <w:t xml:space="preserve">with </w:t>
      </w:r>
      <w:r w:rsidRPr="00FA79A0">
        <w:t xml:space="preserve">high-realistic sensations brought by a combination of multimedia technologies such as </w:t>
      </w:r>
      <w:r w:rsidRPr="00FA79A0">
        <w:rPr>
          <w:rFonts w:hint="eastAsia"/>
        </w:rPr>
        <w:t xml:space="preserve">sensorial information </w:t>
      </w:r>
      <w:r w:rsidRPr="00FA79A0">
        <w:t>acquisition, media processing, media transport</w:t>
      </w:r>
      <w:r w:rsidRPr="00FA79A0">
        <w:rPr>
          <w:rFonts w:hint="eastAsia"/>
        </w:rPr>
        <w:t>, media synchronization</w:t>
      </w:r>
      <w:r w:rsidRPr="00FA79A0">
        <w:t xml:space="preserve"> and media presentation.</w:t>
      </w:r>
    </w:p>
    <w:p w:rsidR="00AD646A" w:rsidRPr="00FA79A0" w:rsidRDefault="00AD646A" w:rsidP="00AD646A">
      <w:pPr>
        <w:pStyle w:val="Heading2"/>
        <w:numPr>
          <w:ilvl w:val="1"/>
          <w:numId w:val="14"/>
        </w:numPr>
      </w:pPr>
      <w:bookmarkStart w:id="27" w:name="_Toc472642619"/>
      <w:bookmarkStart w:id="28" w:name="_Toc472634738"/>
      <w:bookmarkStart w:id="29" w:name="_Toc472704927"/>
      <w:bookmarkStart w:id="30" w:name="_Toc519703720"/>
      <w:r w:rsidRPr="00FA79A0">
        <w:t>Terms defined in this Recommendation</w:t>
      </w:r>
      <w:bookmarkEnd w:id="27"/>
      <w:bookmarkEnd w:id="28"/>
      <w:bookmarkEnd w:id="29"/>
      <w:bookmarkEnd w:id="30"/>
    </w:p>
    <w:p w:rsidR="00AD646A" w:rsidRPr="00FA79A0" w:rsidRDefault="00AD646A" w:rsidP="00AD646A">
      <w:r w:rsidRPr="00FA79A0">
        <w:t>There is no term defined in this Recommendation.</w:t>
      </w:r>
    </w:p>
    <w:p w:rsidR="00AD646A" w:rsidRPr="00FA79A0" w:rsidRDefault="00AD646A" w:rsidP="00AD646A">
      <w:pPr>
        <w:pStyle w:val="Heading1"/>
        <w:numPr>
          <w:ilvl w:val="0"/>
          <w:numId w:val="14"/>
        </w:numPr>
      </w:pPr>
      <w:bookmarkStart w:id="31" w:name="_Toc472704928"/>
      <w:bookmarkStart w:id="32" w:name="_Toc472634739"/>
      <w:bookmarkStart w:id="33" w:name="_Toc472642620"/>
      <w:bookmarkStart w:id="34" w:name="_Toc519703721"/>
      <w:r w:rsidRPr="00FA79A0">
        <w:t>Abbreviations and acronyms</w:t>
      </w:r>
      <w:bookmarkEnd w:id="31"/>
      <w:bookmarkEnd w:id="32"/>
      <w:bookmarkEnd w:id="33"/>
      <w:bookmarkEnd w:id="34"/>
    </w:p>
    <w:p w:rsidR="00AD646A" w:rsidRPr="00FA79A0" w:rsidRDefault="00AD646A" w:rsidP="00AD646A">
      <w:r w:rsidRPr="00FA79A0">
        <w:t>This Recommendation uses the following abbreviations and acronyms:</w:t>
      </w:r>
    </w:p>
    <w:tbl>
      <w:tblPr>
        <w:tblStyle w:val="TableGrid"/>
        <w:tblW w:w="9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7"/>
        <w:gridCol w:w="8277"/>
      </w:tblGrid>
      <w:tr w:rsidR="00AD646A" w:rsidRPr="00FA79A0" w:rsidTr="00051F2C">
        <w:tc>
          <w:tcPr>
            <w:tcW w:w="1417" w:type="dxa"/>
            <w:shd w:val="clear" w:color="auto" w:fill="auto"/>
          </w:tcPr>
          <w:p w:rsidR="00AD646A" w:rsidRPr="00FA79A0" w:rsidRDefault="00AD646A" w:rsidP="00051F2C">
            <w:r w:rsidRPr="00FA79A0">
              <w:t>ILE</w:t>
            </w:r>
          </w:p>
        </w:tc>
        <w:tc>
          <w:tcPr>
            <w:tcW w:w="8277" w:type="dxa"/>
            <w:shd w:val="clear" w:color="auto" w:fill="auto"/>
          </w:tcPr>
          <w:p w:rsidR="00AD646A" w:rsidRPr="00FA79A0" w:rsidRDefault="00AD646A" w:rsidP="00051F2C">
            <w:r w:rsidRPr="00FA79A0">
              <w:t>Immersive Live Experience</w:t>
            </w:r>
          </w:p>
        </w:tc>
      </w:tr>
      <w:tr w:rsidR="00AD646A" w:rsidRPr="00FA79A0" w:rsidTr="00051F2C">
        <w:tc>
          <w:tcPr>
            <w:tcW w:w="1417" w:type="dxa"/>
            <w:shd w:val="clear" w:color="auto" w:fill="auto"/>
          </w:tcPr>
          <w:p w:rsidR="00AD646A" w:rsidRPr="00FA79A0" w:rsidRDefault="00AD646A" w:rsidP="00051F2C">
            <w:r w:rsidRPr="00FA79A0">
              <w:t>VR</w:t>
            </w:r>
          </w:p>
        </w:tc>
        <w:tc>
          <w:tcPr>
            <w:tcW w:w="8277" w:type="dxa"/>
            <w:shd w:val="clear" w:color="auto" w:fill="auto"/>
          </w:tcPr>
          <w:p w:rsidR="00AD646A" w:rsidRPr="00FA79A0" w:rsidRDefault="00AD646A" w:rsidP="00051F2C">
            <w:r w:rsidRPr="00FA79A0">
              <w:t>Virtual Reality</w:t>
            </w:r>
          </w:p>
        </w:tc>
      </w:tr>
      <w:tr w:rsidR="00AD646A" w:rsidRPr="00FA79A0" w:rsidTr="00051F2C">
        <w:tc>
          <w:tcPr>
            <w:tcW w:w="1417" w:type="dxa"/>
            <w:shd w:val="clear" w:color="auto" w:fill="auto"/>
          </w:tcPr>
          <w:p w:rsidR="00AD646A" w:rsidRPr="00FA79A0" w:rsidRDefault="00AD646A" w:rsidP="00051F2C">
            <w:r w:rsidRPr="00FA79A0">
              <w:t>AR</w:t>
            </w:r>
          </w:p>
        </w:tc>
        <w:tc>
          <w:tcPr>
            <w:tcW w:w="8277" w:type="dxa"/>
            <w:shd w:val="clear" w:color="auto" w:fill="auto"/>
          </w:tcPr>
          <w:p w:rsidR="00AD646A" w:rsidRPr="00FA79A0" w:rsidRDefault="00AD646A" w:rsidP="00051F2C">
            <w:r w:rsidRPr="00FA79A0">
              <w:t>Augmented Reality</w:t>
            </w:r>
          </w:p>
        </w:tc>
      </w:tr>
      <w:tr w:rsidR="00AD646A" w:rsidRPr="00FA79A0" w:rsidTr="00051F2C">
        <w:tc>
          <w:tcPr>
            <w:tcW w:w="1417" w:type="dxa"/>
            <w:shd w:val="clear" w:color="auto" w:fill="auto"/>
          </w:tcPr>
          <w:p w:rsidR="00AD646A" w:rsidRPr="00FA79A0" w:rsidRDefault="00AD646A" w:rsidP="00051F2C">
            <w:r w:rsidRPr="00FA79A0">
              <w:t>HMD</w:t>
            </w:r>
          </w:p>
        </w:tc>
        <w:tc>
          <w:tcPr>
            <w:tcW w:w="8277" w:type="dxa"/>
            <w:shd w:val="clear" w:color="auto" w:fill="auto"/>
          </w:tcPr>
          <w:p w:rsidR="00AD646A" w:rsidRPr="00FA79A0" w:rsidRDefault="00AD646A" w:rsidP="00051F2C">
            <w:r w:rsidRPr="00FA79A0">
              <w:t>Head mounted device</w:t>
            </w:r>
          </w:p>
        </w:tc>
      </w:tr>
      <w:tr w:rsidR="00AD646A" w:rsidRPr="00FA79A0" w:rsidTr="00051F2C">
        <w:tc>
          <w:tcPr>
            <w:tcW w:w="1417" w:type="dxa"/>
            <w:shd w:val="clear" w:color="auto" w:fill="auto"/>
          </w:tcPr>
          <w:p w:rsidR="00AD646A" w:rsidRPr="00FA79A0" w:rsidRDefault="00AD646A" w:rsidP="00051F2C">
            <w:r w:rsidRPr="00FA79A0">
              <w:lastRenderedPageBreak/>
              <w:t>DOF</w:t>
            </w:r>
          </w:p>
        </w:tc>
        <w:tc>
          <w:tcPr>
            <w:tcW w:w="8277" w:type="dxa"/>
            <w:shd w:val="clear" w:color="auto" w:fill="auto"/>
          </w:tcPr>
          <w:p w:rsidR="00AD646A" w:rsidRPr="00FA79A0" w:rsidRDefault="00AD646A" w:rsidP="00051F2C">
            <w:r w:rsidRPr="00FA79A0">
              <w:t>Degree of Freedom</w:t>
            </w:r>
          </w:p>
        </w:tc>
      </w:tr>
      <w:tr w:rsidR="00493637" w:rsidRPr="00FA79A0" w:rsidTr="00051F2C">
        <w:tc>
          <w:tcPr>
            <w:tcW w:w="1417" w:type="dxa"/>
            <w:shd w:val="clear" w:color="auto" w:fill="auto"/>
          </w:tcPr>
          <w:p w:rsidR="00493637" w:rsidRPr="00FA79A0" w:rsidRDefault="00493637" w:rsidP="00051F2C">
            <w:r w:rsidRPr="00FA79A0">
              <w:rPr>
                <w:rFonts w:eastAsia="SimSun"/>
              </w:rPr>
              <w:t>UAV</w:t>
            </w:r>
          </w:p>
        </w:tc>
        <w:tc>
          <w:tcPr>
            <w:tcW w:w="8277" w:type="dxa"/>
            <w:shd w:val="clear" w:color="auto" w:fill="auto"/>
          </w:tcPr>
          <w:p w:rsidR="00493637" w:rsidRPr="00FA79A0" w:rsidRDefault="00493637" w:rsidP="00051F2C">
            <w:r w:rsidRPr="00FA79A0">
              <w:rPr>
                <w:rFonts w:eastAsia="MS Mincho"/>
              </w:rPr>
              <w:t>Unmanned</w:t>
            </w:r>
            <w:r w:rsidRPr="00FA79A0">
              <w:rPr>
                <w:rFonts w:eastAsia="MS Mincho" w:hint="eastAsia"/>
              </w:rPr>
              <w:t xml:space="preserve"> </w:t>
            </w:r>
            <w:r w:rsidRPr="00FA79A0">
              <w:rPr>
                <w:rFonts w:eastAsia="MS Mincho"/>
              </w:rPr>
              <w:t>Aer</w:t>
            </w:r>
            <w:r w:rsidRPr="00FA79A0">
              <w:rPr>
                <w:rFonts w:eastAsia="MS Mincho" w:hint="eastAsia"/>
              </w:rPr>
              <w:t>ial Vehicle</w:t>
            </w:r>
          </w:p>
        </w:tc>
      </w:tr>
      <w:tr w:rsidR="0076644F" w:rsidRPr="00FA79A0" w:rsidTr="00051F2C">
        <w:tc>
          <w:tcPr>
            <w:tcW w:w="1417" w:type="dxa"/>
            <w:shd w:val="clear" w:color="auto" w:fill="auto"/>
          </w:tcPr>
          <w:p w:rsidR="0076644F" w:rsidRPr="00FA79A0" w:rsidRDefault="0076644F" w:rsidP="00051F2C">
            <w:pPr>
              <w:rPr>
                <w:rFonts w:eastAsia="SimSun"/>
              </w:rPr>
            </w:pPr>
            <w:r w:rsidRPr="00FA79A0">
              <w:t>HEVC</w:t>
            </w:r>
          </w:p>
        </w:tc>
        <w:tc>
          <w:tcPr>
            <w:tcW w:w="8277" w:type="dxa"/>
            <w:shd w:val="clear" w:color="auto" w:fill="auto"/>
          </w:tcPr>
          <w:p w:rsidR="0076644F" w:rsidRPr="00FA79A0" w:rsidRDefault="0076644F">
            <w:pPr>
              <w:rPr>
                <w:rFonts w:eastAsia="MS Mincho"/>
              </w:rPr>
            </w:pPr>
            <w:r w:rsidRPr="00FA79A0">
              <w:rPr>
                <w:rFonts w:eastAsia="MS Mincho" w:hint="eastAsia"/>
              </w:rPr>
              <w:t xml:space="preserve">High </w:t>
            </w:r>
            <w:r w:rsidRPr="00FA79A0">
              <w:rPr>
                <w:rFonts w:eastAsia="MS Mincho"/>
              </w:rPr>
              <w:t>Efficiency</w:t>
            </w:r>
            <w:r w:rsidRPr="00FA79A0">
              <w:rPr>
                <w:rFonts w:eastAsia="MS Mincho" w:hint="eastAsia"/>
              </w:rPr>
              <w:t xml:space="preserve"> Video Coding</w:t>
            </w:r>
          </w:p>
        </w:tc>
      </w:tr>
      <w:tr w:rsidR="00866F07" w:rsidRPr="00FA79A0" w:rsidTr="00051F2C">
        <w:tc>
          <w:tcPr>
            <w:tcW w:w="1417" w:type="dxa"/>
            <w:shd w:val="clear" w:color="auto" w:fill="auto"/>
          </w:tcPr>
          <w:p w:rsidR="00866F07" w:rsidRPr="00FA79A0" w:rsidRDefault="00866F07" w:rsidP="00051F2C">
            <w:r w:rsidRPr="00FA79A0">
              <w:rPr>
                <w:rFonts w:hint="eastAsia"/>
              </w:rPr>
              <w:t>CI</w:t>
            </w:r>
          </w:p>
        </w:tc>
        <w:tc>
          <w:tcPr>
            <w:tcW w:w="8277" w:type="dxa"/>
            <w:shd w:val="clear" w:color="auto" w:fill="auto"/>
          </w:tcPr>
          <w:p w:rsidR="00866F07" w:rsidRPr="00FA79A0" w:rsidRDefault="00EB5D7B" w:rsidP="0076644F">
            <w:pPr>
              <w:rPr>
                <w:rFonts w:eastAsia="MS Mincho"/>
              </w:rPr>
            </w:pPr>
            <w:r w:rsidRPr="00FA79A0">
              <w:rPr>
                <w:rFonts w:eastAsia="MS Mincho"/>
              </w:rPr>
              <w:t>C</w:t>
            </w:r>
            <w:r w:rsidR="00866F07" w:rsidRPr="00FA79A0">
              <w:rPr>
                <w:rFonts w:eastAsia="MS Mincho"/>
              </w:rPr>
              <w:t xml:space="preserve">omposition </w:t>
            </w:r>
            <w:r w:rsidRPr="00FA79A0">
              <w:rPr>
                <w:rFonts w:eastAsia="MS Mincho"/>
              </w:rPr>
              <w:t>I</w:t>
            </w:r>
            <w:r w:rsidR="00866F07" w:rsidRPr="00FA79A0">
              <w:rPr>
                <w:rFonts w:eastAsia="MS Mincho"/>
              </w:rPr>
              <w:t>nformation</w:t>
            </w:r>
          </w:p>
        </w:tc>
      </w:tr>
      <w:tr w:rsidR="00EB5D7B" w:rsidRPr="00FA79A0" w:rsidTr="00051F2C">
        <w:tc>
          <w:tcPr>
            <w:tcW w:w="1417" w:type="dxa"/>
            <w:shd w:val="clear" w:color="auto" w:fill="auto"/>
          </w:tcPr>
          <w:p w:rsidR="00EB5D7B" w:rsidRPr="00FA79A0" w:rsidRDefault="00EB5D7B" w:rsidP="00051F2C">
            <w:r w:rsidRPr="00FA79A0">
              <w:t>OMAF</w:t>
            </w:r>
          </w:p>
        </w:tc>
        <w:tc>
          <w:tcPr>
            <w:tcW w:w="8277" w:type="dxa"/>
            <w:shd w:val="clear" w:color="auto" w:fill="auto"/>
          </w:tcPr>
          <w:p w:rsidR="00EB5D7B" w:rsidRPr="00FA79A0" w:rsidRDefault="00EB5D7B" w:rsidP="0076644F">
            <w:pPr>
              <w:rPr>
                <w:rFonts w:eastAsia="MS Mincho"/>
              </w:rPr>
            </w:pPr>
            <w:r w:rsidRPr="00FA79A0">
              <w:rPr>
                <w:rFonts w:eastAsia="MS Mincho"/>
              </w:rPr>
              <w:t>Omnidirectional MediA Format</w:t>
            </w:r>
          </w:p>
        </w:tc>
      </w:tr>
    </w:tbl>
    <w:p w:rsidR="00AD646A" w:rsidRPr="00FA79A0" w:rsidRDefault="00AD646A" w:rsidP="00AD646A">
      <w:pPr>
        <w:pStyle w:val="Heading1"/>
        <w:numPr>
          <w:ilvl w:val="0"/>
          <w:numId w:val="14"/>
        </w:numPr>
      </w:pPr>
      <w:bookmarkStart w:id="35" w:name="_Toc472704929"/>
      <w:bookmarkStart w:id="36" w:name="_Toc472642621"/>
      <w:bookmarkStart w:id="37" w:name="_Toc472634740"/>
      <w:bookmarkStart w:id="38" w:name="_Toc519703722"/>
      <w:r w:rsidRPr="00FA79A0">
        <w:t>Conventions</w:t>
      </w:r>
      <w:bookmarkEnd w:id="35"/>
      <w:bookmarkEnd w:id="36"/>
      <w:bookmarkEnd w:id="37"/>
      <w:bookmarkEnd w:id="38"/>
    </w:p>
    <w:p w:rsidR="00AD646A" w:rsidRPr="00FA79A0" w:rsidRDefault="00AD646A" w:rsidP="00AD646A">
      <w:pPr>
        <w:pStyle w:val="Normalbeforetable"/>
      </w:pPr>
      <w:r w:rsidRPr="00FA79A0">
        <w:rPr>
          <w:rFonts w:hint="eastAsia"/>
        </w:rPr>
        <w:t>Service Scenarios</w:t>
      </w:r>
      <w:r w:rsidRPr="00FA79A0">
        <w:t xml:space="preserve"> in this Recommendation are described by the following template</w:t>
      </w:r>
      <w:r w:rsidRPr="00FA79A0">
        <w:rPr>
          <w:rFonts w:hint="eastAsia"/>
        </w:rPr>
        <w:t xml:space="preserve">, in relation with </w:t>
      </w:r>
      <w:r w:rsidRPr="00FA79A0">
        <w:t>other</w:t>
      </w:r>
      <w:r w:rsidRPr="00FA79A0">
        <w:rPr>
          <w:rFonts w:hint="eastAsia"/>
        </w:rPr>
        <w:t xml:space="preserve"> relative Recommendations; Use Cases, Requirements, etc.</w:t>
      </w:r>
    </w:p>
    <w:tbl>
      <w:tblPr>
        <w:tblStyle w:val="TableGrid"/>
        <w:tblW w:w="9766"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246"/>
        <w:gridCol w:w="6520"/>
      </w:tblGrid>
      <w:tr w:rsidR="00AD646A" w:rsidRPr="00FA79A0" w:rsidTr="00051F2C">
        <w:trPr>
          <w:tblHeader/>
          <w:jc w:val="center"/>
        </w:trPr>
        <w:tc>
          <w:tcPr>
            <w:tcW w:w="3246" w:type="dxa"/>
            <w:tcBorders>
              <w:top w:val="single" w:sz="12" w:space="0" w:color="auto"/>
              <w:bottom w:val="single" w:sz="12" w:space="0" w:color="auto"/>
            </w:tcBorders>
            <w:shd w:val="clear" w:color="auto" w:fill="auto"/>
          </w:tcPr>
          <w:p w:rsidR="00AD646A" w:rsidRPr="00FA79A0" w:rsidRDefault="00AD646A">
            <w:pPr>
              <w:pStyle w:val="Tablehead"/>
            </w:pPr>
            <w:r w:rsidRPr="00FA79A0">
              <w:t xml:space="preserve">Title-X: high-level </w:t>
            </w:r>
            <w:r w:rsidR="00EC3853" w:rsidRPr="00FA79A0">
              <w:rPr>
                <w:rFonts w:eastAsia="MS Mincho" w:hint="eastAsia"/>
                <w:lang w:eastAsia="ja-JP"/>
              </w:rPr>
              <w:t>service scenario</w:t>
            </w:r>
            <w:r w:rsidRPr="00FA79A0">
              <w:t xml:space="preserve"> title</w:t>
            </w:r>
          </w:p>
        </w:tc>
        <w:tc>
          <w:tcPr>
            <w:tcW w:w="6520" w:type="dxa"/>
            <w:tcBorders>
              <w:top w:val="single" w:sz="12" w:space="0" w:color="auto"/>
              <w:bottom w:val="single" w:sz="12" w:space="0" w:color="auto"/>
            </w:tcBorders>
            <w:shd w:val="clear" w:color="auto" w:fill="auto"/>
          </w:tcPr>
          <w:p w:rsidR="00AD646A" w:rsidRPr="00FA79A0" w:rsidRDefault="00AD646A">
            <w:pPr>
              <w:pStyle w:val="Tablehead"/>
            </w:pPr>
            <w:r w:rsidRPr="00FA79A0">
              <w:t xml:space="preserve">Sub-title: Specific title of </w:t>
            </w:r>
            <w:r w:rsidR="00EC3853" w:rsidRPr="00FA79A0">
              <w:rPr>
                <w:rFonts w:eastAsia="MS Mincho" w:hint="eastAsia"/>
                <w:lang w:eastAsia="ja-JP"/>
              </w:rPr>
              <w:t>service scenario</w:t>
            </w:r>
            <w:r w:rsidRPr="00FA79A0">
              <w:t xml:space="preserve"> related to the high-level </w:t>
            </w:r>
            <w:r w:rsidR="00EC3853" w:rsidRPr="00FA79A0">
              <w:rPr>
                <w:rFonts w:eastAsia="MS Mincho" w:hint="eastAsia"/>
                <w:lang w:eastAsia="ja-JP"/>
              </w:rPr>
              <w:t>service scenario</w:t>
            </w:r>
          </w:p>
        </w:tc>
      </w:tr>
      <w:tr w:rsidR="00AD646A" w:rsidRPr="00FA79A0" w:rsidTr="00051F2C">
        <w:trPr>
          <w:jc w:val="center"/>
        </w:trPr>
        <w:tc>
          <w:tcPr>
            <w:tcW w:w="3246"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6520" w:type="dxa"/>
            <w:tcBorders>
              <w:top w:val="single" w:sz="12" w:space="0" w:color="auto"/>
            </w:tcBorders>
            <w:shd w:val="clear" w:color="auto" w:fill="auto"/>
          </w:tcPr>
          <w:p w:rsidR="00AD646A" w:rsidRPr="00FA79A0" w:rsidRDefault="00AD646A">
            <w:pPr>
              <w:pStyle w:val="Tabletext"/>
            </w:pPr>
            <w:r w:rsidRPr="00FA79A0">
              <w:t xml:space="preserve">General description for </w:t>
            </w:r>
            <w:r w:rsidR="00EC3853" w:rsidRPr="00FA79A0">
              <w:rPr>
                <w:rFonts w:eastAsia="MS Mincho" w:hint="eastAsia"/>
                <w:lang w:eastAsia="ja-JP"/>
              </w:rPr>
              <w:t>service scenario</w:t>
            </w:r>
            <w:r w:rsidRPr="00FA79A0">
              <w:t xml:space="preserve"> of I</w:t>
            </w:r>
            <w:r w:rsidR="00EC3853" w:rsidRPr="00FA79A0">
              <w:rPr>
                <w:rFonts w:eastAsia="MS Mincho" w:hint="eastAsia"/>
                <w:lang w:eastAsia="ja-JP"/>
              </w:rPr>
              <w:t>LE</w:t>
            </w:r>
          </w:p>
        </w:tc>
      </w:tr>
      <w:tr w:rsidR="00AD646A" w:rsidRPr="00FA79A0" w:rsidTr="00051F2C">
        <w:trPr>
          <w:jc w:val="center"/>
        </w:trPr>
        <w:tc>
          <w:tcPr>
            <w:tcW w:w="3246" w:type="dxa"/>
            <w:shd w:val="clear" w:color="auto" w:fill="auto"/>
          </w:tcPr>
          <w:p w:rsidR="00AD646A" w:rsidRPr="00FA79A0" w:rsidRDefault="00AD646A" w:rsidP="00051F2C">
            <w:pPr>
              <w:pStyle w:val="Tabletext"/>
            </w:pPr>
            <w:r w:rsidRPr="00FA79A0">
              <w:rPr>
                <w:rFonts w:hint="eastAsia"/>
              </w:rPr>
              <w:t>Service Sc</w:t>
            </w:r>
            <w:r w:rsidRPr="00FA79A0">
              <w:rPr>
                <w:rFonts w:eastAsia="Malgun Gothic" w:hint="eastAsia"/>
              </w:rPr>
              <w:t>enario</w:t>
            </w:r>
          </w:p>
        </w:tc>
        <w:tc>
          <w:tcPr>
            <w:tcW w:w="6520" w:type="dxa"/>
            <w:shd w:val="clear" w:color="auto" w:fill="auto"/>
          </w:tcPr>
          <w:p w:rsidR="00AD646A" w:rsidRPr="00FA79A0" w:rsidRDefault="00AD646A" w:rsidP="00051F2C">
            <w:pPr>
              <w:pStyle w:val="Tabletext"/>
            </w:pPr>
            <w:r w:rsidRPr="00FA79A0">
              <w:rPr>
                <w:rFonts w:eastAsia="Malgun Gothic" w:hint="eastAsia"/>
              </w:rPr>
              <w:t>General explanation of how a service works</w:t>
            </w:r>
          </w:p>
        </w:tc>
      </w:tr>
      <w:tr w:rsidR="00AD646A" w:rsidRPr="00FA79A0" w:rsidTr="00051F2C">
        <w:trPr>
          <w:jc w:val="center"/>
        </w:trPr>
        <w:tc>
          <w:tcPr>
            <w:tcW w:w="3246" w:type="dxa"/>
            <w:shd w:val="clear" w:color="auto" w:fill="auto"/>
          </w:tcPr>
          <w:p w:rsidR="00AD646A" w:rsidRPr="00FA79A0" w:rsidRDefault="00AD646A" w:rsidP="00051F2C">
            <w:pPr>
              <w:pStyle w:val="Tabletext"/>
            </w:pPr>
            <w:r w:rsidRPr="00FA79A0">
              <w:t>Stakeholders(Actors)/ Domains</w:t>
            </w:r>
          </w:p>
        </w:tc>
        <w:tc>
          <w:tcPr>
            <w:tcW w:w="6520" w:type="dxa"/>
            <w:shd w:val="clear" w:color="auto" w:fill="auto"/>
          </w:tcPr>
          <w:p w:rsidR="00AD646A" w:rsidRPr="00FA79A0" w:rsidRDefault="00AD646A">
            <w:pPr>
              <w:pStyle w:val="Tabletext"/>
            </w:pPr>
            <w:r w:rsidRPr="00FA79A0">
              <w:t>Roles of related stakeholders and domains</w:t>
            </w:r>
          </w:p>
        </w:tc>
      </w:tr>
      <w:tr w:rsidR="00AD646A" w:rsidRPr="00FA79A0" w:rsidTr="00051F2C">
        <w:trPr>
          <w:jc w:val="center"/>
        </w:trPr>
        <w:tc>
          <w:tcPr>
            <w:tcW w:w="3246" w:type="dxa"/>
            <w:shd w:val="clear" w:color="auto" w:fill="auto"/>
          </w:tcPr>
          <w:p w:rsidR="00AD646A" w:rsidRPr="00FA79A0" w:rsidRDefault="00AD646A" w:rsidP="00051F2C">
            <w:pPr>
              <w:pStyle w:val="Tabletext"/>
            </w:pPr>
            <w:r w:rsidRPr="00FA79A0">
              <w:t>Main Requirements</w:t>
            </w:r>
          </w:p>
        </w:tc>
        <w:tc>
          <w:tcPr>
            <w:tcW w:w="6520" w:type="dxa"/>
            <w:shd w:val="clear" w:color="auto" w:fill="auto"/>
          </w:tcPr>
          <w:p w:rsidR="00AD646A" w:rsidRPr="00FA79A0" w:rsidRDefault="00AD646A" w:rsidP="00051F2C">
            <w:pPr>
              <w:pStyle w:val="Tabletext"/>
            </w:pPr>
            <w:r w:rsidRPr="00FA79A0">
              <w:t>Service and Technical Requirements</w:t>
            </w:r>
          </w:p>
        </w:tc>
      </w:tr>
      <w:tr w:rsidR="00AD646A" w:rsidRPr="00FA79A0" w:rsidTr="00051F2C">
        <w:trPr>
          <w:jc w:val="center"/>
        </w:trPr>
        <w:tc>
          <w:tcPr>
            <w:tcW w:w="3246" w:type="dxa"/>
            <w:shd w:val="clear" w:color="auto" w:fill="auto"/>
          </w:tcPr>
          <w:p w:rsidR="00AD646A" w:rsidRPr="00FA79A0" w:rsidRDefault="00AD646A" w:rsidP="00051F2C">
            <w:pPr>
              <w:pStyle w:val="Tabletext"/>
            </w:pPr>
            <w:r w:rsidRPr="00FA79A0">
              <w:t>Source(References)</w:t>
            </w:r>
          </w:p>
        </w:tc>
        <w:tc>
          <w:tcPr>
            <w:tcW w:w="6520" w:type="dxa"/>
            <w:shd w:val="clear" w:color="auto" w:fill="auto"/>
          </w:tcPr>
          <w:p w:rsidR="00AD646A" w:rsidRPr="00FA79A0" w:rsidRDefault="00EC3853">
            <w:pPr>
              <w:pStyle w:val="Tabletext"/>
            </w:pPr>
            <w:r w:rsidRPr="00FA79A0">
              <w:rPr>
                <w:rFonts w:eastAsia="MS Mincho" w:hint="eastAsia"/>
                <w:lang w:eastAsia="ja-JP"/>
              </w:rPr>
              <w:t>Use cases in Appendix I</w:t>
            </w:r>
            <w:r w:rsidR="00AD646A" w:rsidRPr="00FA79A0">
              <w:t xml:space="preserve"> and/or reference document, websites</w:t>
            </w:r>
          </w:p>
        </w:tc>
      </w:tr>
    </w:tbl>
    <w:p w:rsidR="00AD646A" w:rsidRPr="00FA79A0" w:rsidRDefault="00AD646A" w:rsidP="00AD646A">
      <w:pPr>
        <w:pStyle w:val="Heading1"/>
        <w:numPr>
          <w:ilvl w:val="0"/>
          <w:numId w:val="14"/>
        </w:numPr>
      </w:pPr>
      <w:bookmarkStart w:id="39" w:name="_Toc472642622"/>
      <w:bookmarkStart w:id="40" w:name="_Toc472704930"/>
      <w:bookmarkStart w:id="41" w:name="_Toc472634741"/>
      <w:bookmarkStart w:id="42" w:name="_Toc519703723"/>
      <w:r w:rsidRPr="00FA79A0">
        <w:t xml:space="preserve">High-level </w:t>
      </w:r>
      <w:r w:rsidRPr="00FA79A0">
        <w:rPr>
          <w:rFonts w:eastAsia="MS Mincho"/>
        </w:rPr>
        <w:t>service category</w:t>
      </w:r>
      <w:bookmarkEnd w:id="39"/>
      <w:bookmarkEnd w:id="40"/>
      <w:bookmarkEnd w:id="41"/>
      <w:bookmarkEnd w:id="42"/>
    </w:p>
    <w:p w:rsidR="00AD646A" w:rsidRPr="00FA79A0" w:rsidRDefault="00AD646A" w:rsidP="00AD646A">
      <w:pPr>
        <w:rPr>
          <w:rFonts w:eastAsia="MS Mincho"/>
        </w:rPr>
      </w:pPr>
      <w:r w:rsidRPr="00FA79A0">
        <w:t xml:space="preserve">This </w:t>
      </w:r>
      <w:r w:rsidRPr="00FA79A0">
        <w:rPr>
          <w:rFonts w:eastAsia="MS Mincho" w:hint="eastAsia"/>
        </w:rPr>
        <w:t>Clause</w:t>
      </w:r>
      <w:r w:rsidRPr="00FA79A0">
        <w:t xml:space="preserve"> provides a brief description for high-level </w:t>
      </w:r>
      <w:r w:rsidRPr="00FA79A0">
        <w:rPr>
          <w:rFonts w:eastAsia="MS Mincho" w:hint="eastAsia"/>
        </w:rPr>
        <w:t>service category</w:t>
      </w:r>
      <w:r w:rsidRPr="00FA79A0">
        <w:t xml:space="preserve"> shown in Fig</w:t>
      </w:r>
      <w:r w:rsidRPr="00FA79A0">
        <w:rPr>
          <w:rFonts w:eastAsia="MS Mincho" w:hint="eastAsia"/>
        </w:rPr>
        <w:t>.</w:t>
      </w:r>
      <w:r w:rsidRPr="00FA79A0">
        <w:t xml:space="preserve"> 1.</w:t>
      </w:r>
      <w:r w:rsidRPr="00FA79A0">
        <w:rPr>
          <w:rFonts w:eastAsia="MS Mincho" w:hint="eastAsia"/>
        </w:rPr>
        <w:t xml:space="preserve"> ILE services or use cases can be classified to several categories, such as </w:t>
      </w:r>
      <w:r w:rsidR="004E472B" w:rsidRPr="00FA79A0">
        <w:rPr>
          <w:rFonts w:eastAsia="MS Mincho"/>
        </w:rPr>
        <w:t xml:space="preserve">Live </w:t>
      </w:r>
      <w:r w:rsidRPr="00FA79A0">
        <w:rPr>
          <w:rFonts w:eastAsia="MS Mincho" w:hint="eastAsia"/>
        </w:rPr>
        <w:t>sports scenarios, Entertainment scenarios, Telepresence scenarios, and more.</w:t>
      </w:r>
    </w:p>
    <w:p w:rsidR="00AD646A" w:rsidRPr="00FA79A0" w:rsidRDefault="00AD646A" w:rsidP="00AD646A">
      <w:pPr>
        <w:jc w:val="center"/>
      </w:pPr>
      <w:r w:rsidRPr="00FA79A0">
        <w:rPr>
          <w:noProof/>
          <w:lang w:eastAsia="en-GB"/>
        </w:rPr>
        <w:drawing>
          <wp:inline distT="0" distB="0" distL="0" distR="0" wp14:anchorId="25F5C67D" wp14:editId="60CC6BCC">
            <wp:extent cx="5643880" cy="4141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tretch>
                      <a:fillRect/>
                    </a:stretch>
                  </pic:blipFill>
                  <pic:spPr>
                    <a:xfrm>
                      <a:off x="0" y="0"/>
                      <a:ext cx="5645178" cy="4142374"/>
                    </a:xfrm>
                    <a:prstGeom prst="rect">
                      <a:avLst/>
                    </a:prstGeom>
                  </pic:spPr>
                </pic:pic>
              </a:graphicData>
            </a:graphic>
          </wp:inline>
        </w:drawing>
      </w:r>
    </w:p>
    <w:p w:rsidR="00AD646A" w:rsidRPr="00FA79A0" w:rsidRDefault="00AD646A" w:rsidP="00AD646A">
      <w:pPr>
        <w:pStyle w:val="FigureNotitle"/>
        <w:rPr>
          <w:rFonts w:eastAsia="MS Mincho"/>
        </w:rPr>
      </w:pPr>
      <w:bookmarkStart w:id="43" w:name="_Toc519703743"/>
      <w:r w:rsidRPr="00FA79A0">
        <w:lastRenderedPageBreak/>
        <w:t xml:space="preserve">Figure 1 – High-level </w:t>
      </w:r>
      <w:r w:rsidRPr="00FA79A0">
        <w:rPr>
          <w:rFonts w:eastAsia="MS Mincho" w:hint="eastAsia"/>
        </w:rPr>
        <w:t xml:space="preserve">service category of </w:t>
      </w:r>
      <w:r w:rsidRPr="00FA79A0">
        <w:t xml:space="preserve">ILE </w:t>
      </w:r>
      <w:r w:rsidRPr="00FA79A0">
        <w:rPr>
          <w:rFonts w:eastAsia="MS Mincho" w:hint="eastAsia"/>
        </w:rPr>
        <w:t>services</w:t>
      </w:r>
      <w:bookmarkEnd w:id="43"/>
    </w:p>
    <w:p w:rsidR="00AD646A" w:rsidRPr="00FA79A0" w:rsidRDefault="00AD646A" w:rsidP="00AD646A">
      <w:pPr>
        <w:rPr>
          <w:rFonts w:eastAsia="MS Mincho"/>
        </w:rPr>
      </w:pPr>
      <w:r w:rsidRPr="00FA79A0">
        <w:rPr>
          <w:rFonts w:eastAsia="MS Mincho" w:hint="eastAsia"/>
        </w:rPr>
        <w:t>Major categories for use cases of ILE are shown as follows, but not limited to:</w:t>
      </w:r>
    </w:p>
    <w:p w:rsidR="00AD646A" w:rsidRPr="00FA79A0" w:rsidRDefault="00AD646A" w:rsidP="00D374FC">
      <w:pPr>
        <w:numPr>
          <w:ilvl w:val="0"/>
          <w:numId w:val="18"/>
        </w:numPr>
        <w:overflowPunct w:val="0"/>
        <w:autoSpaceDE w:val="0"/>
        <w:autoSpaceDN w:val="0"/>
        <w:adjustRightInd w:val="0"/>
        <w:ind w:left="567" w:hanging="567"/>
        <w:textAlignment w:val="baseline"/>
      </w:pPr>
      <w:r w:rsidRPr="00FA79A0">
        <w:t xml:space="preserve">Live sport scenario: Sports continues to sustain popularity among other contents and present a great opportunity to harness technologies available to further enhance the experience for </w:t>
      </w:r>
      <w:r w:rsidR="004E472B" w:rsidRPr="00FA79A0">
        <w:t>spectators</w:t>
      </w:r>
    </w:p>
    <w:p w:rsidR="00AD646A" w:rsidRPr="00FA79A0" w:rsidRDefault="00AD646A" w:rsidP="00D374FC">
      <w:pPr>
        <w:numPr>
          <w:ilvl w:val="0"/>
          <w:numId w:val="18"/>
        </w:numPr>
        <w:overflowPunct w:val="0"/>
        <w:autoSpaceDE w:val="0"/>
        <w:autoSpaceDN w:val="0"/>
        <w:adjustRightInd w:val="0"/>
        <w:ind w:left="567" w:hanging="567"/>
        <w:textAlignment w:val="baseline"/>
      </w:pPr>
      <w:r w:rsidRPr="00FA79A0">
        <w:t xml:space="preserve">Entertainment scenario: Music concerts or </w:t>
      </w:r>
      <w:r w:rsidR="004E472B" w:rsidRPr="00FA79A0">
        <w:t xml:space="preserve">theatrical </w:t>
      </w:r>
      <w:r w:rsidRPr="00FA79A0">
        <w:t xml:space="preserve">plays require live experience on stage where actors </w:t>
      </w:r>
      <w:r w:rsidR="004E472B" w:rsidRPr="00FA79A0">
        <w:t xml:space="preserve">perform </w:t>
      </w:r>
      <w:r w:rsidRPr="00FA79A0">
        <w:t xml:space="preserve">to appeal to their audiences and there are ways to reproduce the similar or </w:t>
      </w:r>
      <w:r w:rsidR="004E472B" w:rsidRPr="00FA79A0">
        <w:t xml:space="preserve">better </w:t>
      </w:r>
      <w:r w:rsidRPr="00FA79A0">
        <w:t>experience without actors on stage</w:t>
      </w:r>
    </w:p>
    <w:p w:rsidR="00AD646A" w:rsidRPr="00FA79A0" w:rsidRDefault="00AD646A" w:rsidP="00D374FC">
      <w:pPr>
        <w:numPr>
          <w:ilvl w:val="0"/>
          <w:numId w:val="18"/>
        </w:numPr>
        <w:overflowPunct w:val="0"/>
        <w:autoSpaceDE w:val="0"/>
        <w:autoSpaceDN w:val="0"/>
        <w:adjustRightInd w:val="0"/>
        <w:ind w:left="567" w:hanging="567"/>
        <w:textAlignment w:val="baseline"/>
      </w:pPr>
      <w:r w:rsidRPr="00FA79A0">
        <w:t>Telepresence scenario: Figure, either a person or an object, could be transported in real time to remote places as a whole for informative purposes</w:t>
      </w:r>
    </w:p>
    <w:p w:rsidR="00AD646A" w:rsidRPr="00FA79A0" w:rsidRDefault="00AD646A" w:rsidP="00AD646A">
      <w:pPr>
        <w:pStyle w:val="Heading1"/>
        <w:numPr>
          <w:ilvl w:val="0"/>
          <w:numId w:val="14"/>
        </w:numPr>
      </w:pPr>
      <w:bookmarkStart w:id="44" w:name="_Toc472642623"/>
      <w:bookmarkStart w:id="45" w:name="_Toc472704931"/>
      <w:bookmarkStart w:id="46" w:name="_Toc472634742"/>
      <w:bookmarkStart w:id="47" w:name="_Toc470595687"/>
      <w:bookmarkStart w:id="48" w:name="_Toc519703724"/>
      <w:r w:rsidRPr="00FA79A0">
        <w:rPr>
          <w:rFonts w:eastAsia="MS Mincho" w:hint="eastAsia"/>
        </w:rPr>
        <w:t>Categorized Service scenarios</w:t>
      </w:r>
      <w:bookmarkEnd w:id="44"/>
      <w:bookmarkEnd w:id="45"/>
      <w:bookmarkEnd w:id="46"/>
      <w:bookmarkEnd w:id="47"/>
      <w:bookmarkEnd w:id="48"/>
    </w:p>
    <w:p w:rsidR="00AD646A" w:rsidRPr="00FA79A0" w:rsidRDefault="00AD646A" w:rsidP="00AD646A">
      <w:pPr>
        <w:pStyle w:val="Heading2"/>
        <w:numPr>
          <w:ilvl w:val="1"/>
          <w:numId w:val="14"/>
        </w:numPr>
        <w:rPr>
          <w:rFonts w:eastAsia="MS Mincho"/>
        </w:rPr>
      </w:pPr>
      <w:bookmarkStart w:id="49" w:name="_Toc472634743"/>
      <w:bookmarkStart w:id="50" w:name="_Toc472642624"/>
      <w:bookmarkStart w:id="51" w:name="_Toc472704932"/>
      <w:bookmarkStart w:id="52" w:name="_Toc519703725"/>
      <w:r w:rsidRPr="00FA79A0">
        <w:t>Live Sports</w:t>
      </w:r>
      <w:bookmarkEnd w:id="49"/>
      <w:bookmarkEnd w:id="50"/>
      <w:r w:rsidRPr="00FA79A0">
        <w:rPr>
          <w:rFonts w:eastAsia="MS Mincho" w:hint="eastAsia"/>
        </w:rPr>
        <w:t xml:space="preserve"> scenario</w:t>
      </w:r>
      <w:bookmarkEnd w:id="51"/>
      <w:bookmarkEnd w:id="52"/>
    </w:p>
    <w:tbl>
      <w:tblPr>
        <w:tblStyle w:val="TableGrid"/>
        <w:tblW w:w="985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46"/>
        <w:gridCol w:w="7409"/>
      </w:tblGrid>
      <w:tr w:rsidR="00AD646A" w:rsidRPr="00FA79A0" w:rsidTr="00051F2C">
        <w:trPr>
          <w:trHeight w:val="539"/>
          <w:tblHeader/>
          <w:jc w:val="center"/>
        </w:trPr>
        <w:tc>
          <w:tcPr>
            <w:tcW w:w="2446"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t>Live Sports</w:t>
            </w:r>
          </w:p>
        </w:tc>
        <w:tc>
          <w:tcPr>
            <w:tcW w:w="7409"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t>Live Broadcast Service of First-Person Synchronous View</w:t>
            </w:r>
          </w:p>
        </w:tc>
      </w:tr>
      <w:tr w:rsidR="00AD646A" w:rsidRPr="00FA79A0" w:rsidTr="00051F2C">
        <w:trPr>
          <w:trHeight w:val="413"/>
          <w:jc w:val="center"/>
        </w:trPr>
        <w:tc>
          <w:tcPr>
            <w:tcW w:w="2446"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409" w:type="dxa"/>
            <w:tcBorders>
              <w:top w:val="single" w:sz="12" w:space="0" w:color="auto"/>
            </w:tcBorders>
            <w:shd w:val="clear" w:color="auto" w:fill="auto"/>
          </w:tcPr>
          <w:p w:rsidR="00AD646A" w:rsidRPr="00FA79A0" w:rsidRDefault="00AD646A">
            <w:pPr>
              <w:pStyle w:val="Tabletext"/>
              <w:rPr>
                <w:rFonts w:eastAsia="Gulim"/>
                <w:lang w:eastAsia="ko-KR"/>
              </w:rPr>
            </w:pPr>
            <w:r w:rsidRPr="00FA79A0">
              <w:rPr>
                <w:rFonts w:eastAsia="Gulim"/>
                <w:lang w:eastAsia="ko-KR"/>
              </w:rPr>
              <w:t xml:space="preserve">The service will </w:t>
            </w:r>
            <w:r w:rsidRPr="00FA79A0">
              <w:rPr>
                <w:rFonts w:eastAsia="MS Mincho" w:hint="eastAsia"/>
              </w:rPr>
              <w:t xml:space="preserve">be </w:t>
            </w:r>
            <w:r w:rsidR="004E472B" w:rsidRPr="00FA79A0">
              <w:rPr>
                <w:rFonts w:eastAsia="MS Mincho" w:hint="eastAsia"/>
                <w:lang w:eastAsia="ja-JP"/>
              </w:rPr>
              <w:t xml:space="preserve">provided by </w:t>
            </w:r>
            <w:r w:rsidRPr="00FA79A0">
              <w:rPr>
                <w:rFonts w:eastAsia="MS Mincho" w:hint="eastAsia"/>
              </w:rPr>
              <w:t>transmi</w:t>
            </w:r>
            <w:r w:rsidR="004E472B" w:rsidRPr="00FA79A0">
              <w:rPr>
                <w:rFonts w:eastAsia="MS Mincho" w:hint="eastAsia"/>
                <w:lang w:eastAsia="ja-JP"/>
              </w:rPr>
              <w:t>ssion</w:t>
            </w:r>
            <w:r w:rsidRPr="00FA79A0">
              <w:rPr>
                <w:rFonts w:eastAsia="Gulim"/>
                <w:lang w:eastAsia="ko-KR"/>
              </w:rPr>
              <w:t xml:space="preserve"> </w:t>
            </w:r>
            <w:r w:rsidR="004E472B" w:rsidRPr="00FA79A0">
              <w:rPr>
                <w:rFonts w:eastAsia="MS Mincho" w:hint="eastAsia"/>
                <w:lang w:eastAsia="ja-JP"/>
              </w:rPr>
              <w:t xml:space="preserve">of </w:t>
            </w:r>
            <w:r w:rsidRPr="00FA79A0">
              <w:rPr>
                <w:rFonts w:eastAsia="Gulim"/>
                <w:lang w:eastAsia="ko-KR"/>
              </w:rPr>
              <w:t xml:space="preserve">high definition media of athlete’s first person </w:t>
            </w:r>
            <w:r w:rsidRPr="00FA79A0">
              <w:rPr>
                <w:rFonts w:eastAsia="MS Mincho" w:hint="eastAsia"/>
              </w:rPr>
              <w:t>viewpoint</w:t>
            </w:r>
            <w:r w:rsidRPr="00FA79A0">
              <w:rPr>
                <w:rFonts w:eastAsia="Gulim"/>
                <w:lang w:eastAsia="ko-KR"/>
              </w:rPr>
              <w:t xml:space="preserve"> </w:t>
            </w:r>
            <w:r w:rsidR="004E472B" w:rsidRPr="00FA79A0">
              <w:rPr>
                <w:rFonts w:eastAsia="Gulim"/>
                <w:lang w:eastAsia="ko-KR"/>
              </w:rPr>
              <w:t xml:space="preserve">in real time </w:t>
            </w:r>
            <w:r w:rsidRPr="00FA79A0">
              <w:rPr>
                <w:rFonts w:eastAsia="Gulim"/>
                <w:lang w:eastAsia="ko-KR"/>
              </w:rPr>
              <w:t>via a camera installed in sports equipment.</w:t>
            </w:r>
          </w:p>
        </w:tc>
      </w:tr>
      <w:tr w:rsidR="00AD646A" w:rsidRPr="00FA79A0" w:rsidTr="00051F2C">
        <w:trPr>
          <w:trHeight w:val="413"/>
          <w:jc w:val="center"/>
        </w:trPr>
        <w:tc>
          <w:tcPr>
            <w:tcW w:w="2446"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409" w:type="dxa"/>
            <w:shd w:val="clear" w:color="auto" w:fill="auto"/>
          </w:tcPr>
          <w:p w:rsidR="00AD646A" w:rsidRPr="00FA79A0" w:rsidRDefault="00AD646A" w:rsidP="00051F2C">
            <w:pPr>
              <w:pStyle w:val="Tabletext"/>
              <w:rPr>
                <w:rFonts w:eastAsia="Gulim"/>
                <w:lang w:eastAsia="ko-KR"/>
              </w:rPr>
            </w:pPr>
            <w:r w:rsidRPr="00FA79A0">
              <w:rPr>
                <w:rFonts w:eastAsia="Gulim"/>
                <w:lang w:eastAsia="ko-KR"/>
              </w:rPr>
              <w:t xml:space="preserve">A synchronous camera will be installed on the very front of a fast-moving vehicle like </w:t>
            </w:r>
            <w:r w:rsidRPr="00FA79A0">
              <w:rPr>
                <w:rFonts w:eastAsia="MS Mincho" w:hint="eastAsia"/>
                <w:lang w:eastAsia="ja-JP"/>
              </w:rPr>
              <w:t xml:space="preserve">racing car or </w:t>
            </w:r>
            <w:r w:rsidRPr="00FA79A0">
              <w:rPr>
                <w:rFonts w:eastAsia="Gulim"/>
                <w:lang w:eastAsia="ko-KR"/>
              </w:rPr>
              <w:t>bobsleigh where its view will be fixed to face straight ahead of the race course. In other words, the camera will provide the first person synchronous view as if audience is riding the athlete’s vehicle.</w:t>
            </w:r>
          </w:p>
          <w:p w:rsidR="00AD646A" w:rsidRPr="00FA79A0" w:rsidRDefault="00AD646A" w:rsidP="00051F2C">
            <w:pPr>
              <w:pStyle w:val="Tabletext"/>
              <w:rPr>
                <w:rFonts w:eastAsia="Gulim"/>
                <w:lang w:eastAsia="ko-KR"/>
              </w:rPr>
            </w:pPr>
            <w:r w:rsidRPr="00FA79A0">
              <w:rPr>
                <w:rFonts w:eastAsia="Gulim"/>
                <w:lang w:eastAsia="ko-KR"/>
              </w:rPr>
              <w:t>The camera will be equipped with network capability of high bandwidth enough to seamlessly upload its live feed in ultra-high definition to backend system which will then broadcast to user’s devices.</w:t>
            </w:r>
          </w:p>
          <w:p w:rsidR="00AD646A" w:rsidRPr="00FA79A0" w:rsidRDefault="00AD646A" w:rsidP="00051F2C">
            <w:pPr>
              <w:pStyle w:val="Tabletext"/>
              <w:rPr>
                <w:rFonts w:eastAsia="Gulim"/>
                <w:lang w:eastAsia="ko-KR"/>
              </w:rPr>
            </w:pPr>
            <w:r w:rsidRPr="00FA79A0">
              <w:rPr>
                <w:rFonts w:eastAsia="Gulim"/>
                <w:lang w:eastAsia="ko-KR"/>
              </w:rPr>
              <w:t xml:space="preserve">The view will be provided via either a big screen or mobile device screen. The additional information related to the race like speed, acceleration, current ranking, </w:t>
            </w:r>
            <w:r w:rsidRPr="00FA79A0">
              <w:rPr>
                <w:rFonts w:eastAsia="MS Mincho"/>
              </w:rPr>
              <w:t>and remaining</w:t>
            </w:r>
            <w:r w:rsidRPr="00FA79A0">
              <w:rPr>
                <w:rFonts w:eastAsia="MS Mincho" w:hint="eastAsia"/>
              </w:rPr>
              <w:t xml:space="preserve"> </w:t>
            </w:r>
            <w:r w:rsidRPr="00FA79A0">
              <w:rPr>
                <w:rFonts w:eastAsia="Gulim"/>
                <w:lang w:eastAsia="ko-KR"/>
              </w:rPr>
              <w:t>distance to the goal line and so on can enhance the excitement of ongoing competition.</w:t>
            </w:r>
          </w:p>
          <w:p w:rsidR="00AD646A" w:rsidRPr="00FA79A0" w:rsidRDefault="00AD646A">
            <w:pPr>
              <w:pStyle w:val="Tabletext"/>
              <w:rPr>
                <w:rFonts w:eastAsia="Gulim"/>
                <w:lang w:eastAsia="ko-KR"/>
              </w:rPr>
            </w:pPr>
            <w:r w:rsidRPr="00FA79A0">
              <w:rPr>
                <w:rFonts w:eastAsia="Gulim"/>
                <w:lang w:eastAsia="ko-KR"/>
              </w:rPr>
              <w:t>The purpose of service is to simulate the game</w:t>
            </w:r>
            <w:r w:rsidR="00F84528" w:rsidRPr="00FA79A0">
              <w:rPr>
                <w:rFonts w:eastAsia="MS Mincho" w:hint="eastAsia"/>
                <w:lang w:eastAsia="ja-JP"/>
              </w:rPr>
              <w:t>-</w:t>
            </w:r>
            <w:r w:rsidRPr="00FA79A0">
              <w:rPr>
                <w:rFonts w:eastAsia="Gulim"/>
                <w:lang w:eastAsia="ko-KR"/>
              </w:rPr>
              <w:t>like experience of becoming an athlete on the track in real time.</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Stakeholders(Actors)</w:t>
            </w:r>
          </w:p>
        </w:tc>
        <w:tc>
          <w:tcPr>
            <w:tcW w:w="7409" w:type="dxa"/>
            <w:shd w:val="clear" w:color="auto" w:fill="auto"/>
          </w:tcPr>
          <w:p w:rsidR="00AD646A" w:rsidRPr="00FA79A0" w:rsidRDefault="00AD646A" w:rsidP="00051F2C">
            <w:pPr>
              <w:pStyle w:val="Tabletext"/>
              <w:rPr>
                <w:rFonts w:eastAsia="Gulim"/>
                <w:lang w:eastAsia="ko-KR"/>
              </w:rPr>
            </w:pPr>
            <w:r w:rsidRPr="00FA79A0">
              <w:rPr>
                <w:rFonts w:eastAsia="Gulim"/>
                <w:lang w:eastAsia="ko-KR"/>
              </w:rPr>
              <w:t>Institutes managing facilities at sports venue, Participating athletes, Producer with broadcasting rights, Network provider</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409" w:type="dxa"/>
            <w:shd w:val="clear" w:color="auto" w:fill="auto"/>
          </w:tcPr>
          <w:p w:rsidR="00AD646A" w:rsidRPr="00FA79A0" w:rsidRDefault="00AD646A" w:rsidP="00051F2C">
            <w:pPr>
              <w:pStyle w:val="Tabletext"/>
              <w:rPr>
                <w:rFonts w:ascii="Gulim" w:eastAsia="Gulim" w:hAnsi="Gulim"/>
                <w:lang w:eastAsia="ko-KR"/>
              </w:rPr>
            </w:pPr>
            <w:r w:rsidRPr="00FA79A0">
              <w:t>Extremely Stringent Delay, Ultra-High Definition Codec, Reliable &amp; Broadband Uplink</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409" w:type="dxa"/>
            <w:shd w:val="clear" w:color="auto" w:fill="auto"/>
          </w:tcPr>
          <w:p w:rsidR="00AD646A" w:rsidRPr="00FA79A0" w:rsidRDefault="00AD646A" w:rsidP="00051F2C">
            <w:pPr>
              <w:pStyle w:val="Tabletext"/>
            </w:pPr>
            <w:r w:rsidRPr="00FA79A0">
              <w:rPr>
                <w:rFonts w:eastAsia="MS Mincho" w:hint="eastAsia"/>
                <w:lang w:eastAsia="ja-JP"/>
              </w:rPr>
              <w:t>KT use case in Appendix I</w:t>
            </w:r>
          </w:p>
        </w:tc>
      </w:tr>
    </w:tbl>
    <w:p w:rsidR="00AD646A" w:rsidRPr="00FA79A0" w:rsidRDefault="00AD646A" w:rsidP="00AD646A">
      <w:pPr>
        <w:rPr>
          <w:lang w:eastAsia="ko-KR"/>
        </w:rPr>
      </w:pPr>
    </w:p>
    <w:tbl>
      <w:tblPr>
        <w:tblStyle w:val="TableGrid"/>
        <w:tblW w:w="985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46"/>
        <w:gridCol w:w="7409"/>
      </w:tblGrid>
      <w:tr w:rsidR="00AD646A" w:rsidRPr="00FA79A0" w:rsidTr="00051F2C">
        <w:trPr>
          <w:tblHeader/>
          <w:jc w:val="center"/>
        </w:trPr>
        <w:tc>
          <w:tcPr>
            <w:tcW w:w="2446"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rPr>
            </w:pPr>
            <w:r w:rsidRPr="00FA79A0">
              <w:t>Live Sports</w:t>
            </w:r>
          </w:p>
        </w:tc>
        <w:tc>
          <w:tcPr>
            <w:tcW w:w="7409"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t>Live 360° Virtual Reality Service of Single Point View</w:t>
            </w:r>
          </w:p>
        </w:tc>
      </w:tr>
      <w:tr w:rsidR="00AD646A" w:rsidRPr="00FA79A0" w:rsidTr="00051F2C">
        <w:trPr>
          <w:jc w:val="center"/>
        </w:trPr>
        <w:tc>
          <w:tcPr>
            <w:tcW w:w="2446"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409" w:type="dxa"/>
            <w:tcBorders>
              <w:top w:val="single" w:sz="12" w:space="0" w:color="auto"/>
            </w:tcBorders>
            <w:shd w:val="clear" w:color="auto" w:fill="auto"/>
          </w:tcPr>
          <w:p w:rsidR="00AD646A" w:rsidRPr="00FA79A0" w:rsidRDefault="00AD646A" w:rsidP="00051F2C">
            <w:pPr>
              <w:pStyle w:val="Tabletext"/>
              <w:rPr>
                <w:rFonts w:eastAsia="Gulim"/>
              </w:rPr>
            </w:pPr>
            <w:r w:rsidRPr="00FA79A0">
              <w:rPr>
                <w:rFonts w:eastAsia="Gulim"/>
              </w:rPr>
              <w:t>The service will provide immersive experience of attending the live event at sports venue by constructing 360° panoramic view in real time via multiple camera feeds from the site.</w:t>
            </w:r>
          </w:p>
        </w:tc>
      </w:tr>
      <w:tr w:rsidR="00AD646A" w:rsidRPr="00FA79A0" w:rsidTr="00051F2C">
        <w:trPr>
          <w:jc w:val="center"/>
        </w:trPr>
        <w:tc>
          <w:tcPr>
            <w:tcW w:w="2446" w:type="dxa"/>
            <w:shd w:val="clear" w:color="auto" w:fill="auto"/>
          </w:tcPr>
          <w:p w:rsidR="00AD646A" w:rsidRPr="00FA79A0" w:rsidRDefault="00AD646A" w:rsidP="00051F2C">
            <w:pPr>
              <w:pStyle w:val="Tabletext"/>
              <w:rPr>
                <w:rFonts w:eastAsia="Malgun Gothic"/>
              </w:rPr>
            </w:pPr>
            <w:r w:rsidRPr="00FA79A0">
              <w:rPr>
                <w:rFonts w:eastAsia="Malgun Gothic" w:hint="eastAsia"/>
              </w:rPr>
              <w:t>Service Scenario</w:t>
            </w:r>
          </w:p>
        </w:tc>
        <w:tc>
          <w:tcPr>
            <w:tcW w:w="7409" w:type="dxa"/>
            <w:shd w:val="clear" w:color="auto" w:fill="auto"/>
          </w:tcPr>
          <w:p w:rsidR="00AD646A" w:rsidRPr="00FA79A0" w:rsidRDefault="00AD646A" w:rsidP="00051F2C">
            <w:pPr>
              <w:pStyle w:val="Tabletext"/>
              <w:rPr>
                <w:rFonts w:eastAsia="Gulim"/>
              </w:rPr>
            </w:pPr>
            <w:r w:rsidRPr="00FA79A0">
              <w:rPr>
                <w:rFonts w:eastAsia="Gulim"/>
              </w:rPr>
              <w:t>A camera capable of filming live panoramic view</w:t>
            </w:r>
            <w:r w:rsidRPr="00FA79A0">
              <w:rPr>
                <w:rFonts w:eastAsia="MS Mincho" w:hint="eastAsia"/>
                <w:lang w:eastAsia="ja-JP"/>
              </w:rPr>
              <w:t xml:space="preserve">, and/or </w:t>
            </w:r>
            <w:r w:rsidRPr="00FA79A0">
              <w:rPr>
                <w:rFonts w:eastAsia="MS Mincho"/>
                <w:lang w:eastAsia="ja-JP"/>
              </w:rPr>
              <w:t>several</w:t>
            </w:r>
            <w:r w:rsidRPr="00FA79A0">
              <w:rPr>
                <w:rFonts w:eastAsia="MS Mincho" w:hint="eastAsia"/>
                <w:lang w:eastAsia="ja-JP"/>
              </w:rPr>
              <w:t xml:space="preserve"> high-definition cameras</w:t>
            </w:r>
            <w:r w:rsidRPr="00FA79A0">
              <w:rPr>
                <w:rFonts w:eastAsia="Gulim"/>
              </w:rPr>
              <w:t xml:space="preserve"> will be installed at the venue </w:t>
            </w:r>
            <w:r w:rsidRPr="00FA79A0">
              <w:rPr>
                <w:rFonts w:eastAsia="MS Mincho" w:hint="eastAsia"/>
                <w:lang w:eastAsia="ja-JP"/>
              </w:rPr>
              <w:t xml:space="preserve">such as a gymnastic hall, an ice rink </w:t>
            </w:r>
            <w:r w:rsidRPr="00FA79A0">
              <w:rPr>
                <w:rFonts w:eastAsia="Gulim"/>
              </w:rPr>
              <w:t xml:space="preserve">for figure skating event </w:t>
            </w:r>
            <w:r w:rsidRPr="00FA79A0">
              <w:rPr>
                <w:rFonts w:eastAsia="MS Mincho" w:hint="eastAsia"/>
                <w:lang w:eastAsia="ja-JP"/>
              </w:rPr>
              <w:t xml:space="preserve">and </w:t>
            </w:r>
            <w:r w:rsidRPr="00FA79A0">
              <w:rPr>
                <w:rFonts w:eastAsia="Gulim"/>
              </w:rPr>
              <w:t>stadium</w:t>
            </w:r>
            <w:r w:rsidRPr="00FA79A0">
              <w:rPr>
                <w:rFonts w:eastAsia="MS Mincho" w:hint="eastAsia"/>
                <w:lang w:eastAsia="ja-JP"/>
              </w:rPr>
              <w:t>s</w:t>
            </w:r>
            <w:r w:rsidRPr="00FA79A0">
              <w:rPr>
                <w:rFonts w:eastAsia="Gulim"/>
              </w:rPr>
              <w:t xml:space="preserve"> for </w:t>
            </w:r>
            <w:r w:rsidRPr="00FA79A0">
              <w:rPr>
                <w:rFonts w:eastAsia="MS Mincho" w:hint="eastAsia"/>
                <w:lang w:eastAsia="ja-JP"/>
              </w:rPr>
              <w:t xml:space="preserve">ball games, athletic sports and </w:t>
            </w:r>
            <w:r w:rsidRPr="00FA79A0">
              <w:rPr>
                <w:rFonts w:eastAsia="Gulim"/>
              </w:rPr>
              <w:t>opening/closing ceremony.</w:t>
            </w:r>
          </w:p>
          <w:p w:rsidR="00AD646A" w:rsidRPr="00FA79A0" w:rsidRDefault="00AD646A" w:rsidP="00051F2C">
            <w:pPr>
              <w:pStyle w:val="Tabletext"/>
              <w:rPr>
                <w:rFonts w:eastAsia="Gulim"/>
              </w:rPr>
            </w:pPr>
            <w:r w:rsidRPr="00FA79A0">
              <w:rPr>
                <w:rFonts w:eastAsia="Gulim"/>
              </w:rPr>
              <w:t>The live feed of camera in multiple angles will be transmitted via uplink of high bandwidth to backend system for distribution with minimum latency.</w:t>
            </w:r>
          </w:p>
          <w:p w:rsidR="00AD646A" w:rsidRPr="00FA79A0" w:rsidRDefault="00AD646A" w:rsidP="00051F2C">
            <w:pPr>
              <w:pStyle w:val="Tabletext"/>
              <w:rPr>
                <w:rFonts w:eastAsia="MS Mincho"/>
                <w:lang w:eastAsia="ja-JP"/>
              </w:rPr>
            </w:pPr>
            <w:r w:rsidRPr="00FA79A0">
              <w:rPr>
                <w:rFonts w:eastAsia="Gulim"/>
              </w:rPr>
              <w:lastRenderedPageBreak/>
              <w:t xml:space="preserve">In order to view </w:t>
            </w:r>
            <w:r w:rsidR="00CD2336" w:rsidRPr="00FA79A0">
              <w:rPr>
                <w:rFonts w:eastAsia="MS Mincho" w:hint="eastAsia"/>
                <w:lang w:eastAsia="ja-JP"/>
              </w:rPr>
              <w:t xml:space="preserve">several </w:t>
            </w:r>
            <w:r w:rsidRPr="00FA79A0">
              <w:rPr>
                <w:rFonts w:eastAsia="Gulim"/>
              </w:rPr>
              <w:t>media</w:t>
            </w:r>
            <w:r w:rsidR="00F84528" w:rsidRPr="00FA79A0">
              <w:rPr>
                <w:rFonts w:eastAsia="MS Mincho" w:hint="eastAsia"/>
                <w:lang w:eastAsia="ja-JP"/>
              </w:rPr>
              <w:t xml:space="preserve">, including </w:t>
            </w:r>
            <w:r w:rsidR="00CD2336" w:rsidRPr="00FA79A0">
              <w:rPr>
                <w:rFonts w:eastAsia="MS Mincho"/>
                <w:lang w:eastAsia="ja-JP"/>
              </w:rPr>
              <w:t>broadcasting</w:t>
            </w:r>
            <w:r w:rsidR="00F84528" w:rsidRPr="00FA79A0">
              <w:rPr>
                <w:rFonts w:eastAsia="MS Mincho" w:hint="eastAsia"/>
                <w:lang w:eastAsia="ja-JP"/>
              </w:rPr>
              <w:t>,</w:t>
            </w:r>
            <w:r w:rsidRPr="00FA79A0">
              <w:rPr>
                <w:rFonts w:eastAsia="Gulim"/>
              </w:rPr>
              <w:t xml:space="preserve"> in proper form, user </w:t>
            </w:r>
            <w:r w:rsidRPr="00FA79A0">
              <w:rPr>
                <w:rFonts w:eastAsia="MS Mincho" w:hint="eastAsia"/>
                <w:lang w:eastAsia="ja-JP"/>
              </w:rPr>
              <w:t>might</w:t>
            </w:r>
            <w:r w:rsidRPr="00FA79A0">
              <w:rPr>
                <w:rFonts w:eastAsia="Gulim"/>
              </w:rPr>
              <w:t xml:space="preserve"> need to put on a special wearable device like VR goggle</w:t>
            </w:r>
            <w:r w:rsidR="00F84528" w:rsidRPr="00FA79A0">
              <w:rPr>
                <w:rFonts w:eastAsia="MS Mincho" w:hint="eastAsia"/>
                <w:lang w:eastAsia="ja-JP"/>
              </w:rPr>
              <w:t xml:space="preserve"> or HMD</w:t>
            </w:r>
            <w:r w:rsidRPr="00FA79A0">
              <w:rPr>
                <w:rFonts w:eastAsia="Gulim"/>
              </w:rPr>
              <w:t xml:space="preserve"> which constantly processes and pieces together multiple images to project the real world.</w:t>
            </w:r>
            <w:r w:rsidRPr="00FA79A0">
              <w:rPr>
                <w:rFonts w:eastAsia="MS Mincho" w:hint="eastAsia"/>
                <w:lang w:eastAsia="ja-JP"/>
              </w:rPr>
              <w:t xml:space="preserve"> For this purpose, it could be used pseudo 3D displays without special wearable device such as VR goggles</w:t>
            </w:r>
            <w:r w:rsidR="00F84528" w:rsidRPr="00FA79A0">
              <w:rPr>
                <w:rFonts w:eastAsia="MS Mincho" w:hint="eastAsia"/>
                <w:lang w:eastAsia="ja-JP"/>
              </w:rPr>
              <w:t xml:space="preserve"> or HMD</w:t>
            </w:r>
            <w:r w:rsidRPr="00FA79A0">
              <w:rPr>
                <w:rFonts w:eastAsia="MS Mincho" w:hint="eastAsia"/>
                <w:lang w:eastAsia="ja-JP"/>
              </w:rPr>
              <w:t>.</w:t>
            </w:r>
          </w:p>
          <w:p w:rsidR="00AD646A" w:rsidRPr="00FA79A0" w:rsidRDefault="00AD646A" w:rsidP="00051F2C">
            <w:pPr>
              <w:pStyle w:val="Tabletext"/>
              <w:rPr>
                <w:rFonts w:eastAsia="Gulim"/>
              </w:rPr>
            </w:pPr>
            <w:r w:rsidRPr="00FA79A0">
              <w:rPr>
                <w:rFonts w:eastAsia="Gulim"/>
              </w:rPr>
              <w:t>The purpose of service is to enable viewers to observe every event live around the spot so that they feel as if they are present at the actual remote location.</w:t>
            </w:r>
          </w:p>
        </w:tc>
      </w:tr>
      <w:tr w:rsidR="00AD646A" w:rsidRPr="00FA79A0" w:rsidTr="00051F2C">
        <w:trPr>
          <w:jc w:val="center"/>
        </w:trPr>
        <w:tc>
          <w:tcPr>
            <w:tcW w:w="2446" w:type="dxa"/>
            <w:shd w:val="clear" w:color="auto" w:fill="auto"/>
          </w:tcPr>
          <w:p w:rsidR="00AD646A" w:rsidRPr="00FA79A0" w:rsidRDefault="00AD646A" w:rsidP="00051F2C">
            <w:pPr>
              <w:pStyle w:val="Tabletext"/>
            </w:pPr>
            <w:r w:rsidRPr="00FA79A0">
              <w:lastRenderedPageBreak/>
              <w:t>Stakeholders(Actors)</w:t>
            </w:r>
          </w:p>
        </w:tc>
        <w:tc>
          <w:tcPr>
            <w:tcW w:w="7409" w:type="dxa"/>
            <w:shd w:val="clear" w:color="auto" w:fill="auto"/>
          </w:tcPr>
          <w:p w:rsidR="00AD646A" w:rsidRPr="00FA79A0" w:rsidRDefault="00AD646A" w:rsidP="00051F2C">
            <w:pPr>
              <w:pStyle w:val="Tabletext"/>
              <w:rPr>
                <w:rFonts w:ascii="Gulim" w:eastAsia="Gulim" w:hAnsi="Gulim"/>
              </w:rPr>
            </w:pPr>
            <w:r w:rsidRPr="00FA79A0">
              <w:rPr>
                <w:rFonts w:eastAsia="Gulim"/>
              </w:rPr>
              <w:t>Institutes managing facilities at sports venue, Participating athletes, Producer with broadcasting rights, Network provider, VR manufacturer</w:t>
            </w:r>
          </w:p>
        </w:tc>
      </w:tr>
      <w:tr w:rsidR="00AD646A" w:rsidRPr="00FA79A0" w:rsidTr="00051F2C">
        <w:trPr>
          <w:jc w:val="center"/>
        </w:trPr>
        <w:tc>
          <w:tcPr>
            <w:tcW w:w="2446" w:type="dxa"/>
            <w:shd w:val="clear" w:color="auto" w:fill="auto"/>
          </w:tcPr>
          <w:p w:rsidR="00AD646A" w:rsidRPr="00FA79A0" w:rsidRDefault="00AD646A" w:rsidP="00051F2C">
            <w:pPr>
              <w:pStyle w:val="Tabletext"/>
            </w:pPr>
            <w:r w:rsidRPr="00FA79A0">
              <w:t>Main Requirements</w:t>
            </w:r>
          </w:p>
        </w:tc>
        <w:tc>
          <w:tcPr>
            <w:tcW w:w="7409" w:type="dxa"/>
            <w:shd w:val="clear" w:color="auto" w:fill="auto"/>
          </w:tcPr>
          <w:p w:rsidR="00AD646A" w:rsidRPr="00FA79A0" w:rsidRDefault="00AD646A" w:rsidP="00051F2C">
            <w:pPr>
              <w:pStyle w:val="Tabletext"/>
            </w:pPr>
            <w:r w:rsidRPr="00FA79A0">
              <w:t>Extremely Stringent Delay, Ultra High Definition Codec, Reliable &amp; Broadband Connection, Massive Connectivity</w:t>
            </w:r>
            <w:r w:rsidRPr="00FA79A0">
              <w:rPr>
                <w:rFonts w:hint="eastAsia"/>
              </w:rPr>
              <w:t xml:space="preserve">, </w:t>
            </w:r>
            <w:r w:rsidRPr="00FA79A0">
              <w:t>VR Media Processing (e.g. Image Stitching)</w:t>
            </w:r>
          </w:p>
        </w:tc>
      </w:tr>
      <w:tr w:rsidR="00AD646A" w:rsidRPr="00FA79A0" w:rsidTr="00051F2C">
        <w:trPr>
          <w:jc w:val="center"/>
        </w:trPr>
        <w:tc>
          <w:tcPr>
            <w:tcW w:w="2446" w:type="dxa"/>
            <w:shd w:val="clear" w:color="auto" w:fill="auto"/>
          </w:tcPr>
          <w:p w:rsidR="00AD646A" w:rsidRPr="00FA79A0" w:rsidRDefault="00AD646A" w:rsidP="00051F2C">
            <w:pPr>
              <w:pStyle w:val="Tabletext"/>
            </w:pPr>
            <w:r w:rsidRPr="00FA79A0">
              <w:t>Source(References)</w:t>
            </w:r>
          </w:p>
        </w:tc>
        <w:tc>
          <w:tcPr>
            <w:tcW w:w="7409" w:type="dxa"/>
            <w:shd w:val="clear" w:color="auto" w:fill="auto"/>
          </w:tcPr>
          <w:p w:rsidR="00AD646A" w:rsidRPr="00FA79A0" w:rsidRDefault="00AD646A" w:rsidP="00051F2C">
            <w:pPr>
              <w:pStyle w:val="Tabletext"/>
              <w:rPr>
                <w:rFonts w:eastAsia="MS Mincho"/>
                <w:lang w:eastAsia="ja-JP"/>
              </w:rPr>
            </w:pPr>
            <w:r w:rsidRPr="00FA79A0">
              <w:rPr>
                <w:rFonts w:eastAsia="MS Mincho" w:hint="eastAsia"/>
                <w:lang w:eastAsia="ja-JP"/>
              </w:rPr>
              <w:t>NTT use case (Kirari!) in Appendix I</w:t>
            </w:r>
          </w:p>
          <w:p w:rsidR="00AD646A" w:rsidRPr="00FA79A0" w:rsidRDefault="00AD646A" w:rsidP="00051F2C">
            <w:pPr>
              <w:pStyle w:val="Tabletext"/>
              <w:rPr>
                <w:rFonts w:eastAsia="MS Mincho"/>
                <w:lang w:eastAsia="ja-JP"/>
              </w:rPr>
            </w:pPr>
            <w:r w:rsidRPr="00FA79A0">
              <w:rPr>
                <w:rFonts w:eastAsia="MS Mincho" w:hint="eastAsia"/>
                <w:lang w:eastAsia="ja-JP"/>
              </w:rPr>
              <w:t>KT use case in Appendix I</w:t>
            </w:r>
          </w:p>
        </w:tc>
      </w:tr>
    </w:tbl>
    <w:p w:rsidR="00AD646A" w:rsidRPr="00FA79A0" w:rsidRDefault="00AD646A" w:rsidP="00AD646A"/>
    <w:tbl>
      <w:tblPr>
        <w:tblStyle w:val="TableGrid"/>
        <w:tblW w:w="985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46"/>
        <w:gridCol w:w="7409"/>
      </w:tblGrid>
      <w:tr w:rsidR="00AD646A" w:rsidRPr="00FA79A0" w:rsidTr="00051F2C">
        <w:trPr>
          <w:tblHeader/>
          <w:jc w:val="center"/>
        </w:trPr>
        <w:tc>
          <w:tcPr>
            <w:tcW w:w="2446"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t>Live Sports</w:t>
            </w:r>
          </w:p>
        </w:tc>
        <w:tc>
          <w:tcPr>
            <w:tcW w:w="7409"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t>Live Broadcast Service of Selected Multi Objective View</w:t>
            </w:r>
          </w:p>
        </w:tc>
      </w:tr>
      <w:tr w:rsidR="00AD646A" w:rsidRPr="00FA79A0" w:rsidTr="00051F2C">
        <w:trPr>
          <w:jc w:val="center"/>
        </w:trPr>
        <w:tc>
          <w:tcPr>
            <w:tcW w:w="2446"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409" w:type="dxa"/>
            <w:tcBorders>
              <w:top w:val="single" w:sz="12" w:space="0" w:color="auto"/>
            </w:tcBorders>
            <w:shd w:val="clear" w:color="auto" w:fill="auto"/>
          </w:tcPr>
          <w:p w:rsidR="00AD646A" w:rsidRPr="00FA79A0" w:rsidRDefault="00AD646A" w:rsidP="00051F2C">
            <w:pPr>
              <w:pStyle w:val="Tabletext"/>
              <w:rPr>
                <w:rFonts w:eastAsia="Gulim"/>
                <w:lang w:eastAsia="ko-KR"/>
              </w:rPr>
            </w:pPr>
            <w:r w:rsidRPr="00FA79A0">
              <w:rPr>
                <w:rFonts w:eastAsia="Gulim"/>
                <w:lang w:eastAsia="ko-KR"/>
              </w:rPr>
              <w:t xml:space="preserve">The </w:t>
            </w:r>
            <w:r w:rsidR="00CD2336" w:rsidRPr="00FA79A0">
              <w:rPr>
                <w:rFonts w:eastAsia="MS Mincho"/>
                <w:lang w:eastAsia="ja-JP"/>
              </w:rPr>
              <w:t>broadcasting</w:t>
            </w:r>
            <w:r w:rsidR="00CD2336" w:rsidRPr="00FA79A0">
              <w:rPr>
                <w:rFonts w:eastAsia="MS Mincho" w:hint="eastAsia"/>
                <w:lang w:eastAsia="ja-JP"/>
              </w:rPr>
              <w:t xml:space="preserve"> </w:t>
            </w:r>
            <w:r w:rsidRPr="00FA79A0">
              <w:rPr>
                <w:rFonts w:eastAsia="Gulim"/>
                <w:lang w:eastAsia="ko-KR"/>
              </w:rPr>
              <w:t>service will provide user selected view of live game action in high definition from among other preinstalled cameras at the venue with aid of position information of athletes on 3D map.</w:t>
            </w:r>
          </w:p>
        </w:tc>
      </w:tr>
      <w:tr w:rsidR="00AD646A" w:rsidRPr="00FA79A0" w:rsidTr="00051F2C">
        <w:trPr>
          <w:jc w:val="center"/>
        </w:trPr>
        <w:tc>
          <w:tcPr>
            <w:tcW w:w="2446"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409" w:type="dxa"/>
            <w:shd w:val="clear" w:color="auto" w:fill="auto"/>
          </w:tcPr>
          <w:p w:rsidR="00AD646A" w:rsidRPr="00FA79A0" w:rsidRDefault="00AD646A" w:rsidP="00051F2C">
            <w:pPr>
              <w:pStyle w:val="Tabletext"/>
              <w:rPr>
                <w:rFonts w:eastAsia="Gulim"/>
                <w:lang w:eastAsia="ko-KR"/>
              </w:rPr>
            </w:pPr>
            <w:r w:rsidRPr="00FA79A0">
              <w:rPr>
                <w:rFonts w:eastAsia="Gulim"/>
                <w:lang w:eastAsia="ko-KR"/>
              </w:rPr>
              <w:t>Number of cameras will be installed at strategic locations along the race course where live action of athletes can be best captured simultaneously.</w:t>
            </w:r>
          </w:p>
          <w:p w:rsidR="00AD646A" w:rsidRPr="00FA79A0" w:rsidRDefault="00AD646A" w:rsidP="00051F2C">
            <w:pPr>
              <w:pStyle w:val="Tabletext"/>
              <w:rPr>
                <w:rFonts w:eastAsia="Gulim"/>
                <w:lang w:eastAsia="ko-KR"/>
              </w:rPr>
            </w:pPr>
            <w:r w:rsidRPr="00FA79A0">
              <w:rPr>
                <w:rFonts w:eastAsia="Gulim"/>
                <w:lang w:eastAsia="ko-KR"/>
              </w:rPr>
              <w:t>With an aid of 3D map interface, viewers can select any point of interest on the map at any given time for better angles of an action. Every competing athlete will be tracked in real time and their corresponding locations will be indicated on the map all the time.</w:t>
            </w:r>
          </w:p>
          <w:p w:rsidR="00AD646A" w:rsidRPr="00FA79A0" w:rsidRDefault="00AD646A" w:rsidP="00051F2C">
            <w:pPr>
              <w:pStyle w:val="Tabletext"/>
              <w:rPr>
                <w:rFonts w:eastAsia="Gulim"/>
                <w:lang w:eastAsia="ko-KR"/>
              </w:rPr>
            </w:pPr>
            <w:r w:rsidRPr="00FA79A0">
              <w:rPr>
                <w:rFonts w:eastAsia="Gulim"/>
                <w:lang w:eastAsia="ko-KR"/>
              </w:rPr>
              <w:t>The purpose of service is to provide omniscient viewpoint on all corners of the race course to better track favourite athletes in action.</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Stakeholders(Actors)</w:t>
            </w:r>
          </w:p>
        </w:tc>
        <w:tc>
          <w:tcPr>
            <w:tcW w:w="7409" w:type="dxa"/>
            <w:shd w:val="clear" w:color="auto" w:fill="auto"/>
          </w:tcPr>
          <w:p w:rsidR="00AD646A" w:rsidRPr="00FA79A0" w:rsidRDefault="00AD646A" w:rsidP="00051F2C">
            <w:pPr>
              <w:pStyle w:val="Tabletext"/>
              <w:rPr>
                <w:rFonts w:ascii="Gulim" w:eastAsia="Gulim" w:hAnsi="Gulim"/>
                <w:lang w:eastAsia="ko-KR"/>
              </w:rPr>
            </w:pPr>
            <w:r w:rsidRPr="00FA79A0">
              <w:rPr>
                <w:rFonts w:eastAsia="Gulim"/>
                <w:lang w:eastAsia="ko-KR"/>
              </w:rPr>
              <w:t>Institutes managing facilities at sports venue, Participating athletes, Producer with broadcasting rights, Network provider, Outdoor positioning information provider</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409" w:type="dxa"/>
            <w:shd w:val="clear" w:color="auto" w:fill="auto"/>
          </w:tcPr>
          <w:p w:rsidR="00AD646A" w:rsidRPr="00FA79A0" w:rsidRDefault="00AD646A" w:rsidP="00051F2C">
            <w:pPr>
              <w:pStyle w:val="Tabletext"/>
            </w:pPr>
            <w:r w:rsidRPr="00FA79A0">
              <w:t>Extremely Stringent Delay, Ultra High Definition Codec, Reliable &amp; Broadband Uplink, Massive Connectivity</w:t>
            </w:r>
            <w:r w:rsidRPr="00FA79A0">
              <w:rPr>
                <w:rFonts w:hint="eastAsia"/>
              </w:rPr>
              <w:t xml:space="preserve">, </w:t>
            </w:r>
            <w:r w:rsidRPr="00FA79A0">
              <w:t>Location Based Services (e.g. 3D Map, Precise Positioning)</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409" w:type="dxa"/>
            <w:shd w:val="clear" w:color="auto" w:fill="auto"/>
          </w:tcPr>
          <w:p w:rsidR="00AD646A" w:rsidRPr="00FA79A0" w:rsidRDefault="00692DA2" w:rsidP="00051F2C">
            <w:pPr>
              <w:pStyle w:val="Tabletext"/>
              <w:rPr>
                <w:rFonts w:eastAsia="MS Mincho"/>
                <w:lang w:eastAsia="ja-JP"/>
              </w:rPr>
            </w:pPr>
            <w:r w:rsidRPr="00FA79A0">
              <w:t>KT use case</w:t>
            </w:r>
            <w:r w:rsidRPr="00FA79A0">
              <w:rPr>
                <w:rFonts w:ascii="Segoe UI" w:eastAsia="MS Mincho" w:hAnsi="Segoe UI" w:cs="Segoe UI" w:hint="eastAsia"/>
                <w:color w:val="044444"/>
                <w:sz w:val="17"/>
                <w:szCs w:val="17"/>
                <w:lang w:eastAsia="ja-JP"/>
              </w:rPr>
              <w:t xml:space="preserve"> </w:t>
            </w:r>
            <w:r w:rsidRPr="00FA79A0">
              <w:t>(</w:t>
            </w:r>
            <w:hyperlink r:id="rId14" w:history="1">
              <w:r w:rsidRPr="00FA79A0">
                <w:t>http://www.koreaherald.com/view.php?ud=20180213001003</w:t>
              </w:r>
            </w:hyperlink>
            <w:r w:rsidRPr="00FA79A0">
              <w:rPr>
                <w:rFonts w:ascii="Segoe UI" w:eastAsia="MS Mincho" w:hAnsi="Segoe UI" w:cs="Segoe UI" w:hint="eastAsia"/>
                <w:color w:val="044444"/>
                <w:sz w:val="17"/>
                <w:szCs w:val="17"/>
                <w:lang w:eastAsia="ja-JP"/>
              </w:rPr>
              <w:t>)</w:t>
            </w:r>
          </w:p>
        </w:tc>
      </w:tr>
    </w:tbl>
    <w:p w:rsidR="00AD646A" w:rsidRPr="00FA79A0" w:rsidRDefault="00AD646A" w:rsidP="00AD646A">
      <w:pPr>
        <w:pStyle w:val="Heading2"/>
        <w:numPr>
          <w:ilvl w:val="1"/>
          <w:numId w:val="14"/>
        </w:numPr>
        <w:rPr>
          <w:rFonts w:eastAsia="MS Mincho"/>
        </w:rPr>
      </w:pPr>
      <w:bookmarkStart w:id="53" w:name="_Toc472634744"/>
      <w:bookmarkStart w:id="54" w:name="_Toc472642625"/>
      <w:bookmarkStart w:id="55" w:name="_Toc472704933"/>
      <w:bookmarkStart w:id="56" w:name="_Toc519703726"/>
      <w:r w:rsidRPr="00FA79A0">
        <w:t>Entertainment</w:t>
      </w:r>
      <w:bookmarkEnd w:id="53"/>
      <w:bookmarkEnd w:id="54"/>
      <w:r w:rsidRPr="00FA79A0">
        <w:rPr>
          <w:rFonts w:eastAsia="MS Mincho" w:hint="eastAsia"/>
        </w:rPr>
        <w:t xml:space="preserve"> scenarios</w:t>
      </w:r>
      <w:bookmarkEnd w:id="55"/>
      <w:bookmarkEnd w:id="56"/>
    </w:p>
    <w:tbl>
      <w:tblPr>
        <w:tblStyle w:val="TableGrid"/>
        <w:tblW w:w="985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46"/>
        <w:gridCol w:w="7409"/>
      </w:tblGrid>
      <w:tr w:rsidR="00AD646A" w:rsidRPr="00FA79A0" w:rsidTr="00051F2C">
        <w:trPr>
          <w:tblHeader/>
          <w:jc w:val="center"/>
        </w:trPr>
        <w:tc>
          <w:tcPr>
            <w:tcW w:w="2446"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t>Entertainment</w:t>
            </w:r>
          </w:p>
        </w:tc>
        <w:tc>
          <w:tcPr>
            <w:tcW w:w="7409"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t>On-Stage Holographic Performance Show Service</w:t>
            </w:r>
          </w:p>
        </w:tc>
      </w:tr>
      <w:tr w:rsidR="00AD646A" w:rsidRPr="00FA79A0" w:rsidTr="00051F2C">
        <w:trPr>
          <w:jc w:val="center"/>
        </w:trPr>
        <w:tc>
          <w:tcPr>
            <w:tcW w:w="2446"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409" w:type="dxa"/>
            <w:tcBorders>
              <w:top w:val="single" w:sz="12" w:space="0" w:color="auto"/>
            </w:tcBorders>
            <w:shd w:val="clear" w:color="auto" w:fill="auto"/>
          </w:tcPr>
          <w:p w:rsidR="00AD646A" w:rsidRPr="00FA79A0" w:rsidRDefault="00AD646A">
            <w:pPr>
              <w:pStyle w:val="Tabletext"/>
              <w:rPr>
                <w:rFonts w:eastAsia="Gulim"/>
                <w:lang w:eastAsia="ko-KR"/>
              </w:rPr>
            </w:pPr>
            <w:r w:rsidRPr="00FA79A0">
              <w:rPr>
                <w:rFonts w:eastAsia="Gulim"/>
                <w:lang w:eastAsia="ko-KR"/>
              </w:rPr>
              <w:t xml:space="preserve">The service will provide holographic media of music concerts that is </w:t>
            </w:r>
            <w:r w:rsidRPr="00FA79A0">
              <w:rPr>
                <w:rFonts w:eastAsia="MS Mincho" w:hint="eastAsia"/>
                <w:lang w:eastAsia="ja-JP"/>
              </w:rPr>
              <w:t>live-streamed or</w:t>
            </w:r>
            <w:r w:rsidRPr="00FA79A0">
              <w:rPr>
                <w:rFonts w:eastAsia="Gulim"/>
                <w:lang w:eastAsia="ko-KR"/>
              </w:rPr>
              <w:t xml:space="preserve"> pre-recorded for audience at special theatre with capability of reconstructing the live concert</w:t>
            </w:r>
            <w:r w:rsidRPr="00FA79A0">
              <w:rPr>
                <w:rFonts w:eastAsia="MS Mincho" w:hint="eastAsia"/>
                <w:lang w:eastAsia="ja-JP"/>
              </w:rPr>
              <w:t xml:space="preserve"> environment</w:t>
            </w:r>
            <w:r w:rsidRPr="00FA79A0">
              <w:rPr>
                <w:rFonts w:eastAsia="Gulim"/>
                <w:lang w:eastAsia="ko-KR"/>
              </w:rPr>
              <w:t>.</w:t>
            </w:r>
          </w:p>
        </w:tc>
      </w:tr>
      <w:tr w:rsidR="00AD646A" w:rsidRPr="00FA79A0" w:rsidTr="00051F2C">
        <w:trPr>
          <w:jc w:val="center"/>
        </w:trPr>
        <w:tc>
          <w:tcPr>
            <w:tcW w:w="2446"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409" w:type="dxa"/>
            <w:shd w:val="clear" w:color="auto" w:fill="auto"/>
          </w:tcPr>
          <w:p w:rsidR="00AD646A" w:rsidRPr="00FA79A0" w:rsidRDefault="00AD646A" w:rsidP="00051F2C">
            <w:pPr>
              <w:pStyle w:val="Tabletext"/>
              <w:rPr>
                <w:rFonts w:eastAsia="MS Mincho"/>
                <w:lang w:eastAsia="ja-JP"/>
              </w:rPr>
            </w:pPr>
            <w:r w:rsidRPr="00FA79A0">
              <w:rPr>
                <w:rFonts w:eastAsia="Gulim"/>
                <w:lang w:eastAsia="ko-KR"/>
              </w:rPr>
              <w:t xml:space="preserve">A </w:t>
            </w:r>
            <w:r w:rsidRPr="00FA79A0">
              <w:rPr>
                <w:rFonts w:hint="eastAsia"/>
              </w:rPr>
              <w:t xml:space="preserve">live </w:t>
            </w:r>
            <w:r w:rsidRPr="00FA79A0">
              <w:rPr>
                <w:rFonts w:eastAsia="Gulim"/>
                <w:lang w:eastAsia="ko-KR"/>
              </w:rPr>
              <w:t xml:space="preserve">concert performance </w:t>
            </w:r>
            <w:r w:rsidRPr="00FA79A0">
              <w:rPr>
                <w:rFonts w:eastAsia="MS Mincho" w:hint="eastAsia"/>
                <w:lang w:eastAsia="ja-JP"/>
              </w:rPr>
              <w:t>is captured</w:t>
            </w:r>
            <w:r w:rsidRPr="00FA79A0">
              <w:rPr>
                <w:rFonts w:eastAsia="MS Mincho"/>
                <w:lang w:eastAsia="ja-JP"/>
              </w:rPr>
              <w:t xml:space="preserve"> </w:t>
            </w:r>
            <w:r w:rsidRPr="00FA79A0">
              <w:rPr>
                <w:rFonts w:hint="eastAsia"/>
              </w:rPr>
              <w:t>or pre-recorded</w:t>
            </w:r>
            <w:r w:rsidRPr="00FA79A0">
              <w:rPr>
                <w:rFonts w:eastAsia="MS Mincho" w:hint="eastAsia"/>
                <w:lang w:eastAsia="ja-JP"/>
              </w:rPr>
              <w:t xml:space="preserve"> by several ultra-high definition cameras </w:t>
            </w:r>
            <w:r w:rsidRPr="00FA79A0">
              <w:rPr>
                <w:rFonts w:eastAsia="MS Mincho"/>
                <w:lang w:eastAsia="ja-JP"/>
              </w:rPr>
              <w:t xml:space="preserve">in multiple angles </w:t>
            </w:r>
            <w:r w:rsidRPr="00FA79A0">
              <w:rPr>
                <w:rFonts w:eastAsia="MS Mincho" w:hint="eastAsia"/>
                <w:lang w:eastAsia="ja-JP"/>
              </w:rPr>
              <w:t>and high quality microphone systems</w:t>
            </w:r>
            <w:r w:rsidRPr="00FA79A0">
              <w:rPr>
                <w:rFonts w:eastAsia="Gulim"/>
                <w:lang w:eastAsia="ko-KR"/>
              </w:rPr>
              <w:t>. Then, ultra-high definition video and audio of high quality will be processed separately at the initial stage.</w:t>
            </w:r>
            <w:r w:rsidRPr="00FA79A0">
              <w:rPr>
                <w:rFonts w:eastAsia="MS Mincho" w:hint="eastAsia"/>
                <w:lang w:eastAsia="ja-JP"/>
              </w:rPr>
              <w:t xml:space="preserve"> Processed media streams including video, audio and other </w:t>
            </w:r>
            <w:r w:rsidR="00CD2336" w:rsidRPr="00FA79A0">
              <w:rPr>
                <w:rFonts w:eastAsia="MS Mincho"/>
                <w:lang w:eastAsia="ja-JP"/>
              </w:rPr>
              <w:t xml:space="preserve">sensor </w:t>
            </w:r>
            <w:r w:rsidRPr="00FA79A0">
              <w:rPr>
                <w:rFonts w:eastAsia="MS Mincho" w:hint="eastAsia"/>
                <w:lang w:eastAsia="ja-JP"/>
              </w:rPr>
              <w:t xml:space="preserve">data should be </w:t>
            </w:r>
            <w:r w:rsidR="00CD2336" w:rsidRPr="00FA79A0">
              <w:rPr>
                <w:rFonts w:eastAsia="MS Mincho"/>
                <w:lang w:eastAsia="ja-JP"/>
              </w:rPr>
              <w:t xml:space="preserve">transmitted </w:t>
            </w:r>
            <w:r w:rsidRPr="00FA79A0">
              <w:rPr>
                <w:rFonts w:eastAsia="MS Mincho"/>
                <w:lang w:eastAsia="ja-JP"/>
              </w:rPr>
              <w:t>synchronously</w:t>
            </w:r>
            <w:r w:rsidRPr="00FA79A0">
              <w:rPr>
                <w:rFonts w:eastAsia="MS Mincho" w:hint="eastAsia"/>
                <w:lang w:eastAsia="ja-JP"/>
              </w:rPr>
              <w:t xml:space="preserve"> from event site to remote sites.</w:t>
            </w:r>
          </w:p>
          <w:p w:rsidR="00AD646A" w:rsidRPr="00FA79A0" w:rsidRDefault="00AD646A" w:rsidP="00051F2C">
            <w:pPr>
              <w:pStyle w:val="Tabletext"/>
              <w:rPr>
                <w:rFonts w:eastAsia="Gulim"/>
                <w:lang w:eastAsia="ko-KR"/>
              </w:rPr>
            </w:pPr>
            <w:r w:rsidRPr="00FA79A0">
              <w:rPr>
                <w:rFonts w:eastAsia="Gulim"/>
                <w:lang w:eastAsia="ko-KR"/>
              </w:rPr>
              <w:lastRenderedPageBreak/>
              <w:t xml:space="preserve">A theatre similar to one set up for original </w:t>
            </w:r>
            <w:r w:rsidRPr="00FA79A0">
              <w:rPr>
                <w:rFonts w:eastAsia="MS Mincho" w:hint="eastAsia"/>
                <w:lang w:eastAsia="ja-JP"/>
              </w:rPr>
              <w:t>concert hall</w:t>
            </w:r>
            <w:r w:rsidRPr="00FA79A0">
              <w:rPr>
                <w:rFonts w:eastAsia="Gulim"/>
                <w:lang w:eastAsia="ko-KR"/>
              </w:rPr>
              <w:t xml:space="preserve"> will be reconstructed at </w:t>
            </w:r>
            <w:r w:rsidRPr="00FA79A0">
              <w:rPr>
                <w:rFonts w:eastAsia="MS Mincho" w:hint="eastAsia"/>
                <w:lang w:eastAsia="ja-JP"/>
              </w:rPr>
              <w:t>remote</w:t>
            </w:r>
            <w:r w:rsidRPr="00FA79A0">
              <w:rPr>
                <w:rFonts w:eastAsia="Gulim"/>
                <w:lang w:eastAsia="ko-KR"/>
              </w:rPr>
              <w:t xml:space="preserve"> site for </w:t>
            </w:r>
            <w:r w:rsidRPr="00FA79A0">
              <w:rPr>
                <w:rFonts w:eastAsia="MS Mincho" w:hint="eastAsia"/>
                <w:lang w:eastAsia="ja-JP"/>
              </w:rPr>
              <w:t>high</w:t>
            </w:r>
            <w:r w:rsidRPr="00FA79A0">
              <w:rPr>
                <w:rFonts w:eastAsia="Gulim"/>
                <w:lang w:eastAsia="ko-KR"/>
              </w:rPr>
              <w:t xml:space="preserve"> realistic effect </w:t>
            </w:r>
            <w:r w:rsidRPr="00FA79A0">
              <w:rPr>
                <w:rFonts w:hint="eastAsia"/>
              </w:rPr>
              <w:t>where the processed media stream will be regenerated to simulate the live event</w:t>
            </w:r>
            <w:r w:rsidRPr="00FA79A0">
              <w:rPr>
                <w:rFonts w:eastAsia="Gulim"/>
                <w:lang w:eastAsia="ko-KR"/>
              </w:rPr>
              <w:t xml:space="preserve">. Audience at such </w:t>
            </w:r>
            <w:r w:rsidRPr="00FA79A0">
              <w:rPr>
                <w:rFonts w:eastAsia="MS Mincho" w:hint="eastAsia"/>
                <w:lang w:eastAsia="ja-JP"/>
              </w:rPr>
              <w:t>remote site</w:t>
            </w:r>
            <w:r w:rsidRPr="00FA79A0">
              <w:rPr>
                <w:rFonts w:eastAsia="Gulim"/>
                <w:lang w:eastAsia="ko-KR"/>
              </w:rPr>
              <w:t xml:space="preserve"> </w:t>
            </w:r>
            <w:r w:rsidRPr="00FA79A0">
              <w:rPr>
                <w:rFonts w:eastAsia="MS Mincho" w:hint="eastAsia"/>
                <w:lang w:eastAsia="ja-JP"/>
              </w:rPr>
              <w:t>can</w:t>
            </w:r>
            <w:r w:rsidRPr="00FA79A0">
              <w:rPr>
                <w:rFonts w:eastAsia="Gulim"/>
                <w:lang w:eastAsia="ko-KR"/>
              </w:rPr>
              <w:t xml:space="preserve"> experience the </w:t>
            </w:r>
            <w:r w:rsidRPr="00FA79A0">
              <w:rPr>
                <w:rFonts w:eastAsia="MS Mincho" w:hint="eastAsia"/>
                <w:lang w:eastAsia="ja-JP"/>
              </w:rPr>
              <w:t xml:space="preserve">almost </w:t>
            </w:r>
            <w:r w:rsidRPr="00FA79A0">
              <w:rPr>
                <w:rFonts w:eastAsia="Gulim"/>
                <w:lang w:eastAsia="ko-KR"/>
              </w:rPr>
              <w:t>same visual and sound quality as the original on holographic</w:t>
            </w:r>
            <w:r w:rsidR="003A20AB" w:rsidRPr="00FA79A0">
              <w:rPr>
                <w:rFonts w:eastAsia="MS Mincho" w:hint="eastAsia"/>
                <w:lang w:eastAsia="ja-JP"/>
              </w:rPr>
              <w:t xml:space="preserve"> or </w:t>
            </w:r>
            <w:r w:rsidR="003A20AB" w:rsidRPr="00FA79A0">
              <w:rPr>
                <w:rFonts w:eastAsia="MS Mincho"/>
                <w:lang w:eastAsia="ja-JP"/>
              </w:rPr>
              <w:t>pseudo</w:t>
            </w:r>
            <w:r w:rsidR="003A20AB" w:rsidRPr="00FA79A0">
              <w:rPr>
                <w:rFonts w:eastAsia="MS Mincho" w:hint="eastAsia"/>
                <w:lang w:eastAsia="ja-JP"/>
              </w:rPr>
              <w:t>-3D</w:t>
            </w:r>
            <w:r w:rsidRPr="00FA79A0">
              <w:rPr>
                <w:rFonts w:eastAsia="Gulim"/>
                <w:lang w:eastAsia="ko-KR"/>
              </w:rPr>
              <w:t xml:space="preserve"> projection.</w:t>
            </w:r>
          </w:p>
          <w:p w:rsidR="00AD646A" w:rsidRPr="00FA79A0" w:rsidRDefault="00AD646A" w:rsidP="00051F2C">
            <w:pPr>
              <w:pStyle w:val="Tabletext"/>
              <w:rPr>
                <w:rFonts w:eastAsia="Gulim"/>
                <w:lang w:eastAsia="ko-KR"/>
              </w:rPr>
            </w:pPr>
            <w:r w:rsidRPr="00FA79A0">
              <w:rPr>
                <w:rFonts w:eastAsia="Gulim"/>
                <w:lang w:eastAsia="ko-KR"/>
              </w:rPr>
              <w:t>The purpose of service to evoke the sense of concert like environment which is on a par with real concert but without actual performers on stage.</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lastRenderedPageBreak/>
              <w:t>Stakeholders(Actors)</w:t>
            </w:r>
          </w:p>
        </w:tc>
        <w:tc>
          <w:tcPr>
            <w:tcW w:w="7409" w:type="dxa"/>
            <w:shd w:val="clear" w:color="auto" w:fill="auto"/>
          </w:tcPr>
          <w:p w:rsidR="00AD646A" w:rsidRPr="00FA79A0" w:rsidRDefault="00AD646A" w:rsidP="00051F2C">
            <w:pPr>
              <w:pStyle w:val="Tabletext"/>
              <w:rPr>
                <w:rFonts w:eastAsia="MS Mincho"/>
                <w:lang w:eastAsia="ja-JP"/>
              </w:rPr>
            </w:pPr>
            <w:r w:rsidRPr="00FA79A0">
              <w:rPr>
                <w:rFonts w:eastAsia="Gulim"/>
                <w:lang w:eastAsia="ko-KR"/>
              </w:rPr>
              <w:t>Concert performers, Concert producer, Network provider, Hologram equipment provider</w:t>
            </w:r>
          </w:p>
        </w:tc>
      </w:tr>
      <w:tr w:rsidR="00AD646A" w:rsidRPr="00FA79A0" w:rsidTr="00051F2C">
        <w:trPr>
          <w:trHeight w:val="377"/>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409" w:type="dxa"/>
            <w:shd w:val="clear" w:color="auto" w:fill="auto"/>
          </w:tcPr>
          <w:p w:rsidR="00AD646A" w:rsidRPr="00FA79A0" w:rsidRDefault="00AD646A" w:rsidP="00051F2C">
            <w:pPr>
              <w:pStyle w:val="Tabletext"/>
            </w:pPr>
            <w:r w:rsidRPr="00FA79A0">
              <w:t xml:space="preserve">Ultra-High Definition Codec, Hologram Conversion, On Stage Hologram </w:t>
            </w:r>
            <w:r w:rsidR="003A20AB" w:rsidRPr="00FA79A0">
              <w:rPr>
                <w:rFonts w:eastAsia="MS Mincho" w:hint="eastAsia"/>
                <w:lang w:eastAsia="ja-JP"/>
              </w:rPr>
              <w:t xml:space="preserve">or </w:t>
            </w:r>
            <w:r w:rsidR="003A20AB" w:rsidRPr="00FA79A0">
              <w:rPr>
                <w:rFonts w:eastAsia="MS Mincho"/>
                <w:lang w:eastAsia="ja-JP"/>
              </w:rPr>
              <w:t>pseudo</w:t>
            </w:r>
            <w:r w:rsidR="003A20AB" w:rsidRPr="00FA79A0">
              <w:rPr>
                <w:rFonts w:eastAsia="MS Mincho" w:hint="eastAsia"/>
                <w:lang w:eastAsia="ja-JP"/>
              </w:rPr>
              <w:t xml:space="preserve">-3D </w:t>
            </w:r>
            <w:r w:rsidRPr="00FA79A0">
              <w:t xml:space="preserve">Projection, Video/Audio Mux </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409" w:type="dxa"/>
            <w:shd w:val="clear" w:color="auto" w:fill="auto"/>
          </w:tcPr>
          <w:p w:rsidR="00AD646A" w:rsidRPr="00FA79A0" w:rsidRDefault="00AD646A" w:rsidP="00051F2C">
            <w:pPr>
              <w:pStyle w:val="Tabletext"/>
              <w:rPr>
                <w:rFonts w:eastAsia="MS Mincho"/>
                <w:lang w:eastAsia="ja-JP"/>
              </w:rPr>
            </w:pPr>
            <w:r w:rsidRPr="00FA79A0">
              <w:rPr>
                <w:rFonts w:eastAsia="MS Mincho" w:hint="eastAsia"/>
                <w:lang w:eastAsia="ja-JP"/>
              </w:rPr>
              <w:t>NTT use case (Kirari!) in Appendix I</w:t>
            </w:r>
          </w:p>
          <w:p w:rsidR="00AD646A" w:rsidRPr="00FA79A0" w:rsidRDefault="00AD646A" w:rsidP="00051F2C">
            <w:pPr>
              <w:pStyle w:val="Tabletext"/>
              <w:rPr>
                <w:rFonts w:eastAsia="MS Mincho"/>
                <w:lang w:eastAsia="ja-JP"/>
              </w:rPr>
            </w:pPr>
            <w:r w:rsidRPr="00FA79A0">
              <w:rPr>
                <w:rFonts w:eastAsia="MS Mincho" w:hint="eastAsia"/>
                <w:lang w:eastAsia="ja-JP"/>
              </w:rPr>
              <w:t>KT use case in Appendix I</w:t>
            </w:r>
          </w:p>
        </w:tc>
      </w:tr>
    </w:tbl>
    <w:p w:rsidR="00AD646A" w:rsidRPr="00FA79A0" w:rsidRDefault="00AD646A" w:rsidP="00D436EE">
      <w:bookmarkStart w:id="57" w:name="_Toc472642626"/>
      <w:bookmarkStart w:id="58" w:name="_Toc472634745"/>
      <w:bookmarkStart w:id="59" w:name="_Toc472704934"/>
    </w:p>
    <w:tbl>
      <w:tblPr>
        <w:tblStyle w:val="TableGrid"/>
        <w:tblW w:w="985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46"/>
        <w:gridCol w:w="7409"/>
      </w:tblGrid>
      <w:tr w:rsidR="00AD646A" w:rsidRPr="00FA79A0" w:rsidTr="00051F2C">
        <w:trPr>
          <w:trHeight w:val="539"/>
          <w:tblHeader/>
          <w:jc w:val="center"/>
        </w:trPr>
        <w:tc>
          <w:tcPr>
            <w:tcW w:w="2446"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rPr>
                <w:rFonts w:eastAsia="MS Mincho" w:hint="eastAsia"/>
                <w:lang w:eastAsia="ja-JP"/>
              </w:rPr>
              <w:t>Entertainment</w:t>
            </w:r>
          </w:p>
        </w:tc>
        <w:tc>
          <w:tcPr>
            <w:tcW w:w="7409"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t xml:space="preserve">Live </w:t>
            </w:r>
            <w:r w:rsidRPr="00FA79A0">
              <w:rPr>
                <w:rFonts w:eastAsia="MS Mincho" w:hint="eastAsia"/>
                <w:lang w:eastAsia="ja-JP"/>
              </w:rPr>
              <w:t>Interactive Service</w:t>
            </w:r>
          </w:p>
        </w:tc>
      </w:tr>
      <w:tr w:rsidR="00AD646A" w:rsidRPr="00FA79A0" w:rsidTr="00051F2C">
        <w:trPr>
          <w:trHeight w:val="413"/>
          <w:jc w:val="center"/>
        </w:trPr>
        <w:tc>
          <w:tcPr>
            <w:tcW w:w="2446"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409" w:type="dxa"/>
            <w:tcBorders>
              <w:top w:val="single" w:sz="12" w:space="0" w:color="auto"/>
            </w:tcBorders>
            <w:shd w:val="clear" w:color="auto" w:fill="auto"/>
          </w:tcPr>
          <w:p w:rsidR="00AD646A" w:rsidRPr="00FA79A0" w:rsidRDefault="00AD646A">
            <w:pPr>
              <w:pStyle w:val="Tabletext"/>
              <w:rPr>
                <w:rFonts w:eastAsia="Gulim"/>
                <w:lang w:eastAsia="ko-KR"/>
              </w:rPr>
            </w:pPr>
            <w:r w:rsidRPr="00FA79A0">
              <w:rPr>
                <w:rFonts w:eastAsia="Gulim"/>
                <w:lang w:eastAsia="ko-KR"/>
              </w:rPr>
              <w:t xml:space="preserve">The service </w:t>
            </w:r>
            <w:r w:rsidRPr="00FA79A0">
              <w:rPr>
                <w:rFonts w:eastAsia="MS Mincho" w:hint="eastAsia"/>
                <w:lang w:eastAsia="ja-JP"/>
              </w:rPr>
              <w:t xml:space="preserve">will provide virtual scenes </w:t>
            </w:r>
            <w:r w:rsidRPr="00FA79A0">
              <w:rPr>
                <w:rFonts w:eastAsia="MS Mincho"/>
                <w:lang w:eastAsia="ja-JP"/>
              </w:rPr>
              <w:t>collaboration</w:t>
            </w:r>
            <w:r w:rsidRPr="00FA79A0">
              <w:rPr>
                <w:rFonts w:eastAsia="MS Mincho" w:hint="eastAsia"/>
                <w:lang w:eastAsia="ja-JP"/>
              </w:rPr>
              <w:t xml:space="preserve"> with real person and transmitted images in real time. The image will be extracted from real person in different places, and will be transmitted in real time high definition media. The transmitted images and sounds will be reconstruct</w:t>
            </w:r>
            <w:r w:rsidR="003A20AB" w:rsidRPr="00FA79A0">
              <w:rPr>
                <w:rFonts w:eastAsia="MS Mincho" w:hint="eastAsia"/>
                <w:lang w:eastAsia="ja-JP"/>
              </w:rPr>
              <w:t>ed</w:t>
            </w:r>
            <w:r w:rsidRPr="00FA79A0">
              <w:rPr>
                <w:rFonts w:eastAsia="MS Mincho" w:hint="eastAsia"/>
                <w:lang w:eastAsia="ja-JP"/>
              </w:rPr>
              <w:t xml:space="preserve"> and interacted with real person in </w:t>
            </w:r>
            <w:r w:rsidR="003A20AB" w:rsidRPr="00FA79A0">
              <w:rPr>
                <w:rFonts w:eastAsia="MS Mincho" w:hint="eastAsia"/>
                <w:lang w:eastAsia="ja-JP"/>
              </w:rPr>
              <w:t>remote</w:t>
            </w:r>
            <w:r w:rsidRPr="00FA79A0">
              <w:rPr>
                <w:rFonts w:eastAsia="MS Mincho" w:hint="eastAsia"/>
                <w:lang w:eastAsia="ja-JP"/>
              </w:rPr>
              <w:t xml:space="preserve"> site. </w:t>
            </w:r>
          </w:p>
        </w:tc>
      </w:tr>
      <w:tr w:rsidR="00AD646A" w:rsidRPr="00FA79A0" w:rsidTr="00051F2C">
        <w:trPr>
          <w:trHeight w:val="413"/>
          <w:jc w:val="center"/>
        </w:trPr>
        <w:tc>
          <w:tcPr>
            <w:tcW w:w="2446"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409" w:type="dxa"/>
            <w:shd w:val="clear" w:color="auto" w:fill="auto"/>
          </w:tcPr>
          <w:p w:rsidR="00AD646A" w:rsidRPr="00FA79A0" w:rsidRDefault="00AD646A" w:rsidP="00051F2C">
            <w:pPr>
              <w:pStyle w:val="Tabletext"/>
              <w:rPr>
                <w:rFonts w:eastAsia="MS Mincho"/>
                <w:lang w:eastAsia="ja-JP"/>
              </w:rPr>
            </w:pPr>
            <w:r w:rsidRPr="00FA79A0">
              <w:rPr>
                <w:rFonts w:eastAsia="Gulim"/>
                <w:lang w:eastAsia="ko-KR"/>
              </w:rPr>
              <w:t xml:space="preserve">The live video images of the artists in </w:t>
            </w:r>
            <w:r w:rsidR="003A20AB" w:rsidRPr="00FA79A0">
              <w:rPr>
                <w:rFonts w:eastAsia="MS Mincho" w:hint="eastAsia"/>
                <w:lang w:eastAsia="ja-JP"/>
              </w:rPr>
              <w:t>event</w:t>
            </w:r>
            <w:r w:rsidRPr="00FA79A0">
              <w:rPr>
                <w:rFonts w:eastAsia="MS Mincho" w:hint="eastAsia"/>
                <w:lang w:eastAsia="ja-JP"/>
              </w:rPr>
              <w:t xml:space="preserve"> venues</w:t>
            </w:r>
            <w:r w:rsidRPr="00FA79A0">
              <w:rPr>
                <w:rFonts w:eastAsia="Gulim"/>
                <w:lang w:eastAsia="ko-KR"/>
              </w:rPr>
              <w:t xml:space="preserve"> are extracted in real time and trans</w:t>
            </w:r>
            <w:r w:rsidRPr="00FA79A0">
              <w:rPr>
                <w:rFonts w:eastAsia="MS Mincho" w:hint="eastAsia"/>
                <w:lang w:eastAsia="ja-JP"/>
              </w:rPr>
              <w:t>mitted</w:t>
            </w:r>
            <w:r w:rsidRPr="00FA79A0">
              <w:rPr>
                <w:rFonts w:eastAsia="Gulim"/>
                <w:lang w:eastAsia="ko-KR"/>
              </w:rPr>
              <w:t xml:space="preserve"> in various media formats synchronously over </w:t>
            </w:r>
            <w:r w:rsidRPr="00FA79A0">
              <w:rPr>
                <w:rFonts w:eastAsia="MS Mincho" w:hint="eastAsia"/>
                <w:lang w:eastAsia="ja-JP"/>
              </w:rPr>
              <w:t>high-speed</w:t>
            </w:r>
            <w:r w:rsidRPr="00FA79A0">
              <w:rPr>
                <w:rFonts w:eastAsia="Gulim"/>
                <w:lang w:eastAsia="ko-KR"/>
              </w:rPr>
              <w:t xml:space="preserve"> network</w:t>
            </w:r>
            <w:r w:rsidRPr="00FA79A0">
              <w:rPr>
                <w:rFonts w:eastAsia="MS Mincho" w:hint="eastAsia"/>
                <w:lang w:eastAsia="ja-JP"/>
              </w:rPr>
              <w:t>s with low latency. In viewing site</w:t>
            </w:r>
            <w:r w:rsidRPr="00FA79A0">
              <w:rPr>
                <w:rFonts w:eastAsia="Gulim"/>
                <w:lang w:eastAsia="ko-KR"/>
              </w:rPr>
              <w:t xml:space="preserve">, </w:t>
            </w:r>
            <w:r w:rsidRPr="00FA79A0">
              <w:rPr>
                <w:rFonts w:eastAsia="MS Mincho" w:hint="eastAsia"/>
                <w:lang w:eastAsia="ja-JP"/>
              </w:rPr>
              <w:t xml:space="preserve">transmitted images and sounds are </w:t>
            </w:r>
            <w:r w:rsidRPr="00FA79A0">
              <w:rPr>
                <w:rFonts w:eastAsia="Gulim"/>
                <w:lang w:eastAsia="ko-KR"/>
              </w:rPr>
              <w:t xml:space="preserve">dynamically projected </w:t>
            </w:r>
            <w:r w:rsidRPr="00FA79A0">
              <w:rPr>
                <w:rFonts w:eastAsia="MS Mincho" w:hint="eastAsia"/>
                <w:lang w:eastAsia="ja-JP"/>
              </w:rPr>
              <w:t xml:space="preserve">and mapped </w:t>
            </w:r>
            <w:r w:rsidRPr="00FA79A0">
              <w:rPr>
                <w:rFonts w:eastAsia="Gulim"/>
                <w:lang w:eastAsia="ko-KR"/>
              </w:rPr>
              <w:t>on multiple transparent screens which are spatially set up</w:t>
            </w:r>
            <w:r w:rsidRPr="00FA79A0">
              <w:rPr>
                <w:rFonts w:eastAsia="MS Mincho" w:hint="eastAsia"/>
                <w:lang w:eastAsia="ja-JP"/>
              </w:rPr>
              <w:t>.</w:t>
            </w:r>
          </w:p>
          <w:p w:rsidR="00AD646A" w:rsidRPr="00FA79A0" w:rsidRDefault="00AD646A" w:rsidP="00051F2C">
            <w:pPr>
              <w:pStyle w:val="Tabletext"/>
              <w:rPr>
                <w:rFonts w:eastAsia="MS Mincho"/>
                <w:lang w:eastAsia="ja-JP"/>
              </w:rPr>
            </w:pPr>
            <w:r w:rsidRPr="00FA79A0">
              <w:rPr>
                <w:rFonts w:eastAsia="MS Mincho" w:hint="eastAsia"/>
                <w:lang w:eastAsia="ja-JP"/>
              </w:rPr>
              <w:t xml:space="preserve">Real person, such as Disc Jockey (DJ) or Master of </w:t>
            </w:r>
            <w:r w:rsidRPr="00FA79A0">
              <w:rPr>
                <w:rFonts w:eastAsia="MS Mincho"/>
                <w:lang w:eastAsia="ja-JP"/>
              </w:rPr>
              <w:t>Ceremony</w:t>
            </w:r>
            <w:r w:rsidRPr="00FA79A0">
              <w:rPr>
                <w:rFonts w:eastAsia="MS Mincho" w:hint="eastAsia"/>
                <w:lang w:eastAsia="ja-JP"/>
              </w:rPr>
              <w:t xml:space="preserve"> (MC), in </w:t>
            </w:r>
            <w:r w:rsidR="003A20AB" w:rsidRPr="00FA79A0">
              <w:rPr>
                <w:rFonts w:eastAsia="MS Mincho" w:hint="eastAsia"/>
                <w:lang w:eastAsia="ja-JP"/>
              </w:rPr>
              <w:t xml:space="preserve">remote </w:t>
            </w:r>
            <w:r w:rsidRPr="00FA79A0">
              <w:rPr>
                <w:rFonts w:eastAsia="MS Mincho" w:hint="eastAsia"/>
                <w:lang w:eastAsia="ja-JP"/>
              </w:rPr>
              <w:t xml:space="preserve">site can collaborate and interaction with artists in </w:t>
            </w:r>
            <w:r w:rsidR="003A20AB" w:rsidRPr="00FA79A0">
              <w:rPr>
                <w:rFonts w:eastAsia="MS Mincho" w:hint="eastAsia"/>
                <w:lang w:eastAsia="ja-JP"/>
              </w:rPr>
              <w:t xml:space="preserve">event </w:t>
            </w:r>
            <w:r w:rsidRPr="00FA79A0">
              <w:rPr>
                <w:rFonts w:eastAsia="MS Mincho" w:hint="eastAsia"/>
                <w:lang w:eastAsia="ja-JP"/>
              </w:rPr>
              <w:t>venues by transmitted images.</w:t>
            </w:r>
          </w:p>
          <w:p w:rsidR="00AD646A" w:rsidRPr="00FA79A0" w:rsidRDefault="00AD646A" w:rsidP="00051F2C">
            <w:pPr>
              <w:pStyle w:val="Tabletext"/>
              <w:rPr>
                <w:rFonts w:eastAsia="Gulim"/>
                <w:lang w:eastAsia="ko-KR"/>
              </w:rPr>
            </w:pPr>
            <w:r w:rsidRPr="00FA79A0">
              <w:rPr>
                <w:rFonts w:eastAsia="Gulim"/>
                <w:lang w:eastAsia="ko-KR"/>
              </w:rPr>
              <w:t>Th</w:t>
            </w:r>
            <w:r w:rsidRPr="00FA79A0">
              <w:rPr>
                <w:rFonts w:eastAsia="MS Mincho" w:hint="eastAsia"/>
                <w:lang w:eastAsia="ja-JP"/>
              </w:rPr>
              <w:t>e purpose of this service</w:t>
            </w:r>
            <w:r w:rsidRPr="00FA79A0">
              <w:rPr>
                <w:rFonts w:eastAsia="Gulim"/>
                <w:lang w:eastAsia="ko-KR"/>
              </w:rPr>
              <w:t xml:space="preserve"> </w:t>
            </w:r>
            <w:r w:rsidRPr="00FA79A0">
              <w:rPr>
                <w:rFonts w:eastAsia="MS Mincho" w:hint="eastAsia"/>
                <w:lang w:eastAsia="ja-JP"/>
              </w:rPr>
              <w:t xml:space="preserve">is to </w:t>
            </w:r>
            <w:r w:rsidRPr="00FA79A0">
              <w:rPr>
                <w:rFonts w:eastAsia="Gulim"/>
                <w:lang w:eastAsia="ko-KR"/>
              </w:rPr>
              <w:t xml:space="preserve">provide the audience in </w:t>
            </w:r>
            <w:r w:rsidR="003A20AB" w:rsidRPr="00FA79A0">
              <w:rPr>
                <w:rFonts w:eastAsia="MS Mincho" w:hint="eastAsia"/>
                <w:lang w:eastAsia="ja-JP"/>
              </w:rPr>
              <w:t xml:space="preserve">remote </w:t>
            </w:r>
            <w:r w:rsidRPr="00FA79A0">
              <w:rPr>
                <w:rFonts w:eastAsia="MS Mincho" w:hint="eastAsia"/>
                <w:lang w:eastAsia="ja-JP"/>
              </w:rPr>
              <w:t>site</w:t>
            </w:r>
            <w:r w:rsidRPr="00FA79A0">
              <w:rPr>
                <w:rFonts w:eastAsia="Gulim"/>
                <w:lang w:eastAsia="ko-KR"/>
              </w:rPr>
              <w:t xml:space="preserve"> </w:t>
            </w:r>
            <w:r w:rsidR="003A20AB" w:rsidRPr="00FA79A0">
              <w:rPr>
                <w:rFonts w:eastAsia="MS Mincho" w:hint="eastAsia"/>
                <w:lang w:eastAsia="ja-JP"/>
              </w:rPr>
              <w:t xml:space="preserve">with </w:t>
            </w:r>
            <w:r w:rsidRPr="00FA79A0">
              <w:rPr>
                <w:rFonts w:eastAsia="Gulim"/>
                <w:lang w:eastAsia="ko-KR"/>
              </w:rPr>
              <w:t xml:space="preserve">a new immersive experience as if they are </w:t>
            </w:r>
            <w:r w:rsidR="003A20AB" w:rsidRPr="00FA79A0">
              <w:rPr>
                <w:rFonts w:eastAsia="MS Mincho" w:hint="eastAsia"/>
                <w:lang w:eastAsia="ja-JP"/>
              </w:rPr>
              <w:t>watching</w:t>
            </w:r>
            <w:r w:rsidRPr="00FA79A0">
              <w:rPr>
                <w:rFonts w:eastAsia="Gulim"/>
                <w:lang w:eastAsia="ko-KR"/>
              </w:rPr>
              <w:t xml:space="preserve"> the live stage of DJ interplaying with the artists in </w:t>
            </w:r>
            <w:r w:rsidRPr="00FA79A0">
              <w:rPr>
                <w:rFonts w:eastAsia="MS Mincho" w:hint="eastAsia"/>
                <w:lang w:eastAsia="ja-JP"/>
              </w:rPr>
              <w:t>event venue</w:t>
            </w:r>
            <w:r w:rsidRPr="00FA79A0">
              <w:rPr>
                <w:rFonts w:eastAsia="Gulim"/>
                <w:lang w:eastAsia="ko-KR"/>
              </w:rPr>
              <w:t xml:space="preserve"> who are teleported to </w:t>
            </w:r>
            <w:r w:rsidR="003A20AB" w:rsidRPr="00FA79A0">
              <w:rPr>
                <w:rFonts w:eastAsia="MS Mincho" w:hint="eastAsia"/>
                <w:lang w:eastAsia="ja-JP"/>
              </w:rPr>
              <w:t xml:space="preserve">remote </w:t>
            </w:r>
            <w:r w:rsidRPr="00FA79A0">
              <w:rPr>
                <w:rFonts w:eastAsia="MS Mincho" w:hint="eastAsia"/>
                <w:lang w:eastAsia="ja-JP"/>
              </w:rPr>
              <w:t>sites</w:t>
            </w:r>
            <w:r w:rsidRPr="00FA79A0">
              <w:rPr>
                <w:rFonts w:eastAsia="Gulim"/>
                <w:lang w:eastAsia="ko-KR"/>
              </w:rPr>
              <w:t xml:space="preserve"> beyond time and space.</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Stakeholders(Actors)</w:t>
            </w:r>
          </w:p>
        </w:tc>
        <w:tc>
          <w:tcPr>
            <w:tcW w:w="7409" w:type="dxa"/>
            <w:shd w:val="clear" w:color="auto" w:fill="auto"/>
          </w:tcPr>
          <w:p w:rsidR="00AD646A" w:rsidRPr="00FA79A0" w:rsidRDefault="00AD646A" w:rsidP="00051F2C">
            <w:pPr>
              <w:pStyle w:val="Tabletext"/>
              <w:rPr>
                <w:rFonts w:eastAsia="Gulim"/>
                <w:lang w:eastAsia="ko-KR"/>
              </w:rPr>
            </w:pPr>
            <w:r w:rsidRPr="00FA79A0">
              <w:rPr>
                <w:rFonts w:eastAsia="Gulim"/>
                <w:lang w:eastAsia="ko-KR"/>
              </w:rPr>
              <w:t xml:space="preserve">Institutes managing facilities at </w:t>
            </w:r>
            <w:r w:rsidRPr="00FA79A0">
              <w:rPr>
                <w:rFonts w:eastAsia="MS Mincho" w:hint="eastAsia"/>
                <w:lang w:eastAsia="ja-JP"/>
              </w:rPr>
              <w:t>event</w:t>
            </w:r>
            <w:r w:rsidRPr="00FA79A0">
              <w:rPr>
                <w:rFonts w:eastAsia="Gulim"/>
                <w:lang w:eastAsia="ko-KR"/>
              </w:rPr>
              <w:t xml:space="preserve"> venue, Participating </w:t>
            </w:r>
            <w:r w:rsidRPr="00FA79A0">
              <w:rPr>
                <w:rFonts w:eastAsia="MS Mincho" w:hint="eastAsia"/>
                <w:lang w:eastAsia="ja-JP"/>
              </w:rPr>
              <w:t>artists</w:t>
            </w:r>
            <w:r w:rsidRPr="00FA79A0">
              <w:rPr>
                <w:rFonts w:eastAsia="Gulim"/>
                <w:lang w:eastAsia="ko-KR"/>
              </w:rPr>
              <w:t>, Producer with broadcasting rights, Network provider</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409" w:type="dxa"/>
            <w:shd w:val="clear" w:color="auto" w:fill="auto"/>
          </w:tcPr>
          <w:p w:rsidR="00AD646A" w:rsidRPr="00FA79A0" w:rsidRDefault="00AD646A" w:rsidP="00051F2C">
            <w:pPr>
              <w:pStyle w:val="Tabletext"/>
              <w:rPr>
                <w:rFonts w:ascii="Gulim" w:eastAsia="MS Mincho" w:hAnsi="Gulim"/>
                <w:lang w:eastAsia="ja-JP"/>
              </w:rPr>
            </w:pPr>
            <w:r w:rsidRPr="00FA79A0">
              <w:t>Extremely Stringent Delay, Ultra-High Definition Codec, Reliable &amp; Broadband Uplink</w:t>
            </w:r>
            <w:r w:rsidRPr="00FA79A0">
              <w:rPr>
                <w:rFonts w:eastAsia="MS Mincho" w:hint="eastAsia"/>
                <w:lang w:eastAsia="ja-JP"/>
              </w:rPr>
              <w:t xml:space="preserve"> and down link</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409" w:type="dxa"/>
            <w:shd w:val="clear" w:color="auto" w:fill="auto"/>
          </w:tcPr>
          <w:p w:rsidR="00AD646A" w:rsidRPr="00FA79A0" w:rsidRDefault="00AD646A" w:rsidP="00051F2C">
            <w:pPr>
              <w:pStyle w:val="Tabletext"/>
            </w:pPr>
            <w:r w:rsidRPr="00FA79A0">
              <w:rPr>
                <w:rFonts w:eastAsia="MS Mincho" w:hint="eastAsia"/>
                <w:lang w:eastAsia="ja-JP"/>
              </w:rPr>
              <w:t>NTT use case in Appendix I</w:t>
            </w:r>
          </w:p>
        </w:tc>
      </w:tr>
    </w:tbl>
    <w:p w:rsidR="00AD646A" w:rsidRPr="00FA79A0" w:rsidRDefault="00AD646A" w:rsidP="00AD646A">
      <w:pPr>
        <w:rPr>
          <w:rFonts w:eastAsia="MS Mincho"/>
        </w:rPr>
      </w:pPr>
    </w:p>
    <w:p w:rsidR="00AD646A" w:rsidRPr="00FA79A0" w:rsidRDefault="00AD646A" w:rsidP="00D436EE"/>
    <w:tbl>
      <w:tblPr>
        <w:tblStyle w:val="TableGrid"/>
        <w:tblW w:w="985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46"/>
        <w:gridCol w:w="7409"/>
      </w:tblGrid>
      <w:tr w:rsidR="00AD646A" w:rsidRPr="00FA79A0" w:rsidTr="00051F2C">
        <w:trPr>
          <w:trHeight w:val="539"/>
          <w:tblHeader/>
          <w:jc w:val="center"/>
        </w:trPr>
        <w:tc>
          <w:tcPr>
            <w:tcW w:w="2446"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rPr>
                <w:rFonts w:eastAsia="MS Mincho" w:hint="eastAsia"/>
                <w:lang w:eastAsia="ja-JP"/>
              </w:rPr>
              <w:t>Entertainment</w:t>
            </w:r>
          </w:p>
        </w:tc>
        <w:tc>
          <w:tcPr>
            <w:tcW w:w="7409"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rPr>
                <w:rFonts w:eastAsia="MS Mincho" w:hint="eastAsia"/>
                <w:lang w:eastAsia="ja-JP"/>
              </w:rPr>
              <w:t>Multi-angle viewing service</w:t>
            </w:r>
          </w:p>
        </w:tc>
      </w:tr>
      <w:tr w:rsidR="00AD646A" w:rsidRPr="00FA79A0" w:rsidTr="00051F2C">
        <w:trPr>
          <w:trHeight w:val="413"/>
          <w:jc w:val="center"/>
        </w:trPr>
        <w:tc>
          <w:tcPr>
            <w:tcW w:w="2446"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409" w:type="dxa"/>
            <w:tcBorders>
              <w:top w:val="single" w:sz="12" w:space="0" w:color="auto"/>
            </w:tcBorders>
            <w:shd w:val="clear" w:color="auto" w:fill="auto"/>
          </w:tcPr>
          <w:p w:rsidR="00AD646A" w:rsidRPr="00FA79A0" w:rsidRDefault="00AD646A" w:rsidP="00051F2C">
            <w:pPr>
              <w:pStyle w:val="Tabletext"/>
              <w:rPr>
                <w:rFonts w:eastAsia="MS Mincho"/>
                <w:lang w:eastAsia="ja-JP"/>
              </w:rPr>
            </w:pPr>
            <w:r w:rsidRPr="00FA79A0">
              <w:rPr>
                <w:rFonts w:eastAsia="Gulim"/>
                <w:lang w:eastAsia="ko-KR"/>
              </w:rPr>
              <w:t xml:space="preserve">The service </w:t>
            </w:r>
            <w:r w:rsidRPr="00FA79A0">
              <w:rPr>
                <w:rFonts w:eastAsia="MS Mincho" w:hint="eastAsia"/>
                <w:lang w:eastAsia="ja-JP"/>
              </w:rPr>
              <w:t xml:space="preserve">will provide virtual psudo-3D images onto special arena, which can be </w:t>
            </w:r>
            <w:r w:rsidR="003466D6" w:rsidRPr="00FA79A0">
              <w:rPr>
                <w:rFonts w:eastAsia="MS Mincho" w:hint="eastAsia"/>
                <w:lang w:eastAsia="ja-JP"/>
              </w:rPr>
              <w:t>viewed</w:t>
            </w:r>
            <w:r w:rsidRPr="00FA79A0">
              <w:rPr>
                <w:rFonts w:eastAsia="MS Mincho" w:hint="eastAsia"/>
                <w:lang w:eastAsia="ja-JP"/>
              </w:rPr>
              <w:t xml:space="preserve"> from any angles, and reconstruct sound direction. The images are captured by several cameras at the event site, </w:t>
            </w:r>
            <w:r w:rsidRPr="00FA79A0">
              <w:rPr>
                <w:rFonts w:eastAsia="MS Mincho"/>
                <w:lang w:eastAsia="ja-JP"/>
              </w:rPr>
              <w:t>and</w:t>
            </w:r>
            <w:r w:rsidRPr="00FA79A0">
              <w:rPr>
                <w:rFonts w:eastAsia="MS Mincho" w:hint="eastAsia"/>
                <w:lang w:eastAsia="ja-JP"/>
              </w:rPr>
              <w:t xml:space="preserve"> are transmitted with audio and spatial information </w:t>
            </w:r>
            <w:r w:rsidRPr="00FA79A0">
              <w:rPr>
                <w:rFonts w:eastAsia="MS Mincho"/>
                <w:lang w:eastAsia="ja-JP"/>
              </w:rPr>
              <w:t>synchronously</w:t>
            </w:r>
            <w:r w:rsidRPr="00FA79A0">
              <w:rPr>
                <w:rFonts w:eastAsia="MS Mincho" w:hint="eastAsia"/>
                <w:lang w:eastAsia="ja-JP"/>
              </w:rPr>
              <w:t xml:space="preserve"> to </w:t>
            </w:r>
            <w:r w:rsidR="003466D6" w:rsidRPr="00FA79A0">
              <w:rPr>
                <w:rFonts w:eastAsia="MS Mincho" w:hint="eastAsia"/>
                <w:lang w:eastAsia="ja-JP"/>
              </w:rPr>
              <w:t>remote</w:t>
            </w:r>
            <w:r w:rsidRPr="00FA79A0">
              <w:rPr>
                <w:rFonts w:eastAsia="MS Mincho" w:hint="eastAsia"/>
                <w:lang w:eastAsia="ja-JP"/>
              </w:rPr>
              <w:t xml:space="preserve"> sites. At the </w:t>
            </w:r>
            <w:r w:rsidR="003466D6" w:rsidRPr="00FA79A0">
              <w:rPr>
                <w:rFonts w:eastAsia="MS Mincho" w:hint="eastAsia"/>
                <w:lang w:eastAsia="ja-JP"/>
              </w:rPr>
              <w:t>remote</w:t>
            </w:r>
            <w:r w:rsidRPr="00FA79A0">
              <w:rPr>
                <w:rFonts w:eastAsia="MS Mincho" w:hint="eastAsia"/>
                <w:lang w:eastAsia="ja-JP"/>
              </w:rPr>
              <w:t xml:space="preserve"> sites, the images </w:t>
            </w:r>
            <w:r w:rsidRPr="00FA79A0">
              <w:rPr>
                <w:rFonts w:eastAsia="MS Mincho" w:hint="eastAsia"/>
                <w:lang w:eastAsia="ja-JP"/>
              </w:rPr>
              <w:lastRenderedPageBreak/>
              <w:t xml:space="preserve">and sound are reconstructed onto special arena. The several users can </w:t>
            </w:r>
            <w:r w:rsidR="003466D6" w:rsidRPr="00FA79A0">
              <w:rPr>
                <w:rFonts w:eastAsia="MS Mincho"/>
                <w:lang w:eastAsia="ja-JP"/>
              </w:rPr>
              <w:t>simultaneously</w:t>
            </w:r>
            <w:r w:rsidR="003466D6" w:rsidRPr="00FA79A0">
              <w:rPr>
                <w:rFonts w:eastAsia="MS Mincho" w:hint="eastAsia"/>
                <w:lang w:eastAsia="ja-JP"/>
              </w:rPr>
              <w:t xml:space="preserve"> watch</w:t>
            </w:r>
            <w:r w:rsidRPr="00FA79A0">
              <w:rPr>
                <w:rFonts w:eastAsia="MS Mincho" w:hint="eastAsia"/>
                <w:lang w:eastAsia="ja-JP"/>
              </w:rPr>
              <w:t xml:space="preserve"> the images from their angles.</w:t>
            </w:r>
          </w:p>
          <w:p w:rsidR="00AD646A" w:rsidRPr="00FA79A0" w:rsidRDefault="00AD646A" w:rsidP="00051F2C">
            <w:pPr>
              <w:pStyle w:val="Tabletext"/>
              <w:rPr>
                <w:rFonts w:eastAsia="MS Mincho"/>
                <w:lang w:eastAsia="ja-JP"/>
              </w:rPr>
            </w:pPr>
          </w:p>
        </w:tc>
      </w:tr>
      <w:tr w:rsidR="00AD646A" w:rsidRPr="00FA79A0" w:rsidTr="00051F2C">
        <w:trPr>
          <w:trHeight w:val="413"/>
          <w:jc w:val="center"/>
        </w:trPr>
        <w:tc>
          <w:tcPr>
            <w:tcW w:w="2446"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lastRenderedPageBreak/>
              <w:t>Service Scenario</w:t>
            </w:r>
          </w:p>
        </w:tc>
        <w:tc>
          <w:tcPr>
            <w:tcW w:w="7409" w:type="dxa"/>
            <w:shd w:val="clear" w:color="auto" w:fill="auto"/>
          </w:tcPr>
          <w:p w:rsidR="00AD646A" w:rsidRPr="00FA79A0" w:rsidRDefault="00AD646A" w:rsidP="00051F2C">
            <w:pPr>
              <w:pStyle w:val="Tabletext"/>
              <w:rPr>
                <w:rFonts w:eastAsia="MS Mincho"/>
                <w:lang w:eastAsia="ja-JP"/>
              </w:rPr>
            </w:pPr>
            <w:r w:rsidRPr="00FA79A0">
              <w:rPr>
                <w:rFonts w:eastAsia="MS Mincho" w:hint="eastAsia"/>
                <w:lang w:eastAsia="ja-JP"/>
              </w:rPr>
              <w:t xml:space="preserve">The images of artists or sport players at event site are </w:t>
            </w:r>
            <w:r w:rsidRPr="00FA79A0">
              <w:rPr>
                <w:rFonts w:eastAsia="MS Mincho"/>
                <w:lang w:eastAsia="ja-JP"/>
              </w:rPr>
              <w:t>extracted</w:t>
            </w:r>
            <w:r w:rsidRPr="00FA79A0">
              <w:rPr>
                <w:rFonts w:eastAsia="MS Mincho" w:hint="eastAsia"/>
                <w:lang w:eastAsia="ja-JP"/>
              </w:rPr>
              <w:t xml:space="preserve"> by using several </w:t>
            </w:r>
            <w:r w:rsidRPr="00FA79A0">
              <w:rPr>
                <w:rFonts w:eastAsia="MS Mincho"/>
                <w:lang w:eastAsia="ja-JP"/>
              </w:rPr>
              <w:t>cameras</w:t>
            </w:r>
            <w:r w:rsidRPr="00FA79A0">
              <w:rPr>
                <w:rFonts w:eastAsia="MS Mincho" w:hint="eastAsia"/>
                <w:lang w:eastAsia="ja-JP"/>
              </w:rPr>
              <w:t xml:space="preserve"> and the sounds of them are also captured by using several microphones. In addition, 3-D sensing information and object tracking information are also captured for fixing spatial locations. </w:t>
            </w:r>
            <w:r w:rsidRPr="00FA79A0">
              <w:rPr>
                <w:rFonts w:eastAsia="MS Mincho"/>
                <w:lang w:eastAsia="ja-JP"/>
              </w:rPr>
              <w:t>T</w:t>
            </w:r>
            <w:r w:rsidRPr="00FA79A0">
              <w:rPr>
                <w:rFonts w:eastAsia="MS Mincho" w:hint="eastAsia"/>
                <w:lang w:eastAsia="ja-JP"/>
              </w:rPr>
              <w:t xml:space="preserve">hese </w:t>
            </w:r>
            <w:r w:rsidR="0038610B" w:rsidRPr="00FA79A0">
              <w:rPr>
                <w:rFonts w:eastAsia="MS Mincho" w:hint="eastAsia"/>
                <w:lang w:eastAsia="ja-JP"/>
              </w:rPr>
              <w:t>video</w:t>
            </w:r>
            <w:r w:rsidRPr="00FA79A0">
              <w:rPr>
                <w:rFonts w:eastAsia="MS Mincho" w:hint="eastAsia"/>
                <w:lang w:eastAsia="ja-JP"/>
              </w:rPr>
              <w:t xml:space="preserve"> and </w:t>
            </w:r>
            <w:r w:rsidR="0038610B" w:rsidRPr="00FA79A0">
              <w:rPr>
                <w:rFonts w:eastAsia="MS Mincho" w:hint="eastAsia"/>
                <w:lang w:eastAsia="ja-JP"/>
              </w:rPr>
              <w:t>audio</w:t>
            </w:r>
            <w:r w:rsidRPr="00FA79A0">
              <w:rPr>
                <w:rFonts w:eastAsia="MS Mincho" w:hint="eastAsia"/>
                <w:lang w:eastAsia="ja-JP"/>
              </w:rPr>
              <w:t xml:space="preserve"> streams are </w:t>
            </w:r>
            <w:r w:rsidRPr="00FA79A0">
              <w:rPr>
                <w:rFonts w:eastAsia="MS Mincho"/>
                <w:lang w:eastAsia="ja-JP"/>
              </w:rPr>
              <w:t>synchronously</w:t>
            </w:r>
            <w:r w:rsidRPr="00FA79A0">
              <w:rPr>
                <w:rFonts w:eastAsia="MS Mincho" w:hint="eastAsia"/>
                <w:lang w:eastAsia="ja-JP"/>
              </w:rPr>
              <w:t xml:space="preserve"> transmitted to the viewing site with spatial information via high-speed networks.</w:t>
            </w:r>
          </w:p>
          <w:p w:rsidR="00AD646A" w:rsidRPr="00FA79A0" w:rsidRDefault="00AD646A">
            <w:pPr>
              <w:pStyle w:val="Tabletext"/>
              <w:rPr>
                <w:rFonts w:eastAsia="MS Mincho"/>
                <w:lang w:eastAsia="ja-JP"/>
              </w:rPr>
            </w:pPr>
            <w:r w:rsidRPr="00FA79A0">
              <w:rPr>
                <w:rFonts w:eastAsia="MS Mincho" w:hint="eastAsia"/>
                <w:lang w:eastAsia="ja-JP"/>
              </w:rPr>
              <w:t xml:space="preserve">At the viewing site, these images and sounds are reconstructed onto special arena, which have multi-screens and arrayed speakers. </w:t>
            </w:r>
          </w:p>
          <w:p w:rsidR="00AD646A" w:rsidRPr="00FA79A0" w:rsidRDefault="00AD646A" w:rsidP="00051F2C">
            <w:pPr>
              <w:pStyle w:val="Tabletext"/>
              <w:rPr>
                <w:rFonts w:eastAsia="MS Mincho"/>
                <w:lang w:eastAsia="ja-JP"/>
              </w:rPr>
            </w:pPr>
          </w:p>
          <w:p w:rsidR="00AD646A" w:rsidRPr="00FA79A0" w:rsidRDefault="00AD646A" w:rsidP="00051F2C">
            <w:pPr>
              <w:pStyle w:val="Tabletext"/>
              <w:rPr>
                <w:rFonts w:eastAsia="MS Mincho"/>
                <w:lang w:eastAsia="ja-JP"/>
              </w:rPr>
            </w:pPr>
            <w:r w:rsidRPr="00FA79A0">
              <w:rPr>
                <w:rFonts w:eastAsia="MS Mincho" w:hint="eastAsia"/>
                <w:lang w:eastAsia="ja-JP"/>
              </w:rPr>
              <w:t xml:space="preserve">The audiences at viewing site can see images in any angles outside the special arena, and can hear sounds from images. In order to realize image or auditory localization, </w:t>
            </w:r>
            <w:r w:rsidRPr="00FA79A0">
              <w:rPr>
                <w:rFonts w:eastAsia="MS Mincho"/>
                <w:lang w:eastAsia="ja-JP"/>
              </w:rPr>
              <w:t>pseudo</w:t>
            </w:r>
            <w:r w:rsidRPr="00FA79A0">
              <w:rPr>
                <w:rFonts w:eastAsia="MS Mincho" w:hint="eastAsia"/>
                <w:lang w:eastAsia="ja-JP"/>
              </w:rPr>
              <w:t>-3D image displaying and wave field synthesis might be used  in special arena.</w:t>
            </w:r>
          </w:p>
          <w:p w:rsidR="00AD646A" w:rsidRPr="00FA79A0" w:rsidRDefault="00AD646A" w:rsidP="00051F2C">
            <w:pPr>
              <w:pStyle w:val="Tabletext"/>
              <w:rPr>
                <w:rFonts w:eastAsia="MS Mincho"/>
                <w:lang w:eastAsia="ja-JP"/>
              </w:rPr>
            </w:pPr>
            <w:r w:rsidRPr="00FA79A0">
              <w:rPr>
                <w:rFonts w:eastAsia="MS Mincho" w:hint="eastAsia"/>
                <w:lang w:eastAsia="ja-JP"/>
              </w:rPr>
              <w:t xml:space="preserve">The purpose of this service is to provide experiences of real event which are reconstructed images and sounds onto special arena in real time. By using this service, several audiences can </w:t>
            </w:r>
            <w:r w:rsidR="0038610B" w:rsidRPr="00FA79A0">
              <w:rPr>
                <w:rFonts w:eastAsia="MS Mincho" w:hint="eastAsia"/>
                <w:lang w:eastAsia="ja-JP"/>
              </w:rPr>
              <w:t>watch</w:t>
            </w:r>
            <w:r w:rsidRPr="00FA79A0">
              <w:rPr>
                <w:rFonts w:eastAsia="MS Mincho" w:hint="eastAsia"/>
                <w:lang w:eastAsia="ja-JP"/>
              </w:rPr>
              <w:t xml:space="preserve"> the event at </w:t>
            </w:r>
            <w:r w:rsidR="0038610B" w:rsidRPr="00FA79A0">
              <w:rPr>
                <w:rFonts w:eastAsia="MS Mincho" w:hint="eastAsia"/>
                <w:lang w:eastAsia="ja-JP"/>
              </w:rPr>
              <w:t xml:space="preserve">viewing </w:t>
            </w:r>
            <w:r w:rsidRPr="00FA79A0">
              <w:rPr>
                <w:rFonts w:eastAsia="MS Mincho" w:hint="eastAsia"/>
                <w:lang w:eastAsia="ja-JP"/>
              </w:rPr>
              <w:t>sites like sport bars.</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Stakeholders(Actors)</w:t>
            </w:r>
          </w:p>
        </w:tc>
        <w:tc>
          <w:tcPr>
            <w:tcW w:w="7409" w:type="dxa"/>
            <w:shd w:val="clear" w:color="auto" w:fill="auto"/>
          </w:tcPr>
          <w:p w:rsidR="00AD646A" w:rsidRPr="00FA79A0" w:rsidRDefault="00AD646A" w:rsidP="00051F2C">
            <w:pPr>
              <w:pStyle w:val="Tabletext"/>
              <w:rPr>
                <w:rFonts w:eastAsia="Gulim"/>
                <w:lang w:eastAsia="ko-KR"/>
              </w:rPr>
            </w:pPr>
            <w:r w:rsidRPr="00FA79A0">
              <w:rPr>
                <w:rFonts w:eastAsia="Gulim"/>
                <w:lang w:eastAsia="ko-KR"/>
              </w:rPr>
              <w:t xml:space="preserve">Institutes managing facilities at </w:t>
            </w:r>
            <w:r w:rsidRPr="00FA79A0">
              <w:rPr>
                <w:rFonts w:eastAsia="MS Mincho" w:hint="eastAsia"/>
                <w:lang w:eastAsia="ja-JP"/>
              </w:rPr>
              <w:t>event</w:t>
            </w:r>
            <w:r w:rsidRPr="00FA79A0">
              <w:rPr>
                <w:rFonts w:eastAsia="Gulim"/>
                <w:lang w:eastAsia="ko-KR"/>
              </w:rPr>
              <w:t xml:space="preserve"> venue, Participating </w:t>
            </w:r>
            <w:r w:rsidRPr="00FA79A0">
              <w:rPr>
                <w:rFonts w:eastAsia="MS Mincho" w:hint="eastAsia"/>
                <w:lang w:eastAsia="ja-JP"/>
              </w:rPr>
              <w:t>artists</w:t>
            </w:r>
            <w:r w:rsidRPr="00FA79A0">
              <w:rPr>
                <w:rFonts w:eastAsia="Gulim"/>
                <w:lang w:eastAsia="ko-KR"/>
              </w:rPr>
              <w:t>, Producer with broadcasting rights, Network provider</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409" w:type="dxa"/>
            <w:shd w:val="clear" w:color="auto" w:fill="auto"/>
          </w:tcPr>
          <w:p w:rsidR="00AD646A" w:rsidRPr="00FA79A0" w:rsidRDefault="00AD646A" w:rsidP="00051F2C">
            <w:pPr>
              <w:pStyle w:val="Tabletext"/>
              <w:rPr>
                <w:rFonts w:ascii="Gulim" w:eastAsia="MS Mincho" w:hAnsi="Gulim"/>
                <w:lang w:eastAsia="ja-JP"/>
              </w:rPr>
            </w:pPr>
            <w:r w:rsidRPr="00FA79A0">
              <w:t>Extremely Stringent Delay, Ultra-High Definition Codec, Reliable &amp; Broadband Uplink</w:t>
            </w:r>
            <w:r w:rsidRPr="00FA79A0">
              <w:rPr>
                <w:rFonts w:eastAsia="MS Mincho" w:hint="eastAsia"/>
                <w:lang w:eastAsia="ja-JP"/>
              </w:rPr>
              <w:t xml:space="preserve"> and down link, Psudo-3D display, Wave field </w:t>
            </w:r>
            <w:r w:rsidR="0038610B" w:rsidRPr="00FA79A0">
              <w:rPr>
                <w:rFonts w:eastAsia="MS Mincho"/>
                <w:lang w:eastAsia="ja-JP"/>
              </w:rPr>
              <w:t>synthesis</w:t>
            </w:r>
          </w:p>
        </w:tc>
      </w:tr>
      <w:tr w:rsidR="00AD646A" w:rsidRPr="00FA79A0" w:rsidTr="00051F2C">
        <w:trPr>
          <w:jc w:val="center"/>
        </w:trPr>
        <w:tc>
          <w:tcPr>
            <w:tcW w:w="2446"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409" w:type="dxa"/>
            <w:shd w:val="clear" w:color="auto" w:fill="auto"/>
          </w:tcPr>
          <w:p w:rsidR="00AD646A" w:rsidRPr="00FA79A0" w:rsidRDefault="003C13D6" w:rsidP="00051F2C">
            <w:pPr>
              <w:pStyle w:val="Tabletext"/>
              <w:rPr>
                <w:rFonts w:eastAsia="MS Mincho"/>
                <w:lang w:eastAsia="ja-JP"/>
              </w:rPr>
            </w:pPr>
            <w:r w:rsidRPr="00FA79A0">
              <w:rPr>
                <w:rFonts w:eastAsia="MS Mincho" w:hint="eastAsia"/>
                <w:lang w:eastAsia="ja-JP"/>
              </w:rPr>
              <w:t>NTT use case in Appendix I</w:t>
            </w:r>
          </w:p>
        </w:tc>
      </w:tr>
    </w:tbl>
    <w:p w:rsidR="00AD646A" w:rsidRPr="00FA79A0" w:rsidRDefault="00AD646A" w:rsidP="00AD646A">
      <w:pPr>
        <w:pStyle w:val="Heading2"/>
        <w:numPr>
          <w:ilvl w:val="1"/>
          <w:numId w:val="14"/>
        </w:numPr>
        <w:rPr>
          <w:rFonts w:eastAsia="MS Mincho"/>
        </w:rPr>
      </w:pPr>
      <w:bookmarkStart w:id="60" w:name="_Toc519703727"/>
      <w:r w:rsidRPr="00FA79A0">
        <w:t>Telepresence</w:t>
      </w:r>
      <w:bookmarkEnd w:id="57"/>
      <w:bookmarkEnd w:id="58"/>
      <w:r w:rsidRPr="00FA79A0">
        <w:rPr>
          <w:rFonts w:eastAsia="MS Mincho" w:hint="eastAsia"/>
        </w:rPr>
        <w:t xml:space="preserve"> s</w:t>
      </w:r>
      <w:r w:rsidRPr="00FA79A0">
        <w:rPr>
          <w:rFonts w:eastAsia="MS Mincho"/>
        </w:rPr>
        <w:t>c</w:t>
      </w:r>
      <w:r w:rsidRPr="00FA79A0">
        <w:rPr>
          <w:rFonts w:eastAsia="MS Mincho" w:hint="eastAsia"/>
        </w:rPr>
        <w:t>enarios</w:t>
      </w:r>
      <w:bookmarkEnd w:id="59"/>
      <w:bookmarkEnd w:id="60"/>
    </w:p>
    <w:tbl>
      <w:tblPr>
        <w:tblStyle w:val="TableGrid"/>
        <w:tblW w:w="960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30"/>
        <w:gridCol w:w="7179"/>
      </w:tblGrid>
      <w:tr w:rsidR="00AD646A" w:rsidRPr="00FA79A0" w:rsidTr="00051F2C">
        <w:trPr>
          <w:tblHeader/>
          <w:jc w:val="center"/>
        </w:trPr>
        <w:tc>
          <w:tcPr>
            <w:tcW w:w="2430"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t>Telepresence</w:t>
            </w:r>
          </w:p>
        </w:tc>
        <w:tc>
          <w:tcPr>
            <w:tcW w:w="7179" w:type="dxa"/>
            <w:tcBorders>
              <w:top w:val="single" w:sz="12" w:space="0" w:color="auto"/>
              <w:bottom w:val="single" w:sz="12" w:space="0" w:color="auto"/>
            </w:tcBorders>
            <w:shd w:val="clear" w:color="auto" w:fill="auto"/>
          </w:tcPr>
          <w:p w:rsidR="00AD646A" w:rsidRPr="00FA79A0" w:rsidRDefault="00AD646A">
            <w:pPr>
              <w:pStyle w:val="Tablehead"/>
            </w:pPr>
            <w:r w:rsidRPr="00FA79A0">
              <w:t>Live Ultra</w:t>
            </w:r>
            <w:r w:rsidR="00692DA2" w:rsidRPr="00FA79A0">
              <w:rPr>
                <w:rFonts w:eastAsia="MS Mincho" w:hint="eastAsia"/>
                <w:lang w:eastAsia="ja-JP"/>
              </w:rPr>
              <w:t xml:space="preserve"> </w:t>
            </w:r>
            <w:r w:rsidRPr="00FA79A0">
              <w:t>High Definition Presence Video View Service</w:t>
            </w:r>
          </w:p>
        </w:tc>
      </w:tr>
      <w:tr w:rsidR="00AD646A" w:rsidRPr="00FA79A0" w:rsidTr="00051F2C">
        <w:trPr>
          <w:jc w:val="center"/>
        </w:trPr>
        <w:tc>
          <w:tcPr>
            <w:tcW w:w="2430"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179" w:type="dxa"/>
            <w:tcBorders>
              <w:top w:val="single" w:sz="12" w:space="0" w:color="auto"/>
            </w:tcBorders>
            <w:shd w:val="clear" w:color="auto" w:fill="auto"/>
          </w:tcPr>
          <w:p w:rsidR="00AD646A" w:rsidRPr="00FA79A0" w:rsidRDefault="00AD646A">
            <w:pPr>
              <w:pStyle w:val="Tabletext"/>
              <w:rPr>
                <w:rFonts w:eastAsia="Gulim"/>
                <w:lang w:eastAsia="ko-KR"/>
              </w:rPr>
            </w:pPr>
            <w:r w:rsidRPr="00FA79A0">
              <w:rPr>
                <w:rFonts w:eastAsia="Gulim"/>
                <w:lang w:eastAsia="ko-KR"/>
              </w:rPr>
              <w:t>The service will provide real time holographic presentation of a person of interest in ultra</w:t>
            </w:r>
            <w:r w:rsidR="00692DA2" w:rsidRPr="00FA79A0">
              <w:rPr>
                <w:rFonts w:eastAsia="MS Mincho" w:hint="eastAsia"/>
                <w:lang w:eastAsia="ja-JP"/>
              </w:rPr>
              <w:t xml:space="preserve"> </w:t>
            </w:r>
            <w:r w:rsidRPr="00FA79A0">
              <w:rPr>
                <w:rFonts w:eastAsia="Gulim"/>
                <w:lang w:eastAsia="ko-KR"/>
              </w:rPr>
              <w:t xml:space="preserve">high definition with augmented information or special effects around the figure for audience at </w:t>
            </w:r>
            <w:r w:rsidR="00692DA2" w:rsidRPr="00FA79A0">
              <w:rPr>
                <w:rFonts w:eastAsia="MS Mincho" w:hint="eastAsia"/>
                <w:lang w:eastAsia="ja-JP"/>
              </w:rPr>
              <w:t>viewing</w:t>
            </w:r>
            <w:r w:rsidRPr="00FA79A0">
              <w:rPr>
                <w:rFonts w:eastAsia="Gulim"/>
                <w:lang w:eastAsia="ko-KR"/>
              </w:rPr>
              <w:t xml:space="preserve"> sites.</w:t>
            </w:r>
          </w:p>
        </w:tc>
      </w:tr>
      <w:tr w:rsidR="00AD646A" w:rsidRPr="00FA79A0" w:rsidTr="00051F2C">
        <w:trPr>
          <w:jc w:val="center"/>
        </w:trPr>
        <w:tc>
          <w:tcPr>
            <w:tcW w:w="2430"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179" w:type="dxa"/>
            <w:shd w:val="clear" w:color="auto" w:fill="auto"/>
          </w:tcPr>
          <w:p w:rsidR="00AD646A" w:rsidRPr="00FA79A0" w:rsidRDefault="00AD646A" w:rsidP="00051F2C">
            <w:pPr>
              <w:pStyle w:val="Tabletext"/>
              <w:rPr>
                <w:rFonts w:eastAsia="Gulim"/>
                <w:lang w:eastAsia="ko-KR"/>
              </w:rPr>
            </w:pPr>
            <w:r w:rsidRPr="00FA79A0">
              <w:rPr>
                <w:rFonts w:eastAsia="Gulim"/>
                <w:lang w:eastAsia="ko-KR"/>
              </w:rPr>
              <w:t xml:space="preserve">Single person of interest like someone being interviewed or highlighted will be </w:t>
            </w:r>
            <w:r w:rsidRPr="00FA79A0">
              <w:rPr>
                <w:rFonts w:eastAsia="MS Mincho" w:hint="eastAsia"/>
                <w:lang w:eastAsia="ja-JP"/>
              </w:rPr>
              <w:t>captured</w:t>
            </w:r>
            <w:r w:rsidRPr="00FA79A0">
              <w:rPr>
                <w:rFonts w:eastAsia="Gulim"/>
                <w:lang w:eastAsia="ko-KR"/>
              </w:rPr>
              <w:t xml:space="preserve"> </w:t>
            </w:r>
            <w:r w:rsidRPr="00FA79A0">
              <w:rPr>
                <w:rFonts w:eastAsia="MS Mincho" w:hint="eastAsia"/>
                <w:lang w:eastAsia="ja-JP"/>
              </w:rPr>
              <w:t>in real</w:t>
            </w:r>
            <w:r w:rsidR="00692DA2" w:rsidRPr="00FA79A0">
              <w:rPr>
                <w:rFonts w:eastAsia="MS Mincho" w:hint="eastAsia"/>
                <w:lang w:eastAsia="ja-JP"/>
              </w:rPr>
              <w:t xml:space="preserve"> </w:t>
            </w:r>
            <w:r w:rsidRPr="00FA79A0">
              <w:rPr>
                <w:rFonts w:eastAsia="MS Mincho" w:hint="eastAsia"/>
                <w:lang w:eastAsia="ja-JP"/>
              </w:rPr>
              <w:t>time</w:t>
            </w:r>
            <w:r w:rsidRPr="00FA79A0">
              <w:rPr>
                <w:rFonts w:eastAsia="Gulim"/>
                <w:lang w:eastAsia="ko-KR"/>
              </w:rPr>
              <w:t xml:space="preserve"> by special holographic camera.</w:t>
            </w:r>
          </w:p>
          <w:p w:rsidR="00AD646A" w:rsidRPr="00FA79A0" w:rsidRDefault="00AD646A" w:rsidP="00051F2C">
            <w:pPr>
              <w:pStyle w:val="Tabletext"/>
              <w:rPr>
                <w:rFonts w:eastAsia="Gulim"/>
                <w:lang w:eastAsia="ko-KR"/>
              </w:rPr>
            </w:pPr>
            <w:r w:rsidRPr="00FA79A0">
              <w:rPr>
                <w:rFonts w:eastAsia="Gulim"/>
                <w:lang w:eastAsia="ko-KR"/>
              </w:rPr>
              <w:t xml:space="preserve">Once high definition video and digital audio are encoded, they will be </w:t>
            </w:r>
            <w:r w:rsidRPr="00FA79A0">
              <w:rPr>
                <w:rFonts w:eastAsia="MS Mincho" w:hint="eastAsia"/>
                <w:lang w:eastAsia="ja-JP"/>
              </w:rPr>
              <w:t>synchronously</w:t>
            </w:r>
            <w:r w:rsidRPr="00FA79A0">
              <w:rPr>
                <w:rFonts w:eastAsia="Gulim"/>
                <w:lang w:eastAsia="ko-KR"/>
              </w:rPr>
              <w:t xml:space="preserve"> transmitted</w:t>
            </w:r>
            <w:r w:rsidRPr="00FA79A0">
              <w:rPr>
                <w:rFonts w:eastAsia="MS Mincho" w:hint="eastAsia"/>
                <w:lang w:eastAsia="ja-JP"/>
              </w:rPr>
              <w:t xml:space="preserve"> </w:t>
            </w:r>
            <w:r w:rsidRPr="00FA79A0">
              <w:rPr>
                <w:rFonts w:eastAsia="Gulim"/>
                <w:lang w:eastAsia="ko-KR"/>
              </w:rPr>
              <w:t>via ultra</w:t>
            </w:r>
            <w:r w:rsidR="00692DA2" w:rsidRPr="00FA79A0">
              <w:rPr>
                <w:rFonts w:eastAsia="MS Mincho" w:hint="eastAsia"/>
                <w:lang w:eastAsia="ja-JP"/>
              </w:rPr>
              <w:t xml:space="preserve"> high </w:t>
            </w:r>
            <w:r w:rsidRPr="00FA79A0">
              <w:rPr>
                <w:rFonts w:eastAsia="Gulim"/>
                <w:lang w:eastAsia="ko-KR"/>
              </w:rPr>
              <w:t xml:space="preserve">speed network to a </w:t>
            </w:r>
            <w:r w:rsidR="00692DA2" w:rsidRPr="00FA79A0">
              <w:rPr>
                <w:rFonts w:eastAsia="MS Mincho" w:hint="eastAsia"/>
                <w:lang w:eastAsia="ja-JP"/>
              </w:rPr>
              <w:t>viewing</w:t>
            </w:r>
            <w:r w:rsidRPr="00FA79A0">
              <w:rPr>
                <w:rFonts w:eastAsia="Gulim"/>
                <w:lang w:eastAsia="ko-KR"/>
              </w:rPr>
              <w:t xml:space="preserve"> site where the holographic video and audio are decoded and reproduced in real time.</w:t>
            </w:r>
          </w:p>
          <w:p w:rsidR="00AD646A" w:rsidRPr="00FA79A0" w:rsidRDefault="00AD646A" w:rsidP="00051F2C">
            <w:pPr>
              <w:pStyle w:val="Tabletext"/>
              <w:rPr>
                <w:rFonts w:eastAsia="Gulim"/>
                <w:lang w:eastAsia="ko-KR"/>
              </w:rPr>
            </w:pPr>
            <w:r w:rsidRPr="00FA79A0">
              <w:rPr>
                <w:rFonts w:eastAsia="Gulim"/>
                <w:lang w:eastAsia="ko-KR"/>
              </w:rPr>
              <w:t xml:space="preserve">Various special effects like animation or information of many formats could be augmented onto an original object or person for amusement or marketing/promotion. For better feel of reality, projection of person/object </w:t>
            </w:r>
            <w:r w:rsidR="00692DA2" w:rsidRPr="00FA79A0">
              <w:rPr>
                <w:rFonts w:eastAsia="MS Mincho" w:hint="eastAsia"/>
                <w:lang w:eastAsia="ja-JP"/>
              </w:rPr>
              <w:t>in</w:t>
            </w:r>
            <w:r w:rsidRPr="00FA79A0">
              <w:rPr>
                <w:rFonts w:eastAsia="Gulim"/>
                <w:lang w:eastAsia="ko-KR"/>
              </w:rPr>
              <w:t xml:space="preserve"> </w:t>
            </w:r>
            <w:r w:rsidR="00692DA2" w:rsidRPr="00FA79A0">
              <w:rPr>
                <w:rFonts w:eastAsia="MS Mincho" w:hint="eastAsia"/>
                <w:lang w:eastAsia="ja-JP"/>
              </w:rPr>
              <w:t>real</w:t>
            </w:r>
            <w:r w:rsidR="00692DA2" w:rsidRPr="00FA79A0">
              <w:rPr>
                <w:rFonts w:eastAsia="Gulim"/>
                <w:lang w:eastAsia="ko-KR"/>
              </w:rPr>
              <w:t xml:space="preserve"> </w:t>
            </w:r>
            <w:r w:rsidRPr="00FA79A0">
              <w:rPr>
                <w:rFonts w:eastAsia="Gulim"/>
                <w:lang w:eastAsia="ko-KR"/>
              </w:rPr>
              <w:t>size is preferred.</w:t>
            </w:r>
          </w:p>
          <w:p w:rsidR="00AD646A" w:rsidRPr="00FA79A0" w:rsidRDefault="00AD646A">
            <w:pPr>
              <w:pStyle w:val="Tabletext"/>
              <w:rPr>
                <w:rFonts w:eastAsia="Gulim"/>
                <w:lang w:eastAsia="ko-KR"/>
              </w:rPr>
            </w:pPr>
            <w:r w:rsidRPr="00FA79A0">
              <w:rPr>
                <w:rFonts w:eastAsia="Gulim"/>
                <w:lang w:eastAsia="ko-KR"/>
              </w:rPr>
              <w:t>The purpose of service</w:t>
            </w:r>
            <w:r w:rsidRPr="00FA79A0">
              <w:rPr>
                <w:rFonts w:eastAsia="MS Mincho" w:hint="eastAsia"/>
                <w:lang w:eastAsia="ja-JP"/>
              </w:rPr>
              <w:t xml:space="preserve"> is</w:t>
            </w:r>
            <w:r w:rsidRPr="00FA79A0">
              <w:rPr>
                <w:rFonts w:eastAsia="Gulim"/>
                <w:lang w:eastAsia="ko-KR"/>
              </w:rPr>
              <w:t xml:space="preserve"> to provide </w:t>
            </w:r>
            <w:r w:rsidR="00692DA2" w:rsidRPr="00FA79A0">
              <w:rPr>
                <w:rFonts w:eastAsia="MS Mincho" w:hint="eastAsia"/>
                <w:lang w:eastAsia="ja-JP"/>
              </w:rPr>
              <w:t>ILE</w:t>
            </w:r>
            <w:r w:rsidRPr="00FA79A0">
              <w:rPr>
                <w:rFonts w:eastAsia="Gulim"/>
                <w:lang w:eastAsia="ko-KR"/>
              </w:rPr>
              <w:t xml:space="preserve"> of telepresence of person/object </w:t>
            </w:r>
            <w:r w:rsidR="00692DA2" w:rsidRPr="00FA79A0">
              <w:rPr>
                <w:rFonts w:eastAsia="MS Mincho" w:hint="eastAsia"/>
                <w:lang w:eastAsia="ja-JP"/>
              </w:rPr>
              <w:t>in real</w:t>
            </w:r>
            <w:r w:rsidRPr="00FA79A0">
              <w:rPr>
                <w:rFonts w:eastAsia="Gulim"/>
                <w:lang w:eastAsia="ko-KR"/>
              </w:rPr>
              <w:t xml:space="preserve"> size which could be further enhanced by addition of special effects for good measure.</w:t>
            </w:r>
          </w:p>
        </w:tc>
      </w:tr>
      <w:tr w:rsidR="00AD646A" w:rsidRPr="00FA79A0" w:rsidTr="00051F2C">
        <w:trPr>
          <w:jc w:val="center"/>
        </w:trPr>
        <w:tc>
          <w:tcPr>
            <w:tcW w:w="2430" w:type="dxa"/>
            <w:shd w:val="clear" w:color="auto" w:fill="auto"/>
          </w:tcPr>
          <w:p w:rsidR="00AD646A" w:rsidRPr="00FA79A0" w:rsidRDefault="00AD646A" w:rsidP="00051F2C">
            <w:pPr>
              <w:pStyle w:val="Tabletext"/>
              <w:rPr>
                <w:lang w:eastAsia="ko-KR"/>
              </w:rPr>
            </w:pPr>
            <w:r w:rsidRPr="00FA79A0">
              <w:rPr>
                <w:lang w:eastAsia="ko-KR"/>
              </w:rPr>
              <w:t>Stakeholders(Actors)</w:t>
            </w:r>
          </w:p>
        </w:tc>
        <w:tc>
          <w:tcPr>
            <w:tcW w:w="7179" w:type="dxa"/>
            <w:shd w:val="clear" w:color="auto" w:fill="auto"/>
          </w:tcPr>
          <w:p w:rsidR="00AD646A" w:rsidRPr="00FA79A0" w:rsidRDefault="00AD646A" w:rsidP="00051F2C">
            <w:pPr>
              <w:pStyle w:val="Tabletext"/>
              <w:rPr>
                <w:rFonts w:eastAsia="Gulim"/>
                <w:lang w:eastAsia="ko-KR"/>
              </w:rPr>
            </w:pPr>
            <w:r w:rsidRPr="00FA79A0">
              <w:rPr>
                <w:rFonts w:eastAsia="Gulim"/>
                <w:lang w:eastAsia="ko-KR"/>
              </w:rPr>
              <w:t>A Person of Interest</w:t>
            </w:r>
            <w:r w:rsidRPr="00FA79A0">
              <w:rPr>
                <w:rFonts w:eastAsia="Gulim" w:hint="eastAsia"/>
                <w:lang w:eastAsia="ko-KR"/>
              </w:rPr>
              <w:t xml:space="preserve">, </w:t>
            </w:r>
            <w:r w:rsidRPr="00FA79A0">
              <w:rPr>
                <w:rFonts w:eastAsia="Gulim"/>
                <w:lang w:eastAsia="ko-KR"/>
              </w:rPr>
              <w:t>Producer with broadcasting rights</w:t>
            </w:r>
            <w:r w:rsidRPr="00FA79A0">
              <w:rPr>
                <w:rFonts w:eastAsia="Gulim" w:hint="eastAsia"/>
                <w:lang w:eastAsia="ko-KR"/>
              </w:rPr>
              <w:t xml:space="preserve">, </w:t>
            </w:r>
            <w:r w:rsidRPr="00FA79A0">
              <w:rPr>
                <w:rFonts w:eastAsia="Gulim"/>
                <w:lang w:eastAsia="ko-KR"/>
              </w:rPr>
              <w:t>Hologram equipment provider, Data analytics provider, Network provider</w:t>
            </w:r>
          </w:p>
        </w:tc>
      </w:tr>
      <w:tr w:rsidR="00AD646A" w:rsidRPr="00FA79A0" w:rsidTr="00051F2C">
        <w:trPr>
          <w:jc w:val="center"/>
        </w:trPr>
        <w:tc>
          <w:tcPr>
            <w:tcW w:w="2430" w:type="dxa"/>
            <w:shd w:val="clear" w:color="auto" w:fill="auto"/>
          </w:tcPr>
          <w:p w:rsidR="00AD646A" w:rsidRPr="00FA79A0" w:rsidRDefault="00AD646A" w:rsidP="00051F2C">
            <w:pPr>
              <w:pStyle w:val="Tabletext"/>
              <w:rPr>
                <w:lang w:eastAsia="ko-KR"/>
              </w:rPr>
            </w:pPr>
            <w:r w:rsidRPr="00FA79A0">
              <w:rPr>
                <w:lang w:eastAsia="ko-KR"/>
              </w:rPr>
              <w:lastRenderedPageBreak/>
              <w:t>Main Requirements</w:t>
            </w:r>
          </w:p>
        </w:tc>
        <w:tc>
          <w:tcPr>
            <w:tcW w:w="7179" w:type="dxa"/>
            <w:shd w:val="clear" w:color="auto" w:fill="auto"/>
          </w:tcPr>
          <w:p w:rsidR="00AD646A" w:rsidRPr="00FA79A0" w:rsidRDefault="00AD646A" w:rsidP="00051F2C">
            <w:pPr>
              <w:pStyle w:val="Tabletext"/>
            </w:pPr>
            <w:r w:rsidRPr="00FA79A0">
              <w:t>High Definition Codec, Hologram Conversion, Hologram Projection, High Definition Audio, Video/Audio Mux, Converter, Reliable &amp; Broadband Connectivity</w:t>
            </w:r>
          </w:p>
        </w:tc>
      </w:tr>
      <w:tr w:rsidR="00AD646A" w:rsidRPr="00FA79A0" w:rsidTr="00051F2C">
        <w:trPr>
          <w:jc w:val="center"/>
        </w:trPr>
        <w:tc>
          <w:tcPr>
            <w:tcW w:w="2430"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179" w:type="dxa"/>
            <w:shd w:val="clear" w:color="auto" w:fill="auto"/>
          </w:tcPr>
          <w:p w:rsidR="00AD646A" w:rsidRPr="00FA79A0" w:rsidRDefault="006F2473" w:rsidP="00051F2C">
            <w:pPr>
              <w:pStyle w:val="Tabletext"/>
              <w:rPr>
                <w:rFonts w:eastAsia="MS Mincho"/>
                <w:lang w:eastAsia="ja-JP"/>
              </w:rPr>
            </w:pPr>
            <w:r w:rsidRPr="00FA79A0">
              <w:t>KT use case (https://www.youtube.com/watch?v=cJgo-b4aEjE )</w:t>
            </w:r>
          </w:p>
          <w:p w:rsidR="009C66A9" w:rsidRPr="00FA79A0" w:rsidRDefault="009C66A9" w:rsidP="00051F2C">
            <w:pPr>
              <w:pStyle w:val="Tabletext"/>
              <w:rPr>
                <w:rFonts w:ascii="Batang" w:eastAsia="MS Mincho" w:hAnsi="Batang" w:cs="Batang"/>
                <w:lang w:eastAsia="ja-JP"/>
              </w:rPr>
            </w:pPr>
            <w:r w:rsidRPr="00FA79A0">
              <w:rPr>
                <w:rFonts w:eastAsia="MS Mincho" w:hint="eastAsia"/>
                <w:lang w:eastAsia="ja-JP"/>
              </w:rPr>
              <w:t>NTT use case (</w:t>
            </w:r>
            <w:r w:rsidRPr="00FA79A0">
              <w:rPr>
                <w:rFonts w:eastAsia="MS Mincho"/>
                <w:lang w:eastAsia="ja-JP"/>
              </w:rPr>
              <w:t>https://www.youtube.com/watch?v=E0D67sBsCY0</w:t>
            </w:r>
            <w:r w:rsidRPr="00FA79A0">
              <w:rPr>
                <w:rFonts w:eastAsia="MS Mincho" w:hint="eastAsia"/>
                <w:lang w:eastAsia="ja-JP"/>
              </w:rPr>
              <w:t>)</w:t>
            </w:r>
          </w:p>
        </w:tc>
      </w:tr>
    </w:tbl>
    <w:p w:rsidR="00AD646A" w:rsidRPr="00FA79A0" w:rsidRDefault="00AD646A" w:rsidP="00AD646A">
      <w:pPr>
        <w:pStyle w:val="Heading2"/>
        <w:numPr>
          <w:ilvl w:val="1"/>
          <w:numId w:val="14"/>
        </w:numPr>
        <w:rPr>
          <w:rFonts w:eastAsia="MS Mincho"/>
        </w:rPr>
      </w:pPr>
      <w:bookmarkStart w:id="61" w:name="_Toc519703728"/>
      <w:r w:rsidRPr="00FA79A0">
        <w:t>Controller scenarios</w:t>
      </w:r>
      <w:bookmarkEnd w:id="61"/>
    </w:p>
    <w:tbl>
      <w:tblPr>
        <w:tblStyle w:val="TableGrid"/>
        <w:tblW w:w="960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32"/>
        <w:gridCol w:w="7177"/>
      </w:tblGrid>
      <w:tr w:rsidR="00AD646A" w:rsidRPr="00FA79A0" w:rsidTr="00051F2C">
        <w:trPr>
          <w:tblHeader/>
          <w:jc w:val="center"/>
        </w:trPr>
        <w:tc>
          <w:tcPr>
            <w:tcW w:w="2432"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t>Controller</w:t>
            </w:r>
          </w:p>
        </w:tc>
        <w:tc>
          <w:tcPr>
            <w:tcW w:w="7177"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t>Live Object Controller Interaction</w:t>
            </w:r>
          </w:p>
        </w:tc>
      </w:tr>
      <w:tr w:rsidR="00AD646A" w:rsidRPr="00FA79A0" w:rsidTr="00051F2C">
        <w:trPr>
          <w:jc w:val="center"/>
        </w:trPr>
        <w:tc>
          <w:tcPr>
            <w:tcW w:w="2432"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177" w:type="dxa"/>
            <w:tcBorders>
              <w:top w:val="single" w:sz="12" w:space="0" w:color="auto"/>
            </w:tcBorders>
            <w:shd w:val="clear" w:color="auto" w:fill="auto"/>
          </w:tcPr>
          <w:p w:rsidR="00AD646A" w:rsidRPr="00FA79A0" w:rsidRDefault="00AD646A" w:rsidP="00051F2C">
            <w:pPr>
              <w:pStyle w:val="Tabletext"/>
              <w:rPr>
                <w:rFonts w:eastAsia="Gulim"/>
                <w:lang w:eastAsia="ko-KR"/>
              </w:rPr>
            </w:pPr>
            <w:r w:rsidRPr="00FA79A0">
              <w:rPr>
                <w:rFonts w:eastAsia="SimSun"/>
              </w:rPr>
              <w:t>The service provides control of real objects in virtual reality so that users can experience additional senses of touch and control, as a result providing increased degree of realism.</w:t>
            </w:r>
          </w:p>
        </w:tc>
      </w:tr>
      <w:tr w:rsidR="00AD646A" w:rsidRPr="00FA79A0" w:rsidTr="00051F2C">
        <w:trPr>
          <w:jc w:val="center"/>
        </w:trPr>
        <w:tc>
          <w:tcPr>
            <w:tcW w:w="2432"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177" w:type="dxa"/>
            <w:shd w:val="clear" w:color="auto" w:fill="auto"/>
          </w:tcPr>
          <w:p w:rsidR="00AD646A" w:rsidRPr="00FA79A0" w:rsidRDefault="00AD646A" w:rsidP="00051F2C">
            <w:pPr>
              <w:pStyle w:val="Tabletext"/>
              <w:rPr>
                <w:rFonts w:eastAsia="SimSun"/>
              </w:rPr>
            </w:pPr>
            <w:r w:rsidRPr="00FA79A0">
              <w:rPr>
                <w:rFonts w:eastAsia="SimSun"/>
              </w:rPr>
              <w:t>Certain dimension of space is set up at a real world location where users can physically pilot through virtual reality. The boundaries of the space are marked by sensors installed on the corners. Inside the setting defined within the boundaries, select physical object(s) is (are) placed. Such objects are scanned and digitally encoded in advanced</w:t>
            </w:r>
            <w:r w:rsidRPr="00FA79A0">
              <w:rPr>
                <w:rFonts w:eastAsia="MS Mincho" w:hint="eastAsia"/>
                <w:lang w:eastAsia="ja-JP"/>
              </w:rPr>
              <w:t xml:space="preserve"> or in real</w:t>
            </w:r>
            <w:r w:rsidR="00692DA2" w:rsidRPr="00FA79A0">
              <w:rPr>
                <w:rFonts w:eastAsia="MS Mincho" w:hint="eastAsia"/>
                <w:lang w:eastAsia="ja-JP"/>
              </w:rPr>
              <w:t xml:space="preserve"> </w:t>
            </w:r>
            <w:r w:rsidRPr="00FA79A0">
              <w:rPr>
                <w:rFonts w:eastAsia="MS Mincho" w:hint="eastAsia"/>
                <w:lang w:eastAsia="ja-JP"/>
              </w:rPr>
              <w:t>time</w:t>
            </w:r>
            <w:r w:rsidRPr="00FA79A0">
              <w:rPr>
                <w:rFonts w:eastAsia="SimSun"/>
              </w:rPr>
              <w:t xml:space="preserve"> to create an exact replica for the virtual reality. With this physical object(s), user can navigate and manipulate the virtual world with high degree of ease and comfort.</w:t>
            </w:r>
          </w:p>
          <w:p w:rsidR="00AD646A" w:rsidRPr="00FA79A0" w:rsidRDefault="00AD646A" w:rsidP="00051F2C">
            <w:pPr>
              <w:pStyle w:val="Tabletext"/>
              <w:rPr>
                <w:rFonts w:eastAsia="SimSun"/>
              </w:rPr>
            </w:pPr>
            <w:r w:rsidRPr="00FA79A0">
              <w:rPr>
                <w:rFonts w:eastAsia="SimSun"/>
              </w:rPr>
              <w:t>This virtual reality is coordinated in central location, distributed over network of high bandwidth and low latency and fed into HMD in real time for multiple users at different places where they interact with each other as if they are all in the same venue. Especially with such items under control, users will interact with virtual reality in far more immersive and live manner.</w:t>
            </w:r>
          </w:p>
          <w:p w:rsidR="00AD646A" w:rsidRPr="00FA79A0" w:rsidRDefault="00AD646A" w:rsidP="00051F2C">
            <w:pPr>
              <w:pStyle w:val="Tabletext"/>
              <w:rPr>
                <w:rFonts w:eastAsia="Gulim"/>
                <w:lang w:eastAsia="ko-KR"/>
              </w:rPr>
            </w:pPr>
            <w:r w:rsidRPr="00FA79A0">
              <w:rPr>
                <w:rFonts w:eastAsia="SimSun"/>
              </w:rPr>
              <w:t>The purpose of service is to provide users with a great degree of maneuverability in a virtual world via physical object(s), further enhancing immersive and live aspects of user experience.</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Stakeholders(Actors)</w:t>
            </w:r>
          </w:p>
        </w:tc>
        <w:tc>
          <w:tcPr>
            <w:tcW w:w="7177" w:type="dxa"/>
            <w:shd w:val="clear" w:color="auto" w:fill="auto"/>
          </w:tcPr>
          <w:p w:rsidR="00AD646A" w:rsidRPr="00FA79A0" w:rsidRDefault="00AD646A" w:rsidP="00051F2C">
            <w:pPr>
              <w:pStyle w:val="Tabletext"/>
              <w:rPr>
                <w:rFonts w:eastAsia="Gulim"/>
                <w:lang w:eastAsia="ko-KR"/>
              </w:rPr>
            </w:pPr>
            <w:r w:rsidRPr="00FA79A0">
              <w:rPr>
                <w:rFonts w:eastAsia="SimSun"/>
              </w:rPr>
              <w:t xml:space="preserve">VR producer, Government &amp; Travel agency for scenery rights, Sports Association, HMD &amp; sensor equipment </w:t>
            </w:r>
            <w:r w:rsidRPr="00FA79A0">
              <w:rPr>
                <w:rFonts w:eastAsia="SimSun" w:hint="eastAsia"/>
              </w:rPr>
              <w:t>provider</w:t>
            </w:r>
            <w:r w:rsidRPr="00FA79A0">
              <w:rPr>
                <w:rFonts w:eastAsia="SimSun"/>
              </w:rPr>
              <w:t>, Network provider</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177" w:type="dxa"/>
            <w:shd w:val="clear" w:color="auto" w:fill="auto"/>
          </w:tcPr>
          <w:p w:rsidR="00AD646A" w:rsidRPr="00FA79A0" w:rsidRDefault="00AD646A" w:rsidP="00051F2C">
            <w:pPr>
              <w:pStyle w:val="Tabletext"/>
            </w:pPr>
            <w:r w:rsidRPr="00FA79A0">
              <w:rPr>
                <w:rFonts w:eastAsia="SimSun"/>
              </w:rPr>
              <w:t xml:space="preserve">VR Production, Object Encoding &amp; Coordination, Ultra High Definition Codec, Reliable &amp; Broadband Downlink, </w:t>
            </w:r>
            <w:r w:rsidRPr="00FA79A0">
              <w:t>Extremely Stringent Delay, HMD &amp; VR Sensors</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177" w:type="dxa"/>
            <w:shd w:val="clear" w:color="auto" w:fill="auto"/>
          </w:tcPr>
          <w:p w:rsidR="00AD646A" w:rsidRPr="00FA79A0" w:rsidRDefault="000A7166" w:rsidP="00051F2C">
            <w:pPr>
              <w:pStyle w:val="Tabletext"/>
              <w:rPr>
                <w:rFonts w:eastAsia="MS Mincho"/>
                <w:lang w:eastAsia="ja-JP"/>
              </w:rPr>
            </w:pPr>
            <w:r w:rsidRPr="00FA79A0">
              <w:t>T</w:t>
            </w:r>
            <w:r w:rsidR="006F2473" w:rsidRPr="00FA79A0">
              <w:t>EKTONSPACE use case (https://www.youtube.com/watch?v=EUDTTLNLfDo)</w:t>
            </w:r>
          </w:p>
        </w:tc>
      </w:tr>
    </w:tbl>
    <w:p w:rsidR="00AD646A" w:rsidRPr="00FA79A0" w:rsidRDefault="00AD646A" w:rsidP="00AD646A">
      <w:pPr>
        <w:pStyle w:val="Heading2"/>
        <w:numPr>
          <w:ilvl w:val="1"/>
          <w:numId w:val="14"/>
        </w:numPr>
        <w:rPr>
          <w:rFonts w:eastAsia="MS Mincho"/>
        </w:rPr>
      </w:pPr>
      <w:bookmarkStart w:id="62" w:name="_Toc519703729"/>
      <w:r w:rsidRPr="00FA79A0">
        <w:t>Meeting scenarios</w:t>
      </w:r>
      <w:bookmarkEnd w:id="62"/>
    </w:p>
    <w:tbl>
      <w:tblPr>
        <w:tblStyle w:val="TableGrid"/>
        <w:tblW w:w="960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32"/>
        <w:gridCol w:w="7177"/>
      </w:tblGrid>
      <w:tr w:rsidR="00AD646A" w:rsidRPr="00FA79A0" w:rsidTr="00051F2C">
        <w:trPr>
          <w:tblHeader/>
          <w:jc w:val="center"/>
        </w:trPr>
        <w:tc>
          <w:tcPr>
            <w:tcW w:w="2432"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t>Meeting</w:t>
            </w:r>
          </w:p>
        </w:tc>
        <w:tc>
          <w:tcPr>
            <w:tcW w:w="7177" w:type="dxa"/>
            <w:tcBorders>
              <w:top w:val="single" w:sz="12" w:space="0" w:color="auto"/>
              <w:bottom w:val="single" w:sz="12" w:space="0" w:color="auto"/>
            </w:tcBorders>
            <w:shd w:val="clear" w:color="auto" w:fill="auto"/>
          </w:tcPr>
          <w:p w:rsidR="00AD646A" w:rsidRPr="00FA79A0" w:rsidRDefault="00AD646A" w:rsidP="00051F2C">
            <w:pPr>
              <w:pStyle w:val="Tablehead"/>
            </w:pPr>
            <w:r w:rsidRPr="00FA79A0">
              <w:t>Immersive Live Meeting</w:t>
            </w:r>
          </w:p>
        </w:tc>
      </w:tr>
      <w:tr w:rsidR="00AD646A" w:rsidRPr="00FA79A0" w:rsidTr="00051F2C">
        <w:trPr>
          <w:jc w:val="center"/>
        </w:trPr>
        <w:tc>
          <w:tcPr>
            <w:tcW w:w="2432"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177" w:type="dxa"/>
            <w:tcBorders>
              <w:top w:val="single" w:sz="12" w:space="0" w:color="auto"/>
            </w:tcBorders>
            <w:shd w:val="clear" w:color="auto" w:fill="auto"/>
          </w:tcPr>
          <w:p w:rsidR="00AD646A" w:rsidRPr="00FA79A0" w:rsidRDefault="00AD646A" w:rsidP="00051F2C">
            <w:pPr>
              <w:pStyle w:val="Tabletext"/>
              <w:rPr>
                <w:rFonts w:eastAsia="Gulim"/>
                <w:lang w:eastAsia="ko-KR"/>
              </w:rPr>
            </w:pPr>
            <w:r w:rsidRPr="00FA79A0">
              <w:rPr>
                <w:rFonts w:eastAsia="SimSun"/>
              </w:rPr>
              <w:t>The service provide</w:t>
            </w:r>
            <w:r w:rsidRPr="00FA79A0">
              <w:rPr>
                <w:rFonts w:hint="eastAsia"/>
                <w:lang w:eastAsia="ja-JP"/>
              </w:rPr>
              <w:t>s</w:t>
            </w:r>
            <w:r w:rsidRPr="00FA79A0">
              <w:rPr>
                <w:rFonts w:eastAsia="SimSun"/>
              </w:rPr>
              <w:t xml:space="preserve"> teleconference where participants from remote sites will be represented in </w:t>
            </w:r>
            <w:r w:rsidRPr="00FA79A0">
              <w:rPr>
                <w:rFonts w:eastAsia="MS Mincho" w:hint="eastAsia"/>
                <w:lang w:eastAsia="ja-JP"/>
              </w:rPr>
              <w:t>high-realistic</w:t>
            </w:r>
            <w:r w:rsidRPr="00FA79A0">
              <w:rPr>
                <w:rFonts w:hint="eastAsia"/>
                <w:lang w:eastAsia="ja-JP"/>
              </w:rPr>
              <w:t xml:space="preserve"> </w:t>
            </w:r>
            <w:r w:rsidRPr="00FA79A0">
              <w:rPr>
                <w:rFonts w:eastAsia="SimSun"/>
              </w:rPr>
              <w:t xml:space="preserve">images to each other in order to induce an immersive experience of being present in the same meeting room. </w:t>
            </w:r>
          </w:p>
        </w:tc>
      </w:tr>
      <w:tr w:rsidR="00AD646A" w:rsidRPr="00FA79A0" w:rsidTr="00051F2C">
        <w:trPr>
          <w:jc w:val="center"/>
        </w:trPr>
        <w:tc>
          <w:tcPr>
            <w:tcW w:w="2432"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177" w:type="dxa"/>
            <w:shd w:val="clear" w:color="auto" w:fill="auto"/>
          </w:tcPr>
          <w:p w:rsidR="00AD646A" w:rsidRPr="00FA79A0" w:rsidRDefault="00AD646A" w:rsidP="00051F2C">
            <w:pPr>
              <w:pStyle w:val="Tabletext"/>
              <w:rPr>
                <w:rFonts w:eastAsia="SimSun"/>
              </w:rPr>
            </w:pPr>
            <w:r w:rsidRPr="00FA79A0">
              <w:rPr>
                <w:rFonts w:eastAsia="SimSun"/>
              </w:rPr>
              <w:t xml:space="preserve">Each participant’s </w:t>
            </w:r>
            <w:r w:rsidRPr="00FA79A0">
              <w:rPr>
                <w:rFonts w:eastAsia="SimSun" w:hint="eastAsia"/>
              </w:rPr>
              <w:t>image</w:t>
            </w:r>
            <w:r w:rsidRPr="00FA79A0">
              <w:rPr>
                <w:rFonts w:eastAsia="SimSun"/>
              </w:rPr>
              <w:t xml:space="preserve"> will be captured by cameras, </w:t>
            </w:r>
            <w:r w:rsidRPr="00FA79A0">
              <w:rPr>
                <w:rFonts w:eastAsia="MS Mincho" w:hint="eastAsia"/>
                <w:lang w:eastAsia="ja-JP"/>
              </w:rPr>
              <w:t>t</w:t>
            </w:r>
            <w:r w:rsidRPr="00FA79A0">
              <w:rPr>
                <w:rFonts w:eastAsia="SimSun" w:hint="eastAsia"/>
              </w:rPr>
              <w:t>hen h</w:t>
            </w:r>
            <w:r w:rsidRPr="00FA79A0">
              <w:rPr>
                <w:rFonts w:eastAsia="SimSun"/>
              </w:rPr>
              <w:t xml:space="preserve">igh resolution video and audio will be transmitted over extremely low latency and high </w:t>
            </w:r>
            <w:r w:rsidRPr="00FA79A0">
              <w:rPr>
                <w:rFonts w:eastAsia="SimSun" w:hint="eastAsia"/>
              </w:rPr>
              <w:t>bandwidth</w:t>
            </w:r>
            <w:r w:rsidRPr="00FA79A0">
              <w:rPr>
                <w:rFonts w:eastAsia="SimSun"/>
              </w:rPr>
              <w:t xml:space="preserve"> networks</w:t>
            </w:r>
            <w:r w:rsidRPr="00FA79A0">
              <w:rPr>
                <w:rFonts w:eastAsia="SimSun" w:hint="eastAsia"/>
              </w:rPr>
              <w:t>. E</w:t>
            </w:r>
            <w:r w:rsidRPr="00FA79A0">
              <w:rPr>
                <w:rFonts w:eastAsia="SimSun"/>
              </w:rPr>
              <w:t xml:space="preserve">ach participant's </w:t>
            </w:r>
            <w:r w:rsidRPr="00FA79A0">
              <w:rPr>
                <w:rFonts w:eastAsia="MS Mincho" w:hint="eastAsia"/>
                <w:lang w:eastAsia="ja-JP"/>
              </w:rPr>
              <w:t>high-realistic</w:t>
            </w:r>
            <w:r w:rsidRPr="00FA79A0">
              <w:rPr>
                <w:rFonts w:eastAsia="SimSun" w:hint="eastAsia"/>
              </w:rPr>
              <w:t xml:space="preserve"> image</w:t>
            </w:r>
            <w:r w:rsidRPr="00FA79A0">
              <w:rPr>
                <w:rFonts w:eastAsia="SimSun"/>
              </w:rPr>
              <w:t xml:space="preserve"> will be distributed to all others in real</w:t>
            </w:r>
            <w:r w:rsidR="00493637" w:rsidRPr="00FA79A0">
              <w:rPr>
                <w:rFonts w:eastAsia="MS Mincho" w:hint="eastAsia"/>
                <w:lang w:eastAsia="ja-JP"/>
              </w:rPr>
              <w:t xml:space="preserve"> </w:t>
            </w:r>
            <w:r w:rsidRPr="00FA79A0">
              <w:rPr>
                <w:rFonts w:eastAsia="SimSun"/>
              </w:rPr>
              <w:t>time.</w:t>
            </w:r>
          </w:p>
          <w:p w:rsidR="00AD646A" w:rsidRPr="00FA79A0" w:rsidRDefault="00AD646A" w:rsidP="00051F2C">
            <w:pPr>
              <w:pStyle w:val="Tabletext"/>
              <w:rPr>
                <w:rFonts w:eastAsia="SimSun"/>
              </w:rPr>
            </w:pPr>
            <w:r w:rsidRPr="00FA79A0">
              <w:rPr>
                <w:rFonts w:eastAsia="SimSun"/>
              </w:rPr>
              <w:t xml:space="preserve">Users </w:t>
            </w:r>
            <w:r w:rsidRPr="00FA79A0">
              <w:rPr>
                <w:rFonts w:eastAsia="SimSun" w:hint="eastAsia"/>
              </w:rPr>
              <w:t xml:space="preserve">can </w:t>
            </w:r>
            <w:r w:rsidRPr="00FA79A0">
              <w:rPr>
                <w:rFonts w:eastAsia="SimSun"/>
              </w:rPr>
              <w:t>view the scene</w:t>
            </w:r>
            <w:r w:rsidRPr="00FA79A0">
              <w:rPr>
                <w:rFonts w:eastAsia="SimSun" w:hint="eastAsia"/>
              </w:rPr>
              <w:t xml:space="preserve"> at the reconstruction end</w:t>
            </w:r>
            <w:r w:rsidRPr="00FA79A0">
              <w:rPr>
                <w:rFonts w:eastAsia="SimSun"/>
              </w:rPr>
              <w:t xml:space="preserve"> and feel themselves into a fully </w:t>
            </w:r>
            <w:r w:rsidRPr="00FA79A0">
              <w:rPr>
                <w:rFonts w:eastAsia="SimSun" w:hint="eastAsia"/>
              </w:rPr>
              <w:t>immersive</w:t>
            </w:r>
            <w:r w:rsidRPr="00FA79A0">
              <w:rPr>
                <w:rFonts w:eastAsia="SimSun"/>
              </w:rPr>
              <w:t xml:space="preserve"> </w:t>
            </w:r>
            <w:r w:rsidRPr="00FA79A0">
              <w:rPr>
                <w:rFonts w:eastAsia="SimSun" w:hint="eastAsia"/>
              </w:rPr>
              <w:t xml:space="preserve">meeting </w:t>
            </w:r>
            <w:r w:rsidRPr="00FA79A0">
              <w:rPr>
                <w:rFonts w:eastAsia="SimSun"/>
              </w:rPr>
              <w:t xml:space="preserve">environment, where </w:t>
            </w:r>
            <w:r w:rsidRPr="00FA79A0">
              <w:rPr>
                <w:rFonts w:eastAsia="SimSun" w:hint="eastAsia"/>
              </w:rPr>
              <w:t>they</w:t>
            </w:r>
            <w:r w:rsidRPr="00FA79A0">
              <w:rPr>
                <w:rFonts w:eastAsia="SimSun"/>
              </w:rPr>
              <w:t xml:space="preserve"> can interact with people’</w:t>
            </w:r>
            <w:r w:rsidRPr="00FA79A0">
              <w:rPr>
                <w:rFonts w:eastAsia="SimSun" w:hint="eastAsia"/>
              </w:rPr>
              <w:t>s real figure</w:t>
            </w:r>
            <w:r w:rsidRPr="00FA79A0">
              <w:rPr>
                <w:rFonts w:eastAsia="SimSun"/>
              </w:rPr>
              <w:t>.</w:t>
            </w:r>
          </w:p>
          <w:p w:rsidR="00AD646A" w:rsidRPr="00FA79A0" w:rsidRDefault="00AD646A" w:rsidP="00051F2C">
            <w:pPr>
              <w:pStyle w:val="Tabletext"/>
              <w:rPr>
                <w:rFonts w:eastAsia="Gulim"/>
                <w:lang w:eastAsia="ko-KR"/>
              </w:rPr>
            </w:pPr>
            <w:r w:rsidRPr="00FA79A0">
              <w:rPr>
                <w:rFonts w:eastAsia="SimSun"/>
              </w:rPr>
              <w:lastRenderedPageBreak/>
              <w:t>The purpose of this service is to provide a portrait capture and display service for video conference, board game, etc.</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lastRenderedPageBreak/>
              <w:t>Stakeholders(Actors)</w:t>
            </w:r>
          </w:p>
        </w:tc>
        <w:tc>
          <w:tcPr>
            <w:tcW w:w="7177" w:type="dxa"/>
            <w:shd w:val="clear" w:color="auto" w:fill="auto"/>
          </w:tcPr>
          <w:p w:rsidR="00AD646A" w:rsidRPr="00FA79A0" w:rsidRDefault="00AD646A" w:rsidP="00051F2C">
            <w:pPr>
              <w:pStyle w:val="Tabletext"/>
              <w:rPr>
                <w:rFonts w:eastAsia="SimSun"/>
                <w:sz w:val="24"/>
                <w:szCs w:val="24"/>
                <w:lang w:eastAsia="zh-CN"/>
              </w:rPr>
            </w:pPr>
            <w:r w:rsidRPr="00FA79A0">
              <w:rPr>
                <w:rFonts w:eastAsia="SimSun" w:hint="eastAsia"/>
              </w:rPr>
              <w:t>Business dis</w:t>
            </w:r>
            <w:r w:rsidRPr="00FA79A0">
              <w:rPr>
                <w:rFonts w:eastAsia="SimSun"/>
              </w:rPr>
              <w:t xml:space="preserve">cussant, </w:t>
            </w:r>
            <w:r w:rsidRPr="00FA79A0">
              <w:rPr>
                <w:rFonts w:eastAsia="SimSun" w:hint="eastAsia"/>
              </w:rPr>
              <w:t>Image capture</w:t>
            </w:r>
            <w:r w:rsidRPr="00FA79A0">
              <w:rPr>
                <w:rFonts w:eastAsia="SimSun"/>
              </w:rPr>
              <w:t xml:space="preserve"> equipment </w:t>
            </w:r>
            <w:r w:rsidRPr="00FA79A0">
              <w:rPr>
                <w:rFonts w:eastAsia="SimSun" w:hint="eastAsia"/>
              </w:rPr>
              <w:t>provider</w:t>
            </w:r>
            <w:r w:rsidRPr="00FA79A0">
              <w:rPr>
                <w:rFonts w:eastAsia="SimSun"/>
              </w:rPr>
              <w:t>, Network provider,</w:t>
            </w:r>
            <w:r w:rsidRPr="00FA79A0">
              <w:rPr>
                <w:rFonts w:eastAsia="SimSun" w:hint="eastAsia"/>
              </w:rPr>
              <w:t xml:space="preserve"> Game producer.</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177" w:type="dxa"/>
            <w:shd w:val="clear" w:color="auto" w:fill="auto"/>
          </w:tcPr>
          <w:p w:rsidR="00AD646A" w:rsidRPr="00FA79A0" w:rsidRDefault="00AD646A" w:rsidP="00051F2C">
            <w:pPr>
              <w:pStyle w:val="Tabletext"/>
            </w:pPr>
            <w:r w:rsidRPr="00FA79A0">
              <w:rPr>
                <w:rFonts w:eastAsia="SimSun" w:hint="eastAsia"/>
              </w:rPr>
              <w:t>Image Capture</w:t>
            </w:r>
            <w:r w:rsidRPr="00FA79A0">
              <w:rPr>
                <w:rFonts w:eastAsia="SimSun"/>
              </w:rPr>
              <w:t xml:space="preserve"> Equipment, Ultra High Definition Codec, Reliable &amp; Broadband Uplink and Downlink, Virtual </w:t>
            </w:r>
            <w:r w:rsidRPr="00FA79A0">
              <w:rPr>
                <w:rFonts w:eastAsia="SimSun" w:hint="eastAsia"/>
              </w:rPr>
              <w:t xml:space="preserve">or Holographic </w:t>
            </w:r>
            <w:r w:rsidRPr="00FA79A0">
              <w:rPr>
                <w:rFonts w:eastAsia="SimSun"/>
              </w:rPr>
              <w:t>Display Device</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177" w:type="dxa"/>
            <w:shd w:val="clear" w:color="auto" w:fill="auto"/>
          </w:tcPr>
          <w:p w:rsidR="005C5466" w:rsidRPr="00FA79A0" w:rsidRDefault="005C5466" w:rsidP="00051F2C">
            <w:pPr>
              <w:pStyle w:val="Tabletext"/>
              <w:rPr>
                <w:rFonts w:eastAsia="MS Mincho"/>
                <w:lang w:eastAsia="ja-JP"/>
              </w:rPr>
            </w:pPr>
            <w:r w:rsidRPr="00FA79A0">
              <w:rPr>
                <w:rFonts w:eastAsia="MS Mincho"/>
                <w:lang w:eastAsia="ja-JP"/>
              </w:rPr>
              <w:t>OKI use case in Appendix I</w:t>
            </w:r>
          </w:p>
          <w:p w:rsidR="00AD646A" w:rsidRPr="00FA79A0" w:rsidRDefault="00AD646A" w:rsidP="00051F2C">
            <w:pPr>
              <w:pStyle w:val="Tabletext"/>
              <w:rPr>
                <w:rFonts w:eastAsia="MS Mincho"/>
                <w:lang w:eastAsia="ja-JP"/>
              </w:rPr>
            </w:pPr>
          </w:p>
        </w:tc>
      </w:tr>
    </w:tbl>
    <w:p w:rsidR="00AD646A" w:rsidRPr="00FA79A0" w:rsidRDefault="00AD646A" w:rsidP="00AD646A">
      <w:pPr>
        <w:pStyle w:val="Heading2"/>
        <w:numPr>
          <w:ilvl w:val="1"/>
          <w:numId w:val="14"/>
        </w:numPr>
        <w:rPr>
          <w:rFonts w:eastAsia="MS Mincho"/>
        </w:rPr>
      </w:pPr>
      <w:bookmarkStart w:id="63" w:name="_Toc519703730"/>
      <w:r w:rsidRPr="00FA79A0">
        <w:t>Emergency scenarios</w:t>
      </w:r>
      <w:bookmarkEnd w:id="63"/>
    </w:p>
    <w:tbl>
      <w:tblPr>
        <w:tblStyle w:val="TableGrid"/>
        <w:tblW w:w="960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432"/>
        <w:gridCol w:w="7177"/>
      </w:tblGrid>
      <w:tr w:rsidR="00AD646A" w:rsidRPr="00FA79A0" w:rsidTr="00051F2C">
        <w:trPr>
          <w:tblHeader/>
          <w:jc w:val="center"/>
        </w:trPr>
        <w:tc>
          <w:tcPr>
            <w:tcW w:w="2432"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Malgun Gothic"/>
                <w:lang w:eastAsia="ko-KR"/>
              </w:rPr>
            </w:pPr>
            <w:r w:rsidRPr="00FA79A0">
              <w:t>Emergency</w:t>
            </w:r>
          </w:p>
        </w:tc>
        <w:tc>
          <w:tcPr>
            <w:tcW w:w="7177" w:type="dxa"/>
            <w:tcBorders>
              <w:top w:val="single" w:sz="12" w:space="0" w:color="auto"/>
              <w:bottom w:val="single" w:sz="12" w:space="0" w:color="auto"/>
            </w:tcBorders>
            <w:shd w:val="clear" w:color="auto" w:fill="auto"/>
          </w:tcPr>
          <w:p w:rsidR="00AD646A" w:rsidRPr="00FA79A0" w:rsidRDefault="00AD646A" w:rsidP="00051F2C">
            <w:pPr>
              <w:pStyle w:val="Tablehead"/>
              <w:rPr>
                <w:rFonts w:eastAsia="SimSun"/>
              </w:rPr>
            </w:pPr>
            <w:r w:rsidRPr="00FA79A0">
              <w:rPr>
                <w:rFonts w:hint="eastAsia"/>
              </w:rPr>
              <w:t>Live</w:t>
            </w:r>
            <w:r w:rsidRPr="00FA79A0">
              <w:rPr>
                <w:rFonts w:hint="eastAsia"/>
                <w:lang w:eastAsia="ja-JP"/>
              </w:rPr>
              <w:t xml:space="preserve"> streaming service in inaccessible areas</w:t>
            </w:r>
          </w:p>
        </w:tc>
      </w:tr>
      <w:tr w:rsidR="00AD646A" w:rsidRPr="00FA79A0" w:rsidTr="00051F2C">
        <w:trPr>
          <w:jc w:val="center"/>
        </w:trPr>
        <w:tc>
          <w:tcPr>
            <w:tcW w:w="2432" w:type="dxa"/>
            <w:tcBorders>
              <w:top w:val="single" w:sz="12" w:space="0" w:color="auto"/>
            </w:tcBorders>
            <w:shd w:val="clear" w:color="auto" w:fill="auto"/>
          </w:tcPr>
          <w:p w:rsidR="00AD646A" w:rsidRPr="00FA79A0" w:rsidRDefault="00AD646A" w:rsidP="00051F2C">
            <w:pPr>
              <w:pStyle w:val="Tabletext"/>
            </w:pPr>
            <w:r w:rsidRPr="00FA79A0">
              <w:t>Description</w:t>
            </w:r>
          </w:p>
        </w:tc>
        <w:tc>
          <w:tcPr>
            <w:tcW w:w="7177" w:type="dxa"/>
            <w:tcBorders>
              <w:top w:val="single" w:sz="12" w:space="0" w:color="auto"/>
            </w:tcBorders>
            <w:shd w:val="clear" w:color="auto" w:fill="auto"/>
          </w:tcPr>
          <w:p w:rsidR="00AD646A" w:rsidRPr="00FA79A0" w:rsidRDefault="00AD646A" w:rsidP="00051F2C">
            <w:pPr>
              <w:pStyle w:val="Tabletext"/>
              <w:rPr>
                <w:rFonts w:eastAsia="Gulim"/>
                <w:lang w:eastAsia="ko-KR"/>
              </w:rPr>
            </w:pPr>
            <w:r w:rsidRPr="00FA79A0">
              <w:rPr>
                <w:rFonts w:eastAsia="SimSun"/>
              </w:rPr>
              <w:t xml:space="preserve">The service will provide real time reconstruction of scenes </w:t>
            </w:r>
            <w:r w:rsidRPr="00FA79A0">
              <w:rPr>
                <w:rFonts w:hint="eastAsia"/>
                <w:lang w:eastAsia="ja-JP"/>
              </w:rPr>
              <w:t xml:space="preserve">in inaccessible areas </w:t>
            </w:r>
            <w:r w:rsidRPr="00FA79A0">
              <w:rPr>
                <w:rFonts w:eastAsia="SimSun"/>
              </w:rPr>
              <w:t>which cannot be reached by human immediately</w:t>
            </w:r>
            <w:r w:rsidRPr="00FA79A0">
              <w:rPr>
                <w:rFonts w:eastAsia="SimSun" w:hint="eastAsia"/>
              </w:rPr>
              <w:t xml:space="preserve"> like</w:t>
            </w:r>
            <w:r w:rsidRPr="00FA79A0">
              <w:rPr>
                <w:rFonts w:eastAsia="SimSun"/>
              </w:rPr>
              <w:t xml:space="preserve"> post-disaster environment</w:t>
            </w:r>
            <w:r w:rsidRPr="00FA79A0">
              <w:rPr>
                <w:rFonts w:hint="eastAsia"/>
                <w:lang w:eastAsia="ja-JP"/>
              </w:rPr>
              <w:t>,</w:t>
            </w:r>
            <w:r w:rsidRPr="00FA79A0">
              <w:rPr>
                <w:rFonts w:eastAsia="SimSun"/>
              </w:rPr>
              <w:t xml:space="preserve"> polar</w:t>
            </w:r>
            <w:r w:rsidRPr="00FA79A0">
              <w:rPr>
                <w:rFonts w:eastAsia="SimSun" w:hint="eastAsia"/>
              </w:rPr>
              <w:t xml:space="preserve"> region or </w:t>
            </w:r>
            <w:r w:rsidRPr="00FA79A0">
              <w:rPr>
                <w:rFonts w:eastAsia="SimSun"/>
              </w:rPr>
              <w:t>steep mountains.</w:t>
            </w:r>
          </w:p>
        </w:tc>
      </w:tr>
      <w:tr w:rsidR="00AD646A" w:rsidRPr="00FA79A0" w:rsidTr="00051F2C">
        <w:trPr>
          <w:jc w:val="center"/>
        </w:trPr>
        <w:tc>
          <w:tcPr>
            <w:tcW w:w="2432" w:type="dxa"/>
            <w:shd w:val="clear" w:color="auto" w:fill="auto"/>
          </w:tcPr>
          <w:p w:rsidR="00AD646A" w:rsidRPr="00FA79A0" w:rsidRDefault="00AD646A" w:rsidP="00051F2C">
            <w:pPr>
              <w:pStyle w:val="Tabletext"/>
              <w:rPr>
                <w:rFonts w:eastAsia="Malgun Gothic"/>
                <w:lang w:eastAsia="ko-KR"/>
              </w:rPr>
            </w:pPr>
            <w:r w:rsidRPr="00FA79A0">
              <w:rPr>
                <w:rFonts w:eastAsia="Malgun Gothic" w:hint="eastAsia"/>
                <w:lang w:eastAsia="ko-KR"/>
              </w:rPr>
              <w:t>Service Scenario</w:t>
            </w:r>
          </w:p>
        </w:tc>
        <w:tc>
          <w:tcPr>
            <w:tcW w:w="7177" w:type="dxa"/>
            <w:shd w:val="clear" w:color="auto" w:fill="auto"/>
          </w:tcPr>
          <w:p w:rsidR="00AD646A" w:rsidRPr="00FA79A0" w:rsidRDefault="00AD646A" w:rsidP="00051F2C">
            <w:pPr>
              <w:pStyle w:val="Tabletext"/>
              <w:rPr>
                <w:rFonts w:eastAsia="SimSun"/>
              </w:rPr>
            </w:pPr>
            <w:r w:rsidRPr="00FA79A0">
              <w:rPr>
                <w:rFonts w:eastAsia="SimSun"/>
              </w:rPr>
              <w:t xml:space="preserve">The purpose of </w:t>
            </w:r>
            <w:r w:rsidRPr="00FA79A0">
              <w:rPr>
                <w:rFonts w:hint="eastAsia"/>
                <w:lang w:eastAsia="ja-JP"/>
              </w:rPr>
              <w:t>this scenario</w:t>
            </w:r>
            <w:r w:rsidRPr="00FA79A0">
              <w:rPr>
                <w:rFonts w:eastAsia="SimSun"/>
              </w:rPr>
              <w:t xml:space="preserve"> </w:t>
            </w:r>
            <w:r w:rsidRPr="00FA79A0">
              <w:rPr>
                <w:rFonts w:hint="eastAsia"/>
                <w:lang w:eastAsia="ja-JP"/>
              </w:rPr>
              <w:t xml:space="preserve">is </w:t>
            </w:r>
            <w:r w:rsidRPr="00FA79A0">
              <w:rPr>
                <w:rFonts w:eastAsia="SimSun"/>
              </w:rPr>
              <w:t xml:space="preserve">to provide immersive experience for </w:t>
            </w:r>
            <w:r w:rsidRPr="00FA79A0">
              <w:rPr>
                <w:rFonts w:hint="eastAsia"/>
                <w:lang w:eastAsia="ja-JP"/>
              </w:rPr>
              <w:t>inaccessible areas.</w:t>
            </w:r>
            <w:r w:rsidRPr="00FA79A0">
              <w:rPr>
                <w:rFonts w:hint="eastAsia"/>
              </w:rPr>
              <w:t xml:space="preserve"> </w:t>
            </w:r>
            <w:r w:rsidRPr="00FA79A0">
              <w:rPr>
                <w:lang w:eastAsia="ja-JP"/>
              </w:rPr>
              <w:t>By using</w:t>
            </w:r>
            <w:r w:rsidRPr="00FA79A0">
              <w:rPr>
                <w:rFonts w:eastAsia="SimSun"/>
              </w:rPr>
              <w:t xml:space="preserve"> robots and </w:t>
            </w:r>
            <w:r w:rsidR="00493637" w:rsidRPr="00FA79A0">
              <w:rPr>
                <w:rFonts w:eastAsia="MS Mincho"/>
                <w:lang w:eastAsia="ja-JP"/>
              </w:rPr>
              <w:t>Unmanned</w:t>
            </w:r>
            <w:r w:rsidR="00493637" w:rsidRPr="00FA79A0">
              <w:rPr>
                <w:rFonts w:eastAsia="MS Mincho" w:hint="eastAsia"/>
                <w:lang w:eastAsia="ja-JP"/>
              </w:rPr>
              <w:t xml:space="preserve"> </w:t>
            </w:r>
            <w:r w:rsidR="00493637" w:rsidRPr="00FA79A0">
              <w:rPr>
                <w:rFonts w:eastAsia="MS Mincho"/>
                <w:lang w:eastAsia="ja-JP"/>
              </w:rPr>
              <w:t>Aer</w:t>
            </w:r>
            <w:r w:rsidR="00493637" w:rsidRPr="00FA79A0">
              <w:rPr>
                <w:rFonts w:eastAsia="MS Mincho" w:hint="eastAsia"/>
                <w:lang w:eastAsia="ja-JP"/>
              </w:rPr>
              <w:t>ial Vehicles (</w:t>
            </w:r>
            <w:r w:rsidRPr="00FA79A0">
              <w:rPr>
                <w:rFonts w:eastAsia="SimSun"/>
              </w:rPr>
              <w:t>UAV</w:t>
            </w:r>
            <w:r w:rsidR="00493637" w:rsidRPr="00FA79A0">
              <w:rPr>
                <w:rFonts w:eastAsia="MS Mincho" w:hint="eastAsia"/>
                <w:lang w:eastAsia="ja-JP"/>
              </w:rPr>
              <w:t xml:space="preserve">s) </w:t>
            </w:r>
            <w:r w:rsidRPr="00FA79A0">
              <w:rPr>
                <w:rFonts w:eastAsia="SimSun"/>
              </w:rPr>
              <w:t xml:space="preserve"> carrying microphones, holographic cameras, environmental sensors in position</w:t>
            </w:r>
            <w:r w:rsidRPr="00FA79A0">
              <w:rPr>
                <w:rFonts w:hint="eastAsia"/>
                <w:lang w:eastAsia="ja-JP"/>
              </w:rPr>
              <w:t xml:space="preserve"> or by using pre-installed sensors</w:t>
            </w:r>
            <w:r w:rsidRPr="00FA79A0">
              <w:rPr>
                <w:rFonts w:eastAsia="SimSun"/>
              </w:rPr>
              <w:t xml:space="preserve">, </w:t>
            </w:r>
            <w:r w:rsidR="00493637" w:rsidRPr="00FA79A0">
              <w:rPr>
                <w:rFonts w:eastAsia="MS Mincho" w:hint="eastAsia"/>
                <w:lang w:eastAsia="ja-JP"/>
              </w:rPr>
              <w:t>u</w:t>
            </w:r>
            <w:r w:rsidRPr="00FA79A0">
              <w:rPr>
                <w:rFonts w:eastAsia="SimSun"/>
              </w:rPr>
              <w:t>ltra</w:t>
            </w:r>
            <w:r w:rsidR="00493637" w:rsidRPr="00FA79A0">
              <w:rPr>
                <w:rFonts w:eastAsia="MS Mincho" w:hint="eastAsia"/>
                <w:lang w:eastAsia="ja-JP"/>
              </w:rPr>
              <w:t xml:space="preserve"> h</w:t>
            </w:r>
            <w:r w:rsidRPr="00FA79A0">
              <w:rPr>
                <w:rFonts w:eastAsia="SimSun"/>
              </w:rPr>
              <w:t>igh definition video and audio will be processed and captured.</w:t>
            </w:r>
          </w:p>
          <w:p w:rsidR="00AD646A" w:rsidRPr="00FA79A0" w:rsidRDefault="00AD646A" w:rsidP="00051F2C">
            <w:pPr>
              <w:pStyle w:val="Tabletext"/>
              <w:rPr>
                <w:rFonts w:eastAsia="SimSun"/>
              </w:rPr>
            </w:pPr>
            <w:r w:rsidRPr="00FA79A0">
              <w:rPr>
                <w:rFonts w:eastAsia="SimSun"/>
              </w:rPr>
              <w:t xml:space="preserve"> </w:t>
            </w:r>
            <w:r w:rsidRPr="00FA79A0">
              <w:rPr>
                <w:rFonts w:hint="eastAsia"/>
                <w:lang w:eastAsia="ja-JP"/>
              </w:rPr>
              <w:t>In close proximity</w:t>
            </w:r>
            <w:r w:rsidRPr="00FA79A0">
              <w:rPr>
                <w:rFonts w:eastAsia="SimSun"/>
              </w:rPr>
              <w:t xml:space="preserve"> of these areas which people could reach, a high-bandwidth and low-latency wireless network coverage </w:t>
            </w:r>
            <w:r w:rsidRPr="00FA79A0">
              <w:rPr>
                <w:rFonts w:hint="eastAsia"/>
                <w:lang w:eastAsia="ja-JP"/>
              </w:rPr>
              <w:t>need to</w:t>
            </w:r>
            <w:r w:rsidRPr="00FA79A0">
              <w:rPr>
                <w:rFonts w:eastAsia="SimSun"/>
              </w:rPr>
              <w:t xml:space="preserve"> be provided, to transmit high quality holographic data.</w:t>
            </w:r>
          </w:p>
          <w:p w:rsidR="00AD646A" w:rsidRPr="00FA79A0" w:rsidRDefault="00AD646A" w:rsidP="00051F2C">
            <w:pPr>
              <w:pStyle w:val="Tabletext"/>
              <w:rPr>
                <w:rFonts w:eastAsia="Gulim"/>
                <w:lang w:eastAsia="ko-KR"/>
              </w:rPr>
            </w:pPr>
            <w:r w:rsidRPr="00FA79A0">
              <w:rPr>
                <w:rFonts w:eastAsia="SimSun"/>
              </w:rPr>
              <w:t>These scenes are re</w:t>
            </w:r>
            <w:r w:rsidRPr="00FA79A0">
              <w:rPr>
                <w:rFonts w:hint="eastAsia"/>
                <w:lang w:eastAsia="ja-JP"/>
              </w:rPr>
              <w:t>constructed</w:t>
            </w:r>
            <w:r w:rsidRPr="00FA79A0">
              <w:rPr>
                <w:rFonts w:eastAsia="SimSun"/>
              </w:rPr>
              <w:t xml:space="preserve"> in real time at the viewing </w:t>
            </w:r>
            <w:r w:rsidRPr="00FA79A0">
              <w:rPr>
                <w:rFonts w:eastAsia="MS Mincho" w:hint="eastAsia"/>
                <w:lang w:eastAsia="ja-JP"/>
              </w:rPr>
              <w:t>site</w:t>
            </w:r>
            <w:r w:rsidRPr="00FA79A0">
              <w:rPr>
                <w:rFonts w:eastAsia="SimSun"/>
              </w:rPr>
              <w:t xml:space="preserve"> (possibly the disaster relief command center or the polar experience museum). In addition to holographic video and </w:t>
            </w:r>
            <w:r w:rsidRPr="00FA79A0">
              <w:rPr>
                <w:rFonts w:eastAsia="MS Mincho" w:hint="eastAsia"/>
                <w:lang w:eastAsia="ja-JP"/>
              </w:rPr>
              <w:t>high quality</w:t>
            </w:r>
            <w:r w:rsidRPr="00FA79A0">
              <w:rPr>
                <w:rFonts w:eastAsia="SimSun"/>
              </w:rPr>
              <w:t xml:space="preserve"> audio projection abilities, </w:t>
            </w:r>
            <w:r w:rsidRPr="00FA79A0">
              <w:rPr>
                <w:rFonts w:eastAsia="MS Mincho" w:hint="eastAsia"/>
                <w:lang w:eastAsia="ja-JP"/>
              </w:rPr>
              <w:t>viewing</w:t>
            </w:r>
            <w:r w:rsidRPr="00FA79A0">
              <w:rPr>
                <w:rFonts w:eastAsia="SimSun"/>
              </w:rPr>
              <w:t xml:space="preserve"> sites also require extreme condition manufacturing capabilities, such as a challenging temperature and humidity simulator for human tolerance</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Stakeholders(Actors)</w:t>
            </w:r>
          </w:p>
        </w:tc>
        <w:tc>
          <w:tcPr>
            <w:tcW w:w="7177" w:type="dxa"/>
            <w:shd w:val="clear" w:color="auto" w:fill="auto"/>
          </w:tcPr>
          <w:p w:rsidR="00AD646A" w:rsidRPr="00FA79A0" w:rsidRDefault="00AD646A" w:rsidP="00051F2C">
            <w:pPr>
              <w:pStyle w:val="Tabletext"/>
              <w:rPr>
                <w:rFonts w:eastAsia="SimSun"/>
              </w:rPr>
            </w:pPr>
            <w:r w:rsidRPr="00FA79A0">
              <w:rPr>
                <w:rFonts w:eastAsia="SimSun" w:hint="eastAsia"/>
              </w:rPr>
              <w:t>Government</w:t>
            </w:r>
            <w:r w:rsidRPr="00FA79A0">
              <w:rPr>
                <w:rFonts w:eastAsia="SimSun"/>
              </w:rPr>
              <w:t xml:space="preserve">, Travel Producer, Hologram equipment </w:t>
            </w:r>
            <w:r w:rsidRPr="00FA79A0">
              <w:rPr>
                <w:rFonts w:eastAsia="SimSun" w:hint="eastAsia"/>
              </w:rPr>
              <w:t>provider</w:t>
            </w:r>
            <w:r w:rsidRPr="00FA79A0">
              <w:rPr>
                <w:rFonts w:eastAsia="SimSun"/>
              </w:rPr>
              <w:t>, Network provider</w:t>
            </w:r>
            <w:r w:rsidRPr="00FA79A0">
              <w:rPr>
                <w:rFonts w:eastAsia="SimSun" w:hint="eastAsia"/>
              </w:rPr>
              <w:t>.</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Main Requirements</w:t>
            </w:r>
          </w:p>
        </w:tc>
        <w:tc>
          <w:tcPr>
            <w:tcW w:w="7177" w:type="dxa"/>
            <w:shd w:val="clear" w:color="auto" w:fill="auto"/>
          </w:tcPr>
          <w:p w:rsidR="00AD646A" w:rsidRPr="00FA79A0" w:rsidRDefault="00AD646A" w:rsidP="00051F2C">
            <w:pPr>
              <w:pStyle w:val="Tabletext"/>
            </w:pPr>
            <w:r w:rsidRPr="00FA79A0">
              <w:rPr>
                <w:rFonts w:eastAsia="SimSun"/>
              </w:rPr>
              <w:t>Capture Device, Environment Analysis and Position Assign System, Ultra High Definition Codec, Reliable &amp; Broadband Uplink, Hologram Projection</w:t>
            </w:r>
          </w:p>
        </w:tc>
      </w:tr>
      <w:tr w:rsidR="00AD646A" w:rsidRPr="00FA79A0" w:rsidTr="00051F2C">
        <w:trPr>
          <w:jc w:val="center"/>
        </w:trPr>
        <w:tc>
          <w:tcPr>
            <w:tcW w:w="2432" w:type="dxa"/>
            <w:shd w:val="clear" w:color="auto" w:fill="auto"/>
          </w:tcPr>
          <w:p w:rsidR="00AD646A" w:rsidRPr="00FA79A0" w:rsidRDefault="00AD646A" w:rsidP="00051F2C">
            <w:pPr>
              <w:pStyle w:val="Tabletext"/>
              <w:rPr>
                <w:lang w:eastAsia="ko-KR"/>
              </w:rPr>
            </w:pPr>
            <w:r w:rsidRPr="00FA79A0">
              <w:rPr>
                <w:lang w:eastAsia="ko-KR"/>
              </w:rPr>
              <w:t>Source(References)</w:t>
            </w:r>
          </w:p>
        </w:tc>
        <w:tc>
          <w:tcPr>
            <w:tcW w:w="7177" w:type="dxa"/>
            <w:shd w:val="clear" w:color="auto" w:fill="auto"/>
          </w:tcPr>
          <w:p w:rsidR="00AD646A" w:rsidRPr="00FA79A0" w:rsidRDefault="00AD646A" w:rsidP="00C95DBD">
            <w:pPr>
              <w:pStyle w:val="Tabletext"/>
              <w:rPr>
                <w:rFonts w:eastAsia="MS Mincho"/>
                <w:lang w:eastAsia="ja-JP"/>
              </w:rPr>
            </w:pPr>
            <w:r w:rsidRPr="00FA79A0">
              <w:t>NA</w:t>
            </w:r>
          </w:p>
        </w:tc>
      </w:tr>
    </w:tbl>
    <w:p w:rsidR="00AD646A" w:rsidRPr="00FA79A0" w:rsidRDefault="00AD646A" w:rsidP="00AD646A"/>
    <w:p w:rsidR="00AD646A" w:rsidRPr="00FA79A0" w:rsidRDefault="00AD646A" w:rsidP="00AD646A">
      <w:bookmarkStart w:id="64" w:name="_Toc472634746"/>
      <w:r w:rsidRPr="00FA79A0">
        <w:br w:type="page"/>
      </w:r>
    </w:p>
    <w:p w:rsidR="00AD646A" w:rsidRPr="00FA79A0" w:rsidRDefault="00AD646A" w:rsidP="00AD646A">
      <w:pPr>
        <w:pStyle w:val="AppendixNotitle"/>
      </w:pPr>
      <w:bookmarkStart w:id="65" w:name="_Toc472634747"/>
      <w:bookmarkStart w:id="66" w:name="_Toc472704935"/>
      <w:bookmarkStart w:id="67" w:name="_Toc519703731"/>
      <w:bookmarkEnd w:id="64"/>
      <w:r w:rsidRPr="00FA79A0">
        <w:lastRenderedPageBreak/>
        <w:t>Appendix I</w:t>
      </w:r>
      <w:r w:rsidRPr="00FA79A0">
        <w:br/>
      </w:r>
      <w:r w:rsidRPr="00FA79A0">
        <w:br/>
        <w:t>Use cases for immersive live experience (ILE) services</w:t>
      </w:r>
      <w:bookmarkEnd w:id="65"/>
      <w:bookmarkEnd w:id="66"/>
      <w:bookmarkEnd w:id="67"/>
    </w:p>
    <w:p w:rsidR="00AD646A" w:rsidRPr="00FA79A0" w:rsidRDefault="00AD646A" w:rsidP="00AD646A">
      <w:pPr>
        <w:keepNext/>
        <w:jc w:val="center"/>
      </w:pPr>
      <w:r w:rsidRPr="00FA79A0">
        <w:t>(This appendix does not form an integral part of this Recommendation.)</w:t>
      </w:r>
      <w:r w:rsidRPr="00FA79A0">
        <w:br/>
      </w:r>
    </w:p>
    <w:p w:rsidR="00AD646A" w:rsidRPr="00FA79A0" w:rsidRDefault="00AD646A" w:rsidP="00AD646A">
      <w:r w:rsidRPr="00FA79A0">
        <w:rPr>
          <w:rFonts w:hint="eastAsia"/>
        </w:rPr>
        <w:t xml:space="preserve">This </w:t>
      </w:r>
      <w:r w:rsidRPr="00FA79A0">
        <w:t>Appendix provides several use cases for Immersive Live Experience (ILE) services and identifies candidate technologies for implementing ILE. In addition, this summarizes standards gap analysis related to ILE technologies</w:t>
      </w:r>
      <w:r w:rsidRPr="00FA79A0">
        <w:rPr>
          <w:rFonts w:hint="eastAsia"/>
        </w:rPr>
        <w:t>.</w:t>
      </w:r>
    </w:p>
    <w:p w:rsidR="00AD646A" w:rsidRPr="00FA79A0" w:rsidRDefault="00AD646A" w:rsidP="00D436EE">
      <w:pPr>
        <w:pStyle w:val="Heading2"/>
        <w:numPr>
          <w:ilvl w:val="0"/>
          <w:numId w:val="0"/>
        </w:numPr>
      </w:pPr>
      <w:bookmarkStart w:id="68" w:name="_Toc401158818"/>
      <w:bookmarkStart w:id="69" w:name="_Toc472704936"/>
      <w:bookmarkStart w:id="70" w:name="_Toc472634748"/>
      <w:bookmarkStart w:id="71" w:name="_Toc472642627"/>
      <w:bookmarkStart w:id="72" w:name="_Toc519703732"/>
      <w:r w:rsidRPr="00FA79A0">
        <w:rPr>
          <w:rFonts w:eastAsia="MS Mincho" w:hint="eastAsia"/>
        </w:rPr>
        <w:t>I.1</w:t>
      </w:r>
      <w:r w:rsidRPr="00FA79A0">
        <w:rPr>
          <w:rFonts w:eastAsia="MS Mincho" w:hint="eastAsia"/>
        </w:rPr>
        <w:tab/>
        <w:t>Introduction</w:t>
      </w:r>
      <w:bookmarkEnd w:id="68"/>
      <w:bookmarkEnd w:id="69"/>
      <w:bookmarkEnd w:id="70"/>
      <w:bookmarkEnd w:id="71"/>
      <w:bookmarkEnd w:id="72"/>
    </w:p>
    <w:p w:rsidR="00AD646A" w:rsidRPr="00FA79A0" w:rsidRDefault="00AD646A" w:rsidP="00AD646A">
      <w:r w:rsidRPr="00FA79A0">
        <w:t>This Appendix</w:t>
      </w:r>
      <w:r w:rsidRPr="00FA79A0">
        <w:rPr>
          <w:rFonts w:hint="eastAsia"/>
        </w:rPr>
        <w:t xml:space="preserve"> provides several use cases for </w:t>
      </w:r>
      <w:r w:rsidRPr="00FA79A0">
        <w:t>Immersive</w:t>
      </w:r>
      <w:r w:rsidRPr="00FA79A0">
        <w:rPr>
          <w:rFonts w:hint="eastAsia"/>
        </w:rPr>
        <w:t xml:space="preserve"> Live Experience (ILE) services.</w:t>
      </w:r>
      <w:r w:rsidRPr="00FA79A0">
        <w:t xml:space="preserve"> </w:t>
      </w:r>
      <w:r w:rsidRPr="00FA79A0">
        <w:rPr>
          <w:rFonts w:hint="eastAsia"/>
        </w:rPr>
        <w:t xml:space="preserve">ILE is completely new services, so it is important to make common </w:t>
      </w:r>
      <w:r w:rsidRPr="00FA79A0">
        <w:t>understandings</w:t>
      </w:r>
      <w:r w:rsidRPr="00FA79A0">
        <w:rPr>
          <w:rFonts w:hint="eastAsia"/>
        </w:rPr>
        <w:t xml:space="preserve"> through </w:t>
      </w:r>
      <w:r w:rsidRPr="00FA79A0">
        <w:t>identifying</w:t>
      </w:r>
      <w:r w:rsidRPr="00FA79A0">
        <w:rPr>
          <w:rFonts w:hint="eastAsia"/>
        </w:rPr>
        <w:t xml:space="preserve"> ILE use cases. In addition, this </w:t>
      </w:r>
      <w:r w:rsidRPr="00FA79A0">
        <w:rPr>
          <w:rFonts w:eastAsia="MS Mincho" w:hint="eastAsia"/>
        </w:rPr>
        <w:t>appendix</w:t>
      </w:r>
      <w:r w:rsidRPr="00FA79A0">
        <w:rPr>
          <w:rFonts w:hint="eastAsia"/>
        </w:rPr>
        <w:t xml:space="preserve"> identifies standardization gaps within ITU-T and outside ITU-T, since several key </w:t>
      </w:r>
      <w:r w:rsidRPr="00FA79A0">
        <w:t>technologies</w:t>
      </w:r>
      <w:r w:rsidRPr="00FA79A0">
        <w:rPr>
          <w:rFonts w:hint="eastAsia"/>
        </w:rPr>
        <w:t xml:space="preserve"> may already be standardized in ITU-T and/or in other SDOs.</w:t>
      </w:r>
    </w:p>
    <w:p w:rsidR="00AD646A" w:rsidRPr="00FA79A0" w:rsidRDefault="00AD646A" w:rsidP="00AD646A">
      <w:r w:rsidRPr="00FA79A0">
        <w:t>This Appendix includes:</w:t>
      </w:r>
    </w:p>
    <w:p w:rsidR="00AD646A" w:rsidRPr="00FA79A0" w:rsidRDefault="00AD646A" w:rsidP="00AD646A">
      <w:pPr>
        <w:numPr>
          <w:ilvl w:val="0"/>
          <w:numId w:val="13"/>
        </w:numPr>
        <w:ind w:left="567" w:hanging="567"/>
      </w:pPr>
      <w:r w:rsidRPr="00FA79A0">
        <w:rPr>
          <w:rFonts w:hint="eastAsia"/>
        </w:rPr>
        <w:t>Use cases of ILE services</w:t>
      </w:r>
    </w:p>
    <w:p w:rsidR="00AD646A" w:rsidRPr="00FA79A0" w:rsidRDefault="00AD646A" w:rsidP="00AD646A">
      <w:pPr>
        <w:numPr>
          <w:ilvl w:val="0"/>
          <w:numId w:val="13"/>
        </w:numPr>
        <w:ind w:left="567" w:hanging="567"/>
      </w:pPr>
      <w:r w:rsidRPr="00FA79A0">
        <w:rPr>
          <w:rFonts w:hint="eastAsia"/>
        </w:rPr>
        <w:t>C</w:t>
      </w:r>
      <w:r w:rsidRPr="00FA79A0">
        <w:rPr>
          <w:rFonts w:eastAsia="MS Mincho" w:hint="eastAsia"/>
        </w:rPr>
        <w:t xml:space="preserve">onfiguration of </w:t>
      </w:r>
      <w:r w:rsidRPr="00FA79A0">
        <w:rPr>
          <w:rFonts w:hint="eastAsia"/>
        </w:rPr>
        <w:t>ILE</w:t>
      </w:r>
    </w:p>
    <w:p w:rsidR="0050631D" w:rsidRPr="00FA79A0" w:rsidRDefault="0050631D" w:rsidP="0050631D">
      <w:pPr>
        <w:numPr>
          <w:ilvl w:val="0"/>
          <w:numId w:val="13"/>
        </w:numPr>
        <w:ind w:left="567" w:hanging="567"/>
      </w:pPr>
      <w:r w:rsidRPr="00FA79A0">
        <w:rPr>
          <w:rFonts w:eastAsia="MS Mincho" w:hint="eastAsia"/>
        </w:rPr>
        <w:t>C</w:t>
      </w:r>
      <w:r w:rsidRPr="00FA79A0">
        <w:t>andidate technologies for implementing</w:t>
      </w:r>
    </w:p>
    <w:p w:rsidR="00AD646A" w:rsidRPr="00FA79A0" w:rsidRDefault="00AD646A" w:rsidP="00AD646A">
      <w:pPr>
        <w:numPr>
          <w:ilvl w:val="0"/>
          <w:numId w:val="13"/>
        </w:numPr>
        <w:ind w:left="567" w:hanging="567"/>
      </w:pPr>
      <w:r w:rsidRPr="00FA79A0">
        <w:rPr>
          <w:rFonts w:hint="eastAsia"/>
        </w:rPr>
        <w:t>Standards gap analysis of ILE related technologies</w:t>
      </w:r>
    </w:p>
    <w:p w:rsidR="00AD646A" w:rsidRPr="00FA79A0" w:rsidRDefault="00AD646A" w:rsidP="00D436EE">
      <w:pPr>
        <w:pStyle w:val="Heading2"/>
        <w:numPr>
          <w:ilvl w:val="0"/>
          <w:numId w:val="0"/>
        </w:numPr>
      </w:pPr>
      <w:bookmarkStart w:id="73" w:name="_Toc472704937"/>
      <w:bookmarkStart w:id="74" w:name="_Toc401158824"/>
      <w:bookmarkStart w:id="75" w:name="_Toc472634754"/>
      <w:bookmarkStart w:id="76" w:name="_Toc472642628"/>
      <w:bookmarkStart w:id="77" w:name="_Toc519703733"/>
      <w:r w:rsidRPr="00FA79A0">
        <w:rPr>
          <w:rFonts w:eastAsia="MS Mincho" w:hint="eastAsia"/>
        </w:rPr>
        <w:t>I.2</w:t>
      </w:r>
      <w:r w:rsidRPr="00FA79A0">
        <w:rPr>
          <w:rFonts w:eastAsia="MS Mincho"/>
        </w:rPr>
        <w:tab/>
      </w:r>
      <w:r w:rsidRPr="00FA79A0">
        <w:rPr>
          <w:rFonts w:hint="eastAsia"/>
        </w:rPr>
        <w:t>Use cases of ILE services</w:t>
      </w:r>
      <w:bookmarkEnd w:id="73"/>
      <w:bookmarkEnd w:id="74"/>
      <w:bookmarkEnd w:id="75"/>
      <w:bookmarkEnd w:id="76"/>
      <w:bookmarkEnd w:id="77"/>
    </w:p>
    <w:p w:rsidR="00AD646A" w:rsidRPr="00FA79A0" w:rsidRDefault="00AD646A" w:rsidP="00AD646A">
      <w:pPr>
        <w:pStyle w:val="Headingb"/>
      </w:pPr>
      <w:r w:rsidRPr="00FA79A0">
        <w:t>(1) Use case – Kirari</w:t>
      </w:r>
      <w:r w:rsidRPr="00FA79A0">
        <w:rPr>
          <w:rFonts w:eastAsia="MS Mincho" w:hint="eastAsia"/>
        </w:rPr>
        <w:t>!</w:t>
      </w:r>
      <w:r w:rsidRPr="00FA79A0">
        <w:t xml:space="preserve"> (NTT)</w:t>
      </w:r>
    </w:p>
    <w:p w:rsidR="00AD646A" w:rsidRPr="00FA79A0" w:rsidRDefault="00AD646A" w:rsidP="00AD646A">
      <w:r w:rsidRPr="00FA79A0">
        <w:rPr>
          <w:rFonts w:hint="eastAsia"/>
        </w:rPr>
        <w:t xml:space="preserve">Nowadays, big events such as world-class sport games like soccer world cup are not only broadcasted on live television but also able to be watched on public viewing or live viewing sites for sharing emotions with audiences. The </w:t>
      </w:r>
      <w:r w:rsidRPr="00FA79A0">
        <w:t>watching</w:t>
      </w:r>
      <w:r w:rsidRPr="00FA79A0">
        <w:rPr>
          <w:rFonts w:hint="eastAsia"/>
        </w:rPr>
        <w:t xml:space="preserve"> styles become more diversification. It is </w:t>
      </w:r>
      <w:r w:rsidRPr="00FA79A0">
        <w:t>expected</w:t>
      </w:r>
      <w:r w:rsidRPr="00FA79A0">
        <w:rPr>
          <w:rFonts w:hint="eastAsia"/>
        </w:rPr>
        <w:t xml:space="preserve"> to increase sharing emotions with audiences by high-realistic televisions and public viewing due to 4K and 8K technologies.</w:t>
      </w:r>
    </w:p>
    <w:p w:rsidR="00AD646A" w:rsidRPr="00FA79A0" w:rsidRDefault="00AD646A" w:rsidP="00AD646A">
      <w:r w:rsidRPr="00FA79A0">
        <w:rPr>
          <w:rFonts w:hint="eastAsia"/>
        </w:rPr>
        <w:t>In order to provide ultra</w:t>
      </w:r>
      <w:r w:rsidR="0076644F" w:rsidRPr="00FA79A0">
        <w:rPr>
          <w:rFonts w:eastAsia="MS Mincho" w:hint="eastAsia"/>
        </w:rPr>
        <w:t xml:space="preserve"> </w:t>
      </w:r>
      <w:r w:rsidRPr="00FA79A0">
        <w:rPr>
          <w:rFonts w:hint="eastAsia"/>
        </w:rPr>
        <w:t xml:space="preserve">high definition content and high realistic sensations for audiences in remote sites, NTT has been working on research and development of immersive telepresence technology called </w:t>
      </w:r>
      <w:r w:rsidRPr="00FA79A0">
        <w:t>“</w:t>
      </w:r>
      <w:r w:rsidRPr="00FA79A0">
        <w:rPr>
          <w:rFonts w:hint="eastAsia"/>
        </w:rPr>
        <w:t>Kirari!.</w:t>
      </w:r>
      <w:r w:rsidRPr="00FA79A0">
        <w:t>”</w:t>
      </w:r>
      <w:r w:rsidRPr="00FA79A0">
        <w:rPr>
          <w:rFonts w:hint="eastAsia"/>
        </w:rPr>
        <w:t xml:space="preserve"> Kirari! consists of real</w:t>
      </w:r>
      <w:r w:rsidR="0076644F" w:rsidRPr="00FA79A0">
        <w:rPr>
          <w:rFonts w:eastAsia="MS Mincho" w:hint="eastAsia"/>
        </w:rPr>
        <w:t xml:space="preserve"> </w:t>
      </w:r>
      <w:r w:rsidRPr="00FA79A0">
        <w:rPr>
          <w:rFonts w:hint="eastAsia"/>
        </w:rPr>
        <w:t xml:space="preserve">time and </w:t>
      </w:r>
      <w:r w:rsidRPr="00FA79A0">
        <w:t>synchronous</w:t>
      </w:r>
      <w:r w:rsidRPr="00FA79A0">
        <w:rPr>
          <w:rFonts w:hint="eastAsia"/>
        </w:rPr>
        <w:t xml:space="preserve"> media transmission, ultra</w:t>
      </w:r>
      <w:r w:rsidR="0076644F" w:rsidRPr="00FA79A0">
        <w:rPr>
          <w:rFonts w:eastAsia="MS Mincho" w:hint="eastAsia"/>
        </w:rPr>
        <w:t xml:space="preserve"> </w:t>
      </w:r>
      <w:r w:rsidRPr="00FA79A0">
        <w:rPr>
          <w:rFonts w:hint="eastAsia"/>
        </w:rPr>
        <w:t>high definition media codecs, spatial and environmental information transmission and so on. As shown in Fig.</w:t>
      </w:r>
      <w:r w:rsidRPr="00FA79A0">
        <w:rPr>
          <w:rFonts w:eastAsia="MS Mincho" w:hint="eastAsia"/>
        </w:rPr>
        <w:t>I.</w:t>
      </w:r>
      <w:r w:rsidRPr="00FA79A0">
        <w:rPr>
          <w:rFonts w:hint="eastAsia"/>
        </w:rPr>
        <w:t xml:space="preserve">1, Kirari! enables audiences who are in anywhere in the world </w:t>
      </w:r>
      <w:r w:rsidR="0076644F" w:rsidRPr="00FA79A0">
        <w:rPr>
          <w:rFonts w:eastAsia="MS Mincho" w:hint="eastAsia"/>
        </w:rPr>
        <w:t>to</w:t>
      </w:r>
      <w:r w:rsidRPr="00FA79A0">
        <w:rPr>
          <w:rFonts w:hint="eastAsia"/>
        </w:rPr>
        <w:t xml:space="preserve"> feel high-realistic sensations as </w:t>
      </w:r>
      <w:r w:rsidRPr="00FA79A0">
        <w:t>if the</w:t>
      </w:r>
      <w:r w:rsidRPr="00FA79A0">
        <w:rPr>
          <w:rFonts w:hint="eastAsia"/>
        </w:rPr>
        <w:t>y</w:t>
      </w:r>
      <w:r w:rsidRPr="00FA79A0">
        <w:t xml:space="preserve"> </w:t>
      </w:r>
      <w:r w:rsidRPr="00FA79A0">
        <w:rPr>
          <w:rFonts w:hint="eastAsia"/>
        </w:rPr>
        <w:t xml:space="preserve">wandered into substantial event venue. At the event site, several cameras and sensors capture information about objects and environment, and the </w:t>
      </w:r>
      <w:r w:rsidRPr="00FA79A0">
        <w:t>information</w:t>
      </w:r>
      <w:r w:rsidRPr="00FA79A0">
        <w:rPr>
          <w:rFonts w:hint="eastAsia"/>
        </w:rPr>
        <w:t xml:space="preserve"> is sen</w:t>
      </w:r>
      <w:r w:rsidR="0076644F" w:rsidRPr="00FA79A0">
        <w:rPr>
          <w:rFonts w:eastAsia="MS Mincho" w:hint="eastAsia"/>
        </w:rPr>
        <w:t>t</w:t>
      </w:r>
      <w:r w:rsidRPr="00FA79A0">
        <w:rPr>
          <w:rFonts w:hint="eastAsia"/>
        </w:rPr>
        <w:t xml:space="preserve"> to remote site with some media transformation in real time. At remote sites, virtual images reconstruct atmosphere of the event site by time synchronized media such as 3D projection, </w:t>
      </w:r>
      <w:r w:rsidRPr="00FA79A0">
        <w:t>surrounding</w:t>
      </w:r>
      <w:r w:rsidRPr="00FA79A0">
        <w:rPr>
          <w:rFonts w:hint="eastAsia"/>
        </w:rPr>
        <w:t xml:space="preserve"> audio and lighting. Audiences at remote sites can share emotions with ones at the event site, and they can see their </w:t>
      </w:r>
      <w:r w:rsidRPr="00FA79A0">
        <w:t>favorited</w:t>
      </w:r>
      <w:r w:rsidRPr="00FA79A0">
        <w:rPr>
          <w:rFonts w:hint="eastAsia"/>
        </w:rPr>
        <w:t xml:space="preserve"> stars on their eyes.</w:t>
      </w:r>
    </w:p>
    <w:p w:rsidR="00AD646A" w:rsidRPr="00FA79A0" w:rsidRDefault="00AD646A" w:rsidP="00AD646A">
      <w:pPr>
        <w:pStyle w:val="Figure"/>
      </w:pPr>
      <w:r w:rsidRPr="00FA79A0">
        <w:rPr>
          <w:noProof/>
          <w:lang w:eastAsia="en-GB"/>
        </w:rPr>
        <w:lastRenderedPageBreak/>
        <w:drawing>
          <wp:inline distT="0" distB="0" distL="0" distR="0" wp14:anchorId="1D504867" wp14:editId="2BF66259">
            <wp:extent cx="4919345" cy="2778125"/>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919345" cy="2778125"/>
                    </a:xfrm>
                    <a:prstGeom prst="rect">
                      <a:avLst/>
                    </a:prstGeom>
                    <a:noFill/>
                    <a:ln>
                      <a:noFill/>
                    </a:ln>
                  </pic:spPr>
                </pic:pic>
              </a:graphicData>
            </a:graphic>
          </wp:inline>
        </w:drawing>
      </w:r>
    </w:p>
    <w:p w:rsidR="00AD646A" w:rsidRPr="00FA79A0" w:rsidRDefault="00AD646A" w:rsidP="00AD646A">
      <w:pPr>
        <w:pStyle w:val="FigureNotitle"/>
      </w:pPr>
      <w:bookmarkStart w:id="78" w:name="_Toc472634764"/>
      <w:bookmarkStart w:id="79" w:name="_Toc519703744"/>
      <w:r w:rsidRPr="00FA79A0">
        <w:rPr>
          <w:rFonts w:hint="eastAsia"/>
        </w:rPr>
        <w:t xml:space="preserve">Figure </w:t>
      </w:r>
      <w:r w:rsidRPr="00FA79A0">
        <w:rPr>
          <w:rFonts w:eastAsia="MS Mincho" w:hint="eastAsia"/>
        </w:rPr>
        <w:t>I.</w:t>
      </w:r>
      <w:r w:rsidRPr="00FA79A0">
        <w:rPr>
          <w:rFonts w:hint="eastAsia"/>
        </w:rPr>
        <w:t xml:space="preserve">1 </w:t>
      </w:r>
      <w:r w:rsidRPr="00FA79A0">
        <w:t xml:space="preserve">– </w:t>
      </w:r>
      <w:r w:rsidRPr="00FA79A0">
        <w:rPr>
          <w:rFonts w:hint="eastAsia"/>
        </w:rPr>
        <w:t>Concept of Kirari!</w:t>
      </w:r>
      <w:bookmarkEnd w:id="78"/>
      <w:bookmarkEnd w:id="79"/>
    </w:p>
    <w:p w:rsidR="00AD646A" w:rsidRPr="00FA79A0" w:rsidRDefault="00AD646A" w:rsidP="00AD646A">
      <w:pPr>
        <w:rPr>
          <w:rFonts w:eastAsia="MS Mincho"/>
        </w:rPr>
      </w:pPr>
    </w:p>
    <w:p w:rsidR="00AD646A" w:rsidRPr="00FA79A0" w:rsidRDefault="00AD646A" w:rsidP="00AD646A">
      <w:pPr>
        <w:pStyle w:val="Headingb"/>
      </w:pPr>
      <w:r w:rsidRPr="00FA79A0">
        <w:t>(2) Use case – High quality video for VR streaming (Fraunhofer HHI)</w:t>
      </w:r>
    </w:p>
    <w:p w:rsidR="00AD646A" w:rsidRPr="00FA79A0" w:rsidRDefault="00AD646A" w:rsidP="00AD646A">
      <w:r w:rsidRPr="00FA79A0">
        <w:t xml:space="preserve">One of critical elements to produce </w:t>
      </w:r>
      <w:r w:rsidRPr="00FA79A0">
        <w:rPr>
          <w:rFonts w:eastAsia="MS Mincho" w:hint="eastAsia"/>
        </w:rPr>
        <w:t>ILE</w:t>
      </w:r>
      <w:r w:rsidRPr="00FA79A0">
        <w:t xml:space="preserve"> effectively </w:t>
      </w:r>
      <w:r w:rsidRPr="00FA79A0">
        <w:rPr>
          <w:rFonts w:eastAsia="MS Mincho" w:hint="eastAsia"/>
        </w:rPr>
        <w:t xml:space="preserve">is to </w:t>
      </w:r>
      <w:r w:rsidRPr="00FA79A0">
        <w:t xml:space="preserve">capture 360° surrounding environment of </w:t>
      </w:r>
      <w:r w:rsidRPr="00FA79A0">
        <w:rPr>
          <w:rFonts w:eastAsia="MS Mincho" w:hint="eastAsia"/>
        </w:rPr>
        <w:t>source</w:t>
      </w:r>
      <w:r w:rsidRPr="00FA79A0">
        <w:t xml:space="preserve"> venue. Several camera systems could be used to deliver such VR video content like direct stitching by using mirrors, depth-aware stitching, </w:t>
      </w:r>
      <w:r w:rsidR="0076644F" w:rsidRPr="00FA79A0">
        <w:rPr>
          <w:rFonts w:eastAsia="MS Mincho" w:hint="eastAsia"/>
        </w:rPr>
        <w:t xml:space="preserve">and </w:t>
      </w:r>
      <w:r w:rsidRPr="00FA79A0">
        <w:t>depth-enabled light-field rendering.</w:t>
      </w:r>
    </w:p>
    <w:p w:rsidR="00AD646A" w:rsidRPr="00FA79A0" w:rsidRDefault="00AD646A" w:rsidP="00AD646A">
      <w:r w:rsidRPr="00FA79A0">
        <w:t>Multi-view 3D reconstruction enables to project a 3D image of a real person or object into computer generated background and provides immersive experience of being present in the virtual surrounding.</w:t>
      </w:r>
    </w:p>
    <w:p w:rsidR="00AD646A" w:rsidRPr="00FA79A0" w:rsidRDefault="00AD646A" w:rsidP="00AD646A">
      <w:r w:rsidRPr="00FA79A0">
        <w:t>Another sophisticated technology of tile-based video streaming could be employed where many tile-based images are encoded using HEVC and then stitched together to render cubic-shaped virtual environment.</w:t>
      </w:r>
    </w:p>
    <w:p w:rsidR="00AD646A" w:rsidRPr="00FA79A0" w:rsidRDefault="00AD646A" w:rsidP="00AD646A">
      <w:pPr>
        <w:pStyle w:val="Headingb"/>
      </w:pPr>
      <w:r w:rsidRPr="00FA79A0">
        <w:t>(3) Use case – 3D interactive experience (B&lt;&gt;Com)</w:t>
      </w:r>
    </w:p>
    <w:p w:rsidR="00AD646A" w:rsidRPr="00FA79A0" w:rsidRDefault="00AD646A" w:rsidP="00AD646A">
      <w:r w:rsidRPr="00FA79A0">
        <w:t xml:space="preserve">With advanced technologies of 6DOF reconstruction of surrounding environment, sparse camera arrays, light-field of representation and compression, </w:t>
      </w:r>
      <w:r w:rsidR="005C5466" w:rsidRPr="00FA79A0">
        <w:rPr>
          <w:rFonts w:eastAsia="MS Mincho" w:hint="eastAsia"/>
        </w:rPr>
        <w:t xml:space="preserve">and </w:t>
      </w:r>
      <w:r w:rsidRPr="00FA79A0">
        <w:t>point cloud,</w:t>
      </w:r>
      <w:r w:rsidR="005C5466" w:rsidRPr="00FA79A0">
        <w:rPr>
          <w:rFonts w:eastAsia="MS Mincho" w:hint="eastAsia"/>
        </w:rPr>
        <w:t xml:space="preserve"> </w:t>
      </w:r>
      <w:r w:rsidRPr="00FA79A0">
        <w:t>3D interactive service delivers a virtual environment where single or multiple user</w:t>
      </w:r>
      <w:r w:rsidR="005C5466" w:rsidRPr="00FA79A0">
        <w:rPr>
          <w:rFonts w:eastAsia="MS Mincho" w:hint="eastAsia"/>
        </w:rPr>
        <w:t>s</w:t>
      </w:r>
      <w:r w:rsidRPr="00FA79A0">
        <w:t xml:space="preserve"> can interact with each other or computer generated 3D objects in a</w:t>
      </w:r>
      <w:r w:rsidR="005C5466" w:rsidRPr="00FA79A0">
        <w:rPr>
          <w:rFonts w:eastAsia="MS Mincho" w:hint="eastAsia"/>
        </w:rPr>
        <w:t>n</w:t>
      </w:r>
      <w:r w:rsidRPr="00FA79A0">
        <w:t xml:space="preserve"> ultrarealistic way. This service will provide users with ultimately natural feeling of virtual presence.</w:t>
      </w:r>
    </w:p>
    <w:p w:rsidR="00AD646A" w:rsidRPr="00FA79A0" w:rsidRDefault="00AD646A" w:rsidP="00AD646A">
      <w:pPr>
        <w:pStyle w:val="Headingb"/>
      </w:pPr>
      <w:r w:rsidRPr="00FA79A0">
        <w:t>(4) Use case – Ultra-realistic telework and 4K/8K broadcast (OKI)</w:t>
      </w:r>
    </w:p>
    <w:p w:rsidR="00AD646A" w:rsidRPr="00FA79A0" w:rsidRDefault="00AD646A" w:rsidP="00AD646A">
      <w:r w:rsidRPr="00FA79A0">
        <w:t>High resolution display along with high definition sound system transforms separate working places into one integrated immersive office where people can collaborate as if they are right next to each other.</w:t>
      </w:r>
    </w:p>
    <w:p w:rsidR="00AD646A" w:rsidRPr="00FA79A0" w:rsidRDefault="00AD646A" w:rsidP="00AD646A">
      <w:r w:rsidRPr="00FA79A0">
        <w:t xml:space="preserve">General public is able to watch </w:t>
      </w:r>
      <w:r w:rsidR="005C5466" w:rsidRPr="00FA79A0">
        <w:rPr>
          <w:rFonts w:eastAsia="MS Mincho" w:hint="eastAsia"/>
        </w:rPr>
        <w:t xml:space="preserve">big sport events like </w:t>
      </w:r>
      <w:r w:rsidRPr="00FA79A0">
        <w:t xml:space="preserve">Olympic/Paralympic games which will be broadcasted in extremely high definition of 4K/8K. This service will provide viewers with much crispier and more accurate sports events and produce immersive live experience </w:t>
      </w:r>
      <w:r w:rsidR="005C5466" w:rsidRPr="00FA79A0">
        <w:rPr>
          <w:rFonts w:eastAsia="MS Mincho" w:hint="eastAsia"/>
        </w:rPr>
        <w:t xml:space="preserve">even </w:t>
      </w:r>
      <w:r w:rsidRPr="00FA79A0">
        <w:t>in a 2D setting.</w:t>
      </w:r>
    </w:p>
    <w:p w:rsidR="00AD646A" w:rsidRPr="00FA79A0" w:rsidRDefault="00AD646A" w:rsidP="00AD646A">
      <w:pPr>
        <w:pStyle w:val="Headingb"/>
      </w:pPr>
      <w:r w:rsidRPr="00FA79A0">
        <w:lastRenderedPageBreak/>
        <w:t>(5) Use case – High quality cloud-based 360° rendering and streaming (Fraunhofer FOCUS)</w:t>
      </w:r>
    </w:p>
    <w:p w:rsidR="00AD646A" w:rsidRPr="00FA79A0" w:rsidRDefault="00AD646A" w:rsidP="00AD646A">
      <w:r w:rsidRPr="00FA79A0">
        <w:t>Cloud-based 360° video playout enables high quality 360° experience on low capability devices such as hybrid TVs and mobile devices. By moving a simple remote control, video will adjust the angle of scene accordingly in real time, providing some degree of immersive experience. The video will be produced and rendered on backend system upon signals received by remote control movement.</w:t>
      </w:r>
    </w:p>
    <w:p w:rsidR="00AD646A" w:rsidRPr="00FA79A0" w:rsidRDefault="00AD646A" w:rsidP="00AD646A">
      <w:pPr>
        <w:pStyle w:val="Headingb"/>
      </w:pPr>
      <w:r w:rsidRPr="00FA79A0">
        <w:t>(6) Use case – Multi-channel 4K/8K broadcast service (NHK)</w:t>
      </w:r>
    </w:p>
    <w:p w:rsidR="00AD646A" w:rsidRPr="00FA79A0" w:rsidRDefault="00AD646A" w:rsidP="00AD646A">
      <w:r w:rsidRPr="00FA79A0">
        <w:t>Live video of 8K quality will be distributed over satellite broadcast with multiple videos of high quality up to 4K supplemented over broadband in order to provide high degree of excitement on live actions.</w:t>
      </w:r>
    </w:p>
    <w:p w:rsidR="00AD646A" w:rsidRPr="00FA79A0" w:rsidRDefault="00AD646A" w:rsidP="00AD646A">
      <w:pPr>
        <w:pStyle w:val="Headingb"/>
      </w:pPr>
      <w:r w:rsidRPr="00FA79A0">
        <w:t>(7) Use case – Immersive Live Experience over 5G technologies (KT)</w:t>
      </w:r>
    </w:p>
    <w:p w:rsidR="00AD646A" w:rsidRPr="00FA79A0" w:rsidRDefault="00AD646A" w:rsidP="00AD646A">
      <w:r w:rsidRPr="00FA79A0">
        <w:t>5G technologies of high bandwidth and low latency will provide the robust infrastructure on which immersive live experience will be featured for a batch of 5G services.</w:t>
      </w:r>
    </w:p>
    <w:p w:rsidR="00AD646A" w:rsidRPr="00FA79A0" w:rsidRDefault="00AD646A" w:rsidP="00AD646A">
      <w:r w:rsidRPr="00FA79A0">
        <w:t>High speed bobsleigh equipped with high resolution camera will provide first person synchronous view in real time over 5G radio technologies augmented with athlete’s various physical status information like heart rate to give immersive feel of what the athlete sees and feels.</w:t>
      </w:r>
    </w:p>
    <w:p w:rsidR="00AD646A" w:rsidRPr="00FA79A0" w:rsidRDefault="00AD646A" w:rsidP="00AD646A">
      <w:pPr>
        <w:rPr>
          <w:lang w:eastAsia="ko-KR"/>
        </w:rPr>
      </w:pPr>
      <w:r w:rsidRPr="00FA79A0">
        <w:t>360° VR/TimeSlice service lets audiences with HMD absorb sense of immersive presence with access to all angle views around the venues and, through mobile devices, also 360</w:t>
      </w:r>
      <w:r w:rsidRPr="00FA79A0">
        <w:rPr>
          <w:lang w:eastAsia="ko-KR"/>
        </w:rPr>
        <w:t>° peripheral view of any athlete selected by viewer allowing close up monitoring of events like ice hockey tournament or figure skating.</w:t>
      </w:r>
    </w:p>
    <w:p w:rsidR="00AD646A" w:rsidRPr="00FA79A0" w:rsidRDefault="00AD646A" w:rsidP="00AD646A">
      <w:r w:rsidRPr="00FA79A0">
        <w:t>Hologram Live will teleport a real size image of a person or object from remote sites setting up a virtual environment where one conduct</w:t>
      </w:r>
      <w:r w:rsidR="001F0457" w:rsidRPr="00FA79A0">
        <w:rPr>
          <w:rFonts w:eastAsia="MS Mincho" w:hint="eastAsia"/>
        </w:rPr>
        <w:t>s</w:t>
      </w:r>
      <w:r w:rsidRPr="00FA79A0">
        <w:t xml:space="preserve"> a live interview in person. Multi-site hologram service utilizes hologram technologies to carefully integrate two live hologram images from different venues into one place to coordinate or choreograph multi-party activities as if everyone is present at the same spot.</w:t>
      </w:r>
    </w:p>
    <w:p w:rsidR="00AD646A" w:rsidRPr="00FA79A0" w:rsidRDefault="00AD646A" w:rsidP="00AD646A">
      <w:pPr>
        <w:rPr>
          <w:rFonts w:eastAsia="MS Mincho"/>
        </w:rPr>
      </w:pPr>
    </w:p>
    <w:p w:rsidR="00AD646A" w:rsidRPr="00FA79A0" w:rsidRDefault="00AD646A" w:rsidP="00AD646A">
      <w:pPr>
        <w:pStyle w:val="Headingb"/>
      </w:pPr>
      <w:r w:rsidRPr="00FA79A0">
        <w:t>(8) Use case- Interaction with images (NTT)</w:t>
      </w:r>
    </w:p>
    <w:p w:rsidR="00AD646A" w:rsidRPr="00FA79A0" w:rsidRDefault="00AD646A" w:rsidP="00AD646A">
      <w:pPr>
        <w:rPr>
          <w:rFonts w:eastAsia="MS Mincho"/>
        </w:rPr>
      </w:pPr>
      <w:r w:rsidRPr="00FA79A0">
        <w:rPr>
          <w:rFonts w:eastAsia="MS Mincho"/>
        </w:rPr>
        <w:t>On March 13, 2017</w:t>
      </w:r>
      <w:r w:rsidRPr="00FA79A0">
        <w:rPr>
          <w:rFonts w:eastAsia="MS Mincho" w:hint="eastAsia"/>
        </w:rPr>
        <w:t xml:space="preserve">, </w:t>
      </w:r>
      <w:r w:rsidRPr="00FA79A0">
        <w:rPr>
          <w:rFonts w:eastAsia="MS Mincho"/>
        </w:rPr>
        <w:t>Music Live Showcase “CYBER TELEPORTATION TOKYO at SXSW”</w:t>
      </w:r>
      <w:r w:rsidRPr="00FA79A0">
        <w:t xml:space="preserve"> </w:t>
      </w:r>
      <w:r w:rsidRPr="00FA79A0">
        <w:rPr>
          <w:rFonts w:eastAsia="MS Mincho" w:hint="eastAsia"/>
        </w:rPr>
        <w:t>was</w:t>
      </w:r>
      <w:r w:rsidRPr="00FA79A0">
        <w:rPr>
          <w:rFonts w:eastAsia="MS Mincho"/>
        </w:rPr>
        <w:t xml:space="preserve"> present</w:t>
      </w:r>
      <w:r w:rsidRPr="00FA79A0">
        <w:rPr>
          <w:rFonts w:eastAsia="MS Mincho" w:hint="eastAsia"/>
        </w:rPr>
        <w:t>ed</w:t>
      </w:r>
      <w:r w:rsidRPr="00FA79A0">
        <w:rPr>
          <w:rFonts w:eastAsia="MS Mincho"/>
        </w:rPr>
        <w:t xml:space="preserve"> a remote interactive live performance between Tokyo and Austin</w:t>
      </w:r>
      <w:r w:rsidRPr="00FA79A0">
        <w:rPr>
          <w:rFonts w:eastAsia="MS Mincho" w:hint="eastAsia"/>
        </w:rPr>
        <w:t>.</w:t>
      </w:r>
    </w:p>
    <w:p w:rsidR="00AD646A" w:rsidRPr="00FA79A0" w:rsidRDefault="00AD646A" w:rsidP="00AD646A">
      <w:pPr>
        <w:rPr>
          <w:rFonts w:eastAsia="MS Mincho"/>
        </w:rPr>
      </w:pPr>
      <w:r w:rsidRPr="00FA79A0">
        <w:rPr>
          <w:rFonts w:eastAsia="MS Mincho"/>
        </w:rPr>
        <w:t xml:space="preserve">Featuring Japanese electronic music producer and DJ in Austin and Japanese </w:t>
      </w:r>
      <w:r w:rsidRPr="00FA79A0">
        <w:rPr>
          <w:rFonts w:eastAsia="MS Mincho" w:hint="eastAsia"/>
        </w:rPr>
        <w:t>artists</w:t>
      </w:r>
      <w:r w:rsidRPr="00FA79A0">
        <w:rPr>
          <w:rFonts w:eastAsia="MS Mincho"/>
        </w:rPr>
        <w:t xml:space="preserve"> in Tokyo, NTT show</w:t>
      </w:r>
      <w:r w:rsidR="001F0457" w:rsidRPr="00FA79A0">
        <w:rPr>
          <w:rFonts w:eastAsia="MS Mincho" w:hint="eastAsia"/>
        </w:rPr>
        <w:t>ed</w:t>
      </w:r>
      <w:r w:rsidRPr="00FA79A0">
        <w:rPr>
          <w:rFonts w:eastAsia="MS Mincho"/>
        </w:rPr>
        <w:t xml:space="preserve"> a live performance experience “CYBER TELEPORTATION TOKYO at SXSW” </w:t>
      </w:r>
      <w:r w:rsidRPr="00FA79A0">
        <w:rPr>
          <w:rFonts w:eastAsia="MS Mincho" w:hint="eastAsia"/>
        </w:rPr>
        <w:t>(</w:t>
      </w:r>
      <w:hyperlink r:id="rId16" w:history="1">
        <w:r w:rsidR="00D374FC" w:rsidRPr="00FA79A0">
          <w:rPr>
            <w:rStyle w:val="Hyperlink"/>
            <w:rFonts w:ascii="Times New Roman" w:eastAsia="MS Mincho" w:hAnsi="Times New Roman"/>
          </w:rPr>
          <w:t>https://www.sxsw.com/news/2017/cyber-teleportation-tokyo-at-sxsw/</w:t>
        </w:r>
      </w:hyperlink>
      <w:r w:rsidRPr="00FA79A0">
        <w:rPr>
          <w:rFonts w:eastAsia="MS Mincho"/>
        </w:rPr>
        <w:t>),</w:t>
      </w:r>
      <w:r w:rsidR="00D374FC" w:rsidRPr="00FA79A0">
        <w:rPr>
          <w:rFonts w:eastAsia="MS Mincho"/>
        </w:rPr>
        <w:t xml:space="preserve"> </w:t>
      </w:r>
      <w:r w:rsidRPr="00FA79A0">
        <w:rPr>
          <w:rFonts w:eastAsia="MS Mincho"/>
        </w:rPr>
        <w:t>in which the audience experience</w:t>
      </w:r>
      <w:r w:rsidRPr="00FA79A0">
        <w:rPr>
          <w:rFonts w:eastAsia="MS Mincho" w:hint="eastAsia"/>
        </w:rPr>
        <w:t>d</w:t>
      </w:r>
      <w:r w:rsidRPr="00FA79A0">
        <w:rPr>
          <w:rFonts w:eastAsia="MS Mincho"/>
        </w:rPr>
        <w:t xml:space="preserve"> an immersive synchronized performance of </w:t>
      </w:r>
      <w:r w:rsidRPr="00FA79A0">
        <w:rPr>
          <w:rFonts w:eastAsia="MS Mincho" w:hint="eastAsia"/>
        </w:rPr>
        <w:t>DJ</w:t>
      </w:r>
      <w:r w:rsidRPr="00FA79A0">
        <w:rPr>
          <w:rFonts w:eastAsia="MS Mincho"/>
        </w:rPr>
        <w:t xml:space="preserve"> in Austin and the artists “teleported” from Tokyo.</w:t>
      </w:r>
    </w:p>
    <w:p w:rsidR="00AD646A" w:rsidRPr="00FA79A0" w:rsidRDefault="00AD646A" w:rsidP="00AD646A">
      <w:pPr>
        <w:rPr>
          <w:rFonts w:eastAsia="MS Mincho"/>
        </w:rPr>
      </w:pPr>
      <w:r w:rsidRPr="00FA79A0">
        <w:rPr>
          <w:rFonts w:eastAsia="MS Mincho"/>
        </w:rPr>
        <w:t xml:space="preserve">The live video images of the artists in Tokyo are extracted in real time and transported in various media formats synchronously over the network, then dynamically projected on multiple double-sided transparent screens which are spatially set up in the Austin live space (see Fig. </w:t>
      </w:r>
      <w:r w:rsidRPr="00FA79A0">
        <w:rPr>
          <w:rFonts w:eastAsia="MS Mincho" w:hint="eastAsia"/>
        </w:rPr>
        <w:t>I.2</w:t>
      </w:r>
      <w:r w:rsidRPr="00FA79A0">
        <w:rPr>
          <w:rFonts w:eastAsia="MS Mincho"/>
        </w:rPr>
        <w:t>) by utilizing NTT's Kirari! technologies</w:t>
      </w:r>
      <w:r w:rsidRPr="00FA79A0">
        <w:rPr>
          <w:rFonts w:eastAsia="MS Mincho" w:hint="eastAsia"/>
        </w:rPr>
        <w:t xml:space="preserve">. The latency is about 400ms, so the interaction could be </w:t>
      </w:r>
      <w:r w:rsidRPr="00FA79A0">
        <w:rPr>
          <w:rFonts w:eastAsia="MS Mincho"/>
        </w:rPr>
        <w:t>sufficient</w:t>
      </w:r>
      <w:r w:rsidRPr="00FA79A0">
        <w:rPr>
          <w:rFonts w:eastAsia="MS Mincho" w:hint="eastAsia"/>
        </w:rPr>
        <w:t>.</w:t>
      </w:r>
    </w:p>
    <w:p w:rsidR="00AD646A" w:rsidRPr="00FA79A0" w:rsidRDefault="00AD646A" w:rsidP="00AD646A">
      <w:pPr>
        <w:rPr>
          <w:rFonts w:eastAsia="MS Mincho"/>
        </w:rPr>
      </w:pPr>
      <w:r w:rsidRPr="00FA79A0">
        <w:rPr>
          <w:rFonts w:eastAsia="MS Mincho"/>
        </w:rPr>
        <w:t>The network infrastructure used for this showcase was established using NTT’s network testbed GEMnet2, in cooperation with Internet2 (a consortium of US universities providing an advanced networking environment), LEARN (Lonestar Education and Research Network) and the University of Texas System and Greater Austin Area Telecommunication Network.</w:t>
      </w:r>
    </w:p>
    <w:p w:rsidR="00AD646A" w:rsidRPr="00FA79A0" w:rsidRDefault="00AD646A" w:rsidP="00AD646A">
      <w:pPr>
        <w:rPr>
          <w:rFonts w:eastAsia="MS Mincho"/>
        </w:rPr>
      </w:pPr>
      <w:r w:rsidRPr="00FA79A0">
        <w:rPr>
          <w:rFonts w:eastAsia="MS Mincho"/>
        </w:rPr>
        <w:lastRenderedPageBreak/>
        <w:t xml:space="preserve">These technologies will provide the audience in Austin a new immersive experience as if they are seeing the live stage of </w:t>
      </w:r>
      <w:r w:rsidRPr="00FA79A0">
        <w:rPr>
          <w:rFonts w:eastAsia="MS Mincho" w:hint="eastAsia"/>
        </w:rPr>
        <w:t>DJ</w:t>
      </w:r>
      <w:r w:rsidRPr="00FA79A0">
        <w:rPr>
          <w:rFonts w:eastAsia="MS Mincho"/>
        </w:rPr>
        <w:t xml:space="preserve"> interplaying with the artists in Tokyo who are teleported to Austin beyond time and space.</w:t>
      </w:r>
    </w:p>
    <w:p w:rsidR="00AD646A" w:rsidRPr="00FA79A0" w:rsidRDefault="00AD646A" w:rsidP="00AD646A">
      <w:pPr>
        <w:rPr>
          <w:rFonts w:eastAsia="MS Mincho"/>
        </w:rPr>
      </w:pPr>
      <w:r w:rsidRPr="00FA79A0">
        <w:rPr>
          <w:noProof/>
          <w:lang w:eastAsia="en-GB"/>
        </w:rPr>
        <w:drawing>
          <wp:inline distT="0" distB="0" distL="0" distR="0" wp14:anchorId="2627BC63" wp14:editId="5D72E373">
            <wp:extent cx="6050280" cy="3402330"/>
            <wp:effectExtent l="0" t="0" r="7620" b="7620"/>
            <wp:docPr id="3" name="図 3" descr="Fig. 2: CG Images of the Stage at Japan Factory in SXSW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Fig. 2: CG Images of the Stage at Japan Factory in SXSW 20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050280" cy="3402330"/>
                    </a:xfrm>
                    <a:prstGeom prst="rect">
                      <a:avLst/>
                    </a:prstGeom>
                    <a:noFill/>
                    <a:ln>
                      <a:noFill/>
                    </a:ln>
                  </pic:spPr>
                </pic:pic>
              </a:graphicData>
            </a:graphic>
          </wp:inline>
        </w:drawing>
      </w:r>
    </w:p>
    <w:p w:rsidR="00AD646A" w:rsidRPr="00FA79A0" w:rsidRDefault="00AD646A" w:rsidP="00AD646A">
      <w:pPr>
        <w:pStyle w:val="FigureNotitle"/>
        <w:rPr>
          <w:rFonts w:eastAsia="MS Mincho"/>
        </w:rPr>
      </w:pPr>
      <w:bookmarkStart w:id="80" w:name="_Toc519703745"/>
      <w:r w:rsidRPr="00FA79A0">
        <w:t xml:space="preserve">Figure </w:t>
      </w:r>
      <w:r w:rsidRPr="00FA79A0">
        <w:rPr>
          <w:rFonts w:eastAsia="MS Mincho" w:hint="eastAsia"/>
        </w:rPr>
        <w:t>I.2</w:t>
      </w:r>
      <w:r w:rsidR="00CB2E59" w:rsidRPr="00FA79A0">
        <w:t xml:space="preserve"> –</w:t>
      </w:r>
      <w:r w:rsidRPr="00FA79A0">
        <w:t xml:space="preserve"> CG Images of the Stage at Japan Factory in SXSW 2017.</w:t>
      </w:r>
      <w:bookmarkEnd w:id="80"/>
    </w:p>
    <w:p w:rsidR="00AD646A" w:rsidRPr="00FA79A0" w:rsidRDefault="00AD646A" w:rsidP="00AD646A">
      <w:pPr>
        <w:rPr>
          <w:rFonts w:eastAsia="MS Mincho"/>
        </w:rPr>
      </w:pPr>
    </w:p>
    <w:p w:rsidR="002025A7" w:rsidRPr="00FA79A0" w:rsidRDefault="002025A7" w:rsidP="002025A7">
      <w:pPr>
        <w:pStyle w:val="Headingb"/>
      </w:pPr>
      <w:r w:rsidRPr="00FA79A0">
        <w:t>(</w:t>
      </w:r>
      <w:r w:rsidRPr="00FA79A0">
        <w:rPr>
          <w:rFonts w:eastAsia="MS Mincho" w:hint="eastAsia"/>
        </w:rPr>
        <w:t>9</w:t>
      </w:r>
      <w:r w:rsidRPr="00FA79A0">
        <w:t xml:space="preserve">) Use case- </w:t>
      </w:r>
      <w:r w:rsidRPr="00FA79A0">
        <w:rPr>
          <w:rFonts w:eastAsia="MS Mincho"/>
        </w:rPr>
        <w:t>multi</w:t>
      </w:r>
      <w:r w:rsidRPr="00FA79A0">
        <w:rPr>
          <w:rFonts w:eastAsia="MS Mincho" w:hint="eastAsia"/>
        </w:rPr>
        <w:t>-angle viewing styles</w:t>
      </w:r>
      <w:r w:rsidRPr="00FA79A0">
        <w:t xml:space="preserve"> (NTT)</w:t>
      </w:r>
    </w:p>
    <w:p w:rsidR="002025A7" w:rsidRPr="00FA79A0" w:rsidRDefault="002025A7" w:rsidP="002025A7">
      <w:pPr>
        <w:rPr>
          <w:rFonts w:eastAsia="MS Mincho"/>
        </w:rPr>
      </w:pPr>
      <w:r w:rsidRPr="00FA79A0">
        <w:rPr>
          <w:rFonts w:eastAsia="MS Mincho" w:hint="eastAsia"/>
        </w:rPr>
        <w:t xml:space="preserve">Capturing atmosphere by several cameras at an event site, and transmitting images to all over the world, enables to reconstruct the atmosphere of the event site at viewing sites. NTT developed a new viewing style that audiences who encompass reconstructed event site at viewing sites can watch the same event all together. The developed new viewing style was called </w:t>
      </w:r>
      <w:r w:rsidRPr="00FA79A0">
        <w:rPr>
          <w:rFonts w:eastAsia="MS Mincho"/>
        </w:rPr>
        <w:t>"</w:t>
      </w:r>
      <w:r w:rsidRPr="00FA79A0">
        <w:rPr>
          <w:rFonts w:eastAsia="MS Mincho" w:hint="eastAsia"/>
        </w:rPr>
        <w:t>Kirari! for Arena,</w:t>
      </w:r>
      <w:r w:rsidRPr="00FA79A0">
        <w:rPr>
          <w:rFonts w:eastAsia="MS Mincho"/>
        </w:rPr>
        <w:t>"</w:t>
      </w:r>
      <w:r w:rsidRPr="00FA79A0">
        <w:rPr>
          <w:rFonts w:eastAsia="MS Mincho" w:hint="eastAsia"/>
        </w:rPr>
        <w:t xml:space="preserve"> which realized to reconstruct </w:t>
      </w:r>
      <w:r w:rsidRPr="00FA79A0">
        <w:rPr>
          <w:rFonts w:eastAsia="MS Mincho"/>
        </w:rPr>
        <w:t>atmosphere</w:t>
      </w:r>
      <w:r w:rsidRPr="00FA79A0">
        <w:rPr>
          <w:rFonts w:eastAsia="MS Mincho" w:hint="eastAsia"/>
        </w:rPr>
        <w:t xml:space="preserve"> of the event site for watching the event from several angles by many audiences all </w:t>
      </w:r>
      <w:r w:rsidRPr="00FA79A0">
        <w:rPr>
          <w:rFonts w:eastAsia="MS Mincho"/>
        </w:rPr>
        <w:t>together</w:t>
      </w:r>
      <w:r w:rsidRPr="00FA79A0">
        <w:rPr>
          <w:rFonts w:eastAsia="MS Mincho" w:hint="eastAsia"/>
        </w:rPr>
        <w:t xml:space="preserve"> at the </w:t>
      </w:r>
      <w:r w:rsidRPr="00FA79A0">
        <w:rPr>
          <w:rFonts w:eastAsia="MS Mincho"/>
        </w:rPr>
        <w:t>viewing</w:t>
      </w:r>
      <w:r w:rsidRPr="00FA79A0">
        <w:rPr>
          <w:rFonts w:eastAsia="MS Mincho" w:hint="eastAsia"/>
        </w:rPr>
        <w:t xml:space="preserve"> sites, by capturing object images with location information at event site. Figure I.3 shows the image of Kirari! for Arena on Judo events. </w:t>
      </w:r>
    </w:p>
    <w:p w:rsidR="002025A7" w:rsidRPr="00FA79A0" w:rsidRDefault="002025A7" w:rsidP="002025A7">
      <w:pPr>
        <w:pStyle w:val="Figure"/>
        <w:rPr>
          <w:rFonts w:eastAsia="MS Mincho"/>
          <w:noProof/>
        </w:rPr>
      </w:pPr>
      <w:r w:rsidRPr="00FA79A0">
        <w:rPr>
          <w:rFonts w:eastAsia="MS Mincho" w:hint="eastAsia"/>
          <w:noProof/>
          <w:lang w:eastAsia="en-GB"/>
        </w:rPr>
        <w:drawing>
          <wp:inline distT="0" distB="0" distL="0" distR="0" wp14:anchorId="1B8CA98B" wp14:editId="7E50E926">
            <wp:extent cx="1744980" cy="1186180"/>
            <wp:effectExtent l="0" t="0" r="7620" b="0"/>
            <wp:docPr id="2" name="図 2" descr="C:\Users\imanaka\Desktop\2018-02-22T152906Z_1_LYNXNPEE1L1M1_RTROPTP_4_OLYMPICS-2020-NTT-HOLOGR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C:\Users\imanaka\Desktop\2018-02-22T152906Z_1_LYNXNPEE1L1M1_RTROPTP_4_OLYMPICS-2020-NTT-HOLOGRAM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745438" cy="1186607"/>
                    </a:xfrm>
                    <a:prstGeom prst="rect">
                      <a:avLst/>
                    </a:prstGeom>
                    <a:noFill/>
                    <a:ln>
                      <a:noFill/>
                    </a:ln>
                  </pic:spPr>
                </pic:pic>
              </a:graphicData>
            </a:graphic>
          </wp:inline>
        </w:drawing>
      </w:r>
    </w:p>
    <w:p w:rsidR="002025A7" w:rsidRPr="00FA79A0" w:rsidRDefault="002025A7" w:rsidP="002025A7">
      <w:pPr>
        <w:pStyle w:val="FigureNotitle"/>
        <w:rPr>
          <w:rFonts w:eastAsia="MS Mincho"/>
        </w:rPr>
      </w:pPr>
      <w:bookmarkStart w:id="81" w:name="_Toc519703746"/>
      <w:r w:rsidRPr="00FA79A0">
        <w:t xml:space="preserve">Figure </w:t>
      </w:r>
      <w:r w:rsidRPr="00FA79A0">
        <w:rPr>
          <w:rFonts w:eastAsia="MS Mincho" w:hint="eastAsia"/>
        </w:rPr>
        <w:t>I.3</w:t>
      </w:r>
      <w:r w:rsidRPr="00FA79A0">
        <w:t xml:space="preserve"> </w:t>
      </w:r>
      <w:r w:rsidR="00D374FC" w:rsidRPr="00FA79A0">
        <w:t xml:space="preserve">– </w:t>
      </w:r>
      <w:r w:rsidRPr="00FA79A0">
        <w:t xml:space="preserve">Images of </w:t>
      </w:r>
      <w:r w:rsidRPr="00FA79A0">
        <w:rPr>
          <w:rFonts w:eastAsia="MS Mincho" w:hint="eastAsia"/>
        </w:rPr>
        <w:t xml:space="preserve">Kirari! for </w:t>
      </w:r>
      <w:r w:rsidRPr="00FA79A0">
        <w:rPr>
          <w:rFonts w:eastAsia="MS Mincho"/>
        </w:rPr>
        <w:t xml:space="preserve">Arena on </w:t>
      </w:r>
      <w:r w:rsidRPr="00FA79A0">
        <w:rPr>
          <w:rFonts w:eastAsia="MS Mincho" w:hint="eastAsia"/>
        </w:rPr>
        <w:t>Judo</w:t>
      </w:r>
      <w:bookmarkEnd w:id="81"/>
    </w:p>
    <w:p w:rsidR="002025A7" w:rsidRPr="00FA79A0" w:rsidRDefault="002025A7" w:rsidP="002025A7">
      <w:pPr>
        <w:rPr>
          <w:rFonts w:eastAsia="MS Mincho"/>
        </w:rPr>
      </w:pPr>
      <w:r w:rsidRPr="00FA79A0">
        <w:rPr>
          <w:rFonts w:eastAsia="MS Mincho" w:hint="eastAsia"/>
        </w:rPr>
        <w:t xml:space="preserve">3D sensing and object tracking technologies are key functionalities for realizing </w:t>
      </w:r>
      <w:r w:rsidRPr="00FA79A0">
        <w:rPr>
          <w:rFonts w:eastAsia="MS Mincho"/>
        </w:rPr>
        <w:t>"</w:t>
      </w:r>
      <w:r w:rsidRPr="00FA79A0">
        <w:rPr>
          <w:rFonts w:eastAsia="MS Mincho" w:hint="eastAsia"/>
        </w:rPr>
        <w:t>Kirari! for Arena.</w:t>
      </w:r>
      <w:r w:rsidRPr="00FA79A0">
        <w:rPr>
          <w:rFonts w:eastAsia="MS Mincho"/>
        </w:rPr>
        <w:t>"</w:t>
      </w:r>
      <w:r w:rsidRPr="00FA79A0">
        <w:rPr>
          <w:rFonts w:eastAsia="MS Mincho" w:hint="eastAsia"/>
        </w:rPr>
        <w:t xml:space="preserve">  In order to reconstruct atmosphere of an event site at viewing sites, it is required to capture the 3D position information of objects, and to track objects. The combination of object recognition using deep learning, object tracking using </w:t>
      </w:r>
      <w:r w:rsidRPr="00FA79A0">
        <w:rPr>
          <w:rFonts w:eastAsia="MS Mincho"/>
        </w:rPr>
        <w:t>particulate filter</w:t>
      </w:r>
      <w:r w:rsidRPr="00FA79A0">
        <w:rPr>
          <w:rFonts w:eastAsia="MS Mincho" w:hint="eastAsia"/>
        </w:rPr>
        <w:t xml:space="preserve">s, and depth sensors using leaser enables to </w:t>
      </w:r>
      <w:r w:rsidRPr="00FA79A0">
        <w:rPr>
          <w:rFonts w:eastAsia="MS Mincho" w:hint="eastAsia"/>
        </w:rPr>
        <w:lastRenderedPageBreak/>
        <w:t>toughly track the location of objects in which they may hide up. The location information enables to reproduce natural motion in depth in addition to horizontal direction at viewing sites.</w:t>
      </w:r>
    </w:p>
    <w:p w:rsidR="002025A7" w:rsidRPr="00FA79A0" w:rsidRDefault="002025A7" w:rsidP="002025A7">
      <w:pPr>
        <w:rPr>
          <w:rFonts w:eastAsia="MS Mincho"/>
        </w:rPr>
      </w:pPr>
      <w:r w:rsidRPr="00FA79A0">
        <w:rPr>
          <w:rFonts w:eastAsia="MS Mincho" w:hint="eastAsia"/>
        </w:rPr>
        <w:t xml:space="preserve">Another key functionality is </w:t>
      </w:r>
      <w:r w:rsidRPr="00FA79A0">
        <w:rPr>
          <w:rFonts w:eastAsia="MS Mincho"/>
        </w:rPr>
        <w:t>pseudo</w:t>
      </w:r>
      <w:r w:rsidRPr="00FA79A0">
        <w:rPr>
          <w:rFonts w:eastAsia="MS Mincho" w:hint="eastAsia"/>
        </w:rPr>
        <w:t xml:space="preserve">-3D image localization which </w:t>
      </w:r>
      <w:r w:rsidRPr="00FA79A0">
        <w:rPr>
          <w:rFonts w:eastAsia="MS Mincho"/>
        </w:rPr>
        <w:t>reconstruct</w:t>
      </w:r>
      <w:r w:rsidRPr="00FA79A0">
        <w:rPr>
          <w:rFonts w:eastAsia="MS Mincho" w:hint="eastAsia"/>
        </w:rPr>
        <w:t xml:space="preserve">s atmosphere of an event site at viewing sites by displaying natural motion of objects even in depth direction. This also enables many audiences observe a displayed object from any angles in same time. Pseudo-3D image localization can </w:t>
      </w:r>
      <w:r w:rsidRPr="00FA79A0">
        <w:rPr>
          <w:rFonts w:eastAsia="MS Mincho"/>
        </w:rPr>
        <w:t>reconstruct</w:t>
      </w:r>
      <w:r w:rsidRPr="00FA79A0">
        <w:rPr>
          <w:rFonts w:eastAsia="MS Mincho" w:hint="eastAsia"/>
        </w:rPr>
        <w:t xml:space="preserve"> event venue with moving objects at viewing sites, so that, dynamic displaying achieves spatial position relations as if players get around the fields in front of audiences.</w:t>
      </w:r>
    </w:p>
    <w:p w:rsidR="002025A7" w:rsidRPr="00FA79A0" w:rsidRDefault="002025A7" w:rsidP="002025A7">
      <w:pPr>
        <w:rPr>
          <w:rFonts w:eastAsia="MS Mincho"/>
        </w:rPr>
      </w:pPr>
      <w:r w:rsidRPr="00FA79A0">
        <w:rPr>
          <w:rFonts w:eastAsia="MS Mincho" w:hint="eastAsia"/>
        </w:rPr>
        <w:t xml:space="preserve">By using a simple display device, as shown in Fig. I.4, audiences can watch objects displayed as pseudo-3D images without recognition the display devices. The image on horizontal plane is projected </w:t>
      </w:r>
      <w:r w:rsidRPr="00FA79A0">
        <w:rPr>
          <w:rFonts w:eastAsia="MS Mincho"/>
        </w:rPr>
        <w:t>pseudo</w:t>
      </w:r>
      <w:r w:rsidRPr="00FA79A0">
        <w:rPr>
          <w:rFonts w:eastAsia="MS Mincho" w:hint="eastAsia"/>
        </w:rPr>
        <w:t xml:space="preserve">-3D image on the displayed floor at viewing sites by reflecting images at an angled half mirror, which transmits a part of incident light and also reflects the rest. In this case, it is difficult to move images to depth direction since the pseudo-3D images are fixed on the same location. In order to display for moving objects to depth direction, it is required to utilize visual effects and psychological </w:t>
      </w:r>
      <w:r w:rsidRPr="00FA79A0">
        <w:rPr>
          <w:rFonts w:eastAsia="MS Mincho"/>
        </w:rPr>
        <w:t>implication</w:t>
      </w:r>
      <w:r w:rsidRPr="00FA79A0">
        <w:rPr>
          <w:rFonts w:eastAsia="MS Mincho" w:hint="eastAsia"/>
        </w:rPr>
        <w:t xml:space="preserve">. </w:t>
      </w:r>
    </w:p>
    <w:p w:rsidR="002025A7" w:rsidRPr="00FA79A0" w:rsidRDefault="002025A7" w:rsidP="002025A7">
      <w:pPr>
        <w:pStyle w:val="Figure"/>
        <w:rPr>
          <w:rFonts w:eastAsia="MS Mincho"/>
        </w:rPr>
      </w:pPr>
      <w:r w:rsidRPr="00FA79A0">
        <w:rPr>
          <w:rFonts w:eastAsia="MS Mincho"/>
          <w:noProof/>
          <w:lang w:eastAsia="en-GB"/>
        </w:rPr>
        <w:drawing>
          <wp:inline distT="0" distB="0" distL="0" distR="0" wp14:anchorId="010D44BB" wp14:editId="75125907">
            <wp:extent cx="5955475" cy="3810367"/>
            <wp:effectExtent l="0" t="0" r="7620" b="0"/>
            <wp:docPr id="4" name="図 4" descr="C:\imanaka\desk\09 没入型テレプレゼンス\1. SG16\■180709-20 SG16 LJU\寄書検討\4面写真_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manaka\desk\09 没入型テレプレゼンス\1. SG16\■180709-20 SG16 LJU\寄書検討\4面写真_edit.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7782" cy="3811843"/>
                    </a:xfrm>
                    <a:prstGeom prst="rect">
                      <a:avLst/>
                    </a:prstGeom>
                    <a:noFill/>
                    <a:ln>
                      <a:noFill/>
                    </a:ln>
                  </pic:spPr>
                </pic:pic>
              </a:graphicData>
            </a:graphic>
          </wp:inline>
        </w:drawing>
      </w:r>
    </w:p>
    <w:p w:rsidR="002025A7" w:rsidRPr="00FA79A0" w:rsidRDefault="002025A7" w:rsidP="002025A7">
      <w:pPr>
        <w:pStyle w:val="FigureNotitle"/>
        <w:rPr>
          <w:rFonts w:eastAsia="MS Mincho"/>
        </w:rPr>
      </w:pPr>
      <w:bookmarkStart w:id="82" w:name="_Toc519703747"/>
      <w:r w:rsidRPr="00FA79A0">
        <w:t xml:space="preserve">Figure </w:t>
      </w:r>
      <w:r w:rsidRPr="00FA79A0">
        <w:rPr>
          <w:rFonts w:eastAsia="MS Mincho" w:hint="eastAsia"/>
        </w:rPr>
        <w:t>I.4</w:t>
      </w:r>
      <w:r w:rsidR="00D374FC" w:rsidRPr="00FA79A0">
        <w:t xml:space="preserve"> –</w:t>
      </w:r>
      <w:r w:rsidRPr="00FA79A0">
        <w:t xml:space="preserve"> </w:t>
      </w:r>
      <w:r w:rsidRPr="00FA79A0">
        <w:rPr>
          <w:rFonts w:eastAsia="MS Mincho" w:hint="eastAsia"/>
        </w:rPr>
        <w:t>Simple display device using four half mirrors</w:t>
      </w:r>
      <w:bookmarkEnd w:id="82"/>
    </w:p>
    <w:p w:rsidR="00AD646A" w:rsidRPr="00FA79A0" w:rsidRDefault="00AD646A" w:rsidP="00D436EE">
      <w:pPr>
        <w:pStyle w:val="Heading2"/>
        <w:numPr>
          <w:ilvl w:val="0"/>
          <w:numId w:val="0"/>
        </w:numPr>
        <w:rPr>
          <w:rFonts w:eastAsia="MS Mincho"/>
        </w:rPr>
      </w:pPr>
      <w:bookmarkStart w:id="83" w:name="_Toc472642630"/>
      <w:bookmarkStart w:id="84" w:name="_Toc472634756"/>
      <w:bookmarkStart w:id="85" w:name="_Toc472704939"/>
      <w:bookmarkStart w:id="86" w:name="_Toc519703734"/>
      <w:r w:rsidRPr="00FA79A0">
        <w:rPr>
          <w:rFonts w:eastAsia="MS Mincho" w:hint="eastAsia"/>
        </w:rPr>
        <w:t>I.3</w:t>
      </w:r>
      <w:r w:rsidRPr="00FA79A0">
        <w:rPr>
          <w:rFonts w:eastAsia="MS Mincho"/>
        </w:rPr>
        <w:tab/>
      </w:r>
      <w:r w:rsidRPr="00FA79A0">
        <w:t xml:space="preserve">Configuration of </w:t>
      </w:r>
      <w:bookmarkEnd w:id="83"/>
      <w:bookmarkEnd w:id="84"/>
      <w:r w:rsidRPr="00FA79A0">
        <w:rPr>
          <w:rFonts w:eastAsia="MS Mincho" w:hint="eastAsia"/>
        </w:rPr>
        <w:t>ILE</w:t>
      </w:r>
      <w:bookmarkEnd w:id="85"/>
      <w:bookmarkEnd w:id="86"/>
    </w:p>
    <w:p w:rsidR="00AD646A" w:rsidRPr="00FA79A0" w:rsidRDefault="00AD646A" w:rsidP="00AD646A">
      <w:r w:rsidRPr="00FA79A0">
        <w:rPr>
          <w:rFonts w:hint="eastAsia"/>
        </w:rPr>
        <w:t xml:space="preserve">In the case of transmitting a soccer game to gymnasium halls, as an example, it is clear that there is big difference on sizes of venues, and sound and lighting equipment. Figure </w:t>
      </w:r>
      <w:r w:rsidRPr="00FA79A0">
        <w:rPr>
          <w:rFonts w:eastAsia="MS Mincho" w:hint="eastAsia"/>
        </w:rPr>
        <w:t>I.</w:t>
      </w:r>
      <w:r w:rsidR="0050631D" w:rsidRPr="00FA79A0">
        <w:rPr>
          <w:rFonts w:eastAsia="MS Mincho" w:hint="eastAsia"/>
        </w:rPr>
        <w:t>5</w:t>
      </w:r>
      <w:r w:rsidRPr="00FA79A0">
        <w:rPr>
          <w:rFonts w:hint="eastAsia"/>
        </w:rPr>
        <w:t xml:space="preserve"> shows the configuration of Kirari!</w:t>
      </w:r>
      <w:r w:rsidR="0050631D" w:rsidRPr="00FA79A0">
        <w:rPr>
          <w:rFonts w:eastAsia="MS Mincho" w:hint="eastAsia"/>
        </w:rPr>
        <w:t>, as an example of ILE service,</w:t>
      </w:r>
      <w:r w:rsidRPr="00FA79A0">
        <w:rPr>
          <w:rFonts w:hint="eastAsia"/>
        </w:rPr>
        <w:t xml:space="preserve"> in order to reconstruct </w:t>
      </w:r>
      <w:r w:rsidRPr="00FA79A0">
        <w:t>atmosphere</w:t>
      </w:r>
      <w:r w:rsidRPr="00FA79A0">
        <w:rPr>
          <w:rFonts w:hint="eastAsia"/>
        </w:rPr>
        <w:t xml:space="preserve"> of the soccer stadium to remote site. The </w:t>
      </w:r>
      <w:r w:rsidRPr="00FA79A0">
        <w:t>following</w:t>
      </w:r>
      <w:r w:rsidRPr="00FA79A0">
        <w:rPr>
          <w:rFonts w:hint="eastAsia"/>
        </w:rPr>
        <w:t xml:space="preserve"> approaches can achieve high-realistic sensations as if audiences in gymnasium were enter</w:t>
      </w:r>
      <w:r w:rsidR="0050631D" w:rsidRPr="00FA79A0">
        <w:rPr>
          <w:rFonts w:eastAsia="MS Mincho" w:hint="eastAsia"/>
        </w:rPr>
        <w:t>ing</w:t>
      </w:r>
      <w:r w:rsidRPr="00FA79A0">
        <w:rPr>
          <w:rFonts w:hint="eastAsia"/>
        </w:rPr>
        <w:t xml:space="preserve"> </w:t>
      </w:r>
      <w:r w:rsidR="0050631D" w:rsidRPr="00FA79A0">
        <w:rPr>
          <w:rFonts w:eastAsia="MS Mincho"/>
        </w:rPr>
        <w:t>across</w:t>
      </w:r>
      <w:r w:rsidRPr="00FA79A0">
        <w:rPr>
          <w:rFonts w:hint="eastAsia"/>
        </w:rPr>
        <w:t xml:space="preserve"> the soccer </w:t>
      </w:r>
      <w:r w:rsidRPr="00FA79A0">
        <w:t>stadium</w:t>
      </w:r>
      <w:r w:rsidRPr="00FA79A0">
        <w:rPr>
          <w:rFonts w:hint="eastAsia"/>
        </w:rPr>
        <w:t>:</w:t>
      </w:r>
    </w:p>
    <w:p w:rsidR="00AD646A" w:rsidRPr="00FA79A0" w:rsidRDefault="00AD646A" w:rsidP="00AD646A">
      <w:pPr>
        <w:numPr>
          <w:ilvl w:val="0"/>
          <w:numId w:val="16"/>
        </w:numPr>
        <w:ind w:left="567" w:hanging="567"/>
      </w:pPr>
      <w:r w:rsidRPr="00FA79A0">
        <w:rPr>
          <w:rFonts w:hint="eastAsia"/>
        </w:rPr>
        <w:lastRenderedPageBreak/>
        <w:t xml:space="preserve">Objects such as soccer players are </w:t>
      </w:r>
      <w:r w:rsidRPr="00FA79A0">
        <w:t>measured</w:t>
      </w:r>
      <w:r w:rsidRPr="00FA79A0">
        <w:rPr>
          <w:rFonts w:hint="eastAsia"/>
        </w:rPr>
        <w:t xml:space="preserve"> in X-Y-Z coordinate, and are </w:t>
      </w:r>
      <w:r w:rsidRPr="00FA79A0">
        <w:t>extracted</w:t>
      </w:r>
      <w:r w:rsidRPr="00FA79A0">
        <w:rPr>
          <w:rFonts w:hint="eastAsia"/>
        </w:rPr>
        <w:t xml:space="preserve"> images in real-time at the stadium. In order to reconstruct the </w:t>
      </w:r>
      <w:r w:rsidRPr="00FA79A0">
        <w:t>extracted</w:t>
      </w:r>
      <w:r w:rsidRPr="00FA79A0">
        <w:rPr>
          <w:rFonts w:hint="eastAsia"/>
        </w:rPr>
        <w:t xml:space="preserve"> objects at gymnasium halls, the information of the object is transmitted in real-time.</w:t>
      </w:r>
    </w:p>
    <w:p w:rsidR="00AD646A" w:rsidRPr="00FA79A0" w:rsidRDefault="00AD646A" w:rsidP="00AD646A">
      <w:pPr>
        <w:numPr>
          <w:ilvl w:val="0"/>
          <w:numId w:val="16"/>
        </w:numPr>
        <w:ind w:left="567" w:hanging="567"/>
      </w:pPr>
      <w:r w:rsidRPr="00FA79A0">
        <w:rPr>
          <w:rFonts w:hint="eastAsia"/>
        </w:rPr>
        <w:t xml:space="preserve">Video, audio and lighting information except for objects described above is also transmitted to gymnasium halls after transforming information based on the data of hall environment such as width and </w:t>
      </w:r>
      <w:r w:rsidRPr="00FA79A0">
        <w:t>height</w:t>
      </w:r>
      <w:r w:rsidRPr="00FA79A0">
        <w:rPr>
          <w:rFonts w:hint="eastAsia"/>
        </w:rPr>
        <w:t xml:space="preserve"> of screens, the number of projectors, the types of audio equipment, and characteristics of lighting equipment. This transforming function </w:t>
      </w:r>
      <w:r w:rsidRPr="00FA79A0">
        <w:t>calculate</w:t>
      </w:r>
      <w:r w:rsidRPr="00FA79A0">
        <w:rPr>
          <w:rFonts w:hint="eastAsia"/>
        </w:rPr>
        <w:t>s parameters from hall environmental data to reconstruct atmosphere of the stadium at the remote sites. For example, the followings are the actual parameters:</w:t>
      </w:r>
      <w:r w:rsidRPr="00FA79A0">
        <w:rPr>
          <w:rFonts w:hint="eastAsia"/>
        </w:rPr>
        <w:br/>
        <w:t>i) X-Y-Z coordinate of objects</w:t>
      </w:r>
      <w:r w:rsidRPr="00FA79A0">
        <w:br/>
      </w:r>
      <w:r w:rsidRPr="00FA79A0">
        <w:rPr>
          <w:rFonts w:hint="eastAsia"/>
        </w:rPr>
        <w:t>ii) range of captured environmental and spatial information except for objects</w:t>
      </w:r>
      <w:r w:rsidRPr="00FA79A0">
        <w:rPr>
          <w:rFonts w:hint="eastAsia"/>
        </w:rPr>
        <w:br/>
        <w:t>iii) region of sound space</w:t>
      </w:r>
    </w:p>
    <w:p w:rsidR="00AD646A" w:rsidRPr="00FA79A0" w:rsidRDefault="00AD646A" w:rsidP="00AD646A">
      <w:pPr>
        <w:numPr>
          <w:ilvl w:val="0"/>
          <w:numId w:val="16"/>
        </w:numPr>
        <w:ind w:left="567" w:hanging="567"/>
      </w:pPr>
      <w:r w:rsidRPr="00FA79A0">
        <w:rPr>
          <w:rFonts w:hint="eastAsia"/>
        </w:rPr>
        <w:t xml:space="preserve">At </w:t>
      </w:r>
      <w:r w:rsidRPr="00FA79A0">
        <w:t>the</w:t>
      </w:r>
      <w:r w:rsidRPr="00FA79A0">
        <w:rPr>
          <w:rFonts w:hint="eastAsia"/>
        </w:rPr>
        <w:t xml:space="preserve"> remote sites, environmental information is </w:t>
      </w:r>
      <w:r w:rsidRPr="00FA79A0">
        <w:t>reconstructed</w:t>
      </w:r>
      <w:r w:rsidRPr="00FA79A0">
        <w:rPr>
          <w:rFonts w:hint="eastAsia"/>
        </w:rPr>
        <w:t xml:space="preserve"> by projection mapping technology. Then, another projector shows objects in 3D shape, and </w:t>
      </w:r>
      <w:r w:rsidRPr="00FA79A0">
        <w:t>numerous</w:t>
      </w:r>
      <w:r w:rsidRPr="00FA79A0">
        <w:rPr>
          <w:rFonts w:hint="eastAsia"/>
        </w:rPr>
        <w:t xml:space="preserve"> speakers reconstruct audio space and auditory lateralization.</w:t>
      </w:r>
    </w:p>
    <w:p w:rsidR="00AD646A" w:rsidRPr="00FA79A0" w:rsidRDefault="00AD646A" w:rsidP="00AD646A">
      <w:pPr>
        <w:pStyle w:val="Figure"/>
      </w:pPr>
      <w:r w:rsidRPr="00FA79A0">
        <w:rPr>
          <w:noProof/>
          <w:lang w:eastAsia="en-GB"/>
        </w:rPr>
        <w:drawing>
          <wp:inline distT="0" distB="0" distL="0" distR="0" wp14:anchorId="5BEE49FE" wp14:editId="5F998298">
            <wp:extent cx="4768850" cy="262763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768850" cy="2627630"/>
                    </a:xfrm>
                    <a:prstGeom prst="rect">
                      <a:avLst/>
                    </a:prstGeom>
                    <a:noFill/>
                    <a:ln>
                      <a:noFill/>
                    </a:ln>
                  </pic:spPr>
                </pic:pic>
              </a:graphicData>
            </a:graphic>
          </wp:inline>
        </w:drawing>
      </w:r>
    </w:p>
    <w:p w:rsidR="00AD646A" w:rsidRPr="00FA79A0" w:rsidRDefault="00AD646A" w:rsidP="00AD646A">
      <w:pPr>
        <w:pStyle w:val="FigureNotitle"/>
      </w:pPr>
      <w:bookmarkStart w:id="87" w:name="_Toc472634765"/>
      <w:bookmarkStart w:id="88" w:name="_Toc519703748"/>
      <w:r w:rsidRPr="00FA79A0">
        <w:rPr>
          <w:rFonts w:hint="eastAsia"/>
        </w:rPr>
        <w:t xml:space="preserve">Figure </w:t>
      </w:r>
      <w:r w:rsidRPr="00FA79A0">
        <w:rPr>
          <w:rFonts w:eastAsia="MS Mincho" w:hint="eastAsia"/>
        </w:rPr>
        <w:t>I.</w:t>
      </w:r>
      <w:r w:rsidR="0050631D" w:rsidRPr="00FA79A0">
        <w:rPr>
          <w:rFonts w:eastAsia="MS Mincho" w:hint="eastAsia"/>
        </w:rPr>
        <w:t>5</w:t>
      </w:r>
      <w:r w:rsidRPr="00FA79A0">
        <w:rPr>
          <w:rFonts w:hint="eastAsia"/>
        </w:rPr>
        <w:t xml:space="preserve"> </w:t>
      </w:r>
      <w:r w:rsidRPr="00FA79A0">
        <w:t xml:space="preserve">– </w:t>
      </w:r>
      <w:r w:rsidRPr="00FA79A0">
        <w:rPr>
          <w:rFonts w:hint="eastAsia"/>
        </w:rPr>
        <w:t>Configuration of Kirari!</w:t>
      </w:r>
      <w:bookmarkEnd w:id="87"/>
      <w:bookmarkEnd w:id="88"/>
    </w:p>
    <w:p w:rsidR="00AD646A" w:rsidRPr="00FA79A0" w:rsidRDefault="00AD646A" w:rsidP="00AD646A">
      <w:r w:rsidRPr="00FA79A0">
        <w:rPr>
          <w:rFonts w:hint="eastAsia"/>
        </w:rPr>
        <w:t xml:space="preserve">As shown in Fig </w:t>
      </w:r>
      <w:r w:rsidRPr="00FA79A0">
        <w:rPr>
          <w:rFonts w:eastAsia="MS Mincho" w:hint="eastAsia"/>
        </w:rPr>
        <w:t>I.</w:t>
      </w:r>
      <w:r w:rsidR="0050631D" w:rsidRPr="00FA79A0">
        <w:rPr>
          <w:rFonts w:eastAsia="MS Mincho" w:hint="eastAsia"/>
        </w:rPr>
        <w:t>6</w:t>
      </w:r>
      <w:r w:rsidRPr="00FA79A0">
        <w:rPr>
          <w:rFonts w:hint="eastAsia"/>
        </w:rPr>
        <w:t>, audiences in the remote sites can feel ultra-high-realistic sensations by pseudo-3D projection and auditory lateralization of Kirari!. Audiences</w:t>
      </w:r>
      <w:r w:rsidRPr="00FA79A0">
        <w:t>’</w:t>
      </w:r>
      <w:r w:rsidRPr="00FA79A0">
        <w:rPr>
          <w:rFonts w:hint="eastAsia"/>
        </w:rPr>
        <w:t xml:space="preserve"> emotion as though they watch actual events exceeds one provided by 2D displays. Kirari! realizes new experience for audiences.</w:t>
      </w:r>
    </w:p>
    <w:p w:rsidR="00AD646A" w:rsidRPr="00FA79A0" w:rsidRDefault="00AD646A" w:rsidP="00AD646A">
      <w:pPr>
        <w:pStyle w:val="Figure"/>
        <w:rPr>
          <w:lang w:eastAsia="ja-JP"/>
        </w:rPr>
      </w:pPr>
      <w:r w:rsidRPr="00FA79A0">
        <w:rPr>
          <w:noProof/>
          <w:lang w:eastAsia="en-GB"/>
        </w:rPr>
        <w:lastRenderedPageBreak/>
        <w:drawing>
          <wp:inline distT="0" distB="0" distL="0" distR="0" wp14:anchorId="1F33DB96" wp14:editId="237BBF38">
            <wp:extent cx="2256790" cy="2384425"/>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256790" cy="2384425"/>
                    </a:xfrm>
                    <a:prstGeom prst="rect">
                      <a:avLst/>
                    </a:prstGeom>
                    <a:noFill/>
                    <a:ln>
                      <a:noFill/>
                    </a:ln>
                  </pic:spPr>
                </pic:pic>
              </a:graphicData>
            </a:graphic>
          </wp:inline>
        </w:drawing>
      </w:r>
    </w:p>
    <w:p w:rsidR="00AD646A" w:rsidRPr="00FA79A0" w:rsidRDefault="00AD646A" w:rsidP="00AD646A">
      <w:pPr>
        <w:pStyle w:val="FigureNotitle"/>
      </w:pPr>
      <w:bookmarkStart w:id="89" w:name="_Toc472634766"/>
      <w:bookmarkStart w:id="90" w:name="_Toc519703749"/>
      <w:r w:rsidRPr="00FA79A0">
        <w:rPr>
          <w:rFonts w:hint="eastAsia"/>
        </w:rPr>
        <w:t xml:space="preserve">Figure </w:t>
      </w:r>
      <w:r w:rsidRPr="00FA79A0">
        <w:rPr>
          <w:rFonts w:eastAsia="MS Mincho" w:hint="eastAsia"/>
        </w:rPr>
        <w:t>I.</w:t>
      </w:r>
      <w:r w:rsidR="0050631D" w:rsidRPr="00FA79A0">
        <w:rPr>
          <w:rFonts w:eastAsia="MS Mincho" w:hint="eastAsia"/>
        </w:rPr>
        <w:t>6</w:t>
      </w:r>
      <w:r w:rsidRPr="00FA79A0">
        <w:rPr>
          <w:rFonts w:hint="eastAsia"/>
        </w:rPr>
        <w:t xml:space="preserve"> </w:t>
      </w:r>
      <w:r w:rsidRPr="00FA79A0">
        <w:t xml:space="preserve">– </w:t>
      </w:r>
      <w:r w:rsidRPr="00FA79A0">
        <w:rPr>
          <w:rFonts w:hint="eastAsia"/>
        </w:rPr>
        <w:t>Reconstruction atmosphere of event venue at viewing site</w:t>
      </w:r>
      <w:bookmarkEnd w:id="89"/>
      <w:bookmarkEnd w:id="90"/>
    </w:p>
    <w:p w:rsidR="00AD646A" w:rsidRPr="00FA79A0" w:rsidRDefault="00AD646A" w:rsidP="00D436EE">
      <w:pPr>
        <w:pStyle w:val="Heading2"/>
        <w:numPr>
          <w:ilvl w:val="0"/>
          <w:numId w:val="0"/>
        </w:numPr>
      </w:pPr>
      <w:bookmarkStart w:id="91" w:name="_Toc472642631"/>
      <w:bookmarkStart w:id="92" w:name="_Toc472704940"/>
      <w:bookmarkStart w:id="93" w:name="_Toc472634757"/>
      <w:bookmarkStart w:id="94" w:name="_Toc519703735"/>
      <w:r w:rsidRPr="00FA79A0">
        <w:rPr>
          <w:rFonts w:eastAsia="MS Mincho" w:hint="eastAsia"/>
        </w:rPr>
        <w:t>I.5</w:t>
      </w:r>
      <w:r w:rsidRPr="00FA79A0">
        <w:rPr>
          <w:rFonts w:eastAsia="MS Mincho"/>
        </w:rPr>
        <w:tab/>
      </w:r>
      <w:r w:rsidR="0050631D" w:rsidRPr="00FA79A0">
        <w:rPr>
          <w:rFonts w:eastAsia="MS Mincho" w:hint="eastAsia"/>
        </w:rPr>
        <w:t>Candidate</w:t>
      </w:r>
      <w:r w:rsidRPr="00FA79A0">
        <w:t xml:space="preserve"> technologies used for </w:t>
      </w:r>
      <w:r w:rsidRPr="00FA79A0">
        <w:rPr>
          <w:rFonts w:eastAsia="MS Mincho" w:hint="eastAsia"/>
        </w:rPr>
        <w:t>ILE</w:t>
      </w:r>
      <w:bookmarkEnd w:id="91"/>
      <w:bookmarkEnd w:id="92"/>
      <w:bookmarkEnd w:id="93"/>
      <w:bookmarkEnd w:id="94"/>
    </w:p>
    <w:p w:rsidR="00AD646A" w:rsidRPr="00FA79A0" w:rsidRDefault="0050631D" w:rsidP="00AD646A">
      <w:r w:rsidRPr="00FA79A0">
        <w:rPr>
          <w:rFonts w:eastAsia="MS Mincho" w:hint="eastAsia"/>
        </w:rPr>
        <w:t>Candidate</w:t>
      </w:r>
      <w:r w:rsidR="00AD646A" w:rsidRPr="00FA79A0">
        <w:rPr>
          <w:rFonts w:hint="eastAsia"/>
        </w:rPr>
        <w:t xml:space="preserve"> technologies used in </w:t>
      </w:r>
      <w:r w:rsidRPr="00FA79A0">
        <w:rPr>
          <w:rFonts w:eastAsia="MS Mincho" w:hint="eastAsia"/>
        </w:rPr>
        <w:t>ILE</w:t>
      </w:r>
      <w:r w:rsidR="00AD646A" w:rsidRPr="00FA79A0">
        <w:rPr>
          <w:rFonts w:hint="eastAsia"/>
        </w:rPr>
        <w:t xml:space="preserve"> which aim to realize </w:t>
      </w:r>
      <w:r w:rsidR="00AD646A" w:rsidRPr="00FA79A0">
        <w:t>pseudo</w:t>
      </w:r>
      <w:r w:rsidR="00AD646A" w:rsidRPr="00FA79A0">
        <w:rPr>
          <w:rFonts w:hint="eastAsia"/>
        </w:rPr>
        <w:t xml:space="preserve"> 3D presentation in real</w:t>
      </w:r>
      <w:r w:rsidRPr="00FA79A0">
        <w:rPr>
          <w:rFonts w:eastAsia="MS Mincho" w:hint="eastAsia"/>
        </w:rPr>
        <w:t xml:space="preserve"> </w:t>
      </w:r>
      <w:r w:rsidR="00AD646A" w:rsidRPr="00FA79A0">
        <w:rPr>
          <w:rFonts w:hint="eastAsia"/>
        </w:rPr>
        <w:t>time, are high-realistic media synchronization, real</w:t>
      </w:r>
      <w:r w:rsidRPr="00FA79A0">
        <w:rPr>
          <w:rFonts w:eastAsia="MS Mincho" w:hint="eastAsia"/>
        </w:rPr>
        <w:t xml:space="preserve"> </w:t>
      </w:r>
      <w:r w:rsidR="00AD646A" w:rsidRPr="00FA79A0">
        <w:rPr>
          <w:rFonts w:hint="eastAsia"/>
        </w:rPr>
        <w:t>time object image extraction, high-realistic auditory lateralization and extra-wide video stitching technologies as shown in the followings:</w:t>
      </w:r>
    </w:p>
    <w:p w:rsidR="00AD646A" w:rsidRPr="00FA79A0" w:rsidRDefault="00AD646A" w:rsidP="00D374FC">
      <w:pPr>
        <w:keepNext/>
        <w:numPr>
          <w:ilvl w:val="0"/>
          <w:numId w:val="17"/>
        </w:numPr>
        <w:ind w:left="567" w:hanging="567"/>
      </w:pPr>
      <w:r w:rsidRPr="00FA79A0">
        <w:rPr>
          <w:rFonts w:hint="eastAsia"/>
        </w:rPr>
        <w:t>High-realistic media synchronization</w:t>
      </w:r>
    </w:p>
    <w:p w:rsidR="00AD646A" w:rsidRPr="00FA79A0" w:rsidRDefault="00AD646A" w:rsidP="00AD646A">
      <w:pPr>
        <w:ind w:left="567"/>
      </w:pPr>
      <w:r w:rsidRPr="00FA79A0">
        <w:rPr>
          <w:rFonts w:hint="eastAsia"/>
        </w:rPr>
        <w:t xml:space="preserve">The MPEG media transport (MMT) technology has features which </w:t>
      </w:r>
      <w:r w:rsidRPr="00FA79A0">
        <w:t>synchronize</w:t>
      </w:r>
      <w:r w:rsidRPr="00FA79A0">
        <w:rPr>
          <w:rFonts w:hint="eastAsia"/>
        </w:rPr>
        <w:t xml:space="preserve"> video and audio streams by </w:t>
      </w:r>
      <w:r w:rsidRPr="00FA79A0">
        <w:t>using</w:t>
      </w:r>
      <w:r w:rsidRPr="00FA79A0">
        <w:rPr>
          <w:rFonts w:hint="eastAsia"/>
        </w:rPr>
        <w:t xml:space="preserve"> absolute time management. However, it is </w:t>
      </w:r>
      <w:r w:rsidRPr="00FA79A0">
        <w:t>necessary</w:t>
      </w:r>
      <w:r w:rsidRPr="00FA79A0">
        <w:rPr>
          <w:rFonts w:hint="eastAsia"/>
        </w:rPr>
        <w:t xml:space="preserve"> to </w:t>
      </w:r>
      <w:r w:rsidRPr="00FA79A0">
        <w:t>synchronize</w:t>
      </w:r>
      <w:r w:rsidRPr="00FA79A0">
        <w:rPr>
          <w:rFonts w:hint="eastAsia"/>
        </w:rPr>
        <w:t xml:space="preserve"> several elements such as lighting and spatial information to reconstruct virtual field of event venue at remote sites. Signalling descriptor of MMT is required to model spatial information such as size of objects, positional relations and direction of sounds.</w:t>
      </w:r>
    </w:p>
    <w:p w:rsidR="00AD646A" w:rsidRPr="00FA79A0" w:rsidRDefault="00AD646A" w:rsidP="00AD646A">
      <w:pPr>
        <w:ind w:left="567"/>
      </w:pPr>
      <w:r w:rsidRPr="00FA79A0">
        <w:rPr>
          <w:rFonts w:hint="eastAsia"/>
        </w:rPr>
        <w:t>By using this technology, it is possible to handle asset information related to physical spatial position information such as the size of screen, resolution of displays and spatial position. Transmitting spatial size of images and auditory lateralization information together with multiple audio and video streams constituting event venue, virtual field of event venue can be reconstructed with high-reality at the viewing site, depending on specification of each viewing site.</w:t>
      </w:r>
    </w:p>
    <w:p w:rsidR="00AD646A" w:rsidRPr="00FA79A0" w:rsidRDefault="00AD646A" w:rsidP="00D374FC">
      <w:pPr>
        <w:keepNext/>
        <w:numPr>
          <w:ilvl w:val="0"/>
          <w:numId w:val="17"/>
        </w:numPr>
        <w:ind w:left="567" w:hanging="567"/>
      </w:pPr>
      <w:r w:rsidRPr="00FA79A0">
        <w:rPr>
          <w:rFonts w:hint="eastAsia"/>
        </w:rPr>
        <w:t>Real-time object image extraction</w:t>
      </w:r>
    </w:p>
    <w:p w:rsidR="00AD646A" w:rsidRPr="00FA79A0" w:rsidRDefault="00AD646A" w:rsidP="00AD646A">
      <w:pPr>
        <w:ind w:left="567"/>
      </w:pPr>
      <w:r w:rsidRPr="00FA79A0">
        <w:rPr>
          <w:rFonts w:hint="eastAsia"/>
        </w:rPr>
        <w:t xml:space="preserve">Real-time object image extraction is a key technology to realize live </w:t>
      </w:r>
      <w:r w:rsidRPr="00FA79A0">
        <w:t>experience</w:t>
      </w:r>
      <w:r w:rsidRPr="00FA79A0">
        <w:rPr>
          <w:rFonts w:hint="eastAsia"/>
        </w:rPr>
        <w:t xml:space="preserve">, and extracted objects are displayed pseudo-3D images at viewing site. This may be achieved by a combination of contour detection technology using sensor information such as distance and </w:t>
      </w:r>
      <w:r w:rsidRPr="00FA79A0">
        <w:t>temperature</w:t>
      </w:r>
      <w:r w:rsidR="00866F07" w:rsidRPr="00FA79A0">
        <w:rPr>
          <w:rFonts w:eastAsia="MS Mincho" w:hint="eastAsia"/>
        </w:rPr>
        <w:t>,</w:t>
      </w:r>
      <w:r w:rsidRPr="00FA79A0">
        <w:rPr>
          <w:rFonts w:hint="eastAsia"/>
        </w:rPr>
        <w:t xml:space="preserve"> and image processing technology which identifies boundaries of target object in high-speed and high-resolution. Real-time image extraction can clip purely the target object to be presented pseudo-3D image at viewing site.</w:t>
      </w:r>
    </w:p>
    <w:p w:rsidR="00AD646A" w:rsidRPr="00FA79A0" w:rsidRDefault="00AD646A" w:rsidP="00D374FC">
      <w:pPr>
        <w:keepNext/>
        <w:numPr>
          <w:ilvl w:val="0"/>
          <w:numId w:val="17"/>
        </w:numPr>
        <w:ind w:left="567" w:hanging="567"/>
      </w:pPr>
      <w:r w:rsidRPr="00FA79A0">
        <w:rPr>
          <w:rFonts w:hint="eastAsia"/>
        </w:rPr>
        <w:t>High-realistic auditory lateralization</w:t>
      </w:r>
    </w:p>
    <w:p w:rsidR="00AD646A" w:rsidRPr="00FA79A0" w:rsidRDefault="00AD646A" w:rsidP="00AD646A">
      <w:pPr>
        <w:ind w:left="567"/>
      </w:pPr>
      <w:r w:rsidRPr="00FA79A0">
        <w:rPr>
          <w:rFonts w:hint="eastAsia"/>
        </w:rPr>
        <w:t xml:space="preserve">High-realistic auditory lateralization aims to </w:t>
      </w:r>
      <w:r w:rsidRPr="00FA79A0">
        <w:t>reconstruct</w:t>
      </w:r>
      <w:r w:rsidRPr="00FA79A0">
        <w:rPr>
          <w:rFonts w:hint="eastAsia"/>
        </w:rPr>
        <w:t xml:space="preserve"> </w:t>
      </w:r>
      <w:r w:rsidRPr="00FA79A0">
        <w:t>virtual acoustic field into wide viewing area</w:t>
      </w:r>
      <w:r w:rsidRPr="00FA79A0">
        <w:rPr>
          <w:rFonts w:hint="eastAsia"/>
        </w:rPr>
        <w:t>. This enables to reproduce sound direction from real-sized objects projected in wide screen, thus audiences can feel voice and sound as if projected objects emitted a sound.</w:t>
      </w:r>
    </w:p>
    <w:p w:rsidR="00AD646A" w:rsidRPr="00FA79A0" w:rsidRDefault="00AD646A" w:rsidP="00D374FC">
      <w:pPr>
        <w:keepNext/>
        <w:numPr>
          <w:ilvl w:val="0"/>
          <w:numId w:val="17"/>
        </w:numPr>
        <w:ind w:left="567" w:hanging="567"/>
      </w:pPr>
      <w:r w:rsidRPr="00FA79A0">
        <w:rPr>
          <w:rFonts w:hint="eastAsia"/>
        </w:rPr>
        <w:lastRenderedPageBreak/>
        <w:t>Extra-wide video stitching</w:t>
      </w:r>
    </w:p>
    <w:p w:rsidR="00AD646A" w:rsidRPr="00FA79A0" w:rsidRDefault="00AD646A" w:rsidP="00AD646A">
      <w:pPr>
        <w:ind w:left="567"/>
      </w:pPr>
      <w:r w:rsidRPr="00FA79A0">
        <w:rPr>
          <w:rFonts w:hint="eastAsia"/>
        </w:rPr>
        <w:t xml:space="preserve">The video stitching technology which has stitching processing video images of multiple </w:t>
      </w:r>
      <w:r w:rsidR="00866F07" w:rsidRPr="00FA79A0">
        <w:rPr>
          <w:rFonts w:eastAsia="MS Mincho" w:hint="eastAsia"/>
        </w:rPr>
        <w:t>high definition</w:t>
      </w:r>
      <w:r w:rsidRPr="00FA79A0">
        <w:rPr>
          <w:rFonts w:hint="eastAsia"/>
        </w:rPr>
        <w:t xml:space="preserve"> cameras, and </w:t>
      </w:r>
      <w:r w:rsidRPr="00FA79A0">
        <w:t>adjusting</w:t>
      </w:r>
      <w:r w:rsidRPr="00FA79A0">
        <w:rPr>
          <w:rFonts w:hint="eastAsia"/>
        </w:rPr>
        <w:t xml:space="preserve"> images, enables to reconstruct high-realistic field images in real time for huge sports venue and wide length fields such as athletic sports.</w:t>
      </w:r>
    </w:p>
    <w:p w:rsidR="00AD646A" w:rsidRPr="00FA79A0" w:rsidRDefault="00AD646A" w:rsidP="00D436EE">
      <w:pPr>
        <w:pStyle w:val="Heading2"/>
        <w:numPr>
          <w:ilvl w:val="0"/>
          <w:numId w:val="0"/>
        </w:numPr>
      </w:pPr>
      <w:bookmarkStart w:id="95" w:name="_Toc472634758"/>
      <w:bookmarkStart w:id="96" w:name="_Toc472642632"/>
      <w:bookmarkStart w:id="97" w:name="_Toc472704941"/>
      <w:bookmarkStart w:id="98" w:name="_Toc519703736"/>
      <w:r w:rsidRPr="00FA79A0">
        <w:rPr>
          <w:rFonts w:eastAsia="MS Mincho" w:hint="eastAsia"/>
        </w:rPr>
        <w:t>I.6</w:t>
      </w:r>
      <w:r w:rsidRPr="00FA79A0">
        <w:rPr>
          <w:rFonts w:eastAsia="MS Mincho"/>
        </w:rPr>
        <w:tab/>
      </w:r>
      <w:r w:rsidRPr="00FA79A0">
        <w:rPr>
          <w:rFonts w:hint="eastAsia"/>
        </w:rPr>
        <w:t>Standards gap analysis of ILE related technologies</w:t>
      </w:r>
      <w:bookmarkEnd w:id="95"/>
      <w:bookmarkEnd w:id="96"/>
      <w:bookmarkEnd w:id="97"/>
      <w:bookmarkEnd w:id="98"/>
    </w:p>
    <w:p w:rsidR="00AD646A" w:rsidRPr="00FA79A0" w:rsidRDefault="00AD646A" w:rsidP="00D436EE">
      <w:pPr>
        <w:pStyle w:val="Heading3"/>
        <w:numPr>
          <w:ilvl w:val="0"/>
          <w:numId w:val="0"/>
        </w:numPr>
      </w:pPr>
      <w:bookmarkStart w:id="99" w:name="_Toc472634759"/>
      <w:bookmarkStart w:id="100" w:name="_Toc472704942"/>
      <w:bookmarkStart w:id="101" w:name="_Toc472642633"/>
      <w:bookmarkStart w:id="102" w:name="_Toc519703737"/>
      <w:r w:rsidRPr="00FA79A0">
        <w:rPr>
          <w:rFonts w:eastAsia="MS Mincho" w:hint="eastAsia"/>
        </w:rPr>
        <w:t>I.6.1</w:t>
      </w:r>
      <w:r w:rsidRPr="00FA79A0">
        <w:rPr>
          <w:rFonts w:eastAsia="MS Mincho"/>
        </w:rPr>
        <w:tab/>
      </w:r>
      <w:r w:rsidRPr="00FA79A0">
        <w:rPr>
          <w:rFonts w:hint="eastAsia"/>
        </w:rPr>
        <w:t>ITU-T</w:t>
      </w:r>
      <w:bookmarkEnd w:id="99"/>
      <w:r w:rsidRPr="00FA79A0">
        <w:t xml:space="preserve"> work</w:t>
      </w:r>
      <w:bookmarkEnd w:id="100"/>
      <w:bookmarkEnd w:id="101"/>
      <w:bookmarkEnd w:id="102"/>
    </w:p>
    <w:p w:rsidR="00AD646A" w:rsidRPr="00FA79A0" w:rsidRDefault="00AD646A" w:rsidP="00AD646A">
      <w:r w:rsidRPr="00FA79A0">
        <w:rPr>
          <w:rFonts w:hint="eastAsia"/>
        </w:rPr>
        <w:t xml:space="preserve">There exist several Recommendations related to IPTV services. For example, IPTV architecture, </w:t>
      </w:r>
      <w:r w:rsidRPr="00FA79A0">
        <w:t>[b</w:t>
      </w:r>
      <w:r w:rsidRPr="00FA79A0">
        <w:noBreakHyphen/>
        <w:t xml:space="preserve">ITU-T </w:t>
      </w:r>
      <w:r w:rsidRPr="00FA79A0">
        <w:rPr>
          <w:rFonts w:hint="eastAsia"/>
        </w:rPr>
        <w:t>Y.1910], defines the reference model and function blocks. However, there are no specifications about immersive services in those IPTV related Recommendations.</w:t>
      </w:r>
    </w:p>
    <w:p w:rsidR="00AD646A" w:rsidRPr="00FA79A0" w:rsidRDefault="00AD646A" w:rsidP="00D436EE">
      <w:pPr>
        <w:pStyle w:val="Heading3"/>
        <w:numPr>
          <w:ilvl w:val="0"/>
          <w:numId w:val="0"/>
        </w:numPr>
      </w:pPr>
      <w:bookmarkStart w:id="103" w:name="_Toc519703738"/>
      <w:r w:rsidRPr="00FA79A0">
        <w:rPr>
          <w:rFonts w:eastAsia="MS Mincho" w:hint="eastAsia"/>
        </w:rPr>
        <w:t>I.6.2</w:t>
      </w:r>
      <w:r w:rsidRPr="00FA79A0">
        <w:rPr>
          <w:rFonts w:eastAsia="MS Mincho"/>
        </w:rPr>
        <w:tab/>
      </w:r>
      <w:r w:rsidRPr="00FA79A0">
        <w:t>ISO/IEC JTC1 SC29 WG11 (MPEG) work</w:t>
      </w:r>
      <w:bookmarkEnd w:id="103"/>
    </w:p>
    <w:p w:rsidR="00AD646A" w:rsidRPr="00FA79A0" w:rsidRDefault="00AD646A" w:rsidP="00AD646A">
      <w:r w:rsidRPr="00FA79A0">
        <w:rPr>
          <w:rFonts w:hint="eastAsia"/>
        </w:rPr>
        <w:t>ISO/IEC JTC1 SC29 WG11, MPEG, has been work</w:t>
      </w:r>
      <w:r w:rsidR="00866F07" w:rsidRPr="00FA79A0">
        <w:rPr>
          <w:rFonts w:eastAsia="MS Mincho" w:hint="eastAsia"/>
        </w:rPr>
        <w:t>ing</w:t>
      </w:r>
      <w:r w:rsidRPr="00FA79A0">
        <w:rPr>
          <w:rFonts w:hint="eastAsia"/>
        </w:rPr>
        <w:t xml:space="preserve"> with ITU-T SG16 in the video codecs for long years. MPEG has developed media transport technologies called MPEG Media Transport, MMT.</w:t>
      </w:r>
    </w:p>
    <w:p w:rsidR="00AD646A" w:rsidRPr="00FA79A0" w:rsidRDefault="00AD646A" w:rsidP="00AD646A">
      <w:pPr>
        <w:pStyle w:val="Headingb"/>
      </w:pPr>
      <w:r w:rsidRPr="00FA79A0">
        <w:t xml:space="preserve">(1) </w:t>
      </w:r>
      <w:r w:rsidRPr="00FA79A0">
        <w:rPr>
          <w:rFonts w:hint="eastAsia"/>
        </w:rPr>
        <w:t>ISO/IEC 28008-1</w:t>
      </w:r>
    </w:p>
    <w:p w:rsidR="00AD646A" w:rsidRPr="00FA79A0" w:rsidRDefault="00AD646A" w:rsidP="00AD646A">
      <w:r w:rsidRPr="00FA79A0">
        <w:t>[b</w:t>
      </w:r>
      <w:r w:rsidRPr="00FA79A0">
        <w:noBreakHyphen/>
      </w:r>
      <w:r w:rsidRPr="00FA79A0">
        <w:rPr>
          <w:rFonts w:hint="eastAsia"/>
        </w:rPr>
        <w:t xml:space="preserve">ISO/IEC 28008-1], which was developed in MPEG, defines MMT overview. This standard extends </w:t>
      </w:r>
      <w:r w:rsidRPr="00FA79A0">
        <w:t>existing</w:t>
      </w:r>
      <w:r w:rsidRPr="00FA79A0">
        <w:rPr>
          <w:rFonts w:hint="eastAsia"/>
        </w:rPr>
        <w:t xml:space="preserve"> media transport technologies such as MPEG2-TS [</w:t>
      </w:r>
      <w:r w:rsidRPr="00FA79A0">
        <w:t>b-ITU-T H.222.0</w:t>
      </w:r>
      <w:r w:rsidRPr="00FA79A0">
        <w:rPr>
          <w:rFonts w:hint="eastAsia"/>
        </w:rPr>
        <w:t xml:space="preserve">], and specifies multi-source content delivery. This </w:t>
      </w:r>
      <w:r w:rsidRPr="00FA79A0">
        <w:t>enables synchronous</w:t>
      </w:r>
      <w:r w:rsidRPr="00FA79A0">
        <w:rPr>
          <w:rFonts w:hint="eastAsia"/>
        </w:rPr>
        <w:t xml:space="preserve"> media transmission between video and sound, but transporting </w:t>
      </w:r>
      <w:r w:rsidRPr="00FA79A0">
        <w:t>special</w:t>
      </w:r>
      <w:r w:rsidRPr="00FA79A0">
        <w:rPr>
          <w:rFonts w:hint="eastAsia"/>
        </w:rPr>
        <w:t xml:space="preserve"> environment information is not considered in this standard. In other words, MMT cannot resolve synchronous media transportation.</w:t>
      </w:r>
    </w:p>
    <w:p w:rsidR="00AD646A" w:rsidRPr="00FA79A0" w:rsidRDefault="00AD646A" w:rsidP="00AD646A">
      <w:pPr>
        <w:pStyle w:val="Headingb"/>
      </w:pPr>
      <w:r w:rsidRPr="00FA79A0">
        <w:rPr>
          <w:rFonts w:hint="eastAsia"/>
        </w:rPr>
        <w:t>(2) ISO/IEC 28008-11</w:t>
      </w:r>
    </w:p>
    <w:p w:rsidR="00AD646A" w:rsidRPr="00FA79A0" w:rsidRDefault="00AD646A" w:rsidP="00AD646A">
      <w:pPr>
        <w:rPr>
          <w:rFonts w:eastAsia="MS Mincho"/>
        </w:rPr>
      </w:pPr>
      <w:r w:rsidRPr="00FA79A0">
        <w:rPr>
          <w:rFonts w:hint="eastAsia"/>
        </w:rPr>
        <w:t xml:space="preserve">MPEG has also developed </w:t>
      </w:r>
      <w:r w:rsidRPr="00FA79A0">
        <w:t>[</w:t>
      </w:r>
      <w:r w:rsidRPr="00FA79A0">
        <w:rPr>
          <w:rFonts w:hint="eastAsia"/>
        </w:rPr>
        <w:t xml:space="preserve">ISO/IEC 28001-11], </w:t>
      </w:r>
      <w:r w:rsidRPr="00FA79A0">
        <w:t>which</w:t>
      </w:r>
      <w:r w:rsidRPr="00FA79A0">
        <w:rPr>
          <w:rFonts w:hint="eastAsia"/>
        </w:rPr>
        <w:t xml:space="preserve"> is </w:t>
      </w:r>
      <w:r w:rsidRPr="00FA79A0">
        <w:t>composition</w:t>
      </w:r>
      <w:r w:rsidRPr="00FA79A0">
        <w:rPr>
          <w:rFonts w:hint="eastAsia"/>
        </w:rPr>
        <w:t xml:space="preserve"> information (CI) specification of terminal devices. Displaying real-sized object needs to be considered </w:t>
      </w:r>
      <w:r w:rsidR="00866F07" w:rsidRPr="00FA79A0">
        <w:rPr>
          <w:rFonts w:eastAsia="MS Mincho" w:hint="eastAsia"/>
        </w:rPr>
        <w:t>CI</w:t>
      </w:r>
      <w:r w:rsidRPr="00FA79A0">
        <w:rPr>
          <w:rFonts w:hint="eastAsia"/>
        </w:rPr>
        <w:t xml:space="preserve">, however, this standard does not cover </w:t>
      </w:r>
      <w:r w:rsidRPr="00FA79A0">
        <w:t>sp</w:t>
      </w:r>
      <w:r w:rsidRPr="00FA79A0">
        <w:rPr>
          <w:rFonts w:hint="eastAsia"/>
        </w:rPr>
        <w:t>atia</w:t>
      </w:r>
      <w:r w:rsidRPr="00FA79A0">
        <w:t>l</w:t>
      </w:r>
      <w:r w:rsidRPr="00FA79A0">
        <w:rPr>
          <w:rFonts w:hint="eastAsia"/>
        </w:rPr>
        <w:t xml:space="preserve"> environment such as bezel size of display devices and spatial position information. Therefore, CI is </w:t>
      </w:r>
      <w:r w:rsidRPr="00FA79A0">
        <w:t>inefficient</w:t>
      </w:r>
      <w:r w:rsidRPr="00FA79A0">
        <w:rPr>
          <w:rFonts w:hint="eastAsia"/>
        </w:rPr>
        <w:t xml:space="preserve"> for displaying real-sized objects.</w:t>
      </w:r>
    </w:p>
    <w:p w:rsidR="00AD646A" w:rsidRPr="00FA79A0" w:rsidRDefault="00AD646A" w:rsidP="004F46B4">
      <w:pPr>
        <w:pStyle w:val="Headingb"/>
        <w:rPr>
          <w:rFonts w:eastAsia="Times New Roman"/>
          <w:lang w:eastAsia="en-US"/>
        </w:rPr>
      </w:pPr>
      <w:r w:rsidRPr="00FA79A0">
        <w:rPr>
          <w:rFonts w:eastAsia="Times New Roman"/>
          <w:lang w:eastAsia="en-US"/>
        </w:rPr>
        <w:t>(3) MPEG-I Project</w:t>
      </w:r>
    </w:p>
    <w:p w:rsidR="00AD646A" w:rsidRPr="00FA79A0" w:rsidRDefault="00655316" w:rsidP="00AD646A">
      <w:pPr>
        <w:rPr>
          <w:rFonts w:eastAsia="MS Mincho"/>
          <w:b/>
        </w:rPr>
      </w:pPr>
      <w:r w:rsidRPr="00FA79A0">
        <w:rPr>
          <w:rFonts w:eastAsia="MS Mincho"/>
        </w:rPr>
        <w:t xml:space="preserve">From the systems perspective, </w:t>
      </w:r>
      <w:r w:rsidR="00C94989" w:rsidRPr="00FA79A0">
        <w:rPr>
          <w:rFonts w:eastAsia="MS Mincho"/>
        </w:rPr>
        <w:t>MPEG-I project has laid out</w:t>
      </w:r>
      <w:r w:rsidR="00C94989" w:rsidRPr="00FA79A0">
        <w:rPr>
          <w:rFonts w:eastAsia="MS Mincho"/>
          <w:b/>
        </w:rPr>
        <w:t xml:space="preserve"> </w:t>
      </w:r>
      <w:r w:rsidR="00EB5D7B" w:rsidRPr="00FA79A0">
        <w:rPr>
          <w:rFonts w:eastAsia="MS Mincho"/>
        </w:rPr>
        <w:t xml:space="preserve">a basic foundation of coding, signalling, encapsulation and delivery formats for </w:t>
      </w:r>
      <w:r w:rsidRPr="00FA79A0">
        <w:rPr>
          <w:rFonts w:eastAsia="MS Mincho"/>
        </w:rPr>
        <w:t>both mono and stereoscopic</w:t>
      </w:r>
      <w:r w:rsidR="00EB5D7B" w:rsidRPr="00FA79A0">
        <w:rPr>
          <w:rFonts w:eastAsia="MS Mincho"/>
        </w:rPr>
        <w:t xml:space="preserve"> 360 degree video </w:t>
      </w:r>
      <w:r w:rsidRPr="00FA79A0">
        <w:rPr>
          <w:rFonts w:eastAsia="MS Mincho"/>
        </w:rPr>
        <w:t xml:space="preserve">and audio </w:t>
      </w:r>
      <w:r w:rsidR="00EB5D7B" w:rsidRPr="00FA79A0">
        <w:rPr>
          <w:rFonts w:eastAsia="MS Mincho"/>
        </w:rPr>
        <w:t>in OMAF at its initial phase.</w:t>
      </w:r>
      <w:r w:rsidRPr="00FA79A0">
        <w:rPr>
          <w:rFonts w:eastAsia="MS Mincho"/>
        </w:rPr>
        <w:t xml:space="preserve"> However, a rich set of features in immersive media including 6 DOF, </w:t>
      </w:r>
      <w:r w:rsidR="00E46E50" w:rsidRPr="00FA79A0">
        <w:rPr>
          <w:rFonts w:eastAsia="MS Mincho"/>
        </w:rPr>
        <w:t>Point Clouds, Light Fields that could enhance new use cases is set to be further explored in the next phase.</w:t>
      </w:r>
    </w:p>
    <w:p w:rsidR="00AD646A" w:rsidRPr="00FA79A0" w:rsidRDefault="00AD646A" w:rsidP="00D436EE">
      <w:pPr>
        <w:pStyle w:val="Heading3"/>
        <w:numPr>
          <w:ilvl w:val="0"/>
          <w:numId w:val="0"/>
        </w:numPr>
      </w:pPr>
      <w:bookmarkStart w:id="104" w:name="_Toc472642634"/>
      <w:bookmarkStart w:id="105" w:name="_Toc472704943"/>
      <w:bookmarkStart w:id="106" w:name="_Toc519703739"/>
      <w:r w:rsidRPr="00FA79A0">
        <w:rPr>
          <w:rFonts w:eastAsia="MS Mincho" w:hint="eastAsia"/>
        </w:rPr>
        <w:t>I.6.3</w:t>
      </w:r>
      <w:r w:rsidRPr="00FA79A0">
        <w:rPr>
          <w:rFonts w:eastAsia="MS Mincho"/>
        </w:rPr>
        <w:tab/>
      </w:r>
      <w:r w:rsidRPr="00FA79A0">
        <w:t>Work in broadcasting area</w:t>
      </w:r>
      <w:bookmarkEnd w:id="104"/>
      <w:bookmarkEnd w:id="105"/>
      <w:bookmarkEnd w:id="106"/>
    </w:p>
    <w:p w:rsidR="00AD646A" w:rsidRPr="00FA79A0" w:rsidRDefault="00AD646A" w:rsidP="00AD646A">
      <w:r w:rsidRPr="00FA79A0">
        <w:rPr>
          <w:rFonts w:hint="eastAsia"/>
        </w:rPr>
        <w:t xml:space="preserve">In broadcasting standardization area, </w:t>
      </w:r>
      <w:r w:rsidRPr="00FA79A0">
        <w:t>standardization</w:t>
      </w:r>
      <w:r w:rsidRPr="00FA79A0">
        <w:rPr>
          <w:rFonts w:hint="eastAsia"/>
        </w:rPr>
        <w:t xml:space="preserve"> of media transport technologies has been started.</w:t>
      </w:r>
    </w:p>
    <w:p w:rsidR="00AD646A" w:rsidRPr="00FA79A0" w:rsidRDefault="00AD646A" w:rsidP="00AD646A">
      <w:pPr>
        <w:pStyle w:val="Headingb"/>
      </w:pPr>
      <w:r w:rsidRPr="00FA79A0">
        <w:rPr>
          <w:rFonts w:hint="eastAsia"/>
        </w:rPr>
        <w:t>(1)</w:t>
      </w:r>
      <w:r w:rsidRPr="00FA79A0">
        <w:tab/>
      </w:r>
      <w:r w:rsidRPr="00FA79A0">
        <w:rPr>
          <w:rFonts w:hint="eastAsia"/>
        </w:rPr>
        <w:t>ARIB</w:t>
      </w:r>
    </w:p>
    <w:p w:rsidR="00AD646A" w:rsidRPr="00FA79A0" w:rsidRDefault="00AD646A" w:rsidP="00AD646A">
      <w:r w:rsidRPr="00FA79A0">
        <w:rPr>
          <w:rFonts w:hint="eastAsia"/>
        </w:rPr>
        <w:t xml:space="preserve">Association of Radio </w:t>
      </w:r>
      <w:r w:rsidRPr="00FA79A0">
        <w:t>Industries</w:t>
      </w:r>
      <w:r w:rsidRPr="00FA79A0">
        <w:rPr>
          <w:rFonts w:hint="eastAsia"/>
        </w:rPr>
        <w:t xml:space="preserve"> and Business, ARIB, made the media transport standard, B-6</w:t>
      </w:r>
      <w:r w:rsidRPr="00FA79A0">
        <w:rPr>
          <w:rFonts w:eastAsia="MS Mincho" w:hint="eastAsia"/>
        </w:rPr>
        <w:t>0</w:t>
      </w:r>
      <w:r w:rsidRPr="00FA79A0">
        <w:rPr>
          <w:rFonts w:hint="eastAsia"/>
        </w:rPr>
        <w:t xml:space="preserve"> </w:t>
      </w:r>
      <w:r w:rsidRPr="00FA79A0">
        <w:t>[b-</w:t>
      </w:r>
      <w:r w:rsidRPr="00FA79A0">
        <w:rPr>
          <w:rFonts w:hint="eastAsia"/>
        </w:rPr>
        <w:t>ARIB STD-B6</w:t>
      </w:r>
      <w:r w:rsidRPr="00FA79A0">
        <w:rPr>
          <w:rFonts w:eastAsia="MS Mincho" w:hint="eastAsia"/>
        </w:rPr>
        <w:t>0</w:t>
      </w:r>
      <w:r w:rsidRPr="00FA79A0">
        <w:t>]</w:t>
      </w:r>
      <w:r w:rsidRPr="00FA79A0">
        <w:rPr>
          <w:rFonts w:hint="eastAsia"/>
        </w:rPr>
        <w:t xml:space="preserve">, based on MMT, ISO/IEC 28008-1. This standard aims to enhance terrestrial broadcasting services. However, as shown in </w:t>
      </w:r>
      <w:r w:rsidRPr="00FA79A0">
        <w:t>clause</w:t>
      </w:r>
      <w:r w:rsidRPr="00FA79A0">
        <w:rPr>
          <w:rFonts w:hint="eastAsia"/>
        </w:rPr>
        <w:t xml:space="preserve"> </w:t>
      </w:r>
      <w:r w:rsidRPr="00FA79A0">
        <w:rPr>
          <w:rFonts w:eastAsia="MS Mincho" w:hint="eastAsia"/>
        </w:rPr>
        <w:t>I.6</w:t>
      </w:r>
      <w:r w:rsidRPr="00FA79A0">
        <w:rPr>
          <w:rFonts w:hint="eastAsia"/>
        </w:rPr>
        <w:t>.2, this standard does not</w:t>
      </w:r>
      <w:r w:rsidRPr="00FA79A0">
        <w:rPr>
          <w:rFonts w:eastAsia="MS Mincho" w:hint="eastAsia"/>
        </w:rPr>
        <w:t xml:space="preserve"> sp</w:t>
      </w:r>
      <w:r w:rsidR="003C13D6" w:rsidRPr="00FA79A0">
        <w:rPr>
          <w:rFonts w:eastAsia="MS Mincho" w:hint="eastAsia"/>
        </w:rPr>
        <w:t>e</w:t>
      </w:r>
      <w:r w:rsidRPr="00FA79A0">
        <w:rPr>
          <w:rFonts w:eastAsia="MS Mincho" w:hint="eastAsia"/>
        </w:rPr>
        <w:t xml:space="preserve">cify </w:t>
      </w:r>
      <w:r w:rsidRPr="00FA79A0">
        <w:rPr>
          <w:rFonts w:hint="eastAsia"/>
        </w:rPr>
        <w:t>synchronous media transportation.</w:t>
      </w:r>
    </w:p>
    <w:p w:rsidR="00AD646A" w:rsidRPr="00FA79A0" w:rsidRDefault="00AD646A" w:rsidP="00AD646A">
      <w:pPr>
        <w:pStyle w:val="Headingb"/>
      </w:pPr>
      <w:r w:rsidRPr="00FA79A0">
        <w:rPr>
          <w:rFonts w:hint="eastAsia"/>
        </w:rPr>
        <w:lastRenderedPageBreak/>
        <w:t>(2)</w:t>
      </w:r>
      <w:r w:rsidRPr="00FA79A0">
        <w:tab/>
      </w:r>
      <w:r w:rsidRPr="00FA79A0">
        <w:rPr>
          <w:rFonts w:hint="eastAsia"/>
        </w:rPr>
        <w:t>ITU-R</w:t>
      </w:r>
    </w:p>
    <w:p w:rsidR="00AD646A" w:rsidRPr="00FA79A0" w:rsidRDefault="00AD646A" w:rsidP="00AD646A">
      <w:r w:rsidRPr="00FA79A0">
        <w:rPr>
          <w:rFonts w:hint="eastAsia"/>
        </w:rPr>
        <w:t>ITU-R has started considering new media transport technologies</w:t>
      </w:r>
      <w:r w:rsidR="003C13D6" w:rsidRPr="00FA79A0">
        <w:rPr>
          <w:rFonts w:eastAsia="MS Mincho" w:hint="eastAsia"/>
        </w:rPr>
        <w:t xml:space="preserve"> based on</w:t>
      </w:r>
      <w:r w:rsidR="00D436EE" w:rsidRPr="00FA79A0">
        <w:rPr>
          <w:rFonts w:hint="eastAsia"/>
        </w:rPr>
        <w:t xml:space="preserve"> ARIB B</w:t>
      </w:r>
      <w:r w:rsidR="00D436EE" w:rsidRPr="00FA79A0">
        <w:noBreakHyphen/>
      </w:r>
      <w:r w:rsidRPr="00FA79A0">
        <w:rPr>
          <w:rFonts w:hint="eastAsia"/>
        </w:rPr>
        <w:t xml:space="preserve">60. This work has not </w:t>
      </w:r>
      <w:r w:rsidR="003C13D6" w:rsidRPr="00FA79A0">
        <w:rPr>
          <w:rFonts w:eastAsia="MS Mincho" w:hint="eastAsia"/>
        </w:rPr>
        <w:t>been</w:t>
      </w:r>
      <w:r w:rsidR="003C13D6" w:rsidRPr="00FA79A0">
        <w:rPr>
          <w:rFonts w:hint="eastAsia"/>
        </w:rPr>
        <w:t xml:space="preserve"> </w:t>
      </w:r>
      <w:r w:rsidRPr="00FA79A0">
        <w:rPr>
          <w:rFonts w:hint="eastAsia"/>
        </w:rPr>
        <w:t>finalized yet.</w:t>
      </w:r>
    </w:p>
    <w:p w:rsidR="00AD646A" w:rsidRPr="00FA79A0" w:rsidRDefault="00AD646A" w:rsidP="00D436EE">
      <w:pPr>
        <w:pStyle w:val="Heading3"/>
        <w:numPr>
          <w:ilvl w:val="0"/>
          <w:numId w:val="0"/>
        </w:numPr>
      </w:pPr>
      <w:bookmarkStart w:id="107" w:name="_Toc472642635"/>
      <w:bookmarkStart w:id="108" w:name="_Toc472704944"/>
      <w:bookmarkStart w:id="109" w:name="_Toc519703740"/>
      <w:r w:rsidRPr="00FA79A0">
        <w:rPr>
          <w:rFonts w:eastAsia="MS Mincho" w:hint="eastAsia"/>
        </w:rPr>
        <w:t>I.6.4</w:t>
      </w:r>
      <w:r w:rsidRPr="00FA79A0">
        <w:rPr>
          <w:rFonts w:eastAsia="MS Mincho"/>
        </w:rPr>
        <w:tab/>
      </w:r>
      <w:r w:rsidRPr="00FA79A0">
        <w:rPr>
          <w:rFonts w:hint="eastAsia"/>
        </w:rPr>
        <w:t>Work in cinema area</w:t>
      </w:r>
      <w:bookmarkEnd w:id="107"/>
      <w:bookmarkEnd w:id="108"/>
      <w:bookmarkEnd w:id="109"/>
    </w:p>
    <w:p w:rsidR="00AD646A" w:rsidRPr="00FA79A0" w:rsidRDefault="00AD646A" w:rsidP="00AD646A">
      <w:r w:rsidRPr="00FA79A0">
        <w:rPr>
          <w:rFonts w:hint="eastAsia"/>
        </w:rPr>
        <w:t xml:space="preserve">Currently, 4D cinemas which provide high-realistic sensation for users have been developed and deployed all over the world. The 4D means that user can sense several feelings such as vibration of seats, lighting and smell in addition to 3D video and </w:t>
      </w:r>
      <w:r w:rsidRPr="00FA79A0">
        <w:t>surround</w:t>
      </w:r>
      <w:r w:rsidRPr="00FA79A0">
        <w:rPr>
          <w:rFonts w:hint="eastAsia"/>
        </w:rPr>
        <w:t xml:space="preserve"> sound. 4D cinemas can only be provided at the </w:t>
      </w:r>
      <w:r w:rsidRPr="00FA79A0">
        <w:t>specific</w:t>
      </w:r>
      <w:r w:rsidRPr="00FA79A0">
        <w:rPr>
          <w:rFonts w:hint="eastAsia"/>
        </w:rPr>
        <w:t xml:space="preserve"> </w:t>
      </w:r>
      <w:r w:rsidRPr="00FA79A0">
        <w:t>theatres</w:t>
      </w:r>
      <w:r w:rsidRPr="00FA79A0">
        <w:rPr>
          <w:rFonts w:hint="eastAsia"/>
        </w:rPr>
        <w:t xml:space="preserve"> which </w:t>
      </w:r>
      <w:r w:rsidRPr="00FA79A0">
        <w:t>equip</w:t>
      </w:r>
      <w:r w:rsidRPr="00FA79A0">
        <w:rPr>
          <w:rFonts w:hint="eastAsia"/>
        </w:rPr>
        <w:t xml:space="preserve"> according special devices, with special programs that are designed for 4D. Moreover, 4D cinema does not have live content transmission capability.</w:t>
      </w:r>
    </w:p>
    <w:p w:rsidR="00AD646A" w:rsidRPr="00FA79A0" w:rsidRDefault="00AD646A" w:rsidP="00AD646A">
      <w:r w:rsidRPr="00FA79A0">
        <w:rPr>
          <w:rFonts w:hint="eastAsia"/>
        </w:rPr>
        <w:t xml:space="preserve">On the other hand, there exist </w:t>
      </w:r>
      <w:r w:rsidRPr="00FA79A0">
        <w:t>several</w:t>
      </w:r>
      <w:r w:rsidRPr="00FA79A0">
        <w:rPr>
          <w:rFonts w:hint="eastAsia"/>
        </w:rPr>
        <w:t xml:space="preserve"> 4D cinema technologies such as 4DX and MX4D, but there are no standards so far.</w:t>
      </w:r>
    </w:p>
    <w:p w:rsidR="00AD646A" w:rsidRPr="00FA79A0" w:rsidRDefault="00AD646A" w:rsidP="00AD646A">
      <w:r w:rsidRPr="00FA79A0">
        <w:rPr>
          <w:rFonts w:hint="eastAsia"/>
        </w:rPr>
        <w:t xml:space="preserve">Therefore, ILE </w:t>
      </w:r>
      <w:r w:rsidRPr="00FA79A0">
        <w:t>services</w:t>
      </w:r>
      <w:r w:rsidRPr="00FA79A0">
        <w:rPr>
          <w:rFonts w:hint="eastAsia"/>
        </w:rPr>
        <w:t xml:space="preserve"> could not </w:t>
      </w:r>
      <w:r w:rsidRPr="00FA79A0">
        <w:t xml:space="preserve">be </w:t>
      </w:r>
      <w:r w:rsidRPr="00FA79A0">
        <w:rPr>
          <w:rFonts w:hint="eastAsia"/>
        </w:rPr>
        <w:t>covered by this area.</w:t>
      </w:r>
    </w:p>
    <w:p w:rsidR="00AD646A" w:rsidRPr="00FA79A0" w:rsidRDefault="00AD646A" w:rsidP="00D436EE">
      <w:pPr>
        <w:pStyle w:val="Heading3"/>
        <w:numPr>
          <w:ilvl w:val="0"/>
          <w:numId w:val="0"/>
        </w:numPr>
      </w:pPr>
      <w:bookmarkStart w:id="110" w:name="_Toc472704945"/>
      <w:bookmarkStart w:id="111" w:name="_Toc472642636"/>
      <w:bookmarkStart w:id="112" w:name="_Toc519703741"/>
      <w:r w:rsidRPr="00FA79A0">
        <w:rPr>
          <w:rFonts w:eastAsia="MS Mincho" w:hint="eastAsia"/>
        </w:rPr>
        <w:t>I.6.5</w:t>
      </w:r>
      <w:r w:rsidRPr="00FA79A0">
        <w:rPr>
          <w:rFonts w:eastAsia="MS Mincho"/>
        </w:rPr>
        <w:tab/>
      </w:r>
      <w:r w:rsidRPr="00FA79A0">
        <w:rPr>
          <w:rFonts w:hint="eastAsia"/>
        </w:rPr>
        <w:t>Standardization gaps</w:t>
      </w:r>
      <w:bookmarkEnd w:id="110"/>
      <w:bookmarkEnd w:id="111"/>
      <w:bookmarkEnd w:id="112"/>
    </w:p>
    <w:p w:rsidR="00AD646A" w:rsidRPr="00FA79A0" w:rsidRDefault="00AD646A" w:rsidP="00AD646A">
      <w:r w:rsidRPr="00FA79A0">
        <w:rPr>
          <w:rFonts w:hint="eastAsia"/>
        </w:rPr>
        <w:t xml:space="preserve">Standardization of the terminal issues provides </w:t>
      </w:r>
      <w:r w:rsidRPr="00FA79A0">
        <w:t xml:space="preserve">decreasing terminal device cost of </w:t>
      </w:r>
      <w:r w:rsidRPr="00FA79A0">
        <w:rPr>
          <w:rFonts w:hint="eastAsia"/>
        </w:rPr>
        <w:t>H</w:t>
      </w:r>
      <w:r w:rsidRPr="00FA79A0">
        <w:t>igh-</w:t>
      </w:r>
      <w:r w:rsidRPr="00FA79A0">
        <w:rPr>
          <w:rFonts w:hint="eastAsia"/>
        </w:rPr>
        <w:t>R</w:t>
      </w:r>
      <w:r w:rsidRPr="00FA79A0">
        <w:t>ealistic IPTV services, and standar</w:t>
      </w:r>
      <w:r w:rsidRPr="00FA79A0">
        <w:rPr>
          <w:rFonts w:hint="eastAsia"/>
        </w:rPr>
        <w:t>diz</w:t>
      </w:r>
      <w:r w:rsidRPr="00FA79A0">
        <w:t>ation o</w:t>
      </w:r>
      <w:r w:rsidRPr="00FA79A0">
        <w:rPr>
          <w:rFonts w:hint="eastAsia"/>
        </w:rPr>
        <w:t xml:space="preserve">f the transmission issue provides interoperability </w:t>
      </w:r>
      <w:r w:rsidR="003C13D6" w:rsidRPr="00FA79A0">
        <w:rPr>
          <w:rFonts w:eastAsia="MS Mincho" w:hint="eastAsia"/>
        </w:rPr>
        <w:t>between</w:t>
      </w:r>
      <w:r w:rsidR="003C13D6" w:rsidRPr="00FA79A0">
        <w:rPr>
          <w:rFonts w:hint="eastAsia"/>
        </w:rPr>
        <w:t xml:space="preserve"> </w:t>
      </w:r>
      <w:r w:rsidRPr="00FA79A0">
        <w:rPr>
          <w:rFonts w:hint="eastAsia"/>
        </w:rPr>
        <w:t xml:space="preserve">service </w:t>
      </w:r>
      <w:r w:rsidRPr="00FA79A0">
        <w:t>providers</w:t>
      </w:r>
      <w:r w:rsidRPr="00FA79A0">
        <w:rPr>
          <w:rFonts w:hint="eastAsia"/>
        </w:rPr>
        <w:t xml:space="preserve"> and content providers.</w:t>
      </w:r>
    </w:p>
    <w:p w:rsidR="00AD646A" w:rsidRPr="00FA79A0" w:rsidRDefault="00AD646A" w:rsidP="00AD646A">
      <w:r w:rsidRPr="00FA79A0">
        <w:rPr>
          <w:rFonts w:hint="eastAsia"/>
        </w:rPr>
        <w:t>As mentioned above, all key features of ILE services have not been progressed on any standardization work, so it is needed to start the standardization work in ITU-T.</w:t>
      </w:r>
    </w:p>
    <w:p w:rsidR="00AD646A" w:rsidRPr="00FA79A0" w:rsidRDefault="00AD646A" w:rsidP="00AD646A">
      <w:pPr>
        <w:rPr>
          <w:rFonts w:eastAsia="MS Mincho"/>
        </w:rPr>
      </w:pPr>
    </w:p>
    <w:p w:rsidR="00D436EE" w:rsidRPr="00FA79A0" w:rsidRDefault="00D436EE" w:rsidP="00D436EE">
      <w:pPr>
        <w:rPr>
          <w:rFonts w:eastAsia="Times New Roman"/>
          <w:sz w:val="28"/>
          <w:szCs w:val="20"/>
          <w:lang w:eastAsia="en-US"/>
        </w:rPr>
      </w:pPr>
      <w:bookmarkStart w:id="113" w:name="_Toc472634763"/>
      <w:bookmarkStart w:id="114" w:name="_Toc519703742"/>
      <w:r w:rsidRPr="00FA79A0">
        <w:br w:type="page"/>
      </w:r>
    </w:p>
    <w:p w:rsidR="00AD646A" w:rsidRPr="00FA79A0" w:rsidRDefault="00AD646A" w:rsidP="00D436EE">
      <w:pPr>
        <w:pStyle w:val="AppendixNotitle"/>
      </w:pPr>
      <w:r w:rsidRPr="00FA79A0">
        <w:lastRenderedPageBreak/>
        <w:t>Bibliography</w:t>
      </w:r>
      <w:bookmarkEnd w:id="113"/>
      <w:bookmarkEnd w:id="114"/>
    </w:p>
    <w:p w:rsidR="00D436EE" w:rsidRPr="00FA79A0" w:rsidRDefault="00D436EE" w:rsidP="00D436EE">
      <w:pPr>
        <w:keepNext/>
        <w:rPr>
          <w:lang w:eastAsia="en-US"/>
        </w:rPr>
      </w:pPr>
    </w:p>
    <w:p w:rsidR="00AD646A" w:rsidRPr="00FA79A0" w:rsidRDefault="00AD646A" w:rsidP="00AD646A">
      <w:pPr>
        <w:pStyle w:val="Reftext"/>
      </w:pPr>
      <w:r w:rsidRPr="00FA79A0">
        <w:t>[b-ITU-T Y.1910]</w:t>
      </w:r>
      <w:r w:rsidRPr="00FA79A0">
        <w:tab/>
      </w:r>
      <w:r w:rsidRPr="00FA79A0">
        <w:rPr>
          <w:rFonts w:hint="eastAsia"/>
        </w:rPr>
        <w:t>Recommendation ITU-T Y.1910</w:t>
      </w:r>
      <w:r w:rsidRPr="00FA79A0">
        <w:t xml:space="preserve"> </w:t>
      </w:r>
      <w:r w:rsidRPr="00FA79A0">
        <w:rPr>
          <w:rFonts w:hint="eastAsia"/>
        </w:rPr>
        <w:t xml:space="preserve">(2008), </w:t>
      </w:r>
      <w:r w:rsidRPr="00FA79A0">
        <w:rPr>
          <w:rFonts w:hint="eastAsia"/>
          <w:i/>
        </w:rPr>
        <w:t>IPTV functional architecture</w:t>
      </w:r>
      <w:r w:rsidRPr="00FA79A0">
        <w:t>.</w:t>
      </w:r>
    </w:p>
    <w:p w:rsidR="00AD646A" w:rsidRPr="00FA79A0" w:rsidRDefault="00AD646A" w:rsidP="00AD646A">
      <w:pPr>
        <w:pStyle w:val="Reftext"/>
      </w:pPr>
      <w:r w:rsidRPr="00FA79A0">
        <w:t>[b-ITU-T H.222.0]</w:t>
      </w:r>
      <w:r w:rsidRPr="00FA79A0">
        <w:tab/>
        <w:t xml:space="preserve">Recommendation ITU-T H.222.0 (2006), </w:t>
      </w:r>
      <w:r w:rsidRPr="00FA79A0">
        <w:rPr>
          <w:i/>
        </w:rPr>
        <w:t>Information technology – Generic coding of</w:t>
      </w:r>
      <w:r w:rsidRPr="00FA79A0">
        <w:rPr>
          <w:rFonts w:hint="eastAsia"/>
          <w:i/>
        </w:rPr>
        <w:t xml:space="preserve"> </w:t>
      </w:r>
      <w:r w:rsidRPr="00FA79A0">
        <w:rPr>
          <w:i/>
        </w:rPr>
        <w:t>moving pictures and associated audio</w:t>
      </w:r>
      <w:r w:rsidRPr="00FA79A0">
        <w:rPr>
          <w:rFonts w:hint="eastAsia"/>
          <w:i/>
        </w:rPr>
        <w:t xml:space="preserve"> </w:t>
      </w:r>
      <w:r w:rsidRPr="00FA79A0">
        <w:rPr>
          <w:i/>
        </w:rPr>
        <w:t>information: Systems</w:t>
      </w:r>
      <w:r w:rsidRPr="00FA79A0">
        <w:t>.</w:t>
      </w:r>
    </w:p>
    <w:p w:rsidR="00AD646A" w:rsidRPr="00FA79A0" w:rsidRDefault="00AD646A" w:rsidP="00AD646A">
      <w:pPr>
        <w:pStyle w:val="Reftext"/>
      </w:pPr>
      <w:r w:rsidRPr="00FA79A0">
        <w:t>[b-</w:t>
      </w:r>
      <w:r w:rsidRPr="00FA79A0">
        <w:rPr>
          <w:rFonts w:hint="eastAsia"/>
        </w:rPr>
        <w:t>ISO/IEC 28008-1</w:t>
      </w:r>
      <w:r w:rsidRPr="00FA79A0">
        <w:t>]</w:t>
      </w:r>
      <w:r w:rsidRPr="00FA79A0">
        <w:tab/>
      </w:r>
      <w:r w:rsidRPr="00FA79A0">
        <w:rPr>
          <w:rFonts w:hint="eastAsia"/>
        </w:rPr>
        <w:t>ISO/IEC 28008-1</w:t>
      </w:r>
      <w:r w:rsidRPr="00FA79A0">
        <w:t xml:space="preserve"> (2014), </w:t>
      </w:r>
      <w:r w:rsidRPr="00FA79A0">
        <w:rPr>
          <w:i/>
        </w:rPr>
        <w:t>Information technology — High efficiency</w:t>
      </w:r>
      <w:r w:rsidRPr="00FA79A0">
        <w:rPr>
          <w:rFonts w:hint="eastAsia"/>
          <w:i/>
        </w:rPr>
        <w:t xml:space="preserve"> </w:t>
      </w:r>
      <w:r w:rsidRPr="00FA79A0">
        <w:rPr>
          <w:i/>
        </w:rPr>
        <w:t>coding and media delivery in</w:t>
      </w:r>
      <w:r w:rsidRPr="00FA79A0">
        <w:rPr>
          <w:rFonts w:hint="eastAsia"/>
          <w:i/>
        </w:rPr>
        <w:t xml:space="preserve"> </w:t>
      </w:r>
      <w:r w:rsidRPr="00FA79A0">
        <w:rPr>
          <w:i/>
        </w:rPr>
        <w:t>heterogeneous environments —Part 1: MPEG media transport (MMT)</w:t>
      </w:r>
      <w:r w:rsidRPr="00FA79A0">
        <w:t>.</w:t>
      </w:r>
    </w:p>
    <w:p w:rsidR="00AD646A" w:rsidRPr="00FA79A0" w:rsidRDefault="00AD646A" w:rsidP="00AD646A">
      <w:pPr>
        <w:pStyle w:val="Reftext"/>
      </w:pPr>
      <w:r w:rsidRPr="00FA79A0">
        <w:t>[b-</w:t>
      </w:r>
      <w:r w:rsidRPr="00FA79A0">
        <w:rPr>
          <w:rFonts w:hint="eastAsia"/>
        </w:rPr>
        <w:t>ISO/IEC 28008-11</w:t>
      </w:r>
      <w:r w:rsidRPr="00FA79A0">
        <w:t>]</w:t>
      </w:r>
      <w:r w:rsidRPr="00FA79A0">
        <w:tab/>
      </w:r>
      <w:r w:rsidRPr="00FA79A0">
        <w:rPr>
          <w:rFonts w:hint="eastAsia"/>
        </w:rPr>
        <w:t>ISO/IEC 28008-11</w:t>
      </w:r>
      <w:r w:rsidRPr="00FA79A0">
        <w:t xml:space="preserve"> (2014), </w:t>
      </w:r>
      <w:r w:rsidRPr="00FA79A0">
        <w:rPr>
          <w:i/>
        </w:rPr>
        <w:t>Information technology — High efficiency</w:t>
      </w:r>
      <w:r w:rsidRPr="00FA79A0">
        <w:rPr>
          <w:rFonts w:hint="eastAsia"/>
          <w:i/>
        </w:rPr>
        <w:t xml:space="preserve"> </w:t>
      </w:r>
      <w:r w:rsidRPr="00FA79A0">
        <w:rPr>
          <w:i/>
        </w:rPr>
        <w:t>coding and media delivery in</w:t>
      </w:r>
      <w:r w:rsidRPr="00FA79A0">
        <w:rPr>
          <w:rFonts w:hint="eastAsia"/>
          <w:i/>
        </w:rPr>
        <w:t xml:space="preserve"> </w:t>
      </w:r>
      <w:r w:rsidRPr="00FA79A0">
        <w:rPr>
          <w:i/>
        </w:rPr>
        <w:t>heterogeneous environments —Part 11: MPEG Composition Information</w:t>
      </w:r>
      <w:r w:rsidRPr="00FA79A0">
        <w:t>.</w:t>
      </w:r>
    </w:p>
    <w:p w:rsidR="00AD646A" w:rsidRPr="00FA79A0" w:rsidRDefault="00AD646A" w:rsidP="00AD646A">
      <w:pPr>
        <w:pStyle w:val="Reftext"/>
      </w:pPr>
      <w:r w:rsidRPr="00FA79A0">
        <w:t>[b-</w:t>
      </w:r>
      <w:r w:rsidRPr="00FA79A0">
        <w:rPr>
          <w:rFonts w:hint="eastAsia"/>
        </w:rPr>
        <w:t>ARIB STD-B6</w:t>
      </w:r>
      <w:r w:rsidRPr="00FA79A0">
        <w:rPr>
          <w:rFonts w:eastAsia="MS Mincho" w:hint="eastAsia"/>
          <w:lang w:eastAsia="ja-JP"/>
        </w:rPr>
        <w:t>0</w:t>
      </w:r>
      <w:r w:rsidRPr="00FA79A0">
        <w:t>]</w:t>
      </w:r>
      <w:r w:rsidRPr="00FA79A0">
        <w:tab/>
      </w:r>
      <w:r w:rsidRPr="00FA79A0">
        <w:rPr>
          <w:rFonts w:hint="eastAsia"/>
        </w:rPr>
        <w:t>ARIB STD-B6</w:t>
      </w:r>
      <w:r w:rsidRPr="00FA79A0">
        <w:rPr>
          <w:rFonts w:eastAsia="MS Mincho" w:hint="eastAsia"/>
          <w:lang w:eastAsia="ja-JP"/>
        </w:rPr>
        <w:t>0</w:t>
      </w:r>
      <w:r w:rsidRPr="00FA79A0">
        <w:t xml:space="preserve"> (2015), </w:t>
      </w:r>
      <w:r w:rsidRPr="00FA79A0">
        <w:rPr>
          <w:rFonts w:eastAsia="MS Mincho" w:hint="eastAsia"/>
          <w:i/>
          <w:lang w:eastAsia="ja-JP"/>
        </w:rPr>
        <w:t xml:space="preserve">MMT-Based </w:t>
      </w:r>
      <w:r w:rsidRPr="00FA79A0">
        <w:rPr>
          <w:i/>
        </w:rPr>
        <w:t>M</w:t>
      </w:r>
      <w:r w:rsidRPr="00FA79A0">
        <w:rPr>
          <w:rFonts w:eastAsia="MS Mincho" w:hint="eastAsia"/>
          <w:i/>
          <w:lang w:eastAsia="ja-JP"/>
        </w:rPr>
        <w:t>edia Transport Scheme in D</w:t>
      </w:r>
      <w:r w:rsidRPr="00FA79A0">
        <w:rPr>
          <w:i/>
        </w:rPr>
        <w:t xml:space="preserve">igital </w:t>
      </w:r>
      <w:r w:rsidRPr="00FA79A0">
        <w:rPr>
          <w:rFonts w:eastAsia="MS Mincho" w:hint="eastAsia"/>
          <w:i/>
          <w:lang w:eastAsia="ja-JP"/>
        </w:rPr>
        <w:t>B</w:t>
      </w:r>
      <w:r w:rsidRPr="00FA79A0">
        <w:rPr>
          <w:i/>
        </w:rPr>
        <w:t xml:space="preserve">roadcasting </w:t>
      </w:r>
      <w:r w:rsidRPr="00FA79A0">
        <w:rPr>
          <w:rFonts w:eastAsia="MS Mincho" w:hint="eastAsia"/>
          <w:i/>
          <w:lang w:eastAsia="ja-JP"/>
        </w:rPr>
        <w:t>Systems</w:t>
      </w:r>
      <w:r w:rsidRPr="00FA79A0">
        <w:rPr>
          <w:rFonts w:eastAsia="MS Mincho" w:hint="eastAsia"/>
          <w:lang w:eastAsia="ja-JP"/>
        </w:rPr>
        <w:t xml:space="preserve"> </w:t>
      </w:r>
      <w:r w:rsidRPr="00FA79A0">
        <w:t>(in Japanese).</w:t>
      </w:r>
    </w:p>
    <w:p w:rsidR="00AD646A" w:rsidRPr="00FA79A0" w:rsidRDefault="00AD646A" w:rsidP="00AD646A">
      <w:pPr>
        <w:rPr>
          <w:rFonts w:eastAsia="MS Mincho"/>
        </w:rPr>
      </w:pPr>
    </w:p>
    <w:p w:rsidR="00794F4F" w:rsidRPr="00FA79A0" w:rsidRDefault="00394DBF" w:rsidP="001200A6">
      <w:pPr>
        <w:jc w:val="center"/>
      </w:pPr>
      <w:r w:rsidRPr="00FA79A0">
        <w:t>_______________________</w:t>
      </w:r>
      <w:bookmarkStart w:id="115" w:name="_GoBack"/>
      <w:bookmarkEnd w:id="115"/>
    </w:p>
    <w:sectPr w:rsidR="00794F4F" w:rsidRPr="00FA79A0" w:rsidSect="00B111DE">
      <w:headerReference w:type="default" r:id="rId22"/>
      <w:headerReference w:type="first" r:id="rId23"/>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2E59" w:rsidRDefault="00CB2E59" w:rsidP="00C42125">
      <w:pPr>
        <w:spacing w:before="0"/>
      </w:pPr>
      <w:r>
        <w:separator/>
      </w:r>
    </w:p>
  </w:endnote>
  <w:endnote w:type="continuationSeparator" w:id="0">
    <w:p w:rsidR="00CB2E59" w:rsidRDefault="00CB2E59"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2E59" w:rsidRDefault="00CB2E59" w:rsidP="00C42125">
      <w:pPr>
        <w:spacing w:before="0"/>
      </w:pPr>
      <w:r>
        <w:separator/>
      </w:r>
    </w:p>
  </w:footnote>
  <w:footnote w:type="continuationSeparator" w:id="0">
    <w:p w:rsidR="00CB2E59" w:rsidRDefault="00CB2E59"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2E59" w:rsidRPr="00B111DE" w:rsidRDefault="00CB2E59" w:rsidP="00B111DE">
    <w:pPr>
      <w:pStyle w:val="Header"/>
      <w:rPr>
        <w:sz w:val="18"/>
      </w:rPr>
    </w:pPr>
    <w:r w:rsidRPr="00B111DE">
      <w:rPr>
        <w:sz w:val="18"/>
      </w:rPr>
      <w:t xml:space="preserve">- </w:t>
    </w:r>
    <w:r w:rsidRPr="00B111DE">
      <w:rPr>
        <w:sz w:val="18"/>
      </w:rPr>
      <w:fldChar w:fldCharType="begin"/>
    </w:r>
    <w:r w:rsidRPr="00B111DE">
      <w:rPr>
        <w:sz w:val="18"/>
      </w:rPr>
      <w:instrText xml:space="preserve"> PAGE  \* MERGEFORMAT </w:instrText>
    </w:r>
    <w:r w:rsidRPr="00B111DE">
      <w:rPr>
        <w:sz w:val="18"/>
      </w:rPr>
      <w:fldChar w:fldCharType="separate"/>
    </w:r>
    <w:r w:rsidR="003F74D7">
      <w:rPr>
        <w:noProof/>
        <w:sz w:val="18"/>
      </w:rPr>
      <w:t>22</w:t>
    </w:r>
    <w:r w:rsidRPr="00B111DE">
      <w:rPr>
        <w:sz w:val="18"/>
      </w:rPr>
      <w:fldChar w:fldCharType="end"/>
    </w:r>
    <w:r w:rsidRPr="00B111DE">
      <w:rPr>
        <w:sz w:val="18"/>
      </w:rPr>
      <w:t xml:space="preserve"> -</w:t>
    </w:r>
  </w:p>
  <w:p w:rsidR="00CB2E59" w:rsidRPr="00B111DE" w:rsidRDefault="00CB2E59" w:rsidP="00B111DE">
    <w:pPr>
      <w:pStyle w:val="Header"/>
      <w:spacing w:after="240"/>
      <w:rPr>
        <w:sz w:val="18"/>
      </w:rPr>
    </w:pPr>
    <w:r w:rsidRPr="00B111DE">
      <w:rPr>
        <w:sz w:val="18"/>
      </w:rPr>
      <w:fldChar w:fldCharType="begin"/>
    </w:r>
    <w:r w:rsidRPr="00B111DE">
      <w:rPr>
        <w:sz w:val="18"/>
      </w:rPr>
      <w:instrText xml:space="preserve"> STYLEREF  Docnumber  </w:instrText>
    </w:r>
    <w:r w:rsidRPr="00B111DE">
      <w:rPr>
        <w:sz w:val="18"/>
      </w:rPr>
      <w:fldChar w:fldCharType="separate"/>
    </w:r>
    <w:r w:rsidR="003F74D7">
      <w:rPr>
        <w:noProof/>
        <w:sz w:val="18"/>
      </w:rPr>
      <w:t>SG16-TD221/PLEN</w:t>
    </w:r>
    <w:r w:rsidRPr="00B111DE">
      <w:rPr>
        <w:sz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545E" w:rsidRPr="007135B7" w:rsidRDefault="0001545E" w:rsidP="001F592C">
    <w:pPr>
      <w:pStyle w:val="Header"/>
      <w:rPr>
        <w:bCs/>
      </w:rPr>
    </w:pPr>
    <w:r w:rsidRPr="007135B7">
      <w:rPr>
        <w:bCs/>
      </w:rPr>
      <w:t>A</w:t>
    </w:r>
    <w:r w:rsidR="001F592C">
      <w:rPr>
        <w:bCs/>
      </w:rPr>
      <w:t>ttachment 3</w:t>
    </w:r>
    <w:r w:rsidRPr="007135B7">
      <w:rPr>
        <w:bCs/>
      </w:rPr>
      <w:t xml:space="preserve"> to</w:t>
    </w:r>
    <w:r w:rsidRPr="007135B7">
      <w:rPr>
        <w:bCs/>
      </w:rPr>
      <w:br/>
      <w:t>SG16-LS1</w:t>
    </w:r>
    <w:r w:rsidR="001F592C">
      <w:rPr>
        <w:bCs/>
      </w:rPr>
      <w:t>1</w:t>
    </w:r>
    <w:r w:rsidRPr="007135B7">
      <w:rPr>
        <w:bCs/>
      </w:rPr>
      <w:t>0</w:t>
    </w:r>
  </w:p>
  <w:p w:rsidR="0001545E" w:rsidRPr="007135B7" w:rsidRDefault="0001545E" w:rsidP="000154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53EC7B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8E09CE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2FCEED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2EC06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2460C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D7C8AA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BA9B0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9D0CA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E8658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6FE254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5C3575"/>
    <w:multiLevelType w:val="hybridMultilevel"/>
    <w:tmpl w:val="2952A51E"/>
    <w:lvl w:ilvl="0" w:tplc="C010D02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15:restartNumberingAfterBreak="0">
    <w:nsid w:val="18286E37"/>
    <w:multiLevelType w:val="multilevel"/>
    <w:tmpl w:val="18286E37"/>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2" w15:restartNumberingAfterBreak="0">
    <w:nsid w:val="1BDD285C"/>
    <w:multiLevelType w:val="multilevel"/>
    <w:tmpl w:val="1BDD285C"/>
    <w:lvl w:ilvl="0">
      <w:start w:val="1"/>
      <w:numFmt w:val="decimal"/>
      <w:lvlText w:val="%1"/>
      <w:lvlJc w:val="left"/>
      <w:pPr>
        <w:ind w:left="795" w:hanging="795"/>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3" w15:restartNumberingAfterBreak="0">
    <w:nsid w:val="1C3E2B7F"/>
    <w:multiLevelType w:val="hybridMultilevel"/>
    <w:tmpl w:val="E66E9C48"/>
    <w:lvl w:ilvl="0" w:tplc="C010D02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15:restartNumberingAfterBreak="0">
    <w:nsid w:val="1E211415"/>
    <w:multiLevelType w:val="multilevel"/>
    <w:tmpl w:val="1E211415"/>
    <w:lvl w:ilvl="0">
      <w:start w:val="3"/>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5" w15:restartNumberingAfterBreak="0">
    <w:nsid w:val="3C165124"/>
    <w:multiLevelType w:val="multilevel"/>
    <w:tmpl w:val="3C165124"/>
    <w:lvl w:ilvl="0">
      <w:start w:val="1"/>
      <w:numFmt w:val="decimal"/>
      <w:lvlText w:val="(%1)"/>
      <w:lvlJc w:val="left"/>
      <w:pPr>
        <w:ind w:left="720" w:hanging="360"/>
      </w:pPr>
      <w:rPr>
        <w:rFonts w:hint="default"/>
      </w:rPr>
    </w:lvl>
    <w:lvl w:ilvl="1">
      <w:start w:val="1"/>
      <w:numFmt w:val="aiueoFullWidth"/>
      <w:lvlText w:val="(%2)"/>
      <w:lvlJc w:val="left"/>
      <w:pPr>
        <w:ind w:left="1200" w:hanging="420"/>
      </w:pPr>
    </w:lvl>
    <w:lvl w:ilvl="2">
      <w:start w:val="1"/>
      <w:numFmt w:val="decimalEnclosedCircle"/>
      <w:lvlText w:val="%3"/>
      <w:lvlJc w:val="left"/>
      <w:pPr>
        <w:ind w:left="1620" w:hanging="420"/>
      </w:pPr>
    </w:lvl>
    <w:lvl w:ilvl="3">
      <w:start w:val="1"/>
      <w:numFmt w:val="decimal"/>
      <w:lvlText w:val="%4."/>
      <w:lvlJc w:val="left"/>
      <w:pPr>
        <w:ind w:left="2040" w:hanging="420"/>
      </w:pPr>
    </w:lvl>
    <w:lvl w:ilvl="4">
      <w:start w:val="1"/>
      <w:numFmt w:val="aiueoFullWidth"/>
      <w:lvlText w:val="(%5)"/>
      <w:lvlJc w:val="left"/>
      <w:pPr>
        <w:ind w:left="2460" w:hanging="420"/>
      </w:pPr>
    </w:lvl>
    <w:lvl w:ilvl="5">
      <w:start w:val="1"/>
      <w:numFmt w:val="decimalEnclosedCircle"/>
      <w:lvlText w:val="%6"/>
      <w:lvlJc w:val="left"/>
      <w:pPr>
        <w:ind w:left="2880" w:hanging="420"/>
      </w:pPr>
    </w:lvl>
    <w:lvl w:ilvl="6">
      <w:start w:val="1"/>
      <w:numFmt w:val="decimal"/>
      <w:lvlText w:val="%7."/>
      <w:lvlJc w:val="left"/>
      <w:pPr>
        <w:ind w:left="3300" w:hanging="420"/>
      </w:pPr>
    </w:lvl>
    <w:lvl w:ilvl="7">
      <w:start w:val="1"/>
      <w:numFmt w:val="aiueoFullWidth"/>
      <w:lvlText w:val="(%8)"/>
      <w:lvlJc w:val="left"/>
      <w:pPr>
        <w:ind w:left="3720" w:hanging="420"/>
      </w:pPr>
    </w:lvl>
    <w:lvl w:ilvl="8">
      <w:start w:val="1"/>
      <w:numFmt w:val="decimalEnclosedCircle"/>
      <w:lvlText w:val="%9"/>
      <w:lvlJc w:val="left"/>
      <w:pPr>
        <w:ind w:left="4140" w:hanging="420"/>
      </w:pPr>
    </w:lvl>
  </w:abstractNum>
  <w:abstractNum w:abstractNumId="16" w15:restartNumberingAfterBreak="0">
    <w:nsid w:val="41F774EB"/>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57094594"/>
    <w:multiLevelType w:val="multilevel"/>
    <w:tmpl w:val="57094594"/>
    <w:lvl w:ilvl="0">
      <w:start w:val="1"/>
      <w:numFmt w:val="decimal"/>
      <w:lvlText w:val="(%1)"/>
      <w:lvlJc w:val="left"/>
      <w:pPr>
        <w:ind w:left="720" w:hanging="360"/>
      </w:pPr>
      <w:rPr>
        <w:rFonts w:hint="default"/>
      </w:rPr>
    </w:lvl>
    <w:lvl w:ilvl="1">
      <w:start w:val="1"/>
      <w:numFmt w:val="aiueoFullWidth"/>
      <w:lvlText w:val="(%2)"/>
      <w:lvlJc w:val="left"/>
      <w:pPr>
        <w:ind w:left="1200" w:hanging="420"/>
      </w:pPr>
    </w:lvl>
    <w:lvl w:ilvl="2">
      <w:start w:val="1"/>
      <w:numFmt w:val="decimalEnclosedCircle"/>
      <w:lvlText w:val="%3"/>
      <w:lvlJc w:val="left"/>
      <w:pPr>
        <w:ind w:left="1620" w:hanging="420"/>
      </w:pPr>
    </w:lvl>
    <w:lvl w:ilvl="3">
      <w:start w:val="1"/>
      <w:numFmt w:val="decimal"/>
      <w:lvlText w:val="%4."/>
      <w:lvlJc w:val="left"/>
      <w:pPr>
        <w:ind w:left="2040" w:hanging="420"/>
      </w:pPr>
    </w:lvl>
    <w:lvl w:ilvl="4">
      <w:start w:val="1"/>
      <w:numFmt w:val="aiueoFullWidth"/>
      <w:lvlText w:val="(%5)"/>
      <w:lvlJc w:val="left"/>
      <w:pPr>
        <w:ind w:left="2460" w:hanging="420"/>
      </w:pPr>
    </w:lvl>
    <w:lvl w:ilvl="5">
      <w:start w:val="1"/>
      <w:numFmt w:val="decimalEnclosedCircle"/>
      <w:lvlText w:val="%6"/>
      <w:lvlJc w:val="left"/>
      <w:pPr>
        <w:ind w:left="2880" w:hanging="420"/>
      </w:pPr>
    </w:lvl>
    <w:lvl w:ilvl="6">
      <w:start w:val="1"/>
      <w:numFmt w:val="decimal"/>
      <w:lvlText w:val="%7."/>
      <w:lvlJc w:val="left"/>
      <w:pPr>
        <w:ind w:left="3300" w:hanging="420"/>
      </w:pPr>
    </w:lvl>
    <w:lvl w:ilvl="7">
      <w:start w:val="1"/>
      <w:numFmt w:val="aiueoFullWidth"/>
      <w:lvlText w:val="(%8)"/>
      <w:lvlJc w:val="left"/>
      <w:pPr>
        <w:ind w:left="3720" w:hanging="420"/>
      </w:pPr>
    </w:lvl>
    <w:lvl w:ilvl="8">
      <w:start w:val="1"/>
      <w:numFmt w:val="decimalEnclosedCircle"/>
      <w:lvlText w:val="%9"/>
      <w:lvlJc w:val="left"/>
      <w:pPr>
        <w:ind w:left="4140" w:hanging="420"/>
      </w:pPr>
    </w:lvl>
  </w:abstractNum>
  <w:abstractNum w:abstractNumId="18"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71F21E98"/>
    <w:multiLevelType w:val="multilevel"/>
    <w:tmpl w:val="71F21E98"/>
    <w:lvl w:ilvl="0">
      <w:start w:val="1"/>
      <w:numFmt w:val="bullet"/>
      <w:lvlText w:val="–"/>
      <w:lvlJc w:val="left"/>
      <w:pPr>
        <w:ind w:left="363" w:hanging="363"/>
      </w:pPr>
      <w:rPr>
        <w:rFonts w:ascii="Times New Roman" w:hAnsi="Times New Roman" w:cs="Times New Roman" w:hint="default"/>
      </w:rPr>
    </w:lvl>
    <w:lvl w:ilvl="1">
      <w:start w:val="1"/>
      <w:numFmt w:val="bullet"/>
      <w:lvlText w:val="o"/>
      <w:lvlJc w:val="left"/>
      <w:pPr>
        <w:ind w:left="1083" w:hanging="360"/>
      </w:pPr>
      <w:rPr>
        <w:rFonts w:ascii="Courier New" w:hAnsi="Courier New" w:cs="Courier New"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20" w15:restartNumberingAfterBreak="0">
    <w:nsid w:val="7F0C4469"/>
    <w:multiLevelType w:val="multilevel"/>
    <w:tmpl w:val="7F0C4469"/>
    <w:lvl w:ilvl="0">
      <w:start w:val="1"/>
      <w:numFmt w:val="bullet"/>
      <w:lvlText w:val="–"/>
      <w:lvlJc w:val="left"/>
      <w:pPr>
        <w:ind w:left="363" w:hanging="363"/>
      </w:pPr>
      <w:rPr>
        <w:rFonts w:ascii="Times New Roman" w:hAnsi="Times New Roman" w:cs="Times New Roman" w:hint="default"/>
      </w:rPr>
    </w:lvl>
    <w:lvl w:ilvl="1">
      <w:start w:val="1"/>
      <w:numFmt w:val="bullet"/>
      <w:lvlText w:val="o"/>
      <w:lvlJc w:val="left"/>
      <w:pPr>
        <w:ind w:left="1083" w:hanging="360"/>
      </w:pPr>
      <w:rPr>
        <w:rFonts w:ascii="Courier New" w:hAnsi="Courier New" w:cs="Courier New"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9"/>
  </w:num>
  <w:num w:numId="12">
    <w:abstractNumId w:val="12"/>
  </w:num>
  <w:num w:numId="13">
    <w:abstractNumId w:val="20"/>
  </w:num>
  <w:num w:numId="14">
    <w:abstractNumId w:val="14"/>
  </w:num>
  <w:num w:numId="15">
    <w:abstractNumId w:val="11"/>
  </w:num>
  <w:num w:numId="16">
    <w:abstractNumId w:val="17"/>
  </w:num>
  <w:num w:numId="17">
    <w:abstractNumId w:val="15"/>
  </w:num>
  <w:num w:numId="18">
    <w:abstractNumId w:val="10"/>
  </w:num>
  <w:num w:numId="19">
    <w:abstractNumId w:val="13"/>
  </w:num>
  <w:num w:numId="20">
    <w:abstractNumId w:val="18"/>
  </w:num>
  <w:num w:numId="21">
    <w:abstractNumId w:val="18"/>
  </w:num>
  <w:num w:numId="22">
    <w:abstractNumId w:val="18"/>
  </w:num>
  <w:num w:numId="23">
    <w:abstractNumId w:val="18"/>
  </w:num>
  <w:num w:numId="24">
    <w:abstractNumId w:val="18"/>
  </w:num>
  <w:num w:numId="25">
    <w:abstractNumId w:val="18"/>
  </w:num>
  <w:num w:numId="26">
    <w:abstractNumId w:val="18"/>
  </w:num>
  <w:num w:numId="27">
    <w:abstractNumId w:val="18"/>
  </w:num>
  <w:num w:numId="28">
    <w:abstractNumId w:val="18"/>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25"/>
  <w:bordersDoNotSurroundHeader/>
  <w:bordersDoNotSurroundFooter/>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567"/>
  <w:characterSpacingControl w:val="doNotCompress"/>
  <w:hdrShapeDefaults>
    <o:shapedefaults v:ext="edit" spidmax="1228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6899"/>
    <w:rsid w:val="00014F69"/>
    <w:rsid w:val="0001545E"/>
    <w:rsid w:val="000171DB"/>
    <w:rsid w:val="00023D9A"/>
    <w:rsid w:val="0003582E"/>
    <w:rsid w:val="00043D75"/>
    <w:rsid w:val="00051F2C"/>
    <w:rsid w:val="0005481F"/>
    <w:rsid w:val="00057000"/>
    <w:rsid w:val="000639EF"/>
    <w:rsid w:val="000640E0"/>
    <w:rsid w:val="00077E94"/>
    <w:rsid w:val="00086D80"/>
    <w:rsid w:val="000966A8"/>
    <w:rsid w:val="000A0A5C"/>
    <w:rsid w:val="000A5CA2"/>
    <w:rsid w:val="000A7166"/>
    <w:rsid w:val="000D5857"/>
    <w:rsid w:val="000E3C61"/>
    <w:rsid w:val="000E3E55"/>
    <w:rsid w:val="000E6083"/>
    <w:rsid w:val="000E6125"/>
    <w:rsid w:val="000F2818"/>
    <w:rsid w:val="00100BAF"/>
    <w:rsid w:val="00113DBE"/>
    <w:rsid w:val="001200A6"/>
    <w:rsid w:val="001251DA"/>
    <w:rsid w:val="00125432"/>
    <w:rsid w:val="00136DDD"/>
    <w:rsid w:val="00137E66"/>
    <w:rsid w:val="00137F40"/>
    <w:rsid w:val="00144BDF"/>
    <w:rsid w:val="00155DDC"/>
    <w:rsid w:val="001871EC"/>
    <w:rsid w:val="001A20C3"/>
    <w:rsid w:val="001A670F"/>
    <w:rsid w:val="001B6A45"/>
    <w:rsid w:val="001C1003"/>
    <w:rsid w:val="001C62B8"/>
    <w:rsid w:val="001C7BE4"/>
    <w:rsid w:val="001D22D8"/>
    <w:rsid w:val="001D4296"/>
    <w:rsid w:val="001E7B0E"/>
    <w:rsid w:val="001F0457"/>
    <w:rsid w:val="001F141D"/>
    <w:rsid w:val="001F592C"/>
    <w:rsid w:val="00200A06"/>
    <w:rsid w:val="00200A98"/>
    <w:rsid w:val="00201AFA"/>
    <w:rsid w:val="002025A7"/>
    <w:rsid w:val="002229F1"/>
    <w:rsid w:val="00233F75"/>
    <w:rsid w:val="00244B0D"/>
    <w:rsid w:val="00253DBE"/>
    <w:rsid w:val="00253DC6"/>
    <w:rsid w:val="0025489C"/>
    <w:rsid w:val="002622FA"/>
    <w:rsid w:val="00263518"/>
    <w:rsid w:val="002759E7"/>
    <w:rsid w:val="00277326"/>
    <w:rsid w:val="002A11C4"/>
    <w:rsid w:val="002A399B"/>
    <w:rsid w:val="002C26C0"/>
    <w:rsid w:val="002C2BC5"/>
    <w:rsid w:val="002E0407"/>
    <w:rsid w:val="002E79CB"/>
    <w:rsid w:val="002F0471"/>
    <w:rsid w:val="002F1714"/>
    <w:rsid w:val="002F7F55"/>
    <w:rsid w:val="0030745F"/>
    <w:rsid w:val="00314630"/>
    <w:rsid w:val="0032090A"/>
    <w:rsid w:val="00321CDE"/>
    <w:rsid w:val="00323E18"/>
    <w:rsid w:val="00333E15"/>
    <w:rsid w:val="003466D6"/>
    <w:rsid w:val="003571BC"/>
    <w:rsid w:val="0036090C"/>
    <w:rsid w:val="00364979"/>
    <w:rsid w:val="00381051"/>
    <w:rsid w:val="0038341E"/>
    <w:rsid w:val="00385B9C"/>
    <w:rsid w:val="00385FB5"/>
    <w:rsid w:val="0038610B"/>
    <w:rsid w:val="0038715D"/>
    <w:rsid w:val="00391B9A"/>
    <w:rsid w:val="00392E84"/>
    <w:rsid w:val="00394DBF"/>
    <w:rsid w:val="003957A6"/>
    <w:rsid w:val="003A20AB"/>
    <w:rsid w:val="003A43EF"/>
    <w:rsid w:val="003B60A2"/>
    <w:rsid w:val="003C13D6"/>
    <w:rsid w:val="003C7445"/>
    <w:rsid w:val="003E39A2"/>
    <w:rsid w:val="003E57AB"/>
    <w:rsid w:val="003F2BED"/>
    <w:rsid w:val="003F62E3"/>
    <w:rsid w:val="003F74D7"/>
    <w:rsid w:val="003F7A12"/>
    <w:rsid w:val="00400B49"/>
    <w:rsid w:val="00443878"/>
    <w:rsid w:val="004539A8"/>
    <w:rsid w:val="00464DED"/>
    <w:rsid w:val="004712CA"/>
    <w:rsid w:val="0047422E"/>
    <w:rsid w:val="00493637"/>
    <w:rsid w:val="0049674B"/>
    <w:rsid w:val="004C0673"/>
    <w:rsid w:val="004C1DBB"/>
    <w:rsid w:val="004C4E4E"/>
    <w:rsid w:val="004E472B"/>
    <w:rsid w:val="004F3816"/>
    <w:rsid w:val="004F46B4"/>
    <w:rsid w:val="004F500A"/>
    <w:rsid w:val="0050631D"/>
    <w:rsid w:val="005126A0"/>
    <w:rsid w:val="00543D41"/>
    <w:rsid w:val="00545472"/>
    <w:rsid w:val="005571A4"/>
    <w:rsid w:val="00566EDA"/>
    <w:rsid w:val="0057081A"/>
    <w:rsid w:val="00572654"/>
    <w:rsid w:val="005976A1"/>
    <w:rsid w:val="005A34E7"/>
    <w:rsid w:val="005A4649"/>
    <w:rsid w:val="005B5629"/>
    <w:rsid w:val="005C0300"/>
    <w:rsid w:val="005C27A2"/>
    <w:rsid w:val="005C5466"/>
    <w:rsid w:val="005D2257"/>
    <w:rsid w:val="005D4FEB"/>
    <w:rsid w:val="005D65ED"/>
    <w:rsid w:val="005E0E6C"/>
    <w:rsid w:val="005F4B6A"/>
    <w:rsid w:val="006010F3"/>
    <w:rsid w:val="00615A0A"/>
    <w:rsid w:val="006333D4"/>
    <w:rsid w:val="006369B2"/>
    <w:rsid w:val="0063718D"/>
    <w:rsid w:val="00643D65"/>
    <w:rsid w:val="00647525"/>
    <w:rsid w:val="00647A71"/>
    <w:rsid w:val="006530A8"/>
    <w:rsid w:val="00655316"/>
    <w:rsid w:val="006570B0"/>
    <w:rsid w:val="0066022F"/>
    <w:rsid w:val="006823F3"/>
    <w:rsid w:val="0069210B"/>
    <w:rsid w:val="00692DA2"/>
    <w:rsid w:val="00695DD7"/>
    <w:rsid w:val="006A4055"/>
    <w:rsid w:val="006A7C27"/>
    <w:rsid w:val="006B2EF1"/>
    <w:rsid w:val="006B2FE4"/>
    <w:rsid w:val="006B37B0"/>
    <w:rsid w:val="006C5641"/>
    <w:rsid w:val="006D1089"/>
    <w:rsid w:val="006D1B86"/>
    <w:rsid w:val="006D6B0C"/>
    <w:rsid w:val="006D7355"/>
    <w:rsid w:val="006E37FD"/>
    <w:rsid w:val="006F2473"/>
    <w:rsid w:val="006F7DEE"/>
    <w:rsid w:val="00715CA6"/>
    <w:rsid w:val="00731135"/>
    <w:rsid w:val="007324AF"/>
    <w:rsid w:val="007409B4"/>
    <w:rsid w:val="00741974"/>
    <w:rsid w:val="0075525E"/>
    <w:rsid w:val="00756D3D"/>
    <w:rsid w:val="0076644F"/>
    <w:rsid w:val="007726C4"/>
    <w:rsid w:val="007806C2"/>
    <w:rsid w:val="00781FEE"/>
    <w:rsid w:val="007903F8"/>
    <w:rsid w:val="00794F4F"/>
    <w:rsid w:val="00794F82"/>
    <w:rsid w:val="00795C45"/>
    <w:rsid w:val="007974BE"/>
    <w:rsid w:val="007A0916"/>
    <w:rsid w:val="007A0DFD"/>
    <w:rsid w:val="007C7122"/>
    <w:rsid w:val="007D3F11"/>
    <w:rsid w:val="007E2C69"/>
    <w:rsid w:val="007E53E4"/>
    <w:rsid w:val="007E656A"/>
    <w:rsid w:val="007F3CAA"/>
    <w:rsid w:val="007F664D"/>
    <w:rsid w:val="00837203"/>
    <w:rsid w:val="00842137"/>
    <w:rsid w:val="00853F5F"/>
    <w:rsid w:val="00856C7A"/>
    <w:rsid w:val="008623ED"/>
    <w:rsid w:val="00866F07"/>
    <w:rsid w:val="00875AA6"/>
    <w:rsid w:val="00880944"/>
    <w:rsid w:val="0089088E"/>
    <w:rsid w:val="00892297"/>
    <w:rsid w:val="008964D6"/>
    <w:rsid w:val="008B5123"/>
    <w:rsid w:val="008D58C0"/>
    <w:rsid w:val="008E0172"/>
    <w:rsid w:val="00936852"/>
    <w:rsid w:val="0094045D"/>
    <w:rsid w:val="009406B5"/>
    <w:rsid w:val="00946166"/>
    <w:rsid w:val="00983164"/>
    <w:rsid w:val="00991F0D"/>
    <w:rsid w:val="009972EF"/>
    <w:rsid w:val="009B5035"/>
    <w:rsid w:val="009C3160"/>
    <w:rsid w:val="009C66A9"/>
    <w:rsid w:val="009D644B"/>
    <w:rsid w:val="009E766E"/>
    <w:rsid w:val="009F1960"/>
    <w:rsid w:val="009F4B1A"/>
    <w:rsid w:val="009F715E"/>
    <w:rsid w:val="00A10DBB"/>
    <w:rsid w:val="00A11720"/>
    <w:rsid w:val="00A21247"/>
    <w:rsid w:val="00A31D47"/>
    <w:rsid w:val="00A4013E"/>
    <w:rsid w:val="00A4045F"/>
    <w:rsid w:val="00A427CD"/>
    <w:rsid w:val="00A45FEE"/>
    <w:rsid w:val="00A4600B"/>
    <w:rsid w:val="00A50506"/>
    <w:rsid w:val="00A51EF0"/>
    <w:rsid w:val="00A67A81"/>
    <w:rsid w:val="00A730A6"/>
    <w:rsid w:val="00A96899"/>
    <w:rsid w:val="00A971A0"/>
    <w:rsid w:val="00AA1186"/>
    <w:rsid w:val="00AA1F22"/>
    <w:rsid w:val="00AD61D7"/>
    <w:rsid w:val="00AD646A"/>
    <w:rsid w:val="00B05821"/>
    <w:rsid w:val="00B100D6"/>
    <w:rsid w:val="00B111DE"/>
    <w:rsid w:val="00B164C9"/>
    <w:rsid w:val="00B21048"/>
    <w:rsid w:val="00B26C28"/>
    <w:rsid w:val="00B4174C"/>
    <w:rsid w:val="00B453F5"/>
    <w:rsid w:val="00B61624"/>
    <w:rsid w:val="00B66481"/>
    <w:rsid w:val="00B7189C"/>
    <w:rsid w:val="00B718A5"/>
    <w:rsid w:val="00BA788A"/>
    <w:rsid w:val="00BB4983"/>
    <w:rsid w:val="00BB7597"/>
    <w:rsid w:val="00BC62E2"/>
    <w:rsid w:val="00BC6B28"/>
    <w:rsid w:val="00BF2312"/>
    <w:rsid w:val="00C42125"/>
    <w:rsid w:val="00C62814"/>
    <w:rsid w:val="00C67B25"/>
    <w:rsid w:val="00C748F7"/>
    <w:rsid w:val="00C74937"/>
    <w:rsid w:val="00C94989"/>
    <w:rsid w:val="00C95DBD"/>
    <w:rsid w:val="00CB2599"/>
    <w:rsid w:val="00CB2E59"/>
    <w:rsid w:val="00CB6E87"/>
    <w:rsid w:val="00CC386F"/>
    <w:rsid w:val="00CD2139"/>
    <w:rsid w:val="00CD2336"/>
    <w:rsid w:val="00CD5434"/>
    <w:rsid w:val="00CE5986"/>
    <w:rsid w:val="00D106EC"/>
    <w:rsid w:val="00D26477"/>
    <w:rsid w:val="00D374FC"/>
    <w:rsid w:val="00D436EE"/>
    <w:rsid w:val="00D647EF"/>
    <w:rsid w:val="00D73137"/>
    <w:rsid w:val="00D977A2"/>
    <w:rsid w:val="00DA1D47"/>
    <w:rsid w:val="00DB0706"/>
    <w:rsid w:val="00DD50DE"/>
    <w:rsid w:val="00DE3062"/>
    <w:rsid w:val="00E0581D"/>
    <w:rsid w:val="00E1590B"/>
    <w:rsid w:val="00E204DD"/>
    <w:rsid w:val="00E228B7"/>
    <w:rsid w:val="00E353EC"/>
    <w:rsid w:val="00E443BA"/>
    <w:rsid w:val="00E46E50"/>
    <w:rsid w:val="00E51F61"/>
    <w:rsid w:val="00E53C24"/>
    <w:rsid w:val="00E56E77"/>
    <w:rsid w:val="00E67875"/>
    <w:rsid w:val="00EA0BE7"/>
    <w:rsid w:val="00EB311E"/>
    <w:rsid w:val="00EB444D"/>
    <w:rsid w:val="00EB5D7B"/>
    <w:rsid w:val="00EC3853"/>
    <w:rsid w:val="00ED1F07"/>
    <w:rsid w:val="00EE1A06"/>
    <w:rsid w:val="00EE5C0D"/>
    <w:rsid w:val="00EF4792"/>
    <w:rsid w:val="00F02294"/>
    <w:rsid w:val="00F30DE7"/>
    <w:rsid w:val="00F35F57"/>
    <w:rsid w:val="00F362A7"/>
    <w:rsid w:val="00F50467"/>
    <w:rsid w:val="00F562A0"/>
    <w:rsid w:val="00F57FA4"/>
    <w:rsid w:val="00F739C3"/>
    <w:rsid w:val="00F84528"/>
    <w:rsid w:val="00FA02CB"/>
    <w:rsid w:val="00FA2177"/>
    <w:rsid w:val="00FA79A0"/>
    <w:rsid w:val="00FB0783"/>
    <w:rsid w:val="00FB7A8B"/>
    <w:rsid w:val="00FC2485"/>
    <w:rsid w:val="00FD439E"/>
    <w:rsid w:val="00FD76CB"/>
    <w:rsid w:val="00FE152B"/>
    <w:rsid w:val="00FE21EF"/>
    <w:rsid w:val="00FE239E"/>
    <w:rsid w:val="00FF1151"/>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v:textbox inset="5.85pt,.7pt,5.85pt,.7pt"/>
    </o:shapedefaults>
    <o:shapelayout v:ext="edit">
      <o:idmap v:ext="edit" data="1"/>
    </o:shapelayout>
  </w:shapeDefaults>
  <w:decimalSymbol w:val="."/>
  <w:listSeparator w:val=","/>
  <w14:docId w14:val="2C165281"/>
  <w15:docId w15:val="{C2C959B9-6F82-41AB-952B-042A54A5C0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D65ED"/>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D374FC"/>
    <w:pPr>
      <w:keepNext/>
      <w:numPr>
        <w:numId w:val="28"/>
      </w:numPr>
      <w:spacing w:before="240" w:after="60"/>
      <w:outlineLvl w:val="0"/>
    </w:pPr>
    <w:rPr>
      <w:rFonts w:eastAsiaTheme="minorHAnsi" w:cs="Arial"/>
      <w:b/>
      <w:bCs/>
      <w:kern w:val="32"/>
      <w:szCs w:val="32"/>
    </w:rPr>
  </w:style>
  <w:style w:type="paragraph" w:styleId="Heading2">
    <w:name w:val="heading 2"/>
    <w:basedOn w:val="Normal"/>
    <w:next w:val="Normal"/>
    <w:link w:val="Heading2Char"/>
    <w:rsid w:val="00D374FC"/>
    <w:pPr>
      <w:keepNext/>
      <w:numPr>
        <w:ilvl w:val="1"/>
        <w:numId w:val="28"/>
      </w:numPr>
      <w:spacing w:before="240" w:after="60"/>
      <w:outlineLvl w:val="1"/>
    </w:pPr>
    <w:rPr>
      <w:rFonts w:eastAsiaTheme="minorHAnsi" w:cs="Arial"/>
      <w:b/>
      <w:bCs/>
      <w:iCs/>
      <w:szCs w:val="28"/>
    </w:rPr>
  </w:style>
  <w:style w:type="paragraph" w:styleId="Heading3">
    <w:name w:val="heading 3"/>
    <w:basedOn w:val="Normal"/>
    <w:next w:val="Normal"/>
    <w:link w:val="Heading3Char"/>
    <w:rsid w:val="00D374FC"/>
    <w:pPr>
      <w:keepNext/>
      <w:numPr>
        <w:ilvl w:val="2"/>
        <w:numId w:val="28"/>
      </w:numPr>
      <w:spacing w:before="240" w:after="60"/>
      <w:outlineLvl w:val="2"/>
    </w:pPr>
    <w:rPr>
      <w:rFonts w:eastAsiaTheme="minorHAnsi" w:cs="Arial"/>
      <w:b/>
      <w:bCs/>
      <w:szCs w:val="26"/>
    </w:rPr>
  </w:style>
  <w:style w:type="paragraph" w:styleId="Heading4">
    <w:name w:val="heading 4"/>
    <w:basedOn w:val="Normal"/>
    <w:next w:val="Normal"/>
    <w:link w:val="Heading4Char"/>
    <w:qFormat/>
    <w:rsid w:val="00D374FC"/>
    <w:pPr>
      <w:keepNext/>
      <w:numPr>
        <w:ilvl w:val="3"/>
        <w:numId w:val="28"/>
      </w:numPr>
      <w:spacing w:before="240" w:after="60"/>
      <w:outlineLvl w:val="3"/>
    </w:pPr>
    <w:rPr>
      <w:rFonts w:eastAsiaTheme="minorHAnsi"/>
      <w:b/>
      <w:bCs/>
      <w:szCs w:val="28"/>
    </w:rPr>
  </w:style>
  <w:style w:type="paragraph" w:styleId="Heading5">
    <w:name w:val="heading 5"/>
    <w:basedOn w:val="Normal"/>
    <w:next w:val="Normal"/>
    <w:link w:val="Heading5Char"/>
    <w:qFormat/>
    <w:rsid w:val="00D374FC"/>
    <w:pPr>
      <w:numPr>
        <w:ilvl w:val="4"/>
        <w:numId w:val="28"/>
      </w:numPr>
      <w:spacing w:before="240" w:after="60"/>
      <w:outlineLvl w:val="4"/>
    </w:pPr>
    <w:rPr>
      <w:rFonts w:eastAsiaTheme="minorHAnsi"/>
      <w:b/>
      <w:bCs/>
      <w:i/>
      <w:iCs/>
      <w:szCs w:val="26"/>
    </w:rPr>
  </w:style>
  <w:style w:type="paragraph" w:styleId="Heading6">
    <w:name w:val="heading 6"/>
    <w:basedOn w:val="Normal"/>
    <w:next w:val="Normal"/>
    <w:link w:val="Heading6Char"/>
    <w:rsid w:val="00D374FC"/>
    <w:pPr>
      <w:numPr>
        <w:ilvl w:val="5"/>
        <w:numId w:val="28"/>
      </w:numPr>
      <w:spacing w:before="240" w:after="60"/>
      <w:outlineLvl w:val="5"/>
    </w:pPr>
    <w:rPr>
      <w:rFonts w:eastAsiaTheme="minorHAnsi"/>
      <w:b/>
      <w:bCs/>
      <w:szCs w:val="22"/>
    </w:rPr>
  </w:style>
  <w:style w:type="paragraph" w:styleId="Heading7">
    <w:name w:val="heading 7"/>
    <w:basedOn w:val="Normal"/>
    <w:next w:val="Normal"/>
    <w:link w:val="Heading7Char"/>
    <w:rsid w:val="00D374FC"/>
    <w:pPr>
      <w:numPr>
        <w:ilvl w:val="6"/>
        <w:numId w:val="28"/>
      </w:numPr>
      <w:spacing w:before="240" w:after="60"/>
      <w:outlineLvl w:val="6"/>
    </w:pPr>
    <w:rPr>
      <w:rFonts w:eastAsiaTheme="minorHAnsi"/>
    </w:rPr>
  </w:style>
  <w:style w:type="paragraph" w:styleId="Heading8">
    <w:name w:val="heading 8"/>
    <w:basedOn w:val="Normal"/>
    <w:next w:val="Normal"/>
    <w:link w:val="Heading8Char"/>
    <w:rsid w:val="00D374FC"/>
    <w:pPr>
      <w:numPr>
        <w:ilvl w:val="7"/>
        <w:numId w:val="28"/>
      </w:numPr>
      <w:spacing w:before="240" w:after="60"/>
      <w:outlineLvl w:val="7"/>
    </w:pPr>
    <w:rPr>
      <w:rFonts w:eastAsiaTheme="minorHAnsi"/>
      <w:i/>
      <w:iCs/>
    </w:rPr>
  </w:style>
  <w:style w:type="paragraph" w:styleId="Heading9">
    <w:name w:val="heading 9"/>
    <w:basedOn w:val="Normal"/>
    <w:next w:val="Normal"/>
    <w:link w:val="Heading9Char"/>
    <w:rsid w:val="00D374FC"/>
    <w:pPr>
      <w:numPr>
        <w:ilvl w:val="8"/>
        <w:numId w:val="28"/>
      </w:numPr>
      <w:spacing w:before="240" w:after="60"/>
      <w:outlineLvl w:val="8"/>
    </w:pPr>
    <w:rPr>
      <w:rFonts w:eastAsiaTheme="minorHAnsi"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65ED"/>
    <w:rPr>
      <w:rFonts w:ascii="Times New Roman" w:hAnsi="Times New Roman"/>
      <w:color w:val="808080"/>
    </w:rPr>
  </w:style>
  <w:style w:type="paragraph" w:customStyle="1" w:styleId="Docnumber">
    <w:name w:val="Docnumber"/>
    <w:basedOn w:val="Normal"/>
    <w:link w:val="DocnumberChar"/>
    <w:rsid w:val="005D65ED"/>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qFormat/>
    <w:rsid w:val="005D65ED"/>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5D65ED"/>
  </w:style>
  <w:style w:type="paragraph" w:customStyle="1" w:styleId="CorrectionSeparatorBegin">
    <w:name w:val="Correction Separator Begin"/>
    <w:basedOn w:val="Normal"/>
    <w:rsid w:val="005D65E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D65E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5D65E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5D65E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D374FC"/>
    <w:pPr>
      <w:keepNext/>
      <w:tabs>
        <w:tab w:val="left" w:pos="794"/>
        <w:tab w:val="left" w:pos="1191"/>
        <w:tab w:val="left" w:pos="1588"/>
        <w:tab w:val="left" w:pos="1985"/>
      </w:tabs>
      <w:overflowPunct w:val="0"/>
      <w:autoSpaceDE w:val="0"/>
      <w:autoSpaceDN w:val="0"/>
      <w:adjustRightInd w:val="0"/>
      <w:spacing w:before="160"/>
      <w:textAlignment w:val="baseline"/>
    </w:pPr>
    <w:rPr>
      <w:rFonts w:eastAsiaTheme="minorHAnsi"/>
      <w:b/>
      <w:szCs w:val="20"/>
    </w:rPr>
  </w:style>
  <w:style w:type="paragraph" w:customStyle="1" w:styleId="Headingi">
    <w:name w:val="Heading_i"/>
    <w:basedOn w:val="Normal"/>
    <w:next w:val="Normal"/>
    <w:rsid w:val="00D374FC"/>
    <w:pPr>
      <w:keepNext/>
      <w:tabs>
        <w:tab w:val="left" w:pos="794"/>
        <w:tab w:val="left" w:pos="1191"/>
        <w:tab w:val="left" w:pos="1588"/>
        <w:tab w:val="left" w:pos="1985"/>
      </w:tabs>
      <w:overflowPunct w:val="0"/>
      <w:autoSpaceDE w:val="0"/>
      <w:autoSpaceDN w:val="0"/>
      <w:adjustRightInd w:val="0"/>
      <w:spacing w:before="160"/>
      <w:textAlignment w:val="baseline"/>
    </w:pPr>
    <w:rPr>
      <w:rFonts w:eastAsiaTheme="minorHAnsi"/>
      <w:i/>
      <w:szCs w:val="20"/>
    </w:rPr>
  </w:style>
  <w:style w:type="paragraph" w:customStyle="1" w:styleId="Headingib">
    <w:name w:val="Heading_ib"/>
    <w:basedOn w:val="Headingi"/>
    <w:next w:val="Normal"/>
    <w:qFormat/>
    <w:rsid w:val="00D374FC"/>
    <w:rPr>
      <w:b/>
      <w:bCs/>
    </w:rPr>
  </w:style>
  <w:style w:type="paragraph" w:customStyle="1" w:styleId="Normalbeforetable">
    <w:name w:val="Normal before table"/>
    <w:basedOn w:val="Normal"/>
    <w:rsid w:val="005D65ED"/>
    <w:pPr>
      <w:keepNext/>
      <w:spacing w:after="120"/>
    </w:pPr>
    <w:rPr>
      <w:rFonts w:eastAsia="????"/>
      <w:lang w:eastAsia="en-US"/>
    </w:rPr>
  </w:style>
  <w:style w:type="paragraph" w:customStyle="1" w:styleId="RecNo">
    <w:name w:val="Rec_No"/>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5D65ED"/>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5D65E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D65E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5D65ED"/>
    <w:pPr>
      <w:tabs>
        <w:tab w:val="right" w:leader="dot" w:pos="9639"/>
      </w:tabs>
    </w:pPr>
    <w:rPr>
      <w:rFonts w:eastAsia="MS Mincho"/>
    </w:rPr>
  </w:style>
  <w:style w:type="paragraph" w:styleId="TOC1">
    <w:name w:val="toc 1"/>
    <w:basedOn w:val="Normal"/>
    <w:uiPriority w:val="39"/>
    <w:rsid w:val="005D65E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D65ED"/>
    <w:pPr>
      <w:tabs>
        <w:tab w:val="clear" w:pos="964"/>
      </w:tabs>
      <w:spacing w:before="80"/>
      <w:ind w:left="1531" w:hanging="851"/>
    </w:pPr>
  </w:style>
  <w:style w:type="paragraph" w:styleId="TOC3">
    <w:name w:val="toc 3"/>
    <w:basedOn w:val="TOC2"/>
    <w:uiPriority w:val="39"/>
    <w:rsid w:val="005D65ED"/>
    <w:pPr>
      <w:ind w:left="2269"/>
    </w:pPr>
  </w:style>
  <w:style w:type="character" w:styleId="Hyperlink">
    <w:name w:val="Hyperlink"/>
    <w:basedOn w:val="DefaultParagraphFont"/>
    <w:uiPriority w:val="99"/>
    <w:rsid w:val="005D65ED"/>
    <w:rPr>
      <w:rFonts w:asciiTheme="majorBidi" w:hAnsiTheme="majorBidi"/>
      <w:color w:val="0000FF"/>
      <w:u w:val="single"/>
    </w:rPr>
  </w:style>
  <w:style w:type="character" w:customStyle="1" w:styleId="Heading1Char">
    <w:name w:val="Heading 1 Char"/>
    <w:basedOn w:val="DefaultParagraphFont"/>
    <w:link w:val="Heading1"/>
    <w:rsid w:val="00D374FC"/>
    <w:rPr>
      <w:rFonts w:ascii="Times New Roman" w:eastAsiaTheme="minorHAnsi" w:hAnsi="Times New Roman" w:cs="Arial"/>
      <w:b/>
      <w:bCs/>
      <w:kern w:val="32"/>
      <w:sz w:val="24"/>
      <w:szCs w:val="32"/>
      <w:lang w:val="en-GB" w:eastAsia="ja-JP"/>
    </w:rPr>
  </w:style>
  <w:style w:type="character" w:customStyle="1" w:styleId="Heading2Char">
    <w:name w:val="Heading 2 Char"/>
    <w:basedOn w:val="DefaultParagraphFont"/>
    <w:link w:val="Heading2"/>
    <w:rsid w:val="00D374FC"/>
    <w:rPr>
      <w:rFonts w:ascii="Times New Roman" w:eastAsiaTheme="minorHAnsi" w:hAnsi="Times New Roman" w:cs="Arial"/>
      <w:b/>
      <w:bCs/>
      <w:iCs/>
      <w:sz w:val="24"/>
      <w:szCs w:val="28"/>
      <w:lang w:val="en-GB" w:eastAsia="ja-JP"/>
    </w:rPr>
  </w:style>
  <w:style w:type="character" w:customStyle="1" w:styleId="Heading3Char">
    <w:name w:val="Heading 3 Char"/>
    <w:basedOn w:val="DefaultParagraphFont"/>
    <w:link w:val="Heading3"/>
    <w:rsid w:val="00D374FC"/>
    <w:rPr>
      <w:rFonts w:ascii="Times New Roman" w:eastAsiaTheme="minorHAnsi" w:hAnsi="Times New Roman" w:cs="Arial"/>
      <w:b/>
      <w:bCs/>
      <w:sz w:val="24"/>
      <w:szCs w:val="26"/>
      <w:lang w:val="en-GB" w:eastAsia="ja-JP"/>
    </w:rPr>
  </w:style>
  <w:style w:type="character" w:customStyle="1" w:styleId="Heading4Char">
    <w:name w:val="Heading 4 Char"/>
    <w:basedOn w:val="DefaultParagraphFont"/>
    <w:link w:val="Heading4"/>
    <w:rsid w:val="00D374FC"/>
    <w:rPr>
      <w:rFonts w:ascii="Times New Roman" w:eastAsiaTheme="minorHAnsi" w:hAnsi="Times New Roman" w:cs="Times New Roman"/>
      <w:b/>
      <w:bCs/>
      <w:sz w:val="24"/>
      <w:szCs w:val="28"/>
      <w:lang w:val="en-GB" w:eastAsia="ja-JP"/>
    </w:rPr>
  </w:style>
  <w:style w:type="character" w:customStyle="1" w:styleId="Heading5Char">
    <w:name w:val="Heading 5 Char"/>
    <w:basedOn w:val="DefaultParagraphFont"/>
    <w:link w:val="Heading5"/>
    <w:rsid w:val="00D374FC"/>
    <w:rPr>
      <w:rFonts w:ascii="Times New Roman" w:eastAsiaTheme="minorHAnsi" w:hAnsi="Times New Roman" w:cs="Times New Roman"/>
      <w:b/>
      <w:bCs/>
      <w:i/>
      <w:iCs/>
      <w:sz w:val="24"/>
      <w:szCs w:val="26"/>
      <w:lang w:val="en-GB" w:eastAsia="ja-JP"/>
    </w:rPr>
  </w:style>
  <w:style w:type="character" w:customStyle="1" w:styleId="Heading6Char">
    <w:name w:val="Heading 6 Char"/>
    <w:basedOn w:val="DefaultParagraphFont"/>
    <w:link w:val="Heading6"/>
    <w:rsid w:val="00D374FC"/>
    <w:rPr>
      <w:rFonts w:ascii="Times New Roman" w:eastAsiaTheme="minorHAnsi" w:hAnsi="Times New Roman" w:cs="Times New Roman"/>
      <w:b/>
      <w:bCs/>
      <w:sz w:val="24"/>
      <w:lang w:val="en-GB" w:eastAsia="ja-JP"/>
    </w:rPr>
  </w:style>
  <w:style w:type="character" w:customStyle="1" w:styleId="Heading7Char">
    <w:name w:val="Heading 7 Char"/>
    <w:basedOn w:val="DefaultParagraphFont"/>
    <w:link w:val="Heading7"/>
    <w:rsid w:val="00D374FC"/>
    <w:rPr>
      <w:rFonts w:ascii="Times New Roman" w:eastAsiaTheme="minorHAnsi" w:hAnsi="Times New Roman" w:cs="Times New Roman"/>
      <w:sz w:val="24"/>
      <w:szCs w:val="24"/>
      <w:lang w:val="en-GB" w:eastAsia="ja-JP"/>
    </w:rPr>
  </w:style>
  <w:style w:type="character" w:customStyle="1" w:styleId="Heading8Char">
    <w:name w:val="Heading 8 Char"/>
    <w:basedOn w:val="DefaultParagraphFont"/>
    <w:link w:val="Heading8"/>
    <w:rsid w:val="00D374FC"/>
    <w:rPr>
      <w:rFonts w:ascii="Times New Roman" w:eastAsiaTheme="minorHAnsi" w:hAnsi="Times New Roman" w:cs="Times New Roman"/>
      <w:i/>
      <w:iCs/>
      <w:sz w:val="24"/>
      <w:szCs w:val="24"/>
      <w:lang w:val="en-GB" w:eastAsia="ja-JP"/>
    </w:rPr>
  </w:style>
  <w:style w:type="character" w:customStyle="1" w:styleId="Heading9Char">
    <w:name w:val="Heading 9 Char"/>
    <w:basedOn w:val="DefaultParagraphFont"/>
    <w:link w:val="Heading9"/>
    <w:rsid w:val="00D374FC"/>
    <w:rPr>
      <w:rFonts w:ascii="Times New Roman" w:eastAsiaTheme="minorHAnsi" w:hAnsi="Times New Roman" w:cs="Arial"/>
      <w:sz w:val="24"/>
      <w:lang w:val="en-GB" w:eastAsia="ja-JP"/>
    </w:rPr>
  </w:style>
  <w:style w:type="paragraph" w:styleId="Caption">
    <w:name w:val="caption"/>
    <w:basedOn w:val="Normal"/>
    <w:next w:val="Normal"/>
    <w:uiPriority w:val="35"/>
    <w:semiHidden/>
    <w:unhideWhenUsed/>
    <w:rsid w:val="005D65ED"/>
    <w:pPr>
      <w:spacing w:before="0" w:after="200"/>
    </w:pPr>
    <w:rPr>
      <w:i/>
      <w:iCs/>
      <w:color w:val="44546A" w:themeColor="text2"/>
      <w:sz w:val="18"/>
      <w:szCs w:val="18"/>
    </w:rPr>
  </w:style>
  <w:style w:type="paragraph" w:styleId="Header">
    <w:name w:val="header"/>
    <w:basedOn w:val="Normal"/>
    <w:link w:val="HeaderChar"/>
    <w:unhideWhenUsed/>
    <w:rsid w:val="005D65ED"/>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5D65ED"/>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5D65ED"/>
    <w:pPr>
      <w:tabs>
        <w:tab w:val="center" w:pos="4680"/>
        <w:tab w:val="right" w:pos="9360"/>
      </w:tabs>
      <w:spacing w:before="0"/>
    </w:pPr>
    <w:rPr>
      <w:sz w:val="20"/>
    </w:rPr>
  </w:style>
  <w:style w:type="character" w:customStyle="1" w:styleId="FooterChar">
    <w:name w:val="Footer Char"/>
    <w:basedOn w:val="DefaultParagraphFont"/>
    <w:link w:val="Footer"/>
    <w:uiPriority w:val="99"/>
    <w:rsid w:val="005D65ED"/>
    <w:rPr>
      <w:rFonts w:ascii="Times New Roman" w:hAnsi="Times New Roman" w:cs="Times New Roman"/>
      <w:sz w:val="20"/>
      <w:szCs w:val="24"/>
      <w:lang w:val="en-GB" w:eastAsia="ja-JP"/>
    </w:rPr>
  </w:style>
  <w:style w:type="character" w:styleId="Emphasis">
    <w:name w:val="Emphasis"/>
    <w:basedOn w:val="DefaultParagraphFont"/>
    <w:uiPriority w:val="20"/>
    <w:rsid w:val="005D65ED"/>
    <w:rPr>
      <w:i/>
      <w:iCs/>
    </w:rPr>
  </w:style>
  <w:style w:type="paragraph" w:styleId="Quote">
    <w:name w:val="Quote"/>
    <w:basedOn w:val="Normal"/>
    <w:next w:val="Normal"/>
    <w:link w:val="QuoteChar"/>
    <w:uiPriority w:val="29"/>
    <w:rsid w:val="005D65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65ED"/>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semiHidden/>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7C27"/>
    <w:rPr>
      <w:rFonts w:ascii="Segoe UI" w:hAnsi="Segoe UI" w:cs="Segoe UI"/>
      <w:sz w:val="18"/>
      <w:szCs w:val="18"/>
      <w:lang w:val="en-GB" w:eastAsia="ja-JP"/>
    </w:rPr>
  </w:style>
  <w:style w:type="paragraph" w:customStyle="1" w:styleId="enumlev1">
    <w:name w:val="enumlev1"/>
    <w:basedOn w:val="Normal"/>
    <w:rsid w:val="005D65E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5D65ED"/>
    <w:pPr>
      <w:ind w:left="1191" w:hanging="397"/>
    </w:pPr>
  </w:style>
  <w:style w:type="paragraph" w:customStyle="1" w:styleId="enumlev3">
    <w:name w:val="enumlev3"/>
    <w:basedOn w:val="enumlev2"/>
    <w:rsid w:val="005D65ED"/>
    <w:pPr>
      <w:ind w:left="1588"/>
    </w:pPr>
  </w:style>
  <w:style w:type="paragraph" w:styleId="BlockText">
    <w:name w:val="Block Text"/>
    <w:basedOn w:val="Normal"/>
    <w:uiPriority w:val="99"/>
    <w:semiHidden/>
    <w:unhideWhenUsed/>
    <w:rsid w:val="00AD646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
    <w:name w:val="Body Text"/>
    <w:basedOn w:val="Normal"/>
    <w:link w:val="BodyTextChar"/>
    <w:uiPriority w:val="99"/>
    <w:semiHidden/>
    <w:unhideWhenUsed/>
    <w:rsid w:val="00AD646A"/>
    <w:pPr>
      <w:spacing w:after="120"/>
    </w:pPr>
    <w:rPr>
      <w:rFonts w:eastAsiaTheme="minorHAnsi"/>
    </w:rPr>
  </w:style>
  <w:style w:type="character" w:customStyle="1" w:styleId="BodyTextChar">
    <w:name w:val="Body Text Char"/>
    <w:basedOn w:val="DefaultParagraphFont"/>
    <w:link w:val="BodyText"/>
    <w:uiPriority w:val="99"/>
    <w:semiHidden/>
    <w:rsid w:val="00AD646A"/>
    <w:rPr>
      <w:rFonts w:ascii="Times New Roman" w:eastAsiaTheme="minorHAnsi" w:hAnsi="Times New Roman" w:cs="Times New Roman"/>
      <w:sz w:val="24"/>
      <w:szCs w:val="24"/>
      <w:lang w:val="en-GB" w:eastAsia="ja-JP"/>
    </w:rPr>
  </w:style>
  <w:style w:type="paragraph" w:styleId="BodyText2">
    <w:name w:val="Body Text 2"/>
    <w:basedOn w:val="Normal"/>
    <w:link w:val="BodyText2Char"/>
    <w:uiPriority w:val="99"/>
    <w:semiHidden/>
    <w:unhideWhenUsed/>
    <w:rsid w:val="00AD646A"/>
    <w:pPr>
      <w:spacing w:after="120" w:line="480" w:lineRule="auto"/>
    </w:pPr>
    <w:rPr>
      <w:rFonts w:eastAsiaTheme="minorHAnsi"/>
    </w:rPr>
  </w:style>
  <w:style w:type="character" w:customStyle="1" w:styleId="BodyText2Char">
    <w:name w:val="Body Text 2 Char"/>
    <w:basedOn w:val="DefaultParagraphFont"/>
    <w:link w:val="BodyText2"/>
    <w:uiPriority w:val="99"/>
    <w:semiHidden/>
    <w:rsid w:val="00AD646A"/>
    <w:rPr>
      <w:rFonts w:ascii="Times New Roman" w:eastAsiaTheme="minorHAnsi" w:hAnsi="Times New Roman" w:cs="Times New Roman"/>
      <w:sz w:val="24"/>
      <w:szCs w:val="24"/>
      <w:lang w:val="en-GB" w:eastAsia="ja-JP"/>
    </w:rPr>
  </w:style>
  <w:style w:type="paragraph" w:styleId="BodyText3">
    <w:name w:val="Body Text 3"/>
    <w:basedOn w:val="Normal"/>
    <w:link w:val="BodyText3Char"/>
    <w:uiPriority w:val="99"/>
    <w:semiHidden/>
    <w:unhideWhenUsed/>
    <w:rsid w:val="00AD646A"/>
    <w:pPr>
      <w:spacing w:after="120"/>
    </w:pPr>
    <w:rPr>
      <w:rFonts w:eastAsiaTheme="minorHAnsi"/>
      <w:sz w:val="16"/>
      <w:szCs w:val="16"/>
    </w:rPr>
  </w:style>
  <w:style w:type="character" w:customStyle="1" w:styleId="BodyText3Char">
    <w:name w:val="Body Text 3 Char"/>
    <w:basedOn w:val="DefaultParagraphFont"/>
    <w:link w:val="BodyText3"/>
    <w:uiPriority w:val="99"/>
    <w:semiHidden/>
    <w:rsid w:val="00AD646A"/>
    <w:rPr>
      <w:rFonts w:ascii="Times New Roman" w:eastAsiaTheme="minorHAnsi" w:hAnsi="Times New Roman" w:cs="Times New Roman"/>
      <w:sz w:val="16"/>
      <w:szCs w:val="16"/>
      <w:lang w:val="en-GB" w:eastAsia="ja-JP"/>
    </w:rPr>
  </w:style>
  <w:style w:type="paragraph" w:styleId="BodyTextFirstIndent">
    <w:name w:val="Body Text First Indent"/>
    <w:basedOn w:val="BodyText"/>
    <w:link w:val="BodyTextFirstIndentChar"/>
    <w:uiPriority w:val="99"/>
    <w:semiHidden/>
    <w:unhideWhenUsed/>
    <w:rsid w:val="00AD646A"/>
    <w:pPr>
      <w:spacing w:after="0"/>
      <w:ind w:firstLine="360"/>
    </w:pPr>
  </w:style>
  <w:style w:type="character" w:customStyle="1" w:styleId="BodyTextFirstIndentChar">
    <w:name w:val="Body Text First Indent Char"/>
    <w:basedOn w:val="BodyTextChar"/>
    <w:link w:val="BodyTextFirstIndent"/>
    <w:uiPriority w:val="99"/>
    <w:semiHidden/>
    <w:rsid w:val="00AD646A"/>
    <w:rPr>
      <w:rFonts w:ascii="Times New Roman" w:eastAsiaTheme="minorHAnsi" w:hAnsi="Times New Roman" w:cs="Times New Roman"/>
      <w:sz w:val="24"/>
      <w:szCs w:val="24"/>
      <w:lang w:val="en-GB" w:eastAsia="ja-JP"/>
    </w:rPr>
  </w:style>
  <w:style w:type="paragraph" w:styleId="BodyTextIndent">
    <w:name w:val="Body Text Indent"/>
    <w:basedOn w:val="Normal"/>
    <w:link w:val="BodyTextIndentChar"/>
    <w:uiPriority w:val="99"/>
    <w:semiHidden/>
    <w:unhideWhenUsed/>
    <w:rsid w:val="00AD646A"/>
    <w:pPr>
      <w:spacing w:after="120"/>
      <w:ind w:left="283"/>
    </w:pPr>
    <w:rPr>
      <w:rFonts w:eastAsiaTheme="minorHAnsi"/>
    </w:rPr>
  </w:style>
  <w:style w:type="character" w:customStyle="1" w:styleId="BodyTextIndentChar">
    <w:name w:val="Body Text Indent Char"/>
    <w:basedOn w:val="DefaultParagraphFont"/>
    <w:link w:val="BodyTextIndent"/>
    <w:uiPriority w:val="99"/>
    <w:semiHidden/>
    <w:rsid w:val="00AD646A"/>
    <w:rPr>
      <w:rFonts w:ascii="Times New Roman" w:eastAsiaTheme="minorHAnsi" w:hAnsi="Times New Roman" w:cs="Times New Roman"/>
      <w:sz w:val="24"/>
      <w:szCs w:val="24"/>
      <w:lang w:val="en-GB" w:eastAsia="ja-JP"/>
    </w:rPr>
  </w:style>
  <w:style w:type="paragraph" w:styleId="BodyTextFirstIndent2">
    <w:name w:val="Body Text First Indent 2"/>
    <w:basedOn w:val="BodyTextIndent"/>
    <w:link w:val="BodyTextFirstIndent2Char"/>
    <w:uiPriority w:val="99"/>
    <w:semiHidden/>
    <w:unhideWhenUsed/>
    <w:rsid w:val="00AD646A"/>
    <w:pPr>
      <w:spacing w:after="0"/>
      <w:ind w:left="360" w:firstLine="360"/>
    </w:pPr>
  </w:style>
  <w:style w:type="character" w:customStyle="1" w:styleId="BodyTextFirstIndent2Char">
    <w:name w:val="Body Text First Indent 2 Char"/>
    <w:basedOn w:val="BodyTextIndentChar"/>
    <w:link w:val="BodyTextFirstIndent2"/>
    <w:uiPriority w:val="99"/>
    <w:semiHidden/>
    <w:rsid w:val="00AD646A"/>
    <w:rPr>
      <w:rFonts w:ascii="Times New Roman" w:eastAsiaTheme="minorHAnsi" w:hAnsi="Times New Roman" w:cs="Times New Roman"/>
      <w:sz w:val="24"/>
      <w:szCs w:val="24"/>
      <w:lang w:val="en-GB" w:eastAsia="ja-JP"/>
    </w:rPr>
  </w:style>
  <w:style w:type="paragraph" w:styleId="BodyTextIndent2">
    <w:name w:val="Body Text Indent 2"/>
    <w:basedOn w:val="Normal"/>
    <w:link w:val="BodyTextIndent2Char"/>
    <w:uiPriority w:val="99"/>
    <w:semiHidden/>
    <w:unhideWhenUsed/>
    <w:rsid w:val="00AD646A"/>
    <w:pPr>
      <w:spacing w:after="120" w:line="480" w:lineRule="auto"/>
      <w:ind w:left="283"/>
    </w:pPr>
    <w:rPr>
      <w:rFonts w:eastAsiaTheme="minorHAnsi"/>
    </w:rPr>
  </w:style>
  <w:style w:type="character" w:customStyle="1" w:styleId="BodyTextIndent2Char">
    <w:name w:val="Body Text Indent 2 Char"/>
    <w:basedOn w:val="DefaultParagraphFont"/>
    <w:link w:val="BodyTextIndent2"/>
    <w:uiPriority w:val="99"/>
    <w:semiHidden/>
    <w:rsid w:val="00AD646A"/>
    <w:rPr>
      <w:rFonts w:ascii="Times New Roman" w:eastAsiaTheme="minorHAnsi" w:hAnsi="Times New Roman" w:cs="Times New Roman"/>
      <w:sz w:val="24"/>
      <w:szCs w:val="24"/>
      <w:lang w:val="en-GB" w:eastAsia="ja-JP"/>
    </w:rPr>
  </w:style>
  <w:style w:type="paragraph" w:styleId="BodyTextIndent3">
    <w:name w:val="Body Text Indent 3"/>
    <w:basedOn w:val="Normal"/>
    <w:link w:val="BodyTextIndent3Char"/>
    <w:uiPriority w:val="99"/>
    <w:semiHidden/>
    <w:unhideWhenUsed/>
    <w:rsid w:val="00AD646A"/>
    <w:pPr>
      <w:spacing w:after="120"/>
      <w:ind w:left="283"/>
    </w:pPr>
    <w:rPr>
      <w:rFonts w:eastAsiaTheme="minorHAnsi"/>
      <w:sz w:val="16"/>
      <w:szCs w:val="16"/>
    </w:rPr>
  </w:style>
  <w:style w:type="character" w:customStyle="1" w:styleId="BodyTextIndent3Char">
    <w:name w:val="Body Text Indent 3 Char"/>
    <w:basedOn w:val="DefaultParagraphFont"/>
    <w:link w:val="BodyTextIndent3"/>
    <w:uiPriority w:val="99"/>
    <w:semiHidden/>
    <w:rsid w:val="00AD646A"/>
    <w:rPr>
      <w:rFonts w:ascii="Times New Roman" w:eastAsiaTheme="minorHAnsi" w:hAnsi="Times New Roman" w:cs="Times New Roman"/>
      <w:sz w:val="16"/>
      <w:szCs w:val="16"/>
      <w:lang w:val="en-GB" w:eastAsia="ja-JP"/>
    </w:rPr>
  </w:style>
  <w:style w:type="paragraph" w:styleId="Closing">
    <w:name w:val="Closing"/>
    <w:basedOn w:val="Normal"/>
    <w:link w:val="ClosingChar"/>
    <w:uiPriority w:val="99"/>
    <w:semiHidden/>
    <w:unhideWhenUsed/>
    <w:rsid w:val="00AD646A"/>
    <w:pPr>
      <w:spacing w:before="0"/>
      <w:ind w:left="4252"/>
    </w:pPr>
    <w:rPr>
      <w:rFonts w:eastAsiaTheme="minorHAnsi"/>
    </w:rPr>
  </w:style>
  <w:style w:type="character" w:customStyle="1" w:styleId="ClosingChar">
    <w:name w:val="Closing Char"/>
    <w:basedOn w:val="DefaultParagraphFont"/>
    <w:link w:val="Closing"/>
    <w:uiPriority w:val="99"/>
    <w:semiHidden/>
    <w:rsid w:val="00AD646A"/>
    <w:rPr>
      <w:rFonts w:ascii="Times New Roman" w:eastAsiaTheme="minorHAnsi" w:hAnsi="Times New Roman" w:cs="Times New Roman"/>
      <w:sz w:val="24"/>
      <w:szCs w:val="24"/>
      <w:lang w:val="en-GB" w:eastAsia="ja-JP"/>
    </w:rPr>
  </w:style>
  <w:style w:type="paragraph" w:styleId="CommentText">
    <w:name w:val="annotation text"/>
    <w:basedOn w:val="Normal"/>
    <w:link w:val="CommentTextChar"/>
    <w:uiPriority w:val="99"/>
    <w:semiHidden/>
    <w:unhideWhenUsed/>
    <w:rsid w:val="00AD646A"/>
    <w:rPr>
      <w:rFonts w:eastAsiaTheme="minorHAnsi"/>
      <w:sz w:val="20"/>
      <w:szCs w:val="20"/>
    </w:rPr>
  </w:style>
  <w:style w:type="character" w:customStyle="1" w:styleId="CommentTextChar">
    <w:name w:val="Comment Text Char"/>
    <w:basedOn w:val="DefaultParagraphFont"/>
    <w:link w:val="CommentText"/>
    <w:uiPriority w:val="99"/>
    <w:semiHidden/>
    <w:rsid w:val="00AD646A"/>
    <w:rPr>
      <w:rFonts w:ascii="Times New Roman" w:eastAsiaTheme="minorHAnsi"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rsid w:val="00AD646A"/>
    <w:rPr>
      <w:b/>
      <w:bCs/>
    </w:rPr>
  </w:style>
  <w:style w:type="character" w:customStyle="1" w:styleId="CommentSubjectChar">
    <w:name w:val="Comment Subject Char"/>
    <w:basedOn w:val="CommentTextChar"/>
    <w:link w:val="CommentSubject"/>
    <w:uiPriority w:val="99"/>
    <w:semiHidden/>
    <w:rsid w:val="00AD646A"/>
    <w:rPr>
      <w:rFonts w:ascii="Times New Roman" w:eastAsiaTheme="minorHAnsi" w:hAnsi="Times New Roman" w:cs="Times New Roman"/>
      <w:b/>
      <w:bCs/>
      <w:sz w:val="20"/>
      <w:szCs w:val="20"/>
      <w:lang w:val="en-GB" w:eastAsia="ja-JP"/>
    </w:rPr>
  </w:style>
  <w:style w:type="paragraph" w:styleId="Date">
    <w:name w:val="Date"/>
    <w:basedOn w:val="Normal"/>
    <w:next w:val="Normal"/>
    <w:link w:val="DateChar"/>
    <w:uiPriority w:val="99"/>
    <w:semiHidden/>
    <w:unhideWhenUsed/>
    <w:rsid w:val="00AD646A"/>
    <w:rPr>
      <w:rFonts w:eastAsiaTheme="minorHAnsi"/>
    </w:rPr>
  </w:style>
  <w:style w:type="character" w:customStyle="1" w:styleId="DateChar">
    <w:name w:val="Date Char"/>
    <w:basedOn w:val="DefaultParagraphFont"/>
    <w:link w:val="Date"/>
    <w:uiPriority w:val="99"/>
    <w:semiHidden/>
    <w:rsid w:val="00AD646A"/>
    <w:rPr>
      <w:rFonts w:ascii="Times New Roman" w:eastAsiaTheme="minorHAnsi" w:hAnsi="Times New Roman" w:cs="Times New Roman"/>
      <w:sz w:val="24"/>
      <w:szCs w:val="24"/>
      <w:lang w:val="en-GB" w:eastAsia="ja-JP"/>
    </w:rPr>
  </w:style>
  <w:style w:type="paragraph" w:styleId="DocumentMap">
    <w:name w:val="Document Map"/>
    <w:basedOn w:val="Normal"/>
    <w:link w:val="DocumentMapChar"/>
    <w:uiPriority w:val="99"/>
    <w:semiHidden/>
    <w:unhideWhenUsed/>
    <w:rsid w:val="00AD646A"/>
    <w:pPr>
      <w:spacing w:before="0"/>
    </w:pPr>
    <w:rPr>
      <w:rFonts w:ascii="Segoe UI" w:eastAsiaTheme="minorHAnsi" w:hAnsi="Segoe UI" w:cs="Segoe UI"/>
      <w:sz w:val="16"/>
      <w:szCs w:val="16"/>
    </w:rPr>
  </w:style>
  <w:style w:type="character" w:customStyle="1" w:styleId="DocumentMapChar">
    <w:name w:val="Document Map Char"/>
    <w:basedOn w:val="DefaultParagraphFont"/>
    <w:link w:val="DocumentMap"/>
    <w:uiPriority w:val="99"/>
    <w:semiHidden/>
    <w:rsid w:val="00AD646A"/>
    <w:rPr>
      <w:rFonts w:ascii="Segoe UI" w:eastAsiaTheme="minorHAnsi" w:hAnsi="Segoe UI" w:cs="Segoe UI"/>
      <w:sz w:val="16"/>
      <w:szCs w:val="16"/>
      <w:lang w:val="en-GB" w:eastAsia="ja-JP"/>
    </w:rPr>
  </w:style>
  <w:style w:type="paragraph" w:styleId="E-mailSignature">
    <w:name w:val="E-mail Signature"/>
    <w:basedOn w:val="Normal"/>
    <w:link w:val="E-mailSignatureChar"/>
    <w:uiPriority w:val="99"/>
    <w:semiHidden/>
    <w:unhideWhenUsed/>
    <w:rsid w:val="00AD646A"/>
    <w:pPr>
      <w:spacing w:before="0"/>
    </w:pPr>
    <w:rPr>
      <w:rFonts w:eastAsiaTheme="minorHAnsi"/>
    </w:rPr>
  </w:style>
  <w:style w:type="character" w:customStyle="1" w:styleId="E-mailSignatureChar">
    <w:name w:val="E-mail Signature Char"/>
    <w:basedOn w:val="DefaultParagraphFont"/>
    <w:link w:val="E-mailSignature"/>
    <w:uiPriority w:val="99"/>
    <w:semiHidden/>
    <w:rsid w:val="00AD646A"/>
    <w:rPr>
      <w:rFonts w:ascii="Times New Roman" w:eastAsiaTheme="minorHAnsi" w:hAnsi="Times New Roman" w:cs="Times New Roman"/>
      <w:sz w:val="24"/>
      <w:szCs w:val="24"/>
      <w:lang w:val="en-GB" w:eastAsia="ja-JP"/>
    </w:rPr>
  </w:style>
  <w:style w:type="paragraph" w:styleId="EndnoteText">
    <w:name w:val="endnote text"/>
    <w:basedOn w:val="Normal"/>
    <w:link w:val="EndnoteTextChar"/>
    <w:uiPriority w:val="99"/>
    <w:semiHidden/>
    <w:unhideWhenUsed/>
    <w:rsid w:val="00AD646A"/>
    <w:pPr>
      <w:spacing w:before="0"/>
    </w:pPr>
    <w:rPr>
      <w:rFonts w:eastAsiaTheme="minorHAnsi"/>
      <w:sz w:val="20"/>
      <w:szCs w:val="20"/>
    </w:rPr>
  </w:style>
  <w:style w:type="character" w:customStyle="1" w:styleId="EndnoteTextChar">
    <w:name w:val="Endnote Text Char"/>
    <w:basedOn w:val="DefaultParagraphFont"/>
    <w:link w:val="EndnoteText"/>
    <w:uiPriority w:val="99"/>
    <w:semiHidden/>
    <w:rsid w:val="00AD646A"/>
    <w:rPr>
      <w:rFonts w:ascii="Times New Roman" w:eastAsiaTheme="minorHAnsi" w:hAnsi="Times New Roman" w:cs="Times New Roman"/>
      <w:sz w:val="20"/>
      <w:szCs w:val="20"/>
      <w:lang w:val="en-GB" w:eastAsia="ja-JP"/>
    </w:rPr>
  </w:style>
  <w:style w:type="paragraph" w:styleId="EnvelopeAddress">
    <w:name w:val="envelope address"/>
    <w:basedOn w:val="Normal"/>
    <w:uiPriority w:val="99"/>
    <w:semiHidden/>
    <w:unhideWhenUsed/>
    <w:rsid w:val="00AD646A"/>
    <w:pPr>
      <w:framePr w:w="7920" w:h="1980" w:hRule="exact" w:hSpace="180" w:wrap="around"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AD646A"/>
    <w:pPr>
      <w:spacing w:before="0"/>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D646A"/>
    <w:pPr>
      <w:spacing w:before="0"/>
    </w:pPr>
    <w:rPr>
      <w:rFonts w:eastAsiaTheme="minorHAnsi"/>
      <w:sz w:val="20"/>
      <w:szCs w:val="20"/>
    </w:rPr>
  </w:style>
  <w:style w:type="character" w:customStyle="1" w:styleId="FootnoteTextChar">
    <w:name w:val="Footnote Text Char"/>
    <w:basedOn w:val="DefaultParagraphFont"/>
    <w:link w:val="FootnoteText"/>
    <w:uiPriority w:val="99"/>
    <w:semiHidden/>
    <w:rsid w:val="00AD646A"/>
    <w:rPr>
      <w:rFonts w:ascii="Times New Roman" w:eastAsiaTheme="minorHAnsi" w:hAnsi="Times New Roman" w:cs="Times New Roman"/>
      <w:sz w:val="20"/>
      <w:szCs w:val="20"/>
      <w:lang w:val="en-GB" w:eastAsia="ja-JP"/>
    </w:rPr>
  </w:style>
  <w:style w:type="paragraph" w:styleId="HTMLAddress">
    <w:name w:val="HTML Address"/>
    <w:basedOn w:val="Normal"/>
    <w:link w:val="HTMLAddressChar"/>
    <w:uiPriority w:val="99"/>
    <w:semiHidden/>
    <w:unhideWhenUsed/>
    <w:rsid w:val="00AD646A"/>
    <w:pPr>
      <w:spacing w:before="0"/>
    </w:pPr>
    <w:rPr>
      <w:rFonts w:eastAsiaTheme="minorHAnsi"/>
      <w:i/>
      <w:iCs/>
    </w:rPr>
  </w:style>
  <w:style w:type="character" w:customStyle="1" w:styleId="HTMLAddressChar">
    <w:name w:val="HTML Address Char"/>
    <w:basedOn w:val="DefaultParagraphFont"/>
    <w:link w:val="HTMLAddress"/>
    <w:uiPriority w:val="99"/>
    <w:semiHidden/>
    <w:rsid w:val="00AD646A"/>
    <w:rPr>
      <w:rFonts w:ascii="Times New Roman" w:eastAsiaTheme="minorHAnsi" w:hAnsi="Times New Roman" w:cs="Times New Roman"/>
      <w:i/>
      <w:iCs/>
      <w:sz w:val="24"/>
      <w:szCs w:val="24"/>
      <w:lang w:val="en-GB" w:eastAsia="ja-JP"/>
    </w:rPr>
  </w:style>
  <w:style w:type="paragraph" w:styleId="HTMLPreformatted">
    <w:name w:val="HTML Preformatted"/>
    <w:basedOn w:val="Normal"/>
    <w:link w:val="HTMLPreformattedChar"/>
    <w:uiPriority w:val="99"/>
    <w:semiHidden/>
    <w:unhideWhenUsed/>
    <w:rsid w:val="00AD646A"/>
    <w:pPr>
      <w:spacing w:before="0"/>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AD646A"/>
    <w:rPr>
      <w:rFonts w:ascii="Consolas" w:eastAsiaTheme="minorHAnsi" w:hAnsi="Consolas" w:cs="Times New Roman"/>
      <w:sz w:val="20"/>
      <w:szCs w:val="20"/>
      <w:lang w:val="en-GB" w:eastAsia="ja-JP"/>
    </w:rPr>
  </w:style>
  <w:style w:type="paragraph" w:styleId="Index1">
    <w:name w:val="index 1"/>
    <w:basedOn w:val="Normal"/>
    <w:next w:val="Normal"/>
    <w:uiPriority w:val="99"/>
    <w:semiHidden/>
    <w:unhideWhenUsed/>
    <w:rsid w:val="00AD646A"/>
    <w:pPr>
      <w:spacing w:before="0"/>
      <w:ind w:left="240" w:hanging="240"/>
    </w:pPr>
    <w:rPr>
      <w:rFonts w:eastAsiaTheme="minorHAnsi"/>
    </w:rPr>
  </w:style>
  <w:style w:type="paragraph" w:styleId="Index2">
    <w:name w:val="index 2"/>
    <w:basedOn w:val="Normal"/>
    <w:next w:val="Normal"/>
    <w:uiPriority w:val="99"/>
    <w:semiHidden/>
    <w:unhideWhenUsed/>
    <w:rsid w:val="00AD646A"/>
    <w:pPr>
      <w:spacing w:before="0"/>
      <w:ind w:left="480" w:hanging="240"/>
    </w:pPr>
    <w:rPr>
      <w:rFonts w:eastAsiaTheme="minorHAnsi"/>
    </w:rPr>
  </w:style>
  <w:style w:type="paragraph" w:styleId="Index3">
    <w:name w:val="index 3"/>
    <w:basedOn w:val="Normal"/>
    <w:next w:val="Normal"/>
    <w:uiPriority w:val="99"/>
    <w:semiHidden/>
    <w:unhideWhenUsed/>
    <w:rsid w:val="00AD646A"/>
    <w:pPr>
      <w:spacing w:before="0"/>
      <w:ind w:left="720" w:hanging="240"/>
    </w:pPr>
    <w:rPr>
      <w:rFonts w:eastAsiaTheme="minorHAnsi"/>
    </w:rPr>
  </w:style>
  <w:style w:type="paragraph" w:styleId="Index4">
    <w:name w:val="index 4"/>
    <w:basedOn w:val="Normal"/>
    <w:next w:val="Normal"/>
    <w:uiPriority w:val="99"/>
    <w:semiHidden/>
    <w:unhideWhenUsed/>
    <w:rsid w:val="00AD646A"/>
    <w:pPr>
      <w:spacing w:before="0"/>
      <w:ind w:left="960" w:hanging="240"/>
    </w:pPr>
    <w:rPr>
      <w:rFonts w:eastAsiaTheme="minorHAnsi"/>
    </w:rPr>
  </w:style>
  <w:style w:type="paragraph" w:styleId="Index5">
    <w:name w:val="index 5"/>
    <w:basedOn w:val="Normal"/>
    <w:next w:val="Normal"/>
    <w:uiPriority w:val="99"/>
    <w:semiHidden/>
    <w:unhideWhenUsed/>
    <w:rsid w:val="00AD646A"/>
    <w:pPr>
      <w:spacing w:before="0"/>
      <w:ind w:left="1200" w:hanging="240"/>
    </w:pPr>
    <w:rPr>
      <w:rFonts w:eastAsiaTheme="minorHAnsi"/>
    </w:rPr>
  </w:style>
  <w:style w:type="paragraph" w:styleId="Index6">
    <w:name w:val="index 6"/>
    <w:basedOn w:val="Normal"/>
    <w:next w:val="Normal"/>
    <w:uiPriority w:val="99"/>
    <w:semiHidden/>
    <w:unhideWhenUsed/>
    <w:rsid w:val="00AD646A"/>
    <w:pPr>
      <w:spacing w:before="0"/>
      <w:ind w:left="1440" w:hanging="240"/>
    </w:pPr>
    <w:rPr>
      <w:rFonts w:eastAsiaTheme="minorHAnsi"/>
    </w:rPr>
  </w:style>
  <w:style w:type="paragraph" w:styleId="Index7">
    <w:name w:val="index 7"/>
    <w:basedOn w:val="Normal"/>
    <w:next w:val="Normal"/>
    <w:uiPriority w:val="99"/>
    <w:semiHidden/>
    <w:unhideWhenUsed/>
    <w:rsid w:val="00AD646A"/>
    <w:pPr>
      <w:spacing w:before="0"/>
      <w:ind w:left="1680" w:hanging="240"/>
    </w:pPr>
    <w:rPr>
      <w:rFonts w:eastAsiaTheme="minorHAnsi"/>
    </w:rPr>
  </w:style>
  <w:style w:type="paragraph" w:styleId="Index8">
    <w:name w:val="index 8"/>
    <w:basedOn w:val="Normal"/>
    <w:next w:val="Normal"/>
    <w:uiPriority w:val="99"/>
    <w:semiHidden/>
    <w:unhideWhenUsed/>
    <w:rsid w:val="00AD646A"/>
    <w:pPr>
      <w:spacing w:before="0"/>
      <w:ind w:left="1920" w:hanging="240"/>
    </w:pPr>
    <w:rPr>
      <w:rFonts w:eastAsiaTheme="minorHAnsi"/>
    </w:rPr>
  </w:style>
  <w:style w:type="paragraph" w:styleId="Index9">
    <w:name w:val="index 9"/>
    <w:basedOn w:val="Normal"/>
    <w:next w:val="Normal"/>
    <w:uiPriority w:val="99"/>
    <w:semiHidden/>
    <w:unhideWhenUsed/>
    <w:rsid w:val="00AD646A"/>
    <w:pPr>
      <w:spacing w:before="0"/>
      <w:ind w:left="2160" w:hanging="240"/>
    </w:pPr>
    <w:rPr>
      <w:rFonts w:eastAsiaTheme="minorHAnsi"/>
    </w:rPr>
  </w:style>
  <w:style w:type="paragraph" w:styleId="IndexHeading">
    <w:name w:val="index heading"/>
    <w:basedOn w:val="Normal"/>
    <w:next w:val="Index1"/>
    <w:uiPriority w:val="99"/>
    <w:semiHidden/>
    <w:unhideWhenUsed/>
    <w:rsid w:val="00AD646A"/>
    <w:rPr>
      <w:rFonts w:asciiTheme="majorHAnsi" w:eastAsiaTheme="majorEastAsia" w:hAnsiTheme="majorHAnsi" w:cstheme="majorBidi"/>
      <w:b/>
      <w:bCs/>
    </w:rPr>
  </w:style>
  <w:style w:type="paragraph" w:styleId="List">
    <w:name w:val="List"/>
    <w:basedOn w:val="Normal"/>
    <w:uiPriority w:val="99"/>
    <w:semiHidden/>
    <w:unhideWhenUsed/>
    <w:rsid w:val="00AD646A"/>
    <w:pPr>
      <w:ind w:left="283" w:hanging="283"/>
      <w:contextualSpacing/>
    </w:pPr>
    <w:rPr>
      <w:rFonts w:eastAsiaTheme="minorHAnsi"/>
    </w:rPr>
  </w:style>
  <w:style w:type="paragraph" w:styleId="List2">
    <w:name w:val="List 2"/>
    <w:basedOn w:val="Normal"/>
    <w:uiPriority w:val="99"/>
    <w:semiHidden/>
    <w:unhideWhenUsed/>
    <w:rsid w:val="00AD646A"/>
    <w:pPr>
      <w:ind w:left="566" w:hanging="283"/>
      <w:contextualSpacing/>
    </w:pPr>
    <w:rPr>
      <w:rFonts w:eastAsiaTheme="minorHAnsi"/>
    </w:rPr>
  </w:style>
  <w:style w:type="paragraph" w:styleId="List3">
    <w:name w:val="List 3"/>
    <w:basedOn w:val="Normal"/>
    <w:uiPriority w:val="99"/>
    <w:semiHidden/>
    <w:unhideWhenUsed/>
    <w:rsid w:val="00AD646A"/>
    <w:pPr>
      <w:ind w:left="849" w:hanging="283"/>
      <w:contextualSpacing/>
    </w:pPr>
    <w:rPr>
      <w:rFonts w:eastAsiaTheme="minorHAnsi"/>
    </w:rPr>
  </w:style>
  <w:style w:type="paragraph" w:styleId="List4">
    <w:name w:val="List 4"/>
    <w:basedOn w:val="Normal"/>
    <w:uiPriority w:val="99"/>
    <w:semiHidden/>
    <w:unhideWhenUsed/>
    <w:rsid w:val="00AD646A"/>
    <w:pPr>
      <w:ind w:left="1132" w:hanging="283"/>
      <w:contextualSpacing/>
    </w:pPr>
    <w:rPr>
      <w:rFonts w:eastAsiaTheme="minorHAnsi"/>
    </w:rPr>
  </w:style>
  <w:style w:type="paragraph" w:styleId="List5">
    <w:name w:val="List 5"/>
    <w:basedOn w:val="Normal"/>
    <w:uiPriority w:val="99"/>
    <w:semiHidden/>
    <w:unhideWhenUsed/>
    <w:rsid w:val="00AD646A"/>
    <w:pPr>
      <w:ind w:left="1415" w:hanging="283"/>
      <w:contextualSpacing/>
    </w:pPr>
    <w:rPr>
      <w:rFonts w:eastAsiaTheme="minorHAnsi"/>
    </w:rPr>
  </w:style>
  <w:style w:type="paragraph" w:styleId="ListBullet">
    <w:name w:val="List Bullet"/>
    <w:basedOn w:val="Normal"/>
    <w:uiPriority w:val="99"/>
    <w:semiHidden/>
    <w:unhideWhenUsed/>
    <w:rsid w:val="00AD646A"/>
    <w:pPr>
      <w:tabs>
        <w:tab w:val="left" w:pos="360"/>
      </w:tabs>
      <w:ind w:left="360" w:hanging="360"/>
      <w:contextualSpacing/>
    </w:pPr>
    <w:rPr>
      <w:rFonts w:eastAsiaTheme="minorHAnsi"/>
    </w:rPr>
  </w:style>
  <w:style w:type="paragraph" w:styleId="ListBullet2">
    <w:name w:val="List Bullet 2"/>
    <w:basedOn w:val="Normal"/>
    <w:uiPriority w:val="99"/>
    <w:semiHidden/>
    <w:unhideWhenUsed/>
    <w:rsid w:val="00AD646A"/>
    <w:pPr>
      <w:tabs>
        <w:tab w:val="left" w:pos="643"/>
      </w:tabs>
      <w:ind w:left="643" w:hanging="360"/>
      <w:contextualSpacing/>
    </w:pPr>
    <w:rPr>
      <w:rFonts w:eastAsiaTheme="minorHAnsi"/>
    </w:rPr>
  </w:style>
  <w:style w:type="paragraph" w:styleId="ListBullet3">
    <w:name w:val="List Bullet 3"/>
    <w:basedOn w:val="Normal"/>
    <w:uiPriority w:val="99"/>
    <w:semiHidden/>
    <w:unhideWhenUsed/>
    <w:rsid w:val="00AD646A"/>
    <w:pPr>
      <w:tabs>
        <w:tab w:val="left" w:pos="926"/>
      </w:tabs>
      <w:ind w:left="926" w:hanging="360"/>
      <w:contextualSpacing/>
    </w:pPr>
    <w:rPr>
      <w:rFonts w:eastAsiaTheme="minorHAnsi"/>
    </w:rPr>
  </w:style>
  <w:style w:type="paragraph" w:styleId="ListBullet4">
    <w:name w:val="List Bullet 4"/>
    <w:basedOn w:val="Normal"/>
    <w:uiPriority w:val="99"/>
    <w:semiHidden/>
    <w:unhideWhenUsed/>
    <w:rsid w:val="00AD646A"/>
    <w:pPr>
      <w:tabs>
        <w:tab w:val="left" w:pos="1209"/>
      </w:tabs>
      <w:ind w:left="1209" w:hanging="360"/>
      <w:contextualSpacing/>
    </w:pPr>
    <w:rPr>
      <w:rFonts w:eastAsiaTheme="minorHAnsi"/>
    </w:rPr>
  </w:style>
  <w:style w:type="paragraph" w:styleId="ListBullet5">
    <w:name w:val="List Bullet 5"/>
    <w:basedOn w:val="Normal"/>
    <w:uiPriority w:val="99"/>
    <w:semiHidden/>
    <w:unhideWhenUsed/>
    <w:rsid w:val="00AD646A"/>
    <w:pPr>
      <w:tabs>
        <w:tab w:val="left" w:pos="1492"/>
      </w:tabs>
      <w:ind w:left="1492" w:hanging="360"/>
      <w:contextualSpacing/>
    </w:pPr>
    <w:rPr>
      <w:rFonts w:eastAsiaTheme="minorHAnsi"/>
    </w:rPr>
  </w:style>
  <w:style w:type="paragraph" w:styleId="ListContinue">
    <w:name w:val="List Continue"/>
    <w:basedOn w:val="Normal"/>
    <w:uiPriority w:val="99"/>
    <w:semiHidden/>
    <w:unhideWhenUsed/>
    <w:rsid w:val="00AD646A"/>
    <w:pPr>
      <w:spacing w:after="120"/>
      <w:ind w:left="283"/>
      <w:contextualSpacing/>
    </w:pPr>
    <w:rPr>
      <w:rFonts w:eastAsiaTheme="minorHAnsi"/>
    </w:rPr>
  </w:style>
  <w:style w:type="paragraph" w:styleId="ListContinue2">
    <w:name w:val="List Continue 2"/>
    <w:basedOn w:val="Normal"/>
    <w:uiPriority w:val="99"/>
    <w:semiHidden/>
    <w:unhideWhenUsed/>
    <w:rsid w:val="00AD646A"/>
    <w:pPr>
      <w:spacing w:after="120"/>
      <w:ind w:left="566"/>
      <w:contextualSpacing/>
    </w:pPr>
    <w:rPr>
      <w:rFonts w:eastAsiaTheme="minorHAnsi"/>
    </w:rPr>
  </w:style>
  <w:style w:type="paragraph" w:styleId="ListContinue3">
    <w:name w:val="List Continue 3"/>
    <w:basedOn w:val="Normal"/>
    <w:uiPriority w:val="99"/>
    <w:semiHidden/>
    <w:unhideWhenUsed/>
    <w:rsid w:val="00AD646A"/>
    <w:pPr>
      <w:spacing w:after="120"/>
      <w:ind w:left="849"/>
      <w:contextualSpacing/>
    </w:pPr>
    <w:rPr>
      <w:rFonts w:eastAsiaTheme="minorHAnsi"/>
    </w:rPr>
  </w:style>
  <w:style w:type="paragraph" w:styleId="ListContinue4">
    <w:name w:val="List Continue 4"/>
    <w:basedOn w:val="Normal"/>
    <w:uiPriority w:val="99"/>
    <w:semiHidden/>
    <w:unhideWhenUsed/>
    <w:rsid w:val="00AD646A"/>
    <w:pPr>
      <w:spacing w:after="120"/>
      <w:ind w:left="1132"/>
      <w:contextualSpacing/>
    </w:pPr>
    <w:rPr>
      <w:rFonts w:eastAsiaTheme="minorHAnsi"/>
    </w:rPr>
  </w:style>
  <w:style w:type="paragraph" w:styleId="ListContinue5">
    <w:name w:val="List Continue 5"/>
    <w:basedOn w:val="Normal"/>
    <w:uiPriority w:val="99"/>
    <w:semiHidden/>
    <w:unhideWhenUsed/>
    <w:rsid w:val="00AD646A"/>
    <w:pPr>
      <w:spacing w:after="120"/>
      <w:ind w:left="1415"/>
      <w:contextualSpacing/>
    </w:pPr>
    <w:rPr>
      <w:rFonts w:eastAsiaTheme="minorHAnsi"/>
    </w:rPr>
  </w:style>
  <w:style w:type="paragraph" w:styleId="ListNumber">
    <w:name w:val="List Number"/>
    <w:basedOn w:val="Normal"/>
    <w:uiPriority w:val="99"/>
    <w:semiHidden/>
    <w:unhideWhenUsed/>
    <w:rsid w:val="00AD646A"/>
    <w:pPr>
      <w:tabs>
        <w:tab w:val="left" w:pos="360"/>
      </w:tabs>
      <w:ind w:left="360" w:hanging="360"/>
      <w:contextualSpacing/>
    </w:pPr>
    <w:rPr>
      <w:rFonts w:eastAsiaTheme="minorHAnsi"/>
    </w:rPr>
  </w:style>
  <w:style w:type="paragraph" w:styleId="ListNumber2">
    <w:name w:val="List Number 2"/>
    <w:basedOn w:val="Normal"/>
    <w:uiPriority w:val="99"/>
    <w:semiHidden/>
    <w:unhideWhenUsed/>
    <w:rsid w:val="00AD646A"/>
    <w:pPr>
      <w:tabs>
        <w:tab w:val="left" w:pos="643"/>
      </w:tabs>
      <w:ind w:left="643" w:hanging="360"/>
      <w:contextualSpacing/>
    </w:pPr>
    <w:rPr>
      <w:rFonts w:eastAsiaTheme="minorHAnsi"/>
    </w:rPr>
  </w:style>
  <w:style w:type="paragraph" w:styleId="ListNumber3">
    <w:name w:val="List Number 3"/>
    <w:basedOn w:val="Normal"/>
    <w:uiPriority w:val="99"/>
    <w:semiHidden/>
    <w:unhideWhenUsed/>
    <w:rsid w:val="00AD646A"/>
    <w:pPr>
      <w:tabs>
        <w:tab w:val="left" w:pos="926"/>
      </w:tabs>
      <w:ind w:left="926" w:hanging="360"/>
      <w:contextualSpacing/>
    </w:pPr>
    <w:rPr>
      <w:rFonts w:eastAsiaTheme="minorHAnsi"/>
    </w:rPr>
  </w:style>
  <w:style w:type="paragraph" w:styleId="ListNumber4">
    <w:name w:val="List Number 4"/>
    <w:basedOn w:val="Normal"/>
    <w:uiPriority w:val="99"/>
    <w:semiHidden/>
    <w:unhideWhenUsed/>
    <w:rsid w:val="00AD646A"/>
    <w:pPr>
      <w:tabs>
        <w:tab w:val="left" w:pos="1209"/>
      </w:tabs>
      <w:ind w:left="1209" w:hanging="360"/>
      <w:contextualSpacing/>
    </w:pPr>
    <w:rPr>
      <w:rFonts w:eastAsiaTheme="minorHAnsi"/>
    </w:rPr>
  </w:style>
  <w:style w:type="paragraph" w:styleId="ListNumber5">
    <w:name w:val="List Number 5"/>
    <w:basedOn w:val="Normal"/>
    <w:uiPriority w:val="99"/>
    <w:semiHidden/>
    <w:unhideWhenUsed/>
    <w:rsid w:val="00AD646A"/>
    <w:pPr>
      <w:tabs>
        <w:tab w:val="left" w:pos="1492"/>
      </w:tabs>
      <w:ind w:left="1492" w:hanging="360"/>
      <w:contextualSpacing/>
    </w:pPr>
    <w:rPr>
      <w:rFonts w:eastAsiaTheme="minorHAnsi"/>
    </w:rPr>
  </w:style>
  <w:style w:type="paragraph" w:styleId="MacroText">
    <w:name w:val="macro"/>
    <w:link w:val="MacroTextChar"/>
    <w:uiPriority w:val="99"/>
    <w:semiHidden/>
    <w:unhideWhenUsed/>
    <w:rsid w:val="00AD646A"/>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eastAsiaTheme="minorHAnsi" w:hAnsi="Consolas" w:cs="Times New Roman"/>
      <w:sz w:val="20"/>
      <w:szCs w:val="20"/>
      <w:lang w:val="en-GB" w:eastAsia="ja-JP"/>
    </w:rPr>
  </w:style>
  <w:style w:type="character" w:customStyle="1" w:styleId="MacroTextChar">
    <w:name w:val="Macro Text Char"/>
    <w:basedOn w:val="DefaultParagraphFont"/>
    <w:link w:val="MacroText"/>
    <w:uiPriority w:val="99"/>
    <w:semiHidden/>
    <w:rsid w:val="00AD646A"/>
    <w:rPr>
      <w:rFonts w:ascii="Consolas" w:eastAsiaTheme="minorHAnsi" w:hAnsi="Consolas" w:cs="Times New Roman"/>
      <w:sz w:val="20"/>
      <w:szCs w:val="20"/>
      <w:lang w:val="en-GB" w:eastAsia="ja-JP"/>
    </w:rPr>
  </w:style>
  <w:style w:type="paragraph" w:styleId="MessageHeader">
    <w:name w:val="Message Header"/>
    <w:basedOn w:val="Normal"/>
    <w:link w:val="MessageHeaderChar"/>
    <w:uiPriority w:val="99"/>
    <w:semiHidden/>
    <w:unhideWhenUsed/>
    <w:rsid w:val="00AD646A"/>
    <w:pPr>
      <w:pBdr>
        <w:top w:val="single" w:sz="6" w:space="1" w:color="auto"/>
        <w:left w:val="single" w:sz="6" w:space="1" w:color="auto"/>
        <w:bottom w:val="single" w:sz="6" w:space="1" w:color="auto"/>
        <w:right w:val="single" w:sz="6" w:space="1" w:color="auto"/>
      </w:pBdr>
      <w:shd w:val="pct20" w:color="auto" w:fill="auto"/>
      <w:spacing w:before="0"/>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AD646A"/>
    <w:rPr>
      <w:rFonts w:asciiTheme="majorHAnsi" w:eastAsiaTheme="majorEastAsia" w:hAnsiTheme="majorHAnsi" w:cstheme="majorBidi"/>
      <w:sz w:val="24"/>
      <w:szCs w:val="24"/>
      <w:shd w:val="pct20" w:color="auto" w:fill="auto"/>
      <w:lang w:val="en-GB" w:eastAsia="ja-JP"/>
    </w:rPr>
  </w:style>
  <w:style w:type="paragraph" w:styleId="NormalWeb">
    <w:name w:val="Normal (Web)"/>
    <w:basedOn w:val="Normal"/>
    <w:uiPriority w:val="99"/>
    <w:unhideWhenUsed/>
    <w:rsid w:val="00AD646A"/>
    <w:rPr>
      <w:rFonts w:eastAsiaTheme="minorHAnsi"/>
    </w:rPr>
  </w:style>
  <w:style w:type="paragraph" w:styleId="NormalIndent">
    <w:name w:val="Normal Indent"/>
    <w:basedOn w:val="Normal"/>
    <w:uiPriority w:val="99"/>
    <w:semiHidden/>
    <w:unhideWhenUsed/>
    <w:rsid w:val="00AD646A"/>
    <w:pPr>
      <w:ind w:left="720"/>
    </w:pPr>
    <w:rPr>
      <w:rFonts w:eastAsiaTheme="minorHAnsi"/>
    </w:rPr>
  </w:style>
  <w:style w:type="paragraph" w:styleId="NoteHeading">
    <w:name w:val="Note Heading"/>
    <w:basedOn w:val="Normal"/>
    <w:next w:val="Normal"/>
    <w:link w:val="NoteHeadingChar"/>
    <w:uiPriority w:val="99"/>
    <w:semiHidden/>
    <w:unhideWhenUsed/>
    <w:rsid w:val="00AD646A"/>
    <w:pPr>
      <w:spacing w:before="0"/>
    </w:pPr>
    <w:rPr>
      <w:rFonts w:eastAsiaTheme="minorHAnsi"/>
    </w:rPr>
  </w:style>
  <w:style w:type="character" w:customStyle="1" w:styleId="NoteHeadingChar">
    <w:name w:val="Note Heading Char"/>
    <w:basedOn w:val="DefaultParagraphFont"/>
    <w:link w:val="NoteHeading"/>
    <w:uiPriority w:val="99"/>
    <w:semiHidden/>
    <w:rsid w:val="00AD646A"/>
    <w:rPr>
      <w:rFonts w:ascii="Times New Roman" w:eastAsiaTheme="minorHAnsi" w:hAnsi="Times New Roman" w:cs="Times New Roman"/>
      <w:sz w:val="24"/>
      <w:szCs w:val="24"/>
      <w:lang w:val="en-GB" w:eastAsia="ja-JP"/>
    </w:rPr>
  </w:style>
  <w:style w:type="paragraph" w:styleId="PlainText">
    <w:name w:val="Plain Text"/>
    <w:basedOn w:val="Normal"/>
    <w:link w:val="PlainTextChar"/>
    <w:uiPriority w:val="99"/>
    <w:semiHidden/>
    <w:unhideWhenUsed/>
    <w:rsid w:val="00AD646A"/>
    <w:pPr>
      <w:spacing w:before="0"/>
    </w:pPr>
    <w:rPr>
      <w:rFonts w:ascii="Consolas" w:eastAsiaTheme="minorHAnsi" w:hAnsi="Consolas"/>
      <w:sz w:val="21"/>
      <w:szCs w:val="21"/>
    </w:rPr>
  </w:style>
  <w:style w:type="character" w:customStyle="1" w:styleId="PlainTextChar">
    <w:name w:val="Plain Text Char"/>
    <w:basedOn w:val="DefaultParagraphFont"/>
    <w:link w:val="PlainText"/>
    <w:uiPriority w:val="99"/>
    <w:semiHidden/>
    <w:rsid w:val="00AD646A"/>
    <w:rPr>
      <w:rFonts w:ascii="Consolas" w:eastAsiaTheme="minorHAnsi" w:hAnsi="Consolas" w:cs="Times New Roman"/>
      <w:sz w:val="21"/>
      <w:szCs w:val="21"/>
      <w:lang w:val="en-GB" w:eastAsia="ja-JP"/>
    </w:rPr>
  </w:style>
  <w:style w:type="paragraph" w:styleId="Salutation">
    <w:name w:val="Salutation"/>
    <w:basedOn w:val="Normal"/>
    <w:next w:val="Normal"/>
    <w:link w:val="SalutationChar"/>
    <w:uiPriority w:val="99"/>
    <w:semiHidden/>
    <w:unhideWhenUsed/>
    <w:rsid w:val="00AD646A"/>
    <w:rPr>
      <w:rFonts w:eastAsiaTheme="minorHAnsi"/>
    </w:rPr>
  </w:style>
  <w:style w:type="character" w:customStyle="1" w:styleId="SalutationChar">
    <w:name w:val="Salutation Char"/>
    <w:basedOn w:val="DefaultParagraphFont"/>
    <w:link w:val="Salutation"/>
    <w:uiPriority w:val="99"/>
    <w:semiHidden/>
    <w:rsid w:val="00AD646A"/>
    <w:rPr>
      <w:rFonts w:ascii="Times New Roman" w:eastAsiaTheme="minorHAnsi" w:hAnsi="Times New Roman" w:cs="Times New Roman"/>
      <w:sz w:val="24"/>
      <w:szCs w:val="24"/>
      <w:lang w:val="en-GB" w:eastAsia="ja-JP"/>
    </w:rPr>
  </w:style>
  <w:style w:type="paragraph" w:styleId="Signature">
    <w:name w:val="Signature"/>
    <w:basedOn w:val="Normal"/>
    <w:link w:val="SignatureChar"/>
    <w:uiPriority w:val="99"/>
    <w:semiHidden/>
    <w:unhideWhenUsed/>
    <w:rsid w:val="00AD646A"/>
    <w:pPr>
      <w:spacing w:before="0"/>
      <w:ind w:left="4252"/>
    </w:pPr>
    <w:rPr>
      <w:rFonts w:eastAsiaTheme="minorHAnsi"/>
    </w:rPr>
  </w:style>
  <w:style w:type="character" w:customStyle="1" w:styleId="SignatureChar">
    <w:name w:val="Signature Char"/>
    <w:basedOn w:val="DefaultParagraphFont"/>
    <w:link w:val="Signature"/>
    <w:uiPriority w:val="99"/>
    <w:semiHidden/>
    <w:rsid w:val="00AD646A"/>
    <w:rPr>
      <w:rFonts w:ascii="Times New Roman" w:eastAsiaTheme="minorHAnsi" w:hAnsi="Times New Roman" w:cs="Times New Roman"/>
      <w:sz w:val="24"/>
      <w:szCs w:val="24"/>
      <w:lang w:val="en-GB" w:eastAsia="ja-JP"/>
    </w:rPr>
  </w:style>
  <w:style w:type="paragraph" w:styleId="Subtitle">
    <w:name w:val="Subtitle"/>
    <w:basedOn w:val="Normal"/>
    <w:next w:val="Normal"/>
    <w:link w:val="SubtitleChar"/>
    <w:uiPriority w:val="11"/>
    <w:rsid w:val="00AD646A"/>
    <w:pPr>
      <w:spacing w:after="160"/>
    </w:pPr>
    <w:rPr>
      <w:rFonts w:asciiTheme="minorHAnsi" w:hAnsiTheme="minorHAnsi" w:cstheme="minorBidi"/>
      <w:color w:val="595959" w:themeColor="text1" w:themeTint="A6"/>
      <w:spacing w:val="15"/>
      <w:sz w:val="22"/>
      <w:szCs w:val="22"/>
    </w:rPr>
  </w:style>
  <w:style w:type="character" w:customStyle="1" w:styleId="SubtitleChar">
    <w:name w:val="Subtitle Char"/>
    <w:basedOn w:val="DefaultParagraphFont"/>
    <w:link w:val="Subtitle"/>
    <w:uiPriority w:val="11"/>
    <w:rsid w:val="00AD646A"/>
    <w:rPr>
      <w:color w:val="595959" w:themeColor="text1" w:themeTint="A6"/>
      <w:spacing w:val="15"/>
      <w:lang w:val="en-GB" w:eastAsia="ja-JP"/>
    </w:rPr>
  </w:style>
  <w:style w:type="paragraph" w:styleId="TableofAuthorities">
    <w:name w:val="table of authorities"/>
    <w:basedOn w:val="Normal"/>
    <w:next w:val="Normal"/>
    <w:uiPriority w:val="99"/>
    <w:semiHidden/>
    <w:unhideWhenUsed/>
    <w:rsid w:val="00AD646A"/>
    <w:pPr>
      <w:ind w:left="240" w:hanging="240"/>
    </w:pPr>
    <w:rPr>
      <w:rFonts w:eastAsiaTheme="minorHAnsi"/>
    </w:rPr>
  </w:style>
  <w:style w:type="paragraph" w:styleId="Title">
    <w:name w:val="Title"/>
    <w:basedOn w:val="Normal"/>
    <w:next w:val="Normal"/>
    <w:link w:val="TitleChar"/>
    <w:uiPriority w:val="10"/>
    <w:rsid w:val="00AD646A"/>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D646A"/>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rsid w:val="00AD646A"/>
    <w:rPr>
      <w:rFonts w:asciiTheme="majorHAnsi" w:eastAsiaTheme="majorEastAsia" w:hAnsiTheme="majorHAnsi" w:cstheme="majorBidi"/>
      <w:b/>
      <w:bCs/>
    </w:rPr>
  </w:style>
  <w:style w:type="paragraph" w:styleId="TOC4">
    <w:name w:val="toc 4"/>
    <w:basedOn w:val="Normal"/>
    <w:next w:val="Normal"/>
    <w:uiPriority w:val="39"/>
    <w:semiHidden/>
    <w:unhideWhenUsed/>
    <w:rsid w:val="00AD646A"/>
    <w:pPr>
      <w:spacing w:after="100"/>
      <w:ind w:left="720"/>
    </w:pPr>
    <w:rPr>
      <w:rFonts w:eastAsiaTheme="minorHAnsi"/>
    </w:rPr>
  </w:style>
  <w:style w:type="paragraph" w:styleId="TOC5">
    <w:name w:val="toc 5"/>
    <w:basedOn w:val="Normal"/>
    <w:next w:val="Normal"/>
    <w:uiPriority w:val="39"/>
    <w:semiHidden/>
    <w:unhideWhenUsed/>
    <w:rsid w:val="00AD646A"/>
    <w:pPr>
      <w:spacing w:after="100"/>
      <w:ind w:left="960"/>
    </w:pPr>
    <w:rPr>
      <w:rFonts w:eastAsiaTheme="minorHAnsi"/>
    </w:rPr>
  </w:style>
  <w:style w:type="paragraph" w:styleId="TOC6">
    <w:name w:val="toc 6"/>
    <w:basedOn w:val="Normal"/>
    <w:next w:val="Normal"/>
    <w:uiPriority w:val="39"/>
    <w:semiHidden/>
    <w:unhideWhenUsed/>
    <w:rsid w:val="00AD646A"/>
    <w:pPr>
      <w:spacing w:after="100"/>
      <w:ind w:left="1200"/>
    </w:pPr>
    <w:rPr>
      <w:rFonts w:eastAsiaTheme="minorHAnsi"/>
    </w:rPr>
  </w:style>
  <w:style w:type="paragraph" w:styleId="TOC7">
    <w:name w:val="toc 7"/>
    <w:basedOn w:val="Normal"/>
    <w:next w:val="Normal"/>
    <w:uiPriority w:val="39"/>
    <w:semiHidden/>
    <w:unhideWhenUsed/>
    <w:rsid w:val="00AD646A"/>
    <w:pPr>
      <w:spacing w:after="100"/>
      <w:ind w:left="1440"/>
    </w:pPr>
    <w:rPr>
      <w:rFonts w:eastAsiaTheme="minorHAnsi"/>
    </w:rPr>
  </w:style>
  <w:style w:type="paragraph" w:styleId="TOC8">
    <w:name w:val="toc 8"/>
    <w:basedOn w:val="Normal"/>
    <w:next w:val="Normal"/>
    <w:uiPriority w:val="39"/>
    <w:semiHidden/>
    <w:unhideWhenUsed/>
    <w:rsid w:val="00AD646A"/>
    <w:pPr>
      <w:spacing w:after="100"/>
      <w:ind w:left="1680"/>
    </w:pPr>
    <w:rPr>
      <w:rFonts w:eastAsiaTheme="minorHAnsi"/>
    </w:rPr>
  </w:style>
  <w:style w:type="paragraph" w:styleId="TOC9">
    <w:name w:val="toc 9"/>
    <w:basedOn w:val="Normal"/>
    <w:next w:val="Normal"/>
    <w:uiPriority w:val="39"/>
    <w:semiHidden/>
    <w:unhideWhenUsed/>
    <w:rsid w:val="00AD646A"/>
    <w:pPr>
      <w:spacing w:after="100"/>
      <w:ind w:left="1920"/>
    </w:pPr>
    <w:rPr>
      <w:rFonts w:eastAsiaTheme="minorHAnsi"/>
    </w:rPr>
  </w:style>
  <w:style w:type="character" w:styleId="CommentReference">
    <w:name w:val="annotation reference"/>
    <w:basedOn w:val="DefaultParagraphFont"/>
    <w:uiPriority w:val="99"/>
    <w:semiHidden/>
    <w:unhideWhenUsed/>
    <w:rsid w:val="00AD646A"/>
    <w:rPr>
      <w:sz w:val="16"/>
      <w:szCs w:val="16"/>
    </w:rPr>
  </w:style>
  <w:style w:type="character" w:styleId="Strong">
    <w:name w:val="Strong"/>
    <w:basedOn w:val="DefaultParagraphFont"/>
    <w:uiPriority w:val="22"/>
    <w:rsid w:val="00AD646A"/>
    <w:rPr>
      <w:b/>
      <w:bCs/>
    </w:rPr>
  </w:style>
  <w:style w:type="table" w:styleId="TableGrid">
    <w:name w:val="Table Grid"/>
    <w:basedOn w:val="TableNormal"/>
    <w:rsid w:val="00AD646A"/>
    <w:pPr>
      <w:spacing w:after="0" w:line="240" w:lineRule="auto"/>
    </w:pPr>
    <w:rPr>
      <w:rFonts w:ascii="Times New Roman" w:eastAsia="Batang"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Normal"/>
    <w:link w:val="NoteChar"/>
    <w:rsid w:val="00AD646A"/>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character" w:customStyle="1" w:styleId="NoteChar">
    <w:name w:val="Note Char"/>
    <w:link w:val="Note"/>
    <w:locked/>
    <w:rsid w:val="00AD646A"/>
    <w:rPr>
      <w:rFonts w:ascii="Times New Roman" w:hAnsi="Times New Roman" w:cs="Times New Roman"/>
      <w:sz w:val="24"/>
      <w:szCs w:val="20"/>
      <w:lang w:val="en-GB" w:eastAsia="en-US"/>
    </w:rPr>
  </w:style>
  <w:style w:type="paragraph" w:customStyle="1" w:styleId="toc0">
    <w:name w:val="toc 0"/>
    <w:basedOn w:val="Normal"/>
    <w:next w:val="TOC1"/>
    <w:rsid w:val="00AD646A"/>
    <w:pPr>
      <w:tabs>
        <w:tab w:val="right" w:pos="9639"/>
      </w:tabs>
    </w:pPr>
    <w:rPr>
      <w:rFonts w:eastAsia="Calibri"/>
      <w:b/>
    </w:rPr>
  </w:style>
  <w:style w:type="paragraph" w:customStyle="1" w:styleId="1">
    <w:name w:val="変更箇所1"/>
    <w:hidden/>
    <w:uiPriority w:val="99"/>
    <w:semiHidden/>
    <w:rsid w:val="00AD646A"/>
    <w:pPr>
      <w:spacing w:after="0" w:line="240" w:lineRule="auto"/>
    </w:pPr>
    <w:rPr>
      <w:rFonts w:ascii="Times New Roman" w:hAnsi="Times New Roman" w:cs="Times New Roman"/>
      <w:sz w:val="24"/>
      <w:szCs w:val="24"/>
      <w:lang w:val="en-GB" w:eastAsia="ja-JP"/>
    </w:rPr>
  </w:style>
  <w:style w:type="character" w:customStyle="1" w:styleId="ReftextArial9pt">
    <w:name w:val="Ref_text Arial 9 pt"/>
    <w:rsid w:val="00AD646A"/>
    <w:rPr>
      <w:rFonts w:ascii="Arial" w:hAnsi="Arial" w:cs="Arial"/>
      <w:sz w:val="18"/>
      <w:szCs w:val="18"/>
    </w:rPr>
  </w:style>
  <w:style w:type="paragraph" w:customStyle="1" w:styleId="10">
    <w:name w:val="文献目録1"/>
    <w:basedOn w:val="Normal"/>
    <w:next w:val="Normal"/>
    <w:uiPriority w:val="37"/>
    <w:semiHidden/>
    <w:unhideWhenUsed/>
    <w:rsid w:val="00AD646A"/>
    <w:rPr>
      <w:rFonts w:eastAsiaTheme="minorHAnsi"/>
    </w:rPr>
  </w:style>
  <w:style w:type="character" w:customStyle="1" w:styleId="11">
    <w:name w:val="書名1"/>
    <w:basedOn w:val="DefaultParagraphFont"/>
    <w:uiPriority w:val="33"/>
    <w:rsid w:val="00AD646A"/>
    <w:rPr>
      <w:b/>
      <w:bCs/>
      <w:i/>
      <w:iCs/>
      <w:spacing w:val="5"/>
    </w:rPr>
  </w:style>
  <w:style w:type="character" w:customStyle="1" w:styleId="21">
    <w:name w:val="強調斜体 21"/>
    <w:basedOn w:val="DefaultParagraphFont"/>
    <w:uiPriority w:val="21"/>
    <w:rsid w:val="00AD646A"/>
    <w:rPr>
      <w:i/>
      <w:iCs/>
      <w:color w:val="5B9BD5" w:themeColor="accent1"/>
    </w:rPr>
  </w:style>
  <w:style w:type="paragraph" w:styleId="IntenseQuote">
    <w:name w:val="Intense Quote"/>
    <w:basedOn w:val="Normal"/>
    <w:next w:val="Normal"/>
    <w:link w:val="IntenseQuoteChar"/>
    <w:uiPriority w:val="30"/>
    <w:rsid w:val="00AD646A"/>
    <w:pPr>
      <w:pBdr>
        <w:top w:val="single" w:sz="4" w:space="10" w:color="5B9BD5" w:themeColor="accent1"/>
        <w:bottom w:val="single" w:sz="4" w:space="10" w:color="5B9BD5" w:themeColor="accent1"/>
      </w:pBdr>
      <w:spacing w:before="360" w:after="360"/>
      <w:ind w:left="864" w:right="864"/>
      <w:jc w:val="center"/>
    </w:pPr>
    <w:rPr>
      <w:rFonts w:eastAsiaTheme="minorHAnsi"/>
      <w:i/>
      <w:iCs/>
      <w:color w:val="5B9BD5" w:themeColor="accent1"/>
    </w:rPr>
  </w:style>
  <w:style w:type="character" w:customStyle="1" w:styleId="IntenseQuoteChar">
    <w:name w:val="Intense Quote Char"/>
    <w:basedOn w:val="DefaultParagraphFont"/>
    <w:link w:val="IntenseQuote"/>
    <w:uiPriority w:val="30"/>
    <w:rsid w:val="00AD646A"/>
    <w:rPr>
      <w:rFonts w:ascii="Times New Roman" w:eastAsiaTheme="minorHAnsi" w:hAnsi="Times New Roman" w:cs="Times New Roman"/>
      <w:i/>
      <w:iCs/>
      <w:color w:val="5B9BD5" w:themeColor="accent1"/>
      <w:sz w:val="24"/>
      <w:szCs w:val="24"/>
      <w:lang w:val="en-GB" w:eastAsia="ja-JP"/>
    </w:rPr>
  </w:style>
  <w:style w:type="character" w:customStyle="1" w:styleId="210">
    <w:name w:val="参照 21"/>
    <w:basedOn w:val="DefaultParagraphFont"/>
    <w:uiPriority w:val="32"/>
    <w:rsid w:val="00AD646A"/>
    <w:rPr>
      <w:b/>
      <w:bCs/>
      <w:smallCaps/>
      <w:color w:val="5B9BD5" w:themeColor="accent1"/>
      <w:spacing w:val="5"/>
    </w:rPr>
  </w:style>
  <w:style w:type="paragraph" w:styleId="NoSpacing">
    <w:name w:val="No Spacing"/>
    <w:uiPriority w:val="1"/>
    <w:rsid w:val="00AD646A"/>
    <w:pPr>
      <w:spacing w:after="0" w:line="240" w:lineRule="auto"/>
    </w:pPr>
    <w:rPr>
      <w:rFonts w:ascii="Times New Roman" w:eastAsiaTheme="minorHAnsi" w:hAnsi="Times New Roman" w:cs="Times New Roman"/>
      <w:sz w:val="24"/>
      <w:szCs w:val="24"/>
      <w:lang w:val="en-GB" w:eastAsia="ja-JP"/>
    </w:rPr>
  </w:style>
  <w:style w:type="character" w:customStyle="1" w:styleId="12">
    <w:name w:val="斜体1"/>
    <w:basedOn w:val="DefaultParagraphFont"/>
    <w:uiPriority w:val="19"/>
    <w:rsid w:val="00AD646A"/>
    <w:rPr>
      <w:i/>
      <w:iCs/>
      <w:color w:val="404040" w:themeColor="text1" w:themeTint="BF"/>
    </w:rPr>
  </w:style>
  <w:style w:type="character" w:customStyle="1" w:styleId="13">
    <w:name w:val="参照1"/>
    <w:basedOn w:val="DefaultParagraphFont"/>
    <w:uiPriority w:val="31"/>
    <w:rsid w:val="00AD646A"/>
    <w:rPr>
      <w:smallCaps/>
      <w:color w:val="595959" w:themeColor="text1" w:themeTint="A6"/>
    </w:rPr>
  </w:style>
  <w:style w:type="paragraph" w:customStyle="1" w:styleId="14">
    <w:name w:val="目次の見出し1"/>
    <w:basedOn w:val="Heading1"/>
    <w:next w:val="Normal"/>
    <w:uiPriority w:val="39"/>
    <w:semiHidden/>
    <w:unhideWhenUsed/>
    <w:rsid w:val="00AD646A"/>
    <w:pPr>
      <w:ind w:left="0" w:firstLine="0"/>
      <w:outlineLvl w:val="9"/>
    </w:pPr>
    <w:rPr>
      <w:rFonts w:asciiTheme="majorHAnsi" w:eastAsiaTheme="majorEastAsia" w:hAnsiTheme="majorHAnsi" w:cstheme="majorBidi"/>
      <w:b w:val="0"/>
      <w:color w:val="2E74B5" w:themeColor="accent1" w:themeShade="BF"/>
      <w:sz w:val="32"/>
    </w:rPr>
  </w:style>
  <w:style w:type="paragraph" w:styleId="ListParagraph">
    <w:name w:val="List Paragraph"/>
    <w:basedOn w:val="Normal"/>
    <w:uiPriority w:val="34"/>
    <w:rsid w:val="00AD646A"/>
    <w:pPr>
      <w:ind w:leftChars="400" w:left="840"/>
    </w:pPr>
  </w:style>
  <w:style w:type="paragraph" w:styleId="Revision">
    <w:name w:val="Revision"/>
    <w:hidden/>
    <w:uiPriority w:val="99"/>
    <w:semiHidden/>
    <w:rsid w:val="000D5857"/>
    <w:pPr>
      <w:spacing w:after="0" w:line="240" w:lineRule="auto"/>
    </w:pPr>
    <w:rPr>
      <w:rFonts w:ascii="Times New Roman" w:hAnsi="Times New Roman" w:cs="Times New Roman"/>
      <w:sz w:val="24"/>
      <w:szCs w:val="24"/>
      <w:lang w:val="en-GB" w:eastAsia="ja-JP"/>
    </w:rPr>
  </w:style>
  <w:style w:type="character" w:customStyle="1" w:styleId="UnresolvedMention">
    <w:name w:val="Unresolved Mention"/>
    <w:basedOn w:val="DefaultParagraphFont"/>
    <w:uiPriority w:val="99"/>
    <w:semiHidden/>
    <w:unhideWhenUsed/>
    <w:rsid w:val="006F2473"/>
    <w:rPr>
      <w:color w:val="605E5C"/>
      <w:shd w:val="clear" w:color="auto" w:fill="E1DFDD"/>
    </w:rPr>
  </w:style>
  <w:style w:type="paragraph" w:customStyle="1" w:styleId="Heading1Centered">
    <w:name w:val="Heading 1 Centered"/>
    <w:basedOn w:val="Heading1"/>
    <w:rsid w:val="00D374FC"/>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character" w:styleId="FootnoteReference">
    <w:name w:val="footnote reference"/>
    <w:basedOn w:val="DefaultParagraphFont"/>
    <w:uiPriority w:val="99"/>
    <w:semiHidden/>
    <w:unhideWhenUsed/>
    <w:rsid w:val="00D374FC"/>
    <w:rPr>
      <w:vertAlign w:val="superscript"/>
    </w:rPr>
  </w:style>
  <w:style w:type="paragraph" w:styleId="Bibliography">
    <w:name w:val="Bibliography"/>
    <w:basedOn w:val="Normal"/>
    <w:next w:val="Normal"/>
    <w:uiPriority w:val="37"/>
    <w:semiHidden/>
    <w:unhideWhenUsed/>
    <w:rsid w:val="00D374FC"/>
  </w:style>
  <w:style w:type="character" w:styleId="BookTitle">
    <w:name w:val="Book Title"/>
    <w:basedOn w:val="DefaultParagraphFont"/>
    <w:uiPriority w:val="33"/>
    <w:rsid w:val="00D374FC"/>
    <w:rPr>
      <w:b/>
      <w:bCs/>
      <w:i/>
      <w:iCs/>
      <w:spacing w:val="5"/>
    </w:rPr>
  </w:style>
  <w:style w:type="character" w:styleId="EndnoteReference">
    <w:name w:val="endnote reference"/>
    <w:basedOn w:val="DefaultParagraphFont"/>
    <w:uiPriority w:val="99"/>
    <w:semiHidden/>
    <w:unhideWhenUsed/>
    <w:rsid w:val="00D374FC"/>
    <w:rPr>
      <w:vertAlign w:val="superscript"/>
    </w:rPr>
  </w:style>
  <w:style w:type="character" w:styleId="FollowedHyperlink">
    <w:name w:val="FollowedHyperlink"/>
    <w:basedOn w:val="DefaultParagraphFont"/>
    <w:uiPriority w:val="99"/>
    <w:semiHidden/>
    <w:unhideWhenUsed/>
    <w:rsid w:val="00D374FC"/>
    <w:rPr>
      <w:color w:val="954F72" w:themeColor="followedHyperlink"/>
      <w:u w:val="single"/>
    </w:rPr>
  </w:style>
  <w:style w:type="character" w:styleId="HTMLAcronym">
    <w:name w:val="HTML Acronym"/>
    <w:basedOn w:val="DefaultParagraphFont"/>
    <w:uiPriority w:val="99"/>
    <w:semiHidden/>
    <w:unhideWhenUsed/>
    <w:rsid w:val="00D374FC"/>
  </w:style>
  <w:style w:type="character" w:styleId="HTMLCite">
    <w:name w:val="HTML Cite"/>
    <w:basedOn w:val="DefaultParagraphFont"/>
    <w:uiPriority w:val="99"/>
    <w:semiHidden/>
    <w:unhideWhenUsed/>
    <w:rsid w:val="00D374FC"/>
    <w:rPr>
      <w:i/>
      <w:iCs/>
    </w:rPr>
  </w:style>
  <w:style w:type="character" w:styleId="HTMLCode">
    <w:name w:val="HTML Code"/>
    <w:basedOn w:val="DefaultParagraphFont"/>
    <w:uiPriority w:val="99"/>
    <w:semiHidden/>
    <w:unhideWhenUsed/>
    <w:rsid w:val="00D374FC"/>
    <w:rPr>
      <w:rFonts w:ascii="Consolas" w:hAnsi="Consolas"/>
      <w:sz w:val="20"/>
      <w:szCs w:val="20"/>
    </w:rPr>
  </w:style>
  <w:style w:type="character" w:styleId="HTMLDefinition">
    <w:name w:val="HTML Definition"/>
    <w:basedOn w:val="DefaultParagraphFont"/>
    <w:uiPriority w:val="99"/>
    <w:semiHidden/>
    <w:unhideWhenUsed/>
    <w:rsid w:val="00D374FC"/>
    <w:rPr>
      <w:i/>
      <w:iCs/>
    </w:rPr>
  </w:style>
  <w:style w:type="character" w:styleId="HTMLKeyboard">
    <w:name w:val="HTML Keyboard"/>
    <w:basedOn w:val="DefaultParagraphFont"/>
    <w:uiPriority w:val="99"/>
    <w:semiHidden/>
    <w:unhideWhenUsed/>
    <w:rsid w:val="00D374FC"/>
    <w:rPr>
      <w:rFonts w:ascii="Consolas" w:hAnsi="Consolas"/>
      <w:sz w:val="20"/>
      <w:szCs w:val="20"/>
    </w:rPr>
  </w:style>
  <w:style w:type="character" w:styleId="HTMLSample">
    <w:name w:val="HTML Sample"/>
    <w:basedOn w:val="DefaultParagraphFont"/>
    <w:uiPriority w:val="99"/>
    <w:semiHidden/>
    <w:unhideWhenUsed/>
    <w:rsid w:val="00D374FC"/>
    <w:rPr>
      <w:rFonts w:ascii="Consolas" w:hAnsi="Consolas"/>
      <w:sz w:val="24"/>
      <w:szCs w:val="24"/>
    </w:rPr>
  </w:style>
  <w:style w:type="character" w:styleId="HTMLTypewriter">
    <w:name w:val="HTML Typewriter"/>
    <w:basedOn w:val="DefaultParagraphFont"/>
    <w:uiPriority w:val="99"/>
    <w:semiHidden/>
    <w:unhideWhenUsed/>
    <w:rsid w:val="00D374FC"/>
    <w:rPr>
      <w:rFonts w:ascii="Consolas" w:hAnsi="Consolas"/>
      <w:sz w:val="20"/>
      <w:szCs w:val="20"/>
    </w:rPr>
  </w:style>
  <w:style w:type="character" w:styleId="HTMLVariable">
    <w:name w:val="HTML Variable"/>
    <w:basedOn w:val="DefaultParagraphFont"/>
    <w:uiPriority w:val="99"/>
    <w:semiHidden/>
    <w:unhideWhenUsed/>
    <w:rsid w:val="00D374FC"/>
    <w:rPr>
      <w:i/>
      <w:iCs/>
    </w:rPr>
  </w:style>
  <w:style w:type="character" w:styleId="IntenseEmphasis">
    <w:name w:val="Intense Emphasis"/>
    <w:basedOn w:val="DefaultParagraphFont"/>
    <w:uiPriority w:val="21"/>
    <w:rsid w:val="00D374FC"/>
    <w:rPr>
      <w:i/>
      <w:iCs/>
      <w:color w:val="5B9BD5" w:themeColor="accent1"/>
    </w:rPr>
  </w:style>
  <w:style w:type="character" w:styleId="IntenseReference">
    <w:name w:val="Intense Reference"/>
    <w:basedOn w:val="DefaultParagraphFont"/>
    <w:uiPriority w:val="32"/>
    <w:rsid w:val="00D374FC"/>
    <w:rPr>
      <w:b/>
      <w:bCs/>
      <w:smallCaps/>
      <w:color w:val="5B9BD5" w:themeColor="accent1"/>
      <w:spacing w:val="5"/>
    </w:rPr>
  </w:style>
  <w:style w:type="character" w:styleId="LineNumber">
    <w:name w:val="line number"/>
    <w:basedOn w:val="DefaultParagraphFont"/>
    <w:uiPriority w:val="99"/>
    <w:semiHidden/>
    <w:unhideWhenUsed/>
    <w:rsid w:val="00D374FC"/>
  </w:style>
  <w:style w:type="character" w:styleId="PageNumber">
    <w:name w:val="page number"/>
    <w:basedOn w:val="DefaultParagraphFont"/>
    <w:uiPriority w:val="99"/>
    <w:semiHidden/>
    <w:unhideWhenUsed/>
    <w:rsid w:val="00D374FC"/>
  </w:style>
  <w:style w:type="character" w:styleId="SubtleEmphasis">
    <w:name w:val="Subtle Emphasis"/>
    <w:basedOn w:val="DefaultParagraphFont"/>
    <w:uiPriority w:val="19"/>
    <w:rsid w:val="00D374FC"/>
    <w:rPr>
      <w:i/>
      <w:iCs/>
      <w:color w:val="404040" w:themeColor="text1" w:themeTint="BF"/>
    </w:rPr>
  </w:style>
  <w:style w:type="character" w:styleId="SubtleReference">
    <w:name w:val="Subtle Reference"/>
    <w:basedOn w:val="DefaultParagraphFont"/>
    <w:uiPriority w:val="31"/>
    <w:rsid w:val="00D374FC"/>
    <w:rPr>
      <w:smallCaps/>
      <w:color w:val="5A5A5A" w:themeColor="text1" w:themeTint="A5"/>
    </w:rPr>
  </w:style>
  <w:style w:type="paragraph" w:styleId="TOCHeading">
    <w:name w:val="TOC Heading"/>
    <w:basedOn w:val="Heading1"/>
    <w:next w:val="Normal"/>
    <w:uiPriority w:val="39"/>
    <w:semiHidden/>
    <w:unhideWhenUsed/>
    <w:rsid w:val="00D374FC"/>
    <w:pPr>
      <w:keepLines/>
      <w:numPr>
        <w:numId w:val="0"/>
      </w:numPr>
      <w:spacing w:after="0"/>
      <w:outlineLvl w:val="9"/>
    </w:pPr>
    <w:rPr>
      <w:rFonts w:asciiTheme="majorHAnsi" w:eastAsiaTheme="majorEastAsia" w:hAnsiTheme="majorHAnsi" w:cstheme="majorBidi"/>
      <w:b w:val="0"/>
      <w:bCs w:val="0"/>
      <w:color w:val="2E74B5"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iff"/><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mailto:hideo.imanaka@ntt-at.co.jp" TargetMode="External"/><Relationship Id="rId17" Type="http://schemas.openxmlformats.org/officeDocument/2006/relationships/image" Target="media/image4.jpeg"/><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www.sxsw.com/news/2017/cyber-teleportation-tokyo-at-sxsw/"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oreaherald.com/view.php?ud=20180213001003"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r\campos\_acloud\Dropbox\Work\T17-Templates\StudyGroup_Document-v20170405.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91B5E6354D743CBB3191FC91212D428"/>
        <w:category>
          <w:name w:val="General"/>
          <w:gallery w:val="placeholder"/>
        </w:category>
        <w:types>
          <w:type w:val="bbPlcHdr"/>
        </w:types>
        <w:behaviors>
          <w:behavior w:val="content"/>
        </w:behaviors>
        <w:guid w:val="{E20C64AD-AB73-4F4B-BB55-A0723FC13AF1}"/>
      </w:docPartPr>
      <w:docPartBody>
        <w:p w:rsidR="00B51581" w:rsidRDefault="00FE399B">
          <w:pPr>
            <w:pStyle w:val="A91B5E6354D743CBB3191FC91212D428"/>
          </w:pPr>
          <w:r w:rsidRPr="001229A4">
            <w:rPr>
              <w:rStyle w:val="PlaceholderText"/>
            </w:rPr>
            <w:t>Click here to enter text.</w:t>
          </w:r>
        </w:p>
      </w:docPartBody>
    </w:docPart>
    <w:docPart>
      <w:docPartPr>
        <w:name w:val="437903216CDF42D8AFCFCB5DAA1ABCBD"/>
        <w:category>
          <w:name w:val="General"/>
          <w:gallery w:val="placeholder"/>
        </w:category>
        <w:types>
          <w:type w:val="bbPlcHdr"/>
        </w:types>
        <w:behaviors>
          <w:behavior w:val="content"/>
        </w:behaviors>
        <w:guid w:val="{94288A4E-4847-41EC-8A1A-8F7500FF6FAB}"/>
      </w:docPartPr>
      <w:docPartBody>
        <w:p w:rsidR="00B51581" w:rsidRDefault="00FE399B">
          <w:pPr>
            <w:pStyle w:val="437903216CDF42D8AFCFCB5DAA1ABCBD"/>
          </w:pPr>
          <w:r w:rsidRPr="001229A4">
            <w:rPr>
              <w:rStyle w:val="PlaceholderText"/>
            </w:rPr>
            <w:t>Click here to enter text.</w:t>
          </w:r>
        </w:p>
      </w:docPartBody>
    </w:docPart>
    <w:docPart>
      <w:docPartPr>
        <w:name w:val="C259800AD439456F86001229E9F6B8CD"/>
        <w:category>
          <w:name w:val="General"/>
          <w:gallery w:val="placeholder"/>
        </w:category>
        <w:types>
          <w:type w:val="bbPlcHdr"/>
        </w:types>
        <w:behaviors>
          <w:behavior w:val="content"/>
        </w:behaviors>
        <w:guid w:val="{04CF0DCB-494C-42D1-836F-773D20172C47}"/>
      </w:docPartPr>
      <w:docPartBody>
        <w:p w:rsidR="00B51581" w:rsidRDefault="00FE399B">
          <w:pPr>
            <w:pStyle w:val="C259800AD439456F86001229E9F6B8CD"/>
          </w:pPr>
          <w:r w:rsidRPr="00136DDD">
            <w:rPr>
              <w:rStyle w:val="PlaceholderText"/>
            </w:rPr>
            <w:t>Insert keywords separated by semicolon (;)</w:t>
          </w:r>
        </w:p>
      </w:docPartBody>
    </w:docPart>
    <w:docPart>
      <w:docPartPr>
        <w:name w:val="492BE26494BC4227B909FEB578E10484"/>
        <w:category>
          <w:name w:val="General"/>
          <w:gallery w:val="placeholder"/>
        </w:category>
        <w:types>
          <w:type w:val="bbPlcHdr"/>
        </w:types>
        <w:behaviors>
          <w:behavior w:val="content"/>
        </w:behaviors>
        <w:guid w:val="{902D594D-3570-4461-A16E-8834FE2D6B47}"/>
      </w:docPartPr>
      <w:docPartBody>
        <w:p w:rsidR="00B51581" w:rsidRDefault="00FE399B">
          <w:pPr>
            <w:pStyle w:val="492BE26494BC4227B909FEB578E10484"/>
          </w:pPr>
          <w:r w:rsidRPr="00136DDD">
            <w:rPr>
              <w:rStyle w:val="PlaceholderText"/>
            </w:rPr>
            <w:t>Insert an abstract under 200 words that describes the content of the document, including a clear description of any proposals it may contain.</w:t>
          </w:r>
        </w:p>
      </w:docPartBody>
    </w:docPart>
    <w:docPart>
      <w:docPartPr>
        <w:name w:val="008304AF3DE3461381568CEDC0AA9383"/>
        <w:category>
          <w:name w:val="全般"/>
          <w:gallery w:val="placeholder"/>
        </w:category>
        <w:types>
          <w:type w:val="bbPlcHdr"/>
        </w:types>
        <w:behaviors>
          <w:behavior w:val="content"/>
        </w:behaviors>
        <w:guid w:val="{A057DD22-22F2-44D7-81DD-F3505BB804D8}"/>
      </w:docPartPr>
      <w:docPartBody>
        <w:p w:rsidR="00D33E83" w:rsidRDefault="004847E4" w:rsidP="004847E4">
          <w:pPr>
            <w:pStyle w:val="008304AF3DE3461381568CEDC0AA9383"/>
          </w:pPr>
          <w:r>
            <w:rPr>
              <w:rStyle w:val="PlaceholderText"/>
              <w:highlight w:val="yellow"/>
            </w:rPr>
            <w:t>Insert keywords separated by semicolon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0000000000000000000"/>
    <w:charset w:val="80"/>
    <w:family w:val="roman"/>
    <w:notTrueType/>
    <w:pitch w:val="default"/>
  </w:font>
  <w:font w:name="Yu Gothic Light">
    <w:altName w:val="游ゴシック Light"/>
    <w:panose1 w:val="00000000000000000000"/>
    <w:charset w:val="8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comments="0" w:formatting="0"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99B"/>
    <w:rsid w:val="00044007"/>
    <w:rsid w:val="00075548"/>
    <w:rsid w:val="001727C6"/>
    <w:rsid w:val="001D6724"/>
    <w:rsid w:val="002A053C"/>
    <w:rsid w:val="00480F0E"/>
    <w:rsid w:val="004847E4"/>
    <w:rsid w:val="006217A7"/>
    <w:rsid w:val="006762A1"/>
    <w:rsid w:val="007B1FA1"/>
    <w:rsid w:val="00801B46"/>
    <w:rsid w:val="00806F09"/>
    <w:rsid w:val="008E6AFA"/>
    <w:rsid w:val="00B51581"/>
    <w:rsid w:val="00B64E93"/>
    <w:rsid w:val="00C21338"/>
    <w:rsid w:val="00CB6601"/>
    <w:rsid w:val="00CC1599"/>
    <w:rsid w:val="00D24C2F"/>
    <w:rsid w:val="00D33E83"/>
    <w:rsid w:val="00D51440"/>
    <w:rsid w:val="00FE399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847E4"/>
    <w:rPr>
      <w:rFonts w:ascii="Times New Roman" w:hAnsi="Times New Roman"/>
      <w:color w:val="808080"/>
    </w:rPr>
  </w:style>
  <w:style w:type="paragraph" w:customStyle="1" w:styleId="6BCFF663A1A4478B85DABE16B089F8C2">
    <w:name w:val="6BCFF663A1A4478B85DABE16B089F8C2"/>
  </w:style>
  <w:style w:type="paragraph" w:customStyle="1" w:styleId="F904D09AA5EE4A4489EE8DDBCD385FC6">
    <w:name w:val="F904D09AA5EE4A4489EE8DDBCD385FC6"/>
  </w:style>
  <w:style w:type="paragraph" w:customStyle="1" w:styleId="6D0FDD57E00E4FF994426B513F9C0CB9">
    <w:name w:val="6D0FDD57E00E4FF994426B513F9C0CB9"/>
  </w:style>
  <w:style w:type="paragraph" w:customStyle="1" w:styleId="9AB9E910FA0242D182C7C7D98CE5BDFA">
    <w:name w:val="9AB9E910FA0242D182C7C7D98CE5BDFA"/>
  </w:style>
  <w:style w:type="paragraph" w:customStyle="1" w:styleId="1778BD6C5D084ED7B76BC2C96783115B">
    <w:name w:val="1778BD6C5D084ED7B76BC2C96783115B"/>
  </w:style>
  <w:style w:type="paragraph" w:customStyle="1" w:styleId="2B4D4A15154A4F56A35A8A063E907690">
    <w:name w:val="2B4D4A15154A4F56A35A8A063E907690"/>
  </w:style>
  <w:style w:type="paragraph" w:customStyle="1" w:styleId="A91B5E6354D743CBB3191FC91212D428">
    <w:name w:val="A91B5E6354D743CBB3191FC91212D428"/>
  </w:style>
  <w:style w:type="paragraph" w:customStyle="1" w:styleId="437903216CDF42D8AFCFCB5DAA1ABCBD">
    <w:name w:val="437903216CDF42D8AFCFCB5DAA1ABCBD"/>
  </w:style>
  <w:style w:type="paragraph" w:customStyle="1" w:styleId="C259800AD439456F86001229E9F6B8CD">
    <w:name w:val="C259800AD439456F86001229E9F6B8CD"/>
  </w:style>
  <w:style w:type="paragraph" w:customStyle="1" w:styleId="492BE26494BC4227B909FEB578E10484">
    <w:name w:val="492BE26494BC4227B909FEB578E10484"/>
  </w:style>
  <w:style w:type="paragraph" w:customStyle="1" w:styleId="1A0429BB5A0D49F1AF77522DD1297F0F">
    <w:name w:val="1A0429BB5A0D49F1AF77522DD1297F0F"/>
    <w:rsid w:val="002A053C"/>
    <w:pPr>
      <w:widowControl w:val="0"/>
      <w:spacing w:after="0" w:line="240" w:lineRule="auto"/>
      <w:jc w:val="both"/>
    </w:pPr>
    <w:rPr>
      <w:kern w:val="2"/>
      <w:sz w:val="21"/>
      <w:lang w:eastAsia="ja-JP"/>
    </w:rPr>
  </w:style>
  <w:style w:type="paragraph" w:customStyle="1" w:styleId="008304AF3DE3461381568CEDC0AA9383">
    <w:name w:val="008304AF3DE3461381568CEDC0AA9383"/>
    <w:rsid w:val="004847E4"/>
    <w:pPr>
      <w:widowControl w:val="0"/>
      <w:spacing w:after="0" w:line="240" w:lineRule="auto"/>
      <w:jc w:val="both"/>
    </w:pPr>
    <w:rPr>
      <w:kern w:val="2"/>
      <w:sz w:val="21"/>
      <w:lang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IsReservedDoc xmlns="3f6fad35-1f81-480e-a4e5-6e5474dcfb96">false</IsReservedDoc>
    <SgText xmlns="3f6fad35-1f81-480e-a4e5-6e5474dcfb96">16</SgText>
    <IsRevision xmlns="3f6fad35-1f81-480e-a4e5-6e5474dcfb96">false</IsRevision>
    <Purpose1 xmlns="3f6fad35-1f81-480e-a4e5-6e5474dcfb96">Discussion</Purpose1>
    <Abstract xmlns="3f6fad35-1f81-480e-a4e5-6e5474dcfb96">This document is the final draft Recommendation of immersive live experience (ILE) service scenario, H.ILW-SS.</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8</QuestionText>
    <DocTypeText xmlns="3f6fad35-1f81-480e-a4e5-6e5474dcfb96">CONTRIBUTION</DocTypeText>
    <CategoryDescription xmlns="http://schemas.microsoft.com/sharepoint.v3" xsi:nil="true"/>
    <ShortName xmlns="3f6fad35-1f81-480e-a4e5-6e5474dcfb96">H.ILE-SS</ShortName>
    <Place xmlns="3f6fad35-1f81-480e-a4e5-6e5474dcfb96">Ljubljana, 9-20 July 2018</Place>
    <IsTooLateSubmitted xmlns="3f6fad35-1f81-480e-a4e5-6e5474dcfb96">false</IsTooLateSubmitted>
    <Observations xmlns="3f6fad35-1f81-480e-a4e5-6e5474dcfb96" xsi:nil="true"/>
    <DocumentSource xmlns="3f6fad35-1f81-480e-a4e5-6e5474dcfb96">Acting editor of H.ILE-SS</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523CC-DEB2-463D-9A27-DF0B8D2CAEC3}">
  <ds:schemaRefs>
    <ds:schemaRef ds:uri="http://schemas.openxmlformats.org/package/2006/metadata/core-properties"/>
    <ds:schemaRef ds:uri="3f6fad35-1f81-480e-a4e5-6e5474dcfb96"/>
    <ds:schemaRef ds:uri="http://schemas.microsoft.com/sharepoint.v3"/>
    <ds:schemaRef ds:uri="http://schemas.microsoft.com/office/2006/metadata/properties"/>
    <ds:schemaRef ds:uri="http://purl.org/dc/elements/1.1/"/>
    <ds:schemaRef ds:uri="http://purl.org/dc/dcmitype/"/>
    <ds:schemaRef ds:uri="http://schemas.microsoft.com/office/infopath/2007/PartnerControls"/>
    <ds:schemaRef ds:uri="http://schemas.microsoft.com/office/2006/documentManagement/types"/>
    <ds:schemaRef ds:uri="http://www.w3.org/XML/1998/namespace"/>
    <ds:schemaRef ds:uri="http://purl.org/dc/terms/"/>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40FAFF47-7246-4E3E-95B2-0866095FB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StudyGroup_Document-v20170405.dotx</Template>
  <TotalTime>0</TotalTime>
  <Pages>22</Pages>
  <Words>6338</Words>
  <Characters>36801</Characters>
  <Application>Microsoft Office Word</Application>
  <DocSecurity>0</DocSecurity>
  <Lines>783</Lines>
  <Paragraphs>387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Consent: H.430.3 (ex H.ILE-SS) "Service scenario of immersive live experience" (New)</vt:lpstr>
      <vt:lpstr>H.ILE-SS "Service scenario of immersive live experience" (New): Output draft (Ljubljana, 9-20 July 2018) (for consent)</vt:lpstr>
    </vt:vector>
  </TitlesOfParts>
  <Manager>ITU-T</Manager>
  <Company>International Telecommunication Union (ITU)</Company>
  <LinksUpToDate>false</LinksUpToDate>
  <CharactersWithSpaces>42810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H.430.3 (ex H.ILE-SS) "Service scenario of immersive live experience" (New)</dc:title>
  <dc:creator>Editor H.ILE-SS a.i.</dc:creator>
  <cp:keywords>Immersive Live Experience (ILE); Service Scenario</cp:keywords>
  <dc:description>SG16-TD221/PLEN  For: Ljubljana, 9-20 July 2018_x000d_Document date: _x000d_Saved by ITU51010715 at 14:52:21 on 27/07/2018</dc:description>
  <cp:lastModifiedBy>Study Group</cp:lastModifiedBy>
  <cp:revision>3</cp:revision>
  <cp:lastPrinted>2016-12-23T12:52:00Z</cp:lastPrinted>
  <dcterms:created xsi:type="dcterms:W3CDTF">2018-07-27T12:52:00Z</dcterms:created>
  <dcterms:modified xsi:type="dcterms:W3CDTF">2018-07-27T12:52:00Z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SG16-TD221/PLEN</vt:lpwstr>
  </property>
  <property fmtid="{D5CDD505-2E9C-101B-9397-08002B2CF9AE}" pid="3" name="Docdate">
    <vt:lpwstr/>
  </property>
  <property fmtid="{D5CDD505-2E9C-101B-9397-08002B2CF9AE}" pid="4" name="Docorlang">
    <vt:lpwstr/>
  </property>
  <property fmtid="{D5CDD505-2E9C-101B-9397-08002B2CF9AE}" pid="5" name="Docbluepink">
    <vt:lpwstr>8/16</vt:lpwstr>
  </property>
  <property fmtid="{D5CDD505-2E9C-101B-9397-08002B2CF9AE}" pid="6" name="Docdest">
    <vt:lpwstr>Ljubljana, 9-20 July 2018</vt:lpwstr>
  </property>
  <property fmtid="{D5CDD505-2E9C-101B-9397-08002B2CF9AE}" pid="7" name="Docauthor">
    <vt:lpwstr>Editor H.ILE-SS a.i.</vt:lpwstr>
  </property>
</Properties>
</file>