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412"/>
        <w:gridCol w:w="56"/>
      </w:tblGrid>
      <w:tr w:rsidR="00DF107B" w:rsidRPr="00DF107B" w14:paraId="67A9EFA9" w14:textId="77777777" w:rsidTr="00DF107B">
        <w:trPr>
          <w:cantSplit/>
        </w:trPr>
        <w:tc>
          <w:tcPr>
            <w:tcW w:w="1104" w:type="dxa"/>
            <w:vMerge w:val="restart"/>
            <w:vAlign w:val="center"/>
          </w:tcPr>
          <w:p w14:paraId="389D17AD" w14:textId="77777777" w:rsidR="00DF107B" w:rsidRPr="00DF107B" w:rsidRDefault="00DF107B" w:rsidP="00DF107B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DF107B">
              <w:rPr>
                <w:rFonts w:ascii="Times New Roman" w:hAnsi="Times New Roman"/>
                <w:noProof/>
              </w:rPr>
              <w:drawing>
                <wp:inline distT="0" distB="0" distL="0" distR="0" wp14:anchorId="0BDCA17A" wp14:editId="2A2B6CA9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DA20EA7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DF107B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D190F7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72DFD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0"/>
              </w:rPr>
            </w:pPr>
            <w:r w:rsidRPr="00DF107B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DF107B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3301D089" w14:textId="49C020E0" w:rsidR="00DF107B" w:rsidRPr="00DF107B" w:rsidRDefault="00DF107B" w:rsidP="00DF107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B2BDB">
              <w:rPr>
                <w:sz w:val="32"/>
              </w:rPr>
              <w:t>79</w:t>
            </w:r>
          </w:p>
        </w:tc>
      </w:tr>
      <w:tr w:rsidR="00DF107B" w:rsidRPr="00DF107B" w14:paraId="17755356" w14:textId="77777777" w:rsidTr="00DF107B">
        <w:trPr>
          <w:cantSplit/>
        </w:trPr>
        <w:tc>
          <w:tcPr>
            <w:tcW w:w="1104" w:type="dxa"/>
            <w:vMerge/>
          </w:tcPr>
          <w:p w14:paraId="7D5C02B4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DE0AB33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3F14AE73" w14:textId="656A7D1E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F107B" w:rsidRPr="00DF107B" w14:paraId="35FA43B3" w14:textId="77777777" w:rsidTr="00DF107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B0AD0C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8F72CAB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7D796A91" w14:textId="77777777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107B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F107B" w:rsidRPr="00DF107B" w14:paraId="6683B872" w14:textId="77777777" w:rsidTr="00DF107B">
        <w:trPr>
          <w:cantSplit/>
        </w:trPr>
        <w:tc>
          <w:tcPr>
            <w:tcW w:w="1545" w:type="dxa"/>
            <w:gridSpan w:val="2"/>
          </w:tcPr>
          <w:p w14:paraId="5D03E9CA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A2CDA53" w14:textId="0853BFD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468" w:type="dxa"/>
            <w:gridSpan w:val="2"/>
          </w:tcPr>
          <w:p w14:paraId="25C08A3B" w14:textId="0FF354F4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DF107B" w:rsidRPr="00DF107B" w14:paraId="6F1207FA" w14:textId="77777777" w:rsidTr="00DF107B">
        <w:trPr>
          <w:cantSplit/>
        </w:trPr>
        <w:tc>
          <w:tcPr>
            <w:tcW w:w="9923" w:type="dxa"/>
            <w:gridSpan w:val="8"/>
          </w:tcPr>
          <w:p w14:paraId="6647E466" w14:textId="7B5BDBE8" w:rsidR="00DF107B" w:rsidRPr="00DF107B" w:rsidRDefault="00DF107B" w:rsidP="00DF107B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F107B" w:rsidRPr="00DF107B" w14:paraId="3526240C" w14:textId="77777777" w:rsidTr="00DF107B">
        <w:trPr>
          <w:cantSplit/>
        </w:trPr>
        <w:tc>
          <w:tcPr>
            <w:tcW w:w="1545" w:type="dxa"/>
            <w:gridSpan w:val="2"/>
          </w:tcPr>
          <w:p w14:paraId="21C8E36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78" w:type="dxa"/>
            <w:gridSpan w:val="6"/>
          </w:tcPr>
          <w:p w14:paraId="32C7C6E6" w14:textId="0BFB4D98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DF107B" w:rsidRPr="00DF107B" w14:paraId="09E40691" w14:textId="77777777" w:rsidTr="00DF107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341A692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78" w:type="dxa"/>
            <w:gridSpan w:val="6"/>
            <w:tcBorders>
              <w:bottom w:val="single" w:sz="8" w:space="0" w:color="auto"/>
            </w:tcBorders>
          </w:tcPr>
          <w:p w14:paraId="589FEA15" w14:textId="069C5045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 xml:space="preserve">LS on initiation of new work item ITU-T </w:t>
            </w:r>
            <w:proofErr w:type="gramStart"/>
            <w:r w:rsidRPr="00DF107B">
              <w:rPr>
                <w:rFonts w:ascii="Times New Roman" w:hAnsi="Times New Roman"/>
                <w:sz w:val="24"/>
                <w:szCs w:val="24"/>
              </w:rPr>
              <w:t>Y.REOUPF</w:t>
            </w:r>
            <w:proofErr w:type="gramEnd"/>
            <w:r w:rsidRPr="00DF107B">
              <w:rPr>
                <w:rFonts w:ascii="Times New Roman" w:hAnsi="Times New Roman"/>
                <w:sz w:val="24"/>
                <w:szCs w:val="24"/>
              </w:rPr>
              <w:t>: “Resource efficiency optimization for managing user plane function in IMT-2020 networks and beyond”</w:t>
            </w:r>
          </w:p>
        </w:tc>
      </w:tr>
      <w:bookmarkEnd w:id="1"/>
      <w:bookmarkEnd w:id="8"/>
      <w:tr w:rsidR="00DF107B" w:rsidRPr="00CE55D2" w14:paraId="45A1BF12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7"/>
            <w:tcBorders>
              <w:top w:val="single" w:sz="12" w:space="0" w:color="auto"/>
            </w:tcBorders>
          </w:tcPr>
          <w:p w14:paraId="32B42FFD" w14:textId="77777777" w:rsidR="00DF107B" w:rsidRPr="00CE55D2" w:rsidRDefault="00DF107B" w:rsidP="00A644FD">
            <w:pPr>
              <w:jc w:val="center"/>
              <w:rPr>
                <w:rFonts w:ascii="Times New Roman" w:hAnsi="Times New Roman"/>
                <w:b/>
              </w:rPr>
            </w:pPr>
            <w:r w:rsidRPr="00CE55D2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DF107B" w:rsidRPr="00CE55D2" w14:paraId="10296D4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692BFE4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57C7342C" w14:textId="77777777" w:rsidR="00DF107B" w:rsidRPr="00CE55D2" w:rsidRDefault="00DF107B" w:rsidP="00A644FD">
            <w:pPr>
              <w:pStyle w:val="LSForAction"/>
              <w:rPr>
                <w:lang w:eastAsia="zh-CN"/>
              </w:rPr>
            </w:pPr>
            <w:r w:rsidRPr="00CE55D2">
              <w:rPr>
                <w:lang w:eastAsia="zh-CN"/>
              </w:rPr>
              <w:t>-</w:t>
            </w:r>
          </w:p>
        </w:tc>
      </w:tr>
      <w:tr w:rsidR="00DF107B" w:rsidRPr="001B2BDB" w14:paraId="1B3FD031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205208D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062A2E53" w14:textId="77777777" w:rsidR="00DF107B" w:rsidRPr="00AE1FA1" w:rsidRDefault="00DF107B" w:rsidP="00A644FD">
            <w:pPr>
              <w:pStyle w:val="LSForInfo"/>
              <w:rPr>
                <w:lang w:val="fr-FR"/>
              </w:rPr>
            </w:pPr>
            <w:r w:rsidRPr="00CE55D2">
              <w:rPr>
                <w:bCs w:val="0"/>
                <w:lang w:val="fr-CH" w:eastAsia="zh-CN"/>
              </w:rPr>
              <w:t>ITU-T SG</w:t>
            </w:r>
            <w:r w:rsidRPr="00AE1FA1">
              <w:rPr>
                <w:bCs w:val="0"/>
                <w:lang w:val="fr-FR" w:eastAsia="zh-CN"/>
              </w:rPr>
              <w:t xml:space="preserve">2, </w:t>
            </w:r>
            <w:r w:rsidRPr="00CE55D2">
              <w:rPr>
                <w:bCs w:val="0"/>
                <w:lang w:val="fr-CH" w:eastAsia="zh-CN"/>
              </w:rPr>
              <w:t>SG</w:t>
            </w:r>
            <w:proofErr w:type="gramStart"/>
            <w:r w:rsidRPr="00AE1FA1">
              <w:rPr>
                <w:bCs w:val="0"/>
                <w:lang w:val="fr-FR" w:eastAsia="zh-CN"/>
              </w:rPr>
              <w:t>11;</w:t>
            </w:r>
            <w:proofErr w:type="gramEnd"/>
            <w:r w:rsidRPr="00AE1FA1">
              <w:rPr>
                <w:bCs w:val="0"/>
                <w:lang w:val="fr-FR" w:eastAsia="zh-CN"/>
              </w:rPr>
              <w:t xml:space="preserve"> 3GPP SA1, SA2, SA5; ETSI ISG MEC</w:t>
            </w:r>
          </w:p>
        </w:tc>
      </w:tr>
      <w:tr w:rsidR="00DF107B" w:rsidRPr="00CE55D2" w14:paraId="0C95CA46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7A22977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1C192B10" w14:textId="69345EB0" w:rsidR="00DF107B" w:rsidRPr="00E43B22" w:rsidRDefault="00DF107B" w:rsidP="00A644FD">
            <w:pPr>
              <w:spacing w:before="120"/>
              <w:rPr>
                <w:rFonts w:ascii="Times New Roman" w:hAnsi="Times New Roman"/>
                <w:b/>
                <w:sz w:val="24"/>
                <w:szCs w:val="22"/>
              </w:rPr>
            </w:pP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ITU-T Study Group 13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meeting (Geneva,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24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March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202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3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)</w:t>
            </w:r>
          </w:p>
        </w:tc>
      </w:tr>
      <w:tr w:rsidR="00DF107B" w:rsidRPr="00CE55D2" w14:paraId="019CD5B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97DA18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13AA26BD" w14:textId="4BC99CB6" w:rsidR="00DF107B" w:rsidRPr="00CE55D2" w:rsidRDefault="00E43B22" w:rsidP="00A644FD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F107B" w:rsidRPr="001B2BDB" w14:paraId="7583EB1A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BF71AB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378A30F" w14:textId="7E135D13" w:rsidR="00DF107B" w:rsidRPr="00CE55D2" w:rsidRDefault="001B2BDB" w:rsidP="00A644FD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127906016"/>
                <w:placeholder>
                  <w:docPart w:val="04FE733CBB3542539534DC514D988969"/>
                </w:placeholder>
                <w:text w:multiLine="1"/>
              </w:sdtPr>
              <w:sdtEndPr/>
              <w:sdtContent>
                <w:r w:rsidR="00DF107B" w:rsidRPr="00CE55D2">
                  <w:rPr>
                    <w:rFonts w:ascii="Times New Roman" w:hAnsi="Times New Roman"/>
                  </w:rPr>
                  <w:t>Yushuang H</w:t>
                </w:r>
                <w:r w:rsidR="00D379D7">
                  <w:rPr>
                    <w:rFonts w:ascii="Times New Roman" w:hAnsi="Times New Roman"/>
                  </w:rPr>
                  <w:t>u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 Mobile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466274110"/>
            <w:placeholder>
              <w:docPart w:val="8F923FF532B14A04B41B484D5913AE85"/>
            </w:placeholder>
          </w:sdtPr>
          <w:sdtEndPr/>
          <w:sdtContent>
            <w:tc>
              <w:tcPr>
                <w:tcW w:w="5047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6145815" w14:textId="118A3DCC" w:rsidR="00DF107B" w:rsidRPr="00AE1FA1" w:rsidRDefault="00DF107B" w:rsidP="00E43B22">
                <w:pPr>
                  <w:spacing w:before="120"/>
                  <w:rPr>
                    <w:rFonts w:ascii="Times New Roman" w:hAnsi="Times New Roman"/>
                    <w:lang w:val="de-DE" w:eastAsia="zh-CN"/>
                  </w:rPr>
                </w:pPr>
                <w:r w:rsidRPr="00AE1FA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r w:rsidR="001B2BDB">
                  <w:fldChar w:fldCharType="begin"/>
                </w:r>
                <w:r w:rsidR="001B2BDB" w:rsidRPr="001B2BDB">
                  <w:rPr>
                    <w:lang w:val="fr-FR"/>
                  </w:rPr>
                  <w:instrText>HYPERLINK "mailto:huyushuang@chinamobile.com"</w:instrText>
                </w:r>
                <w:r w:rsidR="001B2BDB">
                  <w:fldChar w:fldCharType="separate"/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huyushuang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 w:eastAsia="zh-CN"/>
                  </w:rPr>
                  <w:t>@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chinamobile.com</w:t>
                </w:r>
                <w:r w:rsidR="001B2BDB">
                  <w:rPr>
                    <w:rStyle w:val="Hyperlink"/>
                    <w:rFonts w:ascii="Times New Roman" w:hAnsi="Times New Roman"/>
                    <w:lang w:val="de-DE"/>
                  </w:rPr>
                  <w:fldChar w:fldCharType="end"/>
                </w:r>
              </w:p>
            </w:tc>
          </w:sdtContent>
        </w:sdt>
      </w:tr>
    </w:tbl>
    <w:p w14:paraId="60DF3D9A" w14:textId="77777777" w:rsidR="00DF107B" w:rsidRPr="00CE55D2" w:rsidRDefault="00DF107B" w:rsidP="00DF107B">
      <w:pPr>
        <w:rPr>
          <w:rFonts w:ascii="Times New Roman" w:hAnsi="Times New Roman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F107B" w:rsidRPr="00D379D7" w14:paraId="3D3E39AC" w14:textId="77777777" w:rsidTr="00A644FD">
        <w:trPr>
          <w:cantSplit/>
        </w:trPr>
        <w:tc>
          <w:tcPr>
            <w:tcW w:w="1641" w:type="dxa"/>
          </w:tcPr>
          <w:p w14:paraId="6F4B3235" w14:textId="77777777" w:rsidR="00DF107B" w:rsidRPr="00D379D7" w:rsidRDefault="00DF107B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9D7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-1059791895"/>
            <w:placeholder>
              <w:docPart w:val="3718418E9DA84D788B12A31947D9396D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32D1FF5C" w14:textId="77777777" w:rsidR="00DF107B" w:rsidRPr="00D379D7" w:rsidRDefault="00DF107B" w:rsidP="00A644FD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D379D7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liaison statement informs about the initiation of new work item “Resource efficiency optimization for managing user plane function in IMT-2020 networks and beyond” in Q21/13.</w:t>
                </w:r>
              </w:p>
            </w:tc>
          </w:sdtContent>
        </w:sdt>
      </w:tr>
    </w:tbl>
    <w:p w14:paraId="17375FBE" w14:textId="77777777" w:rsidR="00DF107B" w:rsidRPr="00D379D7" w:rsidRDefault="00DF107B" w:rsidP="00DF107B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D379D7">
        <w:rPr>
          <w:rFonts w:ascii="Times New Roman" w:hAnsi="Times New Roman"/>
          <w:color w:val="000000"/>
          <w:sz w:val="24"/>
          <w:szCs w:val="24"/>
        </w:rPr>
        <w:t>ITU-T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D379D7">
        <w:rPr>
          <w:rFonts w:ascii="Times New Roman" w:hAnsi="Times New Roman"/>
          <w:bCs/>
          <w:sz w:val="24"/>
          <w:szCs w:val="24"/>
        </w:rPr>
        <w:t xml:space="preserve">Geneva,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bCs/>
          <w:sz w:val="24"/>
          <w:szCs w:val="24"/>
        </w:rPr>
        <w:t>-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24</w:t>
      </w:r>
      <w:r w:rsidRPr="00D379D7">
        <w:rPr>
          <w:rFonts w:ascii="Times New Roman" w:hAnsi="Times New Roman"/>
          <w:bCs/>
          <w:sz w:val="24"/>
          <w:szCs w:val="24"/>
        </w:rPr>
        <w:t xml:space="preserve">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March</w:t>
      </w:r>
      <w:r w:rsidRPr="00D379D7">
        <w:rPr>
          <w:rFonts w:ascii="Times New Roman" w:hAnsi="Times New Roman"/>
          <w:bCs/>
          <w:sz w:val="24"/>
          <w:szCs w:val="24"/>
        </w:rPr>
        <w:t xml:space="preserve"> 202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3</w:t>
      </w:r>
      <w:r w:rsidRPr="00D379D7">
        <w:rPr>
          <w:rFonts w:ascii="Times New Roman" w:hAnsi="Times New Roman"/>
          <w:sz w:val="24"/>
          <w:szCs w:val="24"/>
        </w:rPr>
        <w:t>)</w:t>
      </w:r>
      <w:r w:rsidRPr="00D379D7">
        <w:rPr>
          <w:rFonts w:ascii="Times New Roman" w:hAnsi="Times New Roman"/>
          <w:color w:val="000000"/>
          <w:sz w:val="24"/>
          <w:szCs w:val="24"/>
        </w:rPr>
        <w:t>, Q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color w:val="000000"/>
          <w:sz w:val="24"/>
          <w:szCs w:val="24"/>
        </w:rPr>
        <w:t>/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of a new work item on “</w:t>
      </w:r>
      <w:r w:rsidRPr="00D379D7">
        <w:rPr>
          <w:rFonts w:ascii="Times New Roman" w:hAnsi="Times New Roman"/>
          <w:sz w:val="24"/>
          <w:szCs w:val="24"/>
          <w:lang w:eastAsia="zh-CN"/>
        </w:rPr>
        <w:t>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D379D7">
        <w:rPr>
          <w:rFonts w:ascii="Times New Roman" w:hAnsi="Times New Roman"/>
          <w:sz w:val="24"/>
          <w:szCs w:val="24"/>
        </w:rPr>
        <w:t xml:space="preserve">ITU-T </w:t>
      </w:r>
      <w:proofErr w:type="gramStart"/>
      <w:r w:rsidRPr="00D379D7">
        <w:rPr>
          <w:rFonts w:ascii="Times New Roman" w:hAnsi="Times New Roman"/>
          <w:sz w:val="24"/>
          <w:szCs w:val="24"/>
        </w:rPr>
        <w:t>Y.</w:t>
      </w:r>
      <w:r w:rsidRPr="00D379D7">
        <w:rPr>
          <w:rFonts w:ascii="Times New Roman" w:hAnsi="Times New Roman"/>
          <w:sz w:val="24"/>
          <w:szCs w:val="24"/>
          <w:lang w:eastAsia="zh-CN"/>
        </w:rPr>
        <w:t>REOUPF</w:t>
      </w:r>
      <w:proofErr w:type="gramEnd"/>
      <w:r w:rsidRPr="00D379D7">
        <w:rPr>
          <w:rFonts w:ascii="Times New Roman" w:hAnsi="Times New Roman"/>
          <w:sz w:val="24"/>
          <w:szCs w:val="24"/>
        </w:rPr>
        <w:t>, TD</w:t>
      </w:r>
      <w:r w:rsidRPr="00D379D7">
        <w:rPr>
          <w:rFonts w:ascii="Times New Roman" w:hAnsi="Times New Roman"/>
          <w:sz w:val="24"/>
          <w:szCs w:val="24"/>
          <w:lang w:eastAsia="zh-CN"/>
        </w:rPr>
        <w:t>326/WP1</w:t>
      </w:r>
      <w:r w:rsidRPr="00D379D7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D379D7">
        <w:rPr>
          <w:rFonts w:ascii="Times New Roman" w:hAnsi="Times New Roman"/>
          <w:sz w:val="24"/>
          <w:szCs w:val="24"/>
        </w:rPr>
        <w:t xml:space="preserve">. </w:t>
      </w:r>
    </w:p>
    <w:p w14:paraId="4260B0D9" w14:textId="2FBC86EF" w:rsidR="00DF107B" w:rsidRPr="00D379D7" w:rsidRDefault="00DF107B" w:rsidP="00DF107B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ITU</w:t>
      </w:r>
      <w:r w:rsidRPr="00D379D7">
        <w:rPr>
          <w:rFonts w:ascii="Times New Roman" w:hAnsi="Times New Roman"/>
          <w:sz w:val="24"/>
          <w:szCs w:val="24"/>
        </w:rPr>
        <w:t xml:space="preserve">-T </w:t>
      </w:r>
      <w:proofErr w:type="gramStart"/>
      <w:r w:rsidRPr="00D379D7">
        <w:rPr>
          <w:rFonts w:ascii="Times New Roman" w:hAnsi="Times New Roman"/>
          <w:sz w:val="24"/>
          <w:szCs w:val="24"/>
        </w:rPr>
        <w:t>Y.</w:t>
      </w:r>
      <w:r w:rsidRPr="00D379D7">
        <w:rPr>
          <w:rFonts w:ascii="Times New Roman" w:hAnsi="Times New Roman"/>
          <w:sz w:val="24"/>
          <w:szCs w:val="24"/>
          <w:lang w:eastAsia="zh-CN"/>
        </w:rPr>
        <w:t>REOUPF</w:t>
      </w:r>
      <w:proofErr w:type="gramEnd"/>
      <w:r w:rsidRPr="00D379D7">
        <w:rPr>
          <w:rFonts w:ascii="Times New Roman" w:hAnsi="Times New Roman"/>
          <w:sz w:val="24"/>
          <w:szCs w:val="24"/>
          <w:lang w:eastAsia="zh-CN"/>
        </w:rPr>
        <w:t xml:space="preserve"> aims to </w:t>
      </w:r>
      <w:proofErr w:type="spellStart"/>
      <w:r w:rsidRPr="00D379D7">
        <w:rPr>
          <w:rFonts w:ascii="Times New Roman" w:hAnsi="Times New Roman"/>
          <w:sz w:val="24"/>
          <w:szCs w:val="24"/>
          <w:lang w:eastAsia="zh-CN"/>
        </w:rPr>
        <w:t>analyze</w:t>
      </w:r>
      <w:proofErr w:type="spellEnd"/>
      <w:r w:rsidRPr="00D379D7">
        <w:rPr>
          <w:rFonts w:ascii="Times New Roman" w:hAnsi="Times New Roman"/>
          <w:sz w:val="24"/>
          <w:szCs w:val="24"/>
          <w:lang w:eastAsia="zh-CN"/>
        </w:rPr>
        <w:t xml:space="preserve"> requirements and architecture for 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</w:t>
      </w:r>
      <w:r w:rsidR="00E43B22">
        <w:rPr>
          <w:rFonts w:ascii="Times New Roman" w:hAnsi="Times New Roman"/>
          <w:sz w:val="24"/>
          <w:szCs w:val="24"/>
        </w:rPr>
        <w:t xml:space="preserve">(UPF) </w:t>
      </w:r>
      <w:r w:rsidRPr="00D379D7">
        <w:rPr>
          <w:rFonts w:ascii="Times New Roman" w:hAnsi="Times New Roman"/>
          <w:sz w:val="24"/>
          <w:szCs w:val="24"/>
        </w:rPr>
        <w:t>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beyond. </w:t>
      </w:r>
      <w:r w:rsidRPr="00D379D7">
        <w:rPr>
          <w:rFonts w:ascii="Times New Roman" w:hAnsi="Times New Roman"/>
          <w:sz w:val="24"/>
          <w:szCs w:val="24"/>
        </w:rPr>
        <w:t>The new work item will help operators to satisfy the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379D7">
        <w:rPr>
          <w:rFonts w:ascii="Times New Roman" w:hAnsi="Times New Roman"/>
          <w:sz w:val="24"/>
          <w:szCs w:val="24"/>
        </w:rPr>
        <w:t>various and differentiated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vertical industrial</w:t>
      </w:r>
      <w:r w:rsidRPr="00D379D7">
        <w:rPr>
          <w:rFonts w:ascii="Times New Roman" w:hAnsi="Times New Roman"/>
          <w:sz w:val="24"/>
          <w:szCs w:val="24"/>
        </w:rPr>
        <w:t xml:space="preserve"> applications requirements of resource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management for UPF in IMT-2020 networks and beyond, to achieve highly efficient resource utilization and service stability. </w:t>
      </w:r>
    </w:p>
    <w:p w14:paraId="126D50D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D379D7">
        <w:rPr>
          <w:rFonts w:ascii="Times New Roman" w:hAnsi="Times New Roman"/>
          <w:sz w:val="24"/>
          <w:szCs w:val="24"/>
          <w:lang w:eastAsia="ko-KR"/>
        </w:rPr>
        <w:t>Q</w:t>
      </w:r>
      <w:r w:rsidRPr="00D379D7">
        <w:rPr>
          <w:rFonts w:ascii="Times New Roman" w:hAnsi="Times New Roman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sz w:val="24"/>
          <w:szCs w:val="24"/>
          <w:lang w:eastAsia="ko-KR"/>
        </w:rPr>
        <w:t>/</w:t>
      </w:r>
      <w:r w:rsidRPr="00D379D7">
        <w:rPr>
          <w:rFonts w:ascii="Times New Roman" w:hAnsi="Times New Roman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D379D7">
        <w:rPr>
          <w:rFonts w:ascii="Times New Roman" w:hAnsi="Times New Roman"/>
          <w:sz w:val="24"/>
          <w:szCs w:val="24"/>
          <w:lang w:eastAsia="ko-KR"/>
        </w:rPr>
        <w:t>r</w:t>
      </w:r>
      <w:r w:rsidRPr="00D379D7">
        <w:rPr>
          <w:rFonts w:ascii="Times New Roman" w:hAnsi="Times New Roman"/>
          <w:sz w:val="24"/>
          <w:szCs w:val="24"/>
        </w:rPr>
        <w:t xml:space="preserve"> attention and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D379D7">
        <w:rPr>
          <w:rFonts w:ascii="Times New Roman" w:hAnsi="Times New Roman"/>
          <w:sz w:val="24"/>
          <w:szCs w:val="24"/>
        </w:rPr>
        <w:t xml:space="preserve">cooperation </w:t>
      </w:r>
      <w:r w:rsidRPr="00D379D7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06C34A6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</w:rPr>
      </w:pPr>
    </w:p>
    <w:p w14:paraId="0D0A4CC1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ko-KR"/>
        </w:rPr>
      </w:pPr>
      <w:r w:rsidRPr="00D379D7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D379D7">
        <w:rPr>
          <w:rFonts w:ascii="Times New Roman" w:hAnsi="Times New Roman"/>
          <w:sz w:val="24"/>
          <w:szCs w:val="24"/>
          <w:lang w:eastAsia="ko-KR"/>
        </w:rPr>
        <w:t>:</w:t>
      </w:r>
    </w:p>
    <w:p w14:paraId="5F2F3AD7" w14:textId="4BE71499" w:rsidR="00DF107B" w:rsidRPr="00D379D7" w:rsidRDefault="001B2BDB" w:rsidP="00DF107B">
      <w:pPr>
        <w:rPr>
          <w:rFonts w:ascii="Times New Roman" w:hAnsi="Times New Roman"/>
          <w:sz w:val="24"/>
          <w:szCs w:val="24"/>
          <w:lang w:eastAsia="zh-CN"/>
        </w:rPr>
      </w:pPr>
      <w:hyperlink r:id="rId7" w:history="1">
        <w:r w:rsidR="00DF107B" w:rsidRPr="00D379D7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SG13-TD326/WP1</w:t>
        </w:r>
      </w:hyperlink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D379D7">
        <w:rPr>
          <w:rFonts w:ascii="Times New Roman" w:hAnsi="Times New Roman"/>
          <w:sz w:val="24"/>
          <w:szCs w:val="24"/>
          <w:lang w:eastAsia="zh-CN"/>
        </w:rPr>
        <w:t>D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raft new Recommendation ITU-T </w:t>
      </w:r>
      <w:proofErr w:type="gramStart"/>
      <w:r w:rsidR="00DF107B" w:rsidRPr="00D379D7">
        <w:rPr>
          <w:rFonts w:ascii="Times New Roman" w:hAnsi="Times New Roman"/>
          <w:sz w:val="24"/>
          <w:szCs w:val="24"/>
        </w:rPr>
        <w:t>Y.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>REOUPF</w:t>
      </w:r>
      <w:proofErr w:type="gramEnd"/>
      <w:r w:rsidR="00DF107B" w:rsidRPr="00D379D7">
        <w:rPr>
          <w:rFonts w:ascii="Times New Roman" w:hAnsi="Times New Roman"/>
          <w:sz w:val="24"/>
          <w:szCs w:val="24"/>
        </w:rPr>
        <w:t xml:space="preserve"> “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>Resource efficiency optimization for managing user plane function</w:t>
      </w:r>
      <w:r w:rsidR="00DF107B" w:rsidRPr="00D379D7">
        <w:rPr>
          <w:rFonts w:ascii="Times New Roman" w:hAnsi="Times New Roman"/>
          <w:i/>
          <w:iCs/>
          <w:sz w:val="24"/>
          <w:szCs w:val="24"/>
        </w:rPr>
        <w:t xml:space="preserve"> in IMT-2020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networks and beyond</w:t>
      </w:r>
      <w:r w:rsidR="00DF107B" w:rsidRPr="00D379D7">
        <w:rPr>
          <w:rFonts w:ascii="Times New Roman" w:hAnsi="Times New Roman"/>
          <w:sz w:val="24"/>
          <w:szCs w:val="24"/>
        </w:rPr>
        <w:t>”</w:t>
      </w:r>
      <w:r w:rsidR="00DF107B" w:rsidRPr="00D379D7">
        <w:rPr>
          <w:rFonts w:ascii="Times New Roman" w:hAnsi="Times New Roman"/>
          <w:sz w:val="24"/>
          <w:szCs w:val="24"/>
          <w:lang w:eastAsia="ko-KR"/>
        </w:rPr>
        <w:t>.</w:t>
      </w:r>
    </w:p>
    <w:p w14:paraId="6721B5AE" w14:textId="4700B5C0" w:rsidR="002E06D0" w:rsidRDefault="002E06D0"/>
    <w:p w14:paraId="01496D08" w14:textId="5CCF4601" w:rsidR="00DF107B" w:rsidRDefault="00DF107B" w:rsidP="00DF107B">
      <w:pPr>
        <w:jc w:val="center"/>
      </w:pPr>
      <w:r>
        <w:t>____________________</w:t>
      </w:r>
    </w:p>
    <w:sectPr w:rsidR="00DF107B" w:rsidSect="00DF107B">
      <w:head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02BC4" w14:textId="77777777" w:rsidR="00DF107B" w:rsidRDefault="00DF107B" w:rsidP="00DF107B">
      <w:pPr>
        <w:spacing w:before="0"/>
      </w:pPr>
      <w:r>
        <w:separator/>
      </w:r>
    </w:p>
  </w:endnote>
  <w:endnote w:type="continuationSeparator" w:id="0">
    <w:p w14:paraId="50D694E0" w14:textId="77777777" w:rsidR="00DF107B" w:rsidRDefault="00DF107B" w:rsidP="00DF10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79DE" w14:textId="77777777" w:rsidR="00DF107B" w:rsidRDefault="00DF107B" w:rsidP="00DF107B">
      <w:pPr>
        <w:spacing w:before="0"/>
      </w:pPr>
      <w:r>
        <w:separator/>
      </w:r>
    </w:p>
  </w:footnote>
  <w:footnote w:type="continuationSeparator" w:id="0">
    <w:p w14:paraId="3A366F9F" w14:textId="77777777" w:rsidR="00DF107B" w:rsidRDefault="00DF107B" w:rsidP="00DF107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4305" w14:textId="36AE5A09" w:rsidR="00DF107B" w:rsidRPr="00DF107B" w:rsidRDefault="00DF107B" w:rsidP="00DF107B">
    <w:pPr>
      <w:pStyle w:val="Header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t xml:space="preserve">- </w:t>
    </w: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PAGE  \* MERGEFORMAT </w:instrText>
    </w:r>
    <w:r w:rsidRPr="00DF107B">
      <w:rPr>
        <w:rFonts w:ascii="Times New Roman" w:hAnsi="Times New Roman"/>
        <w:sz w:val="18"/>
      </w:rPr>
      <w:fldChar w:fldCharType="separate"/>
    </w:r>
    <w:r w:rsidRPr="00DF107B">
      <w:rPr>
        <w:rFonts w:ascii="Times New Roman" w:hAnsi="Times New Roman"/>
        <w:noProof/>
        <w:sz w:val="18"/>
      </w:rPr>
      <w:t>1</w:t>
    </w:r>
    <w:r w:rsidRPr="00DF107B">
      <w:rPr>
        <w:rFonts w:ascii="Times New Roman" w:hAnsi="Times New Roman"/>
        <w:sz w:val="18"/>
      </w:rPr>
      <w:fldChar w:fldCharType="end"/>
    </w:r>
    <w:r w:rsidRPr="00DF107B">
      <w:rPr>
        <w:rFonts w:ascii="Times New Roman" w:hAnsi="Times New Roman"/>
        <w:sz w:val="18"/>
      </w:rPr>
      <w:t xml:space="preserve"> -</w:t>
    </w:r>
  </w:p>
  <w:p w14:paraId="59C0E45C" w14:textId="202262D3" w:rsidR="00DF107B" w:rsidRPr="00DF107B" w:rsidRDefault="00DF107B" w:rsidP="00DF107B">
    <w:pPr>
      <w:pStyle w:val="Header"/>
      <w:spacing w:after="240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STYLEREF  Docnumber  </w:instrText>
    </w:r>
    <w:r w:rsidRPr="00DF107B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SG13-TD327/WP1</w:t>
    </w:r>
    <w:r w:rsidRPr="00DF107B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7B"/>
    <w:rsid w:val="001B2BDB"/>
    <w:rsid w:val="002E06D0"/>
    <w:rsid w:val="00570F25"/>
    <w:rsid w:val="00AE1FA1"/>
    <w:rsid w:val="00D379D7"/>
    <w:rsid w:val="00DF107B"/>
    <w:rsid w:val="00E4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28C9D"/>
  <w15:chartTrackingRefBased/>
  <w15:docId w15:val="{390D289E-F146-4E3A-B4B1-47947D13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0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DF107B"/>
    <w:rPr>
      <w:color w:val="0000FF"/>
      <w:u w:val="single"/>
    </w:rPr>
  </w:style>
  <w:style w:type="paragraph" w:customStyle="1" w:styleId="LSDeadline">
    <w:name w:val="LSDeadline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DF107B"/>
  </w:style>
  <w:style w:type="character" w:customStyle="1" w:styleId="DocnumberChar">
    <w:name w:val="Docnumber Char"/>
    <w:basedOn w:val="DefaultParagraphFont"/>
    <w:link w:val="Docnumber"/>
    <w:qFormat/>
    <w:locked/>
    <w:rsid w:val="00DF107B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DF107B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F107B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F107B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F10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3B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26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FE733CBB3542539534DC514D988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80943-60AC-4E04-BCC9-4A28E78DEF40}"/>
      </w:docPartPr>
      <w:docPartBody>
        <w:p w:rsidR="00FE694C" w:rsidRDefault="00E42CB6" w:rsidP="00E42CB6">
          <w:pPr>
            <w:pStyle w:val="04FE733CBB3542539534DC514D98896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923FF532B14A04B41B484D5913A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80E4F-BC57-4B80-8988-926C629A59D0}"/>
      </w:docPartPr>
      <w:docPartBody>
        <w:p w:rsidR="00FE694C" w:rsidRDefault="00E42CB6" w:rsidP="00E42CB6">
          <w:pPr>
            <w:pStyle w:val="8F923FF532B14A04B41B484D5913AE8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718418E9DA84D788B12A31947D93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3E849-E912-421A-A0A9-1A133C781D0E}"/>
      </w:docPartPr>
      <w:docPartBody>
        <w:p w:rsidR="00FE694C" w:rsidRDefault="00E42CB6" w:rsidP="00E42CB6">
          <w:pPr>
            <w:pStyle w:val="3718418E9DA84D788B12A31947D9396D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B6"/>
    <w:rsid w:val="00E42CB6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42CB6"/>
  </w:style>
  <w:style w:type="paragraph" w:customStyle="1" w:styleId="04FE733CBB3542539534DC514D988969">
    <w:name w:val="04FE733CBB3542539534DC514D988969"/>
    <w:rsid w:val="00E42CB6"/>
  </w:style>
  <w:style w:type="paragraph" w:customStyle="1" w:styleId="8F923FF532B14A04B41B484D5913AE85">
    <w:name w:val="8F923FF532B14A04B41B484D5913AE85"/>
    <w:rsid w:val="00E42CB6"/>
  </w:style>
  <w:style w:type="paragraph" w:customStyle="1" w:styleId="3718418E9DA84D788B12A31947D9396D">
    <w:name w:val="3718418E9DA84D788B12A31947D9396D"/>
    <w:rsid w:val="00E42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1670</Characters>
  <Application>Microsoft Office Word</Application>
  <DocSecurity>0</DocSecurity>
  <Lines>13</Lines>
  <Paragraphs>3</Paragraphs>
  <ScaleCrop>false</ScaleCrop>
  <Manager>ITU-T</Manager>
  <Company>International Telecommunication Union (ITU)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Y.REOUPF: “Resource efficiency optimization for managing user plane function in IMT-2020 networks and beyond”</dc:title>
  <dc:subject/>
  <dc:creator>Rapporteur</dc:creator>
  <cp:keywords/>
  <dc:description>SG13-LS6  For: Geneva, 13-24 March 2023_x000d_Document date: _x000d_Saved by ITU51017190 at 18:35:37 on 24/03/2023</dc:description>
  <cp:lastModifiedBy>Karimova, Shabnam (Shaba)</cp:lastModifiedBy>
  <cp:revision>5</cp:revision>
  <dcterms:created xsi:type="dcterms:W3CDTF">2023-04-27T17:31:00Z</dcterms:created>
  <dcterms:modified xsi:type="dcterms:W3CDTF">2023-04-27T17:47:00Z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