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04"/>
        <w:gridCol w:w="441"/>
        <w:gridCol w:w="660"/>
        <w:gridCol w:w="3251"/>
        <w:gridCol w:w="4183"/>
      </w:tblGrid>
      <w:tr w:rsidR="003A1465" w14:paraId="62C8561C" w14:textId="77777777">
        <w:trPr>
          <w:cantSplit/>
        </w:trPr>
        <w:tc>
          <w:tcPr>
            <w:tcW w:w="1104" w:type="dxa"/>
            <w:vMerge w:val="restart"/>
            <w:vAlign w:val="center"/>
          </w:tcPr>
          <w:p w14:paraId="19A8D0E6" w14:textId="77777777" w:rsidR="003A1465" w:rsidRDefault="00E263B7" w:rsidP="00CE7F18">
            <w:pPr>
              <w:spacing w:before="0" w:line="276" w:lineRule="auto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>
              <w:rPr>
                <w:rFonts w:ascii="Times New Roman" w:hAnsi="Times New Roman"/>
                <w:noProof/>
              </w:rPr>
              <w:drawing>
                <wp:inline distT="0" distB="0" distL="0" distR="0" wp14:anchorId="6A096758" wp14:editId="05CE897E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5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7C62CAB0" w14:textId="77777777" w:rsidR="003A1465" w:rsidRDefault="00E263B7" w:rsidP="00CE7F18">
            <w:pPr>
              <w:spacing w:before="120" w:line="27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7506B88C" w14:textId="77777777" w:rsidR="003A1465" w:rsidRDefault="00E263B7" w:rsidP="00CE7F18">
            <w:pPr>
              <w:spacing w:before="120" w:line="276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1DE2C162" w14:textId="77777777" w:rsidR="003A1465" w:rsidRDefault="00E263B7" w:rsidP="00CE7F18">
            <w:pPr>
              <w:spacing w:before="120" w:line="276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STUDY PERIOD </w:t>
            </w:r>
            <w:bookmarkStart w:id="2" w:name="dstudyperiod"/>
            <w:r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183" w:type="dxa"/>
            <w:vAlign w:val="center"/>
          </w:tcPr>
          <w:p w14:paraId="1F217D15" w14:textId="7E3D2F52" w:rsidR="003A1465" w:rsidRDefault="00E263B7" w:rsidP="00CE7F18">
            <w:pPr>
              <w:pStyle w:val="Docnumber"/>
              <w:spacing w:line="276" w:lineRule="auto"/>
              <w:rPr>
                <w:rFonts w:eastAsia="SimSun"/>
                <w:sz w:val="32"/>
              </w:rPr>
            </w:pPr>
            <w:r>
              <w:rPr>
                <w:sz w:val="32"/>
              </w:rPr>
              <w:t>SG13-</w:t>
            </w:r>
            <w:r w:rsidR="003B4CD6">
              <w:rPr>
                <w:rFonts w:eastAsia="SimSun"/>
                <w:sz w:val="32"/>
              </w:rPr>
              <w:t>LS</w:t>
            </w:r>
            <w:r w:rsidR="00CE7F18">
              <w:rPr>
                <w:rFonts w:eastAsia="SimSun"/>
                <w:sz w:val="32"/>
              </w:rPr>
              <w:t>227</w:t>
            </w:r>
          </w:p>
        </w:tc>
      </w:tr>
      <w:tr w:rsidR="003A1465" w14:paraId="1B0BC344" w14:textId="77777777">
        <w:trPr>
          <w:cantSplit/>
        </w:trPr>
        <w:tc>
          <w:tcPr>
            <w:tcW w:w="1104" w:type="dxa"/>
            <w:vMerge/>
          </w:tcPr>
          <w:p w14:paraId="3A9C54F3" w14:textId="77777777" w:rsidR="003A1465" w:rsidRDefault="003A1465" w:rsidP="00CE7F18">
            <w:pPr>
              <w:spacing w:before="120" w:line="276" w:lineRule="auto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2" w:type="dxa"/>
            <w:gridSpan w:val="3"/>
            <w:vMerge/>
          </w:tcPr>
          <w:p w14:paraId="1A73D3E2" w14:textId="77777777" w:rsidR="003A1465" w:rsidRDefault="003A1465" w:rsidP="00CE7F18">
            <w:pPr>
              <w:spacing w:before="120" w:line="276" w:lineRule="auto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3" w:type="dxa"/>
          </w:tcPr>
          <w:p w14:paraId="68944444" w14:textId="77777777" w:rsidR="003A1465" w:rsidRDefault="00E263B7" w:rsidP="00CE7F18">
            <w:pPr>
              <w:spacing w:before="120" w:line="276" w:lineRule="auto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3A1465" w14:paraId="2F09CB6D" w14:textId="77777777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2D4EC406" w14:textId="77777777" w:rsidR="003A1465" w:rsidRDefault="003A1465" w:rsidP="00CE7F18">
            <w:pPr>
              <w:spacing w:before="120" w:line="276" w:lineRule="auto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41C2D61F" w14:textId="77777777" w:rsidR="003A1465" w:rsidRDefault="003A1465" w:rsidP="00CE7F18">
            <w:pPr>
              <w:spacing w:before="120" w:line="276" w:lineRule="auto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6A9D4916" w14:textId="77777777" w:rsidR="003A1465" w:rsidRDefault="00E263B7" w:rsidP="00CE7F18">
            <w:pPr>
              <w:spacing w:before="120" w:line="276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3A1465" w14:paraId="6B626F1A" w14:textId="77777777">
        <w:trPr>
          <w:cantSplit/>
        </w:trPr>
        <w:tc>
          <w:tcPr>
            <w:tcW w:w="1545" w:type="dxa"/>
            <w:gridSpan w:val="2"/>
          </w:tcPr>
          <w:p w14:paraId="25CDE6CC" w14:textId="77777777" w:rsidR="003A1465" w:rsidRDefault="00E263B7" w:rsidP="00CE7F18">
            <w:pPr>
              <w:spacing w:before="120"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1" w:type="dxa"/>
            <w:gridSpan w:val="2"/>
          </w:tcPr>
          <w:p w14:paraId="671BDD8C" w14:textId="2BE92CAD" w:rsidR="003A1465" w:rsidRDefault="00E263B7" w:rsidP="00CE7F18">
            <w:pPr>
              <w:spacing w:before="12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ja-JP"/>
              </w:rPr>
              <w:t>2,</w:t>
            </w:r>
            <w:r w:rsidR="002921B0">
              <w:rPr>
                <w:rFonts w:ascii="Times New Roman" w:eastAsiaTheme="minorEastAsia" w:hAnsi="Times New Roman"/>
                <w:sz w:val="24"/>
                <w:szCs w:val="24"/>
                <w:lang w:eastAsia="ja-JP"/>
              </w:rPr>
              <w:t xml:space="preserve"> 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ja-JP"/>
              </w:rPr>
              <w:t>21,</w:t>
            </w:r>
            <w:r w:rsidR="002921B0">
              <w:rPr>
                <w:rFonts w:ascii="Times New Roman" w:eastAsiaTheme="minorEastAsia" w:hAnsi="Times New Roman"/>
                <w:sz w:val="24"/>
                <w:szCs w:val="24"/>
                <w:lang w:eastAsia="ja-JP"/>
              </w:rPr>
              <w:t xml:space="preserve"> </w:t>
            </w:r>
            <w:r>
              <w:rPr>
                <w:rFonts w:ascii="Times New Roman" w:eastAsiaTheme="minorEastAsia" w:hAnsi="Times New Roman"/>
                <w:sz w:val="24"/>
                <w:szCs w:val="24"/>
                <w:lang w:eastAsia="ja-JP"/>
              </w:rPr>
              <w:t>22/13</w:t>
            </w:r>
          </w:p>
        </w:tc>
        <w:tc>
          <w:tcPr>
            <w:tcW w:w="4183" w:type="dxa"/>
          </w:tcPr>
          <w:p w14:paraId="330F41F7" w14:textId="7D581A26" w:rsidR="003A1465" w:rsidRDefault="00E263B7" w:rsidP="00CE7F18">
            <w:pPr>
              <w:spacing w:before="120"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Geneva,</w:t>
            </w:r>
            <w:r w:rsidR="002921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  <w:szCs w:val="24"/>
              </w:rPr>
              <w:t>15-</w:t>
            </w:r>
            <w:r w:rsidR="002921B0"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  <w:szCs w:val="24"/>
              </w:rPr>
              <w:t>26</w:t>
            </w:r>
            <w:r w:rsidR="002921B0"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  <w:szCs w:val="24"/>
              </w:rPr>
              <w:t>July</w:t>
            </w:r>
            <w:r w:rsidR="002921B0"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  <w:szCs w:val="24"/>
              </w:rPr>
              <w:t>2024</w:t>
            </w:r>
          </w:p>
        </w:tc>
      </w:tr>
      <w:tr w:rsidR="003A1465" w14:paraId="3F7D4A4F" w14:textId="77777777">
        <w:trPr>
          <w:cantSplit/>
        </w:trPr>
        <w:tc>
          <w:tcPr>
            <w:tcW w:w="9639" w:type="dxa"/>
            <w:gridSpan w:val="5"/>
          </w:tcPr>
          <w:p w14:paraId="3A4D3880" w14:textId="4AAA72F4" w:rsidR="003A1465" w:rsidRDefault="003B4CD6" w:rsidP="00CE7F18">
            <w:pPr>
              <w:spacing w:before="120"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3B4CD6">
              <w:rPr>
                <w:rFonts w:ascii="Times New Roman" w:hAnsi="Times New Roman"/>
                <w:b/>
                <w:bCs/>
                <w:sz w:val="24"/>
                <w:szCs w:val="24"/>
              </w:rPr>
              <w:t>Ref.:</w:t>
            </w:r>
            <w:r w:rsidR="002921B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3B4CD6">
              <w:rPr>
                <w:rFonts w:ascii="Times New Roman" w:hAnsi="Times New Roman"/>
                <w:b/>
                <w:bCs/>
                <w:sz w:val="24"/>
                <w:szCs w:val="24"/>
              </w:rPr>
              <w:t>SG13-TD331/PLEN</w:t>
            </w:r>
            <w:r w:rsidR="002921B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Annex</w:t>
            </w:r>
            <w:r w:rsidR="002921B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3A1465" w14:paraId="38F4F9B0" w14:textId="77777777">
        <w:trPr>
          <w:cantSplit/>
        </w:trPr>
        <w:tc>
          <w:tcPr>
            <w:tcW w:w="1545" w:type="dxa"/>
            <w:gridSpan w:val="2"/>
          </w:tcPr>
          <w:p w14:paraId="4498A14D" w14:textId="77777777" w:rsidR="003A1465" w:rsidRDefault="00E263B7" w:rsidP="00CE7F18">
            <w:pPr>
              <w:spacing w:before="0"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3"/>
          </w:tcPr>
          <w:p w14:paraId="2E70D054" w14:textId="35589D6D" w:rsidR="003A1465" w:rsidRDefault="003B4CD6" w:rsidP="00CE7F18">
            <w:pPr>
              <w:spacing w:before="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3B4CD6">
              <w:rPr>
                <w:rFonts w:ascii="Times New Roman" w:hAnsi="Times New Roman"/>
                <w:sz w:val="24"/>
                <w:szCs w:val="24"/>
              </w:rPr>
              <w:t>ITU-</w:t>
            </w:r>
            <w:r w:rsidR="002921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B4CD6">
              <w:rPr>
                <w:rFonts w:ascii="Times New Roman" w:hAnsi="Times New Roman"/>
                <w:sz w:val="24"/>
                <w:szCs w:val="24"/>
              </w:rPr>
              <w:t>T</w:t>
            </w:r>
            <w:r w:rsidR="002921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B4CD6">
              <w:rPr>
                <w:rFonts w:ascii="Times New Roman" w:hAnsi="Times New Roman"/>
                <w:sz w:val="24"/>
                <w:szCs w:val="24"/>
              </w:rPr>
              <w:t>Study</w:t>
            </w:r>
            <w:r w:rsidR="002921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B4CD6">
              <w:rPr>
                <w:rFonts w:ascii="Times New Roman" w:hAnsi="Times New Roman"/>
                <w:sz w:val="24"/>
                <w:szCs w:val="24"/>
              </w:rPr>
              <w:t>Group</w:t>
            </w:r>
            <w:r w:rsidR="002921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B4CD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3A1465" w14:paraId="44B67355" w14:textId="77777777" w:rsidTr="002921B0">
        <w:trPr>
          <w:cantSplit/>
          <w:trHeight w:val="517"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291BA03E" w14:textId="77777777" w:rsidR="003A1465" w:rsidRDefault="00E263B7" w:rsidP="00CE7F18">
            <w:pPr>
              <w:spacing w:before="0"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23DF330E" w14:textId="22BB68F1" w:rsidR="003A1465" w:rsidRDefault="00E263B7" w:rsidP="00CE7F18">
            <w:pPr>
              <w:spacing w:before="0" w:line="276" w:lineRule="auto"/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</w:pPr>
            <w:r w:rsidRPr="00E263B7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>LS/r</w:t>
            </w:r>
            <w:r w:rsidR="002921B0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 xml:space="preserve"> </w:t>
            </w:r>
            <w:r w:rsidRPr="00E263B7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>on</w:t>
            </w:r>
            <w:r w:rsidR="002921B0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 xml:space="preserve"> </w:t>
            </w:r>
            <w:r w:rsidRPr="00E263B7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>ongoing</w:t>
            </w:r>
            <w:r w:rsidR="002921B0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 xml:space="preserve"> </w:t>
            </w:r>
            <w:r w:rsidRPr="00E263B7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>work</w:t>
            </w:r>
            <w:r w:rsidR="002921B0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 xml:space="preserve"> </w:t>
            </w:r>
            <w:r w:rsidRPr="00E263B7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>on</w:t>
            </w:r>
            <w:r w:rsidR="002921B0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 xml:space="preserve"> </w:t>
            </w:r>
            <w:r w:rsidRPr="00E263B7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>Network</w:t>
            </w:r>
            <w:r w:rsidR="002921B0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 xml:space="preserve"> </w:t>
            </w:r>
            <w:r w:rsidRPr="00E263B7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>Digital</w:t>
            </w:r>
            <w:r w:rsidR="002921B0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 xml:space="preserve"> </w:t>
            </w:r>
            <w:r w:rsidRPr="00E263B7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>Twin</w:t>
            </w:r>
            <w:r w:rsidR="002921B0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 xml:space="preserve"> </w:t>
            </w:r>
            <w:r w:rsidRPr="00E263B7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>(reply</w:t>
            </w:r>
            <w:r w:rsidR="002921B0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 xml:space="preserve"> </w:t>
            </w:r>
            <w:r w:rsidRPr="00E263B7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>to</w:t>
            </w:r>
            <w:r w:rsidR="002921B0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 xml:space="preserve"> </w:t>
            </w:r>
            <w:r w:rsidRPr="00E263B7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>ETSI</w:t>
            </w:r>
            <w:r w:rsidR="002921B0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 xml:space="preserve"> </w:t>
            </w:r>
            <w:r w:rsidRPr="00E263B7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>ISG</w:t>
            </w:r>
            <w:r w:rsidR="002921B0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 xml:space="preserve"> </w:t>
            </w:r>
            <w:r w:rsidRPr="00E263B7">
              <w:rPr>
                <w:rFonts w:ascii="Times New Roman" w:eastAsia="SimSun" w:hAnsi="Times New Roman"/>
                <w:sz w:val="24"/>
                <w:szCs w:val="24"/>
                <w:lang w:val="en-US" w:eastAsia="zh-CN"/>
              </w:rPr>
              <w:t>ZSM-(24)000087-LS10)</w:t>
            </w:r>
          </w:p>
        </w:tc>
      </w:tr>
      <w:bookmarkEnd w:id="1"/>
      <w:bookmarkEnd w:id="8"/>
      <w:tr w:rsidR="003A1465" w14:paraId="31BCDA94" w14:textId="77777777">
        <w:trPr>
          <w:cantSplit/>
          <w:trHeight w:val="357"/>
        </w:trPr>
        <w:tc>
          <w:tcPr>
            <w:tcW w:w="9639" w:type="dxa"/>
            <w:gridSpan w:val="5"/>
            <w:shd w:val="clear" w:color="auto" w:fill="auto"/>
          </w:tcPr>
          <w:p w14:paraId="26735627" w14:textId="76D5CF85" w:rsidR="003A1465" w:rsidRDefault="00E263B7" w:rsidP="00CE7F18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LIAISON</w:t>
            </w:r>
            <w:r w:rsidR="002921B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STATEMENT</w:t>
            </w:r>
          </w:p>
        </w:tc>
      </w:tr>
      <w:tr w:rsidR="003A1465" w14:paraId="24C3E1A6" w14:textId="77777777"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351A3363" w14:textId="6A24508D" w:rsidR="003A1465" w:rsidRDefault="00E263B7" w:rsidP="00CE7F18">
            <w:pPr>
              <w:spacing w:before="0"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For</w:t>
            </w:r>
            <w:r w:rsidR="002921B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action</w:t>
            </w:r>
            <w:r w:rsidR="002921B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to: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49322BB7" w14:textId="77777777" w:rsidR="003A1465" w:rsidRDefault="00E263B7" w:rsidP="00CE7F18">
            <w:pPr>
              <w:pStyle w:val="LSForAction"/>
              <w:spacing w:before="0" w:line="276" w:lineRule="auto"/>
            </w:pPr>
            <w:r>
              <w:t>-</w:t>
            </w:r>
          </w:p>
        </w:tc>
      </w:tr>
      <w:tr w:rsidR="003A1465" w:rsidRPr="00CE7F18" w14:paraId="52236C44" w14:textId="77777777"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09B472CD" w14:textId="47406876" w:rsidR="003A1465" w:rsidRDefault="00E263B7" w:rsidP="00CE7F18">
            <w:pPr>
              <w:spacing w:before="0"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For</w:t>
            </w:r>
            <w:r w:rsidR="002921B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information</w:t>
            </w:r>
            <w:r w:rsidR="002921B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to: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6AA4DF9D" w14:textId="09BDC08F" w:rsidR="003A1465" w:rsidRPr="00E263B7" w:rsidRDefault="00E263B7" w:rsidP="00CE7F18">
            <w:pPr>
              <w:pStyle w:val="LSForInfo"/>
              <w:spacing w:before="0" w:line="276" w:lineRule="auto"/>
              <w:rPr>
                <w:lang w:val="fr-FR" w:eastAsia="zh-CN"/>
              </w:rPr>
            </w:pPr>
            <w:r>
              <w:rPr>
                <w:lang w:val="fr-FR"/>
              </w:rPr>
              <w:t>ITU-T</w:t>
            </w:r>
            <w:r w:rsidR="002921B0">
              <w:rPr>
                <w:lang w:val="fr-FR"/>
              </w:rPr>
              <w:t xml:space="preserve"> </w:t>
            </w:r>
            <w:r>
              <w:rPr>
                <w:rFonts w:eastAsia="SimSun"/>
                <w:lang w:val="fr-FR" w:eastAsia="zh-CN"/>
              </w:rPr>
              <w:t>SG11,</w:t>
            </w:r>
            <w:r w:rsidR="002921B0">
              <w:rPr>
                <w:rFonts w:eastAsia="SimSun"/>
                <w:lang w:val="fr-FR" w:eastAsia="zh-CN"/>
              </w:rPr>
              <w:t xml:space="preserve"> </w:t>
            </w:r>
            <w:r>
              <w:rPr>
                <w:rFonts w:eastAsia="SimSun"/>
                <w:lang w:val="fr-FR" w:eastAsia="zh-CN"/>
              </w:rPr>
              <w:t>ETSI</w:t>
            </w:r>
            <w:r w:rsidR="002921B0">
              <w:rPr>
                <w:rFonts w:eastAsia="SimSun"/>
                <w:lang w:val="fr-FR" w:eastAsia="zh-CN"/>
              </w:rPr>
              <w:t xml:space="preserve"> </w:t>
            </w:r>
            <w:r>
              <w:rPr>
                <w:rFonts w:eastAsia="SimSun"/>
                <w:lang w:val="fr-FR" w:eastAsia="zh-CN"/>
              </w:rPr>
              <w:t>ZSM</w:t>
            </w:r>
            <w:r w:rsidRPr="00E263B7">
              <w:rPr>
                <w:rFonts w:eastAsia="SimSun" w:hint="eastAsia"/>
                <w:lang w:val="fr-FR" w:eastAsia="zh-CN"/>
              </w:rPr>
              <w:t>,</w:t>
            </w:r>
            <w:r w:rsidR="002921B0">
              <w:rPr>
                <w:rFonts w:eastAsia="SimSun" w:hint="eastAsia"/>
                <w:lang w:val="fr-FR" w:eastAsia="zh-CN"/>
              </w:rPr>
              <w:t xml:space="preserve"> </w:t>
            </w:r>
            <w:r w:rsidRPr="00E263B7">
              <w:rPr>
                <w:rFonts w:eastAsia="SimSun" w:hint="eastAsia"/>
                <w:lang w:val="fr-FR" w:eastAsia="zh-CN"/>
              </w:rPr>
              <w:t>3GPP</w:t>
            </w:r>
            <w:r w:rsidR="002921B0">
              <w:rPr>
                <w:rFonts w:eastAsia="SimSun" w:hint="eastAsia"/>
                <w:lang w:val="fr-FR" w:eastAsia="zh-CN"/>
              </w:rPr>
              <w:t xml:space="preserve"> </w:t>
            </w:r>
            <w:r w:rsidRPr="00E263B7">
              <w:rPr>
                <w:rFonts w:eastAsia="SimSun" w:hint="eastAsia"/>
                <w:lang w:val="fr-FR" w:eastAsia="zh-CN"/>
              </w:rPr>
              <w:t>SA5</w:t>
            </w:r>
          </w:p>
        </w:tc>
      </w:tr>
      <w:tr w:rsidR="003A1465" w14:paraId="59E845AF" w14:textId="77777777"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33FD4B90" w14:textId="77777777" w:rsidR="003A1465" w:rsidRDefault="00E263B7" w:rsidP="00CE7F18">
            <w:pPr>
              <w:spacing w:before="0"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Approval: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1748AB82" w14:textId="4C6C1CD8" w:rsidR="003A1465" w:rsidRDefault="00E263B7" w:rsidP="00CE7F18">
            <w:pPr>
              <w:pStyle w:val="LSApproval"/>
              <w:spacing w:before="0" w:line="276" w:lineRule="auto"/>
            </w:pPr>
            <w:r>
              <w:t>ITU-T</w:t>
            </w:r>
            <w:r w:rsidR="002921B0">
              <w:t xml:space="preserve"> </w:t>
            </w:r>
            <w:r>
              <w:t>Study</w:t>
            </w:r>
            <w:r w:rsidR="002921B0">
              <w:t xml:space="preserve"> </w:t>
            </w:r>
            <w:r>
              <w:t>Group</w:t>
            </w:r>
            <w:r w:rsidR="002921B0">
              <w:t xml:space="preserve"> </w:t>
            </w:r>
            <w:r>
              <w:t>13</w:t>
            </w:r>
            <w:r w:rsidR="002921B0">
              <w:t xml:space="preserve"> </w:t>
            </w:r>
            <w:r>
              <w:t>meeting</w:t>
            </w:r>
            <w:r w:rsidR="002921B0">
              <w:t xml:space="preserve"> </w:t>
            </w:r>
            <w:r>
              <w:t>(Geneva</w:t>
            </w:r>
            <w:r>
              <w:rPr>
                <w:lang w:val="en-US" w:eastAsia="zh-CN"/>
              </w:rPr>
              <w:t>,</w:t>
            </w:r>
            <w:r w:rsidR="002921B0"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26</w:t>
            </w:r>
            <w:r w:rsidR="002921B0"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July</w:t>
            </w:r>
            <w:r w:rsidR="002921B0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2024)</w:t>
            </w:r>
          </w:p>
        </w:tc>
      </w:tr>
      <w:tr w:rsidR="003A1465" w14:paraId="2EE1DA6C" w14:textId="77777777"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3EC631E7" w14:textId="77777777" w:rsidR="003A1465" w:rsidRDefault="00E263B7" w:rsidP="00CE7F18">
            <w:pPr>
              <w:spacing w:before="0"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Deadline: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547530E6" w14:textId="77777777" w:rsidR="003A1465" w:rsidRDefault="00E263B7" w:rsidP="00CE7F18">
            <w:pPr>
              <w:pStyle w:val="LSDeadline"/>
              <w:spacing w:before="0" w:line="276" w:lineRule="auto"/>
            </w:pPr>
            <w:r>
              <w:t>N/A</w:t>
            </w:r>
          </w:p>
        </w:tc>
      </w:tr>
      <w:tr w:rsidR="003A1465" w:rsidRPr="00CE7F18" w14:paraId="386BD28D" w14:textId="77777777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985262C" w14:textId="77777777" w:rsidR="003A1465" w:rsidRDefault="00E263B7" w:rsidP="00CE7F18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1134"/>
                <w:tab w:val="left" w:pos="1871"/>
                <w:tab w:val="left" w:pos="2268"/>
              </w:tabs>
              <w:spacing w:before="0"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4161DA7" w14:textId="4D9ECE0B" w:rsidR="003A1465" w:rsidRDefault="00A516B3" w:rsidP="00CE7F18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1134"/>
                <w:tab w:val="left" w:pos="1871"/>
                <w:tab w:val="left" w:pos="2268"/>
              </w:tabs>
              <w:spacing w:before="0" w:line="276" w:lineRule="auto"/>
              <w:rPr>
                <w:rFonts w:ascii="Times New Roman" w:hAnsi="Times New Roman"/>
                <w:sz w:val="24"/>
                <w:szCs w:val="24"/>
                <w:lang w:val="en-US" w:eastAsia="zh-CN"/>
              </w:rPr>
            </w:pPr>
            <w:sdt>
              <w:sdtPr>
                <w:rPr>
                  <w:rFonts w:ascii="Times New Roman" w:hAnsi="Times New Roman"/>
                  <w:sz w:val="24"/>
                </w:rPr>
                <w:alias w:val="ContactNameOrgCountry"/>
                <w:tag w:val="ContactNameOrgCountry"/>
                <w:id w:val="-130639986"/>
                <w:placeholder>
                  <w:docPart w:val="{ed41476d-a376-4bcf-ab81-da2811fd77f0}"/>
                </w:placeholder>
                <w:text w:multiLine="1"/>
              </w:sdtPr>
              <w:sdtEndPr/>
              <w:sdtContent>
                <w:r w:rsidR="00E263B7">
                  <w:rPr>
                    <w:rFonts w:ascii="Times New Roman" w:hAnsi="Times New Roman" w:hint="eastAsia"/>
                    <w:sz w:val="24"/>
                  </w:rPr>
                  <w:t>Kazunori</w:t>
                </w:r>
                <w:r w:rsidR="002921B0">
                  <w:rPr>
                    <w:rFonts w:ascii="Times New Roman" w:hAnsi="Times New Roman" w:hint="eastAsia"/>
                    <w:sz w:val="24"/>
                  </w:rPr>
                  <w:t xml:space="preserve"> </w:t>
                </w:r>
                <w:r w:rsidR="00E263B7">
                  <w:rPr>
                    <w:rFonts w:ascii="Times New Roman" w:hAnsi="Times New Roman" w:hint="eastAsia"/>
                    <w:sz w:val="24"/>
                  </w:rPr>
                  <w:t>T</w:t>
                </w:r>
                <w:r w:rsidR="00F14FDB">
                  <w:rPr>
                    <w:rFonts w:ascii="Times New Roman" w:hAnsi="Times New Roman"/>
                    <w:sz w:val="24"/>
                  </w:rPr>
                  <w:t>anikawa</w:t>
                </w:r>
                <w:r w:rsidR="00E263B7">
                  <w:rPr>
                    <w:rFonts w:ascii="Times New Roman" w:hAnsi="Times New Roman"/>
                    <w:sz w:val="24"/>
                  </w:rPr>
                  <w:br/>
                </w:r>
                <w:r w:rsidR="00E263B7">
                  <w:rPr>
                    <w:rFonts w:ascii="Times New Roman" w:hAnsi="Times New Roman" w:hint="eastAsia"/>
                    <w:sz w:val="24"/>
                  </w:rPr>
                  <w:t>NICT</w:t>
                </w:r>
                <w:r w:rsidR="00E263B7">
                  <w:rPr>
                    <w:rFonts w:ascii="Times New Roman" w:hAnsi="Times New Roman"/>
                    <w:sz w:val="24"/>
                  </w:rPr>
                  <w:br/>
                </w:r>
                <w:r w:rsidR="00E263B7">
                  <w:rPr>
                    <w:rFonts w:ascii="Times New Roman" w:hAnsi="Times New Roman" w:hint="eastAsia"/>
                    <w:sz w:val="24"/>
                  </w:rPr>
                  <w:t>Japan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0F7C8E4D" w14:textId="7D3481E9" w:rsidR="003A1465" w:rsidRDefault="00A516B3" w:rsidP="00CE7F18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left" w:pos="1134"/>
                <w:tab w:val="left" w:pos="1871"/>
                <w:tab w:val="left" w:pos="2268"/>
              </w:tabs>
              <w:spacing w:before="0" w:line="276" w:lineRule="auto"/>
              <w:rPr>
                <w:szCs w:val="24"/>
                <w:lang w:val="fr-FR"/>
              </w:rPr>
            </w:pPr>
            <w:sdt>
              <w:sdtPr>
                <w:rPr>
                  <w:rFonts w:ascii="Times New Roman" w:hAnsi="Times New Roman"/>
                  <w:sz w:val="24"/>
                </w:rPr>
                <w:alias w:val="ContactTelFaxEmail"/>
                <w:tag w:val="ContactTelFaxEmail"/>
                <w:id w:val="-2140561428"/>
                <w:placeholder>
                  <w:docPart w:val="{5fb15468-17ea-4447-b645-6ece71d2ad89}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sz w:val="24"/>
                    </w:rPr>
                    <w:alias w:val="ContactTelFaxEmail"/>
                    <w:tag w:val="ContactTelFaxEmail"/>
                    <w:id w:val="-1595161149"/>
                    <w:placeholder>
                      <w:docPart w:val="{f4b15eaa-bdc7-4d4d-85d4-ba48354ddc43}"/>
                    </w:placeholder>
                  </w:sdtPr>
                  <w:sdtEndPr/>
                  <w:sdtContent>
                    <w:sdt>
                      <w:sdtPr>
                        <w:rPr>
                          <w:rFonts w:ascii="Times New Roman" w:hAnsi="Times New Roman"/>
                          <w:sz w:val="24"/>
                        </w:rPr>
                        <w:alias w:val="ContactTelFaxEmail"/>
                        <w:tag w:val="ContactTelFaxEmail"/>
                        <w:id w:val="-1760984148"/>
                        <w:placeholder>
                          <w:docPart w:val="{5b401fe7-d6b8-4a0d-b37f-34ff3c08c73f}"/>
                        </w:placeholder>
                      </w:sdtPr>
                      <w:sdtEndPr/>
                      <w:sdtContent>
                        <w:sdt>
                          <w:sdtPr>
                            <w:rPr>
                              <w:rFonts w:ascii="Times New Roman" w:hAnsi="Times New Roman"/>
                              <w:sz w:val="24"/>
                            </w:rPr>
                            <w:alias w:val="ContactTelFaxEmail"/>
                            <w:tag w:val="ContactTelFaxEmail"/>
                            <w:id w:val="1480422694"/>
                            <w:placeholder>
                              <w:docPart w:val="{c417fee7-409f-4ac8-b5a4-0f26de18e117}"/>
                            </w:placeholder>
                          </w:sdtPr>
                          <w:sdtEndPr/>
                          <w:sdtContent>
                            <w:r w:rsidR="00E263B7">
                              <w:rPr>
                                <w:rFonts w:ascii="Times New Roman" w:hAnsi="Times New Roman"/>
                                <w:sz w:val="24"/>
                                <w:lang w:val="de-DE"/>
                              </w:rPr>
                              <w:t>E-mail:</w:t>
                            </w:r>
                            <w:r w:rsidR="002921B0">
                              <w:rPr>
                                <w:rFonts w:ascii="Times New Roman" w:hAnsi="Times New Roman"/>
                                <w:sz w:val="24"/>
                                <w:lang w:val="de-DE"/>
                              </w:rPr>
                              <w:t xml:space="preserve"> </w:t>
                            </w:r>
                          </w:sdtContent>
                        </w:sdt>
                      </w:sdtContent>
                    </w:sdt>
                  </w:sdtContent>
                </w:sdt>
              </w:sdtContent>
            </w:sdt>
            <w:hyperlink r:id="rId12" w:history="1">
              <w:r w:rsidR="00E263B7">
                <w:rPr>
                  <w:rStyle w:val="Hyperlink"/>
                  <w:rFonts w:ascii="Times New Roman" w:hAnsi="Times New Roman" w:hint="eastAsia"/>
                  <w:sz w:val="24"/>
                  <w:lang w:val="fr-FR" w:eastAsia="ja-JP"/>
                </w:rPr>
                <w:t>kaz.tanikawa@nict.go.jp</w:t>
              </w:r>
            </w:hyperlink>
            <w:r w:rsidR="002921B0">
              <w:rPr>
                <w:rFonts w:ascii="Times New Roman" w:hAnsi="Times New Roman"/>
                <w:sz w:val="24"/>
                <w:lang w:val="fr-FR" w:eastAsia="ja-JP"/>
              </w:rPr>
              <w:t xml:space="preserve"> </w:t>
            </w:r>
          </w:p>
        </w:tc>
      </w:tr>
      <w:tr w:rsidR="003A1465" w:rsidRPr="00CE7F18" w14:paraId="4ED60797" w14:textId="77777777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B793601" w14:textId="77777777" w:rsidR="003A1465" w:rsidRDefault="00E263B7" w:rsidP="00CE7F18">
            <w:pPr>
              <w:spacing w:before="0"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419827B" w14:textId="6DFB3518" w:rsidR="003A1465" w:rsidRDefault="00A516B3" w:rsidP="00CE7F18">
            <w:pPr>
              <w:spacing w:before="0" w:line="276" w:lineRule="auto"/>
              <w:rPr>
                <w:rFonts w:ascii="Times New Roman" w:hAnsi="Times New Roman"/>
                <w:sz w:val="24"/>
                <w:szCs w:val="24"/>
                <w:highlight w:val="yellow"/>
                <w:lang w:eastAsia="zh-CN"/>
              </w:rPr>
            </w:pPr>
            <w:sdt>
              <w:sdtPr>
                <w:rPr>
                  <w:rFonts w:ascii="Times New Roman" w:hAnsi="Times New Roman" w:hint="eastAsia"/>
                  <w:sz w:val="24"/>
                  <w:szCs w:val="24"/>
                  <w:lang w:val="en-US" w:eastAsia="zh-CN"/>
                </w:rPr>
                <w:alias w:val="ContactNameOrgCountry"/>
                <w:tag w:val="ContactNameOrgCountry"/>
                <w:id w:val="-871144383"/>
                <w:placeholder>
                  <w:docPart w:val="{c5a2c00d-6148-4839-9eea-30a1861664bb}"/>
                </w:placeholder>
                <w:text w:multiLine="1"/>
              </w:sdtPr>
              <w:sdtEndPr/>
              <w:sdtContent>
                <w:r w:rsidR="00E263B7">
                  <w:rPr>
                    <w:rFonts w:ascii="Times New Roman" w:hAnsi="Times New Roman"/>
                    <w:sz w:val="24"/>
                    <w:szCs w:val="24"/>
                    <w:lang w:val="en-US" w:eastAsia="zh-CN"/>
                  </w:rPr>
                  <w:t>Yuan</w:t>
                </w:r>
                <w:r w:rsidR="002921B0">
                  <w:rPr>
                    <w:rFonts w:ascii="Times New Roman" w:hAnsi="Times New Roman"/>
                    <w:sz w:val="24"/>
                    <w:szCs w:val="24"/>
                    <w:lang w:val="en-US" w:eastAsia="zh-CN"/>
                  </w:rPr>
                  <w:t xml:space="preserve"> </w:t>
                </w:r>
                <w:r w:rsidR="00E263B7">
                  <w:rPr>
                    <w:rFonts w:ascii="Times New Roman" w:hAnsi="Times New Roman"/>
                    <w:sz w:val="24"/>
                    <w:szCs w:val="24"/>
                    <w:lang w:val="en-US" w:eastAsia="zh-CN"/>
                  </w:rPr>
                  <w:t>Zhang</w:t>
                </w:r>
                <w:r w:rsidR="00E263B7">
                  <w:rPr>
                    <w:rFonts w:ascii="Times New Roman" w:hAnsi="Times New Roman"/>
                    <w:sz w:val="24"/>
                    <w:szCs w:val="24"/>
                    <w:lang w:val="en-US" w:eastAsia="zh-CN"/>
                  </w:rPr>
                  <w:br/>
                  <w:t>China</w:t>
                </w:r>
                <w:r w:rsidR="002921B0">
                  <w:rPr>
                    <w:rFonts w:ascii="Times New Roman" w:hAnsi="Times New Roman"/>
                    <w:sz w:val="24"/>
                    <w:szCs w:val="24"/>
                    <w:lang w:val="en-US" w:eastAsia="zh-CN"/>
                  </w:rPr>
                  <w:t xml:space="preserve"> </w:t>
                </w:r>
                <w:r w:rsidR="00E263B7">
                  <w:rPr>
                    <w:rFonts w:ascii="Times New Roman" w:hAnsi="Times New Roman"/>
                    <w:sz w:val="24"/>
                    <w:szCs w:val="24"/>
                    <w:lang w:val="en-US" w:eastAsia="zh-CN"/>
                  </w:rPr>
                  <w:t>Telecom</w:t>
                </w:r>
                <w:r w:rsidR="00E263B7">
                  <w:rPr>
                    <w:rFonts w:ascii="Times New Roman" w:hAnsi="Times New Roman"/>
                    <w:sz w:val="24"/>
                    <w:szCs w:val="24"/>
                    <w:lang w:val="en-US" w:eastAsia="zh-CN"/>
                  </w:rPr>
                  <w:br/>
                  <w:t>China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rFonts w:ascii="Times New Roman" w:hAnsi="Times New Roman"/>
                <w:sz w:val="24"/>
                <w:szCs w:val="24"/>
              </w:rPr>
              <w:alias w:val="ContactTelFaxEmail"/>
              <w:tag w:val="ContactTelFaxEmail"/>
              <w:id w:val="1962069527"/>
              <w:placeholder>
                <w:docPart w:val="{ae6a9962-283b-46cb-a775-d005b225a412}"/>
              </w:placeholder>
            </w:sdtPr>
            <w:sdtEndPr/>
            <w:sdtContent>
              <w:p w14:paraId="31AF726A" w14:textId="5D3FB4F9" w:rsidR="003A1465" w:rsidRPr="00E263B7" w:rsidRDefault="00E263B7" w:rsidP="00CE7F18">
                <w:pPr>
                  <w:spacing w:before="0" w:line="276" w:lineRule="auto"/>
                  <w:rPr>
                    <w:szCs w:val="24"/>
                    <w:lang w:val="fr-FR"/>
                  </w:rPr>
                </w:pPr>
                <w:r>
                  <w:rPr>
                    <w:rFonts w:ascii="Times New Roman" w:hAnsi="Times New Roman"/>
                    <w:sz w:val="24"/>
                    <w:szCs w:val="24"/>
                    <w:lang w:val="de-DE"/>
                  </w:rPr>
                  <w:t>Tel:</w:t>
                </w:r>
                <w:r w:rsidR="002921B0">
                  <w:rPr>
                    <w:rFonts w:ascii="Times New Roman" w:hAnsi="Times New Roman"/>
                    <w:sz w:val="24"/>
                    <w:szCs w:val="24"/>
                    <w:lang w:val="de-DE"/>
                  </w:rPr>
                  <w:t xml:space="preserve">      </w:t>
                </w:r>
                <w:r>
                  <w:rPr>
                    <w:rFonts w:ascii="Times New Roman" w:hAnsi="Times New Roman"/>
                    <w:sz w:val="24"/>
                    <w:szCs w:val="24"/>
                    <w:lang w:val="de-DE" w:eastAsia="zh-CN"/>
                  </w:rPr>
                  <w:t>+86-10-58501767</w:t>
                </w:r>
                <w:r>
                  <w:rPr>
                    <w:rFonts w:ascii="Times New Roman" w:hAnsi="Times New Roman"/>
                    <w:sz w:val="24"/>
                    <w:szCs w:val="24"/>
                    <w:lang w:val="de-DE"/>
                  </w:rPr>
                  <w:br/>
                  <w:t>E-mail:</w:t>
                </w:r>
                <w:r w:rsidR="002921B0">
                  <w:rPr>
                    <w:rFonts w:ascii="Times New Roman" w:hAnsi="Times New Roman"/>
                    <w:sz w:val="24"/>
                    <w:szCs w:val="24"/>
                    <w:lang w:val="de-DE"/>
                  </w:rPr>
                  <w:t xml:space="preserve"> </w:t>
                </w:r>
                <w:hyperlink r:id="rId13" w:history="1">
                  <w:r>
                    <w:rPr>
                      <w:rStyle w:val="Hyperlink"/>
                      <w:rFonts w:ascii="Times New Roman" w:hAnsi="Times New Roman"/>
                      <w:sz w:val="24"/>
                      <w:szCs w:val="24"/>
                      <w:lang w:val="de-DE" w:eastAsia="zh-CN"/>
                    </w:rPr>
                    <w:t>zhangy88@chinatelecom.cn</w:t>
                  </w:r>
                </w:hyperlink>
              </w:p>
            </w:sdtContent>
          </w:sdt>
          <w:p w14:paraId="32C51C28" w14:textId="77777777" w:rsidR="003A1465" w:rsidRDefault="003A1465" w:rsidP="00CE7F18">
            <w:pPr>
              <w:spacing w:before="0" w:line="276" w:lineRule="auto"/>
              <w:rPr>
                <w:szCs w:val="24"/>
                <w:lang w:val="fr-FR"/>
              </w:rPr>
            </w:pPr>
          </w:p>
        </w:tc>
      </w:tr>
      <w:tr w:rsidR="003A1465" w:rsidRPr="00CE7F18" w14:paraId="457301EE" w14:textId="77777777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3EE1CA0" w14:textId="77777777" w:rsidR="003A1465" w:rsidRDefault="00E263B7" w:rsidP="00CE7F18">
            <w:pPr>
              <w:spacing w:before="0"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0CCE7C3" w14:textId="423B486C" w:rsidR="003A1465" w:rsidRPr="00A805A3" w:rsidRDefault="00A516B3" w:rsidP="00CE7F18">
            <w:pPr>
              <w:spacing w:before="0" w:line="276" w:lineRule="auto"/>
              <w:rPr>
                <w:rFonts w:ascii="Times New Roman" w:hAnsi="Times New Roman"/>
                <w:sz w:val="24"/>
                <w:szCs w:val="24"/>
                <w:lang w:val="it-IT" w:eastAsia="zh-CN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  <w:lang w:val="it-IT" w:eastAsia="zh-CN"/>
                </w:rPr>
                <w:alias w:val="ContactNameOrgCountry"/>
                <w:tag w:val="ContactNameOrgCountry"/>
                <w:id w:val="611172370"/>
                <w:placeholder>
                  <w:docPart w:val="{c20bf1b1-f823-46db-8b8d-78f0b40e8a0b}"/>
                </w:placeholder>
                <w:text w:multiLine="1"/>
              </w:sdtPr>
              <w:sdtEndPr/>
              <w:sdtContent>
                <w:r w:rsidR="00E263B7" w:rsidRPr="00A805A3">
                  <w:rPr>
                    <w:rFonts w:ascii="Times New Roman" w:hAnsi="Times New Roman"/>
                    <w:sz w:val="24"/>
                    <w:szCs w:val="24"/>
                    <w:lang w:val="it-IT" w:eastAsia="zh-CN"/>
                  </w:rPr>
                  <w:t>Yushuang</w:t>
                </w:r>
                <w:r w:rsidR="002921B0" w:rsidRPr="00A805A3">
                  <w:rPr>
                    <w:rFonts w:ascii="Times New Roman" w:hAnsi="Times New Roman"/>
                    <w:sz w:val="24"/>
                    <w:szCs w:val="24"/>
                    <w:lang w:val="it-IT" w:eastAsia="zh-CN"/>
                  </w:rPr>
                  <w:t xml:space="preserve"> </w:t>
                </w:r>
                <w:r w:rsidR="00E263B7" w:rsidRPr="00A805A3">
                  <w:rPr>
                    <w:rFonts w:ascii="Times New Roman" w:hAnsi="Times New Roman"/>
                    <w:sz w:val="24"/>
                    <w:szCs w:val="24"/>
                    <w:lang w:val="it-IT" w:eastAsia="zh-CN"/>
                  </w:rPr>
                  <w:t>HU</w:t>
                </w:r>
                <w:r w:rsidR="00E263B7" w:rsidRPr="00A805A3">
                  <w:rPr>
                    <w:rFonts w:ascii="Times New Roman" w:hAnsi="Times New Roman"/>
                    <w:sz w:val="24"/>
                    <w:szCs w:val="24"/>
                    <w:lang w:val="it-IT" w:eastAsia="zh-CN"/>
                  </w:rPr>
                  <w:br/>
                  <w:t>China</w:t>
                </w:r>
                <w:r w:rsidR="002921B0" w:rsidRPr="00A805A3">
                  <w:rPr>
                    <w:rFonts w:ascii="Times New Roman" w:hAnsi="Times New Roman"/>
                    <w:sz w:val="24"/>
                    <w:szCs w:val="24"/>
                    <w:lang w:val="it-IT" w:eastAsia="zh-CN"/>
                  </w:rPr>
                  <w:t xml:space="preserve"> </w:t>
                </w:r>
                <w:r w:rsidR="00E263B7" w:rsidRPr="00A805A3">
                  <w:rPr>
                    <w:rFonts w:ascii="Times New Roman" w:hAnsi="Times New Roman"/>
                    <w:sz w:val="24"/>
                    <w:szCs w:val="24"/>
                    <w:lang w:val="it-IT" w:eastAsia="zh-CN"/>
                  </w:rPr>
                  <w:t>Mobile</w:t>
                </w:r>
                <w:r w:rsidR="00E263B7" w:rsidRPr="00A805A3">
                  <w:rPr>
                    <w:rFonts w:ascii="Times New Roman" w:hAnsi="Times New Roman"/>
                    <w:sz w:val="24"/>
                    <w:szCs w:val="24"/>
                    <w:lang w:val="it-IT" w:eastAsia="zh-CN"/>
                  </w:rPr>
                  <w:br/>
                  <w:t>P.R.</w:t>
                </w:r>
                <w:r w:rsidR="002921B0" w:rsidRPr="00A805A3">
                  <w:rPr>
                    <w:rFonts w:ascii="Times New Roman" w:hAnsi="Times New Roman"/>
                    <w:sz w:val="24"/>
                    <w:szCs w:val="24"/>
                    <w:lang w:val="it-IT" w:eastAsia="zh-CN"/>
                  </w:rPr>
                  <w:t xml:space="preserve"> </w:t>
                </w:r>
                <w:r w:rsidR="00E263B7" w:rsidRPr="00A805A3">
                  <w:rPr>
                    <w:rFonts w:ascii="Times New Roman" w:hAnsi="Times New Roman"/>
                    <w:sz w:val="24"/>
                    <w:szCs w:val="24"/>
                    <w:lang w:val="it-IT" w:eastAsia="zh-CN"/>
                  </w:rPr>
                  <w:t>China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rFonts w:ascii="Times New Roman" w:hAnsi="Times New Roman"/>
                <w:sz w:val="24"/>
                <w:szCs w:val="24"/>
              </w:rPr>
              <w:alias w:val="ContactTelFaxEmail"/>
              <w:tag w:val="ContactTelFaxEmail"/>
              <w:id w:val="-877860782"/>
              <w:placeholder>
                <w:docPart w:val="{be32025d-9f4e-4024-8ab3-59dc5f3d9109}"/>
              </w:placeholder>
            </w:sdtPr>
            <w:sdtEndPr/>
            <w:sdtContent>
              <w:p w14:paraId="2FE4022D" w14:textId="43875231" w:rsidR="003A1465" w:rsidRPr="00E263B7" w:rsidRDefault="00E263B7" w:rsidP="00CE7F18">
                <w:pPr>
                  <w:spacing w:before="0" w:line="276" w:lineRule="auto"/>
                  <w:rPr>
                    <w:rFonts w:ascii="Times New Roman" w:hAnsi="Times New Roman"/>
                    <w:sz w:val="24"/>
                    <w:szCs w:val="24"/>
                    <w:lang w:val="fr-FR"/>
                  </w:rPr>
                </w:pPr>
                <w:r>
                  <w:rPr>
                    <w:rFonts w:ascii="Times New Roman" w:hAnsi="Times New Roman"/>
                    <w:sz w:val="24"/>
                    <w:szCs w:val="24"/>
                    <w:lang w:val="fr-FR"/>
                  </w:rPr>
                  <w:t>Tel:</w:t>
                </w:r>
                <w:r w:rsidR="002921B0">
                  <w:rPr>
                    <w:rFonts w:ascii="Times New Roman" w:hAnsi="Times New Roman"/>
                    <w:sz w:val="24"/>
                    <w:szCs w:val="24"/>
                    <w:lang w:val="fr-FR"/>
                  </w:rPr>
                  <w:t xml:space="preserve"> </w:t>
                </w:r>
                <w:r>
                  <w:rPr>
                    <w:rFonts w:ascii="Times New Roman" w:hAnsi="Times New Roman"/>
                    <w:sz w:val="24"/>
                    <w:szCs w:val="24"/>
                    <w:lang w:val="fr-FR"/>
                  </w:rPr>
                  <w:t>+86</w:t>
                </w:r>
                <w:r w:rsidR="002921B0">
                  <w:rPr>
                    <w:rFonts w:ascii="Times New Roman" w:hAnsi="Times New Roman"/>
                    <w:sz w:val="24"/>
                    <w:szCs w:val="24"/>
                    <w:lang w:val="fr-FR"/>
                  </w:rPr>
                  <w:t xml:space="preserve"> </w:t>
                </w:r>
                <w:r>
                  <w:rPr>
                    <w:rFonts w:ascii="Times New Roman" w:hAnsi="Times New Roman"/>
                    <w:sz w:val="24"/>
                    <w:szCs w:val="24"/>
                    <w:lang w:val="fr-FR" w:eastAsia="zh-CN"/>
                  </w:rPr>
                  <w:t>13810622705</w:t>
                </w:r>
                <w:r>
                  <w:rPr>
                    <w:rFonts w:ascii="Times New Roman" w:hAnsi="Times New Roman"/>
                    <w:sz w:val="24"/>
                    <w:szCs w:val="24"/>
                    <w:lang w:val="fr-FR"/>
                  </w:rPr>
                  <w:br/>
                  <w:t>E-mail:</w:t>
                </w:r>
                <w:r w:rsidR="002921B0">
                  <w:rPr>
                    <w:rFonts w:ascii="Times New Roman" w:hAnsi="Times New Roman"/>
                    <w:sz w:val="24"/>
                    <w:szCs w:val="24"/>
                    <w:lang w:val="fr-FR"/>
                  </w:rPr>
                  <w:t xml:space="preserve"> </w:t>
                </w:r>
                <w:hyperlink r:id="rId14" w:history="1">
                  <w:r>
                    <w:rPr>
                      <w:rStyle w:val="Hyperlink"/>
                      <w:rFonts w:ascii="Times New Roman" w:hAnsi="Times New Roman"/>
                      <w:sz w:val="24"/>
                      <w:szCs w:val="24"/>
                      <w:lang w:val="fr-FR"/>
                    </w:rPr>
                    <w:t>huyushuang@chinamobile.com</w:t>
                  </w:r>
                </w:hyperlink>
                <w:r w:rsidR="002921B0">
                  <w:rPr>
                    <w:rFonts w:ascii="Times New Roman" w:hAnsi="Times New Roman"/>
                    <w:sz w:val="24"/>
                    <w:szCs w:val="24"/>
                    <w:lang w:val="fr-FR"/>
                  </w:rPr>
                  <w:t xml:space="preserve"> </w:t>
                </w:r>
              </w:p>
            </w:sdtContent>
          </w:sdt>
          <w:p w14:paraId="5934461F" w14:textId="77777777" w:rsidR="003A1465" w:rsidRDefault="003A1465" w:rsidP="00CE7F18">
            <w:pPr>
              <w:spacing w:before="0" w:line="276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</w:tr>
      <w:tr w:rsidR="003A1465" w14:paraId="63773781" w14:textId="77777777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81DEC2A" w14:textId="77777777" w:rsidR="003A1465" w:rsidRDefault="00E263B7" w:rsidP="00CE7F18">
            <w:pPr>
              <w:spacing w:before="0"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EF9E5E4" w14:textId="1F5ABF48" w:rsidR="003A1465" w:rsidRDefault="00A516B3" w:rsidP="00CE7F18">
            <w:pPr>
              <w:spacing w:before="0" w:line="276" w:lineRule="auto"/>
              <w:rPr>
                <w:rFonts w:ascii="Times New Roman" w:hAnsi="Times New Roman"/>
                <w:sz w:val="24"/>
                <w:szCs w:val="24"/>
                <w:lang w:val="en-US" w:eastAsia="zh-CN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ContactNameOrgCountry"/>
                <w:tag w:val="ContactNameOrgCountry"/>
                <w:id w:val="-450624836"/>
                <w:placeholder>
                  <w:docPart w:val="{552d2daf-597c-4ae3-b7af-86845afdac1b}"/>
                </w:placeholder>
                <w:text w:multiLine="1"/>
              </w:sdtPr>
              <w:sdtEndPr/>
              <w:sdtContent>
                <w:r w:rsidR="00E263B7">
                  <w:rPr>
                    <w:rFonts w:ascii="Times New Roman" w:hAnsi="Times New Roman"/>
                    <w:sz w:val="24"/>
                    <w:szCs w:val="24"/>
                  </w:rPr>
                  <w:t>Ved</w:t>
                </w:r>
                <w:r w:rsidR="002921B0">
                  <w:rPr>
                    <w:rFonts w:ascii="Times New Roman" w:hAnsi="Times New Roman"/>
                    <w:sz w:val="24"/>
                    <w:szCs w:val="24"/>
                  </w:rPr>
                  <w:t xml:space="preserve"> </w:t>
                </w:r>
                <w:r w:rsidR="00E263B7">
                  <w:rPr>
                    <w:rFonts w:ascii="Times New Roman" w:hAnsi="Times New Roman"/>
                    <w:sz w:val="24"/>
                    <w:szCs w:val="24"/>
                  </w:rPr>
                  <w:t>P.</w:t>
                </w:r>
                <w:r w:rsidR="002921B0">
                  <w:rPr>
                    <w:rFonts w:ascii="Times New Roman" w:hAnsi="Times New Roman"/>
                    <w:sz w:val="24"/>
                    <w:szCs w:val="24"/>
                  </w:rPr>
                  <w:t xml:space="preserve"> </w:t>
                </w:r>
                <w:r w:rsidR="00E263B7">
                  <w:rPr>
                    <w:rFonts w:ascii="Times New Roman" w:hAnsi="Times New Roman"/>
                    <w:sz w:val="24"/>
                    <w:szCs w:val="24"/>
                  </w:rPr>
                  <w:t>Kafle</w:t>
                </w:r>
                <w:r w:rsidR="00E263B7">
                  <w:rPr>
                    <w:rFonts w:ascii="Times New Roman" w:hAnsi="Times New Roman"/>
                    <w:sz w:val="24"/>
                    <w:szCs w:val="24"/>
                  </w:rPr>
                  <w:br/>
                  <w:t>NICT</w:t>
                </w:r>
                <w:r w:rsidR="00E263B7">
                  <w:rPr>
                    <w:rFonts w:ascii="Times New Roman" w:hAnsi="Times New Roman"/>
                    <w:sz w:val="24"/>
                    <w:szCs w:val="24"/>
                  </w:rPr>
                  <w:br/>
                  <w:t>Japan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33F5457A" w14:textId="55921678" w:rsidR="003A1465" w:rsidRDefault="00E263B7" w:rsidP="00CE7F18">
            <w:pPr>
              <w:tabs>
                <w:tab w:val="clear" w:pos="1191"/>
                <w:tab w:val="clear" w:pos="1588"/>
                <w:tab w:val="clear" w:pos="1985"/>
              </w:tabs>
              <w:spacing w:before="0" w:line="276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Tel: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  <w:lang w:val="fr-CH"/>
              </w:rPr>
              <w:t>Tel:</w:t>
            </w:r>
            <w:r w:rsidR="002921B0">
              <w:rPr>
                <w:rFonts w:ascii="Times New Roman" w:hAnsi="Times New Roman"/>
                <w:sz w:val="24"/>
                <w:szCs w:val="24"/>
                <w:lang w:val="fr-CH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CH"/>
              </w:rPr>
              <w:t>+81-42-327-5471</w:t>
            </w:r>
            <w:r>
              <w:rPr>
                <w:rFonts w:ascii="Times New Roman" w:hAnsi="Times New Roman"/>
                <w:sz w:val="24"/>
                <w:szCs w:val="24"/>
                <w:lang w:val="fr-CH"/>
              </w:rPr>
              <w:br/>
              <w:t>E-mail:</w:t>
            </w:r>
            <w:r w:rsidR="002921B0">
              <w:rPr>
                <w:rFonts w:ascii="Times New Roman" w:hAnsi="Times New Roman"/>
                <w:sz w:val="24"/>
                <w:szCs w:val="24"/>
                <w:lang w:val="fr-CH"/>
              </w:rPr>
              <w:t xml:space="preserve"> </w:t>
            </w:r>
            <w:hyperlink r:id="rId15" w:history="1">
              <w:r>
                <w:rPr>
                  <w:rStyle w:val="Hyperlink"/>
                  <w:rFonts w:ascii="Times New Roman" w:hAnsi="Times New Roman"/>
                  <w:sz w:val="24"/>
                  <w:szCs w:val="24"/>
                  <w:lang w:val="fr-CH"/>
                </w:rPr>
                <w:t>kafle@nict.go.jp</w:t>
              </w:r>
            </w:hyperlink>
          </w:p>
        </w:tc>
      </w:tr>
    </w:tbl>
    <w:p w14:paraId="6F993610" w14:textId="77777777" w:rsidR="003A1465" w:rsidRDefault="003A1465">
      <w:pPr>
        <w:rPr>
          <w:rFonts w:ascii="Times New Roman" w:hAnsi="Times New Roman"/>
          <w:sz w:val="24"/>
          <w:szCs w:val="24"/>
        </w:rPr>
      </w:pPr>
    </w:p>
    <w:tbl>
      <w:tblPr>
        <w:tblW w:w="96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8"/>
        <w:gridCol w:w="8222"/>
      </w:tblGrid>
      <w:tr w:rsidR="003A1465" w14:paraId="1C4E3D72" w14:textId="77777777">
        <w:trPr>
          <w:cantSplit/>
        </w:trPr>
        <w:tc>
          <w:tcPr>
            <w:tcW w:w="1418" w:type="dxa"/>
          </w:tcPr>
          <w:p w14:paraId="63BBFAB9" w14:textId="77777777" w:rsidR="003A1465" w:rsidRDefault="00E263B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Abstract:</w:t>
            </w:r>
          </w:p>
        </w:tc>
        <w:sdt>
          <w:sdtPr>
            <w:alias w:val="Abstract"/>
            <w:tag w:val="Abstract"/>
            <w:id w:val="-1893105252"/>
            <w:placeholder>
              <w:docPart w:val="78ECC6A97D5F4DF39F210A1563334E43"/>
            </w:placeholder>
            <w:text w:multiLine="1"/>
          </w:sdtPr>
          <w:sdtEndPr/>
          <w:sdtContent>
            <w:tc>
              <w:tcPr>
                <w:tcW w:w="8222" w:type="dxa"/>
              </w:tcPr>
              <w:p w14:paraId="3D8E6F3D" w14:textId="26D130EC" w:rsidR="003A1465" w:rsidRDefault="00E263B7">
                <w:pPr>
                  <w:pStyle w:val="TSBHeaderSummary"/>
                  <w:rPr>
                    <w:highlight w:val="yellow"/>
                  </w:rPr>
                </w:pPr>
                <w:r w:rsidRPr="002921B0">
                  <w:t>This</w:t>
                </w:r>
                <w:r w:rsidR="002921B0" w:rsidRPr="002921B0">
                  <w:t xml:space="preserve"> </w:t>
                </w:r>
                <w:r w:rsidRPr="002921B0">
                  <w:t>liaison</w:t>
                </w:r>
                <w:r w:rsidR="002921B0">
                  <w:t xml:space="preserve"> </w:t>
                </w:r>
                <w:r w:rsidRPr="002921B0">
                  <w:t>statement</w:t>
                </w:r>
                <w:r w:rsidR="002921B0">
                  <w:t xml:space="preserve"> </w:t>
                </w:r>
                <w:r w:rsidRPr="002921B0">
                  <w:t>informs</w:t>
                </w:r>
                <w:r w:rsidR="002921B0">
                  <w:t xml:space="preserve"> </w:t>
                </w:r>
                <w:r w:rsidRPr="002921B0">
                  <w:t>ETSI</w:t>
                </w:r>
                <w:r w:rsidR="002921B0">
                  <w:t xml:space="preserve"> </w:t>
                </w:r>
                <w:r w:rsidRPr="002921B0">
                  <w:t>ISG</w:t>
                </w:r>
                <w:r w:rsidR="002921B0">
                  <w:t xml:space="preserve"> </w:t>
                </w:r>
                <w:r w:rsidRPr="002921B0">
                  <w:t>ZSM</w:t>
                </w:r>
                <w:r w:rsidR="002921B0">
                  <w:t xml:space="preserve"> </w:t>
                </w:r>
                <w:r w:rsidRPr="002921B0">
                  <w:t>about</w:t>
                </w:r>
                <w:r w:rsidR="002921B0">
                  <w:t xml:space="preserve"> </w:t>
                </w:r>
                <w:r w:rsidRPr="002921B0">
                  <w:t>the</w:t>
                </w:r>
                <w:r w:rsidR="002921B0">
                  <w:t xml:space="preserve"> </w:t>
                </w:r>
                <w:r w:rsidRPr="002921B0">
                  <w:t>progress</w:t>
                </w:r>
                <w:r w:rsidR="002921B0">
                  <w:t xml:space="preserve"> </w:t>
                </w:r>
                <w:r w:rsidRPr="002921B0">
                  <w:t>of</w:t>
                </w:r>
                <w:r w:rsidR="002921B0">
                  <w:t xml:space="preserve"> </w:t>
                </w:r>
                <w:r w:rsidRPr="002921B0">
                  <w:rPr>
                    <w:rFonts w:hint="eastAsia"/>
                  </w:rPr>
                  <w:t>Digital</w:t>
                </w:r>
                <w:r w:rsidR="002921B0">
                  <w:rPr>
                    <w:rFonts w:hint="eastAsia"/>
                  </w:rPr>
                  <w:t xml:space="preserve"> </w:t>
                </w:r>
                <w:r w:rsidRPr="002921B0">
                  <w:rPr>
                    <w:rFonts w:hint="eastAsia"/>
                  </w:rPr>
                  <w:t>Twin</w:t>
                </w:r>
                <w:r w:rsidR="002921B0">
                  <w:rPr>
                    <w:rFonts w:hint="eastAsia"/>
                  </w:rPr>
                  <w:t xml:space="preserve"> </w:t>
                </w:r>
                <w:r w:rsidRPr="002921B0">
                  <w:rPr>
                    <w:rFonts w:hint="eastAsia"/>
                  </w:rPr>
                  <w:t>Network</w:t>
                </w:r>
                <w:r w:rsidR="002921B0">
                  <w:rPr>
                    <w:rFonts w:hint="eastAsia"/>
                  </w:rPr>
                  <w:t xml:space="preserve"> </w:t>
                </w:r>
                <w:r w:rsidRPr="002921B0">
                  <w:rPr>
                    <w:rFonts w:hint="eastAsia"/>
                  </w:rPr>
                  <w:t>(</w:t>
                </w:r>
                <w:r w:rsidR="00A516B3" w:rsidRPr="002921B0">
                  <w:t>DTN)</w:t>
                </w:r>
                <w:r w:rsidR="00A516B3">
                  <w:t xml:space="preserve"> related</w:t>
                </w:r>
                <w:r w:rsidR="002921B0">
                  <w:rPr>
                    <w:rFonts w:hint="eastAsia"/>
                  </w:rPr>
                  <w:t xml:space="preserve"> </w:t>
                </w:r>
                <w:r w:rsidRPr="002921B0">
                  <w:rPr>
                    <w:rFonts w:hint="eastAsia"/>
                  </w:rPr>
                  <w:t>work</w:t>
                </w:r>
                <w:r w:rsidR="002921B0">
                  <w:rPr>
                    <w:rFonts w:hint="eastAsia"/>
                  </w:rPr>
                  <w:t xml:space="preserve"> </w:t>
                </w:r>
                <w:r w:rsidRPr="002921B0">
                  <w:rPr>
                    <w:rFonts w:hint="eastAsia"/>
                  </w:rPr>
                  <w:t>in</w:t>
                </w:r>
                <w:r w:rsidR="002921B0">
                  <w:rPr>
                    <w:rFonts w:hint="eastAsia"/>
                  </w:rPr>
                  <w:t xml:space="preserve"> </w:t>
                </w:r>
                <w:r w:rsidRPr="002921B0">
                  <w:t>ITU-T</w:t>
                </w:r>
                <w:r w:rsidR="002921B0">
                  <w:t xml:space="preserve"> </w:t>
                </w:r>
                <w:r w:rsidRPr="002921B0">
                  <w:rPr>
                    <w:rFonts w:hint="eastAsia"/>
                  </w:rPr>
                  <w:t>SG13.</w:t>
                </w:r>
              </w:p>
            </w:tc>
          </w:sdtContent>
        </w:sdt>
      </w:tr>
    </w:tbl>
    <w:p w14:paraId="0098006E" w14:textId="348F16EA" w:rsidR="003A1465" w:rsidRDefault="00E263B7">
      <w:pPr>
        <w:spacing w:before="240" w:after="120"/>
        <w:jc w:val="both"/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This</w:t>
      </w:r>
      <w:r w:rsidR="002921B0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liaison</w:t>
      </w:r>
      <w:r w:rsidR="002921B0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statement</w:t>
      </w:r>
      <w:r w:rsidR="002921B0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answers</w:t>
      </w:r>
      <w:r w:rsidR="002921B0"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 xml:space="preserve"> </w:t>
      </w:r>
      <w:hyperlink r:id="rId16" w:tooltip="ITU-T ftp file restricted to TIES access only" w:history="1">
        <w:r>
          <w:rPr>
            <w:rStyle w:val="Hyperlink"/>
            <w:rFonts w:ascii="Times New Roman" w:hAnsi="Times New Roman"/>
            <w:sz w:val="24"/>
            <w:szCs w:val="24"/>
          </w:rPr>
          <w:t>ETSI</w:t>
        </w:r>
        <w:r w:rsidR="002921B0">
          <w:rPr>
            <w:rStyle w:val="Hyperlink"/>
            <w:rFonts w:ascii="Times New Roman" w:hAnsi="Times New Roman"/>
            <w:sz w:val="24"/>
            <w:szCs w:val="24"/>
          </w:rPr>
          <w:t xml:space="preserve"> </w:t>
        </w:r>
        <w:r>
          <w:rPr>
            <w:rStyle w:val="Hyperlink"/>
            <w:rFonts w:ascii="Times New Roman" w:hAnsi="Times New Roman"/>
            <w:sz w:val="24"/>
            <w:szCs w:val="24"/>
          </w:rPr>
          <w:t>ISG</w:t>
        </w:r>
        <w:r w:rsidR="002921B0">
          <w:rPr>
            <w:rStyle w:val="Hyperlink"/>
            <w:rFonts w:ascii="Times New Roman" w:hAnsi="Times New Roman"/>
            <w:sz w:val="24"/>
            <w:szCs w:val="24"/>
          </w:rPr>
          <w:t xml:space="preserve"> </w:t>
        </w:r>
        <w:r>
          <w:rPr>
            <w:rStyle w:val="Hyperlink"/>
            <w:rFonts w:ascii="Times New Roman" w:hAnsi="Times New Roman"/>
            <w:sz w:val="24"/>
            <w:szCs w:val="24"/>
          </w:rPr>
          <w:t>ZSM-(24)000087-LS10</w:t>
        </w:r>
      </w:hyperlink>
      <w:r>
        <w:rPr>
          <w:rFonts w:ascii="Times New Roman" w:hAnsi="Times New Roman"/>
          <w:sz w:val="24"/>
          <w:szCs w:val="24"/>
          <w:lang w:val="en-US" w:eastAsia="zh-CN"/>
        </w:rPr>
        <w:t>.</w:t>
      </w:r>
    </w:p>
    <w:p w14:paraId="62553069" w14:textId="4CC20895" w:rsidR="003A1465" w:rsidRDefault="00E263B7">
      <w:pPr>
        <w:spacing w:before="240" w:after="120"/>
        <w:jc w:val="both"/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 w:eastAsia="zh-CN"/>
        </w:rPr>
        <w:t>ITU-T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Study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Group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13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/>
          <w:color w:val="000000"/>
          <w:sz w:val="24"/>
          <w:szCs w:val="24"/>
        </w:rPr>
        <w:t>appreciate</w:t>
      </w:r>
      <w:r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s</w:t>
      </w:r>
      <w:r w:rsidR="002921B0">
        <w:rPr>
          <w:rFonts w:ascii="Times New Roman" w:eastAsia="SimSun" w:hAnsi="Times New Roman"/>
          <w:color w:val="000000"/>
          <w:sz w:val="24"/>
          <w:szCs w:val="24"/>
        </w:rPr>
        <w:t xml:space="preserve"> </w:t>
      </w:r>
      <w:hyperlink r:id="rId17" w:tooltip="ITU-T ftp file restricted to TIES access only" w:history="1">
        <w:r>
          <w:rPr>
            <w:rFonts w:ascii="Times New Roman" w:hAnsi="Times New Roman"/>
            <w:sz w:val="24"/>
            <w:szCs w:val="24"/>
          </w:rPr>
          <w:t>ETSI</w:t>
        </w:r>
        <w:r w:rsidR="002921B0">
          <w:rPr>
            <w:rFonts w:ascii="Times New Roman" w:hAnsi="Times New Roman"/>
            <w:sz w:val="24"/>
            <w:szCs w:val="24"/>
          </w:rPr>
          <w:t xml:space="preserve"> </w:t>
        </w:r>
        <w:r>
          <w:rPr>
            <w:rFonts w:ascii="Times New Roman" w:hAnsi="Times New Roman"/>
            <w:sz w:val="24"/>
            <w:szCs w:val="24"/>
          </w:rPr>
          <w:t>ISG</w:t>
        </w:r>
        <w:r w:rsidR="002921B0">
          <w:rPr>
            <w:rFonts w:ascii="Times New Roman" w:hAnsi="Times New Roman"/>
            <w:sz w:val="24"/>
            <w:szCs w:val="24"/>
          </w:rPr>
          <w:t xml:space="preserve"> </w:t>
        </w:r>
        <w:r>
          <w:rPr>
            <w:rFonts w:ascii="Times New Roman" w:hAnsi="Times New Roman"/>
            <w:sz w:val="24"/>
            <w:szCs w:val="24"/>
          </w:rPr>
          <w:t>ZSM</w:t>
        </w:r>
      </w:hyperlink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for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sending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the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liaison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statement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on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sharing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the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latest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information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about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eastAsia="SimSun" w:hAnsi="Times New Roman"/>
          <w:color w:val="000000"/>
          <w:sz w:val="24"/>
          <w:szCs w:val="24"/>
        </w:rPr>
        <w:t>Digital</w:t>
      </w:r>
      <w:r w:rsidR="002921B0">
        <w:rPr>
          <w:rFonts w:ascii="Times New Roman" w:eastAsia="SimSun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SimSun" w:hAnsi="Times New Roman"/>
          <w:color w:val="000000"/>
          <w:sz w:val="24"/>
          <w:szCs w:val="24"/>
        </w:rPr>
        <w:t>Twin</w:t>
      </w:r>
      <w:r w:rsidR="002921B0">
        <w:rPr>
          <w:rFonts w:ascii="Times New Roman" w:eastAsia="SimSun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SimSun" w:hAnsi="Times New Roman"/>
          <w:color w:val="000000"/>
          <w:sz w:val="24"/>
          <w:szCs w:val="24"/>
        </w:rPr>
        <w:t>Network</w:t>
      </w:r>
      <w:r>
        <w:rPr>
          <w:rFonts w:ascii="Times New Roman" w:hAnsi="Times New Roman"/>
          <w:sz w:val="24"/>
          <w:szCs w:val="24"/>
          <w:lang w:val="en-US" w:eastAsia="zh-CN"/>
        </w:rPr>
        <w:t>.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/>
          <w:color w:val="000000"/>
          <w:sz w:val="24"/>
          <w:szCs w:val="24"/>
        </w:rPr>
        <w:t>During</w:t>
      </w:r>
      <w:r w:rsidR="002921B0">
        <w:rPr>
          <w:rFonts w:ascii="Times New Roman" w:eastAsia="SimSun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SimSun" w:hAnsi="Times New Roman"/>
          <w:color w:val="000000"/>
          <w:sz w:val="24"/>
          <w:szCs w:val="24"/>
        </w:rPr>
        <w:t>the</w:t>
      </w:r>
      <w:r w:rsidR="002921B0">
        <w:rPr>
          <w:rFonts w:ascii="Times New Roman" w:eastAsia="SimSun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SimSun" w:hAnsi="Times New Roman"/>
          <w:color w:val="000000"/>
          <w:sz w:val="24"/>
          <w:szCs w:val="24"/>
        </w:rPr>
        <w:t>ITU-T</w:t>
      </w:r>
      <w:r w:rsidR="002921B0">
        <w:rPr>
          <w:rFonts w:ascii="Times New Roman" w:eastAsia="SimSun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SimSun" w:hAnsi="Times New Roman"/>
          <w:color w:val="000000"/>
          <w:sz w:val="24"/>
          <w:szCs w:val="24"/>
        </w:rPr>
        <w:t>SG1</w:t>
      </w:r>
      <w:r>
        <w:rPr>
          <w:rFonts w:ascii="Times New Roman" w:eastAsia="SimSun" w:hAnsi="Times New Roman"/>
          <w:color w:val="000000"/>
          <w:sz w:val="24"/>
          <w:szCs w:val="24"/>
          <w:lang w:val="en-US" w:eastAsia="zh-CN"/>
        </w:rPr>
        <w:t>3</w:t>
      </w:r>
      <w:r w:rsidR="002921B0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>
        <w:rPr>
          <w:rFonts w:ascii="Times New Roman" w:eastAsia="SimSun" w:hAnsi="Times New Roman"/>
          <w:color w:val="000000"/>
          <w:sz w:val="24"/>
          <w:szCs w:val="24"/>
          <w:lang w:eastAsia="zh-CN"/>
        </w:rPr>
        <w:t>meeting</w:t>
      </w:r>
      <w:r w:rsidR="002921B0">
        <w:rPr>
          <w:rFonts w:ascii="Times New Roman" w:eastAsia="SimSun" w:hAnsi="Times New Roman"/>
          <w:color w:val="000000"/>
          <w:sz w:val="24"/>
          <w:szCs w:val="24"/>
          <w:lang w:eastAsia="zh-CN"/>
        </w:rPr>
        <w:t xml:space="preserve"> </w:t>
      </w:r>
      <w:r>
        <w:rPr>
          <w:rFonts w:ascii="Times New Roman" w:eastAsia="SimSun" w:hAnsi="Times New Roman"/>
          <w:color w:val="000000"/>
          <w:sz w:val="24"/>
          <w:szCs w:val="24"/>
        </w:rPr>
        <w:t>(</w:t>
      </w:r>
      <w:r>
        <w:rPr>
          <w:rFonts w:ascii="Times New Roman" w:eastAsia="SimSun" w:hAnsi="Times New Roman"/>
          <w:sz w:val="24"/>
          <w:szCs w:val="24"/>
        </w:rPr>
        <w:t>G</w:t>
      </w:r>
      <w:r>
        <w:rPr>
          <w:rFonts w:ascii="Times New Roman" w:eastAsia="SimSun" w:hAnsi="Times New Roman"/>
          <w:sz w:val="24"/>
          <w:szCs w:val="24"/>
          <w:lang w:eastAsia="zh-CN"/>
        </w:rPr>
        <w:t>eneva</w:t>
      </w:r>
      <w:r>
        <w:rPr>
          <w:rFonts w:ascii="Times New Roman" w:eastAsia="SimSun" w:hAnsi="Times New Roman"/>
          <w:sz w:val="24"/>
          <w:szCs w:val="24"/>
        </w:rPr>
        <w:t>,</w:t>
      </w:r>
      <w:r w:rsidR="002921B0">
        <w:rPr>
          <w:rFonts w:ascii="Times New Roman" w:eastAsia="SimSun" w:hAnsi="Times New Roman"/>
          <w:sz w:val="24"/>
          <w:szCs w:val="24"/>
        </w:rPr>
        <w:t xml:space="preserve"> </w:t>
      </w:r>
      <w:r>
        <w:rPr>
          <w:rFonts w:ascii="Times New Roman" w:eastAsia="SimSun" w:hAnsi="Times New Roman"/>
          <w:sz w:val="24"/>
          <w:szCs w:val="24"/>
          <w:lang w:val="en-US" w:eastAsia="zh-CN"/>
        </w:rPr>
        <w:t>15</w:t>
      </w:r>
      <w:r>
        <w:rPr>
          <w:rFonts w:ascii="Times New Roman" w:eastAsia="SimSun" w:hAnsi="Times New Roman"/>
          <w:sz w:val="24"/>
          <w:szCs w:val="24"/>
        </w:rPr>
        <w:t>-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26</w:t>
      </w:r>
      <w:r w:rsidR="002921B0">
        <w:rPr>
          <w:rFonts w:ascii="Times New Roman" w:eastAsia="SimSun" w:hAnsi="Times New Roman"/>
          <w:sz w:val="24"/>
          <w:szCs w:val="24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J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uly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2024),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ITU-T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SG</w:t>
      </w:r>
      <w:r>
        <w:rPr>
          <w:rFonts w:ascii="Times New Roman" w:hAnsi="Times New Roman"/>
          <w:sz w:val="24"/>
          <w:szCs w:val="24"/>
          <w:lang w:val="en-US" w:eastAsia="zh-CN"/>
        </w:rPr>
        <w:t>1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3</w:t>
      </w:r>
      <w:r>
        <w:rPr>
          <w:rFonts w:ascii="Times New Roman" w:hAnsi="Times New Roman"/>
          <w:sz w:val="24"/>
          <w:szCs w:val="24"/>
          <w:lang w:val="en-US" w:eastAsia="zh-CN"/>
        </w:rPr>
        <w:t>,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particularly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Q2</w:t>
      </w:r>
      <w:r>
        <w:rPr>
          <w:rFonts w:ascii="Times New Roman" w:hAnsi="Times New Roman"/>
          <w:sz w:val="24"/>
          <w:szCs w:val="24"/>
          <w:lang w:val="en-US" w:eastAsia="zh-CN"/>
        </w:rPr>
        <w:t>/1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3,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Q21</w:t>
      </w:r>
      <w:r>
        <w:rPr>
          <w:rFonts w:ascii="Times New Roman" w:hAnsi="Times New Roman"/>
          <w:sz w:val="24"/>
          <w:szCs w:val="24"/>
          <w:lang w:val="en-US" w:eastAsia="zh-CN"/>
        </w:rPr>
        <w:t>/1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3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and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Q22/13</w:t>
      </w:r>
      <w:r>
        <w:rPr>
          <w:rFonts w:ascii="Times New Roman" w:hAnsi="Times New Roman"/>
          <w:sz w:val="24"/>
          <w:szCs w:val="24"/>
          <w:lang w:val="en-US" w:eastAsia="zh-CN"/>
        </w:rPr>
        <w:t>,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engaged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in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a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comprehensive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discussion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regarding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the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contents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relevance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to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the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concept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of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Network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Digital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Twin.</w:t>
      </w:r>
    </w:p>
    <w:p w14:paraId="792F0BAD" w14:textId="33EA1722" w:rsidR="003A1465" w:rsidRDefault="00E263B7">
      <w:pPr>
        <w:spacing w:before="240" w:after="120"/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 w:hint="eastAsia"/>
          <w:sz w:val="24"/>
          <w:szCs w:val="24"/>
          <w:lang w:val="en-US" w:eastAsia="zh-CN"/>
        </w:rPr>
        <w:t>In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Q2/</w:t>
      </w:r>
      <w:r>
        <w:rPr>
          <w:rFonts w:ascii="Times New Roman" w:hAnsi="Times New Roman"/>
          <w:sz w:val="24"/>
          <w:szCs w:val="24"/>
          <w:lang w:val="en-US" w:eastAsia="zh-CN"/>
        </w:rPr>
        <w:t>13,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there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is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one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work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item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on</w:t>
      </w:r>
      <w:r w:rsidR="002921B0"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Network</w:t>
      </w:r>
      <w:r w:rsidR="002921B0"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Digital</w:t>
      </w:r>
      <w:r w:rsidR="002921B0"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Twin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: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ITU-T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Y.NGNe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-DT-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reqts</w:t>
      </w:r>
      <w:proofErr w:type="spellEnd"/>
      <w:r>
        <w:rPr>
          <w:rFonts w:ascii="Times New Roman" w:hAnsi="Times New Roman" w:hint="eastAsia"/>
          <w:sz w:val="24"/>
          <w:szCs w:val="24"/>
          <w:lang w:val="en-US" w:eastAsia="zh-CN"/>
        </w:rPr>
        <w:t>,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which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is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under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development.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ITU-T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Y.NGNe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-DT-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reqts</w:t>
      </w:r>
      <w:proofErr w:type="spellEnd"/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specifies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the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requirements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and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framework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of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NGNe</w:t>
      </w:r>
      <w:proofErr w:type="spellEnd"/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abstraction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layer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to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support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NGNe</w:t>
      </w:r>
      <w:proofErr w:type="spellEnd"/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abstraction,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NGNe</w:t>
      </w:r>
      <w:proofErr w:type="spellEnd"/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modelling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and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simulation.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</w:p>
    <w:p w14:paraId="1CDFE7DB" w14:textId="0FF5E517" w:rsidR="003A1465" w:rsidRDefault="00E263B7">
      <w:pPr>
        <w:spacing w:before="240" w:after="120"/>
        <w:jc w:val="both"/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 w:hint="eastAsia"/>
          <w:sz w:val="24"/>
          <w:szCs w:val="24"/>
          <w:lang w:val="en-US" w:eastAsia="zh-CN"/>
        </w:rPr>
        <w:t>In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Q21/13,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there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are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two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work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items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on</w:t>
      </w:r>
      <w:r w:rsidR="002921B0"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Network</w:t>
      </w:r>
      <w:r w:rsidR="002921B0"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Digital</w:t>
      </w:r>
      <w:r w:rsidR="002921B0"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Twin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: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ITU-T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Y.DTNMO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and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ITU-T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Y.DT-NS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,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which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are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under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development.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ITU-T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Y.DTNMO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specifies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the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management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and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orchestration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aspects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of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Digital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Twin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Network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and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how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they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interwork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with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the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management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and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orchestration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in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IMT-2020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networks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and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beyond.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/>
          <w:sz w:val="24"/>
          <w:szCs w:val="24"/>
          <w:lang w:val="en-US" w:eastAsia="zh-CN"/>
        </w:rPr>
        <w:t>ITU-T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Y.DT-NS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specifies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the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digital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twin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for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network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slicing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in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IMT-2020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networks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and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beyond.</w:t>
      </w:r>
    </w:p>
    <w:p w14:paraId="54CE87B6" w14:textId="27C68E67" w:rsidR="003A1465" w:rsidRDefault="00E263B7">
      <w:pPr>
        <w:pStyle w:val="enumlev1"/>
        <w:ind w:left="0" w:firstLine="0"/>
        <w:rPr>
          <w:rFonts w:ascii="Times New Roman" w:eastAsia="SimSun" w:hAnsi="Times New Roman"/>
          <w:sz w:val="24"/>
          <w:szCs w:val="24"/>
          <w:highlight w:val="yellow"/>
          <w:lang w:val="en-US" w:eastAsia="zh-CN"/>
        </w:rPr>
      </w:pPr>
      <w:r>
        <w:rPr>
          <w:rFonts w:ascii="Times New Roman" w:hAnsi="Times New Roman" w:hint="eastAsia"/>
          <w:sz w:val="24"/>
          <w:szCs w:val="24"/>
          <w:lang w:val="en-US" w:eastAsia="zh-CN"/>
        </w:rPr>
        <w:lastRenderedPageBreak/>
        <w:t>In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Q22/</w:t>
      </w:r>
      <w:r w:rsidR="00830233">
        <w:rPr>
          <w:rFonts w:ascii="Times New Roman" w:hAnsi="Times New Roman"/>
          <w:sz w:val="24"/>
          <w:szCs w:val="24"/>
          <w:lang w:val="en-US" w:eastAsia="zh-CN"/>
        </w:rPr>
        <w:t>13, there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are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five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work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items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on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Network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Digital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Twin: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Two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Recommendations,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Y.3090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and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Y.3091,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have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been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published,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while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Y.DTN-</w:t>
      </w:r>
      <w:proofErr w:type="spellStart"/>
      <w:r>
        <w:rPr>
          <w:rFonts w:ascii="Times New Roman" w:hAnsi="Times New Roman" w:hint="eastAsia"/>
          <w:sz w:val="24"/>
          <w:szCs w:val="24"/>
          <w:lang w:val="en-US" w:eastAsia="zh-CN"/>
        </w:rPr>
        <w:t>DataFram</w:t>
      </w:r>
      <w:r>
        <w:rPr>
          <w:rFonts w:ascii="Times New Roman" w:eastAsia="MS Mincho" w:hAnsi="Times New Roman" w:cs="Mangal"/>
          <w:sz w:val="24"/>
          <w:szCs w:val="21"/>
          <w:lang w:val="en-US" w:eastAsia="ja-JP" w:bidi="ne-NP"/>
        </w:rPr>
        <w:t>e</w:t>
      </w:r>
      <w:proofErr w:type="spellEnd"/>
      <w:r>
        <w:rPr>
          <w:rFonts w:ascii="Times New Roman" w:hAnsi="Times New Roman" w:hint="eastAsia"/>
          <w:sz w:val="24"/>
          <w:szCs w:val="24"/>
          <w:lang w:val="en-US" w:eastAsia="zh-CN"/>
        </w:rPr>
        <w:t>,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Y.DTN-</w:t>
      </w:r>
      <w:proofErr w:type="spellStart"/>
      <w:r>
        <w:rPr>
          <w:rFonts w:ascii="Times New Roman" w:hAnsi="Times New Roman" w:hint="eastAsia"/>
          <w:sz w:val="24"/>
          <w:szCs w:val="24"/>
          <w:lang w:val="en-US" w:eastAsia="zh-CN"/>
        </w:rPr>
        <w:t>ModelReq</w:t>
      </w:r>
      <w:proofErr w:type="spellEnd"/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and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Y.DTN-</w:t>
      </w:r>
      <w:proofErr w:type="spellStart"/>
      <w:r w:rsidR="00F06698">
        <w:rPr>
          <w:rFonts w:ascii="Times New Roman" w:eastAsia="SimSun" w:hAnsi="Times New Roman"/>
          <w:sz w:val="24"/>
          <w:szCs w:val="24"/>
          <w:lang w:val="en-US" w:eastAsia="zh-CN"/>
        </w:rPr>
        <w:t>NPNsp</w:t>
      </w:r>
      <w:proofErr w:type="spellEnd"/>
      <w:r w:rsidR="00F06698">
        <w:rPr>
          <w:rFonts w:ascii="Times New Roman" w:eastAsia="SimSun" w:hAnsi="Times New Roman"/>
          <w:sz w:val="24"/>
          <w:szCs w:val="24"/>
          <w:lang w:val="en-US" w:eastAsia="zh-CN"/>
        </w:rPr>
        <w:t xml:space="preserve"> </w:t>
      </w:r>
      <w:r w:rsidR="00F06698">
        <w:rPr>
          <w:rFonts w:ascii="Times New Roman" w:hAnsi="Times New Roman"/>
          <w:sz w:val="24"/>
          <w:szCs w:val="24"/>
          <w:lang w:val="en-US" w:eastAsia="zh-CN"/>
        </w:rPr>
        <w:t>are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under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development.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Y.3090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specifies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the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requirements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and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architecture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of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digital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twin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network</w:t>
      </w:r>
      <w:r>
        <w:rPr>
          <w:rFonts w:ascii="Times New Roman" w:hAnsi="Times New Roman"/>
          <w:sz w:val="24"/>
          <w:szCs w:val="24"/>
          <w:lang w:val="en-US" w:eastAsia="zh-CN"/>
        </w:rPr>
        <w:t>s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,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and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Y.3091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specifies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the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c</w:t>
      </w:r>
      <w:r>
        <w:rPr>
          <w:rFonts w:ascii="Times New Roman" w:hAnsi="Times New Roman"/>
          <w:sz w:val="24"/>
          <w:szCs w:val="24"/>
          <w:lang w:val="en-US" w:eastAsia="zh-CN"/>
        </w:rPr>
        <w:t>apability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levels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and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evaluation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methods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of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d</w:t>
      </w:r>
      <w:r>
        <w:rPr>
          <w:rFonts w:ascii="Times New Roman" w:hAnsi="Times New Roman"/>
          <w:sz w:val="24"/>
          <w:szCs w:val="24"/>
          <w:lang w:val="en-US" w:eastAsia="zh-CN"/>
        </w:rPr>
        <w:t>igital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twin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networks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.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Y.DTN-</w:t>
      </w:r>
      <w:proofErr w:type="spellStart"/>
      <w:r>
        <w:rPr>
          <w:rFonts w:ascii="Times New Roman" w:hAnsi="Times New Roman" w:hint="eastAsia"/>
          <w:sz w:val="24"/>
          <w:szCs w:val="24"/>
          <w:lang w:val="en-US" w:eastAsia="zh-CN"/>
        </w:rPr>
        <w:t>DataFrame</w:t>
      </w:r>
      <w:proofErr w:type="spellEnd"/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specifies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the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framework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and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functional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requirements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of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data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domain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in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network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digital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twin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layer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of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DTN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system.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Y.DTN-</w:t>
      </w:r>
      <w:proofErr w:type="spellStart"/>
      <w:r>
        <w:rPr>
          <w:rFonts w:ascii="Times New Roman" w:hAnsi="Times New Roman"/>
          <w:sz w:val="24"/>
          <w:szCs w:val="24"/>
          <w:lang w:val="en-US" w:eastAsia="zh-CN"/>
        </w:rPr>
        <w:t>ModelReq</w:t>
      </w:r>
      <w:proofErr w:type="spellEnd"/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specifies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the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general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technical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requirements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of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model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domain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in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digital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twin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layer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of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DTN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system.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Y.DTN-</w:t>
      </w:r>
      <w:proofErr w:type="spellStart"/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NPNsp</w:t>
      </w:r>
      <w:proofErr w:type="spellEnd"/>
      <w:r w:rsidR="002921B0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specifies</w:t>
      </w:r>
      <w:r w:rsidR="002921B0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the</w:t>
      </w:r>
      <w:r w:rsidR="002921B0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functional</w:t>
      </w:r>
      <w:r w:rsidR="002921B0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requirements</w:t>
      </w:r>
      <w:r w:rsidR="002921B0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and</w:t>
      </w:r>
      <w:r w:rsidR="002921B0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architecture</w:t>
      </w:r>
      <w:r w:rsidR="002921B0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of</w:t>
      </w:r>
      <w:r w:rsidR="002921B0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service</w:t>
      </w:r>
      <w:r w:rsidR="002921B0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platform</w:t>
      </w:r>
      <w:r w:rsidR="002921B0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for</w:t>
      </w:r>
      <w:r w:rsidR="002921B0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non-public</w:t>
      </w:r>
      <w:r w:rsidR="002921B0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network</w:t>
      </w:r>
      <w:r w:rsidR="002921B0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based</w:t>
      </w:r>
      <w:r w:rsidR="002921B0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on</w:t>
      </w:r>
      <w:r w:rsidR="002921B0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DTN.</w:t>
      </w:r>
    </w:p>
    <w:p w14:paraId="12393214" w14:textId="4C7DD240" w:rsidR="003A1465" w:rsidRDefault="00E263B7">
      <w:pPr>
        <w:spacing w:before="240" w:after="120"/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val="en-US" w:eastAsia="zh-CN"/>
        </w:rPr>
        <w:t>ITU-T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SG</w:t>
      </w:r>
      <w:r>
        <w:rPr>
          <w:rFonts w:ascii="Times New Roman" w:hAnsi="Times New Roman"/>
          <w:sz w:val="24"/>
          <w:szCs w:val="24"/>
          <w:lang w:val="en-US" w:eastAsia="zh-CN"/>
        </w:rPr>
        <w:t>1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3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is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interested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in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knowing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about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the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progress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of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"ZSM018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Network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Digital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Twin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for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enhanced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zero-touch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network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and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service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management,"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and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we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will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consider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references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to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those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information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of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Network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Digital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Twin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as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defined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in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ETSI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GS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ZSM018,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if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necessary</w:t>
      </w:r>
      <w:r>
        <w:rPr>
          <w:rFonts w:ascii="Times New Roman" w:hAnsi="Times New Roman" w:hint="eastAsia"/>
          <w:sz w:val="24"/>
          <w:szCs w:val="24"/>
          <w:lang w:eastAsia="zh-CN"/>
        </w:rPr>
        <w:t>.</w:t>
      </w:r>
    </w:p>
    <w:p w14:paraId="3742DE64" w14:textId="5AFB9EED" w:rsidR="003A1465" w:rsidRDefault="00E263B7">
      <w:pPr>
        <w:spacing w:before="240" w:after="120"/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ITU-T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SG13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would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like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to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thank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you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for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your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attention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and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cooperation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on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this</w:t>
      </w:r>
      <w:r w:rsidR="002921B0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topic.</w:t>
      </w:r>
    </w:p>
    <w:p w14:paraId="1B5A73DA" w14:textId="77777777" w:rsidR="003A1465" w:rsidRDefault="003A1465">
      <w:pPr>
        <w:rPr>
          <w:szCs w:val="24"/>
          <w:lang w:eastAsia="ko-KR"/>
        </w:rPr>
      </w:pPr>
    </w:p>
    <w:p w14:paraId="781B3DA5" w14:textId="2683356C" w:rsidR="003A1465" w:rsidRDefault="00E263B7">
      <w:pPr>
        <w:rPr>
          <w:rFonts w:ascii="Times New Roman" w:hAnsi="Times New Roman"/>
          <w:sz w:val="24"/>
          <w:szCs w:val="24"/>
          <w:lang w:eastAsia="ko-KR"/>
        </w:rPr>
      </w:pPr>
      <w:r>
        <w:rPr>
          <w:rFonts w:ascii="Times New Roman" w:hAnsi="Times New Roman"/>
          <w:b/>
          <w:bCs/>
          <w:sz w:val="24"/>
          <w:szCs w:val="24"/>
          <w:lang w:eastAsia="ko-KR"/>
        </w:rPr>
        <w:t>Attachment</w:t>
      </w:r>
      <w:r w:rsidR="004C40EE">
        <w:rPr>
          <w:rFonts w:ascii="Times New Roman" w:hAnsi="Times New Roman"/>
          <w:b/>
          <w:bCs/>
          <w:sz w:val="24"/>
          <w:szCs w:val="24"/>
          <w:lang w:eastAsia="ko-KR"/>
        </w:rPr>
        <w:t>s</w:t>
      </w:r>
      <w:r>
        <w:rPr>
          <w:rFonts w:ascii="Times New Roman" w:hAnsi="Times New Roman"/>
          <w:sz w:val="24"/>
          <w:szCs w:val="24"/>
          <w:lang w:eastAsia="ko-KR"/>
        </w:rPr>
        <w:t>:</w:t>
      </w:r>
    </w:p>
    <w:p w14:paraId="4818DFC6" w14:textId="19D9F809" w:rsidR="003A1465" w:rsidRDefault="00E263B7">
      <w:pPr>
        <w:pStyle w:val="enumlev1"/>
        <w:numPr>
          <w:ilvl w:val="0"/>
          <w:numId w:val="1"/>
        </w:numPr>
        <w:rPr>
          <w:rFonts w:ascii="Times New Roman" w:hAnsi="Times New Roman"/>
          <w:sz w:val="24"/>
          <w:szCs w:val="24"/>
          <w:lang w:val="en-US" w:eastAsia="ko-KR"/>
        </w:rPr>
      </w:pPr>
      <w:r>
        <w:rPr>
          <w:rFonts w:ascii="Times New Roman" w:hAnsi="Times New Roman"/>
          <w:sz w:val="24"/>
          <w:szCs w:val="24"/>
          <w:lang w:val="en-US" w:eastAsia="zh-CN"/>
        </w:rPr>
        <w:t>ITU-T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hyperlink r:id="rId18" w:history="1">
        <w:r>
          <w:rPr>
            <w:rStyle w:val="Hyperlink"/>
            <w:rFonts w:ascii="Times New Roman" w:hAnsi="Times New Roman"/>
            <w:sz w:val="24"/>
            <w:szCs w:val="24"/>
            <w:lang w:val="en-US" w:eastAsia="zh-CN"/>
          </w:rPr>
          <w:t>Y.3090</w:t>
        </w:r>
      </w:hyperlink>
      <w:r>
        <w:rPr>
          <w:rFonts w:ascii="Times New Roman" w:hAnsi="Times New Roman"/>
          <w:sz w:val="24"/>
          <w:szCs w:val="24"/>
          <w:lang w:val="en-US" w:eastAsia="zh-CN"/>
        </w:rPr>
        <w:t>: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Digital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twin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network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–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Requirements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and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architecture</w:t>
      </w:r>
    </w:p>
    <w:p w14:paraId="7D4D7A14" w14:textId="12751021" w:rsidR="003A1465" w:rsidRDefault="00E263B7">
      <w:pPr>
        <w:pStyle w:val="enumlev1"/>
        <w:numPr>
          <w:ilvl w:val="0"/>
          <w:numId w:val="1"/>
        </w:numPr>
        <w:rPr>
          <w:rFonts w:ascii="Times New Roman" w:hAnsi="Times New Roman"/>
          <w:sz w:val="24"/>
          <w:szCs w:val="24"/>
          <w:lang w:val="en-US" w:eastAsia="ko-KR"/>
        </w:rPr>
      </w:pPr>
      <w:r>
        <w:rPr>
          <w:rFonts w:ascii="Times New Roman" w:hAnsi="Times New Roman"/>
          <w:sz w:val="24"/>
          <w:szCs w:val="24"/>
          <w:lang w:val="en-US" w:eastAsia="zh-CN"/>
        </w:rPr>
        <w:t>ITU-T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hyperlink r:id="rId19" w:history="1">
        <w:r>
          <w:rPr>
            <w:rStyle w:val="Hyperlink"/>
            <w:rFonts w:ascii="Times New Roman" w:hAnsi="Times New Roman"/>
            <w:sz w:val="24"/>
            <w:szCs w:val="24"/>
            <w:lang w:val="en-US" w:eastAsia="zh-CN"/>
          </w:rPr>
          <w:t>Y.3091</w:t>
        </w:r>
      </w:hyperlink>
      <w:r>
        <w:rPr>
          <w:rFonts w:ascii="Times New Roman" w:hAnsi="Times New Roman"/>
          <w:sz w:val="24"/>
          <w:szCs w:val="24"/>
          <w:lang w:val="en-US" w:eastAsia="zh-CN"/>
        </w:rPr>
        <w:t>: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Digital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twin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network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–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Capability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levels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and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evaluation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methods</w:t>
      </w:r>
    </w:p>
    <w:p w14:paraId="20515897" w14:textId="3C449675" w:rsidR="003A1465" w:rsidRDefault="00E263B7">
      <w:pPr>
        <w:pStyle w:val="enumlev1"/>
        <w:numPr>
          <w:ilvl w:val="0"/>
          <w:numId w:val="1"/>
        </w:numPr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 w:eastAsia="zh-CN"/>
        </w:rPr>
        <w:t>ITU-T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hyperlink r:id="rId20" w:history="1">
        <w:r>
          <w:rPr>
            <w:rStyle w:val="Hyperlink"/>
            <w:rFonts w:ascii="Times New Roman" w:hAnsi="Times New Roman"/>
            <w:sz w:val="24"/>
            <w:szCs w:val="24"/>
            <w:lang w:val="en-US" w:eastAsia="ko-KR"/>
          </w:rPr>
          <w:t>SG13-TD</w:t>
        </w:r>
        <w:r>
          <w:rPr>
            <w:rStyle w:val="Hyperlink"/>
            <w:rFonts w:ascii="Times New Roman" w:hAnsi="Times New Roman" w:hint="eastAsia"/>
            <w:sz w:val="24"/>
            <w:szCs w:val="24"/>
            <w:lang w:val="en-US" w:eastAsia="zh-CN"/>
          </w:rPr>
          <w:t>596</w:t>
        </w:r>
        <w:r>
          <w:rPr>
            <w:rStyle w:val="Hyperlink"/>
            <w:rFonts w:ascii="Times New Roman" w:hAnsi="Times New Roman"/>
            <w:sz w:val="24"/>
            <w:szCs w:val="24"/>
            <w:lang w:val="en-US" w:eastAsia="ko-KR"/>
          </w:rPr>
          <w:t>/WP3</w:t>
        </w:r>
      </w:hyperlink>
      <w:r>
        <w:rPr>
          <w:rFonts w:ascii="Times New Roman" w:hAnsi="Times New Roman"/>
          <w:sz w:val="24"/>
          <w:szCs w:val="24"/>
          <w:lang w:val="en-US" w:eastAsia="ko-KR"/>
        </w:rPr>
        <w:t>:</w:t>
      </w:r>
      <w:r w:rsidR="002921B0">
        <w:rPr>
          <w:rFonts w:ascii="Times New Roman" w:hAnsi="Times New Roman"/>
          <w:sz w:val="24"/>
          <w:szCs w:val="24"/>
          <w:lang w:val="en-US" w:eastAsia="ko-KR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ko-KR"/>
        </w:rPr>
        <w:t>Draft</w:t>
      </w:r>
      <w:r w:rsidR="002921B0">
        <w:rPr>
          <w:rFonts w:ascii="Times New Roman" w:hAnsi="Times New Roman"/>
          <w:sz w:val="24"/>
          <w:szCs w:val="24"/>
          <w:lang w:val="en-US" w:eastAsia="ko-KR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ko-KR"/>
        </w:rPr>
        <w:t>new</w:t>
      </w:r>
      <w:r w:rsidR="002921B0">
        <w:rPr>
          <w:rFonts w:ascii="Times New Roman" w:hAnsi="Times New Roman"/>
          <w:sz w:val="24"/>
          <w:szCs w:val="24"/>
          <w:lang w:val="en-US" w:eastAsia="ko-KR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ko-KR"/>
        </w:rPr>
        <w:t>Recommendation</w:t>
      </w:r>
      <w:r w:rsidR="002921B0">
        <w:rPr>
          <w:rFonts w:ascii="Times New Roman" w:hAnsi="Times New Roman"/>
          <w:sz w:val="24"/>
          <w:szCs w:val="24"/>
          <w:lang w:val="en-US" w:eastAsia="ko-KR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ko-KR"/>
        </w:rPr>
        <w:t>ITU-T</w:t>
      </w:r>
      <w:r w:rsidR="002921B0">
        <w:rPr>
          <w:rFonts w:ascii="Times New Roman" w:hAnsi="Times New Roman"/>
          <w:sz w:val="24"/>
          <w:szCs w:val="24"/>
          <w:lang w:val="en-US" w:eastAsia="ko-KR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 w:eastAsia="zh-CN"/>
        </w:rPr>
        <w:t>Y.NGNe</w:t>
      </w:r>
      <w:proofErr w:type="spellEnd"/>
      <w:r>
        <w:rPr>
          <w:rFonts w:ascii="Times New Roman" w:hAnsi="Times New Roman"/>
          <w:sz w:val="24"/>
          <w:szCs w:val="24"/>
          <w:lang w:val="en-US" w:eastAsia="zh-CN"/>
        </w:rPr>
        <w:t>-DT-</w:t>
      </w:r>
      <w:proofErr w:type="spellStart"/>
      <w:r>
        <w:rPr>
          <w:rFonts w:ascii="Times New Roman" w:hAnsi="Times New Roman"/>
          <w:sz w:val="24"/>
          <w:szCs w:val="24"/>
          <w:lang w:val="en-US" w:eastAsia="zh-CN"/>
        </w:rPr>
        <w:t>reqts</w:t>
      </w:r>
      <w:proofErr w:type="spellEnd"/>
      <w:r w:rsidR="002921B0">
        <w:rPr>
          <w:rFonts w:ascii="Times New Roman" w:hAnsi="Times New Roman"/>
          <w:sz w:val="24"/>
          <w:szCs w:val="24"/>
          <w:lang w:val="en-US" w:eastAsia="ko-KR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ko-KR"/>
        </w:rPr>
        <w:t>“</w:t>
      </w:r>
      <w:r>
        <w:rPr>
          <w:rFonts w:ascii="Times New Roman" w:hAnsi="Times New Roman"/>
          <w:sz w:val="24"/>
          <w:szCs w:val="24"/>
          <w:lang w:val="en-US" w:eastAsia="zh-CN"/>
        </w:rPr>
        <w:t>Requirements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and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framework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for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NGN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evolution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to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support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digital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twin</w:t>
      </w:r>
      <w:r>
        <w:rPr>
          <w:rFonts w:ascii="Times New Roman" w:hAnsi="Times New Roman"/>
          <w:sz w:val="24"/>
          <w:szCs w:val="24"/>
          <w:lang w:val="en-US" w:eastAsia="ko-KR"/>
        </w:rPr>
        <w:t>”</w:t>
      </w:r>
      <w:r w:rsidR="002921B0">
        <w:rPr>
          <w:rFonts w:ascii="Times New Roman" w:hAnsi="Times New Roman"/>
          <w:sz w:val="24"/>
          <w:szCs w:val="24"/>
          <w:lang w:val="en-US" w:eastAsia="ko-KR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(</w:t>
      </w:r>
      <w:r>
        <w:rPr>
          <w:rFonts w:ascii="Times New Roman" w:hAnsi="Times New Roman"/>
          <w:sz w:val="24"/>
          <w:szCs w:val="24"/>
        </w:rPr>
        <w:t>Geneva,</w:t>
      </w:r>
      <w:r w:rsidR="002921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15-</w:t>
      </w:r>
      <w:r w:rsidR="002921B0"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26</w:t>
      </w:r>
      <w:r w:rsidR="002921B0"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July</w:t>
      </w:r>
      <w:r w:rsidR="002921B0"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2024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)</w:t>
      </w:r>
    </w:p>
    <w:p w14:paraId="6BC04E21" w14:textId="489AC43A" w:rsidR="003A1465" w:rsidRDefault="00E263B7">
      <w:pPr>
        <w:pStyle w:val="enumlev1"/>
        <w:numPr>
          <w:ilvl w:val="0"/>
          <w:numId w:val="1"/>
        </w:numPr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 w:eastAsia="zh-CN"/>
        </w:rPr>
        <w:t>ITU-T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hyperlink r:id="rId21" w:history="1"/>
      <w:hyperlink r:id="rId22" w:history="1">
        <w:r w:rsidR="002921B0" w:rsidRPr="002921B0">
          <w:rPr>
            <w:rStyle w:val="Hyperlink"/>
            <w:rFonts w:ascii="Times New Roman" w:hAnsi="Times New Roman"/>
            <w:sz w:val="24"/>
            <w:szCs w:val="24"/>
            <w:lang w:val="en-US" w:eastAsia="zh-CN"/>
          </w:rPr>
          <w:t>SG13-TD310/PLEN</w:t>
        </w:r>
      </w:hyperlink>
      <w:r w:rsidR="002921B0">
        <w:rPr>
          <w:rStyle w:val="Hyperlink"/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: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ITU-T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Y.</w:t>
      </w:r>
      <w:r>
        <w:rPr>
          <w:rFonts w:ascii="Times New Roman" w:hAnsi="Times New Roman" w:hint="eastAsia"/>
          <w:sz w:val="24"/>
          <w:szCs w:val="24"/>
          <w:lang w:val="en-US" w:eastAsia="zh-CN"/>
        </w:rPr>
        <w:t>3092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(ex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Y.DTNMO)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“</w:t>
      </w:r>
      <w:r>
        <w:rPr>
          <w:rFonts w:ascii="Times New Roman" w:hAnsi="Times New Roman"/>
          <w:sz w:val="24"/>
          <w:szCs w:val="24"/>
          <w:lang w:val="en-US" w:eastAsia="zh-CN"/>
        </w:rPr>
        <w:t>Digital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twin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for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management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and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orchestration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in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IMT-2020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networks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and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beyond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”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(</w:t>
      </w:r>
      <w:r>
        <w:rPr>
          <w:rFonts w:ascii="Times New Roman" w:hAnsi="Times New Roman"/>
          <w:sz w:val="24"/>
          <w:szCs w:val="24"/>
        </w:rPr>
        <w:t>Geneva,</w:t>
      </w:r>
      <w:r w:rsidR="002921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15-</w:t>
      </w:r>
      <w:r w:rsidR="002921B0"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26</w:t>
      </w:r>
      <w:r w:rsidR="002921B0"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July</w:t>
      </w:r>
      <w:r w:rsidR="002921B0"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2024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)</w:t>
      </w:r>
    </w:p>
    <w:p w14:paraId="4B822772" w14:textId="0D2843DC" w:rsidR="003A1465" w:rsidRDefault="00E263B7">
      <w:pPr>
        <w:pStyle w:val="enumlev1"/>
        <w:numPr>
          <w:ilvl w:val="0"/>
          <w:numId w:val="1"/>
        </w:numPr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 w:eastAsia="zh-CN"/>
        </w:rPr>
        <w:t>ITU-T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hyperlink r:id="rId23" w:history="1">
        <w:r>
          <w:rPr>
            <w:rStyle w:val="Hyperlink"/>
            <w:rFonts w:ascii="Times New Roman" w:hAnsi="Times New Roman"/>
            <w:sz w:val="24"/>
            <w:szCs w:val="24"/>
            <w:lang w:val="en-US" w:eastAsia="ko-KR"/>
          </w:rPr>
          <w:t>SG13-TD</w:t>
        </w:r>
        <w:r>
          <w:rPr>
            <w:rStyle w:val="Hyperlink"/>
            <w:rFonts w:ascii="Times New Roman" w:hAnsi="Times New Roman"/>
            <w:sz w:val="24"/>
            <w:szCs w:val="24"/>
            <w:lang w:val="en-US" w:eastAsia="zh-CN"/>
          </w:rPr>
          <w:t>937</w:t>
        </w:r>
        <w:r>
          <w:rPr>
            <w:rStyle w:val="Hyperlink"/>
            <w:rFonts w:ascii="Times New Roman" w:hAnsi="Times New Roman"/>
            <w:sz w:val="24"/>
            <w:szCs w:val="24"/>
            <w:lang w:val="en-US" w:eastAsia="ko-KR"/>
          </w:rPr>
          <w:t>/WP</w:t>
        </w:r>
        <w:r>
          <w:rPr>
            <w:rStyle w:val="Hyperlink"/>
            <w:rFonts w:ascii="Times New Roman" w:hAnsi="Times New Roman"/>
            <w:sz w:val="24"/>
            <w:szCs w:val="24"/>
            <w:lang w:val="en-US" w:eastAsia="zh-CN"/>
          </w:rPr>
          <w:t>1</w:t>
        </w:r>
      </w:hyperlink>
      <w:r>
        <w:rPr>
          <w:rFonts w:ascii="Times New Roman" w:hAnsi="Times New Roman"/>
          <w:sz w:val="24"/>
          <w:szCs w:val="24"/>
          <w:lang w:val="en-US" w:eastAsia="zh-CN"/>
        </w:rPr>
        <w:t>: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ko-KR"/>
        </w:rPr>
        <w:t>Draft</w:t>
      </w:r>
      <w:r w:rsidR="002921B0">
        <w:rPr>
          <w:rFonts w:ascii="Times New Roman" w:hAnsi="Times New Roman"/>
          <w:sz w:val="24"/>
          <w:szCs w:val="24"/>
          <w:lang w:val="en-US" w:eastAsia="ko-KR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ko-KR"/>
        </w:rPr>
        <w:t>new</w:t>
      </w:r>
      <w:r w:rsidR="002921B0">
        <w:rPr>
          <w:rFonts w:ascii="Times New Roman" w:hAnsi="Times New Roman"/>
          <w:sz w:val="24"/>
          <w:szCs w:val="24"/>
          <w:lang w:val="en-US" w:eastAsia="ko-KR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ko-KR"/>
        </w:rPr>
        <w:t>Recommendation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ITU-T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Y.DT-NS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"Digital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twin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for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network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slicing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in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IMT-2020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networks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and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beyond"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(</w:t>
      </w:r>
      <w:r>
        <w:rPr>
          <w:rFonts w:ascii="Times New Roman" w:hAnsi="Times New Roman"/>
          <w:sz w:val="24"/>
          <w:szCs w:val="24"/>
        </w:rPr>
        <w:t>Geneva,</w:t>
      </w:r>
      <w:r w:rsidR="002921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15-</w:t>
      </w:r>
      <w:r w:rsidR="002921B0"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26</w:t>
      </w:r>
      <w:r w:rsidR="002921B0"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July</w:t>
      </w:r>
      <w:r w:rsidR="002921B0"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2024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)</w:t>
      </w:r>
    </w:p>
    <w:p w14:paraId="5B302A23" w14:textId="6198A4A2" w:rsidR="003A1465" w:rsidRDefault="00E263B7">
      <w:pPr>
        <w:pStyle w:val="enumlev1"/>
        <w:numPr>
          <w:ilvl w:val="0"/>
          <w:numId w:val="1"/>
        </w:numPr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 w:eastAsia="zh-CN"/>
        </w:rPr>
        <w:t>ITU-T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hyperlink r:id="rId24" w:history="1">
        <w:r>
          <w:rPr>
            <w:rStyle w:val="Hyperlink"/>
            <w:rFonts w:ascii="Times New Roman" w:hAnsi="Times New Roman"/>
            <w:sz w:val="24"/>
            <w:szCs w:val="24"/>
            <w:lang w:val="en-US" w:eastAsia="ko-KR"/>
          </w:rPr>
          <w:t>SG13-</w:t>
        </w:r>
        <w:r>
          <w:rPr>
            <w:rStyle w:val="Hyperlink"/>
            <w:rFonts w:ascii="Times New Roman" w:hAnsi="Times New Roman"/>
            <w:sz w:val="24"/>
            <w:szCs w:val="24"/>
            <w:lang w:val="en-US" w:eastAsia="zh-CN"/>
          </w:rPr>
          <w:t>TD771/WP1</w:t>
        </w:r>
      </w:hyperlink>
      <w:r>
        <w:rPr>
          <w:rFonts w:ascii="Times New Roman" w:hAnsi="Times New Roman" w:hint="eastAsia"/>
          <w:sz w:val="24"/>
          <w:szCs w:val="24"/>
          <w:lang w:val="en-US" w:eastAsia="zh-CN"/>
        </w:rPr>
        <w:t>: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ko-KR"/>
        </w:rPr>
        <w:t>Draft</w:t>
      </w:r>
      <w:r w:rsidR="002921B0">
        <w:rPr>
          <w:rFonts w:ascii="Times New Roman" w:hAnsi="Times New Roman"/>
          <w:sz w:val="24"/>
          <w:szCs w:val="24"/>
          <w:lang w:val="en-US" w:eastAsia="ko-KR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ko-KR"/>
        </w:rPr>
        <w:t>new</w:t>
      </w:r>
      <w:r w:rsidR="002921B0">
        <w:rPr>
          <w:rFonts w:ascii="Times New Roman" w:hAnsi="Times New Roman"/>
          <w:sz w:val="24"/>
          <w:szCs w:val="24"/>
          <w:lang w:val="en-US" w:eastAsia="ko-KR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ko-KR"/>
        </w:rPr>
        <w:t>Recommendation</w:t>
      </w:r>
      <w:r w:rsidR="002921B0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Y.DTN-</w:t>
      </w:r>
      <w:proofErr w:type="spellStart"/>
      <w:r>
        <w:rPr>
          <w:rFonts w:ascii="Times New Roman" w:hAnsi="Times New Roman"/>
          <w:sz w:val="24"/>
          <w:szCs w:val="24"/>
          <w:lang w:val="en-US" w:eastAsia="zh-CN"/>
        </w:rPr>
        <w:t>DataFrame</w:t>
      </w:r>
      <w:proofErr w:type="spellEnd"/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“Digital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Twin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Network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-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Framework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and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functional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requirements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of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data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domain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in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network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digital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twin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layer”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(</w:t>
      </w:r>
      <w:r>
        <w:rPr>
          <w:rFonts w:ascii="Times New Roman" w:hAnsi="Times New Roman"/>
          <w:sz w:val="24"/>
          <w:szCs w:val="24"/>
        </w:rPr>
        <w:t>Geneva,</w:t>
      </w:r>
      <w:r w:rsidR="002921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4</w:t>
      </w:r>
      <w:r w:rsidR="002921B0"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-</w:t>
      </w:r>
      <w:r w:rsidR="002921B0"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15</w:t>
      </w:r>
      <w:r w:rsidR="002921B0"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March</w:t>
      </w:r>
      <w:r w:rsidR="002921B0"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2024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)</w:t>
      </w:r>
    </w:p>
    <w:p w14:paraId="61CD65DE" w14:textId="5FFC7ADC" w:rsidR="003A1465" w:rsidRDefault="00E263B7">
      <w:pPr>
        <w:pStyle w:val="enumlev1"/>
        <w:numPr>
          <w:ilvl w:val="0"/>
          <w:numId w:val="1"/>
        </w:numPr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 w:eastAsia="zh-CN"/>
        </w:rPr>
        <w:t>ITU-T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hyperlink r:id="rId25" w:history="1">
        <w:r>
          <w:rPr>
            <w:rStyle w:val="Hyperlink"/>
            <w:rFonts w:ascii="Times New Roman" w:hAnsi="Times New Roman"/>
            <w:sz w:val="24"/>
            <w:szCs w:val="24"/>
            <w:lang w:val="en-US" w:eastAsia="ko-KR"/>
          </w:rPr>
          <w:t>SG13-</w:t>
        </w:r>
        <w:r>
          <w:rPr>
            <w:rStyle w:val="Hyperlink"/>
            <w:rFonts w:ascii="Times New Roman" w:hAnsi="Times New Roman"/>
            <w:sz w:val="24"/>
            <w:szCs w:val="24"/>
            <w:lang w:val="en-US" w:eastAsia="zh-CN"/>
          </w:rPr>
          <w:t>TD925/WP1</w:t>
        </w:r>
      </w:hyperlink>
      <w:r>
        <w:rPr>
          <w:rFonts w:ascii="Times New Roman" w:hAnsi="Times New Roman" w:hint="eastAsia"/>
          <w:sz w:val="24"/>
          <w:szCs w:val="24"/>
          <w:lang w:val="en-US" w:eastAsia="zh-CN"/>
        </w:rPr>
        <w:t>:</w:t>
      </w:r>
      <w:r w:rsidR="002921B0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ko-KR"/>
        </w:rPr>
        <w:t>Draft</w:t>
      </w:r>
      <w:r w:rsidR="002921B0">
        <w:rPr>
          <w:rFonts w:ascii="Times New Roman" w:hAnsi="Times New Roman"/>
          <w:sz w:val="24"/>
          <w:szCs w:val="24"/>
          <w:lang w:val="en-US" w:eastAsia="ko-KR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ko-KR"/>
        </w:rPr>
        <w:t>new</w:t>
      </w:r>
      <w:r w:rsidR="002921B0">
        <w:rPr>
          <w:rFonts w:ascii="Times New Roman" w:hAnsi="Times New Roman"/>
          <w:sz w:val="24"/>
          <w:szCs w:val="24"/>
          <w:lang w:val="en-US" w:eastAsia="ko-KR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ko-KR"/>
        </w:rPr>
        <w:t>Recommendation</w:t>
      </w:r>
      <w:r w:rsidR="002921B0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Y.DTN-</w:t>
      </w:r>
      <w:proofErr w:type="spellStart"/>
      <w:r>
        <w:rPr>
          <w:rFonts w:ascii="Times New Roman" w:hAnsi="Times New Roman"/>
          <w:sz w:val="24"/>
          <w:szCs w:val="24"/>
          <w:lang w:val="en-US" w:eastAsia="zh-CN"/>
        </w:rPr>
        <w:t>ModelReq</w:t>
      </w:r>
      <w:proofErr w:type="spellEnd"/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“Digital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Twin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Network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-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General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technical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requirements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of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model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domain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in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digital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twin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layer”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(</w:t>
      </w:r>
      <w:r>
        <w:rPr>
          <w:rFonts w:ascii="Times New Roman" w:hAnsi="Times New Roman"/>
          <w:sz w:val="24"/>
          <w:szCs w:val="24"/>
        </w:rPr>
        <w:t>Geneva,</w:t>
      </w:r>
      <w:r w:rsidR="002921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15-</w:t>
      </w:r>
      <w:r w:rsidR="002921B0"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26</w:t>
      </w:r>
      <w:r w:rsidR="002921B0"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July</w:t>
      </w:r>
      <w:r w:rsidR="002921B0"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2024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)</w:t>
      </w:r>
    </w:p>
    <w:p w14:paraId="1FC9D7BB" w14:textId="7D8E5B20" w:rsidR="003A1465" w:rsidRDefault="00E263B7">
      <w:pPr>
        <w:pStyle w:val="enumlev1"/>
        <w:numPr>
          <w:ilvl w:val="0"/>
          <w:numId w:val="1"/>
        </w:numPr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 w:eastAsia="zh-CN"/>
        </w:rPr>
        <w:t>ITU-T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hyperlink r:id="rId26" w:history="1">
        <w:r>
          <w:rPr>
            <w:rStyle w:val="Hyperlink"/>
            <w:rFonts w:ascii="Times New Roman" w:eastAsia="SimSun" w:hAnsi="Times New Roman" w:hint="eastAsia"/>
            <w:sz w:val="24"/>
            <w:szCs w:val="24"/>
            <w:lang w:val="en-US" w:eastAsia="zh-CN"/>
          </w:rPr>
          <w:t>SG13-TD926/WP1</w:t>
        </w:r>
      </w:hyperlink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:</w:t>
      </w:r>
      <w:r w:rsidR="002921B0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ko-KR"/>
        </w:rPr>
        <w:t>Draft</w:t>
      </w:r>
      <w:r w:rsidR="002921B0">
        <w:rPr>
          <w:rFonts w:ascii="Times New Roman" w:hAnsi="Times New Roman"/>
          <w:sz w:val="24"/>
          <w:szCs w:val="24"/>
          <w:lang w:val="en-US" w:eastAsia="ko-KR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ko-KR"/>
        </w:rPr>
        <w:t>new</w:t>
      </w:r>
      <w:r w:rsidR="002921B0">
        <w:rPr>
          <w:rFonts w:ascii="Times New Roman" w:hAnsi="Times New Roman"/>
          <w:sz w:val="24"/>
          <w:szCs w:val="24"/>
          <w:lang w:val="en-US" w:eastAsia="ko-KR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ko-KR"/>
        </w:rPr>
        <w:t>Recommendation</w:t>
      </w:r>
      <w:r w:rsidR="002921B0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Y.DTN-</w:t>
      </w:r>
      <w:proofErr w:type="spellStart"/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NPNsp</w:t>
      </w:r>
      <w:proofErr w:type="spellEnd"/>
      <w:r w:rsidR="002921B0">
        <w:rPr>
          <w:rFonts w:ascii="Times New Roman" w:eastAsia="SimSu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/>
          <w:sz w:val="24"/>
          <w:szCs w:val="24"/>
          <w:lang w:val="en-US" w:eastAsia="zh-CN"/>
        </w:rPr>
        <w:t>“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Digital</w:t>
      </w:r>
      <w:r w:rsidR="002921B0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twin</w:t>
      </w:r>
      <w:r w:rsidR="002921B0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network-</w:t>
      </w:r>
      <w:r w:rsidR="002921B0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functional</w:t>
      </w:r>
      <w:r w:rsidR="002921B0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requirements</w:t>
      </w:r>
      <w:r w:rsidR="002921B0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and</w:t>
      </w:r>
      <w:r w:rsidR="002921B0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architecture</w:t>
      </w:r>
      <w:r w:rsidR="002921B0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of</w:t>
      </w:r>
      <w:r w:rsidR="002921B0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service</w:t>
      </w:r>
      <w:r w:rsidR="002921B0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platform</w:t>
      </w:r>
      <w:r w:rsidR="002921B0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for</w:t>
      </w:r>
      <w:r w:rsidR="002921B0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non-public</w:t>
      </w:r>
      <w:r w:rsidR="002921B0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networks</w:t>
      </w:r>
      <w:r>
        <w:rPr>
          <w:rFonts w:ascii="Times New Roman" w:hAnsi="Times New Roman"/>
          <w:sz w:val="24"/>
          <w:szCs w:val="24"/>
          <w:lang w:val="en-US" w:eastAsia="zh-CN"/>
        </w:rPr>
        <w:t>”</w:t>
      </w:r>
      <w:r w:rsidR="002921B0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(</w:t>
      </w:r>
      <w:r>
        <w:rPr>
          <w:rFonts w:ascii="Times New Roman" w:hAnsi="Times New Roman"/>
          <w:sz w:val="24"/>
          <w:szCs w:val="24"/>
        </w:rPr>
        <w:t>Geneva,</w:t>
      </w:r>
      <w:r w:rsidR="002921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15-</w:t>
      </w:r>
      <w:r w:rsidR="002921B0"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26</w:t>
      </w:r>
      <w:r w:rsidR="002921B0"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July</w:t>
      </w:r>
      <w:r w:rsidR="002921B0">
        <w:rPr>
          <w:rFonts w:ascii="Times New Roman" w:hAnsi="Times New Roman" w:hint="eastAsia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</w:rPr>
        <w:t>2024</w:t>
      </w:r>
      <w:r>
        <w:rPr>
          <w:rFonts w:ascii="Times New Roman" w:eastAsia="SimSun" w:hAnsi="Times New Roman" w:hint="eastAsia"/>
          <w:sz w:val="24"/>
          <w:szCs w:val="24"/>
          <w:lang w:val="en-US" w:eastAsia="zh-CN"/>
        </w:rPr>
        <w:t>)</w:t>
      </w:r>
    </w:p>
    <w:p w14:paraId="1D65F1DC" w14:textId="77777777" w:rsidR="003A1465" w:rsidRDefault="003A1465">
      <w:pPr>
        <w:rPr>
          <w:rFonts w:ascii="Times New Roman" w:hAnsi="Times New Roman"/>
          <w:sz w:val="24"/>
          <w:szCs w:val="24"/>
        </w:rPr>
      </w:pPr>
    </w:p>
    <w:p w14:paraId="6AFC3EFD" w14:textId="77777777" w:rsidR="003A1465" w:rsidRDefault="00E263B7">
      <w:pPr>
        <w:jc w:val="center"/>
        <w:rPr>
          <w:rFonts w:ascii="Times New Roman" w:hAnsi="Times New Roman"/>
          <w:lang w:eastAsia="zh-CN"/>
        </w:rPr>
      </w:pPr>
      <w:r>
        <w:rPr>
          <w:rFonts w:ascii="Times New Roman" w:hAnsi="Times New Roman"/>
        </w:rPr>
        <w:t>_______________________</w:t>
      </w:r>
    </w:p>
    <w:sectPr w:rsidR="003A1465" w:rsidSect="00E202A4">
      <w:headerReference w:type="default" r:id="rId27"/>
      <w:type w:val="oddPage"/>
      <w:pgSz w:w="11907" w:h="16834"/>
      <w:pgMar w:top="1134" w:right="1134" w:bottom="709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B1405F" w14:textId="77777777" w:rsidR="003244F1" w:rsidRDefault="003244F1">
      <w:pPr>
        <w:spacing w:before="0"/>
      </w:pPr>
      <w:r>
        <w:separator/>
      </w:r>
    </w:p>
  </w:endnote>
  <w:endnote w:type="continuationSeparator" w:id="0">
    <w:p w14:paraId="28CF63DA" w14:textId="77777777" w:rsidR="003244F1" w:rsidRDefault="003244F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CA193B" w14:textId="77777777" w:rsidR="003244F1" w:rsidRDefault="003244F1">
      <w:pPr>
        <w:spacing w:before="0"/>
      </w:pPr>
      <w:r>
        <w:separator/>
      </w:r>
    </w:p>
  </w:footnote>
  <w:footnote w:type="continuationSeparator" w:id="0">
    <w:p w14:paraId="0E22827B" w14:textId="77777777" w:rsidR="003244F1" w:rsidRDefault="003244F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4B53BA" w14:textId="77777777" w:rsidR="003A1465" w:rsidRDefault="00E263B7">
    <w:pPr>
      <w:pStyle w:val="Header"/>
      <w:rPr>
        <w:rFonts w:ascii="Times New Roman" w:hAnsi="Times New Roman"/>
      </w:rPr>
    </w:pPr>
    <w:r>
      <w:rPr>
        <w:rFonts w:ascii="Times New Roman" w:hAnsi="Times New Roman"/>
      </w:rPr>
      <w:t xml:space="preserve">- 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\* MERGEFORMAT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1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 xml:space="preserve"> -</w:t>
    </w:r>
  </w:p>
  <w:p w14:paraId="1BD7B8C6" w14:textId="5660BB83" w:rsidR="003A1465" w:rsidRDefault="00E263B7">
    <w:pPr>
      <w:pStyle w:val="Header"/>
      <w:spacing w:after="240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STYLEREF  Docnumber  </w:instrText>
    </w:r>
    <w:r>
      <w:rPr>
        <w:rFonts w:ascii="Times New Roman" w:hAnsi="Times New Roman"/>
      </w:rPr>
      <w:fldChar w:fldCharType="separate"/>
    </w:r>
    <w:r w:rsidR="00F06698">
      <w:rPr>
        <w:rFonts w:ascii="Times New Roman" w:hAnsi="Times New Roman"/>
        <w:noProof/>
      </w:rPr>
      <w:t>SG13-LS227</w:t>
    </w:r>
    <w:r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27071DC"/>
    <w:multiLevelType w:val="multilevel"/>
    <w:tmpl w:val="727071DC"/>
    <w:lvl w:ilvl="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58578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3"/>
  <w:embedSystemFonts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Q4ODQwNThiYTg4YTBlNDhkZDRmNGNiNWM5NWE1YzAifQ=="/>
  </w:docVars>
  <w:rsids>
    <w:rsidRoot w:val="00D71FFB"/>
    <w:rsid w:val="00000FC7"/>
    <w:rsid w:val="000069D4"/>
    <w:rsid w:val="0000705A"/>
    <w:rsid w:val="000103B1"/>
    <w:rsid w:val="00010B0B"/>
    <w:rsid w:val="00012A91"/>
    <w:rsid w:val="000138E5"/>
    <w:rsid w:val="000153CD"/>
    <w:rsid w:val="000174AD"/>
    <w:rsid w:val="00017F6E"/>
    <w:rsid w:val="00025A7B"/>
    <w:rsid w:val="000305E1"/>
    <w:rsid w:val="000308A8"/>
    <w:rsid w:val="00042F4C"/>
    <w:rsid w:val="000449E5"/>
    <w:rsid w:val="00046F82"/>
    <w:rsid w:val="000473DF"/>
    <w:rsid w:val="00053AD3"/>
    <w:rsid w:val="000561AD"/>
    <w:rsid w:val="00056D8D"/>
    <w:rsid w:val="00057223"/>
    <w:rsid w:val="000619A5"/>
    <w:rsid w:val="00063617"/>
    <w:rsid w:val="00063768"/>
    <w:rsid w:val="00065FF9"/>
    <w:rsid w:val="00073152"/>
    <w:rsid w:val="00084FA4"/>
    <w:rsid w:val="000877A6"/>
    <w:rsid w:val="000948B6"/>
    <w:rsid w:val="00095667"/>
    <w:rsid w:val="00096C2F"/>
    <w:rsid w:val="000A075A"/>
    <w:rsid w:val="000A094C"/>
    <w:rsid w:val="000A402E"/>
    <w:rsid w:val="000A7D55"/>
    <w:rsid w:val="000B13C1"/>
    <w:rsid w:val="000B2F64"/>
    <w:rsid w:val="000B31A0"/>
    <w:rsid w:val="000B3946"/>
    <w:rsid w:val="000B3B75"/>
    <w:rsid w:val="000B46FB"/>
    <w:rsid w:val="000B5400"/>
    <w:rsid w:val="000B7817"/>
    <w:rsid w:val="000C2E8E"/>
    <w:rsid w:val="000C4D66"/>
    <w:rsid w:val="000D0110"/>
    <w:rsid w:val="000D09EC"/>
    <w:rsid w:val="000D49FB"/>
    <w:rsid w:val="000D4A5D"/>
    <w:rsid w:val="000D4EC7"/>
    <w:rsid w:val="000E0AE4"/>
    <w:rsid w:val="000E0E7C"/>
    <w:rsid w:val="000E1916"/>
    <w:rsid w:val="000E3FDB"/>
    <w:rsid w:val="000F1B4B"/>
    <w:rsid w:val="000F6D51"/>
    <w:rsid w:val="000F734F"/>
    <w:rsid w:val="001000B5"/>
    <w:rsid w:val="00110F9B"/>
    <w:rsid w:val="0011227F"/>
    <w:rsid w:val="00115DF1"/>
    <w:rsid w:val="00120B55"/>
    <w:rsid w:val="0012139D"/>
    <w:rsid w:val="00122AB4"/>
    <w:rsid w:val="00124AE2"/>
    <w:rsid w:val="00126E71"/>
    <w:rsid w:val="0012744F"/>
    <w:rsid w:val="0013130F"/>
    <w:rsid w:val="00135065"/>
    <w:rsid w:val="0013699E"/>
    <w:rsid w:val="00136A91"/>
    <w:rsid w:val="001421E0"/>
    <w:rsid w:val="0014326B"/>
    <w:rsid w:val="00143ABF"/>
    <w:rsid w:val="0014540E"/>
    <w:rsid w:val="00150FE5"/>
    <w:rsid w:val="00156DFF"/>
    <w:rsid w:val="00156F66"/>
    <w:rsid w:val="0015766B"/>
    <w:rsid w:val="00157BD6"/>
    <w:rsid w:val="001657C3"/>
    <w:rsid w:val="00166BC0"/>
    <w:rsid w:val="0018068E"/>
    <w:rsid w:val="001809AC"/>
    <w:rsid w:val="00182528"/>
    <w:rsid w:val="0018500B"/>
    <w:rsid w:val="001850FC"/>
    <w:rsid w:val="001863B9"/>
    <w:rsid w:val="00191719"/>
    <w:rsid w:val="00191E5E"/>
    <w:rsid w:val="001922BB"/>
    <w:rsid w:val="00192E44"/>
    <w:rsid w:val="00196A19"/>
    <w:rsid w:val="00196AB1"/>
    <w:rsid w:val="001A08F6"/>
    <w:rsid w:val="001A0955"/>
    <w:rsid w:val="001A24DC"/>
    <w:rsid w:val="001A7DDC"/>
    <w:rsid w:val="001B24FA"/>
    <w:rsid w:val="001B45D1"/>
    <w:rsid w:val="001B6F4E"/>
    <w:rsid w:val="001C0948"/>
    <w:rsid w:val="001C36CA"/>
    <w:rsid w:val="001C39A4"/>
    <w:rsid w:val="001C3CDB"/>
    <w:rsid w:val="001D0985"/>
    <w:rsid w:val="001D509A"/>
    <w:rsid w:val="001E2029"/>
    <w:rsid w:val="001E39CB"/>
    <w:rsid w:val="001E50C0"/>
    <w:rsid w:val="001F13FE"/>
    <w:rsid w:val="001F581E"/>
    <w:rsid w:val="00200488"/>
    <w:rsid w:val="002008F8"/>
    <w:rsid w:val="00202DC1"/>
    <w:rsid w:val="002039F5"/>
    <w:rsid w:val="002052BC"/>
    <w:rsid w:val="00206F31"/>
    <w:rsid w:val="0020706A"/>
    <w:rsid w:val="0020709B"/>
    <w:rsid w:val="002116EE"/>
    <w:rsid w:val="00213C13"/>
    <w:rsid w:val="0021661A"/>
    <w:rsid w:val="00216903"/>
    <w:rsid w:val="002169B6"/>
    <w:rsid w:val="00223220"/>
    <w:rsid w:val="002309D8"/>
    <w:rsid w:val="00230C4B"/>
    <w:rsid w:val="002313EE"/>
    <w:rsid w:val="002346FE"/>
    <w:rsid w:val="002348BA"/>
    <w:rsid w:val="00241934"/>
    <w:rsid w:val="0024485F"/>
    <w:rsid w:val="00244E74"/>
    <w:rsid w:val="00254433"/>
    <w:rsid w:val="00263CE7"/>
    <w:rsid w:val="00265F75"/>
    <w:rsid w:val="00266CC8"/>
    <w:rsid w:val="00267556"/>
    <w:rsid w:val="00267A46"/>
    <w:rsid w:val="00270B6D"/>
    <w:rsid w:val="00280003"/>
    <w:rsid w:val="00281158"/>
    <w:rsid w:val="00282A23"/>
    <w:rsid w:val="00283DD7"/>
    <w:rsid w:val="00284027"/>
    <w:rsid w:val="00287BF1"/>
    <w:rsid w:val="002921B0"/>
    <w:rsid w:val="00296E61"/>
    <w:rsid w:val="00297203"/>
    <w:rsid w:val="002A0933"/>
    <w:rsid w:val="002A17D1"/>
    <w:rsid w:val="002A2080"/>
    <w:rsid w:val="002A2F20"/>
    <w:rsid w:val="002A3D35"/>
    <w:rsid w:val="002A5646"/>
    <w:rsid w:val="002A7FE2"/>
    <w:rsid w:val="002B2B87"/>
    <w:rsid w:val="002B7101"/>
    <w:rsid w:val="002B711C"/>
    <w:rsid w:val="002B7233"/>
    <w:rsid w:val="002C0244"/>
    <w:rsid w:val="002C3E7B"/>
    <w:rsid w:val="002D0ACE"/>
    <w:rsid w:val="002D2D49"/>
    <w:rsid w:val="002D6611"/>
    <w:rsid w:val="002E1B4F"/>
    <w:rsid w:val="002E33ED"/>
    <w:rsid w:val="002E3719"/>
    <w:rsid w:val="002F2C07"/>
    <w:rsid w:val="002F2E67"/>
    <w:rsid w:val="002F6530"/>
    <w:rsid w:val="00300095"/>
    <w:rsid w:val="00301488"/>
    <w:rsid w:val="00310217"/>
    <w:rsid w:val="00311572"/>
    <w:rsid w:val="003118B3"/>
    <w:rsid w:val="00315546"/>
    <w:rsid w:val="0031577B"/>
    <w:rsid w:val="003172EE"/>
    <w:rsid w:val="003231FC"/>
    <w:rsid w:val="003232EA"/>
    <w:rsid w:val="003244F1"/>
    <w:rsid w:val="003302F9"/>
    <w:rsid w:val="00330567"/>
    <w:rsid w:val="00330704"/>
    <w:rsid w:val="003323E0"/>
    <w:rsid w:val="003359C5"/>
    <w:rsid w:val="00341B07"/>
    <w:rsid w:val="00344CFC"/>
    <w:rsid w:val="0034585B"/>
    <w:rsid w:val="0034610C"/>
    <w:rsid w:val="003500DF"/>
    <w:rsid w:val="00350914"/>
    <w:rsid w:val="00351DA5"/>
    <w:rsid w:val="003614F8"/>
    <w:rsid w:val="00362378"/>
    <w:rsid w:val="00365034"/>
    <w:rsid w:val="00365E98"/>
    <w:rsid w:val="003713F3"/>
    <w:rsid w:val="0037168C"/>
    <w:rsid w:val="00371D84"/>
    <w:rsid w:val="00381052"/>
    <w:rsid w:val="0038260B"/>
    <w:rsid w:val="00382D68"/>
    <w:rsid w:val="00383598"/>
    <w:rsid w:val="003839E7"/>
    <w:rsid w:val="00383B2B"/>
    <w:rsid w:val="00384E5D"/>
    <w:rsid w:val="00386A9D"/>
    <w:rsid w:val="00391081"/>
    <w:rsid w:val="00395746"/>
    <w:rsid w:val="003A07B1"/>
    <w:rsid w:val="003A09BB"/>
    <w:rsid w:val="003A1465"/>
    <w:rsid w:val="003A33CB"/>
    <w:rsid w:val="003A4784"/>
    <w:rsid w:val="003A71AF"/>
    <w:rsid w:val="003B0010"/>
    <w:rsid w:val="003B2789"/>
    <w:rsid w:val="003B3243"/>
    <w:rsid w:val="003B362E"/>
    <w:rsid w:val="003B4CD6"/>
    <w:rsid w:val="003B7201"/>
    <w:rsid w:val="003B7EC8"/>
    <w:rsid w:val="003B7FF4"/>
    <w:rsid w:val="003C13CE"/>
    <w:rsid w:val="003C29A6"/>
    <w:rsid w:val="003D13B8"/>
    <w:rsid w:val="003D1461"/>
    <w:rsid w:val="003D4B2D"/>
    <w:rsid w:val="003D5A24"/>
    <w:rsid w:val="003D69B8"/>
    <w:rsid w:val="003E2518"/>
    <w:rsid w:val="003F0DED"/>
    <w:rsid w:val="003F2879"/>
    <w:rsid w:val="003F3A12"/>
    <w:rsid w:val="0040250E"/>
    <w:rsid w:val="0040394B"/>
    <w:rsid w:val="004136B6"/>
    <w:rsid w:val="00413914"/>
    <w:rsid w:val="00414944"/>
    <w:rsid w:val="00415C7A"/>
    <w:rsid w:val="00426BDA"/>
    <w:rsid w:val="004275B6"/>
    <w:rsid w:val="00427A83"/>
    <w:rsid w:val="0043040C"/>
    <w:rsid w:val="004314A2"/>
    <w:rsid w:val="00435C16"/>
    <w:rsid w:val="004370A4"/>
    <w:rsid w:val="00442C9B"/>
    <w:rsid w:val="00446E76"/>
    <w:rsid w:val="00447690"/>
    <w:rsid w:val="00453805"/>
    <w:rsid w:val="00454653"/>
    <w:rsid w:val="00462660"/>
    <w:rsid w:val="004651E3"/>
    <w:rsid w:val="004748F4"/>
    <w:rsid w:val="00474FB9"/>
    <w:rsid w:val="00477F79"/>
    <w:rsid w:val="00484B34"/>
    <w:rsid w:val="004917C6"/>
    <w:rsid w:val="00491EEB"/>
    <w:rsid w:val="004940A9"/>
    <w:rsid w:val="004976A9"/>
    <w:rsid w:val="004A26EA"/>
    <w:rsid w:val="004A2FEE"/>
    <w:rsid w:val="004A3D8C"/>
    <w:rsid w:val="004A6172"/>
    <w:rsid w:val="004B1EF7"/>
    <w:rsid w:val="004B3DB3"/>
    <w:rsid w:val="004B3FAD"/>
    <w:rsid w:val="004B47E8"/>
    <w:rsid w:val="004C357A"/>
    <w:rsid w:val="004C40EE"/>
    <w:rsid w:val="004C58A9"/>
    <w:rsid w:val="004D0180"/>
    <w:rsid w:val="004D170F"/>
    <w:rsid w:val="004D2B92"/>
    <w:rsid w:val="004D56AD"/>
    <w:rsid w:val="004E3132"/>
    <w:rsid w:val="004E3CF9"/>
    <w:rsid w:val="004E5E1C"/>
    <w:rsid w:val="004E7AB2"/>
    <w:rsid w:val="004F0693"/>
    <w:rsid w:val="004F238A"/>
    <w:rsid w:val="004F3FBE"/>
    <w:rsid w:val="004F7071"/>
    <w:rsid w:val="00501B20"/>
    <w:rsid w:val="00501DCA"/>
    <w:rsid w:val="00501F4A"/>
    <w:rsid w:val="00507F1D"/>
    <w:rsid w:val="00513013"/>
    <w:rsid w:val="00513A47"/>
    <w:rsid w:val="00514383"/>
    <w:rsid w:val="00514907"/>
    <w:rsid w:val="00517901"/>
    <w:rsid w:val="005216B4"/>
    <w:rsid w:val="00522229"/>
    <w:rsid w:val="00524A7C"/>
    <w:rsid w:val="005255BC"/>
    <w:rsid w:val="0053207B"/>
    <w:rsid w:val="00532ADA"/>
    <w:rsid w:val="005355B5"/>
    <w:rsid w:val="00535F8D"/>
    <w:rsid w:val="00537EF9"/>
    <w:rsid w:val="005406C0"/>
    <w:rsid w:val="005408DF"/>
    <w:rsid w:val="005444BD"/>
    <w:rsid w:val="00544AA8"/>
    <w:rsid w:val="0054524D"/>
    <w:rsid w:val="00550BCA"/>
    <w:rsid w:val="0055318D"/>
    <w:rsid w:val="00555D84"/>
    <w:rsid w:val="00567372"/>
    <w:rsid w:val="00570491"/>
    <w:rsid w:val="0057179C"/>
    <w:rsid w:val="005729DB"/>
    <w:rsid w:val="00573344"/>
    <w:rsid w:val="005761A5"/>
    <w:rsid w:val="00576D0E"/>
    <w:rsid w:val="0057730A"/>
    <w:rsid w:val="0057770B"/>
    <w:rsid w:val="00583F9B"/>
    <w:rsid w:val="00584AFA"/>
    <w:rsid w:val="00590B4C"/>
    <w:rsid w:val="00593EA2"/>
    <w:rsid w:val="005A0DBE"/>
    <w:rsid w:val="005A569C"/>
    <w:rsid w:val="005A6BCA"/>
    <w:rsid w:val="005A7F55"/>
    <w:rsid w:val="005B0066"/>
    <w:rsid w:val="005C0451"/>
    <w:rsid w:val="005C0606"/>
    <w:rsid w:val="005C19B3"/>
    <w:rsid w:val="005C580C"/>
    <w:rsid w:val="005C65CF"/>
    <w:rsid w:val="005C7E74"/>
    <w:rsid w:val="005D3724"/>
    <w:rsid w:val="005D6BA1"/>
    <w:rsid w:val="005D6C9F"/>
    <w:rsid w:val="005D71A2"/>
    <w:rsid w:val="005E1223"/>
    <w:rsid w:val="005E5C10"/>
    <w:rsid w:val="005E5CFF"/>
    <w:rsid w:val="005E70E3"/>
    <w:rsid w:val="005F2C78"/>
    <w:rsid w:val="005F4F09"/>
    <w:rsid w:val="005F5556"/>
    <w:rsid w:val="005F5CF2"/>
    <w:rsid w:val="005F6B7C"/>
    <w:rsid w:val="005F7033"/>
    <w:rsid w:val="006006A3"/>
    <w:rsid w:val="00613FCE"/>
    <w:rsid w:val="006144E4"/>
    <w:rsid w:val="00617501"/>
    <w:rsid w:val="0061752A"/>
    <w:rsid w:val="00622D0F"/>
    <w:rsid w:val="00624555"/>
    <w:rsid w:val="0062719C"/>
    <w:rsid w:val="0064195D"/>
    <w:rsid w:val="00650299"/>
    <w:rsid w:val="006513DD"/>
    <w:rsid w:val="006550C0"/>
    <w:rsid w:val="0065539D"/>
    <w:rsid w:val="00655F6C"/>
    <w:rsid w:val="00655FC5"/>
    <w:rsid w:val="00655FDD"/>
    <w:rsid w:val="00664120"/>
    <w:rsid w:val="00666B3B"/>
    <w:rsid w:val="00670B08"/>
    <w:rsid w:val="00680048"/>
    <w:rsid w:val="00680D49"/>
    <w:rsid w:val="00686D31"/>
    <w:rsid w:val="00687B87"/>
    <w:rsid w:val="00687BD5"/>
    <w:rsid w:val="006907AE"/>
    <w:rsid w:val="00690BFB"/>
    <w:rsid w:val="00694198"/>
    <w:rsid w:val="00697636"/>
    <w:rsid w:val="00697884"/>
    <w:rsid w:val="006A116C"/>
    <w:rsid w:val="006A184C"/>
    <w:rsid w:val="006B30BE"/>
    <w:rsid w:val="006B3467"/>
    <w:rsid w:val="006B43D3"/>
    <w:rsid w:val="006B4E74"/>
    <w:rsid w:val="006C35AA"/>
    <w:rsid w:val="006C44C1"/>
    <w:rsid w:val="006C6E0B"/>
    <w:rsid w:val="006D2091"/>
    <w:rsid w:val="006D4085"/>
    <w:rsid w:val="006D6AF4"/>
    <w:rsid w:val="006D7202"/>
    <w:rsid w:val="006D7EDD"/>
    <w:rsid w:val="006E3FC7"/>
    <w:rsid w:val="006E6B1C"/>
    <w:rsid w:val="006E76A5"/>
    <w:rsid w:val="006F0662"/>
    <w:rsid w:val="006F1D93"/>
    <w:rsid w:val="006F2CBD"/>
    <w:rsid w:val="0070117E"/>
    <w:rsid w:val="00705F47"/>
    <w:rsid w:val="00710D11"/>
    <w:rsid w:val="0071314D"/>
    <w:rsid w:val="00713CDB"/>
    <w:rsid w:val="00721983"/>
    <w:rsid w:val="00722CAD"/>
    <w:rsid w:val="00730B09"/>
    <w:rsid w:val="007332AE"/>
    <w:rsid w:val="007345D6"/>
    <w:rsid w:val="00736526"/>
    <w:rsid w:val="00737EA1"/>
    <w:rsid w:val="0074067D"/>
    <w:rsid w:val="0075043B"/>
    <w:rsid w:val="00752030"/>
    <w:rsid w:val="00756F77"/>
    <w:rsid w:val="0075739B"/>
    <w:rsid w:val="007653B3"/>
    <w:rsid w:val="00766333"/>
    <w:rsid w:val="007728CF"/>
    <w:rsid w:val="00773676"/>
    <w:rsid w:val="00775A70"/>
    <w:rsid w:val="00776750"/>
    <w:rsid w:val="007775B9"/>
    <w:rsid w:val="00782D62"/>
    <w:rsid w:val="00783E10"/>
    <w:rsid w:val="00786948"/>
    <w:rsid w:val="00791F72"/>
    <w:rsid w:val="00792A3A"/>
    <w:rsid w:val="007A08B3"/>
    <w:rsid w:val="007A3B5D"/>
    <w:rsid w:val="007C2288"/>
    <w:rsid w:val="007D0DC2"/>
    <w:rsid w:val="007D13BA"/>
    <w:rsid w:val="007D2F64"/>
    <w:rsid w:val="007E51DC"/>
    <w:rsid w:val="00801031"/>
    <w:rsid w:val="0080226E"/>
    <w:rsid w:val="0080246F"/>
    <w:rsid w:val="00802953"/>
    <w:rsid w:val="00803F97"/>
    <w:rsid w:val="00807FF1"/>
    <w:rsid w:val="00817BB4"/>
    <w:rsid w:val="00822581"/>
    <w:rsid w:val="00830233"/>
    <w:rsid w:val="0083064A"/>
    <w:rsid w:val="008309DD"/>
    <w:rsid w:val="00830DBC"/>
    <w:rsid w:val="00831A6E"/>
    <w:rsid w:val="0083227A"/>
    <w:rsid w:val="00834B1E"/>
    <w:rsid w:val="00835B8B"/>
    <w:rsid w:val="008415AD"/>
    <w:rsid w:val="00843171"/>
    <w:rsid w:val="00845905"/>
    <w:rsid w:val="00852F97"/>
    <w:rsid w:val="008545B8"/>
    <w:rsid w:val="008566AB"/>
    <w:rsid w:val="00857C67"/>
    <w:rsid w:val="00861C20"/>
    <w:rsid w:val="00862CC9"/>
    <w:rsid w:val="00866900"/>
    <w:rsid w:val="00870336"/>
    <w:rsid w:val="00872CD4"/>
    <w:rsid w:val="0087300D"/>
    <w:rsid w:val="0087539F"/>
    <w:rsid w:val="00875B05"/>
    <w:rsid w:val="00875C43"/>
    <w:rsid w:val="008768C5"/>
    <w:rsid w:val="00881BA1"/>
    <w:rsid w:val="00884027"/>
    <w:rsid w:val="00884D85"/>
    <w:rsid w:val="00885066"/>
    <w:rsid w:val="00887AB3"/>
    <w:rsid w:val="008934BC"/>
    <w:rsid w:val="008A0A55"/>
    <w:rsid w:val="008A1E2F"/>
    <w:rsid w:val="008A2028"/>
    <w:rsid w:val="008A36BC"/>
    <w:rsid w:val="008B0087"/>
    <w:rsid w:val="008B64B4"/>
    <w:rsid w:val="008C26B8"/>
    <w:rsid w:val="008C5617"/>
    <w:rsid w:val="008C7E47"/>
    <w:rsid w:val="008D79A4"/>
    <w:rsid w:val="008E51E1"/>
    <w:rsid w:val="008E6CF7"/>
    <w:rsid w:val="008F0D1D"/>
    <w:rsid w:val="008F763D"/>
    <w:rsid w:val="0090173C"/>
    <w:rsid w:val="00902D14"/>
    <w:rsid w:val="009044F0"/>
    <w:rsid w:val="00905875"/>
    <w:rsid w:val="009069C7"/>
    <w:rsid w:val="00906FB4"/>
    <w:rsid w:val="009112E2"/>
    <w:rsid w:val="00912B2C"/>
    <w:rsid w:val="00913B16"/>
    <w:rsid w:val="00913C97"/>
    <w:rsid w:val="00925F4F"/>
    <w:rsid w:val="00927196"/>
    <w:rsid w:val="009273EC"/>
    <w:rsid w:val="00931726"/>
    <w:rsid w:val="00931D00"/>
    <w:rsid w:val="0093293B"/>
    <w:rsid w:val="00932E45"/>
    <w:rsid w:val="00935910"/>
    <w:rsid w:val="00936D00"/>
    <w:rsid w:val="00943F54"/>
    <w:rsid w:val="00944E6F"/>
    <w:rsid w:val="00947476"/>
    <w:rsid w:val="00951309"/>
    <w:rsid w:val="0095168F"/>
    <w:rsid w:val="00951BFE"/>
    <w:rsid w:val="00956A2E"/>
    <w:rsid w:val="00957761"/>
    <w:rsid w:val="00957A2F"/>
    <w:rsid w:val="00960310"/>
    <w:rsid w:val="009607B6"/>
    <w:rsid w:val="009616FE"/>
    <w:rsid w:val="00962FB1"/>
    <w:rsid w:val="00964BCB"/>
    <w:rsid w:val="00964CF0"/>
    <w:rsid w:val="00970B05"/>
    <w:rsid w:val="00973C9B"/>
    <w:rsid w:val="00977A25"/>
    <w:rsid w:val="00980F76"/>
    <w:rsid w:val="00982084"/>
    <w:rsid w:val="00982258"/>
    <w:rsid w:val="009905C4"/>
    <w:rsid w:val="00991A72"/>
    <w:rsid w:val="00991B5A"/>
    <w:rsid w:val="009946F0"/>
    <w:rsid w:val="00994DE8"/>
    <w:rsid w:val="00995963"/>
    <w:rsid w:val="009A4488"/>
    <w:rsid w:val="009A54D9"/>
    <w:rsid w:val="009A779C"/>
    <w:rsid w:val="009B5106"/>
    <w:rsid w:val="009B61EB"/>
    <w:rsid w:val="009B6449"/>
    <w:rsid w:val="009C2064"/>
    <w:rsid w:val="009C5826"/>
    <w:rsid w:val="009C7222"/>
    <w:rsid w:val="009D1697"/>
    <w:rsid w:val="009D1DF9"/>
    <w:rsid w:val="009D3608"/>
    <w:rsid w:val="009E13BC"/>
    <w:rsid w:val="009E4CC1"/>
    <w:rsid w:val="009E4F80"/>
    <w:rsid w:val="009F12DC"/>
    <w:rsid w:val="009F3E9B"/>
    <w:rsid w:val="009F6A52"/>
    <w:rsid w:val="00A014F8"/>
    <w:rsid w:val="00A015F3"/>
    <w:rsid w:val="00A11DCA"/>
    <w:rsid w:val="00A12126"/>
    <w:rsid w:val="00A129C1"/>
    <w:rsid w:val="00A14BE5"/>
    <w:rsid w:val="00A1765C"/>
    <w:rsid w:val="00A17DFE"/>
    <w:rsid w:val="00A256CD"/>
    <w:rsid w:val="00A31066"/>
    <w:rsid w:val="00A31186"/>
    <w:rsid w:val="00A36822"/>
    <w:rsid w:val="00A40029"/>
    <w:rsid w:val="00A45E8F"/>
    <w:rsid w:val="00A47BC7"/>
    <w:rsid w:val="00A516B3"/>
    <w:rsid w:val="00A5173C"/>
    <w:rsid w:val="00A52916"/>
    <w:rsid w:val="00A57624"/>
    <w:rsid w:val="00A60FE3"/>
    <w:rsid w:val="00A6193F"/>
    <w:rsid w:val="00A61AEF"/>
    <w:rsid w:val="00A63438"/>
    <w:rsid w:val="00A65A3C"/>
    <w:rsid w:val="00A66A5C"/>
    <w:rsid w:val="00A707EF"/>
    <w:rsid w:val="00A71D21"/>
    <w:rsid w:val="00A730EC"/>
    <w:rsid w:val="00A75CB3"/>
    <w:rsid w:val="00A805A3"/>
    <w:rsid w:val="00A83B90"/>
    <w:rsid w:val="00A8676D"/>
    <w:rsid w:val="00A9233F"/>
    <w:rsid w:val="00A92E43"/>
    <w:rsid w:val="00A95848"/>
    <w:rsid w:val="00A9652E"/>
    <w:rsid w:val="00A9718D"/>
    <w:rsid w:val="00AA1543"/>
    <w:rsid w:val="00AA21D4"/>
    <w:rsid w:val="00AA3D6C"/>
    <w:rsid w:val="00AA56AD"/>
    <w:rsid w:val="00AA5940"/>
    <w:rsid w:val="00AB0FFD"/>
    <w:rsid w:val="00AB1FCA"/>
    <w:rsid w:val="00AC150B"/>
    <w:rsid w:val="00AC2918"/>
    <w:rsid w:val="00AC31EA"/>
    <w:rsid w:val="00AC7931"/>
    <w:rsid w:val="00AD0E57"/>
    <w:rsid w:val="00AD32BA"/>
    <w:rsid w:val="00AD32FB"/>
    <w:rsid w:val="00AD6590"/>
    <w:rsid w:val="00AD7192"/>
    <w:rsid w:val="00AE03A7"/>
    <w:rsid w:val="00AE24CA"/>
    <w:rsid w:val="00AE380D"/>
    <w:rsid w:val="00AE659E"/>
    <w:rsid w:val="00AE6F33"/>
    <w:rsid w:val="00AF0739"/>
    <w:rsid w:val="00AF10F1"/>
    <w:rsid w:val="00AF173A"/>
    <w:rsid w:val="00AF2757"/>
    <w:rsid w:val="00AF2ECD"/>
    <w:rsid w:val="00B027CC"/>
    <w:rsid w:val="00B066A4"/>
    <w:rsid w:val="00B0782E"/>
    <w:rsid w:val="00B079A5"/>
    <w:rsid w:val="00B07A13"/>
    <w:rsid w:val="00B07B81"/>
    <w:rsid w:val="00B143E2"/>
    <w:rsid w:val="00B158EB"/>
    <w:rsid w:val="00B20A67"/>
    <w:rsid w:val="00B225DA"/>
    <w:rsid w:val="00B309E5"/>
    <w:rsid w:val="00B30E7D"/>
    <w:rsid w:val="00B34BDA"/>
    <w:rsid w:val="00B37744"/>
    <w:rsid w:val="00B37B64"/>
    <w:rsid w:val="00B4279B"/>
    <w:rsid w:val="00B44587"/>
    <w:rsid w:val="00B45FC9"/>
    <w:rsid w:val="00B46C10"/>
    <w:rsid w:val="00B479E2"/>
    <w:rsid w:val="00B50540"/>
    <w:rsid w:val="00B52829"/>
    <w:rsid w:val="00B57728"/>
    <w:rsid w:val="00B60D37"/>
    <w:rsid w:val="00B61795"/>
    <w:rsid w:val="00B656F6"/>
    <w:rsid w:val="00B661AB"/>
    <w:rsid w:val="00B675D2"/>
    <w:rsid w:val="00B70109"/>
    <w:rsid w:val="00B75797"/>
    <w:rsid w:val="00B75848"/>
    <w:rsid w:val="00B766E4"/>
    <w:rsid w:val="00B76B27"/>
    <w:rsid w:val="00B805FC"/>
    <w:rsid w:val="00B83461"/>
    <w:rsid w:val="00B8402D"/>
    <w:rsid w:val="00B84EF0"/>
    <w:rsid w:val="00B86CD7"/>
    <w:rsid w:val="00B92FEF"/>
    <w:rsid w:val="00B964F4"/>
    <w:rsid w:val="00B9685D"/>
    <w:rsid w:val="00B971A4"/>
    <w:rsid w:val="00BA089F"/>
    <w:rsid w:val="00BA7B00"/>
    <w:rsid w:val="00BB0908"/>
    <w:rsid w:val="00BC398D"/>
    <w:rsid w:val="00BC41E7"/>
    <w:rsid w:val="00BC5760"/>
    <w:rsid w:val="00BC7CCF"/>
    <w:rsid w:val="00BE1A8D"/>
    <w:rsid w:val="00BE3F36"/>
    <w:rsid w:val="00BE470B"/>
    <w:rsid w:val="00BF72E2"/>
    <w:rsid w:val="00C01847"/>
    <w:rsid w:val="00C018E7"/>
    <w:rsid w:val="00C025BF"/>
    <w:rsid w:val="00C02760"/>
    <w:rsid w:val="00C04E4E"/>
    <w:rsid w:val="00C077DF"/>
    <w:rsid w:val="00C13A07"/>
    <w:rsid w:val="00C16F8A"/>
    <w:rsid w:val="00C22FE8"/>
    <w:rsid w:val="00C25538"/>
    <w:rsid w:val="00C2604D"/>
    <w:rsid w:val="00C411C3"/>
    <w:rsid w:val="00C52FFB"/>
    <w:rsid w:val="00C57A91"/>
    <w:rsid w:val="00C60568"/>
    <w:rsid w:val="00C641B0"/>
    <w:rsid w:val="00C6599E"/>
    <w:rsid w:val="00C65B6E"/>
    <w:rsid w:val="00C65ED4"/>
    <w:rsid w:val="00C7271E"/>
    <w:rsid w:val="00C740E1"/>
    <w:rsid w:val="00C75C0D"/>
    <w:rsid w:val="00C76E40"/>
    <w:rsid w:val="00C81884"/>
    <w:rsid w:val="00C82BCA"/>
    <w:rsid w:val="00C86C56"/>
    <w:rsid w:val="00C87A03"/>
    <w:rsid w:val="00C87E56"/>
    <w:rsid w:val="00C92D04"/>
    <w:rsid w:val="00C96BEA"/>
    <w:rsid w:val="00C9726F"/>
    <w:rsid w:val="00CA269F"/>
    <w:rsid w:val="00CA2AA1"/>
    <w:rsid w:val="00CA4D9F"/>
    <w:rsid w:val="00CB0EA4"/>
    <w:rsid w:val="00CB24CE"/>
    <w:rsid w:val="00CB2949"/>
    <w:rsid w:val="00CB43AF"/>
    <w:rsid w:val="00CB6571"/>
    <w:rsid w:val="00CC01C2"/>
    <w:rsid w:val="00CC2704"/>
    <w:rsid w:val="00CD136A"/>
    <w:rsid w:val="00CE0A18"/>
    <w:rsid w:val="00CE1344"/>
    <w:rsid w:val="00CE218B"/>
    <w:rsid w:val="00CE37EC"/>
    <w:rsid w:val="00CE55D2"/>
    <w:rsid w:val="00CE7F18"/>
    <w:rsid w:val="00CF141F"/>
    <w:rsid w:val="00CF1D31"/>
    <w:rsid w:val="00CF21F2"/>
    <w:rsid w:val="00CF4DBA"/>
    <w:rsid w:val="00CF5EBB"/>
    <w:rsid w:val="00CF5FDD"/>
    <w:rsid w:val="00D00568"/>
    <w:rsid w:val="00D01777"/>
    <w:rsid w:val="00D02712"/>
    <w:rsid w:val="00D057B9"/>
    <w:rsid w:val="00D070C6"/>
    <w:rsid w:val="00D11B89"/>
    <w:rsid w:val="00D145D8"/>
    <w:rsid w:val="00D214D0"/>
    <w:rsid w:val="00D23E05"/>
    <w:rsid w:val="00D33766"/>
    <w:rsid w:val="00D33EE4"/>
    <w:rsid w:val="00D35242"/>
    <w:rsid w:val="00D3526A"/>
    <w:rsid w:val="00D35643"/>
    <w:rsid w:val="00D360C6"/>
    <w:rsid w:val="00D40DDE"/>
    <w:rsid w:val="00D41E01"/>
    <w:rsid w:val="00D433DE"/>
    <w:rsid w:val="00D442B4"/>
    <w:rsid w:val="00D44F90"/>
    <w:rsid w:val="00D4599B"/>
    <w:rsid w:val="00D46641"/>
    <w:rsid w:val="00D50796"/>
    <w:rsid w:val="00D507D8"/>
    <w:rsid w:val="00D52EFF"/>
    <w:rsid w:val="00D565B5"/>
    <w:rsid w:val="00D6185B"/>
    <w:rsid w:val="00D641A0"/>
    <w:rsid w:val="00D646D1"/>
    <w:rsid w:val="00D6546B"/>
    <w:rsid w:val="00D667D0"/>
    <w:rsid w:val="00D67D77"/>
    <w:rsid w:val="00D71FFB"/>
    <w:rsid w:val="00D732ED"/>
    <w:rsid w:val="00D80150"/>
    <w:rsid w:val="00D82A2A"/>
    <w:rsid w:val="00D86211"/>
    <w:rsid w:val="00D8684E"/>
    <w:rsid w:val="00D901C4"/>
    <w:rsid w:val="00DA3E91"/>
    <w:rsid w:val="00DA6274"/>
    <w:rsid w:val="00DA7519"/>
    <w:rsid w:val="00DB00C5"/>
    <w:rsid w:val="00DB25A5"/>
    <w:rsid w:val="00DB3E56"/>
    <w:rsid w:val="00DB6AC5"/>
    <w:rsid w:val="00DB7714"/>
    <w:rsid w:val="00DC0A82"/>
    <w:rsid w:val="00DC36AC"/>
    <w:rsid w:val="00DC4133"/>
    <w:rsid w:val="00DC4A91"/>
    <w:rsid w:val="00DC78FE"/>
    <w:rsid w:val="00DD0636"/>
    <w:rsid w:val="00DD0952"/>
    <w:rsid w:val="00DD3F51"/>
    <w:rsid w:val="00DD42B2"/>
    <w:rsid w:val="00DD4BED"/>
    <w:rsid w:val="00DE39F0"/>
    <w:rsid w:val="00DE3EE6"/>
    <w:rsid w:val="00DE4786"/>
    <w:rsid w:val="00DE5BC6"/>
    <w:rsid w:val="00DE6F3C"/>
    <w:rsid w:val="00DF0AF3"/>
    <w:rsid w:val="00DF360E"/>
    <w:rsid w:val="00E0115C"/>
    <w:rsid w:val="00E01B1B"/>
    <w:rsid w:val="00E01E2A"/>
    <w:rsid w:val="00E01E90"/>
    <w:rsid w:val="00E03A76"/>
    <w:rsid w:val="00E06664"/>
    <w:rsid w:val="00E06CA9"/>
    <w:rsid w:val="00E13A34"/>
    <w:rsid w:val="00E1485B"/>
    <w:rsid w:val="00E17CCC"/>
    <w:rsid w:val="00E202A4"/>
    <w:rsid w:val="00E20FD8"/>
    <w:rsid w:val="00E21FE2"/>
    <w:rsid w:val="00E221C4"/>
    <w:rsid w:val="00E23C62"/>
    <w:rsid w:val="00E263B7"/>
    <w:rsid w:val="00E26D76"/>
    <w:rsid w:val="00E27D7E"/>
    <w:rsid w:val="00E3102C"/>
    <w:rsid w:val="00E319EC"/>
    <w:rsid w:val="00E34935"/>
    <w:rsid w:val="00E35A1F"/>
    <w:rsid w:val="00E40339"/>
    <w:rsid w:val="00E40E7B"/>
    <w:rsid w:val="00E42E13"/>
    <w:rsid w:val="00E5309E"/>
    <w:rsid w:val="00E57174"/>
    <w:rsid w:val="00E60429"/>
    <w:rsid w:val="00E6257C"/>
    <w:rsid w:val="00E63C59"/>
    <w:rsid w:val="00E64B03"/>
    <w:rsid w:val="00E6788D"/>
    <w:rsid w:val="00E7031B"/>
    <w:rsid w:val="00E71CB4"/>
    <w:rsid w:val="00E757C8"/>
    <w:rsid w:val="00E77082"/>
    <w:rsid w:val="00E81C3B"/>
    <w:rsid w:val="00E9314E"/>
    <w:rsid w:val="00E93AEA"/>
    <w:rsid w:val="00E93BEC"/>
    <w:rsid w:val="00E93E5E"/>
    <w:rsid w:val="00E94922"/>
    <w:rsid w:val="00EA4E6F"/>
    <w:rsid w:val="00EA789F"/>
    <w:rsid w:val="00EB377E"/>
    <w:rsid w:val="00EB4118"/>
    <w:rsid w:val="00EB6FF4"/>
    <w:rsid w:val="00EC0610"/>
    <w:rsid w:val="00EC0EF4"/>
    <w:rsid w:val="00EC2122"/>
    <w:rsid w:val="00EC21DF"/>
    <w:rsid w:val="00EC37B2"/>
    <w:rsid w:val="00ED311B"/>
    <w:rsid w:val="00ED38DF"/>
    <w:rsid w:val="00ED3A76"/>
    <w:rsid w:val="00EE12EF"/>
    <w:rsid w:val="00EE138F"/>
    <w:rsid w:val="00EE1D23"/>
    <w:rsid w:val="00EE32F5"/>
    <w:rsid w:val="00EE72FD"/>
    <w:rsid w:val="00EF1B05"/>
    <w:rsid w:val="00EF3E65"/>
    <w:rsid w:val="00EF3F7E"/>
    <w:rsid w:val="00F027FF"/>
    <w:rsid w:val="00F06698"/>
    <w:rsid w:val="00F07162"/>
    <w:rsid w:val="00F13C02"/>
    <w:rsid w:val="00F14FDB"/>
    <w:rsid w:val="00F159F2"/>
    <w:rsid w:val="00F24DF5"/>
    <w:rsid w:val="00F27BFA"/>
    <w:rsid w:val="00F33073"/>
    <w:rsid w:val="00F37AB8"/>
    <w:rsid w:val="00F40852"/>
    <w:rsid w:val="00F42EF2"/>
    <w:rsid w:val="00F443AE"/>
    <w:rsid w:val="00F46288"/>
    <w:rsid w:val="00F54DF5"/>
    <w:rsid w:val="00F56B02"/>
    <w:rsid w:val="00F676CC"/>
    <w:rsid w:val="00F67C38"/>
    <w:rsid w:val="00F717FE"/>
    <w:rsid w:val="00F76A1E"/>
    <w:rsid w:val="00F8385A"/>
    <w:rsid w:val="00F85826"/>
    <w:rsid w:val="00F9234B"/>
    <w:rsid w:val="00F92DFF"/>
    <w:rsid w:val="00F9672A"/>
    <w:rsid w:val="00F97A30"/>
    <w:rsid w:val="00FA124A"/>
    <w:rsid w:val="00FA21D2"/>
    <w:rsid w:val="00FA3EC4"/>
    <w:rsid w:val="00FB6938"/>
    <w:rsid w:val="00FC08DD"/>
    <w:rsid w:val="00FC2316"/>
    <w:rsid w:val="00FC25B6"/>
    <w:rsid w:val="00FC2CFD"/>
    <w:rsid w:val="00FD06C7"/>
    <w:rsid w:val="00FD1724"/>
    <w:rsid w:val="00FD2098"/>
    <w:rsid w:val="00FD2B1B"/>
    <w:rsid w:val="00FD3C62"/>
    <w:rsid w:val="00FD3E8C"/>
    <w:rsid w:val="00FE091D"/>
    <w:rsid w:val="00FE17C9"/>
    <w:rsid w:val="00FE5209"/>
    <w:rsid w:val="00FE540B"/>
    <w:rsid w:val="00FE7BAE"/>
    <w:rsid w:val="00FF5FAE"/>
    <w:rsid w:val="00FF6BA6"/>
    <w:rsid w:val="03329098"/>
    <w:rsid w:val="05487B3A"/>
    <w:rsid w:val="05D35D4D"/>
    <w:rsid w:val="063548D6"/>
    <w:rsid w:val="084F509A"/>
    <w:rsid w:val="0A2DF595"/>
    <w:rsid w:val="0D6B1EE3"/>
    <w:rsid w:val="0F4928F9"/>
    <w:rsid w:val="11AFAAF5"/>
    <w:rsid w:val="133F7516"/>
    <w:rsid w:val="15971169"/>
    <w:rsid w:val="17A931C6"/>
    <w:rsid w:val="18D64399"/>
    <w:rsid w:val="1C609160"/>
    <w:rsid w:val="2234192D"/>
    <w:rsid w:val="232064AB"/>
    <w:rsid w:val="234622A2"/>
    <w:rsid w:val="24CF944F"/>
    <w:rsid w:val="288BF229"/>
    <w:rsid w:val="28A3BBB4"/>
    <w:rsid w:val="2CFA5C72"/>
    <w:rsid w:val="2EC426D7"/>
    <w:rsid w:val="335EE075"/>
    <w:rsid w:val="33764D06"/>
    <w:rsid w:val="352F1B8C"/>
    <w:rsid w:val="3692C575"/>
    <w:rsid w:val="369C2497"/>
    <w:rsid w:val="38875ED5"/>
    <w:rsid w:val="39A9F801"/>
    <w:rsid w:val="3A7F12FD"/>
    <w:rsid w:val="3A839936"/>
    <w:rsid w:val="3B432926"/>
    <w:rsid w:val="3B64D24E"/>
    <w:rsid w:val="3DB38684"/>
    <w:rsid w:val="3DE269D7"/>
    <w:rsid w:val="3DFC3FB6"/>
    <w:rsid w:val="3F6EEC08"/>
    <w:rsid w:val="43AC5A05"/>
    <w:rsid w:val="46E4F4F6"/>
    <w:rsid w:val="48EE0C1E"/>
    <w:rsid w:val="48FB2963"/>
    <w:rsid w:val="4A8164F0"/>
    <w:rsid w:val="4AE82B90"/>
    <w:rsid w:val="4B9133A2"/>
    <w:rsid w:val="4D0C10F0"/>
    <w:rsid w:val="51CD24A3"/>
    <w:rsid w:val="52926C02"/>
    <w:rsid w:val="55C95606"/>
    <w:rsid w:val="58B04500"/>
    <w:rsid w:val="630F0EA5"/>
    <w:rsid w:val="63D95ACC"/>
    <w:rsid w:val="644258AB"/>
    <w:rsid w:val="6ACFD66C"/>
    <w:rsid w:val="6F95D322"/>
    <w:rsid w:val="7132C045"/>
    <w:rsid w:val="7200262B"/>
    <w:rsid w:val="75774C57"/>
    <w:rsid w:val="75FBAD88"/>
    <w:rsid w:val="778F02D9"/>
    <w:rsid w:val="77AE38E1"/>
    <w:rsid w:val="780775E5"/>
    <w:rsid w:val="78C438B7"/>
    <w:rsid w:val="7A20E199"/>
    <w:rsid w:val="7C25B77F"/>
    <w:rsid w:val="7DFBBB0F"/>
    <w:rsid w:val="7E314174"/>
    <w:rsid w:val="7E687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1190B4"/>
  <w15:docId w15:val="{0A4F2866-3E14-4AF6-B64D-0CA891308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qFormat="1"/>
    <w:lsdException w:name="index 4" w:qFormat="1"/>
    <w:lsdException w:name="index 5" w:qFormat="1"/>
    <w:lsdException w:name="index 6" w:qFormat="1"/>
    <w:lsdException w:name="index 7" w:qFormat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semiHidden="1" w:qFormat="1"/>
    <w:lsdException w:name="toc 7" w:semiHidden="1" w:qFormat="1"/>
    <w:lsdException w:name="toc 8" w:semiHidden="1" w:qFormat="1"/>
    <w:lsdException w:name="toc 9" w:semiHidden="1" w:unhideWhenUsed="1"/>
    <w:lsdException w:name="Normal Indent" w:qFormat="1"/>
    <w:lsdException w:name="footnote text" w:qFormat="1"/>
    <w:lsdException w:name="annotation text" w:unhideWhenUsed="1" w:qFormat="1"/>
    <w:lsdException w:name="header" w:uiPriority="99" w:qFormat="1"/>
    <w:lsdException w:name="footer" w:qFormat="1"/>
    <w:lsdException w:name="index heading" w:qFormat="1"/>
    <w:lsdException w:name="caption" w:semiHidden="1" w:uiPriority="35" w:unhideWhenUsed="1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nhideWhenUsed="1" w:qFormat="1"/>
    <w:lsdException w:name="line number" w:qFormat="1"/>
    <w:lsdException w:name="page number" w:qFormat="1"/>
    <w:lsdException w:name="endnote reference" w:semiHidden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eastAsia="Batang" w:hAnsiTheme="minorHAnsi"/>
      <w:sz w:val="22"/>
      <w:lang w:eastAsia="en-US"/>
    </w:rPr>
  </w:style>
  <w:style w:type="paragraph" w:styleId="Heading1">
    <w:name w:val="heading 1"/>
    <w:basedOn w:val="Normal"/>
    <w:next w:val="Normal"/>
    <w:link w:val="Heading1Char"/>
    <w:autoRedefine/>
    <w:qFormat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autoRedefine/>
    <w:uiPriority w:val="99"/>
    <w:qFormat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autoRedefine/>
    <w:qFormat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autoRedefine/>
    <w:qFormat/>
    <w:pPr>
      <w:outlineLvl w:val="3"/>
    </w:pPr>
  </w:style>
  <w:style w:type="paragraph" w:styleId="Heading5">
    <w:name w:val="heading 5"/>
    <w:basedOn w:val="Heading4"/>
    <w:next w:val="Normal"/>
    <w:link w:val="Heading5Char"/>
    <w:autoRedefine/>
    <w:qFormat/>
    <w:pPr>
      <w:outlineLvl w:val="4"/>
    </w:pPr>
  </w:style>
  <w:style w:type="paragraph" w:styleId="Heading6">
    <w:name w:val="heading 6"/>
    <w:basedOn w:val="Heading4"/>
    <w:next w:val="Normal"/>
    <w:link w:val="Heading6Char"/>
    <w:autoRedefine/>
    <w:qFormat/>
    <w:pPr>
      <w:outlineLvl w:val="5"/>
    </w:pPr>
  </w:style>
  <w:style w:type="paragraph" w:styleId="Heading7">
    <w:name w:val="heading 7"/>
    <w:basedOn w:val="Heading6"/>
    <w:next w:val="Normal"/>
    <w:link w:val="Heading7Char"/>
    <w:autoRedefine/>
    <w:qFormat/>
    <w:pPr>
      <w:outlineLvl w:val="6"/>
    </w:pPr>
  </w:style>
  <w:style w:type="paragraph" w:styleId="Heading8">
    <w:name w:val="heading 8"/>
    <w:basedOn w:val="Heading6"/>
    <w:next w:val="Normal"/>
    <w:link w:val="Heading8Char"/>
    <w:autoRedefine/>
    <w:qFormat/>
    <w:pPr>
      <w:outlineLvl w:val="7"/>
    </w:pPr>
  </w:style>
  <w:style w:type="paragraph" w:styleId="Heading9">
    <w:name w:val="heading 9"/>
    <w:basedOn w:val="Heading6"/>
    <w:next w:val="Normal"/>
    <w:link w:val="Heading9Char"/>
    <w:autoRedefine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4"/>
    <w:autoRedefine/>
    <w:semiHidden/>
    <w:qFormat/>
  </w:style>
  <w:style w:type="paragraph" w:styleId="TOC4">
    <w:name w:val="toc 4"/>
    <w:basedOn w:val="TOC3"/>
    <w:autoRedefine/>
    <w:qFormat/>
  </w:style>
  <w:style w:type="paragraph" w:styleId="TOC3">
    <w:name w:val="toc 3"/>
    <w:basedOn w:val="TOC2"/>
    <w:autoRedefine/>
    <w:qFormat/>
  </w:style>
  <w:style w:type="paragraph" w:styleId="TOC2">
    <w:name w:val="toc 2"/>
    <w:basedOn w:val="TOC1"/>
    <w:autoRedefine/>
    <w:uiPriority w:val="39"/>
    <w:qFormat/>
    <w:pPr>
      <w:spacing w:before="120"/>
    </w:pPr>
  </w:style>
  <w:style w:type="paragraph" w:styleId="TOC1">
    <w:name w:val="toc 1"/>
    <w:basedOn w:val="Normal"/>
    <w:autoRedefine/>
    <w:uiPriority w:val="39"/>
    <w:qFormat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NormalIndent">
    <w:name w:val="Normal Indent"/>
    <w:basedOn w:val="Normal"/>
    <w:autoRedefine/>
    <w:qFormat/>
    <w:pPr>
      <w:ind w:left="1134"/>
    </w:pPr>
  </w:style>
  <w:style w:type="paragraph" w:styleId="Caption">
    <w:name w:val="caption"/>
    <w:basedOn w:val="Normal"/>
    <w:next w:val="Normal"/>
    <w:autoRedefine/>
    <w:uiPriority w:val="35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eastAsiaTheme="minorEastAsia" w:hAnsi="Times New Roman"/>
      <w:i/>
      <w:iCs/>
      <w:color w:val="1F497D" w:themeColor="text2"/>
      <w:sz w:val="18"/>
      <w:szCs w:val="18"/>
      <w:lang w:eastAsia="ja-JP"/>
    </w:rPr>
  </w:style>
  <w:style w:type="paragraph" w:styleId="Index5">
    <w:name w:val="index 5"/>
    <w:basedOn w:val="Normal"/>
    <w:next w:val="Normal"/>
    <w:autoRedefine/>
    <w:qFormat/>
    <w:pPr>
      <w:ind w:left="1132"/>
    </w:pPr>
  </w:style>
  <w:style w:type="paragraph" w:styleId="CommentText">
    <w:name w:val="annotation text"/>
    <w:basedOn w:val="Normal"/>
    <w:link w:val="CommentTextChar"/>
    <w:autoRedefine/>
    <w:unhideWhenUsed/>
    <w:qFormat/>
    <w:rPr>
      <w:sz w:val="20"/>
    </w:rPr>
  </w:style>
  <w:style w:type="paragraph" w:styleId="Index6">
    <w:name w:val="index 6"/>
    <w:basedOn w:val="Normal"/>
    <w:next w:val="Normal"/>
    <w:autoRedefine/>
    <w:qFormat/>
    <w:pPr>
      <w:ind w:left="1415"/>
    </w:pPr>
  </w:style>
  <w:style w:type="paragraph" w:styleId="BodyText3">
    <w:name w:val="Body Text 3"/>
    <w:basedOn w:val="Normal"/>
    <w:link w:val="BodyText3Char"/>
    <w:autoRedefine/>
    <w:qFormat/>
    <w:pPr>
      <w:overflowPunct/>
      <w:autoSpaceDE/>
      <w:autoSpaceDN/>
      <w:adjustRightInd/>
      <w:spacing w:before="1701"/>
      <w:ind w:right="91"/>
      <w:textAlignment w:val="auto"/>
    </w:pPr>
  </w:style>
  <w:style w:type="paragraph" w:styleId="Index4">
    <w:name w:val="index 4"/>
    <w:basedOn w:val="Normal"/>
    <w:next w:val="Normal"/>
    <w:autoRedefine/>
    <w:qFormat/>
    <w:pPr>
      <w:ind w:left="849"/>
    </w:pPr>
  </w:style>
  <w:style w:type="paragraph" w:styleId="TOC5">
    <w:name w:val="toc 5"/>
    <w:basedOn w:val="TOC4"/>
    <w:autoRedefine/>
    <w:qFormat/>
  </w:style>
  <w:style w:type="paragraph" w:styleId="PlainText">
    <w:name w:val="Plain Text"/>
    <w:basedOn w:val="Normal"/>
    <w:link w:val="PlainTextChar"/>
    <w:autoRedefine/>
    <w:uiPriority w:val="99"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paragraph" w:styleId="TOC8">
    <w:name w:val="toc 8"/>
    <w:basedOn w:val="TOC4"/>
    <w:autoRedefine/>
    <w:semiHidden/>
    <w:qFormat/>
  </w:style>
  <w:style w:type="paragraph" w:styleId="Index3">
    <w:name w:val="index 3"/>
    <w:basedOn w:val="Normal"/>
    <w:next w:val="Normal"/>
    <w:autoRedefine/>
    <w:semiHidden/>
    <w:qFormat/>
    <w:pPr>
      <w:ind w:left="566"/>
    </w:pPr>
  </w:style>
  <w:style w:type="paragraph" w:styleId="BalloonText">
    <w:name w:val="Balloon Text"/>
    <w:basedOn w:val="Normal"/>
    <w:link w:val="BalloonTextChar"/>
    <w:autoRedefine/>
    <w:qFormat/>
    <w:pPr>
      <w:spacing w:before="0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autoRedefine/>
    <w:qFormat/>
    <w:pPr>
      <w:tabs>
        <w:tab w:val="left" w:pos="5954"/>
        <w:tab w:val="right" w:pos="9639"/>
      </w:tabs>
      <w:spacing w:before="0"/>
    </w:pPr>
    <w:rPr>
      <w:caps/>
      <w:sz w:val="16"/>
    </w:rPr>
  </w:style>
  <w:style w:type="paragraph" w:styleId="Header">
    <w:name w:val="header"/>
    <w:basedOn w:val="Normal"/>
    <w:link w:val="HeaderChar"/>
    <w:autoRedefine/>
    <w:uiPriority w:val="99"/>
    <w:qFormat/>
    <w:pPr>
      <w:spacing w:before="0"/>
      <w:jc w:val="center"/>
    </w:pPr>
    <w:rPr>
      <w:sz w:val="18"/>
    </w:rPr>
  </w:style>
  <w:style w:type="paragraph" w:styleId="IndexHeading">
    <w:name w:val="index heading"/>
    <w:basedOn w:val="Normal"/>
    <w:next w:val="Index1"/>
    <w:autoRedefine/>
    <w:qFormat/>
  </w:style>
  <w:style w:type="paragraph" w:styleId="Index1">
    <w:name w:val="index 1"/>
    <w:basedOn w:val="Normal"/>
    <w:next w:val="Normal"/>
    <w:autoRedefine/>
    <w:semiHidden/>
    <w:qFormat/>
  </w:style>
  <w:style w:type="paragraph" w:styleId="FootnoteText">
    <w:name w:val="footnote text"/>
    <w:basedOn w:val="Normal"/>
    <w:link w:val="FootnoteTextChar"/>
    <w:autoRedefine/>
    <w:qFormat/>
    <w:pPr>
      <w:keepLines/>
      <w:tabs>
        <w:tab w:val="left" w:pos="255"/>
      </w:tabs>
    </w:pPr>
  </w:style>
  <w:style w:type="paragraph" w:styleId="TOC6">
    <w:name w:val="toc 6"/>
    <w:basedOn w:val="TOC4"/>
    <w:autoRedefine/>
    <w:semiHidden/>
    <w:qFormat/>
  </w:style>
  <w:style w:type="paragraph" w:styleId="Index7">
    <w:name w:val="index 7"/>
    <w:basedOn w:val="Normal"/>
    <w:next w:val="Normal"/>
    <w:autoRedefine/>
    <w:qFormat/>
    <w:pPr>
      <w:ind w:left="1698"/>
    </w:pPr>
  </w:style>
  <w:style w:type="paragraph" w:styleId="TableofFigures">
    <w:name w:val="table of figures"/>
    <w:basedOn w:val="Normal"/>
    <w:next w:val="Normal"/>
    <w:autoRedefine/>
    <w:uiPriority w:val="99"/>
    <w:qFormat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BodyText2">
    <w:name w:val="Body Text 2"/>
    <w:basedOn w:val="Normal"/>
    <w:link w:val="BodyText2Char"/>
    <w:autoRedefine/>
    <w:qFormat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paragraph" w:styleId="HTMLPreformatted">
    <w:name w:val="HTML Preformatted"/>
    <w:basedOn w:val="Normal"/>
    <w:link w:val="HTMLPreformattedChar"/>
    <w:autoRedefine/>
    <w:uiPriority w:val="99"/>
    <w:unhideWhenUsed/>
    <w:qFormat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120"/>
      <w:textAlignment w:val="auto"/>
    </w:pPr>
    <w:rPr>
      <w:rFonts w:ascii="SimSun" w:eastAsia="SimSun" w:hAnsi="SimSun" w:hint="eastAsia"/>
      <w:sz w:val="24"/>
      <w:szCs w:val="24"/>
      <w:lang w:val="en-US" w:eastAsia="zh-CN"/>
    </w:rPr>
  </w:style>
  <w:style w:type="paragraph" w:styleId="NormalWeb">
    <w:name w:val="Normal (Web)"/>
    <w:basedOn w:val="Normal"/>
    <w:autoRedefine/>
    <w:uiPriority w:val="99"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Index2">
    <w:name w:val="index 2"/>
    <w:basedOn w:val="Normal"/>
    <w:next w:val="Normal"/>
    <w:autoRedefine/>
    <w:semiHidden/>
    <w:qFormat/>
    <w:pPr>
      <w:ind w:left="283"/>
    </w:pPr>
  </w:style>
  <w:style w:type="paragraph" w:styleId="CommentSubject">
    <w:name w:val="annotation subject"/>
    <w:basedOn w:val="CommentText"/>
    <w:next w:val="CommentText"/>
    <w:link w:val="CommentSubjectChar"/>
    <w:autoRedefine/>
    <w:semiHidden/>
    <w:unhideWhenUsed/>
    <w:qFormat/>
    <w:rPr>
      <w:b/>
      <w:bCs/>
    </w:rPr>
  </w:style>
  <w:style w:type="table" w:styleId="TableGrid">
    <w:name w:val="Table Grid"/>
    <w:basedOn w:val="TableNormal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autoRedefine/>
    <w:uiPriority w:val="22"/>
    <w:qFormat/>
    <w:rPr>
      <w:b/>
      <w:bCs/>
    </w:rPr>
  </w:style>
  <w:style w:type="character" w:styleId="EndnoteReference">
    <w:name w:val="endnote reference"/>
    <w:basedOn w:val="DefaultParagraphFont"/>
    <w:autoRedefine/>
    <w:semiHidden/>
    <w:qFormat/>
    <w:rPr>
      <w:vertAlign w:val="superscript"/>
    </w:rPr>
  </w:style>
  <w:style w:type="character" w:styleId="PageNumber">
    <w:name w:val="page number"/>
    <w:basedOn w:val="DefaultParagraphFont"/>
    <w:autoRedefine/>
    <w:qFormat/>
  </w:style>
  <w:style w:type="character" w:styleId="FollowedHyperlink">
    <w:name w:val="FollowedHyperlink"/>
    <w:basedOn w:val="DefaultParagraphFont"/>
    <w:autoRedefine/>
    <w:qFormat/>
    <w:rPr>
      <w:color w:val="800080" w:themeColor="followedHyperlink"/>
      <w:u w:val="single"/>
    </w:rPr>
  </w:style>
  <w:style w:type="character" w:styleId="Emphasis">
    <w:name w:val="Emphasis"/>
    <w:basedOn w:val="DefaultParagraphFont"/>
    <w:autoRedefine/>
    <w:uiPriority w:val="20"/>
    <w:qFormat/>
    <w:rPr>
      <w:i/>
      <w:iCs/>
    </w:rPr>
  </w:style>
  <w:style w:type="character" w:styleId="LineNumber">
    <w:name w:val="line number"/>
    <w:basedOn w:val="DefaultParagraphFont"/>
    <w:autoRedefine/>
    <w:qFormat/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character" w:styleId="FootnoteReference">
    <w:name w:val="footnote reference"/>
    <w:basedOn w:val="DefaultParagraphFont"/>
    <w:autoRedefine/>
    <w:qFormat/>
    <w:rPr>
      <w:rFonts w:asciiTheme="minorHAnsi" w:hAnsiTheme="minorHAnsi"/>
      <w:position w:val="6"/>
      <w:sz w:val="18"/>
    </w:rPr>
  </w:style>
  <w:style w:type="paragraph" w:customStyle="1" w:styleId="Normalaftertitle">
    <w:name w:val="Normal_after_title"/>
    <w:basedOn w:val="Normal"/>
    <w:next w:val="Normal"/>
    <w:autoRedefine/>
    <w:qFormat/>
    <w:pPr>
      <w:spacing w:before="360"/>
    </w:pPr>
  </w:style>
  <w:style w:type="paragraph" w:customStyle="1" w:styleId="Artheading">
    <w:name w:val="Art_heading"/>
    <w:basedOn w:val="Normal"/>
    <w:next w:val="Normal"/>
    <w:autoRedefine/>
    <w:qFormat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autoRedefine/>
    <w:qFormat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autoRedefine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autoRedefine/>
    <w:qFormat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Call">
    <w:name w:val="Call"/>
    <w:basedOn w:val="Normal"/>
    <w:next w:val="Normal"/>
    <w:autoRedefine/>
    <w:qFormat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autoRedefine/>
    <w:qFormat/>
    <w:rPr>
      <w:b/>
    </w:rPr>
  </w:style>
  <w:style w:type="paragraph" w:customStyle="1" w:styleId="Chaptitle">
    <w:name w:val="Chap_title"/>
    <w:basedOn w:val="Arttitle"/>
    <w:next w:val="Normal"/>
    <w:autoRedefine/>
    <w:qFormat/>
  </w:style>
  <w:style w:type="paragraph" w:customStyle="1" w:styleId="enumlev1">
    <w:name w:val="enumlev1"/>
    <w:basedOn w:val="Normal"/>
    <w:autoRedefine/>
    <w:uiPriority w:val="99"/>
    <w:qFormat/>
    <w:pPr>
      <w:spacing w:before="80"/>
      <w:ind w:left="1134" w:hanging="1134"/>
    </w:pPr>
  </w:style>
  <w:style w:type="paragraph" w:customStyle="1" w:styleId="enumlev2">
    <w:name w:val="enumlev2"/>
    <w:basedOn w:val="enumlev1"/>
    <w:autoRedefine/>
    <w:qFormat/>
    <w:pPr>
      <w:ind w:left="1021" w:hanging="227"/>
    </w:pPr>
  </w:style>
  <w:style w:type="paragraph" w:customStyle="1" w:styleId="enumlev3">
    <w:name w:val="enumlev3"/>
    <w:basedOn w:val="enumlev2"/>
    <w:autoRedefine/>
    <w:qFormat/>
    <w:pPr>
      <w:ind w:left="1588" w:hanging="397"/>
    </w:pPr>
  </w:style>
  <w:style w:type="paragraph" w:customStyle="1" w:styleId="Equation">
    <w:name w:val="Equation"/>
    <w:basedOn w:val="Normal"/>
    <w:autoRedefine/>
    <w:qFormat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autoRedefine/>
    <w:qFormat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autoRedefine/>
    <w:qFormat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autoRedefine/>
    <w:qFormat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autoRedefine/>
    <w:qFormat/>
    <w:pPr>
      <w:keepNext w:val="0"/>
    </w:pPr>
  </w:style>
  <w:style w:type="paragraph" w:customStyle="1" w:styleId="FigureNo">
    <w:name w:val="Figure_No"/>
    <w:basedOn w:val="Normal"/>
    <w:next w:val="Figuretitle"/>
    <w:autoRedefine/>
    <w:qFormat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Figuretitle">
    <w:name w:val="Figure_title"/>
    <w:basedOn w:val="Tabletitle"/>
    <w:next w:val="Normal"/>
    <w:autoRedefine/>
    <w:qFormat/>
    <w:pPr>
      <w:spacing w:after="480"/>
    </w:pPr>
  </w:style>
  <w:style w:type="paragraph" w:customStyle="1" w:styleId="Tabletitle">
    <w:name w:val="Table_title"/>
    <w:basedOn w:val="Normal"/>
    <w:next w:val="Tabletext"/>
    <w:autoRedefine/>
    <w:qFormat/>
    <w:pPr>
      <w:keepNext/>
      <w:keepLines/>
      <w:spacing w:before="0" w:after="120"/>
      <w:jc w:val="center"/>
    </w:pPr>
    <w:rPr>
      <w:b/>
      <w:sz w:val="20"/>
    </w:rPr>
  </w:style>
  <w:style w:type="paragraph" w:customStyle="1" w:styleId="FirstFooter">
    <w:name w:val="FirstFooter"/>
    <w:basedOn w:val="Footer"/>
    <w:autoRedefine/>
    <w:qFormat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</w:rPr>
  </w:style>
  <w:style w:type="paragraph" w:customStyle="1" w:styleId="Note">
    <w:name w:val="Note"/>
    <w:basedOn w:val="Normal"/>
    <w:autoRedefine/>
    <w:qFormat/>
    <w:pPr>
      <w:tabs>
        <w:tab w:val="left" w:pos="284"/>
      </w:tabs>
      <w:spacing w:before="80"/>
    </w:pPr>
  </w:style>
  <w:style w:type="paragraph" w:customStyle="1" w:styleId="PartNo">
    <w:name w:val="Part_No"/>
    <w:basedOn w:val="AnnexNo"/>
    <w:next w:val="Partref"/>
    <w:autoRedefine/>
    <w:qFormat/>
  </w:style>
  <w:style w:type="paragraph" w:customStyle="1" w:styleId="AnnexNo">
    <w:name w:val="Annex_No"/>
    <w:basedOn w:val="Normal"/>
    <w:next w:val="Normal"/>
    <w:autoRedefine/>
    <w:qFormat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Partref">
    <w:name w:val="Part_ref"/>
    <w:basedOn w:val="Annexref"/>
    <w:next w:val="Parttitle"/>
    <w:autoRedefine/>
    <w:qFormat/>
  </w:style>
  <w:style w:type="paragraph" w:customStyle="1" w:styleId="Annexref">
    <w:name w:val="Annex_ref"/>
    <w:basedOn w:val="Normal"/>
    <w:next w:val="Normal"/>
    <w:autoRedefine/>
    <w:qFormat/>
    <w:pPr>
      <w:keepNext/>
      <w:keepLines/>
      <w:spacing w:after="280"/>
      <w:jc w:val="center"/>
    </w:pPr>
  </w:style>
  <w:style w:type="paragraph" w:customStyle="1" w:styleId="Parttitle">
    <w:name w:val="Part_title"/>
    <w:basedOn w:val="Annextitle"/>
    <w:next w:val="Normalaftertitle0"/>
    <w:autoRedefine/>
    <w:qFormat/>
  </w:style>
  <w:style w:type="paragraph" w:customStyle="1" w:styleId="Annextitle">
    <w:name w:val="Annex_title"/>
    <w:basedOn w:val="Normal"/>
    <w:next w:val="Normal"/>
    <w:autoRedefine/>
    <w:qFormat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Normalaftertitle0">
    <w:name w:val="Normal after title"/>
    <w:basedOn w:val="Normal"/>
    <w:next w:val="Normal"/>
    <w:autoRedefine/>
    <w:qFormat/>
    <w:pPr>
      <w:spacing w:before="280"/>
    </w:pPr>
  </w:style>
  <w:style w:type="paragraph" w:customStyle="1" w:styleId="RecNo">
    <w:name w:val="Rec_No"/>
    <w:basedOn w:val="Normal"/>
    <w:next w:val="Rectitle"/>
    <w:autoRedefine/>
    <w:qFormat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autoRedefine/>
    <w:qFormat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autoRedefine/>
    <w:qFormat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autoRedefine/>
    <w:qFormat/>
    <w:pPr>
      <w:jc w:val="right"/>
    </w:pPr>
  </w:style>
  <w:style w:type="paragraph" w:customStyle="1" w:styleId="Questiondate">
    <w:name w:val="Question_date"/>
    <w:basedOn w:val="Recdate"/>
    <w:next w:val="Normalaftertitle0"/>
    <w:autoRedefine/>
    <w:qFormat/>
  </w:style>
  <w:style w:type="paragraph" w:customStyle="1" w:styleId="QuestionNo">
    <w:name w:val="Question_No"/>
    <w:basedOn w:val="RecNo"/>
    <w:next w:val="Questiontitle"/>
    <w:autoRedefine/>
    <w:qFormat/>
  </w:style>
  <w:style w:type="paragraph" w:customStyle="1" w:styleId="Questiontitle">
    <w:name w:val="Question_title"/>
    <w:basedOn w:val="Rectitle"/>
    <w:next w:val="Questionref"/>
    <w:autoRedefine/>
    <w:qFormat/>
  </w:style>
  <w:style w:type="paragraph" w:customStyle="1" w:styleId="Questionref">
    <w:name w:val="Question_ref"/>
    <w:basedOn w:val="Recref"/>
    <w:next w:val="Questiondate"/>
    <w:autoRedefine/>
    <w:qFormat/>
  </w:style>
  <w:style w:type="paragraph" w:customStyle="1" w:styleId="Reftext">
    <w:name w:val="Ref_text"/>
    <w:basedOn w:val="Normal"/>
    <w:autoRedefine/>
    <w:qFormat/>
    <w:pPr>
      <w:ind w:left="1134" w:hanging="1134"/>
    </w:pPr>
  </w:style>
  <w:style w:type="paragraph" w:customStyle="1" w:styleId="Reftitle">
    <w:name w:val="Ref_title"/>
    <w:basedOn w:val="Normal"/>
    <w:next w:val="Reftext"/>
    <w:autoRedefine/>
    <w:qFormat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autoRedefine/>
    <w:qFormat/>
  </w:style>
  <w:style w:type="paragraph" w:customStyle="1" w:styleId="RepNo">
    <w:name w:val="Rep_No"/>
    <w:basedOn w:val="RecNo"/>
    <w:next w:val="Reptitle"/>
    <w:autoRedefine/>
    <w:qFormat/>
  </w:style>
  <w:style w:type="paragraph" w:customStyle="1" w:styleId="Reptitle">
    <w:name w:val="Rep_title"/>
    <w:basedOn w:val="Rectitle"/>
    <w:next w:val="Repref"/>
    <w:autoRedefine/>
    <w:qFormat/>
  </w:style>
  <w:style w:type="paragraph" w:customStyle="1" w:styleId="Repref">
    <w:name w:val="Rep_ref"/>
    <w:basedOn w:val="Recref"/>
    <w:next w:val="Repdate"/>
    <w:autoRedefine/>
    <w:qFormat/>
  </w:style>
  <w:style w:type="paragraph" w:customStyle="1" w:styleId="Resdate">
    <w:name w:val="Res_date"/>
    <w:basedOn w:val="Recdate"/>
    <w:next w:val="Normalaftertitle0"/>
    <w:autoRedefine/>
    <w:qFormat/>
  </w:style>
  <w:style w:type="paragraph" w:customStyle="1" w:styleId="ResNo">
    <w:name w:val="Res_No"/>
    <w:basedOn w:val="RecNo"/>
    <w:next w:val="Restitle"/>
    <w:autoRedefine/>
    <w:qFormat/>
  </w:style>
  <w:style w:type="paragraph" w:customStyle="1" w:styleId="Restitle">
    <w:name w:val="Res_title"/>
    <w:basedOn w:val="Rectitle"/>
    <w:next w:val="Resref"/>
    <w:autoRedefine/>
    <w:qFormat/>
  </w:style>
  <w:style w:type="paragraph" w:customStyle="1" w:styleId="Resref">
    <w:name w:val="Res_ref"/>
    <w:basedOn w:val="Recref"/>
    <w:next w:val="Resdate"/>
    <w:autoRedefine/>
    <w:qFormat/>
  </w:style>
  <w:style w:type="paragraph" w:customStyle="1" w:styleId="SectionNo">
    <w:name w:val="Section_No"/>
    <w:basedOn w:val="AnnexNo"/>
    <w:next w:val="Sectiontitle"/>
    <w:autoRedefine/>
    <w:qFormat/>
  </w:style>
  <w:style w:type="paragraph" w:customStyle="1" w:styleId="Sectiontitle">
    <w:name w:val="Section_title"/>
    <w:basedOn w:val="Annextitle"/>
    <w:next w:val="Normalaftertitle0"/>
    <w:autoRedefine/>
    <w:qFormat/>
  </w:style>
  <w:style w:type="paragraph" w:customStyle="1" w:styleId="Source">
    <w:name w:val="Source"/>
    <w:basedOn w:val="Normal"/>
    <w:next w:val="Normal"/>
    <w:autoRedefine/>
    <w:qFormat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autoRedefine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</w:rPr>
  </w:style>
  <w:style w:type="paragraph" w:customStyle="1" w:styleId="Tablehead">
    <w:name w:val="Table_head"/>
    <w:basedOn w:val="Tabletext"/>
    <w:next w:val="Tabletext"/>
    <w:qFormat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autoRedefine/>
    <w:qFormat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autoRedefine/>
    <w:qFormat/>
    <w:pPr>
      <w:keepNext/>
      <w:spacing w:before="560" w:after="120"/>
      <w:jc w:val="center"/>
    </w:pPr>
    <w:rPr>
      <w:caps/>
      <w:sz w:val="20"/>
    </w:rPr>
  </w:style>
  <w:style w:type="paragraph" w:customStyle="1" w:styleId="Tableref">
    <w:name w:val="Table_ref"/>
    <w:basedOn w:val="Normal"/>
    <w:next w:val="Tabletitle"/>
    <w:autoRedefine/>
    <w:qFormat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autoRedefine/>
    <w:qFormat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autoRedefine/>
    <w:qFormat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autoRedefine/>
    <w:qFormat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autoRedefine/>
    <w:qFormat/>
    <w:rPr>
      <w:b/>
    </w:rPr>
  </w:style>
  <w:style w:type="paragraph" w:customStyle="1" w:styleId="toc0">
    <w:name w:val="toc 0"/>
    <w:basedOn w:val="Normal"/>
    <w:next w:val="TOC1"/>
    <w:autoRedefine/>
    <w:qFormat/>
    <w:pPr>
      <w:tabs>
        <w:tab w:val="right" w:pos="9781"/>
      </w:tabs>
    </w:pPr>
    <w:rPr>
      <w:b/>
    </w:rPr>
  </w:style>
  <w:style w:type="character" w:customStyle="1" w:styleId="Appdef">
    <w:name w:val="App_def"/>
    <w:basedOn w:val="DefaultParagraphFont"/>
    <w:autoRedefine/>
    <w:qFormat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autoRedefine/>
    <w:qFormat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autoRedefine/>
    <w:qFormat/>
    <w:rPr>
      <w:rFonts w:asciiTheme="minorHAnsi" w:hAnsiTheme="minorHAnsi"/>
      <w:b/>
    </w:rPr>
  </w:style>
  <w:style w:type="character" w:customStyle="1" w:styleId="Artref">
    <w:name w:val="Art_ref"/>
    <w:basedOn w:val="DefaultParagraphFont"/>
    <w:autoRedefine/>
    <w:qFormat/>
  </w:style>
  <w:style w:type="character" w:customStyle="1" w:styleId="Recdef">
    <w:name w:val="Rec_def"/>
    <w:basedOn w:val="DefaultParagraphFont"/>
    <w:autoRedefine/>
    <w:qFormat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autoRedefine/>
    <w:qFormat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autoRedefine/>
    <w:qFormat/>
    <w:rPr>
      <w:b/>
      <w:color w:val="auto"/>
      <w:sz w:val="20"/>
    </w:rPr>
  </w:style>
  <w:style w:type="paragraph" w:customStyle="1" w:styleId="Formal">
    <w:name w:val="Formal"/>
    <w:basedOn w:val="ASN1"/>
    <w:autoRedefine/>
    <w:qFormat/>
    <w:rPr>
      <w:b w:val="0"/>
    </w:rPr>
  </w:style>
  <w:style w:type="paragraph" w:customStyle="1" w:styleId="Section1">
    <w:name w:val="Section_1"/>
    <w:basedOn w:val="Normal"/>
    <w:autoRedefine/>
    <w:qFormat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autoRedefine/>
    <w:qFormat/>
    <w:rPr>
      <w:b w:val="0"/>
      <w:i/>
    </w:rPr>
  </w:style>
  <w:style w:type="paragraph" w:customStyle="1" w:styleId="Headingi">
    <w:name w:val="Heading_i"/>
    <w:basedOn w:val="Normal"/>
    <w:next w:val="Normal"/>
    <w:autoRedefine/>
    <w:qFormat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autoRedefine/>
    <w:qFormat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autoRedefine/>
    <w:qFormat/>
    <w:pPr>
      <w:keepNext/>
      <w:keepLines/>
      <w:jc w:val="center"/>
    </w:pPr>
  </w:style>
  <w:style w:type="paragraph" w:customStyle="1" w:styleId="AppendixNo">
    <w:name w:val="Appendix_No"/>
    <w:basedOn w:val="AnnexNo"/>
    <w:next w:val="Annexref"/>
    <w:autoRedefine/>
    <w:qFormat/>
  </w:style>
  <w:style w:type="paragraph" w:customStyle="1" w:styleId="Appendixref">
    <w:name w:val="Appendix_ref"/>
    <w:basedOn w:val="Annexref"/>
    <w:next w:val="Annextitle"/>
    <w:autoRedefine/>
    <w:qFormat/>
  </w:style>
  <w:style w:type="paragraph" w:customStyle="1" w:styleId="Appendixtitle">
    <w:name w:val="Appendix_title"/>
    <w:basedOn w:val="Annextitle"/>
    <w:next w:val="Normal"/>
    <w:autoRedefine/>
    <w:qFormat/>
  </w:style>
  <w:style w:type="paragraph" w:customStyle="1" w:styleId="Border">
    <w:name w:val="Border"/>
    <w:basedOn w:val="Tabletext"/>
    <w:autoRedefine/>
    <w:qFormat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</w:rPr>
  </w:style>
  <w:style w:type="paragraph" w:customStyle="1" w:styleId="Proposal">
    <w:name w:val="Proposal"/>
    <w:basedOn w:val="Normal"/>
    <w:next w:val="Normal"/>
    <w:autoRedefine/>
    <w:qFormat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autoRedefine/>
    <w:qFormat/>
  </w:style>
  <w:style w:type="paragraph" w:customStyle="1" w:styleId="Section3">
    <w:name w:val="Section_3"/>
    <w:basedOn w:val="Section1"/>
    <w:autoRedefine/>
    <w:qFormat/>
    <w:rPr>
      <w:b w:val="0"/>
    </w:rPr>
  </w:style>
  <w:style w:type="paragraph" w:customStyle="1" w:styleId="TableTextS5">
    <w:name w:val="Table_TextS5"/>
    <w:basedOn w:val="Normal"/>
    <w:autoRedefine/>
    <w:qFormat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character" w:customStyle="1" w:styleId="BalloonTextChar">
    <w:name w:val="Balloon Text Char"/>
    <w:basedOn w:val="DefaultParagraphFont"/>
    <w:link w:val="BalloonText"/>
    <w:autoRedefine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autoRedefine/>
    <w:qFormat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autoRedefine/>
    <w:qFormat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customStyle="1" w:styleId="BodyText2Char">
    <w:name w:val="Body Text 2 Char"/>
    <w:basedOn w:val="DefaultParagraphFont"/>
    <w:link w:val="BodyText2"/>
    <w:autoRedefine/>
    <w:qFormat/>
    <w:rPr>
      <w:rFonts w:ascii="Times New Roman" w:hAnsi="Times New Roman"/>
      <w:sz w:val="24"/>
      <w:lang w:val="en-GB" w:eastAsia="en-US"/>
    </w:rPr>
  </w:style>
  <w:style w:type="character" w:customStyle="1" w:styleId="BodyText3Char">
    <w:name w:val="Body Text 3 Char"/>
    <w:basedOn w:val="DefaultParagraphFont"/>
    <w:link w:val="BodyText3"/>
    <w:autoRedefine/>
    <w:qFormat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autoRedefine/>
    <w:uiPriority w:val="99"/>
    <w:qFormat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basedOn w:val="Normal"/>
    <w:link w:val="ListParagraphChar"/>
    <w:autoRedefine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autoRedefine/>
    <w:uiPriority w:val="99"/>
    <w:qFormat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autoRedefine/>
    <w:uiPriority w:val="99"/>
    <w:qFormat/>
    <w:rPr>
      <w:rFonts w:asciiTheme="minorHAnsi" w:hAnsiTheme="minorHAnsi"/>
      <w:caps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autoRedefine/>
    <w:qFormat/>
    <w:rPr>
      <w:rFonts w:asciiTheme="minorHAnsi" w:hAnsiTheme="minorHAnsi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autoRedefine/>
    <w:semiHidden/>
    <w:qFormat/>
    <w:rPr>
      <w:rFonts w:asciiTheme="minorHAnsi" w:hAnsiTheme="minorHAnsi"/>
      <w:b/>
      <w:bCs/>
      <w:lang w:val="en-GB" w:eastAsia="en-US"/>
    </w:rPr>
  </w:style>
  <w:style w:type="paragraph" w:customStyle="1" w:styleId="Revision1">
    <w:name w:val="Revision1"/>
    <w:autoRedefine/>
    <w:hidden/>
    <w:uiPriority w:val="99"/>
    <w:semiHidden/>
    <w:qFormat/>
    <w:rPr>
      <w:rFonts w:asciiTheme="minorHAnsi" w:eastAsia="Batang" w:hAnsiTheme="minorHAnsi"/>
      <w:sz w:val="24"/>
      <w:lang w:eastAsia="en-US"/>
    </w:rPr>
  </w:style>
  <w:style w:type="paragraph" w:customStyle="1" w:styleId="TableText0">
    <w:name w:val="Table_Text"/>
    <w:basedOn w:val="Normal"/>
    <w:autoRedefine/>
    <w:qFormat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customStyle="1" w:styleId="TableGrid1">
    <w:name w:val="Table Grid1"/>
    <w:basedOn w:val="TableNormal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autoRedefine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autoRedefine/>
    <w:uiPriority w:val="99"/>
    <w:unhideWhenUsed/>
    <w:qFormat/>
    <w:rPr>
      <w:color w:val="2B579A"/>
      <w:shd w:val="clear" w:color="auto" w:fill="E1DFDD"/>
    </w:rPr>
  </w:style>
  <w:style w:type="paragraph" w:customStyle="1" w:styleId="LSDeadline">
    <w:name w:val="LSDeadline"/>
    <w:basedOn w:val="Normal"/>
    <w:autoRedefine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autoRedefine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autoRedefine/>
    <w:qFormat/>
  </w:style>
  <w:style w:type="character" w:customStyle="1" w:styleId="DocnumberChar">
    <w:name w:val="Docnumber Char"/>
    <w:basedOn w:val="DefaultParagraphFont"/>
    <w:link w:val="Docnumber"/>
    <w:autoRedefine/>
    <w:qFormat/>
    <w:locked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autoRedefine/>
    <w:qFormat/>
    <w:pPr>
      <w:spacing w:before="120"/>
      <w:jc w:val="right"/>
      <w:textAlignment w:val="auto"/>
    </w:pPr>
    <w:rPr>
      <w:rFonts w:ascii="Times New Roman" w:hAnsi="Times New Roman"/>
      <w:b/>
      <w:bCs/>
      <w:sz w:val="40"/>
      <w:lang w:val="en-US" w:eastAsia="zh-CN"/>
    </w:rPr>
  </w:style>
  <w:style w:type="character" w:customStyle="1" w:styleId="TabletextChar">
    <w:name w:val="Table_text Char"/>
    <w:link w:val="Tabletext"/>
    <w:autoRedefine/>
    <w:qFormat/>
    <w:locked/>
    <w:rPr>
      <w:rFonts w:asciiTheme="minorHAnsi" w:hAnsiTheme="minorHAnsi"/>
      <w:sz w:val="22"/>
      <w:lang w:val="en-GB" w:eastAsia="en-US"/>
    </w:rPr>
  </w:style>
  <w:style w:type="paragraph" w:customStyle="1" w:styleId="TOCHeading1">
    <w:name w:val="TOC Heading1"/>
    <w:basedOn w:val="Heading1"/>
    <w:next w:val="Normal"/>
    <w:autoRedefine/>
    <w:uiPriority w:val="39"/>
    <w:unhideWhenUsed/>
    <w:qFormat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ListParagraphChar">
    <w:name w:val="List Paragraph Char"/>
    <w:basedOn w:val="DefaultParagraphFont"/>
    <w:link w:val="ListParagraph"/>
    <w:autoRedefine/>
    <w:uiPriority w:val="34"/>
    <w:qFormat/>
    <w:locked/>
    <w:rPr>
      <w:rFonts w:ascii="Times New Roman" w:hAnsi="Times New Roman"/>
      <w:sz w:val="22"/>
      <w:lang w:val="en-GB" w:eastAsia="en-US"/>
    </w:rPr>
  </w:style>
  <w:style w:type="paragraph" w:customStyle="1" w:styleId="FigureNotitle">
    <w:name w:val="Figure_No &amp; title"/>
    <w:basedOn w:val="Normal"/>
    <w:next w:val="Normal"/>
    <w:autoRedefine/>
    <w:qFormat/>
    <w:pPr>
      <w:keepLines/>
      <w:spacing w:before="24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character" w:customStyle="1" w:styleId="UnresolvedMention2">
    <w:name w:val="Unresolved Mention2"/>
    <w:basedOn w:val="DefaultParagraphFont"/>
    <w:autoRedefine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autoRedefine/>
    <w:qFormat/>
    <w:rPr>
      <w:rFonts w:asciiTheme="minorHAnsi" w:hAnsiTheme="minorHAnsi"/>
      <w:b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autoRedefine/>
    <w:uiPriority w:val="99"/>
    <w:qFormat/>
    <w:rPr>
      <w:rFonts w:asciiTheme="minorHAnsi" w:hAnsiTheme="minorHAnsi"/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autoRedefine/>
    <w:qFormat/>
    <w:rPr>
      <w:rFonts w:asciiTheme="minorHAnsi" w:hAnsiTheme="minorHAnsi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autoRedefine/>
    <w:qFormat/>
    <w:rPr>
      <w:rFonts w:asciiTheme="minorHAnsi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autoRedefine/>
    <w:qFormat/>
    <w:rPr>
      <w:rFonts w:asciiTheme="minorHAnsi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autoRedefine/>
    <w:qFormat/>
    <w:rPr>
      <w:rFonts w:asciiTheme="minorHAnsi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autoRedefine/>
    <w:qFormat/>
    <w:rPr>
      <w:rFonts w:asciiTheme="minorHAnsi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autoRedefine/>
    <w:qFormat/>
    <w:rPr>
      <w:rFonts w:asciiTheme="minorHAnsi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autoRedefine/>
    <w:qFormat/>
    <w:rPr>
      <w:rFonts w:asciiTheme="minorHAnsi" w:hAnsiTheme="minorHAnsi"/>
      <w:b/>
      <w:sz w:val="24"/>
      <w:lang w:val="en-GB" w:eastAsia="en-US"/>
    </w:rPr>
  </w:style>
  <w:style w:type="character" w:styleId="PlaceholderText">
    <w:name w:val="Placeholder Text"/>
    <w:basedOn w:val="DefaultParagraphFont"/>
    <w:autoRedefine/>
    <w:uiPriority w:val="99"/>
    <w:qFormat/>
    <w:rPr>
      <w:rFonts w:ascii="Times New Roman" w:hAnsi="Times New Roman"/>
      <w:color w:val="808080"/>
    </w:rPr>
  </w:style>
  <w:style w:type="paragraph" w:customStyle="1" w:styleId="AnnexNotitle">
    <w:name w:val="Annex_No &amp; title"/>
    <w:basedOn w:val="Normal"/>
    <w:next w:val="Normal"/>
    <w:autoRedefine/>
    <w:qFormat/>
    <w:pPr>
      <w:keepNext/>
      <w:keepLines/>
      <w:spacing w:before="480"/>
      <w:jc w:val="center"/>
      <w:outlineLvl w:val="0"/>
    </w:pPr>
    <w:rPr>
      <w:rFonts w:ascii="Times New Roman" w:eastAsia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autoRedefine/>
    <w:qFormat/>
  </w:style>
  <w:style w:type="paragraph" w:customStyle="1" w:styleId="CorrectionSeparatorBegin">
    <w:name w:val="Correction Separator Begin"/>
    <w:basedOn w:val="Normal"/>
    <w:autoRedefine/>
    <w:qFormat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autoRedefine/>
    <w:qFormat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autoRedefine/>
    <w:qFormat/>
    <w:rPr>
      <w:rFonts w:ascii="Times New Roman" w:eastAsiaTheme="minorEastAsia" w:hAnsi="Times New Roman"/>
      <w:b/>
      <w:bCs/>
      <w:sz w:val="24"/>
      <w:lang w:eastAsia="ja-JP"/>
    </w:rPr>
  </w:style>
  <w:style w:type="paragraph" w:customStyle="1" w:styleId="Normalbeforetable">
    <w:name w:val="Normal before table"/>
    <w:basedOn w:val="Normal"/>
    <w:autoRedefine/>
    <w:qFormat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textAlignment w:val="auto"/>
    </w:pPr>
    <w:rPr>
      <w:rFonts w:ascii="Times New Roman" w:eastAsia="????" w:hAnsi="Times New Roman"/>
      <w:sz w:val="24"/>
      <w:szCs w:val="24"/>
    </w:rPr>
  </w:style>
  <w:style w:type="paragraph" w:customStyle="1" w:styleId="TableNotitle">
    <w:name w:val="Table_No &amp; title"/>
    <w:basedOn w:val="Normal"/>
    <w:next w:val="Normal"/>
    <w:autoRedefine/>
    <w:qFormat/>
    <w:pPr>
      <w:keepNext/>
      <w:keepLines/>
      <w:spacing w:before="36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paragraph" w:styleId="Quote">
    <w:name w:val="Quote"/>
    <w:basedOn w:val="Normal"/>
    <w:next w:val="Normal"/>
    <w:link w:val="QuoteChar"/>
    <w:autoRedefine/>
    <w:uiPriority w:val="29"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eastAsia="ja-JP"/>
    </w:rPr>
  </w:style>
  <w:style w:type="character" w:customStyle="1" w:styleId="QuoteChar">
    <w:name w:val="Quote Char"/>
    <w:basedOn w:val="DefaultParagraphFont"/>
    <w:link w:val="Quote"/>
    <w:autoRedefine/>
    <w:uiPriority w:val="29"/>
    <w:qFormat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UnresolvedMention21">
    <w:name w:val="Unresolved Mention21"/>
    <w:basedOn w:val="DefaultParagraphFont"/>
    <w:autoRedefine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FigureNoBR">
    <w:name w:val="Figure_No_BR"/>
    <w:basedOn w:val="Normal"/>
    <w:next w:val="Normal"/>
    <w:autoRedefine/>
    <w:qFormat/>
    <w:pPr>
      <w:keepNext/>
      <w:keepLines/>
      <w:spacing w:before="48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titleBR">
    <w:name w:val="Table_title_BR"/>
    <w:basedOn w:val="Normal"/>
    <w:next w:val="Normal"/>
    <w:autoRedefine/>
    <w:qFormat/>
    <w:pPr>
      <w:keepNext/>
      <w:keepLines/>
      <w:spacing w:before="0" w:after="120"/>
      <w:jc w:val="center"/>
    </w:pPr>
    <w:rPr>
      <w:rFonts w:ascii="Times New Roman" w:eastAsia="MS Mincho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autoRedefine/>
    <w:qFormat/>
    <w:pPr>
      <w:keepNext w:val="0"/>
      <w:spacing w:after="480"/>
    </w:pPr>
  </w:style>
  <w:style w:type="paragraph" w:customStyle="1" w:styleId="FooterQP">
    <w:name w:val="Footer_QP"/>
    <w:basedOn w:val="Normal"/>
    <w:autoRedefine/>
    <w:qFormat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rFonts w:ascii="Times New Roman" w:eastAsia="MS Mincho" w:hAnsi="Times New Roman"/>
      <w:b/>
    </w:rPr>
  </w:style>
  <w:style w:type="character" w:customStyle="1" w:styleId="FootnoteTextChar">
    <w:name w:val="Footnote Text Char"/>
    <w:basedOn w:val="DefaultParagraphFont"/>
    <w:link w:val="FootnoteText"/>
    <w:autoRedefine/>
    <w:qFormat/>
    <w:rPr>
      <w:rFonts w:asciiTheme="minorHAnsi" w:hAnsiTheme="minorHAnsi"/>
      <w:sz w:val="22"/>
      <w:lang w:val="en-GB" w:eastAsia="en-US"/>
    </w:rPr>
  </w:style>
  <w:style w:type="paragraph" w:customStyle="1" w:styleId="RecNoBR">
    <w:name w:val="Rec_No_BR"/>
    <w:basedOn w:val="Normal"/>
    <w:next w:val="Normal"/>
    <w:autoRedefine/>
    <w:qFormat/>
    <w:pPr>
      <w:keepNext/>
      <w:keepLines/>
      <w:spacing w:before="480"/>
      <w:jc w:val="center"/>
    </w:pPr>
    <w:rPr>
      <w:rFonts w:ascii="Times New Roman" w:eastAsia="MS Mincho" w:hAnsi="Times New Roman"/>
      <w:caps/>
      <w:sz w:val="28"/>
    </w:rPr>
  </w:style>
  <w:style w:type="paragraph" w:customStyle="1" w:styleId="QuestionNoBR">
    <w:name w:val="Question_No_BR"/>
    <w:basedOn w:val="RecNoBR"/>
    <w:next w:val="Normal"/>
    <w:autoRedefine/>
    <w:qFormat/>
  </w:style>
  <w:style w:type="paragraph" w:customStyle="1" w:styleId="RepNoBR">
    <w:name w:val="Rep_No_BR"/>
    <w:basedOn w:val="RecNoBR"/>
    <w:next w:val="Normal"/>
    <w:autoRedefine/>
    <w:qFormat/>
  </w:style>
  <w:style w:type="paragraph" w:customStyle="1" w:styleId="ResNoBR">
    <w:name w:val="Res_No_BR"/>
    <w:basedOn w:val="RecNoBR"/>
    <w:next w:val="Normal"/>
    <w:autoRedefine/>
    <w:qFormat/>
  </w:style>
  <w:style w:type="paragraph" w:customStyle="1" w:styleId="TableNoBR">
    <w:name w:val="Table_No_BR"/>
    <w:basedOn w:val="Normal"/>
    <w:next w:val="TabletitleBR"/>
    <w:autoRedefine/>
    <w:qFormat/>
    <w:pPr>
      <w:keepNext/>
      <w:spacing w:before="56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RefText0">
    <w:name w:val="Ref_Text"/>
    <w:basedOn w:val="Normal"/>
    <w:autoRedefine/>
    <w:qFormat/>
    <w:pPr>
      <w:overflowPunct/>
      <w:autoSpaceDE/>
      <w:autoSpaceDN/>
      <w:adjustRightInd/>
      <w:spacing w:before="0"/>
      <w:ind w:left="794" w:hanging="794"/>
      <w:textAlignment w:val="auto"/>
    </w:pPr>
    <w:rPr>
      <w:rFonts w:ascii="Times New Roman" w:eastAsia="MS Mincho" w:hAnsi="Times New Roman"/>
      <w:sz w:val="24"/>
    </w:rPr>
  </w:style>
  <w:style w:type="character" w:customStyle="1" w:styleId="apple-converted-space">
    <w:name w:val="apple-converted-space"/>
    <w:autoRedefine/>
    <w:qFormat/>
  </w:style>
  <w:style w:type="paragraph" w:customStyle="1" w:styleId="TableHead0">
    <w:name w:val="Table_Head"/>
    <w:basedOn w:val="Normal"/>
    <w:autoRedefine/>
    <w:qFormat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80" w:after="80"/>
      <w:jc w:val="center"/>
      <w:textAlignment w:val="auto"/>
    </w:pPr>
    <w:rPr>
      <w:rFonts w:ascii="Times New Roman" w:eastAsia="Malgun Gothic" w:hAnsi="Times New Roman"/>
      <w:b/>
    </w:rPr>
  </w:style>
  <w:style w:type="paragraph" w:customStyle="1" w:styleId="TableLegend0">
    <w:name w:val="Table_Legend"/>
    <w:basedOn w:val="Normal"/>
    <w:autoRedefine/>
    <w:qFormat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120" w:after="40"/>
      <w:textAlignment w:val="auto"/>
    </w:pPr>
    <w:rPr>
      <w:rFonts w:ascii="Times New Roman" w:eastAsia="MS Mincho" w:hAnsi="Times New Roman"/>
    </w:rPr>
  </w:style>
  <w:style w:type="paragraph" w:customStyle="1" w:styleId="Head">
    <w:name w:val="Head"/>
    <w:basedOn w:val="Normal"/>
    <w:autoRedefine/>
    <w:qFormat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rFonts w:ascii="Times New Roman" w:eastAsia="SimSun" w:hAnsi="Times New Roman"/>
      <w:sz w:val="24"/>
      <w:szCs w:val="24"/>
    </w:rPr>
  </w:style>
  <w:style w:type="paragraph" w:customStyle="1" w:styleId="Infodoc">
    <w:name w:val="Infodoc"/>
    <w:basedOn w:val="Normal"/>
    <w:autoRedefine/>
    <w:qFormat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ascii="Times New Roman" w:eastAsia="MS Mincho" w:hAnsi="Times New Roman"/>
      <w:sz w:val="24"/>
    </w:rPr>
  </w:style>
  <w:style w:type="paragraph" w:customStyle="1" w:styleId="CharCharChar">
    <w:name w:val="Char Char Char"/>
    <w:basedOn w:val="Normal"/>
    <w:autoRedefine/>
    <w:qFormat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Heading1Centered">
    <w:name w:val="Heading 1 Centered"/>
    <w:basedOn w:val="Heading1"/>
    <w:autoRedefine/>
    <w:qFormat/>
    <w:pPr>
      <w:tabs>
        <w:tab w:val="left" w:pos="1134"/>
        <w:tab w:val="left" w:pos="1871"/>
        <w:tab w:val="left" w:pos="2268"/>
      </w:tabs>
      <w:spacing w:before="360"/>
      <w:ind w:left="0" w:firstLine="0"/>
      <w:jc w:val="center"/>
    </w:pPr>
    <w:rPr>
      <w:rFonts w:ascii="Times New Roman" w:eastAsia="Times New Roman" w:hAnsi="Times New Roman"/>
      <w:bCs/>
      <w:sz w:val="24"/>
    </w:rPr>
  </w:style>
  <w:style w:type="paragraph" w:customStyle="1" w:styleId="1">
    <w:name w:val="列出段落1"/>
    <w:basedOn w:val="Normal"/>
    <w:autoRedefine/>
    <w:uiPriority w:val="34"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firstLineChars="200" w:firstLine="4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Normal1">
    <w:name w:val="Normal1"/>
    <w:autoRedefine/>
    <w:qFormat/>
    <w:pPr>
      <w:widowControl w:val="0"/>
      <w:spacing w:before="120"/>
      <w:jc w:val="both"/>
    </w:pPr>
    <w:rPr>
      <w:rFonts w:eastAsiaTheme="minorEastAsia"/>
      <w:sz w:val="24"/>
      <w:szCs w:val="24"/>
      <w:lang w:eastAsia="zh-CN"/>
    </w:rPr>
  </w:style>
  <w:style w:type="character" w:customStyle="1" w:styleId="UnresolvedMention3">
    <w:name w:val="Unresolved Mention3"/>
    <w:basedOn w:val="DefaultParagraphFont"/>
    <w:autoRedefine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TMLPreformattedChar">
    <w:name w:val="HTML Preformatted Char"/>
    <w:basedOn w:val="DefaultParagraphFont"/>
    <w:link w:val="HTMLPreformatted"/>
    <w:autoRedefine/>
    <w:uiPriority w:val="99"/>
    <w:qFormat/>
    <w:rPr>
      <w:rFonts w:ascii="SimSun" w:eastAsia="SimSun" w:hAnsi="SimSun"/>
      <w:sz w:val="24"/>
      <w:szCs w:val="24"/>
    </w:rPr>
  </w:style>
  <w:style w:type="paragraph" w:styleId="NoSpacing">
    <w:name w:val="No Spacing"/>
    <w:autoRedefine/>
    <w:uiPriority w:val="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Theme="minorHAnsi" w:eastAsia="Batang" w:hAnsiTheme="minorHAnsi"/>
      <w:sz w:val="22"/>
      <w:lang w:eastAsia="en-US"/>
    </w:rPr>
  </w:style>
  <w:style w:type="paragraph" w:customStyle="1" w:styleId="TSBHeaderQuestion">
    <w:name w:val="TSBHeaderQuestion"/>
    <w:basedOn w:val="Normal"/>
    <w:autoRedefine/>
    <w:qFormat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autoRedefine/>
    <w:qFormat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autoRedefine/>
    <w:qFormat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autoRedefine/>
    <w:qFormat/>
    <w:pPr>
      <w:spacing w:before="120"/>
      <w:jc w:val="right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autoRedefine/>
    <w:qFormat/>
    <w:pPr>
      <w:spacing w:before="120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autoRedefine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autoRedefine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paragraph" w:customStyle="1" w:styleId="LSForComment">
    <w:name w:val="LSForComment"/>
    <w:basedOn w:val="Normal"/>
    <w:next w:val="Normal"/>
    <w:autoRedefine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bCs/>
      <w:sz w:val="24"/>
      <w:szCs w:val="24"/>
      <w:lang w:eastAsia="ja-JP"/>
    </w:rPr>
  </w:style>
  <w:style w:type="paragraph" w:customStyle="1" w:styleId="LSSource">
    <w:name w:val="LSSource"/>
    <w:basedOn w:val="Normal"/>
    <w:autoRedefine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b/>
      <w:bCs/>
      <w:sz w:val="24"/>
      <w:szCs w:val="24"/>
      <w:lang w:eastAsia="ja-JP"/>
    </w:rPr>
  </w:style>
  <w:style w:type="paragraph" w:customStyle="1" w:styleId="Default">
    <w:name w:val="Default"/>
    <w:autoRedefine/>
    <w:qFormat/>
    <w:pPr>
      <w:autoSpaceDE w:val="0"/>
      <w:autoSpaceDN w:val="0"/>
      <w:adjustRightInd w:val="0"/>
    </w:pPr>
    <w:rPr>
      <w:color w:val="000000"/>
      <w:sz w:val="24"/>
      <w:szCs w:val="24"/>
      <w:lang w:val="en-US" w:eastAsia="ko-KR"/>
    </w:rPr>
  </w:style>
  <w:style w:type="character" w:customStyle="1" w:styleId="15">
    <w:name w:val="15"/>
    <w:basedOn w:val="DefaultParagraphFont"/>
    <w:autoRedefine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fontstyle01">
    <w:name w:val="fontstyle01"/>
    <w:basedOn w:val="DefaultParagraphFont"/>
    <w:autoRedefine/>
    <w:qFormat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Revision2">
    <w:name w:val="Revision2"/>
    <w:autoRedefine/>
    <w:hidden/>
    <w:uiPriority w:val="99"/>
    <w:unhideWhenUsed/>
    <w:qFormat/>
    <w:rPr>
      <w:rFonts w:asciiTheme="minorHAnsi" w:eastAsia="Batang" w:hAnsiTheme="minorHAnsi"/>
      <w:sz w:val="22"/>
      <w:lang w:eastAsia="en-US"/>
    </w:rPr>
  </w:style>
  <w:style w:type="paragraph" w:styleId="Revision">
    <w:name w:val="Revision"/>
    <w:hidden/>
    <w:uiPriority w:val="99"/>
    <w:unhideWhenUsed/>
    <w:rsid w:val="003B4CD6"/>
    <w:rPr>
      <w:rFonts w:asciiTheme="minorHAnsi" w:eastAsia="Batang" w:hAnsiTheme="minorHAnsi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21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zhangy88@chinatelecom.cn" TargetMode="External"/><Relationship Id="rId18" Type="http://schemas.openxmlformats.org/officeDocument/2006/relationships/hyperlink" Target="https://www.itu.int/rec/T-REC-Y.3090" TargetMode="External"/><Relationship Id="rId26" Type="http://schemas.openxmlformats.org/officeDocument/2006/relationships/hyperlink" Target="https://www.itu.int/md/T22-SG13-240715-TD-WP1-0926/en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tu.int/md/T22-SG13-240715-TD-WP1-0934/en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kaz.tanikawa@nict.go.jp" TargetMode="External"/><Relationship Id="rId17" Type="http://schemas.openxmlformats.org/officeDocument/2006/relationships/hyperlink" Target="http://handle.itu.int/11.1002/ls/sp17-etsiisgzsm-iLS-00010.docx" TargetMode="External"/><Relationship Id="rId25" Type="http://schemas.openxmlformats.org/officeDocument/2006/relationships/hyperlink" Target="https://www.itu.int/md/T22-SG13-240715-TD-WP1-0925/e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handle.itu.int/11.1002/ls/sp17-etsiisgzsm-iLS-00010.docx" TargetMode="External"/><Relationship Id="rId20" Type="http://schemas.openxmlformats.org/officeDocument/2006/relationships/hyperlink" Target="https://www.itu.int/md/T22-SG13-240715-TD-WP3-0596/en" TargetMode="External"/><Relationship Id="rId29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s://www.itu.int/md/T22-SG13-240304-TD-WP1-0771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kafle@nict.go.jp" TargetMode="External"/><Relationship Id="rId23" Type="http://schemas.openxmlformats.org/officeDocument/2006/relationships/hyperlink" Target="https://www.itu.int/md/T22-SG13-240715-TD-WP1-0937/en" TargetMode="Externa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itu.int/rec/T-REC-Y.3091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huyushuang@chinamobile.com" TargetMode="External"/><Relationship Id="rId22" Type="http://schemas.openxmlformats.org/officeDocument/2006/relationships/hyperlink" Target="https://www.itu.int/md/T22-SG13-240715-TD-PLEN-0310/en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78ECC6A97D5F4DF39F210A1563334E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3F3C64-07C8-4150-9464-06F38E616A75}"/>
      </w:docPartPr>
      <w:docPartBody>
        <w:p w:rsidR="00D83256" w:rsidRDefault="00D83256">
          <w:pPr>
            <w:pStyle w:val="78ECC6A97D5F4DF39F210A1563334E43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{c5a2c00d-6148-4839-9eea-30a1861664bb}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C5A2C00D-6148-4839-9EEA-30A1861664BB}"/>
      </w:docPartPr>
      <w:docPartBody>
        <w:p w:rsidR="00D83256" w:rsidRDefault="00D83256">
          <w:pPr>
            <w:pStyle w:val="B65C3E72E0F4457BA695622542D619E2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ae6a9962-283b-46cb-a775-d005b225a412}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AE6A9962-283B-46CB-A775-D005B225A412}"/>
      </w:docPartPr>
      <w:docPartBody>
        <w:p w:rsidR="00D83256" w:rsidRDefault="00D83256">
          <w:pPr>
            <w:pStyle w:val="724135C7101B418E9DB3178A26443517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ed41476d-a376-4bcf-ab81-da2811fd77f0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41476D-A376-4BCF-AB81-DA2811FD77F0}"/>
      </w:docPartPr>
      <w:docPartBody>
        <w:p w:rsidR="00D83256" w:rsidRDefault="00D83256">
          <w:pPr>
            <w:pStyle w:val="C3026CCD6D214F34A07D1390CDA7257E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5fb15468-17ea-4447-b645-6ece71d2ad89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B15468-17EA-4447-B645-6ECE71D2AD89}"/>
      </w:docPartPr>
      <w:docPartBody>
        <w:p w:rsidR="00D83256" w:rsidRDefault="00D83256">
          <w:pPr>
            <w:pStyle w:val="4BF5D8A6795846D8B0FCEC03D1D9E49E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f4b15eaa-bdc7-4d4d-85d4-ba48354ddc43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B15EAA-BDC7-4D4D-85D4-BA48354DDC43}"/>
      </w:docPartPr>
      <w:docPartBody>
        <w:p w:rsidR="00D83256" w:rsidRDefault="00D83256">
          <w:pPr>
            <w:pStyle w:val="E5E10A7B833D4587AB7E1D8A67D3C9EF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5b401fe7-d6b8-4a0d-b37f-34ff3c08c73f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401FE7-D6B8-4A0D-B37F-34FF3C08C73F}"/>
      </w:docPartPr>
      <w:docPartBody>
        <w:p w:rsidR="00D83256" w:rsidRDefault="00D83256">
          <w:pPr>
            <w:pStyle w:val="511DB4963324416EB00B4A786A24CD88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c417fee7-409f-4ac8-b5a4-0f26de18e117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17FEE7-409F-4AC8-B5A4-0F26DE18E117}"/>
      </w:docPartPr>
      <w:docPartBody>
        <w:p w:rsidR="00D83256" w:rsidRDefault="00D83256">
          <w:pPr>
            <w:pStyle w:val="F9058FAC09E1480DAD1471E5EBF73A57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c20bf1b1-f823-46db-8b8d-78f0b40e8a0b}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C20BF1B1-F823-46DB-8B8D-78F0B40E8A0B}"/>
      </w:docPartPr>
      <w:docPartBody>
        <w:p w:rsidR="00D83256" w:rsidRDefault="00D83256">
          <w:pPr>
            <w:pStyle w:val="E42E47A347074EB490DB629566A522C9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be32025d-9f4e-4024-8ab3-59dc5f3d9109}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BE32025D-9F4E-4024-8AB3-59DC5F3D9109}"/>
      </w:docPartPr>
      <w:docPartBody>
        <w:p w:rsidR="00D83256" w:rsidRDefault="00D83256">
          <w:pPr>
            <w:pStyle w:val="356140C010294D688C4B60CB7B811457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552d2daf-597c-4ae3-b7af-86845afdac1b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2D2DAF-597C-4AE3-B7AF-86845AFDAC1B}"/>
      </w:docPartPr>
      <w:docPartBody>
        <w:p w:rsidR="00D83256" w:rsidRDefault="00D83256">
          <w:pPr>
            <w:pStyle w:val="B83B1DB948E34C538D1C0FE920AD6F8A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EB043F" w:rsidRDefault="00EB043F">
      <w:pPr>
        <w:spacing w:line="240" w:lineRule="auto"/>
      </w:pPr>
      <w:r>
        <w:separator/>
      </w:r>
    </w:p>
  </w:endnote>
  <w:endnote w:type="continuationSeparator" w:id="0">
    <w:p w:rsidR="00EB043F" w:rsidRDefault="00EB043F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EB043F" w:rsidRDefault="00EB043F">
      <w:pPr>
        <w:spacing w:after="0"/>
      </w:pPr>
      <w:r>
        <w:separator/>
      </w:r>
    </w:p>
  </w:footnote>
  <w:footnote w:type="continuationSeparator" w:id="0">
    <w:p w:rsidR="00EB043F" w:rsidRDefault="00EB043F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3EE4"/>
    <w:rsid w:val="000439A7"/>
    <w:rsid w:val="0005061A"/>
    <w:rsid w:val="000527B1"/>
    <w:rsid w:val="00055088"/>
    <w:rsid w:val="000E4BDD"/>
    <w:rsid w:val="00160C17"/>
    <w:rsid w:val="00191C61"/>
    <w:rsid w:val="00230E15"/>
    <w:rsid w:val="00254655"/>
    <w:rsid w:val="002A3DB8"/>
    <w:rsid w:val="004B0699"/>
    <w:rsid w:val="00590B4C"/>
    <w:rsid w:val="00633249"/>
    <w:rsid w:val="00636A22"/>
    <w:rsid w:val="009155BD"/>
    <w:rsid w:val="00947476"/>
    <w:rsid w:val="009926EC"/>
    <w:rsid w:val="009C277E"/>
    <w:rsid w:val="009E4CC1"/>
    <w:rsid w:val="00A01A1D"/>
    <w:rsid w:val="00A349BE"/>
    <w:rsid w:val="00A83EE4"/>
    <w:rsid w:val="00AB0C4A"/>
    <w:rsid w:val="00AC5B29"/>
    <w:rsid w:val="00B6304E"/>
    <w:rsid w:val="00B656F6"/>
    <w:rsid w:val="00B94B17"/>
    <w:rsid w:val="00BF33CE"/>
    <w:rsid w:val="00C47207"/>
    <w:rsid w:val="00CB4F6E"/>
    <w:rsid w:val="00D10DA2"/>
    <w:rsid w:val="00D30422"/>
    <w:rsid w:val="00D83256"/>
    <w:rsid w:val="00D86211"/>
    <w:rsid w:val="00DE3BB4"/>
    <w:rsid w:val="00DE555E"/>
    <w:rsid w:val="00E01E90"/>
    <w:rsid w:val="00EB043F"/>
    <w:rsid w:val="00F50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  <w:rPr>
      <w:rFonts w:ascii="Times New Roman" w:hAnsi="Times New Roman"/>
      <w:color w:val="808080"/>
    </w:rPr>
  </w:style>
  <w:style w:type="paragraph" w:customStyle="1" w:styleId="78ECC6A97D5F4DF39F210A1563334E43">
    <w:name w:val="78ECC6A97D5F4DF39F210A1563334E43"/>
    <w:autoRedefine/>
    <w:qFormat/>
    <w:pPr>
      <w:spacing w:after="160" w:line="259" w:lineRule="auto"/>
    </w:pPr>
    <w:rPr>
      <w:kern w:val="2"/>
      <w:sz w:val="22"/>
      <w:szCs w:val="22"/>
      <w14:ligatures w14:val="standardContextual"/>
    </w:rPr>
  </w:style>
  <w:style w:type="paragraph" w:customStyle="1" w:styleId="B65C3E72E0F4457BA695622542D619E2">
    <w:name w:val="B65C3E72E0F4457BA695622542D619E2"/>
    <w:autoRedefine/>
    <w:qFormat/>
    <w:pPr>
      <w:widowControl w:val="0"/>
      <w:wordWrap w:val="0"/>
      <w:autoSpaceDE w:val="0"/>
      <w:autoSpaceDN w:val="0"/>
      <w:spacing w:after="160"/>
    </w:pPr>
    <w:rPr>
      <w:kern w:val="2"/>
      <w:sz w:val="22"/>
      <w:szCs w:val="24"/>
      <w:lang w:val="en-US" w:eastAsia="ko-KR"/>
      <w14:ligatures w14:val="standardContextual"/>
    </w:rPr>
  </w:style>
  <w:style w:type="paragraph" w:customStyle="1" w:styleId="724135C7101B418E9DB3178A26443517">
    <w:name w:val="724135C7101B418E9DB3178A26443517"/>
    <w:qFormat/>
    <w:pPr>
      <w:widowControl w:val="0"/>
      <w:wordWrap w:val="0"/>
      <w:autoSpaceDE w:val="0"/>
      <w:autoSpaceDN w:val="0"/>
      <w:spacing w:after="160"/>
    </w:pPr>
    <w:rPr>
      <w:kern w:val="2"/>
      <w:sz w:val="22"/>
      <w:szCs w:val="24"/>
      <w:lang w:val="en-US" w:eastAsia="ko-KR"/>
      <w14:ligatures w14:val="standardContextual"/>
    </w:rPr>
  </w:style>
  <w:style w:type="paragraph" w:customStyle="1" w:styleId="C3026CCD6D214F34A07D1390CDA7257E">
    <w:name w:val="C3026CCD6D214F34A07D1390CDA7257E"/>
    <w:pPr>
      <w:spacing w:after="160" w:line="259" w:lineRule="auto"/>
    </w:pPr>
    <w:rPr>
      <w:sz w:val="22"/>
      <w:szCs w:val="22"/>
      <w:lang w:val="fr-CH" w:eastAsia="fr-CH"/>
    </w:rPr>
  </w:style>
  <w:style w:type="paragraph" w:customStyle="1" w:styleId="4BF5D8A6795846D8B0FCEC03D1D9E49E">
    <w:name w:val="4BF5D8A6795846D8B0FCEC03D1D9E49E"/>
    <w:autoRedefine/>
    <w:qFormat/>
    <w:pPr>
      <w:spacing w:after="160" w:line="259" w:lineRule="auto"/>
    </w:pPr>
    <w:rPr>
      <w:sz w:val="22"/>
      <w:szCs w:val="22"/>
      <w:lang w:val="fr-CH" w:eastAsia="fr-CH"/>
    </w:rPr>
  </w:style>
  <w:style w:type="paragraph" w:customStyle="1" w:styleId="E5E10A7B833D4587AB7E1D8A67D3C9EF">
    <w:name w:val="E5E10A7B833D4587AB7E1D8A67D3C9EF"/>
    <w:autoRedefine/>
    <w:qFormat/>
    <w:pPr>
      <w:spacing w:after="160" w:line="259" w:lineRule="auto"/>
    </w:pPr>
    <w:rPr>
      <w:sz w:val="22"/>
      <w:szCs w:val="22"/>
      <w:lang w:val="fr-CH" w:eastAsia="fr-CH"/>
    </w:rPr>
  </w:style>
  <w:style w:type="paragraph" w:customStyle="1" w:styleId="511DB4963324416EB00B4A786A24CD88">
    <w:name w:val="511DB4963324416EB00B4A786A24CD88"/>
    <w:autoRedefine/>
    <w:qFormat/>
    <w:pPr>
      <w:spacing w:after="160" w:line="259" w:lineRule="auto"/>
    </w:pPr>
    <w:rPr>
      <w:sz w:val="22"/>
      <w:szCs w:val="22"/>
      <w:lang w:val="fr-CH" w:eastAsia="fr-CH"/>
    </w:rPr>
  </w:style>
  <w:style w:type="paragraph" w:customStyle="1" w:styleId="F9058FAC09E1480DAD1471E5EBF73A57">
    <w:name w:val="F9058FAC09E1480DAD1471E5EBF73A57"/>
    <w:autoRedefine/>
    <w:qFormat/>
    <w:pPr>
      <w:spacing w:after="160" w:line="259" w:lineRule="auto"/>
    </w:pPr>
    <w:rPr>
      <w:sz w:val="22"/>
      <w:szCs w:val="22"/>
      <w:lang w:val="fr-CH" w:eastAsia="fr-CH"/>
    </w:rPr>
  </w:style>
  <w:style w:type="paragraph" w:customStyle="1" w:styleId="E42E47A347074EB490DB629566A522C9">
    <w:name w:val="E42E47A347074EB490DB629566A522C9"/>
    <w:autoRedefine/>
    <w:qFormat/>
    <w:pPr>
      <w:widowControl w:val="0"/>
      <w:jc w:val="both"/>
    </w:pPr>
    <w:rPr>
      <w:kern w:val="2"/>
      <w:sz w:val="21"/>
      <w:szCs w:val="22"/>
      <w:lang w:val="en-US" w:eastAsia="ja-JP"/>
    </w:rPr>
  </w:style>
  <w:style w:type="paragraph" w:customStyle="1" w:styleId="356140C010294D688C4B60CB7B811457">
    <w:name w:val="356140C010294D688C4B60CB7B811457"/>
    <w:autoRedefine/>
    <w:qFormat/>
    <w:pPr>
      <w:widowControl w:val="0"/>
      <w:jc w:val="both"/>
    </w:pPr>
    <w:rPr>
      <w:kern w:val="2"/>
      <w:sz w:val="21"/>
      <w:szCs w:val="22"/>
      <w:lang w:val="en-US" w:eastAsia="ja-JP"/>
    </w:rPr>
  </w:style>
  <w:style w:type="paragraph" w:customStyle="1" w:styleId="B83B1DB948E34C538D1C0FE920AD6F8A">
    <w:name w:val="B83B1DB948E34C538D1C0FE920AD6F8A"/>
    <w:qFormat/>
    <w:pPr>
      <w:spacing w:after="160" w:line="259" w:lineRule="auto"/>
    </w:pPr>
    <w:rPr>
      <w:sz w:val="22"/>
      <w:szCs w:val="22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C9D5AE-D3B8-4EE7-A646-2EEB728D6DAE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2.xml><?xml version="1.0" encoding="utf-8"?>
<ds:datastoreItem xmlns:ds="http://schemas.openxmlformats.org/officeDocument/2006/customXml" ds:itemID="{A5F6818E-074C-4692-B6A0-08B4E272ED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A75A3E-9E55-4901-9867-C037DF7B28B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8F32ED-AB9A-4CB7-8EE3-672EE38A9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622</Words>
  <Characters>4858</Characters>
  <Application>Microsoft Office Word</Application>
  <DocSecurity>0</DocSecurity>
  <Lines>40</Lines>
  <Paragraphs>10</Paragraphs>
  <ScaleCrop>false</ScaleCrop>
  <Manager>ITU-T</Manager>
  <Company>International Telecommunication Union (ITU)</Company>
  <LinksUpToDate>false</LinksUpToDate>
  <CharactersWithSpaces>5470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initiation of new work item ITU-T Y.ESBN “Enhanced service-based network in IMT-2020 networks and beyond”</dc:title>
  <dc:creator>Rapporteur</dc:creator>
  <cp:keywords>Digital twin network, network slicing</cp:keywords>
  <dc:description>SG13-LSXXX  For: Geneva, 4-15 March 2024_x000d_Document date: _x000d_Saved by ITU51017190 at 10:05:20 on 19/03/2024</dc:description>
  <cp:lastModifiedBy>Karimova, Shabnam (Shaba)</cp:lastModifiedBy>
  <cp:revision>8</cp:revision>
  <cp:lastPrinted>2017-05-19T22:20:00Z</cp:lastPrinted>
  <dcterms:created xsi:type="dcterms:W3CDTF">2024-09-02T12:39:00Z</dcterms:created>
  <dcterms:modified xsi:type="dcterms:W3CDTF">2024-09-09T10:42:00Z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SG13-LSXXX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0x010100DD41769929400247A482A6B8D8C3D7A8</vt:lpwstr>
  </property>
  <property fmtid="{D5CDD505-2E9C-101B-9397-08002B2CF9AE}" pid="6" name="Docbluepink">
    <vt:lpwstr>21/13</vt:lpwstr>
  </property>
  <property fmtid="{D5CDD505-2E9C-101B-9397-08002B2CF9AE}" pid="7" name="Docdest">
    <vt:lpwstr>Geneva, 4-15 March 2024</vt:lpwstr>
  </property>
  <property fmtid="{D5CDD505-2E9C-101B-9397-08002B2CF9AE}" pid="8" name="Docauthor">
    <vt:lpwstr>Rapporteur</vt:lpwstr>
  </property>
  <property fmtid="{D5CDD505-2E9C-101B-9397-08002B2CF9AE}" pid="9" name="KSOProductBuildVer">
    <vt:lpwstr>2052-12.1.0.16412</vt:lpwstr>
  </property>
  <property fmtid="{D5CDD505-2E9C-101B-9397-08002B2CF9AE}" pid="10" name="ICV">
    <vt:lpwstr>8AA13D68C6A043098B9972FD51FD2BAC_13</vt:lpwstr>
  </property>
</Properties>
</file>