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BB25F" w14:textId="77777777" w:rsidR="00D00925" w:rsidRDefault="00D00925" w:rsidP="00CC28B5">
      <w:pPr>
        <w:jc w:val="center"/>
      </w:pPr>
    </w:p>
    <w:tbl>
      <w:tblPr>
        <w:tblW w:w="9923" w:type="dxa"/>
        <w:tblLayout w:type="fixed"/>
        <w:tblCellMar>
          <w:left w:w="57" w:type="dxa"/>
          <w:right w:w="57" w:type="dxa"/>
        </w:tblCellMar>
        <w:tblLook w:val="0000" w:firstRow="0" w:lastRow="0" w:firstColumn="0" w:lastColumn="0" w:noHBand="0" w:noVBand="0"/>
      </w:tblPr>
      <w:tblGrid>
        <w:gridCol w:w="1191"/>
        <w:gridCol w:w="426"/>
        <w:gridCol w:w="510"/>
        <w:gridCol w:w="3115"/>
        <w:gridCol w:w="769"/>
        <w:gridCol w:w="3856"/>
        <w:gridCol w:w="56"/>
      </w:tblGrid>
      <w:tr w:rsidR="00CC28B5" w:rsidRPr="00073887" w14:paraId="5D833170" w14:textId="77777777" w:rsidTr="00B64F60">
        <w:trPr>
          <w:cantSplit/>
        </w:trPr>
        <w:tc>
          <w:tcPr>
            <w:tcW w:w="1191" w:type="dxa"/>
            <w:vMerge w:val="restart"/>
          </w:tcPr>
          <w:p w14:paraId="706A943D" w14:textId="32B87EA1" w:rsidR="00CC28B5" w:rsidRPr="00073887" w:rsidRDefault="00CC28B5" w:rsidP="00B64F60">
            <w:pPr>
              <w:rPr>
                <w:sz w:val="20"/>
              </w:rPr>
            </w:pPr>
            <w:r>
              <w:rPr>
                <w:rStyle w:val="Hyperlink"/>
              </w:rPr>
              <w:br w:type="page"/>
            </w:r>
            <w:r>
              <w:rPr>
                <w:rStyle w:val="Hyperlink"/>
              </w:rPr>
              <w:br w:type="page"/>
            </w:r>
            <w:r w:rsidRPr="00073887">
              <w:rPr>
                <w:noProof/>
                <w:sz w:val="20"/>
                <w:lang w:val="en-US"/>
              </w:rPr>
              <w:drawing>
                <wp:inline distT="0" distB="0" distL="0" distR="0" wp14:anchorId="7CCCCC02" wp14:editId="57BB70F2">
                  <wp:extent cx="647700" cy="828675"/>
                  <wp:effectExtent l="0" t="0" r="0" b="0"/>
                  <wp:docPr id="9"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43C5D21C" w14:textId="77777777" w:rsidR="00CC28B5" w:rsidRPr="00073887" w:rsidRDefault="00CC28B5" w:rsidP="00B64F60">
            <w:pPr>
              <w:rPr>
                <w:sz w:val="16"/>
                <w:szCs w:val="16"/>
              </w:rPr>
            </w:pPr>
            <w:r w:rsidRPr="00073887">
              <w:rPr>
                <w:sz w:val="16"/>
                <w:szCs w:val="16"/>
              </w:rPr>
              <w:t>INTERNATIONAL TELECOMMUNICATION UNION</w:t>
            </w:r>
          </w:p>
          <w:p w14:paraId="171A5005" w14:textId="77777777" w:rsidR="00CC28B5" w:rsidRPr="00073887" w:rsidRDefault="00CC28B5" w:rsidP="00B64F60">
            <w:pPr>
              <w:rPr>
                <w:b/>
                <w:bCs/>
                <w:sz w:val="26"/>
                <w:szCs w:val="26"/>
              </w:rPr>
            </w:pPr>
            <w:r w:rsidRPr="00073887">
              <w:rPr>
                <w:b/>
                <w:bCs/>
                <w:sz w:val="26"/>
                <w:szCs w:val="26"/>
              </w:rPr>
              <w:t>TELECOMMUNICATION</w:t>
            </w:r>
            <w:r w:rsidRPr="00073887">
              <w:rPr>
                <w:b/>
                <w:bCs/>
                <w:sz w:val="26"/>
                <w:szCs w:val="26"/>
              </w:rPr>
              <w:br/>
              <w:t>STANDARDIZATION SECTOR</w:t>
            </w:r>
          </w:p>
          <w:p w14:paraId="677C8D1B" w14:textId="77777777" w:rsidR="00CC28B5" w:rsidRPr="00073887" w:rsidRDefault="00CC28B5" w:rsidP="00B64F60">
            <w:pPr>
              <w:rPr>
                <w:sz w:val="20"/>
              </w:rPr>
            </w:pPr>
            <w:r w:rsidRPr="00073887">
              <w:rPr>
                <w:sz w:val="20"/>
              </w:rPr>
              <w:t>STUDY PERIOD 2017-2020</w:t>
            </w:r>
          </w:p>
        </w:tc>
        <w:tc>
          <w:tcPr>
            <w:tcW w:w="4681" w:type="dxa"/>
            <w:gridSpan w:val="3"/>
            <w:vAlign w:val="center"/>
          </w:tcPr>
          <w:p w14:paraId="303E34FA" w14:textId="292CB31C" w:rsidR="00CC28B5" w:rsidRPr="00073887" w:rsidRDefault="00CC28B5" w:rsidP="00A36544">
            <w:pPr>
              <w:pStyle w:val="Docnumber"/>
              <w:rPr>
                <w:sz w:val="32"/>
              </w:rPr>
            </w:pPr>
            <w:r>
              <w:rPr>
                <w:sz w:val="32"/>
              </w:rPr>
              <w:t>SG13-</w:t>
            </w:r>
            <w:r w:rsidR="004A506B">
              <w:rPr>
                <w:sz w:val="32"/>
              </w:rPr>
              <w:t>LS</w:t>
            </w:r>
            <w:r w:rsidR="00A36544">
              <w:rPr>
                <w:sz w:val="32"/>
              </w:rPr>
              <w:t>181</w:t>
            </w:r>
          </w:p>
        </w:tc>
      </w:tr>
      <w:tr w:rsidR="00CC28B5" w:rsidRPr="00073887" w14:paraId="673E1ECD" w14:textId="77777777" w:rsidTr="00B64F60">
        <w:trPr>
          <w:cantSplit/>
        </w:trPr>
        <w:tc>
          <w:tcPr>
            <w:tcW w:w="1191" w:type="dxa"/>
            <w:vMerge/>
          </w:tcPr>
          <w:p w14:paraId="0D0C6EA1" w14:textId="77777777" w:rsidR="00CC28B5" w:rsidRPr="00073887" w:rsidRDefault="00CC28B5" w:rsidP="00B64F60">
            <w:pPr>
              <w:rPr>
                <w:smallCaps/>
                <w:sz w:val="20"/>
              </w:rPr>
            </w:pPr>
          </w:p>
        </w:tc>
        <w:tc>
          <w:tcPr>
            <w:tcW w:w="4051" w:type="dxa"/>
            <w:gridSpan w:val="3"/>
            <w:vMerge/>
          </w:tcPr>
          <w:p w14:paraId="30FCE145" w14:textId="77777777" w:rsidR="00CC28B5" w:rsidRPr="00073887" w:rsidRDefault="00CC28B5" w:rsidP="00B64F60">
            <w:pPr>
              <w:rPr>
                <w:smallCaps/>
                <w:sz w:val="20"/>
              </w:rPr>
            </w:pPr>
          </w:p>
        </w:tc>
        <w:tc>
          <w:tcPr>
            <w:tcW w:w="4681" w:type="dxa"/>
            <w:gridSpan w:val="3"/>
          </w:tcPr>
          <w:p w14:paraId="705AD22E" w14:textId="77777777" w:rsidR="00CC28B5" w:rsidRPr="00073887" w:rsidRDefault="00CC28B5" w:rsidP="00B64F60">
            <w:pPr>
              <w:jc w:val="right"/>
              <w:rPr>
                <w:b/>
                <w:bCs/>
                <w:smallCaps/>
                <w:sz w:val="28"/>
                <w:szCs w:val="28"/>
              </w:rPr>
            </w:pPr>
            <w:r>
              <w:rPr>
                <w:b/>
                <w:bCs/>
                <w:smallCaps/>
                <w:sz w:val="28"/>
                <w:szCs w:val="28"/>
              </w:rPr>
              <w:t>STUDY GROUP 13</w:t>
            </w:r>
          </w:p>
        </w:tc>
      </w:tr>
      <w:tr w:rsidR="00CC28B5" w:rsidRPr="00073887" w14:paraId="2023E168" w14:textId="77777777" w:rsidTr="00B64F60">
        <w:trPr>
          <w:cantSplit/>
        </w:trPr>
        <w:tc>
          <w:tcPr>
            <w:tcW w:w="1191" w:type="dxa"/>
            <w:vMerge/>
            <w:tcBorders>
              <w:bottom w:val="single" w:sz="12" w:space="0" w:color="auto"/>
            </w:tcBorders>
          </w:tcPr>
          <w:p w14:paraId="5530947C" w14:textId="77777777" w:rsidR="00CC28B5" w:rsidRPr="00073887" w:rsidRDefault="00CC28B5" w:rsidP="00B64F60">
            <w:pPr>
              <w:rPr>
                <w:b/>
                <w:bCs/>
                <w:sz w:val="26"/>
              </w:rPr>
            </w:pPr>
          </w:p>
        </w:tc>
        <w:tc>
          <w:tcPr>
            <w:tcW w:w="4051" w:type="dxa"/>
            <w:gridSpan w:val="3"/>
            <w:vMerge/>
            <w:tcBorders>
              <w:bottom w:val="single" w:sz="12" w:space="0" w:color="auto"/>
            </w:tcBorders>
          </w:tcPr>
          <w:p w14:paraId="43BD361C" w14:textId="77777777" w:rsidR="00CC28B5" w:rsidRPr="00073887" w:rsidRDefault="00CC28B5" w:rsidP="00B64F60">
            <w:pPr>
              <w:rPr>
                <w:b/>
                <w:bCs/>
                <w:sz w:val="26"/>
              </w:rPr>
            </w:pPr>
          </w:p>
        </w:tc>
        <w:tc>
          <w:tcPr>
            <w:tcW w:w="4681" w:type="dxa"/>
            <w:gridSpan w:val="3"/>
            <w:tcBorders>
              <w:bottom w:val="single" w:sz="12" w:space="0" w:color="auto"/>
            </w:tcBorders>
            <w:vAlign w:val="center"/>
          </w:tcPr>
          <w:p w14:paraId="4CD19A93" w14:textId="77777777" w:rsidR="00CC28B5" w:rsidRPr="00073887" w:rsidRDefault="00CC28B5" w:rsidP="00B64F60">
            <w:pPr>
              <w:jc w:val="right"/>
              <w:rPr>
                <w:b/>
                <w:bCs/>
                <w:sz w:val="28"/>
                <w:szCs w:val="28"/>
              </w:rPr>
            </w:pPr>
            <w:r w:rsidRPr="00073887">
              <w:rPr>
                <w:b/>
                <w:bCs/>
                <w:sz w:val="28"/>
                <w:szCs w:val="28"/>
              </w:rPr>
              <w:t>Original: English</w:t>
            </w:r>
          </w:p>
        </w:tc>
      </w:tr>
      <w:tr w:rsidR="00CC28B5" w:rsidRPr="00073887" w14:paraId="0310B70F" w14:textId="77777777" w:rsidTr="00B64F60">
        <w:trPr>
          <w:cantSplit/>
        </w:trPr>
        <w:tc>
          <w:tcPr>
            <w:tcW w:w="1617" w:type="dxa"/>
            <w:gridSpan w:val="2"/>
          </w:tcPr>
          <w:p w14:paraId="1B8B0AC1" w14:textId="77777777" w:rsidR="00CC28B5" w:rsidRPr="00073887" w:rsidRDefault="00CC28B5" w:rsidP="00B64F60">
            <w:pPr>
              <w:rPr>
                <w:b/>
                <w:bCs/>
              </w:rPr>
            </w:pPr>
            <w:r w:rsidRPr="00073887">
              <w:rPr>
                <w:b/>
                <w:bCs/>
              </w:rPr>
              <w:t>Question(s):</w:t>
            </w:r>
          </w:p>
        </w:tc>
        <w:tc>
          <w:tcPr>
            <w:tcW w:w="3625" w:type="dxa"/>
            <w:gridSpan w:val="2"/>
          </w:tcPr>
          <w:p w14:paraId="40285BE4" w14:textId="77777777" w:rsidR="00CC28B5" w:rsidRPr="00073887" w:rsidRDefault="00CC28B5" w:rsidP="00B64F60">
            <w:r w:rsidRPr="00073887">
              <w:t>2/13</w:t>
            </w:r>
          </w:p>
        </w:tc>
        <w:tc>
          <w:tcPr>
            <w:tcW w:w="4681" w:type="dxa"/>
            <w:gridSpan w:val="3"/>
          </w:tcPr>
          <w:p w14:paraId="675A0222" w14:textId="77777777" w:rsidR="00CC28B5" w:rsidRPr="00073887" w:rsidRDefault="00CC28B5" w:rsidP="00B64F60">
            <w:pPr>
              <w:jc w:val="right"/>
            </w:pPr>
            <w:r w:rsidRPr="00073887">
              <w:t>Virtual, 20-31 July 2020</w:t>
            </w:r>
          </w:p>
        </w:tc>
      </w:tr>
      <w:tr w:rsidR="00CC28B5" w:rsidRPr="00073887" w14:paraId="707CE67E" w14:textId="77777777" w:rsidTr="00B64F60">
        <w:trPr>
          <w:cantSplit/>
        </w:trPr>
        <w:tc>
          <w:tcPr>
            <w:tcW w:w="9923" w:type="dxa"/>
            <w:gridSpan w:val="7"/>
          </w:tcPr>
          <w:p w14:paraId="334B72B9" w14:textId="46D7920F" w:rsidR="00CC28B5" w:rsidRPr="00073887" w:rsidRDefault="004A506B" w:rsidP="004A506B">
            <w:pPr>
              <w:jc w:val="center"/>
              <w:rPr>
                <w:b/>
                <w:bCs/>
              </w:rPr>
            </w:pPr>
            <w:r>
              <w:rPr>
                <w:b/>
                <w:bCs/>
              </w:rPr>
              <w:t xml:space="preserve">Ref.: </w:t>
            </w:r>
            <w:r w:rsidRPr="0009094D">
              <w:rPr>
                <w:b/>
                <w:bCs/>
                <w:color w:val="000000"/>
              </w:rPr>
              <w:t>SG13-TD</w:t>
            </w:r>
            <w:r>
              <w:rPr>
                <w:b/>
                <w:bCs/>
                <w:color w:val="000000"/>
              </w:rPr>
              <w:t>310</w:t>
            </w:r>
            <w:r w:rsidRPr="0009094D">
              <w:rPr>
                <w:b/>
                <w:bCs/>
                <w:color w:val="000000"/>
              </w:rPr>
              <w:t>/PLEN</w:t>
            </w:r>
            <w:r>
              <w:rPr>
                <w:b/>
                <w:bCs/>
                <w:color w:val="000000"/>
              </w:rPr>
              <w:t xml:space="preserve"> – Annex 2</w:t>
            </w:r>
          </w:p>
        </w:tc>
      </w:tr>
      <w:tr w:rsidR="00CC28B5" w:rsidRPr="00073887" w14:paraId="2CEA3C3D" w14:textId="77777777" w:rsidTr="00B64F60">
        <w:trPr>
          <w:cantSplit/>
        </w:trPr>
        <w:tc>
          <w:tcPr>
            <w:tcW w:w="1617" w:type="dxa"/>
            <w:gridSpan w:val="2"/>
          </w:tcPr>
          <w:p w14:paraId="02A364F7" w14:textId="77777777" w:rsidR="00CC28B5" w:rsidRPr="00073887" w:rsidRDefault="00CC28B5" w:rsidP="00B64F60">
            <w:pPr>
              <w:rPr>
                <w:b/>
                <w:bCs/>
              </w:rPr>
            </w:pPr>
            <w:r w:rsidRPr="00073887">
              <w:rPr>
                <w:b/>
                <w:bCs/>
              </w:rPr>
              <w:t>Source:</w:t>
            </w:r>
          </w:p>
        </w:tc>
        <w:tc>
          <w:tcPr>
            <w:tcW w:w="8306" w:type="dxa"/>
            <w:gridSpan w:val="5"/>
          </w:tcPr>
          <w:p w14:paraId="51650E81" w14:textId="4962D027" w:rsidR="00CC28B5" w:rsidRPr="00073887" w:rsidRDefault="004A506B" w:rsidP="00B64F60">
            <w:r>
              <w:t>ITU-T Study Group 13</w:t>
            </w:r>
          </w:p>
        </w:tc>
      </w:tr>
      <w:tr w:rsidR="00CC28B5" w:rsidRPr="00073887" w14:paraId="168AC8A4" w14:textId="77777777" w:rsidTr="00B64F60">
        <w:trPr>
          <w:cantSplit/>
        </w:trPr>
        <w:tc>
          <w:tcPr>
            <w:tcW w:w="1617" w:type="dxa"/>
            <w:gridSpan w:val="2"/>
          </w:tcPr>
          <w:p w14:paraId="3115C4AE" w14:textId="77777777" w:rsidR="00CC28B5" w:rsidRPr="00073887" w:rsidRDefault="00CC28B5" w:rsidP="00B64F60">
            <w:r w:rsidRPr="00073887">
              <w:rPr>
                <w:b/>
                <w:bCs/>
              </w:rPr>
              <w:t>Title:</w:t>
            </w:r>
          </w:p>
        </w:tc>
        <w:tc>
          <w:tcPr>
            <w:tcW w:w="8306" w:type="dxa"/>
            <w:gridSpan w:val="5"/>
          </w:tcPr>
          <w:p w14:paraId="2B271CDB" w14:textId="77777777" w:rsidR="00CC28B5" w:rsidRPr="00073887" w:rsidRDefault="00CC28B5" w:rsidP="00B64F60">
            <w:r w:rsidRPr="00073887">
              <w:t>LS</w:t>
            </w:r>
            <w:r>
              <w:t>/o</w:t>
            </w:r>
            <w:r w:rsidRPr="00073887">
              <w:t xml:space="preserve"> on the new work item on “Scenarios and Requirements of Intent-Based Network for network evolution (Y.IBN-</w:t>
            </w:r>
            <w:proofErr w:type="spellStart"/>
            <w:r w:rsidRPr="00073887">
              <w:t>reqts</w:t>
            </w:r>
            <w:proofErr w:type="spellEnd"/>
            <w:r w:rsidRPr="00073887">
              <w:t>)”</w:t>
            </w:r>
          </w:p>
        </w:tc>
      </w:tr>
      <w:tr w:rsidR="00CC28B5" w:rsidRPr="00073887" w14:paraId="068368A7" w14:textId="77777777" w:rsidTr="00B64F60">
        <w:trPr>
          <w:cantSplit/>
        </w:trPr>
        <w:tc>
          <w:tcPr>
            <w:tcW w:w="1617" w:type="dxa"/>
            <w:gridSpan w:val="2"/>
            <w:tcBorders>
              <w:bottom w:val="single" w:sz="8" w:space="0" w:color="auto"/>
            </w:tcBorders>
          </w:tcPr>
          <w:p w14:paraId="653FEF34" w14:textId="77777777" w:rsidR="00CC28B5" w:rsidRPr="00073887" w:rsidRDefault="00CC28B5" w:rsidP="00B64F60">
            <w:pPr>
              <w:rPr>
                <w:b/>
                <w:bCs/>
              </w:rPr>
            </w:pPr>
            <w:r w:rsidRPr="00073887">
              <w:rPr>
                <w:b/>
                <w:bCs/>
              </w:rPr>
              <w:t>Purpose:</w:t>
            </w:r>
          </w:p>
        </w:tc>
        <w:tc>
          <w:tcPr>
            <w:tcW w:w="8306" w:type="dxa"/>
            <w:gridSpan w:val="5"/>
            <w:tcBorders>
              <w:bottom w:val="single" w:sz="8" w:space="0" w:color="auto"/>
            </w:tcBorders>
          </w:tcPr>
          <w:p w14:paraId="60C87D7F" w14:textId="77777777" w:rsidR="00CC28B5" w:rsidRPr="00073887" w:rsidRDefault="00CC28B5" w:rsidP="00B64F60">
            <w:r>
              <w:t>-</w:t>
            </w:r>
          </w:p>
        </w:tc>
      </w:tr>
      <w:tr w:rsidR="00CC28B5" w14:paraId="48B6C9DE" w14:textId="77777777" w:rsidTr="00B64F60">
        <w:trPr>
          <w:gridAfter w:val="1"/>
          <w:wAfter w:w="56" w:type="dxa"/>
          <w:cantSplit/>
          <w:trHeight w:val="357"/>
        </w:trPr>
        <w:tc>
          <w:tcPr>
            <w:tcW w:w="9867" w:type="dxa"/>
            <w:gridSpan w:val="6"/>
            <w:tcBorders>
              <w:top w:val="single" w:sz="12" w:space="0" w:color="auto"/>
            </w:tcBorders>
          </w:tcPr>
          <w:p w14:paraId="7A527747" w14:textId="77777777" w:rsidR="00CC28B5" w:rsidRDefault="00CC28B5" w:rsidP="00B64F60">
            <w:pPr>
              <w:jc w:val="center"/>
              <w:rPr>
                <w:b/>
              </w:rPr>
            </w:pPr>
            <w:r>
              <w:rPr>
                <w:b/>
              </w:rPr>
              <w:t>LIAISON STATEMENT</w:t>
            </w:r>
          </w:p>
        </w:tc>
      </w:tr>
      <w:tr w:rsidR="00CC28B5" w14:paraId="2C59DF4B" w14:textId="77777777" w:rsidTr="00B64F60">
        <w:trPr>
          <w:gridAfter w:val="1"/>
          <w:wAfter w:w="56" w:type="dxa"/>
          <w:cantSplit/>
          <w:trHeight w:val="357"/>
        </w:trPr>
        <w:tc>
          <w:tcPr>
            <w:tcW w:w="2127" w:type="dxa"/>
            <w:gridSpan w:val="3"/>
          </w:tcPr>
          <w:p w14:paraId="276B12DB" w14:textId="77777777" w:rsidR="00CC28B5" w:rsidRPr="003869CD" w:rsidRDefault="00CC28B5" w:rsidP="00B64F60">
            <w:pPr>
              <w:rPr>
                <w:b/>
                <w:bCs/>
              </w:rPr>
            </w:pPr>
            <w:r w:rsidRPr="003869CD">
              <w:rPr>
                <w:b/>
                <w:bCs/>
              </w:rPr>
              <w:t>For action to:</w:t>
            </w:r>
          </w:p>
        </w:tc>
        <w:tc>
          <w:tcPr>
            <w:tcW w:w="7740" w:type="dxa"/>
            <w:gridSpan w:val="3"/>
          </w:tcPr>
          <w:p w14:paraId="51BF20CB" w14:textId="01AE1BB4" w:rsidR="00CC28B5" w:rsidRPr="00BF793C" w:rsidRDefault="00DB1942" w:rsidP="00B64F60">
            <w:pPr>
              <w:pStyle w:val="LSForAction"/>
              <w:rPr>
                <w:lang w:eastAsia="zh-CN"/>
              </w:rPr>
            </w:pPr>
            <w:r>
              <w:rPr>
                <w:lang w:eastAsia="zh-CN"/>
              </w:rPr>
              <w:t>-</w:t>
            </w:r>
          </w:p>
        </w:tc>
      </w:tr>
      <w:tr w:rsidR="00CC28B5" w:rsidRPr="00CC2EB2" w14:paraId="1CE39680" w14:textId="77777777" w:rsidTr="00B64F60">
        <w:trPr>
          <w:gridAfter w:val="1"/>
          <w:wAfter w:w="56" w:type="dxa"/>
          <w:cantSplit/>
          <w:trHeight w:val="357"/>
        </w:trPr>
        <w:tc>
          <w:tcPr>
            <w:tcW w:w="2127" w:type="dxa"/>
            <w:gridSpan w:val="3"/>
          </w:tcPr>
          <w:p w14:paraId="0ED80808" w14:textId="77777777" w:rsidR="00CC28B5" w:rsidRPr="003869CD" w:rsidRDefault="00CC28B5" w:rsidP="00B64F60">
            <w:pPr>
              <w:rPr>
                <w:b/>
                <w:bCs/>
              </w:rPr>
            </w:pPr>
            <w:r w:rsidRPr="003869CD">
              <w:rPr>
                <w:b/>
                <w:bCs/>
              </w:rPr>
              <w:t>For comment to:</w:t>
            </w:r>
          </w:p>
        </w:tc>
        <w:tc>
          <w:tcPr>
            <w:tcW w:w="7740" w:type="dxa"/>
            <w:gridSpan w:val="3"/>
          </w:tcPr>
          <w:p w14:paraId="10B8CED6" w14:textId="0F69701B" w:rsidR="00CC28B5" w:rsidRPr="0041383F" w:rsidRDefault="00DB1942" w:rsidP="00B64F60">
            <w:pPr>
              <w:pStyle w:val="LSForComment"/>
              <w:rPr>
                <w:lang w:val="fr-CH" w:eastAsia="zh-CN"/>
              </w:rPr>
            </w:pPr>
            <w:r>
              <w:rPr>
                <w:lang w:val="fr-CH" w:eastAsia="zh-CN"/>
              </w:rPr>
              <w:t>-</w:t>
            </w:r>
          </w:p>
        </w:tc>
      </w:tr>
      <w:tr w:rsidR="00CC28B5" w14:paraId="774346EB" w14:textId="77777777" w:rsidTr="00B64F60">
        <w:trPr>
          <w:gridAfter w:val="1"/>
          <w:wAfter w:w="56" w:type="dxa"/>
          <w:cantSplit/>
          <w:trHeight w:val="357"/>
        </w:trPr>
        <w:tc>
          <w:tcPr>
            <w:tcW w:w="2127" w:type="dxa"/>
            <w:gridSpan w:val="3"/>
          </w:tcPr>
          <w:p w14:paraId="62116D29" w14:textId="77777777" w:rsidR="00CC28B5" w:rsidRPr="003869CD" w:rsidRDefault="00CC28B5" w:rsidP="00B64F60">
            <w:pPr>
              <w:rPr>
                <w:b/>
                <w:bCs/>
              </w:rPr>
            </w:pPr>
            <w:r w:rsidRPr="003869CD">
              <w:rPr>
                <w:b/>
                <w:bCs/>
              </w:rPr>
              <w:t>For information to:</w:t>
            </w:r>
          </w:p>
        </w:tc>
        <w:tc>
          <w:tcPr>
            <w:tcW w:w="7740" w:type="dxa"/>
            <w:gridSpan w:val="3"/>
          </w:tcPr>
          <w:p w14:paraId="5195B4BB" w14:textId="0CADC6BE" w:rsidR="00CC28B5" w:rsidRPr="00BF793C" w:rsidRDefault="00CC28B5" w:rsidP="00B64F60">
            <w:pPr>
              <w:pStyle w:val="LSForInfo"/>
            </w:pPr>
            <w:r>
              <w:rPr>
                <w:lang w:val="fr-CH" w:eastAsia="zh-CN"/>
              </w:rPr>
              <w:t>IETF,</w:t>
            </w:r>
            <w:r w:rsidR="00DB1942">
              <w:rPr>
                <w:lang w:val="fr-CH" w:eastAsia="zh-CN"/>
              </w:rPr>
              <w:t xml:space="preserve"> </w:t>
            </w:r>
            <w:r>
              <w:rPr>
                <w:lang w:val="fr-CH" w:eastAsia="zh-CN"/>
              </w:rPr>
              <w:t>3GPP</w:t>
            </w:r>
          </w:p>
        </w:tc>
      </w:tr>
      <w:tr w:rsidR="00CC28B5" w14:paraId="6627670E" w14:textId="77777777" w:rsidTr="00B64F60">
        <w:trPr>
          <w:gridAfter w:val="1"/>
          <w:wAfter w:w="56" w:type="dxa"/>
          <w:cantSplit/>
          <w:trHeight w:val="357"/>
        </w:trPr>
        <w:tc>
          <w:tcPr>
            <w:tcW w:w="2127" w:type="dxa"/>
            <w:gridSpan w:val="3"/>
          </w:tcPr>
          <w:p w14:paraId="6B048F2B" w14:textId="77777777" w:rsidR="00CC28B5" w:rsidRDefault="00CC28B5" w:rsidP="00B64F60">
            <w:pPr>
              <w:rPr>
                <w:b/>
                <w:bCs/>
              </w:rPr>
            </w:pPr>
            <w:r>
              <w:rPr>
                <w:b/>
                <w:bCs/>
              </w:rPr>
              <w:t>Approval:</w:t>
            </w:r>
          </w:p>
        </w:tc>
        <w:tc>
          <w:tcPr>
            <w:tcW w:w="7740" w:type="dxa"/>
            <w:gridSpan w:val="3"/>
          </w:tcPr>
          <w:p w14:paraId="28F550BF" w14:textId="47079B75" w:rsidR="00CC28B5" w:rsidRPr="00CC7E86" w:rsidRDefault="004A506B" w:rsidP="00B64F60">
            <w:pPr>
              <w:rPr>
                <w:b/>
                <w:bCs/>
              </w:rPr>
            </w:pPr>
            <w:r w:rsidRPr="004C1486">
              <w:rPr>
                <w:b/>
                <w:bCs/>
              </w:rPr>
              <w:t>ITU-T Study Group 13 virtual meeting (31 July 2020)</w:t>
            </w:r>
          </w:p>
        </w:tc>
      </w:tr>
      <w:tr w:rsidR="00CC28B5" w14:paraId="2B075D46" w14:textId="77777777" w:rsidTr="00B64F60">
        <w:trPr>
          <w:gridAfter w:val="1"/>
          <w:wAfter w:w="56" w:type="dxa"/>
          <w:cantSplit/>
          <w:trHeight w:val="442"/>
        </w:trPr>
        <w:tc>
          <w:tcPr>
            <w:tcW w:w="2127" w:type="dxa"/>
            <w:gridSpan w:val="3"/>
            <w:tcBorders>
              <w:bottom w:val="single" w:sz="12" w:space="0" w:color="auto"/>
            </w:tcBorders>
          </w:tcPr>
          <w:p w14:paraId="10A982B8" w14:textId="77777777" w:rsidR="00CC28B5" w:rsidRDefault="00CC28B5" w:rsidP="00B64F60">
            <w:pPr>
              <w:rPr>
                <w:b/>
                <w:bCs/>
              </w:rPr>
            </w:pPr>
            <w:r>
              <w:rPr>
                <w:b/>
                <w:bCs/>
              </w:rPr>
              <w:t>Deadline:</w:t>
            </w:r>
          </w:p>
        </w:tc>
        <w:tc>
          <w:tcPr>
            <w:tcW w:w="7740" w:type="dxa"/>
            <w:gridSpan w:val="3"/>
            <w:tcBorders>
              <w:bottom w:val="single" w:sz="12" w:space="0" w:color="auto"/>
            </w:tcBorders>
          </w:tcPr>
          <w:p w14:paraId="52087F45" w14:textId="09A15F67" w:rsidR="00CC28B5" w:rsidRPr="00CC7E86" w:rsidRDefault="00DB1942" w:rsidP="00B64F60">
            <w:pPr>
              <w:pStyle w:val="LSDeadline"/>
            </w:pPr>
            <w:r>
              <w:t>N/A</w:t>
            </w:r>
          </w:p>
        </w:tc>
      </w:tr>
      <w:tr w:rsidR="00CC28B5" w:rsidRPr="00DB1942" w14:paraId="219B503C" w14:textId="77777777" w:rsidTr="00B64F60">
        <w:trPr>
          <w:gridAfter w:val="1"/>
          <w:wAfter w:w="56" w:type="dxa"/>
          <w:cantSplit/>
          <w:trHeight w:val="204"/>
        </w:trPr>
        <w:tc>
          <w:tcPr>
            <w:tcW w:w="1617" w:type="dxa"/>
            <w:gridSpan w:val="2"/>
            <w:tcBorders>
              <w:top w:val="single" w:sz="12" w:space="0" w:color="auto"/>
              <w:bottom w:val="single" w:sz="12" w:space="0" w:color="auto"/>
            </w:tcBorders>
          </w:tcPr>
          <w:p w14:paraId="54920CC9" w14:textId="77777777" w:rsidR="00CC28B5" w:rsidRPr="008F7104" w:rsidRDefault="00CC28B5" w:rsidP="00B64F60">
            <w:pPr>
              <w:rPr>
                <w:b/>
                <w:bCs/>
              </w:rPr>
            </w:pPr>
            <w:r w:rsidRPr="008F7104">
              <w:rPr>
                <w:b/>
                <w:bCs/>
              </w:rPr>
              <w:t>Contact:</w:t>
            </w:r>
          </w:p>
        </w:tc>
        <w:tc>
          <w:tcPr>
            <w:tcW w:w="4394" w:type="dxa"/>
            <w:gridSpan w:val="3"/>
            <w:tcBorders>
              <w:top w:val="single" w:sz="12" w:space="0" w:color="auto"/>
              <w:bottom w:val="single" w:sz="12" w:space="0" w:color="auto"/>
            </w:tcBorders>
          </w:tcPr>
          <w:p w14:paraId="02016A5E" w14:textId="77777777" w:rsidR="00CC28B5" w:rsidRDefault="00CC28B5" w:rsidP="00B64F60">
            <w:pPr>
              <w:rPr>
                <w:lang w:eastAsia="zh-CN"/>
              </w:rPr>
            </w:pPr>
            <w:bookmarkStart w:id="0" w:name="OLE_LINK22"/>
            <w:bookmarkStart w:id="1" w:name="OLE_LINK26"/>
            <w:bookmarkStart w:id="2" w:name="OLE_LINK27"/>
            <w:bookmarkEnd w:id="0"/>
            <w:r>
              <w:rPr>
                <w:sz w:val="22"/>
                <w:lang w:eastAsia="zh-CN"/>
              </w:rPr>
              <w:t>Yuan Zhang</w:t>
            </w:r>
            <w:r>
              <w:rPr>
                <w:rFonts w:hint="eastAsia"/>
                <w:sz w:val="22"/>
                <w:lang w:eastAsia="zh-CN"/>
              </w:rPr>
              <w:br/>
            </w:r>
            <w:r w:rsidRPr="00AC21F8">
              <w:rPr>
                <w:sz w:val="22"/>
                <w:lang w:eastAsia="zh-CN"/>
              </w:rPr>
              <w:t xml:space="preserve">China </w:t>
            </w:r>
            <w:r>
              <w:rPr>
                <w:sz w:val="22"/>
                <w:lang w:eastAsia="zh-CN"/>
              </w:rPr>
              <w:t>Telecom</w:t>
            </w:r>
            <w:r>
              <w:rPr>
                <w:rFonts w:hint="eastAsia"/>
                <w:sz w:val="22"/>
                <w:lang w:eastAsia="zh-CN"/>
              </w:rPr>
              <w:br/>
              <w:t>P.R. China</w:t>
            </w:r>
            <w:bookmarkEnd w:id="1"/>
            <w:bookmarkEnd w:id="2"/>
          </w:p>
        </w:tc>
        <w:tc>
          <w:tcPr>
            <w:tcW w:w="3856" w:type="dxa"/>
            <w:tcBorders>
              <w:top w:val="single" w:sz="12" w:space="0" w:color="auto"/>
              <w:bottom w:val="single" w:sz="12" w:space="0" w:color="auto"/>
            </w:tcBorders>
          </w:tcPr>
          <w:p w14:paraId="0B5A487B" w14:textId="77777777" w:rsidR="00CC28B5" w:rsidRPr="00355CF3" w:rsidRDefault="00CC28B5" w:rsidP="00B64F60">
            <w:pPr>
              <w:rPr>
                <w:color w:val="0000FF"/>
                <w:u w:val="single"/>
                <w:lang w:val="fr-CH"/>
              </w:rPr>
            </w:pPr>
            <w:r w:rsidRPr="00355CF3">
              <w:rPr>
                <w:sz w:val="22"/>
                <w:lang w:val="fr-CH" w:eastAsia="zh-CN"/>
              </w:rPr>
              <w:t xml:space="preserve">Tel: </w:t>
            </w:r>
            <w:bookmarkStart w:id="3" w:name="OLE_LINK24"/>
            <w:r w:rsidRPr="00355CF3">
              <w:rPr>
                <w:sz w:val="22"/>
                <w:lang w:val="fr-CH" w:eastAsia="zh-CN"/>
              </w:rPr>
              <w:t>+8610-</w:t>
            </w:r>
            <w:bookmarkEnd w:id="3"/>
            <w:r w:rsidRPr="00355CF3">
              <w:rPr>
                <w:sz w:val="22"/>
                <w:lang w:val="fr-CH" w:eastAsia="zh-CN"/>
              </w:rPr>
              <w:t>13301168576</w:t>
            </w:r>
            <w:r w:rsidRPr="00355CF3">
              <w:rPr>
                <w:lang w:val="fr-CH"/>
              </w:rPr>
              <w:br/>
              <w:t xml:space="preserve">E-mail: </w:t>
            </w:r>
            <w:hyperlink r:id="rId12" w:history="1">
              <w:r w:rsidRPr="00355CF3">
                <w:rPr>
                  <w:rStyle w:val="Hyperlink"/>
                  <w:sz w:val="20"/>
                  <w:lang w:val="fr-CH" w:eastAsia="zh-CN"/>
                </w:rPr>
                <w:t>zhangy88@chinatelecom.cn</w:t>
              </w:r>
            </w:hyperlink>
            <w:r w:rsidRPr="00355CF3">
              <w:rPr>
                <w:sz w:val="22"/>
                <w:lang w:val="fr-CH" w:eastAsia="zh-CN"/>
              </w:rPr>
              <w:t xml:space="preserve"> </w:t>
            </w:r>
          </w:p>
        </w:tc>
      </w:tr>
    </w:tbl>
    <w:p w14:paraId="5E61C515" w14:textId="77777777" w:rsidR="00CC28B5" w:rsidRPr="00061268" w:rsidRDefault="00CC28B5" w:rsidP="00CC28B5">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CC28B5" w:rsidRPr="00136DDD" w14:paraId="07587F96" w14:textId="77777777" w:rsidTr="00B64F60">
        <w:trPr>
          <w:cantSplit/>
        </w:trPr>
        <w:tc>
          <w:tcPr>
            <w:tcW w:w="1641" w:type="dxa"/>
          </w:tcPr>
          <w:p w14:paraId="67D2A988" w14:textId="77777777" w:rsidR="00CC28B5" w:rsidRPr="00136DDD" w:rsidRDefault="00CC28B5" w:rsidP="00B64F60">
            <w:pPr>
              <w:rPr>
                <w:b/>
                <w:bCs/>
              </w:rPr>
            </w:pPr>
            <w:r w:rsidRPr="00136DDD">
              <w:rPr>
                <w:b/>
                <w:bCs/>
              </w:rPr>
              <w:t>Keywords:</w:t>
            </w:r>
          </w:p>
        </w:tc>
        <w:tc>
          <w:tcPr>
            <w:tcW w:w="8282" w:type="dxa"/>
          </w:tcPr>
          <w:p w14:paraId="17BEA1F9" w14:textId="0A9C1504" w:rsidR="00CC28B5" w:rsidRPr="00136DDD" w:rsidRDefault="00F214C6" w:rsidP="00B64F60">
            <w:r>
              <w:t>Intent-Based Network, network evolution, Scenarios, Requirements</w:t>
            </w:r>
          </w:p>
        </w:tc>
      </w:tr>
      <w:tr w:rsidR="00CC28B5" w:rsidRPr="00136DDD" w14:paraId="5D41D49E" w14:textId="77777777" w:rsidTr="00B64F60">
        <w:trPr>
          <w:cantSplit/>
        </w:trPr>
        <w:tc>
          <w:tcPr>
            <w:tcW w:w="1641" w:type="dxa"/>
          </w:tcPr>
          <w:p w14:paraId="692364D2" w14:textId="77777777" w:rsidR="00CC28B5" w:rsidRPr="00136DDD" w:rsidRDefault="00CC28B5" w:rsidP="00B64F60">
            <w:pPr>
              <w:rPr>
                <w:b/>
                <w:bCs/>
              </w:rPr>
            </w:pPr>
            <w:r w:rsidRPr="00136DDD">
              <w:rPr>
                <w:b/>
                <w:bCs/>
              </w:rPr>
              <w:t>Abstract:</w:t>
            </w:r>
          </w:p>
        </w:tc>
        <w:sdt>
          <w:sdtPr>
            <w:rPr>
              <w:lang w:eastAsia="zh-CN"/>
            </w:rPr>
            <w:alias w:val="Abstract"/>
            <w:tag w:val="Abstract"/>
            <w:id w:val="-939903723"/>
            <w:placeholder>
              <w:docPart w:val="B409FD35D22D43418250883362D2FFC6"/>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0DDFC97F" w14:textId="10D943CE" w:rsidR="00CC28B5" w:rsidRPr="00136DDD" w:rsidRDefault="00CC28B5" w:rsidP="00B64F60">
                <w:r>
                  <w:rPr>
                    <w:rFonts w:hint="eastAsia"/>
                    <w:lang w:eastAsia="zh-CN"/>
                  </w:rPr>
                  <w:t>This liaison notifies the creation of the new work item Y.</w:t>
                </w:r>
                <w:r>
                  <w:rPr>
                    <w:lang w:eastAsia="zh-CN"/>
                  </w:rPr>
                  <w:t>IBN</w:t>
                </w:r>
                <w:r>
                  <w:rPr>
                    <w:rFonts w:hint="eastAsia"/>
                    <w:lang w:eastAsia="zh-CN"/>
                  </w:rPr>
                  <w:t>-</w:t>
                </w:r>
                <w:proofErr w:type="spellStart"/>
                <w:r>
                  <w:rPr>
                    <w:rFonts w:hint="eastAsia"/>
                    <w:lang w:eastAsia="zh-CN"/>
                  </w:rPr>
                  <w:t>reqts</w:t>
                </w:r>
                <w:proofErr w:type="spellEnd"/>
                <w:r>
                  <w:rPr>
                    <w:rFonts w:hint="eastAsia"/>
                    <w:lang w:eastAsia="zh-CN"/>
                  </w:rPr>
                  <w:t xml:space="preserve"> in </w:t>
                </w:r>
                <w:r w:rsidR="00DB1942">
                  <w:rPr>
                    <w:lang w:eastAsia="zh-CN"/>
                  </w:rPr>
                  <w:t>Q</w:t>
                </w:r>
                <w:r>
                  <w:rPr>
                    <w:rFonts w:hint="eastAsia"/>
                    <w:lang w:eastAsia="zh-CN"/>
                  </w:rPr>
                  <w:t>2/13</w:t>
                </w:r>
              </w:p>
            </w:tc>
          </w:sdtContent>
        </w:sdt>
      </w:tr>
    </w:tbl>
    <w:p w14:paraId="4186962D" w14:textId="17F46497" w:rsidR="00CC28B5" w:rsidRDefault="00CC28B5" w:rsidP="00CC28B5">
      <w:pPr>
        <w:spacing w:before="240" w:after="120"/>
        <w:jc w:val="both"/>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 xml:space="preserve">SG13 </w:t>
      </w:r>
      <w:r w:rsidR="00DB1942">
        <w:rPr>
          <w:color w:val="000000"/>
          <w:lang w:eastAsia="zh-CN"/>
        </w:rPr>
        <w:t xml:space="preserve">virtual </w:t>
      </w:r>
      <w:r w:rsidRPr="00983D7A">
        <w:rPr>
          <w:color w:val="000000"/>
          <w:lang w:eastAsia="zh-CN"/>
        </w:rPr>
        <w:t>meeting</w:t>
      </w:r>
      <w:r>
        <w:rPr>
          <w:color w:val="000000"/>
          <w:lang w:eastAsia="zh-CN"/>
        </w:rPr>
        <w:t xml:space="preserve"> </w:t>
      </w:r>
      <w:r>
        <w:rPr>
          <w:rFonts w:hint="eastAsia"/>
          <w:color w:val="000000"/>
          <w:lang w:eastAsia="zh-CN"/>
        </w:rPr>
        <w:t>(</w:t>
      </w:r>
      <w:r>
        <w:rPr>
          <w:lang w:eastAsia="zh-CN"/>
        </w:rPr>
        <w:t>20</w:t>
      </w:r>
      <w:r>
        <w:t>-3</w:t>
      </w:r>
      <w:r>
        <w:rPr>
          <w:rFonts w:hint="eastAsia"/>
          <w:lang w:eastAsia="zh-CN"/>
        </w:rPr>
        <w:t>1</w:t>
      </w:r>
      <w:r w:rsidRPr="002740BE">
        <w:t xml:space="preserve"> </w:t>
      </w:r>
      <w:r>
        <w:rPr>
          <w:rFonts w:hint="eastAsia"/>
          <w:lang w:eastAsia="zh-CN"/>
        </w:rPr>
        <w:t>July</w:t>
      </w:r>
      <w:r w:rsidRPr="002740BE">
        <w:t xml:space="preserve"> 20</w:t>
      </w:r>
      <w:r>
        <w:t>20</w:t>
      </w:r>
      <w:r w:rsidRPr="009A29E1">
        <w:rPr>
          <w:color w:val="000000"/>
        </w:rPr>
        <w:t>), Q</w:t>
      </w:r>
      <w:r>
        <w:rPr>
          <w:rFonts w:hint="eastAsia"/>
          <w:color w:val="000000"/>
          <w:lang w:eastAsia="zh-CN"/>
        </w:rPr>
        <w:t>2</w:t>
      </w:r>
      <w:r w:rsidRPr="009A29E1">
        <w:rPr>
          <w:color w:val="000000"/>
        </w:rPr>
        <w:t>/</w:t>
      </w:r>
      <w:r>
        <w:rPr>
          <w:rFonts w:hint="eastAsia"/>
          <w:color w:val="000000"/>
          <w:lang w:eastAsia="zh-CN"/>
        </w:rPr>
        <w:t>13</w:t>
      </w:r>
      <w:r>
        <w:rPr>
          <w:color w:val="000000"/>
          <w:lang w:eastAsia="zh-CN"/>
        </w:rPr>
        <w:t xml:space="preserve"> </w:t>
      </w:r>
      <w:r w:rsidRPr="004F4A6D">
        <w:t xml:space="preserve">(Next-generation network (NGN) evolution with innovative technologies including software-defined networking (SDN) and network function virtualization (NFV)) </w:t>
      </w:r>
      <w:r>
        <w:rPr>
          <w:color w:val="000000"/>
        </w:rPr>
        <w:t xml:space="preserve">has </w:t>
      </w:r>
      <w:r>
        <w:rPr>
          <w:rFonts w:hint="eastAsia"/>
          <w:color w:val="000000"/>
          <w:lang w:eastAsia="zh-CN"/>
        </w:rPr>
        <w:t xml:space="preserve">created a new work item on </w:t>
      </w:r>
      <w:r>
        <w:rPr>
          <w:color w:val="000000"/>
          <w:lang w:eastAsia="zh-CN"/>
        </w:rPr>
        <w:t>“</w:t>
      </w:r>
      <w:r w:rsidRPr="00C015CE">
        <w:rPr>
          <w:lang w:eastAsia="zh-CN"/>
        </w:rPr>
        <w:t>Scenarios and Requirements of Intent-Based Network for network evolution</w:t>
      </w:r>
      <w:r>
        <w:rPr>
          <w:color w:val="000000"/>
          <w:lang w:eastAsia="zh-CN"/>
        </w:rPr>
        <w:t>” (</w:t>
      </w:r>
      <w:r>
        <w:rPr>
          <w:rFonts w:hint="eastAsia"/>
          <w:lang w:eastAsia="zh-CN"/>
        </w:rPr>
        <w:t>Y.</w:t>
      </w:r>
      <w:r>
        <w:rPr>
          <w:lang w:eastAsia="zh-CN"/>
        </w:rPr>
        <w:t>IBN</w:t>
      </w:r>
      <w:r>
        <w:rPr>
          <w:rFonts w:hint="eastAsia"/>
          <w:lang w:eastAsia="zh-CN"/>
        </w:rPr>
        <w:t>-</w:t>
      </w:r>
      <w:proofErr w:type="spellStart"/>
      <w:r>
        <w:rPr>
          <w:rFonts w:hint="eastAsia"/>
          <w:lang w:eastAsia="zh-CN"/>
        </w:rPr>
        <w:t>reqts</w:t>
      </w:r>
      <w:proofErr w:type="spellEnd"/>
      <w:r>
        <w:rPr>
          <w:color w:val="000000"/>
          <w:lang w:eastAsia="zh-CN"/>
        </w:rPr>
        <w:t>:</w:t>
      </w:r>
      <w:r>
        <w:rPr>
          <w:rFonts w:hint="eastAsia"/>
          <w:color w:val="000000"/>
          <w:lang w:eastAsia="zh-CN"/>
        </w:rPr>
        <w:t xml:space="preserve"> </w:t>
      </w:r>
      <w:hyperlink r:id="rId13" w:history="1">
        <w:r w:rsidRPr="00E91186">
          <w:rPr>
            <w:rStyle w:val="Hyperlink"/>
            <w:lang w:eastAsia="zh-CN"/>
          </w:rPr>
          <w:t>TD476</w:t>
        </w:r>
        <w:r w:rsidRPr="00E91186">
          <w:rPr>
            <w:rStyle w:val="Hyperlink"/>
            <w:rFonts w:hint="eastAsia"/>
            <w:lang w:eastAsia="zh-CN"/>
          </w:rPr>
          <w:t>(</w:t>
        </w:r>
        <w:r>
          <w:rPr>
            <w:rStyle w:val="Hyperlink"/>
            <w:lang w:eastAsia="zh-CN"/>
          </w:rPr>
          <w:t>WP</w:t>
        </w:r>
        <w:r w:rsidRPr="00E91186">
          <w:rPr>
            <w:rStyle w:val="Hyperlink"/>
            <w:rFonts w:hint="eastAsia"/>
            <w:lang w:eastAsia="zh-CN"/>
          </w:rPr>
          <w:t>3/13)</w:t>
        </w:r>
      </w:hyperlink>
      <w:r w:rsidRPr="00A708BD">
        <w:rPr>
          <w:rStyle w:val="Hyperlink"/>
          <w:lang w:eastAsia="zh-CN"/>
        </w:rPr>
        <w:t>)</w:t>
      </w:r>
      <w:r>
        <w:rPr>
          <w:color w:val="000000"/>
          <w:lang w:eastAsia="zh-CN"/>
        </w:rPr>
        <w:t>.</w:t>
      </w:r>
    </w:p>
    <w:p w14:paraId="633C21F3" w14:textId="77777777" w:rsidR="00CC28B5" w:rsidRPr="00566435" w:rsidRDefault="00CC28B5" w:rsidP="00CC28B5">
      <w:pPr>
        <w:spacing w:after="120"/>
        <w:jc w:val="both"/>
        <w:rPr>
          <w:color w:val="000000"/>
          <w:lang w:eastAsia="zh-CN"/>
        </w:rPr>
      </w:pPr>
      <w:r w:rsidRPr="00F223B5">
        <w:rPr>
          <w:rFonts w:hint="eastAsia"/>
          <w:color w:val="000000"/>
          <w:lang w:eastAsia="zh-CN"/>
        </w:rPr>
        <w:t xml:space="preserve">ITU-T </w:t>
      </w:r>
      <w:r>
        <w:rPr>
          <w:rFonts w:hint="eastAsia"/>
          <w:lang w:eastAsia="zh-CN"/>
        </w:rPr>
        <w:t>Y</w:t>
      </w:r>
      <w:r>
        <w:rPr>
          <w:lang w:eastAsia="zh-CN"/>
        </w:rPr>
        <w:t>.</w:t>
      </w:r>
      <w:r w:rsidRPr="00F223B5">
        <w:rPr>
          <w:lang w:eastAsia="zh-CN"/>
        </w:rPr>
        <w:t>IBN</w:t>
      </w:r>
      <w:r w:rsidRPr="00F223B5">
        <w:rPr>
          <w:rFonts w:hint="eastAsia"/>
          <w:lang w:eastAsia="zh-CN"/>
        </w:rPr>
        <w:t>-</w:t>
      </w:r>
      <w:proofErr w:type="spellStart"/>
      <w:r w:rsidRPr="00F223B5">
        <w:rPr>
          <w:rFonts w:hint="eastAsia"/>
          <w:lang w:eastAsia="zh-CN"/>
        </w:rPr>
        <w:t>reqts</w:t>
      </w:r>
      <w:proofErr w:type="spellEnd"/>
      <w:r w:rsidRPr="00F223B5">
        <w:rPr>
          <w:rFonts w:hint="eastAsia"/>
          <w:color w:val="000000"/>
          <w:lang w:eastAsia="zh-CN"/>
        </w:rPr>
        <w:t xml:space="preserve"> </w:t>
      </w:r>
      <w:r w:rsidRPr="00F223B5">
        <w:rPr>
          <w:szCs w:val="21"/>
          <w:lang w:eastAsia="zh-CN"/>
        </w:rPr>
        <w:t xml:space="preserve">aims to sort out the application scenarios of the </w:t>
      </w:r>
      <w:r w:rsidRPr="00F223B5">
        <w:rPr>
          <w:lang w:eastAsia="zh-CN"/>
        </w:rPr>
        <w:t>Intent-Based Network</w:t>
      </w:r>
      <w:r w:rsidRPr="00F223B5">
        <w:rPr>
          <w:szCs w:val="21"/>
          <w:lang w:eastAsia="zh-CN"/>
        </w:rPr>
        <w:t xml:space="preserve"> and raise the capability requirements accommodating to the carrier network accordingly, and to provide a bas</w:t>
      </w:r>
      <w:r w:rsidRPr="00F223B5">
        <w:rPr>
          <w:rFonts w:hint="eastAsia"/>
          <w:szCs w:val="21"/>
          <w:lang w:eastAsia="zh-CN"/>
        </w:rPr>
        <w:t>is</w:t>
      </w:r>
      <w:r w:rsidRPr="00F223B5">
        <w:rPr>
          <w:szCs w:val="21"/>
          <w:lang w:eastAsia="zh-CN"/>
        </w:rPr>
        <w:t xml:space="preserve"> </w:t>
      </w:r>
      <w:r w:rsidRPr="00F223B5">
        <w:rPr>
          <w:rFonts w:hint="eastAsia"/>
          <w:szCs w:val="21"/>
          <w:lang w:eastAsia="zh-CN"/>
        </w:rPr>
        <w:t>for</w:t>
      </w:r>
      <w:r w:rsidRPr="00F223B5">
        <w:rPr>
          <w:szCs w:val="21"/>
          <w:lang w:eastAsia="zh-CN"/>
        </w:rPr>
        <w:t xml:space="preserve"> study</w:t>
      </w:r>
      <w:r w:rsidRPr="00F223B5">
        <w:rPr>
          <w:rFonts w:hint="eastAsia"/>
          <w:szCs w:val="21"/>
          <w:lang w:eastAsia="zh-CN"/>
        </w:rPr>
        <w:t>ing</w:t>
      </w:r>
      <w:r w:rsidRPr="00F223B5">
        <w:rPr>
          <w:szCs w:val="21"/>
          <w:lang w:eastAsia="zh-CN"/>
        </w:rPr>
        <w:t xml:space="preserve"> the </w:t>
      </w:r>
      <w:r w:rsidRPr="00F223B5">
        <w:rPr>
          <w:lang w:eastAsia="zh-CN"/>
        </w:rPr>
        <w:t>Intent-Based Network</w:t>
      </w:r>
      <w:r w:rsidRPr="00F223B5">
        <w:rPr>
          <w:color w:val="000000"/>
          <w:lang w:eastAsia="zh-CN"/>
        </w:rPr>
        <w:t>.</w:t>
      </w:r>
      <w:r>
        <w:rPr>
          <w:color w:val="000000"/>
          <w:lang w:eastAsia="zh-CN"/>
        </w:rPr>
        <w:t xml:space="preserve"> </w:t>
      </w:r>
      <w:r w:rsidRPr="00F223B5">
        <w:rPr>
          <w:rFonts w:hint="eastAsia"/>
          <w:color w:val="000000"/>
          <w:lang w:eastAsia="zh-CN"/>
        </w:rPr>
        <w:t xml:space="preserve">Proposed </w:t>
      </w:r>
      <w:r w:rsidRPr="00F223B5">
        <w:rPr>
          <w:szCs w:val="21"/>
          <w:lang w:eastAsia="zh-CN"/>
        </w:rPr>
        <w:t>application</w:t>
      </w:r>
      <w:r w:rsidRPr="00F223B5">
        <w:rPr>
          <w:rFonts w:hint="eastAsia"/>
          <w:szCs w:val="21"/>
          <w:lang w:eastAsia="zh-CN"/>
        </w:rPr>
        <w:t xml:space="preserve"> </w:t>
      </w:r>
      <w:r w:rsidRPr="00F223B5">
        <w:rPr>
          <w:szCs w:val="21"/>
          <w:lang w:eastAsia="zh-CN"/>
        </w:rPr>
        <w:t xml:space="preserve">scenarios </w:t>
      </w:r>
      <w:r w:rsidRPr="00F223B5">
        <w:rPr>
          <w:rFonts w:hint="eastAsia"/>
          <w:szCs w:val="21"/>
          <w:lang w:eastAsia="zh-CN"/>
        </w:rPr>
        <w:t xml:space="preserve">and </w:t>
      </w:r>
      <w:r w:rsidRPr="00F223B5">
        <w:rPr>
          <w:szCs w:val="21"/>
          <w:lang w:eastAsia="zh-CN"/>
        </w:rPr>
        <w:t>capability requirements</w:t>
      </w:r>
      <w:r w:rsidRPr="00F223B5">
        <w:rPr>
          <w:rFonts w:hint="eastAsia"/>
          <w:szCs w:val="21"/>
          <w:lang w:eastAsia="zh-CN"/>
        </w:rPr>
        <w:t xml:space="preserve"> </w:t>
      </w:r>
      <w:r w:rsidRPr="00F223B5">
        <w:rPr>
          <w:rFonts w:hint="eastAsia"/>
          <w:color w:val="000000"/>
          <w:lang w:eastAsia="zh-CN"/>
        </w:rPr>
        <w:t xml:space="preserve">in </w:t>
      </w:r>
      <w:r>
        <w:rPr>
          <w:rFonts w:hint="eastAsia"/>
          <w:lang w:eastAsia="zh-CN"/>
        </w:rPr>
        <w:t>Y.</w:t>
      </w:r>
      <w:r w:rsidRPr="00F223B5">
        <w:rPr>
          <w:lang w:eastAsia="zh-CN"/>
        </w:rPr>
        <w:t>IBN</w:t>
      </w:r>
      <w:r w:rsidRPr="00F223B5">
        <w:rPr>
          <w:rFonts w:hint="eastAsia"/>
          <w:lang w:eastAsia="zh-CN"/>
        </w:rPr>
        <w:t>-</w:t>
      </w:r>
      <w:proofErr w:type="spellStart"/>
      <w:r w:rsidRPr="00F223B5">
        <w:rPr>
          <w:rFonts w:hint="eastAsia"/>
          <w:lang w:eastAsia="zh-CN"/>
        </w:rPr>
        <w:t>reqts</w:t>
      </w:r>
      <w:proofErr w:type="spellEnd"/>
      <w:r w:rsidRPr="00F223B5">
        <w:rPr>
          <w:color w:val="000000"/>
          <w:lang w:eastAsia="zh-CN"/>
        </w:rPr>
        <w:t xml:space="preserve"> focus on </w:t>
      </w:r>
      <w:r w:rsidRPr="00F223B5">
        <w:rPr>
          <w:rFonts w:hint="eastAsia"/>
          <w:lang w:eastAsia="zh-CN"/>
        </w:rPr>
        <w:t xml:space="preserve">how the </w:t>
      </w:r>
      <w:r w:rsidRPr="00F223B5">
        <w:rPr>
          <w:lang w:eastAsia="zh-CN"/>
        </w:rPr>
        <w:t>Intent-Based Network</w:t>
      </w:r>
      <w:r w:rsidRPr="00F223B5">
        <w:rPr>
          <w:rFonts w:hint="eastAsia"/>
          <w:lang w:eastAsia="zh-CN"/>
        </w:rPr>
        <w:t xml:space="preserve"> </w:t>
      </w:r>
      <w:r w:rsidRPr="00F223B5">
        <w:rPr>
          <w:lang w:eastAsia="zh-CN"/>
        </w:rPr>
        <w:t>can be</w:t>
      </w:r>
      <w:r w:rsidRPr="00F223B5">
        <w:rPr>
          <w:rFonts w:hint="eastAsia"/>
          <w:lang w:eastAsia="zh-CN"/>
        </w:rPr>
        <w:t xml:space="preserve"> </w:t>
      </w:r>
      <w:r w:rsidRPr="00F223B5">
        <w:rPr>
          <w:lang w:eastAsia="zh-CN"/>
        </w:rPr>
        <w:t>used in</w:t>
      </w:r>
      <w:r w:rsidRPr="00F223B5">
        <w:rPr>
          <w:szCs w:val="21"/>
          <w:lang w:eastAsia="zh-CN"/>
        </w:rPr>
        <w:t xml:space="preserve"> the carrier network</w:t>
      </w:r>
      <w:r w:rsidRPr="00F223B5">
        <w:rPr>
          <w:lang w:eastAsia="zh-CN"/>
        </w:rPr>
        <w:t>.</w:t>
      </w:r>
      <w:r>
        <w:rPr>
          <w:lang w:eastAsia="zh-CN"/>
        </w:rPr>
        <w:t xml:space="preserve"> </w:t>
      </w:r>
    </w:p>
    <w:p w14:paraId="14EF4CCF" w14:textId="77777777" w:rsidR="00CC28B5" w:rsidRDefault="00CC28B5" w:rsidP="00CC28B5">
      <w:r>
        <w:rPr>
          <w:rFonts w:hint="eastAsia"/>
          <w:lang w:eastAsia="zh-CN"/>
        </w:rPr>
        <w:t xml:space="preserve">ITU-T </w:t>
      </w:r>
      <w:r>
        <w:rPr>
          <w:rFonts w:hint="eastAsia"/>
          <w:lang w:eastAsia="ko-KR"/>
        </w:rPr>
        <w:t>Q</w:t>
      </w:r>
      <w:r>
        <w:rPr>
          <w:rFonts w:hint="eastAsia"/>
          <w:lang w:eastAsia="zh-CN"/>
        </w:rPr>
        <w:t>2</w:t>
      </w:r>
      <w:r>
        <w:rPr>
          <w:rFonts w:hint="eastAsia"/>
          <w:lang w:eastAsia="ko-KR"/>
        </w:rPr>
        <w:t>/</w:t>
      </w:r>
      <w:r>
        <w:rPr>
          <w:rFonts w:hint="eastAsia"/>
          <w:lang w:eastAsia="zh-CN"/>
        </w:rPr>
        <w:t>13</w:t>
      </w:r>
      <w:r w:rsidRPr="009F167E">
        <w:t xml:space="preserve"> </w:t>
      </w:r>
      <w:r>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3B625965" w14:textId="77777777" w:rsidR="00CC28B5" w:rsidRDefault="00CC28B5" w:rsidP="00CC28B5">
      <w:pPr>
        <w:rPr>
          <w:lang w:eastAsia="ko-KR"/>
        </w:rPr>
      </w:pPr>
    </w:p>
    <w:p w14:paraId="470C5A5F" w14:textId="77777777" w:rsidR="00CC28B5" w:rsidRDefault="00CC28B5" w:rsidP="00CC28B5">
      <w:pPr>
        <w:rPr>
          <w:lang w:eastAsia="ko-KR"/>
        </w:rPr>
      </w:pPr>
      <w:r w:rsidRPr="00595D4F">
        <w:rPr>
          <w:lang w:eastAsia="ko-KR"/>
        </w:rPr>
        <w:t xml:space="preserve">In addition, please find below the </w:t>
      </w:r>
      <w:r w:rsidRPr="00595D4F">
        <w:rPr>
          <w:color w:val="000000"/>
          <w:lang w:eastAsia="ko-KR"/>
        </w:rPr>
        <w:t xml:space="preserve">A.1 </w:t>
      </w:r>
      <w:r w:rsidRPr="00595D4F">
        <w:t>justification form for the new work item</w:t>
      </w:r>
      <w:r w:rsidRPr="00135BD9">
        <w:rPr>
          <w:rFonts w:hint="eastAsia"/>
          <w:lang w:eastAsia="zh-CN"/>
        </w:rPr>
        <w:t xml:space="preserve"> </w:t>
      </w:r>
      <w:r>
        <w:rPr>
          <w:rFonts w:hint="eastAsia"/>
          <w:lang w:eastAsia="zh-CN"/>
        </w:rPr>
        <w:t>Y.</w:t>
      </w:r>
      <w:r>
        <w:rPr>
          <w:lang w:eastAsia="zh-CN"/>
        </w:rPr>
        <w:t>IBN</w:t>
      </w:r>
      <w:r>
        <w:rPr>
          <w:rFonts w:hint="eastAsia"/>
          <w:lang w:eastAsia="zh-CN"/>
        </w:rPr>
        <w:t>-</w:t>
      </w:r>
      <w:proofErr w:type="spellStart"/>
      <w:r>
        <w:rPr>
          <w:rFonts w:hint="eastAsia"/>
          <w:lang w:eastAsia="zh-CN"/>
        </w:rPr>
        <w:t>reqts</w:t>
      </w:r>
      <w:proofErr w:type="spellEnd"/>
      <w:r w:rsidRPr="00595D4F">
        <w:rPr>
          <w:lang w:eastAsia="ko-KR"/>
        </w:rPr>
        <w:t>.</w:t>
      </w:r>
    </w:p>
    <w:p w14:paraId="3FF3D0D1" w14:textId="77777777" w:rsidR="00CC28B5" w:rsidRPr="00135BD9" w:rsidRDefault="00CC28B5" w:rsidP="00CC28B5">
      <w:pPr>
        <w:rPr>
          <w:lang w:eastAsia="ko-KR"/>
        </w:rPr>
      </w:pPr>
    </w:p>
    <w:p w14:paraId="079EC7C2" w14:textId="77777777" w:rsidR="00CC28B5" w:rsidRPr="008C0BAB" w:rsidRDefault="00CC28B5" w:rsidP="00CC28B5">
      <w:pPr>
        <w:rPr>
          <w:lang w:eastAsia="ko-KR"/>
        </w:rPr>
      </w:pPr>
      <w:r w:rsidRPr="008C0BAB">
        <w:rPr>
          <w:lang w:eastAsia="ko-KR"/>
        </w:rPr>
        <w:t>Attachment:</w:t>
      </w:r>
    </w:p>
    <w:p w14:paraId="71620B2E" w14:textId="77777777" w:rsidR="00CC28B5" w:rsidRPr="00215775" w:rsidRDefault="00CC28B5" w:rsidP="00CC28B5">
      <w:pPr>
        <w:rPr>
          <w:lang w:eastAsia="ko-KR"/>
        </w:rPr>
      </w:pPr>
      <w:r w:rsidRPr="00F223B5">
        <w:rPr>
          <w:lang w:eastAsia="ko-KR"/>
        </w:rPr>
        <w:t xml:space="preserve">Draft Recommendation </w:t>
      </w:r>
      <w:bookmarkStart w:id="4" w:name="_GoBack"/>
      <w:r w:rsidRPr="00F223B5">
        <w:rPr>
          <w:lang w:eastAsia="ko-KR"/>
        </w:rPr>
        <w:t>ITU-T Y.IBN-</w:t>
      </w:r>
      <w:proofErr w:type="spellStart"/>
      <w:r w:rsidRPr="00F223B5">
        <w:rPr>
          <w:lang w:eastAsia="ko-KR"/>
        </w:rPr>
        <w:t>reqts</w:t>
      </w:r>
      <w:bookmarkEnd w:id="4"/>
      <w:proofErr w:type="spellEnd"/>
      <w:r w:rsidRPr="00F223B5">
        <w:rPr>
          <w:lang w:eastAsia="ko-KR"/>
        </w:rPr>
        <w:t>," Scenarios and Requirements of Intent-Based Network for network evolution"</w:t>
      </w:r>
      <w:r>
        <w:rPr>
          <w:lang w:eastAsia="ko-KR"/>
        </w:rPr>
        <w:t>.</w:t>
      </w:r>
    </w:p>
    <w:p w14:paraId="013626F3" w14:textId="128DF7C4" w:rsidR="00CC28B5" w:rsidRDefault="00CC28B5" w:rsidP="00CC28B5">
      <w:pPr>
        <w:rPr>
          <w:lang w:eastAsia="zh-CN"/>
        </w:rPr>
      </w:pPr>
    </w:p>
    <w:p w14:paraId="1580F0A0" w14:textId="7101AF8C" w:rsidR="00CC28B5" w:rsidRDefault="00A36544" w:rsidP="00A36544">
      <w:pPr>
        <w:pStyle w:val="Heading1Centered"/>
        <w:tabs>
          <w:tab w:val="clear" w:pos="1191"/>
          <w:tab w:val="clear" w:pos="1588"/>
          <w:tab w:val="clear" w:pos="1871"/>
          <w:tab w:val="clear" w:pos="1985"/>
          <w:tab w:val="left" w:pos="1701"/>
          <w:tab w:val="left" w:pos="2835"/>
          <w:tab w:val="left" w:pos="3402"/>
          <w:tab w:val="left" w:pos="3969"/>
          <w:tab w:val="left" w:pos="4536"/>
        </w:tabs>
        <w:jc w:val="left"/>
      </w:pPr>
      <w:bookmarkStart w:id="5" w:name="_Toc483467612"/>
      <w:bookmarkStart w:id="6" w:name="_Toc487141729"/>
      <w:r>
        <w:rPr>
          <w:lang w:val="en-US"/>
        </w:rPr>
        <w:lastRenderedPageBreak/>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00CC28B5">
        <w:rPr>
          <w:lang w:val="en-US"/>
        </w:rPr>
        <w:br/>
      </w:r>
      <w:r w:rsidR="00CC28B5">
        <w:t xml:space="preserve">A.1 justification for proposed draft new Recommendation </w:t>
      </w:r>
      <w:r w:rsidR="00CC28B5" w:rsidRPr="00A1142B">
        <w:rPr>
          <w:rFonts w:hint="eastAsia"/>
        </w:rPr>
        <w:t>Y</w:t>
      </w:r>
      <w:r w:rsidR="00CC28B5">
        <w:t>.IBN</w:t>
      </w:r>
      <w:r w:rsidR="00CC28B5" w:rsidRPr="00A1142B">
        <w:t>-</w:t>
      </w:r>
      <w:proofErr w:type="spellStart"/>
      <w:r w:rsidR="00CC28B5" w:rsidRPr="00A1142B">
        <w:rPr>
          <w:rFonts w:hint="eastAsia"/>
        </w:rPr>
        <w:t>r</w:t>
      </w:r>
      <w:r w:rsidR="00CC28B5" w:rsidRPr="00A1142B">
        <w:t>eq</w:t>
      </w:r>
      <w:r w:rsidR="00CC28B5" w:rsidRPr="00A1142B">
        <w:rPr>
          <w:rFonts w:hint="eastAsia"/>
        </w:rPr>
        <w:t>ts</w:t>
      </w:r>
      <w:bookmarkEnd w:id="5"/>
      <w:bookmarkEnd w:id="6"/>
      <w:proofErr w:type="spellEnd"/>
    </w:p>
    <w:p w14:paraId="0E9BF462" w14:textId="77777777" w:rsidR="00CC28B5" w:rsidRDefault="00CC28B5" w:rsidP="00CC28B5"/>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481"/>
        <w:gridCol w:w="1699"/>
        <w:gridCol w:w="1842"/>
      </w:tblGrid>
      <w:tr w:rsidR="00CC28B5" w14:paraId="05F1CB51" w14:textId="77777777" w:rsidTr="00B64F60">
        <w:tc>
          <w:tcPr>
            <w:tcW w:w="1242" w:type="dxa"/>
            <w:tcBorders>
              <w:top w:val="single" w:sz="4" w:space="0" w:color="000000"/>
              <w:left w:val="single" w:sz="4" w:space="0" w:color="000000"/>
              <w:bottom w:val="single" w:sz="4" w:space="0" w:color="auto"/>
              <w:right w:val="single" w:sz="4" w:space="0" w:color="000000"/>
            </w:tcBorders>
            <w:hideMark/>
          </w:tcPr>
          <w:p w14:paraId="0FFB12CF"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hideMark/>
          </w:tcPr>
          <w:p w14:paraId="2E0D37B3"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w:t>
            </w:r>
            <w:r>
              <w:rPr>
                <w:sz w:val="20"/>
              </w:rPr>
              <w:t>/1</w:t>
            </w:r>
            <w:r>
              <w:rPr>
                <w:sz w:val="20"/>
                <w:lang w:eastAsia="zh-CN"/>
              </w:rPr>
              <w:t>3</w:t>
            </w:r>
          </w:p>
        </w:tc>
        <w:tc>
          <w:tcPr>
            <w:tcW w:w="4481" w:type="dxa"/>
            <w:tcBorders>
              <w:top w:val="single" w:sz="4" w:space="0" w:color="000000"/>
              <w:left w:val="single" w:sz="4" w:space="0" w:color="000000"/>
              <w:bottom w:val="single" w:sz="4" w:space="0" w:color="auto"/>
              <w:right w:val="single" w:sz="4" w:space="0" w:color="000000"/>
            </w:tcBorders>
            <w:hideMark/>
          </w:tcPr>
          <w:p w14:paraId="4C1E9B77"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4D3F06B9"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Virtual, 20-31 July 2020</w:t>
            </w:r>
          </w:p>
        </w:tc>
      </w:tr>
      <w:tr w:rsidR="00CC28B5" w14:paraId="43724C9D" w14:textId="77777777" w:rsidTr="00B64F60">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28118951"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43CDA651" w14:textId="77777777" w:rsidR="00CC28B5" w:rsidRDefault="00CC28B5" w:rsidP="00B64F60">
            <w:pPr>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Draft Recommendation ITU-T Y.</w:t>
            </w:r>
            <w:r>
              <w:rPr>
                <w:sz w:val="20"/>
                <w:lang w:eastAsia="zh-CN"/>
              </w:rPr>
              <w:t>IBN</w:t>
            </w:r>
            <w:r>
              <w:rPr>
                <w:rFonts w:hint="eastAsia"/>
                <w:sz w:val="20"/>
                <w:lang w:eastAsia="zh-CN"/>
              </w:rPr>
              <w:t>-</w:t>
            </w:r>
            <w:proofErr w:type="spellStart"/>
            <w:r>
              <w:rPr>
                <w:rFonts w:hint="eastAsia"/>
                <w:sz w:val="20"/>
                <w:lang w:eastAsia="zh-CN"/>
              </w:rPr>
              <w:t>reqts</w:t>
            </w:r>
            <w:proofErr w:type="spellEnd"/>
            <w:r>
              <w:rPr>
                <w:sz w:val="20"/>
                <w:lang w:eastAsia="zh-CN"/>
              </w:rPr>
              <w:t>,</w:t>
            </w:r>
            <w:r>
              <w:rPr>
                <w:sz w:val="20"/>
              </w:rPr>
              <w:t>"</w:t>
            </w:r>
            <w:r>
              <w:t xml:space="preserve"> </w:t>
            </w:r>
            <w:r>
              <w:rPr>
                <w:rFonts w:hint="eastAsia"/>
                <w:sz w:val="20"/>
                <w:lang w:eastAsia="zh-CN"/>
              </w:rPr>
              <w:t xml:space="preserve">Scenarios and Requirements of </w:t>
            </w:r>
            <w:r>
              <w:rPr>
                <w:sz w:val="20"/>
                <w:lang w:eastAsia="zh-CN"/>
              </w:rPr>
              <w:t>Intent-Based Network for network evolution</w:t>
            </w:r>
            <w:r>
              <w:rPr>
                <w:sz w:val="20"/>
              </w:rPr>
              <w:t>"</w:t>
            </w:r>
          </w:p>
        </w:tc>
      </w:tr>
      <w:tr w:rsidR="00CC28B5" w14:paraId="40DA4746" w14:textId="77777777" w:rsidTr="00B64F60">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12F1FF0D"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14:paraId="68D24B4B"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p>
        </w:tc>
        <w:tc>
          <w:tcPr>
            <w:tcW w:w="1699" w:type="dxa"/>
            <w:tcBorders>
              <w:top w:val="single" w:sz="4" w:space="0" w:color="000000"/>
              <w:left w:val="single" w:sz="4" w:space="0" w:color="000000"/>
              <w:bottom w:val="single" w:sz="4" w:space="0" w:color="auto"/>
              <w:right w:val="single" w:sz="4" w:space="0" w:color="000000"/>
            </w:tcBorders>
            <w:hideMark/>
          </w:tcPr>
          <w:p w14:paraId="669F7793"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0EBB41DC"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2022</w:t>
            </w:r>
            <w:r>
              <w:rPr>
                <w:rFonts w:hint="eastAsia"/>
                <w:sz w:val="20"/>
                <w:lang w:eastAsia="zh-CN"/>
              </w:rPr>
              <w:t xml:space="preserve"> </w:t>
            </w:r>
            <w:r>
              <w:rPr>
                <w:sz w:val="20"/>
                <w:lang w:eastAsia="zh-CN"/>
              </w:rPr>
              <w:t>Q4</w:t>
            </w:r>
          </w:p>
        </w:tc>
      </w:tr>
      <w:tr w:rsidR="00CC28B5" w14:paraId="2E90C621" w14:textId="77777777" w:rsidTr="00B64F60">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10ED24AB"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74A47E99" w14:textId="77777777" w:rsidR="00CC28B5" w:rsidRPr="00D54548" w:rsidRDefault="00CC28B5" w:rsidP="00B64F60">
            <w:pPr>
              <w:spacing w:line="256" w:lineRule="auto"/>
              <w:jc w:val="both"/>
              <w:rPr>
                <w:sz w:val="20"/>
                <w:lang w:eastAsia="zh-CN"/>
              </w:rPr>
            </w:pPr>
            <w:r>
              <w:rPr>
                <w:sz w:val="20"/>
                <w:lang w:eastAsia="zh-CN"/>
              </w:rPr>
              <w:t>Xin Zhang</w:t>
            </w:r>
            <w:r w:rsidRPr="00D54548">
              <w:rPr>
                <w:sz w:val="20"/>
                <w:lang w:eastAsia="zh-CN"/>
              </w:rPr>
              <w:t xml:space="preserve">, China </w:t>
            </w:r>
            <w:r>
              <w:rPr>
                <w:sz w:val="20"/>
                <w:lang w:eastAsia="zh-CN"/>
              </w:rPr>
              <w:t>Tele</w:t>
            </w:r>
            <w:r w:rsidRPr="00D54548">
              <w:rPr>
                <w:sz w:val="20"/>
                <w:lang w:eastAsia="zh-CN"/>
              </w:rPr>
              <w:t xml:space="preserve">com, </w:t>
            </w:r>
            <w:hyperlink r:id="rId14" w:history="1">
              <w:r w:rsidRPr="008C7D50">
                <w:rPr>
                  <w:rStyle w:val="Hyperlink"/>
                  <w:sz w:val="20"/>
                  <w:lang w:eastAsia="zh-CN"/>
                </w:rPr>
                <w:t>zhangxin8@chinatelecom.cn</w:t>
              </w:r>
            </w:hyperlink>
          </w:p>
          <w:p w14:paraId="6599A28D" w14:textId="77777777" w:rsidR="00CC28B5" w:rsidRDefault="00CC28B5" w:rsidP="00B64F60">
            <w:pPr>
              <w:spacing w:line="256" w:lineRule="auto"/>
              <w:jc w:val="both"/>
              <w:rPr>
                <w:sz w:val="20"/>
                <w:lang w:eastAsia="zh-CN"/>
              </w:rPr>
            </w:pPr>
            <w:proofErr w:type="spellStart"/>
            <w:r w:rsidRPr="00D54548">
              <w:rPr>
                <w:rFonts w:hint="eastAsia"/>
                <w:sz w:val="20"/>
                <w:lang w:eastAsia="zh-CN"/>
              </w:rPr>
              <w:t>Huan</w:t>
            </w:r>
            <w:proofErr w:type="spellEnd"/>
            <w:r w:rsidRPr="00D54548">
              <w:rPr>
                <w:rFonts w:hint="eastAsia"/>
                <w:sz w:val="20"/>
                <w:lang w:eastAsia="zh-CN"/>
              </w:rPr>
              <w:t xml:space="preserve"> Deng, China Telecom, </w:t>
            </w:r>
            <w:hyperlink r:id="rId15" w:history="1">
              <w:r w:rsidRPr="008C7D50">
                <w:rPr>
                  <w:rStyle w:val="Hyperlink"/>
                  <w:sz w:val="20"/>
                  <w:lang w:eastAsia="zh-CN"/>
                </w:rPr>
                <w:t>denghuan@chinatelecom.cn</w:t>
              </w:r>
            </w:hyperlink>
          </w:p>
          <w:p w14:paraId="51FDD583" w14:textId="77777777" w:rsidR="00CC28B5" w:rsidRPr="008D25F7" w:rsidRDefault="00CC28B5" w:rsidP="00B64F60">
            <w:pPr>
              <w:spacing w:line="256" w:lineRule="auto"/>
              <w:jc w:val="both"/>
              <w:rPr>
                <w:sz w:val="20"/>
                <w:lang w:eastAsia="zh-CN"/>
              </w:rPr>
            </w:pPr>
            <w:proofErr w:type="spellStart"/>
            <w:r>
              <w:rPr>
                <w:sz w:val="20"/>
                <w:lang w:eastAsia="zh-CN"/>
              </w:rPr>
              <w:t>Qiong</w:t>
            </w:r>
            <w:proofErr w:type="spellEnd"/>
            <w:r>
              <w:rPr>
                <w:sz w:val="20"/>
                <w:lang w:eastAsia="zh-CN"/>
              </w:rPr>
              <w:t xml:space="preserve"> Sun,</w:t>
            </w:r>
            <w:r w:rsidRPr="00D54548">
              <w:rPr>
                <w:rFonts w:hint="eastAsia"/>
                <w:sz w:val="20"/>
                <w:lang w:eastAsia="zh-CN"/>
              </w:rPr>
              <w:t xml:space="preserve"> China Telecom, </w:t>
            </w:r>
            <w:hyperlink r:id="rId16" w:history="1">
              <w:r w:rsidRPr="00154F6A">
                <w:rPr>
                  <w:rStyle w:val="Hyperlink"/>
                  <w:sz w:val="20"/>
                  <w:lang w:eastAsia="zh-CN"/>
                </w:rPr>
                <w:t>sunqiong@chinatelecom.cn</w:t>
              </w:r>
            </w:hyperlink>
          </w:p>
        </w:tc>
        <w:tc>
          <w:tcPr>
            <w:tcW w:w="1699" w:type="dxa"/>
            <w:tcBorders>
              <w:top w:val="single" w:sz="4" w:space="0" w:color="000000"/>
              <w:left w:val="single" w:sz="4" w:space="0" w:color="000000"/>
              <w:bottom w:val="single" w:sz="4" w:space="0" w:color="000000"/>
              <w:right w:val="single" w:sz="4" w:space="0" w:color="auto"/>
            </w:tcBorders>
            <w:hideMark/>
          </w:tcPr>
          <w:p w14:paraId="11F4D7B6"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790421C7"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AAP</w:t>
            </w:r>
          </w:p>
        </w:tc>
      </w:tr>
      <w:tr w:rsidR="00CC28B5" w14:paraId="411D45FF" w14:textId="77777777" w:rsidTr="00B64F60">
        <w:tc>
          <w:tcPr>
            <w:tcW w:w="10170" w:type="dxa"/>
            <w:gridSpan w:val="5"/>
            <w:tcBorders>
              <w:top w:val="single" w:sz="4" w:space="0" w:color="000000"/>
              <w:left w:val="single" w:sz="4" w:space="0" w:color="000000"/>
              <w:bottom w:val="nil"/>
              <w:right w:val="single" w:sz="4" w:space="0" w:color="auto"/>
            </w:tcBorders>
            <w:hideMark/>
          </w:tcPr>
          <w:p w14:paraId="030DBD21"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Scope </w:t>
            </w:r>
            <w:r>
              <w:rPr>
                <w:sz w:val="20"/>
              </w:rPr>
              <w:t>(defines the intent or object of the Recommendation and the aspects covered, thereby indicating the limits of its applicability):</w:t>
            </w:r>
          </w:p>
        </w:tc>
      </w:tr>
      <w:tr w:rsidR="00CC28B5" w14:paraId="0DFCD6B3" w14:textId="77777777" w:rsidTr="00B64F60">
        <w:trPr>
          <w:trHeight w:val="1000"/>
        </w:trPr>
        <w:tc>
          <w:tcPr>
            <w:tcW w:w="10170" w:type="dxa"/>
            <w:gridSpan w:val="5"/>
            <w:tcBorders>
              <w:top w:val="nil"/>
              <w:left w:val="single" w:sz="4" w:space="0" w:color="000000"/>
              <w:bottom w:val="single" w:sz="4" w:space="0" w:color="auto"/>
              <w:right w:val="single" w:sz="4" w:space="0" w:color="auto"/>
            </w:tcBorders>
            <w:hideMark/>
          </w:tcPr>
          <w:p w14:paraId="1B132B85" w14:textId="77777777" w:rsidR="00CC28B5" w:rsidRDefault="00CC28B5" w:rsidP="00B64F60">
            <w:pPr>
              <w:spacing w:line="256" w:lineRule="auto"/>
              <w:jc w:val="both"/>
              <w:rPr>
                <w:sz w:val="20"/>
                <w:lang w:eastAsia="zh-CN"/>
              </w:rPr>
            </w:pPr>
            <w:r>
              <w:rPr>
                <w:sz w:val="20"/>
                <w:lang w:eastAsia="zh-CN"/>
              </w:rPr>
              <w:t>This Draft Recommendation aims to sort out the application scenarios of the Intent-Based Network and raise the capability requirements accommodating to the carrier network accordingly, and to provide a base to study the Intent-Based Network standard of the future network.</w:t>
            </w:r>
          </w:p>
          <w:p w14:paraId="49795CAA" w14:textId="77777777" w:rsidR="00CC28B5" w:rsidRDefault="00CC28B5" w:rsidP="00B64F60">
            <w:pPr>
              <w:spacing w:line="256" w:lineRule="auto"/>
              <w:jc w:val="both"/>
              <w:rPr>
                <w:sz w:val="20"/>
                <w:lang w:eastAsia="zh-CN"/>
              </w:rPr>
            </w:pPr>
            <w:r>
              <w:rPr>
                <w:sz w:val="20"/>
                <w:lang w:eastAsia="zh-CN"/>
              </w:rPr>
              <w:t>The scope of this Draft Recommendation includes:</w:t>
            </w:r>
          </w:p>
          <w:p w14:paraId="4FE4CD4F" w14:textId="77777777" w:rsidR="00CC28B5" w:rsidRPr="00CB45AF" w:rsidRDefault="00CC28B5" w:rsidP="00CC28B5">
            <w:pPr>
              <w:pStyle w:val="1"/>
              <w:numPr>
                <w:ilvl w:val="0"/>
                <w:numId w:val="27"/>
              </w:numPr>
              <w:spacing w:line="256" w:lineRule="auto"/>
              <w:ind w:firstLineChars="0"/>
              <w:jc w:val="both"/>
              <w:rPr>
                <w:sz w:val="20"/>
              </w:rPr>
            </w:pPr>
            <w:r w:rsidRPr="00CB45AF">
              <w:rPr>
                <w:sz w:val="20"/>
              </w:rPr>
              <w:t xml:space="preserve">Scenarios and workflow of Intent-Based Network for network evolution. </w:t>
            </w:r>
          </w:p>
          <w:p w14:paraId="17A52A97" w14:textId="77777777" w:rsidR="00CC28B5" w:rsidRPr="00CB45AF" w:rsidRDefault="00CC28B5" w:rsidP="00CC28B5">
            <w:pPr>
              <w:pStyle w:val="1"/>
              <w:numPr>
                <w:ilvl w:val="0"/>
                <w:numId w:val="27"/>
              </w:numPr>
              <w:spacing w:line="256" w:lineRule="auto"/>
              <w:ind w:firstLineChars="0"/>
              <w:jc w:val="both"/>
              <w:rPr>
                <w:sz w:val="20"/>
              </w:rPr>
            </w:pPr>
            <w:r w:rsidRPr="00CB45AF">
              <w:rPr>
                <w:sz w:val="20"/>
              </w:rPr>
              <w:t xml:space="preserve">Capability requirements of Intent-Based Network for network evolution.  </w:t>
            </w:r>
          </w:p>
          <w:p w14:paraId="365FA2FF" w14:textId="77777777" w:rsidR="00CC28B5" w:rsidRDefault="00CC28B5" w:rsidP="00CC28B5">
            <w:pPr>
              <w:pStyle w:val="1"/>
              <w:numPr>
                <w:ilvl w:val="0"/>
                <w:numId w:val="27"/>
              </w:numPr>
              <w:spacing w:line="256" w:lineRule="auto"/>
              <w:ind w:firstLineChars="0"/>
              <w:jc w:val="both"/>
              <w:rPr>
                <w:sz w:val="20"/>
              </w:rPr>
            </w:pPr>
            <w:r w:rsidRPr="00CB45AF">
              <w:rPr>
                <w:sz w:val="20"/>
              </w:rPr>
              <w:t>General framework and model architecture of Intent-Based Network for network evolution.</w:t>
            </w:r>
          </w:p>
        </w:tc>
      </w:tr>
      <w:tr w:rsidR="00CC28B5" w14:paraId="24ED8588" w14:textId="77777777" w:rsidTr="00B64F60">
        <w:tc>
          <w:tcPr>
            <w:tcW w:w="10170" w:type="dxa"/>
            <w:gridSpan w:val="5"/>
            <w:tcBorders>
              <w:top w:val="single" w:sz="4" w:space="0" w:color="000000"/>
              <w:left w:val="single" w:sz="4" w:space="0" w:color="000000"/>
              <w:bottom w:val="nil"/>
              <w:right w:val="single" w:sz="4" w:space="0" w:color="auto"/>
            </w:tcBorders>
            <w:hideMark/>
          </w:tcPr>
          <w:p w14:paraId="37C53E23"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Summary </w:t>
            </w:r>
            <w:r>
              <w:rPr>
                <w:sz w:val="20"/>
              </w:rPr>
              <w:t>(provides a brief overview of the purpose and contents of the Recommendation, thus permitting readers to judge its usefulness for their work):</w:t>
            </w:r>
          </w:p>
        </w:tc>
      </w:tr>
      <w:tr w:rsidR="00CC28B5" w14:paraId="52810538" w14:textId="77777777" w:rsidTr="00B64F60">
        <w:trPr>
          <w:trHeight w:val="1000"/>
        </w:trPr>
        <w:tc>
          <w:tcPr>
            <w:tcW w:w="10170" w:type="dxa"/>
            <w:gridSpan w:val="5"/>
            <w:tcBorders>
              <w:top w:val="nil"/>
              <w:left w:val="single" w:sz="4" w:space="0" w:color="000000"/>
              <w:bottom w:val="single" w:sz="4" w:space="0" w:color="auto"/>
              <w:right w:val="single" w:sz="4" w:space="0" w:color="auto"/>
            </w:tcBorders>
            <w:hideMark/>
          </w:tcPr>
          <w:p w14:paraId="47286A74" w14:textId="0BF8CCD4" w:rsidR="00CC28B5" w:rsidRPr="00287844" w:rsidRDefault="00CC28B5" w:rsidP="00B64F60">
            <w:pPr>
              <w:spacing w:line="256" w:lineRule="auto"/>
              <w:jc w:val="both"/>
              <w:rPr>
                <w:rFonts w:eastAsia="Times New Roman"/>
                <w:bCs/>
                <w:sz w:val="20"/>
                <w:lang w:eastAsia="ja-JP"/>
              </w:rPr>
            </w:pPr>
            <w:r w:rsidRPr="00287844">
              <w:rPr>
                <w:rFonts w:eastAsia="Times New Roman"/>
                <w:bCs/>
                <w:sz w:val="20"/>
                <w:lang w:eastAsia="ja-JP"/>
              </w:rPr>
              <w:t>By the massive network device access request</w:t>
            </w:r>
            <w:r>
              <w:rPr>
                <w:rFonts w:eastAsia="Times New Roman"/>
                <w:bCs/>
                <w:sz w:val="20"/>
                <w:lang w:eastAsia="ja-JP"/>
              </w:rPr>
              <w:t>s</w:t>
            </w:r>
            <w:r w:rsidRPr="00287844">
              <w:rPr>
                <w:rFonts w:eastAsia="Times New Roman"/>
                <w:bCs/>
                <w:sz w:val="20"/>
                <w:lang w:eastAsia="ja-JP"/>
              </w:rPr>
              <w:t xml:space="preserve"> and rapidly changing business demand, the network needs to be </w:t>
            </w:r>
            <w:r w:rsidR="00BC4A1C" w:rsidRPr="00287844">
              <w:rPr>
                <w:rFonts w:eastAsia="Times New Roman"/>
                <w:bCs/>
                <w:sz w:val="20"/>
                <w:lang w:eastAsia="ja-JP"/>
              </w:rPr>
              <w:t>evolved</w:t>
            </w:r>
            <w:r w:rsidRPr="00287844">
              <w:rPr>
                <w:rFonts w:eastAsia="Times New Roman"/>
                <w:bCs/>
                <w:sz w:val="20"/>
                <w:lang w:eastAsia="ja-JP"/>
              </w:rPr>
              <w:t xml:space="preserve"> to support these requirements and solve the questions as follows:</w:t>
            </w:r>
          </w:p>
          <w:p w14:paraId="7488B8E2" w14:textId="77777777" w:rsidR="00CC28B5" w:rsidRPr="00287844" w:rsidRDefault="00CC28B5" w:rsidP="00B64F60">
            <w:pPr>
              <w:spacing w:line="256" w:lineRule="auto"/>
              <w:jc w:val="both"/>
              <w:rPr>
                <w:rFonts w:eastAsia="Times New Roman"/>
                <w:bCs/>
                <w:sz w:val="20"/>
                <w:lang w:eastAsia="ja-JP"/>
              </w:rPr>
            </w:pPr>
            <w:r w:rsidRPr="00287844">
              <w:rPr>
                <w:rFonts w:eastAsia="Times New Roman"/>
                <w:bCs/>
                <w:sz w:val="20"/>
                <w:lang w:eastAsia="ja-JP"/>
              </w:rPr>
              <w:t>- How do the carrier network deal with the needs of a large number of users efficiently and quickly?</w:t>
            </w:r>
          </w:p>
          <w:p w14:paraId="3C29A0A6" w14:textId="77777777" w:rsidR="00CC28B5" w:rsidRPr="00287844" w:rsidRDefault="00CC28B5" w:rsidP="00B64F60">
            <w:pPr>
              <w:spacing w:line="256" w:lineRule="auto"/>
              <w:jc w:val="both"/>
              <w:rPr>
                <w:rFonts w:eastAsia="Times New Roman"/>
                <w:bCs/>
                <w:sz w:val="20"/>
                <w:lang w:eastAsia="ja-JP"/>
              </w:rPr>
            </w:pPr>
            <w:r w:rsidRPr="00287844">
              <w:rPr>
                <w:rFonts w:eastAsia="Times New Roman"/>
                <w:bCs/>
                <w:sz w:val="20"/>
                <w:lang w:eastAsia="ja-JP"/>
              </w:rPr>
              <w:t>- How do the administrator to trust the software to operate their network correctly, if they use software to automate network maintenance?</w:t>
            </w:r>
          </w:p>
          <w:p w14:paraId="2404E589" w14:textId="77777777" w:rsidR="00CC28B5" w:rsidRPr="00287844" w:rsidRDefault="00CC28B5" w:rsidP="00B64F60">
            <w:pPr>
              <w:spacing w:line="256" w:lineRule="auto"/>
              <w:jc w:val="both"/>
              <w:rPr>
                <w:rFonts w:eastAsia="Times New Roman"/>
                <w:bCs/>
                <w:sz w:val="20"/>
                <w:lang w:eastAsia="ja-JP"/>
              </w:rPr>
            </w:pPr>
            <w:r w:rsidRPr="00287844">
              <w:rPr>
                <w:rFonts w:eastAsia="Times New Roman"/>
                <w:bCs/>
                <w:sz w:val="20"/>
                <w:lang w:eastAsia="ja-JP"/>
              </w:rPr>
              <w:t>- How to improve the security features and protect the uncertainty of the future business development of the enterprise, as the business of an en</w:t>
            </w:r>
            <w:r>
              <w:rPr>
                <w:rFonts w:eastAsia="Times New Roman"/>
                <w:bCs/>
                <w:sz w:val="20"/>
                <w:lang w:eastAsia="ja-JP"/>
              </w:rPr>
              <w:t>terprise depends on the network</w:t>
            </w:r>
            <w:r w:rsidRPr="00287844">
              <w:rPr>
                <w:rFonts w:eastAsia="Times New Roman"/>
                <w:bCs/>
                <w:sz w:val="20"/>
                <w:lang w:eastAsia="ja-JP"/>
              </w:rPr>
              <w:t>?</w:t>
            </w:r>
          </w:p>
          <w:p w14:paraId="6AE67B74" w14:textId="77777777" w:rsidR="00CC28B5" w:rsidRPr="00287844" w:rsidRDefault="00CC28B5" w:rsidP="00B64F60">
            <w:pPr>
              <w:spacing w:line="256" w:lineRule="auto"/>
              <w:jc w:val="both"/>
              <w:rPr>
                <w:rFonts w:eastAsia="Times New Roman"/>
                <w:bCs/>
                <w:sz w:val="20"/>
                <w:lang w:eastAsia="ja-JP"/>
              </w:rPr>
            </w:pPr>
            <w:r w:rsidRPr="00287844">
              <w:rPr>
                <w:rFonts w:eastAsia="Times New Roman"/>
                <w:bCs/>
                <w:sz w:val="20"/>
                <w:lang w:eastAsia="ja-JP"/>
              </w:rPr>
              <w:t>To cope with the above challenges, the Intent-based network (IBN)</w:t>
            </w:r>
            <w:r>
              <w:rPr>
                <w:rFonts w:eastAsia="Times New Roman"/>
                <w:bCs/>
                <w:sz w:val="20"/>
                <w:lang w:eastAsia="ja-JP"/>
              </w:rPr>
              <w:t xml:space="preserve"> </w:t>
            </w:r>
            <w:r w:rsidRPr="00287844">
              <w:rPr>
                <w:rFonts w:eastAsia="Times New Roman"/>
                <w:bCs/>
                <w:sz w:val="20"/>
                <w:lang w:eastAsia="ja-JP"/>
              </w:rPr>
              <w:t xml:space="preserve">could be one possible solution. Intent-based network (IBN) is one of the hottest IT trends in recent years. IBN is developed from software-defined network (SDN). Its goal is to automate network operations and enable the network to better align with business goals or intent. </w:t>
            </w:r>
          </w:p>
          <w:p w14:paraId="271B044F" w14:textId="77777777" w:rsidR="00CC28B5" w:rsidRDefault="00CC28B5" w:rsidP="00B64F60">
            <w:pPr>
              <w:spacing w:line="256" w:lineRule="auto"/>
              <w:jc w:val="both"/>
              <w:rPr>
                <w:rFonts w:eastAsia="Times New Roman"/>
                <w:b/>
                <w:sz w:val="20"/>
              </w:rPr>
            </w:pPr>
            <w:r w:rsidRPr="00287844">
              <w:rPr>
                <w:rFonts w:eastAsia="Times New Roman"/>
                <w:bCs/>
                <w:sz w:val="20"/>
                <w:lang w:eastAsia="ja-JP"/>
              </w:rPr>
              <w:t>This new work item proposed to provide scenarios and requirements of the Intent-Based Network, and address the framework accordingly.</w:t>
            </w:r>
          </w:p>
        </w:tc>
      </w:tr>
      <w:tr w:rsidR="00CC28B5" w14:paraId="5B3138ED" w14:textId="77777777" w:rsidTr="00B64F60">
        <w:tc>
          <w:tcPr>
            <w:tcW w:w="10170" w:type="dxa"/>
            <w:gridSpan w:val="5"/>
            <w:tcBorders>
              <w:top w:val="single" w:sz="4" w:space="0" w:color="auto"/>
              <w:left w:val="single" w:sz="4" w:space="0" w:color="auto"/>
              <w:bottom w:val="nil"/>
              <w:right w:val="single" w:sz="4" w:space="0" w:color="auto"/>
            </w:tcBorders>
            <w:hideMark/>
          </w:tcPr>
          <w:p w14:paraId="3AB209DD"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Relations to ITU-T Recommendations or to other standards</w:t>
            </w:r>
            <w:r>
              <w:rPr>
                <w:sz w:val="20"/>
              </w:rPr>
              <w:t xml:space="preserve"> (approved or under development):</w:t>
            </w:r>
          </w:p>
        </w:tc>
      </w:tr>
      <w:tr w:rsidR="00CC28B5" w14:paraId="125ECD22" w14:textId="77777777" w:rsidTr="00B64F60">
        <w:trPr>
          <w:trHeight w:val="417"/>
        </w:trPr>
        <w:tc>
          <w:tcPr>
            <w:tcW w:w="10170" w:type="dxa"/>
            <w:gridSpan w:val="5"/>
            <w:tcBorders>
              <w:top w:val="nil"/>
              <w:left w:val="single" w:sz="4" w:space="0" w:color="auto"/>
              <w:bottom w:val="single" w:sz="4" w:space="0" w:color="auto"/>
              <w:right w:val="single" w:sz="4" w:space="0" w:color="auto"/>
            </w:tcBorders>
            <w:hideMark/>
          </w:tcPr>
          <w:p w14:paraId="0A61CD8B" w14:textId="77777777" w:rsidR="00CC28B5" w:rsidRPr="00287844" w:rsidRDefault="00CC28B5" w:rsidP="00B64F60">
            <w:pPr>
              <w:spacing w:line="256" w:lineRule="auto"/>
              <w:jc w:val="both"/>
              <w:rPr>
                <w:sz w:val="20"/>
                <w:lang w:eastAsia="zh-CN"/>
              </w:rPr>
            </w:pPr>
            <w:r w:rsidRPr="00287844">
              <w:rPr>
                <w:sz w:val="20"/>
                <w:lang w:eastAsia="zh-CN"/>
              </w:rPr>
              <w:t>(1)</w:t>
            </w:r>
            <w:r w:rsidRPr="00287844">
              <w:rPr>
                <w:lang w:eastAsia="ja-JP"/>
              </w:rPr>
              <w:t xml:space="preserve"> </w:t>
            </w:r>
            <w:r w:rsidRPr="00287844">
              <w:rPr>
                <w:sz w:val="20"/>
                <w:lang w:eastAsia="zh-CN"/>
              </w:rPr>
              <w:t>Relations to ITU-T Y.2323 “Requirements and capabilities of orchestration in next generation network evolution”</w:t>
            </w:r>
          </w:p>
          <w:p w14:paraId="6517011F" w14:textId="77777777" w:rsidR="00CC28B5" w:rsidRPr="00287844" w:rsidRDefault="00CC28B5" w:rsidP="00B64F60">
            <w:pPr>
              <w:spacing w:line="256" w:lineRule="auto"/>
              <w:jc w:val="both"/>
              <w:rPr>
                <w:sz w:val="20"/>
                <w:lang w:eastAsia="zh-CN"/>
              </w:rPr>
            </w:pPr>
            <w:r w:rsidRPr="00287844">
              <w:rPr>
                <w:sz w:val="20"/>
                <w:lang w:eastAsia="zh-CN"/>
              </w:rPr>
              <w:t xml:space="preserve">This Recommendation provides the scenarios of the orchestration in </w:t>
            </w:r>
            <w:proofErr w:type="spellStart"/>
            <w:r w:rsidRPr="00287844">
              <w:rPr>
                <w:sz w:val="20"/>
                <w:lang w:eastAsia="zh-CN"/>
              </w:rPr>
              <w:t>NGNe</w:t>
            </w:r>
            <w:proofErr w:type="spellEnd"/>
            <w:r w:rsidRPr="00287844">
              <w:rPr>
                <w:sz w:val="20"/>
                <w:lang w:eastAsia="zh-CN"/>
              </w:rPr>
              <w:t xml:space="preserve">, specifies its general requirements and defines its capabilities. </w:t>
            </w:r>
          </w:p>
          <w:p w14:paraId="3E92E1DF" w14:textId="77777777" w:rsidR="00CC28B5" w:rsidRPr="00287844" w:rsidRDefault="00CC28B5" w:rsidP="00B64F60">
            <w:pPr>
              <w:spacing w:line="256" w:lineRule="auto"/>
              <w:jc w:val="both"/>
              <w:rPr>
                <w:sz w:val="20"/>
                <w:lang w:eastAsia="zh-CN"/>
              </w:rPr>
            </w:pPr>
            <w:r w:rsidRPr="00287844">
              <w:rPr>
                <w:sz w:val="20"/>
                <w:lang w:eastAsia="zh-CN"/>
              </w:rPr>
              <w:t>(2)</w:t>
            </w:r>
            <w:r w:rsidRPr="00287844">
              <w:rPr>
                <w:lang w:eastAsia="ja-JP"/>
              </w:rPr>
              <w:t xml:space="preserve"> </w:t>
            </w:r>
            <w:r w:rsidRPr="00287844">
              <w:rPr>
                <w:sz w:val="20"/>
                <w:lang w:eastAsia="zh-CN"/>
              </w:rPr>
              <w:t xml:space="preserve">Relations to ITU-T Y.2324 “Functional architecture of orchestration in </w:t>
            </w:r>
            <w:proofErr w:type="spellStart"/>
            <w:r w:rsidRPr="00287844">
              <w:rPr>
                <w:sz w:val="20"/>
                <w:lang w:eastAsia="zh-CN"/>
              </w:rPr>
              <w:t>NGNe</w:t>
            </w:r>
            <w:proofErr w:type="spellEnd"/>
            <w:r w:rsidRPr="00287844">
              <w:rPr>
                <w:sz w:val="20"/>
                <w:lang w:eastAsia="zh-CN"/>
              </w:rPr>
              <w:t>”</w:t>
            </w:r>
          </w:p>
          <w:p w14:paraId="23EFF929" w14:textId="77777777" w:rsidR="00CC28B5" w:rsidRPr="00287844" w:rsidRDefault="00CC28B5" w:rsidP="00B64F60">
            <w:pPr>
              <w:spacing w:line="256" w:lineRule="auto"/>
              <w:jc w:val="both"/>
              <w:rPr>
                <w:sz w:val="20"/>
                <w:lang w:eastAsia="zh-CN"/>
              </w:rPr>
            </w:pPr>
            <w:r w:rsidRPr="00287844">
              <w:rPr>
                <w:sz w:val="20"/>
                <w:lang w:eastAsia="zh-CN"/>
              </w:rPr>
              <w:t xml:space="preserve">This Recommendation provides the general functional architecture of the orchestration in </w:t>
            </w:r>
            <w:proofErr w:type="spellStart"/>
            <w:r w:rsidRPr="00287844">
              <w:rPr>
                <w:sz w:val="20"/>
                <w:lang w:eastAsia="zh-CN"/>
              </w:rPr>
              <w:t>NGNe</w:t>
            </w:r>
            <w:proofErr w:type="spellEnd"/>
            <w:r w:rsidRPr="00287844">
              <w:rPr>
                <w:sz w:val="20"/>
                <w:lang w:eastAsia="zh-CN"/>
              </w:rPr>
              <w:t xml:space="preserve">, specifies its functional entities and defines the functionalities of these functional entities of orchestration in </w:t>
            </w:r>
            <w:proofErr w:type="spellStart"/>
            <w:r w:rsidRPr="00287844">
              <w:rPr>
                <w:sz w:val="20"/>
                <w:lang w:eastAsia="zh-CN"/>
              </w:rPr>
              <w:t>NGNe</w:t>
            </w:r>
            <w:proofErr w:type="spellEnd"/>
            <w:r w:rsidRPr="00287844">
              <w:rPr>
                <w:sz w:val="20"/>
                <w:lang w:eastAsia="zh-CN"/>
              </w:rPr>
              <w:t>, and provides descriptions of all reference points.</w:t>
            </w:r>
          </w:p>
          <w:p w14:paraId="483668DE" w14:textId="6B3EB9E0" w:rsidR="00CC28B5" w:rsidRPr="00287844" w:rsidRDefault="00CC28B5" w:rsidP="00B64F60">
            <w:pPr>
              <w:jc w:val="both"/>
              <w:rPr>
                <w:sz w:val="20"/>
                <w:lang w:eastAsia="zh-CN"/>
              </w:rPr>
            </w:pPr>
            <w:r w:rsidRPr="00287844">
              <w:rPr>
                <w:sz w:val="20"/>
                <w:lang w:eastAsia="zh-CN"/>
              </w:rPr>
              <w:t xml:space="preserve">As for Y.2323 and Y.2324 already elaborate the power of SDN and NFV technologies to translate the network request into network configurations. IBN go one step further to truly understand the real-world customers’ wills into service requests and form a closed </w:t>
            </w:r>
            <w:r w:rsidR="00BC4A1C" w:rsidRPr="00287844">
              <w:rPr>
                <w:sz w:val="20"/>
                <w:lang w:eastAsia="zh-CN"/>
              </w:rPr>
              <w:t>self-adjusting</w:t>
            </w:r>
            <w:r w:rsidRPr="00287844">
              <w:rPr>
                <w:sz w:val="20"/>
                <w:lang w:eastAsia="zh-CN"/>
              </w:rPr>
              <w:t xml:space="preserve"> cycle to optimize the network performance in order to better respond to the increasingly complex customer needs without human interception.</w:t>
            </w:r>
          </w:p>
          <w:p w14:paraId="6A61F7B8" w14:textId="6DB2D595" w:rsidR="00CC28B5" w:rsidRPr="00287844" w:rsidRDefault="00CC28B5" w:rsidP="00B64F60">
            <w:pPr>
              <w:spacing w:line="256" w:lineRule="auto"/>
              <w:jc w:val="both"/>
              <w:rPr>
                <w:sz w:val="20"/>
                <w:lang w:eastAsia="zh-CN"/>
              </w:rPr>
            </w:pPr>
            <w:r w:rsidRPr="00287844">
              <w:rPr>
                <w:sz w:val="20"/>
                <w:lang w:eastAsia="zh-CN"/>
              </w:rPr>
              <w:lastRenderedPageBreak/>
              <w:t xml:space="preserve">(3) </w:t>
            </w:r>
            <w:r w:rsidRPr="00287844">
              <w:rPr>
                <w:rFonts w:hint="eastAsia"/>
                <w:sz w:val="20"/>
                <w:lang w:eastAsia="zh-CN"/>
              </w:rPr>
              <w:t>R</w:t>
            </w:r>
            <w:r w:rsidRPr="00287844">
              <w:rPr>
                <w:sz w:val="20"/>
                <w:lang w:eastAsia="zh-CN"/>
              </w:rPr>
              <w:t xml:space="preserve">elations to </w:t>
            </w:r>
            <w:proofErr w:type="spellStart"/>
            <w:r w:rsidRPr="00287844">
              <w:rPr>
                <w:sz w:val="20"/>
                <w:lang w:eastAsia="zh-CN"/>
              </w:rPr>
              <w:t>Y.NGNe</w:t>
            </w:r>
            <w:proofErr w:type="spellEnd"/>
            <w:r w:rsidRPr="00287844">
              <w:rPr>
                <w:sz w:val="20"/>
                <w:lang w:eastAsia="zh-CN"/>
              </w:rPr>
              <w:t>-PLA-</w:t>
            </w:r>
            <w:proofErr w:type="spellStart"/>
            <w:r w:rsidRPr="00287844">
              <w:rPr>
                <w:sz w:val="20"/>
                <w:lang w:eastAsia="zh-CN"/>
              </w:rPr>
              <w:t>reqts</w:t>
            </w:r>
            <w:proofErr w:type="spellEnd"/>
            <w:r>
              <w:rPr>
                <w:sz w:val="20"/>
                <w:lang w:eastAsia="zh-CN"/>
              </w:rPr>
              <w:t xml:space="preserve"> </w:t>
            </w:r>
            <w:r w:rsidRPr="00287844">
              <w:rPr>
                <w:sz w:val="20"/>
                <w:lang w:eastAsia="zh-CN"/>
              </w:rPr>
              <w:t>“</w:t>
            </w:r>
            <w:r w:rsidR="00BC4A1C">
              <w:rPr>
                <w:sz w:val="20"/>
                <w:lang w:eastAsia="zh-CN"/>
              </w:rPr>
              <w:t>S</w:t>
            </w:r>
            <w:r w:rsidRPr="00287844">
              <w:rPr>
                <w:sz w:val="20"/>
                <w:lang w:eastAsia="zh-CN"/>
              </w:rPr>
              <w:t xml:space="preserve">cenarios and capability requirements of </w:t>
            </w:r>
            <w:r w:rsidRPr="00287844">
              <w:rPr>
                <w:rFonts w:hint="eastAsia"/>
                <w:sz w:val="20"/>
                <w:lang w:eastAsia="zh-CN"/>
              </w:rPr>
              <w:t>Programmable</w:t>
            </w:r>
            <w:r w:rsidRPr="00287844">
              <w:rPr>
                <w:sz w:val="20"/>
                <w:lang w:eastAsia="zh-CN"/>
              </w:rPr>
              <w:t xml:space="preserve"> log analysis in next generation networks”</w:t>
            </w:r>
          </w:p>
          <w:p w14:paraId="4B693D56" w14:textId="77777777" w:rsidR="00CC28B5" w:rsidRPr="00287844" w:rsidRDefault="00CC28B5" w:rsidP="00B64F60">
            <w:pPr>
              <w:jc w:val="both"/>
              <w:rPr>
                <w:sz w:val="20"/>
                <w:lang w:eastAsia="ja-JP"/>
              </w:rPr>
            </w:pPr>
            <w:r w:rsidRPr="00287844">
              <w:rPr>
                <w:sz w:val="20"/>
                <w:lang w:eastAsia="zh-CN"/>
              </w:rPr>
              <w:t xml:space="preserve">This ongoing draft recommendation of Q2/13 specifies programmable log analysis in next generation networks. </w:t>
            </w:r>
            <w:r w:rsidRPr="00287844">
              <w:rPr>
                <w:sz w:val="20"/>
                <w:lang w:eastAsia="ja-JP"/>
              </w:rPr>
              <w:t xml:space="preserve">Programmable log analysis can learn key information such as user behaviour, security risk, capacity consumption, quality of service, network failures, in an automatic manner rather than in a manual way. In addition, programmable log analysis can predict potential faults and performance degradations ahead of time, and help network managers act upon proactively in </w:t>
            </w:r>
            <w:r w:rsidRPr="00287844">
              <w:rPr>
                <w:rFonts w:hint="eastAsia"/>
                <w:sz w:val="20"/>
                <w:lang w:eastAsia="zh-CN"/>
              </w:rPr>
              <w:t xml:space="preserve">NGN </w:t>
            </w:r>
            <w:r w:rsidRPr="00287844">
              <w:rPr>
                <w:sz w:val="20"/>
                <w:lang w:eastAsia="ja-JP"/>
              </w:rPr>
              <w:t>environment.</w:t>
            </w:r>
          </w:p>
          <w:p w14:paraId="1F62F0E0" w14:textId="77777777" w:rsidR="00CC28B5" w:rsidRPr="00287844" w:rsidRDefault="00CC28B5" w:rsidP="00B64F60">
            <w:pPr>
              <w:jc w:val="both"/>
              <w:rPr>
                <w:sz w:val="20"/>
                <w:lang w:eastAsia="ja-JP"/>
              </w:rPr>
            </w:pPr>
            <w:r w:rsidRPr="00287844">
              <w:rPr>
                <w:sz w:val="20"/>
                <w:lang w:eastAsia="ja-JP"/>
              </w:rPr>
              <w:t xml:space="preserve">And for </w:t>
            </w:r>
            <w:proofErr w:type="spellStart"/>
            <w:r w:rsidRPr="00287844">
              <w:rPr>
                <w:sz w:val="20"/>
                <w:lang w:eastAsia="ja-JP"/>
              </w:rPr>
              <w:t>Y.NGNe</w:t>
            </w:r>
            <w:proofErr w:type="spellEnd"/>
            <w:r w:rsidRPr="00287844">
              <w:rPr>
                <w:sz w:val="20"/>
                <w:lang w:eastAsia="ja-JP"/>
              </w:rPr>
              <w:t>-PLA-</w:t>
            </w:r>
            <w:proofErr w:type="spellStart"/>
            <w:r w:rsidRPr="00287844">
              <w:rPr>
                <w:sz w:val="20"/>
                <w:lang w:eastAsia="ja-JP"/>
              </w:rPr>
              <w:t>reqts</w:t>
            </w:r>
            <w:proofErr w:type="spellEnd"/>
            <w:r w:rsidRPr="00287844">
              <w:rPr>
                <w:sz w:val="20"/>
                <w:lang w:eastAsia="ja-JP"/>
              </w:rPr>
              <w:t>, IBN also consider to apply the network analysis result to provide the on-demand automation of network operation and management to satisfy the intent of the network, however, the study of IBN for network evolution would be considered more widely rather the NGN but also the evolved carrier network at large scale.</w:t>
            </w:r>
          </w:p>
          <w:p w14:paraId="31BF72AE" w14:textId="77777777" w:rsidR="00CC28B5" w:rsidRPr="00287844" w:rsidRDefault="00CC28B5" w:rsidP="00B64F60">
            <w:pPr>
              <w:spacing w:line="256" w:lineRule="auto"/>
              <w:jc w:val="both"/>
              <w:rPr>
                <w:sz w:val="20"/>
                <w:lang w:eastAsia="zh-CN"/>
              </w:rPr>
            </w:pPr>
            <w:r w:rsidRPr="00287844">
              <w:rPr>
                <w:sz w:val="20"/>
                <w:lang w:eastAsia="zh-CN"/>
              </w:rPr>
              <w:t>(4) Relations to draft-irtf-nmrg-ibn-concepts-definitions-01</w:t>
            </w:r>
          </w:p>
          <w:p w14:paraId="189F449F" w14:textId="77777777" w:rsidR="00CC28B5" w:rsidRPr="00287844" w:rsidRDefault="00CC28B5" w:rsidP="00B64F60">
            <w:pPr>
              <w:spacing w:line="256" w:lineRule="auto"/>
              <w:jc w:val="both"/>
              <w:rPr>
                <w:sz w:val="20"/>
                <w:lang w:eastAsia="zh-CN"/>
              </w:rPr>
            </w:pPr>
            <w:r w:rsidRPr="00287844">
              <w:rPr>
                <w:rFonts w:hint="eastAsia"/>
                <w:sz w:val="20"/>
                <w:lang w:eastAsia="zh-CN"/>
              </w:rPr>
              <w:t xml:space="preserve">The </w:t>
            </w:r>
            <w:r w:rsidRPr="00287844">
              <w:rPr>
                <w:sz w:val="20"/>
                <w:lang w:eastAsia="zh-CN"/>
              </w:rPr>
              <w:t>Draft “Intent-Based Networking - Concepts and Definitions” clarifies the concept of   "Intent" and provides an overview of functionality that is associated with it, and it lays the foundation for intent research work.</w:t>
            </w:r>
          </w:p>
          <w:p w14:paraId="31183F36" w14:textId="77777777" w:rsidR="00CC28B5" w:rsidRPr="00287844" w:rsidRDefault="00CC28B5" w:rsidP="00B64F60">
            <w:pPr>
              <w:spacing w:line="256" w:lineRule="auto"/>
              <w:jc w:val="both"/>
              <w:rPr>
                <w:sz w:val="20"/>
                <w:lang w:eastAsia="zh-CN"/>
              </w:rPr>
            </w:pPr>
            <w:r w:rsidRPr="00287844">
              <w:rPr>
                <w:sz w:val="20"/>
                <w:lang w:eastAsia="zh-CN"/>
              </w:rPr>
              <w:t>(5) Relations to draft-li-nmrg-intent-classification-03</w:t>
            </w:r>
          </w:p>
          <w:p w14:paraId="0A3DBDFB" w14:textId="77777777" w:rsidR="00CC28B5" w:rsidRPr="00287844" w:rsidRDefault="00CC28B5" w:rsidP="00B64F60">
            <w:pPr>
              <w:spacing w:line="256" w:lineRule="auto"/>
              <w:jc w:val="both"/>
              <w:rPr>
                <w:sz w:val="20"/>
                <w:lang w:eastAsia="zh-CN"/>
              </w:rPr>
            </w:pPr>
            <w:r w:rsidRPr="00287844">
              <w:rPr>
                <w:rFonts w:hint="eastAsia"/>
                <w:sz w:val="20"/>
                <w:lang w:eastAsia="zh-CN"/>
              </w:rPr>
              <w:t xml:space="preserve">The </w:t>
            </w:r>
            <w:r w:rsidRPr="00287844">
              <w:rPr>
                <w:sz w:val="20"/>
                <w:lang w:eastAsia="zh-CN"/>
              </w:rPr>
              <w:t>Draft “Intent Classification” discusses what intent means to different stakeholders, describes the different ways to classify intent, and the related taxonomy for that classification, which lays the foundation for the subsequent discussion of related topics of intent.</w:t>
            </w:r>
          </w:p>
          <w:p w14:paraId="1801A68A" w14:textId="2BC4C9F7" w:rsidR="00CC28B5" w:rsidRPr="00837E57" w:rsidRDefault="00CC28B5" w:rsidP="007B3C54">
            <w:pPr>
              <w:rPr>
                <w:sz w:val="20"/>
                <w:lang w:eastAsia="zh-CN"/>
              </w:rPr>
            </w:pPr>
            <w:r w:rsidRPr="00287844">
              <w:rPr>
                <w:sz w:val="20"/>
                <w:lang w:eastAsia="ja-JP"/>
              </w:rPr>
              <w:t xml:space="preserve">It is clear that the IETF mainly focuses on the detailed implementations of IBN, and has done some discussion on the definition of intent and internal modules. </w:t>
            </w:r>
            <w:r w:rsidRPr="007652FB">
              <w:rPr>
                <w:sz w:val="20"/>
                <w:lang w:eastAsia="ja-JP"/>
              </w:rPr>
              <w:t>This draft recommendation will focus on the requirements and architectural design which would be crucial important for IBN</w:t>
            </w:r>
            <w:r w:rsidRPr="00287844">
              <w:rPr>
                <w:sz w:val="20"/>
                <w:lang w:eastAsia="ja-JP"/>
              </w:rPr>
              <w:t>.</w:t>
            </w:r>
            <w:r w:rsidRPr="00287844">
              <w:rPr>
                <w:sz w:val="20"/>
                <w:lang w:eastAsia="zh-CN"/>
              </w:rPr>
              <w:t xml:space="preserve"> </w:t>
            </w:r>
          </w:p>
        </w:tc>
      </w:tr>
      <w:tr w:rsidR="00CC28B5" w14:paraId="73959347" w14:textId="77777777" w:rsidTr="00B64F60">
        <w:tc>
          <w:tcPr>
            <w:tcW w:w="10170" w:type="dxa"/>
            <w:gridSpan w:val="5"/>
            <w:tcBorders>
              <w:top w:val="single" w:sz="4" w:space="0" w:color="000000"/>
              <w:left w:val="single" w:sz="4" w:space="0" w:color="auto"/>
              <w:bottom w:val="nil"/>
              <w:right w:val="single" w:sz="4" w:space="0" w:color="auto"/>
            </w:tcBorders>
            <w:hideMark/>
          </w:tcPr>
          <w:p w14:paraId="59F05263"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lastRenderedPageBreak/>
              <w:t>Liaisons with other study groups or with other standards bodies:</w:t>
            </w:r>
          </w:p>
        </w:tc>
      </w:tr>
      <w:tr w:rsidR="00CC28B5" w14:paraId="4D54E897" w14:textId="77777777" w:rsidTr="00B64F60">
        <w:trPr>
          <w:trHeight w:val="426"/>
        </w:trPr>
        <w:tc>
          <w:tcPr>
            <w:tcW w:w="10170" w:type="dxa"/>
            <w:gridSpan w:val="5"/>
            <w:tcBorders>
              <w:top w:val="nil"/>
              <w:left w:val="single" w:sz="4" w:space="0" w:color="auto"/>
              <w:bottom w:val="nil"/>
              <w:right w:val="single" w:sz="4" w:space="0" w:color="auto"/>
            </w:tcBorders>
            <w:hideMark/>
          </w:tcPr>
          <w:p w14:paraId="4C3FF989" w14:textId="1281FC28"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lang w:eastAsia="zh-CN"/>
              </w:rPr>
              <w:t>IETF,</w:t>
            </w:r>
            <w:r w:rsidR="00DB1942">
              <w:rPr>
                <w:sz w:val="20"/>
                <w:lang w:eastAsia="zh-CN"/>
              </w:rPr>
              <w:t xml:space="preserve"> </w:t>
            </w:r>
            <w:r>
              <w:rPr>
                <w:sz w:val="20"/>
                <w:lang w:eastAsia="zh-CN"/>
              </w:rPr>
              <w:t>3GPP</w:t>
            </w:r>
          </w:p>
        </w:tc>
      </w:tr>
      <w:tr w:rsidR="00CC28B5" w14:paraId="3C497F1E" w14:textId="77777777" w:rsidTr="00B64F60">
        <w:tc>
          <w:tcPr>
            <w:tcW w:w="10170" w:type="dxa"/>
            <w:gridSpan w:val="5"/>
            <w:tcBorders>
              <w:top w:val="single" w:sz="4" w:space="0" w:color="000000"/>
              <w:left w:val="single" w:sz="4" w:space="0" w:color="auto"/>
              <w:bottom w:val="nil"/>
              <w:right w:val="single" w:sz="4" w:space="0" w:color="auto"/>
            </w:tcBorders>
            <w:hideMark/>
          </w:tcPr>
          <w:p w14:paraId="4D6BD14E"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Supporting members that are committing to contributing actively to the work item:</w:t>
            </w:r>
          </w:p>
        </w:tc>
      </w:tr>
      <w:tr w:rsidR="00CC28B5" w14:paraId="5D3A309D" w14:textId="77777777" w:rsidTr="00B64F60">
        <w:trPr>
          <w:trHeight w:val="422"/>
        </w:trPr>
        <w:tc>
          <w:tcPr>
            <w:tcW w:w="10170" w:type="dxa"/>
            <w:gridSpan w:val="5"/>
            <w:tcBorders>
              <w:top w:val="nil"/>
              <w:left w:val="single" w:sz="4" w:space="0" w:color="000000"/>
              <w:bottom w:val="single" w:sz="4" w:space="0" w:color="auto"/>
              <w:right w:val="single" w:sz="4" w:space="0" w:color="auto"/>
            </w:tcBorders>
            <w:hideMark/>
          </w:tcPr>
          <w:p w14:paraId="6A9E7D4F"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rFonts w:hint="eastAsia"/>
                <w:sz w:val="20"/>
                <w:lang w:eastAsia="zh-CN"/>
              </w:rPr>
              <w:t xml:space="preserve">China Telecom, </w:t>
            </w:r>
            <w:r>
              <w:rPr>
                <w:sz w:val="20"/>
                <w:lang w:eastAsia="zh-CN"/>
              </w:rPr>
              <w:t>MIIT C</w:t>
            </w:r>
            <w:r>
              <w:rPr>
                <w:rFonts w:hint="eastAsia"/>
                <w:sz w:val="20"/>
                <w:lang w:eastAsia="zh-CN"/>
              </w:rPr>
              <w:t>hina</w:t>
            </w:r>
          </w:p>
        </w:tc>
      </w:tr>
    </w:tbl>
    <w:p w14:paraId="03586014" w14:textId="77777777" w:rsidR="00CC28B5" w:rsidRDefault="00CC28B5">
      <w:pPr>
        <w:tabs>
          <w:tab w:val="clear" w:pos="794"/>
          <w:tab w:val="clear" w:pos="1191"/>
          <w:tab w:val="clear" w:pos="1588"/>
          <w:tab w:val="clear" w:pos="1985"/>
        </w:tabs>
        <w:overflowPunct/>
        <w:autoSpaceDE/>
        <w:autoSpaceDN/>
        <w:adjustRightInd/>
        <w:spacing w:before="0"/>
        <w:textAlignment w:val="auto"/>
        <w:rPr>
          <w:rStyle w:val="Hyperlink"/>
        </w:rPr>
      </w:pPr>
    </w:p>
    <w:p w14:paraId="5B43DA70" w14:textId="7051925C" w:rsidR="00EC327B" w:rsidRDefault="00EC327B">
      <w:pPr>
        <w:tabs>
          <w:tab w:val="clear" w:pos="794"/>
          <w:tab w:val="clear" w:pos="1191"/>
          <w:tab w:val="clear" w:pos="1588"/>
          <w:tab w:val="clear" w:pos="1985"/>
        </w:tabs>
        <w:overflowPunct/>
        <w:autoSpaceDE/>
        <w:autoSpaceDN/>
        <w:adjustRightInd/>
        <w:spacing w:before="0"/>
        <w:textAlignment w:val="auto"/>
        <w:rPr>
          <w:rStyle w:val="Hyperlink"/>
        </w:rPr>
      </w:pPr>
    </w:p>
    <w:p w14:paraId="0D354EB5" w14:textId="77777777" w:rsidR="00EC327B" w:rsidRPr="00274F28" w:rsidRDefault="00EC327B" w:rsidP="00EC327B">
      <w:pPr>
        <w:ind w:left="360"/>
        <w:rPr>
          <w:rFonts w:eastAsia="MS Mincho"/>
        </w:rPr>
      </w:pPr>
    </w:p>
    <w:p w14:paraId="51193837" w14:textId="77777777" w:rsidR="00EC327B" w:rsidRDefault="00EC327B" w:rsidP="00EC327B">
      <w:pPr>
        <w:jc w:val="center"/>
      </w:pPr>
      <w:r>
        <w:t>_______________________</w:t>
      </w:r>
    </w:p>
    <w:p w14:paraId="21CF0C87" w14:textId="77777777" w:rsidR="00CC28B5" w:rsidRPr="008E69C7" w:rsidRDefault="00CC28B5" w:rsidP="00CC28B5">
      <w:pPr>
        <w:jc w:val="center"/>
        <w:rPr>
          <w:rStyle w:val="Hyperlink"/>
        </w:rPr>
      </w:pPr>
    </w:p>
    <w:sectPr w:rsidR="00CC28B5" w:rsidRPr="008E69C7" w:rsidSect="00DB6360">
      <w:headerReference w:type="default" r:id="rId17"/>
      <w:footerReference w:type="first" r:id="rId18"/>
      <w:pgSz w:w="11907" w:h="16840"/>
      <w:pgMar w:top="1417" w:right="1134" w:bottom="993"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2692F" w14:textId="77777777" w:rsidR="00ED7EC5" w:rsidRDefault="00ED7EC5">
      <w:r>
        <w:separator/>
      </w:r>
    </w:p>
  </w:endnote>
  <w:endnote w:type="continuationSeparator" w:id="0">
    <w:p w14:paraId="3D871D64" w14:textId="77777777" w:rsidR="00ED7EC5" w:rsidRDefault="00ED7EC5">
      <w:r>
        <w:continuationSeparator/>
      </w:r>
    </w:p>
  </w:endnote>
  <w:endnote w:type="continuationNotice" w:id="1">
    <w:p w14:paraId="47A6AF7A" w14:textId="77777777" w:rsidR="00ED7EC5" w:rsidRDefault="00ED7EC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IPAex明朝">
    <w:altName w:val="Yu Gothic"/>
    <w:charset w:val="80"/>
    <w:family w:val="roman"/>
    <w:pitch w:val="variable"/>
    <w:sig w:usb0="E00002FF" w:usb1="3AC7EDFA" w:usb2="00000012" w:usb3="00000000" w:csb0="0002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21BCD" w14:textId="77777777" w:rsidR="00181F51" w:rsidRPr="004E31C3" w:rsidRDefault="00181F51" w:rsidP="004E31C3">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5C193" w14:textId="77777777" w:rsidR="00ED7EC5" w:rsidRDefault="00ED7EC5">
      <w:r>
        <w:separator/>
      </w:r>
    </w:p>
  </w:footnote>
  <w:footnote w:type="continuationSeparator" w:id="0">
    <w:p w14:paraId="2026631E" w14:textId="77777777" w:rsidR="00ED7EC5" w:rsidRDefault="00ED7EC5">
      <w:r>
        <w:continuationSeparator/>
      </w:r>
    </w:p>
  </w:footnote>
  <w:footnote w:type="continuationNotice" w:id="1">
    <w:p w14:paraId="75425D05" w14:textId="77777777" w:rsidR="00ED7EC5" w:rsidRDefault="00ED7EC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E820E" w14:textId="5B54CE5E" w:rsidR="00181F51" w:rsidRPr="00CC66D0" w:rsidRDefault="00181F51" w:rsidP="00CC66D0">
    <w:pPr>
      <w:pStyle w:val="Header"/>
    </w:pPr>
    <w:r w:rsidRPr="00CC66D0">
      <w:t xml:space="preserve">- </w:t>
    </w:r>
    <w:r w:rsidRPr="00CC66D0">
      <w:fldChar w:fldCharType="begin"/>
    </w:r>
    <w:r w:rsidRPr="00CC66D0">
      <w:instrText xml:space="preserve"> PAGE  \* MERGEFORMAT </w:instrText>
    </w:r>
    <w:r w:rsidRPr="00CC66D0">
      <w:fldChar w:fldCharType="separate"/>
    </w:r>
    <w:r w:rsidR="00A36544">
      <w:rPr>
        <w:noProof/>
      </w:rPr>
      <w:t>2</w:t>
    </w:r>
    <w:r w:rsidRPr="00CC66D0">
      <w:fldChar w:fldCharType="end"/>
    </w:r>
    <w:r w:rsidRPr="00CC66D0">
      <w:t xml:space="preserve"> -</w:t>
    </w:r>
  </w:p>
  <w:p w14:paraId="6893705D" w14:textId="55483C33" w:rsidR="00181F51" w:rsidRPr="00CC66D0" w:rsidRDefault="00181F51" w:rsidP="00CC66D0">
    <w:pPr>
      <w:pStyle w:val="Header"/>
      <w:spacing w:after="240"/>
    </w:pPr>
    <w:r>
      <w:t>SG13-</w:t>
    </w:r>
    <w:r w:rsidR="00A36544">
      <w:t>LS181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0E4246"/>
    <w:multiLevelType w:val="hybridMultilevel"/>
    <w:tmpl w:val="7332B2F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911D58"/>
    <w:multiLevelType w:val="hybridMultilevel"/>
    <w:tmpl w:val="6AC2E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31402"/>
    <w:multiLevelType w:val="hybridMultilevel"/>
    <w:tmpl w:val="5A165F44"/>
    <w:lvl w:ilvl="0" w:tplc="850241A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5411E43"/>
    <w:multiLevelType w:val="multilevel"/>
    <w:tmpl w:val="74FC456E"/>
    <w:lvl w:ilvl="0">
      <w:start w:val="1"/>
      <w:numFmt w:val="decimal"/>
      <w:lvlText w:val="%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9DA71A8"/>
    <w:multiLevelType w:val="hybridMultilevel"/>
    <w:tmpl w:val="0AC8EFC4"/>
    <w:lvl w:ilvl="0" w:tplc="78F60340">
      <w:start w:val="8"/>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ED777E"/>
    <w:multiLevelType w:val="multilevel"/>
    <w:tmpl w:val="E3BA1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180B61"/>
    <w:multiLevelType w:val="hybridMultilevel"/>
    <w:tmpl w:val="640A5470"/>
    <w:lvl w:ilvl="0" w:tplc="ACFE3C3A">
      <w:start w:val="1"/>
      <w:numFmt w:val="decimal"/>
      <w:lvlText w:val="%1."/>
      <w:lvlJc w:val="left"/>
      <w:pPr>
        <w:ind w:left="1080" w:hanging="360"/>
      </w:pPr>
    </w:lvl>
    <w:lvl w:ilvl="1" w:tplc="C6DA163A">
      <w:start w:val="1"/>
      <w:numFmt w:val="bullet"/>
      <w:lvlText w:val="-"/>
      <w:lvlJc w:val="left"/>
      <w:pPr>
        <w:ind w:left="1800" w:hanging="360"/>
      </w:pPr>
      <w:rPr>
        <w:rFonts w:ascii="Times New Roman" w:hAnsi="Times New Roman" w:cs="Times New Roman"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F7E3754"/>
    <w:multiLevelType w:val="hybridMultilevel"/>
    <w:tmpl w:val="02BE6C34"/>
    <w:lvl w:ilvl="0" w:tplc="691E0FF0">
      <w:start w:val="1"/>
      <w:numFmt w:val="decimal"/>
      <w:lvlText w:val="%1."/>
      <w:lvlJc w:val="left"/>
      <w:pPr>
        <w:ind w:left="720" w:hanging="72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1045E2"/>
    <w:multiLevelType w:val="hybridMultilevel"/>
    <w:tmpl w:val="271EF91E"/>
    <w:lvl w:ilvl="0" w:tplc="78F60340">
      <w:start w:val="8"/>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6BF598B"/>
    <w:multiLevelType w:val="multilevel"/>
    <w:tmpl w:val="46BF598B"/>
    <w:lvl w:ilvl="0">
      <w:start w:val="201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8F4C83"/>
    <w:multiLevelType w:val="hybridMultilevel"/>
    <w:tmpl w:val="3978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01818"/>
    <w:multiLevelType w:val="multilevel"/>
    <w:tmpl w:val="04090025"/>
    <w:lvl w:ilvl="0">
      <w:start w:val="1"/>
      <w:numFmt w:val="decimal"/>
      <w:lvlText w:val="%1"/>
      <w:lvlJc w:val="left"/>
      <w:pPr>
        <w:ind w:left="864" w:hanging="432"/>
      </w:pPr>
      <w:rPr>
        <w:rFonts w:hint="default"/>
      </w:rPr>
    </w:lvl>
    <w:lvl w:ilvl="1">
      <w:start w:val="1"/>
      <w:numFmt w:val="decimal"/>
      <w:lvlText w:val="%1.%2"/>
      <w:lvlJc w:val="left"/>
      <w:pPr>
        <w:ind w:left="1008" w:hanging="576"/>
      </w:pPr>
    </w:lvl>
    <w:lvl w:ilvl="2">
      <w:start w:val="1"/>
      <w:numFmt w:val="decimal"/>
      <w:lvlText w:val="%1.%2.%3"/>
      <w:lvlJc w:val="left"/>
      <w:pPr>
        <w:ind w:left="1152"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13" w15:restartNumberingAfterBreak="0">
    <w:nsid w:val="531636B0"/>
    <w:multiLevelType w:val="hybridMultilevel"/>
    <w:tmpl w:val="1910C940"/>
    <w:lvl w:ilvl="0" w:tplc="CCEAD5E2">
      <w:numFmt w:val="bullet"/>
      <w:lvlText w:val=""/>
      <w:lvlJc w:val="left"/>
      <w:pPr>
        <w:ind w:left="800" w:hanging="40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6165076"/>
    <w:multiLevelType w:val="hybridMultilevel"/>
    <w:tmpl w:val="14C078FC"/>
    <w:lvl w:ilvl="0" w:tplc="ACFE3C3A">
      <w:start w:val="1"/>
      <w:numFmt w:val="decimal"/>
      <w:lvlText w:val="%1."/>
      <w:lvlJc w:val="left"/>
      <w:pPr>
        <w:ind w:left="1080" w:hanging="360"/>
      </w:pPr>
    </w:lvl>
    <w:lvl w:ilvl="1" w:tplc="C6DA163A">
      <w:start w:val="1"/>
      <w:numFmt w:val="bullet"/>
      <w:lvlText w:val="-"/>
      <w:lvlJc w:val="left"/>
      <w:pPr>
        <w:ind w:left="1800" w:hanging="360"/>
      </w:pPr>
      <w:rPr>
        <w:rFonts w:ascii="Times New Roman" w:hAnsi="Times New Roman" w:cs="Times New Roman"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58057085"/>
    <w:multiLevelType w:val="hybridMultilevel"/>
    <w:tmpl w:val="D928920E"/>
    <w:lvl w:ilvl="0" w:tplc="9C001DEE">
      <w:start w:val="1"/>
      <w:numFmt w:val="bullet"/>
      <w:lvlText w:val=""/>
      <w:lvlJc w:val="left"/>
      <w:pPr>
        <w:tabs>
          <w:tab w:val="num" w:pos="720"/>
        </w:tabs>
        <w:ind w:left="720" w:hanging="360"/>
      </w:pPr>
      <w:rPr>
        <w:rFonts w:ascii="Wingdings" w:hAnsi="Wingdings" w:hint="default"/>
      </w:rPr>
    </w:lvl>
    <w:lvl w:ilvl="1" w:tplc="BA7E0966" w:tentative="1">
      <w:start w:val="1"/>
      <w:numFmt w:val="bullet"/>
      <w:lvlText w:val=""/>
      <w:lvlJc w:val="left"/>
      <w:pPr>
        <w:tabs>
          <w:tab w:val="num" w:pos="1440"/>
        </w:tabs>
        <w:ind w:left="1440" w:hanging="360"/>
      </w:pPr>
      <w:rPr>
        <w:rFonts w:ascii="Wingdings" w:hAnsi="Wingdings" w:hint="default"/>
      </w:rPr>
    </w:lvl>
    <w:lvl w:ilvl="2" w:tplc="CE02CD8A" w:tentative="1">
      <w:start w:val="1"/>
      <w:numFmt w:val="bullet"/>
      <w:lvlText w:val=""/>
      <w:lvlJc w:val="left"/>
      <w:pPr>
        <w:tabs>
          <w:tab w:val="num" w:pos="2160"/>
        </w:tabs>
        <w:ind w:left="2160" w:hanging="360"/>
      </w:pPr>
      <w:rPr>
        <w:rFonts w:ascii="Wingdings" w:hAnsi="Wingdings" w:hint="default"/>
      </w:rPr>
    </w:lvl>
    <w:lvl w:ilvl="3" w:tplc="D0DC0A2E" w:tentative="1">
      <w:start w:val="1"/>
      <w:numFmt w:val="bullet"/>
      <w:lvlText w:val=""/>
      <w:lvlJc w:val="left"/>
      <w:pPr>
        <w:tabs>
          <w:tab w:val="num" w:pos="2880"/>
        </w:tabs>
        <w:ind w:left="2880" w:hanging="360"/>
      </w:pPr>
      <w:rPr>
        <w:rFonts w:ascii="Wingdings" w:hAnsi="Wingdings" w:hint="default"/>
      </w:rPr>
    </w:lvl>
    <w:lvl w:ilvl="4" w:tplc="035068D0" w:tentative="1">
      <w:start w:val="1"/>
      <w:numFmt w:val="bullet"/>
      <w:lvlText w:val=""/>
      <w:lvlJc w:val="left"/>
      <w:pPr>
        <w:tabs>
          <w:tab w:val="num" w:pos="3600"/>
        </w:tabs>
        <w:ind w:left="3600" w:hanging="360"/>
      </w:pPr>
      <w:rPr>
        <w:rFonts w:ascii="Wingdings" w:hAnsi="Wingdings" w:hint="default"/>
      </w:rPr>
    </w:lvl>
    <w:lvl w:ilvl="5" w:tplc="79924E2A" w:tentative="1">
      <w:start w:val="1"/>
      <w:numFmt w:val="bullet"/>
      <w:lvlText w:val=""/>
      <w:lvlJc w:val="left"/>
      <w:pPr>
        <w:tabs>
          <w:tab w:val="num" w:pos="4320"/>
        </w:tabs>
        <w:ind w:left="4320" w:hanging="360"/>
      </w:pPr>
      <w:rPr>
        <w:rFonts w:ascii="Wingdings" w:hAnsi="Wingdings" w:hint="default"/>
      </w:rPr>
    </w:lvl>
    <w:lvl w:ilvl="6" w:tplc="1FA8E288" w:tentative="1">
      <w:start w:val="1"/>
      <w:numFmt w:val="bullet"/>
      <w:lvlText w:val=""/>
      <w:lvlJc w:val="left"/>
      <w:pPr>
        <w:tabs>
          <w:tab w:val="num" w:pos="5040"/>
        </w:tabs>
        <w:ind w:left="5040" w:hanging="360"/>
      </w:pPr>
      <w:rPr>
        <w:rFonts w:ascii="Wingdings" w:hAnsi="Wingdings" w:hint="default"/>
      </w:rPr>
    </w:lvl>
    <w:lvl w:ilvl="7" w:tplc="25FE09AA" w:tentative="1">
      <w:start w:val="1"/>
      <w:numFmt w:val="bullet"/>
      <w:lvlText w:val=""/>
      <w:lvlJc w:val="left"/>
      <w:pPr>
        <w:tabs>
          <w:tab w:val="num" w:pos="5760"/>
        </w:tabs>
        <w:ind w:left="5760" w:hanging="360"/>
      </w:pPr>
      <w:rPr>
        <w:rFonts w:ascii="Wingdings" w:hAnsi="Wingdings" w:hint="default"/>
      </w:rPr>
    </w:lvl>
    <w:lvl w:ilvl="8" w:tplc="1ECA758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E75E44"/>
    <w:multiLevelType w:val="hybridMultilevel"/>
    <w:tmpl w:val="4D3A3D9A"/>
    <w:lvl w:ilvl="0" w:tplc="C6DA163A">
      <w:start w:val="1"/>
      <w:numFmt w:val="bullet"/>
      <w:lvlText w:val="-"/>
      <w:lvlJc w:val="left"/>
      <w:pPr>
        <w:tabs>
          <w:tab w:val="num" w:pos="720"/>
        </w:tabs>
        <w:ind w:left="720" w:hanging="360"/>
      </w:pPr>
      <w:rPr>
        <w:rFonts w:ascii="Times New Roman" w:hAnsi="Times New Roman" w:cs="Times New Roman" w:hint="default"/>
      </w:rPr>
    </w:lvl>
    <w:lvl w:ilvl="1" w:tplc="1FE4F8BA">
      <w:start w:val="1"/>
      <w:numFmt w:val="bullet"/>
      <w:lvlText w:val="-"/>
      <w:lvlJc w:val="left"/>
      <w:pPr>
        <w:tabs>
          <w:tab w:val="num" w:pos="1440"/>
        </w:tabs>
        <w:ind w:left="1440" w:hanging="360"/>
      </w:pPr>
      <w:rPr>
        <w:rFonts w:ascii="Times New Roman" w:hAnsi="Times New Roman" w:cs="Times New Roman" w:hint="default"/>
      </w:rPr>
    </w:lvl>
    <w:lvl w:ilvl="2" w:tplc="971C9C78">
      <w:start w:val="1"/>
      <w:numFmt w:val="bullet"/>
      <w:lvlText w:val="-"/>
      <w:lvlJc w:val="left"/>
      <w:pPr>
        <w:tabs>
          <w:tab w:val="num" w:pos="2160"/>
        </w:tabs>
        <w:ind w:left="2160" w:hanging="360"/>
      </w:pPr>
      <w:rPr>
        <w:rFonts w:ascii="Times New Roman" w:hAnsi="Times New Roman" w:cs="Times New Roman" w:hint="default"/>
      </w:rPr>
    </w:lvl>
    <w:lvl w:ilvl="3" w:tplc="566E2666">
      <w:start w:val="1"/>
      <w:numFmt w:val="bullet"/>
      <w:lvlText w:val="-"/>
      <w:lvlJc w:val="left"/>
      <w:pPr>
        <w:tabs>
          <w:tab w:val="num" w:pos="2880"/>
        </w:tabs>
        <w:ind w:left="2880" w:hanging="360"/>
      </w:pPr>
      <w:rPr>
        <w:rFonts w:ascii="Times New Roman" w:hAnsi="Times New Roman" w:cs="Times New Roman" w:hint="default"/>
      </w:rPr>
    </w:lvl>
    <w:lvl w:ilvl="4" w:tplc="98A2F780">
      <w:start w:val="1"/>
      <w:numFmt w:val="bullet"/>
      <w:lvlText w:val="-"/>
      <w:lvlJc w:val="left"/>
      <w:pPr>
        <w:tabs>
          <w:tab w:val="num" w:pos="3600"/>
        </w:tabs>
        <w:ind w:left="3600" w:hanging="360"/>
      </w:pPr>
      <w:rPr>
        <w:rFonts w:ascii="Times New Roman" w:hAnsi="Times New Roman" w:cs="Times New Roman" w:hint="default"/>
      </w:rPr>
    </w:lvl>
    <w:lvl w:ilvl="5" w:tplc="77D46426">
      <w:start w:val="1"/>
      <w:numFmt w:val="bullet"/>
      <w:lvlText w:val="-"/>
      <w:lvlJc w:val="left"/>
      <w:pPr>
        <w:tabs>
          <w:tab w:val="num" w:pos="4320"/>
        </w:tabs>
        <w:ind w:left="4320" w:hanging="360"/>
      </w:pPr>
      <w:rPr>
        <w:rFonts w:ascii="Times New Roman" w:hAnsi="Times New Roman" w:cs="Times New Roman" w:hint="default"/>
      </w:rPr>
    </w:lvl>
    <w:lvl w:ilvl="6" w:tplc="652A61F2">
      <w:start w:val="1"/>
      <w:numFmt w:val="bullet"/>
      <w:lvlText w:val="-"/>
      <w:lvlJc w:val="left"/>
      <w:pPr>
        <w:tabs>
          <w:tab w:val="num" w:pos="5040"/>
        </w:tabs>
        <w:ind w:left="5040" w:hanging="360"/>
      </w:pPr>
      <w:rPr>
        <w:rFonts w:ascii="Times New Roman" w:hAnsi="Times New Roman" w:cs="Times New Roman" w:hint="default"/>
      </w:rPr>
    </w:lvl>
    <w:lvl w:ilvl="7" w:tplc="EBA4A69A">
      <w:start w:val="1"/>
      <w:numFmt w:val="bullet"/>
      <w:lvlText w:val="-"/>
      <w:lvlJc w:val="left"/>
      <w:pPr>
        <w:tabs>
          <w:tab w:val="num" w:pos="5760"/>
        </w:tabs>
        <w:ind w:left="5760" w:hanging="360"/>
      </w:pPr>
      <w:rPr>
        <w:rFonts w:ascii="Times New Roman" w:hAnsi="Times New Roman" w:cs="Times New Roman" w:hint="default"/>
      </w:rPr>
    </w:lvl>
    <w:lvl w:ilvl="8" w:tplc="FFA887C4">
      <w:start w:val="1"/>
      <w:numFmt w:val="bullet"/>
      <w:lvlText w:val="-"/>
      <w:lvlJc w:val="left"/>
      <w:pPr>
        <w:tabs>
          <w:tab w:val="num" w:pos="6480"/>
        </w:tabs>
        <w:ind w:left="6480" w:hanging="360"/>
      </w:pPr>
      <w:rPr>
        <w:rFonts w:ascii="Times New Roman" w:hAnsi="Times New Roman" w:cs="Times New Roman" w:hint="default"/>
      </w:rPr>
    </w:lvl>
  </w:abstractNum>
  <w:abstractNum w:abstractNumId="17" w15:restartNumberingAfterBreak="0">
    <w:nsid w:val="5BA33DDF"/>
    <w:multiLevelType w:val="hybridMultilevel"/>
    <w:tmpl w:val="076039C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27278B9"/>
    <w:multiLevelType w:val="hybridMultilevel"/>
    <w:tmpl w:val="D130BB3A"/>
    <w:lvl w:ilvl="0" w:tplc="ACFE3C3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64C06DFF"/>
    <w:multiLevelType w:val="hybridMultilevel"/>
    <w:tmpl w:val="076039C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65933EC"/>
    <w:multiLevelType w:val="hybridMultilevel"/>
    <w:tmpl w:val="30BA987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C8C602C"/>
    <w:multiLevelType w:val="hybridMultilevel"/>
    <w:tmpl w:val="9E06B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FD2432"/>
    <w:multiLevelType w:val="hybridMultilevel"/>
    <w:tmpl w:val="919A5434"/>
    <w:lvl w:ilvl="0" w:tplc="84E4814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060280"/>
    <w:multiLevelType w:val="hybridMultilevel"/>
    <w:tmpl w:val="0AD62D1C"/>
    <w:lvl w:ilvl="0" w:tplc="C6DA163A">
      <w:start w:val="1"/>
      <w:numFmt w:val="bullet"/>
      <w:lvlText w:val="-"/>
      <w:lvlJc w:val="left"/>
      <w:pPr>
        <w:tabs>
          <w:tab w:val="num" w:pos="720"/>
        </w:tabs>
        <w:ind w:left="720" w:hanging="360"/>
      </w:pPr>
      <w:rPr>
        <w:rFonts w:ascii="Times New Roman" w:hAnsi="Times New Roman" w:cs="Times New Roman" w:hint="default"/>
      </w:rPr>
    </w:lvl>
    <w:lvl w:ilvl="1" w:tplc="C6DA163A">
      <w:start w:val="1"/>
      <w:numFmt w:val="bullet"/>
      <w:lvlText w:val="-"/>
      <w:lvlJc w:val="left"/>
      <w:pPr>
        <w:tabs>
          <w:tab w:val="num" w:pos="1440"/>
        </w:tabs>
        <w:ind w:left="1440" w:hanging="360"/>
      </w:pPr>
      <w:rPr>
        <w:rFonts w:ascii="Times New Roman" w:hAnsi="Times New Roman" w:cs="Times New Roman" w:hint="default"/>
      </w:rPr>
    </w:lvl>
    <w:lvl w:ilvl="2" w:tplc="971C9C78">
      <w:start w:val="1"/>
      <w:numFmt w:val="bullet"/>
      <w:lvlText w:val="-"/>
      <w:lvlJc w:val="left"/>
      <w:pPr>
        <w:tabs>
          <w:tab w:val="num" w:pos="2160"/>
        </w:tabs>
        <w:ind w:left="2160" w:hanging="360"/>
      </w:pPr>
      <w:rPr>
        <w:rFonts w:ascii="Times New Roman" w:hAnsi="Times New Roman" w:cs="Times New Roman" w:hint="default"/>
      </w:rPr>
    </w:lvl>
    <w:lvl w:ilvl="3" w:tplc="566E2666">
      <w:start w:val="1"/>
      <w:numFmt w:val="bullet"/>
      <w:lvlText w:val="-"/>
      <w:lvlJc w:val="left"/>
      <w:pPr>
        <w:tabs>
          <w:tab w:val="num" w:pos="2880"/>
        </w:tabs>
        <w:ind w:left="2880" w:hanging="360"/>
      </w:pPr>
      <w:rPr>
        <w:rFonts w:ascii="Times New Roman" w:hAnsi="Times New Roman" w:cs="Times New Roman" w:hint="default"/>
      </w:rPr>
    </w:lvl>
    <w:lvl w:ilvl="4" w:tplc="98A2F780">
      <w:start w:val="1"/>
      <w:numFmt w:val="bullet"/>
      <w:lvlText w:val="-"/>
      <w:lvlJc w:val="left"/>
      <w:pPr>
        <w:tabs>
          <w:tab w:val="num" w:pos="3600"/>
        </w:tabs>
        <w:ind w:left="3600" w:hanging="360"/>
      </w:pPr>
      <w:rPr>
        <w:rFonts w:ascii="Times New Roman" w:hAnsi="Times New Roman" w:cs="Times New Roman" w:hint="default"/>
      </w:rPr>
    </w:lvl>
    <w:lvl w:ilvl="5" w:tplc="77D46426">
      <w:start w:val="1"/>
      <w:numFmt w:val="bullet"/>
      <w:lvlText w:val="-"/>
      <w:lvlJc w:val="left"/>
      <w:pPr>
        <w:tabs>
          <w:tab w:val="num" w:pos="4320"/>
        </w:tabs>
        <w:ind w:left="4320" w:hanging="360"/>
      </w:pPr>
      <w:rPr>
        <w:rFonts w:ascii="Times New Roman" w:hAnsi="Times New Roman" w:cs="Times New Roman" w:hint="default"/>
      </w:rPr>
    </w:lvl>
    <w:lvl w:ilvl="6" w:tplc="652A61F2">
      <w:start w:val="1"/>
      <w:numFmt w:val="bullet"/>
      <w:lvlText w:val="-"/>
      <w:lvlJc w:val="left"/>
      <w:pPr>
        <w:tabs>
          <w:tab w:val="num" w:pos="5040"/>
        </w:tabs>
        <w:ind w:left="5040" w:hanging="360"/>
      </w:pPr>
      <w:rPr>
        <w:rFonts w:ascii="Times New Roman" w:hAnsi="Times New Roman" w:cs="Times New Roman" w:hint="default"/>
      </w:rPr>
    </w:lvl>
    <w:lvl w:ilvl="7" w:tplc="EBA4A69A">
      <w:start w:val="1"/>
      <w:numFmt w:val="bullet"/>
      <w:lvlText w:val="-"/>
      <w:lvlJc w:val="left"/>
      <w:pPr>
        <w:tabs>
          <w:tab w:val="num" w:pos="5760"/>
        </w:tabs>
        <w:ind w:left="5760" w:hanging="360"/>
      </w:pPr>
      <w:rPr>
        <w:rFonts w:ascii="Times New Roman" w:hAnsi="Times New Roman" w:cs="Times New Roman" w:hint="default"/>
      </w:rPr>
    </w:lvl>
    <w:lvl w:ilvl="8" w:tplc="FFA887C4">
      <w:start w:val="1"/>
      <w:numFmt w:val="bullet"/>
      <w:lvlText w:val="-"/>
      <w:lvlJc w:val="left"/>
      <w:pPr>
        <w:tabs>
          <w:tab w:val="num" w:pos="6480"/>
        </w:tabs>
        <w:ind w:left="6480" w:hanging="360"/>
      </w:pPr>
      <w:rPr>
        <w:rFonts w:ascii="Times New Roman" w:hAnsi="Times New Roman"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2"/>
  </w:num>
  <w:num w:numId="8">
    <w:abstractNumId w:val="13"/>
  </w:num>
  <w:num w:numId="9">
    <w:abstractNumId w:val="22"/>
  </w:num>
  <w:num w:numId="10">
    <w:abstractNumId w:val="21"/>
  </w:num>
  <w:num w:numId="11">
    <w:abstractNumId w:val="1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
  </w:num>
  <w:num w:numId="18">
    <w:abstractNumId w:val="15"/>
  </w:num>
  <w:num w:numId="19">
    <w:abstractNumId w:val="20"/>
  </w:num>
  <w:num w:numId="20">
    <w:abstractNumId w:val="12"/>
  </w:num>
  <w:num w:numId="21">
    <w:abstractNumId w:val="4"/>
  </w:num>
  <w:num w:numId="22">
    <w:abstractNumId w:val="11"/>
  </w:num>
  <w:num w:numId="23">
    <w:abstractNumId w:val="8"/>
  </w:num>
  <w:num w:numId="24">
    <w:abstractNumId w:val="17"/>
  </w:num>
  <w:num w:numId="25">
    <w:abstractNumId w:val="9"/>
  </w:num>
  <w:num w:numId="26">
    <w:abstractNumId w:val="3"/>
  </w:num>
  <w:num w:numId="27">
    <w:abstractNumId w:val="10"/>
  </w:num>
  <w:num w:numId="28">
    <w:abstractNumId w:val="5"/>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CH" w:vendorID="64" w:dllVersion="0" w:nlCheck="1" w:checkStyle="0"/>
  <w:activeWritingStyle w:appName="MSWord" w:lang="de-DE" w:vendorID="9" w:dllVersion="512"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487B"/>
    <w:rsid w:val="00016D3F"/>
    <w:rsid w:val="000238F0"/>
    <w:rsid w:val="0002537C"/>
    <w:rsid w:val="000324AD"/>
    <w:rsid w:val="00090DC9"/>
    <w:rsid w:val="00095CB4"/>
    <w:rsid w:val="000A0CD7"/>
    <w:rsid w:val="000A5D40"/>
    <w:rsid w:val="000A6220"/>
    <w:rsid w:val="000C277A"/>
    <w:rsid w:val="000C7A33"/>
    <w:rsid w:val="000D1FB3"/>
    <w:rsid w:val="000E5867"/>
    <w:rsid w:val="000E5A39"/>
    <w:rsid w:val="00106DD9"/>
    <w:rsid w:val="00112B62"/>
    <w:rsid w:val="00116CD3"/>
    <w:rsid w:val="001330EF"/>
    <w:rsid w:val="00136B60"/>
    <w:rsid w:val="001428EA"/>
    <w:rsid w:val="0014316C"/>
    <w:rsid w:val="0014524D"/>
    <w:rsid w:val="00147562"/>
    <w:rsid w:val="00160E10"/>
    <w:rsid w:val="00163B89"/>
    <w:rsid w:val="00181F51"/>
    <w:rsid w:val="0018557A"/>
    <w:rsid w:val="00194B76"/>
    <w:rsid w:val="00196586"/>
    <w:rsid w:val="001B2D87"/>
    <w:rsid w:val="001B4346"/>
    <w:rsid w:val="001C7916"/>
    <w:rsid w:val="001D1CE2"/>
    <w:rsid w:val="001D2CEC"/>
    <w:rsid w:val="001E64A2"/>
    <w:rsid w:val="001F386F"/>
    <w:rsid w:val="00204788"/>
    <w:rsid w:val="00205D02"/>
    <w:rsid w:val="00206646"/>
    <w:rsid w:val="00210B82"/>
    <w:rsid w:val="00211AA8"/>
    <w:rsid w:val="00231E75"/>
    <w:rsid w:val="00234B10"/>
    <w:rsid w:val="00240104"/>
    <w:rsid w:val="00243471"/>
    <w:rsid w:val="002465C1"/>
    <w:rsid w:val="00247772"/>
    <w:rsid w:val="002558D3"/>
    <w:rsid w:val="0026031B"/>
    <w:rsid w:val="00262660"/>
    <w:rsid w:val="0026298D"/>
    <w:rsid w:val="00262F4D"/>
    <w:rsid w:val="0028561B"/>
    <w:rsid w:val="00293843"/>
    <w:rsid w:val="002A4DDA"/>
    <w:rsid w:val="002B218C"/>
    <w:rsid w:val="002C2B9C"/>
    <w:rsid w:val="002C600C"/>
    <w:rsid w:val="002C6D40"/>
    <w:rsid w:val="002D0A61"/>
    <w:rsid w:val="002F134E"/>
    <w:rsid w:val="002F2270"/>
    <w:rsid w:val="002F7ACD"/>
    <w:rsid w:val="003033D7"/>
    <w:rsid w:val="00306B07"/>
    <w:rsid w:val="00307BA4"/>
    <w:rsid w:val="00317879"/>
    <w:rsid w:val="00321438"/>
    <w:rsid w:val="0032797A"/>
    <w:rsid w:val="00330113"/>
    <w:rsid w:val="003353C3"/>
    <w:rsid w:val="003406F7"/>
    <w:rsid w:val="0034105E"/>
    <w:rsid w:val="00355CF3"/>
    <w:rsid w:val="003569FE"/>
    <w:rsid w:val="00360212"/>
    <w:rsid w:val="003723AB"/>
    <w:rsid w:val="003725BD"/>
    <w:rsid w:val="00372C6B"/>
    <w:rsid w:val="00390CC8"/>
    <w:rsid w:val="003969A6"/>
    <w:rsid w:val="00397193"/>
    <w:rsid w:val="003C4535"/>
    <w:rsid w:val="003D4DE8"/>
    <w:rsid w:val="003D533E"/>
    <w:rsid w:val="003D5FC0"/>
    <w:rsid w:val="003E3DB9"/>
    <w:rsid w:val="003F6063"/>
    <w:rsid w:val="00403584"/>
    <w:rsid w:val="00404549"/>
    <w:rsid w:val="0040538F"/>
    <w:rsid w:val="00427C20"/>
    <w:rsid w:val="0043417F"/>
    <w:rsid w:val="004365DF"/>
    <w:rsid w:val="00437BA4"/>
    <w:rsid w:val="00486D92"/>
    <w:rsid w:val="004A506B"/>
    <w:rsid w:val="004B4CE9"/>
    <w:rsid w:val="004C3B6D"/>
    <w:rsid w:val="004C54F4"/>
    <w:rsid w:val="004E1278"/>
    <w:rsid w:val="004E31C3"/>
    <w:rsid w:val="004F0402"/>
    <w:rsid w:val="004F2A32"/>
    <w:rsid w:val="004F3307"/>
    <w:rsid w:val="004F7E62"/>
    <w:rsid w:val="00511081"/>
    <w:rsid w:val="005160C7"/>
    <w:rsid w:val="0052254B"/>
    <w:rsid w:val="005230C5"/>
    <w:rsid w:val="00541D5F"/>
    <w:rsid w:val="005459A6"/>
    <w:rsid w:val="00546E33"/>
    <w:rsid w:val="0055198E"/>
    <w:rsid w:val="005928C7"/>
    <w:rsid w:val="005B3FED"/>
    <w:rsid w:val="005C1145"/>
    <w:rsid w:val="005C5472"/>
    <w:rsid w:val="005C6DB9"/>
    <w:rsid w:val="005C797D"/>
    <w:rsid w:val="005D02FE"/>
    <w:rsid w:val="005E7C78"/>
    <w:rsid w:val="005F61AB"/>
    <w:rsid w:val="00607A46"/>
    <w:rsid w:val="00640CCA"/>
    <w:rsid w:val="00645927"/>
    <w:rsid w:val="00657163"/>
    <w:rsid w:val="006A68B2"/>
    <w:rsid w:val="006D1963"/>
    <w:rsid w:val="006D4823"/>
    <w:rsid w:val="00704AC0"/>
    <w:rsid w:val="0072499E"/>
    <w:rsid w:val="00744EA9"/>
    <w:rsid w:val="007467B3"/>
    <w:rsid w:val="0075248A"/>
    <w:rsid w:val="00761E04"/>
    <w:rsid w:val="00762E0E"/>
    <w:rsid w:val="007844F1"/>
    <w:rsid w:val="007852AE"/>
    <w:rsid w:val="0079684F"/>
    <w:rsid w:val="0079799F"/>
    <w:rsid w:val="00797A87"/>
    <w:rsid w:val="007A2089"/>
    <w:rsid w:val="007A76BF"/>
    <w:rsid w:val="007B3C54"/>
    <w:rsid w:val="007D08ED"/>
    <w:rsid w:val="007D264D"/>
    <w:rsid w:val="007D45C8"/>
    <w:rsid w:val="007E26BA"/>
    <w:rsid w:val="00806F02"/>
    <w:rsid w:val="00817C8F"/>
    <w:rsid w:val="00841DC7"/>
    <w:rsid w:val="00843B00"/>
    <w:rsid w:val="008504DC"/>
    <w:rsid w:val="00851567"/>
    <w:rsid w:val="00851D0A"/>
    <w:rsid w:val="008767DF"/>
    <w:rsid w:val="0088318D"/>
    <w:rsid w:val="00883ABE"/>
    <w:rsid w:val="0088707E"/>
    <w:rsid w:val="008876EC"/>
    <w:rsid w:val="008878AA"/>
    <w:rsid w:val="00893B57"/>
    <w:rsid w:val="008A4053"/>
    <w:rsid w:val="008B47FF"/>
    <w:rsid w:val="008C21BE"/>
    <w:rsid w:val="008C4E78"/>
    <w:rsid w:val="008D5AF2"/>
    <w:rsid w:val="008E0993"/>
    <w:rsid w:val="008E1B3C"/>
    <w:rsid w:val="00904554"/>
    <w:rsid w:val="00913796"/>
    <w:rsid w:val="009159B5"/>
    <w:rsid w:val="00933622"/>
    <w:rsid w:val="00941A51"/>
    <w:rsid w:val="0094791F"/>
    <w:rsid w:val="00954FCF"/>
    <w:rsid w:val="009640F2"/>
    <w:rsid w:val="00967615"/>
    <w:rsid w:val="00984A4B"/>
    <w:rsid w:val="00986276"/>
    <w:rsid w:val="00986303"/>
    <w:rsid w:val="009863D2"/>
    <w:rsid w:val="009A328C"/>
    <w:rsid w:val="009A7225"/>
    <w:rsid w:val="009C1884"/>
    <w:rsid w:val="009C215C"/>
    <w:rsid w:val="009D7689"/>
    <w:rsid w:val="009E4019"/>
    <w:rsid w:val="009F55F2"/>
    <w:rsid w:val="00A0409D"/>
    <w:rsid w:val="00A05C0D"/>
    <w:rsid w:val="00A0645C"/>
    <w:rsid w:val="00A201F8"/>
    <w:rsid w:val="00A24E3B"/>
    <w:rsid w:val="00A3139B"/>
    <w:rsid w:val="00A36544"/>
    <w:rsid w:val="00A511C1"/>
    <w:rsid w:val="00A51FB5"/>
    <w:rsid w:val="00A57BB2"/>
    <w:rsid w:val="00A77089"/>
    <w:rsid w:val="00AA22A9"/>
    <w:rsid w:val="00AB45B0"/>
    <w:rsid w:val="00AC7EA3"/>
    <w:rsid w:val="00AD1C74"/>
    <w:rsid w:val="00AE6FEF"/>
    <w:rsid w:val="00B01151"/>
    <w:rsid w:val="00B0149B"/>
    <w:rsid w:val="00B114B7"/>
    <w:rsid w:val="00B138DD"/>
    <w:rsid w:val="00B25D25"/>
    <w:rsid w:val="00B316AD"/>
    <w:rsid w:val="00B52C7B"/>
    <w:rsid w:val="00B651F6"/>
    <w:rsid w:val="00B65E39"/>
    <w:rsid w:val="00B672F2"/>
    <w:rsid w:val="00B84734"/>
    <w:rsid w:val="00B93750"/>
    <w:rsid w:val="00B93E15"/>
    <w:rsid w:val="00BA508D"/>
    <w:rsid w:val="00BC4A1C"/>
    <w:rsid w:val="00BD34A7"/>
    <w:rsid w:val="00C1108A"/>
    <w:rsid w:val="00C16451"/>
    <w:rsid w:val="00C37809"/>
    <w:rsid w:val="00C51AEE"/>
    <w:rsid w:val="00C55E20"/>
    <w:rsid w:val="00C55E25"/>
    <w:rsid w:val="00C62D9E"/>
    <w:rsid w:val="00C74DA2"/>
    <w:rsid w:val="00C80781"/>
    <w:rsid w:val="00C929F8"/>
    <w:rsid w:val="00C96CEE"/>
    <w:rsid w:val="00CA58AB"/>
    <w:rsid w:val="00CB184C"/>
    <w:rsid w:val="00CB26DD"/>
    <w:rsid w:val="00CB7207"/>
    <w:rsid w:val="00CC28B5"/>
    <w:rsid w:val="00CC2A57"/>
    <w:rsid w:val="00CC375D"/>
    <w:rsid w:val="00CC66D0"/>
    <w:rsid w:val="00CD1616"/>
    <w:rsid w:val="00CD526F"/>
    <w:rsid w:val="00CE61C2"/>
    <w:rsid w:val="00D00925"/>
    <w:rsid w:val="00D02B0F"/>
    <w:rsid w:val="00D02F33"/>
    <w:rsid w:val="00D12CB1"/>
    <w:rsid w:val="00D13EBB"/>
    <w:rsid w:val="00D20353"/>
    <w:rsid w:val="00D20AD0"/>
    <w:rsid w:val="00D33161"/>
    <w:rsid w:val="00D33E0E"/>
    <w:rsid w:val="00D34A41"/>
    <w:rsid w:val="00D35FF6"/>
    <w:rsid w:val="00D435BB"/>
    <w:rsid w:val="00D437DD"/>
    <w:rsid w:val="00D44263"/>
    <w:rsid w:val="00D56787"/>
    <w:rsid w:val="00D61674"/>
    <w:rsid w:val="00D63233"/>
    <w:rsid w:val="00D67833"/>
    <w:rsid w:val="00D7047B"/>
    <w:rsid w:val="00DA02CD"/>
    <w:rsid w:val="00DA364B"/>
    <w:rsid w:val="00DB1942"/>
    <w:rsid w:val="00DB6360"/>
    <w:rsid w:val="00DD6443"/>
    <w:rsid w:val="00DE61F4"/>
    <w:rsid w:val="00E0529A"/>
    <w:rsid w:val="00E17567"/>
    <w:rsid w:val="00E1782E"/>
    <w:rsid w:val="00E23DBC"/>
    <w:rsid w:val="00E73300"/>
    <w:rsid w:val="00E75506"/>
    <w:rsid w:val="00E8152C"/>
    <w:rsid w:val="00E93BA0"/>
    <w:rsid w:val="00EC1CE4"/>
    <w:rsid w:val="00EC327B"/>
    <w:rsid w:val="00ED2CAA"/>
    <w:rsid w:val="00ED7EC5"/>
    <w:rsid w:val="00EE0B06"/>
    <w:rsid w:val="00EE0E54"/>
    <w:rsid w:val="00EE7A68"/>
    <w:rsid w:val="00EF3E59"/>
    <w:rsid w:val="00EF5AFD"/>
    <w:rsid w:val="00EF7161"/>
    <w:rsid w:val="00F037C8"/>
    <w:rsid w:val="00F214C6"/>
    <w:rsid w:val="00F30574"/>
    <w:rsid w:val="00F47961"/>
    <w:rsid w:val="00F52B7B"/>
    <w:rsid w:val="00F66AB0"/>
    <w:rsid w:val="00F83360"/>
    <w:rsid w:val="00F86BE1"/>
    <w:rsid w:val="00F96A36"/>
    <w:rsid w:val="00FA2E67"/>
    <w:rsid w:val="00FB7F2C"/>
    <w:rsid w:val="00FC7AD0"/>
    <w:rsid w:val="00FD2D8F"/>
    <w:rsid w:val="00FD3B20"/>
    <w:rsid w:val="00FD75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FFDF51B"/>
  <w15:docId w15:val="{E85EE1D8-28D4-4B94-8E60-658D90F2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215C"/>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9C215C"/>
    <w:pPr>
      <w:keepNext/>
      <w:keepLines/>
      <w:spacing w:before="360"/>
      <w:ind w:left="794" w:hanging="794"/>
      <w:outlineLvl w:val="0"/>
    </w:pPr>
    <w:rPr>
      <w:b/>
    </w:rPr>
  </w:style>
  <w:style w:type="paragraph" w:styleId="Heading2">
    <w:name w:val="heading 2"/>
    <w:basedOn w:val="Heading1"/>
    <w:next w:val="Normal"/>
    <w:link w:val="Heading2Char"/>
    <w:qFormat/>
    <w:rsid w:val="009C215C"/>
    <w:pPr>
      <w:spacing w:before="240"/>
      <w:outlineLvl w:val="1"/>
    </w:pPr>
  </w:style>
  <w:style w:type="paragraph" w:styleId="Heading3">
    <w:name w:val="heading 3"/>
    <w:basedOn w:val="Heading1"/>
    <w:next w:val="Normal"/>
    <w:qFormat/>
    <w:rsid w:val="009C215C"/>
    <w:pPr>
      <w:spacing w:before="160"/>
      <w:outlineLvl w:val="2"/>
    </w:pPr>
  </w:style>
  <w:style w:type="paragraph" w:styleId="Heading4">
    <w:name w:val="heading 4"/>
    <w:basedOn w:val="Heading3"/>
    <w:next w:val="Normal"/>
    <w:qFormat/>
    <w:rsid w:val="009C215C"/>
    <w:pPr>
      <w:tabs>
        <w:tab w:val="clear" w:pos="794"/>
        <w:tab w:val="left" w:pos="1021"/>
      </w:tabs>
      <w:ind w:left="1021" w:hanging="1021"/>
      <w:outlineLvl w:val="3"/>
    </w:pPr>
  </w:style>
  <w:style w:type="paragraph" w:styleId="Heading5">
    <w:name w:val="heading 5"/>
    <w:basedOn w:val="Heading4"/>
    <w:next w:val="Normal"/>
    <w:qFormat/>
    <w:rsid w:val="009C215C"/>
    <w:pPr>
      <w:outlineLvl w:val="4"/>
    </w:pPr>
  </w:style>
  <w:style w:type="paragraph" w:styleId="Heading6">
    <w:name w:val="heading 6"/>
    <w:basedOn w:val="Heading4"/>
    <w:next w:val="Normal"/>
    <w:qFormat/>
    <w:rsid w:val="009C215C"/>
    <w:pPr>
      <w:tabs>
        <w:tab w:val="clear" w:pos="1021"/>
        <w:tab w:val="clear" w:pos="1191"/>
      </w:tabs>
      <w:ind w:left="1588" w:hanging="1588"/>
      <w:outlineLvl w:val="5"/>
    </w:pPr>
  </w:style>
  <w:style w:type="paragraph" w:styleId="Heading7">
    <w:name w:val="heading 7"/>
    <w:basedOn w:val="Heading6"/>
    <w:next w:val="Normal"/>
    <w:qFormat/>
    <w:rsid w:val="009C215C"/>
    <w:pPr>
      <w:outlineLvl w:val="6"/>
    </w:pPr>
  </w:style>
  <w:style w:type="paragraph" w:styleId="Heading8">
    <w:name w:val="heading 8"/>
    <w:basedOn w:val="Heading6"/>
    <w:next w:val="Normal"/>
    <w:qFormat/>
    <w:rsid w:val="009C215C"/>
    <w:pPr>
      <w:outlineLvl w:val="7"/>
    </w:pPr>
  </w:style>
  <w:style w:type="paragraph" w:styleId="Heading9">
    <w:name w:val="heading 9"/>
    <w:basedOn w:val="Heading6"/>
    <w:next w:val="Normal"/>
    <w:qFormat/>
    <w:rsid w:val="009C21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C215C"/>
    <w:pPr>
      <w:keepNext/>
      <w:keepLines/>
      <w:spacing w:before="480"/>
      <w:jc w:val="center"/>
    </w:pPr>
    <w:rPr>
      <w:b/>
      <w:sz w:val="28"/>
    </w:rPr>
  </w:style>
  <w:style w:type="character" w:customStyle="1" w:styleId="Appdef">
    <w:name w:val="App_def"/>
    <w:basedOn w:val="DefaultParagraphFont"/>
    <w:rsid w:val="009C215C"/>
    <w:rPr>
      <w:rFonts w:ascii="Times New Roman" w:hAnsi="Times New Roman"/>
      <w:b/>
    </w:rPr>
  </w:style>
  <w:style w:type="character" w:customStyle="1" w:styleId="Appref">
    <w:name w:val="App_ref"/>
    <w:basedOn w:val="DefaultParagraphFont"/>
    <w:rsid w:val="009C215C"/>
  </w:style>
  <w:style w:type="paragraph" w:customStyle="1" w:styleId="AppendixNotitle">
    <w:name w:val="Appendix_No &amp; title"/>
    <w:basedOn w:val="AnnexNotitle"/>
    <w:next w:val="Normal"/>
    <w:rsid w:val="009C215C"/>
  </w:style>
  <w:style w:type="character" w:customStyle="1" w:styleId="Artdef">
    <w:name w:val="Art_def"/>
    <w:basedOn w:val="DefaultParagraphFont"/>
    <w:rsid w:val="009C215C"/>
    <w:rPr>
      <w:rFonts w:ascii="Times New Roman" w:hAnsi="Times New Roman"/>
      <w:b/>
    </w:rPr>
  </w:style>
  <w:style w:type="paragraph" w:customStyle="1" w:styleId="Artheading">
    <w:name w:val="Art_heading"/>
    <w:basedOn w:val="Normal"/>
    <w:next w:val="Normal"/>
    <w:rsid w:val="009C215C"/>
    <w:pPr>
      <w:spacing w:before="480"/>
      <w:jc w:val="center"/>
    </w:pPr>
    <w:rPr>
      <w:b/>
      <w:sz w:val="28"/>
    </w:rPr>
  </w:style>
  <w:style w:type="paragraph" w:customStyle="1" w:styleId="ArtNo">
    <w:name w:val="Art_No"/>
    <w:basedOn w:val="Normal"/>
    <w:next w:val="Normal"/>
    <w:rsid w:val="009C215C"/>
    <w:pPr>
      <w:keepNext/>
      <w:keepLines/>
      <w:spacing w:before="480"/>
      <w:jc w:val="center"/>
    </w:pPr>
    <w:rPr>
      <w:caps/>
      <w:sz w:val="28"/>
    </w:rPr>
  </w:style>
  <w:style w:type="character" w:customStyle="1" w:styleId="Artref">
    <w:name w:val="Art_ref"/>
    <w:basedOn w:val="DefaultParagraphFont"/>
    <w:rsid w:val="009C215C"/>
  </w:style>
  <w:style w:type="paragraph" w:customStyle="1" w:styleId="Arttitle">
    <w:name w:val="Art_title"/>
    <w:basedOn w:val="Normal"/>
    <w:next w:val="Normal"/>
    <w:rsid w:val="009C215C"/>
    <w:pPr>
      <w:keepNext/>
      <w:keepLines/>
      <w:spacing w:before="240"/>
      <w:jc w:val="center"/>
    </w:pPr>
    <w:rPr>
      <w:b/>
      <w:sz w:val="28"/>
    </w:rPr>
  </w:style>
  <w:style w:type="paragraph" w:customStyle="1" w:styleId="ASN1">
    <w:name w:val="ASN.1"/>
    <w:basedOn w:val="Normal"/>
    <w:rsid w:val="009C215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C215C"/>
    <w:pPr>
      <w:keepNext/>
      <w:keepLines/>
      <w:spacing w:before="160"/>
      <w:ind w:left="794"/>
    </w:pPr>
    <w:rPr>
      <w:i/>
    </w:rPr>
  </w:style>
  <w:style w:type="paragraph" w:customStyle="1" w:styleId="ChapNo">
    <w:name w:val="Chap_No"/>
    <w:basedOn w:val="Normal"/>
    <w:next w:val="Normal"/>
    <w:rsid w:val="009C215C"/>
    <w:pPr>
      <w:keepNext/>
      <w:keepLines/>
      <w:spacing w:before="480"/>
      <w:jc w:val="center"/>
    </w:pPr>
    <w:rPr>
      <w:b/>
      <w:caps/>
      <w:sz w:val="28"/>
    </w:rPr>
  </w:style>
  <w:style w:type="paragraph" w:customStyle="1" w:styleId="Chaptitle">
    <w:name w:val="Chap_title"/>
    <w:basedOn w:val="Normal"/>
    <w:next w:val="Normal"/>
    <w:rsid w:val="009C215C"/>
    <w:pPr>
      <w:keepNext/>
      <w:keepLines/>
      <w:spacing w:before="240"/>
      <w:jc w:val="center"/>
    </w:pPr>
    <w:rPr>
      <w:b/>
      <w:sz w:val="28"/>
    </w:rPr>
  </w:style>
  <w:style w:type="character" w:styleId="EndnoteReference">
    <w:name w:val="endnote reference"/>
    <w:basedOn w:val="DefaultParagraphFont"/>
    <w:semiHidden/>
    <w:rsid w:val="009C215C"/>
    <w:rPr>
      <w:vertAlign w:val="superscript"/>
    </w:rPr>
  </w:style>
  <w:style w:type="paragraph" w:customStyle="1" w:styleId="enumlev1">
    <w:name w:val="enumlev1"/>
    <w:basedOn w:val="Normal"/>
    <w:link w:val="enumlev1Char"/>
    <w:rsid w:val="009C215C"/>
    <w:pPr>
      <w:spacing w:before="80"/>
      <w:ind w:left="794" w:hanging="794"/>
    </w:pPr>
  </w:style>
  <w:style w:type="paragraph" w:customStyle="1" w:styleId="enumlev2">
    <w:name w:val="enumlev2"/>
    <w:basedOn w:val="enumlev1"/>
    <w:rsid w:val="009C215C"/>
    <w:pPr>
      <w:ind w:left="1191" w:hanging="397"/>
    </w:pPr>
  </w:style>
  <w:style w:type="paragraph" w:customStyle="1" w:styleId="enumlev3">
    <w:name w:val="enumlev3"/>
    <w:basedOn w:val="enumlev2"/>
    <w:rsid w:val="009C215C"/>
    <w:pPr>
      <w:ind w:left="1588"/>
    </w:pPr>
  </w:style>
  <w:style w:type="paragraph" w:customStyle="1" w:styleId="Equation">
    <w:name w:val="Equation"/>
    <w:basedOn w:val="Normal"/>
    <w:rsid w:val="009C215C"/>
    <w:pPr>
      <w:tabs>
        <w:tab w:val="clear" w:pos="1191"/>
        <w:tab w:val="clear" w:pos="1588"/>
        <w:tab w:val="clear" w:pos="1985"/>
        <w:tab w:val="center" w:pos="4820"/>
        <w:tab w:val="right" w:pos="9639"/>
      </w:tabs>
    </w:pPr>
  </w:style>
  <w:style w:type="paragraph" w:customStyle="1" w:styleId="Equationlegend">
    <w:name w:val="Equation_legend"/>
    <w:basedOn w:val="Normal"/>
    <w:rsid w:val="009C215C"/>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9C215C"/>
    <w:pPr>
      <w:keepNext/>
      <w:keepLines/>
      <w:spacing w:before="240" w:after="120"/>
      <w:jc w:val="center"/>
    </w:pPr>
  </w:style>
  <w:style w:type="paragraph" w:customStyle="1" w:styleId="Figurelegend">
    <w:name w:val="Figure_legend"/>
    <w:basedOn w:val="Normal"/>
    <w:rsid w:val="009C215C"/>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9C215C"/>
    <w:pPr>
      <w:keepLines/>
      <w:spacing w:before="240" w:after="120"/>
      <w:jc w:val="center"/>
    </w:pPr>
    <w:rPr>
      <w:b/>
    </w:rPr>
  </w:style>
  <w:style w:type="paragraph" w:customStyle="1" w:styleId="FigureNoBR">
    <w:name w:val="Figure_No_BR"/>
    <w:basedOn w:val="Normal"/>
    <w:next w:val="Normal"/>
    <w:rsid w:val="009C215C"/>
    <w:pPr>
      <w:keepNext/>
      <w:keepLines/>
      <w:spacing w:before="480" w:after="120"/>
      <w:jc w:val="center"/>
    </w:pPr>
    <w:rPr>
      <w:caps/>
    </w:rPr>
  </w:style>
  <w:style w:type="paragraph" w:customStyle="1" w:styleId="TabletitleBR">
    <w:name w:val="Table_title_BR"/>
    <w:basedOn w:val="Normal"/>
    <w:next w:val="Normal"/>
    <w:rsid w:val="009C215C"/>
    <w:pPr>
      <w:keepNext/>
      <w:keepLines/>
      <w:spacing w:before="0" w:after="120"/>
      <w:jc w:val="center"/>
    </w:pPr>
    <w:rPr>
      <w:b/>
    </w:rPr>
  </w:style>
  <w:style w:type="paragraph" w:customStyle="1" w:styleId="FiguretitleBR">
    <w:name w:val="Figure_title_BR"/>
    <w:basedOn w:val="TabletitleBR"/>
    <w:next w:val="Normal"/>
    <w:rsid w:val="009C215C"/>
    <w:pPr>
      <w:keepNext w:val="0"/>
      <w:spacing w:after="480"/>
    </w:pPr>
  </w:style>
  <w:style w:type="paragraph" w:customStyle="1" w:styleId="Figurewithouttitle">
    <w:name w:val="Figure_without_title"/>
    <w:basedOn w:val="Normal"/>
    <w:next w:val="Normal"/>
    <w:rsid w:val="009C215C"/>
    <w:pPr>
      <w:keepLines/>
      <w:spacing w:before="240" w:after="120"/>
      <w:jc w:val="center"/>
    </w:pPr>
  </w:style>
  <w:style w:type="paragraph" w:styleId="Footer">
    <w:name w:val="footer"/>
    <w:basedOn w:val="Normal"/>
    <w:link w:val="FooterChar"/>
    <w:uiPriority w:val="99"/>
    <w:rsid w:val="009C215C"/>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9C215C"/>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9C215C"/>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9C215C"/>
    <w:rPr>
      <w:position w:val="6"/>
      <w:sz w:val="18"/>
    </w:rPr>
  </w:style>
  <w:style w:type="paragraph" w:customStyle="1" w:styleId="Note">
    <w:name w:val="Note"/>
    <w:basedOn w:val="Normal"/>
    <w:rsid w:val="009C215C"/>
    <w:pPr>
      <w:spacing w:before="80"/>
    </w:pPr>
  </w:style>
  <w:style w:type="paragraph" w:styleId="FootnoteText">
    <w:name w:val="footnote text"/>
    <w:basedOn w:val="Note"/>
    <w:semiHidden/>
    <w:rsid w:val="009C215C"/>
    <w:pPr>
      <w:keepLines/>
      <w:tabs>
        <w:tab w:val="left" w:pos="255"/>
      </w:tabs>
      <w:ind w:left="255" w:hanging="255"/>
    </w:pPr>
  </w:style>
  <w:style w:type="paragraph" w:customStyle="1" w:styleId="Formal">
    <w:name w:val="Formal"/>
    <w:basedOn w:val="ASN1"/>
    <w:rsid w:val="009C215C"/>
    <w:rPr>
      <w:b w:val="0"/>
    </w:rPr>
  </w:style>
  <w:style w:type="paragraph" w:styleId="Header">
    <w:name w:val="header"/>
    <w:basedOn w:val="Normal"/>
    <w:rsid w:val="009C215C"/>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C215C"/>
    <w:pPr>
      <w:keepNext/>
      <w:spacing w:before="160"/>
    </w:pPr>
    <w:rPr>
      <w:b/>
    </w:rPr>
  </w:style>
  <w:style w:type="paragraph" w:customStyle="1" w:styleId="Headingi">
    <w:name w:val="Heading_i"/>
    <w:basedOn w:val="Normal"/>
    <w:next w:val="Normal"/>
    <w:rsid w:val="009C215C"/>
    <w:pPr>
      <w:keepNext/>
      <w:spacing w:before="160"/>
    </w:pPr>
    <w:rPr>
      <w:i/>
    </w:rPr>
  </w:style>
  <w:style w:type="paragraph" w:styleId="Index1">
    <w:name w:val="index 1"/>
    <w:basedOn w:val="Normal"/>
    <w:next w:val="Normal"/>
    <w:semiHidden/>
    <w:rsid w:val="009C215C"/>
  </w:style>
  <w:style w:type="paragraph" w:styleId="Index2">
    <w:name w:val="index 2"/>
    <w:basedOn w:val="Normal"/>
    <w:next w:val="Normal"/>
    <w:semiHidden/>
    <w:rsid w:val="009C215C"/>
    <w:pPr>
      <w:ind w:left="283"/>
    </w:pPr>
  </w:style>
  <w:style w:type="paragraph" w:styleId="Index3">
    <w:name w:val="index 3"/>
    <w:basedOn w:val="Normal"/>
    <w:next w:val="Normal"/>
    <w:semiHidden/>
    <w:rsid w:val="009C215C"/>
    <w:pPr>
      <w:ind w:left="566"/>
    </w:pPr>
  </w:style>
  <w:style w:type="paragraph" w:customStyle="1" w:styleId="Normalaftertitle">
    <w:name w:val="Normal_after_title"/>
    <w:basedOn w:val="Normal"/>
    <w:next w:val="Normal"/>
    <w:rsid w:val="009C215C"/>
    <w:pPr>
      <w:spacing w:before="360"/>
    </w:pPr>
  </w:style>
  <w:style w:type="character" w:styleId="PageNumber">
    <w:name w:val="page number"/>
    <w:basedOn w:val="DefaultParagraphFont"/>
    <w:rsid w:val="009C215C"/>
  </w:style>
  <w:style w:type="paragraph" w:customStyle="1" w:styleId="PartNo">
    <w:name w:val="Part_No"/>
    <w:basedOn w:val="Normal"/>
    <w:next w:val="Normal"/>
    <w:rsid w:val="009C215C"/>
    <w:pPr>
      <w:keepNext/>
      <w:keepLines/>
      <w:spacing w:before="480" w:after="80"/>
      <w:jc w:val="center"/>
    </w:pPr>
    <w:rPr>
      <w:caps/>
      <w:sz w:val="28"/>
    </w:rPr>
  </w:style>
  <w:style w:type="paragraph" w:customStyle="1" w:styleId="Partref">
    <w:name w:val="Part_ref"/>
    <w:basedOn w:val="Normal"/>
    <w:next w:val="Normal"/>
    <w:rsid w:val="009C215C"/>
    <w:pPr>
      <w:keepNext/>
      <w:keepLines/>
      <w:spacing w:before="280"/>
      <w:jc w:val="center"/>
    </w:pPr>
  </w:style>
  <w:style w:type="paragraph" w:customStyle="1" w:styleId="Parttitle">
    <w:name w:val="Part_title"/>
    <w:basedOn w:val="Normal"/>
    <w:next w:val="Normalaftertitle"/>
    <w:rsid w:val="009C215C"/>
    <w:pPr>
      <w:keepNext/>
      <w:keepLines/>
      <w:spacing w:before="240" w:after="280"/>
      <w:jc w:val="center"/>
    </w:pPr>
    <w:rPr>
      <w:b/>
      <w:sz w:val="28"/>
    </w:rPr>
  </w:style>
  <w:style w:type="paragraph" w:customStyle="1" w:styleId="Recdate">
    <w:name w:val="Rec_date"/>
    <w:basedOn w:val="Normal"/>
    <w:next w:val="Normalaftertitle"/>
    <w:rsid w:val="009C215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C215C"/>
  </w:style>
  <w:style w:type="paragraph" w:customStyle="1" w:styleId="RecNo">
    <w:name w:val="Rec_No"/>
    <w:basedOn w:val="Normal"/>
    <w:next w:val="Normal"/>
    <w:rsid w:val="009C215C"/>
    <w:pPr>
      <w:keepNext/>
      <w:keepLines/>
      <w:spacing w:before="0"/>
    </w:pPr>
    <w:rPr>
      <w:b/>
      <w:sz w:val="28"/>
    </w:rPr>
  </w:style>
  <w:style w:type="paragraph" w:customStyle="1" w:styleId="QuestionNo">
    <w:name w:val="Question_No"/>
    <w:basedOn w:val="RecNo"/>
    <w:next w:val="Normal"/>
    <w:rsid w:val="009C215C"/>
  </w:style>
  <w:style w:type="paragraph" w:customStyle="1" w:styleId="RecNoBR">
    <w:name w:val="Rec_No_BR"/>
    <w:basedOn w:val="Normal"/>
    <w:next w:val="Normal"/>
    <w:rsid w:val="009C215C"/>
    <w:pPr>
      <w:keepNext/>
      <w:keepLines/>
      <w:spacing w:before="480"/>
      <w:jc w:val="center"/>
    </w:pPr>
    <w:rPr>
      <w:caps/>
      <w:sz w:val="28"/>
    </w:rPr>
  </w:style>
  <w:style w:type="paragraph" w:customStyle="1" w:styleId="QuestionNoBR">
    <w:name w:val="Question_No_BR"/>
    <w:basedOn w:val="RecNoBR"/>
    <w:next w:val="Normal"/>
    <w:rsid w:val="009C215C"/>
  </w:style>
  <w:style w:type="paragraph" w:customStyle="1" w:styleId="Recref">
    <w:name w:val="Rec_ref"/>
    <w:basedOn w:val="Normal"/>
    <w:next w:val="Recdate"/>
    <w:rsid w:val="009C215C"/>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C215C"/>
  </w:style>
  <w:style w:type="paragraph" w:customStyle="1" w:styleId="Rectitle">
    <w:name w:val="Rec_title"/>
    <w:basedOn w:val="Normal"/>
    <w:next w:val="Normalaftertitle"/>
    <w:rsid w:val="009C215C"/>
    <w:pPr>
      <w:keepNext/>
      <w:keepLines/>
      <w:spacing w:before="360"/>
      <w:jc w:val="center"/>
    </w:pPr>
    <w:rPr>
      <w:b/>
      <w:sz w:val="28"/>
    </w:rPr>
  </w:style>
  <w:style w:type="paragraph" w:customStyle="1" w:styleId="Questiontitle">
    <w:name w:val="Question_title"/>
    <w:basedOn w:val="Rectitle"/>
    <w:next w:val="Questionref"/>
    <w:rsid w:val="009C215C"/>
  </w:style>
  <w:style w:type="character" w:customStyle="1" w:styleId="Recdef">
    <w:name w:val="Rec_def"/>
    <w:basedOn w:val="DefaultParagraphFont"/>
    <w:rsid w:val="009C215C"/>
    <w:rPr>
      <w:b/>
    </w:rPr>
  </w:style>
  <w:style w:type="paragraph" w:customStyle="1" w:styleId="Reftext">
    <w:name w:val="Ref_text"/>
    <w:basedOn w:val="Normal"/>
    <w:rsid w:val="009C215C"/>
    <w:pPr>
      <w:ind w:left="794" w:hanging="794"/>
    </w:pPr>
  </w:style>
  <w:style w:type="paragraph" w:customStyle="1" w:styleId="Reftitle">
    <w:name w:val="Ref_title"/>
    <w:basedOn w:val="Normal"/>
    <w:next w:val="Reftext"/>
    <w:rsid w:val="009C215C"/>
    <w:pPr>
      <w:spacing w:before="480"/>
      <w:jc w:val="center"/>
    </w:pPr>
    <w:rPr>
      <w:b/>
    </w:rPr>
  </w:style>
  <w:style w:type="paragraph" w:customStyle="1" w:styleId="Repdate">
    <w:name w:val="Rep_date"/>
    <w:basedOn w:val="Recdate"/>
    <w:next w:val="Normalaftertitle"/>
    <w:rsid w:val="009C215C"/>
  </w:style>
  <w:style w:type="paragraph" w:customStyle="1" w:styleId="RepNo">
    <w:name w:val="Rep_No"/>
    <w:basedOn w:val="RecNo"/>
    <w:next w:val="Normal"/>
    <w:rsid w:val="009C215C"/>
  </w:style>
  <w:style w:type="paragraph" w:customStyle="1" w:styleId="RepNoBR">
    <w:name w:val="Rep_No_BR"/>
    <w:basedOn w:val="RecNoBR"/>
    <w:next w:val="Normal"/>
    <w:rsid w:val="009C215C"/>
  </w:style>
  <w:style w:type="paragraph" w:customStyle="1" w:styleId="Repref">
    <w:name w:val="Rep_ref"/>
    <w:basedOn w:val="Recref"/>
    <w:next w:val="Repdate"/>
    <w:rsid w:val="009C215C"/>
  </w:style>
  <w:style w:type="paragraph" w:customStyle="1" w:styleId="Reptitle">
    <w:name w:val="Rep_title"/>
    <w:basedOn w:val="Rectitle"/>
    <w:next w:val="Repref"/>
    <w:rsid w:val="009C215C"/>
  </w:style>
  <w:style w:type="paragraph" w:customStyle="1" w:styleId="Resdate">
    <w:name w:val="Res_date"/>
    <w:basedOn w:val="Recdate"/>
    <w:next w:val="Normalaftertitle"/>
    <w:rsid w:val="009C215C"/>
  </w:style>
  <w:style w:type="character" w:customStyle="1" w:styleId="Resdef">
    <w:name w:val="Res_def"/>
    <w:basedOn w:val="DefaultParagraphFont"/>
    <w:rsid w:val="009C215C"/>
    <w:rPr>
      <w:rFonts w:ascii="Times New Roman" w:hAnsi="Times New Roman"/>
      <w:b/>
    </w:rPr>
  </w:style>
  <w:style w:type="paragraph" w:customStyle="1" w:styleId="ResNo">
    <w:name w:val="Res_No"/>
    <w:basedOn w:val="RecNo"/>
    <w:next w:val="Normal"/>
    <w:rsid w:val="009C215C"/>
  </w:style>
  <w:style w:type="paragraph" w:customStyle="1" w:styleId="ResNoBR">
    <w:name w:val="Res_No_BR"/>
    <w:basedOn w:val="RecNoBR"/>
    <w:next w:val="Normal"/>
    <w:rsid w:val="009C215C"/>
  </w:style>
  <w:style w:type="paragraph" w:customStyle="1" w:styleId="Resref">
    <w:name w:val="Res_ref"/>
    <w:basedOn w:val="Recref"/>
    <w:next w:val="Resdate"/>
    <w:rsid w:val="009C215C"/>
  </w:style>
  <w:style w:type="paragraph" w:customStyle="1" w:styleId="Restitle">
    <w:name w:val="Res_title"/>
    <w:basedOn w:val="Rectitle"/>
    <w:next w:val="Resref"/>
    <w:rsid w:val="009C215C"/>
  </w:style>
  <w:style w:type="paragraph" w:customStyle="1" w:styleId="Section1">
    <w:name w:val="Section_1"/>
    <w:basedOn w:val="Normal"/>
    <w:next w:val="Normal"/>
    <w:rsid w:val="009C215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C215C"/>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9C215C"/>
    <w:pPr>
      <w:keepNext/>
      <w:keepLines/>
      <w:spacing w:before="480" w:after="80"/>
      <w:jc w:val="center"/>
    </w:pPr>
    <w:rPr>
      <w:caps/>
      <w:sz w:val="28"/>
    </w:rPr>
  </w:style>
  <w:style w:type="paragraph" w:customStyle="1" w:styleId="Sectiontitle">
    <w:name w:val="Section_title"/>
    <w:basedOn w:val="Normal"/>
    <w:next w:val="Normalaftertitle"/>
    <w:rsid w:val="009C215C"/>
    <w:pPr>
      <w:keepNext/>
      <w:keepLines/>
      <w:spacing w:before="480" w:after="280"/>
      <w:jc w:val="center"/>
    </w:pPr>
    <w:rPr>
      <w:b/>
      <w:sz w:val="28"/>
    </w:rPr>
  </w:style>
  <w:style w:type="paragraph" w:customStyle="1" w:styleId="Source">
    <w:name w:val="Source"/>
    <w:basedOn w:val="Normal"/>
    <w:next w:val="Normalaftertitle"/>
    <w:rsid w:val="009C215C"/>
    <w:pPr>
      <w:spacing w:before="840" w:after="200"/>
      <w:jc w:val="center"/>
    </w:pPr>
    <w:rPr>
      <w:b/>
      <w:sz w:val="28"/>
    </w:rPr>
  </w:style>
  <w:style w:type="paragraph" w:customStyle="1" w:styleId="SpecialFooter">
    <w:name w:val="Special Footer"/>
    <w:basedOn w:val="Footer"/>
    <w:rsid w:val="009C215C"/>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9C215C"/>
    <w:rPr>
      <w:b/>
      <w:color w:val="auto"/>
    </w:rPr>
  </w:style>
  <w:style w:type="paragraph" w:customStyle="1" w:styleId="Tablehead">
    <w:name w:val="Table_head"/>
    <w:basedOn w:val="Normal"/>
    <w:next w:val="Normal"/>
    <w:rsid w:val="009C215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C215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9C215C"/>
    <w:pPr>
      <w:keepNext/>
      <w:keepLines/>
      <w:spacing w:before="360" w:after="120"/>
      <w:jc w:val="center"/>
    </w:pPr>
    <w:rPr>
      <w:b/>
    </w:rPr>
  </w:style>
  <w:style w:type="paragraph" w:customStyle="1" w:styleId="TableNoBR">
    <w:name w:val="Table_No_BR"/>
    <w:basedOn w:val="Normal"/>
    <w:next w:val="TabletitleBR"/>
    <w:rsid w:val="009C215C"/>
    <w:pPr>
      <w:keepNext/>
      <w:spacing w:before="560" w:after="120"/>
      <w:jc w:val="center"/>
    </w:pPr>
    <w:rPr>
      <w:caps/>
    </w:rPr>
  </w:style>
  <w:style w:type="paragraph" w:customStyle="1" w:styleId="Tableref">
    <w:name w:val="Table_ref"/>
    <w:basedOn w:val="Normal"/>
    <w:next w:val="TabletitleBR"/>
    <w:rsid w:val="009C215C"/>
    <w:pPr>
      <w:keepNext/>
      <w:spacing w:before="0" w:after="120"/>
      <w:jc w:val="center"/>
    </w:pPr>
  </w:style>
  <w:style w:type="paragraph" w:customStyle="1" w:styleId="Tabletext">
    <w:name w:val="Table_text"/>
    <w:basedOn w:val="Normal"/>
    <w:link w:val="TabletextChar"/>
    <w:qFormat/>
    <w:rsid w:val="009C215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C215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C215C"/>
  </w:style>
  <w:style w:type="paragraph" w:customStyle="1" w:styleId="Title3">
    <w:name w:val="Title 3"/>
    <w:basedOn w:val="Title2"/>
    <w:next w:val="Normal"/>
    <w:rsid w:val="009C215C"/>
    <w:rPr>
      <w:caps w:val="0"/>
    </w:rPr>
  </w:style>
  <w:style w:type="paragraph" w:customStyle="1" w:styleId="Title4">
    <w:name w:val="Title 4"/>
    <w:basedOn w:val="Title3"/>
    <w:next w:val="Heading1"/>
    <w:rsid w:val="009C215C"/>
    <w:rPr>
      <w:b/>
    </w:rPr>
  </w:style>
  <w:style w:type="paragraph" w:customStyle="1" w:styleId="toc0">
    <w:name w:val="toc 0"/>
    <w:basedOn w:val="Normal"/>
    <w:next w:val="TOC1"/>
    <w:rsid w:val="009C215C"/>
    <w:pPr>
      <w:tabs>
        <w:tab w:val="clear" w:pos="794"/>
        <w:tab w:val="clear" w:pos="1191"/>
        <w:tab w:val="clear" w:pos="1588"/>
        <w:tab w:val="clear" w:pos="1985"/>
        <w:tab w:val="right" w:pos="9639"/>
      </w:tabs>
    </w:pPr>
    <w:rPr>
      <w:b/>
    </w:rPr>
  </w:style>
  <w:style w:type="paragraph" w:styleId="TOC1">
    <w:name w:val="toc 1"/>
    <w:basedOn w:val="Normal"/>
    <w:semiHidden/>
    <w:rsid w:val="009C215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C215C"/>
    <w:pPr>
      <w:spacing w:before="80"/>
      <w:ind w:left="1531" w:hanging="851"/>
    </w:pPr>
  </w:style>
  <w:style w:type="paragraph" w:styleId="TOC3">
    <w:name w:val="toc 3"/>
    <w:basedOn w:val="TOC2"/>
    <w:semiHidden/>
    <w:rsid w:val="009C215C"/>
  </w:style>
  <w:style w:type="paragraph" w:styleId="TOC4">
    <w:name w:val="toc 4"/>
    <w:basedOn w:val="TOC3"/>
    <w:semiHidden/>
    <w:rsid w:val="009C215C"/>
  </w:style>
  <w:style w:type="paragraph" w:styleId="TOC5">
    <w:name w:val="toc 5"/>
    <w:basedOn w:val="TOC4"/>
    <w:semiHidden/>
    <w:rsid w:val="009C215C"/>
  </w:style>
  <w:style w:type="paragraph" w:styleId="TOC6">
    <w:name w:val="toc 6"/>
    <w:basedOn w:val="TOC4"/>
    <w:semiHidden/>
    <w:rsid w:val="009C215C"/>
  </w:style>
  <w:style w:type="paragraph" w:styleId="TOC7">
    <w:name w:val="toc 7"/>
    <w:basedOn w:val="TOC4"/>
    <w:semiHidden/>
    <w:rsid w:val="009C215C"/>
  </w:style>
  <w:style w:type="paragraph" w:styleId="TOC8">
    <w:name w:val="toc 8"/>
    <w:basedOn w:val="TOC4"/>
    <w:semiHidden/>
    <w:rsid w:val="009C215C"/>
  </w:style>
  <w:style w:type="character" w:styleId="Hyperlink">
    <w:name w:val="Hyperlink"/>
    <w:aliases w:val="超级链接,超链接1,Style 58,超?级链,CEO_Hyperlink,超????"/>
    <w:basedOn w:val="DefaultParagraphFont"/>
    <w:uiPriority w:val="99"/>
    <w:unhideWhenUsed/>
    <w:qFormat/>
    <w:rsid w:val="005F61AB"/>
    <w:rPr>
      <w:color w:val="0000FF" w:themeColor="hyperlink"/>
      <w:u w:val="single"/>
    </w:rPr>
  </w:style>
  <w:style w:type="paragraph" w:styleId="ListParagraph">
    <w:name w:val="List Paragraph"/>
    <w:basedOn w:val="Normal"/>
    <w:link w:val="ListParagraphChar"/>
    <w:uiPriority w:val="34"/>
    <w:qFormat/>
    <w:rsid w:val="005F61AB"/>
    <w:pPr>
      <w:ind w:left="720"/>
      <w:contextualSpacing/>
    </w:pPr>
  </w:style>
  <w:style w:type="paragraph" w:styleId="BalloonText">
    <w:name w:val="Balloon Text"/>
    <w:basedOn w:val="Normal"/>
    <w:link w:val="BalloonTextChar"/>
    <w:semiHidden/>
    <w:unhideWhenUsed/>
    <w:rsid w:val="00C74DA2"/>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C74DA2"/>
    <w:rPr>
      <w:rFonts w:ascii="Tahoma" w:hAnsi="Tahoma" w:cs="Tahoma"/>
      <w:sz w:val="16"/>
      <w:szCs w:val="16"/>
      <w:lang w:val="en-GB" w:eastAsia="en-US"/>
    </w:rPr>
  </w:style>
  <w:style w:type="paragraph" w:customStyle="1" w:styleId="Docnumber">
    <w:name w:val="Docnumber"/>
    <w:basedOn w:val="Normal"/>
    <w:link w:val="DocnumberChar"/>
    <w:qFormat/>
    <w:rsid w:val="004E31C3"/>
    <w:pPr>
      <w:jc w:val="right"/>
    </w:pPr>
    <w:rPr>
      <w:b/>
      <w:bCs/>
      <w:sz w:val="40"/>
    </w:rPr>
  </w:style>
  <w:style w:type="character" w:customStyle="1" w:styleId="DocnumberChar">
    <w:name w:val="Docnumber Char"/>
    <w:basedOn w:val="DefaultParagraphFont"/>
    <w:link w:val="Docnumber"/>
    <w:rsid w:val="004E31C3"/>
    <w:rPr>
      <w:b/>
      <w:bCs/>
      <w:sz w:val="40"/>
      <w:lang w:val="en-GB" w:eastAsia="en-US"/>
    </w:rPr>
  </w:style>
  <w:style w:type="character" w:styleId="Strong">
    <w:name w:val="Strong"/>
    <w:basedOn w:val="DefaultParagraphFont"/>
    <w:uiPriority w:val="22"/>
    <w:qFormat/>
    <w:rsid w:val="003723AB"/>
    <w:rPr>
      <w:b/>
      <w:bCs/>
    </w:rPr>
  </w:style>
  <w:style w:type="paragraph" w:styleId="NormalWeb">
    <w:name w:val="Normal (Web)"/>
    <w:basedOn w:val="Normal"/>
    <w:uiPriority w:val="99"/>
    <w:unhideWhenUsed/>
    <w:rsid w:val="0034105E"/>
    <w:rPr>
      <w:szCs w:val="24"/>
    </w:rPr>
  </w:style>
  <w:style w:type="character" w:customStyle="1" w:styleId="enumlev1Char">
    <w:name w:val="enumlev1 Char"/>
    <w:link w:val="enumlev1"/>
    <w:rsid w:val="0040538F"/>
    <w:rPr>
      <w:sz w:val="24"/>
      <w:lang w:val="en-GB" w:eastAsia="en-US"/>
    </w:rPr>
  </w:style>
  <w:style w:type="character" w:styleId="PlaceholderText">
    <w:name w:val="Placeholder Text"/>
    <w:basedOn w:val="DefaultParagraphFont"/>
    <w:uiPriority w:val="99"/>
    <w:semiHidden/>
    <w:rsid w:val="00761E04"/>
    <w:rPr>
      <w:rFonts w:ascii="Times New Roman" w:hAnsi="Times New Roman"/>
      <w:color w:val="808080"/>
    </w:rPr>
  </w:style>
  <w:style w:type="character" w:styleId="FollowedHyperlink">
    <w:name w:val="FollowedHyperlink"/>
    <w:basedOn w:val="DefaultParagraphFont"/>
    <w:semiHidden/>
    <w:unhideWhenUsed/>
    <w:rsid w:val="00A57BB2"/>
    <w:rPr>
      <w:color w:val="800080" w:themeColor="followedHyperlink"/>
      <w:u w:val="single"/>
    </w:rPr>
  </w:style>
  <w:style w:type="character" w:customStyle="1" w:styleId="FooterChar">
    <w:name w:val="Footer Char"/>
    <w:basedOn w:val="DefaultParagraphFont"/>
    <w:link w:val="Footer"/>
    <w:uiPriority w:val="99"/>
    <w:rsid w:val="00234B10"/>
    <w:rPr>
      <w:caps/>
      <w:noProof/>
      <w:sz w:val="16"/>
      <w:lang w:val="en-GB" w:eastAsia="en-US"/>
    </w:rPr>
  </w:style>
  <w:style w:type="character" w:customStyle="1" w:styleId="ListParagraphChar">
    <w:name w:val="List Paragraph Char"/>
    <w:link w:val="ListParagraph"/>
    <w:uiPriority w:val="34"/>
    <w:qFormat/>
    <w:rsid w:val="00090DC9"/>
    <w:rPr>
      <w:sz w:val="24"/>
      <w:lang w:val="en-GB" w:eastAsia="en-US"/>
    </w:rPr>
  </w:style>
  <w:style w:type="character" w:customStyle="1" w:styleId="TabletextChar">
    <w:name w:val="Table_text Char"/>
    <w:link w:val="Tabletext"/>
    <w:locked/>
    <w:rsid w:val="002F7ACD"/>
    <w:rPr>
      <w:sz w:val="22"/>
      <w:lang w:val="en-GB" w:eastAsia="en-US"/>
    </w:rPr>
  </w:style>
  <w:style w:type="paragraph" w:customStyle="1" w:styleId="LSDeadline">
    <w:name w:val="LSDeadline"/>
    <w:basedOn w:val="LSForAction"/>
    <w:next w:val="Normal"/>
    <w:rsid w:val="009640F2"/>
    <w:rPr>
      <w:bCs w:val="0"/>
    </w:rPr>
  </w:style>
  <w:style w:type="paragraph" w:customStyle="1" w:styleId="LSForAction">
    <w:name w:val="LSForAction"/>
    <w:basedOn w:val="Normal"/>
    <w:rsid w:val="009640F2"/>
    <w:rPr>
      <w:rFonts w:eastAsia="Times New Roman"/>
      <w:bCs/>
    </w:rPr>
  </w:style>
  <w:style w:type="paragraph" w:customStyle="1" w:styleId="LSForInfo">
    <w:name w:val="LSForInfo"/>
    <w:basedOn w:val="LSForAction"/>
    <w:next w:val="Normal"/>
    <w:rsid w:val="009640F2"/>
  </w:style>
  <w:style w:type="paragraph" w:customStyle="1" w:styleId="LSForComment">
    <w:name w:val="LSForComment"/>
    <w:basedOn w:val="LSForAction"/>
    <w:next w:val="Normal"/>
    <w:rsid w:val="009640F2"/>
  </w:style>
  <w:style w:type="character" w:customStyle="1" w:styleId="Heading2Char">
    <w:name w:val="Heading 2 Char"/>
    <w:basedOn w:val="DefaultParagraphFont"/>
    <w:link w:val="Heading2"/>
    <w:rsid w:val="00C929F8"/>
    <w:rPr>
      <w:b/>
      <w:sz w:val="24"/>
      <w:lang w:val="en-GB" w:eastAsia="en-US"/>
    </w:rPr>
  </w:style>
  <w:style w:type="paragraph" w:styleId="BodyText">
    <w:name w:val="Body Text"/>
    <w:basedOn w:val="Normal"/>
    <w:link w:val="BodyTextChar"/>
    <w:uiPriority w:val="1"/>
    <w:qFormat/>
    <w:rsid w:val="00C929F8"/>
    <w:pPr>
      <w:widowControl w:val="0"/>
      <w:tabs>
        <w:tab w:val="clear" w:pos="794"/>
        <w:tab w:val="clear" w:pos="1191"/>
        <w:tab w:val="clear" w:pos="1588"/>
        <w:tab w:val="clear" w:pos="1985"/>
      </w:tabs>
      <w:overflowPunct/>
      <w:autoSpaceDE/>
      <w:autoSpaceDN/>
      <w:adjustRightInd/>
      <w:spacing w:before="8"/>
      <w:ind w:left="111" w:firstLine="201"/>
      <w:textAlignment w:val="auto"/>
    </w:pPr>
    <w:rPr>
      <w:rFonts w:ascii="IPAex明朝" w:eastAsia="IPAex明朝" w:hAnsi="IPAex明朝" w:cstheme="minorBidi"/>
      <w:sz w:val="20"/>
      <w:lang w:val="en-US"/>
    </w:rPr>
  </w:style>
  <w:style w:type="character" w:customStyle="1" w:styleId="BodyTextChar">
    <w:name w:val="Body Text Char"/>
    <w:basedOn w:val="DefaultParagraphFont"/>
    <w:link w:val="BodyText"/>
    <w:uiPriority w:val="1"/>
    <w:rsid w:val="00C929F8"/>
    <w:rPr>
      <w:rFonts w:ascii="IPAex明朝" w:eastAsia="IPAex明朝" w:hAnsi="IPAex明朝" w:cstheme="minorBidi"/>
      <w:lang w:eastAsia="en-US"/>
    </w:rPr>
  </w:style>
  <w:style w:type="character" w:customStyle="1" w:styleId="UnresolvedMention1">
    <w:name w:val="Unresolved Mention1"/>
    <w:basedOn w:val="DefaultParagraphFont"/>
    <w:uiPriority w:val="99"/>
    <w:semiHidden/>
    <w:unhideWhenUsed/>
    <w:rsid w:val="002D0A61"/>
    <w:rPr>
      <w:color w:val="605E5C"/>
      <w:shd w:val="clear" w:color="auto" w:fill="E1DFDD"/>
    </w:rPr>
  </w:style>
  <w:style w:type="paragraph" w:customStyle="1" w:styleId="1">
    <w:name w:val="列出段落1"/>
    <w:basedOn w:val="Normal"/>
    <w:uiPriority w:val="34"/>
    <w:qFormat/>
    <w:rsid w:val="00CC28B5"/>
    <w:pPr>
      <w:tabs>
        <w:tab w:val="clear" w:pos="794"/>
        <w:tab w:val="clear" w:pos="1191"/>
        <w:tab w:val="clear" w:pos="1588"/>
        <w:tab w:val="clear" w:pos="1985"/>
      </w:tabs>
      <w:overflowPunct/>
      <w:autoSpaceDE/>
      <w:autoSpaceDN/>
      <w:adjustRightInd/>
      <w:ind w:firstLineChars="200" w:firstLine="420"/>
      <w:textAlignment w:val="auto"/>
    </w:pPr>
    <w:rPr>
      <w:szCs w:val="24"/>
      <w:lang w:eastAsia="ja-JP"/>
    </w:rPr>
  </w:style>
  <w:style w:type="paragraph" w:customStyle="1" w:styleId="Heading1Centered">
    <w:name w:val="Heading 1 Centered"/>
    <w:basedOn w:val="Heading1"/>
    <w:rsid w:val="00CC28B5"/>
    <w:pPr>
      <w:tabs>
        <w:tab w:val="left" w:pos="1134"/>
        <w:tab w:val="left" w:pos="1871"/>
        <w:tab w:val="left" w:pos="2268"/>
      </w:tabs>
      <w:ind w:left="0" w:firstLine="0"/>
      <w:jc w:val="center"/>
      <w:textAlignment w:val="auto"/>
    </w:pPr>
    <w:rPr>
      <w:rFonts w:eastAsia="Times New Roman"/>
      <w:bCs/>
    </w:rPr>
  </w:style>
  <w:style w:type="character" w:customStyle="1" w:styleId="UnresolvedMention2">
    <w:name w:val="Unresolved Mention2"/>
    <w:basedOn w:val="DefaultParagraphFont"/>
    <w:uiPriority w:val="99"/>
    <w:semiHidden/>
    <w:unhideWhenUsed/>
    <w:rsid w:val="005B3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23185">
      <w:bodyDiv w:val="1"/>
      <w:marLeft w:val="0"/>
      <w:marRight w:val="0"/>
      <w:marTop w:val="0"/>
      <w:marBottom w:val="0"/>
      <w:divBdr>
        <w:top w:val="none" w:sz="0" w:space="0" w:color="auto"/>
        <w:left w:val="none" w:sz="0" w:space="0" w:color="auto"/>
        <w:bottom w:val="none" w:sz="0" w:space="0" w:color="auto"/>
        <w:right w:val="none" w:sz="0" w:space="0" w:color="auto"/>
      </w:divBdr>
      <w:divsChild>
        <w:div w:id="1442140482">
          <w:marLeft w:val="0"/>
          <w:marRight w:val="0"/>
          <w:marTop w:val="0"/>
          <w:marBottom w:val="0"/>
          <w:divBdr>
            <w:top w:val="none" w:sz="0" w:space="0" w:color="auto"/>
            <w:left w:val="none" w:sz="0" w:space="0" w:color="auto"/>
            <w:bottom w:val="none" w:sz="0" w:space="0" w:color="auto"/>
            <w:right w:val="none" w:sz="0" w:space="0" w:color="auto"/>
          </w:divBdr>
          <w:divsChild>
            <w:div w:id="1355574542">
              <w:marLeft w:val="0"/>
              <w:marRight w:val="0"/>
              <w:marTop w:val="0"/>
              <w:marBottom w:val="0"/>
              <w:divBdr>
                <w:top w:val="none" w:sz="0" w:space="0" w:color="auto"/>
                <w:left w:val="none" w:sz="0" w:space="0" w:color="auto"/>
                <w:bottom w:val="none" w:sz="0" w:space="0" w:color="auto"/>
                <w:right w:val="none" w:sz="0" w:space="0" w:color="auto"/>
              </w:divBdr>
              <w:divsChild>
                <w:div w:id="1277176630">
                  <w:marLeft w:val="0"/>
                  <w:marRight w:val="0"/>
                  <w:marTop w:val="0"/>
                  <w:marBottom w:val="0"/>
                  <w:divBdr>
                    <w:top w:val="none" w:sz="0" w:space="0" w:color="auto"/>
                    <w:left w:val="none" w:sz="0" w:space="0" w:color="auto"/>
                    <w:bottom w:val="none" w:sz="0" w:space="0" w:color="auto"/>
                    <w:right w:val="none" w:sz="0" w:space="0" w:color="auto"/>
                  </w:divBdr>
                  <w:divsChild>
                    <w:div w:id="1421754681">
                      <w:marLeft w:val="0"/>
                      <w:marRight w:val="0"/>
                      <w:marTop w:val="0"/>
                      <w:marBottom w:val="0"/>
                      <w:divBdr>
                        <w:top w:val="none" w:sz="0" w:space="0" w:color="auto"/>
                        <w:left w:val="none" w:sz="0" w:space="0" w:color="auto"/>
                        <w:bottom w:val="none" w:sz="0" w:space="0" w:color="auto"/>
                        <w:right w:val="none" w:sz="0" w:space="0" w:color="auto"/>
                      </w:divBdr>
                      <w:divsChild>
                        <w:div w:id="627667024">
                          <w:marLeft w:val="0"/>
                          <w:marRight w:val="0"/>
                          <w:marTop w:val="0"/>
                          <w:marBottom w:val="0"/>
                          <w:divBdr>
                            <w:top w:val="none" w:sz="0" w:space="0" w:color="auto"/>
                            <w:left w:val="none" w:sz="0" w:space="0" w:color="auto"/>
                            <w:bottom w:val="none" w:sz="0" w:space="0" w:color="auto"/>
                            <w:right w:val="none" w:sz="0" w:space="0" w:color="auto"/>
                          </w:divBdr>
                          <w:divsChild>
                            <w:div w:id="1132021439">
                              <w:marLeft w:val="0"/>
                              <w:marRight w:val="0"/>
                              <w:marTop w:val="0"/>
                              <w:marBottom w:val="0"/>
                              <w:divBdr>
                                <w:top w:val="none" w:sz="0" w:space="0" w:color="auto"/>
                                <w:left w:val="none" w:sz="0" w:space="0" w:color="auto"/>
                                <w:bottom w:val="none" w:sz="0" w:space="0" w:color="auto"/>
                                <w:right w:val="none" w:sz="0" w:space="0" w:color="auto"/>
                              </w:divBdr>
                              <w:divsChild>
                                <w:div w:id="48461827">
                                  <w:marLeft w:val="0"/>
                                  <w:marRight w:val="0"/>
                                  <w:marTop w:val="0"/>
                                  <w:marBottom w:val="0"/>
                                  <w:divBdr>
                                    <w:top w:val="none" w:sz="0" w:space="0" w:color="auto"/>
                                    <w:left w:val="none" w:sz="0" w:space="0" w:color="auto"/>
                                    <w:bottom w:val="none" w:sz="0" w:space="0" w:color="auto"/>
                                    <w:right w:val="none" w:sz="0" w:space="0" w:color="auto"/>
                                  </w:divBdr>
                                  <w:divsChild>
                                    <w:div w:id="1352031148">
                                      <w:marLeft w:val="0"/>
                                      <w:marRight w:val="0"/>
                                      <w:marTop w:val="0"/>
                                      <w:marBottom w:val="0"/>
                                      <w:divBdr>
                                        <w:top w:val="none" w:sz="0" w:space="0" w:color="auto"/>
                                        <w:left w:val="none" w:sz="0" w:space="0" w:color="auto"/>
                                        <w:bottom w:val="none" w:sz="0" w:space="0" w:color="auto"/>
                                        <w:right w:val="none" w:sz="0" w:space="0" w:color="auto"/>
                                      </w:divBdr>
                                      <w:divsChild>
                                        <w:div w:id="96871996">
                                          <w:marLeft w:val="0"/>
                                          <w:marRight w:val="0"/>
                                          <w:marTop w:val="0"/>
                                          <w:marBottom w:val="0"/>
                                          <w:divBdr>
                                            <w:top w:val="none" w:sz="0" w:space="0" w:color="auto"/>
                                            <w:left w:val="none" w:sz="0" w:space="0" w:color="auto"/>
                                            <w:bottom w:val="none" w:sz="0" w:space="0" w:color="auto"/>
                                            <w:right w:val="none" w:sz="0" w:space="0" w:color="auto"/>
                                          </w:divBdr>
                                          <w:divsChild>
                                            <w:div w:id="1416315792">
                                              <w:marLeft w:val="0"/>
                                              <w:marRight w:val="0"/>
                                              <w:marTop w:val="0"/>
                                              <w:marBottom w:val="0"/>
                                              <w:divBdr>
                                                <w:top w:val="none" w:sz="0" w:space="0" w:color="auto"/>
                                                <w:left w:val="none" w:sz="0" w:space="0" w:color="auto"/>
                                                <w:bottom w:val="none" w:sz="0" w:space="0" w:color="auto"/>
                                                <w:right w:val="none" w:sz="0" w:space="0" w:color="auto"/>
                                              </w:divBdr>
                                              <w:divsChild>
                                                <w:div w:id="182518926">
                                                  <w:marLeft w:val="0"/>
                                                  <w:marRight w:val="0"/>
                                                  <w:marTop w:val="0"/>
                                                  <w:marBottom w:val="0"/>
                                                  <w:divBdr>
                                                    <w:top w:val="none" w:sz="0" w:space="0" w:color="auto"/>
                                                    <w:left w:val="none" w:sz="0" w:space="0" w:color="auto"/>
                                                    <w:bottom w:val="none" w:sz="0" w:space="0" w:color="auto"/>
                                                    <w:right w:val="none" w:sz="0" w:space="0" w:color="auto"/>
                                                  </w:divBdr>
                                                  <w:divsChild>
                                                    <w:div w:id="1891961376">
                                                      <w:marLeft w:val="0"/>
                                                      <w:marRight w:val="0"/>
                                                      <w:marTop w:val="0"/>
                                                      <w:marBottom w:val="0"/>
                                                      <w:divBdr>
                                                        <w:top w:val="none" w:sz="0" w:space="0" w:color="auto"/>
                                                        <w:left w:val="none" w:sz="0" w:space="0" w:color="auto"/>
                                                        <w:bottom w:val="none" w:sz="0" w:space="0" w:color="auto"/>
                                                        <w:right w:val="none" w:sz="0" w:space="0" w:color="auto"/>
                                                      </w:divBdr>
                                                      <w:divsChild>
                                                        <w:div w:id="576860927">
                                                          <w:marLeft w:val="0"/>
                                                          <w:marRight w:val="0"/>
                                                          <w:marTop w:val="0"/>
                                                          <w:marBottom w:val="0"/>
                                                          <w:divBdr>
                                                            <w:top w:val="none" w:sz="0" w:space="0" w:color="auto"/>
                                                            <w:left w:val="none" w:sz="0" w:space="0" w:color="auto"/>
                                                            <w:bottom w:val="none" w:sz="0" w:space="0" w:color="auto"/>
                                                            <w:right w:val="none" w:sz="0" w:space="0" w:color="auto"/>
                                                          </w:divBdr>
                                                          <w:divsChild>
                                                            <w:div w:id="778526337">
                                                              <w:marLeft w:val="0"/>
                                                              <w:marRight w:val="0"/>
                                                              <w:marTop w:val="0"/>
                                                              <w:marBottom w:val="0"/>
                                                              <w:divBdr>
                                                                <w:top w:val="none" w:sz="0" w:space="0" w:color="auto"/>
                                                                <w:left w:val="none" w:sz="0" w:space="0" w:color="auto"/>
                                                                <w:bottom w:val="none" w:sz="0" w:space="0" w:color="auto"/>
                                                                <w:right w:val="none" w:sz="0" w:space="0" w:color="auto"/>
                                                              </w:divBdr>
                                                              <w:divsChild>
                                                                <w:div w:id="1719745878">
                                                                  <w:marLeft w:val="0"/>
                                                                  <w:marRight w:val="0"/>
                                                                  <w:marTop w:val="0"/>
                                                                  <w:marBottom w:val="0"/>
                                                                  <w:divBdr>
                                                                    <w:top w:val="none" w:sz="0" w:space="0" w:color="auto"/>
                                                                    <w:left w:val="none" w:sz="0" w:space="0" w:color="auto"/>
                                                                    <w:bottom w:val="none" w:sz="0" w:space="0" w:color="auto"/>
                                                                    <w:right w:val="none" w:sz="0" w:space="0" w:color="auto"/>
                                                                  </w:divBdr>
                                                                  <w:divsChild>
                                                                    <w:div w:id="25821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6911892">
      <w:bodyDiv w:val="1"/>
      <w:marLeft w:val="0"/>
      <w:marRight w:val="0"/>
      <w:marTop w:val="0"/>
      <w:marBottom w:val="0"/>
      <w:divBdr>
        <w:top w:val="none" w:sz="0" w:space="0" w:color="auto"/>
        <w:left w:val="none" w:sz="0" w:space="0" w:color="auto"/>
        <w:bottom w:val="none" w:sz="0" w:space="0" w:color="auto"/>
        <w:right w:val="none" w:sz="0" w:space="0" w:color="auto"/>
      </w:divBdr>
    </w:div>
    <w:div w:id="368646491">
      <w:bodyDiv w:val="1"/>
      <w:marLeft w:val="0"/>
      <w:marRight w:val="0"/>
      <w:marTop w:val="0"/>
      <w:marBottom w:val="0"/>
      <w:divBdr>
        <w:top w:val="none" w:sz="0" w:space="0" w:color="auto"/>
        <w:left w:val="none" w:sz="0" w:space="0" w:color="auto"/>
        <w:bottom w:val="none" w:sz="0" w:space="0" w:color="auto"/>
        <w:right w:val="none" w:sz="0" w:space="0" w:color="auto"/>
      </w:divBdr>
    </w:div>
    <w:div w:id="390201740">
      <w:bodyDiv w:val="1"/>
      <w:marLeft w:val="0"/>
      <w:marRight w:val="0"/>
      <w:marTop w:val="0"/>
      <w:marBottom w:val="0"/>
      <w:divBdr>
        <w:top w:val="none" w:sz="0" w:space="0" w:color="auto"/>
        <w:left w:val="none" w:sz="0" w:space="0" w:color="auto"/>
        <w:bottom w:val="none" w:sz="0" w:space="0" w:color="auto"/>
        <w:right w:val="none" w:sz="0" w:space="0" w:color="auto"/>
      </w:divBdr>
    </w:div>
    <w:div w:id="420637947">
      <w:bodyDiv w:val="1"/>
      <w:marLeft w:val="0"/>
      <w:marRight w:val="0"/>
      <w:marTop w:val="0"/>
      <w:marBottom w:val="0"/>
      <w:divBdr>
        <w:top w:val="none" w:sz="0" w:space="0" w:color="auto"/>
        <w:left w:val="none" w:sz="0" w:space="0" w:color="auto"/>
        <w:bottom w:val="none" w:sz="0" w:space="0" w:color="auto"/>
        <w:right w:val="none" w:sz="0" w:space="0" w:color="auto"/>
      </w:divBdr>
    </w:div>
    <w:div w:id="596328662">
      <w:bodyDiv w:val="1"/>
      <w:marLeft w:val="0"/>
      <w:marRight w:val="0"/>
      <w:marTop w:val="0"/>
      <w:marBottom w:val="0"/>
      <w:divBdr>
        <w:top w:val="none" w:sz="0" w:space="0" w:color="auto"/>
        <w:left w:val="none" w:sz="0" w:space="0" w:color="auto"/>
        <w:bottom w:val="none" w:sz="0" w:space="0" w:color="auto"/>
        <w:right w:val="none" w:sz="0" w:space="0" w:color="auto"/>
      </w:divBdr>
    </w:div>
    <w:div w:id="725108494">
      <w:bodyDiv w:val="1"/>
      <w:marLeft w:val="0"/>
      <w:marRight w:val="0"/>
      <w:marTop w:val="0"/>
      <w:marBottom w:val="0"/>
      <w:divBdr>
        <w:top w:val="none" w:sz="0" w:space="0" w:color="auto"/>
        <w:left w:val="none" w:sz="0" w:space="0" w:color="auto"/>
        <w:bottom w:val="none" w:sz="0" w:space="0" w:color="auto"/>
        <w:right w:val="none" w:sz="0" w:space="0" w:color="auto"/>
      </w:divBdr>
    </w:div>
    <w:div w:id="744109833">
      <w:bodyDiv w:val="1"/>
      <w:marLeft w:val="0"/>
      <w:marRight w:val="0"/>
      <w:marTop w:val="0"/>
      <w:marBottom w:val="0"/>
      <w:divBdr>
        <w:top w:val="none" w:sz="0" w:space="0" w:color="auto"/>
        <w:left w:val="none" w:sz="0" w:space="0" w:color="auto"/>
        <w:bottom w:val="none" w:sz="0" w:space="0" w:color="auto"/>
        <w:right w:val="none" w:sz="0" w:space="0" w:color="auto"/>
      </w:divBdr>
    </w:div>
    <w:div w:id="768089649">
      <w:bodyDiv w:val="1"/>
      <w:marLeft w:val="0"/>
      <w:marRight w:val="0"/>
      <w:marTop w:val="0"/>
      <w:marBottom w:val="0"/>
      <w:divBdr>
        <w:top w:val="none" w:sz="0" w:space="0" w:color="auto"/>
        <w:left w:val="none" w:sz="0" w:space="0" w:color="auto"/>
        <w:bottom w:val="none" w:sz="0" w:space="0" w:color="auto"/>
        <w:right w:val="none" w:sz="0" w:space="0" w:color="auto"/>
      </w:divBdr>
    </w:div>
    <w:div w:id="790902690">
      <w:bodyDiv w:val="1"/>
      <w:marLeft w:val="0"/>
      <w:marRight w:val="0"/>
      <w:marTop w:val="0"/>
      <w:marBottom w:val="0"/>
      <w:divBdr>
        <w:top w:val="none" w:sz="0" w:space="0" w:color="auto"/>
        <w:left w:val="none" w:sz="0" w:space="0" w:color="auto"/>
        <w:bottom w:val="none" w:sz="0" w:space="0" w:color="auto"/>
        <w:right w:val="none" w:sz="0" w:space="0" w:color="auto"/>
      </w:divBdr>
    </w:div>
    <w:div w:id="850408825">
      <w:bodyDiv w:val="1"/>
      <w:marLeft w:val="0"/>
      <w:marRight w:val="0"/>
      <w:marTop w:val="0"/>
      <w:marBottom w:val="0"/>
      <w:divBdr>
        <w:top w:val="none" w:sz="0" w:space="0" w:color="auto"/>
        <w:left w:val="none" w:sz="0" w:space="0" w:color="auto"/>
        <w:bottom w:val="none" w:sz="0" w:space="0" w:color="auto"/>
        <w:right w:val="none" w:sz="0" w:space="0" w:color="auto"/>
      </w:divBdr>
    </w:div>
    <w:div w:id="864907416">
      <w:bodyDiv w:val="1"/>
      <w:marLeft w:val="0"/>
      <w:marRight w:val="0"/>
      <w:marTop w:val="0"/>
      <w:marBottom w:val="0"/>
      <w:divBdr>
        <w:top w:val="none" w:sz="0" w:space="0" w:color="auto"/>
        <w:left w:val="none" w:sz="0" w:space="0" w:color="auto"/>
        <w:bottom w:val="none" w:sz="0" w:space="0" w:color="auto"/>
        <w:right w:val="none" w:sz="0" w:space="0" w:color="auto"/>
      </w:divBdr>
    </w:div>
    <w:div w:id="1009330395">
      <w:bodyDiv w:val="1"/>
      <w:marLeft w:val="0"/>
      <w:marRight w:val="0"/>
      <w:marTop w:val="0"/>
      <w:marBottom w:val="0"/>
      <w:divBdr>
        <w:top w:val="none" w:sz="0" w:space="0" w:color="auto"/>
        <w:left w:val="none" w:sz="0" w:space="0" w:color="auto"/>
        <w:bottom w:val="none" w:sz="0" w:space="0" w:color="auto"/>
        <w:right w:val="none" w:sz="0" w:space="0" w:color="auto"/>
      </w:divBdr>
    </w:div>
    <w:div w:id="1247379260">
      <w:bodyDiv w:val="1"/>
      <w:marLeft w:val="0"/>
      <w:marRight w:val="0"/>
      <w:marTop w:val="0"/>
      <w:marBottom w:val="0"/>
      <w:divBdr>
        <w:top w:val="none" w:sz="0" w:space="0" w:color="auto"/>
        <w:left w:val="none" w:sz="0" w:space="0" w:color="auto"/>
        <w:bottom w:val="none" w:sz="0" w:space="0" w:color="auto"/>
        <w:right w:val="none" w:sz="0" w:space="0" w:color="auto"/>
      </w:divBdr>
    </w:div>
    <w:div w:id="1611666300">
      <w:bodyDiv w:val="1"/>
      <w:marLeft w:val="0"/>
      <w:marRight w:val="0"/>
      <w:marTop w:val="0"/>
      <w:marBottom w:val="0"/>
      <w:divBdr>
        <w:top w:val="none" w:sz="0" w:space="0" w:color="auto"/>
        <w:left w:val="none" w:sz="0" w:space="0" w:color="auto"/>
        <w:bottom w:val="none" w:sz="0" w:space="0" w:color="auto"/>
        <w:right w:val="none" w:sz="0" w:space="0" w:color="auto"/>
      </w:divBdr>
    </w:div>
    <w:div w:id="1612348889">
      <w:bodyDiv w:val="1"/>
      <w:marLeft w:val="0"/>
      <w:marRight w:val="0"/>
      <w:marTop w:val="0"/>
      <w:marBottom w:val="0"/>
      <w:divBdr>
        <w:top w:val="none" w:sz="0" w:space="0" w:color="auto"/>
        <w:left w:val="none" w:sz="0" w:space="0" w:color="auto"/>
        <w:bottom w:val="none" w:sz="0" w:space="0" w:color="auto"/>
        <w:right w:val="none" w:sz="0" w:space="0" w:color="auto"/>
      </w:divBdr>
    </w:div>
    <w:div w:id="1695495216">
      <w:bodyDiv w:val="1"/>
      <w:marLeft w:val="0"/>
      <w:marRight w:val="0"/>
      <w:marTop w:val="0"/>
      <w:marBottom w:val="0"/>
      <w:divBdr>
        <w:top w:val="none" w:sz="0" w:space="0" w:color="auto"/>
        <w:left w:val="none" w:sz="0" w:space="0" w:color="auto"/>
        <w:bottom w:val="none" w:sz="0" w:space="0" w:color="auto"/>
        <w:right w:val="none" w:sz="0" w:space="0" w:color="auto"/>
      </w:divBdr>
    </w:div>
    <w:div w:id="1753500439">
      <w:bodyDiv w:val="1"/>
      <w:marLeft w:val="0"/>
      <w:marRight w:val="0"/>
      <w:marTop w:val="0"/>
      <w:marBottom w:val="0"/>
      <w:divBdr>
        <w:top w:val="none" w:sz="0" w:space="0" w:color="auto"/>
        <w:left w:val="none" w:sz="0" w:space="0" w:color="auto"/>
        <w:bottom w:val="none" w:sz="0" w:space="0" w:color="auto"/>
        <w:right w:val="none" w:sz="0" w:space="0" w:color="auto"/>
      </w:divBdr>
    </w:div>
    <w:div w:id="2025356373">
      <w:bodyDiv w:val="1"/>
      <w:marLeft w:val="0"/>
      <w:marRight w:val="0"/>
      <w:marTop w:val="0"/>
      <w:marBottom w:val="0"/>
      <w:divBdr>
        <w:top w:val="none" w:sz="0" w:space="0" w:color="auto"/>
        <w:left w:val="none" w:sz="0" w:space="0" w:color="auto"/>
        <w:bottom w:val="none" w:sz="0" w:space="0" w:color="auto"/>
        <w:right w:val="none" w:sz="0" w:space="0" w:color="auto"/>
      </w:divBdr>
    </w:div>
    <w:div w:id="203916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T17-SG13-200720-TD-WP3-0476/e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zhangy88@chinatelecom.c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unqiong@chinatelecom.cn"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denghuan@chinatelecom.c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angxin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09FD35D22D43418250883362D2FFC6"/>
        <w:category>
          <w:name w:val="일반"/>
          <w:gallery w:val="placeholder"/>
        </w:category>
        <w:types>
          <w:type w:val="bbPlcHdr"/>
        </w:types>
        <w:behaviors>
          <w:behavior w:val="content"/>
        </w:behaviors>
        <w:guid w:val="{448C8B12-ACC6-472D-A40D-17D1E894AE64}"/>
      </w:docPartPr>
      <w:docPartBody>
        <w:p w:rsidR="009263C5" w:rsidRDefault="00DA072C" w:rsidP="00DA072C">
          <w:pPr>
            <w:pStyle w:val="B409FD35D22D43418250883362D2FFC6"/>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IPAex明朝">
    <w:altName w:val="Yu Gothic"/>
    <w:charset w:val="80"/>
    <w:family w:val="roman"/>
    <w:pitch w:val="variable"/>
    <w:sig w:usb0="E00002FF" w:usb1="3AC7EDFA" w:usb2="00000012" w:usb3="00000000" w:csb0="0002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comments="0"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703"/>
    <w:rsid w:val="00001AD0"/>
    <w:rsid w:val="0009216B"/>
    <w:rsid w:val="001C525A"/>
    <w:rsid w:val="001F3004"/>
    <w:rsid w:val="001F46E7"/>
    <w:rsid w:val="00246A0D"/>
    <w:rsid w:val="00352185"/>
    <w:rsid w:val="0038167B"/>
    <w:rsid w:val="00390BED"/>
    <w:rsid w:val="003C2765"/>
    <w:rsid w:val="004F4A28"/>
    <w:rsid w:val="005C3C0D"/>
    <w:rsid w:val="005D0970"/>
    <w:rsid w:val="006B4FA1"/>
    <w:rsid w:val="00717322"/>
    <w:rsid w:val="00742A6B"/>
    <w:rsid w:val="00820703"/>
    <w:rsid w:val="009263C5"/>
    <w:rsid w:val="00A678C3"/>
    <w:rsid w:val="00A8482E"/>
    <w:rsid w:val="00A8780B"/>
    <w:rsid w:val="00B0146F"/>
    <w:rsid w:val="00B20155"/>
    <w:rsid w:val="00BE413E"/>
    <w:rsid w:val="00C61E39"/>
    <w:rsid w:val="00CD2228"/>
    <w:rsid w:val="00D87103"/>
    <w:rsid w:val="00DA072C"/>
    <w:rsid w:val="00DB0C99"/>
    <w:rsid w:val="00E273BA"/>
    <w:rsid w:val="00E42EA6"/>
    <w:rsid w:val="00EE09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072C"/>
    <w:rPr>
      <w:rFonts w:ascii="Times New Roman" w:hAnsi="Times New Roman"/>
      <w:color w:val="808080"/>
    </w:rPr>
  </w:style>
  <w:style w:type="paragraph" w:customStyle="1" w:styleId="6ED89C37544E404C8CDEB3F8362E3B18">
    <w:name w:val="6ED89C37544E404C8CDEB3F8362E3B18"/>
    <w:rsid w:val="00820703"/>
  </w:style>
  <w:style w:type="paragraph" w:customStyle="1" w:styleId="0CF6CBC3A8B24D428BF4E856056C63A9">
    <w:name w:val="0CF6CBC3A8B24D428BF4E856056C63A9"/>
    <w:rsid w:val="00820703"/>
  </w:style>
  <w:style w:type="paragraph" w:customStyle="1" w:styleId="01752B3B1612476B925711B093617636">
    <w:name w:val="01752B3B1612476B925711B093617636"/>
    <w:rsid w:val="00820703"/>
  </w:style>
  <w:style w:type="paragraph" w:customStyle="1" w:styleId="E1A0D5DEDA004C19A7C8AD1274D3651D">
    <w:name w:val="E1A0D5DEDA004C19A7C8AD1274D3651D"/>
    <w:rsid w:val="00820703"/>
  </w:style>
  <w:style w:type="paragraph" w:customStyle="1" w:styleId="E8E85C570124499C9056539DE843E066">
    <w:name w:val="E8E85C570124499C9056539DE843E066"/>
    <w:rsid w:val="00820703"/>
  </w:style>
  <w:style w:type="paragraph" w:customStyle="1" w:styleId="4D01D85167CC47228B2330487F47E040">
    <w:name w:val="4D01D85167CC47228B2330487F47E040"/>
    <w:rsid w:val="00820703"/>
  </w:style>
  <w:style w:type="paragraph" w:customStyle="1" w:styleId="7CFCC12692AF44A1B480AE271AF71E83">
    <w:name w:val="7CFCC12692AF44A1B480AE271AF71E83"/>
    <w:rsid w:val="00CD2228"/>
    <w:pPr>
      <w:widowControl w:val="0"/>
      <w:spacing w:after="0" w:line="240" w:lineRule="auto"/>
      <w:jc w:val="both"/>
    </w:pPr>
    <w:rPr>
      <w:kern w:val="2"/>
      <w:sz w:val="21"/>
      <w:lang w:val="en-US"/>
    </w:rPr>
  </w:style>
  <w:style w:type="paragraph" w:customStyle="1" w:styleId="A0A3FC8B4EE24953A7077B282AFDA706">
    <w:name w:val="A0A3FC8B4EE24953A7077B282AFDA706"/>
    <w:rsid w:val="00CD2228"/>
    <w:pPr>
      <w:widowControl w:val="0"/>
      <w:spacing w:after="0" w:line="240" w:lineRule="auto"/>
      <w:jc w:val="both"/>
    </w:pPr>
    <w:rPr>
      <w:kern w:val="2"/>
      <w:sz w:val="21"/>
      <w:lang w:val="en-US"/>
    </w:rPr>
  </w:style>
  <w:style w:type="paragraph" w:customStyle="1" w:styleId="1C9289D293AB47F89BD561D796B6553C">
    <w:name w:val="1C9289D293AB47F89BD561D796B6553C"/>
    <w:rsid w:val="00CD2228"/>
    <w:pPr>
      <w:widowControl w:val="0"/>
      <w:spacing w:after="0" w:line="240" w:lineRule="auto"/>
      <w:jc w:val="both"/>
    </w:pPr>
    <w:rPr>
      <w:kern w:val="2"/>
      <w:sz w:val="21"/>
      <w:lang w:val="en-US"/>
    </w:rPr>
  </w:style>
  <w:style w:type="paragraph" w:customStyle="1" w:styleId="5D2F3CDC40404E1199DCB175C43C25DB">
    <w:name w:val="5D2F3CDC40404E1199DCB175C43C25DB"/>
    <w:rsid w:val="00CD2228"/>
    <w:pPr>
      <w:widowControl w:val="0"/>
      <w:spacing w:after="0" w:line="240" w:lineRule="auto"/>
      <w:jc w:val="both"/>
    </w:pPr>
    <w:rPr>
      <w:kern w:val="2"/>
      <w:sz w:val="21"/>
      <w:lang w:val="en-US"/>
    </w:rPr>
  </w:style>
  <w:style w:type="paragraph" w:customStyle="1" w:styleId="B0AC668C3D47476CBD8D1B8DA41BCDC9">
    <w:name w:val="B0AC668C3D47476CBD8D1B8DA41BCDC9"/>
    <w:rsid w:val="00CD2228"/>
    <w:pPr>
      <w:widowControl w:val="0"/>
      <w:spacing w:after="0" w:line="240" w:lineRule="auto"/>
      <w:jc w:val="both"/>
    </w:pPr>
    <w:rPr>
      <w:kern w:val="2"/>
      <w:sz w:val="21"/>
      <w:lang w:val="en-US"/>
    </w:rPr>
  </w:style>
  <w:style w:type="paragraph" w:customStyle="1" w:styleId="5B24086F373B4D6A8F2D6A625B6D1879">
    <w:name w:val="5B24086F373B4D6A8F2D6A625B6D1879"/>
    <w:rsid w:val="00CD2228"/>
    <w:pPr>
      <w:widowControl w:val="0"/>
      <w:spacing w:after="0" w:line="240" w:lineRule="auto"/>
      <w:jc w:val="both"/>
    </w:pPr>
    <w:rPr>
      <w:kern w:val="2"/>
      <w:sz w:val="21"/>
      <w:lang w:val="en-US"/>
    </w:rPr>
  </w:style>
  <w:style w:type="paragraph" w:customStyle="1" w:styleId="043B04246C034D9BA1262BBBCE04A659">
    <w:name w:val="043B04246C034D9BA1262BBBCE04A659"/>
    <w:rsid w:val="00CD2228"/>
    <w:pPr>
      <w:widowControl w:val="0"/>
      <w:spacing w:after="0" w:line="240" w:lineRule="auto"/>
      <w:jc w:val="both"/>
    </w:pPr>
    <w:rPr>
      <w:kern w:val="2"/>
      <w:sz w:val="21"/>
      <w:lang w:val="en-US"/>
    </w:rPr>
  </w:style>
  <w:style w:type="paragraph" w:customStyle="1" w:styleId="2679AF68A17B4737B98624D6F0FDF37D">
    <w:name w:val="2679AF68A17B4737B98624D6F0FDF37D"/>
    <w:rsid w:val="00CD2228"/>
    <w:pPr>
      <w:widowControl w:val="0"/>
      <w:spacing w:after="0" w:line="240" w:lineRule="auto"/>
      <w:jc w:val="both"/>
    </w:pPr>
    <w:rPr>
      <w:kern w:val="2"/>
      <w:sz w:val="21"/>
      <w:lang w:val="en-US"/>
    </w:rPr>
  </w:style>
  <w:style w:type="paragraph" w:customStyle="1" w:styleId="649400FE3FE64AAC916125A30BF70C33">
    <w:name w:val="649400FE3FE64AAC916125A30BF70C33"/>
    <w:rsid w:val="00CD2228"/>
    <w:pPr>
      <w:widowControl w:val="0"/>
      <w:spacing w:after="0" w:line="240" w:lineRule="auto"/>
      <w:jc w:val="both"/>
    </w:pPr>
    <w:rPr>
      <w:kern w:val="2"/>
      <w:sz w:val="21"/>
      <w:lang w:val="en-US"/>
    </w:rPr>
  </w:style>
  <w:style w:type="paragraph" w:customStyle="1" w:styleId="76E206CE08794A6FA94D5A402C02C12F">
    <w:name w:val="76E206CE08794A6FA94D5A402C02C12F"/>
    <w:rsid w:val="00CD2228"/>
    <w:pPr>
      <w:widowControl w:val="0"/>
      <w:spacing w:after="0" w:line="240" w:lineRule="auto"/>
      <w:jc w:val="both"/>
    </w:pPr>
    <w:rPr>
      <w:kern w:val="2"/>
      <w:sz w:val="21"/>
      <w:lang w:val="en-US"/>
    </w:rPr>
  </w:style>
  <w:style w:type="paragraph" w:customStyle="1" w:styleId="BBFCC614CBA84D82B4BB02B6BB5174B4">
    <w:name w:val="BBFCC614CBA84D82B4BB02B6BB5174B4"/>
    <w:rsid w:val="00CD2228"/>
    <w:pPr>
      <w:widowControl w:val="0"/>
      <w:spacing w:after="0" w:line="240" w:lineRule="auto"/>
      <w:jc w:val="both"/>
    </w:pPr>
    <w:rPr>
      <w:kern w:val="2"/>
      <w:sz w:val="21"/>
      <w:lang w:val="en-US"/>
    </w:rPr>
  </w:style>
  <w:style w:type="paragraph" w:customStyle="1" w:styleId="18E0D65670A34794A2A423EE0AE050BE">
    <w:name w:val="18E0D65670A34794A2A423EE0AE050BE"/>
    <w:rsid w:val="00CD2228"/>
    <w:pPr>
      <w:widowControl w:val="0"/>
      <w:spacing w:after="0" w:line="240" w:lineRule="auto"/>
      <w:jc w:val="both"/>
    </w:pPr>
    <w:rPr>
      <w:kern w:val="2"/>
      <w:sz w:val="21"/>
      <w:lang w:val="en-US"/>
    </w:rPr>
  </w:style>
  <w:style w:type="paragraph" w:customStyle="1" w:styleId="152413C7B4414F3D83F855BD6C7FC27C">
    <w:name w:val="152413C7B4414F3D83F855BD6C7FC27C"/>
    <w:rsid w:val="00CD2228"/>
    <w:pPr>
      <w:widowControl w:val="0"/>
      <w:spacing w:after="0" w:line="240" w:lineRule="auto"/>
      <w:jc w:val="both"/>
    </w:pPr>
    <w:rPr>
      <w:kern w:val="2"/>
      <w:sz w:val="21"/>
      <w:lang w:val="en-US"/>
    </w:rPr>
  </w:style>
  <w:style w:type="paragraph" w:customStyle="1" w:styleId="6F09C666C2764307A8CE60C8C4E27219">
    <w:name w:val="6F09C666C2764307A8CE60C8C4E27219"/>
    <w:rsid w:val="00CD2228"/>
    <w:pPr>
      <w:widowControl w:val="0"/>
      <w:spacing w:after="0" w:line="240" w:lineRule="auto"/>
      <w:jc w:val="both"/>
    </w:pPr>
    <w:rPr>
      <w:kern w:val="2"/>
      <w:sz w:val="21"/>
      <w:lang w:val="en-US"/>
    </w:rPr>
  </w:style>
  <w:style w:type="paragraph" w:customStyle="1" w:styleId="01C269F91E6F44D6A08ADFE4443EE748">
    <w:name w:val="01C269F91E6F44D6A08ADFE4443EE748"/>
    <w:rsid w:val="00CD2228"/>
    <w:pPr>
      <w:widowControl w:val="0"/>
      <w:spacing w:after="0" w:line="240" w:lineRule="auto"/>
      <w:jc w:val="both"/>
    </w:pPr>
    <w:rPr>
      <w:kern w:val="2"/>
      <w:sz w:val="21"/>
      <w:lang w:val="en-US"/>
    </w:rPr>
  </w:style>
  <w:style w:type="paragraph" w:customStyle="1" w:styleId="CE114DACA1544C9696F0380B2EDA008C">
    <w:name w:val="CE114DACA1544C9696F0380B2EDA008C"/>
    <w:rsid w:val="0009216B"/>
    <w:rPr>
      <w:lang w:eastAsia="ko-KR"/>
    </w:rPr>
  </w:style>
  <w:style w:type="paragraph" w:customStyle="1" w:styleId="E51405957D13438292CD96BF0E8C1F4E">
    <w:name w:val="E51405957D13438292CD96BF0E8C1F4E"/>
    <w:rsid w:val="0009216B"/>
    <w:rPr>
      <w:lang w:eastAsia="ko-KR"/>
    </w:rPr>
  </w:style>
  <w:style w:type="paragraph" w:customStyle="1" w:styleId="A9DA1CA0A99B4138956CEE09AF9014AB">
    <w:name w:val="A9DA1CA0A99B4138956CEE09AF9014AB"/>
    <w:rsid w:val="0009216B"/>
    <w:rPr>
      <w:lang w:eastAsia="ko-KR"/>
    </w:rPr>
  </w:style>
  <w:style w:type="paragraph" w:customStyle="1" w:styleId="C4A32F0D1AF740BE941038C9A73FFEBC">
    <w:name w:val="C4A32F0D1AF740BE941038C9A73FFEBC"/>
    <w:rsid w:val="0009216B"/>
    <w:rPr>
      <w:lang w:eastAsia="ko-KR"/>
    </w:rPr>
  </w:style>
  <w:style w:type="paragraph" w:customStyle="1" w:styleId="615FABBD7B2F4F4892EE3E9D64F79243">
    <w:name w:val="615FABBD7B2F4F4892EE3E9D64F79243"/>
    <w:rsid w:val="0009216B"/>
    <w:rPr>
      <w:lang w:eastAsia="ko-KR"/>
    </w:rPr>
  </w:style>
  <w:style w:type="paragraph" w:customStyle="1" w:styleId="CAA6AC7B8DC5448F832988B4AADECCE6">
    <w:name w:val="CAA6AC7B8DC5448F832988B4AADECCE6"/>
    <w:rsid w:val="0009216B"/>
    <w:rPr>
      <w:lang w:eastAsia="ko-KR"/>
    </w:rPr>
  </w:style>
  <w:style w:type="paragraph" w:customStyle="1" w:styleId="53E5F649553640F8AE9AC519F0A8EAD7">
    <w:name w:val="53E5F649553640F8AE9AC519F0A8EAD7"/>
    <w:rsid w:val="00DA072C"/>
    <w:rPr>
      <w:lang w:eastAsia="ko-KR"/>
    </w:rPr>
  </w:style>
  <w:style w:type="paragraph" w:customStyle="1" w:styleId="632CD1348D34496A8222D1D70282B516">
    <w:name w:val="632CD1348D34496A8222D1D70282B516"/>
    <w:rsid w:val="00DA072C"/>
    <w:rPr>
      <w:lang w:eastAsia="ko-KR"/>
    </w:rPr>
  </w:style>
  <w:style w:type="paragraph" w:customStyle="1" w:styleId="70FF2A33D8684FB08FA95B61254BBCBF">
    <w:name w:val="70FF2A33D8684FB08FA95B61254BBCBF"/>
    <w:rsid w:val="00DA072C"/>
    <w:rPr>
      <w:lang w:eastAsia="ko-KR"/>
    </w:rPr>
  </w:style>
  <w:style w:type="paragraph" w:customStyle="1" w:styleId="B409FD35D22D43418250883362D2FFC6">
    <w:name w:val="B409FD35D22D43418250883362D2FFC6"/>
    <w:rsid w:val="00DA072C"/>
    <w:rPr>
      <w:lang w:eastAsia="ko-KR"/>
    </w:rPr>
  </w:style>
  <w:style w:type="paragraph" w:customStyle="1" w:styleId="253D4450DE364BCCBFB5A7DEEE805C0B">
    <w:name w:val="253D4450DE364BCCBFB5A7DEEE805C0B"/>
    <w:rsid w:val="00DA072C"/>
    <w:rPr>
      <w:lang w:eastAsia="ko-KR"/>
    </w:rPr>
  </w:style>
  <w:style w:type="paragraph" w:customStyle="1" w:styleId="9F037223C99A4841A8CE13BF6267BDA6">
    <w:name w:val="9F037223C99A4841A8CE13BF6267BDA6"/>
    <w:rsid w:val="00DA072C"/>
    <w:rPr>
      <w:lang w:eastAsia="ko-KR"/>
    </w:rPr>
  </w:style>
  <w:style w:type="paragraph" w:customStyle="1" w:styleId="B82312F69F3B4616AEB4D8F44512751D">
    <w:name w:val="B82312F69F3B4616AEB4D8F44512751D"/>
    <w:rsid w:val="00DA072C"/>
    <w:rPr>
      <w:lang w:eastAsia="ko-KR"/>
    </w:rPr>
  </w:style>
  <w:style w:type="paragraph" w:customStyle="1" w:styleId="7F47AD74D4124F82993F53591649A21D">
    <w:name w:val="7F47AD74D4124F82993F53591649A21D"/>
    <w:rsid w:val="00DA072C"/>
    <w:rPr>
      <w:lang w:eastAsia="ko-KR"/>
    </w:rPr>
  </w:style>
  <w:style w:type="paragraph" w:customStyle="1" w:styleId="BF1590619AB34D3093D61588F355308F">
    <w:name w:val="BF1590619AB34D3093D61588F355308F"/>
    <w:rsid w:val="00DA072C"/>
    <w:rPr>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document_x0020_number xmlns="544110b5-e6c8-4080-95a3-f64ab764309d">O-016</Meeting_x0020_document_x0020_number>
    <Source xmlns="544110b5-e6c8-4080-95a3-f64ab764309d">FG NET2030 Chairman</Source>
    <Meeting xmlns="544110b5-e6c8-4080-95a3-f64ab764309d">Saint Petersburg, 21-23 May 2019</Meetin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89EA4A2937BE4E900F1D136EABD602" ma:contentTypeVersion="4" ma:contentTypeDescription="Create a new document." ma:contentTypeScope="" ma:versionID="45f430d63aaea8f432c5db5f54b2f4c4">
  <xsd:schema xmlns:xsd="http://www.w3.org/2001/XMLSchema" xmlns:xs="http://www.w3.org/2001/XMLSchema" xmlns:p="http://schemas.microsoft.com/office/2006/metadata/properties" xmlns:ns2="544110b5-e6c8-4080-95a3-f64ab764309d" xmlns:ns3="362f9e2f-b74d-4ea9-9cb7-b3f872e65a6d" targetNamespace="http://schemas.microsoft.com/office/2006/metadata/properties" ma:root="true" ma:fieldsID="965491186d95251d8e73f00b6d82fbac" ns2:_="" ns3:_="">
    <xsd:import namespace="544110b5-e6c8-4080-95a3-f64ab764309d"/>
    <xsd:import namespace="362f9e2f-b74d-4ea9-9cb7-b3f872e65a6d"/>
    <xsd:element name="properties">
      <xsd:complexType>
        <xsd:sequence>
          <xsd:element name="documentManagement">
            <xsd:complexType>
              <xsd:all>
                <xsd:element ref="ns2:Meeting"/>
                <xsd:element ref="ns2:Source" minOccurs="0"/>
                <xsd:element ref="ns2:Meeting_x0020_document_x0020_numb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4110b5-e6c8-4080-95a3-f64ab764309d" elementFormDefault="qualified">
    <xsd:import namespace="http://schemas.microsoft.com/office/2006/documentManagement/types"/>
    <xsd:import namespace="http://schemas.microsoft.com/office/infopath/2007/PartnerControls"/>
    <xsd:element name="Meeting" ma:index="8" ma:displayName="Meeting" ma:default="Geneva, 16-18 October 2019" ma:description="Meeting location and date." ma:format="Dropdown" ma:internalName="Meeting">
      <xsd:simpleType>
        <xsd:restriction base="dms:Choice">
          <xsd:enumeration value="Geneva, 16-18 October 2019"/>
          <xsd:enumeration value="Saint Petersburg, 21-23 May 2019"/>
          <xsd:enumeration value="London, 19-20 February 2019"/>
          <xsd:enumeration value="Hong Kong, 19-20 December 2018"/>
          <xsd:enumeration value="New York, 3-4 October 2018"/>
        </xsd:restriction>
      </xsd:simpleType>
    </xsd:element>
    <xsd:element name="Source" ma:index="9" nillable="true" ma:displayName="Source" ma:description="Source of the document." ma:internalName="Source">
      <xsd:simpleType>
        <xsd:restriction base="dms:Text">
          <xsd:maxLength value="255"/>
        </xsd:restriction>
      </xsd:simpleType>
    </xsd:element>
    <xsd:element name="Meeting_x0020_document_x0020_number" ma:index="10" nillable="true" ma:displayName="Meeting document number" ma:default="O-###" ma:description="Meeting document number - Format (O-Doc###) Example: O-001" ma:internalName="Meeting_x0020_document_x0020_number">
      <xsd:simpleType>
        <xsd:restriction base="dms:Text">
          <xsd:maxLength value="5"/>
        </xsd:restriction>
      </xsd:simpleType>
    </xsd:element>
  </xsd:schema>
  <xsd:schema xmlns:xsd="http://www.w3.org/2001/XMLSchema" xmlns:xs="http://www.w3.org/2001/XMLSchema" xmlns:dms="http://schemas.microsoft.com/office/2006/documentManagement/types" xmlns:pc="http://schemas.microsoft.com/office/infopath/2007/PartnerControls" targetNamespace="362f9e2f-b74d-4ea9-9cb7-b3f872e65a6d"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A7671-CF82-4EBC-8EB2-8698CEFB8E77}">
  <ds:schemaRefs>
    <ds:schemaRef ds:uri="http://schemas.microsoft.com/office/2006/metadata/properties"/>
    <ds:schemaRef ds:uri="http://schemas.microsoft.com/office/infopath/2007/PartnerControls"/>
    <ds:schemaRef ds:uri="544110b5-e6c8-4080-95a3-f64ab764309d"/>
  </ds:schemaRefs>
</ds:datastoreItem>
</file>

<file path=customXml/itemProps2.xml><?xml version="1.0" encoding="utf-8"?>
<ds:datastoreItem xmlns:ds="http://schemas.openxmlformats.org/officeDocument/2006/customXml" ds:itemID="{A9A47729-1386-42B2-B4AB-1955C035CA22}">
  <ds:schemaRefs>
    <ds:schemaRef ds:uri="http://schemas.microsoft.com/sharepoint/v3/contenttype/forms"/>
  </ds:schemaRefs>
</ds:datastoreItem>
</file>

<file path=customXml/itemProps3.xml><?xml version="1.0" encoding="utf-8"?>
<ds:datastoreItem xmlns:ds="http://schemas.openxmlformats.org/officeDocument/2006/customXml" ds:itemID="{36AFB4C5-69E1-4DEB-AEF9-4782F4C40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4110b5-e6c8-4080-95a3-f64ab764309d"/>
    <ds:schemaRef ds:uri="362f9e2f-b74d-4ea9-9cb7-b3f872e65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CDBBD7-91DA-48F6-A97C-07D3068E1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31</TotalTime>
  <Pages>3</Pages>
  <Words>1048</Words>
  <Characters>6730</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ITU-T</Manager>
  <Company>International Telecommunication Union (ITU)</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Kurakova, Tatiana</dc:creator>
  <cp:keywords>Network; Computing power; ITU-T SG13</cp:keywords>
  <dc:description>SG13-TD196/PLEN  For: Geneva, 14-25 October 2019_x000d_Document date: _x000d_Saved by ITU51011760 at 15:49:29 on 30/09/2019</dc:description>
  <cp:lastModifiedBy>Karimova, Shabnam</cp:lastModifiedBy>
  <cp:revision>20</cp:revision>
  <cp:lastPrinted>2020-07-31T06:30:00Z</cp:lastPrinted>
  <dcterms:created xsi:type="dcterms:W3CDTF">2019-10-25T09:52:00Z</dcterms:created>
  <dcterms:modified xsi:type="dcterms:W3CDTF">2020-09-08T10:07:00Z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1461240406</vt:lpwstr>
  </property>
  <property fmtid="{D5CDD505-2E9C-101B-9397-08002B2CF9AE}" pid="6" name="Docnum">
    <vt:lpwstr>SG13-TD196/PLEN</vt:lpwstr>
  </property>
  <property fmtid="{D5CDD505-2E9C-101B-9397-08002B2CF9AE}" pid="7" name="Docdate">
    <vt:lpwstr/>
  </property>
  <property fmtid="{D5CDD505-2E9C-101B-9397-08002B2CF9AE}" pid="8" name="Docorlang">
    <vt:lpwstr/>
  </property>
  <property fmtid="{D5CDD505-2E9C-101B-9397-08002B2CF9AE}" pid="9" name="Docbluepink">
    <vt:lpwstr/>
  </property>
  <property fmtid="{D5CDD505-2E9C-101B-9397-08002B2CF9AE}" pid="10" name="Docdest">
    <vt:lpwstr>Geneva, 14-25 October 2019</vt:lpwstr>
  </property>
  <property fmtid="{D5CDD505-2E9C-101B-9397-08002B2CF9AE}" pid="11" name="Docauthor">
    <vt:lpwstr/>
  </property>
  <property fmtid="{D5CDD505-2E9C-101B-9397-08002B2CF9AE}" pid="12" name="ContentTypeId">
    <vt:lpwstr>0x0101003489EA4A2937BE4E900F1D136EABD602</vt:lpwstr>
  </property>
</Properties>
</file>