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151DBE" w:rsidRPr="006407CC" w:rsidTr="0081064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151DBE" w:rsidRPr="006407CC" w:rsidRDefault="00151DBE" w:rsidP="0081064E">
            <w:pPr>
              <w:spacing w:before="0"/>
              <w:jc w:val="center"/>
            </w:pPr>
            <w:r w:rsidRPr="006407CC">
              <w:rPr>
                <w:noProof/>
                <w:lang w:val="de-DE" w:eastAsia="de-DE"/>
              </w:rPr>
              <w:drawing>
                <wp:inline distT="0" distB="0" distL="0" distR="0" wp14:anchorId="7383EE62" wp14:editId="03C5BDB2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:rsidR="00151DBE" w:rsidRPr="006407CC" w:rsidRDefault="00151DBE" w:rsidP="009F42B3">
            <w:pPr>
              <w:rPr>
                <w:sz w:val="16"/>
                <w:szCs w:val="16"/>
              </w:rPr>
            </w:pPr>
            <w:r w:rsidRPr="006407CC">
              <w:rPr>
                <w:sz w:val="16"/>
                <w:szCs w:val="16"/>
              </w:rPr>
              <w:t>INTERNATIONAL TELECOMMUNICATION UNION</w:t>
            </w:r>
          </w:p>
          <w:p w:rsidR="00151DBE" w:rsidRPr="006407CC" w:rsidRDefault="00151DBE" w:rsidP="009F42B3">
            <w:pPr>
              <w:rPr>
                <w:b/>
                <w:bCs/>
                <w:sz w:val="26"/>
                <w:szCs w:val="26"/>
              </w:rPr>
            </w:pPr>
            <w:r w:rsidRPr="006407CC">
              <w:rPr>
                <w:b/>
                <w:bCs/>
                <w:sz w:val="26"/>
                <w:szCs w:val="26"/>
              </w:rPr>
              <w:t>TELECOMMUNICATION</w:t>
            </w:r>
            <w:r w:rsidRPr="006407C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151DBE" w:rsidRPr="006407CC" w:rsidRDefault="00151DBE" w:rsidP="009F42B3">
            <w:pPr>
              <w:rPr>
                <w:sz w:val="20"/>
                <w:szCs w:val="20"/>
              </w:rPr>
            </w:pPr>
            <w:r w:rsidRPr="006407CC">
              <w:rPr>
                <w:sz w:val="20"/>
                <w:szCs w:val="20"/>
              </w:rPr>
              <w:t>STUDY PERIOD 2022-2024</w:t>
            </w:r>
          </w:p>
        </w:tc>
        <w:tc>
          <w:tcPr>
            <w:tcW w:w="4537" w:type="dxa"/>
            <w:gridSpan w:val="3"/>
            <w:vAlign w:val="center"/>
          </w:tcPr>
          <w:p w:rsidR="00151DBE" w:rsidRPr="006407CC" w:rsidRDefault="00151DBE" w:rsidP="008243E1">
            <w:pPr>
              <w:pStyle w:val="Docnumber"/>
            </w:pPr>
            <w:r w:rsidRPr="006407CC">
              <w:rPr>
                <w:noProof/>
              </w:rPr>
              <w:t>SG12</w:t>
            </w:r>
            <w:r w:rsidRPr="006407CC">
              <w:t>-C</w:t>
            </w:r>
            <w:r w:rsidR="00532A34">
              <w:t>-</w:t>
            </w:r>
            <w:r w:rsidR="008243E1">
              <w:t>0189</w:t>
            </w:r>
            <w:r w:rsidR="003A65C7">
              <w:t>R1</w:t>
            </w:r>
          </w:p>
        </w:tc>
      </w:tr>
      <w:tr w:rsidR="00151DBE" w:rsidRPr="006407CC" w:rsidTr="009B75B3">
        <w:trPr>
          <w:cantSplit/>
          <w:jc w:val="center"/>
        </w:trPr>
        <w:tc>
          <w:tcPr>
            <w:tcW w:w="1134" w:type="dxa"/>
            <w:vMerge/>
          </w:tcPr>
          <w:p w:rsidR="00151DBE" w:rsidRPr="006407CC" w:rsidRDefault="00151DBE" w:rsidP="00FD35D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151DBE" w:rsidRPr="006407CC" w:rsidRDefault="00151DBE" w:rsidP="00FD35D4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3"/>
          </w:tcPr>
          <w:p w:rsidR="00151DBE" w:rsidRPr="006407CC" w:rsidRDefault="00151DBE" w:rsidP="00FD35D4">
            <w:pPr>
              <w:pStyle w:val="TSBHeaderRight14"/>
            </w:pPr>
            <w:r w:rsidRPr="006407CC">
              <w:rPr>
                <w:noProof/>
              </w:rPr>
              <w:t>STUDY GROUP 12</w:t>
            </w:r>
            <w:r w:rsidRPr="006407CC">
              <w:t xml:space="preserve"> </w:t>
            </w:r>
          </w:p>
        </w:tc>
      </w:tr>
      <w:tr w:rsidR="00151DBE" w:rsidRPr="006407CC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151DBE" w:rsidRPr="006407CC" w:rsidRDefault="00151DBE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151DBE" w:rsidRPr="006407CC" w:rsidRDefault="00151DBE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151DBE" w:rsidRPr="006407CC" w:rsidRDefault="00151DBE" w:rsidP="006F4361">
            <w:pPr>
              <w:pStyle w:val="TSBHeaderRight14"/>
            </w:pPr>
            <w:r w:rsidRPr="006407CC">
              <w:t>Original: English</w:t>
            </w:r>
          </w:p>
        </w:tc>
      </w:tr>
      <w:tr w:rsidR="00151DBE" w:rsidRPr="006407CC" w:rsidTr="00D57D7F">
        <w:trPr>
          <w:cantSplit/>
          <w:jc w:val="center"/>
        </w:trPr>
        <w:tc>
          <w:tcPr>
            <w:tcW w:w="1418" w:type="dxa"/>
            <w:gridSpan w:val="2"/>
          </w:tcPr>
          <w:p w:rsidR="00151DBE" w:rsidRPr="006407CC" w:rsidRDefault="00151DBE" w:rsidP="00691C94">
            <w:pPr>
              <w:rPr>
                <w:b/>
                <w:bCs/>
              </w:rPr>
            </w:pPr>
            <w:r w:rsidRPr="006407CC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:rsidR="00151DBE" w:rsidRPr="006407CC" w:rsidRDefault="00151DBE" w:rsidP="008243E1">
            <w:pPr>
              <w:pStyle w:val="TSBHeaderQuestion"/>
            </w:pPr>
            <w:r w:rsidRPr="006407CC">
              <w:rPr>
                <w:noProof/>
              </w:rPr>
              <w:t>[1</w:t>
            </w:r>
            <w:r w:rsidR="008243E1">
              <w:rPr>
                <w:noProof/>
              </w:rPr>
              <w:t>2</w:t>
            </w:r>
            <w:r w:rsidRPr="006407CC">
              <w:rPr>
                <w:noProof/>
              </w:rPr>
              <w:t>/12]</w:t>
            </w:r>
          </w:p>
        </w:tc>
        <w:tc>
          <w:tcPr>
            <w:tcW w:w="4395" w:type="dxa"/>
            <w:gridSpan w:val="2"/>
          </w:tcPr>
          <w:p w:rsidR="00151DBE" w:rsidRPr="006407CC" w:rsidRDefault="008243E1" w:rsidP="003A65C7">
            <w:pPr>
              <w:pStyle w:val="VenueDate"/>
            </w:pPr>
            <w:r>
              <w:t xml:space="preserve">Geneva, </w:t>
            </w:r>
            <w:r w:rsidR="003A65C7">
              <w:t xml:space="preserve">16 </w:t>
            </w:r>
            <w:r>
              <w:t>– 25 April 2024</w:t>
            </w:r>
          </w:p>
        </w:tc>
      </w:tr>
      <w:tr w:rsidR="00151DBE" w:rsidRPr="006407CC" w:rsidTr="00BC1FAE">
        <w:trPr>
          <w:cantSplit/>
          <w:jc w:val="center"/>
        </w:trPr>
        <w:tc>
          <w:tcPr>
            <w:tcW w:w="9640" w:type="dxa"/>
            <w:gridSpan w:val="6"/>
          </w:tcPr>
          <w:p w:rsidR="00151DBE" w:rsidRPr="006407CC" w:rsidRDefault="00151DBE" w:rsidP="0095099F">
            <w:pPr>
              <w:jc w:val="center"/>
              <w:rPr>
                <w:b/>
                <w:bCs/>
              </w:rPr>
            </w:pPr>
            <w:r w:rsidRPr="006407CC">
              <w:rPr>
                <w:b/>
                <w:bCs/>
              </w:rPr>
              <w:t>CONTRIBUTION</w:t>
            </w:r>
          </w:p>
        </w:tc>
      </w:tr>
      <w:tr w:rsidR="00151DBE" w:rsidRPr="004C1A92" w:rsidTr="00D57D7F">
        <w:trPr>
          <w:cantSplit/>
          <w:jc w:val="center"/>
        </w:trPr>
        <w:tc>
          <w:tcPr>
            <w:tcW w:w="1418" w:type="dxa"/>
            <w:gridSpan w:val="2"/>
          </w:tcPr>
          <w:p w:rsidR="00151DBE" w:rsidRPr="006407CC" w:rsidRDefault="00151DBE" w:rsidP="00691C94">
            <w:pPr>
              <w:rPr>
                <w:b/>
                <w:bCs/>
              </w:rPr>
            </w:pPr>
            <w:r w:rsidRPr="006407CC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:rsidR="00151DBE" w:rsidRPr="006407CC" w:rsidRDefault="006407CC" w:rsidP="002534C9">
            <w:pPr>
              <w:pStyle w:val="TSBHeaderSource"/>
              <w:rPr>
                <w:lang w:val="de-DE"/>
              </w:rPr>
            </w:pPr>
            <w:r w:rsidRPr="006407CC">
              <w:rPr>
                <w:lang w:val="de-DE"/>
              </w:rPr>
              <w:t>A1 Telekom Austria AG, O</w:t>
            </w:r>
            <w:r>
              <w:rPr>
                <w:lang w:val="de-DE"/>
              </w:rPr>
              <w:t>pticom GmbH</w:t>
            </w:r>
          </w:p>
        </w:tc>
      </w:tr>
      <w:tr w:rsidR="00151DBE" w:rsidRPr="006407CC" w:rsidTr="00D57D7F">
        <w:trPr>
          <w:cantSplit/>
          <w:jc w:val="center"/>
        </w:trPr>
        <w:tc>
          <w:tcPr>
            <w:tcW w:w="1418" w:type="dxa"/>
            <w:gridSpan w:val="2"/>
          </w:tcPr>
          <w:p w:rsidR="00151DBE" w:rsidRPr="006407CC" w:rsidRDefault="00151DBE" w:rsidP="00691C94">
            <w:r w:rsidRPr="006407CC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151DBE" w:rsidRPr="006407CC" w:rsidRDefault="006407CC" w:rsidP="00054813">
            <w:pPr>
              <w:pStyle w:val="TSBHeaderTitle"/>
            </w:pPr>
            <w:r w:rsidRPr="006407CC">
              <w:t>Impact of 5G Home Base Routing on conversational Voice Quality</w:t>
            </w:r>
          </w:p>
        </w:tc>
      </w:tr>
      <w:tr w:rsidR="00151DBE" w:rsidRPr="004C1A92" w:rsidTr="0081064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51DBE" w:rsidRPr="006407CC" w:rsidRDefault="00151DBE" w:rsidP="005C4F27">
            <w:pPr>
              <w:rPr>
                <w:b/>
                <w:bCs/>
              </w:rPr>
            </w:pPr>
            <w:r w:rsidRPr="006407CC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51DBE" w:rsidRPr="008243E1" w:rsidRDefault="008243E1" w:rsidP="008243E1">
            <w:pPr>
              <w:rPr>
                <w:lang w:val="de-DE"/>
              </w:rPr>
            </w:pPr>
            <w:r w:rsidRPr="008243E1">
              <w:rPr>
                <w:lang w:val="de-DE"/>
              </w:rPr>
              <w:t>M</w:t>
            </w:r>
            <w:r>
              <w:rPr>
                <w:lang w:val="de-DE"/>
              </w:rPr>
              <w:t>artin Brand</w:t>
            </w:r>
            <w:r w:rsidR="00151DBE" w:rsidRPr="008243E1">
              <w:rPr>
                <w:lang w:val="de-DE"/>
              </w:rPr>
              <w:br/>
            </w:r>
            <w:r>
              <w:rPr>
                <w:lang w:val="de-DE"/>
              </w:rPr>
              <w:t>A1 Telekom Austria</w:t>
            </w:r>
            <w:r w:rsidR="00151DBE" w:rsidRPr="008243E1">
              <w:rPr>
                <w:lang w:val="de-DE"/>
              </w:rPr>
              <w:br/>
            </w:r>
            <w:r w:rsidRPr="008243E1">
              <w:rPr>
                <w:lang w:val="de-DE"/>
              </w:rPr>
              <w:t>Austria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151DBE" w:rsidRPr="008243E1" w:rsidRDefault="00151DBE" w:rsidP="008243E1">
            <w:pPr>
              <w:tabs>
                <w:tab w:val="left" w:pos="794"/>
              </w:tabs>
              <w:rPr>
                <w:lang w:val="de-DE"/>
              </w:rPr>
            </w:pPr>
            <w:r w:rsidRPr="008243E1">
              <w:rPr>
                <w:lang w:val="de-DE"/>
              </w:rPr>
              <w:t>Tel:</w:t>
            </w:r>
            <w:r w:rsidRPr="008243E1">
              <w:rPr>
                <w:lang w:val="de-DE"/>
              </w:rPr>
              <w:tab/>
              <w:t>+</w:t>
            </w:r>
            <w:r w:rsidR="008243E1" w:rsidRPr="008243E1">
              <w:rPr>
                <w:lang w:val="de-DE"/>
              </w:rPr>
              <w:t>4</w:t>
            </w:r>
            <w:r w:rsidR="008243E1">
              <w:rPr>
                <w:lang w:val="de-DE"/>
              </w:rPr>
              <w:t xml:space="preserve">3 </w:t>
            </w:r>
            <w:r w:rsidR="008243E1">
              <w:rPr>
                <w:lang w:val="de-AT"/>
              </w:rPr>
              <w:t>50 664 31916</w:t>
            </w:r>
            <w:r w:rsidRPr="008243E1">
              <w:rPr>
                <w:lang w:val="de-DE"/>
              </w:rPr>
              <w:br/>
              <w:t>E-mail:</w:t>
            </w:r>
            <w:r w:rsidRPr="008243E1">
              <w:rPr>
                <w:lang w:val="de-DE"/>
              </w:rPr>
              <w:tab/>
            </w:r>
            <w:r w:rsidR="008243E1">
              <w:rPr>
                <w:lang w:val="de-DE"/>
              </w:rPr>
              <w:t>martin.brand</w:t>
            </w:r>
            <w:r w:rsidRPr="008243E1">
              <w:rPr>
                <w:lang w:val="de-DE"/>
              </w:rPr>
              <w:t>@</w:t>
            </w:r>
            <w:r w:rsidR="008243E1">
              <w:rPr>
                <w:lang w:val="de-DE"/>
              </w:rPr>
              <w:t>A1</w:t>
            </w:r>
            <w:r w:rsidRPr="008243E1">
              <w:rPr>
                <w:lang w:val="de-DE"/>
              </w:rPr>
              <w:t>.</w:t>
            </w:r>
            <w:r w:rsidR="008243E1">
              <w:rPr>
                <w:lang w:val="de-DE"/>
              </w:rPr>
              <w:t>at</w:t>
            </w:r>
          </w:p>
        </w:tc>
      </w:tr>
      <w:tr w:rsidR="00151DBE" w:rsidRPr="004C1A92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51DBE" w:rsidRPr="006407CC" w:rsidRDefault="00151DBE" w:rsidP="005C4F27">
            <w:pPr>
              <w:rPr>
                <w:b/>
                <w:bCs/>
              </w:rPr>
            </w:pPr>
            <w:r w:rsidRPr="006407CC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51DBE" w:rsidRPr="006407CC" w:rsidRDefault="008243E1" w:rsidP="008243E1">
            <w:r>
              <w:t>Joachim Pomy</w:t>
            </w:r>
            <w:r w:rsidR="00151DBE" w:rsidRPr="006407CC">
              <w:br/>
            </w:r>
            <w:r>
              <w:t>Opticom GmbH</w:t>
            </w:r>
            <w:r w:rsidR="00151DBE" w:rsidRPr="006407CC">
              <w:br/>
            </w:r>
            <w:r>
              <w:t>Germany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151DBE" w:rsidRPr="008243E1" w:rsidRDefault="00151DBE" w:rsidP="008243E1">
            <w:pPr>
              <w:tabs>
                <w:tab w:val="left" w:pos="794"/>
              </w:tabs>
              <w:rPr>
                <w:lang w:val="de-DE"/>
              </w:rPr>
            </w:pPr>
            <w:r w:rsidRPr="008243E1">
              <w:rPr>
                <w:lang w:val="de-DE"/>
              </w:rPr>
              <w:t>Tel:</w:t>
            </w:r>
            <w:r w:rsidRPr="008243E1">
              <w:rPr>
                <w:lang w:val="de-DE"/>
              </w:rPr>
              <w:tab/>
              <w:t>+</w:t>
            </w:r>
            <w:r w:rsidR="008243E1" w:rsidRPr="008243E1">
              <w:rPr>
                <w:lang w:val="de-DE"/>
              </w:rPr>
              <w:t>49 177 78 71958</w:t>
            </w:r>
            <w:r w:rsidRPr="008243E1">
              <w:rPr>
                <w:lang w:val="de-DE"/>
              </w:rPr>
              <w:br/>
              <w:t>E-mail:</w:t>
            </w:r>
            <w:r w:rsidRPr="008243E1">
              <w:rPr>
                <w:lang w:val="de-DE"/>
              </w:rPr>
              <w:tab/>
            </w:r>
            <w:r w:rsidR="008243E1">
              <w:rPr>
                <w:lang w:val="de-DE"/>
              </w:rPr>
              <w:t>consultant@joachimpomy.de</w:t>
            </w:r>
          </w:p>
        </w:tc>
      </w:tr>
    </w:tbl>
    <w:p w:rsidR="00151DBE" w:rsidRPr="008243E1" w:rsidRDefault="00151DBE" w:rsidP="0089088E">
      <w:pPr>
        <w:rPr>
          <w:lang w:val="de-DE"/>
        </w:rPr>
      </w:pPr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151DBE" w:rsidRPr="006407CC" w:rsidTr="00D57D7F">
        <w:trPr>
          <w:cantSplit/>
          <w:jc w:val="center"/>
        </w:trPr>
        <w:tc>
          <w:tcPr>
            <w:tcW w:w="1418" w:type="dxa"/>
          </w:tcPr>
          <w:p w:rsidR="00151DBE" w:rsidRPr="006407CC" w:rsidRDefault="00151DBE" w:rsidP="00EB6775">
            <w:pPr>
              <w:rPr>
                <w:b/>
                <w:bCs/>
              </w:rPr>
            </w:pPr>
            <w:r w:rsidRPr="006407CC">
              <w:rPr>
                <w:b/>
                <w:bCs/>
              </w:rPr>
              <w:t>Abstract:</w:t>
            </w:r>
          </w:p>
        </w:tc>
        <w:tc>
          <w:tcPr>
            <w:tcW w:w="8222" w:type="dxa"/>
          </w:tcPr>
          <w:p w:rsidR="00151DBE" w:rsidRPr="006407CC" w:rsidRDefault="008243E1" w:rsidP="00165942">
            <w:pPr>
              <w:pStyle w:val="TSBHeaderSummary"/>
            </w:pPr>
            <w:r>
              <w:t xml:space="preserve">This contribution points to a result of the desire for quick service availability in 5G networks in the case of roaming scenarios. Home Based Routing has the potential to result in </w:t>
            </w:r>
            <w:r w:rsidR="00CC1D77">
              <w:t xml:space="preserve">an </w:t>
            </w:r>
            <w:r>
              <w:t>extraordinary increase of delay in the media channel for voice calls. This will lead to an enourmous reduction in conversational voice quality in certain scenarios</w:t>
            </w:r>
            <w:r w:rsidR="00CC1D77">
              <w:t>. The contribution proposes to start a new WI on this topic.</w:t>
            </w:r>
          </w:p>
        </w:tc>
      </w:tr>
    </w:tbl>
    <w:p w:rsidR="00151DBE" w:rsidRPr="006407CC" w:rsidRDefault="00151DBE" w:rsidP="0089088E"/>
    <w:p w:rsidR="006407CC" w:rsidRPr="00410908" w:rsidRDefault="006407CC" w:rsidP="006407CC">
      <w:pPr>
        <w:rPr>
          <w:b/>
          <w:u w:val="single"/>
        </w:rPr>
      </w:pPr>
      <w:r w:rsidRPr="00410908">
        <w:rPr>
          <w:b/>
          <w:u w:val="single"/>
        </w:rPr>
        <w:t xml:space="preserve">As can be seen in </w:t>
      </w:r>
    </w:p>
    <w:p w:rsidR="006407CC" w:rsidRDefault="00F540C1" w:rsidP="006407CC">
      <w:hyperlink r:id="rId11" w:history="1">
        <w:r w:rsidR="006407CC" w:rsidRPr="00527319">
          <w:rPr>
            <w:rStyle w:val="Hyperlink"/>
          </w:rPr>
          <w:t>ETSI TS 123 501 V17.10.0 (2022-03) 5G; System architecture for the 5G System (5GS) (ETSI TS 23.501 version 15.10.0 Release 17)</w:t>
        </w:r>
      </w:hyperlink>
    </w:p>
    <w:p w:rsidR="006407CC" w:rsidRDefault="006407CC" w:rsidP="006407CC">
      <w:r>
        <w:t xml:space="preserve">the preferred routing method for voice calls (except for </w:t>
      </w:r>
      <w:r w:rsidR="003A65C7">
        <w:t>emergency</w:t>
      </w:r>
      <w:r>
        <w:t xml:space="preserve"> calls) is the so-called Home Based Routing, which treats voice calls likewise as any other data call – ignoring Local Breakout. Obviously, this is done for the sake of fast service availability in roaming scenarios.</w:t>
      </w:r>
    </w:p>
    <w:p w:rsidR="006407CC" w:rsidRDefault="006407CC" w:rsidP="006407CC">
      <w:r>
        <w:t>There is a trend to also introduce this principle retrospectively to 4G VoLTE, thus violating Recommendation G.1028 etc.</w:t>
      </w:r>
    </w:p>
    <w:p w:rsidR="006407CC" w:rsidRDefault="006407CC" w:rsidP="006407CC">
      <w:r>
        <w:t xml:space="preserve">See also “Your guide to accelerating VoLTE Roaming, and its importance to your business”, a blog post </w:t>
      </w:r>
      <w:r w:rsidR="003A65C7">
        <w:t>available</w:t>
      </w:r>
      <w:r>
        <w:t xml:space="preserve"> here:</w:t>
      </w:r>
    </w:p>
    <w:p w:rsidR="006407CC" w:rsidRDefault="00F540C1" w:rsidP="006407CC">
      <w:hyperlink r:id="rId12" w:history="1">
        <w:r w:rsidR="006407CC" w:rsidRPr="006407CC">
          <w:rPr>
            <w:rStyle w:val="Hyperlink"/>
          </w:rPr>
          <w:t>https://www.gsma.com/solutions-and-impact/industry-services/blog/guide-accelerating-volte-roaming/.</w:t>
        </w:r>
      </w:hyperlink>
    </w:p>
    <w:p w:rsidR="006407CC" w:rsidRDefault="006407CC" w:rsidP="006407CC">
      <w:r>
        <w:t>A key (marketing) argument is that roaming voice calls would in most cases be terminated in the home network of the roaming user.</w:t>
      </w:r>
    </w:p>
    <w:p w:rsidR="006407CC" w:rsidRDefault="006407CC" w:rsidP="006407CC">
      <w:r>
        <w:t>However, such a routing principle introduced to modern network will lead to extremely low conversational voice quality in remarkable number of call scenarios.</w:t>
      </w:r>
    </w:p>
    <w:p w:rsidR="006407CC" w:rsidRDefault="006407CC" w:rsidP="006407CC"/>
    <w:p w:rsidR="00CC1D77" w:rsidRDefault="00CC1D77" w:rsidP="006407CC"/>
    <w:p w:rsidR="00CC1D77" w:rsidRDefault="00CC1D77" w:rsidP="006407CC"/>
    <w:p w:rsidR="00CC1D77" w:rsidRDefault="00CC1D77" w:rsidP="006407CC"/>
    <w:p w:rsidR="00CC1D77" w:rsidRDefault="00CC1D77" w:rsidP="006407CC"/>
    <w:p w:rsidR="006407CC" w:rsidRPr="00410908" w:rsidRDefault="006407CC" w:rsidP="006407CC">
      <w:pPr>
        <w:rPr>
          <w:b/>
          <w:u w:val="single"/>
        </w:rPr>
      </w:pPr>
      <w:r w:rsidRPr="00410908">
        <w:rPr>
          <w:b/>
          <w:u w:val="single"/>
        </w:rPr>
        <w:t>Example:</w:t>
      </w:r>
    </w:p>
    <w:p w:rsidR="006407CC" w:rsidRDefault="006407CC" w:rsidP="006407CC">
      <w:r>
        <w:t>User #1 with his home network in country #A is travelling to country #B and user #2 with his home network in country #B is travelling to country #A. Now user #1 is calling user #2. This results in call being routed as follows:</w:t>
      </w:r>
    </w:p>
    <w:p w:rsidR="006407CC" w:rsidRDefault="006407CC" w:rsidP="006407CC"/>
    <w:p w:rsidR="006407CC" w:rsidRDefault="006407CC" w:rsidP="006407CC">
      <w:r>
        <w:t>Country #B --&gt; country #A --&gt; country #B (first home based routing) and because user #2 is also roaming further --&gt; country #A --&gt; country #B. !</w:t>
      </w:r>
    </w:p>
    <w:p w:rsidR="006407CC" w:rsidRDefault="006407CC" w:rsidP="006407CC"/>
    <w:p w:rsidR="006407CC" w:rsidRDefault="006407CC" w:rsidP="006407CC">
      <w:r>
        <w:t>In sum the users are encountering 4 times the delay of a direct call.</w:t>
      </w:r>
    </w:p>
    <w:p w:rsidR="006407CC" w:rsidRDefault="006407CC" w:rsidP="006407CC"/>
    <w:p w:rsidR="006407CC" w:rsidRDefault="006407CC" w:rsidP="006407CC">
      <w:r>
        <w:t xml:space="preserve">Table 2 of ETSI TR  102 775 V.1.6.3 provides </w:t>
      </w:r>
      <w:r w:rsidR="001173A1">
        <w:t xml:space="preserve">realistic </w:t>
      </w:r>
      <w:r>
        <w:t>one way delay values for network connections (excluding terminal devices) between different regions: e.g. Frankfurt to Melbourne with 165 ms.</w:t>
      </w:r>
    </w:p>
    <w:p w:rsidR="006407CC" w:rsidRPr="008243E1" w:rsidRDefault="006407CC" w:rsidP="006407CC">
      <w:pPr>
        <w:rPr>
          <w:i/>
          <w:u w:val="single"/>
        </w:rPr>
      </w:pPr>
      <w:r w:rsidRPr="008243E1">
        <w:rPr>
          <w:i/>
          <w:u w:val="single"/>
        </w:rPr>
        <w:t>With Home Based Routing this will be 4 times as high, namely 660 ms.</w:t>
      </w:r>
    </w:p>
    <w:p w:rsidR="006407CC" w:rsidRDefault="006407CC" w:rsidP="006407CC"/>
    <w:p w:rsidR="00410908" w:rsidRPr="00410908" w:rsidRDefault="00410908" w:rsidP="006407CC">
      <w:pPr>
        <w:rPr>
          <w:b/>
          <w:u w:val="single"/>
        </w:rPr>
      </w:pPr>
      <w:r w:rsidRPr="00410908">
        <w:rPr>
          <w:b/>
          <w:u w:val="single"/>
        </w:rPr>
        <w:t>Proposal:</w:t>
      </w:r>
    </w:p>
    <w:p w:rsidR="006407CC" w:rsidRDefault="004C1A92" w:rsidP="006407CC">
      <w:r>
        <w:t>To the best knowledge of the authors, there is no active work regarding this topic in other relevant SDOs like ETSI, 3GPP or GSMA. Therefore, i</w:t>
      </w:r>
      <w:bookmarkStart w:id="0" w:name="_GoBack"/>
      <w:bookmarkEnd w:id="0"/>
      <w:r w:rsidR="006407CC">
        <w:t>t is suggested to start a new WI and initiate a global discussion on this topic.</w:t>
      </w:r>
    </w:p>
    <w:p w:rsidR="006407CC" w:rsidRDefault="006407CC" w:rsidP="009F1960"/>
    <w:p w:rsidR="00151DBE" w:rsidRPr="006407CC" w:rsidRDefault="00151DBE" w:rsidP="00DE3062"/>
    <w:p w:rsidR="00151DBE" w:rsidRDefault="00151DBE" w:rsidP="00394DBF">
      <w:pPr>
        <w:jc w:val="center"/>
      </w:pPr>
      <w:r w:rsidRPr="006407CC">
        <w:t>_______________________</w:t>
      </w:r>
    </w:p>
    <w:p w:rsidR="00151DBE" w:rsidRDefault="00151DBE" w:rsidP="0089088E"/>
    <w:sectPr w:rsidR="00151DBE" w:rsidSect="00E370CD">
      <w:headerReference w:type="default" r:id="rId13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0C1" w:rsidRDefault="00F540C1" w:rsidP="00C42125">
      <w:pPr>
        <w:spacing w:before="0"/>
      </w:pPr>
      <w:r>
        <w:separator/>
      </w:r>
    </w:p>
  </w:endnote>
  <w:endnote w:type="continuationSeparator" w:id="0">
    <w:p w:rsidR="00F540C1" w:rsidRDefault="00F540C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0C1" w:rsidRDefault="00F540C1" w:rsidP="00C42125">
      <w:pPr>
        <w:spacing w:before="0"/>
      </w:pPr>
      <w:r>
        <w:separator/>
      </w:r>
    </w:p>
  </w:footnote>
  <w:footnote w:type="continuationSeparator" w:id="0">
    <w:p w:rsidR="00F540C1" w:rsidRDefault="00F540C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Kopfzeile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4C1A92">
      <w:rPr>
        <w:noProof/>
      </w:rPr>
      <w:t>2</w:t>
    </w:r>
    <w:r w:rsidRPr="00C42125">
      <w:fldChar w:fldCharType="end"/>
    </w:r>
    <w:r w:rsidRPr="00C42125">
      <w:t xml:space="preserve"> -</w:t>
    </w:r>
  </w:p>
  <w:p w:rsidR="00C42125" w:rsidRPr="00C42125" w:rsidRDefault="00253DBE" w:rsidP="007E53E4">
    <w:pPr>
      <w:pStyle w:val="Kopfzeile"/>
    </w:pPr>
    <w:r>
      <w:fldChar w:fldCharType="begin"/>
    </w:r>
    <w:r>
      <w:instrText xml:space="preserve"> STYLEREF  Docnumber  </w:instrText>
    </w:r>
    <w:r>
      <w:fldChar w:fldCharType="separate"/>
    </w:r>
    <w:r w:rsidR="004C1A92">
      <w:rPr>
        <w:noProof/>
      </w:rPr>
      <w:t>SG12-C-0189R1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FFFFFF7C"/>
    <w:multiLevelType w:val="singleLevel"/>
    <w:tmpl w:val="DEFE3B4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03D0A42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064000F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8D5695D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E0B4007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B57CD12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7480A8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5098522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36D2859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C8E6D7C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4813"/>
    <w:rsid w:val="00057000"/>
    <w:rsid w:val="000640E0"/>
    <w:rsid w:val="00064226"/>
    <w:rsid w:val="00093BE0"/>
    <w:rsid w:val="000A5CA2"/>
    <w:rsid w:val="000B25B1"/>
    <w:rsid w:val="000B4523"/>
    <w:rsid w:val="000C3DDD"/>
    <w:rsid w:val="001173A1"/>
    <w:rsid w:val="001251DA"/>
    <w:rsid w:val="00125432"/>
    <w:rsid w:val="00137F40"/>
    <w:rsid w:val="00151DBE"/>
    <w:rsid w:val="00165942"/>
    <w:rsid w:val="0017240B"/>
    <w:rsid w:val="001871EC"/>
    <w:rsid w:val="001A670F"/>
    <w:rsid w:val="001C3FE2"/>
    <w:rsid w:val="001C5287"/>
    <w:rsid w:val="001C62B8"/>
    <w:rsid w:val="001E7B0E"/>
    <w:rsid w:val="001F141D"/>
    <w:rsid w:val="00200A06"/>
    <w:rsid w:val="00225175"/>
    <w:rsid w:val="00231DC5"/>
    <w:rsid w:val="00241832"/>
    <w:rsid w:val="002534C9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2053"/>
    <w:rsid w:val="002E79CB"/>
    <w:rsid w:val="002F1CFE"/>
    <w:rsid w:val="002F7F55"/>
    <w:rsid w:val="0030745F"/>
    <w:rsid w:val="00314630"/>
    <w:rsid w:val="0032090A"/>
    <w:rsid w:val="00321CDE"/>
    <w:rsid w:val="00333E15"/>
    <w:rsid w:val="00336046"/>
    <w:rsid w:val="00345FDC"/>
    <w:rsid w:val="00350492"/>
    <w:rsid w:val="0035343D"/>
    <w:rsid w:val="0037422B"/>
    <w:rsid w:val="003862F0"/>
    <w:rsid w:val="0038715D"/>
    <w:rsid w:val="00394DBF"/>
    <w:rsid w:val="003957A6"/>
    <w:rsid w:val="00395C05"/>
    <w:rsid w:val="003A43EF"/>
    <w:rsid w:val="003A5982"/>
    <w:rsid w:val="003A65C7"/>
    <w:rsid w:val="003C7445"/>
    <w:rsid w:val="003D2CC8"/>
    <w:rsid w:val="003F2BED"/>
    <w:rsid w:val="00404998"/>
    <w:rsid w:val="00410908"/>
    <w:rsid w:val="00443878"/>
    <w:rsid w:val="0044609F"/>
    <w:rsid w:val="004539A8"/>
    <w:rsid w:val="004712CA"/>
    <w:rsid w:val="004715C8"/>
    <w:rsid w:val="0047422E"/>
    <w:rsid w:val="0049674B"/>
    <w:rsid w:val="004C0673"/>
    <w:rsid w:val="004C1A92"/>
    <w:rsid w:val="004C4E4E"/>
    <w:rsid w:val="004F3816"/>
    <w:rsid w:val="004F6151"/>
    <w:rsid w:val="0051534C"/>
    <w:rsid w:val="005155ED"/>
    <w:rsid w:val="00527319"/>
    <w:rsid w:val="00532A34"/>
    <w:rsid w:val="00543D41"/>
    <w:rsid w:val="00552142"/>
    <w:rsid w:val="0055782F"/>
    <w:rsid w:val="00566EDA"/>
    <w:rsid w:val="00567F52"/>
    <w:rsid w:val="00572654"/>
    <w:rsid w:val="00577559"/>
    <w:rsid w:val="00583CED"/>
    <w:rsid w:val="005B3023"/>
    <w:rsid w:val="005B5629"/>
    <w:rsid w:val="005C0300"/>
    <w:rsid w:val="005C4F27"/>
    <w:rsid w:val="005F4B6A"/>
    <w:rsid w:val="006010F3"/>
    <w:rsid w:val="00604127"/>
    <w:rsid w:val="00615A0A"/>
    <w:rsid w:val="006243D6"/>
    <w:rsid w:val="006333D4"/>
    <w:rsid w:val="006369B2"/>
    <w:rsid w:val="006407CC"/>
    <w:rsid w:val="00642D16"/>
    <w:rsid w:val="00647525"/>
    <w:rsid w:val="006570B0"/>
    <w:rsid w:val="0069180E"/>
    <w:rsid w:val="00691C94"/>
    <w:rsid w:val="0069210B"/>
    <w:rsid w:val="006A4055"/>
    <w:rsid w:val="006A7457"/>
    <w:rsid w:val="006C34D2"/>
    <w:rsid w:val="006C5641"/>
    <w:rsid w:val="006D1089"/>
    <w:rsid w:val="006D1B86"/>
    <w:rsid w:val="006D7355"/>
    <w:rsid w:val="006F2ACE"/>
    <w:rsid w:val="006F4361"/>
    <w:rsid w:val="00715B22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59C4"/>
    <w:rsid w:val="007A6474"/>
    <w:rsid w:val="007C7122"/>
    <w:rsid w:val="007D3F11"/>
    <w:rsid w:val="007D6BA3"/>
    <w:rsid w:val="007E53E4"/>
    <w:rsid w:val="007E656A"/>
    <w:rsid w:val="007F664D"/>
    <w:rsid w:val="0081064E"/>
    <w:rsid w:val="008128CE"/>
    <w:rsid w:val="008243E1"/>
    <w:rsid w:val="00841217"/>
    <w:rsid w:val="00842137"/>
    <w:rsid w:val="00855D14"/>
    <w:rsid w:val="00887ED8"/>
    <w:rsid w:val="0089088E"/>
    <w:rsid w:val="00892297"/>
    <w:rsid w:val="00893996"/>
    <w:rsid w:val="008B6F4A"/>
    <w:rsid w:val="008D0C7E"/>
    <w:rsid w:val="008E0172"/>
    <w:rsid w:val="008E370F"/>
    <w:rsid w:val="00914912"/>
    <w:rsid w:val="00932AB7"/>
    <w:rsid w:val="00934405"/>
    <w:rsid w:val="00934C5D"/>
    <w:rsid w:val="009406B5"/>
    <w:rsid w:val="00943FFC"/>
    <w:rsid w:val="00946166"/>
    <w:rsid w:val="00947A28"/>
    <w:rsid w:val="0095099F"/>
    <w:rsid w:val="00983164"/>
    <w:rsid w:val="009972EF"/>
    <w:rsid w:val="009B75B3"/>
    <w:rsid w:val="009C3160"/>
    <w:rsid w:val="009E766E"/>
    <w:rsid w:val="009F1960"/>
    <w:rsid w:val="009F42B3"/>
    <w:rsid w:val="009F715E"/>
    <w:rsid w:val="00A10DBB"/>
    <w:rsid w:val="00A16253"/>
    <w:rsid w:val="00A304DD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203F"/>
    <w:rsid w:val="00AB0B51"/>
    <w:rsid w:val="00AB7B0F"/>
    <w:rsid w:val="00AC6FE4"/>
    <w:rsid w:val="00AE38E1"/>
    <w:rsid w:val="00B05821"/>
    <w:rsid w:val="00B26C28"/>
    <w:rsid w:val="00B4174C"/>
    <w:rsid w:val="00B453F5"/>
    <w:rsid w:val="00B52517"/>
    <w:rsid w:val="00B56FD7"/>
    <w:rsid w:val="00B57342"/>
    <w:rsid w:val="00B61624"/>
    <w:rsid w:val="00B718A5"/>
    <w:rsid w:val="00B8261A"/>
    <w:rsid w:val="00BC1FAE"/>
    <w:rsid w:val="00BC62E2"/>
    <w:rsid w:val="00BE36F8"/>
    <w:rsid w:val="00BF0E60"/>
    <w:rsid w:val="00BF4910"/>
    <w:rsid w:val="00C22C5F"/>
    <w:rsid w:val="00C37FDD"/>
    <w:rsid w:val="00C42125"/>
    <w:rsid w:val="00C62814"/>
    <w:rsid w:val="00C74937"/>
    <w:rsid w:val="00CB381C"/>
    <w:rsid w:val="00CC1D77"/>
    <w:rsid w:val="00CF34A7"/>
    <w:rsid w:val="00D44EEB"/>
    <w:rsid w:val="00D57D7F"/>
    <w:rsid w:val="00D73137"/>
    <w:rsid w:val="00D838A1"/>
    <w:rsid w:val="00DA313C"/>
    <w:rsid w:val="00DB1307"/>
    <w:rsid w:val="00DC0323"/>
    <w:rsid w:val="00DC48DC"/>
    <w:rsid w:val="00DD50DE"/>
    <w:rsid w:val="00DE3062"/>
    <w:rsid w:val="00E015D6"/>
    <w:rsid w:val="00E01E12"/>
    <w:rsid w:val="00E07600"/>
    <w:rsid w:val="00E204DD"/>
    <w:rsid w:val="00E2145E"/>
    <w:rsid w:val="00E24D43"/>
    <w:rsid w:val="00E353EC"/>
    <w:rsid w:val="00E370CD"/>
    <w:rsid w:val="00E53C24"/>
    <w:rsid w:val="00E625BC"/>
    <w:rsid w:val="00EB444A"/>
    <w:rsid w:val="00EB444D"/>
    <w:rsid w:val="00F02294"/>
    <w:rsid w:val="00F25254"/>
    <w:rsid w:val="00F35F57"/>
    <w:rsid w:val="00F403F5"/>
    <w:rsid w:val="00F50467"/>
    <w:rsid w:val="00F540C1"/>
    <w:rsid w:val="00F562A0"/>
    <w:rsid w:val="00F8791A"/>
    <w:rsid w:val="00FA2177"/>
    <w:rsid w:val="00FA2E6D"/>
    <w:rsid w:val="00FB0A28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E370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erschrift1">
    <w:name w:val="heading 1"/>
    <w:basedOn w:val="Standard"/>
    <w:next w:val="Standard"/>
    <w:link w:val="berschrift1Zchn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berschrift2">
    <w:name w:val="heading 2"/>
    <w:basedOn w:val="berschrift1"/>
    <w:next w:val="Standard"/>
    <w:link w:val="berschrift2Zchn"/>
    <w:rsid w:val="00566EDA"/>
    <w:pPr>
      <w:spacing w:before="240"/>
      <w:outlineLvl w:val="1"/>
    </w:pPr>
  </w:style>
  <w:style w:type="paragraph" w:styleId="berschrift3">
    <w:name w:val="heading 3"/>
    <w:basedOn w:val="berschrift1"/>
    <w:next w:val="Standard"/>
    <w:link w:val="berschrift3Zchn"/>
    <w:rsid w:val="00566EDA"/>
    <w:pPr>
      <w:spacing w:before="160"/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566EDA"/>
    <w:pPr>
      <w:outlineLvl w:val="4"/>
    </w:pPr>
  </w:style>
  <w:style w:type="paragraph" w:styleId="berschrift6">
    <w:name w:val="heading 6"/>
    <w:basedOn w:val="berschrift4"/>
    <w:next w:val="Standard"/>
    <w:link w:val="berschrift6Zchn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berschrift7">
    <w:name w:val="heading 7"/>
    <w:basedOn w:val="berschrift6"/>
    <w:next w:val="Standard"/>
    <w:link w:val="berschrift7Zchn"/>
    <w:rsid w:val="00566EDA"/>
    <w:pPr>
      <w:outlineLvl w:val="6"/>
    </w:pPr>
  </w:style>
  <w:style w:type="paragraph" w:styleId="berschrift8">
    <w:name w:val="heading 8"/>
    <w:basedOn w:val="berschrift6"/>
    <w:next w:val="Standard"/>
    <w:link w:val="berschrift8Zchn"/>
    <w:rsid w:val="00566EDA"/>
    <w:pPr>
      <w:outlineLvl w:val="7"/>
    </w:pPr>
  </w:style>
  <w:style w:type="paragraph" w:styleId="berschrift9">
    <w:name w:val="heading 9"/>
    <w:basedOn w:val="berschrift6"/>
    <w:next w:val="Standard"/>
    <w:link w:val="berschrift9Zchn"/>
    <w:rsid w:val="00566EDA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Standard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Standard"/>
    <w:next w:val="Standard"/>
    <w:rsid w:val="00E370C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Standard"/>
    <w:rsid w:val="00E370CD"/>
  </w:style>
  <w:style w:type="paragraph" w:customStyle="1" w:styleId="CorrectionSeparatorBegin">
    <w:name w:val="Correction Separator Begin"/>
    <w:basedOn w:val="Standard"/>
    <w:rsid w:val="00E370C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Standard"/>
    <w:rsid w:val="00E370C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Standard"/>
    <w:next w:val="Standard"/>
    <w:rsid w:val="00E370C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Standard"/>
    <w:next w:val="Standard"/>
    <w:qFormat/>
    <w:rsid w:val="00E370C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Standard"/>
    <w:rsid w:val="00E370C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Standard"/>
    <w:next w:val="Standard"/>
    <w:qFormat/>
    <w:rsid w:val="00E370C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Standard"/>
    <w:next w:val="Standard"/>
    <w:rsid w:val="00E370C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Standard"/>
    <w:qFormat/>
    <w:rsid w:val="00E370CD"/>
    <w:rPr>
      <w:b/>
      <w:bCs/>
    </w:rPr>
  </w:style>
  <w:style w:type="paragraph" w:customStyle="1" w:styleId="Normalbeforetable">
    <w:name w:val="Normal before table"/>
    <w:basedOn w:val="Standard"/>
    <w:rsid w:val="00E370C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Standard"/>
    <w:next w:val="Standard"/>
    <w:rsid w:val="00E370C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Standard"/>
    <w:next w:val="Standard"/>
    <w:rsid w:val="00E370C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Standard"/>
    <w:rsid w:val="00E370C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Standard"/>
    <w:next w:val="Standard"/>
    <w:rsid w:val="00E370C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Standard"/>
    <w:rsid w:val="00E370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Standard"/>
    <w:next w:val="Standard"/>
    <w:qFormat/>
    <w:rsid w:val="00E370C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Standard"/>
    <w:rsid w:val="00E370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bbildungsverzeichnis">
    <w:name w:val="table of figures"/>
    <w:basedOn w:val="Standard"/>
    <w:next w:val="Standard"/>
    <w:uiPriority w:val="99"/>
    <w:rsid w:val="00E370CD"/>
    <w:pPr>
      <w:tabs>
        <w:tab w:val="right" w:leader="dot" w:pos="9639"/>
      </w:tabs>
    </w:pPr>
    <w:rPr>
      <w:rFonts w:eastAsia="MS Mincho"/>
    </w:rPr>
  </w:style>
  <w:style w:type="paragraph" w:styleId="Verzeichnis1">
    <w:name w:val="toc 1"/>
    <w:basedOn w:val="Standard"/>
    <w:uiPriority w:val="39"/>
    <w:rsid w:val="00E370CD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Verzeichnis2">
    <w:name w:val="toc 2"/>
    <w:basedOn w:val="Verzeichnis1"/>
    <w:uiPriority w:val="39"/>
    <w:rsid w:val="00E370CD"/>
    <w:pPr>
      <w:tabs>
        <w:tab w:val="clear" w:pos="964"/>
      </w:tabs>
      <w:spacing w:before="80"/>
      <w:ind w:left="1531" w:hanging="851"/>
    </w:pPr>
  </w:style>
  <w:style w:type="paragraph" w:styleId="Verzeichnis3">
    <w:name w:val="toc 3"/>
    <w:basedOn w:val="Verzeichnis2"/>
    <w:rsid w:val="00E370CD"/>
    <w:pPr>
      <w:ind w:left="2269"/>
    </w:pPr>
  </w:style>
  <w:style w:type="character" w:styleId="Hyperlink">
    <w:name w:val="Hyperlink"/>
    <w:basedOn w:val="Absatz-Standardschriftart"/>
    <w:rsid w:val="00E370CD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Beschriftung">
    <w:name w:val="caption"/>
    <w:basedOn w:val="Standard"/>
    <w:next w:val="Standard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Kopfzeile">
    <w:name w:val="header"/>
    <w:basedOn w:val="Standard"/>
    <w:link w:val="KopfzeileZchn"/>
    <w:rsid w:val="00E370C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370CD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uzeile">
    <w:name w:val="footer"/>
    <w:basedOn w:val="Standard"/>
    <w:link w:val="FuzeileZchn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Hervorhebung">
    <w:name w:val="Emphasis"/>
    <w:basedOn w:val="Absatz-Standardschriftart"/>
    <w:uiPriority w:val="20"/>
    <w:rsid w:val="00394DBF"/>
    <w:rPr>
      <w:i/>
      <w:iCs/>
    </w:rPr>
  </w:style>
  <w:style w:type="paragraph" w:styleId="Untertitel">
    <w:name w:val="Subtitle"/>
    <w:basedOn w:val="Standard"/>
    <w:next w:val="Standard"/>
    <w:link w:val="UntertitelZchn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Fett">
    <w:name w:val="Strong"/>
    <w:basedOn w:val="Absatz-Standardschriftart"/>
    <w:uiPriority w:val="22"/>
    <w:rsid w:val="00394DBF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Standard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berarbeitung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A59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A598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A59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Standard"/>
    <w:rsid w:val="000C3DDD"/>
    <w:pPr>
      <w:jc w:val="right"/>
    </w:pPr>
  </w:style>
  <w:style w:type="character" w:customStyle="1" w:styleId="ReftextArial9pt">
    <w:name w:val="Ref_text Arial 9 pt"/>
    <w:rsid w:val="00E370CD"/>
    <w:rPr>
      <w:rFonts w:ascii="Arial" w:hAnsi="Arial" w:cs="Arial"/>
      <w:sz w:val="18"/>
      <w:szCs w:val="18"/>
    </w:rPr>
  </w:style>
  <w:style w:type="paragraph" w:customStyle="1" w:styleId="Title4">
    <w:name w:val="Title 4"/>
    <w:basedOn w:val="Standard"/>
    <w:next w:val="berschrift1"/>
    <w:rsid w:val="00E370CD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Standard"/>
    <w:rsid w:val="00E370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unotenzeichen">
    <w:name w:val="footnote reference"/>
    <w:basedOn w:val="Absatz-Standardschriftart"/>
    <w:uiPriority w:val="99"/>
    <w:semiHidden/>
    <w:unhideWhenUsed/>
    <w:rsid w:val="008D0C7E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D0C7E"/>
  </w:style>
  <w:style w:type="paragraph" w:styleId="Blocktext">
    <w:name w:val="Block Text"/>
    <w:basedOn w:val="Standard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8D0C7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D0C7E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D0C7E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D0C7E"/>
    <w:pPr>
      <w:spacing w:after="120"/>
      <w:ind w:left="360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D0C7E"/>
    <w:pPr>
      <w:spacing w:after="0"/>
      <w:ind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uchtitel">
    <w:name w:val="Book Title"/>
    <w:basedOn w:val="Absatz-Standardschriftart"/>
    <w:uiPriority w:val="33"/>
    <w:rsid w:val="008D0C7E"/>
    <w:rPr>
      <w:b/>
      <w:bCs/>
      <w:i/>
      <w:iCs/>
      <w:spacing w:val="5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D0C7E"/>
    <w:pPr>
      <w:spacing w:before="0"/>
      <w:ind w:left="4320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D0C7E"/>
  </w:style>
  <w:style w:type="character" w:customStyle="1" w:styleId="DatumZchn">
    <w:name w:val="Datum Zchn"/>
    <w:basedOn w:val="Absatz-Standardschriftart"/>
    <w:link w:val="Datum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D0C7E"/>
    <w:pPr>
      <w:spacing w:before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nzeichen">
    <w:name w:val="endnote reference"/>
    <w:basedOn w:val="Absatz-Standardschriftart"/>
    <w:uiPriority w:val="99"/>
    <w:semiHidden/>
    <w:unhideWhenUsed/>
    <w:rsid w:val="008D0C7E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Umschlagadresse">
    <w:name w:val="envelope address"/>
    <w:basedOn w:val="Standard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Umschlagabsenderadresse">
    <w:name w:val="envelope return"/>
    <w:basedOn w:val="Standard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8D0C7E"/>
    <w:rPr>
      <w:color w:val="954F72" w:themeColor="followedHyperlink"/>
      <w:u w:val="single"/>
    </w:rPr>
  </w:style>
  <w:style w:type="character" w:customStyle="1" w:styleId="Hashtag">
    <w:name w:val="Hashtag"/>
    <w:basedOn w:val="Absatz-Standardschriftar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kronym">
    <w:name w:val="HTML Acronym"/>
    <w:basedOn w:val="Absatz-Standardschriftart"/>
    <w:uiPriority w:val="99"/>
    <w:semiHidden/>
    <w:unhideWhenUsed/>
    <w:rsid w:val="008D0C7E"/>
  </w:style>
  <w:style w:type="paragraph" w:styleId="HTMLAdresse">
    <w:name w:val="HTML Address"/>
    <w:basedOn w:val="Standard"/>
    <w:link w:val="HTMLAdresseZchn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Zitat">
    <w:name w:val="HTML Cite"/>
    <w:basedOn w:val="Absatz-Standardschriftar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8D0C7E"/>
    <w:rPr>
      <w:i/>
      <w:iCs/>
    </w:rPr>
  </w:style>
  <w:style w:type="character" w:styleId="HTMLTastatur">
    <w:name w:val="HTML Keyboard"/>
    <w:basedOn w:val="Absatz-Standardschriftar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Beispiel">
    <w:name w:val="HTML Sample"/>
    <w:basedOn w:val="Absatz-Standardschriftar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Schreibmaschine">
    <w:name w:val="HTML Typewriter"/>
    <w:basedOn w:val="Absatz-Standardschriftar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8D0C7E"/>
    <w:rPr>
      <w:i/>
      <w:iCs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iveHervorhebung">
    <w:name w:val="Intense Emphasis"/>
    <w:basedOn w:val="Absatz-Standardschriftart"/>
    <w:uiPriority w:val="21"/>
    <w:rsid w:val="008D0C7E"/>
    <w:rPr>
      <w:i/>
      <w:iCs/>
      <w:color w:val="5B9BD5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iverVerweis">
    <w:name w:val="Intense Reference"/>
    <w:basedOn w:val="Absatz-Standardschriftart"/>
    <w:uiPriority w:val="32"/>
    <w:rsid w:val="008D0C7E"/>
    <w:rPr>
      <w:b/>
      <w:bCs/>
      <w:smallCaps/>
      <w:color w:val="5B9BD5" w:themeColor="accent1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8D0C7E"/>
  </w:style>
  <w:style w:type="paragraph" w:styleId="Liste">
    <w:name w:val="List"/>
    <w:basedOn w:val="Standard"/>
    <w:uiPriority w:val="99"/>
    <w:semiHidden/>
    <w:unhideWhenUsed/>
    <w:rsid w:val="008D0C7E"/>
    <w:pPr>
      <w:ind w:left="360" w:hanging="360"/>
      <w:contextualSpacing/>
    </w:pPr>
  </w:style>
  <w:style w:type="paragraph" w:styleId="Liste2">
    <w:name w:val="List 2"/>
    <w:basedOn w:val="Standard"/>
    <w:uiPriority w:val="99"/>
    <w:semiHidden/>
    <w:unhideWhenUsed/>
    <w:rsid w:val="008D0C7E"/>
    <w:pPr>
      <w:ind w:left="720" w:hanging="360"/>
      <w:contextualSpacing/>
    </w:pPr>
  </w:style>
  <w:style w:type="paragraph" w:styleId="Liste3">
    <w:name w:val="List 3"/>
    <w:basedOn w:val="Standard"/>
    <w:uiPriority w:val="99"/>
    <w:semiHidden/>
    <w:unhideWhenUsed/>
    <w:rsid w:val="008D0C7E"/>
    <w:pPr>
      <w:ind w:left="1080" w:hanging="360"/>
      <w:contextualSpacing/>
    </w:pPr>
  </w:style>
  <w:style w:type="paragraph" w:styleId="Liste4">
    <w:name w:val="List 4"/>
    <w:basedOn w:val="Standard"/>
    <w:uiPriority w:val="99"/>
    <w:semiHidden/>
    <w:unhideWhenUsed/>
    <w:rsid w:val="008D0C7E"/>
    <w:pPr>
      <w:ind w:left="1440" w:hanging="360"/>
      <w:contextualSpacing/>
    </w:pPr>
  </w:style>
  <w:style w:type="paragraph" w:styleId="Liste5">
    <w:name w:val="List 5"/>
    <w:basedOn w:val="Standard"/>
    <w:uiPriority w:val="99"/>
    <w:semiHidden/>
    <w:unhideWhenUsed/>
    <w:rsid w:val="008D0C7E"/>
    <w:pPr>
      <w:ind w:left="1800" w:hanging="360"/>
      <w:contextualSpacing/>
    </w:pPr>
  </w:style>
  <w:style w:type="paragraph" w:styleId="Aufzhlungszeichen">
    <w:name w:val="List Bullet"/>
    <w:basedOn w:val="Standard"/>
    <w:uiPriority w:val="99"/>
    <w:semiHidden/>
    <w:unhideWhenUsed/>
    <w:rsid w:val="008D0C7E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D0C7E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rsid w:val="008D0C7E"/>
    <w:pPr>
      <w:ind w:left="720"/>
      <w:contextualSpacing/>
    </w:pPr>
  </w:style>
  <w:style w:type="paragraph" w:styleId="Makrotext">
    <w:name w:val="macro"/>
    <w:link w:val="MakrotextZchn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ntion">
    <w:name w:val="Mention"/>
    <w:basedOn w:val="Absatz-Standardschriftar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KeinLeerraum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StandardWeb">
    <w:name w:val="Normal (Web)"/>
    <w:basedOn w:val="Standard"/>
    <w:uiPriority w:val="99"/>
    <w:semiHidden/>
    <w:unhideWhenUsed/>
    <w:rsid w:val="008D0C7E"/>
  </w:style>
  <w:style w:type="paragraph" w:styleId="Standardeinzug">
    <w:name w:val="Normal Indent"/>
    <w:basedOn w:val="Standard"/>
    <w:uiPriority w:val="99"/>
    <w:semiHidden/>
    <w:unhideWhenUsed/>
    <w:rsid w:val="008D0C7E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D0C7E"/>
    <w:pPr>
      <w:spacing w:before="0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Seitenzahl">
    <w:name w:val="page number"/>
    <w:basedOn w:val="Absatz-Standardschriftart"/>
    <w:uiPriority w:val="99"/>
    <w:semiHidden/>
    <w:unhideWhenUsed/>
    <w:rsid w:val="008D0C7E"/>
  </w:style>
  <w:style w:type="paragraph" w:styleId="NurText">
    <w:name w:val="Plain Text"/>
    <w:basedOn w:val="Standard"/>
    <w:link w:val="NurTextZchn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D0C7E"/>
  </w:style>
  <w:style w:type="character" w:customStyle="1" w:styleId="AnredeZchn">
    <w:name w:val="Anrede Zchn"/>
    <w:basedOn w:val="Absatz-Standardschriftart"/>
    <w:link w:val="Anred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D0C7E"/>
    <w:pPr>
      <w:spacing w:before="0"/>
      <w:ind w:left="4320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">
    <w:name w:val="Smart Hyperlink"/>
    <w:basedOn w:val="Absatz-Standardschriftart"/>
    <w:uiPriority w:val="99"/>
    <w:semiHidden/>
    <w:unhideWhenUsed/>
    <w:rsid w:val="008D0C7E"/>
    <w:rPr>
      <w:u w:val="dotted"/>
    </w:rPr>
  </w:style>
  <w:style w:type="character" w:customStyle="1" w:styleId="SmartLink">
    <w:name w:val="Smart Link"/>
    <w:basedOn w:val="Absatz-Standardschriftar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chwacheHervorhebung">
    <w:name w:val="Subtle Emphasis"/>
    <w:basedOn w:val="Absatz-Standardschriftart"/>
    <w:uiPriority w:val="19"/>
    <w:rsid w:val="008D0C7E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rsid w:val="008D0C7E"/>
    <w:rPr>
      <w:smallCaps/>
      <w:color w:val="5A5A5A" w:themeColor="text1" w:themeTint="A5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D0C7E"/>
    <w:pPr>
      <w:ind w:left="240" w:hanging="240"/>
    </w:pPr>
  </w:style>
  <w:style w:type="paragraph" w:styleId="Titel">
    <w:name w:val="Title"/>
    <w:basedOn w:val="Standard"/>
    <w:next w:val="Standard"/>
    <w:link w:val="TitelZchn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D0C7E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D0C7E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D0C7E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D0C7E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D0C7E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D0C7E"/>
    <w:pPr>
      <w:spacing w:after="100"/>
      <w:ind w:left="1920"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Standard"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Standard"/>
    <w:rsid w:val="002534C9"/>
  </w:style>
  <w:style w:type="paragraph" w:customStyle="1" w:styleId="TSBHeaderSource">
    <w:name w:val="TSBHeaderSource"/>
    <w:basedOn w:val="Standard"/>
    <w:rsid w:val="002534C9"/>
  </w:style>
  <w:style w:type="paragraph" w:customStyle="1" w:styleId="TSBHeaderTitle">
    <w:name w:val="TSBHeaderTitle"/>
    <w:basedOn w:val="Standard"/>
    <w:rsid w:val="00054813"/>
  </w:style>
  <w:style w:type="paragraph" w:customStyle="1" w:styleId="TSBHeaderSummary">
    <w:name w:val="TSBHeaderSummary"/>
    <w:basedOn w:val="Standard"/>
    <w:rsid w:val="00054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sma.com/solutions-and-impact/industry-services/blog/guide-accelerating-volte-roaming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tsi.org/deliver/etsi_ts/123500_123599/123501/17.11.00_60/ts_123501v171100p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6B8685-6300-4053-A4C7-4304539F4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DDP template for SG12 (2022-2024 study period)</vt:lpstr>
      <vt:lpstr>DDP template for ITU-T SGx (2022-2024)</vt:lpstr>
    </vt:vector>
  </TitlesOfParts>
  <Manager>ITU-T</Manager>
  <Company>International Telecommunication Union (ITU)</Company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DDP template for SG12 (2022-2024 study period)</dc:title>
  <dc:subject/>
  <dc:creator>TSB (2022-03-15)</dc:creator>
  <cp:keywords/>
  <dc:description>DDP-SG12.docx  For: _x000d_Document date: _x000d_Saved by ITU51014895 at 16:15:34 on 15/03/2022</dc:description>
  <cp:lastModifiedBy>Harry Fuld</cp:lastModifiedBy>
  <cp:revision>4</cp:revision>
  <cp:lastPrinted>2017-02-22T09:55:00Z</cp:lastPrinted>
  <dcterms:created xsi:type="dcterms:W3CDTF">2024-03-25T10:15:00Z</dcterms:created>
  <dcterms:modified xsi:type="dcterms:W3CDTF">2024-03-25T10:40:00Z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DDP-SG12.docx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/>
  </property>
  <property fmtid="{D5CDD505-2E9C-101B-9397-08002B2CF9AE}" pid="14" name="Docdest">
    <vt:lpwstr/>
  </property>
  <property fmtid="{D5CDD505-2E9C-101B-9397-08002B2CF9AE}" pid="15" name="Docauthor">
    <vt:lpwstr/>
  </property>
</Properties>
</file>