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953F77" w:rsidRPr="00953F77" w14:paraId="6223C5E1" w14:textId="77777777" w:rsidTr="00953F77">
        <w:trPr>
          <w:cantSplit/>
        </w:trPr>
        <w:tc>
          <w:tcPr>
            <w:tcW w:w="1104" w:type="dxa"/>
            <w:vMerge w:val="restart"/>
            <w:vAlign w:val="center"/>
          </w:tcPr>
          <w:p w14:paraId="4A8BC8EE" w14:textId="77777777" w:rsidR="00953F77" w:rsidRPr="00953F77" w:rsidRDefault="00953F77" w:rsidP="00953F77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953F77">
              <w:rPr>
                <w:noProof/>
              </w:rPr>
              <w:drawing>
                <wp:inline distT="0" distB="0" distL="0" distR="0" wp14:anchorId="49005BF5" wp14:editId="2DD4AB75">
                  <wp:extent cx="647700" cy="7048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3"/>
            <w:vMerge w:val="restart"/>
          </w:tcPr>
          <w:p w14:paraId="6FA82135" w14:textId="77777777" w:rsidR="00953F77" w:rsidRPr="00953F77" w:rsidRDefault="00953F77" w:rsidP="00953F77">
            <w:pPr>
              <w:rPr>
                <w:sz w:val="16"/>
                <w:szCs w:val="16"/>
              </w:rPr>
            </w:pPr>
            <w:r w:rsidRPr="00953F77">
              <w:rPr>
                <w:sz w:val="16"/>
                <w:szCs w:val="16"/>
              </w:rPr>
              <w:t>INTERNATIONAL TELECOMMUNICATION UNION</w:t>
            </w:r>
          </w:p>
          <w:p w14:paraId="200EEAC9" w14:textId="77777777" w:rsidR="00953F77" w:rsidRPr="00953F77" w:rsidRDefault="00953F77" w:rsidP="00953F77">
            <w:pPr>
              <w:rPr>
                <w:b/>
                <w:bCs/>
                <w:sz w:val="26"/>
                <w:szCs w:val="26"/>
              </w:rPr>
            </w:pPr>
            <w:r w:rsidRPr="00953F77">
              <w:rPr>
                <w:b/>
                <w:bCs/>
                <w:sz w:val="26"/>
                <w:szCs w:val="26"/>
              </w:rPr>
              <w:t>TELECOMMUNICATION</w:t>
            </w:r>
            <w:r w:rsidRPr="00953F77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7751F6A9" w14:textId="77777777" w:rsidR="00953F77" w:rsidRPr="00953F77" w:rsidRDefault="00953F77" w:rsidP="00953F77">
            <w:pPr>
              <w:rPr>
                <w:sz w:val="20"/>
                <w:szCs w:val="20"/>
              </w:rPr>
            </w:pPr>
            <w:r w:rsidRPr="00953F77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953F77">
              <w:rPr>
                <w:sz w:val="20"/>
              </w:rPr>
              <w:t>2022</w:t>
            </w:r>
            <w:r w:rsidRPr="00953F77">
              <w:rPr>
                <w:sz w:val="20"/>
                <w:szCs w:val="20"/>
              </w:rPr>
              <w:t>-</w:t>
            </w:r>
            <w:r w:rsidRPr="00953F77">
              <w:rPr>
                <w:sz w:val="20"/>
              </w:rPr>
              <w:t>2024</w:t>
            </w:r>
            <w:bookmarkEnd w:id="2"/>
          </w:p>
        </w:tc>
        <w:tc>
          <w:tcPr>
            <w:tcW w:w="4184" w:type="dxa"/>
            <w:vAlign w:val="center"/>
          </w:tcPr>
          <w:p w14:paraId="1E70A2D7" w14:textId="0FE66B83" w:rsidR="00953F77" w:rsidRPr="00953F77" w:rsidRDefault="00953F77" w:rsidP="00953F77">
            <w:pPr>
              <w:pStyle w:val="Docnumber"/>
            </w:pPr>
            <w:r>
              <w:t>SG12-LS3</w:t>
            </w:r>
          </w:p>
        </w:tc>
      </w:tr>
      <w:tr w:rsidR="00953F77" w:rsidRPr="00953F77" w14:paraId="33AAEDD2" w14:textId="77777777" w:rsidTr="00953F77">
        <w:trPr>
          <w:cantSplit/>
        </w:trPr>
        <w:tc>
          <w:tcPr>
            <w:tcW w:w="1104" w:type="dxa"/>
            <w:vMerge/>
          </w:tcPr>
          <w:p w14:paraId="116B3649" w14:textId="77777777" w:rsidR="00953F77" w:rsidRPr="00953F77" w:rsidRDefault="00953F77" w:rsidP="00953F77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3"/>
            <w:vMerge/>
          </w:tcPr>
          <w:p w14:paraId="590E576C" w14:textId="77777777" w:rsidR="00953F77" w:rsidRPr="00953F77" w:rsidRDefault="00953F77" w:rsidP="00953F77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163CC053" w14:textId="5F9FC8C7" w:rsidR="00953F77" w:rsidRPr="00953F77" w:rsidRDefault="00953F77" w:rsidP="00953F77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12</w:t>
            </w:r>
          </w:p>
        </w:tc>
      </w:tr>
      <w:bookmarkEnd w:id="3"/>
      <w:tr w:rsidR="00953F77" w:rsidRPr="00953F77" w14:paraId="72805652" w14:textId="77777777" w:rsidTr="00953F77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3F725792" w14:textId="77777777" w:rsidR="00953F77" w:rsidRPr="00953F77" w:rsidRDefault="00953F77" w:rsidP="00953F77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3"/>
            <w:vMerge/>
            <w:tcBorders>
              <w:bottom w:val="single" w:sz="12" w:space="0" w:color="auto"/>
            </w:tcBorders>
          </w:tcPr>
          <w:p w14:paraId="2096646B" w14:textId="77777777" w:rsidR="00953F77" w:rsidRPr="00953F77" w:rsidRDefault="00953F77" w:rsidP="00953F77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44971152" w14:textId="77777777" w:rsidR="00953F77" w:rsidRPr="00953F77" w:rsidRDefault="00953F77" w:rsidP="00953F77">
            <w:pPr>
              <w:jc w:val="right"/>
              <w:rPr>
                <w:b/>
                <w:bCs/>
                <w:sz w:val="28"/>
                <w:szCs w:val="28"/>
              </w:rPr>
            </w:pPr>
            <w:r w:rsidRPr="00953F77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953F77" w:rsidRPr="00953F77" w14:paraId="0C73ACF8" w14:textId="77777777" w:rsidTr="00953F77">
        <w:trPr>
          <w:cantSplit/>
        </w:trPr>
        <w:tc>
          <w:tcPr>
            <w:tcW w:w="1545" w:type="dxa"/>
            <w:gridSpan w:val="2"/>
          </w:tcPr>
          <w:p w14:paraId="407C7855" w14:textId="77777777" w:rsidR="00953F77" w:rsidRPr="00953F77" w:rsidRDefault="00953F77" w:rsidP="00953F77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953F77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2"/>
          </w:tcPr>
          <w:p w14:paraId="02212821" w14:textId="15B745AD" w:rsidR="00953F77" w:rsidRPr="00953F77" w:rsidRDefault="00953F77" w:rsidP="00953F77">
            <w:r w:rsidRPr="00953F77">
              <w:t>9/12</w:t>
            </w:r>
          </w:p>
        </w:tc>
        <w:tc>
          <w:tcPr>
            <w:tcW w:w="4184" w:type="dxa"/>
          </w:tcPr>
          <w:p w14:paraId="4D0D25E5" w14:textId="32F8C375" w:rsidR="00953F77" w:rsidRPr="00953F77" w:rsidRDefault="00953F77" w:rsidP="00953F77">
            <w:pPr>
              <w:jc w:val="right"/>
            </w:pPr>
            <w:r w:rsidRPr="00953F77">
              <w:t>Geneva, 7-17 June 2022</w:t>
            </w:r>
          </w:p>
        </w:tc>
      </w:tr>
      <w:tr w:rsidR="00953F77" w:rsidRPr="00953F77" w14:paraId="665FEABD" w14:textId="77777777" w:rsidTr="00953F77">
        <w:trPr>
          <w:cantSplit/>
        </w:trPr>
        <w:tc>
          <w:tcPr>
            <w:tcW w:w="9639" w:type="dxa"/>
            <w:gridSpan w:val="5"/>
          </w:tcPr>
          <w:p w14:paraId="4CBF6A5A" w14:textId="491E5B4A" w:rsidR="00953F77" w:rsidRPr="00953F77" w:rsidRDefault="00953F77" w:rsidP="00953F77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953F77">
              <w:rPr>
                <w:b/>
                <w:bCs/>
              </w:rPr>
              <w:t>Ref.: SG12-TD146</w:t>
            </w:r>
          </w:p>
        </w:tc>
      </w:tr>
      <w:tr w:rsidR="00953F77" w:rsidRPr="00953F77" w14:paraId="3D929F8C" w14:textId="77777777" w:rsidTr="00953F77">
        <w:trPr>
          <w:cantSplit/>
        </w:trPr>
        <w:tc>
          <w:tcPr>
            <w:tcW w:w="1545" w:type="dxa"/>
            <w:gridSpan w:val="2"/>
          </w:tcPr>
          <w:p w14:paraId="08BD5205" w14:textId="77777777" w:rsidR="00953F77" w:rsidRPr="00953F77" w:rsidRDefault="00953F77" w:rsidP="00953F77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953F77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14:paraId="620038DF" w14:textId="0C6F2F88" w:rsidR="00953F77" w:rsidRPr="00953F77" w:rsidRDefault="00953F77" w:rsidP="00953F77">
            <w:r w:rsidRPr="00953F77">
              <w:t>ITU-T Study Group 12</w:t>
            </w:r>
          </w:p>
        </w:tc>
      </w:tr>
      <w:tr w:rsidR="00953F77" w:rsidRPr="00953F77" w14:paraId="0AFDE329" w14:textId="77777777" w:rsidTr="00953F77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3CFFA436" w14:textId="77777777" w:rsidR="00953F77" w:rsidRPr="00953F77" w:rsidRDefault="00953F77" w:rsidP="00953F77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953F77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364B8A1A" w14:textId="39E65234" w:rsidR="00953F77" w:rsidRPr="00953F77" w:rsidRDefault="00953F77" w:rsidP="00953F77">
            <w:r w:rsidRPr="00953F77">
              <w:t>LS on draft new Recommendation ITU-T P.863.2 (ex P.AMD): Extension of P.863 for multi-dimensional assessment of degradations in telephony speech signals up to full-band</w:t>
            </w:r>
          </w:p>
        </w:tc>
      </w:tr>
      <w:bookmarkEnd w:id="1"/>
      <w:bookmarkEnd w:id="8"/>
      <w:tr w:rsidR="00CD6848" w14:paraId="3F865ECE" w14:textId="77777777" w:rsidTr="009F2C64"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63CCB69C" w14:textId="77777777" w:rsidR="00CD6848" w:rsidRDefault="00CD6848" w:rsidP="00F05E8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14:paraId="35F69F31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20EFE067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2D80818C" w14:textId="53EC6EBB" w:rsidR="00CD6848" w:rsidRDefault="00953F77" w:rsidP="00F05E8B">
            <w:pPr>
              <w:pStyle w:val="LSForAction"/>
            </w:pPr>
            <w:r>
              <w:t>-</w:t>
            </w:r>
          </w:p>
        </w:tc>
      </w:tr>
      <w:tr w:rsidR="00CD6848" w:rsidRPr="00953F77" w14:paraId="4ABA2A03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5145F1A4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03540E6D" w14:textId="4C2F183B" w:rsidR="00CD6848" w:rsidRPr="00EB584C" w:rsidRDefault="00EB584C" w:rsidP="00F05E8B">
            <w:pPr>
              <w:pStyle w:val="LSForInfo"/>
              <w:rPr>
                <w:lang w:val="fr-FR"/>
              </w:rPr>
            </w:pPr>
            <w:r w:rsidRPr="00EB584C">
              <w:rPr>
                <w:lang w:val="fr-FR"/>
              </w:rPr>
              <w:t xml:space="preserve">ETSI </w:t>
            </w:r>
            <w:r>
              <w:rPr>
                <w:lang w:val="fr-FR"/>
              </w:rPr>
              <w:t xml:space="preserve">TC </w:t>
            </w:r>
            <w:r w:rsidRPr="00EB584C">
              <w:rPr>
                <w:lang w:val="fr-FR"/>
              </w:rPr>
              <w:t xml:space="preserve">STQ, ETSI </w:t>
            </w:r>
            <w:r>
              <w:rPr>
                <w:lang w:val="fr-FR"/>
              </w:rPr>
              <w:t xml:space="preserve">TC </w:t>
            </w:r>
            <w:r w:rsidRPr="00EB584C">
              <w:rPr>
                <w:lang w:val="fr-FR"/>
              </w:rPr>
              <w:t>STQ MOBILE</w:t>
            </w:r>
            <w:r>
              <w:rPr>
                <w:lang w:val="fr-FR"/>
              </w:rPr>
              <w:t>,</w:t>
            </w:r>
            <w:r w:rsidRPr="00EB584C">
              <w:rPr>
                <w:lang w:val="fr-FR"/>
              </w:rPr>
              <w:t xml:space="preserve"> 3GPP SA4</w:t>
            </w:r>
          </w:p>
        </w:tc>
      </w:tr>
      <w:tr w:rsidR="00CD6848" w14:paraId="19B7E4E0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62EA9AB1" w14:textId="049844FD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  <w:r w:rsidR="00D41C7E">
              <w:rPr>
                <w:b/>
                <w:bCs/>
              </w:rPr>
              <w:t xml:space="preserve"> </w:t>
            </w:r>
          </w:p>
        </w:tc>
        <w:tc>
          <w:tcPr>
            <w:tcW w:w="7434" w:type="dxa"/>
            <w:gridSpan w:val="2"/>
          </w:tcPr>
          <w:p w14:paraId="5D3D74D5" w14:textId="5B48D7EA" w:rsidR="00CD6848" w:rsidRPr="00D41C7E" w:rsidRDefault="00D41C7E" w:rsidP="00695FC2">
            <w:pPr>
              <w:pStyle w:val="LSApproval"/>
              <w:rPr>
                <w:b w:val="0"/>
                <w:bCs w:val="0"/>
              </w:rPr>
            </w:pPr>
            <w:r w:rsidRPr="00D41C7E">
              <w:rPr>
                <w:b w:val="0"/>
                <w:bCs w:val="0"/>
              </w:rPr>
              <w:t>ITU-T Study Group 12 (Genev</w:t>
            </w:r>
            <w:r w:rsidR="00F4785B">
              <w:rPr>
                <w:b w:val="0"/>
                <w:bCs w:val="0"/>
              </w:rPr>
              <w:t>a</w:t>
            </w:r>
            <w:r w:rsidRPr="00D41C7E">
              <w:rPr>
                <w:b w:val="0"/>
                <w:bCs w:val="0"/>
              </w:rPr>
              <w:t>, 17 June 2022)</w:t>
            </w:r>
          </w:p>
        </w:tc>
      </w:tr>
      <w:tr w:rsidR="00CD6848" w14:paraId="1ED65DF0" w14:textId="77777777" w:rsidTr="009F2C64">
        <w:trPr>
          <w:cantSplit/>
          <w:trHeight w:val="357"/>
        </w:trPr>
        <w:tc>
          <w:tcPr>
            <w:tcW w:w="2205" w:type="dxa"/>
            <w:gridSpan w:val="3"/>
            <w:tcBorders>
              <w:bottom w:val="single" w:sz="12" w:space="0" w:color="auto"/>
            </w:tcBorders>
          </w:tcPr>
          <w:p w14:paraId="3ED42284" w14:textId="4B9A96CE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  <w:r w:rsidR="00D41C7E">
              <w:rPr>
                <w:b/>
                <w:bCs/>
              </w:rPr>
              <w:t xml:space="preserve"> </w:t>
            </w:r>
          </w:p>
        </w:tc>
        <w:tc>
          <w:tcPr>
            <w:tcW w:w="7434" w:type="dxa"/>
            <w:gridSpan w:val="2"/>
            <w:tcBorders>
              <w:bottom w:val="single" w:sz="12" w:space="0" w:color="auto"/>
            </w:tcBorders>
          </w:tcPr>
          <w:p w14:paraId="6B3D042F" w14:textId="1490003B" w:rsidR="00CD6848" w:rsidRPr="00D41C7E" w:rsidRDefault="00F4785B" w:rsidP="00F05E8B">
            <w:pPr>
              <w:pStyle w:val="LSDeadline"/>
            </w:pPr>
            <w:r>
              <w:t>-</w:t>
            </w:r>
          </w:p>
        </w:tc>
      </w:tr>
      <w:tr w:rsidR="007E7E66" w:rsidRPr="00372A82" w14:paraId="500A09DD" w14:textId="77777777" w:rsidTr="009F2C64"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0DE722B" w14:textId="77777777" w:rsidR="007E7E66" w:rsidRPr="00136DDD" w:rsidRDefault="007E7E66" w:rsidP="007E7E66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0CE9505" w14:textId="42054243" w:rsidR="007E7E66" w:rsidRPr="00F4785B" w:rsidRDefault="007E7E66" w:rsidP="007E7E66">
            <w:r w:rsidRPr="00FD28B7">
              <w:rPr>
                <w:lang w:val="de-CH"/>
              </w:rPr>
              <w:t xml:space="preserve">Jens Berger </w:t>
            </w:r>
            <w:r w:rsidRPr="00FD28B7">
              <w:rPr>
                <w:lang w:val="de-CH"/>
              </w:rPr>
              <w:br/>
              <w:t>Rohde &amp; Schwarz</w:t>
            </w:r>
            <w:r w:rsidRPr="00FD28B7">
              <w:rPr>
                <w:lang w:val="de-CH"/>
              </w:rPr>
              <w:br/>
              <w:t>Germany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60379989" w14:textId="13F585C8" w:rsidR="007E7E66" w:rsidRPr="00F4785B" w:rsidRDefault="007E7E66" w:rsidP="007E7E66">
            <w:pPr>
              <w:rPr>
                <w:lang w:val="fr-FR"/>
              </w:rPr>
            </w:pPr>
            <w:r w:rsidRPr="00FD28B7">
              <w:rPr>
                <w:lang w:val="de-CH"/>
              </w:rPr>
              <w:t>Tel:</w:t>
            </w:r>
            <w:r w:rsidRPr="00FD28B7">
              <w:rPr>
                <w:lang w:val="de-CH"/>
              </w:rPr>
              <w:tab/>
              <w:t>+41 32 686 6565</w:t>
            </w:r>
            <w:r w:rsidRPr="00FD28B7">
              <w:rPr>
                <w:lang w:val="de-CH"/>
              </w:rPr>
              <w:br/>
              <w:t>E-mail:</w:t>
            </w:r>
            <w:r w:rsidRPr="00FD28B7">
              <w:rPr>
                <w:lang w:val="de-CH"/>
              </w:rPr>
              <w:tab/>
            </w:r>
            <w:hyperlink r:id="rId11" w:history="1">
              <w:r w:rsidR="00372A82" w:rsidRPr="005B2AD3">
                <w:rPr>
                  <w:rStyle w:val="Hyperlink"/>
                  <w:lang w:val="de-CH"/>
                </w:rPr>
                <w:t>jens.berger@rohde-schwarz.com</w:t>
              </w:r>
            </w:hyperlink>
            <w:r w:rsidR="00372A82">
              <w:rPr>
                <w:lang w:val="de-CH"/>
              </w:rPr>
              <w:t xml:space="preserve"> </w:t>
            </w:r>
          </w:p>
        </w:tc>
      </w:tr>
    </w:tbl>
    <w:p w14:paraId="140BC52E" w14:textId="77777777" w:rsidR="000C397B" w:rsidRPr="006A0A71" w:rsidRDefault="000C397B" w:rsidP="0089088E">
      <w:pPr>
        <w:rPr>
          <w:lang w:val="de-DE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695FC2" w:rsidRPr="00136DDD" w14:paraId="76C4A506" w14:textId="77777777" w:rsidTr="001410FD">
        <w:trPr>
          <w:cantSplit/>
        </w:trPr>
        <w:tc>
          <w:tcPr>
            <w:tcW w:w="1588" w:type="dxa"/>
          </w:tcPr>
          <w:p w14:paraId="22982571" w14:textId="77777777" w:rsidR="00695FC2" w:rsidRPr="00136DDD" w:rsidRDefault="00695FC2" w:rsidP="00EF060D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41E12E93" w14:textId="09A32595" w:rsidR="0071743A" w:rsidRPr="008249A7" w:rsidRDefault="00FB1BF3" w:rsidP="00EF060D">
            <w:pPr>
              <w:pStyle w:val="TSBHeaderSummary"/>
              <w:rPr>
                <w:highlight w:val="yellow"/>
              </w:rPr>
            </w:pPr>
            <w:r>
              <w:t>This LS contains i</w:t>
            </w:r>
            <w:r w:rsidR="00534065">
              <w:t xml:space="preserve">nformation about the </w:t>
            </w:r>
            <w:r w:rsidR="00F4785B">
              <w:t xml:space="preserve">recently </w:t>
            </w:r>
            <w:r w:rsidR="00534065">
              <w:t xml:space="preserve">consented </w:t>
            </w:r>
            <w:r w:rsidR="00F4785B">
              <w:t xml:space="preserve">draft new </w:t>
            </w:r>
            <w:r w:rsidR="00F4785B">
              <w:rPr>
                <w:color w:val="000000"/>
              </w:rPr>
              <w:t>R</w:t>
            </w:r>
            <w:r w:rsidR="00534065">
              <w:rPr>
                <w:color w:val="000000"/>
              </w:rPr>
              <w:t xml:space="preserve">ecommendation </w:t>
            </w:r>
            <w:r w:rsidR="00F4785B">
              <w:rPr>
                <w:color w:val="000000"/>
              </w:rPr>
              <w:t xml:space="preserve">ITU-T </w:t>
            </w:r>
            <w:r w:rsidR="007E7E66">
              <w:rPr>
                <w:color w:val="000000"/>
              </w:rPr>
              <w:t>P.</w:t>
            </w:r>
            <w:r w:rsidR="00984C33">
              <w:rPr>
                <w:color w:val="000000"/>
              </w:rPr>
              <w:t>863.2</w:t>
            </w:r>
            <w:r w:rsidR="00F4785B">
              <w:rPr>
                <w:color w:val="000000"/>
              </w:rPr>
              <w:t xml:space="preserve"> </w:t>
            </w:r>
            <w:r w:rsidR="00534065">
              <w:rPr>
                <w:color w:val="000000"/>
              </w:rPr>
              <w:t>“</w:t>
            </w:r>
            <w:r w:rsidR="00984C33" w:rsidRPr="00984C33">
              <w:t>Extension of P.863 for multi-dimensional assessment of degradations in telephony speech signals up to full-band</w:t>
            </w:r>
            <w:r w:rsidR="00534065">
              <w:rPr>
                <w:color w:val="000000"/>
              </w:rPr>
              <w:t>”</w:t>
            </w:r>
            <w:r w:rsidR="00534065">
              <w:t xml:space="preserve"> in ITU-T SG12</w:t>
            </w:r>
            <w:r>
              <w:t>.</w:t>
            </w:r>
          </w:p>
        </w:tc>
      </w:tr>
    </w:tbl>
    <w:p w14:paraId="70B5B66A" w14:textId="77777777" w:rsidR="006A0A71" w:rsidRDefault="006A0A71" w:rsidP="003B4CF8"/>
    <w:p w14:paraId="58047FEC" w14:textId="27565183" w:rsidR="00D6130D" w:rsidRDefault="007F0455" w:rsidP="003B4CF8">
      <w:r w:rsidRPr="007F0455">
        <w:t xml:space="preserve">ITU-T Study Group 12 would like to inform you that </w:t>
      </w:r>
      <w:r w:rsidR="00F4785B">
        <w:t>draft</w:t>
      </w:r>
      <w:r w:rsidRPr="007F0455">
        <w:t xml:space="preserve"> new </w:t>
      </w:r>
      <w:r w:rsidR="00F4785B">
        <w:t>R</w:t>
      </w:r>
      <w:r w:rsidRPr="007F0455">
        <w:t xml:space="preserve">ecommendation </w:t>
      </w:r>
      <w:r w:rsidR="00F4785B">
        <w:t xml:space="preserve">ITU-T </w:t>
      </w:r>
      <w:r w:rsidR="007E7E66">
        <w:rPr>
          <w:color w:val="000000"/>
        </w:rPr>
        <w:t>P.</w:t>
      </w:r>
      <w:r w:rsidR="00984C33">
        <w:rPr>
          <w:color w:val="000000"/>
        </w:rPr>
        <w:t>863.2</w:t>
      </w:r>
      <w:r w:rsidRPr="007F0455">
        <w:rPr>
          <w:color w:val="000000"/>
        </w:rPr>
        <w:t xml:space="preserve"> </w:t>
      </w:r>
      <w:r w:rsidR="00D6130D">
        <w:rPr>
          <w:color w:val="000000"/>
        </w:rPr>
        <w:t xml:space="preserve">(ex </w:t>
      </w:r>
      <w:r w:rsidR="007E7E66">
        <w:rPr>
          <w:color w:val="000000"/>
        </w:rPr>
        <w:t>P.</w:t>
      </w:r>
      <w:r w:rsidR="00984C33">
        <w:rPr>
          <w:color w:val="000000"/>
        </w:rPr>
        <w:t>AMD</w:t>
      </w:r>
      <w:r w:rsidR="00D6130D">
        <w:rPr>
          <w:color w:val="000000"/>
        </w:rPr>
        <w:t xml:space="preserve">) </w:t>
      </w:r>
      <w:r w:rsidRPr="007F0455">
        <w:rPr>
          <w:color w:val="000000"/>
        </w:rPr>
        <w:t>“</w:t>
      </w:r>
      <w:r w:rsidR="00984C33" w:rsidRPr="00984C33">
        <w:t>Extension of P.863 for multi-dimensional assessment of degradations in telephony speech signals up to full-band</w:t>
      </w:r>
      <w:r w:rsidRPr="007F0455">
        <w:rPr>
          <w:color w:val="000000"/>
        </w:rPr>
        <w:t xml:space="preserve">” </w:t>
      </w:r>
      <w:r w:rsidR="00D6130D">
        <w:t>was</w:t>
      </w:r>
      <w:r w:rsidRPr="007F0455">
        <w:t xml:space="preserve"> consented </w:t>
      </w:r>
      <w:r w:rsidR="00D6130D">
        <w:t xml:space="preserve">by </w:t>
      </w:r>
      <w:r w:rsidRPr="007F0455">
        <w:t xml:space="preserve">the </w:t>
      </w:r>
      <w:r w:rsidR="00D6130D">
        <w:t xml:space="preserve">recent </w:t>
      </w:r>
      <w:r w:rsidR="00F4785B">
        <w:t xml:space="preserve">ITU-T </w:t>
      </w:r>
      <w:r w:rsidRPr="007F0455">
        <w:t>Study Group 12</w:t>
      </w:r>
      <w:r w:rsidR="00D6130D">
        <w:t xml:space="preserve"> meeting</w:t>
      </w:r>
      <w:r w:rsidR="00F4785B">
        <w:t>, Geneva,</w:t>
      </w:r>
      <w:r w:rsidRPr="007F0455">
        <w:t xml:space="preserve"> </w:t>
      </w:r>
      <w:r w:rsidR="00110C96">
        <w:t>7</w:t>
      </w:r>
      <w:r w:rsidRPr="007F0455">
        <w:t>-17</w:t>
      </w:r>
      <w:r w:rsidR="00F4785B">
        <w:t xml:space="preserve"> June 2022</w:t>
      </w:r>
      <w:r w:rsidRPr="007F0455">
        <w:t>.</w:t>
      </w:r>
      <w:r w:rsidR="0071743A" w:rsidRPr="007F0455">
        <w:t xml:space="preserve"> </w:t>
      </w:r>
    </w:p>
    <w:p w14:paraId="28165DC1" w14:textId="752F5743" w:rsidR="00CA58E7" w:rsidRDefault="00CA58E7" w:rsidP="00CA58E7">
      <w:pPr>
        <w:jc w:val="both"/>
      </w:pPr>
      <w:r>
        <w:t>Draft Recommendation ITU-T P.863.2 describes a set of models for predicting perceptual dimensions of degradations linked to the overall speech quality from narrowband (NB) (300 to 3 400 Hz) to fullband (FB) (20 to 20 000 Hz) telecommunication scenarios. The predictions target user judgments on four perceptual dimensions, as obtained in a subjective test described in Annex I to this Recommendation.</w:t>
      </w:r>
    </w:p>
    <w:p w14:paraId="61A63E2E" w14:textId="7D1784E9" w:rsidR="00110C96" w:rsidRDefault="00CA58E7" w:rsidP="00CA58E7">
      <w:pPr>
        <w:jc w:val="both"/>
      </w:pPr>
      <w:r>
        <w:t>The models described in this Recommendation are partially based on internal parameters of the model given in ITU-T Rec. P.863. This Recommendation presents a detailed description of all model parts which are not contained in ITU-T Rec. P.863. A conformance testing procedure is also specified in Annex B to allow a user to validate that an alternative implementation of the models is correct.</w:t>
      </w:r>
    </w:p>
    <w:p w14:paraId="70FBDF66" w14:textId="1BCC7831" w:rsidR="003B4CF8" w:rsidRDefault="007F0455" w:rsidP="003B4CF8">
      <w:r w:rsidRPr="007F0455">
        <w:t xml:space="preserve">The </w:t>
      </w:r>
      <w:r w:rsidR="00D6130D">
        <w:t xml:space="preserve">consented </w:t>
      </w:r>
      <w:r w:rsidRPr="007F0455">
        <w:t>text is attached</w:t>
      </w:r>
      <w:r w:rsidR="00D6130D">
        <w:t xml:space="preserve"> to this liaison statement</w:t>
      </w:r>
      <w:r w:rsidRPr="007F0455">
        <w:t>.</w:t>
      </w:r>
    </w:p>
    <w:p w14:paraId="0E2BA6A7" w14:textId="3BA506A5" w:rsidR="00D6130D" w:rsidRDefault="00D6130D" w:rsidP="003B4CF8"/>
    <w:p w14:paraId="44FCC7B3" w14:textId="03B80553" w:rsidR="00D6130D" w:rsidRPr="005E24AF" w:rsidRDefault="00D6130D" w:rsidP="003B4CF8">
      <w:pPr>
        <w:rPr>
          <w:u w:val="single"/>
        </w:rPr>
      </w:pPr>
      <w:r w:rsidRPr="005E24AF">
        <w:rPr>
          <w:u w:val="single"/>
        </w:rPr>
        <w:t>Attachment</w:t>
      </w:r>
    </w:p>
    <w:p w14:paraId="09B62E97" w14:textId="4B88F82C" w:rsidR="00900EF1" w:rsidRDefault="00D6130D" w:rsidP="00BF1C1D">
      <w:r w:rsidRPr="00372A82">
        <w:t>SG12-TD</w:t>
      </w:r>
      <w:r w:rsidR="001E3C3E" w:rsidRPr="00372A82">
        <w:t>1</w:t>
      </w:r>
      <w:r w:rsidR="001C4BE0" w:rsidRPr="00372A82">
        <w:t>06</w:t>
      </w:r>
      <w:r w:rsidR="00372A82" w:rsidRPr="00372A82">
        <w:t>R1</w:t>
      </w:r>
    </w:p>
    <w:p w14:paraId="269839DD" w14:textId="03E2D9DA" w:rsidR="00BF1C1D" w:rsidRDefault="00E71046" w:rsidP="005E24AF">
      <w:pPr>
        <w:jc w:val="center"/>
      </w:pPr>
      <w:r>
        <w:t>_______________________</w:t>
      </w:r>
    </w:p>
    <w:sectPr w:rsidR="00BF1C1D" w:rsidSect="00953F77">
      <w:headerReference w:type="default" r:id="rId12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4860A8" w14:textId="77777777" w:rsidR="007C1389" w:rsidRDefault="007C1389" w:rsidP="00C42125">
      <w:pPr>
        <w:spacing w:before="0"/>
      </w:pPr>
      <w:r>
        <w:separator/>
      </w:r>
    </w:p>
  </w:endnote>
  <w:endnote w:type="continuationSeparator" w:id="0">
    <w:p w14:paraId="5A03DF51" w14:textId="77777777" w:rsidR="007C1389" w:rsidRDefault="007C1389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D484B1" w14:textId="77777777" w:rsidR="007C1389" w:rsidRDefault="007C1389" w:rsidP="00C42125">
      <w:pPr>
        <w:spacing w:before="0"/>
      </w:pPr>
      <w:r>
        <w:separator/>
      </w:r>
    </w:p>
  </w:footnote>
  <w:footnote w:type="continuationSeparator" w:id="0">
    <w:p w14:paraId="2A4C3925" w14:textId="77777777" w:rsidR="007C1389" w:rsidRDefault="007C1389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A09F2" w14:textId="25290FE8" w:rsidR="005E24AF" w:rsidRPr="00953F77" w:rsidRDefault="00953F77" w:rsidP="00953F77">
    <w:pPr>
      <w:pStyle w:val="Header"/>
    </w:pPr>
    <w:r w:rsidRPr="00953F77">
      <w:t xml:space="preserve">- </w:t>
    </w:r>
    <w:r w:rsidRPr="00953F77">
      <w:fldChar w:fldCharType="begin"/>
    </w:r>
    <w:r w:rsidRPr="00953F77">
      <w:instrText xml:space="preserve"> PAGE  \* MERGEFORMAT </w:instrText>
    </w:r>
    <w:r w:rsidRPr="00953F77">
      <w:fldChar w:fldCharType="separate"/>
    </w:r>
    <w:r w:rsidRPr="00953F77">
      <w:rPr>
        <w:noProof/>
      </w:rPr>
      <w:t>1</w:t>
    </w:r>
    <w:r w:rsidRPr="00953F77">
      <w:fldChar w:fldCharType="end"/>
    </w:r>
    <w:r w:rsidRPr="00953F77">
      <w:t xml:space="preserve"> -</w:t>
    </w:r>
  </w:p>
  <w:p w14:paraId="3353ED61" w14:textId="7AA323C2" w:rsidR="00953F77" w:rsidRPr="00953F77" w:rsidRDefault="00953F77" w:rsidP="00953F77">
    <w:pPr>
      <w:pStyle w:val="Header"/>
      <w:spacing w:after="240"/>
    </w:pPr>
    <w:r w:rsidRPr="00953F77">
      <w:fldChar w:fldCharType="begin"/>
    </w:r>
    <w:r w:rsidRPr="00953F77">
      <w:instrText xml:space="preserve"> STYLEREF  Docnumber  </w:instrText>
    </w:r>
    <w:r w:rsidRPr="00953F77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2B011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04B0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3830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86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474123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DEE2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AA9C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DA6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DC62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11A"/>
    <w:rsid w:val="00014F69"/>
    <w:rsid w:val="000171DB"/>
    <w:rsid w:val="00023D9A"/>
    <w:rsid w:val="0003582E"/>
    <w:rsid w:val="00043D75"/>
    <w:rsid w:val="00057000"/>
    <w:rsid w:val="00061268"/>
    <w:rsid w:val="000640E0"/>
    <w:rsid w:val="000920CE"/>
    <w:rsid w:val="000966A8"/>
    <w:rsid w:val="000A5CA2"/>
    <w:rsid w:val="000B739D"/>
    <w:rsid w:val="000C397B"/>
    <w:rsid w:val="000E6125"/>
    <w:rsid w:val="00110C96"/>
    <w:rsid w:val="00113DBE"/>
    <w:rsid w:val="001200A6"/>
    <w:rsid w:val="00124A40"/>
    <w:rsid w:val="001251DA"/>
    <w:rsid w:val="00125432"/>
    <w:rsid w:val="0013267B"/>
    <w:rsid w:val="00136DDD"/>
    <w:rsid w:val="00137F40"/>
    <w:rsid w:val="001410FD"/>
    <w:rsid w:val="00144BDF"/>
    <w:rsid w:val="00155DDC"/>
    <w:rsid w:val="00161830"/>
    <w:rsid w:val="001867DC"/>
    <w:rsid w:val="001871EC"/>
    <w:rsid w:val="001A20C3"/>
    <w:rsid w:val="001A670F"/>
    <w:rsid w:val="001B6A45"/>
    <w:rsid w:val="001C4BE0"/>
    <w:rsid w:val="001C62B8"/>
    <w:rsid w:val="001D22D8"/>
    <w:rsid w:val="001D4296"/>
    <w:rsid w:val="001E3C3E"/>
    <w:rsid w:val="001E7B0E"/>
    <w:rsid w:val="001F141D"/>
    <w:rsid w:val="00200A06"/>
    <w:rsid w:val="00200A98"/>
    <w:rsid w:val="00201AFA"/>
    <w:rsid w:val="002229F1"/>
    <w:rsid w:val="00233F75"/>
    <w:rsid w:val="00253DBE"/>
    <w:rsid w:val="00253DC6"/>
    <w:rsid w:val="0025489C"/>
    <w:rsid w:val="002622FA"/>
    <w:rsid w:val="00263518"/>
    <w:rsid w:val="00263B33"/>
    <w:rsid w:val="002717F3"/>
    <w:rsid w:val="002759E7"/>
    <w:rsid w:val="00277326"/>
    <w:rsid w:val="002909EB"/>
    <w:rsid w:val="002A11C4"/>
    <w:rsid w:val="002A399B"/>
    <w:rsid w:val="002C0B6A"/>
    <w:rsid w:val="002C26C0"/>
    <w:rsid w:val="002C2BC5"/>
    <w:rsid w:val="002C502A"/>
    <w:rsid w:val="002D6447"/>
    <w:rsid w:val="002E0407"/>
    <w:rsid w:val="002E3C52"/>
    <w:rsid w:val="002E79CB"/>
    <w:rsid w:val="002F5070"/>
    <w:rsid w:val="002F7F55"/>
    <w:rsid w:val="0030745F"/>
    <w:rsid w:val="00314630"/>
    <w:rsid w:val="0032090A"/>
    <w:rsid w:val="00321CDE"/>
    <w:rsid w:val="00323C2C"/>
    <w:rsid w:val="00325527"/>
    <w:rsid w:val="00333E15"/>
    <w:rsid w:val="003449F4"/>
    <w:rsid w:val="003571BC"/>
    <w:rsid w:val="0036090C"/>
    <w:rsid w:val="00361116"/>
    <w:rsid w:val="00362562"/>
    <w:rsid w:val="00372A82"/>
    <w:rsid w:val="00385FB5"/>
    <w:rsid w:val="0038715D"/>
    <w:rsid w:val="00394DBF"/>
    <w:rsid w:val="003957A6"/>
    <w:rsid w:val="003966B0"/>
    <w:rsid w:val="003A43EF"/>
    <w:rsid w:val="003B4CF8"/>
    <w:rsid w:val="003C7445"/>
    <w:rsid w:val="003D0336"/>
    <w:rsid w:val="003E1F8C"/>
    <w:rsid w:val="003E291B"/>
    <w:rsid w:val="003E39A2"/>
    <w:rsid w:val="003E57AB"/>
    <w:rsid w:val="003E7207"/>
    <w:rsid w:val="003F2BED"/>
    <w:rsid w:val="00400B49"/>
    <w:rsid w:val="00443878"/>
    <w:rsid w:val="004539A8"/>
    <w:rsid w:val="004712CA"/>
    <w:rsid w:val="00473782"/>
    <w:rsid w:val="0047422E"/>
    <w:rsid w:val="0049090D"/>
    <w:rsid w:val="0049674B"/>
    <w:rsid w:val="004C0673"/>
    <w:rsid w:val="004C4E4E"/>
    <w:rsid w:val="004F23BA"/>
    <w:rsid w:val="004F3816"/>
    <w:rsid w:val="0050586A"/>
    <w:rsid w:val="00520DBF"/>
    <w:rsid w:val="00534065"/>
    <w:rsid w:val="0053731C"/>
    <w:rsid w:val="00543D41"/>
    <w:rsid w:val="00556A5B"/>
    <w:rsid w:val="00566EDA"/>
    <w:rsid w:val="0057081A"/>
    <w:rsid w:val="00572654"/>
    <w:rsid w:val="005976A1"/>
    <w:rsid w:val="005B5629"/>
    <w:rsid w:val="005B6B78"/>
    <w:rsid w:val="005C0300"/>
    <w:rsid w:val="005C27A2"/>
    <w:rsid w:val="005D4FEB"/>
    <w:rsid w:val="005E24AF"/>
    <w:rsid w:val="005F4B6A"/>
    <w:rsid w:val="006010F3"/>
    <w:rsid w:val="00606DB6"/>
    <w:rsid w:val="00615A0A"/>
    <w:rsid w:val="00626673"/>
    <w:rsid w:val="006333D4"/>
    <w:rsid w:val="006369B2"/>
    <w:rsid w:val="0063718D"/>
    <w:rsid w:val="00647525"/>
    <w:rsid w:val="00647727"/>
    <w:rsid w:val="00647A71"/>
    <w:rsid w:val="00652D9F"/>
    <w:rsid w:val="006570B0"/>
    <w:rsid w:val="0066022F"/>
    <w:rsid w:val="006813BC"/>
    <w:rsid w:val="006823F3"/>
    <w:rsid w:val="0069210B"/>
    <w:rsid w:val="00692AB1"/>
    <w:rsid w:val="00695DD7"/>
    <w:rsid w:val="00695FC2"/>
    <w:rsid w:val="006A0A71"/>
    <w:rsid w:val="006A4055"/>
    <w:rsid w:val="006A6DA0"/>
    <w:rsid w:val="006A7C27"/>
    <w:rsid w:val="006B2FE4"/>
    <w:rsid w:val="006B37B0"/>
    <w:rsid w:val="006C5641"/>
    <w:rsid w:val="006D1089"/>
    <w:rsid w:val="006D1B86"/>
    <w:rsid w:val="006D7355"/>
    <w:rsid w:val="006F7DEE"/>
    <w:rsid w:val="00715551"/>
    <w:rsid w:val="00715CA6"/>
    <w:rsid w:val="0071743A"/>
    <w:rsid w:val="00731135"/>
    <w:rsid w:val="007324AF"/>
    <w:rsid w:val="00740128"/>
    <w:rsid w:val="007409B4"/>
    <w:rsid w:val="00741974"/>
    <w:rsid w:val="00754192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B2BC6"/>
    <w:rsid w:val="007B311A"/>
    <w:rsid w:val="007C1389"/>
    <w:rsid w:val="007C7122"/>
    <w:rsid w:val="007D3F11"/>
    <w:rsid w:val="007D4F52"/>
    <w:rsid w:val="007D66E2"/>
    <w:rsid w:val="007E2C69"/>
    <w:rsid w:val="007E53E4"/>
    <w:rsid w:val="007E656A"/>
    <w:rsid w:val="007E7E66"/>
    <w:rsid w:val="007F0455"/>
    <w:rsid w:val="007F3CAA"/>
    <w:rsid w:val="007F664D"/>
    <w:rsid w:val="00812E67"/>
    <w:rsid w:val="00837203"/>
    <w:rsid w:val="00842137"/>
    <w:rsid w:val="00853F5F"/>
    <w:rsid w:val="008623ED"/>
    <w:rsid w:val="00864B5A"/>
    <w:rsid w:val="00872559"/>
    <w:rsid w:val="00874AA3"/>
    <w:rsid w:val="00875AA6"/>
    <w:rsid w:val="00880944"/>
    <w:rsid w:val="0089088E"/>
    <w:rsid w:val="00892297"/>
    <w:rsid w:val="008964D6"/>
    <w:rsid w:val="008B4044"/>
    <w:rsid w:val="008B5123"/>
    <w:rsid w:val="008E0172"/>
    <w:rsid w:val="00900EF1"/>
    <w:rsid w:val="00906CD2"/>
    <w:rsid w:val="009302DE"/>
    <w:rsid w:val="009357F8"/>
    <w:rsid w:val="00936852"/>
    <w:rsid w:val="0094045D"/>
    <w:rsid w:val="009406B5"/>
    <w:rsid w:val="00946166"/>
    <w:rsid w:val="009507EC"/>
    <w:rsid w:val="00953F77"/>
    <w:rsid w:val="00983164"/>
    <w:rsid w:val="00984C33"/>
    <w:rsid w:val="009972EF"/>
    <w:rsid w:val="009B5035"/>
    <w:rsid w:val="009C3160"/>
    <w:rsid w:val="009D540D"/>
    <w:rsid w:val="009E766E"/>
    <w:rsid w:val="009F1960"/>
    <w:rsid w:val="009F2C64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740E0"/>
    <w:rsid w:val="00A82D5D"/>
    <w:rsid w:val="00A84724"/>
    <w:rsid w:val="00A971A0"/>
    <w:rsid w:val="00A97CA8"/>
    <w:rsid w:val="00AA1F22"/>
    <w:rsid w:val="00AF5A57"/>
    <w:rsid w:val="00AF735D"/>
    <w:rsid w:val="00B024D7"/>
    <w:rsid w:val="00B05821"/>
    <w:rsid w:val="00B100D6"/>
    <w:rsid w:val="00B164C9"/>
    <w:rsid w:val="00B26C28"/>
    <w:rsid w:val="00B30F21"/>
    <w:rsid w:val="00B376D2"/>
    <w:rsid w:val="00B4174C"/>
    <w:rsid w:val="00B453F5"/>
    <w:rsid w:val="00B532CE"/>
    <w:rsid w:val="00B61624"/>
    <w:rsid w:val="00B66481"/>
    <w:rsid w:val="00B7189C"/>
    <w:rsid w:val="00B718A5"/>
    <w:rsid w:val="00B90AD6"/>
    <w:rsid w:val="00BA788A"/>
    <w:rsid w:val="00BB4983"/>
    <w:rsid w:val="00BB7597"/>
    <w:rsid w:val="00BC2AAB"/>
    <w:rsid w:val="00BC62E2"/>
    <w:rsid w:val="00BF02DC"/>
    <w:rsid w:val="00BF1C1D"/>
    <w:rsid w:val="00C37820"/>
    <w:rsid w:val="00C42125"/>
    <w:rsid w:val="00C62814"/>
    <w:rsid w:val="00C62BE6"/>
    <w:rsid w:val="00C67B25"/>
    <w:rsid w:val="00C748F7"/>
    <w:rsid w:val="00C74937"/>
    <w:rsid w:val="00CA58E7"/>
    <w:rsid w:val="00CA6409"/>
    <w:rsid w:val="00CB2599"/>
    <w:rsid w:val="00CD2139"/>
    <w:rsid w:val="00CD2497"/>
    <w:rsid w:val="00CD6848"/>
    <w:rsid w:val="00CE1E6E"/>
    <w:rsid w:val="00CE5986"/>
    <w:rsid w:val="00CF34C4"/>
    <w:rsid w:val="00D11885"/>
    <w:rsid w:val="00D41C7E"/>
    <w:rsid w:val="00D6130D"/>
    <w:rsid w:val="00D647EF"/>
    <w:rsid w:val="00D73137"/>
    <w:rsid w:val="00D745B2"/>
    <w:rsid w:val="00D82004"/>
    <w:rsid w:val="00D977A2"/>
    <w:rsid w:val="00DA1D47"/>
    <w:rsid w:val="00DB76E3"/>
    <w:rsid w:val="00DC774A"/>
    <w:rsid w:val="00DD50DE"/>
    <w:rsid w:val="00DE3062"/>
    <w:rsid w:val="00E0581D"/>
    <w:rsid w:val="00E204DD"/>
    <w:rsid w:val="00E353EC"/>
    <w:rsid w:val="00E51F61"/>
    <w:rsid w:val="00E53C24"/>
    <w:rsid w:val="00E56E77"/>
    <w:rsid w:val="00E71046"/>
    <w:rsid w:val="00E72E36"/>
    <w:rsid w:val="00E87795"/>
    <w:rsid w:val="00EB444D"/>
    <w:rsid w:val="00EB584C"/>
    <w:rsid w:val="00ED5B66"/>
    <w:rsid w:val="00EE5C0D"/>
    <w:rsid w:val="00EF4792"/>
    <w:rsid w:val="00F02294"/>
    <w:rsid w:val="00F30DE7"/>
    <w:rsid w:val="00F35F57"/>
    <w:rsid w:val="00F42A1A"/>
    <w:rsid w:val="00F44D3D"/>
    <w:rsid w:val="00F4785B"/>
    <w:rsid w:val="00F50467"/>
    <w:rsid w:val="00F562A0"/>
    <w:rsid w:val="00F57FA4"/>
    <w:rsid w:val="00FA02CB"/>
    <w:rsid w:val="00FA2177"/>
    <w:rsid w:val="00FB0783"/>
    <w:rsid w:val="00FB1BF3"/>
    <w:rsid w:val="00FB7A8B"/>
    <w:rsid w:val="00FD439E"/>
    <w:rsid w:val="00FD76CB"/>
    <w:rsid w:val="00FE152B"/>
    <w:rsid w:val="00FE239E"/>
    <w:rsid w:val="00FE3437"/>
    <w:rsid w:val="00FF4546"/>
    <w:rsid w:val="00FF538F"/>
    <w:rsid w:val="28EE24EE"/>
    <w:rsid w:val="3B7EA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873957"/>
  <w15:chartTrackingRefBased/>
  <w15:docId w15:val="{E09473C6-10C6-4AFC-A404-9008C04E4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2E6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812E67"/>
  </w:style>
  <w:style w:type="paragraph" w:customStyle="1" w:styleId="CorrectionSeparatorBegin">
    <w:name w:val="Correction Separator Begin"/>
    <w:basedOn w:val="Normal"/>
    <w:rsid w:val="00812E67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812E67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812E6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812E67"/>
    <w:rPr>
      <w:b/>
      <w:bCs/>
    </w:rPr>
  </w:style>
  <w:style w:type="paragraph" w:customStyle="1" w:styleId="Normalbeforetable">
    <w:name w:val="Normal before table"/>
    <w:basedOn w:val="Normal"/>
    <w:rsid w:val="00812E67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812E67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812E6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812E67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812E67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812E67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812E67"/>
    <w:pPr>
      <w:ind w:left="2269"/>
    </w:pPr>
  </w:style>
  <w:style w:type="character" w:styleId="Hyperlink">
    <w:name w:val="Hyperlink"/>
    <w:aliases w:val="超级链接,超?级链,CEO_Hyperlink,Style 58,超????,하이퍼링크2,超链接1"/>
    <w:basedOn w:val="DefaultParagraphFont"/>
    <w:qFormat/>
    <w:rsid w:val="00812E6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812E67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812E67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rsid w:val="00556A5B"/>
    <w:rPr>
      <w:bCs w:val="0"/>
    </w:rPr>
  </w:style>
  <w:style w:type="paragraph" w:customStyle="1" w:styleId="LSForAction">
    <w:name w:val="LSForAction"/>
    <w:basedOn w:val="LSTitle"/>
    <w:next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rsid w:val="00CD6848"/>
  </w:style>
  <w:style w:type="paragraph" w:customStyle="1" w:styleId="LSForComment">
    <w:name w:val="LSForComment"/>
    <w:basedOn w:val="LSTitle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Title"/>
    <w:next w:val="Normal"/>
    <w:rsid w:val="00556A5B"/>
    <w:rPr>
      <w:bCs w:val="0"/>
    </w:rPr>
  </w:style>
  <w:style w:type="paragraph" w:customStyle="1" w:styleId="LSTitle">
    <w:name w:val="LSTitle"/>
    <w:basedOn w:val="Normal"/>
    <w:next w:val="Normal"/>
    <w:rsid w:val="00556A5B"/>
    <w:rPr>
      <w:rFonts w:eastAsiaTheme="minorHAnsi"/>
      <w:bCs/>
    </w:rPr>
  </w:style>
  <w:style w:type="paragraph" w:styleId="Revision">
    <w:name w:val="Revision"/>
    <w:hidden/>
    <w:uiPriority w:val="99"/>
    <w:semiHidden/>
    <w:rsid w:val="0075419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rsid w:val="00AF5A5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40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01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012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12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unhideWhenUsed/>
    <w:rsid w:val="00740128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740128"/>
    <w:rPr>
      <w:color w:val="2B579A"/>
      <w:shd w:val="clear" w:color="auto" w:fill="E1DFDD"/>
    </w:rPr>
  </w:style>
  <w:style w:type="character" w:customStyle="1" w:styleId="ReftextArial9pt">
    <w:name w:val="Ref_text Arial 9 pt"/>
    <w:rsid w:val="00812E67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812E6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2E67"/>
  </w:style>
  <w:style w:type="paragraph" w:styleId="BlockText">
    <w:name w:val="Block Text"/>
    <w:basedOn w:val="Normal"/>
    <w:uiPriority w:val="99"/>
    <w:semiHidden/>
    <w:unhideWhenUsed/>
    <w:rsid w:val="00812E6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12E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12E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12E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12E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12E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12E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12E67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12E67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12E67"/>
  </w:style>
  <w:style w:type="character" w:customStyle="1" w:styleId="DateChar">
    <w:name w:val="Date Char"/>
    <w:basedOn w:val="DefaultParagraphFont"/>
    <w:link w:val="Dat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12E67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2E67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12E67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12E6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12E67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2E67"/>
    <w:rPr>
      <w:color w:val="954F72" w:themeColor="followedHyperlink"/>
      <w:u w:val="single"/>
    </w:rPr>
  </w:style>
  <w:style w:type="character" w:customStyle="1" w:styleId="Hashtag1">
    <w:name w:val="Hashtag1"/>
    <w:basedOn w:val="DefaultParagraphFont"/>
    <w:uiPriority w:val="99"/>
    <w:semiHidden/>
    <w:unhideWhenUsed/>
    <w:rsid w:val="00812E67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12E67"/>
  </w:style>
  <w:style w:type="paragraph" w:styleId="HTMLAddress">
    <w:name w:val="HTML Address"/>
    <w:basedOn w:val="Normal"/>
    <w:link w:val="HTMLAddressChar"/>
    <w:uiPriority w:val="99"/>
    <w:semiHidden/>
    <w:unhideWhenUsed/>
    <w:rsid w:val="00812E67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12E67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12E6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12E6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2E67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12E6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12E67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12E67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12E67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12E67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12E67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12E67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12E67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12E67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12E67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12E67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12E67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12E6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E67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12E67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12E67"/>
  </w:style>
  <w:style w:type="paragraph" w:styleId="List">
    <w:name w:val="List"/>
    <w:basedOn w:val="Normal"/>
    <w:uiPriority w:val="99"/>
    <w:semiHidden/>
    <w:unhideWhenUsed/>
    <w:rsid w:val="00812E6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2E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12E6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12E6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12E6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12E6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12E6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12E6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12E6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12E6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12E6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12E6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12E6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12E6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12E6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12E6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12E6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12E6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12E6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12E67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rsid w:val="00812E6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12E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12E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2E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12E6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12E67"/>
  </w:style>
  <w:style w:type="paragraph" w:styleId="NormalIndent">
    <w:name w:val="Normal Indent"/>
    <w:basedOn w:val="Normal"/>
    <w:uiPriority w:val="99"/>
    <w:semiHidden/>
    <w:unhideWhenUsed/>
    <w:rsid w:val="00812E6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12E67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12E67"/>
  </w:style>
  <w:style w:type="paragraph" w:styleId="PlainText">
    <w:name w:val="Plain Text"/>
    <w:basedOn w:val="Normal"/>
    <w:link w:val="PlainTextChar"/>
    <w:uiPriority w:val="99"/>
    <w:semiHidden/>
    <w:unhideWhenUsed/>
    <w:rsid w:val="00812E67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2E67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12E6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12E67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812E67"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rsid w:val="00812E67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12E6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12E67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12E67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12E6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E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12E67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12E6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12E6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12E6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12E67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12E67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12E6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  <w:rsid w:val="00900EF1"/>
  </w:style>
  <w:style w:type="paragraph" w:customStyle="1" w:styleId="TSBHeaderSource">
    <w:name w:val="TSBHeaderSource"/>
    <w:basedOn w:val="Normal"/>
    <w:qFormat/>
    <w:rsid w:val="00900EF1"/>
  </w:style>
  <w:style w:type="paragraph" w:customStyle="1" w:styleId="TSBHeaderTitle">
    <w:name w:val="TSBHeaderTitle"/>
    <w:basedOn w:val="Normal"/>
    <w:qFormat/>
    <w:rsid w:val="00900EF1"/>
  </w:style>
  <w:style w:type="paragraph" w:customStyle="1" w:styleId="TSBHeaderSummary">
    <w:name w:val="TSBHeaderSummary"/>
    <w:basedOn w:val="Normal"/>
    <w:rsid w:val="00900EF1"/>
  </w:style>
  <w:style w:type="paragraph" w:customStyle="1" w:styleId="LSApproval">
    <w:name w:val="LSApproval"/>
    <w:basedOn w:val="Normal"/>
    <w:rsid w:val="00695FC2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F4785B"/>
    <w:rPr>
      <w:color w:val="605E5C"/>
      <w:shd w:val="clear" w:color="auto" w:fill="E1DFDD"/>
    </w:rPr>
  </w:style>
  <w:style w:type="paragraph" w:customStyle="1" w:styleId="TSBHeaderRight14">
    <w:name w:val="TSBHeaderRight14"/>
    <w:basedOn w:val="Normal"/>
    <w:qFormat/>
    <w:rsid w:val="005E24A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jens.berger@rohde-schwarz.com" TargetMode="Externa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Props1.xml><?xml version="1.0" encoding="utf-8"?>
<ds:datastoreItem xmlns:ds="http://schemas.openxmlformats.org/officeDocument/2006/customXml" ds:itemID="{A02A634D-8C1C-48E0-8DF5-C16C9F2856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3</TotalTime>
  <Pages>1</Pages>
  <Words>321</Words>
  <Characters>1867</Characters>
  <Application>Microsoft Office Word</Application>
  <DocSecurity>0</DocSecurity>
  <Lines>64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Liaison Statement - Unformatted template (T21)</vt:lpstr>
    </vt:vector>
  </TitlesOfParts>
  <Manager>ITU-T</Manager>
  <Company>International Telecommunication Union (ITU)</Company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draft new Recommendation ITU-T P.863.2 (ex P.AMD): Extension of P.863 for multi-dimensional assessment of degradations in telephony speech signals up to full-band</dc:title>
  <dc:subject/>
  <dc:creator>ITU-T Study Group 12</dc:creator>
  <cp:keywords/>
  <dc:description>SG12-LS3  For: Geneva, 7-17 June 2022_x000d_Document date: _x000d_Saved by ITU51013862 at 14:47:08 on 17.06.2022</dc:description>
  <cp:lastModifiedBy>TSB</cp:lastModifiedBy>
  <cp:revision>4</cp:revision>
  <cp:lastPrinted>2016-12-23T12:52:00Z</cp:lastPrinted>
  <dcterms:created xsi:type="dcterms:W3CDTF">2022-06-17T08:55:00Z</dcterms:created>
  <dcterms:modified xsi:type="dcterms:W3CDTF">2022-06-17T12:47:00Z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SG12-LS3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9/12</vt:lpwstr>
  </property>
  <property fmtid="{D5CDD505-2E9C-101B-9397-08002B2CF9AE}" pid="7" name="Docdest">
    <vt:lpwstr>Geneva, 7-17 June 2022</vt:lpwstr>
  </property>
  <property fmtid="{D5CDD505-2E9C-101B-9397-08002B2CF9AE}" pid="8" name="Docauthor">
    <vt:lpwstr>ITU-T Study Group 12</vt:lpwstr>
  </property>
</Properties>
</file>