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623"/>
        <w:gridCol w:w="3002"/>
        <w:gridCol w:w="287"/>
        <w:gridCol w:w="4351"/>
        <w:gridCol w:w="43"/>
      </w:tblGrid>
      <w:tr w:rsidR="002C6803" w:rsidRPr="002C6803" w14:paraId="2F384AE3" w14:textId="77777777" w:rsidTr="003F6975">
        <w:trPr>
          <w:cantSplit/>
        </w:trPr>
        <w:tc>
          <w:tcPr>
            <w:tcW w:w="1191" w:type="dxa"/>
            <w:vMerge w:val="restart"/>
          </w:tcPr>
          <w:p w14:paraId="381A3A82" w14:textId="77777777" w:rsidR="002C6803" w:rsidRPr="002C6803" w:rsidRDefault="002C6803" w:rsidP="002C6803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2C6803">
              <w:rPr>
                <w:rFonts w:ascii="Times New Roman" w:hAnsi="Times New Roman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48B3882D" wp14:editId="2A7C141F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61435E72" w14:textId="77777777" w:rsidR="002C6803" w:rsidRPr="002C6803" w:rsidRDefault="002C6803" w:rsidP="002C6803">
            <w:pPr>
              <w:spacing w:before="12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C6803">
              <w:rPr>
                <w:rFonts w:ascii="Times New Roman" w:hAnsi="Times New Roman"/>
                <w:sz w:val="16"/>
                <w:szCs w:val="16"/>
                <w:lang w:val="en-US"/>
              </w:rPr>
              <w:t>INTERNATIONAL TELECOMMUNICATION UNION</w:t>
            </w:r>
          </w:p>
          <w:p w14:paraId="708B37B8" w14:textId="77777777" w:rsidR="002C6803" w:rsidRPr="002C6803" w:rsidRDefault="002C6803" w:rsidP="002C6803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2C6803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TELECOMMUNICATION</w:t>
            </w:r>
            <w:r w:rsidRPr="002C6803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br/>
              <w:t>STANDARDIZATION SECTOR</w:t>
            </w:r>
          </w:p>
          <w:p w14:paraId="27E574CC" w14:textId="77777777" w:rsidR="002C6803" w:rsidRPr="002C6803" w:rsidRDefault="002C6803" w:rsidP="002C6803">
            <w:pPr>
              <w:spacing w:before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C68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STUDY PERIOD </w:t>
            </w:r>
            <w:bookmarkStart w:id="3" w:name="dstudyperiod"/>
            <w:r w:rsidRPr="002C6803">
              <w:rPr>
                <w:rFonts w:ascii="Times New Roman" w:hAnsi="Times New Roman"/>
                <w:sz w:val="20"/>
                <w:szCs w:val="20"/>
                <w:lang w:val="en-US"/>
              </w:rPr>
              <w:t>2017-2020</w:t>
            </w:r>
            <w:bookmarkEnd w:id="3"/>
          </w:p>
        </w:tc>
        <w:tc>
          <w:tcPr>
            <w:tcW w:w="4681" w:type="dxa"/>
            <w:gridSpan w:val="3"/>
            <w:vAlign w:val="center"/>
          </w:tcPr>
          <w:p w14:paraId="28BE7FC4" w14:textId="0E2F59C0" w:rsidR="002C6803" w:rsidRPr="002C6803" w:rsidRDefault="002C6803" w:rsidP="002C680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SG12-LS121</w:t>
            </w:r>
          </w:p>
        </w:tc>
      </w:tr>
      <w:bookmarkEnd w:id="0"/>
      <w:tr w:rsidR="002C6803" w:rsidRPr="002C6803" w14:paraId="7B5F392D" w14:textId="77777777" w:rsidTr="003F6975">
        <w:trPr>
          <w:cantSplit/>
        </w:trPr>
        <w:tc>
          <w:tcPr>
            <w:tcW w:w="1191" w:type="dxa"/>
            <w:vMerge/>
          </w:tcPr>
          <w:p w14:paraId="1D9DA149" w14:textId="77777777" w:rsidR="002C6803" w:rsidRPr="002C6803" w:rsidRDefault="002C6803" w:rsidP="002C680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4341378C" w14:textId="77777777" w:rsidR="002C6803" w:rsidRPr="002C6803" w:rsidRDefault="002C6803" w:rsidP="002C680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681" w:type="dxa"/>
            <w:gridSpan w:val="3"/>
          </w:tcPr>
          <w:p w14:paraId="37FCE162" w14:textId="1844459D" w:rsidR="002C6803" w:rsidRPr="002C6803" w:rsidRDefault="002C6803" w:rsidP="002C6803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2C6803" w:rsidRPr="002C6803" w14:paraId="2625C988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F21659E" w14:textId="77777777" w:rsidR="002C6803" w:rsidRPr="002C6803" w:rsidRDefault="002C6803" w:rsidP="002C680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0F441207" w14:textId="77777777" w:rsidR="002C6803" w:rsidRPr="002C6803" w:rsidRDefault="002C6803" w:rsidP="002C680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681" w:type="dxa"/>
            <w:gridSpan w:val="3"/>
            <w:tcBorders>
              <w:bottom w:val="single" w:sz="12" w:space="0" w:color="auto"/>
            </w:tcBorders>
            <w:vAlign w:val="center"/>
          </w:tcPr>
          <w:p w14:paraId="41744FCA" w14:textId="77777777" w:rsidR="002C6803" w:rsidRPr="002C6803" w:rsidRDefault="002C6803" w:rsidP="002C6803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2C6803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proofErr w:type="gramEnd"/>
            <w:r w:rsidRPr="002C68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English</w:t>
            </w:r>
          </w:p>
        </w:tc>
      </w:tr>
      <w:tr w:rsidR="002C6803" w:rsidRPr="002C6803" w14:paraId="3788476E" w14:textId="77777777" w:rsidTr="003F6975">
        <w:trPr>
          <w:cantSplit/>
        </w:trPr>
        <w:tc>
          <w:tcPr>
            <w:tcW w:w="1617" w:type="dxa"/>
            <w:gridSpan w:val="2"/>
          </w:tcPr>
          <w:p w14:paraId="12B13562" w14:textId="77777777" w:rsidR="002C6803" w:rsidRPr="002C6803" w:rsidRDefault="002C6803" w:rsidP="002C680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2C6803">
              <w:rPr>
                <w:rFonts w:ascii="Times New Roman" w:hAnsi="Times New Roman"/>
                <w:b/>
                <w:bCs/>
                <w:sz w:val="24"/>
                <w:szCs w:val="24"/>
              </w:rPr>
              <w:t>Question(s</w:t>
            </w:r>
            <w:proofErr w:type="gramStart"/>
            <w:r w:rsidRPr="002C6803">
              <w:rPr>
                <w:rFonts w:ascii="Times New Roman" w:hAnsi="Times New Roman"/>
                <w:b/>
                <w:bCs/>
                <w:sz w:val="24"/>
                <w:szCs w:val="24"/>
              </w:rPr>
              <w:t>):</w:t>
            </w:r>
            <w:proofErr w:type="gramEnd"/>
          </w:p>
        </w:tc>
        <w:tc>
          <w:tcPr>
            <w:tcW w:w="3625" w:type="dxa"/>
            <w:gridSpan w:val="2"/>
          </w:tcPr>
          <w:p w14:paraId="3359B550" w14:textId="4992D9B1" w:rsidR="002C6803" w:rsidRPr="002C6803" w:rsidRDefault="002C6803" w:rsidP="002C680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2C6803">
              <w:rPr>
                <w:rFonts w:ascii="Times New Roman" w:hAnsi="Times New Roman"/>
                <w:sz w:val="24"/>
                <w:szCs w:val="24"/>
              </w:rPr>
              <w:t>15/12</w:t>
            </w:r>
          </w:p>
        </w:tc>
        <w:tc>
          <w:tcPr>
            <w:tcW w:w="4681" w:type="dxa"/>
            <w:gridSpan w:val="3"/>
          </w:tcPr>
          <w:p w14:paraId="138D8732" w14:textId="21B624F5" w:rsidR="002C6803" w:rsidRPr="002C6803" w:rsidRDefault="002C6803" w:rsidP="002C680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6803">
              <w:rPr>
                <w:rFonts w:ascii="Times New Roman" w:hAnsi="Times New Roman"/>
                <w:sz w:val="24"/>
                <w:szCs w:val="24"/>
              </w:rPr>
              <w:t xml:space="preserve">E-meeting, 7-11 </w:t>
            </w:r>
            <w:proofErr w:type="spellStart"/>
            <w:r w:rsidRPr="002C6803">
              <w:rPr>
                <w:rFonts w:ascii="Times New Roman" w:hAnsi="Times New Roman"/>
                <w:sz w:val="24"/>
                <w:szCs w:val="24"/>
              </w:rPr>
              <w:t>September</w:t>
            </w:r>
            <w:proofErr w:type="spellEnd"/>
            <w:r w:rsidRPr="002C6803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  <w:tr w:rsidR="002C6803" w:rsidRPr="002C6803" w14:paraId="7E88CDE4" w14:textId="77777777" w:rsidTr="003F6975">
        <w:trPr>
          <w:cantSplit/>
        </w:trPr>
        <w:tc>
          <w:tcPr>
            <w:tcW w:w="9923" w:type="dxa"/>
            <w:gridSpan w:val="7"/>
          </w:tcPr>
          <w:p w14:paraId="02291EA2" w14:textId="73FD578C" w:rsidR="002C6803" w:rsidRPr="002C6803" w:rsidRDefault="002C6803" w:rsidP="002C6803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proofErr w:type="spellStart"/>
            <w:r w:rsidRPr="002C6803">
              <w:rPr>
                <w:rFonts w:ascii="Times New Roman" w:hAnsi="Times New Roman"/>
                <w:b/>
                <w:bCs/>
                <w:sz w:val="24"/>
                <w:szCs w:val="24"/>
              </w:rPr>
              <w:t>Ref</w:t>
            </w:r>
            <w:proofErr w:type="spellEnd"/>
            <w:proofErr w:type="gramStart"/>
            <w:r w:rsidRPr="002C6803">
              <w:rPr>
                <w:rFonts w:ascii="Times New Roman" w:hAnsi="Times New Roman"/>
                <w:b/>
                <w:bCs/>
                <w:sz w:val="24"/>
                <w:szCs w:val="24"/>
              </w:rPr>
              <w:t>.:</w:t>
            </w:r>
            <w:proofErr w:type="gramEnd"/>
            <w:r w:rsidRPr="002C68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SG12-TD1329R2</w:t>
            </w:r>
          </w:p>
        </w:tc>
      </w:tr>
      <w:tr w:rsidR="002C6803" w:rsidRPr="002C6803" w14:paraId="6B778387" w14:textId="77777777" w:rsidTr="00717596">
        <w:trPr>
          <w:cantSplit/>
        </w:trPr>
        <w:tc>
          <w:tcPr>
            <w:tcW w:w="1617" w:type="dxa"/>
            <w:gridSpan w:val="2"/>
          </w:tcPr>
          <w:p w14:paraId="614FA801" w14:textId="77777777" w:rsidR="002C6803" w:rsidRPr="002C6803" w:rsidRDefault="002C6803" w:rsidP="002C680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source" w:colFirst="1" w:colLast="1"/>
            <w:bookmarkEnd w:id="6"/>
            <w:bookmarkEnd w:id="7"/>
            <w:proofErr w:type="gramStart"/>
            <w:r w:rsidRPr="002C6803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  <w:proofErr w:type="gramEnd"/>
          </w:p>
        </w:tc>
        <w:tc>
          <w:tcPr>
            <w:tcW w:w="8306" w:type="dxa"/>
            <w:gridSpan w:val="5"/>
          </w:tcPr>
          <w:p w14:paraId="47ED08CD" w14:textId="63B493AF" w:rsidR="002C6803" w:rsidRPr="002C6803" w:rsidRDefault="002C6803" w:rsidP="002C680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2C6803">
              <w:rPr>
                <w:rFonts w:ascii="Times New Roman" w:hAnsi="Times New Roman"/>
                <w:sz w:val="24"/>
                <w:szCs w:val="24"/>
              </w:rPr>
              <w:t xml:space="preserve">ITU-T </w:t>
            </w:r>
            <w:proofErr w:type="spellStart"/>
            <w:r w:rsidRPr="002C6803">
              <w:rPr>
                <w:rFonts w:ascii="Times New Roman" w:hAnsi="Times New Roman"/>
                <w:sz w:val="24"/>
                <w:szCs w:val="24"/>
              </w:rPr>
              <w:t>Study</w:t>
            </w:r>
            <w:proofErr w:type="spellEnd"/>
            <w:r w:rsidRPr="002C6803">
              <w:rPr>
                <w:rFonts w:ascii="Times New Roman" w:hAnsi="Times New Roman"/>
                <w:sz w:val="24"/>
                <w:szCs w:val="24"/>
              </w:rPr>
              <w:t xml:space="preserve"> Group 12</w:t>
            </w:r>
          </w:p>
        </w:tc>
      </w:tr>
      <w:tr w:rsidR="002C6803" w:rsidRPr="001C533E" w14:paraId="6CAE87F9" w14:textId="77777777" w:rsidTr="00717596">
        <w:trPr>
          <w:cantSplit/>
        </w:trPr>
        <w:tc>
          <w:tcPr>
            <w:tcW w:w="1617" w:type="dxa"/>
            <w:gridSpan w:val="2"/>
            <w:tcBorders>
              <w:bottom w:val="single" w:sz="4" w:space="0" w:color="auto"/>
            </w:tcBorders>
          </w:tcPr>
          <w:p w14:paraId="62FDB0D3" w14:textId="77777777" w:rsidR="002C6803" w:rsidRPr="002C6803" w:rsidRDefault="002C6803" w:rsidP="002C680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bookmarkStart w:id="9" w:name="dtitle1" w:colFirst="1" w:colLast="1"/>
            <w:bookmarkEnd w:id="8"/>
            <w:proofErr w:type="spellStart"/>
            <w:proofErr w:type="gramStart"/>
            <w:r w:rsidRPr="002C6803">
              <w:rPr>
                <w:rFonts w:ascii="Times New Roman" w:hAnsi="Times New Roman"/>
                <w:b/>
                <w:bCs/>
                <w:sz w:val="24"/>
                <w:szCs w:val="24"/>
              </w:rPr>
              <w:t>Title</w:t>
            </w:r>
            <w:proofErr w:type="spellEnd"/>
            <w:r w:rsidRPr="002C680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proofErr w:type="gramEnd"/>
          </w:p>
        </w:tc>
        <w:tc>
          <w:tcPr>
            <w:tcW w:w="8306" w:type="dxa"/>
            <w:gridSpan w:val="5"/>
            <w:tcBorders>
              <w:bottom w:val="single" w:sz="4" w:space="0" w:color="auto"/>
            </w:tcBorders>
          </w:tcPr>
          <w:p w14:paraId="39758650" w14:textId="5EBE78EB" w:rsidR="002C6803" w:rsidRPr="002C6803" w:rsidRDefault="002C6803" w:rsidP="002C6803">
            <w:pPr>
              <w:spacing w:before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68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LS on new work regarding the </w:t>
            </w:r>
            <w:r w:rsidR="00B6433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2C6803">
              <w:rPr>
                <w:rFonts w:ascii="Times New Roman" w:hAnsi="Times New Roman"/>
                <w:sz w:val="24"/>
                <w:szCs w:val="24"/>
                <w:lang w:val="en-US"/>
              </w:rPr>
              <w:t>xtension of the E-model (G.107.1, G.107.2, P.833.2 and P.834.2)</w:t>
            </w:r>
          </w:p>
        </w:tc>
      </w:tr>
      <w:bookmarkEnd w:id="2"/>
      <w:bookmarkEnd w:id="9"/>
      <w:tr w:rsidR="002700D4" w14:paraId="535BD6E5" w14:textId="77777777" w:rsidTr="00717596">
        <w:tblPrEx>
          <w:tblCellMar>
            <w:left w:w="10" w:type="dxa"/>
            <w:right w:w="10" w:type="dxa"/>
          </w:tblCellMar>
        </w:tblPrEx>
        <w:trPr>
          <w:trHeight w:val="357"/>
        </w:trPr>
        <w:tc>
          <w:tcPr>
            <w:tcW w:w="9880" w:type="dxa"/>
            <w:gridSpan w:val="6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6504F2C6" w14:textId="77777777" w:rsidR="002700D4" w:rsidRDefault="00CD0CE9">
            <w:pPr>
              <w:spacing w:before="120"/>
              <w:jc w:val="center"/>
            </w:pPr>
            <w:r>
              <w:rPr>
                <w:rStyle w:val="Policepardfaut1"/>
                <w:rFonts w:ascii="Times New Roman" w:hAnsi="Times New Roman"/>
                <w:b/>
                <w:sz w:val="24"/>
              </w:rPr>
              <w:t>LIAISON STATEMENT</w:t>
            </w:r>
          </w:p>
        </w:tc>
        <w:tc>
          <w:tcPr>
            <w:tcW w:w="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E28D85" w14:textId="77777777" w:rsidR="002700D4" w:rsidRDefault="002700D4">
            <w:pPr>
              <w:spacing w:before="120"/>
              <w:jc w:val="center"/>
            </w:pPr>
          </w:p>
        </w:tc>
      </w:tr>
      <w:tr w:rsidR="002700D4" w14:paraId="118DDC3E" w14:textId="77777777" w:rsidTr="004B5766">
        <w:tblPrEx>
          <w:tblCellMar>
            <w:left w:w="10" w:type="dxa"/>
            <w:right w:w="10" w:type="dxa"/>
          </w:tblCellMar>
        </w:tblPrEx>
        <w:trPr>
          <w:trHeight w:val="357"/>
        </w:trPr>
        <w:tc>
          <w:tcPr>
            <w:tcW w:w="2240" w:type="dxa"/>
            <w:gridSpan w:val="3"/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054FF626" w14:textId="77777777" w:rsidR="002700D4" w:rsidRDefault="00CD0CE9">
            <w:pPr>
              <w:spacing w:before="120"/>
            </w:pPr>
            <w:r>
              <w:rPr>
                <w:rStyle w:val="Policepardfaut1"/>
                <w:rFonts w:ascii="Times New Roman" w:hAnsi="Times New Roman"/>
                <w:b/>
                <w:sz w:val="24"/>
              </w:rPr>
              <w:t xml:space="preserve">For action </w:t>
            </w:r>
            <w:proofErr w:type="gramStart"/>
            <w:r>
              <w:rPr>
                <w:rStyle w:val="Policepardfaut1"/>
                <w:rFonts w:ascii="Times New Roman" w:hAnsi="Times New Roman"/>
                <w:b/>
                <w:sz w:val="24"/>
              </w:rPr>
              <w:t>to:</w:t>
            </w:r>
            <w:proofErr w:type="gramEnd"/>
          </w:p>
        </w:tc>
        <w:tc>
          <w:tcPr>
            <w:tcW w:w="7640" w:type="dxa"/>
            <w:gridSpan w:val="3"/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67A2B2F2" w14:textId="77777777" w:rsidR="002700D4" w:rsidRDefault="00CD0CE9">
            <w:pPr>
              <w:spacing w:before="120"/>
            </w:pPr>
            <w:r>
              <w:rPr>
                <w:rStyle w:val="Policepardfaut1"/>
                <w:rFonts w:ascii="Times New Roman" w:hAnsi="Times New Roman"/>
                <w:sz w:val="24"/>
              </w:rPr>
              <w:t>-</w:t>
            </w:r>
          </w:p>
        </w:tc>
        <w:tc>
          <w:tcPr>
            <w:tcW w:w="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B7CF05" w14:textId="77777777" w:rsidR="002700D4" w:rsidRDefault="002700D4">
            <w:pPr>
              <w:spacing w:before="120"/>
            </w:pPr>
          </w:p>
        </w:tc>
      </w:tr>
      <w:tr w:rsidR="002700D4" w14:paraId="0E1EF89C" w14:textId="77777777" w:rsidTr="004B5766">
        <w:tblPrEx>
          <w:tblCellMar>
            <w:left w:w="10" w:type="dxa"/>
            <w:right w:w="10" w:type="dxa"/>
          </w:tblCellMar>
        </w:tblPrEx>
        <w:trPr>
          <w:trHeight w:val="357"/>
        </w:trPr>
        <w:tc>
          <w:tcPr>
            <w:tcW w:w="2240" w:type="dxa"/>
            <w:gridSpan w:val="3"/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0A46FFCF" w14:textId="77777777" w:rsidR="002700D4" w:rsidRDefault="00CD0CE9">
            <w:pPr>
              <w:spacing w:before="120"/>
            </w:pPr>
            <w:r>
              <w:rPr>
                <w:rStyle w:val="Policepardfaut1"/>
                <w:rFonts w:ascii="Times New Roman" w:hAnsi="Times New Roman"/>
                <w:b/>
                <w:sz w:val="24"/>
              </w:rPr>
              <w:t xml:space="preserve">For comment </w:t>
            </w:r>
            <w:proofErr w:type="gramStart"/>
            <w:r>
              <w:rPr>
                <w:rStyle w:val="Policepardfaut1"/>
                <w:rFonts w:ascii="Times New Roman" w:hAnsi="Times New Roman"/>
                <w:b/>
                <w:sz w:val="24"/>
              </w:rPr>
              <w:t>to:</w:t>
            </w:r>
            <w:proofErr w:type="gramEnd"/>
          </w:p>
        </w:tc>
        <w:tc>
          <w:tcPr>
            <w:tcW w:w="7640" w:type="dxa"/>
            <w:gridSpan w:val="3"/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60D04E09" w14:textId="77777777" w:rsidR="002700D4" w:rsidRDefault="00CD0CE9">
            <w:pPr>
              <w:spacing w:before="120"/>
            </w:pPr>
            <w:r>
              <w:rPr>
                <w:rStyle w:val="Policepardfaut1"/>
                <w:rFonts w:ascii="Times New Roman" w:hAnsi="Times New Roman"/>
                <w:sz w:val="24"/>
              </w:rPr>
              <w:t>-</w:t>
            </w:r>
          </w:p>
        </w:tc>
        <w:tc>
          <w:tcPr>
            <w:tcW w:w="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4EA50F" w14:textId="77777777" w:rsidR="002700D4" w:rsidRDefault="002700D4">
            <w:pPr>
              <w:spacing w:before="120"/>
            </w:pPr>
          </w:p>
        </w:tc>
      </w:tr>
      <w:tr w:rsidR="002700D4" w14:paraId="66C8F007" w14:textId="77777777" w:rsidTr="004B5766">
        <w:tblPrEx>
          <w:tblCellMar>
            <w:left w:w="10" w:type="dxa"/>
            <w:right w:w="10" w:type="dxa"/>
          </w:tblCellMar>
        </w:tblPrEx>
        <w:trPr>
          <w:trHeight w:val="457"/>
        </w:trPr>
        <w:tc>
          <w:tcPr>
            <w:tcW w:w="2240" w:type="dxa"/>
            <w:gridSpan w:val="3"/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55342913" w14:textId="77777777" w:rsidR="002700D4" w:rsidRDefault="00CD0CE9">
            <w:pPr>
              <w:spacing w:before="120"/>
            </w:pPr>
            <w:r>
              <w:rPr>
                <w:rStyle w:val="Policepardfaut1"/>
                <w:rFonts w:ascii="Times New Roman" w:hAnsi="Times New Roman"/>
                <w:b/>
                <w:sz w:val="24"/>
              </w:rPr>
              <w:t xml:space="preserve">For information </w:t>
            </w:r>
            <w:proofErr w:type="gramStart"/>
            <w:r>
              <w:rPr>
                <w:rStyle w:val="Policepardfaut1"/>
                <w:rFonts w:ascii="Times New Roman" w:hAnsi="Times New Roman"/>
                <w:b/>
                <w:sz w:val="24"/>
              </w:rPr>
              <w:t>to:</w:t>
            </w:r>
            <w:proofErr w:type="gramEnd"/>
          </w:p>
        </w:tc>
        <w:tc>
          <w:tcPr>
            <w:tcW w:w="7640" w:type="dxa"/>
            <w:gridSpan w:val="3"/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4D18A4C7" w14:textId="6E2B5C3F" w:rsidR="002700D4" w:rsidRDefault="00CD0CE9">
            <w:pPr>
              <w:spacing w:before="120"/>
            </w:pPr>
            <w:r>
              <w:rPr>
                <w:rStyle w:val="Policepardfaut1"/>
                <w:rFonts w:ascii="Times New Roman" w:hAnsi="Times New Roman"/>
                <w:sz w:val="24"/>
              </w:rPr>
              <w:t>3GPP SA4</w:t>
            </w:r>
            <w:r w:rsidR="00510413">
              <w:rPr>
                <w:rStyle w:val="Policepardfaut1"/>
                <w:rFonts w:ascii="Times New Roman" w:hAnsi="Times New Roman"/>
                <w:sz w:val="24"/>
              </w:rPr>
              <w:t xml:space="preserve">, ETSI </w:t>
            </w:r>
            <w:r w:rsidR="00B64339">
              <w:rPr>
                <w:rStyle w:val="Policepardfaut1"/>
                <w:rFonts w:ascii="Times New Roman" w:hAnsi="Times New Roman"/>
                <w:sz w:val="24"/>
              </w:rPr>
              <w:t xml:space="preserve">TC </w:t>
            </w:r>
            <w:r w:rsidR="00510413">
              <w:rPr>
                <w:rStyle w:val="Policepardfaut1"/>
                <w:rFonts w:ascii="Times New Roman" w:hAnsi="Times New Roman"/>
                <w:sz w:val="24"/>
              </w:rPr>
              <w:t>STQ</w:t>
            </w:r>
          </w:p>
        </w:tc>
        <w:tc>
          <w:tcPr>
            <w:tcW w:w="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764F31" w14:textId="77777777" w:rsidR="002700D4" w:rsidRDefault="002700D4">
            <w:pPr>
              <w:spacing w:before="120"/>
            </w:pPr>
          </w:p>
        </w:tc>
      </w:tr>
      <w:tr w:rsidR="002700D4" w:rsidRPr="001C533E" w14:paraId="1454D4AE" w14:textId="77777777" w:rsidTr="00642DFB">
        <w:tblPrEx>
          <w:tblCellMar>
            <w:left w:w="10" w:type="dxa"/>
            <w:right w:w="10" w:type="dxa"/>
          </w:tblCellMar>
        </w:tblPrEx>
        <w:trPr>
          <w:trHeight w:val="357"/>
        </w:trPr>
        <w:tc>
          <w:tcPr>
            <w:tcW w:w="2240" w:type="dxa"/>
            <w:gridSpan w:val="3"/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45AD2598" w14:textId="77777777" w:rsidR="002700D4" w:rsidRDefault="00CD0CE9">
            <w:pPr>
              <w:spacing w:before="120"/>
            </w:pPr>
            <w:proofErr w:type="spellStart"/>
            <w:proofErr w:type="gramStart"/>
            <w:r>
              <w:rPr>
                <w:rStyle w:val="Policepardfaut1"/>
                <w:rFonts w:ascii="Times New Roman" w:hAnsi="Times New Roman"/>
                <w:b/>
                <w:sz w:val="24"/>
              </w:rPr>
              <w:t>Approval</w:t>
            </w:r>
            <w:proofErr w:type="spellEnd"/>
            <w:r>
              <w:rPr>
                <w:rStyle w:val="Policepardfaut1"/>
                <w:rFonts w:ascii="Times New Roman" w:hAnsi="Times New Roman"/>
                <w:b/>
                <w:sz w:val="24"/>
              </w:rPr>
              <w:t>:</w:t>
            </w:r>
            <w:proofErr w:type="gramEnd"/>
          </w:p>
        </w:tc>
        <w:tc>
          <w:tcPr>
            <w:tcW w:w="7640" w:type="dxa"/>
            <w:gridSpan w:val="3"/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1E880506" w14:textId="1D6C985B" w:rsidR="002700D4" w:rsidRPr="00407E49" w:rsidRDefault="00CD0CE9">
            <w:pPr>
              <w:spacing w:before="120"/>
              <w:rPr>
                <w:lang w:val="en-GB"/>
              </w:rPr>
            </w:pPr>
            <w:bookmarkStart w:id="10" w:name="_GoBack"/>
            <w:bookmarkEnd w:id="10"/>
            <w:r w:rsidRPr="00407E49">
              <w:rPr>
                <w:rStyle w:val="Policepardfaut1"/>
                <w:rFonts w:ascii="Times New Roman" w:hAnsi="Times New Roman"/>
                <w:sz w:val="24"/>
                <w:lang w:val="en-GB"/>
              </w:rPr>
              <w:t>SG12 meeting (</w:t>
            </w:r>
            <w:r w:rsidR="002C6803">
              <w:rPr>
                <w:rStyle w:val="Policepardfaut1"/>
                <w:rFonts w:ascii="Times New Roman" w:hAnsi="Times New Roman"/>
                <w:sz w:val="24"/>
                <w:lang w:val="en-GB"/>
              </w:rPr>
              <w:t>E-meeting</w:t>
            </w:r>
            <w:r w:rsidRPr="00407E49">
              <w:rPr>
                <w:rStyle w:val="Policepardfaut1"/>
                <w:rFonts w:ascii="Times New Roman" w:hAnsi="Times New Roman"/>
                <w:sz w:val="24"/>
                <w:lang w:val="en-GB"/>
              </w:rPr>
              <w:t>, 11 September 2020)</w:t>
            </w:r>
          </w:p>
        </w:tc>
        <w:tc>
          <w:tcPr>
            <w:tcW w:w="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35719F" w14:textId="77777777" w:rsidR="002700D4" w:rsidRPr="00407E49" w:rsidRDefault="002700D4">
            <w:pPr>
              <w:spacing w:before="120"/>
              <w:rPr>
                <w:lang w:val="en-GB"/>
              </w:rPr>
            </w:pPr>
          </w:p>
        </w:tc>
      </w:tr>
      <w:tr w:rsidR="002700D4" w14:paraId="637960D5" w14:textId="77777777" w:rsidTr="00642DFB">
        <w:tblPrEx>
          <w:tblCellMar>
            <w:left w:w="10" w:type="dxa"/>
            <w:right w:w="10" w:type="dxa"/>
          </w:tblCellMar>
        </w:tblPrEx>
        <w:trPr>
          <w:trHeight w:val="357"/>
        </w:trPr>
        <w:tc>
          <w:tcPr>
            <w:tcW w:w="2240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156FCA9D" w14:textId="77777777" w:rsidR="002700D4" w:rsidRDefault="00CD0CE9">
            <w:pPr>
              <w:spacing w:before="120"/>
            </w:pPr>
            <w:proofErr w:type="gramStart"/>
            <w:r>
              <w:rPr>
                <w:rStyle w:val="Policepardfaut1"/>
                <w:rFonts w:ascii="Times New Roman" w:hAnsi="Times New Roman"/>
                <w:b/>
                <w:sz w:val="24"/>
              </w:rPr>
              <w:t>Deadline:</w:t>
            </w:r>
            <w:proofErr w:type="gramEnd"/>
          </w:p>
        </w:tc>
        <w:tc>
          <w:tcPr>
            <w:tcW w:w="7640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7CBCB3BC" w14:textId="70E18EC4" w:rsidR="002700D4" w:rsidRDefault="00FC1B16">
            <w:pPr>
              <w:spacing w:before="120"/>
            </w:pPr>
            <w:r>
              <w:rPr>
                <w:rStyle w:val="Policepardfaut1"/>
                <w:rFonts w:ascii="Times New Roman" w:hAnsi="Times New Roman"/>
                <w:sz w:val="24"/>
              </w:rPr>
              <w:t>-</w:t>
            </w:r>
          </w:p>
        </w:tc>
        <w:tc>
          <w:tcPr>
            <w:tcW w:w="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48372B" w14:textId="77777777" w:rsidR="002700D4" w:rsidRDefault="002700D4">
            <w:pPr>
              <w:spacing w:before="120"/>
            </w:pPr>
          </w:p>
        </w:tc>
      </w:tr>
      <w:tr w:rsidR="002700D4" w14:paraId="05009D3D" w14:textId="77777777" w:rsidTr="00CD0CE9">
        <w:tblPrEx>
          <w:tblCellMar>
            <w:left w:w="10" w:type="dxa"/>
            <w:right w:w="10" w:type="dxa"/>
          </w:tblCellMar>
        </w:tblPrEx>
        <w:trPr>
          <w:trHeight w:val="204"/>
        </w:trPr>
        <w:tc>
          <w:tcPr>
            <w:tcW w:w="2240" w:type="dxa"/>
            <w:gridSpan w:val="3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4284C117" w14:textId="77777777" w:rsidR="002700D4" w:rsidRDefault="00CD0CE9">
            <w:pPr>
              <w:spacing w:before="120"/>
            </w:pPr>
            <w:proofErr w:type="gramStart"/>
            <w:r>
              <w:rPr>
                <w:rStyle w:val="Policepardfaut1"/>
                <w:rFonts w:ascii="Times New Roman" w:hAnsi="Times New Roman"/>
                <w:b/>
                <w:sz w:val="24"/>
              </w:rPr>
              <w:t>Contact:</w:t>
            </w:r>
            <w:proofErr w:type="gramEnd"/>
          </w:p>
        </w:tc>
        <w:tc>
          <w:tcPr>
            <w:tcW w:w="3289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79F076E7" w14:textId="77777777" w:rsidR="002700D4" w:rsidRPr="00407E49" w:rsidRDefault="00CD0CE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lang w:val="en-GB"/>
              </w:rPr>
            </w:pPr>
            <w:r w:rsidRPr="00407E49">
              <w:rPr>
                <w:rStyle w:val="Policepardfaut1"/>
                <w:rFonts w:ascii="Times New Roman" w:hAnsi="Times New Roman"/>
                <w:sz w:val="24"/>
                <w:lang w:val="en-GB"/>
              </w:rPr>
              <w:t>Sebastian Möller</w:t>
            </w:r>
          </w:p>
          <w:p w14:paraId="190E7D2C" w14:textId="77777777" w:rsidR="002700D4" w:rsidRPr="00407E49" w:rsidRDefault="00CD0CE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GB"/>
              </w:rPr>
            </w:pPr>
            <w:proofErr w:type="spellStart"/>
            <w:r w:rsidRPr="00407E49">
              <w:rPr>
                <w:rStyle w:val="Policepardfaut1"/>
                <w:rFonts w:ascii="Times New Roman" w:hAnsi="Times New Roman"/>
                <w:sz w:val="24"/>
                <w:lang w:val="en-GB"/>
              </w:rPr>
              <w:t>Technische</w:t>
            </w:r>
            <w:proofErr w:type="spellEnd"/>
            <w:r w:rsidRPr="00407E49">
              <w:rPr>
                <w:rStyle w:val="Policepardfaut1"/>
                <w:rFonts w:ascii="Times New Roman" w:hAnsi="Times New Roman"/>
                <w:sz w:val="24"/>
                <w:lang w:val="en-GB"/>
              </w:rPr>
              <w:t xml:space="preserve"> Universität Berlin</w:t>
            </w:r>
          </w:p>
          <w:p w14:paraId="5BE4C132" w14:textId="77777777" w:rsidR="002700D4" w:rsidRPr="00407E49" w:rsidRDefault="00CD0CE9">
            <w:pPr>
              <w:rPr>
                <w:lang w:val="en-GB"/>
              </w:rPr>
            </w:pPr>
            <w:r w:rsidRPr="00407E49">
              <w:rPr>
                <w:rStyle w:val="Policepardfaut1"/>
                <w:rFonts w:ascii="Times New Roman" w:hAnsi="Times New Roman"/>
                <w:sz w:val="24"/>
                <w:lang w:val="en-GB"/>
              </w:rPr>
              <w:t>Germany</w:t>
            </w:r>
          </w:p>
        </w:tc>
        <w:tc>
          <w:tcPr>
            <w:tcW w:w="4351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71D48E8D" w14:textId="77777777" w:rsidR="002700D4" w:rsidRDefault="00CD0CE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</w:pPr>
            <w:proofErr w:type="gramStart"/>
            <w:r>
              <w:rPr>
                <w:rStyle w:val="Policepardfaut1"/>
                <w:rFonts w:ascii="Times New Roman" w:hAnsi="Times New Roman"/>
                <w:sz w:val="24"/>
              </w:rPr>
              <w:t>Tel:</w:t>
            </w:r>
            <w:proofErr w:type="gramEnd"/>
            <w:r>
              <w:rPr>
                <w:rStyle w:val="Policepardfaut1"/>
                <w:rFonts w:ascii="Times New Roman" w:hAnsi="Times New Roman"/>
                <w:sz w:val="24"/>
              </w:rPr>
              <w:t xml:space="preserve"> +49 30 8353 58465</w:t>
            </w:r>
          </w:p>
          <w:p w14:paraId="026DACF0" w14:textId="77777777" w:rsidR="002700D4" w:rsidRDefault="00CD0CE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proofErr w:type="gramStart"/>
            <w:r>
              <w:rPr>
                <w:rStyle w:val="Policepardfaut1"/>
                <w:rFonts w:ascii="Times New Roman" w:hAnsi="Times New Roman"/>
                <w:sz w:val="24"/>
              </w:rPr>
              <w:t>Fax:</w:t>
            </w:r>
            <w:proofErr w:type="gramEnd"/>
            <w:r>
              <w:rPr>
                <w:rStyle w:val="Policepardfaut1"/>
                <w:rFonts w:ascii="Times New Roman" w:hAnsi="Times New Roman"/>
                <w:sz w:val="24"/>
              </w:rPr>
              <w:t xml:space="preserve"> +49 30 8353 58409</w:t>
            </w:r>
          </w:p>
          <w:p w14:paraId="44903473" w14:textId="77777777" w:rsidR="002700D4" w:rsidRDefault="00CD0CE9">
            <w:proofErr w:type="gramStart"/>
            <w:r>
              <w:rPr>
                <w:rStyle w:val="Policepardfaut1"/>
                <w:rFonts w:ascii="Times New Roman" w:hAnsi="Times New Roman"/>
                <w:sz w:val="24"/>
              </w:rPr>
              <w:t>Email:</w:t>
            </w:r>
            <w:proofErr w:type="gramEnd"/>
            <w:r>
              <w:rPr>
                <w:rStyle w:val="Policepardfaut1"/>
                <w:rFonts w:ascii="Times New Roman" w:hAnsi="Times New Roman"/>
                <w:sz w:val="24"/>
              </w:rPr>
              <w:t xml:space="preserve"> </w:t>
            </w:r>
            <w:hyperlink r:id="rId7" w:history="1">
              <w:r>
                <w:rPr>
                  <w:rStyle w:val="Policepardfaut1"/>
                  <w:rFonts w:ascii="Times New Roman" w:hAnsi="Times New Roman"/>
                  <w:color w:val="0000FF"/>
                  <w:sz w:val="24"/>
                  <w:u w:val="single"/>
                </w:rPr>
                <w:t>sebastian.moeller@tu-berlin.de</w:t>
              </w:r>
            </w:hyperlink>
          </w:p>
        </w:tc>
        <w:tc>
          <w:tcPr>
            <w:tcW w:w="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3901A2" w14:textId="77777777" w:rsidR="002700D4" w:rsidRDefault="002700D4"/>
        </w:tc>
      </w:tr>
    </w:tbl>
    <w:p w14:paraId="039CEA88" w14:textId="77777777" w:rsidR="004B5766" w:rsidRDefault="004B5766"/>
    <w:p w14:paraId="35DE0DD1" w14:textId="77777777" w:rsidR="004B5766" w:rsidRDefault="004B5766"/>
    <w:tbl>
      <w:tblPr>
        <w:tblW w:w="9923" w:type="dxa"/>
        <w:tblInd w:w="-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0"/>
        <w:gridCol w:w="7693"/>
      </w:tblGrid>
      <w:tr w:rsidR="002700D4" w14:paraId="4A98557B" w14:textId="77777777" w:rsidTr="00CD0CE9">
        <w:tc>
          <w:tcPr>
            <w:tcW w:w="2230" w:type="dxa"/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22C4DD6D" w14:textId="77777777" w:rsidR="002700D4" w:rsidRDefault="00CD0CE9">
            <w:pPr>
              <w:spacing w:before="120"/>
            </w:pPr>
            <w:proofErr w:type="gramStart"/>
            <w:r>
              <w:rPr>
                <w:rStyle w:val="Policepardfaut1"/>
                <w:rFonts w:ascii="Times New Roman" w:hAnsi="Times New Roman"/>
                <w:b/>
                <w:sz w:val="24"/>
              </w:rPr>
              <w:t>Keywords:</w:t>
            </w:r>
            <w:proofErr w:type="gramEnd"/>
          </w:p>
        </w:tc>
        <w:tc>
          <w:tcPr>
            <w:tcW w:w="7693" w:type="dxa"/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756F518C" w14:textId="77777777" w:rsidR="002700D4" w:rsidRDefault="00CD0CE9">
            <w:pPr>
              <w:spacing w:before="120"/>
            </w:pPr>
            <w:r>
              <w:rPr>
                <w:rStyle w:val="Policepardfaut1"/>
                <w:rFonts w:ascii="Times New Roman" w:hAnsi="Times New Roman"/>
                <w:sz w:val="24"/>
              </w:rPr>
              <w:t>E-model</w:t>
            </w:r>
          </w:p>
        </w:tc>
      </w:tr>
      <w:tr w:rsidR="00592B4C" w:rsidRPr="001C533E" w14:paraId="3ACE075E" w14:textId="77777777" w:rsidTr="00CD0CE9">
        <w:tc>
          <w:tcPr>
            <w:tcW w:w="2230" w:type="dxa"/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325BD06A" w14:textId="04612D6C" w:rsidR="00592B4C" w:rsidRDefault="00592B4C">
            <w:pPr>
              <w:spacing w:before="120"/>
              <w:rPr>
                <w:rStyle w:val="Policepardfaut1"/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Style w:val="Policepardfaut1"/>
                <w:rFonts w:ascii="Times New Roman" w:hAnsi="Times New Roman"/>
                <w:b/>
                <w:sz w:val="24"/>
              </w:rPr>
              <w:t>Abstract:</w:t>
            </w:r>
            <w:proofErr w:type="gramEnd"/>
          </w:p>
        </w:tc>
        <w:tc>
          <w:tcPr>
            <w:tcW w:w="7693" w:type="dxa"/>
            <w:shd w:val="clear" w:color="auto" w:fill="FFFFFF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07574A67" w14:textId="5838E6E8" w:rsidR="00592B4C" w:rsidRPr="00592B4C" w:rsidRDefault="00592B4C">
            <w:pPr>
              <w:spacing w:before="120"/>
              <w:rPr>
                <w:rStyle w:val="Policepardfaut1"/>
                <w:rFonts w:ascii="Times New Roman" w:hAnsi="Times New Roman"/>
                <w:sz w:val="24"/>
                <w:lang w:val="en-US"/>
              </w:rPr>
            </w:pPr>
            <w:r w:rsidRPr="00407E49">
              <w:rPr>
                <w:rStyle w:val="Policepardfaut1"/>
                <w:rFonts w:ascii="Times New Roman" w:hAnsi="Times New Roman"/>
                <w:sz w:val="24"/>
                <w:lang w:val="en-GB"/>
              </w:rPr>
              <w:t xml:space="preserve">Outgoing liaison statement announcing new work in ITU-T </w:t>
            </w:r>
            <w:r w:rsidR="005275F6">
              <w:rPr>
                <w:rStyle w:val="Policepardfaut1"/>
                <w:rFonts w:ascii="Times New Roman" w:hAnsi="Times New Roman"/>
                <w:sz w:val="24"/>
                <w:lang w:val="en-GB"/>
              </w:rPr>
              <w:t xml:space="preserve">Study Group 12’s </w:t>
            </w:r>
            <w:r w:rsidRPr="00407E49">
              <w:rPr>
                <w:rStyle w:val="Policepardfaut1"/>
                <w:rFonts w:ascii="Times New Roman" w:hAnsi="Times New Roman"/>
                <w:sz w:val="24"/>
                <w:lang w:val="en-GB"/>
              </w:rPr>
              <w:t>Q</w:t>
            </w:r>
            <w:r w:rsidR="005275F6">
              <w:rPr>
                <w:rStyle w:val="Policepardfaut1"/>
                <w:rFonts w:ascii="Times New Roman" w:hAnsi="Times New Roman"/>
                <w:sz w:val="24"/>
                <w:lang w:val="en-GB"/>
              </w:rPr>
              <w:t>uestion 15</w:t>
            </w:r>
            <w:r w:rsidRPr="00407E49">
              <w:rPr>
                <w:rStyle w:val="Policepardfaut1"/>
                <w:rFonts w:ascii="Times New Roman" w:hAnsi="Times New Roman"/>
                <w:sz w:val="24"/>
                <w:lang w:val="en-GB"/>
              </w:rPr>
              <w:t xml:space="preserve"> regarding the Extension of the E-model</w:t>
            </w:r>
          </w:p>
        </w:tc>
      </w:tr>
    </w:tbl>
    <w:p w14:paraId="7A1B6073" w14:textId="77777777" w:rsidR="002700D4" w:rsidRPr="00407E49" w:rsidRDefault="002700D4">
      <w:pPr>
        <w:spacing w:before="120"/>
        <w:rPr>
          <w:lang w:val="en-GB"/>
        </w:rPr>
      </w:pPr>
    </w:p>
    <w:p w14:paraId="07501265" w14:textId="57A62E99" w:rsidR="002700D4" w:rsidRPr="00407E49" w:rsidRDefault="00CD0CE9">
      <w:pPr>
        <w:spacing w:before="120"/>
        <w:rPr>
          <w:lang w:val="en-GB"/>
        </w:rPr>
      </w:pPr>
      <w:r w:rsidRPr="00407E49">
        <w:rPr>
          <w:rStyle w:val="Policepardfaut1"/>
          <w:rFonts w:ascii="Times New Roman" w:hAnsi="Times New Roman"/>
          <w:sz w:val="24"/>
          <w:lang w:val="en-GB"/>
        </w:rPr>
        <w:t>ITU-T S</w:t>
      </w:r>
      <w:r w:rsidR="005275F6">
        <w:rPr>
          <w:rStyle w:val="Policepardfaut1"/>
          <w:rFonts w:ascii="Times New Roman" w:hAnsi="Times New Roman"/>
          <w:sz w:val="24"/>
          <w:lang w:val="en-GB"/>
        </w:rPr>
        <w:t xml:space="preserve">tudy </w:t>
      </w:r>
      <w:r w:rsidRPr="00407E49">
        <w:rPr>
          <w:rStyle w:val="Policepardfaut1"/>
          <w:rFonts w:ascii="Times New Roman" w:hAnsi="Times New Roman"/>
          <w:sz w:val="24"/>
          <w:lang w:val="en-GB"/>
        </w:rPr>
        <w:t>G</w:t>
      </w:r>
      <w:r w:rsidR="005275F6">
        <w:rPr>
          <w:rStyle w:val="Policepardfaut1"/>
          <w:rFonts w:ascii="Times New Roman" w:hAnsi="Times New Roman"/>
          <w:sz w:val="24"/>
          <w:lang w:val="en-GB"/>
        </w:rPr>
        <w:t>roup</w:t>
      </w:r>
      <w:r w:rsidRPr="00407E49">
        <w:rPr>
          <w:rStyle w:val="Policepardfaut1"/>
          <w:rFonts w:ascii="Times New Roman" w:hAnsi="Times New Roman"/>
          <w:sz w:val="24"/>
          <w:lang w:val="en-GB"/>
        </w:rPr>
        <w:t xml:space="preserve"> 12 is pleased to inform you that two new work items have been opened in Q</w:t>
      </w:r>
      <w:r w:rsidR="005275F6">
        <w:rPr>
          <w:rStyle w:val="Policepardfaut1"/>
          <w:rFonts w:ascii="Times New Roman" w:hAnsi="Times New Roman"/>
          <w:sz w:val="24"/>
          <w:lang w:val="en-GB"/>
        </w:rPr>
        <w:t xml:space="preserve">uestion </w:t>
      </w:r>
      <w:r w:rsidRPr="00407E49">
        <w:rPr>
          <w:rStyle w:val="Policepardfaut1"/>
          <w:rFonts w:ascii="Times New Roman" w:hAnsi="Times New Roman"/>
          <w:sz w:val="24"/>
          <w:lang w:val="en-GB"/>
        </w:rPr>
        <w:t>15/12 to extend the</w:t>
      </w:r>
      <w:r>
        <w:rPr>
          <w:rStyle w:val="Policepardfaut1"/>
          <w:lang w:val="en-US"/>
        </w:rPr>
        <w:t xml:space="preserve"> </w:t>
      </w:r>
      <w:r w:rsidRPr="00407E49">
        <w:rPr>
          <w:rStyle w:val="Policepardfaut1"/>
          <w:rFonts w:ascii="Times New Roman" w:hAnsi="Times New Roman"/>
          <w:sz w:val="24"/>
          <w:lang w:val="en-GB"/>
        </w:rPr>
        <w:t xml:space="preserve">E-model, by </w:t>
      </w:r>
      <w:r>
        <w:rPr>
          <w:rStyle w:val="Policepardfaut1"/>
          <w:rFonts w:ascii="Times New Roman" w:hAnsi="Times New Roman"/>
          <w:sz w:val="24"/>
          <w:lang w:val="en-US"/>
        </w:rPr>
        <w:t>providing a methodology to derive</w:t>
      </w:r>
      <w:r w:rsidRPr="00407E49">
        <w:rPr>
          <w:rStyle w:val="Policepardfaut1"/>
          <w:rFonts w:ascii="Times New Roman" w:hAnsi="Times New Roman"/>
          <w:sz w:val="24"/>
          <w:lang w:val="en-GB"/>
        </w:rPr>
        <w:t xml:space="preserve"> </w:t>
      </w:r>
      <w:r>
        <w:rPr>
          <w:rStyle w:val="Policepardfaut1"/>
          <w:rFonts w:ascii="Times New Roman" w:hAnsi="Times New Roman"/>
          <w:sz w:val="24"/>
          <w:lang w:val="en-US"/>
        </w:rPr>
        <w:t>Equipment I</w:t>
      </w:r>
      <w:proofErr w:type="spellStart"/>
      <w:r w:rsidRPr="00407E49">
        <w:rPr>
          <w:rStyle w:val="Policepardfaut1"/>
          <w:rFonts w:ascii="Times New Roman" w:hAnsi="Times New Roman"/>
          <w:sz w:val="24"/>
          <w:lang w:val="en-GB"/>
        </w:rPr>
        <w:t>mpairment</w:t>
      </w:r>
      <w:proofErr w:type="spellEnd"/>
      <w:r w:rsidRPr="00407E49">
        <w:rPr>
          <w:rStyle w:val="Policepardfaut1"/>
          <w:rFonts w:ascii="Times New Roman" w:hAnsi="Times New Roman"/>
          <w:sz w:val="24"/>
          <w:lang w:val="en-GB"/>
        </w:rPr>
        <w:t xml:space="preserve"> </w:t>
      </w:r>
      <w:r>
        <w:rPr>
          <w:rStyle w:val="Policepardfaut1"/>
          <w:rFonts w:ascii="Times New Roman" w:hAnsi="Times New Roman"/>
          <w:sz w:val="24"/>
          <w:lang w:val="en-US"/>
        </w:rPr>
        <w:t>F</w:t>
      </w:r>
      <w:r w:rsidRPr="00407E49">
        <w:rPr>
          <w:rStyle w:val="Policepardfaut1"/>
          <w:rFonts w:ascii="Times New Roman" w:hAnsi="Times New Roman"/>
          <w:sz w:val="24"/>
          <w:lang w:val="en-GB"/>
        </w:rPr>
        <w:t xml:space="preserve">actor values </w:t>
      </w:r>
      <w:r>
        <w:rPr>
          <w:rStyle w:val="Policepardfaut1"/>
          <w:rFonts w:ascii="Times New Roman" w:hAnsi="Times New Roman"/>
          <w:sz w:val="24"/>
          <w:lang w:val="en-US"/>
        </w:rPr>
        <w:t>for</w:t>
      </w:r>
      <w:r w:rsidRPr="00407E49">
        <w:rPr>
          <w:rStyle w:val="Policepardfaut1"/>
          <w:rFonts w:ascii="Times New Roman" w:hAnsi="Times New Roman"/>
          <w:sz w:val="24"/>
          <w:lang w:val="en-GB"/>
        </w:rPr>
        <w:t xml:space="preserve"> recently developed audio codecs (e.g.</w:t>
      </w:r>
      <w:r w:rsidR="005275F6">
        <w:rPr>
          <w:rStyle w:val="Policepardfaut1"/>
          <w:rFonts w:ascii="Times New Roman" w:hAnsi="Times New Roman"/>
          <w:sz w:val="24"/>
          <w:lang w:val="en-GB"/>
        </w:rPr>
        <w:t>,</w:t>
      </w:r>
      <w:r w:rsidRPr="00407E49">
        <w:rPr>
          <w:rStyle w:val="Policepardfaut1"/>
          <w:rFonts w:ascii="Times New Roman" w:hAnsi="Times New Roman"/>
          <w:sz w:val="24"/>
          <w:lang w:val="en-GB"/>
        </w:rPr>
        <w:t xml:space="preserve"> EVS, Opus,...)</w:t>
      </w:r>
      <w:r>
        <w:rPr>
          <w:rStyle w:val="Policepardfaut1"/>
          <w:rFonts w:ascii="Times New Roman" w:hAnsi="Times New Roman"/>
          <w:sz w:val="24"/>
          <w:lang w:val="en-GB"/>
        </w:rPr>
        <w:t>, from either ACR subjective test results or the application of ITU-T P.863. See below the description</w:t>
      </w:r>
      <w:r w:rsidRPr="00407E49">
        <w:rPr>
          <w:rStyle w:val="Policepardfaut1"/>
          <w:rFonts w:ascii="Times New Roman" w:hAnsi="Times New Roman"/>
          <w:sz w:val="24"/>
          <w:lang w:val="en-GB"/>
        </w:rPr>
        <w:t xml:space="preserve"> of the </w:t>
      </w:r>
      <w:r w:rsidR="005275F6">
        <w:rPr>
          <w:rStyle w:val="Policepardfaut1"/>
          <w:rFonts w:ascii="Times New Roman" w:hAnsi="Times New Roman"/>
          <w:sz w:val="24"/>
          <w:lang w:val="en-GB"/>
        </w:rPr>
        <w:t>two</w:t>
      </w:r>
      <w:r w:rsidRPr="00407E49">
        <w:rPr>
          <w:rStyle w:val="Policepardfaut1"/>
          <w:rFonts w:ascii="Times New Roman" w:hAnsi="Times New Roman"/>
          <w:sz w:val="24"/>
          <w:lang w:val="en-GB"/>
        </w:rPr>
        <w:t xml:space="preserve"> new approved work items</w:t>
      </w:r>
      <w:r>
        <w:rPr>
          <w:rStyle w:val="Policepardfaut1"/>
          <w:rFonts w:ascii="Times New Roman" w:hAnsi="Times New Roman"/>
          <w:sz w:val="24"/>
          <w:lang w:val="en-GB"/>
        </w:rPr>
        <w:t>.</w:t>
      </w:r>
    </w:p>
    <w:p w14:paraId="25DE4E7C" w14:textId="77777777" w:rsidR="002700D4" w:rsidRPr="00407E49" w:rsidRDefault="00CD0CE9">
      <w:pPr>
        <w:spacing w:before="120"/>
        <w:rPr>
          <w:lang w:val="en-GB"/>
        </w:rPr>
      </w:pPr>
      <w:r w:rsidRPr="00407E49">
        <w:rPr>
          <w:rStyle w:val="Policepardfaut1"/>
          <w:rFonts w:ascii="Times New Roman" w:hAnsi="Times New Roman"/>
          <w:sz w:val="24"/>
          <w:lang w:val="en-GB"/>
        </w:rPr>
        <w:t xml:space="preserve">All frequency bands (narrowband, wideband, SWB and </w:t>
      </w:r>
      <w:proofErr w:type="spellStart"/>
      <w:r w:rsidRPr="00407E49">
        <w:rPr>
          <w:rStyle w:val="Policepardfaut1"/>
          <w:rFonts w:ascii="Times New Roman" w:hAnsi="Times New Roman"/>
          <w:sz w:val="24"/>
          <w:lang w:val="en-GB"/>
        </w:rPr>
        <w:t>fullband</w:t>
      </w:r>
      <w:proofErr w:type="spellEnd"/>
      <w:r w:rsidRPr="00407E49">
        <w:rPr>
          <w:rStyle w:val="Policepardfaut1"/>
          <w:rFonts w:ascii="Times New Roman" w:hAnsi="Times New Roman"/>
          <w:sz w:val="24"/>
          <w:lang w:val="en-GB"/>
        </w:rPr>
        <w:t xml:space="preserve">) and the relevant bit rates </w:t>
      </w:r>
      <w:r>
        <w:rPr>
          <w:rStyle w:val="Policepardfaut1"/>
          <w:rFonts w:ascii="Times New Roman" w:hAnsi="Times New Roman"/>
          <w:sz w:val="24"/>
          <w:lang w:val="en-US"/>
        </w:rPr>
        <w:t>will finally be covered by the series of E-model Recommendations</w:t>
      </w:r>
      <w:r w:rsidRPr="00407E49">
        <w:rPr>
          <w:rStyle w:val="Policepardfaut1"/>
          <w:rFonts w:ascii="Times New Roman" w:hAnsi="Times New Roman"/>
          <w:sz w:val="24"/>
          <w:lang w:val="en-GB"/>
        </w:rPr>
        <w:t xml:space="preserve">. </w:t>
      </w:r>
    </w:p>
    <w:p w14:paraId="5C75C1D0" w14:textId="77777777" w:rsidR="002700D4" w:rsidRPr="00407E49" w:rsidRDefault="00CD0CE9">
      <w:pPr>
        <w:spacing w:before="120"/>
        <w:rPr>
          <w:lang w:val="en-GB"/>
        </w:rPr>
      </w:pPr>
      <w:r w:rsidRPr="00407E49">
        <w:rPr>
          <w:rStyle w:val="Policepardfaut1"/>
          <w:rFonts w:ascii="Times New Roman" w:hAnsi="Times New Roman"/>
          <w:sz w:val="24"/>
          <w:lang w:val="en-GB"/>
        </w:rPr>
        <w:t>The conc</w:t>
      </w:r>
      <w:r w:rsidR="00DE759C">
        <w:rPr>
          <w:rStyle w:val="Policepardfaut1"/>
          <w:rFonts w:ascii="Times New Roman" w:hAnsi="Times New Roman"/>
          <w:sz w:val="24"/>
          <w:lang w:val="en-GB"/>
        </w:rPr>
        <w:t>erned ITU-T Recommendations are</w:t>
      </w:r>
      <w:r w:rsidRPr="00407E49">
        <w:rPr>
          <w:rStyle w:val="Policepardfaut1"/>
          <w:rFonts w:ascii="Times New Roman" w:hAnsi="Times New Roman"/>
          <w:sz w:val="24"/>
          <w:lang w:val="en-GB"/>
        </w:rPr>
        <w:t>: G.107.1, G.107.2</w:t>
      </w:r>
      <w:r w:rsidR="00407E49" w:rsidRPr="00407E49">
        <w:rPr>
          <w:rStyle w:val="Policepardfaut1"/>
          <w:rFonts w:ascii="Times New Roman" w:hAnsi="Times New Roman"/>
          <w:sz w:val="24"/>
          <w:lang w:val="en-GB"/>
        </w:rPr>
        <w:t>,</w:t>
      </w:r>
      <w:r w:rsidR="00407E49">
        <w:rPr>
          <w:rStyle w:val="Policepardfaut1"/>
          <w:rFonts w:ascii="Times New Roman" w:hAnsi="Times New Roman"/>
          <w:sz w:val="24"/>
          <w:lang w:val="en-GB"/>
        </w:rPr>
        <w:t xml:space="preserve"> G.113</w:t>
      </w:r>
      <w:r w:rsidRPr="00407E49">
        <w:rPr>
          <w:rStyle w:val="Policepardfaut1"/>
          <w:rFonts w:ascii="Times New Roman" w:hAnsi="Times New Roman"/>
          <w:sz w:val="24"/>
          <w:lang w:val="en-GB"/>
        </w:rPr>
        <w:t>, P.83</w:t>
      </w:r>
      <w:r>
        <w:rPr>
          <w:rStyle w:val="Policepardfaut1"/>
          <w:rFonts w:ascii="Times New Roman" w:hAnsi="Times New Roman"/>
          <w:sz w:val="24"/>
          <w:lang w:val="en-US"/>
        </w:rPr>
        <w:t>3</w:t>
      </w:r>
      <w:r w:rsidRPr="00407E49">
        <w:rPr>
          <w:rStyle w:val="Policepardfaut1"/>
          <w:rFonts w:ascii="Times New Roman" w:hAnsi="Times New Roman"/>
          <w:sz w:val="24"/>
          <w:lang w:val="en-GB"/>
        </w:rPr>
        <w:t>.</w:t>
      </w:r>
      <w:r>
        <w:rPr>
          <w:rStyle w:val="Policepardfaut1"/>
          <w:rFonts w:ascii="Times New Roman" w:hAnsi="Times New Roman"/>
          <w:sz w:val="24"/>
          <w:lang w:val="en-US"/>
        </w:rPr>
        <w:t>2</w:t>
      </w:r>
      <w:r w:rsidRPr="00407E49">
        <w:rPr>
          <w:rStyle w:val="Policepardfaut1"/>
          <w:rFonts w:ascii="Times New Roman" w:hAnsi="Times New Roman"/>
          <w:sz w:val="24"/>
          <w:lang w:val="en-GB"/>
        </w:rPr>
        <w:t xml:space="preserve"> and P.834.2, and the completion</w:t>
      </w:r>
      <w:r>
        <w:rPr>
          <w:rStyle w:val="Policepardfaut1"/>
          <w:lang w:val="en-US"/>
        </w:rPr>
        <w:t xml:space="preserve"> </w:t>
      </w:r>
      <w:r w:rsidRPr="00407E49">
        <w:rPr>
          <w:rStyle w:val="Policepardfaut1"/>
          <w:rFonts w:ascii="Times New Roman" w:hAnsi="Times New Roman"/>
          <w:sz w:val="24"/>
          <w:lang w:val="en-GB"/>
        </w:rPr>
        <w:t>of the work is foreseen by the end of year 2021.</w:t>
      </w:r>
    </w:p>
    <w:p w14:paraId="2C992F71" w14:textId="77777777" w:rsidR="002700D4" w:rsidRPr="00407E49" w:rsidRDefault="002700D4">
      <w:pPr>
        <w:spacing w:before="120"/>
        <w:rPr>
          <w:lang w:val="en-GB"/>
        </w:rPr>
      </w:pPr>
    </w:p>
    <w:p w14:paraId="0BBDC497" w14:textId="0D66321D" w:rsidR="00FC1B16" w:rsidRPr="00B514E8" w:rsidRDefault="00FC1B16">
      <w:pPr>
        <w:suppressAutoHyphens w:val="0"/>
        <w:rPr>
          <w:lang w:val="en-US"/>
        </w:rPr>
      </w:pPr>
      <w:r w:rsidRPr="00B514E8">
        <w:rPr>
          <w:lang w:val="en-US"/>
        </w:rPr>
        <w:br w:type="page"/>
      </w:r>
    </w:p>
    <w:p w14:paraId="0A2B93B9" w14:textId="77777777" w:rsidR="002700D4" w:rsidRPr="00B514E8" w:rsidRDefault="002700D4">
      <w:pPr>
        <w:spacing w:before="120"/>
        <w:rPr>
          <w:lang w:val="en-US"/>
        </w:rPr>
      </w:pPr>
    </w:p>
    <w:tbl>
      <w:tblPr>
        <w:tblW w:w="101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2"/>
        <w:gridCol w:w="5387"/>
        <w:gridCol w:w="1699"/>
        <w:gridCol w:w="1842"/>
      </w:tblGrid>
      <w:tr w:rsidR="002700D4" w:rsidRPr="001C533E" w14:paraId="5AE7EC14" w14:textId="77777777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E2E5" w14:textId="77777777" w:rsidR="002700D4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Reference and </w:t>
            </w:r>
            <w:proofErr w:type="spellStart"/>
            <w:proofErr w:type="gramStart"/>
            <w:r>
              <w:rPr>
                <w:b/>
                <w:bCs/>
                <w:sz w:val="20"/>
              </w:rPr>
              <w:t>title</w:t>
            </w:r>
            <w:proofErr w:type="spellEnd"/>
            <w:r>
              <w:rPr>
                <w:b/>
                <w:bCs/>
                <w:sz w:val="20"/>
              </w:rPr>
              <w:t>:</w:t>
            </w:r>
            <w:proofErr w:type="gramEnd"/>
          </w:p>
        </w:tc>
        <w:tc>
          <w:tcPr>
            <w:tcW w:w="8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37FE" w14:textId="77777777" w:rsidR="002700D4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ITU-T P.833.2 "Extension of the methodology for the derivation of equipment impairment factors from subjective listening-only tests for super-wideband and </w:t>
            </w:r>
            <w:proofErr w:type="spellStart"/>
            <w:r>
              <w:rPr>
                <w:sz w:val="20"/>
                <w:lang w:val="en-GB"/>
              </w:rPr>
              <w:t>fullband</w:t>
            </w:r>
            <w:proofErr w:type="spellEnd"/>
            <w:r>
              <w:rPr>
                <w:sz w:val="20"/>
                <w:lang w:val="en-GB"/>
              </w:rPr>
              <w:t xml:space="preserve"> speech codecs"</w:t>
            </w:r>
          </w:p>
        </w:tc>
      </w:tr>
      <w:tr w:rsidR="002700D4" w14:paraId="362B8B06" w14:textId="77777777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8AF2F" w14:textId="77777777" w:rsidR="002700D4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Base </w:t>
            </w:r>
            <w:proofErr w:type="spellStart"/>
            <w:proofErr w:type="gramStart"/>
            <w:r>
              <w:rPr>
                <w:b/>
                <w:bCs/>
                <w:sz w:val="20"/>
              </w:rPr>
              <w:t>text</w:t>
            </w:r>
            <w:proofErr w:type="spellEnd"/>
            <w:r>
              <w:rPr>
                <w:b/>
                <w:bCs/>
                <w:sz w:val="20"/>
              </w:rPr>
              <w:t>:</w:t>
            </w:r>
            <w:proofErr w:type="gram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55179" w14:textId="77777777" w:rsidR="002700D4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SG12-C.500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38006" w14:textId="77777777" w:rsidR="002700D4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proofErr w:type="gramStart"/>
            <w:r>
              <w:rPr>
                <w:b/>
                <w:bCs/>
                <w:sz w:val="20"/>
              </w:rPr>
              <w:t>Timing: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343C3" w14:textId="77777777" w:rsidR="002700D4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>
              <w:rPr>
                <w:rStyle w:val="Policepardfaut1"/>
                <w:sz w:val="20"/>
              </w:rPr>
              <w:t>2021</w:t>
            </w:r>
          </w:p>
        </w:tc>
      </w:tr>
      <w:tr w:rsidR="002700D4" w:rsidRPr="001C533E" w14:paraId="5A280DD6" w14:textId="77777777"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13055" w14:textId="77777777" w:rsidR="002700D4" w:rsidRPr="00407E49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lang w:val="en-GB"/>
              </w:rPr>
            </w:pPr>
            <w:r w:rsidRPr="00407E49">
              <w:rPr>
                <w:rStyle w:val="Policepardfaut1"/>
                <w:b/>
                <w:bCs/>
                <w:sz w:val="20"/>
                <w:lang w:val="en-GB"/>
              </w:rPr>
              <w:t xml:space="preserve">Scope </w:t>
            </w:r>
            <w:r w:rsidRPr="00407E49">
              <w:rPr>
                <w:rStyle w:val="Policepardfaut1"/>
                <w:sz w:val="20"/>
                <w:lang w:val="en-GB"/>
              </w:rPr>
              <w:t>(defines the intent or object of the Recommendation and the aspects covered, thereby indicating the limits of its applicability):</w:t>
            </w:r>
          </w:p>
        </w:tc>
      </w:tr>
      <w:tr w:rsidR="002700D4" w:rsidRPr="001C533E" w14:paraId="33A0F6F5" w14:textId="77777777">
        <w:trPr>
          <w:trHeight w:val="1000"/>
        </w:trPr>
        <w:tc>
          <w:tcPr>
            <w:tcW w:w="1017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7A63B" w14:textId="77777777" w:rsidR="002700D4" w:rsidRPr="00407E49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GB"/>
              </w:rPr>
            </w:pPr>
            <w:r w:rsidRPr="00407E49">
              <w:rPr>
                <w:sz w:val="20"/>
                <w:lang w:val="en-GB"/>
              </w:rPr>
              <w:t xml:space="preserve">This recommendation will provide a methodology to derive equipment impairment factors from the results of subjective listening-only tests for </w:t>
            </w:r>
            <w:proofErr w:type="spellStart"/>
            <w:r w:rsidRPr="00407E49">
              <w:rPr>
                <w:sz w:val="20"/>
                <w:lang w:val="en-GB"/>
              </w:rPr>
              <w:t>fullband</w:t>
            </w:r>
            <w:proofErr w:type="spellEnd"/>
            <w:r w:rsidRPr="00407E49">
              <w:rPr>
                <w:sz w:val="20"/>
                <w:lang w:val="en-GB"/>
              </w:rPr>
              <w:t xml:space="preserve"> speech codecs. For this, several reference conditions of narrowband, wideband, and </w:t>
            </w:r>
            <w:proofErr w:type="spellStart"/>
            <w:r w:rsidRPr="00407E49">
              <w:rPr>
                <w:sz w:val="20"/>
                <w:lang w:val="en-GB"/>
              </w:rPr>
              <w:t>fullband</w:t>
            </w:r>
            <w:proofErr w:type="spellEnd"/>
            <w:r w:rsidRPr="00407E49">
              <w:rPr>
                <w:sz w:val="20"/>
                <w:lang w:val="en-GB"/>
              </w:rPr>
              <w:t xml:space="preserve"> codecs, together with tandem codecs are defined. The methodology is complementary to the one based on instrumental models, which is intended to be defined in ITU-T Rec. P.834.2.</w:t>
            </w:r>
          </w:p>
        </w:tc>
      </w:tr>
      <w:tr w:rsidR="002700D4" w:rsidRPr="001C533E" w14:paraId="3E65BEF9" w14:textId="77777777"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EE075" w14:textId="77777777" w:rsidR="002700D4" w:rsidRPr="00407E49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lang w:val="en-GB"/>
              </w:rPr>
            </w:pPr>
            <w:r w:rsidRPr="00407E49">
              <w:rPr>
                <w:rStyle w:val="Policepardfaut1"/>
                <w:b/>
                <w:bCs/>
                <w:sz w:val="20"/>
                <w:lang w:val="en-GB"/>
              </w:rPr>
              <w:t xml:space="preserve">Summary </w:t>
            </w:r>
            <w:r w:rsidRPr="00407E49">
              <w:rPr>
                <w:rStyle w:val="Policepardfaut1"/>
                <w:sz w:val="20"/>
                <w:lang w:val="en-GB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2700D4" w:rsidRPr="001C533E" w14:paraId="497C7EE3" w14:textId="77777777">
        <w:trPr>
          <w:trHeight w:val="576"/>
        </w:trPr>
        <w:tc>
          <w:tcPr>
            <w:tcW w:w="10170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C2175" w14:textId="77777777" w:rsidR="002700D4" w:rsidRPr="00407E49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GB"/>
              </w:rPr>
            </w:pPr>
            <w:r w:rsidRPr="00407E49">
              <w:rPr>
                <w:sz w:val="20"/>
                <w:lang w:val="en-GB"/>
              </w:rPr>
              <w:t xml:space="preserve">Equipment impairment factors derived with the help of this methodology are necessary to consider the effects of codecs in the </w:t>
            </w:r>
            <w:proofErr w:type="spellStart"/>
            <w:r w:rsidRPr="00407E49">
              <w:rPr>
                <w:sz w:val="20"/>
                <w:lang w:val="en-GB"/>
              </w:rPr>
              <w:t>fullband</w:t>
            </w:r>
            <w:proofErr w:type="spellEnd"/>
            <w:r w:rsidRPr="00407E49">
              <w:rPr>
                <w:sz w:val="20"/>
                <w:lang w:val="en-GB"/>
              </w:rPr>
              <w:t xml:space="preserve"> E-model, as defined in ITU-T Rec. G.107.2.</w:t>
            </w:r>
          </w:p>
        </w:tc>
      </w:tr>
      <w:tr w:rsidR="002700D4" w:rsidRPr="001C533E" w14:paraId="0F5384F1" w14:textId="77777777">
        <w:trPr>
          <w:trHeight w:val="47"/>
        </w:trPr>
        <w:tc>
          <w:tcPr>
            <w:tcW w:w="1017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CAE32" w14:textId="77777777" w:rsidR="002700D4" w:rsidRPr="00407E49" w:rsidRDefault="002700D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GB"/>
              </w:rPr>
            </w:pPr>
          </w:p>
        </w:tc>
      </w:tr>
    </w:tbl>
    <w:p w14:paraId="121FBDB0" w14:textId="77777777" w:rsidR="002700D4" w:rsidRDefault="002700D4">
      <w:pPr>
        <w:spacing w:before="120"/>
        <w:rPr>
          <w:lang w:val="en-GB"/>
        </w:rPr>
      </w:pPr>
    </w:p>
    <w:tbl>
      <w:tblPr>
        <w:tblW w:w="101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2"/>
        <w:gridCol w:w="5387"/>
        <w:gridCol w:w="1699"/>
        <w:gridCol w:w="1842"/>
      </w:tblGrid>
      <w:tr w:rsidR="002700D4" w:rsidRPr="001C533E" w14:paraId="7847D8DD" w14:textId="77777777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BBE3" w14:textId="77777777" w:rsidR="002700D4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Reference and </w:t>
            </w:r>
            <w:proofErr w:type="spellStart"/>
            <w:proofErr w:type="gramStart"/>
            <w:r>
              <w:rPr>
                <w:b/>
                <w:bCs/>
                <w:sz w:val="20"/>
              </w:rPr>
              <w:t>title</w:t>
            </w:r>
            <w:proofErr w:type="spellEnd"/>
            <w:r>
              <w:rPr>
                <w:b/>
                <w:bCs/>
                <w:sz w:val="20"/>
              </w:rPr>
              <w:t>:</w:t>
            </w:r>
            <w:proofErr w:type="gramEnd"/>
          </w:p>
        </w:tc>
        <w:tc>
          <w:tcPr>
            <w:tcW w:w="8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0E115" w14:textId="77777777" w:rsidR="002700D4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ITU-T P.834.2 "Extension of the methodology for the derivation of equipment impairment factors from instrumental models for super-wideband and </w:t>
            </w:r>
            <w:proofErr w:type="spellStart"/>
            <w:r>
              <w:rPr>
                <w:sz w:val="20"/>
                <w:lang w:val="en-GB"/>
              </w:rPr>
              <w:t>fullband</w:t>
            </w:r>
            <w:proofErr w:type="spellEnd"/>
            <w:r>
              <w:rPr>
                <w:sz w:val="20"/>
                <w:lang w:val="en-GB"/>
              </w:rPr>
              <w:t xml:space="preserve"> speech codecs"</w:t>
            </w:r>
          </w:p>
        </w:tc>
      </w:tr>
      <w:tr w:rsidR="002700D4" w14:paraId="25F9E66B" w14:textId="77777777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8866" w14:textId="77777777" w:rsidR="002700D4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Base </w:t>
            </w:r>
            <w:proofErr w:type="spellStart"/>
            <w:proofErr w:type="gramStart"/>
            <w:r>
              <w:rPr>
                <w:b/>
                <w:bCs/>
                <w:sz w:val="20"/>
              </w:rPr>
              <w:t>text</w:t>
            </w:r>
            <w:proofErr w:type="spellEnd"/>
            <w:r>
              <w:rPr>
                <w:b/>
                <w:bCs/>
                <w:sz w:val="20"/>
              </w:rPr>
              <w:t>:</w:t>
            </w:r>
            <w:proofErr w:type="gram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8A378" w14:textId="77777777" w:rsidR="002700D4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SG12-C.500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41A84" w14:textId="77777777" w:rsidR="002700D4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proofErr w:type="gramStart"/>
            <w:r>
              <w:rPr>
                <w:b/>
                <w:bCs/>
                <w:sz w:val="20"/>
              </w:rPr>
              <w:t>Timing: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A37C1" w14:textId="77777777" w:rsidR="002700D4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>
              <w:rPr>
                <w:rStyle w:val="Policepardfaut1"/>
                <w:sz w:val="20"/>
              </w:rPr>
              <w:t>2021</w:t>
            </w:r>
          </w:p>
        </w:tc>
      </w:tr>
      <w:tr w:rsidR="002700D4" w:rsidRPr="001C533E" w14:paraId="25F6E1A8" w14:textId="77777777"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61B9" w14:textId="77777777" w:rsidR="002700D4" w:rsidRPr="00407E49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lang w:val="en-GB"/>
              </w:rPr>
            </w:pPr>
            <w:r w:rsidRPr="00407E49">
              <w:rPr>
                <w:rStyle w:val="Policepardfaut1"/>
                <w:b/>
                <w:bCs/>
                <w:sz w:val="20"/>
                <w:lang w:val="en-GB"/>
              </w:rPr>
              <w:t xml:space="preserve">Scope </w:t>
            </w:r>
            <w:r w:rsidRPr="00407E49">
              <w:rPr>
                <w:rStyle w:val="Policepardfaut1"/>
                <w:sz w:val="20"/>
                <w:lang w:val="en-GB"/>
              </w:rPr>
              <w:t>(defines the intent or object of the Recommendation and the aspects covered, thereby indicating the limits of its applicability):</w:t>
            </w:r>
          </w:p>
        </w:tc>
      </w:tr>
      <w:tr w:rsidR="002700D4" w:rsidRPr="001C533E" w14:paraId="0BD3B659" w14:textId="77777777">
        <w:trPr>
          <w:trHeight w:val="1000"/>
        </w:trPr>
        <w:tc>
          <w:tcPr>
            <w:tcW w:w="1017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BAFCB" w14:textId="77777777" w:rsidR="002700D4" w:rsidRPr="00407E49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GB"/>
              </w:rPr>
            </w:pPr>
            <w:r w:rsidRPr="00407E49">
              <w:rPr>
                <w:sz w:val="20"/>
                <w:lang w:val="en-GB"/>
              </w:rPr>
              <w:t xml:space="preserve">This recommendation will provide a methodology to derive equipment impairment factors from instrumental models for </w:t>
            </w:r>
            <w:proofErr w:type="spellStart"/>
            <w:r w:rsidRPr="00407E49">
              <w:rPr>
                <w:sz w:val="20"/>
                <w:lang w:val="en-GB"/>
              </w:rPr>
              <w:t>fullband</w:t>
            </w:r>
            <w:proofErr w:type="spellEnd"/>
            <w:r w:rsidRPr="00407E49">
              <w:rPr>
                <w:sz w:val="20"/>
                <w:lang w:val="en-GB"/>
              </w:rPr>
              <w:t xml:space="preserve"> speech codecs. For this, several reference conditions of narrowband, wideband, and </w:t>
            </w:r>
            <w:proofErr w:type="spellStart"/>
            <w:r w:rsidRPr="00407E49">
              <w:rPr>
                <w:sz w:val="20"/>
                <w:lang w:val="en-GB"/>
              </w:rPr>
              <w:t>fullband</w:t>
            </w:r>
            <w:proofErr w:type="spellEnd"/>
            <w:r w:rsidRPr="00407E49">
              <w:rPr>
                <w:sz w:val="20"/>
                <w:lang w:val="en-GB"/>
              </w:rPr>
              <w:t xml:space="preserve"> codecs, together with tandem codecs are defined. The methodology is complementary to the one based on subjective test results, which is intended to be defined in ITU-T Rec. P.833.2.</w:t>
            </w:r>
          </w:p>
        </w:tc>
      </w:tr>
      <w:tr w:rsidR="002700D4" w:rsidRPr="001C533E" w14:paraId="3047509E" w14:textId="77777777"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71F44" w14:textId="77777777" w:rsidR="002700D4" w:rsidRPr="00407E49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lang w:val="en-GB"/>
              </w:rPr>
            </w:pPr>
            <w:r w:rsidRPr="00407E49">
              <w:rPr>
                <w:rStyle w:val="Policepardfaut1"/>
                <w:b/>
                <w:bCs/>
                <w:sz w:val="20"/>
                <w:lang w:val="en-GB"/>
              </w:rPr>
              <w:t xml:space="preserve">Summary </w:t>
            </w:r>
            <w:r w:rsidRPr="00407E49">
              <w:rPr>
                <w:rStyle w:val="Policepardfaut1"/>
                <w:sz w:val="20"/>
                <w:lang w:val="en-GB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2700D4" w:rsidRPr="001C533E" w14:paraId="1D0C0388" w14:textId="77777777">
        <w:trPr>
          <w:trHeight w:val="1000"/>
        </w:trPr>
        <w:tc>
          <w:tcPr>
            <w:tcW w:w="1017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C79DE" w14:textId="77777777" w:rsidR="002700D4" w:rsidRPr="00407E49" w:rsidRDefault="00CD0CE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GB"/>
              </w:rPr>
            </w:pPr>
            <w:r w:rsidRPr="00407E49">
              <w:rPr>
                <w:sz w:val="20"/>
                <w:lang w:val="en-GB"/>
              </w:rPr>
              <w:t xml:space="preserve">Equipment impairment factors derived with the help of this methodology are necessary to consider the effects of codecs in the </w:t>
            </w:r>
            <w:proofErr w:type="spellStart"/>
            <w:r w:rsidRPr="00407E49">
              <w:rPr>
                <w:sz w:val="20"/>
                <w:lang w:val="en-GB"/>
              </w:rPr>
              <w:t>fullband</w:t>
            </w:r>
            <w:proofErr w:type="spellEnd"/>
            <w:r w:rsidRPr="00407E49">
              <w:rPr>
                <w:sz w:val="20"/>
                <w:lang w:val="en-GB"/>
              </w:rPr>
              <w:t xml:space="preserve"> E-model, as defined in ITU-T Rec. G.107.2.</w:t>
            </w:r>
          </w:p>
        </w:tc>
      </w:tr>
    </w:tbl>
    <w:p w14:paraId="70F02FA0" w14:textId="77777777" w:rsidR="002700D4" w:rsidRDefault="002700D4">
      <w:pPr>
        <w:spacing w:before="120"/>
        <w:rPr>
          <w:lang w:val="en-GB"/>
        </w:rPr>
      </w:pPr>
    </w:p>
    <w:sectPr w:rsidR="002700D4" w:rsidSect="002C6803">
      <w:headerReference w:type="default" r:id="rId8"/>
      <w:pgSz w:w="11906" w:h="16838"/>
      <w:pgMar w:top="1417" w:right="1134" w:bottom="1417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E4B1B" w14:textId="77777777" w:rsidR="00007B18" w:rsidRDefault="00007B18">
      <w:r>
        <w:separator/>
      </w:r>
    </w:p>
  </w:endnote>
  <w:endnote w:type="continuationSeparator" w:id="0">
    <w:p w14:paraId="0C95E1CD" w14:textId="77777777" w:rsidR="00007B18" w:rsidRDefault="0000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45128" w14:textId="77777777" w:rsidR="00007B18" w:rsidRDefault="00007B18">
      <w:r>
        <w:rPr>
          <w:color w:val="000000"/>
        </w:rPr>
        <w:separator/>
      </w:r>
    </w:p>
  </w:footnote>
  <w:footnote w:type="continuationSeparator" w:id="0">
    <w:p w14:paraId="25839E8E" w14:textId="77777777" w:rsidR="00007B18" w:rsidRDefault="00007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FB463" w14:textId="45DC7817" w:rsidR="004B5766" w:rsidRPr="002C6803" w:rsidRDefault="002C6803" w:rsidP="002C6803">
    <w:pPr>
      <w:pStyle w:val="Header"/>
      <w:jc w:val="center"/>
      <w:rPr>
        <w:rFonts w:ascii="Times New Roman" w:hAnsi="Times New Roman"/>
        <w:sz w:val="18"/>
      </w:rPr>
    </w:pPr>
    <w:r w:rsidRPr="002C6803">
      <w:rPr>
        <w:rFonts w:ascii="Times New Roman" w:hAnsi="Times New Roman"/>
        <w:sz w:val="18"/>
      </w:rPr>
      <w:t xml:space="preserve">- </w:t>
    </w:r>
    <w:r w:rsidRPr="002C6803">
      <w:rPr>
        <w:rFonts w:ascii="Times New Roman" w:hAnsi="Times New Roman"/>
        <w:sz w:val="18"/>
      </w:rPr>
      <w:fldChar w:fldCharType="begin"/>
    </w:r>
    <w:r w:rsidRPr="002C6803">
      <w:rPr>
        <w:rFonts w:ascii="Times New Roman" w:hAnsi="Times New Roman"/>
        <w:sz w:val="18"/>
      </w:rPr>
      <w:instrText xml:space="preserve"> PAGE  \* MERGEFORMAT </w:instrText>
    </w:r>
    <w:r w:rsidRPr="002C6803">
      <w:rPr>
        <w:rFonts w:ascii="Times New Roman" w:hAnsi="Times New Roman"/>
        <w:sz w:val="18"/>
      </w:rPr>
      <w:fldChar w:fldCharType="separate"/>
    </w:r>
    <w:r w:rsidRPr="002C6803">
      <w:rPr>
        <w:rFonts w:ascii="Times New Roman" w:hAnsi="Times New Roman"/>
        <w:noProof/>
        <w:sz w:val="18"/>
      </w:rPr>
      <w:t>1</w:t>
    </w:r>
    <w:r w:rsidRPr="002C6803">
      <w:rPr>
        <w:rFonts w:ascii="Times New Roman" w:hAnsi="Times New Roman"/>
        <w:sz w:val="18"/>
      </w:rPr>
      <w:fldChar w:fldCharType="end"/>
    </w:r>
    <w:r w:rsidRPr="002C6803">
      <w:rPr>
        <w:rFonts w:ascii="Times New Roman" w:hAnsi="Times New Roman"/>
        <w:sz w:val="18"/>
      </w:rPr>
      <w:t xml:space="preserve"> -</w:t>
    </w:r>
  </w:p>
  <w:p w14:paraId="35F7DEA7" w14:textId="0F8F5A4B" w:rsidR="002C6803" w:rsidRPr="002C6803" w:rsidRDefault="002C6803" w:rsidP="002C6803">
    <w:pPr>
      <w:pStyle w:val="Header"/>
      <w:spacing w:after="240"/>
      <w:jc w:val="center"/>
      <w:rPr>
        <w:rFonts w:ascii="Times New Roman" w:hAnsi="Times New Roman"/>
        <w:sz w:val="18"/>
      </w:rPr>
    </w:pPr>
    <w:r w:rsidRPr="002C6803">
      <w:rPr>
        <w:rFonts w:ascii="Times New Roman" w:hAnsi="Times New Roman"/>
        <w:sz w:val="18"/>
      </w:rPr>
      <w:fldChar w:fldCharType="begin"/>
    </w:r>
    <w:r w:rsidRPr="002C6803">
      <w:rPr>
        <w:rFonts w:ascii="Times New Roman" w:hAnsi="Times New Roman"/>
        <w:sz w:val="18"/>
      </w:rPr>
      <w:instrText xml:space="preserve"> STYLEREF  Docnumber  </w:instrText>
    </w:r>
    <w:r w:rsidRPr="002C6803">
      <w:rPr>
        <w:rFonts w:ascii="Times New Roman" w:hAnsi="Times New Roman"/>
        <w:sz w:val="18"/>
      </w:rPr>
      <w:fldChar w:fldCharType="separate"/>
    </w:r>
    <w:r w:rsidR="001C533E">
      <w:rPr>
        <w:rFonts w:ascii="Times New Roman" w:hAnsi="Times New Roman"/>
        <w:noProof/>
        <w:sz w:val="18"/>
      </w:rPr>
      <w:t>SG12-LS121</w:t>
    </w:r>
    <w:r w:rsidRPr="002C6803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0D4"/>
    <w:rsid w:val="00007B18"/>
    <w:rsid w:val="001C533E"/>
    <w:rsid w:val="002700D4"/>
    <w:rsid w:val="002C6803"/>
    <w:rsid w:val="00395D38"/>
    <w:rsid w:val="003D546B"/>
    <w:rsid w:val="00407E49"/>
    <w:rsid w:val="004B5766"/>
    <w:rsid w:val="004E3F6C"/>
    <w:rsid w:val="00510413"/>
    <w:rsid w:val="005275F6"/>
    <w:rsid w:val="00537881"/>
    <w:rsid w:val="00592B4C"/>
    <w:rsid w:val="00642DFB"/>
    <w:rsid w:val="00717596"/>
    <w:rsid w:val="00720058"/>
    <w:rsid w:val="007A7B81"/>
    <w:rsid w:val="00B514E8"/>
    <w:rsid w:val="00B64339"/>
    <w:rsid w:val="00B95392"/>
    <w:rsid w:val="00BD3C18"/>
    <w:rsid w:val="00CD0CE9"/>
    <w:rsid w:val="00DE759C"/>
    <w:rsid w:val="00F85D5B"/>
    <w:rsid w:val="00FC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43B1B"/>
  <w15:docId w15:val="{49D76C55-5114-42E9-901A-FBF064DA8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kern w:val="3"/>
        <w:sz w:val="22"/>
        <w:szCs w:val="22"/>
        <w:lang w:val="fr-FR" w:eastAsia="en-GB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olicepardfaut1">
    <w:name w:val="Police par défaut1"/>
  </w:style>
  <w:style w:type="character" w:customStyle="1" w:styleId="Lienhypertexte1">
    <w:name w:val="Lien hypertexte1"/>
    <w:basedOn w:val="Policepardfaut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B57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766"/>
  </w:style>
  <w:style w:type="paragraph" w:styleId="Footer">
    <w:name w:val="footer"/>
    <w:basedOn w:val="Normal"/>
    <w:link w:val="FooterChar"/>
    <w:uiPriority w:val="99"/>
    <w:unhideWhenUsed/>
    <w:rsid w:val="004B57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766"/>
  </w:style>
  <w:style w:type="paragraph" w:customStyle="1" w:styleId="Docnumber">
    <w:name w:val="Docnumber"/>
    <w:basedOn w:val="Normal"/>
    <w:link w:val="DocnumberChar"/>
    <w:qFormat/>
    <w:rsid w:val="004B5766"/>
    <w:pPr>
      <w:widowControl/>
      <w:tabs>
        <w:tab w:val="left" w:pos="794"/>
        <w:tab w:val="left" w:pos="1191"/>
        <w:tab w:val="left" w:pos="1588"/>
        <w:tab w:val="left" w:pos="1985"/>
      </w:tabs>
      <w:suppressAutoHyphens w:val="0"/>
      <w:adjustRightInd w:val="0"/>
      <w:spacing w:before="120"/>
      <w:jc w:val="right"/>
    </w:pPr>
    <w:rPr>
      <w:rFonts w:ascii="Times New Roman" w:hAnsi="Times New Roman"/>
      <w:b/>
      <w:bCs/>
      <w:kern w:val="0"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rsid w:val="004B5766"/>
    <w:rPr>
      <w:rFonts w:ascii="Times New Roman" w:hAnsi="Times New Roman"/>
      <w:b/>
      <w:bCs/>
      <w:kern w:val="0"/>
      <w:sz w:val="4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ebastian.moeller@tu-berlin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556</Words>
  <Characters>3270</Characters>
  <Application>Microsoft Office Word</Application>
  <DocSecurity>0</DocSecurity>
  <Lines>163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new work in ITU-T Q15/12 regarding the Extension of the E-model (G.107.1, G.107.2, P.833.2 and P.834.2)</vt:lpstr>
      <vt:lpstr>LS/o on new work in ITU-T Q15/12 regarding the Extension of the E-model (G.107.1, G.107.2, P.833.2 and P.834.2)</vt:lpstr>
    </vt:vector>
  </TitlesOfParts>
  <Manager>ITU-T</Manager>
  <Company>International Telecommunication Union (ITU)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work regarding the extension of the E-model (G.107.1, G.107.2, P.833.2 and P.834.2)</dc:title>
  <dc:creator>ITU-T Study Group 12</dc:creator>
  <dc:description>SG12-LS121  For: E-meeting, 7-11 September 2020_x000d_Document date: _x000d_Saved by ITU51011775 at 15:22:43 on 14/09/2020</dc:description>
  <cp:lastModifiedBy>Labare, Emmanuelle</cp:lastModifiedBy>
  <cp:revision>10</cp:revision>
  <dcterms:created xsi:type="dcterms:W3CDTF">2020-09-14T12:57:00Z</dcterms:created>
  <dcterms:modified xsi:type="dcterms:W3CDTF">2020-09-14T13:23:00Z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SG12-LS121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15/12</vt:lpwstr>
  </property>
  <property fmtid="{D5CDD505-2E9C-101B-9397-08002B2CF9AE}" pid="6" name="Docdest">
    <vt:lpwstr>E-meeting, 7-11 September 2020</vt:lpwstr>
  </property>
  <property fmtid="{D5CDD505-2E9C-101B-9397-08002B2CF9AE}" pid="7" name="Docauthor">
    <vt:lpwstr>ITU-T Study Group 12</vt:lpwstr>
  </property>
</Properties>
</file>