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26"/>
        <w:gridCol w:w="47"/>
        <w:gridCol w:w="27"/>
        <w:gridCol w:w="424"/>
        <w:gridCol w:w="3127"/>
        <w:gridCol w:w="819"/>
        <w:gridCol w:w="3862"/>
      </w:tblGrid>
      <w:tr w:rsidR="00245BD9" w:rsidRPr="00245BD9" w14:paraId="2CAA8861" w14:textId="77777777" w:rsidTr="00F23C36">
        <w:trPr>
          <w:cantSplit/>
        </w:trPr>
        <w:tc>
          <w:tcPr>
            <w:tcW w:w="1191" w:type="dxa"/>
            <w:vMerge w:val="restart"/>
          </w:tcPr>
          <w:p w14:paraId="7C6E738C" w14:textId="77777777" w:rsidR="00245BD9" w:rsidRPr="00245BD9" w:rsidRDefault="00245BD9" w:rsidP="00245BD9">
            <w:pPr>
              <w:rPr>
                <w:sz w:val="20"/>
                <w:szCs w:val="20"/>
              </w:rPr>
            </w:pPr>
            <w:bookmarkStart w:id="0" w:name="dnum" w:colFirst="2" w:colLast="2"/>
            <w:bookmarkStart w:id="1" w:name="dsg" w:colFirst="1" w:colLast="1"/>
            <w:bookmarkStart w:id="2" w:name="dtableau"/>
            <w:r w:rsidRPr="00245BD9">
              <w:rPr>
                <w:noProof/>
                <w:sz w:val="20"/>
                <w:szCs w:val="20"/>
                <w:lang w:eastAsia="zh-CN"/>
              </w:rPr>
              <w:drawing>
                <wp:inline distT="0" distB="0" distL="0" distR="0" wp14:anchorId="407BD5CF" wp14:editId="69C63835">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5"/>
            <w:vMerge w:val="restart"/>
          </w:tcPr>
          <w:p w14:paraId="3453B480" w14:textId="77777777" w:rsidR="00245BD9" w:rsidRPr="00245BD9" w:rsidRDefault="00245BD9" w:rsidP="00245BD9">
            <w:pPr>
              <w:rPr>
                <w:sz w:val="16"/>
                <w:szCs w:val="16"/>
              </w:rPr>
            </w:pPr>
            <w:r w:rsidRPr="00245BD9">
              <w:rPr>
                <w:sz w:val="16"/>
                <w:szCs w:val="16"/>
              </w:rPr>
              <w:t>INTERNATIONAL TELECOMMUNICATION UNION</w:t>
            </w:r>
          </w:p>
          <w:p w14:paraId="0A40690C" w14:textId="77777777" w:rsidR="00245BD9" w:rsidRPr="00245BD9" w:rsidRDefault="00245BD9" w:rsidP="00245BD9">
            <w:pPr>
              <w:rPr>
                <w:b/>
                <w:bCs/>
                <w:sz w:val="26"/>
                <w:szCs w:val="26"/>
              </w:rPr>
            </w:pPr>
            <w:r w:rsidRPr="00245BD9">
              <w:rPr>
                <w:b/>
                <w:bCs/>
                <w:sz w:val="26"/>
                <w:szCs w:val="26"/>
              </w:rPr>
              <w:t>TELECOMMUNICATION</w:t>
            </w:r>
            <w:r w:rsidRPr="00245BD9">
              <w:rPr>
                <w:b/>
                <w:bCs/>
                <w:sz w:val="26"/>
                <w:szCs w:val="26"/>
              </w:rPr>
              <w:br/>
              <w:t>STANDARDIZATION SECTOR</w:t>
            </w:r>
          </w:p>
          <w:p w14:paraId="640A9CF7" w14:textId="77777777" w:rsidR="00245BD9" w:rsidRPr="00245BD9" w:rsidRDefault="00245BD9" w:rsidP="00245BD9">
            <w:pPr>
              <w:rPr>
                <w:sz w:val="20"/>
                <w:szCs w:val="20"/>
              </w:rPr>
            </w:pPr>
            <w:r w:rsidRPr="00245BD9">
              <w:rPr>
                <w:sz w:val="20"/>
                <w:szCs w:val="20"/>
              </w:rPr>
              <w:t xml:space="preserve">STUDY PERIOD </w:t>
            </w:r>
            <w:bookmarkStart w:id="3" w:name="dstudyperiod"/>
            <w:r w:rsidRPr="00245BD9">
              <w:rPr>
                <w:sz w:val="20"/>
                <w:szCs w:val="20"/>
              </w:rPr>
              <w:t>2017-2020</w:t>
            </w:r>
            <w:bookmarkEnd w:id="3"/>
          </w:p>
        </w:tc>
        <w:tc>
          <w:tcPr>
            <w:tcW w:w="4681" w:type="dxa"/>
            <w:gridSpan w:val="2"/>
            <w:vAlign w:val="center"/>
          </w:tcPr>
          <w:p w14:paraId="0634A4FF" w14:textId="1B7D79D7" w:rsidR="00245BD9" w:rsidRPr="00245BD9" w:rsidRDefault="00245BD9" w:rsidP="00245BD9">
            <w:pPr>
              <w:pStyle w:val="Docnumber"/>
              <w:rPr>
                <w:sz w:val="32"/>
              </w:rPr>
            </w:pPr>
            <w:r>
              <w:rPr>
                <w:sz w:val="32"/>
              </w:rPr>
              <w:t>SG12-LS18</w:t>
            </w:r>
          </w:p>
        </w:tc>
      </w:tr>
      <w:bookmarkEnd w:id="0"/>
      <w:tr w:rsidR="00245BD9" w:rsidRPr="00245BD9" w14:paraId="46763100" w14:textId="77777777" w:rsidTr="00F23C36">
        <w:trPr>
          <w:cantSplit/>
        </w:trPr>
        <w:tc>
          <w:tcPr>
            <w:tcW w:w="1191" w:type="dxa"/>
            <w:vMerge/>
          </w:tcPr>
          <w:p w14:paraId="253EBE7E" w14:textId="77777777" w:rsidR="00245BD9" w:rsidRPr="00245BD9" w:rsidRDefault="00245BD9" w:rsidP="00245BD9">
            <w:pPr>
              <w:rPr>
                <w:smallCaps/>
                <w:sz w:val="20"/>
              </w:rPr>
            </w:pPr>
          </w:p>
        </w:tc>
        <w:tc>
          <w:tcPr>
            <w:tcW w:w="4051" w:type="dxa"/>
            <w:gridSpan w:val="5"/>
            <w:vMerge/>
          </w:tcPr>
          <w:p w14:paraId="731EA5A9" w14:textId="77777777" w:rsidR="00245BD9" w:rsidRPr="00245BD9" w:rsidRDefault="00245BD9" w:rsidP="00245BD9">
            <w:pPr>
              <w:rPr>
                <w:smallCaps/>
                <w:sz w:val="20"/>
              </w:rPr>
            </w:pPr>
          </w:p>
        </w:tc>
        <w:tc>
          <w:tcPr>
            <w:tcW w:w="4681" w:type="dxa"/>
            <w:gridSpan w:val="2"/>
          </w:tcPr>
          <w:p w14:paraId="79C645F1" w14:textId="316C009F" w:rsidR="00245BD9" w:rsidRPr="00245BD9" w:rsidRDefault="00245BD9" w:rsidP="00245BD9">
            <w:pPr>
              <w:jc w:val="right"/>
              <w:rPr>
                <w:b/>
                <w:bCs/>
                <w:sz w:val="28"/>
                <w:szCs w:val="28"/>
              </w:rPr>
            </w:pPr>
            <w:r>
              <w:rPr>
                <w:b/>
                <w:bCs/>
                <w:sz w:val="28"/>
                <w:szCs w:val="28"/>
              </w:rPr>
              <w:t>Study Group 12</w:t>
            </w:r>
          </w:p>
        </w:tc>
      </w:tr>
      <w:tr w:rsidR="00245BD9" w:rsidRPr="00245BD9" w14:paraId="4E65AE9C" w14:textId="77777777" w:rsidTr="00F23C36">
        <w:trPr>
          <w:cantSplit/>
        </w:trPr>
        <w:tc>
          <w:tcPr>
            <w:tcW w:w="1191" w:type="dxa"/>
            <w:vMerge/>
            <w:tcBorders>
              <w:bottom w:val="single" w:sz="12" w:space="0" w:color="auto"/>
            </w:tcBorders>
          </w:tcPr>
          <w:p w14:paraId="3F42AFFB" w14:textId="77777777" w:rsidR="00245BD9" w:rsidRPr="00245BD9" w:rsidRDefault="00245BD9" w:rsidP="00245BD9">
            <w:pPr>
              <w:rPr>
                <w:b/>
                <w:bCs/>
                <w:sz w:val="26"/>
              </w:rPr>
            </w:pPr>
          </w:p>
        </w:tc>
        <w:tc>
          <w:tcPr>
            <w:tcW w:w="4051" w:type="dxa"/>
            <w:gridSpan w:val="5"/>
            <w:vMerge/>
            <w:tcBorders>
              <w:bottom w:val="single" w:sz="12" w:space="0" w:color="auto"/>
            </w:tcBorders>
          </w:tcPr>
          <w:p w14:paraId="7C6607FF" w14:textId="77777777" w:rsidR="00245BD9" w:rsidRPr="00245BD9" w:rsidRDefault="00245BD9" w:rsidP="00245BD9">
            <w:pPr>
              <w:rPr>
                <w:b/>
                <w:bCs/>
                <w:sz w:val="26"/>
              </w:rPr>
            </w:pPr>
          </w:p>
        </w:tc>
        <w:tc>
          <w:tcPr>
            <w:tcW w:w="4681" w:type="dxa"/>
            <w:gridSpan w:val="2"/>
            <w:tcBorders>
              <w:bottom w:val="single" w:sz="12" w:space="0" w:color="auto"/>
            </w:tcBorders>
            <w:vAlign w:val="center"/>
          </w:tcPr>
          <w:p w14:paraId="714DBD57" w14:textId="77777777" w:rsidR="00245BD9" w:rsidRPr="00245BD9" w:rsidRDefault="00245BD9" w:rsidP="00245BD9">
            <w:pPr>
              <w:jc w:val="right"/>
              <w:rPr>
                <w:b/>
                <w:bCs/>
                <w:sz w:val="28"/>
                <w:szCs w:val="28"/>
              </w:rPr>
            </w:pPr>
            <w:r w:rsidRPr="00245BD9">
              <w:rPr>
                <w:b/>
                <w:bCs/>
                <w:sz w:val="28"/>
                <w:szCs w:val="28"/>
              </w:rPr>
              <w:t>Original: English</w:t>
            </w:r>
          </w:p>
        </w:tc>
      </w:tr>
      <w:tr w:rsidR="00245BD9" w:rsidRPr="00245BD9" w14:paraId="45C9C63C" w14:textId="77777777" w:rsidTr="00F23C36">
        <w:trPr>
          <w:cantSplit/>
        </w:trPr>
        <w:tc>
          <w:tcPr>
            <w:tcW w:w="1617" w:type="dxa"/>
            <w:gridSpan w:val="2"/>
          </w:tcPr>
          <w:p w14:paraId="2DE88831" w14:textId="77777777" w:rsidR="00245BD9" w:rsidRPr="00245BD9" w:rsidRDefault="00245BD9" w:rsidP="00245BD9">
            <w:pPr>
              <w:rPr>
                <w:b/>
                <w:bCs/>
              </w:rPr>
            </w:pPr>
            <w:bookmarkStart w:id="4" w:name="dbluepink" w:colFirst="1" w:colLast="1"/>
            <w:bookmarkStart w:id="5" w:name="dmeeting" w:colFirst="2" w:colLast="2"/>
            <w:bookmarkEnd w:id="1"/>
            <w:r w:rsidRPr="00245BD9">
              <w:rPr>
                <w:b/>
                <w:bCs/>
              </w:rPr>
              <w:t>Question(s):</w:t>
            </w:r>
          </w:p>
        </w:tc>
        <w:tc>
          <w:tcPr>
            <w:tcW w:w="3625" w:type="dxa"/>
            <w:gridSpan w:val="4"/>
          </w:tcPr>
          <w:p w14:paraId="4CBD7A65" w14:textId="37B7DD96" w:rsidR="00245BD9" w:rsidRPr="00245BD9" w:rsidRDefault="00245BD9" w:rsidP="00245BD9">
            <w:r w:rsidRPr="00245BD9">
              <w:t>15/12</w:t>
            </w:r>
          </w:p>
        </w:tc>
        <w:tc>
          <w:tcPr>
            <w:tcW w:w="4681" w:type="dxa"/>
            <w:gridSpan w:val="2"/>
          </w:tcPr>
          <w:p w14:paraId="1C0D502E" w14:textId="23BC8AFA" w:rsidR="00245BD9" w:rsidRPr="00245BD9" w:rsidRDefault="00245BD9" w:rsidP="00245BD9">
            <w:pPr>
              <w:jc w:val="right"/>
            </w:pPr>
            <w:r w:rsidRPr="00245BD9">
              <w:t>Geneva, 19-28 September 2017</w:t>
            </w:r>
          </w:p>
        </w:tc>
      </w:tr>
      <w:tr w:rsidR="00245BD9" w:rsidRPr="00245BD9" w14:paraId="2A70E8B8" w14:textId="77777777" w:rsidTr="00F23C36">
        <w:trPr>
          <w:cantSplit/>
        </w:trPr>
        <w:tc>
          <w:tcPr>
            <w:tcW w:w="9923" w:type="dxa"/>
            <w:gridSpan w:val="8"/>
          </w:tcPr>
          <w:p w14:paraId="68C6B73F" w14:textId="25CFD6B1" w:rsidR="00245BD9" w:rsidRPr="00245BD9" w:rsidRDefault="00245BD9" w:rsidP="00245BD9">
            <w:pPr>
              <w:jc w:val="center"/>
              <w:rPr>
                <w:b/>
                <w:bCs/>
              </w:rPr>
            </w:pPr>
            <w:bookmarkStart w:id="6" w:name="ddoctype" w:colFirst="0" w:colLast="0"/>
            <w:bookmarkStart w:id="7" w:name="dtitle" w:colFirst="0" w:colLast="0"/>
            <w:bookmarkEnd w:id="4"/>
            <w:bookmarkEnd w:id="5"/>
            <w:r w:rsidRPr="00245BD9">
              <w:rPr>
                <w:b/>
                <w:bCs/>
              </w:rPr>
              <w:t>Ref.: SG12-TD313</w:t>
            </w:r>
          </w:p>
        </w:tc>
      </w:tr>
      <w:tr w:rsidR="00245BD9" w:rsidRPr="00245BD9" w14:paraId="795EB6EC" w14:textId="77777777" w:rsidTr="00F23C36">
        <w:trPr>
          <w:cantSplit/>
        </w:trPr>
        <w:tc>
          <w:tcPr>
            <w:tcW w:w="1617" w:type="dxa"/>
            <w:gridSpan w:val="2"/>
          </w:tcPr>
          <w:p w14:paraId="489CA5D9" w14:textId="77777777" w:rsidR="00245BD9" w:rsidRPr="00245BD9" w:rsidRDefault="00245BD9" w:rsidP="00245BD9">
            <w:pPr>
              <w:rPr>
                <w:b/>
                <w:bCs/>
              </w:rPr>
            </w:pPr>
            <w:bookmarkStart w:id="8" w:name="dsource" w:colFirst="1" w:colLast="1"/>
            <w:bookmarkEnd w:id="6"/>
            <w:bookmarkEnd w:id="7"/>
            <w:r w:rsidRPr="00245BD9">
              <w:rPr>
                <w:b/>
                <w:bCs/>
              </w:rPr>
              <w:t>Source:</w:t>
            </w:r>
          </w:p>
        </w:tc>
        <w:tc>
          <w:tcPr>
            <w:tcW w:w="8306" w:type="dxa"/>
            <w:gridSpan w:val="6"/>
          </w:tcPr>
          <w:p w14:paraId="3C9348DA" w14:textId="132C573D" w:rsidR="00245BD9" w:rsidRPr="00245BD9" w:rsidRDefault="00245BD9" w:rsidP="00245BD9">
            <w:r w:rsidRPr="00245BD9">
              <w:t>ITU-T Study Group 12</w:t>
            </w:r>
          </w:p>
        </w:tc>
      </w:tr>
      <w:tr w:rsidR="00245BD9" w:rsidRPr="00245BD9" w14:paraId="69FFBF48" w14:textId="77777777" w:rsidTr="00F23C36">
        <w:trPr>
          <w:cantSplit/>
        </w:trPr>
        <w:tc>
          <w:tcPr>
            <w:tcW w:w="1617" w:type="dxa"/>
            <w:gridSpan w:val="2"/>
          </w:tcPr>
          <w:p w14:paraId="419C72DF" w14:textId="77777777" w:rsidR="00245BD9" w:rsidRPr="00245BD9" w:rsidRDefault="00245BD9" w:rsidP="00245BD9">
            <w:bookmarkStart w:id="9" w:name="dtitle1" w:colFirst="1" w:colLast="1"/>
            <w:bookmarkEnd w:id="8"/>
            <w:r w:rsidRPr="00245BD9">
              <w:rPr>
                <w:b/>
                <w:bCs/>
              </w:rPr>
              <w:t>Title:</w:t>
            </w:r>
          </w:p>
        </w:tc>
        <w:tc>
          <w:tcPr>
            <w:tcW w:w="8306" w:type="dxa"/>
            <w:gridSpan w:val="6"/>
          </w:tcPr>
          <w:p w14:paraId="29EFA7A9" w14:textId="45D3898D" w:rsidR="00245BD9" w:rsidRPr="00245BD9" w:rsidRDefault="00245BD9" w:rsidP="009F1507">
            <w:r w:rsidRPr="00245BD9">
              <w:t>LS</w:t>
            </w:r>
            <w:bookmarkStart w:id="10" w:name="_GoBack"/>
            <w:bookmarkEnd w:id="10"/>
            <w:r w:rsidRPr="00245BD9">
              <w:t xml:space="preserve"> on the determination of equipment impairment factor values to be use with the E model (ITU-T G.107) for the AMR codec</w:t>
            </w:r>
          </w:p>
        </w:tc>
      </w:tr>
      <w:bookmarkEnd w:id="9"/>
      <w:bookmarkEnd w:id="2"/>
      <w:tr w:rsidR="00CD6848" w14:paraId="38A62C82" w14:textId="77777777" w:rsidTr="00314492">
        <w:trPr>
          <w:cantSplit/>
          <w:trHeight w:val="357"/>
        </w:trPr>
        <w:tc>
          <w:tcPr>
            <w:tcW w:w="9923" w:type="dxa"/>
            <w:gridSpan w:val="8"/>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314492">
        <w:trPr>
          <w:cantSplit/>
          <w:trHeight w:val="357"/>
        </w:trPr>
        <w:tc>
          <w:tcPr>
            <w:tcW w:w="2115" w:type="dxa"/>
            <w:gridSpan w:val="5"/>
          </w:tcPr>
          <w:p w14:paraId="5A063BB6" w14:textId="77777777" w:rsidR="00CD6848" w:rsidRPr="003869CD" w:rsidRDefault="00CD6848" w:rsidP="00F05E8B">
            <w:pPr>
              <w:rPr>
                <w:b/>
                <w:bCs/>
              </w:rPr>
            </w:pPr>
            <w:r w:rsidRPr="003869CD">
              <w:rPr>
                <w:b/>
                <w:bCs/>
              </w:rPr>
              <w:t>For action to:</w:t>
            </w:r>
          </w:p>
        </w:tc>
        <w:tc>
          <w:tcPr>
            <w:tcW w:w="7808" w:type="dxa"/>
            <w:gridSpan w:val="3"/>
          </w:tcPr>
          <w:p w14:paraId="3C2D8FB5" w14:textId="77777777" w:rsidR="00CD6848" w:rsidRDefault="00CD6848" w:rsidP="00F05E8B">
            <w:pPr>
              <w:pStyle w:val="LSForAction"/>
            </w:pPr>
          </w:p>
        </w:tc>
      </w:tr>
      <w:tr w:rsidR="00CD6848" w14:paraId="2973018F" w14:textId="77777777" w:rsidTr="00314492">
        <w:trPr>
          <w:cantSplit/>
          <w:trHeight w:val="357"/>
        </w:trPr>
        <w:tc>
          <w:tcPr>
            <w:tcW w:w="2115" w:type="dxa"/>
            <w:gridSpan w:val="5"/>
          </w:tcPr>
          <w:p w14:paraId="78AFCF24" w14:textId="77777777" w:rsidR="00CD6848" w:rsidRPr="003869CD" w:rsidRDefault="00CD6848" w:rsidP="00F05E8B">
            <w:pPr>
              <w:rPr>
                <w:b/>
                <w:bCs/>
              </w:rPr>
            </w:pPr>
            <w:r w:rsidRPr="003869CD">
              <w:rPr>
                <w:b/>
                <w:bCs/>
              </w:rPr>
              <w:t>For comment to:</w:t>
            </w:r>
          </w:p>
        </w:tc>
        <w:tc>
          <w:tcPr>
            <w:tcW w:w="7808" w:type="dxa"/>
            <w:gridSpan w:val="3"/>
          </w:tcPr>
          <w:p w14:paraId="0BAA906B" w14:textId="77777777" w:rsidR="00CD6848" w:rsidRDefault="00CD6848" w:rsidP="00F05E8B">
            <w:pPr>
              <w:pStyle w:val="LSForComment"/>
            </w:pPr>
          </w:p>
        </w:tc>
      </w:tr>
      <w:tr w:rsidR="00CD6848" w14:paraId="057FE425" w14:textId="77777777" w:rsidTr="00314492">
        <w:trPr>
          <w:cantSplit/>
          <w:trHeight w:val="357"/>
        </w:trPr>
        <w:tc>
          <w:tcPr>
            <w:tcW w:w="2115" w:type="dxa"/>
            <w:gridSpan w:val="5"/>
          </w:tcPr>
          <w:p w14:paraId="3C0F96A1" w14:textId="77777777" w:rsidR="00CD6848" w:rsidRPr="003869CD" w:rsidRDefault="00CD6848" w:rsidP="00F05E8B">
            <w:pPr>
              <w:rPr>
                <w:b/>
                <w:bCs/>
              </w:rPr>
            </w:pPr>
            <w:r w:rsidRPr="003869CD">
              <w:rPr>
                <w:b/>
                <w:bCs/>
              </w:rPr>
              <w:t>For information to:</w:t>
            </w:r>
          </w:p>
        </w:tc>
        <w:tc>
          <w:tcPr>
            <w:tcW w:w="7808" w:type="dxa"/>
            <w:gridSpan w:val="3"/>
          </w:tcPr>
          <w:p w14:paraId="3D12637F" w14:textId="671EF05D" w:rsidR="00CD6848" w:rsidRDefault="00780EA6" w:rsidP="004F3187">
            <w:pPr>
              <w:pStyle w:val="LSForInfo"/>
            </w:pPr>
            <w:r>
              <w:t>3GPP SA4</w:t>
            </w:r>
          </w:p>
        </w:tc>
      </w:tr>
      <w:tr w:rsidR="00CD6848" w14:paraId="4CA876B2" w14:textId="77777777" w:rsidTr="00314492">
        <w:trPr>
          <w:cantSplit/>
          <w:trHeight w:val="357"/>
        </w:trPr>
        <w:tc>
          <w:tcPr>
            <w:tcW w:w="2115" w:type="dxa"/>
            <w:gridSpan w:val="5"/>
          </w:tcPr>
          <w:p w14:paraId="16600D3A" w14:textId="77777777" w:rsidR="00CD6848" w:rsidRDefault="00CD6848" w:rsidP="00F05E8B">
            <w:pPr>
              <w:rPr>
                <w:b/>
                <w:bCs/>
              </w:rPr>
            </w:pPr>
            <w:r>
              <w:rPr>
                <w:b/>
                <w:bCs/>
              </w:rPr>
              <w:t>Approval:</w:t>
            </w:r>
          </w:p>
        </w:tc>
        <w:tc>
          <w:tcPr>
            <w:tcW w:w="7808" w:type="dxa"/>
            <w:gridSpan w:val="3"/>
          </w:tcPr>
          <w:p w14:paraId="7DE81CDE" w14:textId="7F461755" w:rsidR="00CD6848" w:rsidRPr="00314492" w:rsidRDefault="00314492" w:rsidP="00F05E8B">
            <w:r w:rsidRPr="00314492">
              <w:t>SG12 meeting (Geneva, 28 September 2017)</w:t>
            </w:r>
          </w:p>
        </w:tc>
      </w:tr>
      <w:tr w:rsidR="00CD6848" w14:paraId="18D69991" w14:textId="77777777" w:rsidTr="00314492">
        <w:trPr>
          <w:cantSplit/>
          <w:trHeight w:val="357"/>
        </w:trPr>
        <w:tc>
          <w:tcPr>
            <w:tcW w:w="2115" w:type="dxa"/>
            <w:gridSpan w:val="5"/>
            <w:tcBorders>
              <w:bottom w:val="single" w:sz="12" w:space="0" w:color="auto"/>
            </w:tcBorders>
          </w:tcPr>
          <w:p w14:paraId="75DE62DA" w14:textId="77777777" w:rsidR="00CD6848" w:rsidRDefault="00CD6848" w:rsidP="00F05E8B">
            <w:pPr>
              <w:rPr>
                <w:b/>
                <w:bCs/>
              </w:rPr>
            </w:pPr>
            <w:r>
              <w:rPr>
                <w:b/>
                <w:bCs/>
              </w:rPr>
              <w:t>Deadline:</w:t>
            </w:r>
          </w:p>
        </w:tc>
        <w:tc>
          <w:tcPr>
            <w:tcW w:w="7808" w:type="dxa"/>
            <w:gridSpan w:val="3"/>
            <w:tcBorders>
              <w:bottom w:val="single" w:sz="12" w:space="0" w:color="auto"/>
            </w:tcBorders>
          </w:tcPr>
          <w:p w14:paraId="6F833D61" w14:textId="700F24BF" w:rsidR="00CD6848" w:rsidRDefault="00862002" w:rsidP="00F05E8B">
            <w:pPr>
              <w:pStyle w:val="LSDeadline"/>
            </w:pPr>
            <w:r>
              <w:t>-</w:t>
            </w:r>
          </w:p>
        </w:tc>
      </w:tr>
      <w:tr w:rsidR="00780EA6" w:rsidRPr="00783D26" w14:paraId="70A0546D" w14:textId="77777777" w:rsidTr="00245BD9">
        <w:tblPrEx>
          <w:jc w:val="center"/>
        </w:tblPrEx>
        <w:trPr>
          <w:cantSplit/>
          <w:trHeight w:val="204"/>
          <w:jc w:val="center"/>
        </w:trPr>
        <w:tc>
          <w:tcPr>
            <w:tcW w:w="1664" w:type="dxa"/>
            <w:gridSpan w:val="3"/>
            <w:tcBorders>
              <w:top w:val="single" w:sz="12" w:space="0" w:color="auto"/>
            </w:tcBorders>
          </w:tcPr>
          <w:p w14:paraId="75A4AC7D" w14:textId="77777777" w:rsidR="00780EA6" w:rsidRDefault="00780EA6" w:rsidP="001B2DDF">
            <w:pPr>
              <w:rPr>
                <w:b/>
                <w:bCs/>
              </w:rPr>
            </w:pPr>
            <w:r>
              <w:rPr>
                <w:b/>
                <w:bCs/>
                <w:sz w:val="22"/>
              </w:rPr>
              <w:t>Contact:</w:t>
            </w:r>
          </w:p>
        </w:tc>
        <w:tc>
          <w:tcPr>
            <w:tcW w:w="4397" w:type="dxa"/>
            <w:gridSpan w:val="4"/>
            <w:tcBorders>
              <w:top w:val="single" w:sz="12" w:space="0" w:color="auto"/>
            </w:tcBorders>
          </w:tcPr>
          <w:p w14:paraId="497A3FDB" w14:textId="77777777" w:rsidR="00780EA6" w:rsidRDefault="00780EA6" w:rsidP="001B2DDF">
            <w:r>
              <w:rPr>
                <w:sz w:val="22"/>
              </w:rPr>
              <w:t>Vincent Barriac</w:t>
            </w:r>
          </w:p>
          <w:p w14:paraId="71F0858E" w14:textId="77777777" w:rsidR="00780EA6" w:rsidRDefault="00780EA6" w:rsidP="001B2DDF">
            <w:pPr>
              <w:spacing w:before="0"/>
            </w:pPr>
            <w:r>
              <w:rPr>
                <w:sz w:val="22"/>
              </w:rPr>
              <w:t>Orange</w:t>
            </w:r>
          </w:p>
          <w:p w14:paraId="33407FFD" w14:textId="77777777" w:rsidR="00780EA6" w:rsidRDefault="00780EA6" w:rsidP="001B2DDF">
            <w:pPr>
              <w:spacing w:before="0"/>
            </w:pPr>
            <w:r>
              <w:rPr>
                <w:sz w:val="22"/>
              </w:rPr>
              <w:t>France</w:t>
            </w:r>
          </w:p>
        </w:tc>
        <w:tc>
          <w:tcPr>
            <w:tcW w:w="3862" w:type="dxa"/>
            <w:tcBorders>
              <w:top w:val="single" w:sz="12" w:space="0" w:color="auto"/>
            </w:tcBorders>
          </w:tcPr>
          <w:p w14:paraId="4C7AD9DC" w14:textId="77777777" w:rsidR="00780EA6" w:rsidRPr="00783D26" w:rsidRDefault="00780EA6" w:rsidP="001B2DDF">
            <w:pPr>
              <w:rPr>
                <w:lang w:val="fr-FR"/>
              </w:rPr>
            </w:pPr>
            <w:r w:rsidRPr="00783D26">
              <w:rPr>
                <w:sz w:val="22"/>
                <w:lang w:val="fr-FR"/>
              </w:rPr>
              <w:t>Tel: +33 296 071 810</w:t>
            </w:r>
          </w:p>
          <w:p w14:paraId="2004BBAB" w14:textId="77777777" w:rsidR="00780EA6" w:rsidRPr="00783D26" w:rsidRDefault="00780EA6" w:rsidP="001B2DDF">
            <w:pPr>
              <w:spacing w:before="0"/>
              <w:rPr>
                <w:lang w:val="fr-FR"/>
              </w:rPr>
            </w:pPr>
            <w:r w:rsidRPr="00783D26">
              <w:rPr>
                <w:sz w:val="22"/>
                <w:lang w:val="fr-FR"/>
              </w:rPr>
              <w:t xml:space="preserve">Email: </w:t>
            </w:r>
            <w:hyperlink r:id="rId11" w:history="1">
              <w:r w:rsidRPr="00783D26">
                <w:rPr>
                  <w:rStyle w:val="Hyperlink"/>
                  <w:sz w:val="22"/>
                  <w:lang w:val="fr-FR"/>
                </w:rPr>
                <w:t>vincent.barriac@orange.com</w:t>
              </w:r>
            </w:hyperlink>
          </w:p>
        </w:tc>
      </w:tr>
      <w:tr w:rsidR="00780EA6" w:rsidRPr="00F46B1F" w14:paraId="4F946288" w14:textId="77777777" w:rsidTr="00245BD9">
        <w:tblPrEx>
          <w:jc w:val="center"/>
        </w:tblPrEx>
        <w:trPr>
          <w:cantSplit/>
          <w:trHeight w:val="204"/>
          <w:jc w:val="center"/>
        </w:trPr>
        <w:tc>
          <w:tcPr>
            <w:tcW w:w="1691" w:type="dxa"/>
            <w:gridSpan w:val="4"/>
            <w:tcBorders>
              <w:top w:val="single" w:sz="12" w:space="0" w:color="auto"/>
            </w:tcBorders>
          </w:tcPr>
          <w:p w14:paraId="51D3DA79" w14:textId="77777777" w:rsidR="00780EA6" w:rsidRPr="00F46B1F" w:rsidRDefault="00780EA6" w:rsidP="001B2DDF">
            <w:pPr>
              <w:rPr>
                <w:b/>
                <w:bCs/>
                <w:sz w:val="22"/>
              </w:rPr>
            </w:pPr>
            <w:r w:rsidRPr="00F46B1F">
              <w:rPr>
                <w:b/>
                <w:bCs/>
                <w:sz w:val="22"/>
              </w:rPr>
              <w:t>Contact:</w:t>
            </w:r>
          </w:p>
        </w:tc>
        <w:tc>
          <w:tcPr>
            <w:tcW w:w="4370" w:type="dxa"/>
            <w:gridSpan w:val="3"/>
            <w:tcBorders>
              <w:top w:val="single" w:sz="12" w:space="0" w:color="auto"/>
            </w:tcBorders>
          </w:tcPr>
          <w:p w14:paraId="47713DFB" w14:textId="77777777" w:rsidR="00780EA6" w:rsidRPr="00F46B1F" w:rsidRDefault="00780EA6" w:rsidP="001B2DDF">
            <w:pPr>
              <w:rPr>
                <w:sz w:val="22"/>
                <w:lang w:val="de-DE"/>
              </w:rPr>
            </w:pPr>
            <w:r w:rsidRPr="00F46B1F">
              <w:rPr>
                <w:sz w:val="22"/>
                <w:lang w:val="de-DE"/>
              </w:rPr>
              <w:t>Sebastian Möller</w:t>
            </w:r>
          </w:p>
          <w:p w14:paraId="5E63A0D8" w14:textId="77777777" w:rsidR="00780EA6" w:rsidRPr="00F46B1F" w:rsidRDefault="00780EA6" w:rsidP="001B2DDF">
            <w:pPr>
              <w:spacing w:before="0"/>
              <w:rPr>
                <w:sz w:val="22"/>
                <w:lang w:val="de-DE"/>
              </w:rPr>
            </w:pPr>
            <w:r w:rsidRPr="00F46B1F">
              <w:rPr>
                <w:sz w:val="22"/>
                <w:lang w:val="de-DE"/>
              </w:rPr>
              <w:t>Telekom Innovation Labs, TU Berlin</w:t>
            </w:r>
          </w:p>
          <w:p w14:paraId="2F1E766E" w14:textId="77777777" w:rsidR="00780EA6" w:rsidRPr="00F46B1F" w:rsidRDefault="00780EA6" w:rsidP="001B2DDF">
            <w:pPr>
              <w:spacing w:before="0"/>
              <w:rPr>
                <w:sz w:val="22"/>
              </w:rPr>
            </w:pPr>
            <w:r w:rsidRPr="00F46B1F">
              <w:rPr>
                <w:sz w:val="22"/>
              </w:rPr>
              <w:t>Germany</w:t>
            </w:r>
          </w:p>
        </w:tc>
        <w:tc>
          <w:tcPr>
            <w:tcW w:w="3862" w:type="dxa"/>
            <w:tcBorders>
              <w:top w:val="single" w:sz="12" w:space="0" w:color="auto"/>
            </w:tcBorders>
          </w:tcPr>
          <w:p w14:paraId="3EB22C62" w14:textId="77777777" w:rsidR="00780EA6" w:rsidRPr="00F46B1F" w:rsidRDefault="00780EA6" w:rsidP="001B2DDF">
            <w:pPr>
              <w:rPr>
                <w:sz w:val="22"/>
                <w:lang w:val="fr-FR"/>
              </w:rPr>
            </w:pPr>
            <w:r w:rsidRPr="00F46B1F">
              <w:rPr>
                <w:sz w:val="22"/>
                <w:lang w:val="fr-FR"/>
              </w:rPr>
              <w:t>Tel: +49 30 8353 58465</w:t>
            </w:r>
          </w:p>
          <w:p w14:paraId="545D7DF2" w14:textId="77777777" w:rsidR="00780EA6" w:rsidRPr="00F46B1F" w:rsidRDefault="00780EA6" w:rsidP="001B2DDF">
            <w:pPr>
              <w:spacing w:before="0"/>
              <w:rPr>
                <w:sz w:val="22"/>
                <w:lang w:val="fr-FR"/>
              </w:rPr>
            </w:pPr>
            <w:r w:rsidRPr="00F46B1F">
              <w:rPr>
                <w:sz w:val="22"/>
                <w:lang w:val="fr-FR"/>
              </w:rPr>
              <w:t>Fax: +49 30 8353 58409</w:t>
            </w:r>
          </w:p>
          <w:p w14:paraId="21B59EA8" w14:textId="77777777" w:rsidR="00780EA6" w:rsidRPr="00F46B1F" w:rsidRDefault="00780EA6" w:rsidP="001B2DDF">
            <w:pPr>
              <w:spacing w:before="0"/>
              <w:rPr>
                <w:sz w:val="22"/>
                <w:lang w:val="fr-FR"/>
              </w:rPr>
            </w:pPr>
            <w:r w:rsidRPr="00F46B1F">
              <w:rPr>
                <w:sz w:val="22"/>
                <w:lang w:val="fr-FR"/>
              </w:rPr>
              <w:t xml:space="preserve">Email: </w:t>
            </w:r>
            <w:hyperlink r:id="rId12" w:history="1">
              <w:r w:rsidRPr="00660CBE">
                <w:rPr>
                  <w:rStyle w:val="Hyperlink"/>
                  <w:sz w:val="22"/>
                  <w:lang w:val="fr-FR"/>
                </w:rPr>
                <w:t>sebastian.moeller@tu-berlin.de</w:t>
              </w:r>
            </w:hyperlink>
            <w:r>
              <w:rPr>
                <w:sz w:val="22"/>
                <w:lang w:val="fr-FR"/>
              </w:rPr>
              <w:t xml:space="preserve"> </w:t>
            </w:r>
          </w:p>
        </w:tc>
      </w:tr>
      <w:tr w:rsidR="00780EA6" w:rsidRPr="00783D26" w14:paraId="5EC2B54F" w14:textId="77777777" w:rsidTr="00245BD9">
        <w:tblPrEx>
          <w:jc w:val="center"/>
        </w:tblPrEx>
        <w:trPr>
          <w:cantSplit/>
          <w:trHeight w:val="204"/>
          <w:jc w:val="center"/>
        </w:trPr>
        <w:tc>
          <w:tcPr>
            <w:tcW w:w="1664" w:type="dxa"/>
            <w:gridSpan w:val="3"/>
            <w:tcBorders>
              <w:top w:val="single" w:sz="12" w:space="0" w:color="auto"/>
            </w:tcBorders>
          </w:tcPr>
          <w:p w14:paraId="0A94CA89" w14:textId="77777777" w:rsidR="00780EA6" w:rsidRDefault="00780EA6" w:rsidP="001B2DDF">
            <w:pPr>
              <w:rPr>
                <w:b/>
                <w:bCs/>
              </w:rPr>
            </w:pPr>
            <w:r>
              <w:rPr>
                <w:b/>
                <w:bCs/>
                <w:sz w:val="22"/>
              </w:rPr>
              <w:t>Contact:</w:t>
            </w:r>
          </w:p>
        </w:tc>
        <w:tc>
          <w:tcPr>
            <w:tcW w:w="4397" w:type="dxa"/>
            <w:gridSpan w:val="4"/>
            <w:tcBorders>
              <w:top w:val="single" w:sz="12" w:space="0" w:color="auto"/>
            </w:tcBorders>
          </w:tcPr>
          <w:p w14:paraId="092A960E" w14:textId="77777777" w:rsidR="00780EA6" w:rsidRDefault="00780EA6" w:rsidP="001B2DDF">
            <w:pPr>
              <w:rPr>
                <w:szCs w:val="22"/>
              </w:rPr>
            </w:pPr>
            <w:r>
              <w:rPr>
                <w:sz w:val="22"/>
                <w:szCs w:val="22"/>
              </w:rPr>
              <w:t>Joachim Pomy</w:t>
            </w:r>
          </w:p>
          <w:p w14:paraId="41CB57F9" w14:textId="77777777" w:rsidR="00780EA6" w:rsidRDefault="00780EA6" w:rsidP="001B2DDF">
            <w:pPr>
              <w:spacing w:before="0"/>
              <w:rPr>
                <w:szCs w:val="22"/>
              </w:rPr>
            </w:pPr>
            <w:r>
              <w:rPr>
                <w:sz w:val="22"/>
                <w:szCs w:val="22"/>
              </w:rPr>
              <w:t>Opticom GmbH</w:t>
            </w:r>
          </w:p>
          <w:p w14:paraId="30FAD0D6" w14:textId="77777777" w:rsidR="00780EA6" w:rsidRDefault="00780EA6" w:rsidP="001B2DDF">
            <w:pPr>
              <w:spacing w:before="0"/>
              <w:rPr>
                <w:szCs w:val="22"/>
              </w:rPr>
            </w:pPr>
            <w:r>
              <w:rPr>
                <w:sz w:val="22"/>
                <w:szCs w:val="22"/>
              </w:rPr>
              <w:t>Germany</w:t>
            </w:r>
          </w:p>
        </w:tc>
        <w:tc>
          <w:tcPr>
            <w:tcW w:w="3862" w:type="dxa"/>
            <w:tcBorders>
              <w:top w:val="single" w:sz="12" w:space="0" w:color="auto"/>
            </w:tcBorders>
          </w:tcPr>
          <w:p w14:paraId="212A725E" w14:textId="77777777" w:rsidR="00780EA6" w:rsidRPr="00783D26" w:rsidRDefault="00780EA6" w:rsidP="001B2DDF">
            <w:pPr>
              <w:rPr>
                <w:szCs w:val="22"/>
                <w:lang w:val="fr-FR"/>
              </w:rPr>
            </w:pPr>
            <w:r w:rsidRPr="00783D26">
              <w:rPr>
                <w:sz w:val="22"/>
                <w:szCs w:val="22"/>
                <w:lang w:val="fr-FR"/>
              </w:rPr>
              <w:t>Tel: +49 177 78 7195</w:t>
            </w:r>
          </w:p>
          <w:p w14:paraId="747244B4" w14:textId="77777777" w:rsidR="00780EA6" w:rsidRPr="00783D26" w:rsidRDefault="00780EA6" w:rsidP="001B2DDF">
            <w:pPr>
              <w:spacing w:before="0"/>
              <w:rPr>
                <w:szCs w:val="22"/>
                <w:lang w:val="fr-FR"/>
              </w:rPr>
            </w:pPr>
            <w:r w:rsidRPr="00783D26">
              <w:rPr>
                <w:sz w:val="22"/>
                <w:szCs w:val="22"/>
                <w:lang w:val="fr-FR"/>
              </w:rPr>
              <w:t xml:space="preserve">Email: </w:t>
            </w:r>
            <w:hyperlink r:id="rId13" w:history="1">
              <w:r w:rsidRPr="00783D26">
                <w:rPr>
                  <w:rStyle w:val="Hyperlink"/>
                  <w:sz w:val="22"/>
                  <w:szCs w:val="22"/>
                  <w:lang w:val="fr-FR"/>
                </w:rPr>
                <w:t>consultant@joachimpomy.de</w:t>
              </w:r>
            </w:hyperlink>
          </w:p>
        </w:tc>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780EA6">
        <w:trPr>
          <w:cantSplit/>
        </w:trPr>
        <w:tc>
          <w:tcPr>
            <w:tcW w:w="1641" w:type="dxa"/>
          </w:tcPr>
          <w:p w14:paraId="705E8A11" w14:textId="77777777" w:rsidR="0089088E" w:rsidRPr="00136DDD" w:rsidRDefault="0089088E" w:rsidP="005976A1">
            <w:pPr>
              <w:rPr>
                <w:b/>
                <w:bCs/>
              </w:rPr>
            </w:pPr>
            <w:r w:rsidRPr="00136DDD">
              <w:rPr>
                <w:b/>
                <w:bCs/>
              </w:rPr>
              <w:t>Keywords:</w:t>
            </w:r>
          </w:p>
        </w:tc>
        <w:tc>
          <w:tcPr>
            <w:tcW w:w="8282" w:type="dxa"/>
          </w:tcPr>
          <w:p w14:paraId="75E3B1EF" w14:textId="260C43C7" w:rsidR="0089088E" w:rsidRPr="00136DDD" w:rsidRDefault="009F1507" w:rsidP="00780EA6">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780EA6">
                  <w:t>E model ; AMR</w:t>
                </w:r>
              </w:sdtContent>
            </w:sdt>
          </w:p>
        </w:tc>
      </w:tr>
    </w:tbl>
    <w:p w14:paraId="58589E1E" w14:textId="7B2A27FA" w:rsidR="0089088E" w:rsidRDefault="0089088E" w:rsidP="0089088E"/>
    <w:p w14:paraId="18CF7ECE" w14:textId="4A2C3DF9" w:rsidR="00780EA6" w:rsidRDefault="00780EA6" w:rsidP="00780EA6">
      <w:r>
        <w:t xml:space="preserve">In the recurrent process of update of the E-model, a regular update of the appendices I and IV of G.113 is undertaken, where values to be used with the E-model are given for the equipment impairment and robustness factors (respectively </w:t>
      </w:r>
      <w:r w:rsidRPr="008A1654">
        <w:rPr>
          <w:i/>
        </w:rPr>
        <w:t>Ie</w:t>
      </w:r>
      <w:r>
        <w:t xml:space="preserve"> and </w:t>
      </w:r>
      <w:r w:rsidRPr="008A1654">
        <w:rPr>
          <w:i/>
        </w:rPr>
        <w:t>Bpl</w:t>
      </w:r>
      <w:r>
        <w:t>) for various coders.</w:t>
      </w:r>
    </w:p>
    <w:p w14:paraId="6B405C6E" w14:textId="1C38239B" w:rsidR="00780EA6" w:rsidRPr="00780EA6" w:rsidRDefault="00780EA6" w:rsidP="00780EA6">
      <w:r w:rsidRPr="00780EA6">
        <w:t xml:space="preserve">An examination of the list of coders already present in these appendices shows that a coder as widely used in mobile networks as Adaptive Multi-Rate (AMR) is not present, except if we consider the fact that three of its operating modes (respectively at 6.7, 7.4 and 12.2 kbps) are equivalent to former coders for which </w:t>
      </w:r>
      <w:r w:rsidRPr="00780EA6">
        <w:rPr>
          <w:i/>
        </w:rPr>
        <w:t>Ie</w:t>
      </w:r>
      <w:r w:rsidRPr="00780EA6">
        <w:t xml:space="preserve"> values are provided in Appendix I to G.113</w:t>
      </w:r>
      <w:r>
        <w:t xml:space="preserve"> (respectively </w:t>
      </w:r>
      <w:r w:rsidRPr="00780EA6">
        <w:rPr>
          <w:lang w:val="en-US"/>
        </w:rPr>
        <w:t>PDC-EFR, IS-641 and GSM-EFR</w:t>
      </w:r>
      <w:r>
        <w:t>)</w:t>
      </w:r>
      <w:r w:rsidRPr="00780EA6">
        <w:t>.</w:t>
      </w:r>
    </w:p>
    <w:p w14:paraId="1F26DFA0" w14:textId="2E733A22" w:rsidR="00780EA6" w:rsidRPr="00780EA6" w:rsidRDefault="00780EA6" w:rsidP="00780EA6">
      <w:r w:rsidRPr="00780EA6">
        <w:t xml:space="preserve">A first attempt has been done to fill these missing data 9 years ago. Based on the discussion held when studying a contribution from Deutsche Telekom at its May 2008 meeting, and concerned by some unexpected results for two of the three modes mentioned here above, SG12 issued a liaison statement (TD 367 GEN of the </w:t>
      </w:r>
      <w:r w:rsidR="00C10CEC">
        <w:t>2017-2020</w:t>
      </w:r>
      <w:r w:rsidRPr="00780EA6">
        <w:t xml:space="preserve"> Study Period) towards 3GPP SA4 in order to request advice before agreeing on potential new </w:t>
      </w:r>
      <w:r w:rsidRPr="00780EA6">
        <w:rPr>
          <w:i/>
        </w:rPr>
        <w:t>Ie</w:t>
      </w:r>
      <w:r w:rsidRPr="00780EA6">
        <w:t xml:space="preserve"> values. 3GPP SA4 reviewed this liaison statement at their 49</w:t>
      </w:r>
      <w:r w:rsidRPr="00780EA6">
        <w:rPr>
          <w:vertAlign w:val="superscript"/>
        </w:rPr>
        <w:t>th</w:t>
      </w:r>
      <w:r w:rsidRPr="00780EA6">
        <w:t xml:space="preserve"> and 50</w:t>
      </w:r>
      <w:r w:rsidRPr="00780EA6">
        <w:rPr>
          <w:vertAlign w:val="superscript"/>
        </w:rPr>
        <w:t>th</w:t>
      </w:r>
      <w:r w:rsidRPr="00780EA6">
        <w:t xml:space="preserve"> meetings in July and August 2008 and sent a liaison statement back to SG12 (S4-</w:t>
      </w:r>
      <w:r w:rsidRPr="00780EA6">
        <w:lastRenderedPageBreak/>
        <w:t>080552), confirming the concern expressed by SG12. The fact is that, for an unknown reason, this last document never reached its recipient.</w:t>
      </w:r>
    </w:p>
    <w:p w14:paraId="28C49687" w14:textId="56CB91D3" w:rsidR="00780EA6" w:rsidRPr="00A76F04" w:rsidRDefault="00780EA6" w:rsidP="0089088E">
      <w:pPr>
        <w:rPr>
          <w:lang w:val="en-US"/>
        </w:rPr>
      </w:pPr>
      <w:r w:rsidRPr="00780EA6">
        <w:t xml:space="preserve">SG12 started this discussion again at its last plenary meeting in September 2017 and reviewed the answer from 3GPP. </w:t>
      </w:r>
      <w:r w:rsidRPr="00780EA6">
        <w:rPr>
          <w:lang w:val="en-US"/>
        </w:rPr>
        <w:t xml:space="preserve">A thorough re-calculation of the corresponding values would require new test results being made available, as old data is most probably not accessible. As long as no such new material becomes available, it was decided to not change the existing </w:t>
      </w:r>
      <w:r w:rsidRPr="00780EA6">
        <w:rPr>
          <w:i/>
          <w:lang w:val="en-US"/>
        </w:rPr>
        <w:t>Ie</w:t>
      </w:r>
      <w:r w:rsidRPr="00780EA6">
        <w:rPr>
          <w:lang w:val="en-US"/>
        </w:rPr>
        <w:t xml:space="preserve"> values for GSM-EFR, IS-641 and PDC-EFR and to introduce no new </w:t>
      </w:r>
      <w:r w:rsidRPr="00780EA6">
        <w:rPr>
          <w:i/>
          <w:lang w:val="en-US"/>
        </w:rPr>
        <w:t>Ie</w:t>
      </w:r>
      <w:r w:rsidRPr="00780EA6">
        <w:rPr>
          <w:lang w:val="en-US"/>
        </w:rPr>
        <w:t xml:space="preserve"> values for the other operating modes of the AMR codec.</w:t>
      </w:r>
    </w:p>
    <w:p w14:paraId="2B3B28A6" w14:textId="31FD783D" w:rsidR="00794F4F" w:rsidRDefault="00394DBF" w:rsidP="001200A6">
      <w:pPr>
        <w:jc w:val="center"/>
      </w:pPr>
      <w:r>
        <w:t>_______________________</w:t>
      </w:r>
    </w:p>
    <w:sectPr w:rsidR="00794F4F" w:rsidSect="00245BD9">
      <w:headerReference w:type="default" r:id="rId1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EE214" w14:textId="77777777" w:rsidR="00867AF1" w:rsidRDefault="00867AF1" w:rsidP="00C42125">
      <w:pPr>
        <w:spacing w:before="0"/>
      </w:pPr>
      <w:r>
        <w:separator/>
      </w:r>
    </w:p>
  </w:endnote>
  <w:endnote w:type="continuationSeparator" w:id="0">
    <w:p w14:paraId="02C0D908" w14:textId="77777777" w:rsidR="00867AF1" w:rsidRDefault="00867AF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06203" w14:textId="77777777" w:rsidR="00867AF1" w:rsidRDefault="00867AF1" w:rsidP="00C42125">
      <w:pPr>
        <w:spacing w:before="0"/>
      </w:pPr>
      <w:r>
        <w:separator/>
      </w:r>
    </w:p>
  </w:footnote>
  <w:footnote w:type="continuationSeparator" w:id="0">
    <w:p w14:paraId="106791E5" w14:textId="77777777" w:rsidR="00867AF1" w:rsidRDefault="00867AF1"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C0942" w14:textId="7AD3F27A" w:rsidR="00C10CEC" w:rsidRPr="00245BD9" w:rsidRDefault="00245BD9" w:rsidP="00245BD9">
    <w:pPr>
      <w:pStyle w:val="Header"/>
      <w:rPr>
        <w:sz w:val="18"/>
      </w:rPr>
    </w:pPr>
    <w:r w:rsidRPr="00245BD9">
      <w:rPr>
        <w:sz w:val="18"/>
      </w:rPr>
      <w:t xml:space="preserve">- </w:t>
    </w:r>
    <w:r w:rsidRPr="00245BD9">
      <w:rPr>
        <w:sz w:val="18"/>
      </w:rPr>
      <w:fldChar w:fldCharType="begin"/>
    </w:r>
    <w:r w:rsidRPr="00245BD9">
      <w:rPr>
        <w:sz w:val="18"/>
      </w:rPr>
      <w:instrText xml:space="preserve"> PAGE  \* MERGEFORMAT </w:instrText>
    </w:r>
    <w:r w:rsidRPr="00245BD9">
      <w:rPr>
        <w:sz w:val="18"/>
      </w:rPr>
      <w:fldChar w:fldCharType="separate"/>
    </w:r>
    <w:r w:rsidR="009F1507">
      <w:rPr>
        <w:noProof/>
        <w:sz w:val="18"/>
      </w:rPr>
      <w:t>2</w:t>
    </w:r>
    <w:r w:rsidRPr="00245BD9">
      <w:rPr>
        <w:sz w:val="18"/>
      </w:rPr>
      <w:fldChar w:fldCharType="end"/>
    </w:r>
    <w:r w:rsidRPr="00245BD9">
      <w:rPr>
        <w:sz w:val="18"/>
      </w:rPr>
      <w:t xml:space="preserve"> -</w:t>
    </w:r>
  </w:p>
  <w:p w14:paraId="6410E4F4" w14:textId="13AE2014" w:rsidR="00245BD9" w:rsidRPr="00245BD9" w:rsidRDefault="00245BD9" w:rsidP="00245BD9">
    <w:pPr>
      <w:pStyle w:val="Header"/>
      <w:spacing w:after="240"/>
      <w:rPr>
        <w:sz w:val="18"/>
      </w:rPr>
    </w:pPr>
    <w:r w:rsidRPr="00245BD9">
      <w:rPr>
        <w:sz w:val="18"/>
      </w:rPr>
      <w:fldChar w:fldCharType="begin"/>
    </w:r>
    <w:r w:rsidRPr="00245BD9">
      <w:rPr>
        <w:sz w:val="18"/>
      </w:rPr>
      <w:instrText xml:space="preserve"> STYLEREF  Docnumber  </w:instrText>
    </w:r>
    <w:r w:rsidRPr="00245BD9">
      <w:rPr>
        <w:sz w:val="18"/>
      </w:rPr>
      <w:fldChar w:fldCharType="separate"/>
    </w:r>
    <w:r w:rsidR="009F1507">
      <w:rPr>
        <w:noProof/>
        <w:sz w:val="18"/>
      </w:rPr>
      <w:t>SG12-LS18</w:t>
    </w:r>
    <w:r w:rsidRPr="00245BD9">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5BFB"/>
    <w:rsid w:val="000171DB"/>
    <w:rsid w:val="00023D9A"/>
    <w:rsid w:val="0003582E"/>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61830"/>
    <w:rsid w:val="001716A1"/>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45BD9"/>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492"/>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2A4F"/>
    <w:rsid w:val="003C7445"/>
    <w:rsid w:val="003E39A2"/>
    <w:rsid w:val="003E57AB"/>
    <w:rsid w:val="003F2BED"/>
    <w:rsid w:val="00400B49"/>
    <w:rsid w:val="00443878"/>
    <w:rsid w:val="004539A8"/>
    <w:rsid w:val="004712CA"/>
    <w:rsid w:val="00473782"/>
    <w:rsid w:val="0047422E"/>
    <w:rsid w:val="0049090D"/>
    <w:rsid w:val="0049674B"/>
    <w:rsid w:val="004C0673"/>
    <w:rsid w:val="004C4E4E"/>
    <w:rsid w:val="004F3187"/>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72BC1"/>
    <w:rsid w:val="006813BC"/>
    <w:rsid w:val="006823F3"/>
    <w:rsid w:val="00691A7F"/>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0EA6"/>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002"/>
    <w:rsid w:val="008623ED"/>
    <w:rsid w:val="00867AF1"/>
    <w:rsid w:val="00875AA6"/>
    <w:rsid w:val="00880944"/>
    <w:rsid w:val="0089088E"/>
    <w:rsid w:val="00892297"/>
    <w:rsid w:val="008964D6"/>
    <w:rsid w:val="008B5123"/>
    <w:rsid w:val="008E0172"/>
    <w:rsid w:val="00936852"/>
    <w:rsid w:val="0094045D"/>
    <w:rsid w:val="009406B5"/>
    <w:rsid w:val="00946166"/>
    <w:rsid w:val="00983164"/>
    <w:rsid w:val="009972EF"/>
    <w:rsid w:val="009A0496"/>
    <w:rsid w:val="009B5035"/>
    <w:rsid w:val="009C3160"/>
    <w:rsid w:val="009E766E"/>
    <w:rsid w:val="009F1507"/>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76F04"/>
    <w:rsid w:val="00A971A0"/>
    <w:rsid w:val="00AA1F22"/>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10CEC"/>
    <w:rsid w:val="00C37820"/>
    <w:rsid w:val="00C42125"/>
    <w:rsid w:val="00C62814"/>
    <w:rsid w:val="00C67B25"/>
    <w:rsid w:val="00C748F7"/>
    <w:rsid w:val="00C74937"/>
    <w:rsid w:val="00CB2599"/>
    <w:rsid w:val="00CB5B5A"/>
    <w:rsid w:val="00CD2139"/>
    <w:rsid w:val="00CD6848"/>
    <w:rsid w:val="00CE5986"/>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5B66"/>
    <w:rsid w:val="00EE5C0D"/>
    <w:rsid w:val="00EF4792"/>
    <w:rsid w:val="00F02294"/>
    <w:rsid w:val="00F30DE7"/>
    <w:rsid w:val="00F35F57"/>
    <w:rsid w:val="00F50467"/>
    <w:rsid w:val="00F562A0"/>
    <w:rsid w:val="00F57FA4"/>
    <w:rsid w:val="00F72703"/>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CDB2D29"/>
  <w15:docId w15:val="{B8089C9D-B345-4855-A81E-957C6A12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p@joachimpomy.d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ebastian.moeller@tu-berlin.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ncent.barriac@orange.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2726B"/>
    <w:rsid w:val="005B0AEB"/>
    <w:rsid w:val="005B38F3"/>
    <w:rsid w:val="005F6CD5"/>
    <w:rsid w:val="0061653B"/>
    <w:rsid w:val="006431B1"/>
    <w:rsid w:val="0065535B"/>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15/12</QuestionText>
    <DocTypeText xmlns="3f6fad35-1f81-480e-a4e5-6e5474dcfb96">TD</DocTypeText>
    <CategoryDescription xmlns="http://schemas.microsoft.com/sharepoint.v3" xsi:nil="true"/>
    <ShortName xmlns="3f6fad35-1f81-480e-a4e5-6e5474dcfb96" xsi:nil="true"/>
    <Place xmlns="3f6fad35-1f81-480e-a4e5-6e5474dcfb96">Geneva, 19-28 September 2017</Place>
    <Observations xmlns="3f6fad35-1f81-480e-a4e5-6e5474dcfb96" xsi:nil="true"/>
    <DocumentSource xmlns="3f6fad35-1f81-480e-a4e5-6e5474dcfb96">Rapporteurs</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 ds:uri="http://www.w3.org/XML/1998/namespace"/>
    <ds:schemaRef ds:uri="http://schemas.microsoft.com/office/2006/metadata/properties"/>
    <ds:schemaRef ds:uri="http://schemas.microsoft.com/office/infopath/2007/PartnerControls"/>
    <ds:schemaRef ds:uri="http://schemas.microsoft.com/sharepoint.v3"/>
    <ds:schemaRef ds:uri="3f6fad35-1f81-480e-a4e5-6e5474dcfb9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440</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Liaison Statement on the determination of equipment impairment factor values to be use with the E model (ITU-T G.107) for the AMR codec</vt:lpstr>
      <vt:lpstr/>
    </vt:vector>
  </TitlesOfParts>
  <Manager>ITU-T</Manager>
  <Company>International Telecommunication Union (ITU)</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determination of equipment impairment factor values to be use with the E model (ITU-T G.107) for the AMR codec</dc:title>
  <dc:creator>ITU-T Study Group 12</dc:creator>
  <cp:keywords>E model ; AMR</cp:keywords>
  <dc:description>SG12-LS18  For: Geneva, 19-28 September 2017_x000d_Document date: _x000d_Saved by ITU51011775 at 16:38:29 on 29/09/2017</dc:description>
  <cp:lastModifiedBy>SG Assistants</cp:lastModifiedBy>
  <cp:revision>10</cp:revision>
  <cp:lastPrinted>2016-12-23T12:52:00Z</cp:lastPrinted>
  <dcterms:created xsi:type="dcterms:W3CDTF">2017-09-29T14:15:00Z</dcterms:created>
  <dcterms:modified xsi:type="dcterms:W3CDTF">2017-10-02T08:05:00Z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SG12-LS18</vt:lpwstr>
  </property>
  <property fmtid="{D5CDD505-2E9C-101B-9397-08002B2CF9AE}" pid="3" name="Docdate">
    <vt:lpwstr/>
  </property>
  <property fmtid="{D5CDD505-2E9C-101B-9397-08002B2CF9AE}" pid="4" name="Docorlang">
    <vt:lpwstr/>
  </property>
  <property fmtid="{D5CDD505-2E9C-101B-9397-08002B2CF9AE}" pid="5" name="Docbluepink">
    <vt:lpwstr>15/12</vt:lpwstr>
  </property>
  <property fmtid="{D5CDD505-2E9C-101B-9397-08002B2CF9AE}" pid="6" name="Docdest">
    <vt:lpwstr>Geneva, 19-28 September 2017</vt:lpwstr>
  </property>
  <property fmtid="{D5CDD505-2E9C-101B-9397-08002B2CF9AE}" pid="7" name="Docauthor">
    <vt:lpwstr>ITU-T Study Group 12</vt:lpwstr>
  </property>
</Properties>
</file>