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Layout w:type="fixed"/>
        <w:tblCellMar>
          <w:left w:w="57" w:type="dxa"/>
          <w:right w:w="57" w:type="dxa"/>
        </w:tblCellMar>
        <w:tblLook w:val="0000" w:firstRow="0" w:lastRow="0" w:firstColumn="0" w:lastColumn="0" w:noHBand="0" w:noVBand="0"/>
      </w:tblPr>
      <w:tblGrid>
        <w:gridCol w:w="1104"/>
        <w:gridCol w:w="306"/>
        <w:gridCol w:w="8"/>
        <w:gridCol w:w="127"/>
        <w:gridCol w:w="723"/>
        <w:gridCol w:w="3187"/>
        <w:gridCol w:w="74"/>
        <w:gridCol w:w="4111"/>
      </w:tblGrid>
      <w:tr w:rsidR="00D67FAD" w:rsidRPr="00D67FAD" w14:paraId="00400607" w14:textId="77777777" w:rsidTr="00D67FAD">
        <w:trPr>
          <w:cantSplit/>
        </w:trPr>
        <w:tc>
          <w:tcPr>
            <w:tcW w:w="1104" w:type="dxa"/>
            <w:vMerge w:val="restart"/>
            <w:vAlign w:val="center"/>
          </w:tcPr>
          <w:p w14:paraId="4B1C859E" w14:textId="77777777" w:rsidR="00D67FAD" w:rsidRPr="00D67FAD" w:rsidRDefault="00D67FAD" w:rsidP="00D67FAD">
            <w:pPr>
              <w:jc w:val="center"/>
              <w:rPr>
                <w:sz w:val="20"/>
                <w:szCs w:val="20"/>
              </w:rPr>
            </w:pPr>
            <w:bookmarkStart w:id="0" w:name="dnum" w:colFirst="2" w:colLast="2"/>
            <w:bookmarkStart w:id="1" w:name="dtableau"/>
            <w:r w:rsidRPr="00D67FAD">
              <w:rPr>
                <w:noProof/>
              </w:rPr>
              <w:drawing>
                <wp:inline distT="0" distB="0" distL="0" distR="0" wp14:anchorId="4B0ABE01" wp14:editId="76280C6B">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5"/>
            <w:vMerge w:val="restart"/>
          </w:tcPr>
          <w:p w14:paraId="203ED7F1" w14:textId="77777777" w:rsidR="00D67FAD" w:rsidRPr="00D67FAD" w:rsidRDefault="00D67FAD" w:rsidP="00D67FAD">
            <w:pPr>
              <w:rPr>
                <w:sz w:val="16"/>
                <w:szCs w:val="16"/>
              </w:rPr>
            </w:pPr>
            <w:r w:rsidRPr="00D67FAD">
              <w:rPr>
                <w:sz w:val="16"/>
                <w:szCs w:val="16"/>
              </w:rPr>
              <w:t>INTERNATIONAL TELECOMMUNICATION UNION</w:t>
            </w:r>
          </w:p>
          <w:p w14:paraId="25EEEE5A" w14:textId="77777777" w:rsidR="00D67FAD" w:rsidRPr="00D67FAD" w:rsidRDefault="00D67FAD" w:rsidP="00D67FAD">
            <w:pPr>
              <w:rPr>
                <w:b/>
                <w:bCs/>
                <w:sz w:val="26"/>
                <w:szCs w:val="26"/>
              </w:rPr>
            </w:pPr>
            <w:r w:rsidRPr="00D67FAD">
              <w:rPr>
                <w:b/>
                <w:bCs/>
                <w:sz w:val="26"/>
                <w:szCs w:val="26"/>
              </w:rPr>
              <w:t>TELECOMMUNICATION</w:t>
            </w:r>
            <w:r w:rsidRPr="00D67FAD">
              <w:rPr>
                <w:b/>
                <w:bCs/>
                <w:sz w:val="26"/>
                <w:szCs w:val="26"/>
              </w:rPr>
              <w:br/>
              <w:t>STANDARDIZATION SECTOR</w:t>
            </w:r>
          </w:p>
          <w:p w14:paraId="5A3AB634" w14:textId="77777777" w:rsidR="00D67FAD" w:rsidRPr="00D67FAD" w:rsidRDefault="00D67FAD" w:rsidP="00D67FAD">
            <w:pPr>
              <w:rPr>
                <w:sz w:val="20"/>
                <w:szCs w:val="20"/>
              </w:rPr>
            </w:pPr>
            <w:r w:rsidRPr="00D67FAD">
              <w:rPr>
                <w:sz w:val="20"/>
                <w:szCs w:val="20"/>
              </w:rPr>
              <w:t xml:space="preserve">STUDY PERIOD </w:t>
            </w:r>
            <w:bookmarkStart w:id="2" w:name="dstudyperiod"/>
            <w:r w:rsidRPr="00D67FAD">
              <w:rPr>
                <w:sz w:val="20"/>
              </w:rPr>
              <w:t>2022</w:t>
            </w:r>
            <w:r w:rsidRPr="00D67FAD">
              <w:rPr>
                <w:sz w:val="20"/>
                <w:szCs w:val="20"/>
              </w:rPr>
              <w:t>-</w:t>
            </w:r>
            <w:r w:rsidRPr="00D67FAD">
              <w:rPr>
                <w:sz w:val="20"/>
              </w:rPr>
              <w:t>2024</w:t>
            </w:r>
            <w:bookmarkEnd w:id="2"/>
          </w:p>
        </w:tc>
        <w:tc>
          <w:tcPr>
            <w:tcW w:w="4184" w:type="dxa"/>
            <w:gridSpan w:val="2"/>
            <w:vAlign w:val="center"/>
          </w:tcPr>
          <w:p w14:paraId="196CDBFC" w14:textId="0CEA2FF8" w:rsidR="00D67FAD" w:rsidRPr="00D67FAD" w:rsidRDefault="00D67FAD" w:rsidP="006E3E8D">
            <w:pPr>
              <w:pStyle w:val="Docnumber"/>
            </w:pPr>
            <w:r w:rsidRPr="00D67FAD">
              <w:t>SG11-LS189</w:t>
            </w:r>
          </w:p>
        </w:tc>
      </w:tr>
      <w:tr w:rsidR="00D67FAD" w:rsidRPr="00D67FAD" w14:paraId="6CED8AC3" w14:textId="77777777" w:rsidTr="00D67FAD">
        <w:trPr>
          <w:cantSplit/>
        </w:trPr>
        <w:tc>
          <w:tcPr>
            <w:tcW w:w="1104" w:type="dxa"/>
            <w:vMerge/>
          </w:tcPr>
          <w:p w14:paraId="3333E5DA" w14:textId="77777777" w:rsidR="00D67FAD" w:rsidRPr="00D67FAD" w:rsidRDefault="00D67FAD" w:rsidP="00D67FAD">
            <w:pPr>
              <w:rPr>
                <w:smallCaps/>
                <w:sz w:val="20"/>
              </w:rPr>
            </w:pPr>
            <w:bookmarkStart w:id="3" w:name="dsg" w:colFirst="2" w:colLast="2"/>
            <w:bookmarkEnd w:id="0"/>
          </w:p>
        </w:tc>
        <w:tc>
          <w:tcPr>
            <w:tcW w:w="4351" w:type="dxa"/>
            <w:gridSpan w:val="5"/>
            <w:vMerge/>
          </w:tcPr>
          <w:p w14:paraId="6905B596" w14:textId="77777777" w:rsidR="00D67FAD" w:rsidRPr="00D67FAD" w:rsidRDefault="00D67FAD" w:rsidP="00D67FAD">
            <w:pPr>
              <w:rPr>
                <w:smallCaps/>
                <w:sz w:val="20"/>
              </w:rPr>
            </w:pPr>
          </w:p>
        </w:tc>
        <w:tc>
          <w:tcPr>
            <w:tcW w:w="4184" w:type="dxa"/>
            <w:gridSpan w:val="2"/>
          </w:tcPr>
          <w:p w14:paraId="1B14181B" w14:textId="5BC4186F" w:rsidR="00D67FAD" w:rsidRPr="00D67FAD" w:rsidRDefault="00D67FAD" w:rsidP="00D67FAD">
            <w:pPr>
              <w:jc w:val="right"/>
              <w:rPr>
                <w:b/>
                <w:bCs/>
                <w:smallCaps/>
                <w:sz w:val="28"/>
                <w:szCs w:val="28"/>
              </w:rPr>
            </w:pPr>
            <w:r w:rsidRPr="00D67FAD">
              <w:rPr>
                <w:b/>
                <w:bCs/>
                <w:smallCaps/>
                <w:sz w:val="28"/>
                <w:szCs w:val="28"/>
              </w:rPr>
              <w:t>STUDY GROUP 11</w:t>
            </w:r>
          </w:p>
        </w:tc>
      </w:tr>
      <w:bookmarkEnd w:id="3"/>
      <w:tr w:rsidR="00D67FAD" w:rsidRPr="00D67FAD" w14:paraId="16BB7FE4" w14:textId="77777777" w:rsidTr="00D67FAD">
        <w:trPr>
          <w:cantSplit/>
        </w:trPr>
        <w:tc>
          <w:tcPr>
            <w:tcW w:w="1104" w:type="dxa"/>
            <w:vMerge/>
            <w:tcBorders>
              <w:bottom w:val="single" w:sz="12" w:space="0" w:color="auto"/>
            </w:tcBorders>
          </w:tcPr>
          <w:p w14:paraId="6FF15B90" w14:textId="77777777" w:rsidR="00D67FAD" w:rsidRPr="00D67FAD" w:rsidRDefault="00D67FAD" w:rsidP="00D67FAD">
            <w:pPr>
              <w:rPr>
                <w:b/>
                <w:bCs/>
                <w:sz w:val="26"/>
              </w:rPr>
            </w:pPr>
          </w:p>
        </w:tc>
        <w:tc>
          <w:tcPr>
            <w:tcW w:w="4351" w:type="dxa"/>
            <w:gridSpan w:val="5"/>
            <w:vMerge/>
            <w:tcBorders>
              <w:bottom w:val="single" w:sz="12" w:space="0" w:color="auto"/>
            </w:tcBorders>
          </w:tcPr>
          <w:p w14:paraId="1952A5EA" w14:textId="77777777" w:rsidR="00D67FAD" w:rsidRPr="00D67FAD" w:rsidRDefault="00D67FAD" w:rsidP="00D67FAD">
            <w:pPr>
              <w:rPr>
                <w:b/>
                <w:bCs/>
                <w:sz w:val="26"/>
              </w:rPr>
            </w:pPr>
          </w:p>
        </w:tc>
        <w:tc>
          <w:tcPr>
            <w:tcW w:w="4184" w:type="dxa"/>
            <w:gridSpan w:val="2"/>
            <w:tcBorders>
              <w:bottom w:val="single" w:sz="12" w:space="0" w:color="auto"/>
            </w:tcBorders>
            <w:vAlign w:val="center"/>
          </w:tcPr>
          <w:p w14:paraId="12B3CC91" w14:textId="77777777" w:rsidR="00D67FAD" w:rsidRPr="00D67FAD" w:rsidRDefault="00D67FAD" w:rsidP="00D67FAD">
            <w:pPr>
              <w:jc w:val="right"/>
              <w:rPr>
                <w:b/>
                <w:bCs/>
                <w:sz w:val="28"/>
                <w:szCs w:val="28"/>
              </w:rPr>
            </w:pPr>
            <w:r w:rsidRPr="00D67FAD">
              <w:rPr>
                <w:b/>
                <w:bCs/>
                <w:sz w:val="28"/>
                <w:szCs w:val="28"/>
              </w:rPr>
              <w:t>Original: English</w:t>
            </w:r>
          </w:p>
        </w:tc>
      </w:tr>
      <w:tr w:rsidR="00D67FAD" w:rsidRPr="00D67FAD" w14:paraId="18528810" w14:textId="77777777" w:rsidTr="00D67FAD">
        <w:trPr>
          <w:cantSplit/>
        </w:trPr>
        <w:tc>
          <w:tcPr>
            <w:tcW w:w="1545" w:type="dxa"/>
            <w:gridSpan w:val="4"/>
          </w:tcPr>
          <w:p w14:paraId="3225FD8F" w14:textId="77777777" w:rsidR="00D67FAD" w:rsidRPr="00D67FAD" w:rsidRDefault="00D67FAD" w:rsidP="00D67FAD">
            <w:pPr>
              <w:rPr>
                <w:b/>
                <w:bCs/>
              </w:rPr>
            </w:pPr>
            <w:bookmarkStart w:id="4" w:name="dbluepink" w:colFirst="1" w:colLast="1"/>
            <w:bookmarkStart w:id="5" w:name="dmeeting" w:colFirst="2" w:colLast="2"/>
            <w:r w:rsidRPr="00D67FAD">
              <w:rPr>
                <w:b/>
                <w:bCs/>
              </w:rPr>
              <w:t>Question(s):</w:t>
            </w:r>
          </w:p>
        </w:tc>
        <w:tc>
          <w:tcPr>
            <w:tcW w:w="3910" w:type="dxa"/>
            <w:gridSpan w:val="2"/>
          </w:tcPr>
          <w:p w14:paraId="767D2579" w14:textId="0F3F082D" w:rsidR="00D67FAD" w:rsidRPr="00D67FAD" w:rsidRDefault="00D67FAD" w:rsidP="00D67FAD">
            <w:r w:rsidRPr="00D67FAD">
              <w:t>6/11, 13/11</w:t>
            </w:r>
          </w:p>
        </w:tc>
        <w:tc>
          <w:tcPr>
            <w:tcW w:w="4184" w:type="dxa"/>
            <w:gridSpan w:val="2"/>
          </w:tcPr>
          <w:p w14:paraId="3A137A95" w14:textId="002959FA" w:rsidR="00D67FAD" w:rsidRPr="00D67FAD" w:rsidRDefault="00D67FAD" w:rsidP="00D67FAD">
            <w:pPr>
              <w:jc w:val="right"/>
            </w:pPr>
            <w:r w:rsidRPr="00D67FAD">
              <w:t>Geneva, 1-10 May 2024</w:t>
            </w:r>
          </w:p>
        </w:tc>
      </w:tr>
      <w:tr w:rsidR="00D67FAD" w:rsidRPr="00D67FAD" w14:paraId="2ED1CAC9" w14:textId="77777777" w:rsidTr="00D67FAD">
        <w:trPr>
          <w:cantSplit/>
        </w:trPr>
        <w:tc>
          <w:tcPr>
            <w:tcW w:w="9639" w:type="dxa"/>
            <w:gridSpan w:val="8"/>
          </w:tcPr>
          <w:p w14:paraId="313A90CD" w14:textId="12079DD1" w:rsidR="00D67FAD" w:rsidRPr="00D67FAD" w:rsidRDefault="00D67FAD" w:rsidP="00D67FAD">
            <w:pPr>
              <w:jc w:val="center"/>
              <w:rPr>
                <w:b/>
                <w:bCs/>
                <w:lang w:val="de-AT"/>
              </w:rPr>
            </w:pPr>
            <w:bookmarkStart w:id="6" w:name="ddoctype"/>
            <w:bookmarkEnd w:id="4"/>
            <w:bookmarkEnd w:id="5"/>
            <w:r w:rsidRPr="00D67FAD">
              <w:rPr>
                <w:b/>
                <w:bCs/>
                <w:lang w:val="de-AT"/>
              </w:rPr>
              <w:t>LS</w:t>
            </w:r>
          </w:p>
        </w:tc>
      </w:tr>
      <w:tr w:rsidR="00D67FAD" w:rsidRPr="00D67FAD" w14:paraId="756AC77E" w14:textId="77777777" w:rsidTr="00D67FAD">
        <w:trPr>
          <w:cantSplit/>
        </w:trPr>
        <w:tc>
          <w:tcPr>
            <w:tcW w:w="1545" w:type="dxa"/>
            <w:gridSpan w:val="4"/>
          </w:tcPr>
          <w:p w14:paraId="415D5158" w14:textId="77777777" w:rsidR="00D67FAD" w:rsidRPr="00D67FAD" w:rsidRDefault="00D67FAD" w:rsidP="00D67FAD">
            <w:pPr>
              <w:rPr>
                <w:b/>
                <w:bCs/>
              </w:rPr>
            </w:pPr>
            <w:bookmarkStart w:id="7" w:name="dsource" w:colFirst="1" w:colLast="1"/>
            <w:bookmarkEnd w:id="6"/>
            <w:r w:rsidRPr="00D67FAD">
              <w:rPr>
                <w:b/>
                <w:bCs/>
              </w:rPr>
              <w:t>Source:</w:t>
            </w:r>
          </w:p>
        </w:tc>
        <w:tc>
          <w:tcPr>
            <w:tcW w:w="8094" w:type="dxa"/>
            <w:gridSpan w:val="4"/>
          </w:tcPr>
          <w:p w14:paraId="34066C05" w14:textId="4D6D8511" w:rsidR="00D67FAD" w:rsidRPr="00D67FAD" w:rsidRDefault="00D67FAD" w:rsidP="00D67FAD">
            <w:r w:rsidRPr="00D67FAD">
              <w:t>ITU-T Study Group 11</w:t>
            </w:r>
          </w:p>
        </w:tc>
      </w:tr>
      <w:tr w:rsidR="00D67FAD" w:rsidRPr="00D67FAD" w14:paraId="2252516E" w14:textId="77777777" w:rsidTr="00D67FAD">
        <w:trPr>
          <w:cantSplit/>
        </w:trPr>
        <w:tc>
          <w:tcPr>
            <w:tcW w:w="1545" w:type="dxa"/>
            <w:gridSpan w:val="4"/>
            <w:tcBorders>
              <w:bottom w:val="single" w:sz="8" w:space="0" w:color="auto"/>
            </w:tcBorders>
          </w:tcPr>
          <w:p w14:paraId="1C741826" w14:textId="77777777" w:rsidR="00D67FAD" w:rsidRPr="00D67FAD" w:rsidRDefault="00D67FAD" w:rsidP="00D67FAD">
            <w:pPr>
              <w:rPr>
                <w:b/>
                <w:bCs/>
              </w:rPr>
            </w:pPr>
            <w:bookmarkStart w:id="8" w:name="dtitle1" w:colFirst="1" w:colLast="1"/>
            <w:bookmarkEnd w:id="7"/>
            <w:r w:rsidRPr="00D67FAD">
              <w:rPr>
                <w:b/>
                <w:bCs/>
              </w:rPr>
              <w:t>Title:</w:t>
            </w:r>
          </w:p>
        </w:tc>
        <w:tc>
          <w:tcPr>
            <w:tcW w:w="8094" w:type="dxa"/>
            <w:gridSpan w:val="4"/>
            <w:tcBorders>
              <w:bottom w:val="single" w:sz="8" w:space="0" w:color="auto"/>
            </w:tcBorders>
          </w:tcPr>
          <w:p w14:paraId="2CCF2885" w14:textId="7C942B1C" w:rsidR="00D67FAD" w:rsidRPr="00D67FAD" w:rsidRDefault="00D67FAD" w:rsidP="00D67FAD">
            <w:r w:rsidRPr="00D67FAD">
              <w:t>LS/r on ongoing work on Network Digital Twin (reply to ETSI ISG ZSM-(24)000087-LS10) [to ETSI ISG ZSM, 3GPP SA5]</w:t>
            </w:r>
          </w:p>
        </w:tc>
      </w:tr>
      <w:tr w:rsidR="00763682" w:rsidRPr="00D67FAD" w14:paraId="19B0898E" w14:textId="77777777" w:rsidTr="00D67FAD">
        <w:tblPrEx>
          <w:tblLook w:val="04A0" w:firstRow="1" w:lastRow="0" w:firstColumn="1" w:lastColumn="0" w:noHBand="0" w:noVBand="1"/>
        </w:tblPrEx>
        <w:trPr>
          <w:cantSplit/>
          <w:trHeight w:val="357"/>
        </w:trPr>
        <w:tc>
          <w:tcPr>
            <w:tcW w:w="9640" w:type="dxa"/>
            <w:gridSpan w:val="8"/>
            <w:tcBorders>
              <w:top w:val="single" w:sz="12" w:space="0" w:color="auto"/>
            </w:tcBorders>
          </w:tcPr>
          <w:p w14:paraId="21AA3499" w14:textId="77777777" w:rsidR="00763682" w:rsidRPr="00D67FAD" w:rsidRDefault="00F25195" w:rsidP="00D67FAD">
            <w:pPr>
              <w:jc w:val="center"/>
              <w:rPr>
                <w:b/>
              </w:rPr>
            </w:pPr>
            <w:bookmarkStart w:id="9" w:name="_Hlk94519415"/>
            <w:bookmarkEnd w:id="1"/>
            <w:bookmarkEnd w:id="8"/>
            <w:r w:rsidRPr="00D67FAD">
              <w:rPr>
                <w:b/>
              </w:rPr>
              <w:t>LIAISON STATEMENT</w:t>
            </w:r>
          </w:p>
        </w:tc>
      </w:tr>
      <w:tr w:rsidR="00763682" w:rsidRPr="00D67FAD" w14:paraId="63D3590F" w14:textId="77777777" w:rsidTr="00D67FAD">
        <w:tblPrEx>
          <w:tblLook w:val="04A0" w:firstRow="1" w:lastRow="0" w:firstColumn="1" w:lastColumn="0" w:noHBand="0" w:noVBand="1"/>
        </w:tblPrEx>
        <w:trPr>
          <w:cantSplit/>
          <w:trHeight w:val="357"/>
        </w:trPr>
        <w:tc>
          <w:tcPr>
            <w:tcW w:w="2268" w:type="dxa"/>
            <w:gridSpan w:val="5"/>
          </w:tcPr>
          <w:p w14:paraId="2499DA5D" w14:textId="77777777" w:rsidR="00763682" w:rsidRPr="00D67FAD" w:rsidRDefault="00F25195" w:rsidP="00D67FAD">
            <w:pPr>
              <w:rPr>
                <w:b/>
                <w:bCs/>
              </w:rPr>
            </w:pPr>
            <w:r w:rsidRPr="00D67FAD">
              <w:rPr>
                <w:b/>
                <w:bCs/>
              </w:rPr>
              <w:t>For action to:</w:t>
            </w:r>
          </w:p>
        </w:tc>
        <w:tc>
          <w:tcPr>
            <w:tcW w:w="7372" w:type="dxa"/>
            <w:gridSpan w:val="3"/>
          </w:tcPr>
          <w:p w14:paraId="3D5AEA17" w14:textId="77777777" w:rsidR="00763682" w:rsidRPr="00D67FAD" w:rsidRDefault="00F25195" w:rsidP="00D67FAD">
            <w:pPr>
              <w:pStyle w:val="LSForAction"/>
              <w:rPr>
                <w:rFonts w:eastAsia="Malgun Gothic"/>
                <w:lang w:eastAsia="ko-KR"/>
              </w:rPr>
            </w:pPr>
            <w:r w:rsidRPr="00D67FAD">
              <w:rPr>
                <w:rFonts w:eastAsiaTheme="minorEastAsia"/>
                <w:lang w:eastAsia="zh-CN"/>
              </w:rPr>
              <w:t>–</w:t>
            </w:r>
          </w:p>
        </w:tc>
      </w:tr>
      <w:tr w:rsidR="00763682" w:rsidRPr="00D67FAD" w14:paraId="07D43FFB" w14:textId="77777777" w:rsidTr="00D67FAD">
        <w:tblPrEx>
          <w:tblLook w:val="04A0" w:firstRow="1" w:lastRow="0" w:firstColumn="1" w:lastColumn="0" w:noHBand="0" w:noVBand="1"/>
        </w:tblPrEx>
        <w:trPr>
          <w:cantSplit/>
          <w:trHeight w:val="357"/>
        </w:trPr>
        <w:tc>
          <w:tcPr>
            <w:tcW w:w="2268" w:type="dxa"/>
            <w:gridSpan w:val="5"/>
          </w:tcPr>
          <w:p w14:paraId="3E0C7316" w14:textId="77777777" w:rsidR="00763682" w:rsidRPr="00D67FAD" w:rsidRDefault="00F25195" w:rsidP="00D67FAD">
            <w:pPr>
              <w:rPr>
                <w:b/>
                <w:bCs/>
              </w:rPr>
            </w:pPr>
            <w:r w:rsidRPr="00D67FAD">
              <w:rPr>
                <w:b/>
                <w:bCs/>
              </w:rPr>
              <w:t>For information to:</w:t>
            </w:r>
          </w:p>
        </w:tc>
        <w:tc>
          <w:tcPr>
            <w:tcW w:w="7372" w:type="dxa"/>
            <w:gridSpan w:val="3"/>
          </w:tcPr>
          <w:p w14:paraId="7EA7D646" w14:textId="77777777" w:rsidR="00763682" w:rsidRPr="00D67FAD" w:rsidRDefault="00F25195" w:rsidP="00D67FAD">
            <w:pPr>
              <w:pStyle w:val="LSForInfo"/>
              <w:rPr>
                <w:rFonts w:eastAsia="SimSun"/>
                <w:lang w:val="en-US" w:eastAsia="zh-CN"/>
              </w:rPr>
            </w:pPr>
            <w:bookmarkStart w:id="10" w:name="OLE_LINK1"/>
            <w:r w:rsidRPr="00D67FAD">
              <w:t>ETSI ISG ZSM</w:t>
            </w:r>
            <w:bookmarkEnd w:id="10"/>
            <w:r w:rsidRPr="00D67FAD">
              <w:rPr>
                <w:rFonts w:eastAsia="SimSun"/>
                <w:lang w:val="en-US" w:eastAsia="zh-CN"/>
              </w:rPr>
              <w:t xml:space="preserve"> and </w:t>
            </w:r>
            <w:r w:rsidRPr="00D67FAD">
              <w:rPr>
                <w:lang w:eastAsia="zh-CN"/>
              </w:rPr>
              <w:t>3GPP SA5</w:t>
            </w:r>
          </w:p>
        </w:tc>
      </w:tr>
      <w:tr w:rsidR="00763682" w:rsidRPr="00D67FAD" w14:paraId="37FF8B6B" w14:textId="77777777" w:rsidTr="00D67FAD">
        <w:tblPrEx>
          <w:tblLook w:val="04A0" w:firstRow="1" w:lastRow="0" w:firstColumn="1" w:lastColumn="0" w:noHBand="0" w:noVBand="1"/>
        </w:tblPrEx>
        <w:trPr>
          <w:cantSplit/>
          <w:trHeight w:val="357"/>
        </w:trPr>
        <w:tc>
          <w:tcPr>
            <w:tcW w:w="2268" w:type="dxa"/>
            <w:gridSpan w:val="5"/>
          </w:tcPr>
          <w:p w14:paraId="74A74018" w14:textId="77777777" w:rsidR="00763682" w:rsidRPr="00D67FAD" w:rsidRDefault="00F25195" w:rsidP="00D67FAD">
            <w:pPr>
              <w:rPr>
                <w:b/>
                <w:bCs/>
                <w:lang w:eastAsia="zh-CN"/>
              </w:rPr>
            </w:pPr>
            <w:r w:rsidRPr="00D67FAD">
              <w:rPr>
                <w:b/>
                <w:bCs/>
              </w:rPr>
              <w:t xml:space="preserve">Approval: </w:t>
            </w:r>
          </w:p>
        </w:tc>
        <w:tc>
          <w:tcPr>
            <w:tcW w:w="7372" w:type="dxa"/>
            <w:gridSpan w:val="3"/>
          </w:tcPr>
          <w:p w14:paraId="4F52D699" w14:textId="0E39DA44" w:rsidR="00763682" w:rsidRPr="00D67FAD" w:rsidRDefault="00F25195" w:rsidP="00D67FAD">
            <w:pPr>
              <w:jc w:val="both"/>
              <w:rPr>
                <w:b/>
                <w:bCs/>
                <w:lang w:val="en-US" w:eastAsia="zh-CN"/>
              </w:rPr>
            </w:pPr>
            <w:r w:rsidRPr="00D67FAD">
              <w:rPr>
                <w:b/>
                <w:bCs/>
                <w:lang w:eastAsia="zh-CN"/>
              </w:rPr>
              <w:t xml:space="preserve">ITU-T </w:t>
            </w:r>
            <w:r w:rsidRPr="00D67FAD">
              <w:rPr>
                <w:b/>
                <w:bCs/>
                <w:lang w:val="en-US" w:eastAsia="zh-CN"/>
              </w:rPr>
              <w:t>S</w:t>
            </w:r>
            <w:r w:rsidR="00D67FAD">
              <w:rPr>
                <w:b/>
                <w:bCs/>
                <w:lang w:val="en-US" w:eastAsia="zh-CN"/>
              </w:rPr>
              <w:t xml:space="preserve">tudy </w:t>
            </w:r>
            <w:r w:rsidRPr="00D67FAD">
              <w:rPr>
                <w:b/>
                <w:bCs/>
                <w:lang w:val="en-US" w:eastAsia="zh-CN"/>
              </w:rPr>
              <w:t>G</w:t>
            </w:r>
            <w:r w:rsidR="00D67FAD">
              <w:rPr>
                <w:b/>
                <w:bCs/>
                <w:lang w:val="en-US" w:eastAsia="zh-CN"/>
              </w:rPr>
              <w:t xml:space="preserve">roup </w:t>
            </w:r>
            <w:r w:rsidRPr="00D67FAD">
              <w:rPr>
                <w:b/>
                <w:bCs/>
                <w:lang w:eastAsia="zh-CN"/>
              </w:rPr>
              <w:t>11 meeting (</w:t>
            </w:r>
            <w:bookmarkStart w:id="11" w:name="_Hlk157766814"/>
            <w:r w:rsidRPr="00D67FAD">
              <w:rPr>
                <w:b/>
                <w:bCs/>
              </w:rPr>
              <w:t>Geneva, 10 May 2024</w:t>
            </w:r>
            <w:bookmarkEnd w:id="11"/>
            <w:r w:rsidRPr="00D67FAD">
              <w:rPr>
                <w:b/>
                <w:bCs/>
                <w:lang w:eastAsia="zh-CN"/>
              </w:rPr>
              <w:t>)</w:t>
            </w:r>
          </w:p>
        </w:tc>
      </w:tr>
      <w:tr w:rsidR="00763682" w:rsidRPr="00D67FAD" w14:paraId="1E4446EF" w14:textId="77777777" w:rsidTr="00D67FAD">
        <w:tblPrEx>
          <w:tblLook w:val="04A0" w:firstRow="1" w:lastRow="0" w:firstColumn="1" w:lastColumn="0" w:noHBand="0" w:noVBand="1"/>
        </w:tblPrEx>
        <w:trPr>
          <w:cantSplit/>
          <w:trHeight w:val="357"/>
        </w:trPr>
        <w:tc>
          <w:tcPr>
            <w:tcW w:w="2268" w:type="dxa"/>
            <w:gridSpan w:val="5"/>
            <w:tcBorders>
              <w:bottom w:val="single" w:sz="12" w:space="0" w:color="auto"/>
            </w:tcBorders>
          </w:tcPr>
          <w:p w14:paraId="6194478F" w14:textId="77777777" w:rsidR="00763682" w:rsidRPr="00D67FAD" w:rsidRDefault="00F25195" w:rsidP="00D67FAD">
            <w:pPr>
              <w:rPr>
                <w:b/>
                <w:bCs/>
              </w:rPr>
            </w:pPr>
            <w:r w:rsidRPr="00D67FAD">
              <w:rPr>
                <w:b/>
                <w:bCs/>
              </w:rPr>
              <w:t>Deadline:</w:t>
            </w:r>
          </w:p>
        </w:tc>
        <w:tc>
          <w:tcPr>
            <w:tcW w:w="7372" w:type="dxa"/>
            <w:gridSpan w:val="3"/>
            <w:tcBorders>
              <w:bottom w:val="single" w:sz="12" w:space="0" w:color="auto"/>
            </w:tcBorders>
          </w:tcPr>
          <w:p w14:paraId="108A21ED" w14:textId="77777777" w:rsidR="00763682" w:rsidRPr="00D67FAD" w:rsidRDefault="00F25195" w:rsidP="00D67FAD">
            <w:pPr>
              <w:pStyle w:val="LSDeadline"/>
            </w:pPr>
            <w:r w:rsidRPr="00D67FAD">
              <w:rPr>
                <w:rFonts w:eastAsiaTheme="minorEastAsia"/>
                <w:lang w:eastAsia="zh-CN"/>
              </w:rPr>
              <w:t>–</w:t>
            </w:r>
          </w:p>
        </w:tc>
      </w:tr>
      <w:tr w:rsidR="00763682" w:rsidRPr="00D67FAD" w14:paraId="42F87D1D" w14:textId="77777777" w:rsidTr="00D67FAD">
        <w:tblPrEx>
          <w:tblLook w:val="04A0" w:firstRow="1" w:lastRow="0" w:firstColumn="1" w:lastColumn="0" w:noHBand="0" w:noVBand="1"/>
        </w:tblPrEx>
        <w:trPr>
          <w:cantSplit/>
        </w:trPr>
        <w:tc>
          <w:tcPr>
            <w:tcW w:w="1410" w:type="dxa"/>
            <w:gridSpan w:val="2"/>
            <w:tcBorders>
              <w:top w:val="single" w:sz="8" w:space="0" w:color="auto"/>
              <w:bottom w:val="single" w:sz="8" w:space="0" w:color="auto"/>
            </w:tcBorders>
          </w:tcPr>
          <w:p w14:paraId="3C61FD64" w14:textId="77777777" w:rsidR="00763682" w:rsidRPr="00D67FAD" w:rsidRDefault="00F25195" w:rsidP="00D67FAD">
            <w:pPr>
              <w:rPr>
                <w:b/>
                <w:bCs/>
              </w:rPr>
            </w:pPr>
            <w:r w:rsidRPr="00D67FAD">
              <w:rPr>
                <w:b/>
                <w:bCs/>
              </w:rPr>
              <w:t>Contact:</w:t>
            </w:r>
          </w:p>
        </w:tc>
        <w:tc>
          <w:tcPr>
            <w:tcW w:w="4119" w:type="dxa"/>
            <w:gridSpan w:val="5"/>
            <w:tcBorders>
              <w:top w:val="single" w:sz="8" w:space="0" w:color="auto"/>
              <w:bottom w:val="single" w:sz="8" w:space="0" w:color="auto"/>
            </w:tcBorders>
          </w:tcPr>
          <w:p w14:paraId="1642B282" w14:textId="2159F44C" w:rsidR="00763682" w:rsidRPr="00D67FAD" w:rsidRDefault="00F25195" w:rsidP="00D67FAD">
            <w:r w:rsidRPr="00D67FAD">
              <w:t>Ritu Ranjan Mittar</w:t>
            </w:r>
            <w:r w:rsidRPr="00D67FAD">
              <w:br/>
              <w:t>Chair SG11</w:t>
            </w:r>
            <w:r w:rsidRPr="00D67FAD">
              <w:br/>
              <w:t>India</w:t>
            </w:r>
          </w:p>
        </w:tc>
        <w:tc>
          <w:tcPr>
            <w:tcW w:w="4111" w:type="dxa"/>
            <w:tcBorders>
              <w:top w:val="single" w:sz="8" w:space="0" w:color="auto"/>
              <w:bottom w:val="single" w:sz="8" w:space="0" w:color="auto"/>
            </w:tcBorders>
          </w:tcPr>
          <w:p w14:paraId="17C6DC27" w14:textId="610B3C4C" w:rsidR="00763682" w:rsidRPr="00D67FAD" w:rsidRDefault="00F25195" w:rsidP="00D67FAD">
            <w:pPr>
              <w:tabs>
                <w:tab w:val="left" w:pos="794"/>
              </w:tabs>
            </w:pPr>
            <w:r w:rsidRPr="00D67FAD">
              <w:t>Tel:</w:t>
            </w:r>
            <w:r w:rsidRPr="00D67FAD">
              <w:tab/>
              <w:t>+919868137776</w:t>
            </w:r>
            <w:r w:rsidRPr="00D67FAD">
              <w:br/>
              <w:t>E-mail:</w:t>
            </w:r>
            <w:r w:rsidRPr="00D67FAD">
              <w:tab/>
            </w:r>
            <w:hyperlink r:id="rId8" w:history="1">
              <w:r w:rsidR="00D67FAD" w:rsidRPr="00A45627">
                <w:rPr>
                  <w:rStyle w:val="Hyperlink"/>
                </w:rPr>
                <w:t>rr.mittar@gov.in</w:t>
              </w:r>
            </w:hyperlink>
            <w:r w:rsidR="00D67FAD">
              <w:t xml:space="preserve"> </w:t>
            </w:r>
          </w:p>
        </w:tc>
      </w:tr>
      <w:tr w:rsidR="00763682" w:rsidRPr="00D67FAD" w14:paraId="684EC957" w14:textId="77777777" w:rsidTr="00D67FAD">
        <w:tblPrEx>
          <w:tblLook w:val="04A0" w:firstRow="1" w:lastRow="0" w:firstColumn="1" w:lastColumn="0" w:noHBand="0" w:noVBand="1"/>
        </w:tblPrEx>
        <w:trPr>
          <w:cantSplit/>
        </w:trPr>
        <w:tc>
          <w:tcPr>
            <w:tcW w:w="1410" w:type="dxa"/>
            <w:gridSpan w:val="2"/>
            <w:tcBorders>
              <w:top w:val="single" w:sz="8" w:space="0" w:color="auto"/>
              <w:bottom w:val="single" w:sz="8" w:space="0" w:color="auto"/>
            </w:tcBorders>
          </w:tcPr>
          <w:p w14:paraId="51E49D2C" w14:textId="77777777" w:rsidR="00763682" w:rsidRPr="00D67FAD" w:rsidRDefault="00F25195" w:rsidP="00D67FAD">
            <w:pPr>
              <w:rPr>
                <w:b/>
                <w:bCs/>
              </w:rPr>
            </w:pPr>
            <w:r w:rsidRPr="00D67FAD">
              <w:rPr>
                <w:b/>
                <w:bCs/>
              </w:rPr>
              <w:t>Contact:</w:t>
            </w:r>
          </w:p>
        </w:tc>
        <w:tc>
          <w:tcPr>
            <w:tcW w:w="4119" w:type="dxa"/>
            <w:gridSpan w:val="5"/>
            <w:tcBorders>
              <w:top w:val="single" w:sz="8" w:space="0" w:color="auto"/>
              <w:bottom w:val="single" w:sz="8" w:space="0" w:color="auto"/>
            </w:tcBorders>
          </w:tcPr>
          <w:p w14:paraId="4A6E8071" w14:textId="77777777" w:rsidR="00763682" w:rsidRPr="00D67FAD" w:rsidRDefault="00F25195" w:rsidP="00D67FAD">
            <w:pPr>
              <w:rPr>
                <w:lang w:val="fr-CH"/>
              </w:rPr>
            </w:pPr>
            <w:r w:rsidRPr="00D67FAD">
              <w:rPr>
                <w:lang w:val="fr-CH"/>
              </w:rPr>
              <w:t>Minrui SHI</w:t>
            </w:r>
            <w:r w:rsidRPr="00D67FAD">
              <w:rPr>
                <w:lang w:val="fr-CH"/>
              </w:rPr>
              <w:br/>
            </w:r>
            <w:r w:rsidRPr="00D67FAD">
              <w:rPr>
                <w:lang w:val="fr-FR"/>
              </w:rPr>
              <w:t>Rapporteur Q</w:t>
            </w:r>
            <w:r w:rsidRPr="00D67FAD">
              <w:rPr>
                <w:lang w:val="fr-CH" w:eastAsia="zh-CN"/>
              </w:rPr>
              <w:t>13</w:t>
            </w:r>
            <w:r w:rsidRPr="00D67FAD">
              <w:rPr>
                <w:lang w:val="fr-FR"/>
              </w:rPr>
              <w:t>/11</w:t>
            </w:r>
            <w:r w:rsidRPr="00D67FAD">
              <w:rPr>
                <w:lang w:val="fr-FR" w:eastAsia="zh-CN"/>
              </w:rPr>
              <w:t>,</w:t>
            </w:r>
            <w:r w:rsidRPr="00D67FAD">
              <w:rPr>
                <w:lang w:val="fr-CH"/>
              </w:rPr>
              <w:br/>
              <w:t>China</w:t>
            </w:r>
          </w:p>
        </w:tc>
        <w:tc>
          <w:tcPr>
            <w:tcW w:w="4111" w:type="dxa"/>
            <w:tcBorders>
              <w:top w:val="single" w:sz="8" w:space="0" w:color="auto"/>
              <w:bottom w:val="single" w:sz="8" w:space="0" w:color="auto"/>
            </w:tcBorders>
          </w:tcPr>
          <w:p w14:paraId="0C4258A1" w14:textId="77777777" w:rsidR="00763682" w:rsidRPr="00D67FAD" w:rsidRDefault="00F25195" w:rsidP="00D67FAD">
            <w:pPr>
              <w:rPr>
                <w:lang w:val="de-AT"/>
              </w:rPr>
            </w:pPr>
            <w:r w:rsidRPr="00D67FAD">
              <w:rPr>
                <w:lang w:val="de-AT"/>
              </w:rPr>
              <w:t>Tel:+86 (021) 68540571</w:t>
            </w:r>
            <w:r w:rsidRPr="00D67FAD">
              <w:rPr>
                <w:lang w:val="de-AT"/>
              </w:rPr>
              <w:br/>
              <w:t>E-mail:</w:t>
            </w:r>
            <w:r w:rsidRPr="00D67FAD">
              <w:rPr>
                <w:lang w:val="de-AT"/>
              </w:rPr>
              <w:tab/>
            </w:r>
            <w:hyperlink r:id="rId9" w:history="1">
              <w:r w:rsidRPr="00D67FAD">
                <w:rPr>
                  <w:rStyle w:val="Hyperlink"/>
                  <w:lang w:val="de-AT"/>
                </w:rPr>
                <w:t>shimr@chinatelecom.cn</w:t>
              </w:r>
            </w:hyperlink>
            <w:r w:rsidRPr="00D67FAD">
              <w:rPr>
                <w:lang w:val="de-AT"/>
              </w:rPr>
              <w:t xml:space="preserve"> </w:t>
            </w:r>
          </w:p>
        </w:tc>
      </w:tr>
      <w:tr w:rsidR="00763682" w:rsidRPr="006E3E8D" w14:paraId="371BC270" w14:textId="77777777" w:rsidTr="00D67FAD">
        <w:tblPrEx>
          <w:jc w:val="center"/>
          <w:tblLook w:val="04A0" w:firstRow="1" w:lastRow="0" w:firstColumn="1" w:lastColumn="0" w:noHBand="0" w:noVBand="1"/>
        </w:tblPrEx>
        <w:trPr>
          <w:cantSplit/>
          <w:jc w:val="center"/>
        </w:trPr>
        <w:tc>
          <w:tcPr>
            <w:tcW w:w="1418" w:type="dxa"/>
            <w:gridSpan w:val="3"/>
            <w:tcBorders>
              <w:top w:val="single" w:sz="6" w:space="0" w:color="auto"/>
              <w:bottom w:val="single" w:sz="6" w:space="0" w:color="auto"/>
            </w:tcBorders>
          </w:tcPr>
          <w:p w14:paraId="318EF8EE" w14:textId="77777777" w:rsidR="00763682" w:rsidRPr="00D67FAD" w:rsidRDefault="00F25195" w:rsidP="00D67FAD">
            <w:pPr>
              <w:rPr>
                <w:b/>
                <w:bCs/>
              </w:rPr>
            </w:pPr>
            <w:r w:rsidRPr="00D67FAD">
              <w:rPr>
                <w:b/>
                <w:bCs/>
              </w:rPr>
              <w:t>Contact:</w:t>
            </w:r>
          </w:p>
        </w:tc>
        <w:tc>
          <w:tcPr>
            <w:tcW w:w="4111" w:type="dxa"/>
            <w:gridSpan w:val="4"/>
            <w:tcBorders>
              <w:top w:val="single" w:sz="6" w:space="0" w:color="auto"/>
              <w:bottom w:val="single" w:sz="6" w:space="0" w:color="auto"/>
            </w:tcBorders>
          </w:tcPr>
          <w:p w14:paraId="54F092A2" w14:textId="77777777" w:rsidR="00763682" w:rsidRPr="00D67FAD" w:rsidRDefault="00F25195" w:rsidP="00D67FAD">
            <w:pPr>
              <w:rPr>
                <w:lang w:val="fr-CH"/>
              </w:rPr>
            </w:pPr>
            <w:r w:rsidRPr="00D67FAD">
              <w:rPr>
                <w:lang w:val="fr-FR"/>
              </w:rPr>
              <w:t>Dan Xu</w:t>
            </w:r>
            <w:r w:rsidRPr="00D67FAD">
              <w:rPr>
                <w:lang w:val="fr-FR"/>
              </w:rPr>
              <w:br/>
              <w:t>Rapporteur Q</w:t>
            </w:r>
            <w:r w:rsidRPr="00D67FAD">
              <w:rPr>
                <w:lang w:val="fr-FR" w:eastAsia="zh-CN"/>
              </w:rPr>
              <w:t>6</w:t>
            </w:r>
            <w:r w:rsidRPr="00D67FAD">
              <w:rPr>
                <w:lang w:val="fr-FR"/>
              </w:rPr>
              <w:t>/11</w:t>
            </w:r>
            <w:r w:rsidRPr="00D67FAD">
              <w:rPr>
                <w:lang w:val="fr-FR" w:eastAsia="zh-CN"/>
              </w:rPr>
              <w:t>,</w:t>
            </w:r>
            <w:r w:rsidRPr="00D67FAD">
              <w:rPr>
                <w:lang w:val="fr-FR" w:eastAsia="zh-CN"/>
              </w:rPr>
              <w:br/>
            </w:r>
            <w:r w:rsidRPr="00D67FAD">
              <w:rPr>
                <w:lang w:val="fr-FR"/>
              </w:rPr>
              <w:t>China</w:t>
            </w:r>
          </w:p>
        </w:tc>
        <w:tc>
          <w:tcPr>
            <w:tcW w:w="4111" w:type="dxa"/>
            <w:tcBorders>
              <w:top w:val="single" w:sz="6" w:space="0" w:color="auto"/>
              <w:bottom w:val="single" w:sz="6" w:space="0" w:color="auto"/>
            </w:tcBorders>
          </w:tcPr>
          <w:p w14:paraId="2C363854" w14:textId="4AE53794" w:rsidR="00763682" w:rsidRPr="00D67FAD" w:rsidRDefault="00F25195" w:rsidP="00D67FAD">
            <w:pPr>
              <w:rPr>
                <w:lang w:val="de-AT"/>
              </w:rPr>
            </w:pPr>
            <w:proofErr w:type="gramStart"/>
            <w:r w:rsidRPr="00D67FAD">
              <w:rPr>
                <w:lang w:val="fr-CH"/>
              </w:rPr>
              <w:t>E-mail:</w:t>
            </w:r>
            <w:proofErr w:type="gramEnd"/>
            <w:r w:rsidRPr="00D67FAD">
              <w:rPr>
                <w:lang w:val="fr-CH"/>
              </w:rPr>
              <w:t xml:space="preserve"> </w:t>
            </w:r>
            <w:r w:rsidRPr="00D67FAD">
              <w:rPr>
                <w:rStyle w:val="15"/>
                <w:rFonts w:ascii="Times New Roman" w:hAnsi="Times New Roman" w:cs="Times New Roman"/>
                <w:lang w:val="fr-CH"/>
              </w:rPr>
              <w:t>xudan6@chinatelecom.cn</w:t>
            </w:r>
          </w:p>
        </w:tc>
      </w:tr>
    </w:tbl>
    <w:p w14:paraId="3EFF06F3" w14:textId="77777777" w:rsidR="00763682" w:rsidRDefault="00763682">
      <w:pPr>
        <w:rPr>
          <w:lang w:val="de-DE"/>
        </w:rPr>
      </w:pPr>
    </w:p>
    <w:tbl>
      <w:tblPr>
        <w:tblW w:w="9639" w:type="dxa"/>
        <w:tblLayout w:type="fixed"/>
        <w:tblCellMar>
          <w:left w:w="57" w:type="dxa"/>
          <w:right w:w="57" w:type="dxa"/>
        </w:tblCellMar>
        <w:tblLook w:val="04A0" w:firstRow="1" w:lastRow="0" w:firstColumn="1" w:lastColumn="0" w:noHBand="0" w:noVBand="1"/>
      </w:tblPr>
      <w:tblGrid>
        <w:gridCol w:w="1638"/>
        <w:gridCol w:w="8001"/>
      </w:tblGrid>
      <w:tr w:rsidR="00763682" w14:paraId="00DD07D8" w14:textId="77777777">
        <w:trPr>
          <w:cantSplit/>
        </w:trPr>
        <w:tc>
          <w:tcPr>
            <w:tcW w:w="1638" w:type="dxa"/>
          </w:tcPr>
          <w:p w14:paraId="58BA5DF6" w14:textId="77777777" w:rsidR="00763682" w:rsidRDefault="00F25195">
            <w:pPr>
              <w:rPr>
                <w:b/>
                <w:bCs/>
              </w:rPr>
            </w:pPr>
            <w:r>
              <w:rPr>
                <w:b/>
                <w:bCs/>
              </w:rPr>
              <w:t>Abstract:</w:t>
            </w:r>
          </w:p>
        </w:tc>
        <w:tc>
          <w:tcPr>
            <w:tcW w:w="8001" w:type="dxa"/>
          </w:tcPr>
          <w:p w14:paraId="00B37D5D" w14:textId="393B4B3D" w:rsidR="00763682" w:rsidRDefault="00F25195">
            <w:pPr>
              <w:rPr>
                <w:rFonts w:eastAsia="Yu Mincho"/>
              </w:rPr>
            </w:pPr>
            <w:r>
              <w:t xml:space="preserve">In view of the liaison from ETSI ISG ZSM, this liaison statement </w:t>
            </w:r>
            <w:r w:rsidR="006A7B93">
              <w:t xml:space="preserve">informs </w:t>
            </w:r>
            <w:r w:rsidR="006A7B93" w:rsidRPr="00D67FAD">
              <w:t>ETSI ISG ZSM</w:t>
            </w:r>
            <w:r w:rsidR="006A7B93" w:rsidRPr="00D67FAD">
              <w:rPr>
                <w:rFonts w:eastAsia="SimSun"/>
                <w:lang w:val="en-US" w:eastAsia="zh-CN"/>
              </w:rPr>
              <w:t xml:space="preserve"> and </w:t>
            </w:r>
            <w:r w:rsidR="006A7B93" w:rsidRPr="00D67FAD">
              <w:rPr>
                <w:lang w:eastAsia="zh-CN"/>
              </w:rPr>
              <w:t>3GPP SA5</w:t>
            </w:r>
            <w:r>
              <w:t xml:space="preserve"> about the related progress of </w:t>
            </w:r>
            <w:r>
              <w:rPr>
                <w:lang w:val="en-US" w:eastAsia="zh-CN"/>
              </w:rPr>
              <w:t>DTN</w:t>
            </w:r>
            <w:r>
              <w:rPr>
                <w:rFonts w:hint="eastAsia"/>
                <w:lang w:val="en-US" w:eastAsia="zh-CN"/>
              </w:rPr>
              <w:t xml:space="preserve"> related work in SG11 including Q6/11 ongoing work item ITU-T </w:t>
            </w:r>
            <w:proofErr w:type="gramStart"/>
            <w:r>
              <w:rPr>
                <w:lang w:val="en-US" w:eastAsia="zh-CN"/>
              </w:rPr>
              <w:t>Q.SDTN</w:t>
            </w:r>
            <w:proofErr w:type="gramEnd"/>
            <w:r>
              <w:rPr>
                <w:rFonts w:hint="eastAsia"/>
                <w:lang w:val="en-US" w:eastAsia="zh-CN"/>
              </w:rPr>
              <w:t xml:space="preserve"> and </w:t>
            </w:r>
            <w:r>
              <w:t xml:space="preserve">Q13/11 </w:t>
            </w:r>
            <w:r>
              <w:rPr>
                <w:rFonts w:hint="eastAsia"/>
                <w:lang w:val="en-US" w:eastAsia="zh-CN"/>
              </w:rPr>
              <w:t xml:space="preserve">ongoing work item </w:t>
            </w:r>
            <w:bookmarkStart w:id="12" w:name="OLE_LINK4"/>
            <w:r>
              <w:rPr>
                <w:lang w:val="en-US" w:eastAsia="zh-CN"/>
              </w:rPr>
              <w:t xml:space="preserve">ITU-T </w:t>
            </w:r>
            <w:r>
              <w:rPr>
                <w:rFonts w:hint="eastAsia"/>
              </w:rPr>
              <w:t>Q.MMPS</w:t>
            </w:r>
            <w:bookmarkEnd w:id="12"/>
            <w:r>
              <w:rPr>
                <w:lang w:val="en-US" w:eastAsia="zh-CN"/>
              </w:rPr>
              <w:t>.</w:t>
            </w:r>
          </w:p>
        </w:tc>
      </w:tr>
    </w:tbl>
    <w:bookmarkEnd w:id="9"/>
    <w:p w14:paraId="3A829FA5" w14:textId="296F2742" w:rsidR="00763682" w:rsidRDefault="00F25195">
      <w:pPr>
        <w:spacing w:before="240" w:after="120"/>
        <w:jc w:val="both"/>
        <w:rPr>
          <w:lang w:val="en-US" w:eastAsia="zh-CN"/>
        </w:rPr>
      </w:pPr>
      <w:r>
        <w:rPr>
          <w:rFonts w:eastAsia="SimSun" w:hint="eastAsia"/>
          <w:color w:val="000000"/>
          <w:lang w:val="en-US" w:eastAsia="zh-CN"/>
        </w:rPr>
        <w:t xml:space="preserve">This </w:t>
      </w:r>
      <w:r>
        <w:rPr>
          <w:rFonts w:eastAsia="SimSun"/>
          <w:color w:val="000000"/>
          <w:lang w:val="en-US" w:eastAsia="zh-CN"/>
        </w:rPr>
        <w:t>liaison statement</w:t>
      </w:r>
      <w:r>
        <w:rPr>
          <w:rFonts w:eastAsia="SimSun" w:hint="eastAsia"/>
          <w:color w:val="000000"/>
          <w:lang w:val="en-US" w:eastAsia="zh-CN"/>
        </w:rPr>
        <w:t xml:space="preserve"> answer</w:t>
      </w:r>
      <w:r>
        <w:rPr>
          <w:rFonts w:eastAsia="SimSun"/>
          <w:color w:val="000000"/>
          <w:lang w:val="en-US" w:eastAsia="zh-CN"/>
        </w:rPr>
        <w:t>s</w:t>
      </w:r>
      <w:r>
        <w:rPr>
          <w:rFonts w:eastAsia="SimSun" w:hint="eastAsia"/>
          <w:color w:val="000000"/>
          <w:lang w:val="en-US" w:eastAsia="zh-CN"/>
        </w:rPr>
        <w:t xml:space="preserve"> </w:t>
      </w:r>
      <w:hyperlink r:id="rId10" w:tooltip="ITU-T ftp file restricted to TIES access only" w:history="1">
        <w:r w:rsidR="006E3E8D" w:rsidRPr="00FA23B4">
          <w:rPr>
            <w:rStyle w:val="Hyperlink"/>
          </w:rPr>
          <w:t>ETSI ISG ZSM-(24)000087-LS10</w:t>
        </w:r>
      </w:hyperlink>
      <w:r>
        <w:rPr>
          <w:rFonts w:hint="eastAsia"/>
          <w:lang w:val="en-US" w:eastAsia="zh-CN"/>
        </w:rPr>
        <w:t>.</w:t>
      </w:r>
    </w:p>
    <w:p w14:paraId="4033486E" w14:textId="51E3EC78" w:rsidR="00763682" w:rsidRDefault="00F25195">
      <w:pPr>
        <w:spacing w:before="240" w:after="120"/>
        <w:jc w:val="both"/>
        <w:rPr>
          <w:rFonts w:eastAsia="SimSun"/>
          <w:color w:val="000000"/>
        </w:rPr>
      </w:pPr>
      <w:r>
        <w:rPr>
          <w:rFonts w:hint="eastAsia"/>
          <w:lang w:val="en-US" w:eastAsia="zh-CN"/>
        </w:rPr>
        <w:t xml:space="preserve">ITU-T </w:t>
      </w:r>
      <w:r>
        <w:rPr>
          <w:lang w:eastAsia="zh-CN"/>
        </w:rPr>
        <w:t>Study Group</w:t>
      </w:r>
      <w:r>
        <w:rPr>
          <w:rFonts w:hint="eastAsia"/>
          <w:lang w:val="en-US" w:eastAsia="zh-CN"/>
        </w:rPr>
        <w:t xml:space="preserve"> 11 </w:t>
      </w:r>
      <w:r>
        <w:rPr>
          <w:rFonts w:eastAsia="SimSun"/>
          <w:color w:val="000000"/>
        </w:rPr>
        <w:t>appreciate</w:t>
      </w:r>
      <w:r>
        <w:rPr>
          <w:rFonts w:eastAsia="SimSun" w:hint="eastAsia"/>
          <w:color w:val="000000"/>
          <w:lang w:val="en-US" w:eastAsia="zh-CN"/>
        </w:rPr>
        <w:t>s</w:t>
      </w:r>
      <w:r>
        <w:rPr>
          <w:rFonts w:eastAsia="SimSun"/>
          <w:color w:val="000000"/>
        </w:rPr>
        <w:t xml:space="preserve"> </w:t>
      </w:r>
      <w:hyperlink r:id="rId11" w:tooltip="ITU-T ftp file restricted to TIES access only" w:history="1">
        <w:r>
          <w:t>ETSI ISG ZSM</w:t>
        </w:r>
      </w:hyperlink>
      <w:r>
        <w:rPr>
          <w:lang w:eastAsia="zh-CN"/>
        </w:rPr>
        <w:t xml:space="preserve"> for sending the liaison statement on sharing the latest information about </w:t>
      </w:r>
      <w:r>
        <w:rPr>
          <w:rFonts w:eastAsia="SimSun"/>
          <w:color w:val="000000"/>
        </w:rPr>
        <w:t>Digital Twin Network</w:t>
      </w:r>
      <w:r>
        <w:rPr>
          <w:rFonts w:hint="eastAsia"/>
          <w:lang w:val="en-US" w:eastAsia="zh-CN"/>
        </w:rPr>
        <w:t xml:space="preserve">. </w:t>
      </w:r>
      <w:r>
        <w:rPr>
          <w:rFonts w:eastAsia="SimSun"/>
          <w:color w:val="000000"/>
        </w:rPr>
        <w:t>During the ITU-T SG11</w:t>
      </w:r>
      <w:r>
        <w:rPr>
          <w:rFonts w:eastAsia="SimSun"/>
          <w:color w:val="000000"/>
          <w:lang w:eastAsia="zh-CN"/>
        </w:rPr>
        <w:t xml:space="preserve"> meeting </w:t>
      </w:r>
      <w:r>
        <w:rPr>
          <w:rFonts w:eastAsia="SimSun"/>
          <w:color w:val="000000"/>
        </w:rPr>
        <w:t>(</w:t>
      </w:r>
      <w:r>
        <w:rPr>
          <w:rFonts w:eastAsia="SimSun"/>
        </w:rPr>
        <w:t>G</w:t>
      </w:r>
      <w:r>
        <w:rPr>
          <w:rFonts w:eastAsia="SimSun" w:hint="eastAsia"/>
          <w:lang w:eastAsia="zh-CN"/>
        </w:rPr>
        <w:t>eneva</w:t>
      </w:r>
      <w:r>
        <w:rPr>
          <w:rFonts w:eastAsia="SimSun"/>
        </w:rPr>
        <w:t>, 1-10 May 2024</w:t>
      </w:r>
      <w:r>
        <w:rPr>
          <w:rFonts w:eastAsia="SimSun"/>
          <w:color w:val="000000"/>
        </w:rPr>
        <w:t xml:space="preserve">), </w:t>
      </w:r>
      <w:r>
        <w:rPr>
          <w:rFonts w:eastAsia="SimSun" w:hint="eastAsia"/>
          <w:color w:val="000000"/>
          <w:lang w:val="en-US" w:eastAsia="zh-CN"/>
        </w:rPr>
        <w:t xml:space="preserve">SG11 </w:t>
      </w:r>
      <w:r w:rsidR="006E3E8D">
        <w:rPr>
          <w:rFonts w:eastAsia="SimSun"/>
          <w:color w:val="000000"/>
          <w:lang w:val="en-US" w:eastAsia="zh-CN"/>
        </w:rPr>
        <w:t xml:space="preserve">particularly </w:t>
      </w:r>
      <w:r>
        <w:rPr>
          <w:rFonts w:eastAsia="SimSun" w:hint="eastAsia"/>
          <w:color w:val="000000"/>
          <w:lang w:val="en-US" w:eastAsia="zh-CN"/>
        </w:rPr>
        <w:t>Q6</w:t>
      </w:r>
      <w:r w:rsidR="006E3E8D">
        <w:rPr>
          <w:rFonts w:eastAsia="SimSun"/>
          <w:color w:val="000000"/>
          <w:lang w:val="en-US" w:eastAsia="zh-CN"/>
        </w:rPr>
        <w:t>/11</w:t>
      </w:r>
      <w:r>
        <w:rPr>
          <w:rFonts w:eastAsia="SimSun" w:hint="eastAsia"/>
          <w:color w:val="000000"/>
          <w:lang w:val="en-US" w:eastAsia="zh-CN"/>
        </w:rPr>
        <w:t xml:space="preserve"> and Q13</w:t>
      </w:r>
      <w:r w:rsidR="006E3E8D">
        <w:rPr>
          <w:rFonts w:eastAsia="SimSun"/>
          <w:color w:val="000000"/>
          <w:lang w:val="en-US" w:eastAsia="zh-CN"/>
        </w:rPr>
        <w:t>/11</w:t>
      </w:r>
      <w:r>
        <w:rPr>
          <w:rFonts w:hint="eastAsia"/>
          <w:lang w:val="en-US" w:eastAsia="zh-CN"/>
        </w:rPr>
        <w:t xml:space="preserve"> </w:t>
      </w:r>
      <w:r>
        <w:rPr>
          <w:rFonts w:eastAsia="SimSun"/>
          <w:color w:val="000000"/>
        </w:rPr>
        <w:t>engaged in a comprehensive discussion regarding the contents of the liaison statement.</w:t>
      </w:r>
    </w:p>
    <w:p w14:paraId="0A6E7A22" w14:textId="29E35F88" w:rsidR="00763682" w:rsidRDefault="00F25195">
      <w:pPr>
        <w:jc w:val="both"/>
        <w:rPr>
          <w:rFonts w:eastAsia="Times New Roman"/>
          <w:color w:val="000000" w:themeColor="text1"/>
        </w:rPr>
      </w:pPr>
      <w:r>
        <w:rPr>
          <w:rFonts w:hint="eastAsia"/>
          <w:lang w:val="en-US" w:eastAsia="zh-CN"/>
        </w:rPr>
        <w:t xml:space="preserve">The ongoing work item </w:t>
      </w:r>
      <w:proofErr w:type="gramStart"/>
      <w:r>
        <w:rPr>
          <w:lang w:val="en-US" w:eastAsia="zh-CN"/>
        </w:rPr>
        <w:t>Q.SDTN</w:t>
      </w:r>
      <w:proofErr w:type="gramEnd"/>
      <w:r w:rsidR="006E3E8D">
        <w:rPr>
          <w:lang w:val="en-US" w:eastAsia="zh-CN"/>
        </w:rPr>
        <w:t>,</w:t>
      </w:r>
      <w:r>
        <w:rPr>
          <w:rFonts w:hint="eastAsia"/>
          <w:lang w:val="en-US" w:eastAsia="zh-CN"/>
        </w:rPr>
        <w:t xml:space="preserve"> </w:t>
      </w:r>
      <w:r w:rsidR="006E3E8D">
        <w:rPr>
          <w:lang w:val="en-US" w:eastAsia="zh-CN"/>
        </w:rPr>
        <w:t xml:space="preserve">which is </w:t>
      </w:r>
      <w:r>
        <w:rPr>
          <w:lang w:val="en-US" w:eastAsia="zh-CN"/>
        </w:rPr>
        <w:t xml:space="preserve">under development </w:t>
      </w:r>
      <w:r w:rsidR="006E3E8D">
        <w:rPr>
          <w:lang w:val="en-US" w:eastAsia="zh-CN"/>
        </w:rPr>
        <w:t>in</w:t>
      </w:r>
      <w:r>
        <w:rPr>
          <w:lang w:val="en-US" w:eastAsia="zh-CN"/>
        </w:rPr>
        <w:t xml:space="preserve"> Q</w:t>
      </w:r>
      <w:r>
        <w:rPr>
          <w:rFonts w:hint="eastAsia"/>
          <w:lang w:val="en-US" w:eastAsia="zh-CN"/>
        </w:rPr>
        <w:t>6</w:t>
      </w:r>
      <w:r>
        <w:rPr>
          <w:lang w:val="en-US" w:eastAsia="zh-CN"/>
        </w:rPr>
        <w:t>/11</w:t>
      </w:r>
      <w:r w:rsidR="006E3E8D">
        <w:rPr>
          <w:lang w:val="en-US" w:eastAsia="zh-CN"/>
        </w:rPr>
        <w:t>,</w:t>
      </w:r>
      <w:r>
        <w:rPr>
          <w:rFonts w:hint="eastAsia"/>
          <w:lang w:val="en-US" w:eastAsia="zh-CN"/>
        </w:rPr>
        <w:t xml:space="preserve"> specifies the interface for data exchange among digital twin network, 3rd party application and physical network, procedure of data interaction among physical network, IMT 2020 network management and digital twin network, automatic, resilient, and full life-cycle operation and maintenance with assistance of digital twin network. The </w:t>
      </w:r>
      <w:r>
        <w:rPr>
          <w:lang w:val="en-US" w:eastAsia="zh-CN"/>
        </w:rPr>
        <w:t xml:space="preserve">ongoing work item </w:t>
      </w:r>
      <w:proofErr w:type="gramStart"/>
      <w:r>
        <w:rPr>
          <w:lang w:val="en-US" w:eastAsia="zh-CN"/>
        </w:rPr>
        <w:t>Q.MMPS</w:t>
      </w:r>
      <w:proofErr w:type="gramEnd"/>
      <w:r w:rsidR="006E3E8D">
        <w:rPr>
          <w:lang w:val="en-US" w:eastAsia="zh-CN"/>
        </w:rPr>
        <w:t>,</w:t>
      </w:r>
      <w:r>
        <w:rPr>
          <w:rFonts w:hint="eastAsia"/>
          <w:lang w:val="en-US" w:eastAsia="zh-CN"/>
        </w:rPr>
        <w:t xml:space="preserve"> </w:t>
      </w:r>
      <w:r w:rsidR="006E3E8D">
        <w:rPr>
          <w:lang w:val="en-US" w:eastAsia="zh-CN"/>
        </w:rPr>
        <w:t xml:space="preserve">which is </w:t>
      </w:r>
      <w:r>
        <w:rPr>
          <w:lang w:val="en-US" w:eastAsia="zh-CN"/>
        </w:rPr>
        <w:t xml:space="preserve">under development </w:t>
      </w:r>
      <w:r w:rsidR="006E3E8D">
        <w:rPr>
          <w:lang w:val="en-US" w:eastAsia="zh-CN"/>
        </w:rPr>
        <w:t>in</w:t>
      </w:r>
      <w:r>
        <w:rPr>
          <w:lang w:val="en-US" w:eastAsia="zh-CN"/>
        </w:rPr>
        <w:t xml:space="preserve"> Q13/11</w:t>
      </w:r>
      <w:r w:rsidR="006E3E8D">
        <w:rPr>
          <w:lang w:val="en-US" w:eastAsia="zh-CN"/>
        </w:rPr>
        <w:t>,</w:t>
      </w:r>
      <w:r>
        <w:rPr>
          <w:rFonts w:hint="eastAsia"/>
          <w:lang w:val="en-US" w:eastAsia="zh-CN"/>
        </w:rPr>
        <w:t xml:space="preserve"> </w:t>
      </w:r>
      <w:r>
        <w:rPr>
          <w:lang w:val="en-US" w:eastAsia="zh-CN"/>
        </w:rPr>
        <w:t>focuse</w:t>
      </w:r>
      <w:r>
        <w:rPr>
          <w:rFonts w:hint="eastAsia"/>
          <w:lang w:val="en-US" w:eastAsia="zh-CN"/>
        </w:rPr>
        <w:t>s</w:t>
      </w:r>
      <w:r>
        <w:rPr>
          <w:lang w:val="en-US" w:eastAsia="zh-CN"/>
        </w:rPr>
        <w:t xml:space="preserve"> on </w:t>
      </w:r>
      <w:r>
        <w:rPr>
          <w:rFonts w:hint="eastAsia"/>
          <w:lang w:val="en-US" w:eastAsia="zh-CN"/>
        </w:rPr>
        <w:t xml:space="preserve">the </w:t>
      </w:r>
      <w:bookmarkStart w:id="13" w:name="_Hlk103941800"/>
      <w:r>
        <w:rPr>
          <w:rFonts w:hint="eastAsia"/>
          <w:lang w:val="en-US" w:eastAsia="zh-CN"/>
        </w:rPr>
        <w:t>r</w:t>
      </w:r>
      <w:r>
        <w:rPr>
          <w:rFonts w:hint="eastAsia"/>
          <w:szCs w:val="21"/>
          <w:lang w:val="en-US" w:eastAsia="zh-CN"/>
        </w:rPr>
        <w:t>equirements, methods and reference model of</w:t>
      </w:r>
      <w:bookmarkStart w:id="14" w:name="_Hlk103941748"/>
      <w:r>
        <w:rPr>
          <w:rFonts w:hint="eastAsia"/>
          <w:szCs w:val="21"/>
          <w:lang w:val="en-US" w:eastAsia="zh-CN"/>
        </w:rPr>
        <w:t xml:space="preserve"> </w:t>
      </w:r>
      <w:bookmarkEnd w:id="13"/>
      <w:bookmarkEnd w:id="14"/>
      <w:r>
        <w:rPr>
          <w:rFonts w:hint="eastAsia"/>
          <w:szCs w:val="21"/>
          <w:lang w:val="en-US" w:eastAsia="zh-CN"/>
        </w:rPr>
        <w:t>minimum monitoring parameter set generation</w:t>
      </w:r>
      <w:r>
        <w:rPr>
          <w:szCs w:val="21"/>
          <w:lang w:val="en-US" w:eastAsia="zh-CN"/>
        </w:rPr>
        <w:t xml:space="preserve"> of Multi-modality communication services in Digital Twin Network</w:t>
      </w:r>
      <w:r>
        <w:rPr>
          <w:rFonts w:hint="eastAsia"/>
          <w:szCs w:val="21"/>
          <w:lang w:val="en-US" w:eastAsia="zh-CN"/>
        </w:rPr>
        <w:t xml:space="preserve">. It </w:t>
      </w:r>
      <w:r>
        <w:rPr>
          <w:rFonts w:eastAsia="Times New Roman"/>
          <w:color w:val="000000" w:themeColor="text1"/>
        </w:rPr>
        <w:t xml:space="preserve">can cope with the challenges of </w:t>
      </w:r>
      <w:r>
        <w:rPr>
          <w:rFonts w:eastAsia="SimSun" w:hint="eastAsia"/>
          <w:color w:val="000000" w:themeColor="text1"/>
          <w:lang w:val="en-US" w:eastAsia="zh-CN"/>
        </w:rPr>
        <w:t>monitoring requirements of multi-modality communication services</w:t>
      </w:r>
      <w:r>
        <w:rPr>
          <w:rFonts w:eastAsia="Times New Roman"/>
          <w:color w:val="000000" w:themeColor="text1"/>
        </w:rPr>
        <w:t xml:space="preserve">, while minimizing </w:t>
      </w:r>
      <w:r>
        <w:rPr>
          <w:rFonts w:eastAsia="SimSun" w:hint="eastAsia"/>
          <w:color w:val="000000" w:themeColor="text1"/>
          <w:lang w:val="en-US" w:eastAsia="zh-CN"/>
        </w:rPr>
        <w:t xml:space="preserve">the </w:t>
      </w:r>
      <w:r>
        <w:rPr>
          <w:rFonts w:eastAsia="Times New Roman"/>
          <w:color w:val="000000" w:themeColor="text1"/>
        </w:rPr>
        <w:t xml:space="preserve">human intervention </w:t>
      </w:r>
      <w:r>
        <w:rPr>
          <w:rFonts w:eastAsia="SimSun" w:hint="eastAsia"/>
          <w:color w:val="000000" w:themeColor="text1"/>
          <w:lang w:val="en-US" w:eastAsia="zh-CN"/>
        </w:rPr>
        <w:t xml:space="preserve">and cost </w:t>
      </w:r>
      <w:r>
        <w:rPr>
          <w:rFonts w:eastAsia="Times New Roman"/>
          <w:color w:val="000000" w:themeColor="text1"/>
        </w:rPr>
        <w:t xml:space="preserve">towards </w:t>
      </w:r>
      <w:r>
        <w:rPr>
          <w:rFonts w:eastAsia="SimSun" w:hint="eastAsia"/>
          <w:color w:val="000000" w:themeColor="text1"/>
          <w:lang w:val="en-US" w:eastAsia="zh-CN"/>
        </w:rPr>
        <w:t>the runtime operation</w:t>
      </w:r>
      <w:r>
        <w:rPr>
          <w:rFonts w:eastAsia="Times New Roman"/>
          <w:color w:val="000000" w:themeColor="text1"/>
        </w:rPr>
        <w:t xml:space="preserve">. </w:t>
      </w:r>
    </w:p>
    <w:p w14:paraId="4B50197B" w14:textId="5BCF1047" w:rsidR="00763682" w:rsidRDefault="00F25195">
      <w:pPr>
        <w:jc w:val="both"/>
        <w:rPr>
          <w:lang w:eastAsia="zh-CN"/>
        </w:rPr>
      </w:pPr>
      <w:r>
        <w:rPr>
          <w:rFonts w:eastAsia="SimSun"/>
          <w:color w:val="000000" w:themeColor="text1"/>
          <w:lang w:val="en-US" w:eastAsia="zh-CN"/>
        </w:rPr>
        <w:lastRenderedPageBreak/>
        <w:t>Furthermore, th</w:t>
      </w:r>
      <w:r>
        <w:rPr>
          <w:rFonts w:eastAsia="SimSun" w:hint="eastAsia"/>
          <w:color w:val="000000" w:themeColor="text1"/>
          <w:lang w:val="en-US" w:eastAsia="zh-CN"/>
        </w:rPr>
        <w:t>ese</w:t>
      </w:r>
      <w:r>
        <w:rPr>
          <w:rFonts w:eastAsia="SimSun"/>
          <w:color w:val="000000" w:themeColor="text1"/>
          <w:lang w:val="en-US" w:eastAsia="zh-CN"/>
        </w:rPr>
        <w:t xml:space="preserve"> </w:t>
      </w:r>
      <w:r>
        <w:rPr>
          <w:rFonts w:eastAsia="SimSun" w:hint="eastAsia"/>
          <w:color w:val="000000" w:themeColor="text1"/>
          <w:lang w:val="en-US" w:eastAsia="zh-CN"/>
        </w:rPr>
        <w:t xml:space="preserve">two </w:t>
      </w:r>
      <w:r>
        <w:rPr>
          <w:rFonts w:eastAsia="SimSun"/>
          <w:color w:val="000000" w:themeColor="text1"/>
          <w:lang w:val="en-US" w:eastAsia="zh-CN"/>
        </w:rPr>
        <w:t>work item</w:t>
      </w:r>
      <w:r>
        <w:rPr>
          <w:rFonts w:eastAsia="SimSun" w:hint="eastAsia"/>
          <w:color w:val="000000" w:themeColor="text1"/>
          <w:lang w:val="en-US" w:eastAsia="zh-CN"/>
        </w:rPr>
        <w:t>s</w:t>
      </w:r>
      <w:r>
        <w:rPr>
          <w:rFonts w:eastAsia="SimSun"/>
          <w:color w:val="000000" w:themeColor="text1"/>
          <w:lang w:val="en-US" w:eastAsia="zh-CN"/>
        </w:rPr>
        <w:t xml:space="preserve"> hold significant relevance to the concept of Network Digital Twin, which is under active consideration within our group</w:t>
      </w:r>
      <w:r>
        <w:rPr>
          <w:rFonts w:eastAsia="SimSun" w:hint="eastAsia"/>
          <w:color w:val="000000" w:themeColor="text1"/>
          <w:lang w:val="en-US" w:eastAsia="zh-CN"/>
        </w:rPr>
        <w:t xml:space="preserve">. </w:t>
      </w:r>
      <w:r>
        <w:rPr>
          <w:rFonts w:eastAsia="SimSun" w:hint="eastAsia"/>
          <w:color w:val="000000" w:themeColor="text1"/>
          <w:lang w:val="en-US" w:eastAsia="zh-CN"/>
        </w:rPr>
        <w:t>SG</w:t>
      </w:r>
      <w:r>
        <w:rPr>
          <w:rFonts w:eastAsia="SimSun"/>
          <w:color w:val="000000" w:themeColor="text1"/>
          <w:lang w:val="en-US" w:eastAsia="zh-CN"/>
        </w:rPr>
        <w:t xml:space="preserve">11 </w:t>
      </w:r>
      <w:r>
        <w:rPr>
          <w:lang w:eastAsia="zh-CN"/>
        </w:rPr>
        <w:t>intend</w:t>
      </w:r>
      <w:r>
        <w:rPr>
          <w:rFonts w:hint="eastAsia"/>
          <w:lang w:val="en-US" w:eastAsia="zh-CN"/>
        </w:rPr>
        <w:t>s</w:t>
      </w:r>
      <w:r>
        <w:rPr>
          <w:lang w:eastAsia="zh-CN"/>
        </w:rPr>
        <w:t xml:space="preserve"> to maintain a close watch on the progress of "ZSM018 Network Digital Twin for enhanced zero-touch network and service management," and we will consider</w:t>
      </w:r>
      <w:r>
        <w:rPr>
          <w:rFonts w:hint="eastAsia"/>
          <w:lang w:val="en-US" w:eastAsia="zh-CN"/>
        </w:rPr>
        <w:t xml:space="preserve"> references to those information of </w:t>
      </w:r>
      <w:r>
        <w:t>Network Digital Twin</w:t>
      </w:r>
      <w:r>
        <w:rPr>
          <w:rFonts w:hint="eastAsia"/>
          <w:lang w:val="en-US" w:eastAsia="zh-CN"/>
        </w:rPr>
        <w:t xml:space="preserve"> as defined in ETSI GS ZSM018, if necessary</w:t>
      </w:r>
      <w:r>
        <w:rPr>
          <w:rFonts w:hint="eastAsia"/>
          <w:lang w:eastAsia="zh-CN"/>
        </w:rPr>
        <w:t>.</w:t>
      </w:r>
    </w:p>
    <w:p w14:paraId="5AEE6730" w14:textId="75E8EFD2" w:rsidR="00763682" w:rsidRDefault="00F25195">
      <w:pPr>
        <w:jc w:val="both"/>
        <w:rPr>
          <w:lang w:eastAsia="zh-CN"/>
        </w:rPr>
      </w:pPr>
      <w:r>
        <w:rPr>
          <w:rFonts w:hint="eastAsia"/>
          <w:lang w:val="en-US" w:eastAsia="zh-CN"/>
        </w:rPr>
        <w:t>ITU-T SG11</w:t>
      </w:r>
      <w:r>
        <w:rPr>
          <w:lang w:val="en-US" w:eastAsia="zh-CN"/>
        </w:rPr>
        <w:t xml:space="preserve"> looks forward to </w:t>
      </w:r>
      <w:r w:rsidR="006E3E8D">
        <w:rPr>
          <w:lang w:val="en-US" w:eastAsia="zh-CN"/>
        </w:rPr>
        <w:t>cooperating</w:t>
      </w:r>
      <w:r>
        <w:rPr>
          <w:lang w:val="en-US" w:eastAsia="zh-CN"/>
        </w:rPr>
        <w:t xml:space="preserve"> with </w:t>
      </w:r>
      <w:r>
        <w:t>ETSI ISG ZSM on this topic in the future.</w:t>
      </w:r>
    </w:p>
    <w:p w14:paraId="06F97EAC" w14:textId="77777777" w:rsidR="00763682" w:rsidRDefault="00F25195">
      <w:pPr>
        <w:pStyle w:val="Headingb"/>
        <w:rPr>
          <w:lang w:val="en-US" w:eastAsia="zh-CN"/>
        </w:rPr>
      </w:pPr>
      <w:r>
        <w:rPr>
          <w:lang w:val="en-US" w:eastAsia="zh-CN"/>
        </w:rPr>
        <w:t>Attachments: 2</w:t>
      </w:r>
    </w:p>
    <w:p w14:paraId="2C7D44FB" w14:textId="77777777" w:rsidR="00763682" w:rsidRDefault="00F25195" w:rsidP="006E3E8D">
      <w:pPr>
        <w:pStyle w:val="enumlev1"/>
        <w:numPr>
          <w:ilvl w:val="0"/>
          <w:numId w:val="12"/>
        </w:numPr>
      </w:pPr>
      <w:hyperlink r:id="rId12" w:history="1">
        <w:r>
          <w:rPr>
            <w:rStyle w:val="Hyperlink"/>
            <w:rFonts w:hint="eastAsia"/>
            <w:lang w:eastAsia="zh-CN"/>
          </w:rPr>
          <w:t>S</w:t>
        </w:r>
        <w:r>
          <w:rPr>
            <w:rStyle w:val="Hyperlink"/>
            <w:lang w:eastAsia="zh-CN"/>
          </w:rPr>
          <w:t>G11-TD</w:t>
        </w:r>
        <w:r>
          <w:rPr>
            <w:rStyle w:val="Hyperlink"/>
            <w:rFonts w:hint="eastAsia"/>
            <w:lang w:val="en-US" w:eastAsia="zh-CN"/>
          </w:rPr>
          <w:t>10</w:t>
        </w:r>
        <w:r>
          <w:rPr>
            <w:rStyle w:val="Hyperlink"/>
            <w:rFonts w:hint="eastAsia"/>
            <w:lang w:val="en-US" w:eastAsia="zh-CN"/>
          </w:rPr>
          <w:t>5</w:t>
        </w:r>
        <w:r>
          <w:rPr>
            <w:rStyle w:val="Hyperlink"/>
            <w:rFonts w:hint="eastAsia"/>
            <w:lang w:val="en-US" w:eastAsia="zh-CN"/>
          </w:rPr>
          <w:t>7</w:t>
        </w:r>
        <w:r>
          <w:rPr>
            <w:rStyle w:val="Hyperlink"/>
            <w:lang w:eastAsia="zh-CN"/>
          </w:rPr>
          <w:t>/</w:t>
        </w:r>
        <w:r>
          <w:rPr>
            <w:rStyle w:val="Hyperlink"/>
            <w:rFonts w:hint="eastAsia"/>
            <w:lang w:eastAsia="zh-CN"/>
          </w:rPr>
          <w:t>GEN</w:t>
        </w:r>
      </w:hyperlink>
      <w:r>
        <w:t xml:space="preserve">: </w:t>
      </w:r>
      <w:r>
        <w:rPr>
          <w:rFonts w:hint="eastAsia"/>
        </w:rPr>
        <w:t xml:space="preserve">Output – draft Recommendation </w:t>
      </w:r>
      <w:r>
        <w:t xml:space="preserve">ITU-T </w:t>
      </w:r>
      <w:proofErr w:type="gramStart"/>
      <w:r>
        <w:t>Q.SDTN</w:t>
      </w:r>
      <w:proofErr w:type="gramEnd"/>
      <w:r>
        <w:t xml:space="preserve"> "Signalling and protocol for Digital Twin Network supported for IMT-2020 network and beyond" (Geneva, 1-10 May 2024)</w:t>
      </w:r>
    </w:p>
    <w:p w14:paraId="5CCC295F" w14:textId="6852D2D3" w:rsidR="00763682" w:rsidRDefault="00A14ADD" w:rsidP="006E3E8D">
      <w:pPr>
        <w:pStyle w:val="enumlev1"/>
        <w:numPr>
          <w:ilvl w:val="0"/>
          <w:numId w:val="12"/>
        </w:numPr>
      </w:pPr>
      <w:hyperlink r:id="rId13" w:history="1">
        <w:r w:rsidR="00F25195">
          <w:rPr>
            <w:rStyle w:val="Hyperlink"/>
            <w:rFonts w:hint="eastAsia"/>
            <w:lang w:eastAsia="zh-CN"/>
          </w:rPr>
          <w:t>S</w:t>
        </w:r>
        <w:r w:rsidR="00F25195">
          <w:rPr>
            <w:rStyle w:val="Hyperlink"/>
            <w:lang w:eastAsia="zh-CN"/>
          </w:rPr>
          <w:t>G11-TD</w:t>
        </w:r>
        <w:r w:rsidR="00F25195">
          <w:rPr>
            <w:rStyle w:val="Hyperlink"/>
            <w:rFonts w:hint="eastAsia"/>
            <w:lang w:val="en-US" w:eastAsia="zh-CN"/>
          </w:rPr>
          <w:t>10</w:t>
        </w:r>
        <w:r w:rsidR="00F25195">
          <w:rPr>
            <w:rStyle w:val="Hyperlink"/>
            <w:rFonts w:hint="eastAsia"/>
            <w:lang w:val="en-US" w:eastAsia="zh-CN"/>
          </w:rPr>
          <w:t>8</w:t>
        </w:r>
        <w:r w:rsidR="00F25195">
          <w:rPr>
            <w:rStyle w:val="Hyperlink"/>
            <w:rFonts w:hint="eastAsia"/>
            <w:lang w:val="en-US" w:eastAsia="zh-CN"/>
          </w:rPr>
          <w:t>5</w:t>
        </w:r>
        <w:r w:rsidR="00F25195">
          <w:rPr>
            <w:rStyle w:val="Hyperlink"/>
            <w:lang w:eastAsia="zh-CN"/>
          </w:rPr>
          <w:t>/</w:t>
        </w:r>
        <w:r w:rsidR="00F25195">
          <w:rPr>
            <w:rStyle w:val="Hyperlink"/>
            <w:rFonts w:hint="eastAsia"/>
            <w:lang w:eastAsia="zh-CN"/>
          </w:rPr>
          <w:t>GEN</w:t>
        </w:r>
      </w:hyperlink>
      <w:r w:rsidR="00F25195">
        <w:t xml:space="preserve">: </w:t>
      </w:r>
      <w:r w:rsidR="00F25195">
        <w:rPr>
          <w:rFonts w:hint="eastAsia"/>
        </w:rPr>
        <w:t xml:space="preserve">Output – draft </w:t>
      </w:r>
      <w:r w:rsidR="00D67FAD">
        <w:t xml:space="preserve">new </w:t>
      </w:r>
      <w:r w:rsidR="00F25195">
        <w:rPr>
          <w:rFonts w:hint="eastAsia"/>
        </w:rPr>
        <w:t xml:space="preserve">Recommendation </w:t>
      </w:r>
      <w:r w:rsidR="00F25195">
        <w:t xml:space="preserve">ITU-T </w:t>
      </w:r>
      <w:proofErr w:type="gramStart"/>
      <w:r w:rsidR="00F25195">
        <w:rPr>
          <w:rFonts w:hint="eastAsia"/>
        </w:rPr>
        <w:t>Q.MMPS</w:t>
      </w:r>
      <w:proofErr w:type="gramEnd"/>
      <w:r w:rsidR="00F25195">
        <w:rPr>
          <w:rFonts w:hint="eastAsia"/>
        </w:rPr>
        <w:t>: Requirements and Reference Model of minimum monitoring parameter set generation of Multi-modality communication services in Digital Twin Network (Geneva, 1-10 May 2024)</w:t>
      </w:r>
    </w:p>
    <w:p w14:paraId="1F5C19B3" w14:textId="77777777" w:rsidR="00763682" w:rsidRDefault="00F25195">
      <w:pPr>
        <w:spacing w:before="0" w:after="160" w:line="259" w:lineRule="auto"/>
        <w:jc w:val="center"/>
        <w:rPr>
          <w:rFonts w:eastAsia="SimSun"/>
          <w:lang w:eastAsia="zh-CN"/>
        </w:rPr>
      </w:pPr>
      <w:r>
        <w:rPr>
          <w:rFonts w:eastAsia="SimSun"/>
          <w:lang w:eastAsia="zh-CN"/>
        </w:rPr>
        <w:t>_______________________</w:t>
      </w:r>
    </w:p>
    <w:sectPr w:rsidR="00763682" w:rsidSect="00D67FAD">
      <w:headerReference w:type="default" r:id="rId14"/>
      <w:pgSz w:w="11906" w:h="16838"/>
      <w:pgMar w:top="1134" w:right="1134" w:bottom="1134"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95439" w14:textId="77777777" w:rsidR="00F25195" w:rsidRDefault="00F25195">
      <w:pPr>
        <w:spacing w:before="0"/>
      </w:pPr>
      <w:r>
        <w:separator/>
      </w:r>
    </w:p>
  </w:endnote>
  <w:endnote w:type="continuationSeparator" w:id="0">
    <w:p w14:paraId="0EE60A22" w14:textId="77777777" w:rsidR="00F25195" w:rsidRDefault="00F2519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altName w:val="Sylfaen"/>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auto"/>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2719E" w14:textId="77777777" w:rsidR="00763682" w:rsidRDefault="00F25195">
      <w:pPr>
        <w:spacing w:before="0"/>
      </w:pPr>
      <w:r>
        <w:separator/>
      </w:r>
    </w:p>
  </w:footnote>
  <w:footnote w:type="continuationSeparator" w:id="0">
    <w:p w14:paraId="7D9DB296" w14:textId="77777777" w:rsidR="00763682" w:rsidRDefault="00F2519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5FE5F" w14:textId="40332122" w:rsidR="00763682" w:rsidRPr="00D67FAD" w:rsidRDefault="00D67FAD" w:rsidP="00D67FAD">
    <w:pPr>
      <w:pStyle w:val="Header"/>
    </w:pPr>
    <w:r w:rsidRPr="00D67FAD">
      <w:t xml:space="preserve">- </w:t>
    </w:r>
    <w:r w:rsidRPr="00D67FAD">
      <w:fldChar w:fldCharType="begin"/>
    </w:r>
    <w:r w:rsidRPr="00D67FAD">
      <w:instrText xml:space="preserve"> PAGE  \* MERGEFORMAT </w:instrText>
    </w:r>
    <w:r w:rsidRPr="00D67FAD">
      <w:fldChar w:fldCharType="separate"/>
    </w:r>
    <w:r w:rsidRPr="00D67FAD">
      <w:rPr>
        <w:noProof/>
      </w:rPr>
      <w:t>1</w:t>
    </w:r>
    <w:r w:rsidRPr="00D67FAD">
      <w:fldChar w:fldCharType="end"/>
    </w:r>
    <w:r w:rsidRPr="00D67FAD">
      <w:t xml:space="preserve"> -</w:t>
    </w:r>
  </w:p>
  <w:p w14:paraId="614639A0" w14:textId="57541C65" w:rsidR="00D67FAD" w:rsidRPr="00D67FAD" w:rsidRDefault="00D67FAD" w:rsidP="00D67FAD">
    <w:pPr>
      <w:pStyle w:val="Header"/>
      <w:spacing w:after="240"/>
    </w:pPr>
    <w:r w:rsidRPr="00D67FAD">
      <w:fldChar w:fldCharType="begin"/>
    </w:r>
    <w:r w:rsidRPr="00D67FAD">
      <w:instrText xml:space="preserve"> STYLEREF  Docnumber  </w:instrText>
    </w:r>
    <w:r w:rsidRPr="00D67FAD">
      <w:fldChar w:fldCharType="separate"/>
    </w:r>
    <w:r w:rsidR="006A7B93">
      <w:rPr>
        <w:noProof/>
      </w:rPr>
      <w:t>SG11-LS189</w:t>
    </w:r>
    <w:r w:rsidRPr="00D67FAD">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444D7400"/>
    <w:multiLevelType w:val="hybridMultilevel"/>
    <w:tmpl w:val="8A4AD470"/>
    <w:lvl w:ilvl="0" w:tplc="6C7A0414">
      <w:start w:val="1"/>
      <w:numFmt w:val="bullet"/>
      <w:pStyle w:val="enumlev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27071DC"/>
    <w:multiLevelType w:val="hybridMultilevel"/>
    <w:tmpl w:val="3454E720"/>
    <w:lvl w:ilvl="0" w:tplc="C812ED5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4613592">
    <w:abstractNumId w:val="3"/>
  </w:num>
  <w:num w:numId="2" w16cid:durableId="1353998972">
    <w:abstractNumId w:val="5"/>
  </w:num>
  <w:num w:numId="3" w16cid:durableId="610481602">
    <w:abstractNumId w:val="8"/>
  </w:num>
  <w:num w:numId="4" w16cid:durableId="284964467">
    <w:abstractNumId w:val="9"/>
  </w:num>
  <w:num w:numId="5" w16cid:durableId="2056814071">
    <w:abstractNumId w:val="6"/>
  </w:num>
  <w:num w:numId="6" w16cid:durableId="1034305325">
    <w:abstractNumId w:val="2"/>
  </w:num>
  <w:num w:numId="7" w16cid:durableId="203518333">
    <w:abstractNumId w:val="7"/>
  </w:num>
  <w:num w:numId="8" w16cid:durableId="509568484">
    <w:abstractNumId w:val="4"/>
  </w:num>
  <w:num w:numId="9" w16cid:durableId="1868635347">
    <w:abstractNumId w:val="1"/>
  </w:num>
  <w:num w:numId="10" w16cid:durableId="960039442">
    <w:abstractNumId w:val="0"/>
  </w:num>
  <w:num w:numId="11" w16cid:durableId="666905787">
    <w:abstractNumId w:val="10"/>
  </w:num>
  <w:num w:numId="12" w16cid:durableId="15203144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Q4ODQwNThiYTg4YTBlNDhkZDRmNGNiNWM5NWE1YzAifQ=="/>
  </w:docVars>
  <w:rsids>
    <w:rsidRoot w:val="005511A5"/>
    <w:rsid w:val="000133D1"/>
    <w:rsid w:val="00024FF5"/>
    <w:rsid w:val="000A195F"/>
    <w:rsid w:val="000A6EEF"/>
    <w:rsid w:val="000E1D86"/>
    <w:rsid w:val="000E5892"/>
    <w:rsid w:val="001026F4"/>
    <w:rsid w:val="001234C4"/>
    <w:rsid w:val="0013296D"/>
    <w:rsid w:val="0015167D"/>
    <w:rsid w:val="00172CF8"/>
    <w:rsid w:val="00185B97"/>
    <w:rsid w:val="00195E38"/>
    <w:rsid w:val="001963AD"/>
    <w:rsid w:val="001B7C4C"/>
    <w:rsid w:val="001D71F2"/>
    <w:rsid w:val="001F4F44"/>
    <w:rsid w:val="00206C79"/>
    <w:rsid w:val="00246C98"/>
    <w:rsid w:val="002535E8"/>
    <w:rsid w:val="00255640"/>
    <w:rsid w:val="00263115"/>
    <w:rsid w:val="00283952"/>
    <w:rsid w:val="002A5629"/>
    <w:rsid w:val="002B0095"/>
    <w:rsid w:val="002C13BF"/>
    <w:rsid w:val="002E06D0"/>
    <w:rsid w:val="002E7EA6"/>
    <w:rsid w:val="0030641E"/>
    <w:rsid w:val="00322C3F"/>
    <w:rsid w:val="00327BCE"/>
    <w:rsid w:val="0033137A"/>
    <w:rsid w:val="0033196D"/>
    <w:rsid w:val="00336B50"/>
    <w:rsid w:val="00343C58"/>
    <w:rsid w:val="003502B0"/>
    <w:rsid w:val="00351814"/>
    <w:rsid w:val="00352163"/>
    <w:rsid w:val="00370BCA"/>
    <w:rsid w:val="00385801"/>
    <w:rsid w:val="00385D7F"/>
    <w:rsid w:val="0039760F"/>
    <w:rsid w:val="003B3B40"/>
    <w:rsid w:val="003C7798"/>
    <w:rsid w:val="003E4FFD"/>
    <w:rsid w:val="003F0E25"/>
    <w:rsid w:val="003F633B"/>
    <w:rsid w:val="00412BB2"/>
    <w:rsid w:val="00421891"/>
    <w:rsid w:val="00423DA8"/>
    <w:rsid w:val="0043003F"/>
    <w:rsid w:val="00492E98"/>
    <w:rsid w:val="00496EB7"/>
    <w:rsid w:val="004A2039"/>
    <w:rsid w:val="004A527B"/>
    <w:rsid w:val="004C17DD"/>
    <w:rsid w:val="004D0170"/>
    <w:rsid w:val="00505769"/>
    <w:rsid w:val="00515401"/>
    <w:rsid w:val="005210E8"/>
    <w:rsid w:val="00537CF6"/>
    <w:rsid w:val="005511A5"/>
    <w:rsid w:val="00570F25"/>
    <w:rsid w:val="00582B5C"/>
    <w:rsid w:val="00582E15"/>
    <w:rsid w:val="00584C77"/>
    <w:rsid w:val="00586DFE"/>
    <w:rsid w:val="0059397F"/>
    <w:rsid w:val="005A7F1F"/>
    <w:rsid w:val="005B73B1"/>
    <w:rsid w:val="005D4749"/>
    <w:rsid w:val="005E2193"/>
    <w:rsid w:val="005E4543"/>
    <w:rsid w:val="005F0DC2"/>
    <w:rsid w:val="005F755C"/>
    <w:rsid w:val="0062557A"/>
    <w:rsid w:val="00626E31"/>
    <w:rsid w:val="00635D62"/>
    <w:rsid w:val="00656AB9"/>
    <w:rsid w:val="006763A7"/>
    <w:rsid w:val="006869E8"/>
    <w:rsid w:val="006A0D4F"/>
    <w:rsid w:val="006A7B93"/>
    <w:rsid w:val="006B2C8A"/>
    <w:rsid w:val="006C0E87"/>
    <w:rsid w:val="006C79FD"/>
    <w:rsid w:val="006D406E"/>
    <w:rsid w:val="006E3E8D"/>
    <w:rsid w:val="006E4020"/>
    <w:rsid w:val="006F7186"/>
    <w:rsid w:val="00712929"/>
    <w:rsid w:val="00714B2E"/>
    <w:rsid w:val="00722089"/>
    <w:rsid w:val="0073052F"/>
    <w:rsid w:val="00736305"/>
    <w:rsid w:val="00750A1F"/>
    <w:rsid w:val="00753E0D"/>
    <w:rsid w:val="0075523F"/>
    <w:rsid w:val="007565FB"/>
    <w:rsid w:val="00763682"/>
    <w:rsid w:val="0079119C"/>
    <w:rsid w:val="007B2AD8"/>
    <w:rsid w:val="007E3FE2"/>
    <w:rsid w:val="008017D7"/>
    <w:rsid w:val="008115BB"/>
    <w:rsid w:val="008460C7"/>
    <w:rsid w:val="00846DC4"/>
    <w:rsid w:val="00857882"/>
    <w:rsid w:val="008756CF"/>
    <w:rsid w:val="008760A1"/>
    <w:rsid w:val="00882DF4"/>
    <w:rsid w:val="008C186B"/>
    <w:rsid w:val="008C3DC9"/>
    <w:rsid w:val="008D7B26"/>
    <w:rsid w:val="008D7D7A"/>
    <w:rsid w:val="008E36EF"/>
    <w:rsid w:val="00903388"/>
    <w:rsid w:val="00920045"/>
    <w:rsid w:val="00945E40"/>
    <w:rsid w:val="00945FB1"/>
    <w:rsid w:val="00965B88"/>
    <w:rsid w:val="00974BA7"/>
    <w:rsid w:val="0098129B"/>
    <w:rsid w:val="00992675"/>
    <w:rsid w:val="009967A4"/>
    <w:rsid w:val="009A1B35"/>
    <w:rsid w:val="009A3748"/>
    <w:rsid w:val="009B0E8F"/>
    <w:rsid w:val="009C1869"/>
    <w:rsid w:val="009D169F"/>
    <w:rsid w:val="009F25EA"/>
    <w:rsid w:val="009F6023"/>
    <w:rsid w:val="00A14ADD"/>
    <w:rsid w:val="00A232F0"/>
    <w:rsid w:val="00A23768"/>
    <w:rsid w:val="00A26822"/>
    <w:rsid w:val="00A30F66"/>
    <w:rsid w:val="00A46F60"/>
    <w:rsid w:val="00A547AD"/>
    <w:rsid w:val="00A81D6E"/>
    <w:rsid w:val="00A82F58"/>
    <w:rsid w:val="00A83F88"/>
    <w:rsid w:val="00A92769"/>
    <w:rsid w:val="00AA55D2"/>
    <w:rsid w:val="00AF61EF"/>
    <w:rsid w:val="00B1169C"/>
    <w:rsid w:val="00B213F0"/>
    <w:rsid w:val="00B22178"/>
    <w:rsid w:val="00B3269C"/>
    <w:rsid w:val="00B6554C"/>
    <w:rsid w:val="00B70900"/>
    <w:rsid w:val="00B91374"/>
    <w:rsid w:val="00B91AE1"/>
    <w:rsid w:val="00B94500"/>
    <w:rsid w:val="00BD5C0F"/>
    <w:rsid w:val="00BD6B51"/>
    <w:rsid w:val="00BF2B24"/>
    <w:rsid w:val="00C13B0D"/>
    <w:rsid w:val="00C42F32"/>
    <w:rsid w:val="00C460C1"/>
    <w:rsid w:val="00C474A4"/>
    <w:rsid w:val="00C65340"/>
    <w:rsid w:val="00C736BB"/>
    <w:rsid w:val="00C7691C"/>
    <w:rsid w:val="00C86D18"/>
    <w:rsid w:val="00CA4AD8"/>
    <w:rsid w:val="00CC2AEC"/>
    <w:rsid w:val="00CE04AE"/>
    <w:rsid w:val="00D35247"/>
    <w:rsid w:val="00D4193B"/>
    <w:rsid w:val="00D41976"/>
    <w:rsid w:val="00D457CB"/>
    <w:rsid w:val="00D548F5"/>
    <w:rsid w:val="00D55A02"/>
    <w:rsid w:val="00D57323"/>
    <w:rsid w:val="00D67FAD"/>
    <w:rsid w:val="00D82085"/>
    <w:rsid w:val="00D87AC3"/>
    <w:rsid w:val="00D95189"/>
    <w:rsid w:val="00DB273A"/>
    <w:rsid w:val="00DE1F73"/>
    <w:rsid w:val="00DE6262"/>
    <w:rsid w:val="00E000D0"/>
    <w:rsid w:val="00E04F86"/>
    <w:rsid w:val="00E1265C"/>
    <w:rsid w:val="00E17490"/>
    <w:rsid w:val="00E259F6"/>
    <w:rsid w:val="00E366CA"/>
    <w:rsid w:val="00E3692C"/>
    <w:rsid w:val="00E55090"/>
    <w:rsid w:val="00E61499"/>
    <w:rsid w:val="00E76BD0"/>
    <w:rsid w:val="00E81715"/>
    <w:rsid w:val="00EB16DD"/>
    <w:rsid w:val="00EB3E74"/>
    <w:rsid w:val="00EC1A84"/>
    <w:rsid w:val="00EE694C"/>
    <w:rsid w:val="00F045C3"/>
    <w:rsid w:val="00F25195"/>
    <w:rsid w:val="00F30EA7"/>
    <w:rsid w:val="00F33338"/>
    <w:rsid w:val="00F42B66"/>
    <w:rsid w:val="00F44877"/>
    <w:rsid w:val="00FC3855"/>
    <w:rsid w:val="00FF3769"/>
    <w:rsid w:val="10294D04"/>
    <w:rsid w:val="116763D3"/>
    <w:rsid w:val="131A35BA"/>
    <w:rsid w:val="16A84C9F"/>
    <w:rsid w:val="1D3B4EA0"/>
    <w:rsid w:val="208E288A"/>
    <w:rsid w:val="2CA7552A"/>
    <w:rsid w:val="2CDD7696"/>
    <w:rsid w:val="342F3231"/>
    <w:rsid w:val="353429F2"/>
    <w:rsid w:val="39125F10"/>
    <w:rsid w:val="3EF104AF"/>
    <w:rsid w:val="3F951406"/>
    <w:rsid w:val="60336BFF"/>
    <w:rsid w:val="61301017"/>
    <w:rsid w:val="64A67878"/>
    <w:rsid w:val="6A9540B6"/>
    <w:rsid w:val="6B9676EE"/>
    <w:rsid w:val="70D42C8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453C3D"/>
  <w15:docId w15:val="{B3A205D3-CCCE-4C55-86E3-3A745D5E2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0"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iPriority="0" w:qFormat="1"/>
    <w:lsdException w:name="footer" w:unhideWhenUsed="1" w:qFormat="1"/>
    <w:lsdException w:name="index heading" w:semiHidden="1" w:unhideWhenUsed="1" w:qFormat="1"/>
    <w:lsdException w:name="caption" w:semiHidden="1" w:uiPriority="35" w:unhideWhenUsed="1" w:qFormat="1"/>
    <w:lsdException w:name="table of figures"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pacing w:before="120"/>
    </w:pPr>
    <w:rPr>
      <w:rFonts w:ascii="Times New Roman" w:hAnsi="Times New Roman" w:cs="Times New Roman"/>
      <w:sz w:val="24"/>
      <w:szCs w:val="24"/>
      <w:lang w:eastAsia="ja-JP"/>
    </w:rPr>
  </w:style>
  <w:style w:type="paragraph" w:styleId="Heading1">
    <w:name w:val="heading 1"/>
    <w:basedOn w:val="Normal"/>
    <w:next w:val="Normal"/>
    <w:link w:val="Heading1Char"/>
    <w:autoRedefine/>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autoRedefine/>
    <w:qFormat/>
    <w:pPr>
      <w:spacing w:before="240"/>
      <w:outlineLvl w:val="1"/>
    </w:pPr>
  </w:style>
  <w:style w:type="paragraph" w:styleId="Heading3">
    <w:name w:val="heading 3"/>
    <w:basedOn w:val="Heading1"/>
    <w:next w:val="Normal"/>
    <w:link w:val="Heading3Char"/>
    <w:autoRedefine/>
    <w:qFormat/>
    <w:pPr>
      <w:spacing w:before="160"/>
      <w:outlineLvl w:val="2"/>
    </w:pPr>
  </w:style>
  <w:style w:type="paragraph" w:styleId="Heading4">
    <w:name w:val="heading 4"/>
    <w:basedOn w:val="Heading3"/>
    <w:next w:val="Normal"/>
    <w:link w:val="Heading4Char"/>
    <w:autoRedefine/>
    <w:qFormat/>
    <w:pPr>
      <w:tabs>
        <w:tab w:val="clear" w:pos="794"/>
        <w:tab w:val="left" w:pos="1021"/>
      </w:tabs>
      <w:ind w:left="1021" w:hanging="1021"/>
      <w:outlineLvl w:val="3"/>
    </w:pPr>
  </w:style>
  <w:style w:type="paragraph" w:styleId="Heading5">
    <w:name w:val="heading 5"/>
    <w:basedOn w:val="Heading4"/>
    <w:next w:val="Normal"/>
    <w:link w:val="Heading5Char"/>
    <w:autoRedefine/>
    <w:qFormat/>
    <w:pPr>
      <w:outlineLvl w:val="4"/>
    </w:pPr>
  </w:style>
  <w:style w:type="paragraph" w:styleId="Heading6">
    <w:name w:val="heading 6"/>
    <w:basedOn w:val="Heading4"/>
    <w:next w:val="Normal"/>
    <w:link w:val="Heading6Char"/>
    <w:autoRedefine/>
    <w:pPr>
      <w:tabs>
        <w:tab w:val="clear" w:pos="1021"/>
        <w:tab w:val="clear" w:pos="1191"/>
      </w:tabs>
      <w:ind w:left="1588" w:hanging="1588"/>
      <w:outlineLvl w:val="5"/>
    </w:pPr>
  </w:style>
  <w:style w:type="paragraph" w:styleId="Heading7">
    <w:name w:val="heading 7"/>
    <w:basedOn w:val="Heading6"/>
    <w:next w:val="Normal"/>
    <w:link w:val="Heading7Char"/>
    <w:autoRedefine/>
    <w:qFormat/>
    <w:pPr>
      <w:outlineLvl w:val="6"/>
    </w:pPr>
  </w:style>
  <w:style w:type="paragraph" w:styleId="Heading8">
    <w:name w:val="heading 8"/>
    <w:basedOn w:val="Heading6"/>
    <w:next w:val="Normal"/>
    <w:link w:val="Heading8Char"/>
    <w:autoRedefine/>
    <w:qFormat/>
    <w:pPr>
      <w:outlineLvl w:val="7"/>
    </w:pPr>
  </w:style>
  <w:style w:type="paragraph" w:styleId="Heading9">
    <w:name w:val="heading 9"/>
    <w:basedOn w:val="Heading6"/>
    <w:next w:val="Normal"/>
    <w:link w:val="Heading9Char"/>
    <w:autoRedefine/>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autoRedefine/>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spacing w:before="120"/>
    </w:pPr>
    <w:rPr>
      <w:rFonts w:ascii="Consolas" w:hAnsi="Consolas" w:cs="Times New Roman"/>
      <w:lang w:eastAsia="ja-JP"/>
    </w:rPr>
  </w:style>
  <w:style w:type="paragraph" w:styleId="List3">
    <w:name w:val="List 3"/>
    <w:basedOn w:val="Normal"/>
    <w:autoRedefine/>
    <w:uiPriority w:val="99"/>
    <w:semiHidden/>
    <w:unhideWhenUsed/>
    <w:qFormat/>
    <w:pPr>
      <w:ind w:left="1080" w:hanging="360"/>
      <w:contextualSpacing/>
    </w:pPr>
  </w:style>
  <w:style w:type="paragraph" w:styleId="TOC7">
    <w:name w:val="toc 7"/>
    <w:basedOn w:val="Normal"/>
    <w:next w:val="Normal"/>
    <w:autoRedefine/>
    <w:uiPriority w:val="39"/>
    <w:semiHidden/>
    <w:unhideWhenUsed/>
    <w:qFormat/>
    <w:pPr>
      <w:spacing w:after="100"/>
      <w:ind w:left="1440"/>
    </w:pPr>
  </w:style>
  <w:style w:type="paragraph" w:styleId="ListNumber2">
    <w:name w:val="List Number 2"/>
    <w:basedOn w:val="Normal"/>
    <w:autoRedefine/>
    <w:uiPriority w:val="99"/>
    <w:semiHidden/>
    <w:unhideWhenUsed/>
    <w:qFormat/>
    <w:pPr>
      <w:numPr>
        <w:numId w:val="1"/>
      </w:numPr>
      <w:contextualSpacing/>
    </w:pPr>
  </w:style>
  <w:style w:type="paragraph" w:styleId="TableofAuthorities">
    <w:name w:val="table of authorities"/>
    <w:basedOn w:val="Normal"/>
    <w:next w:val="Normal"/>
    <w:autoRedefine/>
    <w:uiPriority w:val="99"/>
    <w:semiHidden/>
    <w:unhideWhenUsed/>
    <w:qFormat/>
    <w:pPr>
      <w:ind w:left="240" w:hanging="240"/>
    </w:pPr>
  </w:style>
  <w:style w:type="paragraph" w:styleId="NoteHeading">
    <w:name w:val="Note Heading"/>
    <w:basedOn w:val="Normal"/>
    <w:next w:val="Normal"/>
    <w:link w:val="NoteHeadingChar"/>
    <w:autoRedefine/>
    <w:uiPriority w:val="99"/>
    <w:semiHidden/>
    <w:unhideWhenUsed/>
    <w:qFormat/>
    <w:pPr>
      <w:spacing w:before="0"/>
    </w:pPr>
  </w:style>
  <w:style w:type="paragraph" w:styleId="ListBullet4">
    <w:name w:val="List Bullet 4"/>
    <w:basedOn w:val="Normal"/>
    <w:autoRedefine/>
    <w:uiPriority w:val="99"/>
    <w:semiHidden/>
    <w:unhideWhenUsed/>
    <w:qFormat/>
    <w:pPr>
      <w:numPr>
        <w:numId w:val="2"/>
      </w:numPr>
      <w:contextualSpacing/>
    </w:pPr>
  </w:style>
  <w:style w:type="paragraph" w:styleId="Index8">
    <w:name w:val="index 8"/>
    <w:basedOn w:val="Normal"/>
    <w:next w:val="Normal"/>
    <w:autoRedefine/>
    <w:uiPriority w:val="99"/>
    <w:semiHidden/>
    <w:unhideWhenUsed/>
    <w:qFormat/>
    <w:pPr>
      <w:spacing w:before="0"/>
      <w:ind w:left="1920" w:hanging="240"/>
    </w:pPr>
  </w:style>
  <w:style w:type="paragraph" w:styleId="E-mailSignature">
    <w:name w:val="E-mail Signature"/>
    <w:basedOn w:val="Normal"/>
    <w:link w:val="E-mailSignatureChar"/>
    <w:autoRedefine/>
    <w:uiPriority w:val="99"/>
    <w:semiHidden/>
    <w:unhideWhenUsed/>
    <w:qFormat/>
    <w:pPr>
      <w:spacing w:before="0"/>
    </w:pPr>
  </w:style>
  <w:style w:type="paragraph" w:styleId="ListNumber">
    <w:name w:val="List Number"/>
    <w:basedOn w:val="Normal"/>
    <w:autoRedefine/>
    <w:uiPriority w:val="99"/>
    <w:semiHidden/>
    <w:unhideWhenUsed/>
    <w:qFormat/>
    <w:pPr>
      <w:numPr>
        <w:numId w:val="3"/>
      </w:numPr>
      <w:contextualSpacing/>
    </w:pPr>
  </w:style>
  <w:style w:type="paragraph" w:styleId="NormalIndent">
    <w:name w:val="Normal Indent"/>
    <w:basedOn w:val="Normal"/>
    <w:autoRedefine/>
    <w:uiPriority w:val="99"/>
    <w:semiHidden/>
    <w:unhideWhenUsed/>
    <w:qFormat/>
    <w:pPr>
      <w:ind w:left="720"/>
    </w:pPr>
  </w:style>
  <w:style w:type="paragraph" w:styleId="Caption">
    <w:name w:val="caption"/>
    <w:basedOn w:val="Normal"/>
    <w:next w:val="Normal"/>
    <w:autoRedefine/>
    <w:uiPriority w:val="35"/>
    <w:semiHidden/>
    <w:unhideWhenUsed/>
    <w:qFormat/>
    <w:pPr>
      <w:spacing w:before="0" w:after="200"/>
    </w:pPr>
    <w:rPr>
      <w:i/>
      <w:iCs/>
      <w:color w:val="44546A" w:themeColor="text2"/>
      <w:sz w:val="18"/>
      <w:szCs w:val="18"/>
    </w:rPr>
  </w:style>
  <w:style w:type="paragraph" w:styleId="Index5">
    <w:name w:val="index 5"/>
    <w:basedOn w:val="Normal"/>
    <w:next w:val="Normal"/>
    <w:autoRedefine/>
    <w:uiPriority w:val="99"/>
    <w:semiHidden/>
    <w:unhideWhenUsed/>
    <w:qFormat/>
    <w:pPr>
      <w:spacing w:before="0"/>
      <w:ind w:left="1200" w:hanging="240"/>
    </w:pPr>
  </w:style>
  <w:style w:type="paragraph" w:styleId="ListBullet">
    <w:name w:val="List Bullet"/>
    <w:basedOn w:val="Normal"/>
    <w:autoRedefine/>
    <w:uiPriority w:val="99"/>
    <w:semiHidden/>
    <w:unhideWhenUsed/>
    <w:qFormat/>
    <w:pPr>
      <w:numPr>
        <w:numId w:val="4"/>
      </w:numPr>
      <w:contextualSpacing/>
    </w:pPr>
  </w:style>
  <w:style w:type="paragraph" w:styleId="EnvelopeAddress">
    <w:name w:val="envelope address"/>
    <w:basedOn w:val="Normal"/>
    <w:autoRedefine/>
    <w:uiPriority w:val="99"/>
    <w:semiHidden/>
    <w:unhideWhenUsed/>
    <w:qFormat/>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DocumentMap">
    <w:name w:val="Document Map"/>
    <w:basedOn w:val="Normal"/>
    <w:link w:val="DocumentMapChar"/>
    <w:autoRedefine/>
    <w:uiPriority w:val="99"/>
    <w:semiHidden/>
    <w:unhideWhenUsed/>
    <w:qFormat/>
    <w:pPr>
      <w:spacing w:before="0"/>
    </w:pPr>
    <w:rPr>
      <w:rFonts w:ascii="Segoe UI" w:hAnsi="Segoe UI" w:cs="Segoe UI"/>
      <w:sz w:val="16"/>
      <w:szCs w:val="16"/>
    </w:rPr>
  </w:style>
  <w:style w:type="paragraph" w:styleId="TOAHeading">
    <w:name w:val="toa heading"/>
    <w:basedOn w:val="Normal"/>
    <w:next w:val="Normal"/>
    <w:autoRedefine/>
    <w:uiPriority w:val="99"/>
    <w:semiHidden/>
    <w:unhideWhenUsed/>
    <w:qFormat/>
    <w:rPr>
      <w:rFonts w:asciiTheme="majorHAnsi" w:eastAsiaTheme="majorEastAsia" w:hAnsiTheme="majorHAnsi" w:cstheme="majorBidi"/>
      <w:b/>
      <w:bCs/>
    </w:rPr>
  </w:style>
  <w:style w:type="paragraph" w:styleId="CommentText">
    <w:name w:val="annotation text"/>
    <w:basedOn w:val="Normal"/>
    <w:link w:val="CommentTextChar"/>
    <w:autoRedefine/>
    <w:uiPriority w:val="99"/>
    <w:semiHidden/>
    <w:unhideWhenUsed/>
    <w:qFormat/>
    <w:rPr>
      <w:sz w:val="20"/>
      <w:szCs w:val="20"/>
    </w:rPr>
  </w:style>
  <w:style w:type="paragraph" w:styleId="Index6">
    <w:name w:val="index 6"/>
    <w:basedOn w:val="Normal"/>
    <w:next w:val="Normal"/>
    <w:autoRedefine/>
    <w:uiPriority w:val="99"/>
    <w:semiHidden/>
    <w:unhideWhenUsed/>
    <w:qFormat/>
    <w:pPr>
      <w:spacing w:before="0"/>
      <w:ind w:left="1440" w:hanging="240"/>
    </w:pPr>
  </w:style>
  <w:style w:type="paragraph" w:styleId="Salutation">
    <w:name w:val="Salutation"/>
    <w:basedOn w:val="Normal"/>
    <w:next w:val="Normal"/>
    <w:link w:val="SalutationChar"/>
    <w:autoRedefine/>
    <w:uiPriority w:val="99"/>
    <w:semiHidden/>
    <w:unhideWhenUsed/>
    <w:qFormat/>
  </w:style>
  <w:style w:type="paragraph" w:styleId="BodyText3">
    <w:name w:val="Body Text 3"/>
    <w:basedOn w:val="Normal"/>
    <w:link w:val="BodyText3Char"/>
    <w:autoRedefine/>
    <w:uiPriority w:val="99"/>
    <w:semiHidden/>
    <w:unhideWhenUsed/>
    <w:qFormat/>
    <w:pPr>
      <w:spacing w:after="120"/>
    </w:pPr>
    <w:rPr>
      <w:sz w:val="16"/>
      <w:szCs w:val="16"/>
    </w:rPr>
  </w:style>
  <w:style w:type="paragraph" w:styleId="Closing">
    <w:name w:val="Closing"/>
    <w:basedOn w:val="Normal"/>
    <w:link w:val="ClosingChar"/>
    <w:autoRedefine/>
    <w:uiPriority w:val="99"/>
    <w:semiHidden/>
    <w:unhideWhenUsed/>
    <w:qFormat/>
    <w:pPr>
      <w:spacing w:before="0"/>
      <w:ind w:left="4320"/>
    </w:pPr>
  </w:style>
  <w:style w:type="paragraph" w:styleId="ListBullet3">
    <w:name w:val="List Bullet 3"/>
    <w:basedOn w:val="Normal"/>
    <w:autoRedefine/>
    <w:uiPriority w:val="99"/>
    <w:semiHidden/>
    <w:unhideWhenUsed/>
    <w:qFormat/>
    <w:pPr>
      <w:numPr>
        <w:numId w:val="5"/>
      </w:numPr>
      <w:contextualSpacing/>
    </w:pPr>
  </w:style>
  <w:style w:type="paragraph" w:styleId="BodyText">
    <w:name w:val="Body Text"/>
    <w:basedOn w:val="Normal"/>
    <w:link w:val="BodyTextChar"/>
    <w:autoRedefine/>
    <w:uiPriority w:val="99"/>
    <w:semiHidden/>
    <w:unhideWhenUsed/>
    <w:qFormat/>
    <w:pPr>
      <w:spacing w:after="120"/>
    </w:pPr>
  </w:style>
  <w:style w:type="paragraph" w:styleId="BodyTextIndent">
    <w:name w:val="Body Text Indent"/>
    <w:basedOn w:val="Normal"/>
    <w:link w:val="BodyTextIndentChar"/>
    <w:autoRedefine/>
    <w:uiPriority w:val="99"/>
    <w:semiHidden/>
    <w:unhideWhenUsed/>
    <w:qFormat/>
    <w:pPr>
      <w:spacing w:after="120"/>
      <w:ind w:left="360"/>
    </w:pPr>
  </w:style>
  <w:style w:type="paragraph" w:styleId="ListNumber3">
    <w:name w:val="List Number 3"/>
    <w:basedOn w:val="Normal"/>
    <w:autoRedefine/>
    <w:uiPriority w:val="99"/>
    <w:semiHidden/>
    <w:unhideWhenUsed/>
    <w:qFormat/>
    <w:pPr>
      <w:numPr>
        <w:numId w:val="6"/>
      </w:numPr>
      <w:contextualSpacing/>
    </w:pPr>
  </w:style>
  <w:style w:type="paragraph" w:styleId="List2">
    <w:name w:val="List 2"/>
    <w:basedOn w:val="Normal"/>
    <w:autoRedefine/>
    <w:uiPriority w:val="99"/>
    <w:semiHidden/>
    <w:unhideWhenUsed/>
    <w:qFormat/>
    <w:pPr>
      <w:ind w:left="720" w:hanging="360"/>
      <w:contextualSpacing/>
    </w:pPr>
  </w:style>
  <w:style w:type="paragraph" w:styleId="ListContinue">
    <w:name w:val="List Continue"/>
    <w:basedOn w:val="Normal"/>
    <w:autoRedefine/>
    <w:uiPriority w:val="99"/>
    <w:semiHidden/>
    <w:unhideWhenUsed/>
    <w:qFormat/>
    <w:pPr>
      <w:spacing w:after="120"/>
      <w:ind w:left="360"/>
      <w:contextualSpacing/>
    </w:pPr>
  </w:style>
  <w:style w:type="paragraph" w:styleId="BlockText">
    <w:name w:val="Block Text"/>
    <w:basedOn w:val="Normal"/>
    <w:autoRedefine/>
    <w:uiPriority w:val="99"/>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autoRedefine/>
    <w:uiPriority w:val="99"/>
    <w:semiHidden/>
    <w:unhideWhenUsed/>
    <w:qFormat/>
    <w:pPr>
      <w:numPr>
        <w:numId w:val="7"/>
      </w:numPr>
      <w:contextualSpacing/>
    </w:pPr>
  </w:style>
  <w:style w:type="paragraph" w:styleId="HTMLAddress">
    <w:name w:val="HTML Address"/>
    <w:basedOn w:val="Normal"/>
    <w:link w:val="HTMLAddressChar"/>
    <w:autoRedefine/>
    <w:uiPriority w:val="99"/>
    <w:semiHidden/>
    <w:unhideWhenUsed/>
    <w:qFormat/>
    <w:pPr>
      <w:spacing w:before="0"/>
    </w:pPr>
    <w:rPr>
      <w:i/>
      <w:iCs/>
    </w:rPr>
  </w:style>
  <w:style w:type="paragraph" w:styleId="Index4">
    <w:name w:val="index 4"/>
    <w:basedOn w:val="Normal"/>
    <w:next w:val="Normal"/>
    <w:autoRedefine/>
    <w:uiPriority w:val="99"/>
    <w:semiHidden/>
    <w:unhideWhenUsed/>
    <w:qFormat/>
    <w:pPr>
      <w:spacing w:before="0"/>
      <w:ind w:left="960" w:hanging="240"/>
    </w:pPr>
  </w:style>
  <w:style w:type="paragraph" w:styleId="TOC5">
    <w:name w:val="toc 5"/>
    <w:basedOn w:val="Normal"/>
    <w:next w:val="Normal"/>
    <w:autoRedefine/>
    <w:uiPriority w:val="39"/>
    <w:semiHidden/>
    <w:unhideWhenUsed/>
    <w:qFormat/>
    <w:pPr>
      <w:spacing w:after="100"/>
      <w:ind w:left="960"/>
    </w:pPr>
  </w:style>
  <w:style w:type="paragraph" w:styleId="TOC3">
    <w:name w:val="toc 3"/>
    <w:basedOn w:val="TOC2"/>
    <w:autoRedefine/>
    <w:qFormat/>
    <w:pPr>
      <w:ind w:left="2269"/>
    </w:pPr>
  </w:style>
  <w:style w:type="paragraph" w:styleId="TOC2">
    <w:name w:val="toc 2"/>
    <w:basedOn w:val="TOC1"/>
    <w:autoRedefine/>
    <w:uiPriority w:val="39"/>
    <w:qFormat/>
    <w:pPr>
      <w:spacing w:before="80"/>
      <w:ind w:left="1531" w:hanging="851"/>
    </w:pPr>
  </w:style>
  <w:style w:type="paragraph" w:styleId="TOC1">
    <w:name w:val="toc 1"/>
    <w:basedOn w:val="Normal"/>
    <w:autoRedefine/>
    <w:uiPriority w:val="39"/>
    <w:qFormat/>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PlainText">
    <w:name w:val="Plain Text"/>
    <w:basedOn w:val="Normal"/>
    <w:link w:val="PlainTextChar"/>
    <w:autoRedefine/>
    <w:uiPriority w:val="99"/>
    <w:semiHidden/>
    <w:unhideWhenUsed/>
    <w:qFormat/>
    <w:pPr>
      <w:spacing w:before="0"/>
    </w:pPr>
    <w:rPr>
      <w:rFonts w:ascii="Consolas" w:hAnsi="Consolas"/>
      <w:sz w:val="21"/>
      <w:szCs w:val="21"/>
    </w:rPr>
  </w:style>
  <w:style w:type="paragraph" w:styleId="ListBullet5">
    <w:name w:val="List Bullet 5"/>
    <w:basedOn w:val="Normal"/>
    <w:autoRedefine/>
    <w:uiPriority w:val="99"/>
    <w:semiHidden/>
    <w:unhideWhenUsed/>
    <w:qFormat/>
    <w:pPr>
      <w:numPr>
        <w:numId w:val="8"/>
      </w:numPr>
      <w:contextualSpacing/>
    </w:pPr>
  </w:style>
  <w:style w:type="paragraph" w:styleId="ListNumber4">
    <w:name w:val="List Number 4"/>
    <w:basedOn w:val="Normal"/>
    <w:autoRedefine/>
    <w:uiPriority w:val="99"/>
    <w:semiHidden/>
    <w:unhideWhenUsed/>
    <w:qFormat/>
    <w:pPr>
      <w:numPr>
        <w:numId w:val="9"/>
      </w:numPr>
      <w:contextualSpacing/>
    </w:pPr>
  </w:style>
  <w:style w:type="paragraph" w:styleId="TOC8">
    <w:name w:val="toc 8"/>
    <w:basedOn w:val="Normal"/>
    <w:next w:val="Normal"/>
    <w:autoRedefine/>
    <w:uiPriority w:val="39"/>
    <w:semiHidden/>
    <w:unhideWhenUsed/>
    <w:qFormat/>
    <w:pPr>
      <w:spacing w:after="100"/>
      <w:ind w:left="1680"/>
    </w:pPr>
  </w:style>
  <w:style w:type="paragraph" w:styleId="Index3">
    <w:name w:val="index 3"/>
    <w:basedOn w:val="Normal"/>
    <w:next w:val="Normal"/>
    <w:autoRedefine/>
    <w:uiPriority w:val="99"/>
    <w:semiHidden/>
    <w:unhideWhenUsed/>
    <w:qFormat/>
    <w:pPr>
      <w:spacing w:before="0"/>
      <w:ind w:left="720" w:hanging="240"/>
    </w:pPr>
  </w:style>
  <w:style w:type="paragraph" w:styleId="Date">
    <w:name w:val="Date"/>
    <w:basedOn w:val="Normal"/>
    <w:next w:val="Normal"/>
    <w:link w:val="DateChar"/>
    <w:autoRedefine/>
    <w:uiPriority w:val="99"/>
    <w:semiHidden/>
    <w:unhideWhenUsed/>
    <w:qFormat/>
  </w:style>
  <w:style w:type="paragraph" w:styleId="BodyTextIndent2">
    <w:name w:val="Body Text Indent 2"/>
    <w:basedOn w:val="Normal"/>
    <w:link w:val="BodyTextIndent2Char"/>
    <w:autoRedefine/>
    <w:uiPriority w:val="99"/>
    <w:semiHidden/>
    <w:unhideWhenUsed/>
    <w:qFormat/>
    <w:pPr>
      <w:spacing w:after="120" w:line="480" w:lineRule="auto"/>
      <w:ind w:left="360"/>
    </w:pPr>
  </w:style>
  <w:style w:type="paragraph" w:styleId="EndnoteText">
    <w:name w:val="endnote text"/>
    <w:basedOn w:val="Normal"/>
    <w:link w:val="EndnoteTextChar"/>
    <w:autoRedefine/>
    <w:uiPriority w:val="99"/>
    <w:semiHidden/>
    <w:unhideWhenUsed/>
    <w:qFormat/>
    <w:pPr>
      <w:spacing w:before="0"/>
    </w:pPr>
    <w:rPr>
      <w:sz w:val="20"/>
      <w:szCs w:val="20"/>
    </w:rPr>
  </w:style>
  <w:style w:type="paragraph" w:styleId="ListContinue5">
    <w:name w:val="List Continue 5"/>
    <w:basedOn w:val="Normal"/>
    <w:autoRedefine/>
    <w:uiPriority w:val="99"/>
    <w:semiHidden/>
    <w:unhideWhenUsed/>
    <w:qFormat/>
    <w:pPr>
      <w:spacing w:after="120"/>
      <w:ind w:left="1800"/>
      <w:contextualSpacing/>
    </w:pPr>
  </w:style>
  <w:style w:type="paragraph" w:styleId="BalloonText">
    <w:name w:val="Balloon Text"/>
    <w:basedOn w:val="Normal"/>
    <w:link w:val="BalloonTextChar"/>
    <w:autoRedefine/>
    <w:uiPriority w:val="99"/>
    <w:semiHidden/>
    <w:unhideWhenUsed/>
    <w:qFormat/>
    <w:pPr>
      <w:spacing w:before="0"/>
    </w:pPr>
    <w:rPr>
      <w:rFonts w:ascii="Segoe UI" w:hAnsi="Segoe UI" w:cs="Segoe UI"/>
      <w:sz w:val="18"/>
      <w:szCs w:val="18"/>
    </w:rPr>
  </w:style>
  <w:style w:type="paragraph" w:styleId="Footer">
    <w:name w:val="footer"/>
    <w:basedOn w:val="Normal"/>
    <w:link w:val="FooterChar"/>
    <w:autoRedefine/>
    <w:uiPriority w:val="99"/>
    <w:unhideWhenUsed/>
    <w:qFormat/>
    <w:pPr>
      <w:tabs>
        <w:tab w:val="center" w:pos="4680"/>
        <w:tab w:val="right" w:pos="9360"/>
      </w:tabs>
      <w:spacing w:before="0"/>
    </w:pPr>
    <w:rPr>
      <w:sz w:val="20"/>
    </w:rPr>
  </w:style>
  <w:style w:type="paragraph" w:styleId="EnvelopeReturn">
    <w:name w:val="envelope return"/>
    <w:basedOn w:val="Normal"/>
    <w:autoRedefine/>
    <w:uiPriority w:val="99"/>
    <w:semiHidden/>
    <w:unhideWhenUsed/>
    <w:qFormat/>
    <w:pPr>
      <w:spacing w:before="0"/>
    </w:pPr>
    <w:rPr>
      <w:rFonts w:asciiTheme="majorHAnsi" w:eastAsiaTheme="majorEastAsia" w:hAnsiTheme="majorHAnsi" w:cstheme="majorBidi"/>
      <w:sz w:val="20"/>
      <w:szCs w:val="20"/>
    </w:rPr>
  </w:style>
  <w:style w:type="paragraph" w:styleId="Header">
    <w:name w:val="header"/>
    <w:basedOn w:val="Normal"/>
    <w:link w:val="HeaderChar"/>
    <w:autoRedefine/>
    <w:qFormat/>
    <w:pPr>
      <w:overflowPunct w:val="0"/>
      <w:autoSpaceDE w:val="0"/>
      <w:autoSpaceDN w:val="0"/>
      <w:adjustRightInd w:val="0"/>
      <w:spacing w:before="0"/>
      <w:jc w:val="center"/>
      <w:textAlignment w:val="baseline"/>
    </w:pPr>
    <w:rPr>
      <w:rFonts w:eastAsia="Times New Roman"/>
      <w:sz w:val="18"/>
      <w:szCs w:val="20"/>
      <w:lang w:eastAsia="en-US"/>
    </w:rPr>
  </w:style>
  <w:style w:type="paragraph" w:styleId="Signature">
    <w:name w:val="Signature"/>
    <w:basedOn w:val="Normal"/>
    <w:link w:val="SignatureChar"/>
    <w:autoRedefine/>
    <w:uiPriority w:val="99"/>
    <w:semiHidden/>
    <w:unhideWhenUsed/>
    <w:qFormat/>
    <w:pPr>
      <w:spacing w:before="0"/>
      <w:ind w:left="4320"/>
    </w:pPr>
  </w:style>
  <w:style w:type="paragraph" w:styleId="ListContinue4">
    <w:name w:val="List Continue 4"/>
    <w:basedOn w:val="Normal"/>
    <w:autoRedefine/>
    <w:uiPriority w:val="99"/>
    <w:semiHidden/>
    <w:unhideWhenUsed/>
    <w:qFormat/>
    <w:pPr>
      <w:spacing w:after="120"/>
      <w:ind w:left="1440"/>
      <w:contextualSpacing/>
    </w:pPr>
  </w:style>
  <w:style w:type="paragraph" w:styleId="TOC4">
    <w:name w:val="toc 4"/>
    <w:basedOn w:val="Normal"/>
    <w:next w:val="Normal"/>
    <w:autoRedefine/>
    <w:uiPriority w:val="39"/>
    <w:semiHidden/>
    <w:unhideWhenUsed/>
    <w:qFormat/>
    <w:pPr>
      <w:spacing w:after="100"/>
      <w:ind w:left="720"/>
    </w:pPr>
  </w:style>
  <w:style w:type="paragraph" w:styleId="IndexHeading">
    <w:name w:val="index heading"/>
    <w:basedOn w:val="Normal"/>
    <w:next w:val="Index1"/>
    <w:autoRedefine/>
    <w:uiPriority w:val="99"/>
    <w:semiHidden/>
    <w:unhideWhenUsed/>
    <w:qFormat/>
    <w:rPr>
      <w:rFonts w:asciiTheme="majorHAnsi" w:eastAsiaTheme="majorEastAsia" w:hAnsiTheme="majorHAnsi" w:cstheme="majorBidi"/>
      <w:b/>
      <w:bCs/>
    </w:rPr>
  </w:style>
  <w:style w:type="paragraph" w:styleId="Index1">
    <w:name w:val="index 1"/>
    <w:basedOn w:val="Normal"/>
    <w:next w:val="Normal"/>
    <w:autoRedefine/>
    <w:uiPriority w:val="99"/>
    <w:semiHidden/>
    <w:unhideWhenUsed/>
    <w:qFormat/>
    <w:pPr>
      <w:spacing w:before="0"/>
      <w:ind w:left="240" w:hanging="240"/>
    </w:pPr>
  </w:style>
  <w:style w:type="paragraph" w:styleId="Subtitle">
    <w:name w:val="Subtitle"/>
    <w:basedOn w:val="Normal"/>
    <w:next w:val="Normal"/>
    <w:link w:val="SubtitleChar"/>
    <w:autoRedefine/>
    <w:uiPriority w:val="11"/>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10"/>
      </w:numPr>
      <w:contextualSpacing/>
    </w:pPr>
  </w:style>
  <w:style w:type="paragraph" w:styleId="List">
    <w:name w:val="List"/>
    <w:basedOn w:val="Normal"/>
    <w:autoRedefine/>
    <w:uiPriority w:val="99"/>
    <w:semiHidden/>
    <w:unhideWhenUsed/>
    <w:qFormat/>
    <w:pPr>
      <w:ind w:left="360" w:hanging="360"/>
      <w:contextualSpacing/>
    </w:pPr>
  </w:style>
  <w:style w:type="paragraph" w:styleId="FootnoteText">
    <w:name w:val="footnote text"/>
    <w:basedOn w:val="Normal"/>
    <w:link w:val="FootnoteTextChar"/>
    <w:autoRedefine/>
    <w:uiPriority w:val="99"/>
    <w:semiHidden/>
    <w:unhideWhenUsed/>
    <w:qFormat/>
    <w:pPr>
      <w:spacing w:before="0"/>
    </w:pPr>
    <w:rPr>
      <w:sz w:val="20"/>
      <w:szCs w:val="20"/>
    </w:rPr>
  </w:style>
  <w:style w:type="paragraph" w:styleId="TOC6">
    <w:name w:val="toc 6"/>
    <w:basedOn w:val="Normal"/>
    <w:next w:val="Normal"/>
    <w:autoRedefine/>
    <w:uiPriority w:val="39"/>
    <w:semiHidden/>
    <w:unhideWhenUsed/>
    <w:qFormat/>
    <w:pPr>
      <w:spacing w:after="100"/>
      <w:ind w:left="1200"/>
    </w:pPr>
  </w:style>
  <w:style w:type="paragraph" w:styleId="List5">
    <w:name w:val="List 5"/>
    <w:basedOn w:val="Normal"/>
    <w:autoRedefine/>
    <w:uiPriority w:val="99"/>
    <w:semiHidden/>
    <w:unhideWhenUsed/>
    <w:qFormat/>
    <w:pPr>
      <w:ind w:left="1800" w:hanging="360"/>
      <w:contextualSpacing/>
    </w:pPr>
  </w:style>
  <w:style w:type="paragraph" w:styleId="BodyTextIndent3">
    <w:name w:val="Body Text Indent 3"/>
    <w:basedOn w:val="Normal"/>
    <w:link w:val="BodyTextIndent3Char"/>
    <w:autoRedefine/>
    <w:uiPriority w:val="99"/>
    <w:semiHidden/>
    <w:unhideWhenUsed/>
    <w:qFormat/>
    <w:pPr>
      <w:spacing w:after="120"/>
      <w:ind w:left="360"/>
    </w:pPr>
    <w:rPr>
      <w:sz w:val="16"/>
      <w:szCs w:val="16"/>
    </w:rPr>
  </w:style>
  <w:style w:type="paragraph" w:styleId="Index7">
    <w:name w:val="index 7"/>
    <w:basedOn w:val="Normal"/>
    <w:next w:val="Normal"/>
    <w:autoRedefine/>
    <w:uiPriority w:val="99"/>
    <w:semiHidden/>
    <w:unhideWhenUsed/>
    <w:qFormat/>
    <w:pPr>
      <w:spacing w:before="0"/>
      <w:ind w:left="1680" w:hanging="240"/>
    </w:pPr>
  </w:style>
  <w:style w:type="paragraph" w:styleId="Index9">
    <w:name w:val="index 9"/>
    <w:basedOn w:val="Normal"/>
    <w:next w:val="Normal"/>
    <w:autoRedefine/>
    <w:uiPriority w:val="99"/>
    <w:semiHidden/>
    <w:unhideWhenUsed/>
    <w:qFormat/>
    <w:pPr>
      <w:spacing w:before="0"/>
      <w:ind w:left="2160" w:hanging="240"/>
    </w:pPr>
  </w:style>
  <w:style w:type="paragraph" w:styleId="TableofFigures">
    <w:name w:val="table of figures"/>
    <w:basedOn w:val="Normal"/>
    <w:next w:val="Normal"/>
    <w:autoRedefine/>
    <w:uiPriority w:val="99"/>
    <w:qFormat/>
    <w:pPr>
      <w:tabs>
        <w:tab w:val="right" w:leader="dot" w:pos="9639"/>
      </w:tabs>
    </w:pPr>
    <w:rPr>
      <w:rFonts w:eastAsia="MS Mincho"/>
    </w:rPr>
  </w:style>
  <w:style w:type="paragraph" w:styleId="TOC9">
    <w:name w:val="toc 9"/>
    <w:basedOn w:val="Normal"/>
    <w:next w:val="Normal"/>
    <w:autoRedefine/>
    <w:uiPriority w:val="39"/>
    <w:semiHidden/>
    <w:unhideWhenUsed/>
    <w:qFormat/>
    <w:pPr>
      <w:spacing w:after="100"/>
      <w:ind w:left="1920"/>
    </w:pPr>
  </w:style>
  <w:style w:type="paragraph" w:styleId="BodyText2">
    <w:name w:val="Body Text 2"/>
    <w:basedOn w:val="Normal"/>
    <w:link w:val="BodyText2Char"/>
    <w:autoRedefine/>
    <w:uiPriority w:val="99"/>
    <w:semiHidden/>
    <w:unhideWhenUsed/>
    <w:qFormat/>
    <w:pPr>
      <w:spacing w:after="120" w:line="480" w:lineRule="auto"/>
    </w:pPr>
  </w:style>
  <w:style w:type="paragraph" w:styleId="List4">
    <w:name w:val="List 4"/>
    <w:basedOn w:val="Normal"/>
    <w:autoRedefine/>
    <w:uiPriority w:val="99"/>
    <w:semiHidden/>
    <w:unhideWhenUsed/>
    <w:qFormat/>
    <w:pPr>
      <w:ind w:left="1440" w:hanging="360"/>
      <w:contextualSpacing/>
    </w:pPr>
  </w:style>
  <w:style w:type="paragraph" w:styleId="ListContinue2">
    <w:name w:val="List Continue 2"/>
    <w:basedOn w:val="Normal"/>
    <w:autoRedefine/>
    <w:uiPriority w:val="99"/>
    <w:semiHidden/>
    <w:unhideWhenUsed/>
    <w:qFormat/>
    <w:pPr>
      <w:spacing w:after="120"/>
      <w:ind w:left="720"/>
      <w:contextualSpacing/>
    </w:pPr>
  </w:style>
  <w:style w:type="paragraph" w:styleId="MessageHeader">
    <w:name w:val="Message Header"/>
    <w:basedOn w:val="Normal"/>
    <w:link w:val="MessageHeaderChar"/>
    <w:autoRedefine/>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HTMLPreformatted">
    <w:name w:val="HTML Preformatted"/>
    <w:basedOn w:val="Normal"/>
    <w:link w:val="HTMLPreformattedChar"/>
    <w:autoRedefine/>
    <w:uiPriority w:val="99"/>
    <w:semiHidden/>
    <w:unhideWhenUsed/>
    <w:qFormat/>
    <w:pPr>
      <w:spacing w:before="0"/>
    </w:pPr>
    <w:rPr>
      <w:rFonts w:ascii="Consolas" w:hAnsi="Consolas"/>
      <w:sz w:val="20"/>
      <w:szCs w:val="20"/>
    </w:rPr>
  </w:style>
  <w:style w:type="paragraph" w:styleId="NormalWeb">
    <w:name w:val="Normal (Web)"/>
    <w:basedOn w:val="Normal"/>
    <w:autoRedefine/>
    <w:uiPriority w:val="99"/>
    <w:semiHidden/>
    <w:unhideWhenUsed/>
    <w:qFormat/>
  </w:style>
  <w:style w:type="paragraph" w:styleId="ListContinue3">
    <w:name w:val="List Continue 3"/>
    <w:basedOn w:val="Normal"/>
    <w:autoRedefine/>
    <w:uiPriority w:val="99"/>
    <w:semiHidden/>
    <w:unhideWhenUsed/>
    <w:qFormat/>
    <w:pPr>
      <w:spacing w:after="120"/>
      <w:ind w:left="1080"/>
      <w:contextualSpacing/>
    </w:pPr>
  </w:style>
  <w:style w:type="paragraph" w:styleId="Index2">
    <w:name w:val="index 2"/>
    <w:basedOn w:val="Normal"/>
    <w:next w:val="Normal"/>
    <w:autoRedefine/>
    <w:uiPriority w:val="99"/>
    <w:semiHidden/>
    <w:unhideWhenUsed/>
    <w:qFormat/>
    <w:pPr>
      <w:spacing w:before="0"/>
      <w:ind w:left="480" w:hanging="240"/>
    </w:pPr>
  </w:style>
  <w:style w:type="paragraph" w:styleId="Title">
    <w:name w:val="Title"/>
    <w:basedOn w:val="Normal"/>
    <w:next w:val="Normal"/>
    <w:link w:val="TitleChar"/>
    <w:autoRedefine/>
    <w:uiPriority w:val="10"/>
    <w:qFormat/>
    <w:pPr>
      <w:spacing w:before="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autoRedefine/>
    <w:uiPriority w:val="99"/>
    <w:semiHidden/>
    <w:unhideWhenUsed/>
    <w:qFormat/>
    <w:rPr>
      <w:b/>
      <w:bCs/>
    </w:rPr>
  </w:style>
  <w:style w:type="paragraph" w:styleId="BodyTextFirstIndent">
    <w:name w:val="Body Text First Indent"/>
    <w:basedOn w:val="BodyText"/>
    <w:link w:val="BodyTextFirstIndentChar"/>
    <w:autoRedefine/>
    <w:uiPriority w:val="99"/>
    <w:semiHidden/>
    <w:unhideWhenUsed/>
    <w:qFormat/>
    <w:pPr>
      <w:spacing w:after="0"/>
      <w:ind w:firstLine="360"/>
    </w:pPr>
  </w:style>
  <w:style w:type="paragraph" w:styleId="BodyTextFirstIndent2">
    <w:name w:val="Body Text First Indent 2"/>
    <w:basedOn w:val="BodyTextIndent"/>
    <w:link w:val="BodyTextFirstIndent2Char"/>
    <w:autoRedefine/>
    <w:uiPriority w:val="99"/>
    <w:semiHidden/>
    <w:unhideWhenUsed/>
    <w:qFormat/>
    <w:pPr>
      <w:spacing w:after="0"/>
      <w:ind w:firstLine="360"/>
    </w:pPr>
  </w:style>
  <w:style w:type="character" w:styleId="Strong">
    <w:name w:val="Strong"/>
    <w:basedOn w:val="DefaultParagraphFont"/>
    <w:autoRedefine/>
    <w:uiPriority w:val="22"/>
    <w:qFormat/>
    <w:rPr>
      <w:b/>
      <w:bCs/>
    </w:rPr>
  </w:style>
  <w:style w:type="character" w:styleId="EndnoteReference">
    <w:name w:val="endnote reference"/>
    <w:basedOn w:val="DefaultParagraphFont"/>
    <w:autoRedefine/>
    <w:uiPriority w:val="99"/>
    <w:semiHidden/>
    <w:unhideWhenUsed/>
    <w:qFormat/>
    <w:rPr>
      <w:vertAlign w:val="superscript"/>
    </w:rPr>
  </w:style>
  <w:style w:type="character" w:styleId="PageNumber">
    <w:name w:val="page number"/>
    <w:basedOn w:val="DefaultParagraphFont"/>
    <w:autoRedefine/>
    <w:uiPriority w:val="99"/>
    <w:semiHidden/>
    <w:unhideWhenUsed/>
    <w:qFormat/>
  </w:style>
  <w:style w:type="character" w:styleId="FollowedHyperlink">
    <w:name w:val="FollowedHyperlink"/>
    <w:basedOn w:val="DefaultParagraphFont"/>
    <w:autoRedefine/>
    <w:uiPriority w:val="99"/>
    <w:semiHidden/>
    <w:unhideWhenUsed/>
    <w:qFormat/>
    <w:rPr>
      <w:color w:val="954F72" w:themeColor="followedHyperlink"/>
      <w:u w:val="single"/>
    </w:rPr>
  </w:style>
  <w:style w:type="character" w:styleId="Emphasis">
    <w:name w:val="Emphasis"/>
    <w:basedOn w:val="DefaultParagraphFont"/>
    <w:autoRedefine/>
    <w:uiPriority w:val="20"/>
    <w:qFormat/>
    <w:rPr>
      <w:i/>
      <w:iCs/>
    </w:rPr>
  </w:style>
  <w:style w:type="character" w:styleId="LineNumber">
    <w:name w:val="line number"/>
    <w:basedOn w:val="DefaultParagraphFont"/>
    <w:autoRedefine/>
    <w:uiPriority w:val="99"/>
    <w:semiHidden/>
    <w:unhideWhenUsed/>
    <w:qFormat/>
  </w:style>
  <w:style w:type="character" w:styleId="HTMLDefinition">
    <w:name w:val="HTML Definition"/>
    <w:basedOn w:val="DefaultParagraphFont"/>
    <w:autoRedefine/>
    <w:uiPriority w:val="99"/>
    <w:semiHidden/>
    <w:unhideWhenUsed/>
    <w:qFormat/>
    <w:rPr>
      <w:i/>
      <w:iCs/>
    </w:rPr>
  </w:style>
  <w:style w:type="character" w:styleId="HTMLTypewriter">
    <w:name w:val="HTML Typewriter"/>
    <w:basedOn w:val="DefaultParagraphFont"/>
    <w:autoRedefine/>
    <w:uiPriority w:val="99"/>
    <w:semiHidden/>
    <w:unhideWhenUsed/>
    <w:qFormat/>
    <w:rPr>
      <w:rFonts w:ascii="Consolas" w:hAnsi="Consolas"/>
      <w:sz w:val="20"/>
      <w:szCs w:val="20"/>
    </w:rPr>
  </w:style>
  <w:style w:type="character" w:styleId="HTMLAcronym">
    <w:name w:val="HTML Acronym"/>
    <w:basedOn w:val="DefaultParagraphFont"/>
    <w:autoRedefine/>
    <w:uiPriority w:val="99"/>
    <w:semiHidden/>
    <w:unhideWhenUsed/>
    <w:qFormat/>
  </w:style>
  <w:style w:type="character" w:styleId="HTMLVariable">
    <w:name w:val="HTML Variable"/>
    <w:basedOn w:val="DefaultParagraphFont"/>
    <w:autoRedefine/>
    <w:uiPriority w:val="99"/>
    <w:semiHidden/>
    <w:unhideWhenUsed/>
    <w:qFormat/>
    <w:rPr>
      <w:i/>
      <w:iCs/>
    </w:rPr>
  </w:style>
  <w:style w:type="character" w:styleId="Hyperlink">
    <w:name w:val="Hyperlink"/>
    <w:basedOn w:val="DefaultParagraphFont"/>
    <w:autoRedefine/>
    <w:qFormat/>
    <w:rPr>
      <w:color w:val="0000FF"/>
      <w:u w:val="single"/>
    </w:rPr>
  </w:style>
  <w:style w:type="character" w:styleId="HTMLCode">
    <w:name w:val="HTML Code"/>
    <w:basedOn w:val="DefaultParagraphFont"/>
    <w:autoRedefine/>
    <w:uiPriority w:val="99"/>
    <w:semiHidden/>
    <w:unhideWhenUsed/>
    <w:qFormat/>
    <w:rPr>
      <w:rFonts w:ascii="Consolas" w:hAnsi="Consolas"/>
      <w:sz w:val="20"/>
      <w:szCs w:val="20"/>
    </w:rPr>
  </w:style>
  <w:style w:type="character" w:styleId="CommentReference">
    <w:name w:val="annotation reference"/>
    <w:basedOn w:val="DefaultParagraphFont"/>
    <w:autoRedefine/>
    <w:uiPriority w:val="99"/>
    <w:semiHidden/>
    <w:unhideWhenUsed/>
    <w:qFormat/>
    <w:rPr>
      <w:sz w:val="16"/>
      <w:szCs w:val="16"/>
    </w:rPr>
  </w:style>
  <w:style w:type="character" w:styleId="HTMLCite">
    <w:name w:val="HTML Cite"/>
    <w:basedOn w:val="DefaultParagraphFont"/>
    <w:autoRedefine/>
    <w:uiPriority w:val="99"/>
    <w:semiHidden/>
    <w:unhideWhenUsed/>
    <w:qFormat/>
    <w:rPr>
      <w:i/>
      <w:iCs/>
    </w:rPr>
  </w:style>
  <w:style w:type="character" w:styleId="FootnoteReference">
    <w:name w:val="footnote reference"/>
    <w:basedOn w:val="DefaultParagraphFont"/>
    <w:autoRedefine/>
    <w:uiPriority w:val="99"/>
    <w:semiHidden/>
    <w:unhideWhenUsed/>
    <w:qFormat/>
    <w:rPr>
      <w:vertAlign w:val="superscript"/>
    </w:rPr>
  </w:style>
  <w:style w:type="character" w:styleId="HTMLKeyboard">
    <w:name w:val="HTML Keyboard"/>
    <w:basedOn w:val="DefaultParagraphFont"/>
    <w:autoRedefine/>
    <w:uiPriority w:val="99"/>
    <w:semiHidden/>
    <w:unhideWhenUsed/>
    <w:qFormat/>
    <w:rPr>
      <w:rFonts w:ascii="Consolas" w:hAnsi="Consolas"/>
      <w:sz w:val="20"/>
      <w:szCs w:val="20"/>
    </w:rPr>
  </w:style>
  <w:style w:type="character" w:styleId="HTMLSample">
    <w:name w:val="HTML Sample"/>
    <w:basedOn w:val="DefaultParagraphFont"/>
    <w:autoRedefine/>
    <w:uiPriority w:val="99"/>
    <w:semiHidden/>
    <w:unhideWhenUsed/>
    <w:qFormat/>
    <w:rPr>
      <w:rFonts w:ascii="Consolas" w:hAnsi="Consolas"/>
      <w:sz w:val="24"/>
      <w:szCs w:val="24"/>
    </w:rPr>
  </w:style>
  <w:style w:type="paragraph" w:customStyle="1" w:styleId="Docnumber">
    <w:name w:val="Docnumber"/>
    <w:basedOn w:val="Normal"/>
    <w:link w:val="DocnumberChar"/>
    <w:autoRedefine/>
    <w:qFormat/>
    <w:rsid w:val="006E3E8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autoRedefine/>
    <w:qFormat/>
    <w:rsid w:val="006E3E8D"/>
    <w:rPr>
      <w:rFonts w:ascii="Times New Roman" w:eastAsia="SimSun" w:hAnsi="Times New Roman" w:cs="Times New Roman"/>
      <w:b/>
      <w:sz w:val="32"/>
      <w:lang w:eastAsia="en-US"/>
    </w:rPr>
  </w:style>
  <w:style w:type="paragraph" w:customStyle="1" w:styleId="LSDeadline">
    <w:name w:val="LSDeadline"/>
    <w:basedOn w:val="LSForAction"/>
    <w:next w:val="Normal"/>
    <w:autoRedefine/>
    <w:qFormat/>
    <w:rPr>
      <w:bCs w:val="0"/>
    </w:rPr>
  </w:style>
  <w:style w:type="paragraph" w:customStyle="1" w:styleId="LSForAction">
    <w:name w:val="LSForAction"/>
    <w:basedOn w:val="Normal"/>
    <w:autoRedefine/>
    <w:qFormat/>
    <w:rPr>
      <w:rFonts w:eastAsia="Times New Roman"/>
      <w:bCs/>
    </w:rPr>
  </w:style>
  <w:style w:type="paragraph" w:customStyle="1" w:styleId="LSForInfo">
    <w:name w:val="LSForInfo"/>
    <w:basedOn w:val="LSForAction"/>
    <w:next w:val="Normal"/>
    <w:autoRedefine/>
    <w:qFormat/>
  </w:style>
  <w:style w:type="character" w:customStyle="1" w:styleId="HeaderChar">
    <w:name w:val="Header Char"/>
    <w:basedOn w:val="DefaultParagraphFont"/>
    <w:link w:val="Header"/>
    <w:autoRedefine/>
    <w:qFormat/>
    <w:rPr>
      <w:rFonts w:ascii="Times New Roman" w:eastAsia="Times New Roman" w:hAnsi="Times New Roman" w:cs="Times New Roman"/>
      <w:sz w:val="18"/>
      <w:lang w:val="en-GB" w:eastAsia="en-US"/>
    </w:rPr>
  </w:style>
  <w:style w:type="character" w:customStyle="1" w:styleId="FooterChar">
    <w:name w:val="Footer Char"/>
    <w:basedOn w:val="DefaultParagraphFont"/>
    <w:link w:val="Footer"/>
    <w:autoRedefine/>
    <w:uiPriority w:val="99"/>
    <w:qFormat/>
    <w:rPr>
      <w:rFonts w:ascii="Times New Roman" w:hAnsi="Times New Roman" w:cs="Times New Roman"/>
      <w:szCs w:val="24"/>
      <w:lang w:val="en-GB" w:eastAsia="ja-JP"/>
    </w:rPr>
  </w:style>
  <w:style w:type="character" w:customStyle="1" w:styleId="UnresolvedMention1">
    <w:name w:val="Unresolved Mention1"/>
    <w:basedOn w:val="DefaultParagraphFont"/>
    <w:autoRedefine/>
    <w:uiPriority w:val="99"/>
    <w:semiHidden/>
    <w:unhideWhenUsed/>
    <w:qFormat/>
    <w:rPr>
      <w:color w:val="605E5C"/>
      <w:shd w:val="clear" w:color="auto" w:fill="E1DFDD"/>
    </w:rPr>
  </w:style>
  <w:style w:type="paragraph" w:customStyle="1" w:styleId="TSBHeaderQuestion">
    <w:name w:val="TSBHeaderQuestion"/>
    <w:basedOn w:val="Normal"/>
    <w:autoRedefine/>
    <w:qFormat/>
  </w:style>
  <w:style w:type="paragraph" w:customStyle="1" w:styleId="TSBHeaderSource">
    <w:name w:val="TSBHeaderSource"/>
    <w:basedOn w:val="Normal"/>
    <w:autoRedefine/>
    <w:qFormat/>
  </w:style>
  <w:style w:type="paragraph" w:customStyle="1" w:styleId="TSBHeaderTitle">
    <w:name w:val="TSBHeaderTitle"/>
    <w:basedOn w:val="Normal"/>
    <w:autoRedefine/>
    <w:qFormat/>
  </w:style>
  <w:style w:type="paragraph" w:customStyle="1" w:styleId="TSBHeaderRight14">
    <w:name w:val="TSBHeaderRight14"/>
    <w:basedOn w:val="Normal"/>
    <w:autoRedefine/>
    <w:qFormat/>
    <w:pPr>
      <w:jc w:val="right"/>
    </w:pPr>
    <w:rPr>
      <w:b/>
      <w:bCs/>
      <w:sz w:val="28"/>
      <w:szCs w:val="28"/>
    </w:rPr>
  </w:style>
  <w:style w:type="paragraph" w:customStyle="1" w:styleId="VenueDate">
    <w:name w:val="VenueDate"/>
    <w:basedOn w:val="Normal"/>
    <w:autoRedefine/>
    <w:qFormat/>
    <w:pPr>
      <w:jc w:val="right"/>
    </w:pPr>
  </w:style>
  <w:style w:type="paragraph" w:customStyle="1" w:styleId="1">
    <w:name w:val="修订1"/>
    <w:autoRedefine/>
    <w:hidden/>
    <w:uiPriority w:val="99"/>
    <w:semiHidden/>
    <w:qFormat/>
    <w:rPr>
      <w:rFonts w:ascii="Times New Roman" w:hAnsi="Times New Roman" w:cs="Times New Roman"/>
      <w:sz w:val="24"/>
      <w:lang w:eastAsia="en-US"/>
    </w:rPr>
  </w:style>
  <w:style w:type="paragraph" w:styleId="ListParagraph">
    <w:name w:val="List Paragraph"/>
    <w:basedOn w:val="Normal"/>
    <w:link w:val="ListParagraphChar"/>
    <w:autoRedefine/>
    <w:uiPriority w:val="34"/>
    <w:qFormat/>
    <w:pPr>
      <w:ind w:left="720"/>
      <w:contextualSpacing/>
    </w:pPr>
  </w:style>
  <w:style w:type="character" w:customStyle="1" w:styleId="BalloonTextChar">
    <w:name w:val="Balloon Text Char"/>
    <w:basedOn w:val="DefaultParagraphFont"/>
    <w:link w:val="BalloonText"/>
    <w:autoRedefine/>
    <w:uiPriority w:val="99"/>
    <w:semiHidden/>
    <w:qFormat/>
    <w:rPr>
      <w:rFonts w:ascii="Segoe UI" w:hAnsi="Segoe UI" w:cs="Segoe UI"/>
      <w:sz w:val="18"/>
      <w:szCs w:val="18"/>
      <w:lang w:val="en-GB" w:eastAsia="ja-JP"/>
    </w:rPr>
  </w:style>
  <w:style w:type="character" w:customStyle="1" w:styleId="Heading2Char">
    <w:name w:val="Heading 2 Char"/>
    <w:basedOn w:val="DefaultParagraphFont"/>
    <w:link w:val="Heading2"/>
    <w:autoRedefine/>
    <w:qFormat/>
    <w:rPr>
      <w:rFonts w:ascii="Times New Roman" w:eastAsia="Times New Roman" w:hAnsi="Times New Roman" w:cs="Times New Roman"/>
      <w:b/>
      <w:sz w:val="24"/>
      <w:lang w:val="en-GB" w:eastAsia="en-US"/>
    </w:rPr>
  </w:style>
  <w:style w:type="character" w:customStyle="1" w:styleId="ListParagraphChar">
    <w:name w:val="List Paragraph Char"/>
    <w:link w:val="ListParagraph"/>
    <w:autoRedefine/>
    <w:uiPriority w:val="34"/>
    <w:qFormat/>
    <w:locked/>
    <w:rPr>
      <w:rFonts w:ascii="Times New Roman" w:hAnsi="Times New Roman" w:cs="Times New Roman"/>
      <w:sz w:val="24"/>
      <w:szCs w:val="24"/>
      <w:lang w:val="en-GB" w:eastAsia="ja-JP"/>
    </w:rPr>
  </w:style>
  <w:style w:type="paragraph" w:customStyle="1" w:styleId="AnnexNotitle">
    <w:name w:val="Annex_No &amp; title"/>
    <w:basedOn w:val="Normal"/>
    <w:next w:val="Normal"/>
    <w:autoRedefine/>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autoRedefine/>
    <w:qFormat/>
  </w:style>
  <w:style w:type="paragraph" w:customStyle="1" w:styleId="Bibliography1">
    <w:name w:val="Bibliography1"/>
    <w:basedOn w:val="Normal"/>
    <w:next w:val="Normal"/>
    <w:autoRedefine/>
    <w:uiPriority w:val="37"/>
    <w:semiHidden/>
    <w:unhideWhenUsed/>
    <w:qFormat/>
  </w:style>
  <w:style w:type="character" w:customStyle="1" w:styleId="BodyTextChar">
    <w:name w:val="Body Text Char"/>
    <w:basedOn w:val="DefaultParagraphFont"/>
    <w:link w:val="BodyText"/>
    <w:autoRedefine/>
    <w:uiPriority w:val="99"/>
    <w:semiHidden/>
    <w:qFormat/>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autoRedefine/>
    <w:uiPriority w:val="99"/>
    <w:semiHidden/>
    <w:qFormat/>
    <w:rPr>
      <w:rFonts w:ascii="Times New Roman" w:hAnsi="Times New Roman" w:cs="Times New Roman"/>
      <w:sz w:val="24"/>
      <w:szCs w:val="24"/>
      <w:lang w:val="en-GB" w:eastAsia="ja-JP"/>
    </w:rPr>
  </w:style>
  <w:style w:type="character" w:customStyle="1" w:styleId="BodyText3Char">
    <w:name w:val="Body Text 3 Char"/>
    <w:basedOn w:val="DefaultParagraphFont"/>
    <w:link w:val="BodyText3"/>
    <w:autoRedefine/>
    <w:uiPriority w:val="99"/>
    <w:semiHidden/>
    <w:rPr>
      <w:rFonts w:ascii="Times New Roman" w:hAnsi="Times New Roman" w:cs="Times New Roman"/>
      <w:sz w:val="16"/>
      <w:szCs w:val="16"/>
      <w:lang w:val="en-GB" w:eastAsia="ja-JP"/>
    </w:rPr>
  </w:style>
  <w:style w:type="character" w:customStyle="1" w:styleId="BodyTextFirstIndentChar">
    <w:name w:val="Body Text First Indent Char"/>
    <w:basedOn w:val="BodyTextChar"/>
    <w:link w:val="BodyTextFirstIndent"/>
    <w:autoRedefine/>
    <w:uiPriority w:val="99"/>
    <w:semiHidden/>
    <w:qFormat/>
    <w:rPr>
      <w:rFonts w:ascii="Times New Roman" w:hAnsi="Times New Roman" w:cs="Times New Roman"/>
      <w:sz w:val="24"/>
      <w:szCs w:val="24"/>
      <w:lang w:val="en-GB" w:eastAsia="ja-JP"/>
    </w:rPr>
  </w:style>
  <w:style w:type="character" w:customStyle="1" w:styleId="BodyTextIndentChar">
    <w:name w:val="Body Text Indent Char"/>
    <w:basedOn w:val="DefaultParagraphFont"/>
    <w:link w:val="BodyTextIndent"/>
    <w:autoRedefine/>
    <w:uiPriority w:val="99"/>
    <w:semiHidden/>
    <w:qFormat/>
    <w:rPr>
      <w:rFonts w:ascii="Times New Roman"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autoRedefine/>
    <w:uiPriority w:val="99"/>
    <w:semiHidden/>
    <w:qFormat/>
    <w:rPr>
      <w:rFonts w:ascii="Times New Roman" w:hAnsi="Times New Roman" w:cs="Times New Roman"/>
      <w:sz w:val="24"/>
      <w:szCs w:val="24"/>
      <w:lang w:val="en-GB" w:eastAsia="ja-JP"/>
    </w:rPr>
  </w:style>
  <w:style w:type="character" w:customStyle="1" w:styleId="BodyTextIndent2Char">
    <w:name w:val="Body Text Indent 2 Char"/>
    <w:basedOn w:val="DefaultParagraphFont"/>
    <w:link w:val="BodyTextIndent2"/>
    <w:autoRedefine/>
    <w:uiPriority w:val="99"/>
    <w:semiHidden/>
    <w:qFormat/>
    <w:rPr>
      <w:rFonts w:ascii="Times New Roman" w:hAnsi="Times New Roman" w:cs="Times New Roman"/>
      <w:sz w:val="24"/>
      <w:szCs w:val="24"/>
      <w:lang w:val="en-GB" w:eastAsia="ja-JP"/>
    </w:rPr>
  </w:style>
  <w:style w:type="character" w:customStyle="1" w:styleId="BodyTextIndent3Char">
    <w:name w:val="Body Text Indent 3 Char"/>
    <w:basedOn w:val="DefaultParagraphFont"/>
    <w:link w:val="BodyTextIndent3"/>
    <w:autoRedefine/>
    <w:uiPriority w:val="99"/>
    <w:semiHidden/>
    <w:qFormat/>
    <w:rPr>
      <w:rFonts w:ascii="Times New Roman" w:hAnsi="Times New Roman" w:cs="Times New Roman"/>
      <w:sz w:val="16"/>
      <w:szCs w:val="16"/>
      <w:lang w:val="en-GB" w:eastAsia="ja-JP"/>
    </w:rPr>
  </w:style>
  <w:style w:type="character" w:customStyle="1" w:styleId="BookTitle1">
    <w:name w:val="Book Title1"/>
    <w:basedOn w:val="DefaultParagraphFont"/>
    <w:autoRedefine/>
    <w:uiPriority w:val="33"/>
    <w:qFormat/>
    <w:rPr>
      <w:b/>
      <w:bCs/>
      <w:i/>
      <w:iCs/>
      <w:spacing w:val="5"/>
    </w:rPr>
  </w:style>
  <w:style w:type="character" w:customStyle="1" w:styleId="ClosingChar">
    <w:name w:val="Closing Char"/>
    <w:basedOn w:val="DefaultParagraphFont"/>
    <w:link w:val="Closing"/>
    <w:autoRedefine/>
    <w:uiPriority w:val="99"/>
    <w:semiHidden/>
    <w:qFormat/>
    <w:rPr>
      <w:rFonts w:ascii="Times New Roman" w:hAnsi="Times New Roman" w:cs="Times New Roman"/>
      <w:sz w:val="24"/>
      <w:szCs w:val="24"/>
      <w:lang w:val="en-GB" w:eastAsia="ja-JP"/>
    </w:rPr>
  </w:style>
  <w:style w:type="character" w:customStyle="1" w:styleId="CommentTextChar">
    <w:name w:val="Comment Text Char"/>
    <w:basedOn w:val="DefaultParagraphFont"/>
    <w:link w:val="CommentText"/>
    <w:autoRedefine/>
    <w:uiPriority w:val="99"/>
    <w:semiHidden/>
    <w:qFormat/>
    <w:rPr>
      <w:rFonts w:ascii="Times New Roman" w:hAnsi="Times New Roman" w:cs="Times New Roman"/>
      <w:lang w:val="en-GB" w:eastAsia="ja-JP"/>
    </w:rPr>
  </w:style>
  <w:style w:type="character" w:customStyle="1" w:styleId="CommentSubjectChar">
    <w:name w:val="Comment Subject Char"/>
    <w:basedOn w:val="CommentTextChar"/>
    <w:link w:val="CommentSubject"/>
    <w:autoRedefine/>
    <w:uiPriority w:val="99"/>
    <w:semiHidden/>
    <w:qFormat/>
    <w:rPr>
      <w:rFonts w:ascii="Times New Roman" w:hAnsi="Times New Roman" w:cs="Times New Roman"/>
      <w:b/>
      <w:bCs/>
      <w:lang w:val="en-GB" w:eastAsia="ja-JP"/>
    </w:rPr>
  </w:style>
  <w:style w:type="paragraph" w:customStyle="1" w:styleId="CorrectionSeparatorBegin">
    <w:name w:val="Correction Separator Begin"/>
    <w:basedOn w:val="Normal"/>
    <w:autoRedefine/>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autoRedefine/>
    <w:qFormat/>
    <w:pPr>
      <w:pBdr>
        <w:top w:val="single" w:sz="12" w:space="1" w:color="auto"/>
      </w:pBdr>
      <w:spacing w:before="240" w:after="240"/>
      <w:ind w:left="1440" w:right="1440"/>
      <w:jc w:val="center"/>
    </w:pPr>
    <w:rPr>
      <w:rFonts w:eastAsia="Times New Roman"/>
      <w:b/>
      <w:i/>
      <w:sz w:val="20"/>
      <w:szCs w:val="20"/>
      <w:lang w:val="en-US" w:eastAsia="en-US"/>
    </w:rPr>
  </w:style>
  <w:style w:type="character" w:customStyle="1" w:styleId="DateChar">
    <w:name w:val="Date Char"/>
    <w:basedOn w:val="DefaultParagraphFont"/>
    <w:link w:val="Date"/>
    <w:autoRedefine/>
    <w:uiPriority w:val="99"/>
    <w:semiHidden/>
    <w:qFormat/>
    <w:rPr>
      <w:rFonts w:ascii="Times New Roman" w:hAnsi="Times New Roman" w:cs="Times New Roman"/>
      <w:sz w:val="24"/>
      <w:szCs w:val="24"/>
      <w:lang w:val="en-GB" w:eastAsia="ja-JP"/>
    </w:rPr>
  </w:style>
  <w:style w:type="character" w:customStyle="1" w:styleId="DocumentMapChar">
    <w:name w:val="Document Map Char"/>
    <w:basedOn w:val="DefaultParagraphFont"/>
    <w:link w:val="DocumentMap"/>
    <w:autoRedefine/>
    <w:uiPriority w:val="99"/>
    <w:semiHidden/>
    <w:qFormat/>
    <w:rPr>
      <w:rFonts w:ascii="Segoe UI" w:hAnsi="Segoe UI" w:cs="Segoe UI"/>
      <w:sz w:val="16"/>
      <w:szCs w:val="16"/>
      <w:lang w:val="en-GB" w:eastAsia="ja-JP"/>
    </w:rPr>
  </w:style>
  <w:style w:type="character" w:customStyle="1" w:styleId="E-mailSignatureChar">
    <w:name w:val="E-mail Signature Char"/>
    <w:basedOn w:val="DefaultParagraphFont"/>
    <w:link w:val="E-mailSignature"/>
    <w:autoRedefine/>
    <w:uiPriority w:val="99"/>
    <w:semiHidden/>
    <w:qFormat/>
    <w:rPr>
      <w:rFonts w:ascii="Times New Roman" w:hAnsi="Times New Roman" w:cs="Times New Roman"/>
      <w:sz w:val="24"/>
      <w:szCs w:val="24"/>
      <w:lang w:val="en-GB" w:eastAsia="ja-JP"/>
    </w:rPr>
  </w:style>
  <w:style w:type="character" w:customStyle="1" w:styleId="EndnoteTextChar">
    <w:name w:val="Endnote Text Char"/>
    <w:basedOn w:val="DefaultParagraphFont"/>
    <w:link w:val="EndnoteText"/>
    <w:autoRedefine/>
    <w:uiPriority w:val="99"/>
    <w:semiHidden/>
    <w:qFormat/>
    <w:rPr>
      <w:rFonts w:ascii="Times New Roman" w:hAnsi="Times New Roman" w:cs="Times New Roman"/>
      <w:lang w:val="en-GB" w:eastAsia="ja-JP"/>
    </w:rPr>
  </w:style>
  <w:style w:type="paragraph" w:customStyle="1" w:styleId="enumlev1">
    <w:name w:val="enumlev1"/>
    <w:basedOn w:val="Normal"/>
    <w:autoRedefine/>
    <w:qFormat/>
    <w:rsid w:val="00A14ADD"/>
    <w:pPr>
      <w:numPr>
        <w:numId w:val="11"/>
      </w:num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enumlev2">
    <w:name w:val="enumlev2"/>
    <w:basedOn w:val="enumlev1"/>
    <w:autoRedefine/>
    <w:qFormat/>
    <w:pPr>
      <w:ind w:left="1191" w:hanging="397"/>
    </w:pPr>
  </w:style>
  <w:style w:type="paragraph" w:customStyle="1" w:styleId="enumlev3">
    <w:name w:val="enumlev3"/>
    <w:basedOn w:val="enumlev2"/>
    <w:autoRedefine/>
    <w:qFormat/>
    <w:pPr>
      <w:ind w:left="1588"/>
    </w:pPr>
  </w:style>
  <w:style w:type="paragraph" w:customStyle="1" w:styleId="Figure">
    <w:name w:val="Figure"/>
    <w:basedOn w:val="Normal"/>
    <w:next w:val="Normal"/>
    <w:autoRedefine/>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autoRedefine/>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FootnoteTextChar">
    <w:name w:val="Footnote Text Char"/>
    <w:basedOn w:val="DefaultParagraphFont"/>
    <w:link w:val="FootnoteText"/>
    <w:autoRedefine/>
    <w:uiPriority w:val="99"/>
    <w:semiHidden/>
    <w:qFormat/>
    <w:rPr>
      <w:rFonts w:ascii="Times New Roman" w:hAnsi="Times New Roman" w:cs="Times New Roman"/>
      <w:lang w:val="en-GB" w:eastAsia="ja-JP"/>
    </w:rPr>
  </w:style>
  <w:style w:type="paragraph" w:customStyle="1" w:styleId="Formal">
    <w:name w:val="Formal"/>
    <w:basedOn w:val="Normal"/>
    <w:autoRedefine/>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character" w:customStyle="1" w:styleId="Hashtag1">
    <w:name w:val="Hashtag1"/>
    <w:basedOn w:val="DefaultParagraphFont"/>
    <w:autoRedefine/>
    <w:uiPriority w:val="99"/>
    <w:semiHidden/>
    <w:unhideWhenUsed/>
    <w:qFormat/>
    <w:rPr>
      <w:color w:val="2B579A"/>
      <w:shd w:val="clear" w:color="auto" w:fill="E1DFDD"/>
    </w:rPr>
  </w:style>
  <w:style w:type="character" w:customStyle="1" w:styleId="Heading1Char">
    <w:name w:val="Heading 1 Char"/>
    <w:basedOn w:val="DefaultParagraphFont"/>
    <w:link w:val="Heading1"/>
    <w:autoRedefine/>
    <w:qFormat/>
    <w:rPr>
      <w:rFonts w:ascii="Times New Roman" w:eastAsia="Times New Roman" w:hAnsi="Times New Roman" w:cs="Times New Roman"/>
      <w:b/>
      <w:sz w:val="24"/>
      <w:lang w:val="en-GB" w:eastAsia="en-US"/>
    </w:rPr>
  </w:style>
  <w:style w:type="character" w:customStyle="1" w:styleId="Heading3Char">
    <w:name w:val="Heading 3 Char"/>
    <w:basedOn w:val="DefaultParagraphFont"/>
    <w:link w:val="Heading3"/>
    <w:autoRedefine/>
    <w:qFormat/>
    <w:rPr>
      <w:rFonts w:ascii="Times New Roman" w:eastAsia="Times New Roman" w:hAnsi="Times New Roman" w:cs="Times New Roman"/>
      <w:b/>
      <w:sz w:val="24"/>
      <w:lang w:val="en-GB" w:eastAsia="en-US"/>
    </w:rPr>
  </w:style>
  <w:style w:type="character" w:customStyle="1" w:styleId="Heading4Char">
    <w:name w:val="Heading 4 Char"/>
    <w:basedOn w:val="DefaultParagraphFont"/>
    <w:link w:val="Heading4"/>
    <w:autoRedefine/>
    <w:qFormat/>
    <w:rPr>
      <w:rFonts w:ascii="Times New Roman" w:eastAsia="Times New Roman" w:hAnsi="Times New Roman" w:cs="Times New Roman"/>
      <w:b/>
      <w:sz w:val="24"/>
      <w:lang w:val="en-GB" w:eastAsia="en-US"/>
    </w:rPr>
  </w:style>
  <w:style w:type="character" w:customStyle="1" w:styleId="Heading5Char">
    <w:name w:val="Heading 5 Char"/>
    <w:basedOn w:val="DefaultParagraphFont"/>
    <w:link w:val="Heading5"/>
    <w:autoRedefine/>
    <w:qFormat/>
    <w:rPr>
      <w:rFonts w:ascii="Times New Roman" w:eastAsia="Times New Roman" w:hAnsi="Times New Roman" w:cs="Times New Roman"/>
      <w:b/>
      <w:sz w:val="24"/>
      <w:lang w:val="en-GB" w:eastAsia="en-US"/>
    </w:rPr>
  </w:style>
  <w:style w:type="character" w:customStyle="1" w:styleId="Heading6Char">
    <w:name w:val="Heading 6 Char"/>
    <w:basedOn w:val="DefaultParagraphFont"/>
    <w:link w:val="Heading6"/>
    <w:autoRedefine/>
    <w:qFormat/>
    <w:rPr>
      <w:rFonts w:ascii="Times New Roman" w:eastAsia="Times New Roman" w:hAnsi="Times New Roman" w:cs="Times New Roman"/>
      <w:b/>
      <w:sz w:val="24"/>
      <w:lang w:val="en-GB" w:eastAsia="en-US"/>
    </w:rPr>
  </w:style>
  <w:style w:type="character" w:customStyle="1" w:styleId="Heading7Char">
    <w:name w:val="Heading 7 Char"/>
    <w:basedOn w:val="DefaultParagraphFont"/>
    <w:link w:val="Heading7"/>
    <w:autoRedefine/>
    <w:qFormat/>
    <w:rPr>
      <w:rFonts w:ascii="Times New Roman" w:eastAsia="Times New Roman" w:hAnsi="Times New Roman" w:cs="Times New Roman"/>
      <w:b/>
      <w:sz w:val="24"/>
      <w:lang w:val="en-GB" w:eastAsia="en-US"/>
    </w:rPr>
  </w:style>
  <w:style w:type="character" w:customStyle="1" w:styleId="Heading8Char">
    <w:name w:val="Heading 8 Char"/>
    <w:basedOn w:val="DefaultParagraphFont"/>
    <w:link w:val="Heading8"/>
    <w:autoRedefine/>
    <w:qFormat/>
    <w:rPr>
      <w:rFonts w:ascii="Times New Roman" w:eastAsia="Times New Roman" w:hAnsi="Times New Roman" w:cs="Times New Roman"/>
      <w:b/>
      <w:sz w:val="24"/>
      <w:lang w:val="en-GB" w:eastAsia="en-US"/>
    </w:rPr>
  </w:style>
  <w:style w:type="character" w:customStyle="1" w:styleId="Heading9Char">
    <w:name w:val="Heading 9 Char"/>
    <w:basedOn w:val="DefaultParagraphFont"/>
    <w:link w:val="Heading9"/>
    <w:autoRedefine/>
    <w:qFormat/>
    <w:rPr>
      <w:rFonts w:ascii="Times New Roman" w:eastAsia="Times New Roman" w:hAnsi="Times New Roman" w:cs="Times New Roman"/>
      <w:b/>
      <w:sz w:val="24"/>
      <w:lang w:val="en-GB" w:eastAsia="en-US"/>
    </w:rPr>
  </w:style>
  <w:style w:type="paragraph" w:customStyle="1" w:styleId="Headingb">
    <w:name w:val="Heading_b"/>
    <w:basedOn w:val="Normal"/>
    <w:next w:val="Normal"/>
    <w:autoRedefine/>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autoRedefine/>
    <w:qFormat/>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autoRedefine/>
    <w:qFormat/>
    <w:rPr>
      <w:b/>
      <w:bCs/>
    </w:rPr>
  </w:style>
  <w:style w:type="character" w:customStyle="1" w:styleId="HTMLAddressChar">
    <w:name w:val="HTML Address Char"/>
    <w:basedOn w:val="DefaultParagraphFont"/>
    <w:link w:val="HTMLAddress"/>
    <w:autoRedefine/>
    <w:uiPriority w:val="99"/>
    <w:semiHidden/>
    <w:qFormat/>
    <w:rPr>
      <w:rFonts w:ascii="Times New Roman" w:hAnsi="Times New Roman" w:cs="Times New Roman"/>
      <w:i/>
      <w:iCs/>
      <w:sz w:val="24"/>
      <w:szCs w:val="24"/>
      <w:lang w:val="en-GB" w:eastAsia="ja-JP"/>
    </w:rPr>
  </w:style>
  <w:style w:type="character" w:customStyle="1" w:styleId="HTMLPreformattedChar">
    <w:name w:val="HTML Preformatted Char"/>
    <w:basedOn w:val="DefaultParagraphFont"/>
    <w:link w:val="HTMLPreformatted"/>
    <w:autoRedefine/>
    <w:uiPriority w:val="99"/>
    <w:semiHidden/>
    <w:qFormat/>
    <w:rPr>
      <w:rFonts w:ascii="Consolas" w:hAnsi="Consolas" w:cs="Times New Roman"/>
      <w:lang w:val="en-GB" w:eastAsia="ja-JP"/>
    </w:rPr>
  </w:style>
  <w:style w:type="character" w:customStyle="1" w:styleId="IntenseEmphasis1">
    <w:name w:val="Intense Emphasis1"/>
    <w:basedOn w:val="DefaultParagraphFont"/>
    <w:autoRedefine/>
    <w:uiPriority w:val="21"/>
    <w:qFormat/>
    <w:rPr>
      <w:i/>
      <w:iCs/>
      <w:color w:val="4472C4" w:themeColor="accent1"/>
    </w:rPr>
  </w:style>
  <w:style w:type="paragraph" w:styleId="IntenseQuote">
    <w:name w:val="Intense Quote"/>
    <w:basedOn w:val="Normal"/>
    <w:next w:val="Normal"/>
    <w:link w:val="IntenseQuoteChar"/>
    <w:autoRedefin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autoRedefine/>
    <w:uiPriority w:val="30"/>
    <w:qFormat/>
    <w:rPr>
      <w:rFonts w:ascii="Times New Roman" w:hAnsi="Times New Roman" w:cs="Times New Roman"/>
      <w:i/>
      <w:iCs/>
      <w:color w:val="4472C4" w:themeColor="accent1"/>
      <w:sz w:val="24"/>
      <w:szCs w:val="24"/>
      <w:lang w:val="en-GB" w:eastAsia="ja-JP"/>
    </w:rPr>
  </w:style>
  <w:style w:type="character" w:customStyle="1" w:styleId="IntenseReference1">
    <w:name w:val="Intense Reference1"/>
    <w:basedOn w:val="DefaultParagraphFont"/>
    <w:autoRedefine/>
    <w:uiPriority w:val="32"/>
    <w:qFormat/>
    <w:rPr>
      <w:b/>
      <w:bCs/>
      <w:smallCaps/>
      <w:color w:val="4472C4" w:themeColor="accent1"/>
      <w:spacing w:val="5"/>
    </w:rPr>
  </w:style>
  <w:style w:type="character" w:customStyle="1" w:styleId="MacroTextChar">
    <w:name w:val="Macro Text Char"/>
    <w:basedOn w:val="DefaultParagraphFont"/>
    <w:link w:val="MacroText"/>
    <w:uiPriority w:val="99"/>
    <w:semiHidden/>
    <w:rPr>
      <w:rFonts w:ascii="Consolas" w:hAnsi="Consolas" w:cs="Times New Roman"/>
      <w:lang w:val="en-GB" w:eastAsia="ja-JP"/>
    </w:rPr>
  </w:style>
  <w:style w:type="character" w:customStyle="1" w:styleId="Mention1">
    <w:name w:val="Mention1"/>
    <w:basedOn w:val="DefaultParagraphFont"/>
    <w:autoRedefine/>
    <w:uiPriority w:val="99"/>
    <w:unhideWhenUsed/>
    <w:qFormat/>
    <w:rPr>
      <w:color w:val="2B579A"/>
      <w:shd w:val="clear" w:color="auto" w:fill="E1DFDD"/>
    </w:rPr>
  </w:style>
  <w:style w:type="character" w:customStyle="1" w:styleId="MessageHeaderChar">
    <w:name w:val="Message Header Char"/>
    <w:basedOn w:val="DefaultParagraphFont"/>
    <w:link w:val="MessageHeader"/>
    <w:autoRedefine/>
    <w:uiPriority w:val="99"/>
    <w:semiHidden/>
    <w:qFormat/>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Pr>
      <w:rFonts w:ascii="Times New Roman" w:hAnsi="Times New Roman" w:cs="Times New Roman"/>
      <w:sz w:val="24"/>
      <w:szCs w:val="24"/>
      <w:lang w:eastAsia="ja-JP"/>
    </w:rPr>
  </w:style>
  <w:style w:type="paragraph" w:customStyle="1" w:styleId="Normalbeforetable">
    <w:name w:val="Normal before table"/>
    <w:basedOn w:val="Normal"/>
    <w:autoRedefine/>
    <w:qFormat/>
    <w:pPr>
      <w:keepNext/>
      <w:spacing w:after="120"/>
    </w:pPr>
    <w:rPr>
      <w:rFonts w:eastAsia="????"/>
      <w:lang w:eastAsia="en-US"/>
    </w:rPr>
  </w:style>
  <w:style w:type="paragraph" w:customStyle="1" w:styleId="Note">
    <w:name w:val="Note"/>
    <w:basedOn w:val="Normal"/>
    <w:autoRedefine/>
    <w:qFormat/>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NoteHeadingChar">
    <w:name w:val="Note Heading Char"/>
    <w:basedOn w:val="DefaultParagraphFont"/>
    <w:link w:val="NoteHeading"/>
    <w:autoRedefine/>
    <w:uiPriority w:val="99"/>
    <w:semiHidden/>
    <w:qFormat/>
    <w:rPr>
      <w:rFonts w:ascii="Times New Roman" w:hAnsi="Times New Roman" w:cs="Times New Roman"/>
      <w:sz w:val="24"/>
      <w:szCs w:val="24"/>
      <w:lang w:val="en-GB" w:eastAsia="ja-JP"/>
    </w:rPr>
  </w:style>
  <w:style w:type="character" w:styleId="PlaceholderText">
    <w:name w:val="Placeholder Text"/>
    <w:basedOn w:val="DefaultParagraphFont"/>
    <w:autoRedefine/>
    <w:uiPriority w:val="99"/>
    <w:semiHidden/>
    <w:qFormat/>
    <w:rPr>
      <w:rFonts w:ascii="Times New Roman" w:hAnsi="Times New Roman"/>
      <w:color w:val="808080"/>
    </w:rPr>
  </w:style>
  <w:style w:type="character" w:customStyle="1" w:styleId="PlainTextChar">
    <w:name w:val="Plain Text Char"/>
    <w:basedOn w:val="DefaultParagraphFont"/>
    <w:link w:val="PlainText"/>
    <w:autoRedefine/>
    <w:uiPriority w:val="99"/>
    <w:semiHidden/>
    <w:qFormat/>
    <w:rPr>
      <w:rFonts w:ascii="Consolas" w:hAnsi="Consolas" w:cs="Times New Roman"/>
      <w:sz w:val="21"/>
      <w:szCs w:val="21"/>
      <w:lang w:val="en-GB" w:eastAsia="ja-JP"/>
    </w:rPr>
  </w:style>
  <w:style w:type="paragraph" w:styleId="Quote">
    <w:name w:val="Quote"/>
    <w:basedOn w:val="Normal"/>
    <w:next w:val="Normal"/>
    <w:link w:val="QuoteChar"/>
    <w:autoRedefine/>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autoRedefine/>
    <w:uiPriority w:val="29"/>
    <w:qFormat/>
    <w:rPr>
      <w:rFonts w:ascii="Times New Roman" w:hAnsi="Times New Roman" w:cs="Times New Roman"/>
      <w:i/>
      <w:iCs/>
      <w:color w:val="404040" w:themeColor="text1" w:themeTint="BF"/>
      <w:sz w:val="24"/>
      <w:szCs w:val="24"/>
      <w:lang w:val="en-GB" w:eastAsia="ja-JP"/>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autoRedefine/>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autoRedefine/>
    <w:qFormat/>
    <w:pPr>
      <w:overflowPunct w:val="0"/>
      <w:autoSpaceDE w:val="0"/>
      <w:autoSpaceDN w:val="0"/>
      <w:adjustRightInd w:val="0"/>
      <w:ind w:left="2268" w:hanging="2268"/>
      <w:textAlignment w:val="baseline"/>
    </w:pPr>
    <w:rPr>
      <w:rFonts w:eastAsia="Times New Roman"/>
      <w:szCs w:val="20"/>
      <w:lang w:eastAsia="en-US"/>
    </w:rPr>
  </w:style>
  <w:style w:type="character" w:customStyle="1" w:styleId="ReftextArial9pt">
    <w:name w:val="Ref_text Arial 9 pt"/>
    <w:autoRedefine/>
    <w:qFormat/>
    <w:rPr>
      <w:rFonts w:ascii="Arial" w:hAnsi="Arial" w:cs="Arial"/>
      <w:sz w:val="18"/>
      <w:szCs w:val="18"/>
    </w:rPr>
  </w:style>
  <w:style w:type="character" w:customStyle="1" w:styleId="SalutationChar">
    <w:name w:val="Salutation Char"/>
    <w:basedOn w:val="DefaultParagraphFont"/>
    <w:link w:val="Salutation"/>
    <w:autoRedefine/>
    <w:uiPriority w:val="99"/>
    <w:semiHidden/>
    <w:qFormat/>
    <w:rPr>
      <w:rFonts w:ascii="Times New Roman" w:hAnsi="Times New Roman" w:cs="Times New Roman"/>
      <w:sz w:val="24"/>
      <w:szCs w:val="24"/>
      <w:lang w:val="en-GB" w:eastAsia="ja-JP"/>
    </w:rPr>
  </w:style>
  <w:style w:type="character" w:customStyle="1" w:styleId="SignatureChar">
    <w:name w:val="Signature Char"/>
    <w:basedOn w:val="DefaultParagraphFont"/>
    <w:link w:val="Signature"/>
    <w:autoRedefine/>
    <w:uiPriority w:val="99"/>
    <w:semiHidden/>
    <w:qFormat/>
    <w:rPr>
      <w:rFonts w:ascii="Times New Roman" w:hAnsi="Times New Roman" w:cs="Times New Roman"/>
      <w:sz w:val="24"/>
      <w:szCs w:val="24"/>
      <w:lang w:val="en-GB" w:eastAsia="ja-JP"/>
    </w:rPr>
  </w:style>
  <w:style w:type="character" w:customStyle="1" w:styleId="SmartHyperlink1">
    <w:name w:val="Smart Hyperlink1"/>
    <w:basedOn w:val="DefaultParagraphFont"/>
    <w:autoRedefine/>
    <w:uiPriority w:val="99"/>
    <w:semiHidden/>
    <w:unhideWhenUsed/>
    <w:qFormat/>
    <w:rPr>
      <w:u w:val="dotted"/>
    </w:rPr>
  </w:style>
  <w:style w:type="character" w:customStyle="1" w:styleId="SmartLink1">
    <w:name w:val="SmartLink1"/>
    <w:basedOn w:val="DefaultParagraphFont"/>
    <w:autoRedefine/>
    <w:uiPriority w:val="99"/>
    <w:semiHidden/>
    <w:unhideWhenUsed/>
    <w:qFormat/>
    <w:rPr>
      <w:color w:val="0000FF"/>
      <w:u w:val="single"/>
      <w:shd w:val="clear" w:color="auto" w:fill="F3F2F1"/>
    </w:rPr>
  </w:style>
  <w:style w:type="character" w:customStyle="1" w:styleId="SubtitleChar">
    <w:name w:val="Subtitle Char"/>
    <w:basedOn w:val="DefaultParagraphFont"/>
    <w:link w:val="Subtitle"/>
    <w:autoRedefine/>
    <w:uiPriority w:val="11"/>
    <w:qFormat/>
    <w:rPr>
      <w:color w:val="595959" w:themeColor="text1" w:themeTint="A6"/>
      <w:spacing w:val="15"/>
      <w:sz w:val="22"/>
      <w:szCs w:val="22"/>
      <w:lang w:val="en-GB" w:eastAsia="ja-JP"/>
    </w:rPr>
  </w:style>
  <w:style w:type="character" w:customStyle="1" w:styleId="SubtleEmphasis1">
    <w:name w:val="Subtle Emphasis1"/>
    <w:basedOn w:val="DefaultParagraphFont"/>
    <w:autoRedefine/>
    <w:uiPriority w:val="19"/>
    <w:qFormat/>
    <w:rPr>
      <w:i/>
      <w:iCs/>
      <w:color w:val="404040" w:themeColor="text1" w:themeTint="BF"/>
    </w:rPr>
  </w:style>
  <w:style w:type="character" w:customStyle="1" w:styleId="SubtleReference1">
    <w:name w:val="Subtle Reference1"/>
    <w:basedOn w:val="DefaultParagraphFont"/>
    <w:autoRedefine/>
    <w:uiPriority w:val="31"/>
    <w:qFormat/>
    <w:rPr>
      <w:smallCaps/>
      <w:color w:val="595959" w:themeColor="text1" w:themeTint="A6"/>
    </w:rPr>
  </w:style>
  <w:style w:type="paragraph" w:customStyle="1" w:styleId="Tablehead">
    <w:name w:val="Table_head"/>
    <w:basedOn w:val="Normal"/>
    <w:next w:val="Normal"/>
    <w:autoRedefine/>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autoRedefine/>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autoRedefine/>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autoRedefine/>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TitleChar">
    <w:name w:val="Title Char"/>
    <w:basedOn w:val="DefaultParagraphFont"/>
    <w:link w:val="Title"/>
    <w:autoRedefine/>
    <w:uiPriority w:val="10"/>
    <w:qFormat/>
    <w:rPr>
      <w:rFonts w:asciiTheme="majorHAnsi" w:eastAsiaTheme="majorEastAsia" w:hAnsiTheme="majorHAnsi" w:cstheme="majorBidi"/>
      <w:spacing w:val="-10"/>
      <w:kern w:val="28"/>
      <w:sz w:val="56"/>
      <w:szCs w:val="56"/>
      <w:lang w:val="en-GB" w:eastAsia="ja-JP"/>
    </w:rPr>
  </w:style>
  <w:style w:type="paragraph" w:customStyle="1" w:styleId="Title4">
    <w:name w:val="Title 4"/>
    <w:basedOn w:val="Normal"/>
    <w:next w:val="Heading1"/>
    <w:autoRedefine/>
    <w:qFormat/>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TOCHeading1">
    <w:name w:val="TOC Heading1"/>
    <w:basedOn w:val="Heading1"/>
    <w:next w:val="Normal"/>
    <w:autoRedefine/>
    <w:uiPriority w:val="39"/>
    <w:semiHidden/>
    <w:unhideWhenUsed/>
    <w:qFormat/>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F5496" w:themeColor="accent1" w:themeShade="BF"/>
      <w:sz w:val="32"/>
      <w:szCs w:val="32"/>
      <w:lang w:eastAsia="ja-JP"/>
    </w:rPr>
  </w:style>
  <w:style w:type="paragraph" w:customStyle="1" w:styleId="TSBHeaderSummary">
    <w:name w:val="TSBHeaderSummary"/>
    <w:basedOn w:val="Normal"/>
    <w:autoRedefine/>
    <w:qFormat/>
  </w:style>
  <w:style w:type="character" w:customStyle="1" w:styleId="UnresolvedMention2">
    <w:name w:val="Unresolved Mention2"/>
    <w:basedOn w:val="DefaultParagraphFont"/>
    <w:autoRedefine/>
    <w:uiPriority w:val="99"/>
    <w:unhideWhenUsed/>
    <w:qFormat/>
    <w:rPr>
      <w:color w:val="605E5C"/>
      <w:shd w:val="clear" w:color="auto" w:fill="E1DFDD"/>
    </w:rPr>
  </w:style>
  <w:style w:type="character" w:customStyle="1" w:styleId="15">
    <w:name w:val="15"/>
    <w:basedOn w:val="DefaultParagraphFont"/>
    <w:autoRedefine/>
    <w:qFormat/>
    <w:rPr>
      <w:rFonts w:ascii="Calibri" w:hAnsi="Calibri" w:cs="Calibri" w:hint="default"/>
      <w:color w:val="0000FF"/>
      <w:u w:val="single"/>
    </w:rPr>
  </w:style>
  <w:style w:type="paragraph" w:customStyle="1" w:styleId="Revision1">
    <w:name w:val="Revision1"/>
    <w:autoRedefine/>
    <w:hidden/>
    <w:uiPriority w:val="99"/>
    <w:unhideWhenUsed/>
    <w:qFormat/>
    <w:rPr>
      <w:rFonts w:ascii="Times New Roman" w:hAnsi="Times New Roman" w:cs="Times New Roman"/>
      <w:sz w:val="24"/>
      <w:szCs w:val="24"/>
      <w:lang w:eastAsia="ja-JP"/>
    </w:rPr>
  </w:style>
  <w:style w:type="paragraph" w:styleId="Revision">
    <w:name w:val="Revision"/>
    <w:hidden/>
    <w:uiPriority w:val="99"/>
    <w:unhideWhenUsed/>
    <w:rsid w:val="00D67FAD"/>
    <w:rPr>
      <w:rFonts w:ascii="Times New Roman" w:hAnsi="Times New Roman" w:cs="Times New Roman"/>
      <w:sz w:val="24"/>
      <w:szCs w:val="24"/>
      <w:lang w:eastAsia="ja-JP"/>
    </w:rPr>
  </w:style>
  <w:style w:type="character" w:styleId="UnresolvedMention">
    <w:name w:val="Unresolved Mention"/>
    <w:basedOn w:val="DefaultParagraphFont"/>
    <w:uiPriority w:val="99"/>
    <w:semiHidden/>
    <w:unhideWhenUsed/>
    <w:rsid w:val="00D67F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rr.mittar@gov.in" TargetMode="External"/><Relationship Id="rId13" Type="http://schemas.openxmlformats.org/officeDocument/2006/relationships/hyperlink" Target="https://www.itu.int/md/meetingdoc.asp?lang=en&amp;parent=T22-SG11-240501-TD-GEN-1085"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itu.int/md/meetingdoc.asp?lang=en&amp;parent=T22-SG11-240501-TD-GEN-1057"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andle.itu.int/11.1002/ls/sp17-etsiisgzsm-iLS-00010.docx"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handle.itu.int/11.1002/ls/sp17-etsiisgzsm-iLS-00010.docx" TargetMode="External"/><Relationship Id="rId4" Type="http://schemas.openxmlformats.org/officeDocument/2006/relationships/webSettings" Target="webSettings.xml"/><Relationship Id="rId9" Type="http://schemas.openxmlformats.org/officeDocument/2006/relationships/hyperlink" Target="mailto:shimr@chinatelecom.cn"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453</Words>
  <Characters>3276</Characters>
  <Application>Microsoft Office Word</Application>
  <DocSecurity>0</DocSecurity>
  <Lines>27</Lines>
  <Paragraphs>7</Paragraphs>
  <ScaleCrop>false</ScaleCrop>
  <Manager>ITU-T</Manager>
  <Company>International Telecommunication Union (ITU)</Company>
  <LinksUpToDate>false</LinksUpToDate>
  <CharactersWithSpaces>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LS/o/r on ongoing work on Network Digital Twin (reply to ETSI ISG ZSM-(24)000087-LS10) [to ETSI ISG ZSM, 3GPP SA5]</dc:title>
  <dc:creator>ITU-T Study Group 11</dc:creator>
  <dc:description>SG11-LS189  For: Geneva, 1-10 May 2024_x000d_Document date: _x000d_Saved by ITU51017470 at 03:17:45 PM on 14/05/2024</dc:description>
  <cp:lastModifiedBy>editor</cp:lastModifiedBy>
  <cp:revision>20</cp:revision>
  <dcterms:created xsi:type="dcterms:W3CDTF">2024-05-07T14:25:00Z</dcterms:created>
  <dcterms:modified xsi:type="dcterms:W3CDTF">2024-05-15T15:59:00Z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SG11-LS189</vt:lpwstr>
  </property>
  <property fmtid="{D5CDD505-2E9C-101B-9397-08002B2CF9AE}" pid="3" name="Docdate">
    <vt:lpwstr/>
  </property>
  <property fmtid="{D5CDD505-2E9C-101B-9397-08002B2CF9AE}" pid="4" name="Docorlang">
    <vt:lpwstr/>
  </property>
  <property fmtid="{D5CDD505-2E9C-101B-9397-08002B2CF9AE}" pid="5" name="Docbluepink">
    <vt:lpwstr>6/11, 13/11</vt:lpwstr>
  </property>
  <property fmtid="{D5CDD505-2E9C-101B-9397-08002B2CF9AE}" pid="6" name="Docdest">
    <vt:lpwstr>Geneva, 1-10 May 2024</vt:lpwstr>
  </property>
  <property fmtid="{D5CDD505-2E9C-101B-9397-08002B2CF9AE}" pid="7" name="Docauthor">
    <vt:lpwstr>ITU-T Study Group 11</vt:lpwstr>
  </property>
  <property fmtid="{D5CDD505-2E9C-101B-9397-08002B2CF9AE}" pid="8" name="GrammarlyDocumentId">
    <vt:lpwstr>c3034fb7bca8c36033c59f63e40d784f0cff5c45e805dc1a3d4a57c6cfedfab8</vt:lpwstr>
  </property>
  <property fmtid="{D5CDD505-2E9C-101B-9397-08002B2CF9AE}" pid="9" name="KSOProductBuildVer">
    <vt:lpwstr>2052-12.1.0.16412</vt:lpwstr>
  </property>
  <property fmtid="{D5CDD505-2E9C-101B-9397-08002B2CF9AE}" pid="10" name="ICV">
    <vt:lpwstr>0CCE84DA7D954FBBB0EB421BA8D9D13B_13</vt:lpwstr>
  </property>
</Properties>
</file>