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129"/>
        <w:gridCol w:w="992"/>
        <w:gridCol w:w="3345"/>
      </w:tblGrid>
      <w:tr w:rsidR="004F2475" w:rsidRPr="004F2475">
        <w:trPr>
          <w:cantSplit/>
        </w:trPr>
        <w:tc>
          <w:tcPr>
            <w:tcW w:w="1417" w:type="dxa"/>
            <w:vMerge w:val="restart"/>
          </w:tcPr>
          <w:p w:rsidR="004F2475" w:rsidRPr="004F2475" w:rsidRDefault="004F2475" w:rsidP="004F2475">
            <w:bookmarkStart w:id="0" w:name="InsertLogo"/>
            <w:bookmarkStart w:id="1" w:name="dnum" w:colFirst="2" w:colLast="2"/>
            <w:bookmarkStart w:id="2" w:name="dtableau"/>
            <w:bookmarkEnd w:id="0"/>
            <w:r w:rsidRPr="004F2475">
              <w:rPr>
                <w:b/>
                <w:noProof/>
                <w:sz w:val="36"/>
                <w:lang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4F2475" w:rsidRPr="004F2475" w:rsidRDefault="004F2475" w:rsidP="004F2475">
            <w:pPr>
              <w:rPr>
                <w:sz w:val="20"/>
              </w:rPr>
            </w:pPr>
            <w:r w:rsidRPr="004F2475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4F2475" w:rsidRPr="004F2475" w:rsidRDefault="004F2475" w:rsidP="004F2475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COM 16 – LS 250 – E</w:t>
            </w:r>
          </w:p>
        </w:tc>
      </w:tr>
      <w:tr w:rsidR="004F2475" w:rsidRPr="004F2475">
        <w:trPr>
          <w:cantSplit/>
          <w:trHeight w:val="355"/>
        </w:trPr>
        <w:tc>
          <w:tcPr>
            <w:tcW w:w="1417" w:type="dxa"/>
            <w:vMerge/>
          </w:tcPr>
          <w:p w:rsidR="004F2475" w:rsidRPr="004F2475" w:rsidRDefault="004F2475" w:rsidP="004F2475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4F2475" w:rsidRPr="004F2475" w:rsidRDefault="004F2475" w:rsidP="004F2475">
            <w:pPr>
              <w:rPr>
                <w:b/>
                <w:bCs/>
                <w:sz w:val="26"/>
              </w:rPr>
            </w:pPr>
            <w:r w:rsidRPr="004F2475">
              <w:rPr>
                <w:b/>
                <w:bCs/>
                <w:sz w:val="26"/>
              </w:rPr>
              <w:t>TELECOMMUNICATION</w:t>
            </w:r>
            <w:r w:rsidRPr="004F2475">
              <w:rPr>
                <w:b/>
                <w:bCs/>
                <w:sz w:val="26"/>
              </w:rPr>
              <w:br/>
              <w:t>STANDARDIZATION SECTOR</w:t>
            </w:r>
          </w:p>
          <w:p w:rsidR="004F2475" w:rsidRPr="004F2475" w:rsidRDefault="004F2475" w:rsidP="004F2475">
            <w:pPr>
              <w:rPr>
                <w:smallCaps/>
                <w:sz w:val="20"/>
              </w:rPr>
            </w:pPr>
            <w:r w:rsidRPr="004F2475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3"/>
          </w:tcPr>
          <w:p w:rsidR="004F2475" w:rsidRPr="004F2475" w:rsidRDefault="004F2475" w:rsidP="004F2475">
            <w:pPr>
              <w:jc w:val="right"/>
              <w:rPr>
                <w:b/>
                <w:bCs/>
              </w:rPr>
            </w:pPr>
          </w:p>
        </w:tc>
      </w:tr>
      <w:tr w:rsidR="004F2475" w:rsidRPr="004F2475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4F2475" w:rsidRPr="004F2475" w:rsidRDefault="004F2475" w:rsidP="004F2475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4F2475" w:rsidRPr="004F2475" w:rsidRDefault="004F2475" w:rsidP="004F2475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4F2475" w:rsidRDefault="004F2475" w:rsidP="004F247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4F2475" w:rsidRPr="004F2475" w:rsidRDefault="004F2475" w:rsidP="004F247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F2475" w:rsidRPr="004F2475">
        <w:trPr>
          <w:cantSplit/>
          <w:trHeight w:val="357"/>
        </w:trPr>
        <w:tc>
          <w:tcPr>
            <w:tcW w:w="1617" w:type="dxa"/>
            <w:gridSpan w:val="2"/>
          </w:tcPr>
          <w:p w:rsidR="004F2475" w:rsidRPr="004F2475" w:rsidRDefault="004F2475" w:rsidP="004F2475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4F2475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4F2475" w:rsidRPr="004F2475" w:rsidRDefault="004F2475" w:rsidP="004F2475">
            <w:r w:rsidRPr="004F2475">
              <w:t>3</w:t>
            </w:r>
            <w:r>
              <w:t>/16</w:t>
            </w:r>
          </w:p>
        </w:tc>
        <w:tc>
          <w:tcPr>
            <w:tcW w:w="4946" w:type="dxa"/>
            <w:gridSpan w:val="4"/>
          </w:tcPr>
          <w:p w:rsidR="004F2475" w:rsidRPr="004F2475" w:rsidRDefault="004F2475" w:rsidP="004F2475">
            <w:pPr>
              <w:jc w:val="right"/>
            </w:pPr>
            <w:r w:rsidRPr="004F2475">
              <w:t>Andover, MA, USA, 18 - 22 July 2011</w:t>
            </w:r>
          </w:p>
        </w:tc>
      </w:tr>
      <w:tr w:rsidR="004F2475" w:rsidRPr="004F2475">
        <w:trPr>
          <w:cantSplit/>
          <w:trHeight w:val="357"/>
        </w:trPr>
        <w:tc>
          <w:tcPr>
            <w:tcW w:w="9923" w:type="dxa"/>
            <w:gridSpan w:val="8"/>
          </w:tcPr>
          <w:p w:rsidR="004F2475" w:rsidRPr="004F2475" w:rsidRDefault="004F2475" w:rsidP="004F2475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4F2475">
              <w:rPr>
                <w:b/>
                <w:bCs/>
              </w:rPr>
              <w:t>LIAISON STATEMENT</w:t>
            </w:r>
          </w:p>
        </w:tc>
      </w:tr>
      <w:tr w:rsidR="004F2475" w:rsidRPr="004F2475">
        <w:trPr>
          <w:cantSplit/>
          <w:trHeight w:val="357"/>
        </w:trPr>
        <w:tc>
          <w:tcPr>
            <w:tcW w:w="1617" w:type="dxa"/>
            <w:gridSpan w:val="2"/>
          </w:tcPr>
          <w:p w:rsidR="004F2475" w:rsidRPr="004F2475" w:rsidRDefault="004F2475" w:rsidP="004F2475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4F247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4F2475" w:rsidRPr="004F2475" w:rsidRDefault="004F2475" w:rsidP="004F2475">
            <w:r w:rsidRPr="004F2475">
              <w:t>Q3/16</w:t>
            </w:r>
          </w:p>
        </w:tc>
      </w:tr>
      <w:tr w:rsidR="004F2475" w:rsidRPr="004F2475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4F2475" w:rsidRPr="004F2475" w:rsidRDefault="004F2475" w:rsidP="004F2475">
            <w:pPr>
              <w:spacing w:after="120"/>
            </w:pPr>
            <w:bookmarkStart w:id="9" w:name="dtitle1" w:colFirst="1" w:colLast="1"/>
            <w:bookmarkEnd w:id="8"/>
            <w:r w:rsidRPr="004F247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4F2475" w:rsidRPr="004F2475" w:rsidRDefault="004F2475" w:rsidP="004F2475">
            <w:pPr>
              <w:spacing w:after="120"/>
            </w:pPr>
            <w:r w:rsidRPr="004F2475">
              <w:t>LS on progress on H.248.82 “Explicit Congestion Notification Support”</w:t>
            </w:r>
          </w:p>
        </w:tc>
      </w:tr>
      <w:bookmarkEnd w:id="2"/>
      <w:bookmarkEnd w:id="9"/>
      <w:tr w:rsidR="00AC30ED" w:rsidTr="00AC30E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AC30ED" w:rsidRDefault="00AC30ED" w:rsidP="00AC30E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3"/>
          </w:tcPr>
          <w:p w:rsidR="00AC30ED" w:rsidRPr="003869CD" w:rsidRDefault="00AC30ED" w:rsidP="00AC30E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Default="007214C2" w:rsidP="00AC30ED">
            <w:pPr>
              <w:pStyle w:val="LSForAction"/>
            </w:pPr>
            <w:r>
              <w:t>3GPP TSG CT4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3"/>
          </w:tcPr>
          <w:p w:rsidR="00AC30ED" w:rsidRPr="003869CD" w:rsidRDefault="00AC30ED" w:rsidP="00AC30E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Default="00F73A18" w:rsidP="00AC30ED">
            <w:pPr>
              <w:pStyle w:val="LSForComment"/>
            </w:pPr>
            <w:r>
              <w:t>-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3"/>
          </w:tcPr>
          <w:p w:rsidR="00AC30ED" w:rsidRPr="003869CD" w:rsidRDefault="00AC30ED" w:rsidP="00AC30E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Default="00575FC8" w:rsidP="00133309">
            <w:pPr>
              <w:pStyle w:val="LSForInfo"/>
            </w:pPr>
            <w:r>
              <w:t>3GPP TSG CT3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3"/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Default="00F73A18" w:rsidP="00133309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Pr="009C16F5">
              <w:rPr>
                <w:b/>
                <w:bCs/>
              </w:rPr>
              <w:t xml:space="preserve">meeting </w:t>
            </w:r>
            <w:r w:rsidRPr="009C16F5">
              <w:rPr>
                <w:b/>
                <w:bCs/>
                <w:lang w:eastAsia="ja-JP"/>
              </w:rPr>
              <w:t>of Question</w:t>
            </w:r>
            <w:r w:rsidR="00EC01D1">
              <w:rPr>
                <w:b/>
                <w:bCs/>
                <w:lang w:eastAsia="ja-JP"/>
              </w:rPr>
              <w:t>s</w:t>
            </w:r>
            <w:r w:rsidRPr="009C16F5">
              <w:rPr>
                <w:b/>
                <w:bCs/>
                <w:lang w:eastAsia="ja-JP"/>
              </w:rPr>
              <w:t xml:space="preserve"> </w:t>
            </w:r>
            <w:r w:rsidR="00EC01D1">
              <w:rPr>
                <w:b/>
                <w:bCs/>
                <w:lang w:eastAsia="ja-JP"/>
              </w:rPr>
              <w:t xml:space="preserve">1, </w:t>
            </w:r>
            <w:r w:rsidRPr="009C16F5">
              <w:rPr>
                <w:b/>
                <w:bCs/>
                <w:lang w:eastAsia="ja-JP"/>
              </w:rPr>
              <w:t xml:space="preserve">2, 3, 4, 5, 12, 21, 22, and 25/16 </w:t>
            </w:r>
            <w:r w:rsidRPr="009C16F5">
              <w:rPr>
                <w:b/>
                <w:bCs/>
              </w:rPr>
              <w:t>(</w:t>
            </w:r>
            <w:r w:rsidRPr="009C16F5">
              <w:rPr>
                <w:b/>
                <w:color w:val="000000"/>
                <w:lang w:eastAsia="ja-JP"/>
              </w:rPr>
              <w:t>Andover, MA</w:t>
            </w:r>
            <w:r w:rsidRPr="009C16F5">
              <w:rPr>
                <w:b/>
                <w:color w:val="000000"/>
              </w:rPr>
              <w:t>, USA</w:t>
            </w:r>
            <w:r>
              <w:rPr>
                <w:b/>
                <w:color w:val="000000"/>
              </w:rPr>
              <w:t>,</w:t>
            </w:r>
            <w:r w:rsidRPr="009C16F5">
              <w:rPr>
                <w:b/>
                <w:color w:val="000000"/>
              </w:rPr>
              <w:t xml:space="preserve"> 18 - 22 July 2011</w:t>
            </w:r>
            <w:r w:rsidRPr="009C16F5">
              <w:rPr>
                <w:b/>
                <w:bCs/>
              </w:rPr>
              <w:t>)</w:t>
            </w:r>
          </w:p>
        </w:tc>
      </w:tr>
      <w:tr w:rsidR="00AC30ED" w:rsidTr="00AC30E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Default="00AC30ED" w:rsidP="00AC30ED">
            <w:pPr>
              <w:pStyle w:val="LSDeadline"/>
            </w:pPr>
            <w:r>
              <w:t>N/A</w:t>
            </w:r>
          </w:p>
        </w:tc>
      </w:tr>
      <w:tr w:rsidR="00AC30ED" w:rsidTr="00F73A1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C30ED" w:rsidRDefault="00AC30ED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AC30ED" w:rsidRPr="00F73A18" w:rsidRDefault="00056D95" w:rsidP="00F73A18">
            <w:r w:rsidRPr="00F73A18">
              <w:t>Christian Groves</w:t>
            </w:r>
            <w:r w:rsidR="00F73A18">
              <w:br/>
            </w:r>
            <w:r w:rsidR="00F73A18" w:rsidRPr="00F73A18">
              <w:t>NTEC Australia Pty</w:t>
            </w:r>
            <w:r w:rsidR="00F73A18">
              <w:br/>
            </w:r>
            <w:r w:rsidRPr="00F73A18">
              <w:t>Australia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AC30ED" w:rsidRPr="00F73A18" w:rsidRDefault="00AC30ED" w:rsidP="00F73A18">
            <w:r w:rsidRPr="00F73A18">
              <w:t>Tel:</w:t>
            </w:r>
            <w:r w:rsidR="00056D95" w:rsidRPr="00F73A18">
              <w:t xml:space="preserve">  </w:t>
            </w:r>
            <w:r w:rsidR="004F2475">
              <w:tab/>
            </w:r>
            <w:r w:rsidR="00056D95" w:rsidRPr="00F73A18">
              <w:t>+61 3 9391 3457</w:t>
            </w:r>
            <w:r w:rsidR="00F73A18">
              <w:br/>
            </w:r>
            <w:r w:rsidRPr="00F73A18">
              <w:t>Fax:</w:t>
            </w:r>
            <w:r w:rsidR="00F73A18">
              <w:br/>
            </w:r>
            <w:r w:rsidRPr="00F73A18">
              <w:t>Email:</w:t>
            </w:r>
            <w:r w:rsidR="004F2475">
              <w:tab/>
            </w:r>
            <w:hyperlink r:id="rId8" w:history="1">
              <w:r w:rsidR="00F73A18" w:rsidRPr="00A8005D">
                <w:rPr>
                  <w:rStyle w:val="Hyperlink"/>
                  <w:color w:val="0000FF" w:themeColor="hyperlink"/>
                </w:rPr>
                <w:t>Christian.Groves@nteczone.com</w:t>
              </w:r>
            </w:hyperlink>
          </w:p>
        </w:tc>
      </w:tr>
      <w:tr w:rsidR="00AC30ED" w:rsidTr="00AC30E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AC30ED" w:rsidRDefault="00AC30ED" w:rsidP="00AC30ED">
            <w:pPr>
              <w:spacing w:before="0"/>
              <w:rPr>
                <w:sz w:val="18"/>
              </w:rPr>
            </w:pPr>
          </w:p>
        </w:tc>
      </w:tr>
    </w:tbl>
    <w:p w:rsidR="00A71187" w:rsidRDefault="00B214F0" w:rsidP="00F73A18">
      <w:r>
        <w:rPr>
          <w:lang w:eastAsia="ja-JP"/>
        </w:rPr>
        <w:t>Q</w:t>
      </w:r>
      <w:r w:rsidR="004F2475">
        <w:rPr>
          <w:lang w:eastAsia="ja-JP"/>
        </w:rPr>
        <w:t xml:space="preserve">uestion </w:t>
      </w:r>
      <w:r>
        <w:rPr>
          <w:lang w:eastAsia="ja-JP"/>
        </w:rPr>
        <w:t>3/16 has continued development of H.248.82</w:t>
      </w:r>
      <w:r w:rsidR="00E33BAF">
        <w:rPr>
          <w:lang w:eastAsia="ja-JP"/>
        </w:rPr>
        <w:t xml:space="preserve"> </w:t>
      </w:r>
      <w:r w:rsidR="00524EC2">
        <w:rPr>
          <w:lang w:eastAsia="ja-JP"/>
        </w:rPr>
        <w:t xml:space="preserve">(ex H.248.ECN) </w:t>
      </w:r>
      <w:r w:rsidR="00E33BAF">
        <w:rPr>
          <w:lang w:eastAsia="ja-JP"/>
        </w:rPr>
        <w:t>“</w:t>
      </w:r>
      <w:r w:rsidR="00E33BAF">
        <w:t xml:space="preserve">Explicit Congestion Notification Support” </w:t>
      </w:r>
      <w:r>
        <w:rPr>
          <w:lang w:eastAsia="ja-JP"/>
        </w:rPr>
        <w:t xml:space="preserve">and expects </w:t>
      </w:r>
      <w:r w:rsidR="00F73A18">
        <w:rPr>
          <w:lang w:eastAsia="ja-JP"/>
        </w:rPr>
        <w:t>start the approval process (</w:t>
      </w:r>
      <w:r w:rsidR="00F73A18" w:rsidRPr="00F73A18">
        <w:rPr>
          <w:i/>
          <w:iCs/>
          <w:lang w:eastAsia="ja-JP"/>
        </w:rPr>
        <w:t xml:space="preserve">AAP </w:t>
      </w:r>
      <w:r w:rsidRPr="00F73A18">
        <w:rPr>
          <w:i/>
          <w:iCs/>
          <w:lang w:eastAsia="ja-JP"/>
        </w:rPr>
        <w:t>Consent</w:t>
      </w:r>
      <w:r w:rsidR="00F73A18">
        <w:rPr>
          <w:lang w:eastAsia="ja-JP"/>
        </w:rPr>
        <w:t>)</w:t>
      </w:r>
      <w:r>
        <w:rPr>
          <w:lang w:eastAsia="ja-JP"/>
        </w:rPr>
        <w:t xml:space="preserve"> in November 2011. Attached is the latest draft for your information. </w:t>
      </w:r>
    </w:p>
    <w:p w:rsidR="00524EC2" w:rsidRDefault="00524EC2" w:rsidP="00524EC2">
      <w:pPr>
        <w:rPr>
          <w:lang w:eastAsia="ja-JP"/>
        </w:rPr>
      </w:pPr>
      <w:r>
        <w:rPr>
          <w:lang w:eastAsia="ja-JP"/>
        </w:rPr>
        <w:t xml:space="preserve">Question 3/16 also thanks 3GPP TSG CT4 for its liaison statement on explicit congestion notification (your </w:t>
      </w:r>
      <w:proofErr w:type="spellStart"/>
      <w:r w:rsidRPr="00F73A18">
        <w:rPr>
          <w:lang w:eastAsia="ja-JP"/>
        </w:rPr>
        <w:t>Tdoc</w:t>
      </w:r>
      <w:proofErr w:type="spellEnd"/>
      <w:r w:rsidRPr="00F73A18">
        <w:rPr>
          <w:lang w:eastAsia="ja-JP"/>
        </w:rPr>
        <w:t xml:space="preserve"> CP-110282</w:t>
      </w:r>
      <w:r>
        <w:rPr>
          <w:lang w:eastAsia="ja-JP"/>
        </w:rPr>
        <w:t>, our TD 390/Gen-16).</w:t>
      </w:r>
    </w:p>
    <w:p w:rsidR="00133309" w:rsidRDefault="00133309" w:rsidP="00AC30ED"/>
    <w:p w:rsidR="00133309" w:rsidRPr="00524EC2" w:rsidRDefault="00F73A18" w:rsidP="00524EC2">
      <w:pPr>
        <w:rPr>
          <w:b/>
          <w:bCs/>
        </w:rPr>
      </w:pPr>
      <w:r w:rsidRPr="00524EC2">
        <w:rPr>
          <w:b/>
          <w:bCs/>
        </w:rPr>
        <w:t xml:space="preserve">Attachment: </w:t>
      </w:r>
    </w:p>
    <w:p w:rsidR="00133309" w:rsidRPr="004F2475" w:rsidRDefault="00F73A18" w:rsidP="00F73A18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val="fr-CH"/>
        </w:rPr>
      </w:pPr>
      <w:r w:rsidRPr="004F2475">
        <w:rPr>
          <w:lang w:val="fr-CH"/>
        </w:rPr>
        <w:t>draft Recommendation ITU-T H.248.82</w:t>
      </w:r>
      <w:r w:rsidR="00524EC2" w:rsidRPr="004F2475">
        <w:rPr>
          <w:lang w:val="fr-CH"/>
        </w:rPr>
        <w:t>m(ex H.248.ECN)</w:t>
      </w:r>
      <w:r w:rsidRPr="004F2475">
        <w:rPr>
          <w:lang w:val="fr-CH"/>
        </w:rPr>
        <w:t xml:space="preserve"> (TD-35, 2011-07)</w:t>
      </w:r>
    </w:p>
    <w:p w:rsidR="00F73A18" w:rsidRPr="00F73A18" w:rsidRDefault="00F73A18" w:rsidP="00F73A18">
      <w:pPr>
        <w:tabs>
          <w:tab w:val="clear" w:pos="794"/>
          <w:tab w:val="clear" w:pos="1191"/>
          <w:tab w:val="clear" w:pos="1588"/>
          <w:tab w:val="clear" w:pos="1985"/>
        </w:tabs>
        <w:jc w:val="center"/>
      </w:pPr>
      <w:r>
        <w:t>________________</w:t>
      </w:r>
    </w:p>
    <w:sectPr w:rsidR="00F73A18" w:rsidRPr="00F73A18" w:rsidSect="004F2475">
      <w:headerReference w:type="default" r:id="rId9"/>
      <w:foot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786" w:rsidRDefault="00075786">
      <w:r>
        <w:separator/>
      </w:r>
    </w:p>
  </w:endnote>
  <w:endnote w:type="continuationSeparator" w:id="0">
    <w:p w:rsidR="00075786" w:rsidRDefault="00075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475" w:rsidRPr="004F2475" w:rsidRDefault="004F2475" w:rsidP="004F2475">
    <w:pPr>
      <w:pStyle w:val="Footer"/>
      <w:rPr>
        <w:sz w:val="16"/>
        <w:lang w:val="fr-CH"/>
      </w:rPr>
    </w:pPr>
    <w:r w:rsidRPr="004F2475">
      <w:rPr>
        <w:sz w:val="16"/>
        <w:lang w:val="fr-CH"/>
      </w:rPr>
      <w:t>ITU-T\COM-T\COM16\LS\250E.DOC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4F2475" w:rsidRPr="004F2475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4F2475" w:rsidRPr="004F2475" w:rsidRDefault="004F2475" w:rsidP="004F2475">
          <w:pPr>
            <w:spacing w:before="0"/>
            <w:rPr>
              <w:sz w:val="18"/>
            </w:rPr>
          </w:pPr>
          <w:r w:rsidRPr="004F2475">
            <w:rPr>
              <w:b/>
              <w:bCs/>
              <w:sz w:val="18"/>
            </w:rPr>
            <w:t>Attention:</w:t>
          </w:r>
          <w:r w:rsidRPr="004F2475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4F2475" w:rsidRPr="004F2475" w:rsidRDefault="004F2475" w:rsidP="004F2475">
          <w:pPr>
            <w:spacing w:before="0"/>
            <w:rPr>
              <w:sz w:val="18"/>
            </w:rPr>
          </w:pPr>
          <w:r w:rsidRPr="004F2475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4F2475" w:rsidRPr="004F2475" w:rsidRDefault="004F2475" w:rsidP="004F2475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786" w:rsidRDefault="00075786">
      <w:r>
        <w:separator/>
      </w:r>
    </w:p>
  </w:footnote>
  <w:footnote w:type="continuationSeparator" w:id="0">
    <w:p w:rsidR="00075786" w:rsidRDefault="00075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475" w:rsidRPr="004F2475" w:rsidRDefault="004F2475" w:rsidP="004F2475">
    <w:pPr>
      <w:pStyle w:val="Header"/>
      <w:jc w:val="center"/>
      <w:rPr>
        <w:sz w:val="18"/>
      </w:rPr>
    </w:pPr>
    <w:r w:rsidRPr="004F2475">
      <w:rPr>
        <w:sz w:val="18"/>
      </w:rPr>
      <w:t xml:space="preserve">- </w:t>
    </w:r>
    <w:r w:rsidRPr="004F2475">
      <w:rPr>
        <w:sz w:val="18"/>
      </w:rPr>
      <w:fldChar w:fldCharType="begin"/>
    </w:r>
    <w:r w:rsidRPr="004F2475">
      <w:rPr>
        <w:sz w:val="18"/>
      </w:rPr>
      <w:instrText xml:space="preserve"> PAGE  \* MERGEFORMAT </w:instrText>
    </w:r>
    <w:r w:rsidRPr="004F2475">
      <w:rPr>
        <w:sz w:val="18"/>
      </w:rPr>
      <w:fldChar w:fldCharType="separate"/>
    </w:r>
    <w:r>
      <w:rPr>
        <w:noProof/>
        <w:sz w:val="18"/>
      </w:rPr>
      <w:t>1</w:t>
    </w:r>
    <w:r w:rsidRPr="004F2475">
      <w:rPr>
        <w:sz w:val="18"/>
      </w:rPr>
      <w:fldChar w:fldCharType="end"/>
    </w:r>
    <w:r w:rsidRPr="004F2475">
      <w:rPr>
        <w:sz w:val="18"/>
      </w:rPr>
      <w:t xml:space="preserve"> -</w:t>
    </w:r>
  </w:p>
  <w:p w:rsidR="00A71187" w:rsidRPr="004F2475" w:rsidRDefault="004F2475" w:rsidP="004F2475">
    <w:pPr>
      <w:pStyle w:val="Header"/>
      <w:spacing w:after="240"/>
      <w:jc w:val="center"/>
      <w:rPr>
        <w:sz w:val="18"/>
      </w:rPr>
    </w:pPr>
    <w:r w:rsidRPr="004F2475">
      <w:rPr>
        <w:sz w:val="18"/>
      </w:rPr>
      <w:t>COM 16 – LS 250 –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CA12890"/>
    <w:multiLevelType w:val="hybridMultilevel"/>
    <w:tmpl w:val="8BC449C6"/>
    <w:lvl w:ilvl="0" w:tplc="FB5A732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A753684"/>
    <w:multiLevelType w:val="hybridMultilevel"/>
    <w:tmpl w:val="73BA2C64"/>
    <w:lvl w:ilvl="0" w:tplc="8C041E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4A70B1"/>
    <w:multiLevelType w:val="hybridMultilevel"/>
    <w:tmpl w:val="31C49EE8"/>
    <w:lvl w:ilvl="0" w:tplc="FB5A732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22661EE"/>
    <w:multiLevelType w:val="hybridMultilevel"/>
    <w:tmpl w:val="42ECD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/>
  <w:doNotTrackMoves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327"/>
    <w:rsid w:val="00023B14"/>
    <w:rsid w:val="00056D95"/>
    <w:rsid w:val="00057FB3"/>
    <w:rsid w:val="00075786"/>
    <w:rsid w:val="00083139"/>
    <w:rsid w:val="000A7378"/>
    <w:rsid w:val="000D0F93"/>
    <w:rsid w:val="00116122"/>
    <w:rsid w:val="00133309"/>
    <w:rsid w:val="00147F81"/>
    <w:rsid w:val="001523F2"/>
    <w:rsid w:val="00174669"/>
    <w:rsid w:val="001755E7"/>
    <w:rsid w:val="001D2495"/>
    <w:rsid w:val="002109DC"/>
    <w:rsid w:val="00214868"/>
    <w:rsid w:val="00224B93"/>
    <w:rsid w:val="00247160"/>
    <w:rsid w:val="00395727"/>
    <w:rsid w:val="004041CD"/>
    <w:rsid w:val="0040466F"/>
    <w:rsid w:val="004863F9"/>
    <w:rsid w:val="004F2475"/>
    <w:rsid w:val="004F4F5C"/>
    <w:rsid w:val="004F71CD"/>
    <w:rsid w:val="005229BE"/>
    <w:rsid w:val="00524EC2"/>
    <w:rsid w:val="00566726"/>
    <w:rsid w:val="005732C4"/>
    <w:rsid w:val="00575FC8"/>
    <w:rsid w:val="00591F73"/>
    <w:rsid w:val="00595366"/>
    <w:rsid w:val="005C06F3"/>
    <w:rsid w:val="005C18FA"/>
    <w:rsid w:val="005C534C"/>
    <w:rsid w:val="005F781B"/>
    <w:rsid w:val="00625925"/>
    <w:rsid w:val="00627335"/>
    <w:rsid w:val="00672327"/>
    <w:rsid w:val="006F0F41"/>
    <w:rsid w:val="007214C2"/>
    <w:rsid w:val="00806EB9"/>
    <w:rsid w:val="00837CC7"/>
    <w:rsid w:val="00857AF3"/>
    <w:rsid w:val="00864692"/>
    <w:rsid w:val="00872A9A"/>
    <w:rsid w:val="008F0356"/>
    <w:rsid w:val="009019EE"/>
    <w:rsid w:val="0092461E"/>
    <w:rsid w:val="00943C9A"/>
    <w:rsid w:val="00966315"/>
    <w:rsid w:val="00967E8B"/>
    <w:rsid w:val="009B33C9"/>
    <w:rsid w:val="009C31DC"/>
    <w:rsid w:val="009C442E"/>
    <w:rsid w:val="009F0F70"/>
    <w:rsid w:val="00A4053D"/>
    <w:rsid w:val="00A71187"/>
    <w:rsid w:val="00A8005D"/>
    <w:rsid w:val="00AC30ED"/>
    <w:rsid w:val="00AE22F1"/>
    <w:rsid w:val="00B214F0"/>
    <w:rsid w:val="00B348B4"/>
    <w:rsid w:val="00B73B99"/>
    <w:rsid w:val="00B9372E"/>
    <w:rsid w:val="00BD52DA"/>
    <w:rsid w:val="00C20753"/>
    <w:rsid w:val="00C23A27"/>
    <w:rsid w:val="00C633C9"/>
    <w:rsid w:val="00C73313"/>
    <w:rsid w:val="00C7772A"/>
    <w:rsid w:val="00CE66AC"/>
    <w:rsid w:val="00DD286E"/>
    <w:rsid w:val="00E33BAF"/>
    <w:rsid w:val="00E40E43"/>
    <w:rsid w:val="00EC01D1"/>
    <w:rsid w:val="00F73A18"/>
    <w:rsid w:val="00F77777"/>
    <w:rsid w:val="00F84456"/>
    <w:rsid w:val="00FC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C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43C9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943C9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943C9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43C9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43C9A"/>
    <w:pPr>
      <w:outlineLvl w:val="4"/>
    </w:pPr>
  </w:style>
  <w:style w:type="paragraph" w:styleId="Heading6">
    <w:name w:val="heading 6"/>
    <w:basedOn w:val="Heading4"/>
    <w:next w:val="Normal"/>
    <w:qFormat/>
    <w:rsid w:val="00943C9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943C9A"/>
    <w:pPr>
      <w:outlineLvl w:val="6"/>
    </w:pPr>
  </w:style>
  <w:style w:type="paragraph" w:styleId="Heading8">
    <w:name w:val="heading 8"/>
    <w:basedOn w:val="Heading6"/>
    <w:next w:val="Normal"/>
    <w:qFormat/>
    <w:rsid w:val="00943C9A"/>
    <w:pPr>
      <w:outlineLvl w:val="7"/>
    </w:pPr>
  </w:style>
  <w:style w:type="paragraph" w:styleId="Heading9">
    <w:name w:val="heading 9"/>
    <w:basedOn w:val="Heading6"/>
    <w:next w:val="Normal"/>
    <w:qFormat/>
    <w:rsid w:val="00943C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943C9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943C9A"/>
  </w:style>
  <w:style w:type="paragraph" w:customStyle="1" w:styleId="ASN1">
    <w:name w:val="ASN.1"/>
    <w:basedOn w:val="Normal"/>
    <w:rsid w:val="00943C9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943C9A"/>
    <w:pPr>
      <w:spacing w:before="80"/>
      <w:ind w:left="794" w:hanging="794"/>
    </w:pPr>
  </w:style>
  <w:style w:type="paragraph" w:customStyle="1" w:styleId="enumlev2">
    <w:name w:val="enumlev2"/>
    <w:basedOn w:val="enumlev1"/>
    <w:rsid w:val="00943C9A"/>
    <w:pPr>
      <w:ind w:left="1191" w:hanging="397"/>
    </w:pPr>
  </w:style>
  <w:style w:type="paragraph" w:customStyle="1" w:styleId="enumlev3">
    <w:name w:val="enumlev3"/>
    <w:basedOn w:val="enumlev2"/>
    <w:rsid w:val="00943C9A"/>
    <w:pPr>
      <w:ind w:left="1588"/>
    </w:pPr>
  </w:style>
  <w:style w:type="paragraph" w:customStyle="1" w:styleId="FigureNotitle">
    <w:name w:val="Figure_No &amp; title"/>
    <w:basedOn w:val="Normal"/>
    <w:next w:val="Normal"/>
    <w:rsid w:val="00943C9A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943C9A"/>
    <w:pPr>
      <w:spacing w:before="80"/>
    </w:pPr>
  </w:style>
  <w:style w:type="paragraph" w:customStyle="1" w:styleId="Headingb">
    <w:name w:val="Heading_b"/>
    <w:basedOn w:val="Normal"/>
    <w:next w:val="Normal"/>
    <w:rsid w:val="00943C9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943C9A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943C9A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943C9A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943C9A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943C9A"/>
    <w:rPr>
      <w:b/>
      <w:color w:val="auto"/>
    </w:rPr>
  </w:style>
  <w:style w:type="paragraph" w:customStyle="1" w:styleId="Tablehead">
    <w:name w:val="Table_head"/>
    <w:basedOn w:val="Normal"/>
    <w:next w:val="Normal"/>
    <w:rsid w:val="00943C9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943C9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943C9A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943C9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943C9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943C9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943C9A"/>
    <w:pPr>
      <w:spacing w:before="80"/>
      <w:ind w:left="1531" w:hanging="851"/>
    </w:pPr>
  </w:style>
  <w:style w:type="paragraph" w:styleId="TOC3">
    <w:name w:val="toc 3"/>
    <w:basedOn w:val="TOC2"/>
    <w:semiHidden/>
    <w:rsid w:val="00943C9A"/>
  </w:style>
  <w:style w:type="paragraph" w:styleId="TOC4">
    <w:name w:val="toc 4"/>
    <w:basedOn w:val="TOC3"/>
    <w:semiHidden/>
    <w:rsid w:val="00943C9A"/>
  </w:style>
  <w:style w:type="paragraph" w:styleId="TOC5">
    <w:name w:val="toc 5"/>
    <w:basedOn w:val="TOC4"/>
    <w:semiHidden/>
    <w:rsid w:val="00943C9A"/>
  </w:style>
  <w:style w:type="paragraph" w:styleId="TOC6">
    <w:name w:val="toc 6"/>
    <w:basedOn w:val="TOC4"/>
    <w:semiHidden/>
    <w:rsid w:val="00943C9A"/>
  </w:style>
  <w:style w:type="paragraph" w:styleId="TOC7">
    <w:name w:val="toc 7"/>
    <w:basedOn w:val="TOC4"/>
    <w:semiHidden/>
    <w:rsid w:val="00943C9A"/>
  </w:style>
  <w:style w:type="paragraph" w:styleId="TOC8">
    <w:name w:val="toc 8"/>
    <w:basedOn w:val="TOC4"/>
    <w:semiHidden/>
    <w:rsid w:val="00943C9A"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595366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95366"/>
    <w:rPr>
      <w:sz w:val="24"/>
      <w:lang w:val="en-GB" w:eastAsia="en-US"/>
    </w:rPr>
  </w:style>
  <w:style w:type="paragraph" w:styleId="Footer">
    <w:name w:val="footer"/>
    <w:basedOn w:val="Normal"/>
    <w:link w:val="FooterChar"/>
    <w:rsid w:val="00595366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95366"/>
    <w:rPr>
      <w:sz w:val="24"/>
      <w:lang w:val="en-GB" w:eastAsia="en-US"/>
    </w:rPr>
  </w:style>
  <w:style w:type="character" w:styleId="Hyperlink">
    <w:name w:val="Hyperlink"/>
    <w:basedOn w:val="DefaultParagraphFont"/>
    <w:rsid w:val="00F73A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an.Groves@nteczo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49</TotalTime>
  <Pages>1</Pages>
  <Words>162</Words>
  <Characters>1050</Characters>
  <Application>Microsoft Office Word</Application>
  <DocSecurity>0</DocSecurity>
  <Lines>50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Manager>ITU-T</Manager>
  <Company>International Telecommunication Union (ITU)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progress on H.248.82 “Explicit Congestion Notification Support”</dc:title>
  <dc:creator>Q3/16</dc:creator>
  <cp:keywords>3</cp:keywords>
  <dc:description>COM 16 – LS 250 – E  For: Andover, MA, USA, 18 - 22 July 2011_x000d_Document date: _x000d_Saved by RA-106969 at 11:34:10 on 26.07.2011</dc:description>
  <cp:lastModifiedBy>Campos</cp:lastModifiedBy>
  <cp:revision>15</cp:revision>
  <cp:lastPrinted>2002-07-31T22:30:00Z</cp:lastPrinted>
  <dcterms:created xsi:type="dcterms:W3CDTF">2011-03-21T15:51:00Z</dcterms:created>
  <dcterms:modified xsi:type="dcterms:W3CDTF">2011-07-26T09:34:00Z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250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</vt:lpwstr>
  </property>
  <property fmtid="{D5CDD505-2E9C-101B-9397-08002B2CF9AE}" pid="6" name="Docdest">
    <vt:lpwstr>Andover, MA, USA, 18 - 22 July 2011</vt:lpwstr>
  </property>
  <property fmtid="{D5CDD505-2E9C-101B-9397-08002B2CF9AE}" pid="7" name="Docauthor">
    <vt:lpwstr>Q3/16</vt:lpwstr>
  </property>
</Properties>
</file>