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48" w:type="dxa"/>
        <w:tblLayout w:type="fixed"/>
        <w:tblLook w:val="0000" w:firstRow="0" w:lastRow="0" w:firstColumn="0" w:lastColumn="0" w:noHBand="0" w:noVBand="0"/>
      </w:tblPr>
      <w:tblGrid>
        <w:gridCol w:w="1418"/>
        <w:gridCol w:w="10"/>
        <w:gridCol w:w="2520"/>
        <w:gridCol w:w="2029"/>
        <w:gridCol w:w="3971"/>
      </w:tblGrid>
      <w:tr w:rsidR="00E02690" w14:paraId="066A1B4E" w14:textId="77777777" w:rsidTr="00E02690">
        <w:trPr>
          <w:trHeight w:hRule="exact" w:val="1418"/>
        </w:trPr>
        <w:tc>
          <w:tcPr>
            <w:tcW w:w="1428" w:type="dxa"/>
            <w:gridSpan w:val="2"/>
          </w:tcPr>
          <w:p w14:paraId="68755ACB" w14:textId="77777777" w:rsidR="00E02690" w:rsidRDefault="00E02690" w:rsidP="00E02690">
            <w:bookmarkStart w:id="0" w:name="_GoBack" w:colFirst="1" w:colLast="1"/>
          </w:p>
          <w:p w14:paraId="792918DA" w14:textId="77777777" w:rsidR="00E02690" w:rsidRDefault="00E02690" w:rsidP="00E02690">
            <w:pPr>
              <w:spacing w:before="0"/>
              <w:rPr>
                <w:b/>
                <w:sz w:val="16"/>
              </w:rPr>
            </w:pPr>
          </w:p>
        </w:tc>
        <w:tc>
          <w:tcPr>
            <w:tcW w:w="8520" w:type="dxa"/>
            <w:gridSpan w:val="3"/>
          </w:tcPr>
          <w:p w14:paraId="38AB4DBE" w14:textId="77777777" w:rsidR="00E02690" w:rsidRDefault="00E02690" w:rsidP="00E02690">
            <w:pPr>
              <w:spacing w:before="0"/>
              <w:rPr>
                <w:rFonts w:ascii="Arial" w:hAnsi="Arial" w:cs="Arial"/>
              </w:rPr>
            </w:pPr>
          </w:p>
          <w:p w14:paraId="1ED25741" w14:textId="77777777" w:rsidR="00E02690" w:rsidRDefault="00E02690" w:rsidP="00E02690">
            <w:pPr>
              <w:spacing w:before="284"/>
              <w:rPr>
                <w:rFonts w:ascii="Arial" w:hAnsi="Arial" w:cs="Arial"/>
                <w:b/>
                <w:bCs/>
                <w:sz w:val="18"/>
              </w:rPr>
            </w:pPr>
            <w:r>
              <w:rPr>
                <w:rFonts w:ascii="Arial" w:hAnsi="Arial" w:cs="Arial"/>
                <w:b/>
                <w:bCs/>
                <w:color w:val="808080"/>
                <w:spacing w:val="100"/>
              </w:rPr>
              <w:t xml:space="preserve">International Telecommunication </w:t>
            </w:r>
            <w:smartTag w:uri="urn:schemas-microsoft-com:office:smarttags" w:element="place">
              <w:r>
                <w:rPr>
                  <w:rFonts w:ascii="Arial" w:hAnsi="Arial" w:cs="Arial"/>
                  <w:b/>
                  <w:bCs/>
                  <w:color w:val="808080"/>
                  <w:spacing w:val="100"/>
                </w:rPr>
                <w:t>Union</w:t>
              </w:r>
            </w:smartTag>
          </w:p>
        </w:tc>
      </w:tr>
      <w:tr w:rsidR="00E02690" w14:paraId="782A0935" w14:textId="77777777" w:rsidTr="00E02690">
        <w:trPr>
          <w:trHeight w:hRule="exact" w:val="992"/>
        </w:trPr>
        <w:tc>
          <w:tcPr>
            <w:tcW w:w="1428" w:type="dxa"/>
            <w:gridSpan w:val="2"/>
          </w:tcPr>
          <w:p w14:paraId="2FA625C7" w14:textId="77777777" w:rsidR="00E02690" w:rsidRDefault="00E02690" w:rsidP="00E02690">
            <w:pPr>
              <w:spacing w:before="0"/>
            </w:pPr>
          </w:p>
        </w:tc>
        <w:tc>
          <w:tcPr>
            <w:tcW w:w="8520" w:type="dxa"/>
            <w:gridSpan w:val="3"/>
          </w:tcPr>
          <w:p w14:paraId="1403FDBD" w14:textId="77777777" w:rsidR="00E02690" w:rsidRDefault="00E02690" w:rsidP="00E02690"/>
        </w:tc>
      </w:tr>
      <w:tr w:rsidR="00E02690" w14:paraId="2B6E05AA" w14:textId="77777777" w:rsidTr="00E02690">
        <w:tblPrEx>
          <w:tblCellMar>
            <w:left w:w="85" w:type="dxa"/>
            <w:right w:w="85" w:type="dxa"/>
          </w:tblCellMar>
        </w:tblPrEx>
        <w:trPr>
          <w:gridBefore w:val="2"/>
          <w:wBefore w:w="1428" w:type="dxa"/>
        </w:trPr>
        <w:tc>
          <w:tcPr>
            <w:tcW w:w="2520" w:type="dxa"/>
          </w:tcPr>
          <w:p w14:paraId="7FB03661" w14:textId="77777777" w:rsidR="00E02690" w:rsidRDefault="00E02690" w:rsidP="00E02690">
            <w:pPr>
              <w:rPr>
                <w:b/>
                <w:sz w:val="18"/>
              </w:rPr>
            </w:pPr>
            <w:bookmarkStart w:id="1" w:name="dnume" w:colFirst="1" w:colLast="1"/>
            <w:r>
              <w:rPr>
                <w:rFonts w:ascii="Arial" w:hAnsi="Arial"/>
                <w:b/>
                <w:spacing w:val="40"/>
                <w:sz w:val="72"/>
              </w:rPr>
              <w:t>ITU-T</w:t>
            </w:r>
          </w:p>
        </w:tc>
        <w:tc>
          <w:tcPr>
            <w:tcW w:w="6000" w:type="dxa"/>
            <w:gridSpan w:val="2"/>
          </w:tcPr>
          <w:p w14:paraId="26231875" w14:textId="77777777" w:rsidR="00E02690" w:rsidRPr="00C92738" w:rsidRDefault="00E02690" w:rsidP="00C26533">
            <w:pPr>
              <w:spacing w:before="240"/>
              <w:jc w:val="right"/>
              <w:rPr>
                <w:rFonts w:ascii="Arial" w:hAnsi="Arial" w:cs="Arial"/>
                <w:b/>
                <w:sz w:val="60"/>
              </w:rPr>
            </w:pPr>
            <w:r w:rsidRPr="007777D2">
              <w:rPr>
                <w:rFonts w:ascii="Arial" w:hAnsi="Arial"/>
                <w:b/>
                <w:sz w:val="60"/>
                <w:lang w:val="en-GB"/>
              </w:rPr>
              <w:t xml:space="preserve">Technical </w:t>
            </w:r>
            <w:r w:rsidR="00C26533">
              <w:rPr>
                <w:rFonts w:ascii="Arial" w:hAnsi="Arial"/>
                <w:b/>
                <w:sz w:val="60"/>
                <w:lang w:val="en-GB"/>
              </w:rPr>
              <w:t>Report</w:t>
            </w:r>
          </w:p>
        </w:tc>
      </w:tr>
      <w:tr w:rsidR="00E02690" w14:paraId="736906B2" w14:textId="77777777" w:rsidTr="00E02690">
        <w:tblPrEx>
          <w:tblCellMar>
            <w:left w:w="85" w:type="dxa"/>
            <w:right w:w="85" w:type="dxa"/>
          </w:tblCellMar>
        </w:tblPrEx>
        <w:trPr>
          <w:gridBefore w:val="2"/>
          <w:wBefore w:w="1428" w:type="dxa"/>
          <w:trHeight w:val="974"/>
        </w:trPr>
        <w:tc>
          <w:tcPr>
            <w:tcW w:w="4549" w:type="dxa"/>
            <w:gridSpan w:val="2"/>
          </w:tcPr>
          <w:p w14:paraId="36DC1756" w14:textId="77777777" w:rsidR="00E02690" w:rsidRPr="007777D2" w:rsidRDefault="00E02690" w:rsidP="00E02690">
            <w:pPr>
              <w:rPr>
                <w:b/>
                <w:lang w:val="en-GB"/>
              </w:rPr>
            </w:pPr>
            <w:bookmarkStart w:id="2" w:name="ddatee" w:colFirst="1" w:colLast="1"/>
            <w:bookmarkEnd w:id="1"/>
            <w:r w:rsidRPr="007777D2">
              <w:rPr>
                <w:rFonts w:ascii="Arial" w:hAnsi="Arial"/>
                <w:lang w:val="en-GB"/>
              </w:rPr>
              <w:t>TELECOMMUNICATION</w:t>
            </w:r>
            <w:r w:rsidRPr="007777D2">
              <w:rPr>
                <w:rFonts w:ascii="Arial" w:hAnsi="Arial"/>
                <w:lang w:val="en-GB"/>
              </w:rPr>
              <w:br/>
              <w:t>STANDARDIZATION  SECTOR</w:t>
            </w:r>
            <w:r w:rsidRPr="007777D2">
              <w:rPr>
                <w:rFonts w:ascii="Arial" w:hAnsi="Arial"/>
                <w:lang w:val="en-GB"/>
              </w:rPr>
              <w:br/>
              <w:t>OF  ITU</w:t>
            </w:r>
          </w:p>
        </w:tc>
        <w:tc>
          <w:tcPr>
            <w:tcW w:w="3971" w:type="dxa"/>
          </w:tcPr>
          <w:p w14:paraId="34780A25" w14:textId="77777777" w:rsidR="00E02690" w:rsidRPr="009635CB" w:rsidRDefault="00E02690" w:rsidP="00E02690">
            <w:pPr>
              <w:spacing w:before="284"/>
            </w:pPr>
          </w:p>
          <w:p w14:paraId="7C2A075A" w14:textId="1CC22C56" w:rsidR="00E02690" w:rsidRPr="007777D2" w:rsidRDefault="00E02690" w:rsidP="00E02690">
            <w:pPr>
              <w:wordWrap w:val="0"/>
              <w:spacing w:before="284"/>
              <w:jc w:val="right"/>
              <w:rPr>
                <w:rFonts w:ascii="Arial" w:hAnsi="Arial"/>
                <w:sz w:val="28"/>
                <w:lang w:val="en-GB"/>
              </w:rPr>
            </w:pPr>
            <w:r w:rsidRPr="0052553C">
              <w:rPr>
                <w:rFonts w:ascii="Arial" w:hAnsi="Arial"/>
                <w:sz w:val="28"/>
                <w:lang w:val="en-GB"/>
              </w:rPr>
              <w:t>(</w:t>
            </w:r>
            <w:r w:rsidR="004B45B4" w:rsidRPr="00DD6915">
              <w:rPr>
                <w:rFonts w:ascii="Arial" w:hAnsi="Arial"/>
                <w:sz w:val="28"/>
                <w:lang w:val="en-GB"/>
              </w:rPr>
              <w:t>2</w:t>
            </w:r>
            <w:r w:rsidR="0052553C" w:rsidRPr="00DD6915">
              <w:rPr>
                <w:rFonts w:ascii="Arial" w:hAnsi="Arial"/>
                <w:sz w:val="28"/>
                <w:lang w:val="en-GB"/>
              </w:rPr>
              <w:t>9</w:t>
            </w:r>
            <w:r w:rsidR="004B45B4" w:rsidRPr="0052553C">
              <w:rPr>
                <w:rFonts w:ascii="Arial" w:hAnsi="Arial"/>
                <w:sz w:val="28"/>
                <w:lang w:val="en-GB"/>
              </w:rPr>
              <w:t xml:space="preserve"> </w:t>
            </w:r>
            <w:r w:rsidR="004B45B4" w:rsidRPr="00DD6915">
              <w:rPr>
                <w:rFonts w:ascii="Arial" w:hAnsi="Arial"/>
                <w:sz w:val="28"/>
                <w:lang w:val="en-GB"/>
              </w:rPr>
              <w:t>March</w:t>
            </w:r>
            <w:r w:rsidR="004B45B4" w:rsidRPr="0052553C">
              <w:rPr>
                <w:rFonts w:ascii="Arial" w:hAnsi="Arial"/>
                <w:sz w:val="28"/>
                <w:lang w:val="en-GB"/>
              </w:rPr>
              <w:t xml:space="preserve"> 2019</w:t>
            </w:r>
            <w:r w:rsidRPr="0052553C">
              <w:rPr>
                <w:rFonts w:ascii="Arial" w:hAnsi="Arial"/>
                <w:sz w:val="28"/>
                <w:lang w:val="en-GB"/>
              </w:rPr>
              <w:t>)</w:t>
            </w:r>
          </w:p>
        </w:tc>
      </w:tr>
      <w:tr w:rsidR="00E02690" w14:paraId="22868FD0" w14:textId="77777777" w:rsidTr="00E02690">
        <w:trPr>
          <w:cantSplit/>
          <w:trHeight w:hRule="exact" w:val="3402"/>
        </w:trPr>
        <w:tc>
          <w:tcPr>
            <w:tcW w:w="1418" w:type="dxa"/>
          </w:tcPr>
          <w:p w14:paraId="1F32D65F" w14:textId="77777777" w:rsidR="00E02690" w:rsidRDefault="00E02690" w:rsidP="00E02690">
            <w:pPr>
              <w:tabs>
                <w:tab w:val="right" w:pos="9639"/>
              </w:tabs>
              <w:rPr>
                <w:rFonts w:ascii="Arial" w:hAnsi="Arial"/>
                <w:sz w:val="18"/>
              </w:rPr>
            </w:pPr>
            <w:bookmarkStart w:id="3" w:name="dsece" w:colFirst="1" w:colLast="1"/>
            <w:bookmarkEnd w:id="2"/>
          </w:p>
        </w:tc>
        <w:tc>
          <w:tcPr>
            <w:tcW w:w="8530" w:type="dxa"/>
            <w:gridSpan w:val="4"/>
            <w:tcBorders>
              <w:bottom w:val="single" w:sz="12" w:space="0" w:color="auto"/>
            </w:tcBorders>
            <w:vAlign w:val="bottom"/>
          </w:tcPr>
          <w:p w14:paraId="7C56D027" w14:textId="77777777" w:rsidR="00121449" w:rsidRPr="00965DCF" w:rsidRDefault="00121449" w:rsidP="00965DCF">
            <w:pPr>
              <w:tabs>
                <w:tab w:val="right" w:pos="9639"/>
              </w:tabs>
              <w:rPr>
                <w:rFonts w:ascii="Arial" w:hAnsi="Arial"/>
                <w:sz w:val="32"/>
                <w:lang w:val="en-GB"/>
              </w:rPr>
            </w:pPr>
            <w:r w:rsidRPr="00D03B9A">
              <w:rPr>
                <w:rFonts w:ascii="Arial" w:hAnsi="Arial"/>
                <w:sz w:val="32"/>
                <w:lang w:val="en-GB"/>
              </w:rPr>
              <w:t xml:space="preserve">Focus </w:t>
            </w:r>
            <w:r w:rsidRPr="00965DCF">
              <w:rPr>
                <w:rFonts w:ascii="Arial" w:hAnsi="Arial"/>
                <w:sz w:val="32"/>
                <w:lang w:val="en-GB"/>
              </w:rPr>
              <w:t xml:space="preserve">Group on </w:t>
            </w:r>
            <w:r w:rsidR="00965DCF" w:rsidRPr="00965DCF">
              <w:rPr>
                <w:rFonts w:ascii="Arial" w:hAnsi="Arial"/>
                <w:sz w:val="32"/>
                <w:lang w:val="en-GB"/>
              </w:rPr>
              <w:t xml:space="preserve">Vehicular Multimedia </w:t>
            </w:r>
            <w:r w:rsidRPr="00965DCF">
              <w:rPr>
                <w:rFonts w:ascii="Arial" w:hAnsi="Arial"/>
                <w:sz w:val="32"/>
                <w:lang w:val="en-GB"/>
              </w:rPr>
              <w:t>(FG-</w:t>
            </w:r>
            <w:r w:rsidR="00965DCF" w:rsidRPr="00965DCF">
              <w:rPr>
                <w:rFonts w:ascii="Arial" w:hAnsi="Arial"/>
                <w:sz w:val="32"/>
                <w:lang w:val="en-GB"/>
              </w:rPr>
              <w:t>VM</w:t>
            </w:r>
            <w:r w:rsidRPr="00965DCF">
              <w:rPr>
                <w:rFonts w:ascii="Arial" w:hAnsi="Arial"/>
                <w:sz w:val="32"/>
                <w:lang w:val="en-GB"/>
              </w:rPr>
              <w:t xml:space="preserve">) </w:t>
            </w:r>
          </w:p>
          <w:p w14:paraId="297C599C" w14:textId="77777777" w:rsidR="00E02690" w:rsidRPr="007777D2" w:rsidRDefault="00E02690" w:rsidP="00121449">
            <w:pPr>
              <w:tabs>
                <w:tab w:val="right" w:pos="9639"/>
              </w:tabs>
              <w:rPr>
                <w:rFonts w:ascii="Arial" w:hAnsi="Arial"/>
                <w:sz w:val="32"/>
                <w:lang w:val="en-GB"/>
              </w:rPr>
            </w:pPr>
          </w:p>
        </w:tc>
      </w:tr>
      <w:tr w:rsidR="00E02690" w14:paraId="1D16A1F9" w14:textId="77777777" w:rsidTr="00E02690">
        <w:trPr>
          <w:cantSplit/>
          <w:trHeight w:hRule="exact" w:val="4536"/>
        </w:trPr>
        <w:tc>
          <w:tcPr>
            <w:tcW w:w="1418" w:type="dxa"/>
          </w:tcPr>
          <w:p w14:paraId="1F47E5BF" w14:textId="77777777" w:rsidR="00E02690" w:rsidRDefault="00E02690" w:rsidP="00E02690">
            <w:pPr>
              <w:tabs>
                <w:tab w:val="right" w:pos="9639"/>
              </w:tabs>
              <w:rPr>
                <w:rFonts w:ascii="Arial" w:hAnsi="Arial"/>
                <w:sz w:val="18"/>
              </w:rPr>
            </w:pPr>
            <w:bookmarkStart w:id="4" w:name="c1tite" w:colFirst="1" w:colLast="1"/>
            <w:bookmarkEnd w:id="3"/>
          </w:p>
        </w:tc>
        <w:tc>
          <w:tcPr>
            <w:tcW w:w="8530" w:type="dxa"/>
            <w:gridSpan w:val="4"/>
          </w:tcPr>
          <w:p w14:paraId="2445994B" w14:textId="77777777" w:rsidR="00E02690" w:rsidRPr="00D03B9A" w:rsidRDefault="00324E2A" w:rsidP="008F7616">
            <w:pPr>
              <w:tabs>
                <w:tab w:val="right" w:pos="9639"/>
              </w:tabs>
              <w:rPr>
                <w:rFonts w:ascii="Arial" w:hAnsi="Arial" w:cs="Arial"/>
                <w:sz w:val="36"/>
                <w:lang w:val="en-GB"/>
              </w:rPr>
            </w:pPr>
            <w:bookmarkStart w:id="5" w:name="TPAcro"/>
            <w:r w:rsidRPr="00D03B9A">
              <w:rPr>
                <w:rFonts w:ascii="Arial" w:hAnsi="Arial" w:cs="Arial"/>
                <w:b/>
                <w:bCs/>
                <w:sz w:val="36"/>
                <w:lang w:val="en-GB"/>
              </w:rPr>
              <w:t>FG</w:t>
            </w:r>
            <w:r w:rsidR="00965DCF">
              <w:rPr>
                <w:rFonts w:ascii="Arial" w:hAnsi="Arial" w:cs="Arial"/>
                <w:b/>
                <w:bCs/>
                <w:sz w:val="36"/>
                <w:lang w:val="en-GB"/>
              </w:rPr>
              <w:t>VM</w:t>
            </w:r>
            <w:r w:rsidR="00E02690" w:rsidRPr="00DB32CB">
              <w:rPr>
                <w:rFonts w:ascii="Arial" w:hAnsi="Arial" w:cs="Arial"/>
                <w:b/>
                <w:bCs/>
                <w:sz w:val="36"/>
                <w:lang w:val="en-GB"/>
              </w:rPr>
              <w:t>-</w:t>
            </w:r>
            <w:bookmarkEnd w:id="5"/>
            <w:r w:rsidR="00965DCF" w:rsidRPr="00DB32CB">
              <w:rPr>
                <w:rFonts w:ascii="Arial" w:hAnsi="Arial" w:cs="Arial"/>
                <w:b/>
                <w:bCs/>
                <w:sz w:val="36"/>
                <w:lang w:val="en-GB"/>
              </w:rPr>
              <w:t>01</w:t>
            </w:r>
            <w:r w:rsidRPr="00DB32CB">
              <w:rPr>
                <w:rFonts w:ascii="Arial" w:hAnsi="Arial" w:cs="Arial"/>
                <w:b/>
                <w:bCs/>
                <w:sz w:val="36"/>
                <w:lang w:val="en-GB"/>
              </w:rPr>
              <w:t xml:space="preserve"> </w:t>
            </w:r>
            <w:r w:rsidR="00E02690" w:rsidRPr="002D41EB">
              <w:rPr>
                <w:rFonts w:ascii="Arial" w:hAnsi="Arial" w:cs="Arial"/>
                <w:b/>
                <w:bCs/>
                <w:sz w:val="36"/>
                <w:highlight w:val="yellow"/>
                <w:lang w:val="en-GB"/>
              </w:rPr>
              <w:br/>
            </w:r>
            <w:r w:rsidR="005E3A52">
              <w:rPr>
                <w:rFonts w:ascii="Arial" w:hAnsi="Arial" w:cs="Arial"/>
                <w:b/>
                <w:bCs/>
                <w:sz w:val="36"/>
                <w:lang w:val="en-GB"/>
              </w:rPr>
              <w:t>Use</w:t>
            </w:r>
            <w:r w:rsidR="00D071F9">
              <w:rPr>
                <w:rFonts w:ascii="Arial" w:hAnsi="Arial" w:cs="Arial"/>
                <w:b/>
                <w:bCs/>
                <w:sz w:val="36"/>
                <w:lang w:val="en-GB"/>
              </w:rPr>
              <w:t xml:space="preserve"> Cases</w:t>
            </w:r>
            <w:r w:rsidR="005E3A52">
              <w:rPr>
                <w:rFonts w:ascii="Arial" w:hAnsi="Arial" w:cs="Arial"/>
                <w:b/>
                <w:bCs/>
                <w:sz w:val="36"/>
                <w:lang w:val="en-GB"/>
              </w:rPr>
              <w:t xml:space="preserve"> and </w:t>
            </w:r>
            <w:r w:rsidR="00D071F9">
              <w:rPr>
                <w:rFonts w:ascii="Arial" w:hAnsi="Arial" w:cs="Arial"/>
                <w:b/>
                <w:bCs/>
                <w:sz w:val="36"/>
                <w:lang w:val="en-GB"/>
              </w:rPr>
              <w:t>R</w:t>
            </w:r>
            <w:r w:rsidR="005E3A52">
              <w:rPr>
                <w:rFonts w:ascii="Arial" w:hAnsi="Arial" w:cs="Arial"/>
                <w:b/>
                <w:bCs/>
                <w:sz w:val="36"/>
                <w:lang w:val="en-GB"/>
              </w:rPr>
              <w:t xml:space="preserve">equirements for the </w:t>
            </w:r>
            <w:r w:rsidR="008F7616">
              <w:rPr>
                <w:rFonts w:ascii="Arial" w:hAnsi="Arial" w:cs="Arial"/>
                <w:b/>
                <w:bCs/>
                <w:sz w:val="36"/>
                <w:lang w:val="en-GB"/>
              </w:rPr>
              <w:t>Vehicular Multimedia</w:t>
            </w:r>
            <w:r w:rsidR="005E3A52">
              <w:rPr>
                <w:rFonts w:ascii="Arial" w:hAnsi="Arial" w:cs="Arial"/>
                <w:b/>
                <w:bCs/>
                <w:sz w:val="36"/>
                <w:lang w:val="en-GB"/>
              </w:rPr>
              <w:t xml:space="preserve"> </w:t>
            </w:r>
            <w:r w:rsidR="00D071F9">
              <w:rPr>
                <w:rFonts w:ascii="Arial" w:hAnsi="Arial" w:cs="Arial"/>
                <w:b/>
                <w:bCs/>
                <w:sz w:val="36"/>
                <w:lang w:val="en-GB"/>
              </w:rPr>
              <w:t>S</w:t>
            </w:r>
            <w:r w:rsidR="005E3A52">
              <w:rPr>
                <w:rFonts w:ascii="Arial" w:hAnsi="Arial" w:cs="Arial"/>
                <w:b/>
                <w:bCs/>
                <w:sz w:val="36"/>
                <w:lang w:val="en-GB"/>
              </w:rPr>
              <w:t>ystem</w:t>
            </w:r>
          </w:p>
        </w:tc>
      </w:tr>
      <w:bookmarkEnd w:id="4"/>
      <w:tr w:rsidR="00E02690" w14:paraId="3EF37CA8" w14:textId="77777777" w:rsidTr="00E02690">
        <w:trPr>
          <w:cantSplit/>
          <w:trHeight w:hRule="exact" w:val="1418"/>
        </w:trPr>
        <w:tc>
          <w:tcPr>
            <w:tcW w:w="1418" w:type="dxa"/>
          </w:tcPr>
          <w:p w14:paraId="08508B20" w14:textId="77777777" w:rsidR="00E02690" w:rsidRDefault="00E02690" w:rsidP="00E02690">
            <w:pPr>
              <w:tabs>
                <w:tab w:val="right" w:pos="9639"/>
              </w:tabs>
              <w:rPr>
                <w:rFonts w:ascii="Arial" w:hAnsi="Arial"/>
                <w:sz w:val="18"/>
              </w:rPr>
            </w:pPr>
          </w:p>
        </w:tc>
        <w:tc>
          <w:tcPr>
            <w:tcW w:w="8530" w:type="dxa"/>
            <w:gridSpan w:val="4"/>
            <w:vAlign w:val="bottom"/>
          </w:tcPr>
          <w:p w14:paraId="14F610E9" w14:textId="08D2BF91" w:rsidR="004B45B4" w:rsidRDefault="004B45B4" w:rsidP="00E02690">
            <w:pPr>
              <w:tabs>
                <w:tab w:val="right" w:pos="9639"/>
              </w:tabs>
              <w:spacing w:before="60"/>
              <w:jc w:val="right"/>
              <w:rPr>
                <w:rFonts w:ascii="Arial" w:hAnsi="Arial" w:cs="Arial"/>
                <w:sz w:val="32"/>
              </w:rPr>
            </w:pPr>
            <w:bookmarkStart w:id="6" w:name="dnum2e"/>
            <w:bookmarkEnd w:id="6"/>
          </w:p>
          <w:p w14:paraId="5B570E5A" w14:textId="77777777" w:rsidR="004B45B4" w:rsidRPr="004B45B4" w:rsidRDefault="004B45B4" w:rsidP="004B45B4">
            <w:pPr>
              <w:rPr>
                <w:rFonts w:ascii="Arial" w:hAnsi="Arial" w:cs="Arial"/>
                <w:sz w:val="32"/>
              </w:rPr>
            </w:pPr>
          </w:p>
          <w:p w14:paraId="4A9C9BA6" w14:textId="77777777" w:rsidR="004B45B4" w:rsidRPr="004B45B4" w:rsidRDefault="004B45B4" w:rsidP="004B45B4">
            <w:pPr>
              <w:rPr>
                <w:rFonts w:ascii="Arial" w:hAnsi="Arial" w:cs="Arial"/>
                <w:sz w:val="32"/>
              </w:rPr>
            </w:pPr>
          </w:p>
          <w:p w14:paraId="180BCB16" w14:textId="750C0EAF" w:rsidR="004B45B4" w:rsidRDefault="004B45B4" w:rsidP="004B45B4">
            <w:pPr>
              <w:rPr>
                <w:rFonts w:ascii="Arial" w:hAnsi="Arial" w:cs="Arial"/>
                <w:sz w:val="32"/>
              </w:rPr>
            </w:pPr>
          </w:p>
          <w:p w14:paraId="401C8054" w14:textId="77777777" w:rsidR="004B45B4" w:rsidRPr="004B45B4" w:rsidRDefault="004B45B4" w:rsidP="004B45B4">
            <w:pPr>
              <w:rPr>
                <w:rFonts w:ascii="Arial" w:hAnsi="Arial" w:cs="Arial"/>
                <w:sz w:val="32"/>
              </w:rPr>
            </w:pPr>
          </w:p>
          <w:p w14:paraId="6A9C588A" w14:textId="0AFDA7D6" w:rsidR="00E02690" w:rsidRPr="004B45B4" w:rsidRDefault="00E02690" w:rsidP="004B45B4">
            <w:pPr>
              <w:rPr>
                <w:rFonts w:ascii="Arial" w:hAnsi="Arial" w:cs="Arial"/>
                <w:sz w:val="32"/>
              </w:rPr>
            </w:pPr>
          </w:p>
        </w:tc>
      </w:tr>
      <w:bookmarkEnd w:id="0"/>
    </w:tbl>
    <w:p w14:paraId="1E0213D9" w14:textId="6A9F6ECC" w:rsidR="0028775E" w:rsidRDefault="0028775E" w:rsidP="00737170">
      <w:pPr>
        <w:spacing w:after="120"/>
        <w:jc w:val="center"/>
        <w:rPr>
          <w:lang w:val="en-GB"/>
        </w:rPr>
      </w:pPr>
    </w:p>
    <w:p w14:paraId="016A6686" w14:textId="77777777" w:rsidR="00E02690" w:rsidRPr="00103B05" w:rsidRDefault="00E02690" w:rsidP="003B7A71">
      <w:pPr>
        <w:rPr>
          <w:lang w:val="en-GB"/>
        </w:rPr>
        <w:sectPr w:rsidR="00E02690" w:rsidRPr="00103B05" w:rsidSect="00B22DA4">
          <w:headerReference w:type="first" r:id="rId8"/>
          <w:footerReference w:type="first" r:id="rId9"/>
          <w:pgSz w:w="11907" w:h="16840" w:code="9"/>
          <w:pgMar w:top="1225" w:right="1281" w:bottom="1440" w:left="1140" w:header="720" w:footer="720" w:gutter="0"/>
          <w:cols w:space="720"/>
          <w:titlePg/>
          <w:docGrid w:linePitch="326"/>
        </w:sectPr>
      </w:pPr>
    </w:p>
    <w:p w14:paraId="50C02500" w14:textId="77777777" w:rsidR="004B39E2" w:rsidRPr="007777D2" w:rsidRDefault="004B39E2" w:rsidP="00737170">
      <w:pPr>
        <w:pStyle w:val="Headingb"/>
      </w:pPr>
      <w:bookmarkStart w:id="7" w:name="_Toc44995568"/>
      <w:r w:rsidRPr="007777D2">
        <w:lastRenderedPageBreak/>
        <w:t>Summary</w:t>
      </w:r>
    </w:p>
    <w:bookmarkEnd w:id="7"/>
    <w:p w14:paraId="7658618A" w14:textId="77777777" w:rsidR="004B39E2" w:rsidRDefault="004B39E2" w:rsidP="004B39E2">
      <w:pPr>
        <w:rPr>
          <w:lang w:val="en-GB" w:bidi="ar-DZ"/>
        </w:rPr>
      </w:pPr>
      <w:r w:rsidRPr="007777D2">
        <w:rPr>
          <w:lang w:val="en-GB" w:bidi="ar-DZ"/>
        </w:rPr>
        <w:t xml:space="preserve">This technical </w:t>
      </w:r>
      <w:r w:rsidR="00C26533">
        <w:rPr>
          <w:lang w:val="en-GB" w:bidi="ar-DZ"/>
        </w:rPr>
        <w:t>report</w:t>
      </w:r>
      <w:r w:rsidRPr="007777D2">
        <w:rPr>
          <w:lang w:val="en-GB" w:bidi="ar-DZ"/>
        </w:rPr>
        <w:t xml:space="preserve"> </w:t>
      </w:r>
      <w:r w:rsidR="006B76F4">
        <w:rPr>
          <w:lang w:val="en-GB" w:bidi="ar-DZ"/>
        </w:rPr>
        <w:t>describes the use cases and requirements for the FG-VM system</w:t>
      </w:r>
      <w:r w:rsidR="002D41EB" w:rsidRPr="006B76F4">
        <w:rPr>
          <w:lang w:val="en-GB" w:bidi="ar-DZ"/>
        </w:rPr>
        <w:t>.</w:t>
      </w:r>
    </w:p>
    <w:p w14:paraId="37A2E498" w14:textId="77777777" w:rsidR="00B847E7" w:rsidRDefault="00B847E7" w:rsidP="004B39E2">
      <w:pPr>
        <w:rPr>
          <w:lang w:val="en-GB" w:bidi="ar-DZ"/>
        </w:rPr>
      </w:pPr>
    </w:p>
    <w:p w14:paraId="7F285FA0" w14:textId="77777777" w:rsidR="00B847E7" w:rsidRPr="00B02E79" w:rsidRDefault="00B847E7" w:rsidP="00B847E7">
      <w:pPr>
        <w:pStyle w:val="Headingb"/>
      </w:pPr>
      <w:r w:rsidRPr="00B02E79">
        <w:t>Keywords</w:t>
      </w:r>
    </w:p>
    <w:p w14:paraId="4AE9771C" w14:textId="77777777" w:rsidR="00B02E79" w:rsidRPr="00B02E79" w:rsidRDefault="00B02E79" w:rsidP="004B39E2">
      <w:pPr>
        <w:rPr>
          <w:lang w:val="en-GB" w:bidi="ar-DZ"/>
        </w:rPr>
      </w:pPr>
      <w:r w:rsidRPr="00B02E79">
        <w:rPr>
          <w:lang w:val="en-GB" w:bidi="ar-DZ"/>
        </w:rPr>
        <w:t>Multimedia, Vehicle, ITS</w:t>
      </w:r>
      <w:r w:rsidR="00226D0B">
        <w:rPr>
          <w:lang w:val="en-GB" w:bidi="ar-DZ"/>
        </w:rPr>
        <w:t>, use cases, requirements</w:t>
      </w:r>
      <w:r w:rsidRPr="00B02E79">
        <w:rPr>
          <w:lang w:val="en-GB" w:bidi="ar-DZ"/>
        </w:rPr>
        <w:t xml:space="preserve"> </w:t>
      </w:r>
    </w:p>
    <w:p w14:paraId="798B3BEB" w14:textId="77777777" w:rsidR="00B847E7" w:rsidRDefault="00B847E7" w:rsidP="004B39E2">
      <w:pPr>
        <w:rPr>
          <w:lang w:val="en-GB" w:bidi="ar-DZ"/>
        </w:rPr>
      </w:pPr>
    </w:p>
    <w:p w14:paraId="6D86A2E6" w14:textId="77777777" w:rsidR="00B847E7" w:rsidRDefault="00B847E7" w:rsidP="004B39E2">
      <w:pPr>
        <w:rPr>
          <w:lang w:val="en-GB" w:bidi="ar-DZ"/>
        </w:rPr>
      </w:pPr>
    </w:p>
    <w:p w14:paraId="61244D8F" w14:textId="77777777" w:rsidR="004B39E2" w:rsidRPr="007777D2" w:rsidRDefault="004B39E2" w:rsidP="00737170">
      <w:pPr>
        <w:pStyle w:val="Headingb"/>
      </w:pPr>
      <w:r w:rsidRPr="007777D2">
        <w:t>Change Log</w:t>
      </w:r>
    </w:p>
    <w:p w14:paraId="48C05877" w14:textId="5F16AFF0" w:rsidR="00737170" w:rsidRDefault="004B39E2" w:rsidP="00DA739A">
      <w:pPr>
        <w:rPr>
          <w:lang w:val="en-GB"/>
        </w:rPr>
      </w:pPr>
      <w:r w:rsidRPr="007777D2">
        <w:rPr>
          <w:lang w:val="en-GB"/>
        </w:rPr>
        <w:t xml:space="preserve">This document contains </w:t>
      </w:r>
      <w:r w:rsidR="003A3268">
        <w:rPr>
          <w:lang w:val="en-GB"/>
        </w:rPr>
        <w:t xml:space="preserve">Draft </w:t>
      </w:r>
      <w:r w:rsidR="00737170">
        <w:rPr>
          <w:lang w:val="en-GB"/>
        </w:rPr>
        <w:t xml:space="preserve">Version </w:t>
      </w:r>
      <w:r w:rsidR="00B02E79">
        <w:rPr>
          <w:lang w:val="en-GB"/>
        </w:rPr>
        <w:t>0</w:t>
      </w:r>
      <w:r w:rsidR="004B45B4">
        <w:rPr>
          <w:lang w:val="en-GB"/>
        </w:rPr>
        <w:t>3</w:t>
      </w:r>
      <w:r w:rsidRPr="007777D2">
        <w:rPr>
          <w:lang w:val="en-GB"/>
        </w:rPr>
        <w:t xml:space="preserve"> of the ITU-T Technical </w:t>
      </w:r>
      <w:r w:rsidR="00C26533">
        <w:rPr>
          <w:lang w:val="en-GB"/>
        </w:rPr>
        <w:t>Report</w:t>
      </w:r>
      <w:r w:rsidRPr="007777D2">
        <w:rPr>
          <w:lang w:val="en-GB"/>
        </w:rPr>
        <w:t xml:space="preserve"> on “</w:t>
      </w:r>
      <w:r w:rsidR="006B76F4" w:rsidRPr="006B76F4">
        <w:rPr>
          <w:i/>
          <w:iCs/>
        </w:rPr>
        <w:t xml:space="preserve">Use Cases and Requirements for the </w:t>
      </w:r>
      <w:r w:rsidR="00854BF1">
        <w:rPr>
          <w:i/>
          <w:iCs/>
        </w:rPr>
        <w:t>Vehicular Multimedia</w:t>
      </w:r>
      <w:r w:rsidR="006B76F4" w:rsidRPr="006B76F4">
        <w:rPr>
          <w:i/>
          <w:iCs/>
        </w:rPr>
        <w:t xml:space="preserve"> System</w:t>
      </w:r>
      <w:r w:rsidRPr="007777D2">
        <w:rPr>
          <w:lang w:val="en-GB"/>
        </w:rPr>
        <w:t>”</w:t>
      </w:r>
      <w:r w:rsidR="00226D0B">
        <w:rPr>
          <w:lang w:val="en-GB"/>
        </w:rPr>
        <w:t>. It was draft</w:t>
      </w:r>
      <w:r w:rsidR="00854BF1">
        <w:rPr>
          <w:lang w:val="en-GB"/>
        </w:rPr>
        <w:t>ed</w:t>
      </w:r>
      <w:r w:rsidR="00226D0B">
        <w:rPr>
          <w:lang w:val="en-GB"/>
        </w:rPr>
        <w:t xml:space="preserve"> by the editor as agreed</w:t>
      </w:r>
      <w:r w:rsidRPr="007777D2">
        <w:rPr>
          <w:lang w:val="en-GB"/>
        </w:rPr>
        <w:t xml:space="preserve"> at the ITU-T </w:t>
      </w:r>
      <w:r w:rsidR="00324E2A">
        <w:rPr>
          <w:lang w:val="en-GB"/>
        </w:rPr>
        <w:t>Focus</w:t>
      </w:r>
      <w:r w:rsidR="00324E2A" w:rsidRPr="007777D2">
        <w:rPr>
          <w:lang w:val="en-GB"/>
        </w:rPr>
        <w:t xml:space="preserve"> </w:t>
      </w:r>
      <w:r w:rsidRPr="007777D2">
        <w:rPr>
          <w:lang w:val="en-GB"/>
        </w:rPr>
        <w:t xml:space="preserve">Group </w:t>
      </w:r>
      <w:r w:rsidR="00324E2A">
        <w:rPr>
          <w:lang w:val="en-GB"/>
        </w:rPr>
        <w:t xml:space="preserve">on </w:t>
      </w:r>
      <w:r w:rsidR="003A3268">
        <w:rPr>
          <w:lang w:val="en-GB"/>
        </w:rPr>
        <w:t xml:space="preserve">Vehicular Multimedia </w:t>
      </w:r>
      <w:r w:rsidRPr="007777D2">
        <w:rPr>
          <w:lang w:val="en-GB"/>
        </w:rPr>
        <w:t xml:space="preserve">meeting held in </w:t>
      </w:r>
      <w:r w:rsidR="004B45B4">
        <w:rPr>
          <w:lang w:val="en-GB"/>
        </w:rPr>
        <w:t>Geneva</w:t>
      </w:r>
      <w:r w:rsidR="00B941C7">
        <w:rPr>
          <w:lang w:val="en-GB"/>
        </w:rPr>
        <w:t xml:space="preserve">, </w:t>
      </w:r>
      <w:r w:rsidR="004B45B4">
        <w:rPr>
          <w:lang w:val="en-GB"/>
        </w:rPr>
        <w:t>Switzerland,</w:t>
      </w:r>
      <w:r w:rsidR="003A3268">
        <w:rPr>
          <w:lang w:val="en-GB"/>
        </w:rPr>
        <w:t>,</w:t>
      </w:r>
      <w:r w:rsidRPr="00B02E79">
        <w:rPr>
          <w:lang w:val="en-GB"/>
        </w:rPr>
        <w:t xml:space="preserve"> </w:t>
      </w:r>
      <w:r w:rsidR="003A3268">
        <w:rPr>
          <w:lang w:val="en-GB"/>
        </w:rPr>
        <w:t xml:space="preserve">on </w:t>
      </w:r>
      <w:r w:rsidR="004B45B4">
        <w:rPr>
          <w:lang w:val="en-GB"/>
        </w:rPr>
        <w:t>18-19</w:t>
      </w:r>
      <w:r w:rsidR="00152C27" w:rsidRPr="00B02E79">
        <w:rPr>
          <w:lang w:val="en-GB"/>
        </w:rPr>
        <w:t xml:space="preserve"> </w:t>
      </w:r>
      <w:r w:rsidR="004B45B4">
        <w:rPr>
          <w:lang w:val="en-GB"/>
        </w:rPr>
        <w:t>March</w:t>
      </w:r>
      <w:r w:rsidR="00B02E79" w:rsidRPr="00B02E79">
        <w:rPr>
          <w:lang w:val="en-GB"/>
        </w:rPr>
        <w:t xml:space="preserve"> 201</w:t>
      </w:r>
      <w:r w:rsidR="00B941C7">
        <w:rPr>
          <w:lang w:val="en-GB"/>
        </w:rPr>
        <w:t>9</w:t>
      </w:r>
      <w:r w:rsidR="00B02E79" w:rsidRPr="00B02E79">
        <w:rPr>
          <w:lang w:val="en-GB"/>
        </w:rPr>
        <w:t>.</w:t>
      </w:r>
    </w:p>
    <w:p w14:paraId="160EAE31" w14:textId="77777777" w:rsidR="00737170" w:rsidRPr="006B76F4" w:rsidRDefault="00737170" w:rsidP="004B39E2"/>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737170" w:rsidRPr="004C46CD" w14:paraId="1872DE73" w14:textId="77777777">
        <w:trPr>
          <w:cantSplit/>
          <w:trHeight w:val="204"/>
          <w:jc w:val="center"/>
        </w:trPr>
        <w:tc>
          <w:tcPr>
            <w:tcW w:w="1617" w:type="dxa"/>
          </w:tcPr>
          <w:p w14:paraId="4C3D42ED" w14:textId="77777777" w:rsidR="00737170" w:rsidRPr="006B76F4" w:rsidRDefault="00737170" w:rsidP="00737170">
            <w:pPr>
              <w:rPr>
                <w:b/>
                <w:bCs/>
              </w:rPr>
            </w:pPr>
            <w:r w:rsidRPr="006B76F4">
              <w:rPr>
                <w:b/>
                <w:bCs/>
              </w:rPr>
              <w:t>Editor:</w:t>
            </w:r>
          </w:p>
        </w:tc>
        <w:tc>
          <w:tcPr>
            <w:tcW w:w="4394" w:type="dxa"/>
          </w:tcPr>
          <w:p w14:paraId="653D4F9E" w14:textId="77777777" w:rsidR="00737170" w:rsidRPr="006B76F4" w:rsidRDefault="006B76F4" w:rsidP="00737170">
            <w:pPr>
              <w:rPr>
                <w:lang w:val="en-GB"/>
              </w:rPr>
            </w:pPr>
            <w:r w:rsidRPr="006B76F4">
              <w:rPr>
                <w:lang w:val="en-GB"/>
              </w:rPr>
              <w:t>James Lepp</w:t>
            </w:r>
            <w:r w:rsidR="00737170" w:rsidRPr="006B76F4">
              <w:rPr>
                <w:lang w:val="en-GB" w:bidi="he-IL"/>
              </w:rPr>
              <w:br/>
            </w:r>
            <w:r w:rsidRPr="006B76F4">
              <w:rPr>
                <w:lang w:val="en-GB"/>
              </w:rPr>
              <w:t>BlackBerry</w:t>
            </w:r>
            <w:r w:rsidR="00737170" w:rsidRPr="006B76F4">
              <w:rPr>
                <w:lang w:val="en-GB"/>
              </w:rPr>
              <w:br/>
            </w:r>
            <w:r w:rsidRPr="006B76F4">
              <w:rPr>
                <w:lang w:val="en-GB"/>
              </w:rPr>
              <w:t>Canada</w:t>
            </w:r>
          </w:p>
        </w:tc>
        <w:tc>
          <w:tcPr>
            <w:tcW w:w="3912" w:type="dxa"/>
          </w:tcPr>
          <w:p w14:paraId="7C245236" w14:textId="77777777" w:rsidR="00737170" w:rsidRPr="004C46CD" w:rsidRDefault="00737170" w:rsidP="00737170">
            <w:pPr>
              <w:rPr>
                <w:lang w:val="en-GB"/>
              </w:rPr>
            </w:pPr>
            <w:r w:rsidRPr="006B76F4">
              <w:rPr>
                <w:lang w:val="en-GB"/>
              </w:rPr>
              <w:t xml:space="preserve">Tel: </w:t>
            </w:r>
            <w:r w:rsidR="006B76F4" w:rsidRPr="006B76F4">
              <w:rPr>
                <w:lang w:val="en-GB"/>
              </w:rPr>
              <w:t xml:space="preserve">+1-613-595-4156 </w:t>
            </w:r>
            <w:r w:rsidRPr="006B76F4">
              <w:rPr>
                <w:lang w:val="en-GB"/>
              </w:rPr>
              <w:br/>
              <w:t xml:space="preserve">Fax: </w:t>
            </w:r>
            <w:r w:rsidRPr="006B76F4">
              <w:rPr>
                <w:lang w:val="en-GB"/>
              </w:rPr>
              <w:br/>
              <w:t xml:space="preserve">Email: </w:t>
            </w:r>
            <w:r w:rsidR="006B76F4" w:rsidRPr="006B76F4">
              <w:rPr>
                <w:lang w:val="en-GB"/>
              </w:rPr>
              <w:t>jlepp@blackberry.com</w:t>
            </w:r>
          </w:p>
        </w:tc>
      </w:tr>
    </w:tbl>
    <w:p w14:paraId="09CCACEF" w14:textId="77777777" w:rsidR="004B39E2" w:rsidRPr="007777D2" w:rsidRDefault="004B39E2" w:rsidP="00F05ED5"/>
    <w:p w14:paraId="0C13076C" w14:textId="77777777" w:rsidR="004B39E2" w:rsidRPr="009635CB" w:rsidRDefault="004B39E2" w:rsidP="009635CB">
      <w:pPr>
        <w:jc w:val="center"/>
      </w:pPr>
      <w:r w:rsidRPr="007777D2">
        <w:rPr>
          <w:lang w:val="en-GB"/>
        </w:rPr>
        <w:br w:type="page"/>
      </w:r>
    </w:p>
    <w:p w14:paraId="51106F5C" w14:textId="77777777" w:rsidR="009635CB" w:rsidRPr="001E1939" w:rsidRDefault="009635CB" w:rsidP="003A46C4">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9635CB" w:rsidRPr="00D8148E" w14:paraId="7F91285D" w14:textId="77777777" w:rsidTr="003A46C4">
        <w:trPr>
          <w:tblHeader/>
        </w:trPr>
        <w:tc>
          <w:tcPr>
            <w:tcW w:w="9889" w:type="dxa"/>
          </w:tcPr>
          <w:p w14:paraId="7E8CEDF1" w14:textId="77777777" w:rsidR="009635CB" w:rsidRPr="00D8148E" w:rsidRDefault="009635CB" w:rsidP="003A46C4">
            <w:pPr>
              <w:pStyle w:val="toc0"/>
            </w:pPr>
            <w:r w:rsidRPr="00D8148E">
              <w:tab/>
              <w:t>Page</w:t>
            </w:r>
          </w:p>
        </w:tc>
      </w:tr>
      <w:tr w:rsidR="009635CB" w:rsidRPr="00D8148E" w14:paraId="47CC2679" w14:textId="77777777" w:rsidTr="003A46C4">
        <w:tc>
          <w:tcPr>
            <w:tcW w:w="9889" w:type="dxa"/>
          </w:tcPr>
          <w:p w14:paraId="1C94EE4E" w14:textId="28B845F2" w:rsidR="0052553C" w:rsidRDefault="009635CB">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r>
              <w:rPr>
                <w:noProof/>
                <w:szCs w:val="20"/>
                <w:lang w:eastAsia="en-US"/>
              </w:rPr>
              <w:fldChar w:fldCharType="begin"/>
            </w:r>
            <w:r>
              <w:instrText xml:space="preserve"> TOC \o "1-3" \h \z \t "Annex_NoTitle,1,Appendix_NoTitle,1,Annex_No &amp; title,1,Appendix_No &amp; title,1" </w:instrText>
            </w:r>
            <w:r>
              <w:rPr>
                <w:noProof/>
                <w:szCs w:val="20"/>
                <w:lang w:eastAsia="en-US"/>
              </w:rPr>
              <w:fldChar w:fldCharType="separate"/>
            </w:r>
            <w:hyperlink w:anchor="_Toc4761656" w:history="1">
              <w:r w:rsidR="0052553C" w:rsidRPr="00DA5543">
                <w:rPr>
                  <w:rStyle w:val="Hyperlink"/>
                  <w:noProof/>
                  <w:lang w:bidi="ar-DZ"/>
                </w:rPr>
                <w:t>1</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lang w:bidi="ar-DZ"/>
                </w:rPr>
                <w:t>Scope</w:t>
              </w:r>
              <w:r w:rsidR="0052553C">
                <w:rPr>
                  <w:noProof/>
                  <w:webHidden/>
                </w:rPr>
                <w:tab/>
              </w:r>
              <w:r w:rsidR="0052553C">
                <w:rPr>
                  <w:noProof/>
                  <w:webHidden/>
                </w:rPr>
                <w:fldChar w:fldCharType="begin"/>
              </w:r>
              <w:r w:rsidR="0052553C">
                <w:rPr>
                  <w:noProof/>
                  <w:webHidden/>
                </w:rPr>
                <w:instrText xml:space="preserve"> PAGEREF _Toc4761656 \h </w:instrText>
              </w:r>
              <w:r w:rsidR="0052553C">
                <w:rPr>
                  <w:noProof/>
                  <w:webHidden/>
                </w:rPr>
              </w:r>
              <w:r w:rsidR="0052553C">
                <w:rPr>
                  <w:noProof/>
                  <w:webHidden/>
                </w:rPr>
                <w:fldChar w:fldCharType="separate"/>
              </w:r>
              <w:r w:rsidR="00C81E63">
                <w:rPr>
                  <w:noProof/>
                  <w:webHidden/>
                </w:rPr>
                <w:t>1</w:t>
              </w:r>
              <w:r w:rsidR="0052553C">
                <w:rPr>
                  <w:noProof/>
                  <w:webHidden/>
                </w:rPr>
                <w:fldChar w:fldCharType="end"/>
              </w:r>
            </w:hyperlink>
          </w:p>
          <w:p w14:paraId="1886EF52" w14:textId="6FF02EAD"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657" w:history="1">
              <w:r w:rsidR="0052553C" w:rsidRPr="00DA5543">
                <w:rPr>
                  <w:rStyle w:val="Hyperlink"/>
                  <w:noProof/>
                </w:rPr>
                <w:t>2</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rPr>
                <w:t>References</w:t>
              </w:r>
              <w:r w:rsidR="0052553C">
                <w:rPr>
                  <w:noProof/>
                  <w:webHidden/>
                </w:rPr>
                <w:tab/>
              </w:r>
              <w:r w:rsidR="0052553C">
                <w:rPr>
                  <w:noProof/>
                  <w:webHidden/>
                </w:rPr>
                <w:fldChar w:fldCharType="begin"/>
              </w:r>
              <w:r w:rsidR="0052553C">
                <w:rPr>
                  <w:noProof/>
                  <w:webHidden/>
                </w:rPr>
                <w:instrText xml:space="preserve"> PAGEREF _Toc4761657 \h </w:instrText>
              </w:r>
              <w:r w:rsidR="0052553C">
                <w:rPr>
                  <w:noProof/>
                  <w:webHidden/>
                </w:rPr>
              </w:r>
              <w:r w:rsidR="0052553C">
                <w:rPr>
                  <w:noProof/>
                  <w:webHidden/>
                </w:rPr>
                <w:fldChar w:fldCharType="separate"/>
              </w:r>
              <w:r w:rsidR="00C81E63">
                <w:rPr>
                  <w:noProof/>
                  <w:webHidden/>
                </w:rPr>
                <w:t>1</w:t>
              </w:r>
              <w:r w:rsidR="0052553C">
                <w:rPr>
                  <w:noProof/>
                  <w:webHidden/>
                </w:rPr>
                <w:fldChar w:fldCharType="end"/>
              </w:r>
            </w:hyperlink>
          </w:p>
          <w:p w14:paraId="0B97CD1F" w14:textId="4624A478"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658" w:history="1">
              <w:r w:rsidR="0052553C" w:rsidRPr="00DA5543">
                <w:rPr>
                  <w:rStyle w:val="Hyperlink"/>
                  <w:noProof/>
                  <w:lang w:bidi="ar-DZ"/>
                </w:rPr>
                <w:t>3</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lang w:bidi="ar-DZ"/>
                </w:rPr>
                <w:t>Terms and definitions</w:t>
              </w:r>
              <w:r w:rsidR="0052553C">
                <w:rPr>
                  <w:noProof/>
                  <w:webHidden/>
                </w:rPr>
                <w:tab/>
              </w:r>
              <w:r w:rsidR="0052553C">
                <w:rPr>
                  <w:noProof/>
                  <w:webHidden/>
                </w:rPr>
                <w:fldChar w:fldCharType="begin"/>
              </w:r>
              <w:r w:rsidR="0052553C">
                <w:rPr>
                  <w:noProof/>
                  <w:webHidden/>
                </w:rPr>
                <w:instrText xml:space="preserve"> PAGEREF _Toc4761658 \h </w:instrText>
              </w:r>
              <w:r w:rsidR="0052553C">
                <w:rPr>
                  <w:noProof/>
                  <w:webHidden/>
                </w:rPr>
              </w:r>
              <w:r w:rsidR="0052553C">
                <w:rPr>
                  <w:noProof/>
                  <w:webHidden/>
                </w:rPr>
                <w:fldChar w:fldCharType="separate"/>
              </w:r>
              <w:r w:rsidR="00C81E63">
                <w:rPr>
                  <w:noProof/>
                  <w:webHidden/>
                </w:rPr>
                <w:t>2</w:t>
              </w:r>
              <w:r w:rsidR="0052553C">
                <w:rPr>
                  <w:noProof/>
                  <w:webHidden/>
                </w:rPr>
                <w:fldChar w:fldCharType="end"/>
              </w:r>
            </w:hyperlink>
          </w:p>
          <w:p w14:paraId="59A4D7CE" w14:textId="036EA885"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59" w:history="1">
              <w:r w:rsidR="0052553C" w:rsidRPr="00DA5543">
                <w:rPr>
                  <w:rStyle w:val="Hyperlink"/>
                  <w:noProof/>
                  <w:lang w:bidi="ar-DZ"/>
                </w:rPr>
                <w:t>3.1</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lang w:bidi="ar-DZ"/>
                </w:rPr>
                <w:t>Terms defined elsewhere</w:t>
              </w:r>
              <w:r w:rsidR="0052553C">
                <w:rPr>
                  <w:noProof/>
                  <w:webHidden/>
                </w:rPr>
                <w:tab/>
              </w:r>
              <w:r w:rsidR="0052553C">
                <w:rPr>
                  <w:noProof/>
                  <w:webHidden/>
                </w:rPr>
                <w:fldChar w:fldCharType="begin"/>
              </w:r>
              <w:r w:rsidR="0052553C">
                <w:rPr>
                  <w:noProof/>
                  <w:webHidden/>
                </w:rPr>
                <w:instrText xml:space="preserve"> PAGEREF _Toc4761659 \h </w:instrText>
              </w:r>
              <w:r w:rsidR="0052553C">
                <w:rPr>
                  <w:noProof/>
                  <w:webHidden/>
                </w:rPr>
              </w:r>
              <w:r w:rsidR="0052553C">
                <w:rPr>
                  <w:noProof/>
                  <w:webHidden/>
                </w:rPr>
                <w:fldChar w:fldCharType="separate"/>
              </w:r>
              <w:r w:rsidR="00C81E63">
                <w:rPr>
                  <w:noProof/>
                  <w:webHidden/>
                </w:rPr>
                <w:t>2</w:t>
              </w:r>
              <w:r w:rsidR="0052553C">
                <w:rPr>
                  <w:noProof/>
                  <w:webHidden/>
                </w:rPr>
                <w:fldChar w:fldCharType="end"/>
              </w:r>
            </w:hyperlink>
          </w:p>
          <w:p w14:paraId="23F7E6DC" w14:textId="09236A71"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60" w:history="1">
              <w:r w:rsidR="0052553C" w:rsidRPr="00DA5543">
                <w:rPr>
                  <w:rStyle w:val="Hyperlink"/>
                  <w:noProof/>
                  <w:lang w:bidi="ar-DZ"/>
                </w:rPr>
                <w:t>3.2</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lang w:bidi="ar-DZ"/>
                </w:rPr>
                <w:t>Terms defined here</w:t>
              </w:r>
              <w:r w:rsidR="0052553C">
                <w:rPr>
                  <w:noProof/>
                  <w:webHidden/>
                </w:rPr>
                <w:tab/>
              </w:r>
              <w:r w:rsidR="0052553C">
                <w:rPr>
                  <w:noProof/>
                  <w:webHidden/>
                </w:rPr>
                <w:fldChar w:fldCharType="begin"/>
              </w:r>
              <w:r w:rsidR="0052553C">
                <w:rPr>
                  <w:noProof/>
                  <w:webHidden/>
                </w:rPr>
                <w:instrText xml:space="preserve"> PAGEREF _Toc4761660 \h </w:instrText>
              </w:r>
              <w:r w:rsidR="0052553C">
                <w:rPr>
                  <w:noProof/>
                  <w:webHidden/>
                </w:rPr>
              </w:r>
              <w:r w:rsidR="0052553C">
                <w:rPr>
                  <w:noProof/>
                  <w:webHidden/>
                </w:rPr>
                <w:fldChar w:fldCharType="separate"/>
              </w:r>
              <w:r w:rsidR="00C81E63">
                <w:rPr>
                  <w:noProof/>
                  <w:webHidden/>
                </w:rPr>
                <w:t>2</w:t>
              </w:r>
              <w:r w:rsidR="0052553C">
                <w:rPr>
                  <w:noProof/>
                  <w:webHidden/>
                </w:rPr>
                <w:fldChar w:fldCharType="end"/>
              </w:r>
            </w:hyperlink>
          </w:p>
          <w:p w14:paraId="78604469" w14:textId="40FBB7FE"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661" w:history="1">
              <w:r w:rsidR="0052553C" w:rsidRPr="00DA5543">
                <w:rPr>
                  <w:rStyle w:val="Hyperlink"/>
                  <w:noProof/>
                  <w:lang w:bidi="ar-DZ"/>
                </w:rPr>
                <w:t>4</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lang w:bidi="ar-DZ"/>
                </w:rPr>
                <w:t>Abbreviations and acronyms</w:t>
              </w:r>
              <w:r w:rsidR="0052553C">
                <w:rPr>
                  <w:noProof/>
                  <w:webHidden/>
                </w:rPr>
                <w:tab/>
              </w:r>
              <w:r w:rsidR="0052553C">
                <w:rPr>
                  <w:noProof/>
                  <w:webHidden/>
                </w:rPr>
                <w:fldChar w:fldCharType="begin"/>
              </w:r>
              <w:r w:rsidR="0052553C">
                <w:rPr>
                  <w:noProof/>
                  <w:webHidden/>
                </w:rPr>
                <w:instrText xml:space="preserve"> PAGEREF _Toc4761661 \h </w:instrText>
              </w:r>
              <w:r w:rsidR="0052553C">
                <w:rPr>
                  <w:noProof/>
                  <w:webHidden/>
                </w:rPr>
              </w:r>
              <w:r w:rsidR="0052553C">
                <w:rPr>
                  <w:noProof/>
                  <w:webHidden/>
                </w:rPr>
                <w:fldChar w:fldCharType="separate"/>
              </w:r>
              <w:r w:rsidR="00C81E63">
                <w:rPr>
                  <w:noProof/>
                  <w:webHidden/>
                </w:rPr>
                <w:t>2</w:t>
              </w:r>
              <w:r w:rsidR="0052553C">
                <w:rPr>
                  <w:noProof/>
                  <w:webHidden/>
                </w:rPr>
                <w:fldChar w:fldCharType="end"/>
              </w:r>
            </w:hyperlink>
          </w:p>
          <w:p w14:paraId="202D5CB8" w14:textId="71E705BC"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662" w:history="1">
              <w:r w:rsidR="0052553C" w:rsidRPr="00DA5543">
                <w:rPr>
                  <w:rStyle w:val="Hyperlink"/>
                  <w:noProof/>
                  <w:lang w:bidi="ar-DZ"/>
                </w:rPr>
                <w:t>5</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lang w:bidi="ar-DZ"/>
                </w:rPr>
                <w:t>Conventions</w:t>
              </w:r>
              <w:r w:rsidR="0052553C">
                <w:rPr>
                  <w:noProof/>
                  <w:webHidden/>
                </w:rPr>
                <w:tab/>
              </w:r>
              <w:r w:rsidR="0052553C">
                <w:rPr>
                  <w:noProof/>
                  <w:webHidden/>
                </w:rPr>
                <w:fldChar w:fldCharType="begin"/>
              </w:r>
              <w:r w:rsidR="0052553C">
                <w:rPr>
                  <w:noProof/>
                  <w:webHidden/>
                </w:rPr>
                <w:instrText xml:space="preserve"> PAGEREF _Toc4761662 \h </w:instrText>
              </w:r>
              <w:r w:rsidR="0052553C">
                <w:rPr>
                  <w:noProof/>
                  <w:webHidden/>
                </w:rPr>
              </w:r>
              <w:r w:rsidR="0052553C">
                <w:rPr>
                  <w:noProof/>
                  <w:webHidden/>
                </w:rPr>
                <w:fldChar w:fldCharType="separate"/>
              </w:r>
              <w:r w:rsidR="00C81E63">
                <w:rPr>
                  <w:noProof/>
                  <w:webHidden/>
                </w:rPr>
                <w:t>3</w:t>
              </w:r>
              <w:r w:rsidR="0052553C">
                <w:rPr>
                  <w:noProof/>
                  <w:webHidden/>
                </w:rPr>
                <w:fldChar w:fldCharType="end"/>
              </w:r>
            </w:hyperlink>
          </w:p>
          <w:p w14:paraId="074AB9F7" w14:textId="4E96DEE6"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663" w:history="1">
              <w:r w:rsidR="0052553C" w:rsidRPr="00DA5543">
                <w:rPr>
                  <w:rStyle w:val="Hyperlink"/>
                  <w:noProof/>
                  <w:lang w:bidi="ar-DZ"/>
                </w:rPr>
                <w:t>6</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lang w:bidi="ar-DZ"/>
                </w:rPr>
                <w:t>Overview of the Vehicular Multimedia System</w:t>
              </w:r>
              <w:r w:rsidR="0052553C">
                <w:rPr>
                  <w:noProof/>
                  <w:webHidden/>
                </w:rPr>
                <w:tab/>
              </w:r>
              <w:r w:rsidR="0052553C">
                <w:rPr>
                  <w:noProof/>
                  <w:webHidden/>
                </w:rPr>
                <w:fldChar w:fldCharType="begin"/>
              </w:r>
              <w:r w:rsidR="0052553C">
                <w:rPr>
                  <w:noProof/>
                  <w:webHidden/>
                </w:rPr>
                <w:instrText xml:space="preserve"> PAGEREF _Toc4761663 \h </w:instrText>
              </w:r>
              <w:r w:rsidR="0052553C">
                <w:rPr>
                  <w:noProof/>
                  <w:webHidden/>
                </w:rPr>
              </w:r>
              <w:r w:rsidR="0052553C">
                <w:rPr>
                  <w:noProof/>
                  <w:webHidden/>
                </w:rPr>
                <w:fldChar w:fldCharType="separate"/>
              </w:r>
              <w:r w:rsidR="00C81E63">
                <w:rPr>
                  <w:noProof/>
                  <w:webHidden/>
                </w:rPr>
                <w:t>3</w:t>
              </w:r>
              <w:r w:rsidR="0052553C">
                <w:rPr>
                  <w:noProof/>
                  <w:webHidden/>
                </w:rPr>
                <w:fldChar w:fldCharType="end"/>
              </w:r>
            </w:hyperlink>
          </w:p>
          <w:p w14:paraId="58CCF845" w14:textId="3CFCA936"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664" w:history="1">
              <w:r w:rsidR="0052553C" w:rsidRPr="00DA5543">
                <w:rPr>
                  <w:rStyle w:val="Hyperlink"/>
                  <w:noProof/>
                  <w:lang w:bidi="ar-DZ"/>
                </w:rPr>
                <w:t>7</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lang w:bidi="ar-DZ"/>
                </w:rPr>
                <w:t>Connectivity in vehicular multimedia</w:t>
              </w:r>
              <w:r w:rsidR="0052553C">
                <w:rPr>
                  <w:noProof/>
                  <w:webHidden/>
                </w:rPr>
                <w:tab/>
              </w:r>
              <w:r w:rsidR="0052553C">
                <w:rPr>
                  <w:noProof/>
                  <w:webHidden/>
                </w:rPr>
                <w:fldChar w:fldCharType="begin"/>
              </w:r>
              <w:r w:rsidR="0052553C">
                <w:rPr>
                  <w:noProof/>
                  <w:webHidden/>
                </w:rPr>
                <w:instrText xml:space="preserve"> PAGEREF _Toc4761664 \h </w:instrText>
              </w:r>
              <w:r w:rsidR="0052553C">
                <w:rPr>
                  <w:noProof/>
                  <w:webHidden/>
                </w:rPr>
              </w:r>
              <w:r w:rsidR="0052553C">
                <w:rPr>
                  <w:noProof/>
                  <w:webHidden/>
                </w:rPr>
                <w:fldChar w:fldCharType="separate"/>
              </w:r>
              <w:r w:rsidR="00C81E63">
                <w:rPr>
                  <w:noProof/>
                  <w:webHidden/>
                </w:rPr>
                <w:t>6</w:t>
              </w:r>
              <w:r w:rsidR="0052553C">
                <w:rPr>
                  <w:noProof/>
                  <w:webHidden/>
                </w:rPr>
                <w:fldChar w:fldCharType="end"/>
              </w:r>
            </w:hyperlink>
          </w:p>
          <w:p w14:paraId="4A5D4A1B" w14:textId="115D6464"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65" w:history="1">
              <w:r w:rsidR="0052553C" w:rsidRPr="00DA5543">
                <w:rPr>
                  <w:rStyle w:val="Hyperlink"/>
                  <w:noProof/>
                  <w:lang w:bidi="ar-DZ"/>
                </w:rPr>
                <w:t>7.1</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lang w:bidi="ar-DZ"/>
                </w:rPr>
                <w:t>Multiple network connectivity in the vehicular multimedia context</w:t>
              </w:r>
              <w:r w:rsidR="0052553C">
                <w:rPr>
                  <w:noProof/>
                  <w:webHidden/>
                </w:rPr>
                <w:tab/>
              </w:r>
              <w:r w:rsidR="0052553C">
                <w:rPr>
                  <w:noProof/>
                  <w:webHidden/>
                </w:rPr>
                <w:fldChar w:fldCharType="begin"/>
              </w:r>
              <w:r w:rsidR="0052553C">
                <w:rPr>
                  <w:noProof/>
                  <w:webHidden/>
                </w:rPr>
                <w:instrText xml:space="preserve"> PAGEREF _Toc4761665 \h </w:instrText>
              </w:r>
              <w:r w:rsidR="0052553C">
                <w:rPr>
                  <w:noProof/>
                  <w:webHidden/>
                </w:rPr>
              </w:r>
              <w:r w:rsidR="0052553C">
                <w:rPr>
                  <w:noProof/>
                  <w:webHidden/>
                </w:rPr>
                <w:fldChar w:fldCharType="separate"/>
              </w:r>
              <w:r w:rsidR="00C81E63">
                <w:rPr>
                  <w:noProof/>
                  <w:webHidden/>
                </w:rPr>
                <w:t>6</w:t>
              </w:r>
              <w:r w:rsidR="0052553C">
                <w:rPr>
                  <w:noProof/>
                  <w:webHidden/>
                </w:rPr>
                <w:fldChar w:fldCharType="end"/>
              </w:r>
            </w:hyperlink>
          </w:p>
          <w:p w14:paraId="77F0BBE1" w14:textId="448942E9"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66" w:history="1">
              <w:r w:rsidR="0052553C" w:rsidRPr="00DA5543">
                <w:rPr>
                  <w:rStyle w:val="Hyperlink"/>
                  <w:noProof/>
                  <w:lang w:bidi="ar-DZ"/>
                </w:rPr>
                <w:t>7.1.1</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lang w:bidi="ar-DZ"/>
                </w:rPr>
                <w:t>Background</w:t>
              </w:r>
              <w:r w:rsidR="0052553C">
                <w:rPr>
                  <w:noProof/>
                  <w:webHidden/>
                </w:rPr>
                <w:tab/>
              </w:r>
              <w:r w:rsidR="0052553C">
                <w:rPr>
                  <w:noProof/>
                  <w:webHidden/>
                </w:rPr>
                <w:fldChar w:fldCharType="begin"/>
              </w:r>
              <w:r w:rsidR="0052553C">
                <w:rPr>
                  <w:noProof/>
                  <w:webHidden/>
                </w:rPr>
                <w:instrText xml:space="preserve"> PAGEREF _Toc4761666 \h </w:instrText>
              </w:r>
              <w:r w:rsidR="0052553C">
                <w:rPr>
                  <w:noProof/>
                  <w:webHidden/>
                </w:rPr>
              </w:r>
              <w:r w:rsidR="0052553C">
                <w:rPr>
                  <w:noProof/>
                  <w:webHidden/>
                </w:rPr>
                <w:fldChar w:fldCharType="separate"/>
              </w:r>
              <w:r w:rsidR="00C81E63">
                <w:rPr>
                  <w:noProof/>
                  <w:webHidden/>
                </w:rPr>
                <w:t>6</w:t>
              </w:r>
              <w:r w:rsidR="0052553C">
                <w:rPr>
                  <w:noProof/>
                  <w:webHidden/>
                </w:rPr>
                <w:fldChar w:fldCharType="end"/>
              </w:r>
            </w:hyperlink>
          </w:p>
          <w:p w14:paraId="6964B147" w14:textId="73B1E801"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67" w:history="1">
              <w:r w:rsidR="0052553C" w:rsidRPr="00DA5543">
                <w:rPr>
                  <w:rStyle w:val="Hyperlink"/>
                  <w:noProof/>
                  <w:lang w:bidi="ar-DZ"/>
                </w:rPr>
                <w:t>7.1.2</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lang w:bidi="ar-DZ"/>
                </w:rPr>
                <w:t>Connectivity Requirements</w:t>
              </w:r>
              <w:r w:rsidR="0052553C">
                <w:rPr>
                  <w:noProof/>
                  <w:webHidden/>
                </w:rPr>
                <w:tab/>
              </w:r>
              <w:r w:rsidR="0052553C">
                <w:rPr>
                  <w:noProof/>
                  <w:webHidden/>
                </w:rPr>
                <w:fldChar w:fldCharType="begin"/>
              </w:r>
              <w:r w:rsidR="0052553C">
                <w:rPr>
                  <w:noProof/>
                  <w:webHidden/>
                </w:rPr>
                <w:instrText xml:space="preserve"> PAGEREF _Toc4761667 \h </w:instrText>
              </w:r>
              <w:r w:rsidR="0052553C">
                <w:rPr>
                  <w:noProof/>
                  <w:webHidden/>
                </w:rPr>
              </w:r>
              <w:r w:rsidR="0052553C">
                <w:rPr>
                  <w:noProof/>
                  <w:webHidden/>
                </w:rPr>
                <w:fldChar w:fldCharType="separate"/>
              </w:r>
              <w:r w:rsidR="00C81E63">
                <w:rPr>
                  <w:noProof/>
                  <w:webHidden/>
                </w:rPr>
                <w:t>8</w:t>
              </w:r>
              <w:r w:rsidR="0052553C">
                <w:rPr>
                  <w:noProof/>
                  <w:webHidden/>
                </w:rPr>
                <w:fldChar w:fldCharType="end"/>
              </w:r>
            </w:hyperlink>
          </w:p>
          <w:p w14:paraId="56F1EB73" w14:textId="2787B964"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68" w:history="1">
              <w:r w:rsidR="0052553C" w:rsidRPr="00DA5543">
                <w:rPr>
                  <w:rStyle w:val="Hyperlink"/>
                  <w:noProof/>
                </w:rPr>
                <w:t>7.2</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Network Convergence Transmission and Onboard Terminal Processing</w:t>
              </w:r>
              <w:r w:rsidR="0052553C">
                <w:rPr>
                  <w:noProof/>
                  <w:webHidden/>
                </w:rPr>
                <w:tab/>
              </w:r>
              <w:r w:rsidR="0052553C">
                <w:rPr>
                  <w:noProof/>
                  <w:webHidden/>
                </w:rPr>
                <w:fldChar w:fldCharType="begin"/>
              </w:r>
              <w:r w:rsidR="0052553C">
                <w:rPr>
                  <w:noProof/>
                  <w:webHidden/>
                </w:rPr>
                <w:instrText xml:space="preserve"> PAGEREF _Toc4761668 \h </w:instrText>
              </w:r>
              <w:r w:rsidR="0052553C">
                <w:rPr>
                  <w:noProof/>
                  <w:webHidden/>
                </w:rPr>
              </w:r>
              <w:r w:rsidR="0052553C">
                <w:rPr>
                  <w:noProof/>
                  <w:webHidden/>
                </w:rPr>
                <w:fldChar w:fldCharType="separate"/>
              </w:r>
              <w:r w:rsidR="00C81E63">
                <w:rPr>
                  <w:noProof/>
                  <w:webHidden/>
                </w:rPr>
                <w:t>8</w:t>
              </w:r>
              <w:r w:rsidR="0052553C">
                <w:rPr>
                  <w:noProof/>
                  <w:webHidden/>
                </w:rPr>
                <w:fldChar w:fldCharType="end"/>
              </w:r>
            </w:hyperlink>
          </w:p>
          <w:p w14:paraId="19E281E2" w14:textId="56730C53"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69" w:history="1">
              <w:r w:rsidR="0052553C" w:rsidRPr="00DA5543">
                <w:rPr>
                  <w:rStyle w:val="Hyperlink"/>
                  <w:noProof/>
                </w:rPr>
                <w:t>7.2.1</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Use cases</w:t>
              </w:r>
              <w:r w:rsidR="0052553C">
                <w:rPr>
                  <w:noProof/>
                  <w:webHidden/>
                </w:rPr>
                <w:tab/>
              </w:r>
              <w:r w:rsidR="0052553C">
                <w:rPr>
                  <w:noProof/>
                  <w:webHidden/>
                </w:rPr>
                <w:fldChar w:fldCharType="begin"/>
              </w:r>
              <w:r w:rsidR="0052553C">
                <w:rPr>
                  <w:noProof/>
                  <w:webHidden/>
                </w:rPr>
                <w:instrText xml:space="preserve"> PAGEREF _Toc4761669 \h </w:instrText>
              </w:r>
              <w:r w:rsidR="0052553C">
                <w:rPr>
                  <w:noProof/>
                  <w:webHidden/>
                </w:rPr>
              </w:r>
              <w:r w:rsidR="0052553C">
                <w:rPr>
                  <w:noProof/>
                  <w:webHidden/>
                </w:rPr>
                <w:fldChar w:fldCharType="separate"/>
              </w:r>
              <w:r w:rsidR="00C81E63">
                <w:rPr>
                  <w:noProof/>
                  <w:webHidden/>
                </w:rPr>
                <w:t>8</w:t>
              </w:r>
              <w:r w:rsidR="0052553C">
                <w:rPr>
                  <w:noProof/>
                  <w:webHidden/>
                </w:rPr>
                <w:fldChar w:fldCharType="end"/>
              </w:r>
            </w:hyperlink>
          </w:p>
          <w:p w14:paraId="219D6C2F" w14:textId="77D6398A"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70" w:history="1">
              <w:r w:rsidR="0052553C" w:rsidRPr="00DA5543">
                <w:rPr>
                  <w:rStyle w:val="Hyperlink"/>
                  <w:rFonts w:eastAsia="SimSun"/>
                  <w:noProof/>
                </w:rPr>
                <w:t>7.2.2</w:t>
              </w:r>
              <w:r w:rsidR="0052553C">
                <w:rPr>
                  <w:rFonts w:asciiTheme="minorHAnsi" w:eastAsiaTheme="minorEastAsia" w:hAnsiTheme="minorHAnsi" w:cstheme="minorBidi"/>
                  <w:i w:val="0"/>
                  <w:iCs w:val="0"/>
                  <w:noProof/>
                  <w:sz w:val="22"/>
                  <w:szCs w:val="22"/>
                  <w:lang w:eastAsia="en-US"/>
                </w:rPr>
                <w:tab/>
              </w:r>
              <w:r w:rsidR="0052553C" w:rsidRPr="00DA5543">
                <w:rPr>
                  <w:rStyle w:val="Hyperlink"/>
                  <w:rFonts w:eastAsia="SimSun"/>
                  <w:noProof/>
                </w:rPr>
                <w:t>Requirements</w:t>
              </w:r>
              <w:r w:rsidR="0052553C">
                <w:rPr>
                  <w:noProof/>
                  <w:webHidden/>
                </w:rPr>
                <w:tab/>
              </w:r>
              <w:r w:rsidR="0052553C">
                <w:rPr>
                  <w:noProof/>
                  <w:webHidden/>
                </w:rPr>
                <w:fldChar w:fldCharType="begin"/>
              </w:r>
              <w:r w:rsidR="0052553C">
                <w:rPr>
                  <w:noProof/>
                  <w:webHidden/>
                </w:rPr>
                <w:instrText xml:space="preserve"> PAGEREF _Toc4761670 \h </w:instrText>
              </w:r>
              <w:r w:rsidR="0052553C">
                <w:rPr>
                  <w:noProof/>
                  <w:webHidden/>
                </w:rPr>
              </w:r>
              <w:r w:rsidR="0052553C">
                <w:rPr>
                  <w:noProof/>
                  <w:webHidden/>
                </w:rPr>
                <w:fldChar w:fldCharType="separate"/>
              </w:r>
              <w:r w:rsidR="00C81E63">
                <w:rPr>
                  <w:noProof/>
                  <w:webHidden/>
                </w:rPr>
                <w:t>9</w:t>
              </w:r>
              <w:r w:rsidR="0052553C">
                <w:rPr>
                  <w:noProof/>
                  <w:webHidden/>
                </w:rPr>
                <w:fldChar w:fldCharType="end"/>
              </w:r>
            </w:hyperlink>
          </w:p>
          <w:p w14:paraId="2F4BF994" w14:textId="3960EF5F"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71" w:history="1">
              <w:r w:rsidR="0052553C" w:rsidRPr="00DA5543">
                <w:rPr>
                  <w:rStyle w:val="Hyperlink"/>
                  <w:noProof/>
                  <w:lang w:bidi="ar-DZ"/>
                </w:rPr>
                <w:t>7.3</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lang w:bidi="ar-DZ"/>
                </w:rPr>
                <w:t>Networking connection among multiple terminals within the vehicle</w:t>
              </w:r>
              <w:r w:rsidR="0052553C">
                <w:rPr>
                  <w:noProof/>
                  <w:webHidden/>
                </w:rPr>
                <w:tab/>
              </w:r>
              <w:r w:rsidR="0052553C">
                <w:rPr>
                  <w:noProof/>
                  <w:webHidden/>
                </w:rPr>
                <w:fldChar w:fldCharType="begin"/>
              </w:r>
              <w:r w:rsidR="0052553C">
                <w:rPr>
                  <w:noProof/>
                  <w:webHidden/>
                </w:rPr>
                <w:instrText xml:space="preserve"> PAGEREF _Toc4761671 \h </w:instrText>
              </w:r>
              <w:r w:rsidR="0052553C">
                <w:rPr>
                  <w:noProof/>
                  <w:webHidden/>
                </w:rPr>
              </w:r>
              <w:r w:rsidR="0052553C">
                <w:rPr>
                  <w:noProof/>
                  <w:webHidden/>
                </w:rPr>
                <w:fldChar w:fldCharType="separate"/>
              </w:r>
              <w:r w:rsidR="00C81E63">
                <w:rPr>
                  <w:noProof/>
                  <w:webHidden/>
                </w:rPr>
                <w:t>9</w:t>
              </w:r>
              <w:r w:rsidR="0052553C">
                <w:rPr>
                  <w:noProof/>
                  <w:webHidden/>
                </w:rPr>
                <w:fldChar w:fldCharType="end"/>
              </w:r>
            </w:hyperlink>
          </w:p>
          <w:p w14:paraId="10B26694" w14:textId="65EC8893"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72" w:history="1">
              <w:r w:rsidR="0052553C" w:rsidRPr="00DA5543">
                <w:rPr>
                  <w:rStyle w:val="Hyperlink"/>
                  <w:rFonts w:eastAsia="SimSun"/>
                  <w:noProof/>
                </w:rPr>
                <w:t>7.3.1</w:t>
              </w:r>
              <w:r w:rsidR="0052553C">
                <w:rPr>
                  <w:rFonts w:asciiTheme="minorHAnsi" w:eastAsiaTheme="minorEastAsia" w:hAnsiTheme="minorHAnsi" w:cstheme="minorBidi"/>
                  <w:i w:val="0"/>
                  <w:iCs w:val="0"/>
                  <w:noProof/>
                  <w:sz w:val="22"/>
                  <w:szCs w:val="22"/>
                  <w:lang w:eastAsia="en-US"/>
                </w:rPr>
                <w:tab/>
              </w:r>
              <w:r w:rsidR="0052553C" w:rsidRPr="00DA5543">
                <w:rPr>
                  <w:rStyle w:val="Hyperlink"/>
                  <w:rFonts w:eastAsia="SimSun"/>
                  <w:noProof/>
                </w:rPr>
                <w:t>Use Cases</w:t>
              </w:r>
              <w:r w:rsidR="0052553C">
                <w:rPr>
                  <w:noProof/>
                  <w:webHidden/>
                </w:rPr>
                <w:tab/>
              </w:r>
              <w:r w:rsidR="0052553C">
                <w:rPr>
                  <w:noProof/>
                  <w:webHidden/>
                </w:rPr>
                <w:fldChar w:fldCharType="begin"/>
              </w:r>
              <w:r w:rsidR="0052553C">
                <w:rPr>
                  <w:noProof/>
                  <w:webHidden/>
                </w:rPr>
                <w:instrText xml:space="preserve"> PAGEREF _Toc4761672 \h </w:instrText>
              </w:r>
              <w:r w:rsidR="0052553C">
                <w:rPr>
                  <w:noProof/>
                  <w:webHidden/>
                </w:rPr>
              </w:r>
              <w:r w:rsidR="0052553C">
                <w:rPr>
                  <w:noProof/>
                  <w:webHidden/>
                </w:rPr>
                <w:fldChar w:fldCharType="separate"/>
              </w:r>
              <w:r w:rsidR="00C81E63">
                <w:rPr>
                  <w:noProof/>
                  <w:webHidden/>
                </w:rPr>
                <w:t>9</w:t>
              </w:r>
              <w:r w:rsidR="0052553C">
                <w:rPr>
                  <w:noProof/>
                  <w:webHidden/>
                </w:rPr>
                <w:fldChar w:fldCharType="end"/>
              </w:r>
            </w:hyperlink>
          </w:p>
          <w:p w14:paraId="2715FE01" w14:textId="46C1B91B"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73" w:history="1">
              <w:r w:rsidR="0052553C" w:rsidRPr="00DA5543">
                <w:rPr>
                  <w:rStyle w:val="Hyperlink"/>
                  <w:rFonts w:eastAsia="SimSun"/>
                  <w:noProof/>
                </w:rPr>
                <w:t>7.3.2</w:t>
              </w:r>
              <w:r w:rsidR="0052553C">
                <w:rPr>
                  <w:rFonts w:asciiTheme="minorHAnsi" w:eastAsiaTheme="minorEastAsia" w:hAnsiTheme="minorHAnsi" w:cstheme="minorBidi"/>
                  <w:i w:val="0"/>
                  <w:iCs w:val="0"/>
                  <w:noProof/>
                  <w:sz w:val="22"/>
                  <w:szCs w:val="22"/>
                  <w:lang w:eastAsia="en-US"/>
                </w:rPr>
                <w:tab/>
              </w:r>
              <w:r w:rsidR="0052553C" w:rsidRPr="00DA5543">
                <w:rPr>
                  <w:rStyle w:val="Hyperlink"/>
                  <w:rFonts w:eastAsia="SimSun"/>
                  <w:noProof/>
                </w:rPr>
                <w:t>Display Screens and Terminals Connectivity Requirements</w:t>
              </w:r>
              <w:r w:rsidR="0052553C">
                <w:rPr>
                  <w:noProof/>
                  <w:webHidden/>
                </w:rPr>
                <w:tab/>
              </w:r>
              <w:r w:rsidR="0052553C">
                <w:rPr>
                  <w:noProof/>
                  <w:webHidden/>
                </w:rPr>
                <w:fldChar w:fldCharType="begin"/>
              </w:r>
              <w:r w:rsidR="0052553C">
                <w:rPr>
                  <w:noProof/>
                  <w:webHidden/>
                </w:rPr>
                <w:instrText xml:space="preserve"> PAGEREF _Toc4761673 \h </w:instrText>
              </w:r>
              <w:r w:rsidR="0052553C">
                <w:rPr>
                  <w:noProof/>
                  <w:webHidden/>
                </w:rPr>
              </w:r>
              <w:r w:rsidR="0052553C">
                <w:rPr>
                  <w:noProof/>
                  <w:webHidden/>
                </w:rPr>
                <w:fldChar w:fldCharType="separate"/>
              </w:r>
              <w:r w:rsidR="00C81E63">
                <w:rPr>
                  <w:noProof/>
                  <w:webHidden/>
                </w:rPr>
                <w:t>10</w:t>
              </w:r>
              <w:r w:rsidR="0052553C">
                <w:rPr>
                  <w:noProof/>
                  <w:webHidden/>
                </w:rPr>
                <w:fldChar w:fldCharType="end"/>
              </w:r>
            </w:hyperlink>
          </w:p>
          <w:p w14:paraId="11BE35B9" w14:textId="0B2A38AC"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74" w:history="1">
              <w:r w:rsidR="0052553C" w:rsidRPr="00DA5543">
                <w:rPr>
                  <w:rStyle w:val="Hyperlink"/>
                  <w:noProof/>
                </w:rPr>
                <w:t>7.4</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Continuous and consistent services across various networks and environment (from/ to VMS)</w:t>
              </w:r>
              <w:r w:rsidR="0052553C">
                <w:rPr>
                  <w:noProof/>
                  <w:webHidden/>
                </w:rPr>
                <w:tab/>
              </w:r>
              <w:r w:rsidR="0052553C">
                <w:rPr>
                  <w:noProof/>
                  <w:webHidden/>
                </w:rPr>
                <w:fldChar w:fldCharType="begin"/>
              </w:r>
              <w:r w:rsidR="0052553C">
                <w:rPr>
                  <w:noProof/>
                  <w:webHidden/>
                </w:rPr>
                <w:instrText xml:space="preserve"> PAGEREF _Toc4761674 \h </w:instrText>
              </w:r>
              <w:r w:rsidR="0052553C">
                <w:rPr>
                  <w:noProof/>
                  <w:webHidden/>
                </w:rPr>
              </w:r>
              <w:r w:rsidR="0052553C">
                <w:rPr>
                  <w:noProof/>
                  <w:webHidden/>
                </w:rPr>
                <w:fldChar w:fldCharType="separate"/>
              </w:r>
              <w:r w:rsidR="00C81E63">
                <w:rPr>
                  <w:noProof/>
                  <w:webHidden/>
                </w:rPr>
                <w:t>10</w:t>
              </w:r>
              <w:r w:rsidR="0052553C">
                <w:rPr>
                  <w:noProof/>
                  <w:webHidden/>
                </w:rPr>
                <w:fldChar w:fldCharType="end"/>
              </w:r>
            </w:hyperlink>
          </w:p>
          <w:p w14:paraId="491FA704" w14:textId="66A25066"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75" w:history="1">
              <w:r w:rsidR="0052553C" w:rsidRPr="00DA5543">
                <w:rPr>
                  <w:rStyle w:val="Hyperlink"/>
                  <w:noProof/>
                </w:rPr>
                <w:t>7.4.1</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Use case</w:t>
              </w:r>
              <w:r w:rsidR="0052553C">
                <w:rPr>
                  <w:noProof/>
                  <w:webHidden/>
                </w:rPr>
                <w:tab/>
              </w:r>
              <w:r w:rsidR="0052553C">
                <w:rPr>
                  <w:noProof/>
                  <w:webHidden/>
                </w:rPr>
                <w:fldChar w:fldCharType="begin"/>
              </w:r>
              <w:r w:rsidR="0052553C">
                <w:rPr>
                  <w:noProof/>
                  <w:webHidden/>
                </w:rPr>
                <w:instrText xml:space="preserve"> PAGEREF _Toc4761675 \h </w:instrText>
              </w:r>
              <w:r w:rsidR="0052553C">
                <w:rPr>
                  <w:noProof/>
                  <w:webHidden/>
                </w:rPr>
              </w:r>
              <w:r w:rsidR="0052553C">
                <w:rPr>
                  <w:noProof/>
                  <w:webHidden/>
                </w:rPr>
                <w:fldChar w:fldCharType="separate"/>
              </w:r>
              <w:r w:rsidR="00C81E63">
                <w:rPr>
                  <w:noProof/>
                  <w:webHidden/>
                </w:rPr>
                <w:t>10</w:t>
              </w:r>
              <w:r w:rsidR="0052553C">
                <w:rPr>
                  <w:noProof/>
                  <w:webHidden/>
                </w:rPr>
                <w:fldChar w:fldCharType="end"/>
              </w:r>
            </w:hyperlink>
          </w:p>
          <w:p w14:paraId="5E570FC1" w14:textId="3DCBB7A7"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76" w:history="1">
              <w:r w:rsidR="0052553C" w:rsidRPr="00DA5543">
                <w:rPr>
                  <w:rStyle w:val="Hyperlink"/>
                  <w:noProof/>
                </w:rPr>
                <w:t>7.4.2</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Requirements</w:t>
              </w:r>
              <w:r w:rsidR="0052553C">
                <w:rPr>
                  <w:noProof/>
                  <w:webHidden/>
                </w:rPr>
                <w:tab/>
              </w:r>
              <w:r w:rsidR="0052553C">
                <w:rPr>
                  <w:noProof/>
                  <w:webHidden/>
                </w:rPr>
                <w:fldChar w:fldCharType="begin"/>
              </w:r>
              <w:r w:rsidR="0052553C">
                <w:rPr>
                  <w:noProof/>
                  <w:webHidden/>
                </w:rPr>
                <w:instrText xml:space="preserve"> PAGEREF _Toc4761676 \h </w:instrText>
              </w:r>
              <w:r w:rsidR="0052553C">
                <w:rPr>
                  <w:noProof/>
                  <w:webHidden/>
                </w:rPr>
              </w:r>
              <w:r w:rsidR="0052553C">
                <w:rPr>
                  <w:noProof/>
                  <w:webHidden/>
                </w:rPr>
                <w:fldChar w:fldCharType="separate"/>
              </w:r>
              <w:r w:rsidR="00C81E63">
                <w:rPr>
                  <w:noProof/>
                  <w:webHidden/>
                </w:rPr>
                <w:t>10</w:t>
              </w:r>
              <w:r w:rsidR="0052553C">
                <w:rPr>
                  <w:noProof/>
                  <w:webHidden/>
                </w:rPr>
                <w:fldChar w:fldCharType="end"/>
              </w:r>
            </w:hyperlink>
          </w:p>
          <w:p w14:paraId="4D044E02" w14:textId="0D584312"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677" w:history="1">
              <w:r w:rsidR="0052553C" w:rsidRPr="00DA5543">
                <w:rPr>
                  <w:rStyle w:val="Hyperlink"/>
                  <w:noProof/>
                  <w:lang w:bidi="ar-DZ"/>
                </w:rPr>
                <w:t>8</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lang w:bidi="ar-DZ"/>
                </w:rPr>
                <w:t>Intelligent human to machine interface (HMI) for vehicular multimedia infotainment</w:t>
              </w:r>
              <w:r w:rsidR="0052553C">
                <w:rPr>
                  <w:noProof/>
                  <w:webHidden/>
                </w:rPr>
                <w:tab/>
              </w:r>
              <w:r w:rsidR="0052553C">
                <w:rPr>
                  <w:noProof/>
                  <w:webHidden/>
                </w:rPr>
                <w:fldChar w:fldCharType="begin"/>
              </w:r>
              <w:r w:rsidR="0052553C">
                <w:rPr>
                  <w:noProof/>
                  <w:webHidden/>
                </w:rPr>
                <w:instrText xml:space="preserve"> PAGEREF _Toc4761677 \h </w:instrText>
              </w:r>
              <w:r w:rsidR="0052553C">
                <w:rPr>
                  <w:noProof/>
                  <w:webHidden/>
                </w:rPr>
              </w:r>
              <w:r w:rsidR="0052553C">
                <w:rPr>
                  <w:noProof/>
                  <w:webHidden/>
                </w:rPr>
                <w:fldChar w:fldCharType="separate"/>
              </w:r>
              <w:r w:rsidR="00C81E63">
                <w:rPr>
                  <w:noProof/>
                  <w:webHidden/>
                </w:rPr>
                <w:t>11</w:t>
              </w:r>
              <w:r w:rsidR="0052553C">
                <w:rPr>
                  <w:noProof/>
                  <w:webHidden/>
                </w:rPr>
                <w:fldChar w:fldCharType="end"/>
              </w:r>
            </w:hyperlink>
          </w:p>
          <w:p w14:paraId="393175F9" w14:textId="5BA3BC12"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78" w:history="1">
              <w:r w:rsidR="0052553C" w:rsidRPr="00DA5543">
                <w:rPr>
                  <w:rStyle w:val="Hyperlink"/>
                  <w:noProof/>
                  <w:lang w:bidi="ar-DZ"/>
                </w:rPr>
                <w:t>8.1</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lang w:bidi="ar-DZ"/>
                </w:rPr>
                <w:t>The acoustic system in the vehicular multimedia</w:t>
              </w:r>
              <w:r w:rsidR="0052553C">
                <w:rPr>
                  <w:noProof/>
                  <w:webHidden/>
                </w:rPr>
                <w:tab/>
              </w:r>
              <w:r w:rsidR="0052553C">
                <w:rPr>
                  <w:noProof/>
                  <w:webHidden/>
                </w:rPr>
                <w:fldChar w:fldCharType="begin"/>
              </w:r>
              <w:r w:rsidR="0052553C">
                <w:rPr>
                  <w:noProof/>
                  <w:webHidden/>
                </w:rPr>
                <w:instrText xml:space="preserve"> PAGEREF _Toc4761678 \h </w:instrText>
              </w:r>
              <w:r w:rsidR="0052553C">
                <w:rPr>
                  <w:noProof/>
                  <w:webHidden/>
                </w:rPr>
              </w:r>
              <w:r w:rsidR="0052553C">
                <w:rPr>
                  <w:noProof/>
                  <w:webHidden/>
                </w:rPr>
                <w:fldChar w:fldCharType="separate"/>
              </w:r>
              <w:r w:rsidR="00C81E63">
                <w:rPr>
                  <w:noProof/>
                  <w:webHidden/>
                </w:rPr>
                <w:t>11</w:t>
              </w:r>
              <w:r w:rsidR="0052553C">
                <w:rPr>
                  <w:noProof/>
                  <w:webHidden/>
                </w:rPr>
                <w:fldChar w:fldCharType="end"/>
              </w:r>
            </w:hyperlink>
          </w:p>
          <w:p w14:paraId="3987A3BB" w14:textId="57EF5264"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79" w:history="1">
              <w:r w:rsidR="0052553C" w:rsidRPr="00DA5543">
                <w:rPr>
                  <w:rStyle w:val="Hyperlink"/>
                  <w:noProof/>
                </w:rPr>
                <w:t>8.1.1</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Background</w:t>
              </w:r>
              <w:r w:rsidR="0052553C">
                <w:rPr>
                  <w:noProof/>
                  <w:webHidden/>
                </w:rPr>
                <w:tab/>
              </w:r>
              <w:r w:rsidR="0052553C">
                <w:rPr>
                  <w:noProof/>
                  <w:webHidden/>
                </w:rPr>
                <w:fldChar w:fldCharType="begin"/>
              </w:r>
              <w:r w:rsidR="0052553C">
                <w:rPr>
                  <w:noProof/>
                  <w:webHidden/>
                </w:rPr>
                <w:instrText xml:space="preserve"> PAGEREF _Toc4761679 \h </w:instrText>
              </w:r>
              <w:r w:rsidR="0052553C">
                <w:rPr>
                  <w:noProof/>
                  <w:webHidden/>
                </w:rPr>
              </w:r>
              <w:r w:rsidR="0052553C">
                <w:rPr>
                  <w:noProof/>
                  <w:webHidden/>
                </w:rPr>
                <w:fldChar w:fldCharType="separate"/>
              </w:r>
              <w:r w:rsidR="00C81E63">
                <w:rPr>
                  <w:noProof/>
                  <w:webHidden/>
                </w:rPr>
                <w:t>11</w:t>
              </w:r>
              <w:r w:rsidR="0052553C">
                <w:rPr>
                  <w:noProof/>
                  <w:webHidden/>
                </w:rPr>
                <w:fldChar w:fldCharType="end"/>
              </w:r>
            </w:hyperlink>
          </w:p>
          <w:p w14:paraId="23A10158" w14:textId="019B7E4F"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80" w:history="1">
              <w:r w:rsidR="0052553C" w:rsidRPr="00DA5543">
                <w:rPr>
                  <w:rStyle w:val="Hyperlink"/>
                  <w:noProof/>
                </w:rPr>
                <w:t>8.1.2</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Use-Cases</w:t>
              </w:r>
              <w:r w:rsidR="0052553C">
                <w:rPr>
                  <w:noProof/>
                  <w:webHidden/>
                </w:rPr>
                <w:tab/>
              </w:r>
              <w:r w:rsidR="0052553C">
                <w:rPr>
                  <w:noProof/>
                  <w:webHidden/>
                </w:rPr>
                <w:fldChar w:fldCharType="begin"/>
              </w:r>
              <w:r w:rsidR="0052553C">
                <w:rPr>
                  <w:noProof/>
                  <w:webHidden/>
                </w:rPr>
                <w:instrText xml:space="preserve"> PAGEREF _Toc4761680 \h </w:instrText>
              </w:r>
              <w:r w:rsidR="0052553C">
                <w:rPr>
                  <w:noProof/>
                  <w:webHidden/>
                </w:rPr>
              </w:r>
              <w:r w:rsidR="0052553C">
                <w:rPr>
                  <w:noProof/>
                  <w:webHidden/>
                </w:rPr>
                <w:fldChar w:fldCharType="separate"/>
              </w:r>
              <w:r w:rsidR="00C81E63">
                <w:rPr>
                  <w:noProof/>
                  <w:webHidden/>
                </w:rPr>
                <w:t>11</w:t>
              </w:r>
              <w:r w:rsidR="0052553C">
                <w:rPr>
                  <w:noProof/>
                  <w:webHidden/>
                </w:rPr>
                <w:fldChar w:fldCharType="end"/>
              </w:r>
            </w:hyperlink>
          </w:p>
          <w:p w14:paraId="72BD6096" w14:textId="2A1C8E6F"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81" w:history="1">
              <w:r w:rsidR="0052553C" w:rsidRPr="00DA5543">
                <w:rPr>
                  <w:rStyle w:val="Hyperlink"/>
                  <w:noProof/>
                </w:rPr>
                <w:t>8.1.3</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Gap analysis</w:t>
              </w:r>
              <w:r w:rsidR="0052553C">
                <w:rPr>
                  <w:noProof/>
                  <w:webHidden/>
                </w:rPr>
                <w:tab/>
              </w:r>
              <w:r w:rsidR="0052553C">
                <w:rPr>
                  <w:noProof/>
                  <w:webHidden/>
                </w:rPr>
                <w:fldChar w:fldCharType="begin"/>
              </w:r>
              <w:r w:rsidR="0052553C">
                <w:rPr>
                  <w:noProof/>
                  <w:webHidden/>
                </w:rPr>
                <w:instrText xml:space="preserve"> PAGEREF _Toc4761681 \h </w:instrText>
              </w:r>
              <w:r w:rsidR="0052553C">
                <w:rPr>
                  <w:noProof/>
                  <w:webHidden/>
                </w:rPr>
              </w:r>
              <w:r w:rsidR="0052553C">
                <w:rPr>
                  <w:noProof/>
                  <w:webHidden/>
                </w:rPr>
                <w:fldChar w:fldCharType="separate"/>
              </w:r>
              <w:r w:rsidR="00C81E63">
                <w:rPr>
                  <w:noProof/>
                  <w:webHidden/>
                </w:rPr>
                <w:t>12</w:t>
              </w:r>
              <w:r w:rsidR="0052553C">
                <w:rPr>
                  <w:noProof/>
                  <w:webHidden/>
                </w:rPr>
                <w:fldChar w:fldCharType="end"/>
              </w:r>
            </w:hyperlink>
          </w:p>
          <w:p w14:paraId="662F4F9A" w14:textId="6A985C44"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82" w:history="1">
              <w:r w:rsidR="0052553C" w:rsidRPr="00DA5543">
                <w:rPr>
                  <w:rStyle w:val="Hyperlink"/>
                  <w:noProof/>
                </w:rPr>
                <w:t>8.1.4</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Acoustic Requirements</w:t>
              </w:r>
              <w:r w:rsidR="0052553C">
                <w:rPr>
                  <w:noProof/>
                  <w:webHidden/>
                </w:rPr>
                <w:tab/>
              </w:r>
              <w:r w:rsidR="0052553C">
                <w:rPr>
                  <w:noProof/>
                  <w:webHidden/>
                </w:rPr>
                <w:fldChar w:fldCharType="begin"/>
              </w:r>
              <w:r w:rsidR="0052553C">
                <w:rPr>
                  <w:noProof/>
                  <w:webHidden/>
                </w:rPr>
                <w:instrText xml:space="preserve"> PAGEREF _Toc4761682 \h </w:instrText>
              </w:r>
              <w:r w:rsidR="0052553C">
                <w:rPr>
                  <w:noProof/>
                  <w:webHidden/>
                </w:rPr>
              </w:r>
              <w:r w:rsidR="0052553C">
                <w:rPr>
                  <w:noProof/>
                  <w:webHidden/>
                </w:rPr>
                <w:fldChar w:fldCharType="separate"/>
              </w:r>
              <w:r w:rsidR="00C81E63">
                <w:rPr>
                  <w:noProof/>
                  <w:webHidden/>
                </w:rPr>
                <w:t>13</w:t>
              </w:r>
              <w:r w:rsidR="0052553C">
                <w:rPr>
                  <w:noProof/>
                  <w:webHidden/>
                </w:rPr>
                <w:fldChar w:fldCharType="end"/>
              </w:r>
            </w:hyperlink>
          </w:p>
          <w:p w14:paraId="400DC38D" w14:textId="33A1B4F7"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83" w:history="1">
              <w:r w:rsidR="0052553C" w:rsidRPr="00DA5543">
                <w:rPr>
                  <w:rStyle w:val="Hyperlink"/>
                  <w:noProof/>
                  <w:lang w:bidi="ar-DZ"/>
                </w:rPr>
                <w:t>8.2</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lang w:bidi="ar-DZ"/>
                </w:rPr>
                <w:t>Gesture control in Vehicular Multimedia System</w:t>
              </w:r>
              <w:r w:rsidR="0052553C">
                <w:rPr>
                  <w:noProof/>
                  <w:webHidden/>
                </w:rPr>
                <w:tab/>
              </w:r>
              <w:r w:rsidR="0052553C">
                <w:rPr>
                  <w:noProof/>
                  <w:webHidden/>
                </w:rPr>
                <w:fldChar w:fldCharType="begin"/>
              </w:r>
              <w:r w:rsidR="0052553C">
                <w:rPr>
                  <w:noProof/>
                  <w:webHidden/>
                </w:rPr>
                <w:instrText xml:space="preserve"> PAGEREF _Toc4761683 \h </w:instrText>
              </w:r>
              <w:r w:rsidR="0052553C">
                <w:rPr>
                  <w:noProof/>
                  <w:webHidden/>
                </w:rPr>
              </w:r>
              <w:r w:rsidR="0052553C">
                <w:rPr>
                  <w:noProof/>
                  <w:webHidden/>
                </w:rPr>
                <w:fldChar w:fldCharType="separate"/>
              </w:r>
              <w:r w:rsidR="00C81E63">
                <w:rPr>
                  <w:noProof/>
                  <w:webHidden/>
                </w:rPr>
                <w:t>13</w:t>
              </w:r>
              <w:r w:rsidR="0052553C">
                <w:rPr>
                  <w:noProof/>
                  <w:webHidden/>
                </w:rPr>
                <w:fldChar w:fldCharType="end"/>
              </w:r>
            </w:hyperlink>
          </w:p>
          <w:p w14:paraId="6B13D4AF" w14:textId="19A65E33"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84" w:history="1">
              <w:r w:rsidR="0052553C" w:rsidRPr="00DA5543">
                <w:rPr>
                  <w:rStyle w:val="Hyperlink"/>
                  <w:noProof/>
                  <w:lang w:bidi="ar-DZ"/>
                </w:rPr>
                <w:t>8.3</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lang w:bidi="ar-DZ"/>
                </w:rPr>
                <w:t>Eye-movement control in Vehicular Multimedia System</w:t>
              </w:r>
              <w:r w:rsidR="0052553C">
                <w:rPr>
                  <w:noProof/>
                  <w:webHidden/>
                </w:rPr>
                <w:tab/>
              </w:r>
              <w:r w:rsidR="0052553C">
                <w:rPr>
                  <w:noProof/>
                  <w:webHidden/>
                </w:rPr>
                <w:fldChar w:fldCharType="begin"/>
              </w:r>
              <w:r w:rsidR="0052553C">
                <w:rPr>
                  <w:noProof/>
                  <w:webHidden/>
                </w:rPr>
                <w:instrText xml:space="preserve"> PAGEREF _Toc4761684 \h </w:instrText>
              </w:r>
              <w:r w:rsidR="0052553C">
                <w:rPr>
                  <w:noProof/>
                  <w:webHidden/>
                </w:rPr>
              </w:r>
              <w:r w:rsidR="0052553C">
                <w:rPr>
                  <w:noProof/>
                  <w:webHidden/>
                </w:rPr>
                <w:fldChar w:fldCharType="separate"/>
              </w:r>
              <w:r w:rsidR="00C81E63">
                <w:rPr>
                  <w:noProof/>
                  <w:webHidden/>
                </w:rPr>
                <w:t>13</w:t>
              </w:r>
              <w:r w:rsidR="0052553C">
                <w:rPr>
                  <w:noProof/>
                  <w:webHidden/>
                </w:rPr>
                <w:fldChar w:fldCharType="end"/>
              </w:r>
            </w:hyperlink>
          </w:p>
          <w:p w14:paraId="72D31CF5" w14:textId="0FA37CBF"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85" w:history="1">
              <w:r w:rsidR="0052553C" w:rsidRPr="00DA5543">
                <w:rPr>
                  <w:rStyle w:val="Hyperlink"/>
                  <w:noProof/>
                </w:rPr>
                <w:t>8.3.1</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Sensors</w:t>
              </w:r>
              <w:r w:rsidR="0052553C">
                <w:rPr>
                  <w:noProof/>
                  <w:webHidden/>
                </w:rPr>
                <w:tab/>
              </w:r>
              <w:r w:rsidR="0052553C">
                <w:rPr>
                  <w:noProof/>
                  <w:webHidden/>
                </w:rPr>
                <w:fldChar w:fldCharType="begin"/>
              </w:r>
              <w:r w:rsidR="0052553C">
                <w:rPr>
                  <w:noProof/>
                  <w:webHidden/>
                </w:rPr>
                <w:instrText xml:space="preserve"> PAGEREF _Toc4761685 \h </w:instrText>
              </w:r>
              <w:r w:rsidR="0052553C">
                <w:rPr>
                  <w:noProof/>
                  <w:webHidden/>
                </w:rPr>
              </w:r>
              <w:r w:rsidR="0052553C">
                <w:rPr>
                  <w:noProof/>
                  <w:webHidden/>
                </w:rPr>
                <w:fldChar w:fldCharType="separate"/>
              </w:r>
              <w:r w:rsidR="00C81E63">
                <w:rPr>
                  <w:noProof/>
                  <w:webHidden/>
                </w:rPr>
                <w:t>13</w:t>
              </w:r>
              <w:r w:rsidR="0052553C">
                <w:rPr>
                  <w:noProof/>
                  <w:webHidden/>
                </w:rPr>
                <w:fldChar w:fldCharType="end"/>
              </w:r>
            </w:hyperlink>
          </w:p>
          <w:p w14:paraId="280AC5B0" w14:textId="18C69BA6"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86" w:history="1">
              <w:r w:rsidR="0052553C" w:rsidRPr="00DA5543">
                <w:rPr>
                  <w:rStyle w:val="Hyperlink"/>
                  <w:noProof/>
                </w:rPr>
                <w:t>8.3.2</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Human Machine Interface (HMI)</w:t>
              </w:r>
              <w:r w:rsidR="0052553C">
                <w:rPr>
                  <w:noProof/>
                  <w:webHidden/>
                </w:rPr>
                <w:tab/>
              </w:r>
              <w:r w:rsidR="0052553C">
                <w:rPr>
                  <w:noProof/>
                  <w:webHidden/>
                </w:rPr>
                <w:fldChar w:fldCharType="begin"/>
              </w:r>
              <w:r w:rsidR="0052553C">
                <w:rPr>
                  <w:noProof/>
                  <w:webHidden/>
                </w:rPr>
                <w:instrText xml:space="preserve"> PAGEREF _Toc4761686 \h </w:instrText>
              </w:r>
              <w:r w:rsidR="0052553C">
                <w:rPr>
                  <w:noProof/>
                  <w:webHidden/>
                </w:rPr>
              </w:r>
              <w:r w:rsidR="0052553C">
                <w:rPr>
                  <w:noProof/>
                  <w:webHidden/>
                </w:rPr>
                <w:fldChar w:fldCharType="separate"/>
              </w:r>
              <w:r w:rsidR="00C81E63">
                <w:rPr>
                  <w:noProof/>
                  <w:webHidden/>
                </w:rPr>
                <w:t>13</w:t>
              </w:r>
              <w:r w:rsidR="0052553C">
                <w:rPr>
                  <w:noProof/>
                  <w:webHidden/>
                </w:rPr>
                <w:fldChar w:fldCharType="end"/>
              </w:r>
            </w:hyperlink>
          </w:p>
          <w:p w14:paraId="404EACF5" w14:textId="491DF4FF"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87" w:history="1">
              <w:r w:rsidR="0052553C" w:rsidRPr="00DA5543">
                <w:rPr>
                  <w:rStyle w:val="Hyperlink"/>
                  <w:noProof/>
                </w:rPr>
                <w:t>8.3.3</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Controllable camera</w:t>
              </w:r>
              <w:r w:rsidR="0052553C">
                <w:rPr>
                  <w:noProof/>
                  <w:webHidden/>
                </w:rPr>
                <w:tab/>
              </w:r>
              <w:r w:rsidR="0052553C">
                <w:rPr>
                  <w:noProof/>
                  <w:webHidden/>
                </w:rPr>
                <w:fldChar w:fldCharType="begin"/>
              </w:r>
              <w:r w:rsidR="0052553C">
                <w:rPr>
                  <w:noProof/>
                  <w:webHidden/>
                </w:rPr>
                <w:instrText xml:space="preserve"> PAGEREF _Toc4761687 \h </w:instrText>
              </w:r>
              <w:r w:rsidR="0052553C">
                <w:rPr>
                  <w:noProof/>
                  <w:webHidden/>
                </w:rPr>
              </w:r>
              <w:r w:rsidR="0052553C">
                <w:rPr>
                  <w:noProof/>
                  <w:webHidden/>
                </w:rPr>
                <w:fldChar w:fldCharType="separate"/>
              </w:r>
              <w:r w:rsidR="00C81E63">
                <w:rPr>
                  <w:noProof/>
                  <w:webHidden/>
                </w:rPr>
                <w:t>14</w:t>
              </w:r>
              <w:r w:rsidR="0052553C">
                <w:rPr>
                  <w:noProof/>
                  <w:webHidden/>
                </w:rPr>
                <w:fldChar w:fldCharType="end"/>
              </w:r>
            </w:hyperlink>
          </w:p>
          <w:p w14:paraId="254DF970" w14:textId="20D193B9"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88" w:history="1">
              <w:r w:rsidR="0052553C" w:rsidRPr="00DA5543">
                <w:rPr>
                  <w:rStyle w:val="Hyperlink"/>
                  <w:noProof/>
                </w:rPr>
                <w:t>8.3.4</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 xml:space="preserve">Combining features </w:t>
              </w:r>
              <w:r w:rsidR="0052553C" w:rsidRPr="00DA5543">
                <w:rPr>
                  <w:rStyle w:val="Hyperlink"/>
                  <w:noProof/>
                  <w:highlight w:val="yellow"/>
                </w:rPr>
                <w:t>(Ed. Need better title)</w:t>
              </w:r>
              <w:r w:rsidR="0052553C">
                <w:rPr>
                  <w:noProof/>
                  <w:webHidden/>
                </w:rPr>
                <w:tab/>
              </w:r>
              <w:r w:rsidR="0052553C">
                <w:rPr>
                  <w:noProof/>
                  <w:webHidden/>
                </w:rPr>
                <w:fldChar w:fldCharType="begin"/>
              </w:r>
              <w:r w:rsidR="0052553C">
                <w:rPr>
                  <w:noProof/>
                  <w:webHidden/>
                </w:rPr>
                <w:instrText xml:space="preserve"> PAGEREF _Toc4761688 \h </w:instrText>
              </w:r>
              <w:r w:rsidR="0052553C">
                <w:rPr>
                  <w:noProof/>
                  <w:webHidden/>
                </w:rPr>
              </w:r>
              <w:r w:rsidR="0052553C">
                <w:rPr>
                  <w:noProof/>
                  <w:webHidden/>
                </w:rPr>
                <w:fldChar w:fldCharType="separate"/>
              </w:r>
              <w:r w:rsidR="00C81E63">
                <w:rPr>
                  <w:noProof/>
                  <w:webHidden/>
                </w:rPr>
                <w:t>14</w:t>
              </w:r>
              <w:r w:rsidR="0052553C">
                <w:rPr>
                  <w:noProof/>
                  <w:webHidden/>
                </w:rPr>
                <w:fldChar w:fldCharType="end"/>
              </w:r>
            </w:hyperlink>
          </w:p>
          <w:p w14:paraId="3B670DA3" w14:textId="24256FEC"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89" w:history="1">
              <w:r w:rsidR="0052553C" w:rsidRPr="00DA5543">
                <w:rPr>
                  <w:rStyle w:val="Hyperlink"/>
                  <w:noProof/>
                </w:rPr>
                <w:t>8.4</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Data formats and storage</w:t>
              </w:r>
              <w:r w:rsidR="0052553C">
                <w:rPr>
                  <w:noProof/>
                  <w:webHidden/>
                </w:rPr>
                <w:tab/>
              </w:r>
              <w:r w:rsidR="0052553C">
                <w:rPr>
                  <w:noProof/>
                  <w:webHidden/>
                </w:rPr>
                <w:fldChar w:fldCharType="begin"/>
              </w:r>
              <w:r w:rsidR="0052553C">
                <w:rPr>
                  <w:noProof/>
                  <w:webHidden/>
                </w:rPr>
                <w:instrText xml:space="preserve"> PAGEREF _Toc4761689 \h </w:instrText>
              </w:r>
              <w:r w:rsidR="0052553C">
                <w:rPr>
                  <w:noProof/>
                  <w:webHidden/>
                </w:rPr>
              </w:r>
              <w:r w:rsidR="0052553C">
                <w:rPr>
                  <w:noProof/>
                  <w:webHidden/>
                </w:rPr>
                <w:fldChar w:fldCharType="separate"/>
              </w:r>
              <w:r w:rsidR="00C81E63">
                <w:rPr>
                  <w:noProof/>
                  <w:webHidden/>
                </w:rPr>
                <w:t>14</w:t>
              </w:r>
              <w:r w:rsidR="0052553C">
                <w:rPr>
                  <w:noProof/>
                  <w:webHidden/>
                </w:rPr>
                <w:fldChar w:fldCharType="end"/>
              </w:r>
            </w:hyperlink>
          </w:p>
          <w:p w14:paraId="7B82F8C8" w14:textId="73B8B9AA"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90" w:history="1">
              <w:r w:rsidR="0052553C" w:rsidRPr="00DA5543">
                <w:rPr>
                  <w:rStyle w:val="Hyperlink"/>
                  <w:noProof/>
                </w:rPr>
                <w:t>8.4.1</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Use case and considerations</w:t>
              </w:r>
              <w:r w:rsidR="0052553C">
                <w:rPr>
                  <w:noProof/>
                  <w:webHidden/>
                </w:rPr>
                <w:tab/>
              </w:r>
              <w:r w:rsidR="0052553C">
                <w:rPr>
                  <w:noProof/>
                  <w:webHidden/>
                </w:rPr>
                <w:fldChar w:fldCharType="begin"/>
              </w:r>
              <w:r w:rsidR="0052553C">
                <w:rPr>
                  <w:noProof/>
                  <w:webHidden/>
                </w:rPr>
                <w:instrText xml:space="preserve"> PAGEREF _Toc4761690 \h </w:instrText>
              </w:r>
              <w:r w:rsidR="0052553C">
                <w:rPr>
                  <w:noProof/>
                  <w:webHidden/>
                </w:rPr>
              </w:r>
              <w:r w:rsidR="0052553C">
                <w:rPr>
                  <w:noProof/>
                  <w:webHidden/>
                </w:rPr>
                <w:fldChar w:fldCharType="separate"/>
              </w:r>
              <w:r w:rsidR="00C81E63">
                <w:rPr>
                  <w:noProof/>
                  <w:webHidden/>
                </w:rPr>
                <w:t>14</w:t>
              </w:r>
              <w:r w:rsidR="0052553C">
                <w:rPr>
                  <w:noProof/>
                  <w:webHidden/>
                </w:rPr>
                <w:fldChar w:fldCharType="end"/>
              </w:r>
            </w:hyperlink>
          </w:p>
          <w:p w14:paraId="6A8F174D" w14:textId="71A32668" w:rsidR="0052553C" w:rsidRDefault="00C326CD">
            <w:pPr>
              <w:pStyle w:val="TOC3"/>
              <w:tabs>
                <w:tab w:val="left" w:pos="1200"/>
                <w:tab w:val="right" w:leader="dot" w:pos="9629"/>
              </w:tabs>
              <w:rPr>
                <w:rFonts w:asciiTheme="minorHAnsi" w:eastAsiaTheme="minorEastAsia" w:hAnsiTheme="minorHAnsi" w:cstheme="minorBidi"/>
                <w:i w:val="0"/>
                <w:iCs w:val="0"/>
                <w:noProof/>
                <w:sz w:val="22"/>
                <w:szCs w:val="22"/>
                <w:lang w:eastAsia="en-US"/>
              </w:rPr>
            </w:pPr>
            <w:hyperlink w:anchor="_Toc4761691" w:history="1">
              <w:r w:rsidR="0052553C" w:rsidRPr="00DA5543">
                <w:rPr>
                  <w:rStyle w:val="Hyperlink"/>
                  <w:noProof/>
                </w:rPr>
                <w:t>8.4.2</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Data format requirements</w:t>
              </w:r>
              <w:r w:rsidR="0052553C">
                <w:rPr>
                  <w:noProof/>
                  <w:webHidden/>
                </w:rPr>
                <w:tab/>
              </w:r>
              <w:r w:rsidR="0052553C">
                <w:rPr>
                  <w:noProof/>
                  <w:webHidden/>
                </w:rPr>
                <w:fldChar w:fldCharType="begin"/>
              </w:r>
              <w:r w:rsidR="0052553C">
                <w:rPr>
                  <w:noProof/>
                  <w:webHidden/>
                </w:rPr>
                <w:instrText xml:space="preserve"> PAGEREF _Toc4761691 \h </w:instrText>
              </w:r>
              <w:r w:rsidR="0052553C">
                <w:rPr>
                  <w:noProof/>
                  <w:webHidden/>
                </w:rPr>
              </w:r>
              <w:r w:rsidR="0052553C">
                <w:rPr>
                  <w:noProof/>
                  <w:webHidden/>
                </w:rPr>
                <w:fldChar w:fldCharType="separate"/>
              </w:r>
              <w:r w:rsidR="00C81E63">
                <w:rPr>
                  <w:noProof/>
                  <w:webHidden/>
                </w:rPr>
                <w:t>15</w:t>
              </w:r>
              <w:r w:rsidR="0052553C">
                <w:rPr>
                  <w:noProof/>
                  <w:webHidden/>
                </w:rPr>
                <w:fldChar w:fldCharType="end"/>
              </w:r>
            </w:hyperlink>
          </w:p>
          <w:p w14:paraId="0E7DCE8D" w14:textId="34811E45"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692" w:history="1">
              <w:r w:rsidR="0052553C" w:rsidRPr="00DA5543">
                <w:rPr>
                  <w:rStyle w:val="Hyperlink"/>
                  <w:noProof/>
                  <w:lang w:bidi="ar-DZ"/>
                </w:rPr>
                <w:t>9</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lang w:bidi="ar-DZ"/>
                </w:rPr>
                <w:t>Vehicular Multimedia Privacy Considerations</w:t>
              </w:r>
              <w:r w:rsidR="0052553C">
                <w:rPr>
                  <w:noProof/>
                  <w:webHidden/>
                </w:rPr>
                <w:tab/>
              </w:r>
              <w:r w:rsidR="0052553C">
                <w:rPr>
                  <w:noProof/>
                  <w:webHidden/>
                </w:rPr>
                <w:fldChar w:fldCharType="begin"/>
              </w:r>
              <w:r w:rsidR="0052553C">
                <w:rPr>
                  <w:noProof/>
                  <w:webHidden/>
                </w:rPr>
                <w:instrText xml:space="preserve"> PAGEREF _Toc4761692 \h </w:instrText>
              </w:r>
              <w:r w:rsidR="0052553C">
                <w:rPr>
                  <w:noProof/>
                  <w:webHidden/>
                </w:rPr>
              </w:r>
              <w:r w:rsidR="0052553C">
                <w:rPr>
                  <w:noProof/>
                  <w:webHidden/>
                </w:rPr>
                <w:fldChar w:fldCharType="separate"/>
              </w:r>
              <w:r w:rsidR="00C81E63">
                <w:rPr>
                  <w:noProof/>
                  <w:webHidden/>
                </w:rPr>
                <w:t>15</w:t>
              </w:r>
              <w:r w:rsidR="0052553C">
                <w:rPr>
                  <w:noProof/>
                  <w:webHidden/>
                </w:rPr>
                <w:fldChar w:fldCharType="end"/>
              </w:r>
            </w:hyperlink>
          </w:p>
          <w:p w14:paraId="0B69A814" w14:textId="4FBBD10D"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93" w:history="1">
              <w:r w:rsidR="0052553C" w:rsidRPr="00DA5543">
                <w:rPr>
                  <w:rStyle w:val="Hyperlink"/>
                  <w:noProof/>
                </w:rPr>
                <w:t>9.1</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Background and Use Cases</w:t>
              </w:r>
              <w:r w:rsidR="0052553C">
                <w:rPr>
                  <w:noProof/>
                  <w:webHidden/>
                </w:rPr>
                <w:tab/>
              </w:r>
              <w:r w:rsidR="0052553C">
                <w:rPr>
                  <w:noProof/>
                  <w:webHidden/>
                </w:rPr>
                <w:fldChar w:fldCharType="begin"/>
              </w:r>
              <w:r w:rsidR="0052553C">
                <w:rPr>
                  <w:noProof/>
                  <w:webHidden/>
                </w:rPr>
                <w:instrText xml:space="preserve"> PAGEREF _Toc4761693 \h </w:instrText>
              </w:r>
              <w:r w:rsidR="0052553C">
                <w:rPr>
                  <w:noProof/>
                  <w:webHidden/>
                </w:rPr>
              </w:r>
              <w:r w:rsidR="0052553C">
                <w:rPr>
                  <w:noProof/>
                  <w:webHidden/>
                </w:rPr>
                <w:fldChar w:fldCharType="separate"/>
              </w:r>
              <w:r w:rsidR="00C81E63">
                <w:rPr>
                  <w:noProof/>
                  <w:webHidden/>
                </w:rPr>
                <w:t>15</w:t>
              </w:r>
              <w:r w:rsidR="0052553C">
                <w:rPr>
                  <w:noProof/>
                  <w:webHidden/>
                </w:rPr>
                <w:fldChar w:fldCharType="end"/>
              </w:r>
            </w:hyperlink>
          </w:p>
          <w:p w14:paraId="6F61CB39" w14:textId="55777082" w:rsidR="0052553C" w:rsidRDefault="00C326CD">
            <w:pPr>
              <w:pStyle w:val="TOC2"/>
              <w:tabs>
                <w:tab w:val="left" w:pos="720"/>
                <w:tab w:val="right" w:leader="dot" w:pos="9629"/>
              </w:tabs>
              <w:rPr>
                <w:rFonts w:asciiTheme="minorHAnsi" w:eastAsiaTheme="minorEastAsia" w:hAnsiTheme="minorHAnsi" w:cstheme="minorBidi"/>
                <w:smallCaps w:val="0"/>
                <w:noProof/>
                <w:sz w:val="22"/>
                <w:szCs w:val="22"/>
                <w:lang w:eastAsia="en-US"/>
              </w:rPr>
            </w:pPr>
            <w:hyperlink w:anchor="_Toc4761694" w:history="1">
              <w:r w:rsidR="0052553C" w:rsidRPr="00DA5543">
                <w:rPr>
                  <w:rStyle w:val="Hyperlink"/>
                  <w:noProof/>
                </w:rPr>
                <w:t>9.2</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Privacy Requirements</w:t>
              </w:r>
              <w:r w:rsidR="0052553C">
                <w:rPr>
                  <w:noProof/>
                  <w:webHidden/>
                </w:rPr>
                <w:tab/>
              </w:r>
              <w:r w:rsidR="0052553C">
                <w:rPr>
                  <w:noProof/>
                  <w:webHidden/>
                </w:rPr>
                <w:fldChar w:fldCharType="begin"/>
              </w:r>
              <w:r w:rsidR="0052553C">
                <w:rPr>
                  <w:noProof/>
                  <w:webHidden/>
                </w:rPr>
                <w:instrText xml:space="preserve"> PAGEREF _Toc4761694 \h </w:instrText>
              </w:r>
              <w:r w:rsidR="0052553C">
                <w:rPr>
                  <w:noProof/>
                  <w:webHidden/>
                </w:rPr>
              </w:r>
              <w:r w:rsidR="0052553C">
                <w:rPr>
                  <w:noProof/>
                  <w:webHidden/>
                </w:rPr>
                <w:fldChar w:fldCharType="separate"/>
              </w:r>
              <w:r w:rsidR="00C81E63">
                <w:rPr>
                  <w:noProof/>
                  <w:webHidden/>
                </w:rPr>
                <w:t>15</w:t>
              </w:r>
              <w:r w:rsidR="0052553C">
                <w:rPr>
                  <w:noProof/>
                  <w:webHidden/>
                </w:rPr>
                <w:fldChar w:fldCharType="end"/>
              </w:r>
            </w:hyperlink>
          </w:p>
          <w:p w14:paraId="15BE403F" w14:textId="1C8C9BB6"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695" w:history="1">
              <w:r w:rsidR="0052553C" w:rsidRPr="00DA5543">
                <w:rPr>
                  <w:rStyle w:val="Hyperlink"/>
                  <w:noProof/>
                </w:rPr>
                <w:t>10</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rPr>
                <w:t>Content rights protection in a converged network environment</w:t>
              </w:r>
              <w:r w:rsidR="0052553C">
                <w:rPr>
                  <w:noProof/>
                  <w:webHidden/>
                </w:rPr>
                <w:tab/>
              </w:r>
              <w:r w:rsidR="0052553C">
                <w:rPr>
                  <w:noProof/>
                  <w:webHidden/>
                </w:rPr>
                <w:fldChar w:fldCharType="begin"/>
              </w:r>
              <w:r w:rsidR="0052553C">
                <w:rPr>
                  <w:noProof/>
                  <w:webHidden/>
                </w:rPr>
                <w:instrText xml:space="preserve"> PAGEREF _Toc4761695 \h </w:instrText>
              </w:r>
              <w:r w:rsidR="0052553C">
                <w:rPr>
                  <w:noProof/>
                  <w:webHidden/>
                </w:rPr>
              </w:r>
              <w:r w:rsidR="0052553C">
                <w:rPr>
                  <w:noProof/>
                  <w:webHidden/>
                </w:rPr>
                <w:fldChar w:fldCharType="separate"/>
              </w:r>
              <w:r w:rsidR="00C81E63">
                <w:rPr>
                  <w:noProof/>
                  <w:webHidden/>
                </w:rPr>
                <w:t>16</w:t>
              </w:r>
              <w:r w:rsidR="0052553C">
                <w:rPr>
                  <w:noProof/>
                  <w:webHidden/>
                </w:rPr>
                <w:fldChar w:fldCharType="end"/>
              </w:r>
            </w:hyperlink>
          </w:p>
          <w:p w14:paraId="3EB37226" w14:textId="45F7FAF1" w:rsidR="0052553C" w:rsidRDefault="00C326CD">
            <w:pPr>
              <w:pStyle w:val="TOC2"/>
              <w:tabs>
                <w:tab w:val="left" w:pos="960"/>
                <w:tab w:val="right" w:leader="dot" w:pos="9629"/>
              </w:tabs>
              <w:rPr>
                <w:rFonts w:asciiTheme="minorHAnsi" w:eastAsiaTheme="minorEastAsia" w:hAnsiTheme="minorHAnsi" w:cstheme="minorBidi"/>
                <w:smallCaps w:val="0"/>
                <w:noProof/>
                <w:sz w:val="22"/>
                <w:szCs w:val="22"/>
                <w:lang w:eastAsia="en-US"/>
              </w:rPr>
            </w:pPr>
            <w:hyperlink w:anchor="_Toc4761696" w:history="1">
              <w:r w:rsidR="0052553C" w:rsidRPr="00DA5543">
                <w:rPr>
                  <w:rStyle w:val="Hyperlink"/>
                  <w:noProof/>
                </w:rPr>
                <w:t>10.1</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Background</w:t>
              </w:r>
              <w:r w:rsidR="0052553C">
                <w:rPr>
                  <w:noProof/>
                  <w:webHidden/>
                </w:rPr>
                <w:tab/>
              </w:r>
              <w:r w:rsidR="0052553C">
                <w:rPr>
                  <w:noProof/>
                  <w:webHidden/>
                </w:rPr>
                <w:fldChar w:fldCharType="begin"/>
              </w:r>
              <w:r w:rsidR="0052553C">
                <w:rPr>
                  <w:noProof/>
                  <w:webHidden/>
                </w:rPr>
                <w:instrText xml:space="preserve"> PAGEREF _Toc4761696 \h </w:instrText>
              </w:r>
              <w:r w:rsidR="0052553C">
                <w:rPr>
                  <w:noProof/>
                  <w:webHidden/>
                </w:rPr>
              </w:r>
              <w:r w:rsidR="0052553C">
                <w:rPr>
                  <w:noProof/>
                  <w:webHidden/>
                </w:rPr>
                <w:fldChar w:fldCharType="separate"/>
              </w:r>
              <w:r w:rsidR="00C81E63">
                <w:rPr>
                  <w:noProof/>
                  <w:webHidden/>
                </w:rPr>
                <w:t>16</w:t>
              </w:r>
              <w:r w:rsidR="0052553C">
                <w:rPr>
                  <w:noProof/>
                  <w:webHidden/>
                </w:rPr>
                <w:fldChar w:fldCharType="end"/>
              </w:r>
            </w:hyperlink>
          </w:p>
          <w:p w14:paraId="052EFDAA" w14:textId="4A19CFE5" w:rsidR="0052553C" w:rsidRDefault="00C326CD">
            <w:pPr>
              <w:pStyle w:val="TOC2"/>
              <w:tabs>
                <w:tab w:val="left" w:pos="960"/>
                <w:tab w:val="right" w:leader="dot" w:pos="9629"/>
              </w:tabs>
              <w:rPr>
                <w:rFonts w:asciiTheme="minorHAnsi" w:eastAsiaTheme="minorEastAsia" w:hAnsiTheme="minorHAnsi" w:cstheme="minorBidi"/>
                <w:smallCaps w:val="0"/>
                <w:noProof/>
                <w:sz w:val="22"/>
                <w:szCs w:val="22"/>
                <w:lang w:eastAsia="en-US"/>
              </w:rPr>
            </w:pPr>
            <w:hyperlink w:anchor="_Toc4761697" w:history="1">
              <w:r w:rsidR="0052553C" w:rsidRPr="00DA5543">
                <w:rPr>
                  <w:rStyle w:val="Hyperlink"/>
                  <w:noProof/>
                </w:rPr>
                <w:t>10.2</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Use cases</w:t>
              </w:r>
              <w:r w:rsidR="0052553C">
                <w:rPr>
                  <w:noProof/>
                  <w:webHidden/>
                </w:rPr>
                <w:tab/>
              </w:r>
              <w:r w:rsidR="0052553C">
                <w:rPr>
                  <w:noProof/>
                  <w:webHidden/>
                </w:rPr>
                <w:fldChar w:fldCharType="begin"/>
              </w:r>
              <w:r w:rsidR="0052553C">
                <w:rPr>
                  <w:noProof/>
                  <w:webHidden/>
                </w:rPr>
                <w:instrText xml:space="preserve"> PAGEREF _Toc4761697 \h </w:instrText>
              </w:r>
              <w:r w:rsidR="0052553C">
                <w:rPr>
                  <w:noProof/>
                  <w:webHidden/>
                </w:rPr>
              </w:r>
              <w:r w:rsidR="0052553C">
                <w:rPr>
                  <w:noProof/>
                  <w:webHidden/>
                </w:rPr>
                <w:fldChar w:fldCharType="separate"/>
              </w:r>
              <w:r w:rsidR="00C81E63">
                <w:rPr>
                  <w:noProof/>
                  <w:webHidden/>
                </w:rPr>
                <w:t>17</w:t>
              </w:r>
              <w:r w:rsidR="0052553C">
                <w:rPr>
                  <w:noProof/>
                  <w:webHidden/>
                </w:rPr>
                <w:fldChar w:fldCharType="end"/>
              </w:r>
            </w:hyperlink>
          </w:p>
          <w:p w14:paraId="76C61EC6" w14:textId="2B04CF6C" w:rsidR="0052553C" w:rsidRDefault="00C326CD">
            <w:pPr>
              <w:pStyle w:val="TOC3"/>
              <w:tabs>
                <w:tab w:val="left" w:pos="1440"/>
                <w:tab w:val="right" w:leader="dot" w:pos="9629"/>
              </w:tabs>
              <w:rPr>
                <w:rFonts w:asciiTheme="minorHAnsi" w:eastAsiaTheme="minorEastAsia" w:hAnsiTheme="minorHAnsi" w:cstheme="minorBidi"/>
                <w:i w:val="0"/>
                <w:iCs w:val="0"/>
                <w:noProof/>
                <w:sz w:val="22"/>
                <w:szCs w:val="22"/>
                <w:lang w:eastAsia="en-US"/>
              </w:rPr>
            </w:pPr>
            <w:hyperlink w:anchor="_Toc4761698" w:history="1">
              <w:r w:rsidR="0052553C" w:rsidRPr="00DA5543">
                <w:rPr>
                  <w:rStyle w:val="Hyperlink"/>
                  <w:noProof/>
                </w:rPr>
                <w:t>10.2.1</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Use case A</w:t>
              </w:r>
              <w:r w:rsidR="0052553C">
                <w:rPr>
                  <w:noProof/>
                  <w:webHidden/>
                </w:rPr>
                <w:tab/>
              </w:r>
              <w:r w:rsidR="0052553C">
                <w:rPr>
                  <w:noProof/>
                  <w:webHidden/>
                </w:rPr>
                <w:fldChar w:fldCharType="begin"/>
              </w:r>
              <w:r w:rsidR="0052553C">
                <w:rPr>
                  <w:noProof/>
                  <w:webHidden/>
                </w:rPr>
                <w:instrText xml:space="preserve"> PAGEREF _Toc4761698 \h </w:instrText>
              </w:r>
              <w:r w:rsidR="0052553C">
                <w:rPr>
                  <w:noProof/>
                  <w:webHidden/>
                </w:rPr>
              </w:r>
              <w:r w:rsidR="0052553C">
                <w:rPr>
                  <w:noProof/>
                  <w:webHidden/>
                </w:rPr>
                <w:fldChar w:fldCharType="separate"/>
              </w:r>
              <w:r w:rsidR="00C81E63">
                <w:rPr>
                  <w:noProof/>
                  <w:webHidden/>
                </w:rPr>
                <w:t>17</w:t>
              </w:r>
              <w:r w:rsidR="0052553C">
                <w:rPr>
                  <w:noProof/>
                  <w:webHidden/>
                </w:rPr>
                <w:fldChar w:fldCharType="end"/>
              </w:r>
            </w:hyperlink>
          </w:p>
          <w:p w14:paraId="29977EBA" w14:textId="05441C57" w:rsidR="0052553C" w:rsidRDefault="00C326CD">
            <w:pPr>
              <w:pStyle w:val="TOC3"/>
              <w:tabs>
                <w:tab w:val="left" w:pos="1440"/>
                <w:tab w:val="right" w:leader="dot" w:pos="9629"/>
              </w:tabs>
              <w:rPr>
                <w:rFonts w:asciiTheme="minorHAnsi" w:eastAsiaTheme="minorEastAsia" w:hAnsiTheme="minorHAnsi" w:cstheme="minorBidi"/>
                <w:i w:val="0"/>
                <w:iCs w:val="0"/>
                <w:noProof/>
                <w:sz w:val="22"/>
                <w:szCs w:val="22"/>
                <w:lang w:eastAsia="en-US"/>
              </w:rPr>
            </w:pPr>
            <w:hyperlink w:anchor="_Toc4761699" w:history="1">
              <w:r w:rsidR="0052553C" w:rsidRPr="00DA5543">
                <w:rPr>
                  <w:rStyle w:val="Hyperlink"/>
                  <w:noProof/>
                </w:rPr>
                <w:t>10.2.2</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Use case B</w:t>
              </w:r>
              <w:r w:rsidR="0052553C">
                <w:rPr>
                  <w:noProof/>
                  <w:webHidden/>
                </w:rPr>
                <w:tab/>
              </w:r>
              <w:r w:rsidR="0052553C">
                <w:rPr>
                  <w:noProof/>
                  <w:webHidden/>
                </w:rPr>
                <w:fldChar w:fldCharType="begin"/>
              </w:r>
              <w:r w:rsidR="0052553C">
                <w:rPr>
                  <w:noProof/>
                  <w:webHidden/>
                </w:rPr>
                <w:instrText xml:space="preserve"> PAGEREF _Toc4761699 \h </w:instrText>
              </w:r>
              <w:r w:rsidR="0052553C">
                <w:rPr>
                  <w:noProof/>
                  <w:webHidden/>
                </w:rPr>
              </w:r>
              <w:r w:rsidR="0052553C">
                <w:rPr>
                  <w:noProof/>
                  <w:webHidden/>
                </w:rPr>
                <w:fldChar w:fldCharType="separate"/>
              </w:r>
              <w:r w:rsidR="00C81E63">
                <w:rPr>
                  <w:noProof/>
                  <w:webHidden/>
                </w:rPr>
                <w:t>18</w:t>
              </w:r>
              <w:r w:rsidR="0052553C">
                <w:rPr>
                  <w:noProof/>
                  <w:webHidden/>
                </w:rPr>
                <w:fldChar w:fldCharType="end"/>
              </w:r>
            </w:hyperlink>
          </w:p>
          <w:p w14:paraId="33E57585" w14:textId="16AE8482" w:rsidR="0052553C" w:rsidRDefault="00C326CD">
            <w:pPr>
              <w:pStyle w:val="TOC2"/>
              <w:tabs>
                <w:tab w:val="left" w:pos="960"/>
                <w:tab w:val="right" w:leader="dot" w:pos="9629"/>
              </w:tabs>
              <w:rPr>
                <w:rFonts w:asciiTheme="minorHAnsi" w:eastAsiaTheme="minorEastAsia" w:hAnsiTheme="minorHAnsi" w:cstheme="minorBidi"/>
                <w:smallCaps w:val="0"/>
                <w:noProof/>
                <w:sz w:val="22"/>
                <w:szCs w:val="22"/>
                <w:lang w:eastAsia="en-US"/>
              </w:rPr>
            </w:pPr>
            <w:hyperlink w:anchor="_Toc4761703" w:history="1">
              <w:r w:rsidR="0052553C" w:rsidRPr="00DA5543">
                <w:rPr>
                  <w:rStyle w:val="Hyperlink"/>
                  <w:noProof/>
                </w:rPr>
                <w:t>10.3</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Gap analysis</w:t>
              </w:r>
              <w:r w:rsidR="0052553C">
                <w:rPr>
                  <w:noProof/>
                  <w:webHidden/>
                </w:rPr>
                <w:tab/>
              </w:r>
              <w:r w:rsidR="0052553C">
                <w:rPr>
                  <w:noProof/>
                  <w:webHidden/>
                </w:rPr>
                <w:fldChar w:fldCharType="begin"/>
              </w:r>
              <w:r w:rsidR="0052553C">
                <w:rPr>
                  <w:noProof/>
                  <w:webHidden/>
                </w:rPr>
                <w:instrText xml:space="preserve"> PAGEREF _Toc4761703 \h </w:instrText>
              </w:r>
              <w:r w:rsidR="0052553C">
                <w:rPr>
                  <w:noProof/>
                  <w:webHidden/>
                </w:rPr>
              </w:r>
              <w:r w:rsidR="0052553C">
                <w:rPr>
                  <w:noProof/>
                  <w:webHidden/>
                </w:rPr>
                <w:fldChar w:fldCharType="separate"/>
              </w:r>
              <w:r w:rsidR="00C81E63">
                <w:rPr>
                  <w:noProof/>
                  <w:webHidden/>
                </w:rPr>
                <w:t>19</w:t>
              </w:r>
              <w:r w:rsidR="0052553C">
                <w:rPr>
                  <w:noProof/>
                  <w:webHidden/>
                </w:rPr>
                <w:fldChar w:fldCharType="end"/>
              </w:r>
            </w:hyperlink>
          </w:p>
          <w:p w14:paraId="04DA41E4" w14:textId="606DD651" w:rsidR="0052553C" w:rsidRDefault="00C326CD">
            <w:pPr>
              <w:pStyle w:val="TOC2"/>
              <w:tabs>
                <w:tab w:val="left" w:pos="960"/>
                <w:tab w:val="right" w:leader="dot" w:pos="9629"/>
              </w:tabs>
              <w:rPr>
                <w:rFonts w:asciiTheme="minorHAnsi" w:eastAsiaTheme="minorEastAsia" w:hAnsiTheme="minorHAnsi" w:cstheme="minorBidi"/>
                <w:smallCaps w:val="0"/>
                <w:noProof/>
                <w:sz w:val="22"/>
                <w:szCs w:val="22"/>
                <w:lang w:eastAsia="en-US"/>
              </w:rPr>
            </w:pPr>
            <w:hyperlink w:anchor="_Toc4761704" w:history="1">
              <w:r w:rsidR="0052553C" w:rsidRPr="00DA5543">
                <w:rPr>
                  <w:rStyle w:val="Hyperlink"/>
                  <w:noProof/>
                </w:rPr>
                <w:t>10.4</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Content Rights protection Requirements</w:t>
              </w:r>
              <w:r w:rsidR="0052553C">
                <w:rPr>
                  <w:noProof/>
                  <w:webHidden/>
                </w:rPr>
                <w:tab/>
              </w:r>
              <w:r w:rsidR="0052553C">
                <w:rPr>
                  <w:noProof/>
                  <w:webHidden/>
                </w:rPr>
                <w:fldChar w:fldCharType="begin"/>
              </w:r>
              <w:r w:rsidR="0052553C">
                <w:rPr>
                  <w:noProof/>
                  <w:webHidden/>
                </w:rPr>
                <w:instrText xml:space="preserve"> PAGEREF _Toc4761704 \h </w:instrText>
              </w:r>
              <w:r w:rsidR="0052553C">
                <w:rPr>
                  <w:noProof/>
                  <w:webHidden/>
                </w:rPr>
              </w:r>
              <w:r w:rsidR="0052553C">
                <w:rPr>
                  <w:noProof/>
                  <w:webHidden/>
                </w:rPr>
                <w:fldChar w:fldCharType="separate"/>
              </w:r>
              <w:r w:rsidR="00C81E63">
                <w:rPr>
                  <w:noProof/>
                  <w:webHidden/>
                </w:rPr>
                <w:t>20</w:t>
              </w:r>
              <w:r w:rsidR="0052553C">
                <w:rPr>
                  <w:noProof/>
                  <w:webHidden/>
                </w:rPr>
                <w:fldChar w:fldCharType="end"/>
              </w:r>
            </w:hyperlink>
          </w:p>
          <w:p w14:paraId="441E81BF" w14:textId="2438403C"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705" w:history="1">
              <w:r w:rsidR="0052553C" w:rsidRPr="00DA5543">
                <w:rPr>
                  <w:rStyle w:val="Hyperlink"/>
                  <w:noProof/>
                </w:rPr>
                <w:t>11</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rPr>
                <w:t>Copyright and rights management support for content delivery</w:t>
              </w:r>
              <w:r w:rsidR="0052553C">
                <w:rPr>
                  <w:noProof/>
                  <w:webHidden/>
                </w:rPr>
                <w:tab/>
              </w:r>
              <w:r w:rsidR="0052553C">
                <w:rPr>
                  <w:noProof/>
                  <w:webHidden/>
                </w:rPr>
                <w:fldChar w:fldCharType="begin"/>
              </w:r>
              <w:r w:rsidR="0052553C">
                <w:rPr>
                  <w:noProof/>
                  <w:webHidden/>
                </w:rPr>
                <w:instrText xml:space="preserve"> PAGEREF _Toc4761705 \h </w:instrText>
              </w:r>
              <w:r w:rsidR="0052553C">
                <w:rPr>
                  <w:noProof/>
                  <w:webHidden/>
                </w:rPr>
              </w:r>
              <w:r w:rsidR="0052553C">
                <w:rPr>
                  <w:noProof/>
                  <w:webHidden/>
                </w:rPr>
                <w:fldChar w:fldCharType="separate"/>
              </w:r>
              <w:r w:rsidR="00C81E63">
                <w:rPr>
                  <w:noProof/>
                  <w:webHidden/>
                </w:rPr>
                <w:t>20</w:t>
              </w:r>
              <w:r w:rsidR="0052553C">
                <w:rPr>
                  <w:noProof/>
                  <w:webHidden/>
                </w:rPr>
                <w:fldChar w:fldCharType="end"/>
              </w:r>
            </w:hyperlink>
          </w:p>
          <w:p w14:paraId="616465E2" w14:textId="62A5D0B8" w:rsidR="0052553C" w:rsidRDefault="00C326CD">
            <w:pPr>
              <w:pStyle w:val="TOC2"/>
              <w:tabs>
                <w:tab w:val="left" w:pos="960"/>
                <w:tab w:val="right" w:leader="dot" w:pos="9629"/>
              </w:tabs>
              <w:rPr>
                <w:rFonts w:asciiTheme="minorHAnsi" w:eastAsiaTheme="minorEastAsia" w:hAnsiTheme="minorHAnsi" w:cstheme="minorBidi"/>
                <w:smallCaps w:val="0"/>
                <w:noProof/>
                <w:sz w:val="22"/>
                <w:szCs w:val="22"/>
                <w:lang w:eastAsia="en-US"/>
              </w:rPr>
            </w:pPr>
            <w:hyperlink w:anchor="_Toc4761706" w:history="1">
              <w:r w:rsidR="0052553C" w:rsidRPr="00DA5543">
                <w:rPr>
                  <w:rStyle w:val="Hyperlink"/>
                  <w:noProof/>
                </w:rPr>
                <w:t>11.1</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Content payment and copyright protection use case:</w:t>
              </w:r>
              <w:r w:rsidR="0052553C">
                <w:rPr>
                  <w:noProof/>
                  <w:webHidden/>
                </w:rPr>
                <w:tab/>
              </w:r>
              <w:r w:rsidR="0052553C">
                <w:rPr>
                  <w:noProof/>
                  <w:webHidden/>
                </w:rPr>
                <w:fldChar w:fldCharType="begin"/>
              </w:r>
              <w:r w:rsidR="0052553C">
                <w:rPr>
                  <w:noProof/>
                  <w:webHidden/>
                </w:rPr>
                <w:instrText xml:space="preserve"> PAGEREF _Toc4761706 \h </w:instrText>
              </w:r>
              <w:r w:rsidR="0052553C">
                <w:rPr>
                  <w:noProof/>
                  <w:webHidden/>
                </w:rPr>
              </w:r>
              <w:r w:rsidR="0052553C">
                <w:rPr>
                  <w:noProof/>
                  <w:webHidden/>
                </w:rPr>
                <w:fldChar w:fldCharType="separate"/>
              </w:r>
              <w:r w:rsidR="00C81E63">
                <w:rPr>
                  <w:noProof/>
                  <w:webHidden/>
                </w:rPr>
                <w:t>20</w:t>
              </w:r>
              <w:r w:rsidR="0052553C">
                <w:rPr>
                  <w:noProof/>
                  <w:webHidden/>
                </w:rPr>
                <w:fldChar w:fldCharType="end"/>
              </w:r>
            </w:hyperlink>
          </w:p>
          <w:p w14:paraId="63A585B6" w14:textId="0AB233D0" w:rsidR="0052553C" w:rsidRDefault="00C326CD">
            <w:pPr>
              <w:pStyle w:val="TOC3"/>
              <w:tabs>
                <w:tab w:val="left" w:pos="1440"/>
                <w:tab w:val="right" w:leader="dot" w:pos="9629"/>
              </w:tabs>
              <w:rPr>
                <w:rFonts w:asciiTheme="minorHAnsi" w:eastAsiaTheme="minorEastAsia" w:hAnsiTheme="minorHAnsi" w:cstheme="minorBidi"/>
                <w:i w:val="0"/>
                <w:iCs w:val="0"/>
                <w:noProof/>
                <w:sz w:val="22"/>
                <w:szCs w:val="22"/>
                <w:lang w:eastAsia="en-US"/>
              </w:rPr>
            </w:pPr>
            <w:hyperlink w:anchor="_Toc4761707" w:history="1">
              <w:r w:rsidR="0052553C" w:rsidRPr="00DA5543">
                <w:rPr>
                  <w:rStyle w:val="Hyperlink"/>
                  <w:noProof/>
                </w:rPr>
                <w:t>11.1.1</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Copy protection Requirements</w:t>
              </w:r>
              <w:r w:rsidR="0052553C">
                <w:rPr>
                  <w:noProof/>
                  <w:webHidden/>
                </w:rPr>
                <w:tab/>
              </w:r>
              <w:r w:rsidR="0052553C">
                <w:rPr>
                  <w:noProof/>
                  <w:webHidden/>
                </w:rPr>
                <w:fldChar w:fldCharType="begin"/>
              </w:r>
              <w:r w:rsidR="0052553C">
                <w:rPr>
                  <w:noProof/>
                  <w:webHidden/>
                </w:rPr>
                <w:instrText xml:space="preserve"> PAGEREF _Toc4761707 \h </w:instrText>
              </w:r>
              <w:r w:rsidR="0052553C">
                <w:rPr>
                  <w:noProof/>
                  <w:webHidden/>
                </w:rPr>
              </w:r>
              <w:r w:rsidR="0052553C">
                <w:rPr>
                  <w:noProof/>
                  <w:webHidden/>
                </w:rPr>
                <w:fldChar w:fldCharType="separate"/>
              </w:r>
              <w:r w:rsidR="00C81E63">
                <w:rPr>
                  <w:noProof/>
                  <w:webHidden/>
                </w:rPr>
                <w:t>20</w:t>
              </w:r>
              <w:r w:rsidR="0052553C">
                <w:rPr>
                  <w:noProof/>
                  <w:webHidden/>
                </w:rPr>
                <w:fldChar w:fldCharType="end"/>
              </w:r>
            </w:hyperlink>
          </w:p>
          <w:p w14:paraId="6007858F" w14:textId="02D9BA95" w:rsidR="0052553C" w:rsidRDefault="00C326CD">
            <w:pPr>
              <w:pStyle w:val="TOC2"/>
              <w:tabs>
                <w:tab w:val="left" w:pos="960"/>
                <w:tab w:val="right" w:leader="dot" w:pos="9629"/>
              </w:tabs>
              <w:rPr>
                <w:rFonts w:asciiTheme="minorHAnsi" w:eastAsiaTheme="minorEastAsia" w:hAnsiTheme="minorHAnsi" w:cstheme="minorBidi"/>
                <w:smallCaps w:val="0"/>
                <w:noProof/>
                <w:sz w:val="22"/>
                <w:szCs w:val="22"/>
                <w:lang w:eastAsia="en-US"/>
              </w:rPr>
            </w:pPr>
            <w:hyperlink w:anchor="_Toc4761708" w:history="1">
              <w:r w:rsidR="0052553C" w:rsidRPr="00DA5543">
                <w:rPr>
                  <w:rStyle w:val="Hyperlink"/>
                  <w:noProof/>
                </w:rPr>
                <w:t>11.2</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Privilege and account management</w:t>
              </w:r>
              <w:r w:rsidR="0052553C">
                <w:rPr>
                  <w:noProof/>
                  <w:webHidden/>
                </w:rPr>
                <w:tab/>
              </w:r>
              <w:r w:rsidR="0052553C">
                <w:rPr>
                  <w:noProof/>
                  <w:webHidden/>
                </w:rPr>
                <w:fldChar w:fldCharType="begin"/>
              </w:r>
              <w:r w:rsidR="0052553C">
                <w:rPr>
                  <w:noProof/>
                  <w:webHidden/>
                </w:rPr>
                <w:instrText xml:space="preserve"> PAGEREF _Toc4761708 \h </w:instrText>
              </w:r>
              <w:r w:rsidR="0052553C">
                <w:rPr>
                  <w:noProof/>
                  <w:webHidden/>
                </w:rPr>
              </w:r>
              <w:r w:rsidR="0052553C">
                <w:rPr>
                  <w:noProof/>
                  <w:webHidden/>
                </w:rPr>
                <w:fldChar w:fldCharType="separate"/>
              </w:r>
              <w:r w:rsidR="00C81E63">
                <w:rPr>
                  <w:noProof/>
                  <w:webHidden/>
                </w:rPr>
                <w:t>20</w:t>
              </w:r>
              <w:r w:rsidR="0052553C">
                <w:rPr>
                  <w:noProof/>
                  <w:webHidden/>
                </w:rPr>
                <w:fldChar w:fldCharType="end"/>
              </w:r>
            </w:hyperlink>
          </w:p>
          <w:p w14:paraId="1B9BB51D" w14:textId="6835C31F" w:rsidR="0052553C" w:rsidRDefault="00C326CD">
            <w:pPr>
              <w:pStyle w:val="TOC3"/>
              <w:tabs>
                <w:tab w:val="left" w:pos="1440"/>
                <w:tab w:val="right" w:leader="dot" w:pos="9629"/>
              </w:tabs>
              <w:rPr>
                <w:rFonts w:asciiTheme="minorHAnsi" w:eastAsiaTheme="minorEastAsia" w:hAnsiTheme="minorHAnsi" w:cstheme="minorBidi"/>
                <w:i w:val="0"/>
                <w:iCs w:val="0"/>
                <w:noProof/>
                <w:sz w:val="22"/>
                <w:szCs w:val="22"/>
                <w:lang w:eastAsia="en-US"/>
              </w:rPr>
            </w:pPr>
            <w:hyperlink w:anchor="_Toc4761709" w:history="1">
              <w:r w:rsidR="0052553C" w:rsidRPr="00DA5543">
                <w:rPr>
                  <w:rStyle w:val="Hyperlink"/>
                  <w:noProof/>
                </w:rPr>
                <w:t>11.2.1</w:t>
              </w:r>
              <w:r w:rsidR="0052553C">
                <w:rPr>
                  <w:rFonts w:asciiTheme="minorHAnsi" w:eastAsiaTheme="minorEastAsia" w:hAnsiTheme="minorHAnsi" w:cstheme="minorBidi"/>
                  <w:i w:val="0"/>
                  <w:iCs w:val="0"/>
                  <w:noProof/>
                  <w:sz w:val="22"/>
                  <w:szCs w:val="22"/>
                  <w:lang w:eastAsia="en-US"/>
                </w:rPr>
                <w:tab/>
              </w:r>
              <w:r w:rsidR="0052553C" w:rsidRPr="00DA5543">
                <w:rPr>
                  <w:rStyle w:val="Hyperlink"/>
                  <w:noProof/>
                </w:rPr>
                <w:t>Use cases</w:t>
              </w:r>
              <w:r w:rsidR="0052553C">
                <w:rPr>
                  <w:noProof/>
                  <w:webHidden/>
                </w:rPr>
                <w:tab/>
              </w:r>
              <w:r w:rsidR="0052553C">
                <w:rPr>
                  <w:noProof/>
                  <w:webHidden/>
                </w:rPr>
                <w:fldChar w:fldCharType="begin"/>
              </w:r>
              <w:r w:rsidR="0052553C">
                <w:rPr>
                  <w:noProof/>
                  <w:webHidden/>
                </w:rPr>
                <w:instrText xml:space="preserve"> PAGEREF _Toc4761709 \h </w:instrText>
              </w:r>
              <w:r w:rsidR="0052553C">
                <w:rPr>
                  <w:noProof/>
                  <w:webHidden/>
                </w:rPr>
              </w:r>
              <w:r w:rsidR="0052553C">
                <w:rPr>
                  <w:noProof/>
                  <w:webHidden/>
                </w:rPr>
                <w:fldChar w:fldCharType="separate"/>
              </w:r>
              <w:r w:rsidR="00C81E63">
                <w:rPr>
                  <w:noProof/>
                  <w:webHidden/>
                </w:rPr>
                <w:t>20</w:t>
              </w:r>
              <w:r w:rsidR="0052553C">
                <w:rPr>
                  <w:noProof/>
                  <w:webHidden/>
                </w:rPr>
                <w:fldChar w:fldCharType="end"/>
              </w:r>
            </w:hyperlink>
          </w:p>
          <w:p w14:paraId="3F7FDE2B" w14:textId="0EE7F645" w:rsidR="0052553C" w:rsidRDefault="00C326CD">
            <w:pPr>
              <w:pStyle w:val="TOC3"/>
              <w:tabs>
                <w:tab w:val="left" w:pos="1440"/>
                <w:tab w:val="right" w:leader="dot" w:pos="9629"/>
              </w:tabs>
              <w:rPr>
                <w:rFonts w:asciiTheme="minorHAnsi" w:eastAsiaTheme="minorEastAsia" w:hAnsiTheme="minorHAnsi" w:cstheme="minorBidi"/>
                <w:i w:val="0"/>
                <w:iCs w:val="0"/>
                <w:noProof/>
                <w:sz w:val="22"/>
                <w:szCs w:val="22"/>
                <w:lang w:eastAsia="en-US"/>
              </w:rPr>
            </w:pPr>
            <w:hyperlink w:anchor="_Toc4761710" w:history="1">
              <w:r w:rsidR="0052553C" w:rsidRPr="00DA5543">
                <w:rPr>
                  <w:rStyle w:val="Hyperlink"/>
                  <w:rFonts w:eastAsia="DengXian"/>
                  <w:noProof/>
                </w:rPr>
                <w:t>11.2.2</w:t>
              </w:r>
              <w:r w:rsidR="0052553C">
                <w:rPr>
                  <w:rFonts w:asciiTheme="minorHAnsi" w:eastAsiaTheme="minorEastAsia" w:hAnsiTheme="minorHAnsi" w:cstheme="minorBidi"/>
                  <w:i w:val="0"/>
                  <w:iCs w:val="0"/>
                  <w:noProof/>
                  <w:sz w:val="22"/>
                  <w:szCs w:val="22"/>
                  <w:lang w:eastAsia="en-US"/>
                </w:rPr>
                <w:tab/>
              </w:r>
              <w:r w:rsidR="0052553C" w:rsidRPr="00DA5543">
                <w:rPr>
                  <w:rStyle w:val="Hyperlink"/>
                  <w:rFonts w:eastAsia="DengXian"/>
                  <w:noProof/>
                </w:rPr>
                <w:t>Requirements</w:t>
              </w:r>
              <w:r w:rsidR="0052553C">
                <w:rPr>
                  <w:noProof/>
                  <w:webHidden/>
                </w:rPr>
                <w:tab/>
              </w:r>
              <w:r w:rsidR="0052553C">
                <w:rPr>
                  <w:noProof/>
                  <w:webHidden/>
                </w:rPr>
                <w:fldChar w:fldCharType="begin"/>
              </w:r>
              <w:r w:rsidR="0052553C">
                <w:rPr>
                  <w:noProof/>
                  <w:webHidden/>
                </w:rPr>
                <w:instrText xml:space="preserve"> PAGEREF _Toc4761710 \h </w:instrText>
              </w:r>
              <w:r w:rsidR="0052553C">
                <w:rPr>
                  <w:noProof/>
                  <w:webHidden/>
                </w:rPr>
              </w:r>
              <w:r w:rsidR="0052553C">
                <w:rPr>
                  <w:noProof/>
                  <w:webHidden/>
                </w:rPr>
                <w:fldChar w:fldCharType="separate"/>
              </w:r>
              <w:r w:rsidR="00C81E63">
                <w:rPr>
                  <w:noProof/>
                  <w:webHidden/>
                </w:rPr>
                <w:t>22</w:t>
              </w:r>
              <w:r w:rsidR="0052553C">
                <w:rPr>
                  <w:noProof/>
                  <w:webHidden/>
                </w:rPr>
                <w:fldChar w:fldCharType="end"/>
              </w:r>
            </w:hyperlink>
          </w:p>
          <w:p w14:paraId="277B0026" w14:textId="5B787CA7"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711" w:history="1">
              <w:r w:rsidR="0052553C" w:rsidRPr="00DA5543">
                <w:rPr>
                  <w:rStyle w:val="Hyperlink"/>
                  <w:noProof/>
                </w:rPr>
                <w:t>12</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rPr>
                <w:t>Security</w:t>
              </w:r>
              <w:r w:rsidR="0052553C">
                <w:rPr>
                  <w:noProof/>
                  <w:webHidden/>
                </w:rPr>
                <w:tab/>
              </w:r>
              <w:r w:rsidR="0052553C">
                <w:rPr>
                  <w:noProof/>
                  <w:webHidden/>
                </w:rPr>
                <w:fldChar w:fldCharType="begin"/>
              </w:r>
              <w:r w:rsidR="0052553C">
                <w:rPr>
                  <w:noProof/>
                  <w:webHidden/>
                </w:rPr>
                <w:instrText xml:space="preserve"> PAGEREF _Toc4761711 \h </w:instrText>
              </w:r>
              <w:r w:rsidR="0052553C">
                <w:rPr>
                  <w:noProof/>
                  <w:webHidden/>
                </w:rPr>
              </w:r>
              <w:r w:rsidR="0052553C">
                <w:rPr>
                  <w:noProof/>
                  <w:webHidden/>
                </w:rPr>
                <w:fldChar w:fldCharType="separate"/>
              </w:r>
              <w:r w:rsidR="00C81E63">
                <w:rPr>
                  <w:noProof/>
                  <w:webHidden/>
                </w:rPr>
                <w:t>23</w:t>
              </w:r>
              <w:r w:rsidR="0052553C">
                <w:rPr>
                  <w:noProof/>
                  <w:webHidden/>
                </w:rPr>
                <w:fldChar w:fldCharType="end"/>
              </w:r>
            </w:hyperlink>
          </w:p>
          <w:p w14:paraId="34C17431" w14:textId="606A8758" w:rsidR="0052553C" w:rsidRDefault="00C326CD">
            <w:pPr>
              <w:pStyle w:val="TOC2"/>
              <w:tabs>
                <w:tab w:val="left" w:pos="960"/>
                <w:tab w:val="right" w:leader="dot" w:pos="9629"/>
              </w:tabs>
              <w:rPr>
                <w:rFonts w:asciiTheme="minorHAnsi" w:eastAsiaTheme="minorEastAsia" w:hAnsiTheme="minorHAnsi" w:cstheme="minorBidi"/>
                <w:smallCaps w:val="0"/>
                <w:noProof/>
                <w:sz w:val="22"/>
                <w:szCs w:val="22"/>
                <w:lang w:eastAsia="en-US"/>
              </w:rPr>
            </w:pPr>
            <w:hyperlink w:anchor="_Toc4761712" w:history="1">
              <w:r w:rsidR="0052553C" w:rsidRPr="00DA5543">
                <w:rPr>
                  <w:rStyle w:val="Hyperlink"/>
                  <w:noProof/>
                </w:rPr>
                <w:t>12.1</w:t>
              </w:r>
              <w:r w:rsidR="0052553C">
                <w:rPr>
                  <w:rFonts w:asciiTheme="minorHAnsi" w:eastAsiaTheme="minorEastAsia" w:hAnsiTheme="minorHAnsi" w:cstheme="minorBidi"/>
                  <w:smallCaps w:val="0"/>
                  <w:noProof/>
                  <w:sz w:val="22"/>
                  <w:szCs w:val="22"/>
                  <w:lang w:eastAsia="en-US"/>
                </w:rPr>
                <w:tab/>
              </w:r>
              <w:r w:rsidR="0052553C" w:rsidRPr="00DA5543">
                <w:rPr>
                  <w:rStyle w:val="Hyperlink"/>
                  <w:noProof/>
                </w:rPr>
                <w:t>Personal information security:</w:t>
              </w:r>
              <w:r w:rsidR="0052553C">
                <w:rPr>
                  <w:noProof/>
                  <w:webHidden/>
                </w:rPr>
                <w:tab/>
              </w:r>
              <w:r w:rsidR="0052553C">
                <w:rPr>
                  <w:noProof/>
                  <w:webHidden/>
                </w:rPr>
                <w:fldChar w:fldCharType="begin"/>
              </w:r>
              <w:r w:rsidR="0052553C">
                <w:rPr>
                  <w:noProof/>
                  <w:webHidden/>
                </w:rPr>
                <w:instrText xml:space="preserve"> PAGEREF _Toc4761712 \h </w:instrText>
              </w:r>
              <w:r w:rsidR="0052553C">
                <w:rPr>
                  <w:noProof/>
                  <w:webHidden/>
                </w:rPr>
              </w:r>
              <w:r w:rsidR="0052553C">
                <w:rPr>
                  <w:noProof/>
                  <w:webHidden/>
                </w:rPr>
                <w:fldChar w:fldCharType="separate"/>
              </w:r>
              <w:r w:rsidR="00C81E63">
                <w:rPr>
                  <w:noProof/>
                  <w:webHidden/>
                </w:rPr>
                <w:t>23</w:t>
              </w:r>
              <w:r w:rsidR="0052553C">
                <w:rPr>
                  <w:noProof/>
                  <w:webHidden/>
                </w:rPr>
                <w:fldChar w:fldCharType="end"/>
              </w:r>
            </w:hyperlink>
          </w:p>
          <w:p w14:paraId="7C935317" w14:textId="674B2C92" w:rsidR="0052553C" w:rsidRDefault="00C326CD">
            <w:pPr>
              <w:pStyle w:val="TOC2"/>
              <w:tabs>
                <w:tab w:val="left" w:pos="960"/>
                <w:tab w:val="right" w:leader="dot" w:pos="9629"/>
              </w:tabs>
              <w:rPr>
                <w:rFonts w:asciiTheme="minorHAnsi" w:eastAsiaTheme="minorEastAsia" w:hAnsiTheme="minorHAnsi" w:cstheme="minorBidi"/>
                <w:smallCaps w:val="0"/>
                <w:noProof/>
                <w:sz w:val="22"/>
                <w:szCs w:val="22"/>
                <w:lang w:eastAsia="en-US"/>
              </w:rPr>
            </w:pPr>
            <w:hyperlink w:anchor="_Toc4761713" w:history="1">
              <w:r w:rsidR="0052553C" w:rsidRPr="00DA5543">
                <w:rPr>
                  <w:rStyle w:val="Hyperlink"/>
                  <w:rFonts w:eastAsia="DengXian"/>
                  <w:noProof/>
                </w:rPr>
                <w:t>12.2</w:t>
              </w:r>
              <w:r w:rsidR="0052553C">
                <w:rPr>
                  <w:rFonts w:asciiTheme="minorHAnsi" w:eastAsiaTheme="minorEastAsia" w:hAnsiTheme="minorHAnsi" w:cstheme="minorBidi"/>
                  <w:smallCaps w:val="0"/>
                  <w:noProof/>
                  <w:sz w:val="22"/>
                  <w:szCs w:val="22"/>
                  <w:lang w:eastAsia="en-US"/>
                </w:rPr>
                <w:tab/>
              </w:r>
              <w:r w:rsidR="0052553C" w:rsidRPr="00DA5543">
                <w:rPr>
                  <w:rStyle w:val="Hyperlink"/>
                  <w:rFonts w:eastAsia="DengXian"/>
                  <w:noProof/>
                </w:rPr>
                <w:t>Driving safety:</w:t>
              </w:r>
              <w:r w:rsidR="0052553C" w:rsidRPr="00DA5543">
                <w:rPr>
                  <w:rStyle w:val="Hyperlink"/>
                  <w:noProof/>
                </w:rPr>
                <w:t xml:space="preserve"> Speed control</w:t>
              </w:r>
              <w:r w:rsidR="0052553C">
                <w:rPr>
                  <w:noProof/>
                  <w:webHidden/>
                </w:rPr>
                <w:tab/>
              </w:r>
              <w:r w:rsidR="0052553C">
                <w:rPr>
                  <w:noProof/>
                  <w:webHidden/>
                </w:rPr>
                <w:fldChar w:fldCharType="begin"/>
              </w:r>
              <w:r w:rsidR="0052553C">
                <w:rPr>
                  <w:noProof/>
                  <w:webHidden/>
                </w:rPr>
                <w:instrText xml:space="preserve"> PAGEREF _Toc4761713 \h </w:instrText>
              </w:r>
              <w:r w:rsidR="0052553C">
                <w:rPr>
                  <w:noProof/>
                  <w:webHidden/>
                </w:rPr>
              </w:r>
              <w:r w:rsidR="0052553C">
                <w:rPr>
                  <w:noProof/>
                  <w:webHidden/>
                </w:rPr>
                <w:fldChar w:fldCharType="separate"/>
              </w:r>
              <w:r w:rsidR="00C81E63">
                <w:rPr>
                  <w:noProof/>
                  <w:webHidden/>
                </w:rPr>
                <w:t>23</w:t>
              </w:r>
              <w:r w:rsidR="0052553C">
                <w:rPr>
                  <w:noProof/>
                  <w:webHidden/>
                </w:rPr>
                <w:fldChar w:fldCharType="end"/>
              </w:r>
            </w:hyperlink>
          </w:p>
          <w:p w14:paraId="3AE78AA6" w14:textId="0EF7843D" w:rsidR="0052553C" w:rsidRDefault="00C326CD">
            <w:pPr>
              <w:pStyle w:val="TOC2"/>
              <w:tabs>
                <w:tab w:val="left" w:pos="960"/>
                <w:tab w:val="right" w:leader="dot" w:pos="9629"/>
              </w:tabs>
              <w:rPr>
                <w:rFonts w:asciiTheme="minorHAnsi" w:eastAsiaTheme="minorEastAsia" w:hAnsiTheme="minorHAnsi" w:cstheme="minorBidi"/>
                <w:smallCaps w:val="0"/>
                <w:noProof/>
                <w:sz w:val="22"/>
                <w:szCs w:val="22"/>
                <w:lang w:eastAsia="en-US"/>
              </w:rPr>
            </w:pPr>
            <w:hyperlink w:anchor="_Toc4761714" w:history="1">
              <w:r w:rsidR="0052553C" w:rsidRPr="00DA5543">
                <w:rPr>
                  <w:rStyle w:val="Hyperlink"/>
                  <w:noProof/>
                </w:rPr>
                <w:t>12.3</w:t>
              </w:r>
              <w:r w:rsidR="0052553C">
                <w:rPr>
                  <w:rFonts w:asciiTheme="minorHAnsi" w:eastAsiaTheme="minorEastAsia" w:hAnsiTheme="minorHAnsi" w:cstheme="minorBidi"/>
                  <w:smallCaps w:val="0"/>
                  <w:noProof/>
                  <w:sz w:val="22"/>
                  <w:szCs w:val="22"/>
                  <w:lang w:eastAsia="en-US"/>
                </w:rPr>
                <w:tab/>
              </w:r>
              <w:r w:rsidR="0052553C" w:rsidRPr="00DA5543">
                <w:rPr>
                  <w:rStyle w:val="Hyperlink"/>
                  <w:rFonts w:eastAsia="DengXian"/>
                  <w:noProof/>
                </w:rPr>
                <w:t>Fault isolation of VM multimedia systems:</w:t>
              </w:r>
              <w:r w:rsidR="0052553C">
                <w:rPr>
                  <w:noProof/>
                  <w:webHidden/>
                </w:rPr>
                <w:tab/>
              </w:r>
              <w:r w:rsidR="0052553C">
                <w:rPr>
                  <w:noProof/>
                  <w:webHidden/>
                </w:rPr>
                <w:fldChar w:fldCharType="begin"/>
              </w:r>
              <w:r w:rsidR="0052553C">
                <w:rPr>
                  <w:noProof/>
                  <w:webHidden/>
                </w:rPr>
                <w:instrText xml:space="preserve"> PAGEREF _Toc4761714 \h </w:instrText>
              </w:r>
              <w:r w:rsidR="0052553C">
                <w:rPr>
                  <w:noProof/>
                  <w:webHidden/>
                </w:rPr>
              </w:r>
              <w:r w:rsidR="0052553C">
                <w:rPr>
                  <w:noProof/>
                  <w:webHidden/>
                </w:rPr>
                <w:fldChar w:fldCharType="separate"/>
              </w:r>
              <w:r w:rsidR="00C81E63">
                <w:rPr>
                  <w:noProof/>
                  <w:webHidden/>
                </w:rPr>
                <w:t>24</w:t>
              </w:r>
              <w:r w:rsidR="0052553C">
                <w:rPr>
                  <w:noProof/>
                  <w:webHidden/>
                </w:rPr>
                <w:fldChar w:fldCharType="end"/>
              </w:r>
            </w:hyperlink>
          </w:p>
          <w:p w14:paraId="5FBECE5B" w14:textId="2775CD26" w:rsidR="0052553C" w:rsidRDefault="00C326CD">
            <w:pPr>
              <w:pStyle w:val="TOC1"/>
              <w:tabs>
                <w:tab w:val="left" w:pos="480"/>
                <w:tab w:val="right" w:leader="dot" w:pos="9629"/>
              </w:tabs>
              <w:rPr>
                <w:rFonts w:asciiTheme="minorHAnsi" w:eastAsiaTheme="minorEastAsia" w:hAnsiTheme="minorHAnsi" w:cstheme="minorBidi"/>
                <w:b w:val="0"/>
                <w:bCs w:val="0"/>
                <w:caps w:val="0"/>
                <w:noProof/>
                <w:sz w:val="22"/>
                <w:szCs w:val="22"/>
                <w:lang w:eastAsia="en-US"/>
              </w:rPr>
            </w:pPr>
            <w:hyperlink w:anchor="_Toc4761715" w:history="1">
              <w:r w:rsidR="0052553C" w:rsidRPr="00DA5543">
                <w:rPr>
                  <w:rStyle w:val="Hyperlink"/>
                  <w:noProof/>
                </w:rPr>
                <w:t>13</w:t>
              </w:r>
              <w:r w:rsidR="0052553C">
                <w:rPr>
                  <w:rFonts w:asciiTheme="minorHAnsi" w:eastAsiaTheme="minorEastAsia" w:hAnsiTheme="minorHAnsi" w:cstheme="minorBidi"/>
                  <w:b w:val="0"/>
                  <w:bCs w:val="0"/>
                  <w:caps w:val="0"/>
                  <w:noProof/>
                  <w:sz w:val="22"/>
                  <w:szCs w:val="22"/>
                  <w:lang w:eastAsia="en-US"/>
                </w:rPr>
                <w:tab/>
              </w:r>
              <w:r w:rsidR="0052553C" w:rsidRPr="00DA5543">
                <w:rPr>
                  <w:rStyle w:val="Hyperlink"/>
                  <w:noProof/>
                </w:rPr>
                <w:t>Vehicle Domain Service</w:t>
              </w:r>
              <w:r w:rsidR="0052553C">
                <w:rPr>
                  <w:noProof/>
                  <w:webHidden/>
                </w:rPr>
                <w:tab/>
              </w:r>
              <w:r w:rsidR="0052553C">
                <w:rPr>
                  <w:noProof/>
                  <w:webHidden/>
                </w:rPr>
                <w:fldChar w:fldCharType="begin"/>
              </w:r>
              <w:r w:rsidR="0052553C">
                <w:rPr>
                  <w:noProof/>
                  <w:webHidden/>
                </w:rPr>
                <w:instrText xml:space="preserve"> PAGEREF _Toc4761715 \h </w:instrText>
              </w:r>
              <w:r w:rsidR="0052553C">
                <w:rPr>
                  <w:noProof/>
                  <w:webHidden/>
                </w:rPr>
              </w:r>
              <w:r w:rsidR="0052553C">
                <w:rPr>
                  <w:noProof/>
                  <w:webHidden/>
                </w:rPr>
                <w:fldChar w:fldCharType="separate"/>
              </w:r>
              <w:r w:rsidR="00C81E63">
                <w:rPr>
                  <w:noProof/>
                  <w:webHidden/>
                </w:rPr>
                <w:t>24</w:t>
              </w:r>
              <w:r w:rsidR="0052553C">
                <w:rPr>
                  <w:noProof/>
                  <w:webHidden/>
                </w:rPr>
                <w:fldChar w:fldCharType="end"/>
              </w:r>
            </w:hyperlink>
          </w:p>
          <w:p w14:paraId="6232895A" w14:textId="137C249A" w:rsidR="009635CB" w:rsidRPr="0060241A" w:rsidRDefault="009635CB" w:rsidP="003A46C4">
            <w:pPr>
              <w:pStyle w:val="TableofFigures"/>
              <w:rPr>
                <w:rFonts w:eastAsia="Times New Roman"/>
              </w:rPr>
            </w:pPr>
            <w:r>
              <w:rPr>
                <w:rFonts w:eastAsia="Batang"/>
              </w:rPr>
              <w:fldChar w:fldCharType="end"/>
            </w:r>
          </w:p>
        </w:tc>
      </w:tr>
    </w:tbl>
    <w:p w14:paraId="7DECD58E" w14:textId="77777777" w:rsidR="009635CB" w:rsidRDefault="009635CB" w:rsidP="003A46C4"/>
    <w:p w14:paraId="01C9B47B" w14:textId="77777777" w:rsidR="009635CB" w:rsidRPr="001E1939" w:rsidRDefault="009635CB" w:rsidP="003A46C4">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9635CB" w:rsidRPr="00D8148E" w14:paraId="32689C4B" w14:textId="77777777" w:rsidTr="003A46C4">
        <w:trPr>
          <w:tblHeader/>
        </w:trPr>
        <w:tc>
          <w:tcPr>
            <w:tcW w:w="9889" w:type="dxa"/>
          </w:tcPr>
          <w:p w14:paraId="321D8AF5" w14:textId="77777777" w:rsidR="009635CB" w:rsidRPr="00D8148E" w:rsidRDefault="009635CB" w:rsidP="003A46C4">
            <w:pPr>
              <w:pStyle w:val="toc0"/>
              <w:keepNext/>
            </w:pPr>
            <w:r w:rsidRPr="00D8148E">
              <w:tab/>
              <w:t>Page</w:t>
            </w:r>
          </w:p>
        </w:tc>
      </w:tr>
      <w:tr w:rsidR="009635CB" w:rsidRPr="00D8148E" w14:paraId="37E267AD" w14:textId="77777777" w:rsidTr="003A46C4">
        <w:tc>
          <w:tcPr>
            <w:tcW w:w="9889" w:type="dxa"/>
          </w:tcPr>
          <w:p w14:paraId="7240B811" w14:textId="3980FF22" w:rsidR="009635CB" w:rsidRPr="0060241A" w:rsidRDefault="009635CB" w:rsidP="003A46C4">
            <w:pPr>
              <w:pStyle w:val="TableofFigures"/>
              <w:rPr>
                <w:rFonts w:eastAsia="Times New Roma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r w:rsidR="00B03156">
              <w:rPr>
                <w:rFonts w:eastAsia="Times New Roman"/>
                <w:b/>
                <w:bCs/>
                <w:noProof/>
                <w:lang w:val="en-US"/>
              </w:rPr>
              <w:t>No table of figures entries found.</w:t>
            </w:r>
            <w:r w:rsidRPr="0060241A">
              <w:rPr>
                <w:rFonts w:eastAsia="Times New Roman"/>
              </w:rPr>
              <w:fldChar w:fldCharType="end"/>
            </w:r>
          </w:p>
        </w:tc>
      </w:tr>
    </w:tbl>
    <w:p w14:paraId="03B0294C" w14:textId="77777777" w:rsidR="009635CB" w:rsidRDefault="009635CB" w:rsidP="003A46C4"/>
    <w:p w14:paraId="11FC2B3D" w14:textId="77777777" w:rsidR="00603F21" w:rsidRDefault="00603F21" w:rsidP="003A46C4">
      <w:pPr>
        <w:keepNext/>
        <w:jc w:val="center"/>
        <w:rPr>
          <w:b/>
          <w:bCs/>
        </w:rPr>
      </w:pPr>
    </w:p>
    <w:p w14:paraId="182D0D19" w14:textId="04CB9ABE" w:rsidR="009635CB" w:rsidRPr="001E1939" w:rsidRDefault="009635CB" w:rsidP="003A46C4">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9635CB" w:rsidRPr="00D8148E" w14:paraId="521C9D54" w14:textId="77777777" w:rsidTr="003A46C4">
        <w:trPr>
          <w:tblHeader/>
        </w:trPr>
        <w:tc>
          <w:tcPr>
            <w:tcW w:w="9889" w:type="dxa"/>
          </w:tcPr>
          <w:p w14:paraId="135C2C4F" w14:textId="77777777" w:rsidR="009635CB" w:rsidRPr="00D8148E" w:rsidRDefault="009635CB" w:rsidP="003A46C4">
            <w:pPr>
              <w:pStyle w:val="toc0"/>
              <w:keepNext/>
            </w:pPr>
            <w:r w:rsidRPr="00D8148E">
              <w:tab/>
              <w:t>Page</w:t>
            </w:r>
          </w:p>
        </w:tc>
      </w:tr>
    </w:tbl>
    <w:p w14:paraId="4646E808" w14:textId="4F2F1A41" w:rsidR="0052553C" w:rsidRDefault="00603F21">
      <w:pPr>
        <w:pStyle w:val="TableofFigures"/>
        <w:rPr>
          <w:rFonts w:asciiTheme="minorHAnsi" w:eastAsiaTheme="minorEastAsia" w:hAnsiTheme="minorHAnsi" w:cstheme="minorBidi"/>
          <w:smallCaps w:val="0"/>
          <w:noProof/>
          <w:sz w:val="22"/>
          <w:szCs w:val="22"/>
          <w:lang w:val="en-US"/>
        </w:rPr>
      </w:pPr>
      <w:r>
        <w:fldChar w:fldCharType="begin"/>
      </w:r>
      <w:r>
        <w:instrText xml:space="preserve"> TOC \h \z \c "Figure" </w:instrText>
      </w:r>
      <w:r>
        <w:fldChar w:fldCharType="separate"/>
      </w:r>
      <w:hyperlink w:anchor="_Toc4761735" w:history="1">
        <w:r w:rsidR="0052553C" w:rsidRPr="00E23F05">
          <w:rPr>
            <w:rStyle w:val="Hyperlink"/>
            <w:noProof/>
          </w:rPr>
          <w:t>Figure 1: Vehicle multimedia networks</w:t>
        </w:r>
        <w:r w:rsidR="0052553C">
          <w:rPr>
            <w:noProof/>
            <w:webHidden/>
          </w:rPr>
          <w:tab/>
        </w:r>
        <w:r w:rsidR="0052553C">
          <w:rPr>
            <w:noProof/>
            <w:webHidden/>
          </w:rPr>
          <w:fldChar w:fldCharType="begin"/>
        </w:r>
        <w:r w:rsidR="0052553C">
          <w:rPr>
            <w:noProof/>
            <w:webHidden/>
          </w:rPr>
          <w:instrText xml:space="preserve"> PAGEREF _Toc4761735 \h </w:instrText>
        </w:r>
        <w:r w:rsidR="0052553C">
          <w:rPr>
            <w:noProof/>
            <w:webHidden/>
          </w:rPr>
        </w:r>
        <w:r w:rsidR="0052553C">
          <w:rPr>
            <w:noProof/>
            <w:webHidden/>
          </w:rPr>
          <w:fldChar w:fldCharType="separate"/>
        </w:r>
        <w:r w:rsidR="00C81E63">
          <w:rPr>
            <w:noProof/>
            <w:webHidden/>
          </w:rPr>
          <w:t>4</w:t>
        </w:r>
        <w:r w:rsidR="0052553C">
          <w:rPr>
            <w:noProof/>
            <w:webHidden/>
          </w:rPr>
          <w:fldChar w:fldCharType="end"/>
        </w:r>
      </w:hyperlink>
    </w:p>
    <w:p w14:paraId="29405E30" w14:textId="285FD0FB" w:rsidR="0052553C" w:rsidRDefault="00C326CD">
      <w:pPr>
        <w:pStyle w:val="TableofFigures"/>
        <w:rPr>
          <w:rFonts w:asciiTheme="minorHAnsi" w:eastAsiaTheme="minorEastAsia" w:hAnsiTheme="minorHAnsi" w:cstheme="minorBidi"/>
          <w:smallCaps w:val="0"/>
          <w:noProof/>
          <w:sz w:val="22"/>
          <w:szCs w:val="22"/>
          <w:lang w:val="en-US"/>
        </w:rPr>
      </w:pPr>
      <w:hyperlink w:anchor="_Toc4761736" w:history="1">
        <w:r w:rsidR="0052553C" w:rsidRPr="00E23F05">
          <w:rPr>
            <w:rStyle w:val="Hyperlink"/>
            <w:noProof/>
          </w:rPr>
          <w:t>Figure 2: A reference model for data input/output of the vehicle multimedia system</w:t>
        </w:r>
        <w:r w:rsidR="0052553C">
          <w:rPr>
            <w:noProof/>
            <w:webHidden/>
          </w:rPr>
          <w:tab/>
        </w:r>
        <w:r w:rsidR="0052553C">
          <w:rPr>
            <w:noProof/>
            <w:webHidden/>
          </w:rPr>
          <w:fldChar w:fldCharType="begin"/>
        </w:r>
        <w:r w:rsidR="0052553C">
          <w:rPr>
            <w:noProof/>
            <w:webHidden/>
          </w:rPr>
          <w:instrText xml:space="preserve"> PAGEREF _Toc4761736 \h </w:instrText>
        </w:r>
        <w:r w:rsidR="0052553C">
          <w:rPr>
            <w:noProof/>
            <w:webHidden/>
          </w:rPr>
        </w:r>
        <w:r w:rsidR="0052553C">
          <w:rPr>
            <w:noProof/>
            <w:webHidden/>
          </w:rPr>
          <w:fldChar w:fldCharType="separate"/>
        </w:r>
        <w:r w:rsidR="00C81E63">
          <w:rPr>
            <w:noProof/>
            <w:webHidden/>
          </w:rPr>
          <w:t>5</w:t>
        </w:r>
        <w:r w:rsidR="0052553C">
          <w:rPr>
            <w:noProof/>
            <w:webHidden/>
          </w:rPr>
          <w:fldChar w:fldCharType="end"/>
        </w:r>
      </w:hyperlink>
    </w:p>
    <w:p w14:paraId="256A24C4" w14:textId="19478952" w:rsidR="0052553C" w:rsidRDefault="00C326CD">
      <w:pPr>
        <w:pStyle w:val="TableofFigures"/>
        <w:rPr>
          <w:rFonts w:asciiTheme="minorHAnsi" w:eastAsiaTheme="minorEastAsia" w:hAnsiTheme="minorHAnsi" w:cstheme="minorBidi"/>
          <w:smallCaps w:val="0"/>
          <w:noProof/>
          <w:sz w:val="22"/>
          <w:szCs w:val="22"/>
          <w:lang w:val="en-US"/>
        </w:rPr>
      </w:pPr>
      <w:hyperlink w:anchor="_Toc4761737" w:history="1">
        <w:r w:rsidR="0052553C" w:rsidRPr="00E23F05">
          <w:rPr>
            <w:rStyle w:val="Hyperlink"/>
            <w:noProof/>
          </w:rPr>
          <w:t>Figure 4:</w:t>
        </w:r>
        <w:r w:rsidR="0052553C" w:rsidRPr="00E23F05">
          <w:rPr>
            <w:rStyle w:val="Hyperlink"/>
            <w:rFonts w:eastAsia="SimSun"/>
            <w:noProof/>
            <w:lang w:eastAsia="zh-CN"/>
          </w:rPr>
          <w:t xml:space="preserve"> The network architecture of convergence transmission</w:t>
        </w:r>
        <w:r w:rsidR="0052553C">
          <w:rPr>
            <w:noProof/>
            <w:webHidden/>
          </w:rPr>
          <w:tab/>
        </w:r>
        <w:r w:rsidR="0052553C">
          <w:rPr>
            <w:noProof/>
            <w:webHidden/>
          </w:rPr>
          <w:fldChar w:fldCharType="begin"/>
        </w:r>
        <w:r w:rsidR="0052553C">
          <w:rPr>
            <w:noProof/>
            <w:webHidden/>
          </w:rPr>
          <w:instrText xml:space="preserve"> PAGEREF _Toc4761737 \h </w:instrText>
        </w:r>
        <w:r w:rsidR="0052553C">
          <w:rPr>
            <w:noProof/>
            <w:webHidden/>
          </w:rPr>
        </w:r>
        <w:r w:rsidR="0052553C">
          <w:rPr>
            <w:noProof/>
            <w:webHidden/>
          </w:rPr>
          <w:fldChar w:fldCharType="separate"/>
        </w:r>
        <w:r w:rsidR="00C81E63">
          <w:rPr>
            <w:noProof/>
            <w:webHidden/>
          </w:rPr>
          <w:t>8</w:t>
        </w:r>
        <w:r w:rsidR="0052553C">
          <w:rPr>
            <w:noProof/>
            <w:webHidden/>
          </w:rPr>
          <w:fldChar w:fldCharType="end"/>
        </w:r>
      </w:hyperlink>
    </w:p>
    <w:p w14:paraId="7411380F" w14:textId="0B196495" w:rsidR="0052553C" w:rsidRDefault="00C326CD">
      <w:pPr>
        <w:pStyle w:val="TableofFigures"/>
        <w:rPr>
          <w:rFonts w:asciiTheme="minorHAnsi" w:eastAsiaTheme="minorEastAsia" w:hAnsiTheme="minorHAnsi" w:cstheme="minorBidi"/>
          <w:smallCaps w:val="0"/>
          <w:noProof/>
          <w:sz w:val="22"/>
          <w:szCs w:val="22"/>
          <w:lang w:val="en-US"/>
        </w:rPr>
      </w:pPr>
      <w:hyperlink w:anchor="_Toc4761738" w:history="1">
        <w:r w:rsidR="0052553C" w:rsidRPr="00E23F05">
          <w:rPr>
            <w:rStyle w:val="Hyperlink"/>
            <w:noProof/>
          </w:rPr>
          <w:t>Figure 5: Acoustic processing (AEC and ZIC) on each zone dedicated microphone.</w:t>
        </w:r>
        <w:r w:rsidR="0052553C">
          <w:rPr>
            <w:noProof/>
            <w:webHidden/>
          </w:rPr>
          <w:tab/>
        </w:r>
        <w:r w:rsidR="0052553C">
          <w:rPr>
            <w:noProof/>
            <w:webHidden/>
          </w:rPr>
          <w:fldChar w:fldCharType="begin"/>
        </w:r>
        <w:r w:rsidR="0052553C">
          <w:rPr>
            <w:noProof/>
            <w:webHidden/>
          </w:rPr>
          <w:instrText xml:space="preserve"> PAGEREF _Toc4761738 \h </w:instrText>
        </w:r>
        <w:r w:rsidR="0052553C">
          <w:rPr>
            <w:noProof/>
            <w:webHidden/>
          </w:rPr>
        </w:r>
        <w:r w:rsidR="0052553C">
          <w:rPr>
            <w:noProof/>
            <w:webHidden/>
          </w:rPr>
          <w:fldChar w:fldCharType="separate"/>
        </w:r>
        <w:r w:rsidR="00C81E63">
          <w:rPr>
            <w:noProof/>
            <w:webHidden/>
          </w:rPr>
          <w:t>12</w:t>
        </w:r>
        <w:r w:rsidR="0052553C">
          <w:rPr>
            <w:noProof/>
            <w:webHidden/>
          </w:rPr>
          <w:fldChar w:fldCharType="end"/>
        </w:r>
      </w:hyperlink>
    </w:p>
    <w:p w14:paraId="53A094E1" w14:textId="3CF2CC3D" w:rsidR="0052553C" w:rsidRDefault="00C326CD">
      <w:pPr>
        <w:pStyle w:val="TableofFigures"/>
        <w:rPr>
          <w:rFonts w:asciiTheme="minorHAnsi" w:eastAsiaTheme="minorEastAsia" w:hAnsiTheme="minorHAnsi" w:cstheme="minorBidi"/>
          <w:smallCaps w:val="0"/>
          <w:noProof/>
          <w:sz w:val="22"/>
          <w:szCs w:val="22"/>
          <w:lang w:val="en-US"/>
        </w:rPr>
      </w:pPr>
      <w:hyperlink w:anchor="_Toc4761739" w:history="1">
        <w:r w:rsidR="0052553C" w:rsidRPr="00E23F05">
          <w:rPr>
            <w:rStyle w:val="Hyperlink"/>
            <w:noProof/>
          </w:rPr>
          <w:t>Figure 6: Illustration of use case B, where zone 2 has been identified as the target zone</w:t>
        </w:r>
        <w:r w:rsidR="0052553C">
          <w:rPr>
            <w:noProof/>
            <w:webHidden/>
          </w:rPr>
          <w:tab/>
        </w:r>
        <w:r w:rsidR="0052553C">
          <w:rPr>
            <w:noProof/>
            <w:webHidden/>
          </w:rPr>
          <w:fldChar w:fldCharType="begin"/>
        </w:r>
        <w:r w:rsidR="0052553C">
          <w:rPr>
            <w:noProof/>
            <w:webHidden/>
          </w:rPr>
          <w:instrText xml:space="preserve"> PAGEREF _Toc4761739 \h </w:instrText>
        </w:r>
        <w:r w:rsidR="0052553C">
          <w:rPr>
            <w:noProof/>
            <w:webHidden/>
          </w:rPr>
        </w:r>
        <w:r w:rsidR="0052553C">
          <w:rPr>
            <w:noProof/>
            <w:webHidden/>
          </w:rPr>
          <w:fldChar w:fldCharType="separate"/>
        </w:r>
        <w:r w:rsidR="00C81E63">
          <w:rPr>
            <w:noProof/>
            <w:webHidden/>
          </w:rPr>
          <w:t>12</w:t>
        </w:r>
        <w:r w:rsidR="0052553C">
          <w:rPr>
            <w:noProof/>
            <w:webHidden/>
          </w:rPr>
          <w:fldChar w:fldCharType="end"/>
        </w:r>
      </w:hyperlink>
    </w:p>
    <w:p w14:paraId="527C5846" w14:textId="0380D4BF" w:rsidR="0052553C" w:rsidRDefault="00C326CD">
      <w:pPr>
        <w:pStyle w:val="TableofFigures"/>
        <w:rPr>
          <w:rFonts w:asciiTheme="minorHAnsi" w:eastAsiaTheme="minorEastAsia" w:hAnsiTheme="minorHAnsi" w:cstheme="minorBidi"/>
          <w:smallCaps w:val="0"/>
          <w:noProof/>
          <w:sz w:val="22"/>
          <w:szCs w:val="22"/>
          <w:lang w:val="en-US"/>
        </w:rPr>
      </w:pPr>
      <w:hyperlink w:anchor="_Toc4761740" w:history="1">
        <w:r w:rsidR="0052553C" w:rsidRPr="00E23F05">
          <w:rPr>
            <w:rStyle w:val="Hyperlink"/>
            <w:noProof/>
          </w:rPr>
          <w:t>Figure 7: Convergence of different networks for vehicular multimedia content</w:t>
        </w:r>
        <w:r w:rsidR="0052553C">
          <w:rPr>
            <w:noProof/>
            <w:webHidden/>
          </w:rPr>
          <w:tab/>
        </w:r>
        <w:r w:rsidR="0052553C">
          <w:rPr>
            <w:noProof/>
            <w:webHidden/>
          </w:rPr>
          <w:fldChar w:fldCharType="begin"/>
        </w:r>
        <w:r w:rsidR="0052553C">
          <w:rPr>
            <w:noProof/>
            <w:webHidden/>
          </w:rPr>
          <w:instrText xml:space="preserve"> PAGEREF _Toc4761740 \h </w:instrText>
        </w:r>
        <w:r w:rsidR="0052553C">
          <w:rPr>
            <w:noProof/>
            <w:webHidden/>
          </w:rPr>
        </w:r>
        <w:r w:rsidR="0052553C">
          <w:rPr>
            <w:noProof/>
            <w:webHidden/>
          </w:rPr>
          <w:fldChar w:fldCharType="separate"/>
        </w:r>
        <w:r w:rsidR="00C81E63">
          <w:rPr>
            <w:noProof/>
            <w:webHidden/>
          </w:rPr>
          <w:t>16</w:t>
        </w:r>
        <w:r w:rsidR="0052553C">
          <w:rPr>
            <w:noProof/>
            <w:webHidden/>
          </w:rPr>
          <w:fldChar w:fldCharType="end"/>
        </w:r>
      </w:hyperlink>
    </w:p>
    <w:p w14:paraId="07535BC9" w14:textId="24FE62D6" w:rsidR="0052553C" w:rsidRDefault="00C326CD">
      <w:pPr>
        <w:pStyle w:val="TableofFigures"/>
        <w:rPr>
          <w:rFonts w:asciiTheme="minorHAnsi" w:eastAsiaTheme="minorEastAsia" w:hAnsiTheme="minorHAnsi" w:cstheme="minorBidi"/>
          <w:smallCaps w:val="0"/>
          <w:noProof/>
          <w:sz w:val="22"/>
          <w:szCs w:val="22"/>
          <w:lang w:val="en-US"/>
        </w:rPr>
      </w:pPr>
      <w:hyperlink w:anchor="_Toc4761741" w:history="1">
        <w:r w:rsidR="0052553C" w:rsidRPr="00E23F05">
          <w:rPr>
            <w:rStyle w:val="Hyperlink"/>
            <w:noProof/>
          </w:rPr>
          <w:t>Figure 8: Diagram of the satellite broadcast system with CA support</w:t>
        </w:r>
        <w:r w:rsidR="0052553C">
          <w:rPr>
            <w:noProof/>
            <w:webHidden/>
          </w:rPr>
          <w:tab/>
        </w:r>
        <w:r w:rsidR="0052553C">
          <w:rPr>
            <w:noProof/>
            <w:webHidden/>
          </w:rPr>
          <w:fldChar w:fldCharType="begin"/>
        </w:r>
        <w:r w:rsidR="0052553C">
          <w:rPr>
            <w:noProof/>
            <w:webHidden/>
          </w:rPr>
          <w:instrText xml:space="preserve"> PAGEREF _Toc4761741 \h </w:instrText>
        </w:r>
        <w:r w:rsidR="0052553C">
          <w:rPr>
            <w:noProof/>
            <w:webHidden/>
          </w:rPr>
        </w:r>
        <w:r w:rsidR="0052553C">
          <w:rPr>
            <w:noProof/>
            <w:webHidden/>
          </w:rPr>
          <w:fldChar w:fldCharType="separate"/>
        </w:r>
        <w:r w:rsidR="00C81E63">
          <w:rPr>
            <w:noProof/>
            <w:webHidden/>
          </w:rPr>
          <w:t>17</w:t>
        </w:r>
        <w:r w:rsidR="0052553C">
          <w:rPr>
            <w:noProof/>
            <w:webHidden/>
          </w:rPr>
          <w:fldChar w:fldCharType="end"/>
        </w:r>
      </w:hyperlink>
    </w:p>
    <w:p w14:paraId="23F4E625" w14:textId="1BFB92DC" w:rsidR="0052553C" w:rsidRDefault="00C326CD">
      <w:pPr>
        <w:pStyle w:val="TableofFigures"/>
        <w:rPr>
          <w:rFonts w:asciiTheme="minorHAnsi" w:eastAsiaTheme="minorEastAsia" w:hAnsiTheme="minorHAnsi" w:cstheme="minorBidi"/>
          <w:smallCaps w:val="0"/>
          <w:noProof/>
          <w:sz w:val="22"/>
          <w:szCs w:val="22"/>
          <w:lang w:val="en-US"/>
        </w:rPr>
      </w:pPr>
      <w:hyperlink w:anchor="_Toc4761742" w:history="1">
        <w:r w:rsidR="0052553C" w:rsidRPr="00E23F05">
          <w:rPr>
            <w:rStyle w:val="Hyperlink"/>
            <w:noProof/>
          </w:rPr>
          <w:t>Figure 9: Diagram of the multimedia system with flexible EMM transmission</w:t>
        </w:r>
        <w:r w:rsidR="0052553C">
          <w:rPr>
            <w:noProof/>
            <w:webHidden/>
          </w:rPr>
          <w:tab/>
        </w:r>
        <w:r w:rsidR="0052553C">
          <w:rPr>
            <w:noProof/>
            <w:webHidden/>
          </w:rPr>
          <w:fldChar w:fldCharType="begin"/>
        </w:r>
        <w:r w:rsidR="0052553C">
          <w:rPr>
            <w:noProof/>
            <w:webHidden/>
          </w:rPr>
          <w:instrText xml:space="preserve"> PAGEREF _Toc4761742 \h </w:instrText>
        </w:r>
        <w:r w:rsidR="0052553C">
          <w:rPr>
            <w:noProof/>
            <w:webHidden/>
          </w:rPr>
        </w:r>
        <w:r w:rsidR="0052553C">
          <w:rPr>
            <w:noProof/>
            <w:webHidden/>
          </w:rPr>
          <w:fldChar w:fldCharType="separate"/>
        </w:r>
        <w:r w:rsidR="00C81E63">
          <w:rPr>
            <w:noProof/>
            <w:webHidden/>
          </w:rPr>
          <w:t>18</w:t>
        </w:r>
        <w:r w:rsidR="0052553C">
          <w:rPr>
            <w:noProof/>
            <w:webHidden/>
          </w:rPr>
          <w:fldChar w:fldCharType="end"/>
        </w:r>
      </w:hyperlink>
    </w:p>
    <w:p w14:paraId="052DCECB" w14:textId="641433D6" w:rsidR="0052553C" w:rsidRDefault="00C326CD">
      <w:pPr>
        <w:pStyle w:val="TableofFigures"/>
        <w:rPr>
          <w:rFonts w:asciiTheme="minorHAnsi" w:eastAsiaTheme="minorEastAsia" w:hAnsiTheme="minorHAnsi" w:cstheme="minorBidi"/>
          <w:smallCaps w:val="0"/>
          <w:noProof/>
          <w:sz w:val="22"/>
          <w:szCs w:val="22"/>
          <w:lang w:val="en-US"/>
        </w:rPr>
      </w:pPr>
      <w:hyperlink w:anchor="_Toc4761743" w:history="1">
        <w:r w:rsidR="0052553C" w:rsidRPr="00E23F05">
          <w:rPr>
            <w:rStyle w:val="Hyperlink"/>
            <w:noProof/>
          </w:rPr>
          <w:t>Figure 10: Diagram of the multimedia system with extended EMM to support more rights control options</w:t>
        </w:r>
        <w:r w:rsidR="0052553C">
          <w:rPr>
            <w:noProof/>
            <w:webHidden/>
          </w:rPr>
          <w:tab/>
        </w:r>
        <w:r w:rsidR="0052553C">
          <w:rPr>
            <w:noProof/>
            <w:webHidden/>
          </w:rPr>
          <w:fldChar w:fldCharType="begin"/>
        </w:r>
        <w:r w:rsidR="0052553C">
          <w:rPr>
            <w:noProof/>
            <w:webHidden/>
          </w:rPr>
          <w:instrText xml:space="preserve"> PAGEREF _Toc4761743 \h </w:instrText>
        </w:r>
        <w:r w:rsidR="0052553C">
          <w:rPr>
            <w:noProof/>
            <w:webHidden/>
          </w:rPr>
        </w:r>
        <w:r w:rsidR="0052553C">
          <w:rPr>
            <w:noProof/>
            <w:webHidden/>
          </w:rPr>
          <w:fldChar w:fldCharType="separate"/>
        </w:r>
        <w:r w:rsidR="00C81E63">
          <w:rPr>
            <w:noProof/>
            <w:webHidden/>
          </w:rPr>
          <w:t>19</w:t>
        </w:r>
        <w:r w:rsidR="0052553C">
          <w:rPr>
            <w:noProof/>
            <w:webHidden/>
          </w:rPr>
          <w:fldChar w:fldCharType="end"/>
        </w:r>
      </w:hyperlink>
    </w:p>
    <w:p w14:paraId="496301CF" w14:textId="325A92F6" w:rsidR="0052553C" w:rsidRDefault="00C326CD">
      <w:pPr>
        <w:pStyle w:val="TableofFigures"/>
        <w:rPr>
          <w:rFonts w:asciiTheme="minorHAnsi" w:eastAsiaTheme="minorEastAsia" w:hAnsiTheme="minorHAnsi" w:cstheme="minorBidi"/>
          <w:smallCaps w:val="0"/>
          <w:noProof/>
          <w:sz w:val="22"/>
          <w:szCs w:val="22"/>
          <w:lang w:val="en-US"/>
        </w:rPr>
      </w:pPr>
      <w:hyperlink w:anchor="_Toc4761744" w:history="1">
        <w:r w:rsidR="0052553C" w:rsidRPr="00E23F05">
          <w:rPr>
            <w:rStyle w:val="Hyperlink"/>
            <w:noProof/>
          </w:rPr>
          <w:t>Figure 10: ID systems</w:t>
        </w:r>
        <w:r w:rsidR="0052553C">
          <w:rPr>
            <w:noProof/>
            <w:webHidden/>
          </w:rPr>
          <w:tab/>
        </w:r>
        <w:r w:rsidR="0052553C">
          <w:rPr>
            <w:noProof/>
            <w:webHidden/>
          </w:rPr>
          <w:fldChar w:fldCharType="begin"/>
        </w:r>
        <w:r w:rsidR="0052553C">
          <w:rPr>
            <w:noProof/>
            <w:webHidden/>
          </w:rPr>
          <w:instrText xml:space="preserve"> PAGEREF _Toc4761744 \h </w:instrText>
        </w:r>
        <w:r w:rsidR="0052553C">
          <w:rPr>
            <w:noProof/>
            <w:webHidden/>
          </w:rPr>
        </w:r>
        <w:r w:rsidR="0052553C">
          <w:rPr>
            <w:noProof/>
            <w:webHidden/>
          </w:rPr>
          <w:fldChar w:fldCharType="separate"/>
        </w:r>
        <w:r w:rsidR="00C81E63">
          <w:rPr>
            <w:noProof/>
            <w:webHidden/>
          </w:rPr>
          <w:t>22</w:t>
        </w:r>
        <w:r w:rsidR="0052553C">
          <w:rPr>
            <w:noProof/>
            <w:webHidden/>
          </w:rPr>
          <w:fldChar w:fldCharType="end"/>
        </w:r>
      </w:hyperlink>
    </w:p>
    <w:p w14:paraId="764947A6" w14:textId="32689D99" w:rsidR="0052553C" w:rsidRDefault="00C326CD">
      <w:pPr>
        <w:pStyle w:val="TableofFigures"/>
        <w:rPr>
          <w:rFonts w:asciiTheme="minorHAnsi" w:eastAsiaTheme="minorEastAsia" w:hAnsiTheme="minorHAnsi" w:cstheme="minorBidi"/>
          <w:smallCaps w:val="0"/>
          <w:noProof/>
          <w:sz w:val="22"/>
          <w:szCs w:val="22"/>
          <w:lang w:val="en-US"/>
        </w:rPr>
      </w:pPr>
      <w:hyperlink w:anchor="_Toc4761745" w:history="1">
        <w:r w:rsidR="0052553C" w:rsidRPr="00E23F05">
          <w:rPr>
            <w:rStyle w:val="Hyperlink"/>
            <w:noProof/>
          </w:rPr>
          <w:t>Figure 11: Vehicle domain dynamic map</w:t>
        </w:r>
        <w:r w:rsidR="0052553C">
          <w:rPr>
            <w:noProof/>
            <w:webHidden/>
          </w:rPr>
          <w:tab/>
        </w:r>
        <w:r w:rsidR="0052553C">
          <w:rPr>
            <w:noProof/>
            <w:webHidden/>
          </w:rPr>
          <w:fldChar w:fldCharType="begin"/>
        </w:r>
        <w:r w:rsidR="0052553C">
          <w:rPr>
            <w:noProof/>
            <w:webHidden/>
          </w:rPr>
          <w:instrText xml:space="preserve"> PAGEREF _Toc4761745 \h </w:instrText>
        </w:r>
        <w:r w:rsidR="0052553C">
          <w:rPr>
            <w:noProof/>
            <w:webHidden/>
          </w:rPr>
        </w:r>
        <w:r w:rsidR="0052553C">
          <w:rPr>
            <w:noProof/>
            <w:webHidden/>
          </w:rPr>
          <w:fldChar w:fldCharType="separate"/>
        </w:r>
        <w:r w:rsidR="00C81E63">
          <w:rPr>
            <w:noProof/>
            <w:webHidden/>
          </w:rPr>
          <w:t>24</w:t>
        </w:r>
        <w:r w:rsidR="0052553C">
          <w:rPr>
            <w:noProof/>
            <w:webHidden/>
          </w:rPr>
          <w:fldChar w:fldCharType="end"/>
        </w:r>
      </w:hyperlink>
    </w:p>
    <w:p w14:paraId="744EA942" w14:textId="3A030D49" w:rsidR="0052553C" w:rsidRDefault="00C326CD">
      <w:pPr>
        <w:pStyle w:val="TableofFigures"/>
        <w:rPr>
          <w:rFonts w:asciiTheme="minorHAnsi" w:eastAsiaTheme="minorEastAsia" w:hAnsiTheme="minorHAnsi" w:cstheme="minorBidi"/>
          <w:smallCaps w:val="0"/>
          <w:noProof/>
          <w:sz w:val="22"/>
          <w:szCs w:val="22"/>
          <w:lang w:val="en-US"/>
        </w:rPr>
      </w:pPr>
      <w:hyperlink w:anchor="_Toc4761746" w:history="1">
        <w:r w:rsidR="0052553C" w:rsidRPr="00E23F05">
          <w:rPr>
            <w:rStyle w:val="Hyperlink"/>
            <w:noProof/>
          </w:rPr>
          <w:t>Figure 12: Vehicle domain dynamic map</w:t>
        </w:r>
        <w:r w:rsidR="0052553C">
          <w:rPr>
            <w:noProof/>
            <w:webHidden/>
          </w:rPr>
          <w:tab/>
        </w:r>
        <w:r w:rsidR="0052553C">
          <w:rPr>
            <w:noProof/>
            <w:webHidden/>
          </w:rPr>
          <w:fldChar w:fldCharType="begin"/>
        </w:r>
        <w:r w:rsidR="0052553C">
          <w:rPr>
            <w:noProof/>
            <w:webHidden/>
          </w:rPr>
          <w:instrText xml:space="preserve"> PAGEREF _Toc4761746 \h </w:instrText>
        </w:r>
        <w:r w:rsidR="0052553C">
          <w:rPr>
            <w:noProof/>
            <w:webHidden/>
          </w:rPr>
        </w:r>
        <w:r w:rsidR="0052553C">
          <w:rPr>
            <w:noProof/>
            <w:webHidden/>
          </w:rPr>
          <w:fldChar w:fldCharType="separate"/>
        </w:r>
        <w:r w:rsidR="00C81E63">
          <w:rPr>
            <w:noProof/>
            <w:webHidden/>
          </w:rPr>
          <w:t>26</w:t>
        </w:r>
        <w:r w:rsidR="0052553C">
          <w:rPr>
            <w:noProof/>
            <w:webHidden/>
          </w:rPr>
          <w:fldChar w:fldCharType="end"/>
        </w:r>
      </w:hyperlink>
    </w:p>
    <w:p w14:paraId="08C02FDB" w14:textId="7AA23320" w:rsidR="0052553C" w:rsidRDefault="00C326CD">
      <w:pPr>
        <w:pStyle w:val="TableofFigures"/>
        <w:rPr>
          <w:rFonts w:asciiTheme="minorHAnsi" w:eastAsiaTheme="minorEastAsia" w:hAnsiTheme="minorHAnsi" w:cstheme="minorBidi"/>
          <w:smallCaps w:val="0"/>
          <w:noProof/>
          <w:sz w:val="22"/>
          <w:szCs w:val="22"/>
          <w:lang w:val="en-US"/>
        </w:rPr>
      </w:pPr>
      <w:hyperlink w:anchor="_Toc4761747" w:history="1">
        <w:r w:rsidR="0052553C" w:rsidRPr="00E23F05">
          <w:rPr>
            <w:rStyle w:val="Hyperlink"/>
            <w:noProof/>
          </w:rPr>
          <w:t>Figure 13: Unified communication interface of VDS</w:t>
        </w:r>
        <w:r w:rsidR="0052553C">
          <w:rPr>
            <w:noProof/>
            <w:webHidden/>
          </w:rPr>
          <w:tab/>
        </w:r>
        <w:r w:rsidR="0052553C">
          <w:rPr>
            <w:noProof/>
            <w:webHidden/>
          </w:rPr>
          <w:fldChar w:fldCharType="begin"/>
        </w:r>
        <w:r w:rsidR="0052553C">
          <w:rPr>
            <w:noProof/>
            <w:webHidden/>
          </w:rPr>
          <w:instrText xml:space="preserve"> PAGEREF _Toc4761747 \h </w:instrText>
        </w:r>
        <w:r w:rsidR="0052553C">
          <w:rPr>
            <w:noProof/>
            <w:webHidden/>
          </w:rPr>
        </w:r>
        <w:r w:rsidR="0052553C">
          <w:rPr>
            <w:noProof/>
            <w:webHidden/>
          </w:rPr>
          <w:fldChar w:fldCharType="separate"/>
        </w:r>
        <w:r w:rsidR="00C81E63">
          <w:rPr>
            <w:noProof/>
            <w:webHidden/>
          </w:rPr>
          <w:t>26</w:t>
        </w:r>
        <w:r w:rsidR="0052553C">
          <w:rPr>
            <w:noProof/>
            <w:webHidden/>
          </w:rPr>
          <w:fldChar w:fldCharType="end"/>
        </w:r>
      </w:hyperlink>
    </w:p>
    <w:p w14:paraId="4FF8A72B" w14:textId="29E62ADA" w:rsidR="0052553C" w:rsidRDefault="00C326CD">
      <w:pPr>
        <w:pStyle w:val="TableofFigures"/>
        <w:rPr>
          <w:rFonts w:asciiTheme="minorHAnsi" w:eastAsiaTheme="minorEastAsia" w:hAnsiTheme="minorHAnsi" w:cstheme="minorBidi"/>
          <w:smallCaps w:val="0"/>
          <w:noProof/>
          <w:sz w:val="22"/>
          <w:szCs w:val="22"/>
          <w:lang w:val="en-US"/>
        </w:rPr>
      </w:pPr>
      <w:hyperlink w:anchor="_Toc4761748" w:history="1">
        <w:r w:rsidR="0052553C" w:rsidRPr="00E23F05">
          <w:rPr>
            <w:rStyle w:val="Hyperlink"/>
            <w:noProof/>
          </w:rPr>
          <w:t>Figure 14: Communication channel of VDS</w:t>
        </w:r>
        <w:r w:rsidR="0052553C">
          <w:rPr>
            <w:noProof/>
            <w:webHidden/>
          </w:rPr>
          <w:tab/>
        </w:r>
        <w:r w:rsidR="0052553C">
          <w:rPr>
            <w:noProof/>
            <w:webHidden/>
          </w:rPr>
          <w:fldChar w:fldCharType="begin"/>
        </w:r>
        <w:r w:rsidR="0052553C">
          <w:rPr>
            <w:noProof/>
            <w:webHidden/>
          </w:rPr>
          <w:instrText xml:space="preserve"> PAGEREF _Toc4761748 \h </w:instrText>
        </w:r>
        <w:r w:rsidR="0052553C">
          <w:rPr>
            <w:noProof/>
            <w:webHidden/>
          </w:rPr>
        </w:r>
        <w:r w:rsidR="0052553C">
          <w:rPr>
            <w:noProof/>
            <w:webHidden/>
          </w:rPr>
          <w:fldChar w:fldCharType="separate"/>
        </w:r>
        <w:r w:rsidR="00C81E63">
          <w:rPr>
            <w:noProof/>
            <w:webHidden/>
          </w:rPr>
          <w:t>27</w:t>
        </w:r>
        <w:r w:rsidR="0052553C">
          <w:rPr>
            <w:noProof/>
            <w:webHidden/>
          </w:rPr>
          <w:fldChar w:fldCharType="end"/>
        </w:r>
      </w:hyperlink>
    </w:p>
    <w:p w14:paraId="113208D2" w14:textId="627673D0" w:rsidR="0052553C" w:rsidRDefault="00C326CD">
      <w:pPr>
        <w:pStyle w:val="TableofFigures"/>
        <w:rPr>
          <w:rFonts w:asciiTheme="minorHAnsi" w:eastAsiaTheme="minorEastAsia" w:hAnsiTheme="minorHAnsi" w:cstheme="minorBidi"/>
          <w:smallCaps w:val="0"/>
          <w:noProof/>
          <w:sz w:val="22"/>
          <w:szCs w:val="22"/>
          <w:lang w:val="en-US"/>
        </w:rPr>
      </w:pPr>
      <w:hyperlink w:anchor="_Toc4761749" w:history="1">
        <w:r w:rsidR="0052553C" w:rsidRPr="00E23F05">
          <w:rPr>
            <w:rStyle w:val="Hyperlink"/>
            <w:noProof/>
          </w:rPr>
          <w:t>Figure 15: Reporting &amp; sharing of VDDM</w:t>
        </w:r>
        <w:r w:rsidR="0052553C">
          <w:rPr>
            <w:noProof/>
            <w:webHidden/>
          </w:rPr>
          <w:tab/>
        </w:r>
        <w:r w:rsidR="0052553C">
          <w:rPr>
            <w:noProof/>
            <w:webHidden/>
          </w:rPr>
          <w:fldChar w:fldCharType="begin"/>
        </w:r>
        <w:r w:rsidR="0052553C">
          <w:rPr>
            <w:noProof/>
            <w:webHidden/>
          </w:rPr>
          <w:instrText xml:space="preserve"> PAGEREF _Toc4761749 \h </w:instrText>
        </w:r>
        <w:r w:rsidR="0052553C">
          <w:rPr>
            <w:noProof/>
            <w:webHidden/>
          </w:rPr>
        </w:r>
        <w:r w:rsidR="0052553C">
          <w:rPr>
            <w:noProof/>
            <w:webHidden/>
          </w:rPr>
          <w:fldChar w:fldCharType="separate"/>
        </w:r>
        <w:r w:rsidR="00C81E63">
          <w:rPr>
            <w:noProof/>
            <w:webHidden/>
          </w:rPr>
          <w:t>27</w:t>
        </w:r>
        <w:r w:rsidR="0052553C">
          <w:rPr>
            <w:noProof/>
            <w:webHidden/>
          </w:rPr>
          <w:fldChar w:fldCharType="end"/>
        </w:r>
      </w:hyperlink>
    </w:p>
    <w:p w14:paraId="6D540C41" w14:textId="7D371C55" w:rsidR="009635CB" w:rsidRPr="007F15CA" w:rsidRDefault="00603F21" w:rsidP="003A46C4">
      <w:r>
        <w:fldChar w:fldCharType="end"/>
      </w:r>
    </w:p>
    <w:p w14:paraId="4C671B8A" w14:textId="77777777" w:rsidR="004B39E2" w:rsidRDefault="004B39E2" w:rsidP="00F14A92">
      <w:pPr>
        <w:rPr>
          <w:lang w:val="en-GB"/>
        </w:rPr>
      </w:pPr>
    </w:p>
    <w:p w14:paraId="2A9855C6" w14:textId="77777777" w:rsidR="00F14A92" w:rsidRPr="007777D2" w:rsidRDefault="00F14A92" w:rsidP="00F14A92">
      <w:pPr>
        <w:rPr>
          <w:lang w:val="en-GB"/>
        </w:rPr>
        <w:sectPr w:rsidR="00F14A92" w:rsidRPr="007777D2" w:rsidSect="00614441">
          <w:headerReference w:type="even" r:id="rId10"/>
          <w:headerReference w:type="default" r:id="rId11"/>
          <w:footerReference w:type="default" r:id="rId12"/>
          <w:headerReference w:type="first" r:id="rId13"/>
          <w:footerReference w:type="first" r:id="rId14"/>
          <w:pgSz w:w="11907" w:h="16840" w:code="9"/>
          <w:pgMar w:top="851" w:right="1134" w:bottom="851" w:left="1134" w:header="567" w:footer="567" w:gutter="0"/>
          <w:pgNumType w:fmt="lowerRoman" w:start="1"/>
          <w:cols w:space="720"/>
          <w:docGrid w:linePitch="326"/>
        </w:sectPr>
      </w:pPr>
    </w:p>
    <w:p w14:paraId="311F6233" w14:textId="16C01700" w:rsidR="00737170" w:rsidRPr="00FD520D" w:rsidRDefault="00737170" w:rsidP="00FD520D">
      <w:pPr>
        <w:pStyle w:val="RecNo"/>
        <w:rPr>
          <w:lang w:val="fr-CH"/>
        </w:rPr>
      </w:pPr>
      <w:r w:rsidRPr="00FD520D">
        <w:rPr>
          <w:lang w:val="fr-CH"/>
        </w:rPr>
        <w:lastRenderedPageBreak/>
        <w:t xml:space="preserve">Technical </w:t>
      </w:r>
      <w:r w:rsidR="00C26533" w:rsidRPr="00FD520D">
        <w:rPr>
          <w:lang w:val="fr-CH"/>
        </w:rPr>
        <w:t>Report</w:t>
      </w:r>
      <w:r w:rsidRPr="00FD520D">
        <w:rPr>
          <w:lang w:val="fr-CH"/>
        </w:rPr>
        <w:t xml:space="preserve"> </w:t>
      </w:r>
      <w:r w:rsidR="00C26533" w:rsidRPr="00FD520D">
        <w:rPr>
          <w:lang w:val="fr-CH"/>
        </w:rPr>
        <w:t xml:space="preserve">ITU-T </w:t>
      </w:r>
      <w:r w:rsidR="00121449" w:rsidRPr="00FD520D">
        <w:rPr>
          <w:lang w:val="fr-CH"/>
        </w:rPr>
        <w:t>FG</w:t>
      </w:r>
      <w:r w:rsidR="00FD520D" w:rsidRPr="00FD520D">
        <w:rPr>
          <w:lang w:val="fr-CH"/>
        </w:rPr>
        <w:t>VM</w:t>
      </w:r>
      <w:r w:rsidR="00B22DA4" w:rsidRPr="00FD520D">
        <w:rPr>
          <w:lang w:val="fr-CH"/>
        </w:rPr>
        <w:t>-</w:t>
      </w:r>
      <w:r w:rsidR="00FD520D" w:rsidRPr="00226D0B">
        <w:rPr>
          <w:lang w:val="fr-CH"/>
        </w:rPr>
        <w:t>01</w:t>
      </w:r>
    </w:p>
    <w:p w14:paraId="1C070D21" w14:textId="77777777" w:rsidR="00737170" w:rsidRPr="007777D2" w:rsidRDefault="00737170" w:rsidP="00737170">
      <w:pPr>
        <w:pStyle w:val="Rectitle"/>
      </w:pPr>
      <w:r w:rsidRPr="002B570B">
        <w:rPr>
          <w:lang w:val="en-US"/>
        </w:rPr>
        <w:br/>
      </w:r>
      <w:r w:rsidR="006B76F4" w:rsidRPr="006B76F4">
        <w:t xml:space="preserve">Use Cases and Requirements for the </w:t>
      </w:r>
      <w:r w:rsidR="002D489E">
        <w:t>Vehicular Multimedia</w:t>
      </w:r>
      <w:r w:rsidR="006B76F4" w:rsidRPr="006B76F4">
        <w:t xml:space="preserve"> System</w:t>
      </w:r>
    </w:p>
    <w:p w14:paraId="558F7338" w14:textId="77777777" w:rsidR="004B39E2" w:rsidRPr="007777D2" w:rsidRDefault="004B39E2" w:rsidP="004B39E2">
      <w:pPr>
        <w:rPr>
          <w:lang w:val="en-GB" w:eastAsia="en-US" w:bidi="ar-DZ"/>
        </w:rPr>
      </w:pPr>
    </w:p>
    <w:p w14:paraId="7B440913" w14:textId="77777777" w:rsidR="004B39E2" w:rsidRPr="007777D2" w:rsidRDefault="004B39E2" w:rsidP="00A93B35">
      <w:pPr>
        <w:pStyle w:val="Headingb"/>
      </w:pPr>
      <w:r w:rsidRPr="007777D2">
        <w:t>Summary</w:t>
      </w:r>
    </w:p>
    <w:p w14:paraId="7C1D2705" w14:textId="77777777" w:rsidR="002D41EB" w:rsidRPr="009635CB" w:rsidRDefault="006B76F4" w:rsidP="00226D0B">
      <w:bookmarkStart w:id="8" w:name="_Toc110785330"/>
      <w:r>
        <w:t xml:space="preserve">This document is the output of the </w:t>
      </w:r>
      <w:r w:rsidR="00226D0B">
        <w:t xml:space="preserve">ITU-T </w:t>
      </w:r>
      <w:r>
        <w:t>Focus Group on Vehicular Multimedia. It has been prepared by FG-VM</w:t>
      </w:r>
      <w:r w:rsidR="00226D0B">
        <w:t>/</w:t>
      </w:r>
      <w:r>
        <w:t>WG1 during its working sessions of 2018-2019.</w:t>
      </w:r>
    </w:p>
    <w:p w14:paraId="056ED43F" w14:textId="77777777" w:rsidR="00467172" w:rsidRPr="00467172" w:rsidRDefault="00467172" w:rsidP="00467172">
      <w:pPr>
        <w:pStyle w:val="Heading1"/>
        <w:rPr>
          <w:lang w:bidi="ar-DZ"/>
        </w:rPr>
      </w:pPr>
      <w:bookmarkStart w:id="9" w:name="_Toc401158818"/>
      <w:bookmarkStart w:id="10" w:name="_Toc4761656"/>
      <w:bookmarkEnd w:id="8"/>
      <w:r>
        <w:rPr>
          <w:lang w:bidi="ar-DZ"/>
        </w:rPr>
        <w:t>S</w:t>
      </w:r>
      <w:r w:rsidRPr="00467172">
        <w:rPr>
          <w:lang w:bidi="ar-DZ"/>
        </w:rPr>
        <w:t>cope</w:t>
      </w:r>
      <w:bookmarkEnd w:id="9"/>
      <w:bookmarkEnd w:id="10"/>
    </w:p>
    <w:p w14:paraId="07D117E2" w14:textId="12C1FFE3" w:rsidR="004B39E2" w:rsidRPr="009635CB" w:rsidRDefault="00226D0B" w:rsidP="00E80FDC">
      <w:r w:rsidRPr="00226D0B">
        <w:t>Th</w:t>
      </w:r>
      <w:r>
        <w:t>is</w:t>
      </w:r>
      <w:r w:rsidRPr="00226D0B">
        <w:t xml:space="preserve"> document describe</w:t>
      </w:r>
      <w:r>
        <w:t>s</w:t>
      </w:r>
      <w:r w:rsidRPr="00226D0B">
        <w:t xml:space="preserve"> use-cases and requirements for a converged network vehicular multimedia system, taking into account the autonomous levels defined by SAE J3016 and used in conjunction with ADAS (Advanced Driver Assistance System)</w:t>
      </w:r>
      <w:r w:rsidR="00E80FDC">
        <w:t>,</w:t>
      </w:r>
      <w:r w:rsidR="00424A39">
        <w:t xml:space="preserve"> </w:t>
      </w:r>
      <w:r w:rsidRPr="00226D0B">
        <w:t>automatic driving technologies</w:t>
      </w:r>
      <w:r w:rsidR="00E80FDC">
        <w:t xml:space="preserve">, </w:t>
      </w:r>
      <w:r w:rsidR="00E80FDC" w:rsidRPr="00226D0B">
        <w:t>maps</w:t>
      </w:r>
      <w:r w:rsidRPr="00226D0B">
        <w:t>, voice command</w:t>
      </w:r>
      <w:r w:rsidR="00424A39">
        <w:t>s</w:t>
      </w:r>
      <w:r w:rsidRPr="00226D0B">
        <w:t xml:space="preserve"> or natural language processing.</w:t>
      </w:r>
    </w:p>
    <w:bookmarkStart w:id="11" w:name="_Toc4761657" w:displacedByCustomXml="next"/>
    <w:sdt>
      <w:sdtPr>
        <w:rPr>
          <w:rFonts w:cs="Times New Roman"/>
          <w:b w:val="0"/>
          <w:bCs w:val="0"/>
          <w:kern w:val="0"/>
          <w:szCs w:val="20"/>
          <w:lang w:val="en-US" w:eastAsia="zh-CN"/>
        </w:rPr>
        <w:id w:val="126282128"/>
        <w:docPartObj>
          <w:docPartGallery w:val="Bibliographies"/>
          <w:docPartUnique/>
        </w:docPartObj>
      </w:sdtPr>
      <w:sdtEndPr/>
      <w:sdtContent>
        <w:p w14:paraId="14562FEA" w14:textId="0E3525F1" w:rsidR="00375C25" w:rsidRDefault="00375C25">
          <w:pPr>
            <w:pStyle w:val="Heading1"/>
          </w:pPr>
          <w:r>
            <w:t>References</w:t>
          </w:r>
          <w:bookmarkEnd w:id="11"/>
        </w:p>
        <w:sdt>
          <w:sdtPr>
            <w:id w:val="-573587230"/>
            <w:bibliography/>
          </w:sdtPr>
          <w:sdtEndPr/>
          <w:sdtContent>
            <w:p w14:paraId="29A89046" w14:textId="77777777" w:rsidR="00AF6B31" w:rsidRDefault="00375C25" w:rsidP="00375C25">
              <w:pPr>
                <w:rPr>
                  <w:noProof/>
                  <w:sz w:val="20"/>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75"/>
                <w:gridCol w:w="9164"/>
              </w:tblGrid>
              <w:tr w:rsidR="00AF6B31" w14:paraId="5EDE8482" w14:textId="77777777">
                <w:trPr>
                  <w:divId w:val="2146315345"/>
                  <w:tblCellSpacing w:w="15" w:type="dxa"/>
                </w:trPr>
                <w:tc>
                  <w:tcPr>
                    <w:tcW w:w="50" w:type="pct"/>
                    <w:hideMark/>
                  </w:tcPr>
                  <w:p w14:paraId="39AA92AE" w14:textId="270298B1" w:rsidR="00AF6B31" w:rsidRDefault="00AF6B31">
                    <w:pPr>
                      <w:pStyle w:val="Bibliography"/>
                      <w:rPr>
                        <w:noProof/>
                        <w:szCs w:val="24"/>
                        <w:lang w:val="en-CA"/>
                      </w:rPr>
                    </w:pPr>
                    <w:r>
                      <w:rPr>
                        <w:noProof/>
                        <w:lang w:val="en-CA"/>
                      </w:rPr>
                      <w:t xml:space="preserve">[1] </w:t>
                    </w:r>
                  </w:p>
                </w:tc>
                <w:tc>
                  <w:tcPr>
                    <w:tcW w:w="0" w:type="auto"/>
                    <w:hideMark/>
                  </w:tcPr>
                  <w:p w14:paraId="5FC9E18B" w14:textId="77777777" w:rsidR="00AF6B31" w:rsidRDefault="00AF6B31">
                    <w:pPr>
                      <w:pStyle w:val="Bibliography"/>
                      <w:rPr>
                        <w:noProof/>
                        <w:lang w:val="en-CA"/>
                      </w:rPr>
                    </w:pPr>
                    <w:r>
                      <w:rPr>
                        <w:noProof/>
                        <w:lang w:val="en-CA"/>
                      </w:rPr>
                      <w:t>"Starlink," [Online]. Available: https://www.fcc.gov/document/fcc-authorizes-spacex-provide-broadband-satellite-services.</w:t>
                    </w:r>
                  </w:p>
                </w:tc>
              </w:tr>
              <w:tr w:rsidR="00AF6B31" w14:paraId="486BC869" w14:textId="77777777">
                <w:trPr>
                  <w:divId w:val="2146315345"/>
                  <w:tblCellSpacing w:w="15" w:type="dxa"/>
                </w:trPr>
                <w:tc>
                  <w:tcPr>
                    <w:tcW w:w="50" w:type="pct"/>
                    <w:hideMark/>
                  </w:tcPr>
                  <w:p w14:paraId="198E6877" w14:textId="77777777" w:rsidR="00AF6B31" w:rsidRDefault="00AF6B31">
                    <w:pPr>
                      <w:pStyle w:val="Bibliography"/>
                      <w:rPr>
                        <w:noProof/>
                        <w:lang w:val="en-GB"/>
                      </w:rPr>
                    </w:pPr>
                    <w:r>
                      <w:rPr>
                        <w:noProof/>
                        <w:lang w:val="en-GB"/>
                      </w:rPr>
                      <w:t xml:space="preserve">[2] </w:t>
                    </w:r>
                  </w:p>
                </w:tc>
                <w:tc>
                  <w:tcPr>
                    <w:tcW w:w="0" w:type="auto"/>
                    <w:hideMark/>
                  </w:tcPr>
                  <w:p w14:paraId="074A4CAA" w14:textId="77777777" w:rsidR="00AF6B31" w:rsidRDefault="00AF6B31">
                    <w:pPr>
                      <w:pStyle w:val="Bibliography"/>
                      <w:rPr>
                        <w:noProof/>
                        <w:lang w:val="en-GB"/>
                      </w:rPr>
                    </w:pPr>
                    <w:r>
                      <w:rPr>
                        <w:noProof/>
                        <w:lang w:val="en-GB"/>
                      </w:rPr>
                      <w:t>“OneWeb,” [Online]. Available: https://www.fcc.gov/document/fcc-grants-oneweb-us-access-broadband-satellite-constellation.</w:t>
                    </w:r>
                  </w:p>
                </w:tc>
              </w:tr>
              <w:tr w:rsidR="00AF6B31" w14:paraId="7DAB978A" w14:textId="77777777">
                <w:trPr>
                  <w:divId w:val="2146315345"/>
                  <w:tblCellSpacing w:w="15" w:type="dxa"/>
                </w:trPr>
                <w:tc>
                  <w:tcPr>
                    <w:tcW w:w="50" w:type="pct"/>
                    <w:hideMark/>
                  </w:tcPr>
                  <w:p w14:paraId="69F435E4" w14:textId="77777777" w:rsidR="00AF6B31" w:rsidRDefault="00AF6B31">
                    <w:pPr>
                      <w:pStyle w:val="Bibliography"/>
                      <w:rPr>
                        <w:noProof/>
                        <w:lang w:val="en-GB"/>
                      </w:rPr>
                    </w:pPr>
                    <w:r>
                      <w:rPr>
                        <w:noProof/>
                        <w:lang w:val="en-GB"/>
                      </w:rPr>
                      <w:t xml:space="preserve">[3] </w:t>
                    </w:r>
                  </w:p>
                </w:tc>
                <w:tc>
                  <w:tcPr>
                    <w:tcW w:w="0" w:type="auto"/>
                    <w:hideMark/>
                  </w:tcPr>
                  <w:p w14:paraId="58C44C2F" w14:textId="77777777" w:rsidR="00AF6B31" w:rsidRDefault="00AF6B31">
                    <w:pPr>
                      <w:pStyle w:val="Bibliography"/>
                      <w:rPr>
                        <w:noProof/>
                        <w:lang w:val="en-GB"/>
                      </w:rPr>
                    </w:pPr>
                    <w:r>
                      <w:rPr>
                        <w:noProof/>
                        <w:lang w:val="en-GB"/>
                      </w:rPr>
                      <w:t xml:space="preserve">“HongYan,” [Online]. </w:t>
                    </w:r>
                  </w:p>
                </w:tc>
              </w:tr>
              <w:tr w:rsidR="00AF6B31" w14:paraId="64222D67" w14:textId="77777777">
                <w:trPr>
                  <w:divId w:val="2146315345"/>
                  <w:tblCellSpacing w:w="15" w:type="dxa"/>
                </w:trPr>
                <w:tc>
                  <w:tcPr>
                    <w:tcW w:w="50" w:type="pct"/>
                    <w:hideMark/>
                  </w:tcPr>
                  <w:p w14:paraId="3AE17BA0" w14:textId="77777777" w:rsidR="00AF6B31" w:rsidRDefault="00AF6B31">
                    <w:pPr>
                      <w:pStyle w:val="Bibliography"/>
                      <w:rPr>
                        <w:noProof/>
                        <w:lang w:val="en-GB"/>
                      </w:rPr>
                    </w:pPr>
                    <w:r>
                      <w:rPr>
                        <w:noProof/>
                        <w:lang w:val="en-GB"/>
                      </w:rPr>
                      <w:t xml:space="preserve">[4] </w:t>
                    </w:r>
                  </w:p>
                </w:tc>
                <w:tc>
                  <w:tcPr>
                    <w:tcW w:w="0" w:type="auto"/>
                    <w:hideMark/>
                  </w:tcPr>
                  <w:p w14:paraId="77507194" w14:textId="77777777" w:rsidR="00AF6B31" w:rsidRDefault="00AF6B31">
                    <w:pPr>
                      <w:pStyle w:val="Bibliography"/>
                      <w:rPr>
                        <w:noProof/>
                        <w:lang w:val="en-GB"/>
                      </w:rPr>
                    </w:pPr>
                    <w:r>
                      <w:rPr>
                        <w:noProof/>
                        <w:lang w:val="en-GB"/>
                      </w:rPr>
                      <w:t>“Hong Yun Project,” [Online]. Available: http://www.fyjs.casic.cn/n3933850/c10540840/content.html.</w:t>
                    </w:r>
                  </w:p>
                </w:tc>
              </w:tr>
              <w:tr w:rsidR="00AF6B31" w14:paraId="4AEA4186" w14:textId="77777777">
                <w:trPr>
                  <w:divId w:val="2146315345"/>
                  <w:tblCellSpacing w:w="15" w:type="dxa"/>
                </w:trPr>
                <w:tc>
                  <w:tcPr>
                    <w:tcW w:w="50" w:type="pct"/>
                    <w:hideMark/>
                  </w:tcPr>
                  <w:p w14:paraId="0E34C554" w14:textId="77777777" w:rsidR="00AF6B31" w:rsidRDefault="00AF6B31">
                    <w:pPr>
                      <w:pStyle w:val="Bibliography"/>
                      <w:rPr>
                        <w:noProof/>
                        <w:lang w:val="en-GB"/>
                      </w:rPr>
                    </w:pPr>
                    <w:r>
                      <w:rPr>
                        <w:noProof/>
                        <w:lang w:val="en-GB"/>
                      </w:rPr>
                      <w:t xml:space="preserve">[5] </w:t>
                    </w:r>
                  </w:p>
                </w:tc>
                <w:tc>
                  <w:tcPr>
                    <w:tcW w:w="0" w:type="auto"/>
                    <w:hideMark/>
                  </w:tcPr>
                  <w:p w14:paraId="1982D320" w14:textId="77777777" w:rsidR="00AF6B31" w:rsidRDefault="00AF6B31">
                    <w:pPr>
                      <w:pStyle w:val="Bibliography"/>
                      <w:rPr>
                        <w:noProof/>
                        <w:lang w:val="en-GB"/>
                      </w:rPr>
                    </w:pPr>
                    <w:r>
                      <w:rPr>
                        <w:noProof/>
                        <w:lang w:val="en-GB"/>
                      </w:rPr>
                      <w:t>“radiodns,” [Online]. Available: https://radiodns.org/.</w:t>
                    </w:r>
                  </w:p>
                </w:tc>
              </w:tr>
              <w:tr w:rsidR="00AF6B31" w:rsidRPr="002B570B" w14:paraId="110CF453" w14:textId="77777777">
                <w:trPr>
                  <w:divId w:val="2146315345"/>
                  <w:tblCellSpacing w:w="15" w:type="dxa"/>
                </w:trPr>
                <w:tc>
                  <w:tcPr>
                    <w:tcW w:w="50" w:type="pct"/>
                    <w:hideMark/>
                  </w:tcPr>
                  <w:p w14:paraId="17E095C9" w14:textId="77777777" w:rsidR="00AF6B31" w:rsidRDefault="00AF6B31">
                    <w:pPr>
                      <w:pStyle w:val="Bibliography"/>
                      <w:rPr>
                        <w:noProof/>
                        <w:lang w:val="en-GB"/>
                      </w:rPr>
                    </w:pPr>
                    <w:r>
                      <w:rPr>
                        <w:noProof/>
                        <w:lang w:val="en-GB"/>
                      </w:rPr>
                      <w:t xml:space="preserve">[6] </w:t>
                    </w:r>
                  </w:p>
                </w:tc>
                <w:tc>
                  <w:tcPr>
                    <w:tcW w:w="0" w:type="auto"/>
                    <w:hideMark/>
                  </w:tcPr>
                  <w:p w14:paraId="1DDF0D46" w14:textId="77777777" w:rsidR="00AF6B31" w:rsidRPr="002B570B" w:rsidRDefault="00AF6B31">
                    <w:pPr>
                      <w:pStyle w:val="Bibliography"/>
                      <w:rPr>
                        <w:noProof/>
                        <w:lang w:val="fr-FR"/>
                      </w:rPr>
                    </w:pPr>
                    <w:r w:rsidRPr="002B570B">
                      <w:rPr>
                        <w:noProof/>
                        <w:lang w:val="fr-FR"/>
                      </w:rPr>
                      <w:t>“DoT PII,” [Online]. Available: https://www.its.dot.gov/factsheets/pdf/Privacy_factsheet.pdf.</w:t>
                    </w:r>
                  </w:p>
                </w:tc>
              </w:tr>
              <w:tr w:rsidR="00AF6B31" w:rsidRPr="002B570B" w14:paraId="36D29951" w14:textId="77777777">
                <w:trPr>
                  <w:divId w:val="2146315345"/>
                  <w:tblCellSpacing w:w="15" w:type="dxa"/>
                </w:trPr>
                <w:tc>
                  <w:tcPr>
                    <w:tcW w:w="50" w:type="pct"/>
                    <w:hideMark/>
                  </w:tcPr>
                  <w:p w14:paraId="3905C8FA" w14:textId="77777777" w:rsidR="00AF6B31" w:rsidRDefault="00AF6B31">
                    <w:pPr>
                      <w:pStyle w:val="Bibliography"/>
                      <w:rPr>
                        <w:noProof/>
                        <w:lang w:val="en-GB"/>
                      </w:rPr>
                    </w:pPr>
                    <w:r>
                      <w:rPr>
                        <w:noProof/>
                        <w:lang w:val="en-GB"/>
                      </w:rPr>
                      <w:t xml:space="preserve">[7] </w:t>
                    </w:r>
                  </w:p>
                </w:tc>
                <w:tc>
                  <w:tcPr>
                    <w:tcW w:w="0" w:type="auto"/>
                    <w:hideMark/>
                  </w:tcPr>
                  <w:p w14:paraId="2DFBFAD5" w14:textId="77777777" w:rsidR="00AF6B31" w:rsidRPr="002B570B" w:rsidRDefault="00AF6B31">
                    <w:pPr>
                      <w:pStyle w:val="Bibliography"/>
                      <w:rPr>
                        <w:noProof/>
                        <w:lang w:val="fr-FR"/>
                      </w:rPr>
                    </w:pPr>
                    <w:r>
                      <w:rPr>
                        <w:noProof/>
                        <w:lang w:val="en-GB"/>
                      </w:rPr>
                      <w:t xml:space="preserve">“ GDPR:2018 reform of EU data protection rules,” [Online]. </w:t>
                    </w:r>
                    <w:r w:rsidRPr="002B570B">
                      <w:rPr>
                        <w:noProof/>
                        <w:lang w:val="fr-FR"/>
                      </w:rPr>
                      <w:t>Available: https://ec.europa.eu/commission/priorities/justice-and-fundamental-rights/data-protection/2018-reform-eu-data-protection-rules_en.</w:t>
                    </w:r>
                  </w:p>
                </w:tc>
              </w:tr>
              <w:tr w:rsidR="00AF6B31" w14:paraId="0DEEB560" w14:textId="77777777">
                <w:trPr>
                  <w:divId w:val="2146315345"/>
                  <w:tblCellSpacing w:w="15" w:type="dxa"/>
                </w:trPr>
                <w:tc>
                  <w:tcPr>
                    <w:tcW w:w="50" w:type="pct"/>
                    <w:hideMark/>
                  </w:tcPr>
                  <w:p w14:paraId="48508D65" w14:textId="77777777" w:rsidR="00AF6B31" w:rsidRDefault="00AF6B31">
                    <w:pPr>
                      <w:pStyle w:val="Bibliography"/>
                      <w:rPr>
                        <w:noProof/>
                        <w:lang w:val="en-GB"/>
                      </w:rPr>
                    </w:pPr>
                    <w:r>
                      <w:rPr>
                        <w:noProof/>
                        <w:lang w:val="en-GB"/>
                      </w:rPr>
                      <w:t xml:space="preserve">[8] </w:t>
                    </w:r>
                  </w:p>
                </w:tc>
                <w:tc>
                  <w:tcPr>
                    <w:tcW w:w="0" w:type="auto"/>
                    <w:hideMark/>
                  </w:tcPr>
                  <w:p w14:paraId="554D34C8" w14:textId="77777777" w:rsidR="00AF6B31" w:rsidRDefault="00AF6B31">
                    <w:pPr>
                      <w:pStyle w:val="Bibliography"/>
                      <w:rPr>
                        <w:noProof/>
                        <w:lang w:val="en-GB"/>
                      </w:rPr>
                    </w:pPr>
                    <w:r>
                      <w:rPr>
                        <w:noProof/>
                        <w:lang w:val="en-GB"/>
                      </w:rPr>
                      <w:t>“IETF email,” [Online]. Available: https://tools.ietf.org/html/rfc5322#section-3.4 .</w:t>
                    </w:r>
                  </w:p>
                </w:tc>
              </w:tr>
              <w:tr w:rsidR="00AF6B31" w14:paraId="479E510A" w14:textId="77777777">
                <w:trPr>
                  <w:divId w:val="2146315345"/>
                  <w:tblCellSpacing w:w="15" w:type="dxa"/>
                </w:trPr>
                <w:tc>
                  <w:tcPr>
                    <w:tcW w:w="50" w:type="pct"/>
                    <w:hideMark/>
                  </w:tcPr>
                  <w:p w14:paraId="19B0D9C0" w14:textId="77777777" w:rsidR="00AF6B31" w:rsidRDefault="00AF6B31">
                    <w:pPr>
                      <w:pStyle w:val="Bibliography"/>
                      <w:rPr>
                        <w:noProof/>
                        <w:lang w:val="en-GB"/>
                      </w:rPr>
                    </w:pPr>
                    <w:r>
                      <w:rPr>
                        <w:noProof/>
                        <w:lang w:val="en-GB"/>
                      </w:rPr>
                      <w:t xml:space="preserve">[9] </w:t>
                    </w:r>
                  </w:p>
                </w:tc>
                <w:tc>
                  <w:tcPr>
                    <w:tcW w:w="0" w:type="auto"/>
                    <w:hideMark/>
                  </w:tcPr>
                  <w:p w14:paraId="309E653B" w14:textId="77777777" w:rsidR="00AF6B31" w:rsidRDefault="00AF6B31">
                    <w:pPr>
                      <w:pStyle w:val="Bibliography"/>
                      <w:rPr>
                        <w:noProof/>
                        <w:lang w:val="en-GB"/>
                      </w:rPr>
                    </w:pPr>
                    <w:r>
                      <w:rPr>
                        <w:noProof/>
                        <w:lang w:val="en-GB"/>
                      </w:rPr>
                      <w:t>“E.164,” [Online]. Available: https://www.itu.int/rec/T-REC-E.164/.</w:t>
                    </w:r>
                  </w:p>
                </w:tc>
              </w:tr>
              <w:tr w:rsidR="00AF6B31" w14:paraId="4A2DC855" w14:textId="77777777">
                <w:trPr>
                  <w:divId w:val="2146315345"/>
                  <w:tblCellSpacing w:w="15" w:type="dxa"/>
                </w:trPr>
                <w:tc>
                  <w:tcPr>
                    <w:tcW w:w="50" w:type="pct"/>
                    <w:hideMark/>
                  </w:tcPr>
                  <w:p w14:paraId="1F97C6D9" w14:textId="77777777" w:rsidR="00AF6B31" w:rsidRDefault="00AF6B31">
                    <w:pPr>
                      <w:pStyle w:val="Bibliography"/>
                      <w:rPr>
                        <w:noProof/>
                        <w:lang w:val="en-GB"/>
                      </w:rPr>
                    </w:pPr>
                    <w:r>
                      <w:rPr>
                        <w:noProof/>
                        <w:lang w:val="en-GB"/>
                      </w:rPr>
                      <w:t xml:space="preserve">[10] </w:t>
                    </w:r>
                  </w:p>
                </w:tc>
                <w:tc>
                  <w:tcPr>
                    <w:tcW w:w="0" w:type="auto"/>
                    <w:hideMark/>
                  </w:tcPr>
                  <w:p w14:paraId="1CB440FC" w14:textId="77777777" w:rsidR="00AF6B31" w:rsidRDefault="00AF6B31">
                    <w:pPr>
                      <w:pStyle w:val="Bibliography"/>
                      <w:rPr>
                        <w:noProof/>
                        <w:lang w:val="en-GB"/>
                      </w:rPr>
                    </w:pPr>
                    <w:r>
                      <w:rPr>
                        <w:noProof/>
                        <w:lang w:val="en-GB"/>
                      </w:rPr>
                      <w:t>“ETSI ETR 289 ed.1,” [Online]. Available: https://www.etsi.org/deliver/etsi_etr/200_299/289/01_60/etr_289e01p.pdf.</w:t>
                    </w:r>
                  </w:p>
                </w:tc>
              </w:tr>
              <w:tr w:rsidR="00AF6B31" w14:paraId="1BDCDD8F" w14:textId="77777777">
                <w:trPr>
                  <w:divId w:val="2146315345"/>
                  <w:tblCellSpacing w:w="15" w:type="dxa"/>
                </w:trPr>
                <w:tc>
                  <w:tcPr>
                    <w:tcW w:w="50" w:type="pct"/>
                    <w:hideMark/>
                  </w:tcPr>
                  <w:p w14:paraId="596B34FA" w14:textId="77777777" w:rsidR="00AF6B31" w:rsidRDefault="00AF6B31">
                    <w:pPr>
                      <w:pStyle w:val="Bibliography"/>
                      <w:rPr>
                        <w:noProof/>
                        <w:lang w:val="en-GB"/>
                      </w:rPr>
                    </w:pPr>
                    <w:r>
                      <w:rPr>
                        <w:noProof/>
                        <w:lang w:val="en-GB"/>
                      </w:rPr>
                      <w:t xml:space="preserve">[11] </w:t>
                    </w:r>
                  </w:p>
                </w:tc>
                <w:tc>
                  <w:tcPr>
                    <w:tcW w:w="0" w:type="auto"/>
                    <w:hideMark/>
                  </w:tcPr>
                  <w:p w14:paraId="00DC3B55" w14:textId="77777777" w:rsidR="00AF6B31" w:rsidRDefault="00AF6B31">
                    <w:pPr>
                      <w:pStyle w:val="Bibliography"/>
                      <w:rPr>
                        <w:noProof/>
                        <w:lang w:val="en-GB"/>
                      </w:rPr>
                    </w:pPr>
                    <w:r>
                      <w:rPr>
                        <w:noProof/>
                        <w:lang w:val="en-GB"/>
                      </w:rPr>
                      <w:t>“ATSC,” [Online]. Available: https://www.atsc.org/wp-content/uploads/2015/03/Conditional-Access-System-for-Terrestrial-Broadcast.pdf.</w:t>
                    </w:r>
                  </w:p>
                </w:tc>
              </w:tr>
              <w:tr w:rsidR="00AF6B31" w:rsidRPr="002B570B" w14:paraId="7E8F67A9" w14:textId="77777777">
                <w:trPr>
                  <w:divId w:val="2146315345"/>
                  <w:tblCellSpacing w:w="15" w:type="dxa"/>
                </w:trPr>
                <w:tc>
                  <w:tcPr>
                    <w:tcW w:w="50" w:type="pct"/>
                    <w:hideMark/>
                  </w:tcPr>
                  <w:p w14:paraId="032C7AD7" w14:textId="77777777" w:rsidR="00AF6B31" w:rsidRDefault="00AF6B31">
                    <w:pPr>
                      <w:pStyle w:val="Bibliography"/>
                      <w:rPr>
                        <w:noProof/>
                        <w:lang w:val="en-GB"/>
                      </w:rPr>
                    </w:pPr>
                    <w:r>
                      <w:rPr>
                        <w:noProof/>
                        <w:lang w:val="en-GB"/>
                      </w:rPr>
                      <w:t xml:space="preserve">[12] </w:t>
                    </w:r>
                  </w:p>
                </w:tc>
                <w:tc>
                  <w:tcPr>
                    <w:tcW w:w="0" w:type="auto"/>
                    <w:hideMark/>
                  </w:tcPr>
                  <w:p w14:paraId="5C713872" w14:textId="77777777" w:rsidR="00AF6B31" w:rsidRPr="002B570B" w:rsidRDefault="00AF6B31">
                    <w:pPr>
                      <w:pStyle w:val="Bibliography"/>
                      <w:rPr>
                        <w:noProof/>
                        <w:lang w:val="fr-FR"/>
                      </w:rPr>
                    </w:pPr>
                    <w:r w:rsidRPr="002B570B">
                      <w:rPr>
                        <w:noProof/>
                        <w:lang w:val="fr-FR"/>
                      </w:rPr>
                      <w:t>“CN-CAS,” [Online]. Available: http://www.abp2003.cn/BZCX/BZCXDetail?PageCount=20&amp;Page=8.</w:t>
                    </w:r>
                  </w:p>
                </w:tc>
              </w:tr>
              <w:tr w:rsidR="00AF6B31" w14:paraId="5EF58EEC" w14:textId="77777777">
                <w:trPr>
                  <w:divId w:val="2146315345"/>
                  <w:tblCellSpacing w:w="15" w:type="dxa"/>
                </w:trPr>
                <w:tc>
                  <w:tcPr>
                    <w:tcW w:w="50" w:type="pct"/>
                    <w:hideMark/>
                  </w:tcPr>
                  <w:p w14:paraId="5E88A951" w14:textId="77777777" w:rsidR="00AF6B31" w:rsidRDefault="00AF6B31">
                    <w:pPr>
                      <w:pStyle w:val="Bibliography"/>
                      <w:rPr>
                        <w:noProof/>
                        <w:lang w:val="en-GB"/>
                      </w:rPr>
                    </w:pPr>
                    <w:r>
                      <w:rPr>
                        <w:noProof/>
                        <w:lang w:val="en-GB"/>
                      </w:rPr>
                      <w:t xml:space="preserve">[13] </w:t>
                    </w:r>
                  </w:p>
                </w:tc>
                <w:tc>
                  <w:tcPr>
                    <w:tcW w:w="0" w:type="auto"/>
                    <w:hideMark/>
                  </w:tcPr>
                  <w:p w14:paraId="3BD46A0F" w14:textId="77777777" w:rsidR="00AF6B31" w:rsidRDefault="00AF6B31">
                    <w:pPr>
                      <w:pStyle w:val="Bibliography"/>
                      <w:rPr>
                        <w:noProof/>
                        <w:lang w:val="en-GB"/>
                      </w:rPr>
                    </w:pPr>
                    <w:r>
                      <w:rPr>
                        <w:noProof/>
                        <w:lang w:val="en-GB"/>
                      </w:rPr>
                      <w:t>“OMA DRM,” [Online]. Available: http://www.openmobilealliance.org/release/DRM/V2_2-20110419-C/.</w:t>
                    </w:r>
                  </w:p>
                </w:tc>
              </w:tr>
              <w:tr w:rsidR="00AF6B31" w14:paraId="68196296" w14:textId="77777777">
                <w:trPr>
                  <w:divId w:val="2146315345"/>
                  <w:tblCellSpacing w:w="15" w:type="dxa"/>
                </w:trPr>
                <w:tc>
                  <w:tcPr>
                    <w:tcW w:w="50" w:type="pct"/>
                    <w:hideMark/>
                  </w:tcPr>
                  <w:p w14:paraId="0D78ECE6" w14:textId="77777777" w:rsidR="00AF6B31" w:rsidRDefault="00AF6B31">
                    <w:pPr>
                      <w:pStyle w:val="Bibliography"/>
                      <w:rPr>
                        <w:noProof/>
                        <w:lang w:val="en-GB"/>
                      </w:rPr>
                    </w:pPr>
                    <w:r>
                      <w:rPr>
                        <w:noProof/>
                        <w:lang w:val="en-GB"/>
                      </w:rPr>
                      <w:lastRenderedPageBreak/>
                      <w:t xml:space="preserve">[14] </w:t>
                    </w:r>
                  </w:p>
                </w:tc>
                <w:tc>
                  <w:tcPr>
                    <w:tcW w:w="0" w:type="auto"/>
                    <w:hideMark/>
                  </w:tcPr>
                  <w:p w14:paraId="7324DC03" w14:textId="77777777" w:rsidR="00AF6B31" w:rsidRDefault="00AF6B31">
                    <w:pPr>
                      <w:pStyle w:val="Bibliography"/>
                      <w:rPr>
                        <w:noProof/>
                        <w:lang w:val="en-GB"/>
                      </w:rPr>
                    </w:pPr>
                    <w:r>
                      <w:rPr>
                        <w:noProof/>
                        <w:lang w:val="en-GB"/>
                      </w:rPr>
                      <w:t>“ChinaDRM,” [Online]. Available: http://www.abp2003.cn/BZCX/BZCXDetail?PageCount=20&amp;Page=3.</w:t>
                    </w:r>
                  </w:p>
                </w:tc>
              </w:tr>
              <w:tr w:rsidR="00AF6B31" w14:paraId="3F53E2E1" w14:textId="77777777">
                <w:trPr>
                  <w:divId w:val="2146315345"/>
                  <w:tblCellSpacing w:w="15" w:type="dxa"/>
                </w:trPr>
                <w:tc>
                  <w:tcPr>
                    <w:tcW w:w="50" w:type="pct"/>
                    <w:hideMark/>
                  </w:tcPr>
                  <w:p w14:paraId="30E80C4E" w14:textId="77777777" w:rsidR="00AF6B31" w:rsidRDefault="00AF6B31">
                    <w:pPr>
                      <w:pStyle w:val="Bibliography"/>
                      <w:rPr>
                        <w:noProof/>
                        <w:lang w:val="en-GB"/>
                      </w:rPr>
                    </w:pPr>
                    <w:r>
                      <w:rPr>
                        <w:noProof/>
                        <w:lang w:val="en-GB"/>
                      </w:rPr>
                      <w:t xml:space="preserve">[15] </w:t>
                    </w:r>
                  </w:p>
                </w:tc>
                <w:tc>
                  <w:tcPr>
                    <w:tcW w:w="0" w:type="auto"/>
                    <w:hideMark/>
                  </w:tcPr>
                  <w:p w14:paraId="512CD0D2" w14:textId="77777777" w:rsidR="00AF6B31" w:rsidRDefault="00AF6B31">
                    <w:pPr>
                      <w:pStyle w:val="Bibliography"/>
                      <w:rPr>
                        <w:noProof/>
                        <w:lang w:val="en-GB"/>
                      </w:rPr>
                    </w:pPr>
                    <w:r>
                      <w:rPr>
                        <w:noProof/>
                        <w:lang w:val="en-GB"/>
                      </w:rPr>
                      <w:t>“ISO 23239,” [Online]. Available: https://www.iso.org/standard/75045.html.</w:t>
                    </w:r>
                  </w:p>
                </w:tc>
              </w:tr>
            </w:tbl>
            <w:p w14:paraId="10339C5F" w14:textId="77777777" w:rsidR="00AF6B31" w:rsidRDefault="00AF6B31">
              <w:pPr>
                <w:divId w:val="2146315345"/>
                <w:rPr>
                  <w:rFonts w:eastAsia="Times New Roman"/>
                  <w:noProof/>
                </w:rPr>
              </w:pPr>
            </w:p>
            <w:p w14:paraId="4090F6BB" w14:textId="1ED01E26" w:rsidR="00375C25" w:rsidRPr="00375C25" w:rsidRDefault="00375C25" w:rsidP="00375C25">
              <w:pPr>
                <w:rPr>
                  <w:lang w:val="en-GB" w:eastAsia="ja-JP" w:bidi="ar-DZ"/>
                </w:rPr>
              </w:pPr>
              <w:r>
                <w:rPr>
                  <w:b/>
                  <w:bCs/>
                  <w:noProof/>
                </w:rPr>
                <w:fldChar w:fldCharType="end"/>
              </w:r>
            </w:p>
          </w:sdtContent>
        </w:sdt>
      </w:sdtContent>
    </w:sdt>
    <w:p w14:paraId="08202E19" w14:textId="6190A09F" w:rsidR="00A10510" w:rsidRPr="0028775E" w:rsidRDefault="00A10510" w:rsidP="00A10510">
      <w:pPr>
        <w:rPr>
          <w:lang w:val="fr-FR"/>
        </w:rPr>
      </w:pPr>
    </w:p>
    <w:p w14:paraId="0A11527A" w14:textId="77777777" w:rsidR="009635CB" w:rsidRDefault="009635CB" w:rsidP="00467172">
      <w:pPr>
        <w:pStyle w:val="Heading1"/>
        <w:rPr>
          <w:lang w:bidi="ar-DZ"/>
        </w:rPr>
      </w:pPr>
      <w:bookmarkStart w:id="12" w:name="_Toc536541510"/>
      <w:bookmarkStart w:id="13" w:name="_Toc401158820"/>
      <w:bookmarkStart w:id="14" w:name="_Toc4761658"/>
      <w:bookmarkEnd w:id="12"/>
      <w:r>
        <w:rPr>
          <w:lang w:bidi="ar-DZ"/>
        </w:rPr>
        <w:t>Terms and definitions</w:t>
      </w:r>
      <w:bookmarkEnd w:id="13"/>
      <w:bookmarkEnd w:id="14"/>
    </w:p>
    <w:p w14:paraId="5595D78E" w14:textId="77777777" w:rsidR="009635CB" w:rsidRDefault="009635CB" w:rsidP="009635CB">
      <w:pPr>
        <w:pStyle w:val="Heading2"/>
        <w:rPr>
          <w:lang w:bidi="ar-DZ"/>
        </w:rPr>
      </w:pPr>
      <w:bookmarkStart w:id="15" w:name="_Toc401158821"/>
      <w:bookmarkStart w:id="16" w:name="_Toc4761659"/>
      <w:r>
        <w:rPr>
          <w:lang w:bidi="ar-DZ"/>
        </w:rPr>
        <w:t>Terms defined elsewhere</w:t>
      </w:r>
      <w:bookmarkEnd w:id="15"/>
      <w:bookmarkEnd w:id="16"/>
    </w:p>
    <w:p w14:paraId="707B3621" w14:textId="77777777" w:rsidR="009635CB" w:rsidRDefault="009635CB" w:rsidP="009635CB">
      <w:r w:rsidRPr="0078001F">
        <w:t xml:space="preserve">This </w:t>
      </w:r>
      <w:r>
        <w:t xml:space="preserve">Technical </w:t>
      </w:r>
      <w:r w:rsidR="00C26533">
        <w:t>Report</w:t>
      </w:r>
      <w:r w:rsidRPr="0078001F">
        <w:t xml:space="preserve"> uses the following terms defined elsewhere</w:t>
      </w:r>
      <w:r>
        <w:t>:</w:t>
      </w:r>
    </w:p>
    <w:p w14:paraId="41D87E22" w14:textId="5149E1F6" w:rsidR="009635CB" w:rsidRDefault="009635CB" w:rsidP="009635CB">
      <w:r w:rsidRPr="009635CB">
        <w:rPr>
          <w:b/>
          <w:bCs/>
        </w:rPr>
        <w:t>3.1.</w:t>
      </w:r>
      <w:r w:rsidRPr="009635CB">
        <w:rPr>
          <w:b/>
          <w:bCs/>
        </w:rPr>
        <w:fldChar w:fldCharType="begin"/>
      </w:r>
      <w:r w:rsidRPr="009635CB">
        <w:rPr>
          <w:b/>
          <w:bCs/>
        </w:rPr>
        <w:instrText xml:space="preserve"> SEQ DEF31 </w:instrText>
      </w:r>
      <w:r w:rsidRPr="009635CB">
        <w:rPr>
          <w:b/>
          <w:bCs/>
        </w:rPr>
        <w:fldChar w:fldCharType="separate"/>
      </w:r>
      <w:r w:rsidR="00C81E63">
        <w:rPr>
          <w:b/>
          <w:bCs/>
          <w:noProof/>
        </w:rPr>
        <w:t>1</w:t>
      </w:r>
      <w:r w:rsidRPr="009635CB">
        <w:rPr>
          <w:b/>
          <w:bCs/>
        </w:rPr>
        <w:fldChar w:fldCharType="end"/>
      </w:r>
      <w:r w:rsidRPr="009635CB">
        <w:rPr>
          <w:b/>
          <w:bCs/>
        </w:rPr>
        <w:tab/>
      </w:r>
      <w:r w:rsidR="00933E38">
        <w:rPr>
          <w:b/>
          <w:bCs/>
          <w:highlight w:val="yellow"/>
        </w:rPr>
        <w:t>T-Box</w:t>
      </w:r>
      <w:r w:rsidR="00933E38" w:rsidRPr="009635CB">
        <w:rPr>
          <w:b/>
          <w:bCs/>
        </w:rPr>
        <w:t xml:space="preserve"> </w:t>
      </w:r>
      <w:r w:rsidRPr="009635CB">
        <w:rPr>
          <w:b/>
          <w:bCs/>
        </w:rPr>
        <w:t>[</w:t>
      </w:r>
      <w:r w:rsidRPr="009635CB">
        <w:rPr>
          <w:b/>
          <w:bCs/>
          <w:highlight w:val="yellow"/>
        </w:rPr>
        <w:t>reference</w:t>
      </w:r>
      <w:r w:rsidRPr="009635CB">
        <w:rPr>
          <w:b/>
          <w:bCs/>
        </w:rPr>
        <w:t>]:</w:t>
      </w:r>
      <w:r>
        <w:t xml:space="preserve"> </w:t>
      </w:r>
      <w:r w:rsidRPr="009635CB">
        <w:rPr>
          <w:highlight w:val="yellow"/>
        </w:rPr>
        <w:t>definition</w:t>
      </w:r>
    </w:p>
    <w:p w14:paraId="296BB8CB" w14:textId="19DD2D65" w:rsidR="009635CB" w:rsidRDefault="009635CB" w:rsidP="009635CB">
      <w:r w:rsidRPr="009635CB">
        <w:rPr>
          <w:b/>
          <w:bCs/>
        </w:rPr>
        <w:t>3.1.</w:t>
      </w:r>
      <w:r w:rsidRPr="009635CB">
        <w:rPr>
          <w:b/>
          <w:bCs/>
        </w:rPr>
        <w:fldChar w:fldCharType="begin"/>
      </w:r>
      <w:r w:rsidRPr="009635CB">
        <w:rPr>
          <w:b/>
          <w:bCs/>
        </w:rPr>
        <w:instrText xml:space="preserve"> SEQ DEF31 </w:instrText>
      </w:r>
      <w:r w:rsidRPr="009635CB">
        <w:rPr>
          <w:b/>
          <w:bCs/>
        </w:rPr>
        <w:fldChar w:fldCharType="separate"/>
      </w:r>
      <w:r w:rsidR="00C81E63">
        <w:rPr>
          <w:b/>
          <w:bCs/>
          <w:noProof/>
        </w:rPr>
        <w:t>2</w:t>
      </w:r>
      <w:r w:rsidRPr="009635CB">
        <w:rPr>
          <w:b/>
          <w:bCs/>
        </w:rPr>
        <w:fldChar w:fldCharType="end"/>
      </w:r>
      <w:r w:rsidRPr="009635CB">
        <w:rPr>
          <w:b/>
          <w:bCs/>
        </w:rPr>
        <w:tab/>
      </w:r>
      <w:r w:rsidRPr="009635CB">
        <w:rPr>
          <w:b/>
          <w:bCs/>
          <w:highlight w:val="yellow"/>
        </w:rPr>
        <w:t>term</w:t>
      </w:r>
      <w:r w:rsidRPr="009635CB">
        <w:rPr>
          <w:b/>
          <w:bCs/>
        </w:rPr>
        <w:t xml:space="preserve"> [</w:t>
      </w:r>
      <w:r w:rsidRPr="009635CB">
        <w:rPr>
          <w:b/>
          <w:bCs/>
          <w:highlight w:val="yellow"/>
        </w:rPr>
        <w:t>reference</w:t>
      </w:r>
      <w:r w:rsidRPr="009635CB">
        <w:rPr>
          <w:b/>
          <w:bCs/>
        </w:rPr>
        <w:t>]:</w:t>
      </w:r>
      <w:r>
        <w:t xml:space="preserve"> </w:t>
      </w:r>
      <w:r w:rsidRPr="009635CB">
        <w:rPr>
          <w:highlight w:val="yellow"/>
        </w:rPr>
        <w:t>definition</w:t>
      </w:r>
    </w:p>
    <w:p w14:paraId="249D0071" w14:textId="77777777" w:rsidR="009635CB" w:rsidRPr="009635CB" w:rsidRDefault="009635CB" w:rsidP="009635CB">
      <w:pPr>
        <w:pStyle w:val="Heading2"/>
        <w:rPr>
          <w:lang w:bidi="ar-DZ"/>
        </w:rPr>
      </w:pPr>
      <w:bookmarkStart w:id="17" w:name="_Toc401158822"/>
      <w:bookmarkStart w:id="18" w:name="_Toc4761660"/>
      <w:r>
        <w:rPr>
          <w:lang w:bidi="ar-DZ"/>
        </w:rPr>
        <w:t>Terms defined here</w:t>
      </w:r>
      <w:bookmarkEnd w:id="17"/>
      <w:bookmarkEnd w:id="18"/>
    </w:p>
    <w:p w14:paraId="3626A779" w14:textId="77777777" w:rsidR="009635CB" w:rsidRPr="00650EC2" w:rsidRDefault="009635CB" w:rsidP="00C26533">
      <w:r w:rsidRPr="0078001F">
        <w:t xml:space="preserve">This </w:t>
      </w:r>
      <w:r w:rsidR="00C26533">
        <w:t>Technical Report</w:t>
      </w:r>
      <w:r w:rsidRPr="0078001F">
        <w:t xml:space="preserve"> defines the following terms</w:t>
      </w:r>
      <w:r>
        <w:t>:</w:t>
      </w:r>
    </w:p>
    <w:p w14:paraId="03F39E2F" w14:textId="43E63E7F" w:rsidR="009635CB" w:rsidRDefault="009635CB" w:rsidP="009635CB">
      <w:r w:rsidRPr="009635CB">
        <w:rPr>
          <w:b/>
          <w:bCs/>
        </w:rPr>
        <w:t>3.1.</w:t>
      </w:r>
      <w:r w:rsidRPr="009635CB">
        <w:rPr>
          <w:b/>
          <w:bCs/>
        </w:rPr>
        <w:fldChar w:fldCharType="begin"/>
      </w:r>
      <w:r w:rsidRPr="009635CB">
        <w:rPr>
          <w:b/>
          <w:bCs/>
        </w:rPr>
        <w:instrText xml:space="preserve"> SEQ D</w:instrText>
      </w:r>
      <w:r>
        <w:rPr>
          <w:b/>
          <w:bCs/>
        </w:rPr>
        <w:instrText>EF32</w:instrText>
      </w:r>
      <w:r w:rsidRPr="009635CB">
        <w:rPr>
          <w:b/>
          <w:bCs/>
        </w:rPr>
        <w:instrText xml:space="preserve"> </w:instrText>
      </w:r>
      <w:r w:rsidRPr="009635CB">
        <w:rPr>
          <w:b/>
          <w:bCs/>
        </w:rPr>
        <w:fldChar w:fldCharType="separate"/>
      </w:r>
      <w:r w:rsidR="00C81E63">
        <w:rPr>
          <w:b/>
          <w:bCs/>
          <w:noProof/>
        </w:rPr>
        <w:t>1</w:t>
      </w:r>
      <w:r w:rsidRPr="009635CB">
        <w:rPr>
          <w:b/>
          <w:bCs/>
        </w:rPr>
        <w:fldChar w:fldCharType="end"/>
      </w:r>
      <w:r w:rsidRPr="009635CB">
        <w:rPr>
          <w:b/>
          <w:bCs/>
        </w:rPr>
        <w:tab/>
      </w:r>
      <w:r w:rsidRPr="009635CB">
        <w:rPr>
          <w:b/>
          <w:bCs/>
          <w:highlight w:val="yellow"/>
        </w:rPr>
        <w:t>term</w:t>
      </w:r>
      <w:r w:rsidRPr="009635CB">
        <w:rPr>
          <w:b/>
          <w:bCs/>
        </w:rPr>
        <w:t xml:space="preserve"> [</w:t>
      </w:r>
      <w:r w:rsidRPr="009635CB">
        <w:rPr>
          <w:b/>
          <w:bCs/>
          <w:highlight w:val="yellow"/>
        </w:rPr>
        <w:t>reference</w:t>
      </w:r>
      <w:r w:rsidRPr="009635CB">
        <w:rPr>
          <w:b/>
          <w:bCs/>
        </w:rPr>
        <w:t>]:</w:t>
      </w:r>
      <w:r>
        <w:t xml:space="preserve"> </w:t>
      </w:r>
      <w:r w:rsidRPr="009635CB">
        <w:rPr>
          <w:highlight w:val="yellow"/>
        </w:rPr>
        <w:t>definition</w:t>
      </w:r>
    </w:p>
    <w:p w14:paraId="340820A8" w14:textId="400164C0" w:rsidR="009635CB" w:rsidRDefault="009635CB" w:rsidP="009635CB">
      <w:r w:rsidRPr="009635CB">
        <w:rPr>
          <w:b/>
          <w:bCs/>
        </w:rPr>
        <w:t>3.1.</w:t>
      </w:r>
      <w:r w:rsidRPr="009635CB">
        <w:rPr>
          <w:b/>
          <w:bCs/>
        </w:rPr>
        <w:fldChar w:fldCharType="begin"/>
      </w:r>
      <w:r w:rsidRPr="009635CB">
        <w:rPr>
          <w:b/>
          <w:bCs/>
        </w:rPr>
        <w:instrText xml:space="preserve"> SEQ D</w:instrText>
      </w:r>
      <w:r>
        <w:rPr>
          <w:b/>
          <w:bCs/>
        </w:rPr>
        <w:instrText>EF32</w:instrText>
      </w:r>
      <w:r w:rsidRPr="009635CB">
        <w:rPr>
          <w:b/>
          <w:bCs/>
        </w:rPr>
        <w:instrText xml:space="preserve"> </w:instrText>
      </w:r>
      <w:r w:rsidRPr="009635CB">
        <w:rPr>
          <w:b/>
          <w:bCs/>
        </w:rPr>
        <w:fldChar w:fldCharType="separate"/>
      </w:r>
      <w:r w:rsidR="00C81E63">
        <w:rPr>
          <w:b/>
          <w:bCs/>
          <w:noProof/>
        </w:rPr>
        <w:t>2</w:t>
      </w:r>
      <w:r w:rsidRPr="009635CB">
        <w:rPr>
          <w:b/>
          <w:bCs/>
        </w:rPr>
        <w:fldChar w:fldCharType="end"/>
      </w:r>
      <w:r w:rsidRPr="009635CB">
        <w:rPr>
          <w:b/>
          <w:bCs/>
        </w:rPr>
        <w:tab/>
      </w:r>
      <w:r w:rsidRPr="009635CB">
        <w:rPr>
          <w:b/>
          <w:bCs/>
          <w:highlight w:val="yellow"/>
        </w:rPr>
        <w:t>term</w:t>
      </w:r>
      <w:r w:rsidRPr="009635CB">
        <w:rPr>
          <w:b/>
          <w:bCs/>
        </w:rPr>
        <w:t xml:space="preserve"> [</w:t>
      </w:r>
      <w:r w:rsidRPr="009635CB">
        <w:rPr>
          <w:b/>
          <w:bCs/>
          <w:highlight w:val="yellow"/>
        </w:rPr>
        <w:t>reference</w:t>
      </w:r>
      <w:r w:rsidRPr="009635CB">
        <w:rPr>
          <w:b/>
          <w:bCs/>
        </w:rPr>
        <w:t>]:</w:t>
      </w:r>
      <w:r>
        <w:t xml:space="preserve"> </w:t>
      </w:r>
      <w:r w:rsidRPr="009635CB">
        <w:rPr>
          <w:highlight w:val="yellow"/>
        </w:rPr>
        <w:t>definition</w:t>
      </w:r>
    </w:p>
    <w:p w14:paraId="36D98D9F" w14:textId="77777777" w:rsidR="00467172" w:rsidRPr="00467172" w:rsidRDefault="00467172" w:rsidP="00467172">
      <w:pPr>
        <w:pStyle w:val="Heading1"/>
        <w:rPr>
          <w:lang w:bidi="ar-DZ"/>
        </w:rPr>
      </w:pPr>
      <w:bookmarkStart w:id="19" w:name="_Toc401158823"/>
      <w:bookmarkStart w:id="20" w:name="_Toc4761661"/>
      <w:r w:rsidRPr="00467172">
        <w:rPr>
          <w:lang w:bidi="ar-DZ"/>
        </w:rPr>
        <w:t>Abbreviations</w:t>
      </w:r>
      <w:bookmarkEnd w:id="19"/>
      <w:r w:rsidR="000845AB">
        <w:rPr>
          <w:lang w:bidi="ar-DZ"/>
        </w:rPr>
        <w:t xml:space="preserve"> and acronyms</w:t>
      </w:r>
      <w:bookmarkEnd w:id="20"/>
    </w:p>
    <w:tbl>
      <w:tblPr>
        <w:tblW w:w="0" w:type="auto"/>
        <w:tblLook w:val="01E0" w:firstRow="1" w:lastRow="1" w:firstColumn="1" w:lastColumn="1" w:noHBand="0" w:noVBand="0"/>
      </w:tblPr>
      <w:tblGrid>
        <w:gridCol w:w="1368"/>
        <w:gridCol w:w="8208"/>
      </w:tblGrid>
      <w:tr w:rsidR="0008500F" w:rsidRPr="00320C88" w14:paraId="192321A0" w14:textId="77777777" w:rsidTr="00320C88">
        <w:tc>
          <w:tcPr>
            <w:tcW w:w="1368" w:type="dxa"/>
          </w:tcPr>
          <w:p w14:paraId="531AD644" w14:textId="77777777" w:rsidR="0008500F" w:rsidRPr="00320C88" w:rsidRDefault="0008500F" w:rsidP="004B39E2">
            <w:pPr>
              <w:rPr>
                <w:rFonts w:eastAsia="Times New Roman"/>
                <w:szCs w:val="24"/>
                <w:lang w:val="en-GB" w:bidi="ar-DZ"/>
              </w:rPr>
            </w:pPr>
            <w:r>
              <w:rPr>
                <w:rFonts w:eastAsia="Times New Roman"/>
                <w:szCs w:val="24"/>
                <w:lang w:val="en-GB" w:bidi="ar-DZ"/>
              </w:rPr>
              <w:t>ADAS</w:t>
            </w:r>
          </w:p>
        </w:tc>
        <w:tc>
          <w:tcPr>
            <w:tcW w:w="8208" w:type="dxa"/>
          </w:tcPr>
          <w:p w14:paraId="479ACFCF" w14:textId="77777777" w:rsidR="0008500F" w:rsidRPr="00320C88" w:rsidRDefault="0008500F" w:rsidP="004B39E2">
            <w:pPr>
              <w:rPr>
                <w:rFonts w:eastAsia="Times New Roman"/>
                <w:szCs w:val="24"/>
                <w:lang w:val="en-GB" w:bidi="ar-DZ"/>
              </w:rPr>
            </w:pPr>
            <w:r>
              <w:rPr>
                <w:rFonts w:eastAsia="Times New Roman"/>
                <w:szCs w:val="24"/>
                <w:lang w:val="en-GB" w:bidi="ar-DZ"/>
              </w:rPr>
              <w:t>Advanced Driver Assistance System</w:t>
            </w:r>
          </w:p>
        </w:tc>
      </w:tr>
      <w:tr w:rsidR="0008500F" w:rsidRPr="00320C88" w14:paraId="3E33900C" w14:textId="77777777" w:rsidTr="00320C88">
        <w:tc>
          <w:tcPr>
            <w:tcW w:w="1368" w:type="dxa"/>
          </w:tcPr>
          <w:p w14:paraId="73CDC067" w14:textId="77777777" w:rsidR="0008500F" w:rsidRPr="00320C88" w:rsidRDefault="0008500F" w:rsidP="004B39E2">
            <w:pPr>
              <w:rPr>
                <w:rFonts w:eastAsia="Times New Roman"/>
                <w:szCs w:val="24"/>
                <w:lang w:val="en-GB" w:bidi="ar-DZ"/>
              </w:rPr>
            </w:pPr>
            <w:r>
              <w:rPr>
                <w:rFonts w:eastAsia="Times New Roman"/>
                <w:szCs w:val="24"/>
                <w:lang w:val="en-GB" w:bidi="ar-DZ"/>
              </w:rPr>
              <w:t>AEC</w:t>
            </w:r>
          </w:p>
        </w:tc>
        <w:tc>
          <w:tcPr>
            <w:tcW w:w="8208" w:type="dxa"/>
          </w:tcPr>
          <w:p w14:paraId="375B21FC" w14:textId="77777777" w:rsidR="0008500F" w:rsidRPr="00320C88" w:rsidRDefault="0008500F" w:rsidP="004B39E2">
            <w:pPr>
              <w:rPr>
                <w:rFonts w:eastAsia="Times New Roman"/>
                <w:szCs w:val="24"/>
                <w:lang w:val="en-GB" w:bidi="ar-DZ"/>
              </w:rPr>
            </w:pPr>
            <w:r>
              <w:rPr>
                <w:rFonts w:eastAsia="Times New Roman"/>
                <w:szCs w:val="24"/>
                <w:lang w:val="en-GB" w:bidi="ar-DZ"/>
              </w:rPr>
              <w:t>Acoustic Echo Cancelation</w:t>
            </w:r>
          </w:p>
        </w:tc>
      </w:tr>
      <w:tr w:rsidR="00A10510" w:rsidRPr="00320C88" w14:paraId="3314E939" w14:textId="77777777" w:rsidTr="00320C88">
        <w:tc>
          <w:tcPr>
            <w:tcW w:w="1368" w:type="dxa"/>
          </w:tcPr>
          <w:p w14:paraId="21A6854F" w14:textId="7D29FFD4" w:rsidR="00A10510" w:rsidRDefault="00A10510" w:rsidP="004B39E2">
            <w:pPr>
              <w:rPr>
                <w:rFonts w:eastAsia="Times New Roman"/>
                <w:szCs w:val="24"/>
                <w:lang w:val="en-GB" w:bidi="ar-DZ"/>
              </w:rPr>
            </w:pPr>
            <w:r>
              <w:rPr>
                <w:rFonts w:eastAsia="Times New Roman"/>
                <w:szCs w:val="24"/>
                <w:lang w:val="en-GB" w:bidi="ar-DZ"/>
              </w:rPr>
              <w:t>AM</w:t>
            </w:r>
          </w:p>
        </w:tc>
        <w:tc>
          <w:tcPr>
            <w:tcW w:w="8208" w:type="dxa"/>
          </w:tcPr>
          <w:p w14:paraId="0C54FA59" w14:textId="41A70602" w:rsidR="00A10510" w:rsidRDefault="00E81AD5" w:rsidP="004B39E2">
            <w:pPr>
              <w:rPr>
                <w:rFonts w:eastAsia="Times New Roman"/>
                <w:szCs w:val="24"/>
                <w:lang w:val="en-GB" w:bidi="ar-DZ"/>
              </w:rPr>
            </w:pPr>
            <w:r>
              <w:rPr>
                <w:rFonts w:eastAsia="Times New Roman"/>
                <w:szCs w:val="24"/>
                <w:lang w:val="en-GB" w:bidi="ar-DZ"/>
              </w:rPr>
              <w:t>Amplitude Modulation</w:t>
            </w:r>
          </w:p>
        </w:tc>
      </w:tr>
      <w:tr w:rsidR="00A10510" w:rsidRPr="00320C88" w14:paraId="245E91D3" w14:textId="77777777" w:rsidTr="00320C88">
        <w:tc>
          <w:tcPr>
            <w:tcW w:w="1368" w:type="dxa"/>
          </w:tcPr>
          <w:p w14:paraId="23DD9633" w14:textId="262FFBD6" w:rsidR="00A10510" w:rsidRDefault="00A10510" w:rsidP="004B39E2">
            <w:pPr>
              <w:rPr>
                <w:rFonts w:eastAsia="Times New Roman"/>
                <w:szCs w:val="24"/>
                <w:lang w:val="en-GB" w:bidi="ar-DZ"/>
              </w:rPr>
            </w:pPr>
            <w:r>
              <w:rPr>
                <w:rFonts w:eastAsia="Times New Roman"/>
                <w:szCs w:val="24"/>
                <w:lang w:val="en-GB" w:bidi="ar-DZ"/>
              </w:rPr>
              <w:t>APP</w:t>
            </w:r>
          </w:p>
        </w:tc>
        <w:tc>
          <w:tcPr>
            <w:tcW w:w="8208" w:type="dxa"/>
          </w:tcPr>
          <w:p w14:paraId="06D7EAFD" w14:textId="22B2EBBD" w:rsidR="00A10510" w:rsidRDefault="00A10510" w:rsidP="004B39E2">
            <w:pPr>
              <w:rPr>
                <w:rFonts w:eastAsia="Times New Roman"/>
                <w:szCs w:val="24"/>
                <w:lang w:val="en-GB" w:bidi="ar-DZ"/>
              </w:rPr>
            </w:pPr>
            <w:r>
              <w:rPr>
                <w:rFonts w:eastAsia="Times New Roman"/>
                <w:szCs w:val="24"/>
                <w:lang w:val="en-GB" w:bidi="ar-DZ"/>
              </w:rPr>
              <w:t>Application</w:t>
            </w:r>
          </w:p>
        </w:tc>
      </w:tr>
      <w:tr w:rsidR="00DD062D" w:rsidRPr="00320C88" w14:paraId="2ECE993B" w14:textId="77777777" w:rsidTr="00320C88">
        <w:tc>
          <w:tcPr>
            <w:tcW w:w="1368" w:type="dxa"/>
          </w:tcPr>
          <w:p w14:paraId="5EE00563" w14:textId="7E92C74B" w:rsidR="00DD062D" w:rsidRDefault="00DD062D" w:rsidP="004B39E2">
            <w:pPr>
              <w:rPr>
                <w:rFonts w:eastAsia="Times New Roman"/>
                <w:szCs w:val="24"/>
                <w:lang w:val="en-GB" w:bidi="ar-DZ"/>
              </w:rPr>
            </w:pPr>
            <w:r>
              <w:rPr>
                <w:rFonts w:eastAsia="Times New Roman"/>
                <w:szCs w:val="24"/>
                <w:lang w:val="en-GB" w:bidi="ar-DZ"/>
              </w:rPr>
              <w:t>BCM</w:t>
            </w:r>
          </w:p>
        </w:tc>
        <w:tc>
          <w:tcPr>
            <w:tcW w:w="8208" w:type="dxa"/>
          </w:tcPr>
          <w:p w14:paraId="533B8E4A" w14:textId="5C1FDB40" w:rsidR="00DD062D" w:rsidRDefault="007E7366" w:rsidP="004B39E2">
            <w:pPr>
              <w:rPr>
                <w:rFonts w:eastAsia="Times New Roman"/>
                <w:szCs w:val="24"/>
                <w:lang w:val="en-GB" w:bidi="ar-DZ"/>
              </w:rPr>
            </w:pPr>
            <w:r>
              <w:rPr>
                <w:rFonts w:eastAsia="Times New Roman"/>
                <w:szCs w:val="24"/>
                <w:lang w:val="en-GB" w:bidi="ar-DZ"/>
              </w:rPr>
              <w:t>Body Control Module</w:t>
            </w:r>
          </w:p>
        </w:tc>
      </w:tr>
      <w:tr w:rsidR="002B570B" w:rsidRPr="00320C88" w14:paraId="7B393AD7" w14:textId="77777777" w:rsidTr="00320C88">
        <w:tc>
          <w:tcPr>
            <w:tcW w:w="1368" w:type="dxa"/>
          </w:tcPr>
          <w:p w14:paraId="3B26284B" w14:textId="7779A04D" w:rsidR="002B570B" w:rsidRDefault="002B570B" w:rsidP="004B39E2">
            <w:pPr>
              <w:rPr>
                <w:rFonts w:eastAsia="Times New Roman"/>
                <w:szCs w:val="24"/>
                <w:lang w:val="en-GB" w:bidi="ar-DZ"/>
              </w:rPr>
            </w:pPr>
            <w:r>
              <w:rPr>
                <w:rFonts w:eastAsia="Times New Roman"/>
                <w:szCs w:val="24"/>
                <w:lang w:val="en-GB" w:bidi="ar-DZ"/>
              </w:rPr>
              <w:t>CA</w:t>
            </w:r>
          </w:p>
        </w:tc>
        <w:tc>
          <w:tcPr>
            <w:tcW w:w="8208" w:type="dxa"/>
          </w:tcPr>
          <w:p w14:paraId="41E4A275" w14:textId="2F88724A" w:rsidR="002B570B" w:rsidRDefault="001348FD" w:rsidP="004B39E2">
            <w:pPr>
              <w:rPr>
                <w:rFonts w:eastAsia="Times New Roman"/>
                <w:szCs w:val="24"/>
                <w:lang w:val="en-GB" w:bidi="ar-DZ"/>
              </w:rPr>
            </w:pPr>
            <w:r>
              <w:rPr>
                <w:rFonts w:eastAsia="Times New Roman"/>
                <w:szCs w:val="24"/>
                <w:lang w:val="en-GB" w:bidi="ar-DZ"/>
              </w:rPr>
              <w:t>Conditional Access</w:t>
            </w:r>
          </w:p>
        </w:tc>
      </w:tr>
      <w:tr w:rsidR="002B570B" w:rsidRPr="00320C88" w14:paraId="1D6CEC62" w14:textId="77777777" w:rsidTr="00320C88">
        <w:tc>
          <w:tcPr>
            <w:tcW w:w="1368" w:type="dxa"/>
          </w:tcPr>
          <w:p w14:paraId="341A987E" w14:textId="206CF1CC" w:rsidR="002B570B" w:rsidRDefault="002B570B" w:rsidP="004B39E2">
            <w:pPr>
              <w:rPr>
                <w:rFonts w:eastAsia="Times New Roman"/>
                <w:szCs w:val="24"/>
                <w:lang w:val="en-GB" w:bidi="ar-DZ"/>
              </w:rPr>
            </w:pPr>
            <w:r>
              <w:rPr>
                <w:rFonts w:eastAsia="Times New Roman"/>
                <w:szCs w:val="24"/>
                <w:lang w:val="en-GB" w:bidi="ar-DZ"/>
              </w:rPr>
              <w:t>CW</w:t>
            </w:r>
          </w:p>
        </w:tc>
        <w:tc>
          <w:tcPr>
            <w:tcW w:w="8208" w:type="dxa"/>
          </w:tcPr>
          <w:p w14:paraId="7B58EC44" w14:textId="643CCA3B" w:rsidR="002B570B" w:rsidRDefault="001348FD" w:rsidP="004B39E2">
            <w:pPr>
              <w:rPr>
                <w:rFonts w:eastAsia="Times New Roman"/>
                <w:szCs w:val="24"/>
                <w:lang w:val="en-GB" w:bidi="ar-DZ"/>
              </w:rPr>
            </w:pPr>
            <w:r>
              <w:rPr>
                <w:rFonts w:eastAsia="Times New Roman"/>
                <w:szCs w:val="24"/>
                <w:lang w:val="en-GB" w:bidi="ar-DZ"/>
              </w:rPr>
              <w:t>Control Word</w:t>
            </w:r>
          </w:p>
        </w:tc>
      </w:tr>
      <w:tr w:rsidR="00A10510" w:rsidRPr="00320C88" w14:paraId="2494A49D" w14:textId="77777777" w:rsidTr="00320C88">
        <w:tc>
          <w:tcPr>
            <w:tcW w:w="1368" w:type="dxa"/>
          </w:tcPr>
          <w:p w14:paraId="6D8C0DA4" w14:textId="1DE0117C" w:rsidR="00A10510" w:rsidRDefault="00A10510" w:rsidP="004B39E2">
            <w:pPr>
              <w:rPr>
                <w:rFonts w:eastAsia="Times New Roman"/>
                <w:szCs w:val="24"/>
                <w:lang w:val="en-GB" w:bidi="ar-DZ"/>
              </w:rPr>
            </w:pPr>
            <w:r>
              <w:rPr>
                <w:rFonts w:eastAsia="Times New Roman"/>
                <w:szCs w:val="24"/>
                <w:lang w:val="en-GB" w:bidi="ar-DZ"/>
              </w:rPr>
              <w:t>CDR</w:t>
            </w:r>
          </w:p>
        </w:tc>
        <w:tc>
          <w:tcPr>
            <w:tcW w:w="8208" w:type="dxa"/>
          </w:tcPr>
          <w:p w14:paraId="30F43B53" w14:textId="0513EA8F" w:rsidR="00A10510" w:rsidRDefault="00103B05" w:rsidP="004B39E2">
            <w:pPr>
              <w:rPr>
                <w:rFonts w:eastAsia="Times New Roman"/>
                <w:szCs w:val="24"/>
                <w:lang w:val="en-GB" w:bidi="ar-DZ"/>
              </w:rPr>
            </w:pPr>
            <w:r>
              <w:rPr>
                <w:rFonts w:eastAsia="Times New Roman"/>
                <w:szCs w:val="24"/>
                <w:lang w:val="en-GB" w:bidi="ar-DZ"/>
              </w:rPr>
              <w:t>China Digital Radio (</w:t>
            </w:r>
            <w:r w:rsidRPr="00103B05">
              <w:rPr>
                <w:rFonts w:eastAsia="Times New Roman"/>
                <w:szCs w:val="24"/>
                <w:lang w:val="en-GB" w:bidi="ar-DZ"/>
              </w:rPr>
              <w:t>GY/T 268.1-2013</w:t>
            </w:r>
            <w:r>
              <w:rPr>
                <w:rFonts w:eastAsia="Times New Roman"/>
                <w:szCs w:val="24"/>
                <w:lang w:val="en-GB" w:bidi="ar-DZ"/>
              </w:rPr>
              <w:t>)</w:t>
            </w:r>
          </w:p>
        </w:tc>
      </w:tr>
      <w:tr w:rsidR="0008500F" w:rsidRPr="00320C88" w14:paraId="7A425B8C" w14:textId="77777777" w:rsidTr="00320C88">
        <w:tc>
          <w:tcPr>
            <w:tcW w:w="1368" w:type="dxa"/>
          </w:tcPr>
          <w:p w14:paraId="5B29EB7B" w14:textId="77777777" w:rsidR="0008500F" w:rsidRPr="00320C88" w:rsidRDefault="0008500F" w:rsidP="004B39E2">
            <w:pPr>
              <w:rPr>
                <w:rFonts w:eastAsia="Times New Roman"/>
                <w:szCs w:val="24"/>
                <w:lang w:val="en-GB" w:bidi="ar-DZ"/>
              </w:rPr>
            </w:pPr>
            <w:r>
              <w:rPr>
                <w:rFonts w:eastAsia="Times New Roman"/>
                <w:szCs w:val="24"/>
                <w:lang w:val="en-GB" w:bidi="ar-DZ"/>
              </w:rPr>
              <w:t>DAB</w:t>
            </w:r>
          </w:p>
        </w:tc>
        <w:tc>
          <w:tcPr>
            <w:tcW w:w="8208" w:type="dxa"/>
          </w:tcPr>
          <w:p w14:paraId="723BC6B1" w14:textId="77777777" w:rsidR="0008500F" w:rsidRPr="00320C88" w:rsidRDefault="0008500F" w:rsidP="004B39E2">
            <w:pPr>
              <w:rPr>
                <w:rFonts w:eastAsia="Times New Roman"/>
                <w:szCs w:val="24"/>
                <w:lang w:val="en-GB" w:bidi="ar-DZ"/>
              </w:rPr>
            </w:pPr>
            <w:r>
              <w:rPr>
                <w:rFonts w:eastAsia="Times New Roman"/>
                <w:szCs w:val="24"/>
                <w:lang w:val="en-GB" w:bidi="ar-DZ"/>
              </w:rPr>
              <w:t>Digital Audio Broadcast</w:t>
            </w:r>
          </w:p>
        </w:tc>
      </w:tr>
      <w:tr w:rsidR="00A10510" w:rsidRPr="00320C88" w14:paraId="63A98610" w14:textId="77777777" w:rsidTr="00320C88">
        <w:tc>
          <w:tcPr>
            <w:tcW w:w="1368" w:type="dxa"/>
          </w:tcPr>
          <w:p w14:paraId="55DD9F3D" w14:textId="1788725F" w:rsidR="00A10510" w:rsidRDefault="00A10510" w:rsidP="004B39E2">
            <w:pPr>
              <w:rPr>
                <w:rFonts w:eastAsia="Times New Roman"/>
                <w:szCs w:val="24"/>
                <w:lang w:val="en-GB" w:bidi="ar-DZ"/>
              </w:rPr>
            </w:pPr>
            <w:r>
              <w:rPr>
                <w:rFonts w:eastAsia="Times New Roman"/>
                <w:szCs w:val="24"/>
                <w:lang w:val="en-GB" w:bidi="ar-DZ"/>
              </w:rPr>
              <w:t>DTMB</w:t>
            </w:r>
          </w:p>
        </w:tc>
        <w:tc>
          <w:tcPr>
            <w:tcW w:w="8208" w:type="dxa"/>
          </w:tcPr>
          <w:p w14:paraId="3232D887" w14:textId="75BC7306" w:rsidR="00A10510" w:rsidRDefault="00E81AD5" w:rsidP="004B39E2">
            <w:pPr>
              <w:rPr>
                <w:rFonts w:eastAsia="Times New Roman"/>
                <w:szCs w:val="24"/>
                <w:lang w:val="en-GB" w:bidi="ar-DZ"/>
              </w:rPr>
            </w:pPr>
            <w:r>
              <w:rPr>
                <w:rFonts w:eastAsia="Times New Roman"/>
                <w:szCs w:val="24"/>
                <w:lang w:val="en-GB" w:bidi="ar-DZ"/>
              </w:rPr>
              <w:t>Digital Terrestrial Multimedia Broadcast</w:t>
            </w:r>
          </w:p>
        </w:tc>
      </w:tr>
      <w:tr w:rsidR="00A10510" w:rsidRPr="00320C88" w14:paraId="111B5EB9" w14:textId="77777777" w:rsidTr="00320C88">
        <w:tc>
          <w:tcPr>
            <w:tcW w:w="1368" w:type="dxa"/>
          </w:tcPr>
          <w:p w14:paraId="4F5C2CE0" w14:textId="51176B4D" w:rsidR="00A10510" w:rsidRPr="009974CF" w:rsidRDefault="00A10510" w:rsidP="004B39E2">
            <w:r>
              <w:t>DVB</w:t>
            </w:r>
          </w:p>
        </w:tc>
        <w:tc>
          <w:tcPr>
            <w:tcW w:w="8208" w:type="dxa"/>
          </w:tcPr>
          <w:p w14:paraId="1E327767" w14:textId="7C3E115D" w:rsidR="00A10510" w:rsidRDefault="00E81AD5" w:rsidP="004B39E2">
            <w:r>
              <w:t>Digital Video Broadcasting</w:t>
            </w:r>
          </w:p>
        </w:tc>
      </w:tr>
      <w:tr w:rsidR="002B570B" w:rsidRPr="00320C88" w14:paraId="33DC56D5" w14:textId="77777777" w:rsidTr="00320C88">
        <w:tc>
          <w:tcPr>
            <w:tcW w:w="1368" w:type="dxa"/>
          </w:tcPr>
          <w:p w14:paraId="7514B0AB" w14:textId="2C2E63B4" w:rsidR="002B570B" w:rsidRDefault="002B570B" w:rsidP="004B39E2">
            <w:r>
              <w:t>ECM</w:t>
            </w:r>
          </w:p>
        </w:tc>
        <w:tc>
          <w:tcPr>
            <w:tcW w:w="8208" w:type="dxa"/>
          </w:tcPr>
          <w:p w14:paraId="35CA7AF8" w14:textId="2C035507" w:rsidR="002B570B" w:rsidRDefault="001348FD" w:rsidP="004B39E2">
            <w:r>
              <w:t>Entitlement Control Message</w:t>
            </w:r>
          </w:p>
        </w:tc>
      </w:tr>
      <w:tr w:rsidR="00DD062D" w:rsidRPr="00320C88" w14:paraId="6524EF3D" w14:textId="77777777" w:rsidTr="00320C88">
        <w:tc>
          <w:tcPr>
            <w:tcW w:w="1368" w:type="dxa"/>
          </w:tcPr>
          <w:p w14:paraId="369CA635" w14:textId="217B2CC4" w:rsidR="00DD062D" w:rsidRDefault="00DD062D" w:rsidP="004B39E2">
            <w:r>
              <w:t>ECU</w:t>
            </w:r>
          </w:p>
        </w:tc>
        <w:tc>
          <w:tcPr>
            <w:tcW w:w="8208" w:type="dxa"/>
          </w:tcPr>
          <w:p w14:paraId="32A0FD5F" w14:textId="677D7E92" w:rsidR="00DD062D" w:rsidRDefault="009B17CD" w:rsidP="004B39E2">
            <w:r>
              <w:t>Electronic Control Unit</w:t>
            </w:r>
          </w:p>
        </w:tc>
      </w:tr>
      <w:tr w:rsidR="002B570B" w:rsidRPr="00320C88" w14:paraId="31C039DF" w14:textId="77777777" w:rsidTr="00320C88">
        <w:tc>
          <w:tcPr>
            <w:tcW w:w="1368" w:type="dxa"/>
          </w:tcPr>
          <w:p w14:paraId="103EA5A8" w14:textId="3E8AF6B5" w:rsidR="002B570B" w:rsidRDefault="002B570B" w:rsidP="004B39E2">
            <w:r>
              <w:t>EMM</w:t>
            </w:r>
          </w:p>
        </w:tc>
        <w:tc>
          <w:tcPr>
            <w:tcW w:w="8208" w:type="dxa"/>
          </w:tcPr>
          <w:p w14:paraId="4E65C841" w14:textId="4F6D84F6" w:rsidR="002B570B" w:rsidRDefault="001348FD" w:rsidP="004B39E2">
            <w:r>
              <w:t>Entitlement Management Message</w:t>
            </w:r>
          </w:p>
        </w:tc>
      </w:tr>
      <w:tr w:rsidR="0008500F" w:rsidRPr="00320C88" w14:paraId="491CAA40" w14:textId="77777777" w:rsidTr="00320C88">
        <w:tc>
          <w:tcPr>
            <w:tcW w:w="1368" w:type="dxa"/>
          </w:tcPr>
          <w:p w14:paraId="5EBF15C0" w14:textId="77777777" w:rsidR="0008500F" w:rsidRPr="009635CB" w:rsidRDefault="0008500F" w:rsidP="004B39E2">
            <w:pPr>
              <w:rPr>
                <w:highlight w:val="yellow"/>
              </w:rPr>
            </w:pPr>
            <w:r w:rsidRPr="009974CF">
              <w:t>FG</w:t>
            </w:r>
          </w:p>
        </w:tc>
        <w:tc>
          <w:tcPr>
            <w:tcW w:w="8208" w:type="dxa"/>
          </w:tcPr>
          <w:p w14:paraId="63B24562" w14:textId="77777777" w:rsidR="0008500F" w:rsidRPr="009635CB" w:rsidRDefault="0008500F" w:rsidP="004B39E2">
            <w:r>
              <w:t>Focus Group</w:t>
            </w:r>
          </w:p>
        </w:tc>
      </w:tr>
      <w:tr w:rsidR="00A10510" w:rsidRPr="00320C88" w14:paraId="083D4FD4" w14:textId="77777777" w:rsidTr="00320C88">
        <w:tc>
          <w:tcPr>
            <w:tcW w:w="1368" w:type="dxa"/>
          </w:tcPr>
          <w:p w14:paraId="0E4D1FC5" w14:textId="410BCCC1" w:rsidR="00A10510" w:rsidRPr="009974CF" w:rsidRDefault="00A10510" w:rsidP="004B39E2">
            <w:r>
              <w:t>FM</w:t>
            </w:r>
          </w:p>
        </w:tc>
        <w:tc>
          <w:tcPr>
            <w:tcW w:w="8208" w:type="dxa"/>
          </w:tcPr>
          <w:p w14:paraId="3FC87500" w14:textId="54A63474" w:rsidR="00A10510" w:rsidRDefault="00E81AD5" w:rsidP="004B39E2">
            <w:r>
              <w:t>Frequency Modulation</w:t>
            </w:r>
          </w:p>
        </w:tc>
      </w:tr>
      <w:tr w:rsidR="00A10510" w:rsidRPr="00320C88" w14:paraId="3680AE59" w14:textId="77777777" w:rsidTr="00320C88">
        <w:tc>
          <w:tcPr>
            <w:tcW w:w="1368" w:type="dxa"/>
          </w:tcPr>
          <w:p w14:paraId="4F4886CD" w14:textId="68AD1EDD" w:rsidR="00A10510" w:rsidRDefault="00A10510" w:rsidP="004B39E2">
            <w:r>
              <w:t>GNSS</w:t>
            </w:r>
          </w:p>
        </w:tc>
        <w:tc>
          <w:tcPr>
            <w:tcW w:w="8208" w:type="dxa"/>
          </w:tcPr>
          <w:p w14:paraId="2C68408A" w14:textId="18628228" w:rsidR="00A10510" w:rsidRDefault="0028775E" w:rsidP="004B39E2">
            <w:r>
              <w:t>Global Navigation Satellite System</w:t>
            </w:r>
          </w:p>
        </w:tc>
      </w:tr>
      <w:tr w:rsidR="0008500F" w:rsidRPr="00320C88" w14:paraId="6B6DA297" w14:textId="77777777" w:rsidTr="00320C88">
        <w:tc>
          <w:tcPr>
            <w:tcW w:w="1368" w:type="dxa"/>
          </w:tcPr>
          <w:p w14:paraId="6BBC376F" w14:textId="77777777" w:rsidR="0008500F" w:rsidRPr="00320C88" w:rsidRDefault="0008500F" w:rsidP="004B39E2">
            <w:pPr>
              <w:rPr>
                <w:rFonts w:eastAsia="Times New Roman"/>
                <w:szCs w:val="24"/>
                <w:lang w:val="en-GB" w:bidi="ar-DZ"/>
              </w:rPr>
            </w:pPr>
            <w:r>
              <w:rPr>
                <w:rFonts w:eastAsia="Times New Roman"/>
                <w:szCs w:val="24"/>
                <w:lang w:val="en-GB" w:bidi="ar-DZ"/>
              </w:rPr>
              <w:t>HD</w:t>
            </w:r>
          </w:p>
        </w:tc>
        <w:tc>
          <w:tcPr>
            <w:tcW w:w="8208" w:type="dxa"/>
          </w:tcPr>
          <w:p w14:paraId="2EA78387" w14:textId="77777777" w:rsidR="0008500F" w:rsidRPr="00320C88" w:rsidRDefault="0008500F" w:rsidP="004B39E2">
            <w:pPr>
              <w:rPr>
                <w:rFonts w:eastAsia="Times New Roman"/>
                <w:szCs w:val="24"/>
                <w:lang w:val="en-GB" w:bidi="ar-DZ"/>
              </w:rPr>
            </w:pPr>
            <w:r>
              <w:rPr>
                <w:rFonts w:eastAsia="Times New Roman"/>
                <w:szCs w:val="24"/>
                <w:lang w:val="en-GB" w:bidi="ar-DZ"/>
              </w:rPr>
              <w:t>High Definition</w:t>
            </w:r>
          </w:p>
        </w:tc>
      </w:tr>
      <w:tr w:rsidR="00A10510" w:rsidRPr="00320C88" w14:paraId="0EA1AD63" w14:textId="77777777" w:rsidTr="00320C88">
        <w:tc>
          <w:tcPr>
            <w:tcW w:w="1368" w:type="dxa"/>
          </w:tcPr>
          <w:p w14:paraId="3DCA2510" w14:textId="1592E8BA" w:rsidR="00A10510" w:rsidRDefault="00A10510" w:rsidP="004B39E2">
            <w:pPr>
              <w:rPr>
                <w:rFonts w:eastAsia="Times New Roman"/>
                <w:szCs w:val="24"/>
                <w:lang w:val="en-GB" w:bidi="ar-DZ"/>
              </w:rPr>
            </w:pPr>
            <w:r>
              <w:rPr>
                <w:rFonts w:eastAsia="Times New Roman"/>
                <w:szCs w:val="24"/>
                <w:lang w:val="en-GB" w:bidi="ar-DZ"/>
              </w:rPr>
              <w:t>HMI</w:t>
            </w:r>
          </w:p>
        </w:tc>
        <w:tc>
          <w:tcPr>
            <w:tcW w:w="8208" w:type="dxa"/>
          </w:tcPr>
          <w:p w14:paraId="0EFCADBC" w14:textId="7672CA88" w:rsidR="00A10510" w:rsidRDefault="00E81AD5" w:rsidP="004B39E2">
            <w:pPr>
              <w:rPr>
                <w:rFonts w:eastAsia="Times New Roman"/>
                <w:szCs w:val="24"/>
                <w:lang w:val="en-GB" w:bidi="ar-DZ"/>
              </w:rPr>
            </w:pPr>
            <w:r>
              <w:rPr>
                <w:rFonts w:eastAsia="Times New Roman"/>
                <w:szCs w:val="24"/>
                <w:lang w:val="en-GB" w:bidi="ar-DZ"/>
              </w:rPr>
              <w:t>Human Machine Interface</w:t>
            </w:r>
          </w:p>
        </w:tc>
      </w:tr>
      <w:tr w:rsidR="00DD062D" w:rsidRPr="00320C88" w14:paraId="78084D7D" w14:textId="77777777" w:rsidTr="00320C88">
        <w:tc>
          <w:tcPr>
            <w:tcW w:w="1368" w:type="dxa"/>
          </w:tcPr>
          <w:p w14:paraId="1F3DB6D4" w14:textId="77539E17" w:rsidR="00DD062D" w:rsidRDefault="00DD062D" w:rsidP="004B39E2">
            <w:pPr>
              <w:rPr>
                <w:rFonts w:eastAsia="Times New Roman"/>
                <w:szCs w:val="24"/>
                <w:lang w:val="en-GB" w:bidi="ar-DZ"/>
              </w:rPr>
            </w:pPr>
            <w:r>
              <w:rPr>
                <w:rFonts w:eastAsia="Times New Roman"/>
                <w:szCs w:val="24"/>
                <w:lang w:val="en-GB" w:bidi="ar-DZ"/>
              </w:rPr>
              <w:lastRenderedPageBreak/>
              <w:t>HUD</w:t>
            </w:r>
          </w:p>
        </w:tc>
        <w:tc>
          <w:tcPr>
            <w:tcW w:w="8208" w:type="dxa"/>
          </w:tcPr>
          <w:p w14:paraId="1D9BAB53" w14:textId="48F98329" w:rsidR="009B17CD" w:rsidRDefault="00424A39" w:rsidP="004B39E2">
            <w:pPr>
              <w:rPr>
                <w:rFonts w:eastAsia="Times New Roman"/>
                <w:szCs w:val="24"/>
                <w:lang w:val="en-GB" w:bidi="ar-DZ"/>
              </w:rPr>
            </w:pPr>
            <w:r>
              <w:rPr>
                <w:rFonts w:eastAsia="Times New Roman"/>
                <w:szCs w:val="24"/>
                <w:lang w:val="en-GB" w:bidi="ar-DZ"/>
              </w:rPr>
              <w:t>Heads Up Display</w:t>
            </w:r>
          </w:p>
        </w:tc>
      </w:tr>
      <w:tr w:rsidR="009B17CD" w:rsidRPr="00320C88" w14:paraId="399D61D2" w14:textId="77777777" w:rsidTr="00320C88">
        <w:tc>
          <w:tcPr>
            <w:tcW w:w="1368" w:type="dxa"/>
          </w:tcPr>
          <w:p w14:paraId="0915F77B" w14:textId="5E58DB0A" w:rsidR="009B17CD" w:rsidRDefault="009B17CD" w:rsidP="004B39E2">
            <w:pPr>
              <w:rPr>
                <w:rFonts w:eastAsia="Times New Roman"/>
                <w:szCs w:val="24"/>
                <w:lang w:val="en-GB" w:bidi="ar-DZ"/>
              </w:rPr>
            </w:pPr>
            <w:r>
              <w:rPr>
                <w:rFonts w:eastAsia="Times New Roman"/>
                <w:szCs w:val="24"/>
                <w:lang w:val="en-GB" w:bidi="ar-DZ"/>
              </w:rPr>
              <w:t>HUT</w:t>
            </w:r>
          </w:p>
        </w:tc>
        <w:tc>
          <w:tcPr>
            <w:tcW w:w="8208" w:type="dxa"/>
          </w:tcPr>
          <w:p w14:paraId="2AC3EE65" w14:textId="26BB1AA2" w:rsidR="009B17CD" w:rsidRDefault="009B17CD" w:rsidP="004B39E2">
            <w:pPr>
              <w:rPr>
                <w:rFonts w:eastAsia="Times New Roman"/>
                <w:szCs w:val="24"/>
                <w:lang w:val="en-GB" w:bidi="ar-DZ"/>
              </w:rPr>
            </w:pPr>
            <w:r>
              <w:rPr>
                <w:rFonts w:eastAsia="Times New Roman"/>
                <w:szCs w:val="24"/>
                <w:lang w:val="en-GB" w:bidi="ar-DZ"/>
              </w:rPr>
              <w:t>Infotainment Head Unit</w:t>
            </w:r>
          </w:p>
        </w:tc>
      </w:tr>
      <w:tr w:rsidR="00A10510" w:rsidRPr="00320C88" w14:paraId="789425D9" w14:textId="77777777" w:rsidTr="00320C88">
        <w:tc>
          <w:tcPr>
            <w:tcW w:w="1368" w:type="dxa"/>
          </w:tcPr>
          <w:p w14:paraId="1E95E696" w14:textId="201C6410" w:rsidR="00A10510" w:rsidRDefault="00A10510" w:rsidP="004B39E2">
            <w:pPr>
              <w:rPr>
                <w:rFonts w:eastAsia="Times New Roman"/>
                <w:szCs w:val="24"/>
                <w:lang w:val="en-GB" w:bidi="ar-DZ"/>
              </w:rPr>
            </w:pPr>
            <w:r>
              <w:rPr>
                <w:rFonts w:eastAsia="Times New Roman"/>
                <w:szCs w:val="24"/>
                <w:lang w:val="en-GB" w:bidi="ar-DZ"/>
              </w:rPr>
              <w:t>IVI</w:t>
            </w:r>
          </w:p>
        </w:tc>
        <w:tc>
          <w:tcPr>
            <w:tcW w:w="8208" w:type="dxa"/>
          </w:tcPr>
          <w:p w14:paraId="77BBBED0" w14:textId="5E0DCF18" w:rsidR="00A10510" w:rsidRDefault="00A10510" w:rsidP="004B39E2">
            <w:pPr>
              <w:rPr>
                <w:rFonts w:eastAsia="Times New Roman"/>
                <w:szCs w:val="24"/>
                <w:lang w:val="en-GB" w:bidi="ar-DZ"/>
              </w:rPr>
            </w:pPr>
            <w:r>
              <w:rPr>
                <w:rFonts w:eastAsia="Times New Roman"/>
                <w:szCs w:val="24"/>
                <w:lang w:val="en-GB" w:bidi="ar-DZ"/>
              </w:rPr>
              <w:t>In Vehicle Infotainment</w:t>
            </w:r>
          </w:p>
        </w:tc>
      </w:tr>
      <w:tr w:rsidR="0008500F" w:rsidRPr="00320C88" w14:paraId="47EF0D9D" w14:textId="77777777" w:rsidTr="00320C88">
        <w:tc>
          <w:tcPr>
            <w:tcW w:w="1368" w:type="dxa"/>
          </w:tcPr>
          <w:p w14:paraId="68035ECF" w14:textId="77777777" w:rsidR="0008500F" w:rsidRPr="00320C88" w:rsidRDefault="0008500F" w:rsidP="004B39E2">
            <w:pPr>
              <w:rPr>
                <w:rFonts w:eastAsia="Times New Roman"/>
                <w:szCs w:val="24"/>
                <w:lang w:val="en-GB" w:bidi="ar-DZ"/>
              </w:rPr>
            </w:pPr>
            <w:r>
              <w:rPr>
                <w:rFonts w:eastAsia="Times New Roman"/>
                <w:szCs w:val="24"/>
                <w:lang w:val="en-GB" w:bidi="ar-DZ"/>
              </w:rPr>
              <w:t>KWS</w:t>
            </w:r>
          </w:p>
        </w:tc>
        <w:tc>
          <w:tcPr>
            <w:tcW w:w="8208" w:type="dxa"/>
          </w:tcPr>
          <w:p w14:paraId="64591106" w14:textId="77777777" w:rsidR="0008500F" w:rsidRPr="00320C88" w:rsidRDefault="0008500F" w:rsidP="004B39E2">
            <w:pPr>
              <w:rPr>
                <w:rFonts w:eastAsia="Times New Roman"/>
                <w:szCs w:val="24"/>
                <w:lang w:val="en-GB" w:bidi="ar-DZ"/>
              </w:rPr>
            </w:pPr>
            <w:r>
              <w:rPr>
                <w:rFonts w:eastAsia="Times New Roman"/>
                <w:szCs w:val="24"/>
                <w:lang w:val="en-GB" w:bidi="ar-DZ"/>
              </w:rPr>
              <w:t>Keyword Spotter</w:t>
            </w:r>
          </w:p>
        </w:tc>
      </w:tr>
      <w:tr w:rsidR="0008500F" w:rsidRPr="00320C88" w14:paraId="18CF0CE7" w14:textId="77777777" w:rsidTr="00320C88">
        <w:tc>
          <w:tcPr>
            <w:tcW w:w="1368" w:type="dxa"/>
          </w:tcPr>
          <w:p w14:paraId="38EA123B" w14:textId="77777777" w:rsidR="0008500F" w:rsidRPr="00320C88" w:rsidRDefault="0008500F" w:rsidP="004B39E2">
            <w:pPr>
              <w:rPr>
                <w:rFonts w:eastAsia="Times New Roman"/>
                <w:szCs w:val="24"/>
                <w:lang w:val="en-GB" w:bidi="ar-DZ"/>
              </w:rPr>
            </w:pPr>
            <w:r>
              <w:rPr>
                <w:rFonts w:eastAsia="Times New Roman"/>
                <w:szCs w:val="24"/>
                <w:lang w:val="en-GB" w:bidi="ar-DZ"/>
              </w:rPr>
              <w:t>LEO</w:t>
            </w:r>
          </w:p>
        </w:tc>
        <w:tc>
          <w:tcPr>
            <w:tcW w:w="8208" w:type="dxa"/>
          </w:tcPr>
          <w:p w14:paraId="06CA453E" w14:textId="77777777" w:rsidR="0008500F" w:rsidRPr="00320C88" w:rsidRDefault="0008500F" w:rsidP="004B39E2">
            <w:pPr>
              <w:rPr>
                <w:rFonts w:eastAsia="Times New Roman"/>
                <w:szCs w:val="24"/>
                <w:lang w:val="en-GB" w:bidi="ar-DZ"/>
              </w:rPr>
            </w:pPr>
            <w:r>
              <w:rPr>
                <w:rFonts w:eastAsia="Times New Roman"/>
                <w:szCs w:val="24"/>
                <w:lang w:val="en-GB" w:bidi="ar-DZ"/>
              </w:rPr>
              <w:t>Low Earth Orbit (Satellite)</w:t>
            </w:r>
          </w:p>
        </w:tc>
      </w:tr>
      <w:tr w:rsidR="002B570B" w:rsidRPr="00320C88" w14:paraId="3015B676" w14:textId="77777777" w:rsidTr="00320C88">
        <w:tc>
          <w:tcPr>
            <w:tcW w:w="1368" w:type="dxa"/>
          </w:tcPr>
          <w:p w14:paraId="52506116" w14:textId="6162865C" w:rsidR="002B570B" w:rsidRDefault="002B570B" w:rsidP="004B39E2">
            <w:pPr>
              <w:rPr>
                <w:rFonts w:eastAsia="Times New Roman"/>
                <w:szCs w:val="24"/>
                <w:lang w:val="en-GB" w:bidi="ar-DZ"/>
              </w:rPr>
            </w:pPr>
            <w:r>
              <w:rPr>
                <w:rFonts w:eastAsia="Times New Roman"/>
                <w:szCs w:val="24"/>
                <w:lang w:val="en-GB" w:bidi="ar-DZ"/>
              </w:rPr>
              <w:t>PDK</w:t>
            </w:r>
          </w:p>
        </w:tc>
        <w:tc>
          <w:tcPr>
            <w:tcW w:w="8208" w:type="dxa"/>
          </w:tcPr>
          <w:p w14:paraId="70A975B6" w14:textId="1282697F" w:rsidR="002B570B" w:rsidRDefault="001348FD" w:rsidP="004B39E2">
            <w:pPr>
              <w:rPr>
                <w:rFonts w:eastAsia="Times New Roman"/>
                <w:szCs w:val="24"/>
                <w:lang w:val="en-GB" w:bidi="ar-DZ"/>
              </w:rPr>
            </w:pPr>
            <w:r>
              <w:rPr>
                <w:rFonts w:eastAsia="Times New Roman"/>
                <w:szCs w:val="24"/>
                <w:lang w:val="en-GB" w:bidi="ar-DZ"/>
              </w:rPr>
              <w:t>Personal distribution key</w:t>
            </w:r>
          </w:p>
        </w:tc>
      </w:tr>
      <w:tr w:rsidR="0008500F" w:rsidRPr="00320C88" w14:paraId="1697C0ED" w14:textId="77777777" w:rsidTr="00320C88">
        <w:tc>
          <w:tcPr>
            <w:tcW w:w="1368" w:type="dxa"/>
          </w:tcPr>
          <w:p w14:paraId="5A2EC84B" w14:textId="77777777" w:rsidR="0008500F" w:rsidRPr="00320C88" w:rsidRDefault="0008500F" w:rsidP="004B39E2">
            <w:pPr>
              <w:rPr>
                <w:rFonts w:eastAsia="Times New Roman"/>
                <w:szCs w:val="24"/>
                <w:lang w:val="en-GB" w:bidi="ar-DZ"/>
              </w:rPr>
            </w:pPr>
            <w:r>
              <w:rPr>
                <w:rFonts w:eastAsia="Times New Roman"/>
                <w:szCs w:val="24"/>
                <w:lang w:val="en-GB" w:bidi="ar-DZ"/>
              </w:rPr>
              <w:t>PII</w:t>
            </w:r>
          </w:p>
        </w:tc>
        <w:tc>
          <w:tcPr>
            <w:tcW w:w="8208" w:type="dxa"/>
          </w:tcPr>
          <w:p w14:paraId="4FC6BEEF" w14:textId="77777777" w:rsidR="0008500F" w:rsidRPr="00320C88" w:rsidRDefault="0008500F" w:rsidP="004B39E2">
            <w:pPr>
              <w:rPr>
                <w:rFonts w:eastAsia="Times New Roman"/>
                <w:szCs w:val="24"/>
                <w:lang w:val="en-GB" w:bidi="ar-DZ"/>
              </w:rPr>
            </w:pPr>
            <w:r>
              <w:rPr>
                <w:rFonts w:eastAsia="Times New Roman"/>
                <w:szCs w:val="24"/>
                <w:lang w:val="en-GB" w:bidi="ar-DZ"/>
              </w:rPr>
              <w:t>P</w:t>
            </w:r>
            <w:r w:rsidRPr="00D7269B">
              <w:rPr>
                <w:rFonts w:eastAsia="Times New Roman"/>
                <w:szCs w:val="24"/>
                <w:lang w:val="en-GB" w:bidi="ar-DZ"/>
              </w:rPr>
              <w:t xml:space="preserve">ersonally </w:t>
            </w:r>
            <w:r>
              <w:rPr>
                <w:rFonts w:eastAsia="Times New Roman"/>
                <w:szCs w:val="24"/>
                <w:lang w:val="en-GB" w:bidi="ar-DZ"/>
              </w:rPr>
              <w:t>I</w:t>
            </w:r>
            <w:r w:rsidRPr="00D7269B">
              <w:rPr>
                <w:rFonts w:eastAsia="Times New Roman"/>
                <w:szCs w:val="24"/>
                <w:lang w:val="en-GB" w:bidi="ar-DZ"/>
              </w:rPr>
              <w:t xml:space="preserve">dentifiable </w:t>
            </w:r>
            <w:r>
              <w:rPr>
                <w:rFonts w:eastAsia="Times New Roman"/>
                <w:szCs w:val="24"/>
                <w:lang w:val="en-GB" w:bidi="ar-DZ"/>
              </w:rPr>
              <w:t>I</w:t>
            </w:r>
            <w:r w:rsidRPr="00D7269B">
              <w:rPr>
                <w:rFonts w:eastAsia="Times New Roman"/>
                <w:szCs w:val="24"/>
                <w:lang w:val="en-GB" w:bidi="ar-DZ"/>
              </w:rPr>
              <w:t>nformation</w:t>
            </w:r>
          </w:p>
        </w:tc>
      </w:tr>
      <w:tr w:rsidR="002B570B" w:rsidRPr="00320C88" w14:paraId="7CCF28B6" w14:textId="77777777" w:rsidTr="00320C88">
        <w:tc>
          <w:tcPr>
            <w:tcW w:w="1368" w:type="dxa"/>
          </w:tcPr>
          <w:p w14:paraId="689EA738" w14:textId="3816AB17" w:rsidR="002B570B" w:rsidRDefault="002B570B" w:rsidP="004B39E2">
            <w:pPr>
              <w:rPr>
                <w:rFonts w:eastAsia="Times New Roman"/>
                <w:szCs w:val="24"/>
                <w:lang w:val="en-GB" w:bidi="ar-DZ"/>
              </w:rPr>
            </w:pPr>
            <w:r>
              <w:rPr>
                <w:rFonts w:eastAsia="Times New Roman"/>
                <w:szCs w:val="24"/>
                <w:lang w:val="en-GB" w:bidi="ar-DZ"/>
              </w:rPr>
              <w:t>PK</w:t>
            </w:r>
          </w:p>
        </w:tc>
        <w:tc>
          <w:tcPr>
            <w:tcW w:w="8208" w:type="dxa"/>
          </w:tcPr>
          <w:p w14:paraId="29820A3A" w14:textId="0B7E0AF9" w:rsidR="002B570B" w:rsidRDefault="001348FD" w:rsidP="004B39E2">
            <w:pPr>
              <w:rPr>
                <w:rFonts w:eastAsia="Times New Roman"/>
                <w:szCs w:val="24"/>
                <w:lang w:val="en-GB" w:bidi="ar-DZ"/>
              </w:rPr>
            </w:pPr>
            <w:r>
              <w:rPr>
                <w:rFonts w:eastAsia="Times New Roman"/>
                <w:szCs w:val="24"/>
                <w:lang w:val="en-GB" w:bidi="ar-DZ"/>
              </w:rPr>
              <w:t>Personalisation Key</w:t>
            </w:r>
          </w:p>
        </w:tc>
      </w:tr>
      <w:tr w:rsidR="0008500F" w:rsidRPr="00320C88" w14:paraId="28F67AEC" w14:textId="77777777" w:rsidTr="00320C88">
        <w:tc>
          <w:tcPr>
            <w:tcW w:w="1368" w:type="dxa"/>
          </w:tcPr>
          <w:p w14:paraId="56D0FF5D" w14:textId="77777777" w:rsidR="0008500F" w:rsidRPr="00320C88" w:rsidRDefault="0008500F" w:rsidP="004B39E2">
            <w:pPr>
              <w:rPr>
                <w:rFonts w:eastAsia="Times New Roman"/>
                <w:szCs w:val="24"/>
                <w:lang w:val="en-GB" w:bidi="ar-DZ"/>
              </w:rPr>
            </w:pPr>
            <w:r>
              <w:rPr>
                <w:rFonts w:eastAsia="Times New Roman"/>
                <w:szCs w:val="24"/>
                <w:lang w:val="en-GB" w:bidi="ar-DZ"/>
              </w:rPr>
              <w:t>RDS</w:t>
            </w:r>
          </w:p>
        </w:tc>
        <w:tc>
          <w:tcPr>
            <w:tcW w:w="8208" w:type="dxa"/>
          </w:tcPr>
          <w:p w14:paraId="2AE186A0" w14:textId="77777777" w:rsidR="0008500F" w:rsidRPr="00320C88" w:rsidRDefault="0008500F" w:rsidP="004B39E2">
            <w:pPr>
              <w:rPr>
                <w:rFonts w:eastAsia="Times New Roman"/>
                <w:szCs w:val="24"/>
                <w:lang w:val="en-GB" w:bidi="ar-DZ"/>
              </w:rPr>
            </w:pPr>
            <w:r w:rsidRPr="00D7269B">
              <w:rPr>
                <w:rFonts w:eastAsia="Times New Roman"/>
                <w:szCs w:val="24"/>
                <w:lang w:val="en-GB" w:bidi="ar-DZ"/>
              </w:rPr>
              <w:t>Radio Data System</w:t>
            </w:r>
          </w:p>
        </w:tc>
      </w:tr>
      <w:tr w:rsidR="009B17CD" w:rsidRPr="00320C88" w14:paraId="3BBFE36D" w14:textId="77777777" w:rsidTr="00320C88">
        <w:tc>
          <w:tcPr>
            <w:tcW w:w="1368" w:type="dxa"/>
          </w:tcPr>
          <w:p w14:paraId="18D77050" w14:textId="1F559166" w:rsidR="009B17CD" w:rsidRDefault="009B17CD" w:rsidP="004B39E2">
            <w:pPr>
              <w:rPr>
                <w:rFonts w:eastAsia="Times New Roman"/>
                <w:szCs w:val="24"/>
                <w:lang w:val="en-GB" w:bidi="ar-DZ"/>
              </w:rPr>
            </w:pPr>
            <w:r>
              <w:rPr>
                <w:rFonts w:eastAsia="Times New Roman"/>
                <w:szCs w:val="24"/>
                <w:lang w:val="en-GB" w:bidi="ar-DZ"/>
              </w:rPr>
              <w:t>T-Box</w:t>
            </w:r>
          </w:p>
        </w:tc>
        <w:tc>
          <w:tcPr>
            <w:tcW w:w="8208" w:type="dxa"/>
          </w:tcPr>
          <w:p w14:paraId="1BFC5E71" w14:textId="192F9D30" w:rsidR="009B17CD" w:rsidRPr="00D7269B" w:rsidRDefault="009B17CD" w:rsidP="004B39E2">
            <w:pPr>
              <w:rPr>
                <w:rFonts w:eastAsia="Times New Roman"/>
                <w:szCs w:val="24"/>
                <w:lang w:val="en-GB" w:bidi="ar-DZ"/>
              </w:rPr>
            </w:pPr>
            <w:r>
              <w:rPr>
                <w:rFonts w:eastAsia="Times New Roman"/>
                <w:szCs w:val="24"/>
                <w:lang w:val="en-GB" w:bidi="ar-DZ"/>
              </w:rPr>
              <w:t>Telematics System</w:t>
            </w:r>
          </w:p>
        </w:tc>
      </w:tr>
      <w:tr w:rsidR="009B17CD" w:rsidRPr="00320C88" w14:paraId="071788AE" w14:textId="77777777" w:rsidTr="00320C88">
        <w:tc>
          <w:tcPr>
            <w:tcW w:w="1368" w:type="dxa"/>
          </w:tcPr>
          <w:p w14:paraId="718EA3B6" w14:textId="554FC59E" w:rsidR="009B17CD" w:rsidRDefault="009B17CD" w:rsidP="004B39E2">
            <w:pPr>
              <w:rPr>
                <w:rFonts w:eastAsia="Times New Roman"/>
                <w:szCs w:val="24"/>
                <w:lang w:val="en-GB" w:bidi="ar-DZ"/>
              </w:rPr>
            </w:pPr>
            <w:r>
              <w:rPr>
                <w:rFonts w:eastAsia="Times New Roman"/>
                <w:szCs w:val="24"/>
                <w:lang w:val="en-GB" w:bidi="ar-DZ"/>
              </w:rPr>
              <w:t>TM-Box</w:t>
            </w:r>
          </w:p>
        </w:tc>
        <w:tc>
          <w:tcPr>
            <w:tcW w:w="8208" w:type="dxa"/>
          </w:tcPr>
          <w:p w14:paraId="082B7AED" w14:textId="1431FBDF" w:rsidR="009B17CD" w:rsidRDefault="009B17CD" w:rsidP="004B39E2">
            <w:pPr>
              <w:rPr>
                <w:rFonts w:eastAsia="Times New Roman"/>
                <w:szCs w:val="24"/>
                <w:lang w:val="en-GB" w:bidi="ar-DZ"/>
              </w:rPr>
            </w:pPr>
            <w:r>
              <w:rPr>
                <w:rFonts w:eastAsia="Times New Roman"/>
                <w:szCs w:val="24"/>
                <w:lang w:val="en-GB" w:bidi="ar-DZ"/>
              </w:rPr>
              <w:t>Telematics Multimedia System</w:t>
            </w:r>
          </w:p>
        </w:tc>
      </w:tr>
      <w:tr w:rsidR="00FF154F" w:rsidRPr="00320C88" w14:paraId="67572F63" w14:textId="77777777" w:rsidTr="00320C88">
        <w:tc>
          <w:tcPr>
            <w:tcW w:w="1368" w:type="dxa"/>
          </w:tcPr>
          <w:p w14:paraId="18797D98" w14:textId="751483FD" w:rsidR="00FF154F" w:rsidRDefault="00FF154F" w:rsidP="004B39E2">
            <w:pPr>
              <w:rPr>
                <w:rFonts w:eastAsia="Times New Roman"/>
                <w:szCs w:val="24"/>
                <w:lang w:val="en-GB" w:bidi="ar-DZ"/>
              </w:rPr>
            </w:pPr>
            <w:r>
              <w:rPr>
                <w:rFonts w:eastAsia="Times New Roman"/>
                <w:szCs w:val="24"/>
                <w:lang w:val="en-GB" w:bidi="ar-DZ"/>
              </w:rPr>
              <w:t>VDS</w:t>
            </w:r>
          </w:p>
        </w:tc>
        <w:tc>
          <w:tcPr>
            <w:tcW w:w="8208" w:type="dxa"/>
          </w:tcPr>
          <w:p w14:paraId="07D3E725" w14:textId="72DBCABA" w:rsidR="00FF154F" w:rsidRPr="00D7269B" w:rsidRDefault="00103B05" w:rsidP="004B39E2">
            <w:pPr>
              <w:rPr>
                <w:rFonts w:eastAsia="Times New Roman"/>
                <w:szCs w:val="24"/>
                <w:lang w:val="en-GB" w:bidi="ar-DZ"/>
              </w:rPr>
            </w:pPr>
            <w:r>
              <w:rPr>
                <w:rFonts w:eastAsia="Times New Roman"/>
                <w:szCs w:val="24"/>
                <w:lang w:val="en-GB" w:bidi="ar-DZ"/>
              </w:rPr>
              <w:t>Vehicle Domain System</w:t>
            </w:r>
          </w:p>
        </w:tc>
      </w:tr>
      <w:tr w:rsidR="00FF154F" w:rsidRPr="00320C88" w14:paraId="716AF075" w14:textId="77777777" w:rsidTr="00320C88">
        <w:tc>
          <w:tcPr>
            <w:tcW w:w="1368" w:type="dxa"/>
          </w:tcPr>
          <w:p w14:paraId="3966DB79" w14:textId="390C6EA1" w:rsidR="00FF154F" w:rsidRDefault="00FF154F" w:rsidP="004B39E2">
            <w:pPr>
              <w:rPr>
                <w:rFonts w:eastAsia="Times New Roman"/>
                <w:szCs w:val="24"/>
                <w:lang w:val="en-GB" w:bidi="ar-DZ"/>
              </w:rPr>
            </w:pPr>
            <w:r>
              <w:rPr>
                <w:rFonts w:eastAsia="Times New Roman"/>
                <w:szCs w:val="24"/>
                <w:lang w:val="en-GB" w:bidi="ar-DZ"/>
              </w:rPr>
              <w:t>VDDM</w:t>
            </w:r>
          </w:p>
        </w:tc>
        <w:tc>
          <w:tcPr>
            <w:tcW w:w="8208" w:type="dxa"/>
          </w:tcPr>
          <w:p w14:paraId="39FE7212" w14:textId="40B239A0" w:rsidR="00FF154F" w:rsidRPr="00D7269B" w:rsidRDefault="00103B05" w:rsidP="004B39E2">
            <w:pPr>
              <w:rPr>
                <w:rFonts w:eastAsia="Times New Roman"/>
                <w:szCs w:val="24"/>
                <w:lang w:val="en-GB" w:bidi="ar-DZ"/>
              </w:rPr>
            </w:pPr>
            <w:r>
              <w:rPr>
                <w:rFonts w:eastAsia="Times New Roman"/>
                <w:szCs w:val="24"/>
                <w:lang w:val="en-GB" w:bidi="ar-DZ"/>
              </w:rPr>
              <w:t>Vehicle Domain Dynamic Map</w:t>
            </w:r>
          </w:p>
        </w:tc>
      </w:tr>
      <w:tr w:rsidR="0008500F" w:rsidRPr="00320C88" w14:paraId="35164A5E" w14:textId="77777777" w:rsidTr="00320C88">
        <w:tc>
          <w:tcPr>
            <w:tcW w:w="1368" w:type="dxa"/>
          </w:tcPr>
          <w:p w14:paraId="12D67E90" w14:textId="77777777" w:rsidR="0008500F" w:rsidRPr="00320C88" w:rsidRDefault="0008500F" w:rsidP="004B39E2">
            <w:pPr>
              <w:rPr>
                <w:rFonts w:eastAsia="Times New Roman"/>
                <w:szCs w:val="24"/>
                <w:lang w:val="en-GB" w:bidi="ar-DZ"/>
              </w:rPr>
            </w:pPr>
            <w:r>
              <w:rPr>
                <w:rFonts w:eastAsia="Times New Roman"/>
                <w:szCs w:val="24"/>
                <w:lang w:val="en-GB" w:bidi="ar-DZ"/>
              </w:rPr>
              <w:t>VM</w:t>
            </w:r>
          </w:p>
        </w:tc>
        <w:tc>
          <w:tcPr>
            <w:tcW w:w="8208" w:type="dxa"/>
          </w:tcPr>
          <w:p w14:paraId="49C21116" w14:textId="77777777" w:rsidR="0008500F" w:rsidRPr="00320C88" w:rsidRDefault="0008500F" w:rsidP="004B39E2">
            <w:pPr>
              <w:rPr>
                <w:rFonts w:eastAsia="Times New Roman"/>
                <w:szCs w:val="24"/>
                <w:lang w:val="en-GB" w:bidi="ar-DZ"/>
              </w:rPr>
            </w:pPr>
            <w:r>
              <w:rPr>
                <w:rFonts w:eastAsia="Times New Roman"/>
                <w:szCs w:val="24"/>
                <w:lang w:val="en-GB" w:bidi="ar-DZ"/>
              </w:rPr>
              <w:t>Vehicular Multimedia</w:t>
            </w:r>
          </w:p>
        </w:tc>
      </w:tr>
      <w:tr w:rsidR="00DD062D" w:rsidRPr="00320C88" w14:paraId="48BAB167" w14:textId="77777777" w:rsidTr="00320C88">
        <w:tc>
          <w:tcPr>
            <w:tcW w:w="1368" w:type="dxa"/>
          </w:tcPr>
          <w:p w14:paraId="189BAB06" w14:textId="5BB525FB" w:rsidR="00DD062D" w:rsidRDefault="00DD062D" w:rsidP="004B39E2">
            <w:pPr>
              <w:rPr>
                <w:rFonts w:eastAsia="Times New Roman"/>
                <w:szCs w:val="24"/>
                <w:lang w:val="en-GB" w:bidi="ar-DZ"/>
              </w:rPr>
            </w:pPr>
            <w:r>
              <w:rPr>
                <w:rFonts w:eastAsia="Times New Roman"/>
                <w:szCs w:val="24"/>
                <w:lang w:val="en-GB" w:bidi="ar-DZ"/>
              </w:rPr>
              <w:t>VMS</w:t>
            </w:r>
          </w:p>
        </w:tc>
        <w:tc>
          <w:tcPr>
            <w:tcW w:w="8208" w:type="dxa"/>
          </w:tcPr>
          <w:p w14:paraId="26FCBBBB" w14:textId="5E2DB6A3" w:rsidR="00DD062D" w:rsidRDefault="003D31BF" w:rsidP="004B39E2">
            <w:pPr>
              <w:rPr>
                <w:rFonts w:eastAsia="Times New Roman"/>
                <w:szCs w:val="24"/>
                <w:lang w:val="en-GB" w:bidi="ar-DZ"/>
              </w:rPr>
            </w:pPr>
            <w:r>
              <w:rPr>
                <w:rFonts w:eastAsia="Times New Roman"/>
                <w:szCs w:val="24"/>
                <w:lang w:val="en-GB" w:bidi="ar-DZ"/>
              </w:rPr>
              <w:t>Vehicular Multimedia System</w:t>
            </w:r>
          </w:p>
        </w:tc>
      </w:tr>
      <w:tr w:rsidR="00DD062D" w:rsidRPr="00320C88" w14:paraId="5893FE33" w14:textId="77777777" w:rsidTr="00320C88">
        <w:tc>
          <w:tcPr>
            <w:tcW w:w="1368" w:type="dxa"/>
          </w:tcPr>
          <w:p w14:paraId="4B29DD09" w14:textId="294C839A" w:rsidR="00DD062D" w:rsidRDefault="00DD062D" w:rsidP="004B39E2">
            <w:pPr>
              <w:rPr>
                <w:rFonts w:eastAsia="Times New Roman"/>
                <w:szCs w:val="24"/>
                <w:lang w:val="en-GB" w:bidi="ar-DZ"/>
              </w:rPr>
            </w:pPr>
            <w:r>
              <w:rPr>
                <w:rFonts w:eastAsia="Times New Roman"/>
                <w:szCs w:val="24"/>
                <w:lang w:val="en-GB" w:bidi="ar-DZ"/>
              </w:rPr>
              <w:t>VMU</w:t>
            </w:r>
          </w:p>
        </w:tc>
        <w:tc>
          <w:tcPr>
            <w:tcW w:w="8208" w:type="dxa"/>
          </w:tcPr>
          <w:p w14:paraId="201173CB" w14:textId="493E2122" w:rsidR="00DD062D" w:rsidRDefault="009B17CD" w:rsidP="004B39E2">
            <w:pPr>
              <w:rPr>
                <w:rFonts w:eastAsia="Times New Roman"/>
                <w:szCs w:val="24"/>
                <w:lang w:val="en-GB" w:bidi="ar-DZ"/>
              </w:rPr>
            </w:pPr>
            <w:r>
              <w:rPr>
                <w:rFonts w:eastAsia="Times New Roman"/>
                <w:szCs w:val="24"/>
                <w:lang w:val="en-GB" w:bidi="ar-DZ"/>
              </w:rPr>
              <w:t>Vehicle Multimedia Unit</w:t>
            </w:r>
          </w:p>
        </w:tc>
      </w:tr>
      <w:tr w:rsidR="0008500F" w:rsidRPr="00320C88" w14:paraId="1D32DADA" w14:textId="77777777" w:rsidTr="00320C88">
        <w:tc>
          <w:tcPr>
            <w:tcW w:w="1368" w:type="dxa"/>
          </w:tcPr>
          <w:p w14:paraId="332FB5AA" w14:textId="77777777" w:rsidR="0008500F" w:rsidRPr="00320C88" w:rsidRDefault="0008500F" w:rsidP="004B39E2">
            <w:pPr>
              <w:rPr>
                <w:rFonts w:eastAsia="Times New Roman"/>
                <w:szCs w:val="24"/>
                <w:lang w:val="en-GB" w:bidi="ar-DZ"/>
              </w:rPr>
            </w:pPr>
            <w:r>
              <w:rPr>
                <w:rFonts w:eastAsia="Times New Roman"/>
                <w:szCs w:val="24"/>
                <w:lang w:val="en-GB" w:bidi="ar-DZ"/>
              </w:rPr>
              <w:t>WLAN</w:t>
            </w:r>
          </w:p>
        </w:tc>
        <w:tc>
          <w:tcPr>
            <w:tcW w:w="8208" w:type="dxa"/>
          </w:tcPr>
          <w:p w14:paraId="48591978" w14:textId="77777777" w:rsidR="0008500F" w:rsidRPr="00320C88" w:rsidRDefault="0008500F" w:rsidP="004B39E2">
            <w:pPr>
              <w:rPr>
                <w:rFonts w:eastAsia="Times New Roman"/>
                <w:szCs w:val="24"/>
                <w:lang w:val="en-GB" w:bidi="ar-DZ"/>
              </w:rPr>
            </w:pPr>
            <w:r>
              <w:rPr>
                <w:rFonts w:eastAsia="Times New Roman"/>
                <w:szCs w:val="24"/>
                <w:lang w:val="en-GB" w:bidi="ar-DZ"/>
              </w:rPr>
              <w:t>Wireless Local Area Network</w:t>
            </w:r>
          </w:p>
        </w:tc>
      </w:tr>
      <w:tr w:rsidR="00226D0B" w:rsidRPr="00320C88" w14:paraId="6ECE5D97" w14:textId="77777777" w:rsidTr="00320C88">
        <w:tc>
          <w:tcPr>
            <w:tcW w:w="1368" w:type="dxa"/>
          </w:tcPr>
          <w:p w14:paraId="430290E5" w14:textId="77777777" w:rsidR="00226D0B" w:rsidRDefault="00226D0B" w:rsidP="004B39E2">
            <w:pPr>
              <w:rPr>
                <w:rFonts w:eastAsia="Times New Roman"/>
                <w:szCs w:val="24"/>
                <w:lang w:val="en-GB" w:bidi="ar-DZ"/>
              </w:rPr>
            </w:pPr>
            <w:r>
              <w:rPr>
                <w:rFonts w:eastAsia="Times New Roman"/>
                <w:szCs w:val="24"/>
                <w:lang w:val="en-GB" w:bidi="ar-DZ"/>
              </w:rPr>
              <w:t>WG</w:t>
            </w:r>
          </w:p>
        </w:tc>
        <w:tc>
          <w:tcPr>
            <w:tcW w:w="8208" w:type="dxa"/>
          </w:tcPr>
          <w:p w14:paraId="547D87C4" w14:textId="77777777" w:rsidR="00226D0B" w:rsidRDefault="00226D0B" w:rsidP="004B39E2">
            <w:pPr>
              <w:rPr>
                <w:rFonts w:eastAsia="Times New Roman"/>
                <w:szCs w:val="24"/>
                <w:lang w:val="en-GB" w:bidi="ar-DZ"/>
              </w:rPr>
            </w:pPr>
            <w:r>
              <w:rPr>
                <w:rFonts w:eastAsia="Times New Roman"/>
                <w:szCs w:val="24"/>
                <w:lang w:val="en-GB" w:bidi="ar-DZ"/>
              </w:rPr>
              <w:t>Working Group</w:t>
            </w:r>
          </w:p>
        </w:tc>
      </w:tr>
      <w:tr w:rsidR="0008500F" w:rsidRPr="00320C88" w14:paraId="2317DCE8" w14:textId="77777777" w:rsidTr="00320C88">
        <w:tc>
          <w:tcPr>
            <w:tcW w:w="1368" w:type="dxa"/>
          </w:tcPr>
          <w:p w14:paraId="7DE95F90" w14:textId="77777777" w:rsidR="0008500F" w:rsidRPr="00320C88" w:rsidRDefault="0008500F" w:rsidP="004B39E2">
            <w:pPr>
              <w:rPr>
                <w:rFonts w:eastAsia="Times New Roman"/>
                <w:szCs w:val="24"/>
                <w:lang w:val="en-GB" w:bidi="ar-DZ"/>
              </w:rPr>
            </w:pPr>
            <w:r>
              <w:rPr>
                <w:rFonts w:eastAsia="Times New Roman"/>
                <w:szCs w:val="24"/>
                <w:lang w:val="en-GB" w:bidi="ar-DZ"/>
              </w:rPr>
              <w:t>ZIC</w:t>
            </w:r>
          </w:p>
        </w:tc>
        <w:tc>
          <w:tcPr>
            <w:tcW w:w="8208" w:type="dxa"/>
          </w:tcPr>
          <w:p w14:paraId="7D04254C" w14:textId="77777777" w:rsidR="0008500F" w:rsidRPr="00320C88" w:rsidRDefault="0008500F" w:rsidP="004B39E2">
            <w:pPr>
              <w:rPr>
                <w:rFonts w:eastAsia="Times New Roman"/>
                <w:szCs w:val="24"/>
                <w:lang w:val="en-GB" w:bidi="ar-DZ"/>
              </w:rPr>
            </w:pPr>
            <w:r>
              <w:rPr>
                <w:rFonts w:eastAsia="Times New Roman"/>
                <w:szCs w:val="24"/>
                <w:lang w:val="en-GB" w:bidi="ar-DZ"/>
              </w:rPr>
              <w:t>Zone Interference Cancelation</w:t>
            </w:r>
          </w:p>
        </w:tc>
      </w:tr>
      <w:tr w:rsidR="0008500F" w:rsidRPr="00320C88" w14:paraId="1DCF2374" w14:textId="77777777" w:rsidTr="00320C88">
        <w:tc>
          <w:tcPr>
            <w:tcW w:w="1368" w:type="dxa"/>
          </w:tcPr>
          <w:p w14:paraId="65827357" w14:textId="77777777" w:rsidR="0008500F" w:rsidRDefault="0008500F" w:rsidP="004B39E2">
            <w:pPr>
              <w:rPr>
                <w:rFonts w:eastAsia="Times New Roman"/>
                <w:szCs w:val="24"/>
                <w:lang w:val="en-GB" w:bidi="ar-DZ"/>
              </w:rPr>
            </w:pPr>
          </w:p>
        </w:tc>
        <w:tc>
          <w:tcPr>
            <w:tcW w:w="8208" w:type="dxa"/>
          </w:tcPr>
          <w:p w14:paraId="588FC03F" w14:textId="77777777" w:rsidR="0008500F" w:rsidRDefault="0008500F" w:rsidP="004B39E2">
            <w:pPr>
              <w:rPr>
                <w:rFonts w:eastAsia="Times New Roman"/>
                <w:szCs w:val="24"/>
                <w:lang w:val="en-GB" w:bidi="ar-DZ"/>
              </w:rPr>
            </w:pPr>
          </w:p>
        </w:tc>
      </w:tr>
      <w:tr w:rsidR="0008500F" w:rsidRPr="00320C88" w14:paraId="7B472424" w14:textId="77777777" w:rsidTr="00320C88">
        <w:tc>
          <w:tcPr>
            <w:tcW w:w="1368" w:type="dxa"/>
          </w:tcPr>
          <w:p w14:paraId="2E8FE891" w14:textId="77777777" w:rsidR="0008500F" w:rsidRDefault="0008500F" w:rsidP="004B39E2">
            <w:pPr>
              <w:rPr>
                <w:rFonts w:eastAsia="Times New Roman"/>
                <w:szCs w:val="24"/>
                <w:lang w:val="en-GB" w:bidi="ar-DZ"/>
              </w:rPr>
            </w:pPr>
          </w:p>
        </w:tc>
        <w:tc>
          <w:tcPr>
            <w:tcW w:w="8208" w:type="dxa"/>
          </w:tcPr>
          <w:p w14:paraId="33B06969" w14:textId="255A1501" w:rsidR="00354B34" w:rsidRDefault="00354B34" w:rsidP="00354B34">
            <w:pPr>
              <w:rPr>
                <w:lang w:val="en-GB" w:eastAsia="ja-JP" w:bidi="ar-DZ"/>
              </w:rPr>
            </w:pPr>
            <w:r w:rsidRPr="002B570B">
              <w:rPr>
                <w:highlight w:val="yellow"/>
                <w:lang w:val="en-GB" w:eastAsia="ja-JP" w:bidi="ar-DZ"/>
              </w:rPr>
              <w:t xml:space="preserve">Ed. Note: there is </w:t>
            </w:r>
            <w:r>
              <w:rPr>
                <w:highlight w:val="yellow"/>
                <w:lang w:val="en-GB" w:eastAsia="ja-JP" w:bidi="ar-DZ"/>
              </w:rPr>
              <w:t>section-by-section</w:t>
            </w:r>
            <w:r w:rsidRPr="002B570B">
              <w:rPr>
                <w:highlight w:val="yellow"/>
                <w:lang w:val="en-GB" w:eastAsia="ja-JP" w:bidi="ar-DZ"/>
              </w:rPr>
              <w:t xml:space="preserve"> inconsistency between VM system, VMS and similar terminology. </w:t>
            </w:r>
            <w:r>
              <w:rPr>
                <w:highlight w:val="yellow"/>
                <w:lang w:val="en-GB" w:eastAsia="ja-JP" w:bidi="ar-DZ"/>
              </w:rPr>
              <w:t xml:space="preserve">For example, use of terms for in-vehicle VM system and cloud-based VM service is not consistent. </w:t>
            </w:r>
            <w:r w:rsidRPr="002B570B">
              <w:rPr>
                <w:highlight w:val="yellow"/>
                <w:lang w:val="en-GB" w:eastAsia="ja-JP" w:bidi="ar-DZ"/>
              </w:rPr>
              <w:t>This will be fixed in a later revision.</w:t>
            </w:r>
          </w:p>
          <w:p w14:paraId="61D9CAD4" w14:textId="77777777" w:rsidR="0008500F" w:rsidRDefault="0008500F" w:rsidP="004B39E2">
            <w:pPr>
              <w:rPr>
                <w:rFonts w:eastAsia="Times New Roman"/>
                <w:szCs w:val="24"/>
                <w:lang w:val="en-GB" w:bidi="ar-DZ"/>
              </w:rPr>
            </w:pPr>
          </w:p>
        </w:tc>
      </w:tr>
    </w:tbl>
    <w:p w14:paraId="73428651" w14:textId="77777777" w:rsidR="000845AB" w:rsidRDefault="000845AB" w:rsidP="00467172">
      <w:pPr>
        <w:pStyle w:val="Heading1"/>
        <w:rPr>
          <w:lang w:bidi="ar-DZ"/>
        </w:rPr>
      </w:pPr>
      <w:bookmarkStart w:id="21" w:name="_Toc4761662"/>
      <w:bookmarkStart w:id="22" w:name="_Toc401158824"/>
      <w:r>
        <w:rPr>
          <w:lang w:bidi="ar-DZ"/>
        </w:rPr>
        <w:t>Conventions</w:t>
      </w:r>
      <w:bookmarkEnd w:id="21"/>
      <w:r>
        <w:rPr>
          <w:lang w:bidi="ar-DZ"/>
        </w:rPr>
        <w:t xml:space="preserve"> </w:t>
      </w:r>
    </w:p>
    <w:p w14:paraId="5A27BA66" w14:textId="77777777" w:rsidR="000845AB" w:rsidRPr="009635CB" w:rsidRDefault="002D489E" w:rsidP="00324E2A">
      <w:r>
        <w:t>None</w:t>
      </w:r>
    </w:p>
    <w:p w14:paraId="4126C754" w14:textId="77777777" w:rsidR="000845AB" w:rsidRPr="000845AB" w:rsidRDefault="000845AB" w:rsidP="000845AB">
      <w:pPr>
        <w:rPr>
          <w:lang w:val="en-GB" w:eastAsia="ja-JP" w:bidi="ar-DZ"/>
        </w:rPr>
      </w:pPr>
    </w:p>
    <w:p w14:paraId="07B9A70E" w14:textId="77777777" w:rsidR="00756DE3" w:rsidRDefault="00756DE3" w:rsidP="00CB4E2B">
      <w:pPr>
        <w:pStyle w:val="Heading1"/>
        <w:rPr>
          <w:lang w:bidi="ar-DZ"/>
        </w:rPr>
      </w:pPr>
      <w:bookmarkStart w:id="23" w:name="_Toc4761663"/>
      <w:bookmarkEnd w:id="22"/>
      <w:r>
        <w:rPr>
          <w:lang w:bidi="ar-DZ"/>
        </w:rPr>
        <w:t>Overview of the Vehicular Multimedia System</w:t>
      </w:r>
      <w:bookmarkEnd w:id="23"/>
    </w:p>
    <w:p w14:paraId="784A66C6" w14:textId="1F9F4EA9" w:rsidR="00756DE3" w:rsidRDefault="00ED4846" w:rsidP="00756DE3">
      <w:pPr>
        <w:rPr>
          <w:highlight w:val="yellow"/>
          <w:lang w:val="en-GB" w:eastAsia="ja-JP" w:bidi="ar-DZ"/>
        </w:rPr>
      </w:pPr>
      <w:r w:rsidRPr="00ED4846">
        <w:rPr>
          <w:highlight w:val="yellow"/>
          <w:lang w:val="en-GB" w:eastAsia="ja-JP" w:bidi="ar-DZ"/>
        </w:rPr>
        <w:t xml:space="preserve">Ed. </w:t>
      </w:r>
      <w:r w:rsidR="00756DE3" w:rsidRPr="00ED4846">
        <w:rPr>
          <w:highlight w:val="yellow"/>
          <w:lang w:val="en-GB" w:eastAsia="ja-JP" w:bidi="ar-DZ"/>
        </w:rPr>
        <w:t>Note: this section will provide a</w:t>
      </w:r>
      <w:r w:rsidR="00603F21" w:rsidRPr="00ED4846">
        <w:rPr>
          <w:highlight w:val="yellow"/>
          <w:lang w:val="en-GB" w:eastAsia="ja-JP" w:bidi="ar-DZ"/>
        </w:rPr>
        <w:t xml:space="preserve">n overview </w:t>
      </w:r>
      <w:r w:rsidR="00756DE3" w:rsidRPr="00ED4846">
        <w:rPr>
          <w:highlight w:val="yellow"/>
          <w:lang w:val="en-GB" w:eastAsia="ja-JP" w:bidi="ar-DZ"/>
        </w:rPr>
        <w:t xml:space="preserve">of </w:t>
      </w:r>
      <w:r w:rsidR="00A10510" w:rsidRPr="00ED4846">
        <w:rPr>
          <w:highlight w:val="yellow"/>
          <w:lang w:val="en-GB" w:eastAsia="ja-JP" w:bidi="ar-DZ"/>
        </w:rPr>
        <w:t xml:space="preserve">the </w:t>
      </w:r>
      <w:r w:rsidR="00756DE3" w:rsidRPr="00ED4846">
        <w:rPr>
          <w:highlight w:val="yellow"/>
          <w:lang w:val="en-GB" w:eastAsia="ja-JP" w:bidi="ar-DZ"/>
        </w:rPr>
        <w:t>VM System</w:t>
      </w:r>
      <w:r w:rsidR="00603F21" w:rsidRPr="00ED4846">
        <w:rPr>
          <w:highlight w:val="yellow"/>
          <w:lang w:val="en-GB" w:eastAsia="ja-JP" w:bidi="ar-DZ"/>
        </w:rPr>
        <w:t>, its components and stakeholders</w:t>
      </w:r>
      <w:r w:rsidR="00756DE3" w:rsidRPr="00ED4846">
        <w:rPr>
          <w:highlight w:val="yellow"/>
          <w:lang w:val="en-GB" w:eastAsia="ja-JP" w:bidi="ar-DZ"/>
        </w:rPr>
        <w:t xml:space="preserve"> and a classification of all the use-cases.</w:t>
      </w:r>
    </w:p>
    <w:p w14:paraId="2D020708" w14:textId="3685E114" w:rsidR="00374EBA" w:rsidRPr="00741D87" w:rsidRDefault="00374EBA" w:rsidP="00374EBA">
      <w:pPr>
        <w:jc w:val="both"/>
        <w:rPr>
          <w:rFonts w:eastAsiaTheme="minorEastAsia"/>
        </w:rPr>
      </w:pPr>
      <w:r>
        <w:t xml:space="preserve">As shown in </w:t>
      </w:r>
      <w:r>
        <w:fldChar w:fldCharType="begin"/>
      </w:r>
      <w:r>
        <w:instrText xml:space="preserve"> REF _Ref4334114 \h </w:instrText>
      </w:r>
      <w:r>
        <w:fldChar w:fldCharType="separate"/>
      </w:r>
      <w:r w:rsidR="00C81E63">
        <w:t xml:space="preserve">Figure </w:t>
      </w:r>
      <w:r w:rsidR="00C81E63">
        <w:rPr>
          <w:noProof/>
        </w:rPr>
        <w:t>1</w:t>
      </w:r>
      <w:r>
        <w:fldChar w:fldCharType="end"/>
      </w:r>
      <w:r>
        <w:t>, vehicle multimedia networks consist of the service platform in the cloud, a variety of broadcast and communication networks, and the vehicle multimedia system (VMS) in the vehicle.</w:t>
      </w:r>
    </w:p>
    <w:p w14:paraId="5955BDF4" w14:textId="293022B8" w:rsidR="00756DE3" w:rsidRDefault="00EB462B" w:rsidP="00EB462B">
      <w:pPr>
        <w:jc w:val="center"/>
      </w:pPr>
      <w:r>
        <w:rPr>
          <w:noProof/>
        </w:rPr>
        <w:lastRenderedPageBreak/>
        <w:drawing>
          <wp:inline distT="0" distB="0" distL="0" distR="0" wp14:anchorId="36B0A976" wp14:editId="62EED2CF">
            <wp:extent cx="6120765" cy="33070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3307080"/>
                    </a:xfrm>
                    <a:prstGeom prst="rect">
                      <a:avLst/>
                    </a:prstGeom>
                  </pic:spPr>
                </pic:pic>
              </a:graphicData>
            </a:graphic>
          </wp:inline>
        </w:drawing>
      </w:r>
    </w:p>
    <w:p w14:paraId="2064F21D" w14:textId="1D259AC9" w:rsidR="00374EBA" w:rsidRDefault="00374EBA" w:rsidP="00374EBA">
      <w:pPr>
        <w:pStyle w:val="Caption"/>
      </w:pPr>
      <w:bookmarkStart w:id="24" w:name="_Ref4334114"/>
      <w:bookmarkStart w:id="25" w:name="_Toc4761735"/>
      <w:r>
        <w:t xml:space="preserve">Figure </w:t>
      </w:r>
      <w:r>
        <w:fldChar w:fldCharType="begin"/>
      </w:r>
      <w:r>
        <w:instrText xml:space="preserve"> SEQ Figure \* ARABIC </w:instrText>
      </w:r>
      <w:r>
        <w:fldChar w:fldCharType="separate"/>
      </w:r>
      <w:r w:rsidR="00C81E63">
        <w:rPr>
          <w:noProof/>
        </w:rPr>
        <w:t>1</w:t>
      </w:r>
      <w:r>
        <w:fldChar w:fldCharType="end"/>
      </w:r>
      <w:bookmarkEnd w:id="24"/>
      <w:r>
        <w:t>:</w:t>
      </w:r>
      <w:r w:rsidR="00354B34">
        <w:t xml:space="preserve"> </w:t>
      </w:r>
      <w:r w:rsidRPr="000950E8">
        <w:t>Vehicle multimedia networks</w:t>
      </w:r>
      <w:bookmarkEnd w:id="25"/>
    </w:p>
    <w:p w14:paraId="6D687F49" w14:textId="77777777" w:rsidR="00374EBA" w:rsidRDefault="00374EBA" w:rsidP="00374EBA">
      <w:pPr>
        <w:jc w:val="both"/>
      </w:pPr>
      <w:r>
        <w:rPr>
          <w:rFonts w:hint="eastAsia"/>
        </w:rPr>
        <w:t>A</w:t>
      </w:r>
      <w:r>
        <w:t xml:space="preserve"> reference model of the vehicle multimedia system is shown in Fig. 2, where the overall boundary of the VMS is given. The VMS consists of vehicle multimedia system inputs (VM I/P), vehicle multimedia unit (VMU) and vehicle multimedia system outputs (VM O/P). </w:t>
      </w:r>
    </w:p>
    <w:p w14:paraId="5C77724B" w14:textId="07B8FCD3" w:rsidR="00374EBA" w:rsidRDefault="00374EBA" w:rsidP="00374EBA">
      <w:pPr>
        <w:rPr>
          <w:lang w:val="en-GB" w:eastAsia="en-US"/>
        </w:rPr>
      </w:pPr>
    </w:p>
    <w:p w14:paraId="5EC7F129" w14:textId="18F3FC80" w:rsidR="00374EBA" w:rsidRDefault="00374EBA" w:rsidP="00374EBA">
      <w:pPr>
        <w:rPr>
          <w:lang w:val="en-GB" w:eastAsia="en-US"/>
        </w:rPr>
      </w:pPr>
    </w:p>
    <w:p w14:paraId="355FDE40" w14:textId="521A2302" w:rsidR="00787CB3" w:rsidRDefault="003C7B6E" w:rsidP="00DD6915">
      <w:pPr>
        <w:jc w:val="center"/>
        <w:rPr>
          <w:lang w:val="en-GB" w:eastAsia="en-US"/>
        </w:rPr>
      </w:pPr>
      <w:r>
        <w:object w:dxaOrig="24016" w:dyaOrig="20295" w14:anchorId="6F51AB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407.1pt" o:ole="">
            <v:imagedata r:id="rId16" o:title=""/>
          </v:shape>
          <o:OLEObject Type="Embed" ProgID="Visio.Drawing.15" ShapeID="_x0000_i1025" DrawAspect="Content" ObjectID="_1615637364" r:id="rId17"/>
        </w:object>
      </w:r>
    </w:p>
    <w:p w14:paraId="146937CB" w14:textId="2509228D" w:rsidR="00374EBA" w:rsidRDefault="00374EBA" w:rsidP="00374EBA">
      <w:pPr>
        <w:pStyle w:val="Caption"/>
      </w:pPr>
      <w:bookmarkStart w:id="26" w:name="_Toc4761736"/>
      <w:r>
        <w:t xml:space="preserve">Figure </w:t>
      </w:r>
      <w:r>
        <w:fldChar w:fldCharType="begin"/>
      </w:r>
      <w:r>
        <w:instrText xml:space="preserve"> SEQ Figure \* ARABIC </w:instrText>
      </w:r>
      <w:r>
        <w:fldChar w:fldCharType="separate"/>
      </w:r>
      <w:r w:rsidR="00C81E63">
        <w:rPr>
          <w:noProof/>
        </w:rPr>
        <w:t>2</w:t>
      </w:r>
      <w:r>
        <w:fldChar w:fldCharType="end"/>
      </w:r>
      <w:r w:rsidRPr="008D4237">
        <w:t>: A reference model for data input/output of the vehicle multimedia system</w:t>
      </w:r>
      <w:bookmarkEnd w:id="26"/>
    </w:p>
    <w:p w14:paraId="3BFD35C3" w14:textId="63421B10" w:rsidR="00374EBA" w:rsidRPr="00EC7016" w:rsidRDefault="00374EBA" w:rsidP="00374EBA">
      <w:pPr>
        <w:jc w:val="both"/>
      </w:pPr>
      <w:r w:rsidRPr="00252DE9">
        <w:t xml:space="preserve">System inputs may include </w:t>
      </w:r>
      <w:r>
        <w:t>a</w:t>
      </w:r>
      <w:r w:rsidRPr="00252DE9">
        <w:t xml:space="preserve">udio </w:t>
      </w:r>
      <w:r w:rsidRPr="00252DE9">
        <w:rPr>
          <w:rFonts w:hint="eastAsia"/>
        </w:rPr>
        <w:t>and</w:t>
      </w:r>
      <w:r w:rsidRPr="00252DE9">
        <w:t xml:space="preserve"> </w:t>
      </w:r>
      <w:r>
        <w:t>v</w:t>
      </w:r>
      <w:r w:rsidRPr="00252DE9">
        <w:t xml:space="preserve">ideo </w:t>
      </w:r>
      <w:r>
        <w:t xml:space="preserve">signals </w:t>
      </w:r>
      <w:r w:rsidRPr="00252DE9">
        <w:t xml:space="preserve">from </w:t>
      </w:r>
      <w:r>
        <w:t>c</w:t>
      </w:r>
      <w:r w:rsidRPr="00252DE9">
        <w:t xml:space="preserve">amera, </w:t>
      </w:r>
      <w:r>
        <w:t>m</w:t>
      </w:r>
      <w:r w:rsidRPr="00252DE9">
        <w:t xml:space="preserve">icrophone and </w:t>
      </w:r>
      <w:r>
        <w:t>a</w:t>
      </w:r>
      <w:r w:rsidRPr="00252DE9">
        <w:t>udio</w:t>
      </w:r>
      <w:r>
        <w:t>/v</w:t>
      </w:r>
      <w:r w:rsidRPr="00252DE9">
        <w:t>ideo devices such as USB</w:t>
      </w:r>
      <w:r>
        <w:t xml:space="preserve"> devices</w:t>
      </w:r>
      <w:r w:rsidRPr="00252DE9">
        <w:t xml:space="preserve">, </w:t>
      </w:r>
      <w:r w:rsidR="009B17CD">
        <w:t>Bluetooth</w:t>
      </w:r>
      <w:r w:rsidRPr="00252DE9">
        <w:t xml:space="preserve"> devices, SD-Cards, CD/DVD/Blu-ray</w:t>
      </w:r>
      <w:r>
        <w:t xml:space="preserve"> and A</w:t>
      </w:r>
      <w:r w:rsidRPr="00252DE9">
        <w:t>ux-</w:t>
      </w:r>
      <w:r>
        <w:t>I</w:t>
      </w:r>
      <w:r w:rsidRPr="00252DE9">
        <w:t>n</w:t>
      </w:r>
      <w:r>
        <w:t>,</w:t>
      </w:r>
      <w:r w:rsidRPr="00252DE9">
        <w:t xml:space="preserve"> </w:t>
      </w:r>
      <w:r>
        <w:t xml:space="preserve">control signals from hard keys, </w:t>
      </w:r>
      <w:r w:rsidRPr="00252DE9">
        <w:t xml:space="preserve">and </w:t>
      </w:r>
      <w:r>
        <w:t>RF signals from reception a</w:t>
      </w:r>
      <w:r w:rsidRPr="00252DE9">
        <w:t>ntenna</w:t>
      </w:r>
      <w:r>
        <w:t>s</w:t>
      </w:r>
      <w:r w:rsidRPr="00252DE9">
        <w:t>.</w:t>
      </w:r>
      <w:r>
        <w:t xml:space="preserve"> Note that the connectivity functions and the related recommendations for intelligent transport systems have been discussed in </w:t>
      </w:r>
      <w:r w:rsidR="00941750">
        <w:t xml:space="preserve">ITU-T SG16 </w:t>
      </w:r>
      <w:r>
        <w:t>Q.27. These functions and recommendations</w:t>
      </w:r>
      <w:r w:rsidR="00696C11">
        <w:t>,</w:t>
      </w:r>
      <w:r>
        <w:t xml:space="preserve"> as defined in Q.27 may be reused for the connectivity in vehicle multimedia systems. </w:t>
      </w:r>
    </w:p>
    <w:p w14:paraId="4A958834" w14:textId="5E10289F" w:rsidR="00374EBA" w:rsidRPr="00EC7016" w:rsidRDefault="00374EBA" w:rsidP="00374EBA">
      <w:pPr>
        <w:jc w:val="both"/>
      </w:pPr>
      <w:r w:rsidRPr="00252DE9">
        <w:t xml:space="preserve">Vehicle </w:t>
      </w:r>
      <w:r>
        <w:t>m</w:t>
      </w:r>
      <w:r w:rsidRPr="00252DE9">
        <w:t xml:space="preserve">ultimedia </w:t>
      </w:r>
      <w:r>
        <w:t>u</w:t>
      </w:r>
      <w:r w:rsidRPr="00252DE9">
        <w:t>nit</w:t>
      </w:r>
      <w:r w:rsidR="009B17CD">
        <w:t xml:space="preserve"> (VMU)</w:t>
      </w:r>
      <w:r>
        <w:t xml:space="preserve"> </w:t>
      </w:r>
      <w:r w:rsidRPr="00252DE9">
        <w:t xml:space="preserve">is a central processing unit which processes the received inputs and outputs </w:t>
      </w:r>
      <w:r>
        <w:t>a</w:t>
      </w:r>
      <w:r w:rsidRPr="00252DE9">
        <w:t xml:space="preserve">udio </w:t>
      </w:r>
      <w:r>
        <w:t xml:space="preserve">via the </w:t>
      </w:r>
      <w:r w:rsidRPr="00252DE9">
        <w:t xml:space="preserve">speakers, </w:t>
      </w:r>
      <w:r>
        <w:t>v</w:t>
      </w:r>
      <w:r w:rsidRPr="00252DE9">
        <w:t xml:space="preserve">ideo </w:t>
      </w:r>
      <w:r>
        <w:t>via</w:t>
      </w:r>
      <w:r w:rsidRPr="00252DE9">
        <w:t xml:space="preserve"> display</w:t>
      </w:r>
      <w:r>
        <w:t>s</w:t>
      </w:r>
      <w:r w:rsidRPr="00252DE9">
        <w:t xml:space="preserve"> </w:t>
      </w:r>
      <w:r>
        <w:t>etc.</w:t>
      </w:r>
    </w:p>
    <w:p w14:paraId="65972082" w14:textId="33DCAF7E" w:rsidR="00374EBA" w:rsidRDefault="00374EBA" w:rsidP="00374EBA">
      <w:pPr>
        <w:jc w:val="both"/>
      </w:pPr>
      <w:r w:rsidRPr="00252DE9">
        <w:t xml:space="preserve">Antenna </w:t>
      </w:r>
      <w:r>
        <w:t>s</w:t>
      </w:r>
      <w:r w:rsidRPr="00252DE9">
        <w:t xml:space="preserve">ystems </w:t>
      </w:r>
      <w:r>
        <w:t>for c</w:t>
      </w:r>
      <w:r w:rsidRPr="00252DE9">
        <w:t xml:space="preserve">ellular </w:t>
      </w:r>
      <w:r>
        <w:t>c</w:t>
      </w:r>
      <w:r w:rsidRPr="00252DE9">
        <w:t>ommunication</w:t>
      </w:r>
      <w:r>
        <w:t>s</w:t>
      </w:r>
      <w:r w:rsidRPr="00252DE9">
        <w:t>, LEO satellite</w:t>
      </w:r>
      <w:r>
        <w:t>s</w:t>
      </w:r>
      <w:r w:rsidRPr="00252DE9">
        <w:t xml:space="preserve"> and </w:t>
      </w:r>
      <w:r>
        <w:t>s</w:t>
      </w:r>
      <w:r w:rsidRPr="00252DE9">
        <w:t>hort</w:t>
      </w:r>
      <w:r>
        <w:t>-r</w:t>
      </w:r>
      <w:r w:rsidRPr="00252DE9">
        <w:t xml:space="preserve">ange </w:t>
      </w:r>
      <w:r>
        <w:t>c</w:t>
      </w:r>
      <w:r w:rsidRPr="00252DE9">
        <w:t>ommunication</w:t>
      </w:r>
      <w:r>
        <w:t xml:space="preserve">s </w:t>
      </w:r>
      <w:r w:rsidRPr="00252DE9">
        <w:t>are used for reception and transmission.</w:t>
      </w:r>
    </w:p>
    <w:p w14:paraId="60EE79D4" w14:textId="77777777" w:rsidR="00374EBA" w:rsidRPr="00252DE9" w:rsidRDefault="00374EBA" w:rsidP="00374EBA">
      <w:pPr>
        <w:jc w:val="both"/>
      </w:pPr>
      <w:r w:rsidRPr="00252DE9">
        <w:rPr>
          <w:rFonts w:hint="eastAsia"/>
        </w:rPr>
        <w:t>V</w:t>
      </w:r>
      <w:r w:rsidRPr="00252DE9">
        <w:t xml:space="preserve">MU is not a single physical unit. It may consist of multiple </w:t>
      </w:r>
      <w:r>
        <w:t>e</w:t>
      </w:r>
      <w:r w:rsidRPr="00252DE9">
        <w:t xml:space="preserve">lectronic </w:t>
      </w:r>
      <w:r>
        <w:t>c</w:t>
      </w:r>
      <w:r w:rsidRPr="00252DE9">
        <w:t xml:space="preserve">ontrol </w:t>
      </w:r>
      <w:r>
        <w:t>u</w:t>
      </w:r>
      <w:r w:rsidRPr="00252DE9">
        <w:t>nits (ECU</w:t>
      </w:r>
      <w:r>
        <w:t>s</w:t>
      </w:r>
      <w:r w:rsidRPr="00252DE9">
        <w:t xml:space="preserve">). Options include (a) infotainment head unit (HUT) and </w:t>
      </w:r>
      <w:r>
        <w:t>t</w:t>
      </w:r>
      <w:r w:rsidRPr="00252DE9">
        <w:rPr>
          <w:rFonts w:hint="eastAsia"/>
        </w:rPr>
        <w:t>ele</w:t>
      </w:r>
      <w:r w:rsidRPr="00252DE9">
        <w:t xml:space="preserve">matics system (T-Box), (b) </w:t>
      </w:r>
      <w:r>
        <w:t>t</w:t>
      </w:r>
      <w:r w:rsidRPr="00252DE9">
        <w:t xml:space="preserve">elematics </w:t>
      </w:r>
      <w:r>
        <w:t>m</w:t>
      </w:r>
      <w:r w:rsidRPr="00252DE9">
        <w:t xml:space="preserve">ultimedia system (TM-Box), and (c) any other integrated solutions customized by </w:t>
      </w:r>
      <w:r>
        <w:t>a</w:t>
      </w:r>
      <w:r w:rsidRPr="00252DE9">
        <w:t>utomotive manufacturers.</w:t>
      </w:r>
    </w:p>
    <w:p w14:paraId="37C49C8C" w14:textId="77777777" w:rsidR="00374EBA" w:rsidRDefault="00374EBA" w:rsidP="00374EBA">
      <w:pPr>
        <w:ind w:left="720"/>
        <w:jc w:val="both"/>
      </w:pPr>
      <w:r>
        <w:t xml:space="preserve">Note that a T-box alone as defined in Q.27 could not satisfy the requirements of a vehicle multimedia system, which include but not limited to the connectivity requirements and the multimedia processing requirements. Nevertheless, the connectivity capability of the T-box could be used to partially satisfy the connectivity requirements of the vehicle multimedia system. In such a case, option (a) as described above is a sound solution for the vehicle </w:t>
      </w:r>
      <w:r>
        <w:lastRenderedPageBreak/>
        <w:t>multimedia system, where HUT together with T-box fulfils all the requirements of a vehicle multimedia system.</w:t>
      </w:r>
    </w:p>
    <w:p w14:paraId="209C8E67" w14:textId="6CB028BF" w:rsidR="00374EBA" w:rsidRPr="00252DE9" w:rsidRDefault="00374EBA" w:rsidP="00374EBA">
      <w:pPr>
        <w:jc w:val="both"/>
      </w:pPr>
      <w:r w:rsidRPr="00252DE9">
        <w:t xml:space="preserve">Other system inputs such as </w:t>
      </w:r>
      <w:r>
        <w:t xml:space="preserve">those from </w:t>
      </w:r>
      <w:r w:rsidR="007E7366">
        <w:t>Advanced Driver Assistance System (</w:t>
      </w:r>
      <w:r w:rsidRPr="00252DE9">
        <w:t>ADAS</w:t>
      </w:r>
      <w:r w:rsidR="007E7366">
        <w:t>)</w:t>
      </w:r>
      <w:r w:rsidRPr="00252DE9">
        <w:t>,</w:t>
      </w:r>
      <w:r w:rsidR="007E7366">
        <w:t xml:space="preserve"> Body Control Module</w:t>
      </w:r>
      <w:r w:rsidRPr="00252DE9">
        <w:t xml:space="preserve"> </w:t>
      </w:r>
      <w:r w:rsidR="007E7366">
        <w:t>(</w:t>
      </w:r>
      <w:r w:rsidRPr="00252DE9">
        <w:t>BCM</w:t>
      </w:r>
      <w:r w:rsidR="007E7366">
        <w:t>)</w:t>
      </w:r>
      <w:r w:rsidRPr="00252DE9">
        <w:t xml:space="preserve">, etc. are processed by VMU </w:t>
      </w:r>
      <w:r>
        <w:t>mainly</w:t>
      </w:r>
      <w:r w:rsidRPr="00252DE9">
        <w:t xml:space="preserve"> for display.</w:t>
      </w:r>
      <w:r>
        <w:t xml:space="preserve"> Nevertheless, for autonomous driving </w:t>
      </w:r>
      <w:r w:rsidR="007E7366">
        <w:t xml:space="preserve">capable </w:t>
      </w:r>
      <w:r>
        <w:t xml:space="preserve">vehicles, the interaction between autonomous driving domains/function blocks or ADAS and the VMS need to be addressed in detail in the future. For example, </w:t>
      </w:r>
      <w:r w:rsidR="007E7366">
        <w:t xml:space="preserve">the system </w:t>
      </w:r>
      <w:r w:rsidR="007E7366">
        <w:rPr>
          <w:rFonts w:eastAsia="Yu Mincho"/>
        </w:rPr>
        <w:t>c</w:t>
      </w:r>
      <w:r>
        <w:rPr>
          <w:rFonts w:eastAsia="Yu Mincho"/>
        </w:rPr>
        <w:t xml:space="preserve">ould </w:t>
      </w:r>
      <w:r w:rsidR="007E7366">
        <w:rPr>
          <w:rFonts w:eastAsia="Yu Mincho"/>
        </w:rPr>
        <w:t>limit</w:t>
      </w:r>
      <w:r>
        <w:rPr>
          <w:rFonts w:eastAsia="Yu Mincho"/>
        </w:rPr>
        <w:t xml:space="preserve"> some VMS functions (e.g. no broadcasting or no conference calls</w:t>
      </w:r>
      <w:r w:rsidR="007E7366">
        <w:rPr>
          <w:rFonts w:eastAsia="Yu Mincho"/>
        </w:rPr>
        <w:t>)</w:t>
      </w:r>
      <w:r>
        <w:rPr>
          <w:rFonts w:eastAsia="Yu Mincho"/>
        </w:rPr>
        <w:t xml:space="preserve"> </w:t>
      </w:r>
      <w:r w:rsidR="007E7366">
        <w:rPr>
          <w:rFonts w:eastAsia="Yu Mincho"/>
        </w:rPr>
        <w:t>based on ADAS domain input that the vehicle is operating at</w:t>
      </w:r>
      <w:r>
        <w:rPr>
          <w:rFonts w:eastAsia="Yu Mincho"/>
        </w:rPr>
        <w:t xml:space="preserve"> level 3 or below</w:t>
      </w:r>
      <w:r w:rsidR="00DD062D">
        <w:rPr>
          <w:rFonts w:eastAsia="Yu Mincho"/>
        </w:rPr>
        <w:t>, while it would be allowed for</w:t>
      </w:r>
      <w:r>
        <w:rPr>
          <w:rFonts w:eastAsia="Yu Mincho"/>
        </w:rPr>
        <w:t xml:space="preserve"> level 4/5 particularly for the driver’s position.</w:t>
      </w:r>
    </w:p>
    <w:p w14:paraId="310FB84C" w14:textId="77777777" w:rsidR="00374EBA" w:rsidRPr="00252DE9" w:rsidRDefault="00374EBA" w:rsidP="00374EBA">
      <w:pPr>
        <w:jc w:val="both"/>
      </w:pPr>
      <w:r w:rsidRPr="00252DE9">
        <w:t xml:space="preserve">Nomadic devices such as </w:t>
      </w:r>
      <w:r>
        <w:t>m</w:t>
      </w:r>
      <w:r w:rsidRPr="00252DE9">
        <w:t>obile phones and handheld wireless devices are another group of devices whose data are processed by VMU for audio, video and control, but they are not part of the VMS.</w:t>
      </w:r>
    </w:p>
    <w:p w14:paraId="49651594" w14:textId="786E7115" w:rsidR="00756DE3" w:rsidRPr="007824E0" w:rsidRDefault="00756DE3" w:rsidP="00756DE3">
      <w:pPr>
        <w:jc w:val="both"/>
      </w:pPr>
      <w:r>
        <w:t>With</w:t>
      </w:r>
      <w:r w:rsidRPr="007824E0">
        <w:t xml:space="preserve"> the development of </w:t>
      </w:r>
      <w:r w:rsidRPr="007824E0">
        <w:rPr>
          <w:rFonts w:hint="eastAsia"/>
        </w:rPr>
        <w:t>A</w:t>
      </w:r>
      <w:r w:rsidRPr="007824E0">
        <w:t xml:space="preserve">DAS and </w:t>
      </w:r>
      <w:r w:rsidR="00FF154F">
        <w:t>a</w:t>
      </w:r>
      <w:r w:rsidRPr="007824E0">
        <w:t>uto</w:t>
      </w:r>
      <w:r w:rsidR="00FF154F">
        <w:t>nomous</w:t>
      </w:r>
      <w:r w:rsidRPr="007824E0">
        <w:t xml:space="preserve"> driv</w:t>
      </w:r>
      <w:r w:rsidR="00FF154F">
        <w:t>ing</w:t>
      </w:r>
      <w:r>
        <w:t xml:space="preserve">, the trend of </w:t>
      </w:r>
      <w:r w:rsidRPr="00043FFB">
        <w:t>Vehicular Multimedia</w:t>
      </w:r>
      <w:r>
        <w:t xml:space="preserve"> System instrument </w:t>
      </w:r>
      <w:r w:rsidR="00DE3792">
        <w:t xml:space="preserve">is </w:t>
      </w:r>
      <w:r>
        <w:t>as below:</w:t>
      </w:r>
      <w:r w:rsidRPr="007824E0">
        <w:t xml:space="preserve"> </w:t>
      </w:r>
    </w:p>
    <w:p w14:paraId="45F9A3BC" w14:textId="20610F6D" w:rsidR="00756DE3" w:rsidRDefault="00756DE3" w:rsidP="00DD6915">
      <w:pPr>
        <w:pStyle w:val="ListParagraph"/>
        <w:numPr>
          <w:ilvl w:val="0"/>
          <w:numId w:val="11"/>
        </w:numPr>
        <w:spacing w:line="300" w:lineRule="auto"/>
      </w:pPr>
      <w:r w:rsidRPr="00922108">
        <w:t>Multi-</w:t>
      </w:r>
      <w:r>
        <w:t>s</w:t>
      </w:r>
      <w:r w:rsidRPr="00922108">
        <w:t>creen</w:t>
      </w:r>
    </w:p>
    <w:p w14:paraId="150B3C64" w14:textId="3D181409" w:rsidR="00756DE3" w:rsidRDefault="00756DE3" w:rsidP="00DD6915">
      <w:pPr>
        <w:pStyle w:val="ListParagraph"/>
        <w:numPr>
          <w:ilvl w:val="0"/>
          <w:numId w:val="11"/>
        </w:numPr>
        <w:spacing w:line="300" w:lineRule="auto"/>
      </w:pPr>
      <w:r w:rsidRPr="00922108">
        <w:t>Multi-instrument</w:t>
      </w:r>
      <w:r w:rsidR="007E7366">
        <w:rPr>
          <w:rFonts w:eastAsiaTheme="minorEastAsia" w:hint="eastAsia"/>
        </w:rPr>
        <w:t>:</w:t>
      </w:r>
      <w:r w:rsidR="007E7366">
        <w:rPr>
          <w:rFonts w:eastAsiaTheme="minorEastAsia"/>
        </w:rPr>
        <w:t xml:space="preserve"> </w:t>
      </w:r>
      <w:r w:rsidRPr="00922108">
        <w:t xml:space="preserve">e.g. </w:t>
      </w:r>
      <w:r>
        <w:t>g</w:t>
      </w:r>
      <w:r w:rsidRPr="00922108">
        <w:t xml:space="preserve">lass to replace the screen of </w:t>
      </w:r>
      <w:r>
        <w:t xml:space="preserve">the </w:t>
      </w:r>
      <w:r w:rsidRPr="00922108">
        <w:t>I</w:t>
      </w:r>
      <w:r>
        <w:t>n</w:t>
      </w:r>
      <w:r w:rsidR="00714034">
        <w:t>-</w:t>
      </w:r>
      <w:r w:rsidRPr="00922108">
        <w:t>V</w:t>
      </w:r>
      <w:r>
        <w:t xml:space="preserve">ehicle </w:t>
      </w:r>
      <w:r w:rsidRPr="00922108">
        <w:t>I</w:t>
      </w:r>
      <w:r>
        <w:t>nfotainment.</w:t>
      </w:r>
      <w:r w:rsidRPr="00922108">
        <w:t xml:space="preserve">  </w:t>
      </w:r>
    </w:p>
    <w:p w14:paraId="6B187AAD" w14:textId="77777777" w:rsidR="00756DE3" w:rsidRDefault="00756DE3" w:rsidP="00DD6915">
      <w:pPr>
        <w:pStyle w:val="ListParagraph"/>
        <w:numPr>
          <w:ilvl w:val="0"/>
          <w:numId w:val="11"/>
        </w:numPr>
        <w:spacing w:line="300" w:lineRule="auto"/>
      </w:pPr>
      <w:r w:rsidRPr="00922108">
        <w:t>Multi-screen</w:t>
      </w:r>
      <w:r>
        <w:t xml:space="preserve"> </w:t>
      </w:r>
      <w:r w:rsidRPr="00922108">
        <w:t>interaction</w:t>
      </w:r>
    </w:p>
    <w:p w14:paraId="25274173" w14:textId="5315A1C6" w:rsidR="00756DE3" w:rsidRDefault="00756DE3" w:rsidP="00DD6915">
      <w:pPr>
        <w:pStyle w:val="ListParagraph"/>
        <w:numPr>
          <w:ilvl w:val="0"/>
          <w:numId w:val="11"/>
        </w:numPr>
        <w:spacing w:line="300" w:lineRule="auto"/>
      </w:pPr>
      <w:r w:rsidRPr="00922108">
        <w:t xml:space="preserve">Multi-purpose: </w:t>
      </w:r>
      <w:r w:rsidR="00714034">
        <w:t xml:space="preserve">used for </w:t>
      </w:r>
      <w:r w:rsidRPr="00922108">
        <w:t xml:space="preserve">entertainment, </w:t>
      </w:r>
      <w:r>
        <w:t>o</w:t>
      </w:r>
      <w:r w:rsidRPr="00922108">
        <w:t>fficial, social, gaming</w:t>
      </w:r>
      <w:r w:rsidR="00714034">
        <w:t>, etc</w:t>
      </w:r>
      <w:r w:rsidRPr="00922108">
        <w:t xml:space="preserve">.  </w:t>
      </w:r>
    </w:p>
    <w:p w14:paraId="6E06A354" w14:textId="77777777" w:rsidR="00756DE3" w:rsidRDefault="00756DE3" w:rsidP="00DD6915">
      <w:pPr>
        <w:pStyle w:val="ListParagraph"/>
        <w:numPr>
          <w:ilvl w:val="0"/>
          <w:numId w:val="11"/>
        </w:numPr>
        <w:spacing w:line="300" w:lineRule="auto"/>
      </w:pPr>
      <w:r>
        <w:t>H</w:t>
      </w:r>
      <w:r w:rsidRPr="00922108">
        <w:t xml:space="preserve">olographic projection will be popular in the future </w:t>
      </w:r>
    </w:p>
    <w:p w14:paraId="0FB4C375" w14:textId="77777777" w:rsidR="00756DE3" w:rsidRPr="0028775E" w:rsidRDefault="00756DE3" w:rsidP="003B7A71">
      <w:pPr>
        <w:rPr>
          <w:lang w:bidi="ar-DZ"/>
        </w:rPr>
      </w:pPr>
    </w:p>
    <w:p w14:paraId="3749FF10" w14:textId="77777777" w:rsidR="00756DE3" w:rsidRDefault="00756DE3" w:rsidP="00756DE3">
      <w:pPr>
        <w:pStyle w:val="Heading1"/>
        <w:rPr>
          <w:lang w:bidi="ar-DZ"/>
        </w:rPr>
      </w:pPr>
      <w:bookmarkStart w:id="27" w:name="_Toc534988398"/>
      <w:bookmarkStart w:id="28" w:name="_Toc534985739"/>
      <w:bookmarkStart w:id="29" w:name="_Toc4761664"/>
      <w:r w:rsidRPr="004B28FE">
        <w:rPr>
          <w:rFonts w:hint="eastAsia"/>
          <w:lang w:bidi="ar-DZ"/>
        </w:rPr>
        <w:t>C</w:t>
      </w:r>
      <w:r w:rsidRPr="004B28FE">
        <w:rPr>
          <w:lang w:bidi="ar-DZ"/>
        </w:rPr>
        <w:t>onnectivity</w:t>
      </w:r>
      <w:r w:rsidRPr="004B28FE">
        <w:rPr>
          <w:rFonts w:hint="eastAsia"/>
          <w:lang w:bidi="ar-DZ"/>
        </w:rPr>
        <w:t xml:space="preserve"> </w:t>
      </w:r>
      <w:r w:rsidRPr="004B28FE">
        <w:rPr>
          <w:lang w:bidi="ar-DZ"/>
        </w:rPr>
        <w:t>in vehicular multimedia</w:t>
      </w:r>
      <w:bookmarkEnd w:id="27"/>
      <w:bookmarkEnd w:id="28"/>
      <w:bookmarkEnd w:id="29"/>
    </w:p>
    <w:p w14:paraId="2CCAE833" w14:textId="3C57E9E3" w:rsidR="00467172" w:rsidRDefault="00CB4E2B" w:rsidP="00A10510">
      <w:pPr>
        <w:pStyle w:val="Heading2"/>
        <w:rPr>
          <w:lang w:bidi="ar-DZ"/>
        </w:rPr>
      </w:pPr>
      <w:bookmarkStart w:id="30" w:name="_Toc4761665"/>
      <w:r>
        <w:rPr>
          <w:lang w:bidi="ar-DZ"/>
        </w:rPr>
        <w:t>M</w:t>
      </w:r>
      <w:r w:rsidRPr="00CB4E2B">
        <w:rPr>
          <w:lang w:bidi="ar-DZ"/>
        </w:rPr>
        <w:t>ulti</w:t>
      </w:r>
      <w:r w:rsidR="00722394">
        <w:rPr>
          <w:lang w:bidi="ar-DZ"/>
        </w:rPr>
        <w:t>ple</w:t>
      </w:r>
      <w:r w:rsidRPr="00CB4E2B">
        <w:rPr>
          <w:lang w:bidi="ar-DZ"/>
        </w:rPr>
        <w:t xml:space="preserve"> network</w:t>
      </w:r>
      <w:r w:rsidR="00722394">
        <w:rPr>
          <w:lang w:bidi="ar-DZ"/>
        </w:rPr>
        <w:t xml:space="preserve"> connectivity</w:t>
      </w:r>
      <w:r w:rsidRPr="00CB4E2B">
        <w:rPr>
          <w:lang w:bidi="ar-DZ"/>
        </w:rPr>
        <w:t xml:space="preserve"> in the </w:t>
      </w:r>
      <w:r>
        <w:rPr>
          <w:lang w:bidi="ar-DZ"/>
        </w:rPr>
        <w:t>vehicular multimedia</w:t>
      </w:r>
      <w:r w:rsidRPr="00CB4E2B">
        <w:rPr>
          <w:lang w:bidi="ar-DZ"/>
        </w:rPr>
        <w:t xml:space="preserve"> context</w:t>
      </w:r>
      <w:bookmarkEnd w:id="30"/>
    </w:p>
    <w:p w14:paraId="7F3AA8C4" w14:textId="7B183410" w:rsidR="008637C6" w:rsidRDefault="008637C6" w:rsidP="00A10510">
      <w:pPr>
        <w:pStyle w:val="Heading3"/>
        <w:rPr>
          <w:lang w:bidi="ar-DZ"/>
        </w:rPr>
      </w:pPr>
      <w:bookmarkStart w:id="31" w:name="_Toc4761666"/>
      <w:r>
        <w:rPr>
          <w:lang w:bidi="ar-DZ"/>
        </w:rPr>
        <w:t>Background</w:t>
      </w:r>
      <w:bookmarkEnd w:id="31"/>
      <w:r>
        <w:rPr>
          <w:lang w:bidi="ar-DZ"/>
        </w:rPr>
        <w:t xml:space="preserve"> </w:t>
      </w:r>
    </w:p>
    <w:p w14:paraId="086968E8" w14:textId="638E12A7" w:rsidR="00756DE3" w:rsidRPr="00537603" w:rsidRDefault="00756DE3" w:rsidP="00A10510">
      <w:pPr>
        <w:jc w:val="both"/>
        <w:rPr>
          <w:rFonts w:eastAsiaTheme="minorEastAsia"/>
          <w:lang w:val="en-GB" w:bidi="ar-DZ"/>
        </w:rPr>
      </w:pPr>
      <w:bookmarkStart w:id="32" w:name="_Toc286237445"/>
      <w:bookmarkStart w:id="33" w:name="_Toc286246107"/>
      <w:r w:rsidRPr="004E533E">
        <w:rPr>
          <w:rFonts w:eastAsiaTheme="minorEastAsia"/>
          <w:lang w:val="en-GB" w:bidi="ar-DZ"/>
        </w:rPr>
        <w:t xml:space="preserve">Most vehicular </w:t>
      </w:r>
      <w:r>
        <w:rPr>
          <w:rFonts w:eastAsiaTheme="minorEastAsia" w:hint="eastAsia"/>
          <w:lang w:val="en-GB" w:bidi="ar-DZ"/>
        </w:rPr>
        <w:t>audio</w:t>
      </w:r>
      <w:r>
        <w:rPr>
          <w:rFonts w:eastAsiaTheme="minorEastAsia"/>
          <w:lang w:val="en-GB" w:bidi="ar-DZ"/>
        </w:rPr>
        <w:t>/video</w:t>
      </w:r>
      <w:r>
        <w:rPr>
          <w:rFonts w:eastAsiaTheme="minorEastAsia" w:hint="eastAsia"/>
          <w:lang w:val="en-GB" w:bidi="ar-DZ"/>
        </w:rPr>
        <w:t xml:space="preserve"> </w:t>
      </w:r>
      <w:r w:rsidRPr="004E533E">
        <w:rPr>
          <w:rFonts w:eastAsiaTheme="minorEastAsia"/>
          <w:lang w:val="en-GB" w:bidi="ar-DZ"/>
        </w:rPr>
        <w:t>entertainment system</w:t>
      </w:r>
      <w:r>
        <w:rPr>
          <w:rFonts w:eastAsiaTheme="minorEastAsia" w:hint="eastAsia"/>
          <w:lang w:val="en-GB" w:bidi="ar-DZ"/>
        </w:rPr>
        <w:t>s</w:t>
      </w:r>
      <w:r w:rsidRPr="004E533E">
        <w:rPr>
          <w:rFonts w:eastAsiaTheme="minorEastAsia"/>
          <w:lang w:val="en-GB" w:bidi="ar-DZ"/>
        </w:rPr>
        <w:t xml:space="preserve"> </w:t>
      </w:r>
      <w:r>
        <w:rPr>
          <w:rFonts w:eastAsiaTheme="minorEastAsia" w:hint="eastAsia"/>
          <w:lang w:val="en-GB" w:bidi="ar-DZ"/>
        </w:rPr>
        <w:t>have</w:t>
      </w:r>
      <w:r w:rsidRPr="004E533E">
        <w:rPr>
          <w:rFonts w:eastAsiaTheme="minorEastAsia"/>
          <w:lang w:val="en-GB" w:bidi="ar-DZ"/>
        </w:rPr>
        <w:t xml:space="preserve"> FM/AM radio function</w:t>
      </w:r>
      <w:r>
        <w:rPr>
          <w:rFonts w:eastAsiaTheme="minorEastAsia"/>
          <w:lang w:val="en-GB" w:bidi="ar-DZ"/>
        </w:rPr>
        <w:t>s</w:t>
      </w:r>
      <w:r>
        <w:rPr>
          <w:rFonts w:eastAsiaTheme="minorEastAsia" w:hint="eastAsia"/>
          <w:lang w:val="en-GB" w:bidi="ar-DZ"/>
        </w:rPr>
        <w:t xml:space="preserve">. With </w:t>
      </w:r>
      <w:r>
        <w:rPr>
          <w:rFonts w:eastAsiaTheme="minorEastAsia" w:hint="eastAsia"/>
        </w:rPr>
        <w:t>improv</w:t>
      </w:r>
      <w:r>
        <w:rPr>
          <w:rFonts w:eastAsiaTheme="minorEastAsia"/>
        </w:rPr>
        <w:t>ements</w:t>
      </w:r>
      <w:r w:rsidRPr="005225BE">
        <w:t xml:space="preserve"> of networking </w:t>
      </w:r>
      <w:r>
        <w:t>technologies</w:t>
      </w:r>
      <w:r w:rsidRPr="004E533E">
        <w:rPr>
          <w:rFonts w:eastAsiaTheme="minorEastAsia"/>
          <w:lang w:val="en-GB" w:bidi="ar-DZ"/>
        </w:rPr>
        <w:t xml:space="preserve">, online radio and </w:t>
      </w:r>
      <w:r>
        <w:rPr>
          <w:rFonts w:eastAsiaTheme="minorEastAsia"/>
          <w:lang w:val="en-GB" w:bidi="ar-DZ"/>
        </w:rPr>
        <w:t>audio/</w:t>
      </w:r>
      <w:r w:rsidRPr="004E533E">
        <w:rPr>
          <w:rFonts w:eastAsiaTheme="minorEastAsia"/>
          <w:lang w:val="en-GB" w:bidi="ar-DZ"/>
        </w:rPr>
        <w:t>video</w:t>
      </w:r>
      <w:r>
        <w:rPr>
          <w:rFonts w:eastAsiaTheme="minorEastAsia"/>
          <w:lang w:val="en-GB" w:bidi="ar-DZ"/>
        </w:rPr>
        <w:t xml:space="preserve"> </w:t>
      </w:r>
      <w:r w:rsidRPr="004E533E">
        <w:rPr>
          <w:rFonts w:eastAsiaTheme="minorEastAsia"/>
          <w:lang w:val="en-GB" w:bidi="ar-DZ"/>
        </w:rPr>
        <w:t xml:space="preserve">entertainment </w:t>
      </w:r>
      <w:r>
        <w:rPr>
          <w:rFonts w:eastAsiaTheme="minorEastAsia"/>
          <w:lang w:val="en-GB" w:bidi="ar-DZ"/>
        </w:rPr>
        <w:t>services in</w:t>
      </w:r>
      <w:r>
        <w:rPr>
          <w:rFonts w:eastAsiaTheme="minorEastAsia" w:hint="eastAsia"/>
          <w:lang w:val="en-GB" w:bidi="ar-DZ"/>
        </w:rPr>
        <w:t xml:space="preserve"> </w:t>
      </w:r>
      <w:r>
        <w:rPr>
          <w:rFonts w:eastAsiaTheme="minorEastAsia"/>
          <w:lang w:val="en-GB" w:bidi="ar-DZ"/>
        </w:rPr>
        <w:t xml:space="preserve">intelligent connected </w:t>
      </w:r>
      <w:r>
        <w:rPr>
          <w:rFonts w:eastAsiaTheme="minorEastAsia" w:hint="eastAsia"/>
          <w:lang w:val="en-GB" w:bidi="ar-DZ"/>
        </w:rPr>
        <w:t>vehicles</w:t>
      </w:r>
      <w:r w:rsidRPr="004E533E">
        <w:rPr>
          <w:rFonts w:eastAsiaTheme="minorEastAsia"/>
          <w:lang w:val="en-GB" w:bidi="ar-DZ"/>
        </w:rPr>
        <w:t xml:space="preserve"> </w:t>
      </w:r>
      <w:r w:rsidR="00A10510">
        <w:rPr>
          <w:rFonts w:eastAsiaTheme="minorEastAsia"/>
          <w:lang w:val="en-GB" w:bidi="ar-DZ"/>
        </w:rPr>
        <w:t>are</w:t>
      </w:r>
      <w:r>
        <w:rPr>
          <w:rFonts w:eastAsiaTheme="minorEastAsia"/>
          <w:lang w:val="en-GB" w:bidi="ar-DZ"/>
        </w:rPr>
        <w:t xml:space="preserve"> becom</w:t>
      </w:r>
      <w:r w:rsidR="00A10510">
        <w:rPr>
          <w:rFonts w:eastAsiaTheme="minorEastAsia"/>
          <w:lang w:val="en-GB" w:bidi="ar-DZ"/>
        </w:rPr>
        <w:t>ing</w:t>
      </w:r>
      <w:r>
        <w:rPr>
          <w:rFonts w:eastAsiaTheme="minorEastAsia"/>
          <w:lang w:val="en-GB" w:bidi="ar-DZ"/>
        </w:rPr>
        <w:t xml:space="preserve"> more and more popular.</w:t>
      </w:r>
    </w:p>
    <w:p w14:paraId="4EEA4FF1" w14:textId="4955B1D4" w:rsidR="00756DE3" w:rsidRPr="00537603" w:rsidRDefault="00756DE3" w:rsidP="00A10510">
      <w:pPr>
        <w:jc w:val="both"/>
        <w:rPr>
          <w:rFonts w:eastAsiaTheme="minorEastAsia"/>
          <w:lang w:val="en-GB" w:bidi="ar-DZ"/>
        </w:rPr>
      </w:pPr>
      <w:r>
        <w:rPr>
          <w:rFonts w:eastAsiaTheme="minorEastAsia"/>
          <w:lang w:val="en-GB" w:bidi="ar-DZ"/>
        </w:rPr>
        <w:t>On one hand,</w:t>
      </w:r>
      <w:r w:rsidRPr="004E533E">
        <w:rPr>
          <w:rFonts w:eastAsiaTheme="minorEastAsia"/>
          <w:lang w:val="en-GB" w:bidi="ar-DZ"/>
        </w:rPr>
        <w:t xml:space="preserve"> traditional </w:t>
      </w:r>
      <w:r w:rsidR="00A10510">
        <w:rPr>
          <w:rFonts w:eastAsiaTheme="minorEastAsia"/>
          <w:lang w:val="en-GB" w:bidi="ar-DZ"/>
        </w:rPr>
        <w:t xml:space="preserve">one-way </w:t>
      </w:r>
      <w:r>
        <w:rPr>
          <w:rFonts w:eastAsiaTheme="minorEastAsia"/>
          <w:lang w:val="en-GB" w:bidi="ar-DZ"/>
        </w:rPr>
        <w:t>broadcasting systems</w:t>
      </w:r>
      <w:r w:rsidRPr="004E533E">
        <w:rPr>
          <w:rFonts w:eastAsiaTheme="minorEastAsia"/>
          <w:lang w:val="en-GB" w:bidi="ar-DZ"/>
        </w:rPr>
        <w:t xml:space="preserve">, </w:t>
      </w:r>
      <w:r>
        <w:rPr>
          <w:rFonts w:eastAsiaTheme="minorEastAsia"/>
          <w:lang w:val="en-GB" w:bidi="ar-DZ"/>
        </w:rPr>
        <w:t xml:space="preserve">i.e., </w:t>
      </w:r>
      <w:r w:rsidRPr="004E533E">
        <w:rPr>
          <w:rFonts w:eastAsiaTheme="minorEastAsia"/>
          <w:lang w:val="en-GB" w:bidi="ar-DZ"/>
        </w:rPr>
        <w:t>FM</w:t>
      </w:r>
      <w:r>
        <w:rPr>
          <w:rFonts w:eastAsiaTheme="minorEastAsia" w:hint="eastAsia"/>
          <w:lang w:val="en-GB" w:bidi="ar-DZ"/>
        </w:rPr>
        <w:t>/</w:t>
      </w:r>
      <w:r w:rsidRPr="004E533E">
        <w:rPr>
          <w:rFonts w:eastAsiaTheme="minorEastAsia"/>
          <w:lang w:val="en-GB" w:bidi="ar-DZ"/>
        </w:rPr>
        <w:t xml:space="preserve">AM, </w:t>
      </w:r>
      <w:r>
        <w:rPr>
          <w:rFonts w:eastAsiaTheme="minorEastAsia" w:hint="eastAsia"/>
          <w:lang w:val="en-GB" w:bidi="ar-DZ"/>
        </w:rPr>
        <w:t>t</w:t>
      </w:r>
      <w:r>
        <w:rPr>
          <w:rFonts w:eastAsiaTheme="minorEastAsia"/>
          <w:lang w:val="en-GB" w:bidi="ar-DZ"/>
        </w:rPr>
        <w:t>errestrial digital broadcasting, and</w:t>
      </w:r>
      <w:r w:rsidRPr="004E533E">
        <w:rPr>
          <w:rFonts w:eastAsiaTheme="minorEastAsia"/>
          <w:lang w:val="en-GB" w:bidi="ar-DZ"/>
        </w:rPr>
        <w:t xml:space="preserve"> satellite </w:t>
      </w:r>
      <w:r>
        <w:rPr>
          <w:rFonts w:eastAsiaTheme="minorEastAsia"/>
          <w:lang w:val="en-GB" w:bidi="ar-DZ"/>
        </w:rPr>
        <w:t>broadcasting</w:t>
      </w:r>
      <w:r w:rsidRPr="004E533E">
        <w:rPr>
          <w:rFonts w:eastAsiaTheme="minorEastAsia"/>
          <w:lang w:val="en-GB" w:bidi="ar-DZ"/>
        </w:rPr>
        <w:t xml:space="preserve">, </w:t>
      </w:r>
      <w:r>
        <w:rPr>
          <w:rFonts w:eastAsiaTheme="minorEastAsia"/>
          <w:lang w:val="en-GB" w:bidi="ar-DZ"/>
        </w:rPr>
        <w:t>only support</w:t>
      </w:r>
      <w:r w:rsidRPr="004E533E">
        <w:rPr>
          <w:rFonts w:eastAsiaTheme="minorEastAsia"/>
          <w:lang w:val="en-GB" w:bidi="ar-DZ"/>
        </w:rPr>
        <w:t xml:space="preserve"> one-way transmission mode</w:t>
      </w:r>
      <w:r>
        <w:rPr>
          <w:rFonts w:eastAsiaTheme="minorEastAsia"/>
          <w:lang w:val="en-GB" w:bidi="ar-DZ"/>
        </w:rPr>
        <w:t>. Hence</w:t>
      </w:r>
      <w:r w:rsidRPr="004E533E">
        <w:rPr>
          <w:rFonts w:eastAsiaTheme="minorEastAsia"/>
          <w:lang w:val="en-GB" w:bidi="ar-DZ"/>
        </w:rPr>
        <w:t>,</w:t>
      </w:r>
      <w:r>
        <w:rPr>
          <w:rFonts w:eastAsiaTheme="minorEastAsia" w:hint="eastAsia"/>
          <w:lang w:val="en-GB" w:bidi="ar-DZ"/>
        </w:rPr>
        <w:t xml:space="preserve"> </w:t>
      </w:r>
      <w:r w:rsidRPr="00537603">
        <w:rPr>
          <w:rFonts w:eastAsiaTheme="minorEastAsia"/>
          <w:lang w:val="en-GB" w:bidi="ar-DZ"/>
        </w:rPr>
        <w:t>interacti</w:t>
      </w:r>
      <w:r>
        <w:rPr>
          <w:rFonts w:eastAsiaTheme="minorEastAsia"/>
          <w:lang w:val="en-GB" w:bidi="ar-DZ"/>
        </w:rPr>
        <w:t>ve</w:t>
      </w:r>
      <w:r w:rsidR="00714034">
        <w:rPr>
          <w:rFonts w:eastAsiaTheme="minorEastAsia"/>
          <w:lang w:val="en-GB" w:bidi="ar-DZ"/>
        </w:rPr>
        <w:t xml:space="preserve"> </w:t>
      </w:r>
      <w:r>
        <w:rPr>
          <w:rFonts w:eastAsiaTheme="minorEastAsia"/>
          <w:lang w:val="en-GB" w:bidi="ar-DZ"/>
        </w:rPr>
        <w:t>and personalized services</w:t>
      </w:r>
      <w:r w:rsidR="00A10510">
        <w:rPr>
          <w:rFonts w:eastAsiaTheme="minorEastAsia"/>
          <w:lang w:val="en-GB" w:bidi="ar-DZ"/>
        </w:rPr>
        <w:t xml:space="preserve"> can hardly be </w:t>
      </w:r>
      <w:r w:rsidR="00603F21">
        <w:rPr>
          <w:rFonts w:eastAsiaTheme="minorEastAsia"/>
          <w:lang w:val="en-GB" w:bidi="ar-DZ"/>
        </w:rPr>
        <w:t>achieved</w:t>
      </w:r>
      <w:r w:rsidR="00A10510">
        <w:rPr>
          <w:rFonts w:eastAsiaTheme="minorEastAsia"/>
          <w:lang w:val="en-GB" w:bidi="ar-DZ"/>
        </w:rPr>
        <w:t xml:space="preserve"> by such broad</w:t>
      </w:r>
      <w:r w:rsidR="00FF154F">
        <w:rPr>
          <w:rFonts w:eastAsiaTheme="minorEastAsia"/>
          <w:lang w:val="en-GB" w:bidi="ar-DZ"/>
        </w:rPr>
        <w:t>c</w:t>
      </w:r>
      <w:r w:rsidR="00A10510">
        <w:rPr>
          <w:rFonts w:eastAsiaTheme="minorEastAsia"/>
          <w:lang w:val="en-GB" w:bidi="ar-DZ"/>
        </w:rPr>
        <w:t>ast networks</w:t>
      </w:r>
      <w:r>
        <w:rPr>
          <w:rFonts w:eastAsiaTheme="minorEastAsia"/>
          <w:lang w:val="en-GB" w:bidi="ar-DZ"/>
        </w:rPr>
        <w:t>.</w:t>
      </w:r>
    </w:p>
    <w:p w14:paraId="696CA58B" w14:textId="5FC55F6E" w:rsidR="00A10510" w:rsidRDefault="00756DE3" w:rsidP="00A10510">
      <w:pPr>
        <w:jc w:val="both"/>
        <w:rPr>
          <w:rFonts w:eastAsiaTheme="minorEastAsia"/>
          <w:lang w:val="en-GB" w:bidi="ar-DZ"/>
        </w:rPr>
      </w:pPr>
      <w:r w:rsidRPr="00537603">
        <w:rPr>
          <w:rFonts w:eastAsiaTheme="minorEastAsia"/>
          <w:lang w:val="en-GB" w:bidi="ar-DZ"/>
        </w:rPr>
        <w:t>On the other hand</w:t>
      </w:r>
      <w:r>
        <w:rPr>
          <w:rFonts w:eastAsiaTheme="minorEastAsia" w:hint="eastAsia"/>
          <w:lang w:val="en-GB" w:bidi="ar-DZ"/>
        </w:rPr>
        <w:t xml:space="preserve">, </w:t>
      </w:r>
      <w:r w:rsidRPr="004E533E">
        <w:rPr>
          <w:rFonts w:eastAsiaTheme="minorEastAsia"/>
          <w:lang w:val="en-GB" w:bidi="ar-DZ"/>
        </w:rPr>
        <w:t xml:space="preserve">mobile </w:t>
      </w:r>
      <w:r w:rsidR="00A10510">
        <w:rPr>
          <w:rFonts w:eastAsiaTheme="minorEastAsia"/>
          <w:lang w:val="en-GB" w:bidi="ar-DZ"/>
        </w:rPr>
        <w:t>networks</w:t>
      </w:r>
      <w:r w:rsidRPr="004E533E">
        <w:rPr>
          <w:rFonts w:eastAsiaTheme="minorEastAsia"/>
          <w:lang w:val="en-GB" w:bidi="ar-DZ"/>
        </w:rPr>
        <w:t xml:space="preserve"> </w:t>
      </w:r>
      <w:r>
        <w:rPr>
          <w:rFonts w:eastAsiaTheme="minorEastAsia"/>
          <w:lang w:val="en-GB" w:bidi="ar-DZ"/>
        </w:rPr>
        <w:t xml:space="preserve">support two-way transmission modes. By using mobile </w:t>
      </w:r>
      <w:r w:rsidR="00A10510">
        <w:rPr>
          <w:rFonts w:eastAsiaTheme="minorEastAsia"/>
          <w:lang w:val="en-GB" w:bidi="ar-DZ"/>
        </w:rPr>
        <w:t>network</w:t>
      </w:r>
      <w:r>
        <w:rPr>
          <w:rFonts w:eastAsiaTheme="minorEastAsia"/>
          <w:lang w:val="en-GB" w:bidi="ar-DZ"/>
        </w:rPr>
        <w:t xml:space="preserve">, online </w:t>
      </w:r>
      <w:r w:rsidRPr="004E533E">
        <w:rPr>
          <w:rFonts w:eastAsiaTheme="minorEastAsia"/>
          <w:lang w:val="en-GB" w:bidi="ar-DZ"/>
        </w:rPr>
        <w:t>multimedia entertainment service</w:t>
      </w:r>
      <w:r>
        <w:rPr>
          <w:rFonts w:eastAsiaTheme="minorEastAsia" w:hint="eastAsia"/>
          <w:lang w:val="en-GB" w:bidi="ar-DZ"/>
        </w:rPr>
        <w:t>s</w:t>
      </w:r>
      <w:r>
        <w:rPr>
          <w:rFonts w:eastAsiaTheme="minorEastAsia"/>
          <w:lang w:val="en-GB" w:bidi="ar-DZ"/>
        </w:rPr>
        <w:t xml:space="preserve"> </w:t>
      </w:r>
      <w:r w:rsidR="003A2B0F">
        <w:rPr>
          <w:rFonts w:eastAsiaTheme="minorEastAsia"/>
          <w:lang w:val="en-GB" w:bidi="ar-DZ"/>
        </w:rPr>
        <w:t>can</w:t>
      </w:r>
      <w:r>
        <w:rPr>
          <w:rFonts w:eastAsiaTheme="minorEastAsia"/>
          <w:lang w:val="en-GB" w:bidi="ar-DZ"/>
        </w:rPr>
        <w:t xml:space="preserve"> be provided to users to </w:t>
      </w:r>
      <w:r w:rsidRPr="004E533E">
        <w:rPr>
          <w:rFonts w:eastAsiaTheme="minorEastAsia"/>
          <w:lang w:val="en-GB" w:bidi="ar-DZ"/>
        </w:rPr>
        <w:t xml:space="preserve">satisfy interactive </w:t>
      </w:r>
      <w:r>
        <w:rPr>
          <w:rFonts w:eastAsiaTheme="minorEastAsia"/>
          <w:lang w:val="en-GB" w:bidi="ar-DZ"/>
        </w:rPr>
        <w:t xml:space="preserve">and personalized </w:t>
      </w:r>
      <w:r w:rsidRPr="004E533E">
        <w:rPr>
          <w:rFonts w:eastAsiaTheme="minorEastAsia"/>
          <w:lang w:val="en-GB" w:bidi="ar-DZ"/>
        </w:rPr>
        <w:t>demand</w:t>
      </w:r>
      <w:r>
        <w:rPr>
          <w:rFonts w:eastAsiaTheme="minorEastAsia"/>
          <w:lang w:val="en-GB" w:bidi="ar-DZ"/>
        </w:rPr>
        <w:t xml:space="preserve">s. However, </w:t>
      </w:r>
      <w:r w:rsidRPr="004E533E">
        <w:rPr>
          <w:rFonts w:eastAsiaTheme="minorEastAsia"/>
          <w:lang w:val="en-GB" w:bidi="ar-DZ"/>
        </w:rPr>
        <w:t xml:space="preserve">there are three drawbacks: </w:t>
      </w:r>
    </w:p>
    <w:p w14:paraId="129AFA9E" w14:textId="05008527" w:rsidR="00A10510" w:rsidRDefault="00756DE3" w:rsidP="00A10510">
      <w:pPr>
        <w:jc w:val="both"/>
        <w:rPr>
          <w:rFonts w:eastAsiaTheme="minorEastAsia"/>
          <w:lang w:val="en-GB" w:bidi="ar-DZ"/>
        </w:rPr>
      </w:pPr>
      <w:r w:rsidRPr="00A10510">
        <w:rPr>
          <w:rFonts w:eastAsiaTheme="minorEastAsia"/>
          <w:lang w:val="en-GB" w:bidi="ar-DZ"/>
        </w:rPr>
        <w:t>1) In certain situation</w:t>
      </w:r>
      <w:r w:rsidR="00722394">
        <w:rPr>
          <w:rFonts w:eastAsiaTheme="minorEastAsia"/>
          <w:lang w:val="en-GB" w:bidi="ar-DZ"/>
        </w:rPr>
        <w:t xml:space="preserve">s, </w:t>
      </w:r>
      <w:r w:rsidRPr="00A10510">
        <w:rPr>
          <w:rFonts w:eastAsiaTheme="minorEastAsia" w:hint="eastAsia"/>
          <w:lang w:val="en-GB" w:bidi="ar-DZ"/>
        </w:rPr>
        <w:t>t</w:t>
      </w:r>
      <w:r w:rsidRPr="00A10510">
        <w:rPr>
          <w:rFonts w:eastAsiaTheme="minorEastAsia"/>
          <w:lang w:val="en-GB" w:bidi="ar-DZ"/>
        </w:rPr>
        <w:t xml:space="preserve">he cost of mobile Internet is an important factor impeding the wide deployment of </w:t>
      </w:r>
      <w:r>
        <w:rPr>
          <w:rFonts w:eastAsiaTheme="minorEastAsia"/>
          <w:lang w:val="en-GB" w:bidi="ar-DZ"/>
        </w:rPr>
        <w:t>Vehicular M</w:t>
      </w:r>
      <w:r w:rsidRPr="00A10510">
        <w:rPr>
          <w:rFonts w:eastAsiaTheme="minorEastAsia"/>
          <w:lang w:val="en-GB" w:bidi="ar-DZ"/>
        </w:rPr>
        <w:t>ultimedia</w:t>
      </w:r>
      <w:r w:rsidRPr="00A10510">
        <w:rPr>
          <w:rFonts w:eastAsiaTheme="minorEastAsia" w:hint="eastAsia"/>
          <w:lang w:val="en-GB" w:bidi="ar-DZ"/>
        </w:rPr>
        <w:t xml:space="preserve"> system</w:t>
      </w:r>
      <w:r w:rsidRPr="00A10510">
        <w:rPr>
          <w:rFonts w:eastAsiaTheme="minorEastAsia"/>
          <w:lang w:val="en-GB" w:bidi="ar-DZ"/>
        </w:rPr>
        <w:t>s in</w:t>
      </w:r>
      <w:r w:rsidRPr="00A10510">
        <w:rPr>
          <w:rFonts w:eastAsiaTheme="minorEastAsia" w:hint="eastAsia"/>
          <w:lang w:val="en-GB" w:bidi="ar-DZ"/>
        </w:rPr>
        <w:t xml:space="preserve"> </w:t>
      </w:r>
      <w:r w:rsidRPr="00A10510">
        <w:rPr>
          <w:rFonts w:eastAsiaTheme="minorEastAsia" w:hint="eastAsia"/>
          <w:lang w:bidi="ar-DZ"/>
        </w:rPr>
        <w:t>i</w:t>
      </w:r>
      <w:r w:rsidRPr="00A10510">
        <w:rPr>
          <w:lang w:bidi="ar-DZ"/>
        </w:rPr>
        <w:t xml:space="preserve">ntelligent </w:t>
      </w:r>
      <w:r w:rsidRPr="00A10510">
        <w:rPr>
          <w:rFonts w:eastAsiaTheme="minorEastAsia" w:hint="eastAsia"/>
          <w:lang w:bidi="ar-DZ"/>
        </w:rPr>
        <w:t>c</w:t>
      </w:r>
      <w:r w:rsidRPr="00A10510">
        <w:rPr>
          <w:lang w:bidi="ar-DZ"/>
        </w:rPr>
        <w:t xml:space="preserve">onnected </w:t>
      </w:r>
      <w:r w:rsidRPr="00A10510">
        <w:rPr>
          <w:rFonts w:eastAsiaTheme="minorEastAsia" w:hint="eastAsia"/>
          <w:lang w:bidi="ar-DZ"/>
        </w:rPr>
        <w:t>v</w:t>
      </w:r>
      <w:r w:rsidRPr="00A10510">
        <w:rPr>
          <w:lang w:bidi="ar-DZ"/>
        </w:rPr>
        <w:t>ehicles</w:t>
      </w:r>
      <w:r w:rsidR="003A2B0F">
        <w:rPr>
          <w:rFonts w:eastAsiaTheme="minorEastAsia"/>
          <w:lang w:val="en-GB" w:bidi="ar-DZ"/>
        </w:rPr>
        <w:t>.</w:t>
      </w:r>
      <w:r>
        <w:rPr>
          <w:rFonts w:eastAsiaTheme="minorEastAsia" w:hint="eastAsia"/>
          <w:lang w:val="en-GB" w:bidi="ar-DZ"/>
        </w:rPr>
        <w:t xml:space="preserve"> </w:t>
      </w:r>
    </w:p>
    <w:p w14:paraId="6A4D0864" w14:textId="35715698" w:rsidR="00A10510" w:rsidRDefault="00756DE3" w:rsidP="00A10510">
      <w:pPr>
        <w:jc w:val="both"/>
        <w:rPr>
          <w:rFonts w:eastAsiaTheme="minorEastAsia"/>
          <w:lang w:val="en-GB" w:bidi="ar-DZ"/>
        </w:rPr>
      </w:pPr>
      <w:r w:rsidRPr="004E533E">
        <w:rPr>
          <w:rFonts w:eastAsiaTheme="minorEastAsia"/>
          <w:lang w:val="en-GB" w:bidi="ar-DZ"/>
        </w:rPr>
        <w:t xml:space="preserve">2) </w:t>
      </w:r>
      <w:r w:rsidR="003A2B0F">
        <w:rPr>
          <w:rFonts w:eastAsiaTheme="minorEastAsia"/>
          <w:lang w:val="en-GB" w:bidi="ar-DZ"/>
        </w:rPr>
        <w:t>T</w:t>
      </w:r>
      <w:r>
        <w:rPr>
          <w:rFonts w:eastAsiaTheme="minorEastAsia" w:hint="eastAsia"/>
          <w:lang w:val="en-GB" w:bidi="ar-DZ"/>
        </w:rPr>
        <w:t xml:space="preserve">he </w:t>
      </w:r>
      <w:r w:rsidR="00722394">
        <w:rPr>
          <w:rFonts w:eastAsiaTheme="minorEastAsia"/>
          <w:lang w:val="en-GB" w:bidi="ar-DZ"/>
        </w:rPr>
        <w:t xml:space="preserve">wireless </w:t>
      </w:r>
      <w:r w:rsidRPr="005530CD">
        <w:rPr>
          <w:rFonts w:eastAsiaTheme="minorEastAsia"/>
          <w:lang w:val="en-GB" w:bidi="ar-DZ"/>
        </w:rPr>
        <w:t xml:space="preserve">coverage </w:t>
      </w:r>
      <w:r>
        <w:rPr>
          <w:rFonts w:eastAsiaTheme="minorEastAsia" w:hint="eastAsia"/>
          <w:lang w:val="en-GB" w:bidi="ar-DZ"/>
        </w:rPr>
        <w:t xml:space="preserve">of mobile </w:t>
      </w:r>
      <w:r w:rsidR="00A10510">
        <w:rPr>
          <w:rFonts w:eastAsiaTheme="minorEastAsia"/>
          <w:lang w:val="en-GB" w:bidi="ar-DZ"/>
        </w:rPr>
        <w:t>networks</w:t>
      </w:r>
      <w:r>
        <w:rPr>
          <w:rFonts w:eastAsiaTheme="minorEastAsia" w:hint="eastAsia"/>
          <w:lang w:val="en-GB" w:bidi="ar-DZ"/>
        </w:rPr>
        <w:t xml:space="preserve"> </w:t>
      </w:r>
      <w:r w:rsidRPr="005530CD">
        <w:rPr>
          <w:rFonts w:eastAsiaTheme="minorEastAsia"/>
          <w:lang w:val="en-GB" w:bidi="ar-DZ"/>
        </w:rPr>
        <w:t xml:space="preserve">is not </w:t>
      </w:r>
      <w:r>
        <w:rPr>
          <w:rFonts w:eastAsiaTheme="minorEastAsia"/>
          <w:lang w:val="en-GB" w:bidi="ar-DZ"/>
        </w:rPr>
        <w:t>fully guaranteed</w:t>
      </w:r>
      <w:r w:rsidR="003A2B0F">
        <w:rPr>
          <w:rFonts w:eastAsiaTheme="minorEastAsia"/>
          <w:lang w:val="en-GB" w:bidi="ar-DZ"/>
        </w:rPr>
        <w:t>.</w:t>
      </w:r>
      <w:r>
        <w:rPr>
          <w:rFonts w:eastAsiaTheme="minorEastAsia"/>
          <w:lang w:val="en-GB" w:bidi="ar-DZ"/>
        </w:rPr>
        <w:t xml:space="preserve"> </w:t>
      </w:r>
      <w:r w:rsidR="003A2B0F">
        <w:rPr>
          <w:rFonts w:eastAsiaTheme="minorEastAsia"/>
          <w:lang w:val="en-GB" w:bidi="ar-DZ"/>
        </w:rPr>
        <w:t>For example</w:t>
      </w:r>
      <w:r>
        <w:rPr>
          <w:rFonts w:eastAsiaTheme="minorEastAsia"/>
          <w:lang w:val="en-GB" w:bidi="ar-DZ"/>
        </w:rPr>
        <w:t>, the signal strength c</w:t>
      </w:r>
      <w:r w:rsidR="00722394">
        <w:rPr>
          <w:rFonts w:eastAsiaTheme="minorEastAsia"/>
          <w:lang w:val="en-GB" w:bidi="ar-DZ"/>
        </w:rPr>
        <w:t>an</w:t>
      </w:r>
      <w:r>
        <w:rPr>
          <w:rFonts w:eastAsiaTheme="minorEastAsia"/>
          <w:lang w:val="en-GB" w:bidi="ar-DZ"/>
        </w:rPr>
        <w:t xml:space="preserve"> be poor</w:t>
      </w:r>
      <w:r w:rsidR="00722394">
        <w:rPr>
          <w:rFonts w:eastAsiaTheme="minorEastAsia"/>
          <w:lang w:val="en-GB" w:bidi="ar-DZ"/>
        </w:rPr>
        <w:t xml:space="preserve"> or non-existent</w:t>
      </w:r>
      <w:r>
        <w:rPr>
          <w:rFonts w:eastAsiaTheme="minorEastAsia"/>
          <w:lang w:val="en-GB" w:bidi="ar-DZ"/>
        </w:rPr>
        <w:t xml:space="preserve"> </w:t>
      </w:r>
      <w:r>
        <w:rPr>
          <w:rFonts w:eastAsiaTheme="minorEastAsia" w:hint="eastAsia"/>
          <w:lang w:val="en-GB" w:bidi="ar-DZ"/>
        </w:rPr>
        <w:t>i</w:t>
      </w:r>
      <w:r w:rsidRPr="005530CD">
        <w:rPr>
          <w:rFonts w:eastAsiaTheme="minorEastAsia"/>
          <w:lang w:val="en-GB" w:bidi="ar-DZ"/>
        </w:rPr>
        <w:t xml:space="preserve">n </w:t>
      </w:r>
      <w:r w:rsidR="00A10510">
        <w:rPr>
          <w:rFonts w:eastAsiaTheme="minorEastAsia"/>
          <w:lang w:val="en-GB" w:bidi="ar-DZ"/>
        </w:rPr>
        <w:t>certain location</w:t>
      </w:r>
      <w:r w:rsidR="003A2B0F">
        <w:rPr>
          <w:rFonts w:eastAsiaTheme="minorEastAsia"/>
          <w:lang w:val="en-GB" w:bidi="ar-DZ"/>
        </w:rPr>
        <w:t>s</w:t>
      </w:r>
      <w:r w:rsidRPr="005530CD">
        <w:rPr>
          <w:rFonts w:eastAsiaTheme="minorEastAsia"/>
          <w:lang w:val="en-GB" w:bidi="ar-DZ"/>
        </w:rPr>
        <w:t xml:space="preserve">, </w:t>
      </w:r>
      <w:r>
        <w:rPr>
          <w:rFonts w:eastAsiaTheme="minorEastAsia"/>
          <w:lang w:val="en-GB" w:bidi="ar-DZ"/>
        </w:rPr>
        <w:t xml:space="preserve">and, therefore, </w:t>
      </w:r>
      <w:r w:rsidRPr="005530CD">
        <w:rPr>
          <w:rFonts w:eastAsiaTheme="minorEastAsia"/>
          <w:lang w:val="en-GB" w:bidi="ar-DZ"/>
        </w:rPr>
        <w:t xml:space="preserve">users may </w:t>
      </w:r>
      <w:r w:rsidR="00722394">
        <w:rPr>
          <w:rFonts w:eastAsiaTheme="minorEastAsia"/>
          <w:lang w:val="en-GB" w:bidi="ar-DZ"/>
        </w:rPr>
        <w:t>experience a poor quality</w:t>
      </w:r>
      <w:r>
        <w:rPr>
          <w:rFonts w:eastAsiaTheme="minorEastAsia"/>
          <w:lang w:val="en-GB" w:bidi="ar-DZ"/>
        </w:rPr>
        <w:t xml:space="preserve"> connection </w:t>
      </w:r>
      <w:r w:rsidR="00722394">
        <w:rPr>
          <w:rFonts w:eastAsiaTheme="minorEastAsia"/>
          <w:lang w:val="en-GB" w:bidi="ar-DZ"/>
        </w:rPr>
        <w:t>when at those locations</w:t>
      </w:r>
      <w:r w:rsidR="003A2B0F">
        <w:rPr>
          <w:rFonts w:eastAsiaTheme="minorEastAsia"/>
          <w:lang w:val="en-GB" w:bidi="ar-DZ"/>
        </w:rPr>
        <w:t>.</w:t>
      </w:r>
      <w:r w:rsidRPr="004E533E">
        <w:rPr>
          <w:rFonts w:eastAsiaTheme="minorEastAsia"/>
          <w:lang w:val="en-GB" w:bidi="ar-DZ"/>
        </w:rPr>
        <w:t xml:space="preserve"> </w:t>
      </w:r>
    </w:p>
    <w:p w14:paraId="0E09AB38" w14:textId="31EAE7B6" w:rsidR="00756DE3" w:rsidRDefault="00756DE3" w:rsidP="00A10510">
      <w:pPr>
        <w:jc w:val="both"/>
        <w:rPr>
          <w:rFonts w:eastAsiaTheme="minorEastAsia"/>
          <w:lang w:val="en-GB" w:bidi="ar-DZ"/>
        </w:rPr>
      </w:pPr>
      <w:r w:rsidRPr="004E533E">
        <w:rPr>
          <w:rFonts w:eastAsiaTheme="minorEastAsia"/>
          <w:lang w:val="en-GB" w:bidi="ar-DZ"/>
        </w:rPr>
        <w:t xml:space="preserve">3) </w:t>
      </w:r>
      <w:r w:rsidR="003A2B0F">
        <w:rPr>
          <w:rFonts w:eastAsiaTheme="minorEastAsia"/>
          <w:lang w:val="en-GB" w:bidi="ar-DZ"/>
        </w:rPr>
        <w:t>T</w:t>
      </w:r>
      <w:r w:rsidRPr="00060442">
        <w:rPr>
          <w:rFonts w:eastAsiaTheme="minorEastAsia"/>
          <w:lang w:val="en-GB" w:bidi="ar-DZ"/>
        </w:rPr>
        <w:t xml:space="preserve">he mobile </w:t>
      </w:r>
      <w:r w:rsidR="00A10510">
        <w:rPr>
          <w:rFonts w:eastAsiaTheme="minorEastAsia"/>
          <w:lang w:val="en-GB" w:bidi="ar-DZ"/>
        </w:rPr>
        <w:t>network</w:t>
      </w:r>
      <w:r w:rsidRPr="00060442">
        <w:rPr>
          <w:rFonts w:eastAsiaTheme="minorEastAsia"/>
          <w:lang w:val="en-GB" w:bidi="ar-DZ"/>
        </w:rPr>
        <w:t xml:space="preserve"> </w:t>
      </w:r>
      <w:r w:rsidR="003A2B0F">
        <w:rPr>
          <w:rFonts w:eastAsiaTheme="minorEastAsia"/>
          <w:lang w:val="en-GB" w:bidi="ar-DZ"/>
        </w:rPr>
        <w:t>can</w:t>
      </w:r>
      <w:r>
        <w:rPr>
          <w:rFonts w:eastAsiaTheme="minorEastAsia"/>
          <w:lang w:val="en-GB" w:bidi="ar-DZ"/>
        </w:rPr>
        <w:t xml:space="preserve"> be</w:t>
      </w:r>
      <w:r w:rsidRPr="00060442">
        <w:rPr>
          <w:rFonts w:eastAsiaTheme="minorEastAsia"/>
          <w:lang w:val="en-GB" w:bidi="ar-DZ"/>
        </w:rPr>
        <w:t xml:space="preserve"> congested, which </w:t>
      </w:r>
      <w:r w:rsidR="00EC544C">
        <w:rPr>
          <w:rFonts w:eastAsiaTheme="minorEastAsia"/>
          <w:lang w:val="en-GB" w:bidi="ar-DZ"/>
        </w:rPr>
        <w:t>impact</w:t>
      </w:r>
      <w:r>
        <w:rPr>
          <w:rFonts w:eastAsiaTheme="minorEastAsia" w:hint="eastAsia"/>
          <w:lang w:val="en-GB" w:bidi="ar-DZ"/>
        </w:rPr>
        <w:t>s</w:t>
      </w:r>
      <w:r w:rsidRPr="00060442">
        <w:rPr>
          <w:rFonts w:eastAsiaTheme="minorEastAsia"/>
          <w:lang w:val="en-GB" w:bidi="ar-DZ"/>
        </w:rPr>
        <w:t xml:space="preserve"> the smoothness </w:t>
      </w:r>
      <w:r>
        <w:rPr>
          <w:rFonts w:eastAsiaTheme="minorEastAsia" w:hint="eastAsia"/>
          <w:lang w:val="en-GB" w:bidi="ar-DZ"/>
        </w:rPr>
        <w:t xml:space="preserve">of online </w:t>
      </w:r>
      <w:r w:rsidRPr="00060442">
        <w:rPr>
          <w:rFonts w:eastAsiaTheme="minorEastAsia"/>
          <w:lang w:val="en-GB" w:bidi="ar-DZ"/>
        </w:rPr>
        <w:t>audio</w:t>
      </w:r>
      <w:r>
        <w:rPr>
          <w:rFonts w:eastAsiaTheme="minorEastAsia" w:hint="eastAsia"/>
          <w:lang w:val="en-GB" w:bidi="ar-DZ"/>
        </w:rPr>
        <w:t>/</w:t>
      </w:r>
      <w:r w:rsidRPr="00060442">
        <w:rPr>
          <w:rFonts w:eastAsiaTheme="minorEastAsia"/>
          <w:lang w:val="en-GB" w:bidi="ar-DZ"/>
        </w:rPr>
        <w:t xml:space="preserve">video </w:t>
      </w:r>
      <w:r>
        <w:rPr>
          <w:rFonts w:eastAsiaTheme="minorEastAsia" w:hint="eastAsia"/>
          <w:lang w:val="en-GB" w:bidi="ar-DZ"/>
        </w:rPr>
        <w:t>playback</w:t>
      </w:r>
      <w:r w:rsidRPr="00060442">
        <w:rPr>
          <w:rFonts w:eastAsiaTheme="minorEastAsia"/>
          <w:lang w:val="en-GB" w:bidi="ar-DZ"/>
        </w:rPr>
        <w:t xml:space="preserve"> and </w:t>
      </w:r>
      <w:r w:rsidR="00A10510">
        <w:rPr>
          <w:rFonts w:eastAsiaTheme="minorEastAsia"/>
          <w:lang w:val="en-GB" w:bidi="ar-DZ"/>
        </w:rPr>
        <w:t>degrades the</w:t>
      </w:r>
      <w:r>
        <w:rPr>
          <w:rFonts w:eastAsiaTheme="minorEastAsia"/>
          <w:lang w:val="en-GB" w:bidi="ar-DZ"/>
        </w:rPr>
        <w:t xml:space="preserve"> </w:t>
      </w:r>
      <w:r w:rsidRPr="00060442">
        <w:rPr>
          <w:rFonts w:eastAsiaTheme="minorEastAsia"/>
          <w:lang w:val="en-GB" w:bidi="ar-DZ"/>
        </w:rPr>
        <w:t>user experience.</w:t>
      </w:r>
    </w:p>
    <w:p w14:paraId="76CB2271" w14:textId="77777777" w:rsidR="00A10510" w:rsidRDefault="00A10510" w:rsidP="00A10510">
      <w:pPr>
        <w:jc w:val="both"/>
        <w:rPr>
          <w:rFonts w:eastAsiaTheme="minorEastAsia"/>
          <w:lang w:val="en-GB" w:bidi="ar-DZ"/>
        </w:rPr>
      </w:pPr>
    </w:p>
    <w:p w14:paraId="23FA2E94" w14:textId="0649F571" w:rsidR="00756DE3" w:rsidRPr="00193BED" w:rsidRDefault="00756DE3" w:rsidP="00756DE3">
      <w:pPr>
        <w:rPr>
          <w:rFonts w:eastAsiaTheme="minorEastAsia"/>
          <w:b/>
          <w:bCs/>
        </w:rPr>
      </w:pPr>
      <w:r w:rsidRPr="00193BED">
        <w:rPr>
          <w:rFonts w:eastAsiaTheme="minorEastAsia"/>
          <w:b/>
          <w:bCs/>
        </w:rPr>
        <w:t>7.1.1.</w:t>
      </w:r>
      <w:r w:rsidR="00103B05">
        <w:rPr>
          <w:rFonts w:eastAsiaTheme="minorEastAsia"/>
          <w:b/>
          <w:bCs/>
        </w:rPr>
        <w:t>1</w:t>
      </w:r>
      <w:r w:rsidR="00103B05">
        <w:rPr>
          <w:rFonts w:eastAsiaTheme="minorEastAsia"/>
          <w:b/>
          <w:bCs/>
        </w:rPr>
        <w:tab/>
      </w:r>
      <w:r w:rsidRPr="00193BED">
        <w:rPr>
          <w:rFonts w:eastAsiaTheme="minorEastAsia"/>
          <w:b/>
          <w:bCs/>
        </w:rPr>
        <w:t>Converged</w:t>
      </w:r>
      <w:r w:rsidRPr="00193BED">
        <w:rPr>
          <w:rFonts w:eastAsiaTheme="minorEastAsia" w:hint="eastAsia"/>
          <w:b/>
          <w:bCs/>
        </w:rPr>
        <w:t xml:space="preserve"> n</w:t>
      </w:r>
      <w:r w:rsidRPr="00193BED">
        <w:rPr>
          <w:rFonts w:eastAsiaTheme="minorEastAsia"/>
          <w:b/>
          <w:bCs/>
        </w:rPr>
        <w:t>etwork</w:t>
      </w:r>
      <w:r w:rsidRPr="00193BED">
        <w:rPr>
          <w:rFonts w:eastAsiaTheme="minorEastAsia" w:hint="eastAsia"/>
          <w:b/>
          <w:bCs/>
        </w:rPr>
        <w:t xml:space="preserve"> </w:t>
      </w:r>
      <w:r w:rsidRPr="00193BED">
        <w:rPr>
          <w:rFonts w:eastAsiaTheme="minorEastAsia"/>
          <w:b/>
          <w:bCs/>
        </w:rPr>
        <w:t>empower</w:t>
      </w:r>
      <w:r w:rsidRPr="00193BED">
        <w:rPr>
          <w:rFonts w:eastAsiaTheme="minorEastAsia" w:hint="eastAsia"/>
          <w:b/>
          <w:bCs/>
        </w:rPr>
        <w:t xml:space="preserve">s </w:t>
      </w:r>
      <w:r w:rsidRPr="00193BED">
        <w:rPr>
          <w:rFonts w:eastAsiaTheme="minorEastAsia"/>
          <w:b/>
          <w:bCs/>
        </w:rPr>
        <w:t>vehicular multimedia</w:t>
      </w:r>
      <w:r w:rsidRPr="00193BED">
        <w:rPr>
          <w:rFonts w:eastAsiaTheme="minorEastAsia" w:hint="eastAsia"/>
          <w:b/>
          <w:bCs/>
        </w:rPr>
        <w:t xml:space="preserve"> to upgrade services</w:t>
      </w:r>
    </w:p>
    <w:p w14:paraId="4FD9B630" w14:textId="1B99C925" w:rsidR="00756DE3" w:rsidRDefault="00756DE3" w:rsidP="00A10510">
      <w:pPr>
        <w:jc w:val="both"/>
        <w:rPr>
          <w:rFonts w:eastAsiaTheme="minorEastAsia"/>
          <w:lang w:val="en-GB" w:bidi="ar-DZ"/>
        </w:rPr>
      </w:pPr>
      <w:r w:rsidRPr="00CB47F9">
        <w:rPr>
          <w:rFonts w:eastAsiaTheme="minorEastAsia"/>
          <w:lang w:val="en-GB" w:bidi="ar-DZ"/>
        </w:rPr>
        <w:t xml:space="preserve">Network convergence transmission takes advantage of the complementary strengths of broadcasting and mobile </w:t>
      </w:r>
      <w:r>
        <w:rPr>
          <w:rFonts w:eastAsiaTheme="minorEastAsia"/>
          <w:lang w:val="en-GB" w:bidi="ar-DZ"/>
        </w:rPr>
        <w:t>I</w:t>
      </w:r>
      <w:r w:rsidRPr="00CB47F9">
        <w:rPr>
          <w:rFonts w:eastAsiaTheme="minorEastAsia"/>
          <w:lang w:val="en-GB" w:bidi="ar-DZ"/>
        </w:rPr>
        <w:t>nternet infrastructure</w:t>
      </w:r>
      <w:r>
        <w:rPr>
          <w:rFonts w:eastAsiaTheme="minorEastAsia"/>
          <w:lang w:val="en-GB" w:bidi="ar-DZ"/>
        </w:rPr>
        <w:t>s</w:t>
      </w:r>
      <w:r w:rsidRPr="00CB47F9">
        <w:rPr>
          <w:rFonts w:eastAsiaTheme="minorEastAsia"/>
          <w:lang w:val="en-GB" w:bidi="ar-DZ"/>
        </w:rPr>
        <w:t xml:space="preserve"> to overcome their limitations. </w:t>
      </w:r>
      <w:r>
        <w:rPr>
          <w:rFonts w:eastAsiaTheme="minorEastAsia"/>
          <w:lang w:val="en-GB" w:bidi="ar-DZ"/>
        </w:rPr>
        <w:t>Based on the</w:t>
      </w:r>
      <w:r w:rsidRPr="00CB47F9">
        <w:rPr>
          <w:rFonts w:eastAsiaTheme="minorEastAsia"/>
          <w:lang w:val="en-GB" w:bidi="ar-DZ"/>
        </w:rPr>
        <w:t xml:space="preserve"> converged network </w:t>
      </w:r>
      <w:r w:rsidRPr="00CB47F9">
        <w:rPr>
          <w:rFonts w:eastAsiaTheme="minorEastAsia"/>
          <w:lang w:val="en-GB" w:bidi="ar-DZ"/>
        </w:rPr>
        <w:lastRenderedPageBreak/>
        <w:t>transmission channel</w:t>
      </w:r>
      <w:r>
        <w:rPr>
          <w:rFonts w:eastAsiaTheme="minorEastAsia"/>
          <w:lang w:val="en-GB" w:bidi="ar-DZ"/>
        </w:rPr>
        <w:t>s</w:t>
      </w:r>
      <w:r w:rsidRPr="00CB47F9">
        <w:rPr>
          <w:rFonts w:eastAsiaTheme="minorEastAsia"/>
          <w:lang w:val="en-GB" w:bidi="ar-DZ"/>
        </w:rPr>
        <w:t>,</w:t>
      </w:r>
      <w:r>
        <w:rPr>
          <w:rFonts w:eastAsiaTheme="minorEastAsia"/>
          <w:lang w:val="en-GB" w:bidi="ar-DZ"/>
        </w:rPr>
        <w:t xml:space="preserve"> t</w:t>
      </w:r>
      <w:r w:rsidRPr="00CB47F9">
        <w:rPr>
          <w:rFonts w:eastAsiaTheme="minorEastAsia"/>
          <w:lang w:val="en-GB" w:bidi="ar-DZ"/>
        </w:rPr>
        <w:t xml:space="preserve">he rich media contents and information can be </w:t>
      </w:r>
      <w:r>
        <w:rPr>
          <w:rFonts w:eastAsiaTheme="minorEastAsia"/>
          <w:lang w:val="en-GB" w:bidi="ar-DZ"/>
        </w:rPr>
        <w:t xml:space="preserve">delivered </w:t>
      </w:r>
      <w:r w:rsidRPr="00CB47F9">
        <w:rPr>
          <w:rFonts w:eastAsiaTheme="minorEastAsia"/>
          <w:lang w:val="en-GB" w:bidi="ar-DZ"/>
        </w:rPr>
        <w:t xml:space="preserve">to all kinds of </w:t>
      </w:r>
      <w:r>
        <w:rPr>
          <w:rFonts w:eastAsiaTheme="minorEastAsia"/>
          <w:lang w:val="en-GB" w:bidi="ar-DZ"/>
        </w:rPr>
        <w:t>terminals in an efficient and timely manner, i.e., intelligent connected</w:t>
      </w:r>
      <w:r w:rsidRPr="00CB47F9">
        <w:rPr>
          <w:rFonts w:eastAsiaTheme="minorEastAsia"/>
          <w:lang w:val="en-GB" w:bidi="ar-DZ"/>
        </w:rPr>
        <w:t xml:space="preserve"> vehicles, personal mobile terminals</w:t>
      </w:r>
      <w:r w:rsidR="003A2B0F">
        <w:rPr>
          <w:rFonts w:eastAsiaTheme="minorEastAsia"/>
          <w:lang w:val="en-GB" w:bidi="ar-DZ"/>
        </w:rPr>
        <w:t xml:space="preserve">, </w:t>
      </w:r>
      <w:r>
        <w:rPr>
          <w:rFonts w:eastAsiaTheme="minorEastAsia"/>
          <w:lang w:val="en-GB" w:bidi="ar-DZ"/>
        </w:rPr>
        <w:t>etc.</w:t>
      </w:r>
    </w:p>
    <w:p w14:paraId="6E2F21C8" w14:textId="47A1E33C" w:rsidR="00756DE3" w:rsidRPr="004A03E9" w:rsidRDefault="00756DE3" w:rsidP="00A10510">
      <w:pPr>
        <w:jc w:val="both"/>
        <w:rPr>
          <w:rFonts w:eastAsiaTheme="minorEastAsia"/>
          <w:lang w:val="en-GB" w:bidi="ar-DZ"/>
        </w:rPr>
      </w:pPr>
      <w:r w:rsidRPr="004A03E9">
        <w:rPr>
          <w:rFonts w:eastAsiaTheme="minorEastAsia"/>
          <w:lang w:val="en-GB" w:bidi="ar-DZ"/>
        </w:rPr>
        <w:t xml:space="preserve">The </w:t>
      </w:r>
      <w:r w:rsidR="00EC544C">
        <w:rPr>
          <w:rFonts w:eastAsiaTheme="minorEastAsia"/>
          <w:lang w:val="en-GB" w:bidi="ar-DZ"/>
        </w:rPr>
        <w:t>vehicular multimedia system</w:t>
      </w:r>
      <w:r w:rsidRPr="004A03E9">
        <w:rPr>
          <w:rFonts w:eastAsiaTheme="minorEastAsia"/>
          <w:lang w:val="en-GB" w:bidi="ar-DZ"/>
        </w:rPr>
        <w:t xml:space="preserve"> retrieves rich media contents from </w:t>
      </w:r>
      <w:r w:rsidR="00EC544C">
        <w:rPr>
          <w:rFonts w:eastAsiaTheme="minorEastAsia"/>
          <w:lang w:val="en-GB" w:bidi="ar-DZ"/>
        </w:rPr>
        <w:t>a</w:t>
      </w:r>
      <w:r w:rsidRPr="004A03E9">
        <w:rPr>
          <w:rFonts w:eastAsiaTheme="minorEastAsia"/>
          <w:lang w:val="en-GB" w:bidi="ar-DZ"/>
        </w:rPr>
        <w:t xml:space="preserve"> service platform through various networks and serves as a local infotainment centre. The </w:t>
      </w:r>
      <w:r w:rsidR="00EC544C">
        <w:rPr>
          <w:rFonts w:eastAsiaTheme="minorEastAsia"/>
          <w:lang w:val="en-GB" w:bidi="ar-DZ"/>
        </w:rPr>
        <w:t>VM system</w:t>
      </w:r>
      <w:r w:rsidRPr="004A03E9">
        <w:rPr>
          <w:rFonts w:eastAsiaTheme="minorEastAsia"/>
          <w:lang w:val="en-GB" w:bidi="ar-DZ"/>
        </w:rPr>
        <w:t xml:space="preserve"> c</w:t>
      </w:r>
      <w:r w:rsidR="00EC544C">
        <w:rPr>
          <w:rFonts w:eastAsiaTheme="minorEastAsia"/>
          <w:lang w:val="en-GB" w:bidi="ar-DZ"/>
        </w:rPr>
        <w:t>an</w:t>
      </w:r>
      <w:r w:rsidRPr="004A03E9">
        <w:rPr>
          <w:rFonts w:eastAsiaTheme="minorEastAsia"/>
          <w:lang w:val="en-GB" w:bidi="ar-DZ"/>
        </w:rPr>
        <w:t xml:space="preserve"> not only play</w:t>
      </w:r>
      <w:r>
        <w:rPr>
          <w:rFonts w:eastAsiaTheme="minorEastAsia"/>
          <w:lang w:val="en-GB" w:bidi="ar-DZ"/>
        </w:rPr>
        <w:t xml:space="preserve"> the contents</w:t>
      </w:r>
      <w:r w:rsidRPr="004A03E9">
        <w:rPr>
          <w:rFonts w:eastAsiaTheme="minorEastAsia"/>
          <w:lang w:val="en-GB" w:bidi="ar-DZ"/>
        </w:rPr>
        <w:t xml:space="preserve"> locally </w:t>
      </w:r>
      <w:r>
        <w:rPr>
          <w:rFonts w:eastAsiaTheme="minorEastAsia"/>
          <w:lang w:val="en-GB" w:bidi="ar-DZ"/>
        </w:rPr>
        <w:t>on</w:t>
      </w:r>
      <w:r w:rsidRPr="004A03E9">
        <w:rPr>
          <w:rFonts w:eastAsiaTheme="minorEastAsia"/>
          <w:lang w:val="en-GB" w:bidi="ar-DZ"/>
        </w:rPr>
        <w:t xml:space="preserve"> the </w:t>
      </w:r>
      <w:r w:rsidR="00FF154F">
        <w:rPr>
          <w:rFonts w:eastAsiaTheme="minorEastAsia"/>
          <w:lang w:val="en-GB" w:bidi="ar-DZ"/>
        </w:rPr>
        <w:t>built-</w:t>
      </w:r>
      <w:r w:rsidRPr="004A03E9">
        <w:rPr>
          <w:rFonts w:eastAsiaTheme="minorEastAsia"/>
          <w:lang w:val="en-GB" w:bidi="ar-DZ"/>
        </w:rPr>
        <w:t>in</w:t>
      </w:r>
      <w:r w:rsidR="00FF154F">
        <w:rPr>
          <w:rFonts w:eastAsiaTheme="minorEastAsia"/>
          <w:lang w:val="en-GB" w:bidi="ar-DZ"/>
        </w:rPr>
        <w:t xml:space="preserve"> </w:t>
      </w:r>
      <w:r w:rsidRPr="004A03E9">
        <w:rPr>
          <w:rFonts w:eastAsiaTheme="minorEastAsia"/>
          <w:lang w:val="en-GB" w:bidi="ar-DZ"/>
        </w:rPr>
        <w:t>vehicle screen</w:t>
      </w:r>
      <w:r>
        <w:rPr>
          <w:rFonts w:eastAsiaTheme="minorEastAsia"/>
          <w:lang w:val="en-GB" w:bidi="ar-DZ"/>
        </w:rPr>
        <w:t>s</w:t>
      </w:r>
      <w:r w:rsidRPr="004A03E9">
        <w:rPr>
          <w:rFonts w:eastAsiaTheme="minorEastAsia"/>
          <w:lang w:val="en-GB" w:bidi="ar-DZ"/>
        </w:rPr>
        <w:t xml:space="preserve"> and speakers, but c</w:t>
      </w:r>
      <w:r w:rsidR="00EC544C">
        <w:rPr>
          <w:rFonts w:eastAsiaTheme="minorEastAsia"/>
          <w:lang w:val="en-GB" w:bidi="ar-DZ"/>
        </w:rPr>
        <w:t>an</w:t>
      </w:r>
      <w:r w:rsidRPr="004A03E9">
        <w:rPr>
          <w:rFonts w:eastAsiaTheme="minorEastAsia"/>
          <w:lang w:val="en-GB" w:bidi="ar-DZ"/>
        </w:rPr>
        <w:t xml:space="preserve"> </w:t>
      </w:r>
      <w:r>
        <w:rPr>
          <w:rFonts w:eastAsiaTheme="minorEastAsia"/>
          <w:lang w:val="en-GB" w:bidi="ar-DZ"/>
        </w:rPr>
        <w:t xml:space="preserve">also share the </w:t>
      </w:r>
      <w:r w:rsidRPr="004A03E9">
        <w:rPr>
          <w:rFonts w:eastAsiaTheme="minorEastAsia"/>
          <w:lang w:val="en-GB" w:bidi="ar-DZ"/>
        </w:rPr>
        <w:t>contents with</w:t>
      </w:r>
      <w:r w:rsidR="00EC544C">
        <w:rPr>
          <w:rFonts w:eastAsiaTheme="minorEastAsia"/>
          <w:lang w:val="en-GB" w:bidi="ar-DZ"/>
        </w:rPr>
        <w:t xml:space="preserve"> </w:t>
      </w:r>
      <w:r w:rsidRPr="004A03E9">
        <w:rPr>
          <w:rFonts w:eastAsiaTheme="minorEastAsia"/>
          <w:lang w:val="en-GB" w:bidi="ar-DZ"/>
        </w:rPr>
        <w:t>passengers</w:t>
      </w:r>
      <w:r>
        <w:rPr>
          <w:rFonts w:eastAsiaTheme="minorEastAsia"/>
          <w:lang w:val="en-GB" w:bidi="ar-DZ"/>
        </w:rPr>
        <w:t>’</w:t>
      </w:r>
      <w:r w:rsidRPr="004A03E9">
        <w:rPr>
          <w:rFonts w:eastAsiaTheme="minorEastAsia"/>
          <w:lang w:val="en-GB" w:bidi="ar-DZ"/>
        </w:rPr>
        <w:t xml:space="preserve"> personal devices</w:t>
      </w:r>
      <w:r>
        <w:rPr>
          <w:rFonts w:eastAsiaTheme="minorEastAsia"/>
          <w:lang w:val="en-GB" w:bidi="ar-DZ"/>
        </w:rPr>
        <w:t xml:space="preserve"> </w:t>
      </w:r>
      <w:r w:rsidR="00EC544C">
        <w:rPr>
          <w:rFonts w:eastAsiaTheme="minorEastAsia"/>
          <w:lang w:val="en-GB" w:bidi="ar-DZ"/>
        </w:rPr>
        <w:t>(for example,</w:t>
      </w:r>
      <w:r>
        <w:rPr>
          <w:rFonts w:eastAsiaTheme="minorEastAsia"/>
          <w:lang w:val="en-GB" w:bidi="ar-DZ"/>
        </w:rPr>
        <w:t xml:space="preserve"> </w:t>
      </w:r>
      <w:r w:rsidRPr="004A03E9">
        <w:rPr>
          <w:rFonts w:eastAsiaTheme="minorEastAsia"/>
          <w:lang w:val="en-GB" w:bidi="ar-DZ"/>
        </w:rPr>
        <w:t>smartphones and tablets</w:t>
      </w:r>
      <w:r>
        <w:rPr>
          <w:rFonts w:eastAsiaTheme="minorEastAsia"/>
          <w:lang w:val="en-GB" w:bidi="ar-DZ"/>
        </w:rPr>
        <w:t>, using in-vehicle Wi-Fi connections</w:t>
      </w:r>
      <w:r w:rsidR="00EC544C">
        <w:rPr>
          <w:rFonts w:eastAsiaTheme="minorEastAsia"/>
          <w:lang w:val="en-GB" w:bidi="ar-DZ"/>
        </w:rPr>
        <w:t>)</w:t>
      </w:r>
      <w:r>
        <w:rPr>
          <w:rFonts w:eastAsiaTheme="minorEastAsia"/>
          <w:lang w:val="en-GB" w:bidi="ar-DZ"/>
        </w:rPr>
        <w:t>.</w:t>
      </w:r>
    </w:p>
    <w:p w14:paraId="212FE766" w14:textId="2D82B73C" w:rsidR="00756DE3" w:rsidRDefault="00756DE3" w:rsidP="00A10510">
      <w:pPr>
        <w:jc w:val="both"/>
        <w:rPr>
          <w:rFonts w:eastAsiaTheme="minorEastAsia"/>
          <w:lang w:val="en-GB" w:bidi="ar-DZ"/>
        </w:rPr>
      </w:pPr>
      <w:r w:rsidRPr="004A03E9">
        <w:rPr>
          <w:rFonts w:eastAsiaTheme="minorEastAsia"/>
          <w:lang w:val="en-GB" w:bidi="ar-DZ"/>
        </w:rPr>
        <w:t>T</w:t>
      </w:r>
      <w:r>
        <w:rPr>
          <w:rFonts w:eastAsiaTheme="minorEastAsia"/>
          <w:lang w:val="en-GB" w:bidi="ar-DZ"/>
        </w:rPr>
        <w:t xml:space="preserve">he </w:t>
      </w:r>
      <w:r w:rsidR="006B2425">
        <w:rPr>
          <w:rFonts w:eastAsiaTheme="minorEastAsia"/>
          <w:lang w:val="en-GB" w:bidi="ar-DZ"/>
        </w:rPr>
        <w:t>VM system</w:t>
      </w:r>
      <w:r w:rsidRPr="004A03E9">
        <w:rPr>
          <w:rFonts w:eastAsiaTheme="minorEastAsia"/>
          <w:lang w:val="en-GB" w:bidi="ar-DZ"/>
        </w:rPr>
        <w:t xml:space="preserve"> seamlessly integrates the service</w:t>
      </w:r>
      <w:r>
        <w:rPr>
          <w:rFonts w:eastAsiaTheme="minorEastAsia"/>
          <w:lang w:val="en-GB" w:bidi="ar-DZ"/>
        </w:rPr>
        <w:t>s</w:t>
      </w:r>
      <w:r w:rsidRPr="004A03E9">
        <w:rPr>
          <w:rFonts w:eastAsiaTheme="minorEastAsia"/>
          <w:lang w:val="en-GB" w:bidi="ar-DZ"/>
        </w:rPr>
        <w:t xml:space="preserve"> </w:t>
      </w:r>
      <w:r>
        <w:rPr>
          <w:rFonts w:eastAsiaTheme="minorEastAsia"/>
          <w:lang w:val="en-GB" w:bidi="ar-DZ"/>
        </w:rPr>
        <w:t xml:space="preserve">received </w:t>
      </w:r>
      <w:r w:rsidRPr="004A03E9">
        <w:rPr>
          <w:rFonts w:eastAsiaTheme="minorEastAsia"/>
          <w:lang w:val="en-GB" w:bidi="ar-DZ"/>
        </w:rPr>
        <w:t xml:space="preserve">from </w:t>
      </w:r>
      <w:r>
        <w:rPr>
          <w:rFonts w:eastAsiaTheme="minorEastAsia"/>
          <w:lang w:val="en-GB" w:bidi="ar-DZ"/>
        </w:rPr>
        <w:t>various</w:t>
      </w:r>
      <w:r w:rsidRPr="004A03E9">
        <w:rPr>
          <w:rFonts w:eastAsiaTheme="minorEastAsia"/>
          <w:lang w:val="en-GB" w:bidi="ar-DZ"/>
        </w:rPr>
        <w:t xml:space="preserve"> broadcast</w:t>
      </w:r>
      <w:r>
        <w:rPr>
          <w:rFonts w:eastAsiaTheme="minorEastAsia"/>
          <w:lang w:val="en-GB" w:bidi="ar-DZ"/>
        </w:rPr>
        <w:t>ing</w:t>
      </w:r>
      <w:r w:rsidRPr="004A03E9">
        <w:rPr>
          <w:rFonts w:eastAsiaTheme="minorEastAsia"/>
          <w:lang w:val="en-GB" w:bidi="ar-DZ"/>
        </w:rPr>
        <w:t xml:space="preserve"> networks and bi-directional networks</w:t>
      </w:r>
      <w:r>
        <w:rPr>
          <w:rFonts w:eastAsiaTheme="minorEastAsia"/>
          <w:lang w:val="en-GB" w:bidi="ar-DZ"/>
        </w:rPr>
        <w:t xml:space="preserve">. In particular, when the </w:t>
      </w:r>
      <w:r w:rsidR="006B2425">
        <w:rPr>
          <w:rFonts w:eastAsiaTheme="minorEastAsia"/>
          <w:lang w:val="en-GB" w:bidi="ar-DZ"/>
        </w:rPr>
        <w:t>VM system</w:t>
      </w:r>
      <w:r w:rsidRPr="004A03E9">
        <w:rPr>
          <w:rFonts w:eastAsiaTheme="minorEastAsia"/>
          <w:lang w:val="en-GB" w:bidi="ar-DZ"/>
        </w:rPr>
        <w:t xml:space="preserve"> </w:t>
      </w:r>
      <w:r>
        <w:rPr>
          <w:rFonts w:eastAsiaTheme="minorEastAsia"/>
          <w:lang w:val="en-GB" w:bidi="ar-DZ"/>
        </w:rPr>
        <w:t xml:space="preserve">is </w:t>
      </w:r>
      <w:r w:rsidR="006B2425">
        <w:rPr>
          <w:rFonts w:eastAsiaTheme="minorEastAsia"/>
          <w:lang w:val="en-GB" w:bidi="ar-DZ"/>
        </w:rPr>
        <w:t>in-coverage of</w:t>
      </w:r>
      <w:r>
        <w:rPr>
          <w:rFonts w:eastAsiaTheme="minorEastAsia"/>
          <w:lang w:val="en-GB" w:bidi="ar-DZ"/>
        </w:rPr>
        <w:t xml:space="preserve"> multiple broadcasting networks, it could intelligently select one of the broadcasting networks to receive the service.</w:t>
      </w:r>
      <w:r w:rsidRPr="004A03E9">
        <w:rPr>
          <w:rFonts w:eastAsiaTheme="minorEastAsia"/>
          <w:lang w:val="en-GB" w:bidi="ar-DZ"/>
        </w:rPr>
        <w:t xml:space="preserve"> </w:t>
      </w:r>
      <w:r>
        <w:rPr>
          <w:rFonts w:eastAsiaTheme="minorEastAsia"/>
          <w:lang w:val="en-GB" w:bidi="ar-DZ"/>
        </w:rPr>
        <w:t xml:space="preserve">Such choice </w:t>
      </w:r>
      <w:r w:rsidR="00FF154F">
        <w:rPr>
          <w:rFonts w:eastAsiaTheme="minorEastAsia"/>
          <w:lang w:val="en-GB" w:bidi="ar-DZ"/>
        </w:rPr>
        <w:t>can be</w:t>
      </w:r>
      <w:r>
        <w:rPr>
          <w:rFonts w:eastAsiaTheme="minorEastAsia"/>
          <w:lang w:val="en-GB" w:bidi="ar-DZ"/>
        </w:rPr>
        <w:t xml:space="preserve"> made based on </w:t>
      </w:r>
      <w:r w:rsidR="00FF154F">
        <w:rPr>
          <w:rFonts w:eastAsiaTheme="minorEastAsia"/>
          <w:lang w:val="en-GB" w:bidi="ar-DZ"/>
        </w:rPr>
        <w:t>various</w:t>
      </w:r>
      <w:r>
        <w:rPr>
          <w:rFonts w:eastAsiaTheme="minorEastAsia"/>
          <w:lang w:val="en-GB" w:bidi="ar-DZ"/>
        </w:rPr>
        <w:t xml:space="preserve"> factors, </w:t>
      </w:r>
      <w:r w:rsidR="00FF154F">
        <w:rPr>
          <w:rFonts w:eastAsiaTheme="minorEastAsia"/>
          <w:lang w:val="en-GB" w:bidi="ar-DZ"/>
        </w:rPr>
        <w:t>such as</w:t>
      </w:r>
      <w:r>
        <w:rPr>
          <w:rFonts w:eastAsiaTheme="minorEastAsia"/>
          <w:lang w:val="en-GB" w:bidi="ar-DZ"/>
        </w:rPr>
        <w:t xml:space="preserve"> network signal strength, terminal processing power, cost, etc</w:t>
      </w:r>
      <w:r w:rsidR="00E00E6A">
        <w:rPr>
          <w:rFonts w:eastAsiaTheme="minorEastAsia"/>
          <w:lang w:val="en-GB" w:bidi="ar-DZ"/>
        </w:rPr>
        <w:t>.</w:t>
      </w:r>
    </w:p>
    <w:p w14:paraId="45CD03B4" w14:textId="77777777" w:rsidR="00756DE3" w:rsidRPr="00FF154F" w:rsidRDefault="00756DE3" w:rsidP="00756DE3">
      <w:pPr>
        <w:rPr>
          <w:lang w:val="en-GB"/>
        </w:rPr>
      </w:pPr>
    </w:p>
    <w:p w14:paraId="6513ED73" w14:textId="77777777" w:rsidR="00756DE3" w:rsidRPr="00193BED" w:rsidRDefault="00756DE3" w:rsidP="00756DE3">
      <w:pPr>
        <w:rPr>
          <w:rFonts w:eastAsiaTheme="minorEastAsia"/>
          <w:b/>
          <w:bCs/>
        </w:rPr>
      </w:pPr>
      <w:r>
        <w:rPr>
          <w:rFonts w:eastAsiaTheme="minorEastAsia" w:hint="eastAsia"/>
          <w:b/>
          <w:bCs/>
        </w:rPr>
        <w:t xml:space="preserve">7.1.2 </w:t>
      </w:r>
      <w:r w:rsidRPr="00193BED">
        <w:rPr>
          <w:rFonts w:eastAsiaTheme="minorEastAsia"/>
          <w:b/>
          <w:bCs/>
        </w:rPr>
        <w:t>Use-Cases</w:t>
      </w:r>
    </w:p>
    <w:p w14:paraId="4889458B" w14:textId="77777777" w:rsidR="00756DE3" w:rsidRPr="00E7596F" w:rsidRDefault="00756DE3" w:rsidP="00756DE3">
      <w:pPr>
        <w:pStyle w:val="Heading4"/>
        <w:numPr>
          <w:ilvl w:val="0"/>
          <w:numId w:val="0"/>
        </w:numPr>
        <w:rPr>
          <w:rFonts w:eastAsiaTheme="minorEastAsia"/>
          <w:b w:val="0"/>
          <w:bCs w:val="0"/>
        </w:rPr>
      </w:pPr>
      <w:r>
        <w:rPr>
          <w:rFonts w:eastAsiaTheme="minorEastAsia"/>
        </w:rPr>
        <w:t>7.1.2.1</w:t>
      </w:r>
      <w:r>
        <w:rPr>
          <w:rFonts w:eastAsiaTheme="minorEastAsia"/>
        </w:rPr>
        <w:tab/>
      </w:r>
      <w:r w:rsidRPr="00E7596F">
        <w:rPr>
          <w:rFonts w:eastAsiaTheme="minorEastAsia"/>
        </w:rPr>
        <w:t>In-city commuting/Native life service as driving purpose (scenario A)</w:t>
      </w:r>
    </w:p>
    <w:p w14:paraId="553DCD7F" w14:textId="77777777" w:rsidR="00756DE3" w:rsidRPr="00E7596F" w:rsidRDefault="00756DE3" w:rsidP="00DD6915">
      <w:pPr>
        <w:pStyle w:val="ListParagraph"/>
        <w:numPr>
          <w:ilvl w:val="0"/>
          <w:numId w:val="10"/>
        </w:numPr>
        <w:rPr>
          <w:rFonts w:eastAsia="SimSun"/>
          <w:lang w:val="en-GB" w:bidi="ar-DZ"/>
        </w:rPr>
      </w:pPr>
      <w:r w:rsidRPr="00E7596F">
        <w:rPr>
          <w:rFonts w:eastAsia="SimSun"/>
          <w:lang w:val="en-GB" w:bidi="ar-DZ"/>
        </w:rPr>
        <w:t>Satisfy the needs of personalized and two-way interactions.</w:t>
      </w:r>
    </w:p>
    <w:p w14:paraId="3F015F79" w14:textId="77777777" w:rsidR="00756DE3" w:rsidRPr="00E7596F" w:rsidRDefault="00756DE3" w:rsidP="00DD6915">
      <w:pPr>
        <w:pStyle w:val="ListParagraph"/>
        <w:numPr>
          <w:ilvl w:val="0"/>
          <w:numId w:val="10"/>
        </w:numPr>
        <w:rPr>
          <w:lang w:val="en-GB" w:bidi="ar-DZ"/>
        </w:rPr>
      </w:pPr>
      <w:r w:rsidRPr="00CF5CB7">
        <w:rPr>
          <w:rFonts w:eastAsiaTheme="minorEastAsia"/>
          <w:lang w:val="en-GB" w:bidi="ar-DZ"/>
        </w:rPr>
        <w:t>Provide undegraded QoS for audio/video streaming service</w:t>
      </w:r>
      <w:r w:rsidRPr="00CF5CB7">
        <w:rPr>
          <w:lang w:val="en-GB" w:bidi="ar-DZ"/>
        </w:rPr>
        <w:t>s.</w:t>
      </w:r>
    </w:p>
    <w:p w14:paraId="32B872BC" w14:textId="77777777" w:rsidR="00756DE3" w:rsidRDefault="00756DE3" w:rsidP="00A10510">
      <w:pPr>
        <w:jc w:val="both"/>
        <w:rPr>
          <w:rFonts w:eastAsia="SimSun"/>
          <w:lang w:val="en-GB" w:bidi="ar-DZ"/>
        </w:rPr>
      </w:pPr>
      <w:r>
        <w:rPr>
          <w:rFonts w:eastAsia="SimSun"/>
          <w:lang w:val="en-GB" w:bidi="ar-DZ"/>
        </w:rPr>
        <w:t>The coverage of cellular mobile network in densely-populated city areas is fairly good. However, a</w:t>
      </w:r>
      <w:r>
        <w:rPr>
          <w:rFonts w:eastAsiaTheme="minorEastAsia" w:hint="eastAsia"/>
          <w:lang w:val="en-GB" w:bidi="ar-DZ"/>
        </w:rPr>
        <w:t>s</w:t>
      </w:r>
      <w:r>
        <w:rPr>
          <w:rFonts w:eastAsiaTheme="minorEastAsia"/>
          <w:lang w:val="en-GB" w:bidi="ar-DZ"/>
        </w:rPr>
        <w:t xml:space="preserve"> </w:t>
      </w:r>
      <w:r>
        <w:rPr>
          <w:rFonts w:eastAsiaTheme="minorEastAsia" w:hint="eastAsia"/>
          <w:lang w:val="en-GB" w:bidi="ar-DZ"/>
        </w:rPr>
        <w:t>m</w:t>
      </w:r>
      <w:r>
        <w:rPr>
          <w:rFonts w:eastAsia="SimSun"/>
          <w:lang w:val="en-GB" w:bidi="ar-DZ"/>
        </w:rPr>
        <w:t>ore and more users are trying to access the cellular mobile network, the connection speed for each user would become lower and lower. In such a case, mobile Internet by itself could not satisfy the user experience.</w:t>
      </w:r>
    </w:p>
    <w:p w14:paraId="69165E9A" w14:textId="77777777" w:rsidR="00756DE3" w:rsidRPr="00193BED" w:rsidRDefault="00756DE3" w:rsidP="00756DE3">
      <w:pPr>
        <w:rPr>
          <w:rFonts w:eastAsiaTheme="minorEastAsia"/>
          <w:b/>
          <w:bCs/>
        </w:rPr>
      </w:pPr>
      <w:r w:rsidRPr="00193BED">
        <w:rPr>
          <w:rFonts w:eastAsiaTheme="minorEastAsia"/>
          <w:b/>
          <w:bCs/>
        </w:rPr>
        <w:t>7.1.2.2</w:t>
      </w:r>
      <w:r>
        <w:rPr>
          <w:rFonts w:eastAsiaTheme="minorEastAsia"/>
          <w:b/>
          <w:bCs/>
        </w:rPr>
        <w:tab/>
      </w:r>
      <w:r w:rsidRPr="00193BED">
        <w:rPr>
          <w:rFonts w:eastAsiaTheme="minorEastAsia"/>
          <w:b/>
          <w:bCs/>
        </w:rPr>
        <w:t>Out-city driving (scenario B</w:t>
      </w:r>
      <w:r w:rsidRPr="00193BED">
        <w:rPr>
          <w:rFonts w:eastAsiaTheme="minorEastAsia" w:hint="eastAsia"/>
          <w:b/>
          <w:bCs/>
        </w:rPr>
        <w:t>)</w:t>
      </w:r>
    </w:p>
    <w:p w14:paraId="75FCA4F0" w14:textId="0ABC34BE" w:rsidR="00756DE3" w:rsidRPr="00A10510" w:rsidRDefault="00756DE3" w:rsidP="003B7A71">
      <w:pPr>
        <w:jc w:val="both"/>
        <w:rPr>
          <w:lang w:val="en-GB"/>
        </w:rPr>
      </w:pPr>
      <w:r>
        <w:rPr>
          <w:rFonts w:eastAsia="SimSun"/>
          <w:lang w:val="en-GB" w:bidi="ar-DZ"/>
        </w:rPr>
        <w:t xml:space="preserve">Traveling out of the city using family cars or SUVs during weekends or holidays becomes a common trend. In particular, out-city driving often occurs in mountain valleys, forests, deserts and other complicated environments. In these areas, the network coverage could be much poorer than that in the city, which in turn cause the degradation of multimedia services. </w:t>
      </w:r>
    </w:p>
    <w:p w14:paraId="785074D5" w14:textId="77777777" w:rsidR="00756DE3" w:rsidRDefault="00756DE3" w:rsidP="009974CF">
      <w:r>
        <w:rPr>
          <w:rFonts w:eastAsiaTheme="minorEastAsia"/>
          <w:b/>
          <w:bCs/>
        </w:rPr>
        <w:t>7.1.2.3</w:t>
      </w:r>
      <w:r>
        <w:rPr>
          <w:rFonts w:eastAsiaTheme="minorEastAsia"/>
          <w:b/>
          <w:bCs/>
        </w:rPr>
        <w:tab/>
        <w:t>Characteristics of the VM system</w:t>
      </w:r>
    </w:p>
    <w:p w14:paraId="419F1414" w14:textId="77777777" w:rsidR="009974CF" w:rsidRPr="009F009A" w:rsidRDefault="009974CF" w:rsidP="009974CF">
      <w:r w:rsidRPr="009F009A">
        <w:t>A multimedia vehicular system could have the following characteristics:</w:t>
      </w:r>
    </w:p>
    <w:p w14:paraId="0ED2111F" w14:textId="1BC80869" w:rsidR="009974CF" w:rsidRPr="009F009A" w:rsidRDefault="009974CF" w:rsidP="00DD6915">
      <w:pPr>
        <w:pStyle w:val="ListParagraph"/>
        <w:numPr>
          <w:ilvl w:val="0"/>
          <w:numId w:val="2"/>
        </w:numPr>
      </w:pPr>
      <w:r w:rsidRPr="009F009A">
        <w:t xml:space="preserve">Be available on a connected </w:t>
      </w:r>
      <w:r w:rsidR="003D2E24">
        <w:t>vehicles</w:t>
      </w:r>
      <w:r w:rsidR="003D2E24" w:rsidRPr="009F009A">
        <w:t xml:space="preserve"> </w:t>
      </w:r>
      <w:r w:rsidRPr="009F009A">
        <w:t>(or/and autonomous vehicle)</w:t>
      </w:r>
    </w:p>
    <w:p w14:paraId="2BE77B2D" w14:textId="4391BB7B" w:rsidR="009974CF" w:rsidRDefault="009974CF" w:rsidP="00DD6915">
      <w:pPr>
        <w:pStyle w:val="ListParagraph"/>
        <w:numPr>
          <w:ilvl w:val="0"/>
          <w:numId w:val="2"/>
        </w:numPr>
      </w:pPr>
      <w:r>
        <w:t xml:space="preserve">Includes a connectivity layer allowing services to seamlessly use multiple bearers and protocols (satellite, cellular, short range / broadcast, streaming, download). That connectivity layer </w:t>
      </w:r>
      <w:r w:rsidR="00E00E6A">
        <w:t xml:space="preserve">is </w:t>
      </w:r>
      <w:r>
        <w:t xml:space="preserve">usable </w:t>
      </w:r>
      <w:r w:rsidR="00E00E6A">
        <w:t xml:space="preserve">by </w:t>
      </w:r>
      <w:r>
        <w:t>various sub-systems and services such as infotainment, maps or ADAS.</w:t>
      </w:r>
    </w:p>
    <w:p w14:paraId="6A6D2791" w14:textId="77777777" w:rsidR="009974CF" w:rsidRDefault="009974CF" w:rsidP="009974CF"/>
    <w:p w14:paraId="46B0EA0C" w14:textId="77777777" w:rsidR="009974CF" w:rsidRDefault="009974CF" w:rsidP="009974CF"/>
    <w:p w14:paraId="0C0F970B" w14:textId="7FCAA4EB" w:rsidR="009974CF" w:rsidRDefault="009974CF" w:rsidP="009974CF">
      <w:r>
        <w:t xml:space="preserve">The </w:t>
      </w:r>
      <w:r w:rsidR="00667E21" w:rsidRPr="00667E21">
        <w:rPr>
          <w:lang w:val="en-GB"/>
        </w:rPr>
        <w:t xml:space="preserve">vehicle multimedia unit (VMU) </w:t>
      </w:r>
      <w:r>
        <w:t>may connect to one or more communication networks.</w:t>
      </w:r>
    </w:p>
    <w:p w14:paraId="4D223BD0" w14:textId="77777777" w:rsidR="009974CF" w:rsidRDefault="009974CF" w:rsidP="00DD6915">
      <w:pPr>
        <w:pStyle w:val="ListParagraph"/>
        <w:numPr>
          <w:ilvl w:val="0"/>
          <w:numId w:val="3"/>
        </w:numPr>
      </w:pPr>
      <w:r>
        <w:t>3G/4G/5G cellular networks.</w:t>
      </w:r>
    </w:p>
    <w:p w14:paraId="355D8AF5" w14:textId="6DEEDB87" w:rsidR="009974CF" w:rsidRDefault="009974CF" w:rsidP="00DD6915">
      <w:pPr>
        <w:pStyle w:val="ListParagraph"/>
        <w:numPr>
          <w:ilvl w:val="0"/>
          <w:numId w:val="3"/>
        </w:numPr>
      </w:pPr>
      <w:r>
        <w:t>Low Earth Orbit bi-directional communication networks (e.g. Starlink</w:t>
      </w:r>
      <w:r w:rsidR="00375C25" w:rsidRPr="00375C25">
        <w:t xml:space="preserve"> </w:t>
      </w:r>
      <w:sdt>
        <w:sdtPr>
          <w:id w:val="-697466173"/>
          <w:citation/>
        </w:sdtPr>
        <w:sdtEndPr/>
        <w:sdtContent>
          <w:r w:rsidR="00375C25">
            <w:fldChar w:fldCharType="begin"/>
          </w:r>
          <w:r w:rsidR="00375C25">
            <w:rPr>
              <w:lang w:val="en-CA"/>
            </w:rPr>
            <w:instrText xml:space="preserve">CITATION htt \l 4105 </w:instrText>
          </w:r>
          <w:r w:rsidR="00375C25">
            <w:fldChar w:fldCharType="separate"/>
          </w:r>
          <w:r w:rsidR="001F0199" w:rsidRPr="001F0199">
            <w:rPr>
              <w:noProof/>
              <w:lang w:val="en-CA"/>
            </w:rPr>
            <w:t>[1]</w:t>
          </w:r>
          <w:r w:rsidR="00375C25">
            <w:fldChar w:fldCharType="end"/>
          </w:r>
        </w:sdtContent>
      </w:sdt>
      <w:r>
        <w:t>, Oneweb</w:t>
      </w:r>
      <w:r w:rsidR="00375C25">
        <w:t xml:space="preserve"> </w:t>
      </w:r>
      <w:sdt>
        <w:sdtPr>
          <w:id w:val="-654291434"/>
          <w:citation/>
        </w:sdtPr>
        <w:sdtEndPr/>
        <w:sdtContent>
          <w:r w:rsidR="00375C25">
            <w:fldChar w:fldCharType="begin"/>
          </w:r>
          <w:r w:rsidR="00375C25">
            <w:rPr>
              <w:lang w:val="en-CA"/>
            </w:rPr>
            <w:instrText xml:space="preserve"> CITATION OneWeb \l 4105 </w:instrText>
          </w:r>
          <w:r w:rsidR="00375C25">
            <w:fldChar w:fldCharType="separate"/>
          </w:r>
          <w:r w:rsidR="001F0199" w:rsidRPr="001F0199">
            <w:rPr>
              <w:noProof/>
              <w:lang w:val="en-CA"/>
            </w:rPr>
            <w:t>[2]</w:t>
          </w:r>
          <w:r w:rsidR="00375C25">
            <w:fldChar w:fldCharType="end"/>
          </w:r>
        </w:sdtContent>
      </w:sdt>
      <w:r w:rsidR="00756DE3" w:rsidRPr="00756DE3">
        <w:t xml:space="preserve"> </w:t>
      </w:r>
      <w:r w:rsidR="00756DE3" w:rsidRPr="00051A80">
        <w:t>HongYan</w:t>
      </w:r>
      <w:r w:rsidR="00375C25">
        <w:t xml:space="preserve"> </w:t>
      </w:r>
      <w:sdt>
        <w:sdtPr>
          <w:id w:val="-1082221589"/>
          <w:citation/>
        </w:sdtPr>
        <w:sdtEndPr/>
        <w:sdtContent>
          <w:r w:rsidR="00375C25">
            <w:fldChar w:fldCharType="begin"/>
          </w:r>
          <w:r w:rsidR="00375C25">
            <w:rPr>
              <w:lang w:val="en-CA"/>
            </w:rPr>
            <w:instrText xml:space="preserve"> CITATION HongYan \l 4105 </w:instrText>
          </w:r>
          <w:r w:rsidR="00375C25">
            <w:fldChar w:fldCharType="separate"/>
          </w:r>
          <w:r w:rsidR="001F0199" w:rsidRPr="001F0199">
            <w:rPr>
              <w:noProof/>
              <w:lang w:val="en-CA"/>
            </w:rPr>
            <w:t>[3]</w:t>
          </w:r>
          <w:r w:rsidR="00375C25">
            <w:fldChar w:fldCharType="end"/>
          </w:r>
        </w:sdtContent>
      </w:sdt>
      <w:r w:rsidR="00AF6B31">
        <w:t xml:space="preserve">, </w:t>
      </w:r>
      <w:r w:rsidR="00AF6B31" w:rsidRPr="00A23CB4">
        <w:rPr>
          <w:rFonts w:eastAsia="DengXian"/>
          <w:szCs w:val="24"/>
          <w:lang w:eastAsia="ja-JP"/>
        </w:rPr>
        <w:t xml:space="preserve">Hong </w:t>
      </w:r>
      <w:r w:rsidR="00AF6B31" w:rsidRPr="00A23CB4">
        <w:rPr>
          <w:rFonts w:eastAsia="DengXian" w:hint="eastAsia"/>
          <w:szCs w:val="24"/>
        </w:rPr>
        <w:t>Y</w:t>
      </w:r>
      <w:r w:rsidR="00AF6B31" w:rsidRPr="00A23CB4">
        <w:rPr>
          <w:rFonts w:eastAsia="DengXian"/>
          <w:szCs w:val="24"/>
        </w:rPr>
        <w:t>un</w:t>
      </w:r>
      <w:r w:rsidR="00AF6B31" w:rsidRPr="00A23CB4">
        <w:rPr>
          <w:rFonts w:eastAsia="DengXian"/>
          <w:szCs w:val="24"/>
          <w:lang w:eastAsia="ja-JP"/>
        </w:rPr>
        <w:t xml:space="preserve"> </w:t>
      </w:r>
      <w:sdt>
        <w:sdtPr>
          <w:rPr>
            <w:rFonts w:eastAsia="DengXian"/>
            <w:szCs w:val="24"/>
            <w:lang w:eastAsia="ja-JP"/>
          </w:rPr>
          <w:id w:val="1428614808"/>
          <w:citation/>
        </w:sdtPr>
        <w:sdtEndPr/>
        <w:sdtContent>
          <w:r w:rsidR="00AF6B31">
            <w:rPr>
              <w:rFonts w:eastAsia="DengXian"/>
              <w:szCs w:val="24"/>
              <w:lang w:eastAsia="ja-JP"/>
            </w:rPr>
            <w:fldChar w:fldCharType="begin"/>
          </w:r>
          <w:r w:rsidR="00AF6B31">
            <w:rPr>
              <w:rFonts w:eastAsia="DengXian"/>
              <w:szCs w:val="24"/>
              <w:lang w:val="en-CA" w:eastAsia="ja-JP"/>
            </w:rPr>
            <w:instrText xml:space="preserve"> CITATION HongYun \l 4105 </w:instrText>
          </w:r>
          <w:r w:rsidR="00AF6B31">
            <w:rPr>
              <w:rFonts w:eastAsia="DengXian"/>
              <w:szCs w:val="24"/>
              <w:lang w:eastAsia="ja-JP"/>
            </w:rPr>
            <w:fldChar w:fldCharType="separate"/>
          </w:r>
          <w:r w:rsidR="00AF6B31">
            <w:rPr>
              <w:rFonts w:eastAsia="DengXian"/>
              <w:noProof/>
              <w:szCs w:val="24"/>
              <w:lang w:val="en-CA" w:eastAsia="ja-JP"/>
            </w:rPr>
            <w:t xml:space="preserve"> </w:t>
          </w:r>
          <w:r w:rsidR="00AF6B31" w:rsidRPr="00E71B5B">
            <w:rPr>
              <w:rFonts w:eastAsia="DengXian"/>
              <w:noProof/>
              <w:szCs w:val="24"/>
              <w:lang w:val="en-CA" w:eastAsia="ja-JP"/>
            </w:rPr>
            <w:t>[4]</w:t>
          </w:r>
          <w:r w:rsidR="00AF6B31">
            <w:rPr>
              <w:rFonts w:eastAsia="DengXian"/>
              <w:szCs w:val="24"/>
              <w:lang w:eastAsia="ja-JP"/>
            </w:rPr>
            <w:fldChar w:fldCharType="end"/>
          </w:r>
        </w:sdtContent>
      </w:sdt>
      <w:r>
        <w:t>).</w:t>
      </w:r>
    </w:p>
    <w:p w14:paraId="60A89E29" w14:textId="77777777" w:rsidR="009974CF" w:rsidRDefault="009974CF" w:rsidP="00DD6915">
      <w:pPr>
        <w:pStyle w:val="ListParagraph"/>
        <w:numPr>
          <w:ilvl w:val="0"/>
          <w:numId w:val="3"/>
        </w:numPr>
      </w:pPr>
      <w:r>
        <w:t xml:space="preserve">Satellites </w:t>
      </w:r>
      <w:r w:rsidR="00756DE3">
        <w:t>(</w:t>
      </w:r>
      <w:r w:rsidR="00756DE3" w:rsidRPr="0046277D">
        <w:t>e.g.</w:t>
      </w:r>
      <w:r w:rsidR="00756DE3">
        <w:t xml:space="preserve"> L Band Broadcast) </w:t>
      </w:r>
      <w:r>
        <w:t>with both broadcast and bi-directional communications.</w:t>
      </w:r>
    </w:p>
    <w:p w14:paraId="3FC87DD6" w14:textId="77777777" w:rsidR="009974CF" w:rsidRDefault="009974CF" w:rsidP="00DD6915">
      <w:pPr>
        <w:pStyle w:val="ListParagraph"/>
        <w:numPr>
          <w:ilvl w:val="0"/>
          <w:numId w:val="3"/>
        </w:numPr>
      </w:pPr>
      <w:r>
        <w:t>Short range networks such as WLAN or Wi-Fi</w:t>
      </w:r>
      <w:r w:rsidRPr="004E2DA9">
        <w:rPr>
          <w:vertAlign w:val="superscript"/>
        </w:rPr>
        <w:t>TM</w:t>
      </w:r>
      <w:r>
        <w:t>.</w:t>
      </w:r>
    </w:p>
    <w:p w14:paraId="099046A6" w14:textId="77777777" w:rsidR="009974CF" w:rsidRDefault="009974CF" w:rsidP="00DD6915">
      <w:pPr>
        <w:pStyle w:val="ListParagraph"/>
        <w:numPr>
          <w:ilvl w:val="0"/>
          <w:numId w:val="3"/>
        </w:numPr>
      </w:pPr>
      <w:r>
        <w:t>Terrestrial broadcast networks (e</w:t>
      </w:r>
      <w:r w:rsidR="00756DE3">
        <w:t>.</w:t>
      </w:r>
      <w:r>
        <w:t>g. FM, DAB, HD Radio</w:t>
      </w:r>
      <w:r w:rsidR="00756DE3" w:rsidRPr="00C830DC">
        <w:t>,</w:t>
      </w:r>
      <w:r w:rsidR="00756DE3">
        <w:t xml:space="preserve"> </w:t>
      </w:r>
      <w:r w:rsidR="00756DE3" w:rsidRPr="00C830DC">
        <w:t>CDR,</w:t>
      </w:r>
      <w:r w:rsidR="00756DE3">
        <w:t xml:space="preserve"> </w:t>
      </w:r>
      <w:r w:rsidR="00756DE3" w:rsidRPr="00C830DC">
        <w:t>DTMB</w:t>
      </w:r>
      <w:r>
        <w:t>)</w:t>
      </w:r>
    </w:p>
    <w:p w14:paraId="7EF301DA" w14:textId="77777777" w:rsidR="009974CF" w:rsidRDefault="009974CF" w:rsidP="009974CF"/>
    <w:p w14:paraId="4B9B0733" w14:textId="7F68BDE1" w:rsidR="009974CF" w:rsidRDefault="009974CF" w:rsidP="009974CF">
      <w:r>
        <w:t xml:space="preserve">Further, the following scenarios should be envisaged for </w:t>
      </w:r>
      <w:r w:rsidR="002B570B">
        <w:t xml:space="preserve">a </w:t>
      </w:r>
      <w:r>
        <w:t>VM</w:t>
      </w:r>
      <w:r w:rsidR="002B570B">
        <w:t xml:space="preserve"> system</w:t>
      </w:r>
      <w:r>
        <w:t>:</w:t>
      </w:r>
    </w:p>
    <w:p w14:paraId="157004E0" w14:textId="77777777" w:rsidR="009974CF" w:rsidRDefault="009974CF" w:rsidP="00DD6915">
      <w:pPr>
        <w:pStyle w:val="ListParagraph"/>
        <w:numPr>
          <w:ilvl w:val="0"/>
          <w:numId w:val="4"/>
        </w:numPr>
        <w:jc w:val="both"/>
      </w:pPr>
      <w:r>
        <w:lastRenderedPageBreak/>
        <w:t>The vehicle drives away from the coverage area of the WLAN, but access to services continue to be available via cellular network</w:t>
      </w:r>
      <w:r w:rsidR="00756DE3">
        <w:t xml:space="preserve"> or satellite network</w:t>
      </w:r>
      <w:r>
        <w:t>.</w:t>
      </w:r>
    </w:p>
    <w:p w14:paraId="0577B495" w14:textId="77777777" w:rsidR="009974CF" w:rsidRDefault="009974CF" w:rsidP="00DD6915">
      <w:pPr>
        <w:pStyle w:val="ListParagraph"/>
        <w:numPr>
          <w:ilvl w:val="0"/>
          <w:numId w:val="4"/>
        </w:numPr>
        <w:jc w:val="both"/>
      </w:pPr>
      <w:r>
        <w:t xml:space="preserve">The vehicle drives away from the coverage area of the cellular network, but access to services continue to be available via satellite communication. </w:t>
      </w:r>
    </w:p>
    <w:p w14:paraId="5C577C3D" w14:textId="77777777" w:rsidR="00756DE3" w:rsidRDefault="00756DE3" w:rsidP="00DD6915">
      <w:pPr>
        <w:pStyle w:val="ListParagraph"/>
        <w:numPr>
          <w:ilvl w:val="0"/>
          <w:numId w:val="4"/>
        </w:numPr>
        <w:jc w:val="both"/>
      </w:pPr>
      <w:r w:rsidRPr="00345294">
        <w:t>The vehicle drives away from the coverage area of the satellite network, but access to services continue to be available via cellular communication</w:t>
      </w:r>
      <w:r>
        <w:t xml:space="preserve"> (e.g. entering an underground parking)</w:t>
      </w:r>
      <w:r w:rsidRPr="00345294">
        <w:t xml:space="preserve">. </w:t>
      </w:r>
    </w:p>
    <w:p w14:paraId="23460E46" w14:textId="77777777" w:rsidR="009974CF" w:rsidRDefault="009974CF" w:rsidP="00DD6915">
      <w:pPr>
        <w:pStyle w:val="ListParagraph"/>
        <w:numPr>
          <w:ilvl w:val="0"/>
          <w:numId w:val="4"/>
        </w:numPr>
        <w:jc w:val="both"/>
      </w:pPr>
      <w:r>
        <w:t>The VM system may prefer that large downloads such as map updates and security updates may be performed only on higher bandwidth network such as WLAN.</w:t>
      </w:r>
    </w:p>
    <w:p w14:paraId="519E4C4D" w14:textId="70495A0B" w:rsidR="009974CF" w:rsidRDefault="009974CF" w:rsidP="00DD6915">
      <w:pPr>
        <w:pStyle w:val="ListParagraph"/>
        <w:numPr>
          <w:ilvl w:val="0"/>
          <w:numId w:val="4"/>
        </w:numPr>
        <w:jc w:val="both"/>
      </w:pPr>
      <w:r>
        <w:t xml:space="preserve">Network connectivity may be billed to the driver, or it may be billed to the </w:t>
      </w:r>
      <w:r w:rsidR="003D2E24">
        <w:t xml:space="preserve">vehicle </w:t>
      </w:r>
      <w:r>
        <w:t>manufacturer. In either case, the driver/manufacturer may want to limit types of data transmitted over higher-cost networks. For example, diagnostic data can be uploaded at a later time when WLAN is available, whereas safety related information may be downloaded via any means available.</w:t>
      </w:r>
    </w:p>
    <w:p w14:paraId="40E1FAA4" w14:textId="49105B32" w:rsidR="009974CF" w:rsidRDefault="009974CF" w:rsidP="00DD6915">
      <w:pPr>
        <w:pStyle w:val="ListParagraph"/>
        <w:numPr>
          <w:ilvl w:val="0"/>
          <w:numId w:val="4"/>
        </w:numPr>
        <w:jc w:val="both"/>
      </w:pPr>
      <w:r>
        <w:t>The VM system may receive indicators over a broadcast network (e.g. RDS program identifier) and connect to a server over a cellular or short</w:t>
      </w:r>
      <w:r w:rsidR="003D2E24">
        <w:t>-</w:t>
      </w:r>
      <w:r>
        <w:t>range data connection to download metadata about the program</w:t>
      </w:r>
      <w:r w:rsidR="00375C25">
        <w:t xml:space="preserve"> </w:t>
      </w:r>
      <w:sdt>
        <w:sdtPr>
          <w:id w:val="-1917624430"/>
          <w:citation/>
        </w:sdtPr>
        <w:sdtEndPr/>
        <w:sdtContent>
          <w:r w:rsidR="00375C25">
            <w:fldChar w:fldCharType="begin"/>
          </w:r>
          <w:r w:rsidR="00375C25">
            <w:rPr>
              <w:lang w:val="en-CA"/>
            </w:rPr>
            <w:instrText xml:space="preserve">CITATION DNS \l 4105 </w:instrText>
          </w:r>
          <w:r w:rsidR="00375C25">
            <w:fldChar w:fldCharType="separate"/>
          </w:r>
          <w:r w:rsidR="001F0199" w:rsidRPr="001F0199">
            <w:rPr>
              <w:noProof/>
              <w:lang w:val="en-CA"/>
            </w:rPr>
            <w:t>[4]</w:t>
          </w:r>
          <w:r w:rsidR="00375C25">
            <w:fldChar w:fldCharType="end"/>
          </w:r>
        </w:sdtContent>
      </w:sdt>
      <w:r>
        <w:t>.</w:t>
      </w:r>
    </w:p>
    <w:p w14:paraId="38594929" w14:textId="2AF1ABAA" w:rsidR="008637C6" w:rsidRDefault="008637C6" w:rsidP="00DF7B10">
      <w:pPr>
        <w:pStyle w:val="Heading3"/>
        <w:rPr>
          <w:lang w:bidi="ar-DZ"/>
        </w:rPr>
      </w:pPr>
      <w:bookmarkStart w:id="34" w:name="_Toc4761667"/>
      <w:bookmarkEnd w:id="32"/>
      <w:bookmarkEnd w:id="33"/>
      <w:r>
        <w:rPr>
          <w:lang w:bidi="ar-DZ"/>
        </w:rPr>
        <w:t>Connectivity Requirements</w:t>
      </w:r>
      <w:bookmarkEnd w:id="34"/>
    </w:p>
    <w:p w14:paraId="54586CBB" w14:textId="77777777" w:rsidR="009974CF" w:rsidRDefault="009974CF" w:rsidP="00CB4E2B">
      <w:r>
        <w:t xml:space="preserve">CR1: The VM system </w:t>
      </w:r>
      <w:r w:rsidR="00CB4E2B">
        <w:t xml:space="preserve">should </w:t>
      </w:r>
      <w:r>
        <w:t>be designed to allow access via multiple communication networks</w:t>
      </w:r>
    </w:p>
    <w:p w14:paraId="5F501CAC" w14:textId="77777777" w:rsidR="009974CF" w:rsidRDefault="009974CF" w:rsidP="009974CF">
      <w:r>
        <w:t xml:space="preserve">CR2: The VM system may connect via multiple communication networks simultaneously. </w:t>
      </w:r>
    </w:p>
    <w:p w14:paraId="1F68CB0D" w14:textId="77777777" w:rsidR="009974CF" w:rsidRDefault="009974CF" w:rsidP="009974CF">
      <w:r>
        <w:t>CR3: The VM system may provide seamless handoffs between communication networks</w:t>
      </w:r>
    </w:p>
    <w:p w14:paraId="12428007" w14:textId="77777777" w:rsidR="009974CF" w:rsidRDefault="009974CF" w:rsidP="009974CF">
      <w:r>
        <w:t>CR4: The VM system shall be inclusive of both bi-directional and broadcast communication networks.</w:t>
      </w:r>
    </w:p>
    <w:p w14:paraId="1C3638E7" w14:textId="77777777" w:rsidR="009974CF" w:rsidRDefault="009974CF" w:rsidP="009974CF">
      <w:r>
        <w:t xml:space="preserve">CR5: The VM system shall allow the user to configure or limit types of data transmission over various communication networks. </w:t>
      </w:r>
    </w:p>
    <w:p w14:paraId="6731BDC6" w14:textId="77777777" w:rsidR="00756DE3" w:rsidRPr="00992F07" w:rsidRDefault="00756DE3" w:rsidP="00DF7B10">
      <w:pPr>
        <w:pStyle w:val="Heading2"/>
        <w:rPr>
          <w:szCs w:val="24"/>
          <w:lang w:eastAsia="zh-CN"/>
        </w:rPr>
      </w:pPr>
      <w:bookmarkStart w:id="35" w:name="_Toc4761668"/>
      <w:r w:rsidRPr="006111AB">
        <w:rPr>
          <w:lang w:eastAsia="zh-CN"/>
        </w:rPr>
        <w:t>Network Convergence Trans</w:t>
      </w:r>
      <w:r>
        <w:rPr>
          <w:rFonts w:hint="eastAsia"/>
          <w:lang w:eastAsia="zh-CN"/>
        </w:rPr>
        <w:t xml:space="preserve">mission and </w:t>
      </w:r>
      <w:r>
        <w:rPr>
          <w:lang w:eastAsia="zh-CN"/>
        </w:rPr>
        <w:t xml:space="preserve">Onboard </w:t>
      </w:r>
      <w:r>
        <w:rPr>
          <w:rFonts w:hint="eastAsia"/>
          <w:lang w:eastAsia="zh-CN"/>
        </w:rPr>
        <w:t>Terminal</w:t>
      </w:r>
      <w:r>
        <w:rPr>
          <w:lang w:eastAsia="zh-CN"/>
        </w:rPr>
        <w:t xml:space="preserve"> Processing</w:t>
      </w:r>
      <w:bookmarkEnd w:id="35"/>
      <w:r>
        <w:rPr>
          <w:rFonts w:hint="eastAsia"/>
          <w:lang w:eastAsia="zh-CN"/>
        </w:rPr>
        <w:t xml:space="preserve"> </w:t>
      </w:r>
    </w:p>
    <w:p w14:paraId="7A4A362F" w14:textId="0020BCA5" w:rsidR="00756DE3" w:rsidRDefault="00756DE3" w:rsidP="00756DE3">
      <w:pPr>
        <w:jc w:val="both"/>
      </w:pPr>
      <w:r w:rsidRPr="006111AB">
        <w:rPr>
          <w:rFonts w:eastAsia="SimSun" w:hint="eastAsia"/>
        </w:rPr>
        <w:t>The network</w:t>
      </w:r>
      <w:r w:rsidRPr="006111AB">
        <w:rPr>
          <w:rFonts w:eastAsia="SimSun"/>
        </w:rPr>
        <w:t xml:space="preserve"> architecture</w:t>
      </w:r>
      <w:r w:rsidRPr="006111AB">
        <w:rPr>
          <w:rFonts w:eastAsia="SimSun" w:hint="eastAsia"/>
        </w:rPr>
        <w:t xml:space="preserve"> of convergence transmission</w:t>
      </w:r>
      <w:r>
        <w:rPr>
          <w:rFonts w:eastAsia="SimSun"/>
        </w:rPr>
        <w:t xml:space="preserve">, as shown in </w:t>
      </w:r>
      <w:r w:rsidR="00375C25">
        <w:rPr>
          <w:rFonts w:eastAsia="SimSun"/>
        </w:rPr>
        <w:fldChar w:fldCharType="begin"/>
      </w:r>
      <w:r w:rsidR="00375C25">
        <w:rPr>
          <w:rFonts w:eastAsia="SimSun"/>
        </w:rPr>
        <w:instrText xml:space="preserve"> REF _Ref536216409 \h </w:instrText>
      </w:r>
      <w:r w:rsidR="00375C25">
        <w:rPr>
          <w:rFonts w:eastAsia="SimSun"/>
        </w:rPr>
      </w:r>
      <w:r w:rsidR="00375C25">
        <w:rPr>
          <w:rFonts w:eastAsia="SimSun"/>
        </w:rPr>
        <w:fldChar w:fldCharType="separate"/>
      </w:r>
      <w:r w:rsidR="00C81E63">
        <w:t xml:space="preserve">Figure </w:t>
      </w:r>
      <w:r w:rsidR="00C81E63">
        <w:rPr>
          <w:noProof/>
        </w:rPr>
        <w:t>3</w:t>
      </w:r>
      <w:r w:rsidR="00375C25">
        <w:rPr>
          <w:rFonts w:eastAsia="SimSun"/>
        </w:rPr>
        <w:fldChar w:fldCharType="end"/>
      </w:r>
      <w:r>
        <w:rPr>
          <w:rFonts w:eastAsia="SimSun"/>
        </w:rPr>
        <w:t>,</w:t>
      </w:r>
      <w:r w:rsidRPr="006111AB">
        <w:rPr>
          <w:rFonts w:eastAsia="SimSun" w:hint="eastAsia"/>
        </w:rPr>
        <w:t xml:space="preserve"> </w:t>
      </w:r>
      <w:r>
        <w:t>illustrates how the network convergence greatly improves the system efficiency and user experience.</w:t>
      </w:r>
    </w:p>
    <w:p w14:paraId="0C0DA070" w14:textId="77777777" w:rsidR="00756DE3" w:rsidRDefault="00756DE3" w:rsidP="00756DE3">
      <w:pPr>
        <w:rPr>
          <w:rFonts w:eastAsia="SimSun"/>
        </w:rPr>
      </w:pPr>
      <w:r w:rsidRPr="006111AB">
        <w:rPr>
          <w:rFonts w:eastAsia="SimSun"/>
        </w:rPr>
        <w:object w:dxaOrig="10528" w:dyaOrig="5215" w14:anchorId="1B5E4824">
          <v:shape id="_x0000_i1026" type="#_x0000_t75" style="width:446.25pt;height:212.45pt" o:ole="">
            <v:fill o:detectmouseclick="t"/>
            <v:imagedata r:id="rId18" o:title=""/>
          </v:shape>
          <o:OLEObject Type="Embed" ProgID="Visio.Drawing.11" ShapeID="_x0000_i1026" DrawAspect="Content" ObjectID="_1615637365" r:id="rId19"/>
        </w:object>
      </w:r>
    </w:p>
    <w:p w14:paraId="01D0A9CE" w14:textId="07CF2D0E" w:rsidR="00756DE3" w:rsidRDefault="00A10510" w:rsidP="00A10510">
      <w:pPr>
        <w:pStyle w:val="Caption"/>
        <w:rPr>
          <w:rFonts w:eastAsia="SimSun"/>
          <w:lang w:eastAsia="zh-CN"/>
        </w:rPr>
      </w:pPr>
      <w:bookmarkStart w:id="36" w:name="_Ref536216409"/>
      <w:bookmarkStart w:id="37" w:name="_Toc4761737"/>
      <w:r>
        <w:t xml:space="preserve">Figure </w:t>
      </w:r>
      <w:r>
        <w:fldChar w:fldCharType="begin"/>
      </w:r>
      <w:r>
        <w:instrText xml:space="preserve"> SEQ Figure \* ARABIC </w:instrText>
      </w:r>
      <w:r>
        <w:fldChar w:fldCharType="separate"/>
      </w:r>
      <w:r w:rsidR="00C81E63">
        <w:rPr>
          <w:noProof/>
        </w:rPr>
        <w:t>3</w:t>
      </w:r>
      <w:r>
        <w:fldChar w:fldCharType="end"/>
      </w:r>
      <w:bookmarkEnd w:id="36"/>
      <w:r w:rsidR="00CB4D33">
        <w:t>:</w:t>
      </w:r>
      <w:r w:rsidR="00756DE3">
        <w:rPr>
          <w:rFonts w:eastAsia="SimSun" w:hint="eastAsia"/>
          <w:lang w:eastAsia="zh-CN"/>
        </w:rPr>
        <w:t xml:space="preserve"> </w:t>
      </w:r>
      <w:r w:rsidR="00756DE3" w:rsidRPr="006111AB">
        <w:rPr>
          <w:rFonts w:eastAsia="SimSun" w:hint="eastAsia"/>
          <w:lang w:eastAsia="zh-CN"/>
        </w:rPr>
        <w:t>The network</w:t>
      </w:r>
      <w:r w:rsidR="00756DE3" w:rsidRPr="006111AB">
        <w:rPr>
          <w:rFonts w:eastAsia="SimSun"/>
          <w:lang w:eastAsia="zh-CN"/>
        </w:rPr>
        <w:t xml:space="preserve"> architecture</w:t>
      </w:r>
      <w:r w:rsidR="00756DE3" w:rsidRPr="006111AB">
        <w:rPr>
          <w:rFonts w:eastAsia="SimSun" w:hint="eastAsia"/>
          <w:lang w:eastAsia="zh-CN"/>
        </w:rPr>
        <w:t xml:space="preserve"> of convergence transmission</w:t>
      </w:r>
      <w:bookmarkEnd w:id="37"/>
    </w:p>
    <w:p w14:paraId="3D0EF165" w14:textId="77777777" w:rsidR="00756DE3" w:rsidRDefault="00756DE3" w:rsidP="00DF7B10">
      <w:pPr>
        <w:pStyle w:val="Heading3"/>
      </w:pPr>
      <w:bookmarkStart w:id="38" w:name="_Toc4761669"/>
      <w:r>
        <w:t>Use cases</w:t>
      </w:r>
      <w:bookmarkEnd w:id="38"/>
    </w:p>
    <w:p w14:paraId="014F73F5" w14:textId="0994FFC1" w:rsidR="00756DE3" w:rsidRDefault="00756DE3" w:rsidP="00756DE3">
      <w:pPr>
        <w:jc w:val="both"/>
        <w:rPr>
          <w:rFonts w:eastAsia="SimSun"/>
        </w:rPr>
      </w:pPr>
      <w:r w:rsidRPr="00327FF0">
        <w:rPr>
          <w:rFonts w:eastAsia="SimSun"/>
        </w:rPr>
        <w:t>Scenario 1:</w:t>
      </w:r>
      <w:r w:rsidRPr="00AD2EA0">
        <w:rPr>
          <w:rFonts w:hint="eastAsia"/>
        </w:rPr>
        <w:t xml:space="preserve"> </w:t>
      </w:r>
      <w:r>
        <w:t xml:space="preserve">Vehicle A commutes in metropolitan areas with satellite broadcasting signal being intermittently blocked by high-rise buildings; Vehicle B takes a weekend excursion to remote areas </w:t>
      </w:r>
      <w:r>
        <w:lastRenderedPageBreak/>
        <w:t>where 4G/5G cellular coverage is limited; Vehicle C is on a long road trip across country during which the favourite channels from home city are played throughout the whole trip. In either of the above cases, as long as one bearer of the converged networks has signal coverage, the services offerings are uninterrupted while the overall data charges are kept at minimum;</w:t>
      </w:r>
    </w:p>
    <w:p w14:paraId="60203453" w14:textId="34244EF4" w:rsidR="00756DE3" w:rsidRDefault="00756DE3" w:rsidP="00756DE3">
      <w:pPr>
        <w:jc w:val="both"/>
        <w:rPr>
          <w:rFonts w:eastAsia="SimSun"/>
        </w:rPr>
      </w:pPr>
      <w:r w:rsidRPr="00327FF0">
        <w:rPr>
          <w:rFonts w:eastAsia="SimSun"/>
        </w:rPr>
        <w:t xml:space="preserve">Scenario </w:t>
      </w:r>
      <w:r>
        <w:rPr>
          <w:rFonts w:eastAsia="SimSun" w:hint="eastAsia"/>
        </w:rPr>
        <w:t>2</w:t>
      </w:r>
      <w:r w:rsidRPr="00327FF0">
        <w:rPr>
          <w:rFonts w:eastAsia="SimSun"/>
        </w:rPr>
        <w:t>:</w:t>
      </w:r>
      <w:r>
        <w:rPr>
          <w:rFonts w:eastAsia="SimSun" w:hint="eastAsia"/>
        </w:rPr>
        <w:t xml:space="preserve"> </w:t>
      </w:r>
      <w:r>
        <w:rPr>
          <w:rFonts w:eastAsia="SimSun"/>
        </w:rPr>
        <w:t xml:space="preserve">Users enjoy rich media content and various services, </w:t>
      </w:r>
      <w:r>
        <w:rPr>
          <w:rFonts w:eastAsia="SimSun" w:hint="eastAsia"/>
        </w:rPr>
        <w:t xml:space="preserve">such as </w:t>
      </w:r>
      <w:r w:rsidRPr="0015765F">
        <w:rPr>
          <w:rFonts w:eastAsia="SimSun"/>
        </w:rPr>
        <w:t>live/on-demand audio</w:t>
      </w:r>
      <w:r>
        <w:rPr>
          <w:rFonts w:eastAsia="SimSun"/>
        </w:rPr>
        <w:t>s</w:t>
      </w:r>
      <w:r w:rsidRPr="0015765F">
        <w:rPr>
          <w:rFonts w:eastAsia="SimSun"/>
        </w:rPr>
        <w:t xml:space="preserve"> and video</w:t>
      </w:r>
      <w:r>
        <w:rPr>
          <w:rFonts w:eastAsia="SimSun"/>
        </w:rPr>
        <w:t>s</w:t>
      </w:r>
      <w:r w:rsidRPr="0015765F">
        <w:rPr>
          <w:rFonts w:eastAsia="SimSun"/>
        </w:rPr>
        <w:t>, push</w:t>
      </w:r>
      <w:r>
        <w:rPr>
          <w:rFonts w:eastAsia="SimSun"/>
        </w:rPr>
        <w:t>ed</w:t>
      </w:r>
      <w:r w:rsidRPr="0015765F">
        <w:rPr>
          <w:rFonts w:eastAsia="SimSun"/>
        </w:rPr>
        <w:t xml:space="preserve"> </w:t>
      </w:r>
      <w:r>
        <w:rPr>
          <w:rFonts w:eastAsia="SimSun"/>
        </w:rPr>
        <w:t>data</w:t>
      </w:r>
      <w:r w:rsidRPr="0015765F">
        <w:rPr>
          <w:rFonts w:eastAsia="SimSun"/>
        </w:rPr>
        <w:t xml:space="preserve">, </w:t>
      </w:r>
      <w:r w:rsidRPr="002746B9">
        <w:t>on-the-go Internet</w:t>
      </w:r>
      <w:r>
        <w:rPr>
          <w:rFonts w:eastAsia="SimSun"/>
        </w:rPr>
        <w:t>, emergency alert</w:t>
      </w:r>
      <w:r>
        <w:rPr>
          <w:rFonts w:eastAsia="SimSun" w:hint="eastAsia"/>
        </w:rPr>
        <w:t>,</w:t>
      </w:r>
      <w:r w:rsidRPr="0015765F">
        <w:rPr>
          <w:rFonts w:eastAsia="SimSun"/>
        </w:rPr>
        <w:t xml:space="preserve"> GNSS etc</w:t>
      </w:r>
      <w:r>
        <w:rPr>
          <w:rFonts w:eastAsia="SimSun" w:hint="eastAsia"/>
        </w:rPr>
        <w:t>.</w:t>
      </w:r>
      <w:r>
        <w:rPr>
          <w:rFonts w:eastAsia="SimSun"/>
        </w:rPr>
        <w:t xml:space="preserve">, on one unified in-vehicle infotainment platform over converged networks, without having to care </w:t>
      </w:r>
      <w:r w:rsidR="00FF154F">
        <w:rPr>
          <w:rFonts w:eastAsia="SimSun"/>
        </w:rPr>
        <w:t xml:space="preserve">about </w:t>
      </w:r>
      <w:r>
        <w:rPr>
          <w:rFonts w:eastAsia="SimSun"/>
        </w:rPr>
        <w:t>the actual bearer that carries the service</w:t>
      </w:r>
      <w:r>
        <w:rPr>
          <w:rFonts w:eastAsia="SimSun" w:hint="eastAsia"/>
        </w:rPr>
        <w:t>;</w:t>
      </w:r>
    </w:p>
    <w:p w14:paraId="4E844871" w14:textId="458D3228" w:rsidR="00756DE3" w:rsidRDefault="00756DE3" w:rsidP="00756DE3">
      <w:pPr>
        <w:jc w:val="both"/>
        <w:rPr>
          <w:rFonts w:eastAsia="SimSun"/>
        </w:rPr>
      </w:pPr>
      <w:r w:rsidRPr="00327FF0">
        <w:rPr>
          <w:rFonts w:eastAsia="SimSun"/>
        </w:rPr>
        <w:t xml:space="preserve">Scenario </w:t>
      </w:r>
      <w:r>
        <w:rPr>
          <w:rFonts w:eastAsia="SimSun"/>
        </w:rPr>
        <w:t>3</w:t>
      </w:r>
      <w:r w:rsidRPr="00327FF0">
        <w:rPr>
          <w:rFonts w:eastAsia="SimSun"/>
        </w:rPr>
        <w:t xml:space="preserve">: </w:t>
      </w:r>
      <w:r>
        <w:rPr>
          <w:rFonts w:eastAsia="SimSun" w:hint="eastAsia"/>
        </w:rPr>
        <w:t xml:space="preserve">The driver in </w:t>
      </w:r>
      <w:r>
        <w:rPr>
          <w:rFonts w:eastAsia="SimSun"/>
        </w:rPr>
        <w:t xml:space="preserve">a </w:t>
      </w:r>
      <w:r>
        <w:rPr>
          <w:rFonts w:eastAsia="SimSun" w:hint="eastAsia"/>
        </w:rPr>
        <w:t>vehicle</w:t>
      </w:r>
      <w:r w:rsidRPr="00327FF0">
        <w:rPr>
          <w:rFonts w:eastAsia="SimSun"/>
        </w:rPr>
        <w:t xml:space="preserve"> equipped with </w:t>
      </w:r>
      <w:r w:rsidR="00D616BA">
        <w:rPr>
          <w:rFonts w:eastAsia="SimSun"/>
        </w:rPr>
        <w:t>vehicular multimedia system</w:t>
      </w:r>
      <w:r w:rsidRPr="00327FF0">
        <w:rPr>
          <w:rFonts w:eastAsia="SimSun"/>
        </w:rPr>
        <w:t xml:space="preserve"> </w:t>
      </w:r>
      <w:r>
        <w:rPr>
          <w:rFonts w:eastAsia="SimSun"/>
        </w:rPr>
        <w:t>can</w:t>
      </w:r>
      <w:r>
        <w:rPr>
          <w:rFonts w:eastAsia="SimSun" w:hint="eastAsia"/>
        </w:rPr>
        <w:t xml:space="preserve"> </w:t>
      </w:r>
      <w:r w:rsidRPr="00327FF0">
        <w:rPr>
          <w:rFonts w:eastAsia="SimSun"/>
        </w:rPr>
        <w:t>enjoy high-quality audio, video</w:t>
      </w:r>
      <w:r>
        <w:rPr>
          <w:rFonts w:eastAsia="SimSun"/>
        </w:rPr>
        <w:t>s</w:t>
      </w:r>
      <w:r w:rsidRPr="00327FF0">
        <w:rPr>
          <w:rFonts w:eastAsia="SimSun"/>
        </w:rPr>
        <w:t xml:space="preserve"> and other valu</w:t>
      </w:r>
      <w:r>
        <w:rPr>
          <w:rFonts w:eastAsia="SimSun"/>
        </w:rPr>
        <w:t>e-added services through in-vehicle screen and speakers</w:t>
      </w:r>
      <w:r>
        <w:rPr>
          <w:rFonts w:eastAsia="SimSun" w:hint="eastAsia"/>
        </w:rPr>
        <w:t>;</w:t>
      </w:r>
    </w:p>
    <w:p w14:paraId="43DBF8C2" w14:textId="2A779468" w:rsidR="00756DE3" w:rsidRDefault="00756DE3" w:rsidP="00756DE3">
      <w:pPr>
        <w:jc w:val="both"/>
        <w:rPr>
          <w:rFonts w:eastAsia="SimSun"/>
        </w:rPr>
      </w:pPr>
      <w:r w:rsidRPr="00327FF0">
        <w:rPr>
          <w:rFonts w:eastAsia="SimSun"/>
        </w:rPr>
        <w:t xml:space="preserve">Scenario </w:t>
      </w:r>
      <w:r>
        <w:rPr>
          <w:rFonts w:eastAsia="SimSun"/>
        </w:rPr>
        <w:t>4</w:t>
      </w:r>
      <w:r w:rsidRPr="00327FF0">
        <w:rPr>
          <w:rFonts w:eastAsia="SimSun"/>
        </w:rPr>
        <w:t xml:space="preserve">: </w:t>
      </w:r>
      <w:r>
        <w:rPr>
          <w:rFonts w:eastAsia="SimSun"/>
        </w:rPr>
        <w:t xml:space="preserve"> Each</w:t>
      </w:r>
      <w:r w:rsidRPr="00327FF0">
        <w:rPr>
          <w:rFonts w:eastAsia="SimSun"/>
        </w:rPr>
        <w:t xml:space="preserve"> passenger inside </w:t>
      </w:r>
      <w:r>
        <w:rPr>
          <w:rFonts w:eastAsia="SimSun"/>
        </w:rPr>
        <w:t xml:space="preserve">a </w:t>
      </w:r>
      <w:r>
        <w:rPr>
          <w:rFonts w:eastAsia="SimSun" w:hint="eastAsia"/>
        </w:rPr>
        <w:t>vehicle</w:t>
      </w:r>
      <w:r w:rsidRPr="00327FF0">
        <w:rPr>
          <w:rFonts w:eastAsia="SimSun"/>
        </w:rPr>
        <w:t xml:space="preserve"> equipped with </w:t>
      </w:r>
      <w:r w:rsidR="00D616BA">
        <w:rPr>
          <w:rFonts w:eastAsia="SimSun"/>
        </w:rPr>
        <w:t>VM system</w:t>
      </w:r>
      <w:r w:rsidRPr="00327FF0">
        <w:rPr>
          <w:rFonts w:eastAsia="SimSun"/>
        </w:rPr>
        <w:t xml:space="preserve"> </w:t>
      </w:r>
      <w:r>
        <w:rPr>
          <w:rFonts w:eastAsia="SimSun"/>
        </w:rPr>
        <w:t xml:space="preserve">can </w:t>
      </w:r>
      <w:r w:rsidRPr="00327FF0">
        <w:rPr>
          <w:rFonts w:eastAsia="SimSun"/>
        </w:rPr>
        <w:t>enjoy the</w:t>
      </w:r>
      <w:r>
        <w:rPr>
          <w:rFonts w:eastAsia="SimSun"/>
        </w:rPr>
        <w:t xml:space="preserve">ir own choice of </w:t>
      </w:r>
      <w:r w:rsidRPr="00327FF0">
        <w:rPr>
          <w:rFonts w:eastAsia="SimSun"/>
        </w:rPr>
        <w:t>high</w:t>
      </w:r>
      <w:r w:rsidR="003D2E24">
        <w:rPr>
          <w:rFonts w:eastAsia="SimSun"/>
        </w:rPr>
        <w:t>-</w:t>
      </w:r>
      <w:r w:rsidRPr="00327FF0">
        <w:rPr>
          <w:rFonts w:eastAsia="SimSun"/>
        </w:rPr>
        <w:t>quality audio</w:t>
      </w:r>
      <w:r w:rsidR="00D616BA">
        <w:rPr>
          <w:rFonts w:eastAsia="SimSun"/>
        </w:rPr>
        <w:t>,</w:t>
      </w:r>
      <w:r w:rsidRPr="00327FF0">
        <w:rPr>
          <w:rFonts w:eastAsia="SimSun"/>
        </w:rPr>
        <w:t xml:space="preserve"> video</w:t>
      </w:r>
      <w:r w:rsidR="00D616BA">
        <w:rPr>
          <w:rFonts w:eastAsia="SimSun"/>
        </w:rPr>
        <w:t>,</w:t>
      </w:r>
      <w:r w:rsidRPr="00327FF0">
        <w:rPr>
          <w:rFonts w:eastAsia="SimSun"/>
        </w:rPr>
        <w:t xml:space="preserve"> and other value-added services </w:t>
      </w:r>
      <w:r>
        <w:rPr>
          <w:rFonts w:eastAsia="SimSun"/>
        </w:rPr>
        <w:t xml:space="preserve">on their personal smartphones or </w:t>
      </w:r>
      <w:r w:rsidR="00D616BA">
        <w:rPr>
          <w:rFonts w:eastAsia="SimSun"/>
        </w:rPr>
        <w:t>tablet</w:t>
      </w:r>
      <w:r>
        <w:rPr>
          <w:rFonts w:eastAsia="SimSun"/>
        </w:rPr>
        <w:t xml:space="preserve">s </w:t>
      </w:r>
      <w:r w:rsidRPr="00327FF0">
        <w:rPr>
          <w:rFonts w:eastAsia="SimSun"/>
        </w:rPr>
        <w:t>through W</w:t>
      </w:r>
      <w:r w:rsidR="00D616BA">
        <w:rPr>
          <w:rFonts w:eastAsia="SimSun"/>
        </w:rPr>
        <w:t>i</w:t>
      </w:r>
      <w:r w:rsidR="00A10510">
        <w:rPr>
          <w:rFonts w:eastAsia="SimSun"/>
        </w:rPr>
        <w:t>-</w:t>
      </w:r>
      <w:r w:rsidRPr="00327FF0">
        <w:rPr>
          <w:rFonts w:eastAsia="SimSun"/>
        </w:rPr>
        <w:t>F</w:t>
      </w:r>
      <w:r w:rsidR="00D616BA">
        <w:rPr>
          <w:rFonts w:eastAsia="SimSun"/>
        </w:rPr>
        <w:t>i</w:t>
      </w:r>
      <w:r w:rsidRPr="00327FF0">
        <w:rPr>
          <w:rFonts w:eastAsia="SimSun"/>
        </w:rPr>
        <w:t xml:space="preserve"> </w:t>
      </w:r>
      <w:r>
        <w:rPr>
          <w:rFonts w:eastAsia="SimSun" w:hint="eastAsia"/>
        </w:rPr>
        <w:t>access;</w:t>
      </w:r>
    </w:p>
    <w:p w14:paraId="68E2FEEB" w14:textId="3B832760" w:rsidR="00756DE3" w:rsidRDefault="00756DE3" w:rsidP="00756DE3">
      <w:pPr>
        <w:jc w:val="both"/>
        <w:rPr>
          <w:rFonts w:eastAsia="SimSun"/>
        </w:rPr>
      </w:pPr>
      <w:r w:rsidRPr="00327FF0">
        <w:rPr>
          <w:rFonts w:eastAsia="SimSun"/>
        </w:rPr>
        <w:t xml:space="preserve">Scenario </w:t>
      </w:r>
      <w:r>
        <w:rPr>
          <w:rFonts w:eastAsia="SimSun"/>
        </w:rPr>
        <w:t>5</w:t>
      </w:r>
      <w:r w:rsidRPr="00327FF0">
        <w:rPr>
          <w:rFonts w:eastAsia="SimSun"/>
        </w:rPr>
        <w:t xml:space="preserve">: </w:t>
      </w:r>
      <w:r>
        <w:rPr>
          <w:rFonts w:eastAsia="SimSun" w:hint="eastAsia"/>
        </w:rPr>
        <w:t>U</w:t>
      </w:r>
      <w:r w:rsidRPr="00327FF0">
        <w:rPr>
          <w:rFonts w:eastAsia="SimSun"/>
        </w:rPr>
        <w:t>sers</w:t>
      </w:r>
      <w:r>
        <w:rPr>
          <w:rFonts w:eastAsia="SimSun"/>
        </w:rPr>
        <w:t xml:space="preserve"> who have</w:t>
      </w:r>
      <w:r w:rsidRPr="00327FF0">
        <w:rPr>
          <w:rFonts w:eastAsia="SimSun"/>
        </w:rPr>
        <w:t xml:space="preserve"> download</w:t>
      </w:r>
      <w:r>
        <w:rPr>
          <w:rFonts w:eastAsia="SimSun" w:hint="eastAsia"/>
        </w:rPr>
        <w:t>ed</w:t>
      </w:r>
      <w:r w:rsidRPr="00327FF0">
        <w:rPr>
          <w:rFonts w:eastAsia="SimSun"/>
        </w:rPr>
        <w:t xml:space="preserve"> </w:t>
      </w:r>
      <w:r>
        <w:rPr>
          <w:rFonts w:eastAsia="SimSun"/>
        </w:rPr>
        <w:t>the</w:t>
      </w:r>
      <w:r w:rsidRPr="00327FF0">
        <w:rPr>
          <w:rFonts w:eastAsia="SimSun"/>
        </w:rPr>
        <w:t xml:space="preserve"> APP </w:t>
      </w:r>
      <w:r>
        <w:rPr>
          <w:rFonts w:eastAsia="SimSun"/>
        </w:rPr>
        <w:t>on their</w:t>
      </w:r>
      <w:r w:rsidRPr="00327FF0">
        <w:rPr>
          <w:rFonts w:eastAsia="SimSun"/>
        </w:rPr>
        <w:t xml:space="preserve"> mobile phone</w:t>
      </w:r>
      <w:r>
        <w:rPr>
          <w:rFonts w:eastAsia="SimSun"/>
        </w:rPr>
        <w:t>s</w:t>
      </w:r>
      <w:r w:rsidRPr="00327FF0">
        <w:rPr>
          <w:rFonts w:eastAsia="SimSun"/>
        </w:rPr>
        <w:t>/pad</w:t>
      </w:r>
      <w:r>
        <w:rPr>
          <w:rFonts w:eastAsia="SimSun"/>
        </w:rPr>
        <w:t>s</w:t>
      </w:r>
      <w:r w:rsidRPr="00327FF0">
        <w:rPr>
          <w:rFonts w:eastAsia="SimSun"/>
        </w:rPr>
        <w:t xml:space="preserve"> can</w:t>
      </w:r>
      <w:r>
        <w:rPr>
          <w:rFonts w:eastAsia="SimSun"/>
        </w:rPr>
        <w:t xml:space="preserve"> continue </w:t>
      </w:r>
      <w:r>
        <w:rPr>
          <w:rFonts w:eastAsia="SimSun" w:hint="eastAsia"/>
        </w:rPr>
        <w:t>enjoy</w:t>
      </w:r>
      <w:r>
        <w:rPr>
          <w:rFonts w:eastAsia="SimSun"/>
        </w:rPr>
        <w:t xml:space="preserve">ing the same program at </w:t>
      </w:r>
      <w:r w:rsidRPr="00327FF0">
        <w:rPr>
          <w:rFonts w:eastAsia="SimSun"/>
        </w:rPr>
        <w:t xml:space="preserve">the same quality of service </w:t>
      </w:r>
      <w:r>
        <w:rPr>
          <w:rFonts w:eastAsia="SimSun"/>
        </w:rPr>
        <w:t xml:space="preserve">using their own internet connections, when </w:t>
      </w:r>
      <w:r w:rsidRPr="00327FF0">
        <w:rPr>
          <w:rFonts w:eastAsia="SimSun"/>
        </w:rPr>
        <w:t xml:space="preserve">out of the </w:t>
      </w:r>
      <w:r>
        <w:rPr>
          <w:rFonts w:eastAsia="SimSun" w:hint="eastAsia"/>
        </w:rPr>
        <w:t>vehicle</w:t>
      </w:r>
      <w:r w:rsidRPr="00327FF0">
        <w:rPr>
          <w:rFonts w:eastAsia="SimSun"/>
        </w:rPr>
        <w:t xml:space="preserve"> </w:t>
      </w:r>
      <w:r>
        <w:rPr>
          <w:rFonts w:eastAsia="SimSun"/>
        </w:rPr>
        <w:t>W</w:t>
      </w:r>
      <w:r w:rsidR="00D616BA">
        <w:rPr>
          <w:rFonts w:eastAsia="SimSun"/>
        </w:rPr>
        <w:t>i</w:t>
      </w:r>
      <w:r w:rsidR="00A10510">
        <w:rPr>
          <w:rFonts w:eastAsia="SimSun"/>
        </w:rPr>
        <w:t>-</w:t>
      </w:r>
      <w:r>
        <w:rPr>
          <w:rFonts w:eastAsia="SimSun"/>
        </w:rPr>
        <w:t>F</w:t>
      </w:r>
      <w:r w:rsidR="00D616BA">
        <w:rPr>
          <w:rFonts w:eastAsia="SimSun"/>
        </w:rPr>
        <w:t>i</w:t>
      </w:r>
      <w:r>
        <w:rPr>
          <w:rFonts w:eastAsia="SimSun"/>
        </w:rPr>
        <w:t xml:space="preserve"> coverage</w:t>
      </w:r>
      <w:r>
        <w:rPr>
          <w:rFonts w:eastAsia="SimSun" w:hint="eastAsia"/>
        </w:rPr>
        <w:t>.</w:t>
      </w:r>
    </w:p>
    <w:p w14:paraId="675A7268" w14:textId="77777777" w:rsidR="00756DE3" w:rsidRDefault="00756DE3" w:rsidP="00DF7B10">
      <w:pPr>
        <w:pStyle w:val="Heading3"/>
        <w:rPr>
          <w:rFonts w:eastAsia="SimSun"/>
          <w:lang w:eastAsia="zh-CN"/>
        </w:rPr>
      </w:pPr>
      <w:bookmarkStart w:id="39" w:name="_Toc4761670"/>
      <w:r>
        <w:rPr>
          <w:rFonts w:eastAsia="SimSun" w:hint="eastAsia"/>
          <w:lang w:eastAsia="zh-CN"/>
        </w:rPr>
        <w:t>Requirements</w:t>
      </w:r>
      <w:bookmarkEnd w:id="39"/>
    </w:p>
    <w:p w14:paraId="13E3F559" w14:textId="77777777" w:rsidR="00756DE3" w:rsidRPr="0026603D" w:rsidRDefault="00756DE3" w:rsidP="00756DE3">
      <w:pPr>
        <w:jc w:val="both"/>
      </w:pPr>
      <w:r>
        <w:rPr>
          <w:rFonts w:eastAsia="SimSun"/>
        </w:rPr>
        <w:t>T</w:t>
      </w:r>
      <w:r w:rsidRPr="0026603D">
        <w:t xml:space="preserve">he requirements </w:t>
      </w:r>
      <w:r>
        <w:t>on</w:t>
      </w:r>
      <w:r>
        <w:rPr>
          <w:rFonts w:hint="eastAsia"/>
        </w:rPr>
        <w:t xml:space="preserve"> network convergence transmission and onboard</w:t>
      </w:r>
      <w:r>
        <w:t xml:space="preserve"> terminal processing</w:t>
      </w:r>
      <w:r>
        <w:rPr>
          <w:rFonts w:hint="eastAsia"/>
        </w:rPr>
        <w:t xml:space="preserve"> </w:t>
      </w:r>
      <w:r>
        <w:t xml:space="preserve">are listed </w:t>
      </w:r>
      <w:r>
        <w:rPr>
          <w:rFonts w:hint="eastAsia"/>
        </w:rPr>
        <w:t>as follows</w:t>
      </w:r>
      <w:r w:rsidRPr="0026603D">
        <w:t>:</w:t>
      </w:r>
    </w:p>
    <w:p w14:paraId="2B480A96" w14:textId="77777777" w:rsidR="00756DE3" w:rsidRDefault="00756DE3" w:rsidP="00DD6915">
      <w:pPr>
        <w:pStyle w:val="ListParagraph"/>
        <w:numPr>
          <w:ilvl w:val="0"/>
          <w:numId w:val="12"/>
        </w:numPr>
        <w:jc w:val="both"/>
      </w:pPr>
      <w:r>
        <w:rPr>
          <w:rFonts w:hint="eastAsia"/>
        </w:rPr>
        <w:t xml:space="preserve">Convergence network transmission </w:t>
      </w:r>
      <w:r>
        <w:t xml:space="preserve">and reception function of the VM system </w:t>
      </w:r>
      <w:r>
        <w:rPr>
          <w:rFonts w:hint="eastAsia"/>
        </w:rPr>
        <w:t>shall be a</w:t>
      </w:r>
      <w:r w:rsidRPr="00B35C25">
        <w:t xml:space="preserve">gnostic to the underlying </w:t>
      </w:r>
      <w:r>
        <w:t xml:space="preserve">physical layer </w:t>
      </w:r>
      <w:r w:rsidRPr="00B35C25">
        <w:t xml:space="preserve">transmission standards and </w:t>
      </w:r>
      <w:r>
        <w:t xml:space="preserve">be </w:t>
      </w:r>
      <w:r w:rsidRPr="00B35C25">
        <w:t>transparent to the upper layer applications</w:t>
      </w:r>
      <w:r>
        <w:rPr>
          <w:rFonts w:hint="eastAsia"/>
        </w:rPr>
        <w:t>;</w:t>
      </w:r>
    </w:p>
    <w:p w14:paraId="05CAD943" w14:textId="773832E8" w:rsidR="00756DE3" w:rsidRDefault="00756DE3" w:rsidP="00DD6915">
      <w:pPr>
        <w:pStyle w:val="ListParagraph"/>
        <w:numPr>
          <w:ilvl w:val="0"/>
          <w:numId w:val="12"/>
        </w:numPr>
        <w:jc w:val="both"/>
      </w:pPr>
      <w:r>
        <w:t>The VM system</w:t>
      </w:r>
      <w:r>
        <w:rPr>
          <w:rFonts w:hint="eastAsia"/>
        </w:rPr>
        <w:t xml:space="preserve"> sh</w:t>
      </w:r>
      <w:r>
        <w:t>ould</w:t>
      </w:r>
      <w:r>
        <w:rPr>
          <w:rFonts w:hint="eastAsia"/>
        </w:rPr>
        <w:t xml:space="preserve"> t</w:t>
      </w:r>
      <w:r w:rsidRPr="0058259F">
        <w:t xml:space="preserve">ake full advantage of </w:t>
      </w:r>
      <w:r>
        <w:t>di</w:t>
      </w:r>
      <w:r>
        <w:rPr>
          <w:rFonts w:hint="eastAsia"/>
        </w:rPr>
        <w:t>fferent network</w:t>
      </w:r>
      <w:r>
        <w:t xml:space="preserve"> characteristics to</w:t>
      </w:r>
      <w:r>
        <w:rPr>
          <w:rFonts w:hint="eastAsia"/>
        </w:rPr>
        <w:t xml:space="preserve"> ensur</w:t>
      </w:r>
      <w:r>
        <w:t>e</w:t>
      </w:r>
      <w:r>
        <w:rPr>
          <w:rFonts w:hint="eastAsia"/>
        </w:rPr>
        <w:t xml:space="preserve"> </w:t>
      </w:r>
      <w:r>
        <w:t xml:space="preserve">uninterrupted and </w:t>
      </w:r>
      <w:r>
        <w:rPr>
          <w:rFonts w:hint="eastAsia"/>
        </w:rPr>
        <w:t>seamless service</w:t>
      </w:r>
      <w:r>
        <w:t>s (e.g. to keep the overall network costs minimum)</w:t>
      </w:r>
      <w:r>
        <w:rPr>
          <w:rFonts w:hint="eastAsia"/>
        </w:rPr>
        <w:t>;</w:t>
      </w:r>
    </w:p>
    <w:p w14:paraId="51FD9EBA" w14:textId="77777777" w:rsidR="00756DE3" w:rsidRDefault="00756DE3" w:rsidP="00DD6915">
      <w:pPr>
        <w:pStyle w:val="ListParagraph"/>
        <w:numPr>
          <w:ilvl w:val="0"/>
          <w:numId w:val="12"/>
        </w:numPr>
        <w:jc w:val="both"/>
      </w:pPr>
      <w:r>
        <w:t>The increase in the</w:t>
      </w:r>
      <w:r w:rsidRPr="0070352F">
        <w:t xml:space="preserve"> end-to-end </w:t>
      </w:r>
      <w:r>
        <w:t xml:space="preserve">system converged network </w:t>
      </w:r>
      <w:r w:rsidRPr="0070352F">
        <w:t>transmission delays</w:t>
      </w:r>
      <w:r>
        <w:t xml:space="preserve"> due to the VM system should be minimized</w:t>
      </w:r>
      <w:r>
        <w:rPr>
          <w:rFonts w:hint="eastAsia"/>
        </w:rPr>
        <w:t>;</w:t>
      </w:r>
    </w:p>
    <w:p w14:paraId="09BF390A" w14:textId="4205F693" w:rsidR="00756DE3" w:rsidRDefault="00756DE3" w:rsidP="00DD6915">
      <w:pPr>
        <w:pStyle w:val="ListParagraph"/>
        <w:numPr>
          <w:ilvl w:val="0"/>
          <w:numId w:val="12"/>
        </w:numPr>
        <w:jc w:val="both"/>
      </w:pPr>
      <w:r>
        <w:t xml:space="preserve">The increase in the overall system </w:t>
      </w:r>
      <w:r w:rsidRPr="0070352F">
        <w:t>start</w:t>
      </w:r>
      <w:r>
        <w:t>-</w:t>
      </w:r>
      <w:r w:rsidRPr="0070352F">
        <w:t xml:space="preserve">up and </w:t>
      </w:r>
      <w:r>
        <w:t>channel switching</w:t>
      </w:r>
      <w:r w:rsidRPr="0070352F">
        <w:t xml:space="preserve"> time</w:t>
      </w:r>
      <w:r>
        <w:t xml:space="preserve"> due to the </w:t>
      </w:r>
      <w:r w:rsidR="00D616BA">
        <w:t>c</w:t>
      </w:r>
      <w:r>
        <w:rPr>
          <w:rFonts w:hint="eastAsia"/>
        </w:rPr>
        <w:t xml:space="preserve">onvergence network transmission </w:t>
      </w:r>
      <w:r>
        <w:t>and reception function of the VM system shall be minimized</w:t>
      </w:r>
      <w:r>
        <w:rPr>
          <w:rFonts w:hint="eastAsia"/>
        </w:rPr>
        <w:t>;</w:t>
      </w:r>
    </w:p>
    <w:p w14:paraId="07FBE497" w14:textId="6DC9E44B" w:rsidR="00756DE3" w:rsidRPr="0058259F" w:rsidRDefault="00756DE3" w:rsidP="00DD6915">
      <w:pPr>
        <w:pStyle w:val="ListParagraph"/>
        <w:numPr>
          <w:ilvl w:val="0"/>
          <w:numId w:val="12"/>
        </w:numPr>
        <w:jc w:val="both"/>
      </w:pPr>
      <w:r>
        <w:t xml:space="preserve">The VM system shall require none or minimum modifications to the existing broadcasting and mobile communication infrastructures and shall be compatible with major media streaming and broadcasting protocols. </w:t>
      </w:r>
      <w:r w:rsidDel="001055EF">
        <w:rPr>
          <w:rFonts w:hint="eastAsia"/>
        </w:rPr>
        <w:t xml:space="preserve"> </w:t>
      </w:r>
    </w:p>
    <w:p w14:paraId="657D31EC" w14:textId="77777777" w:rsidR="00756DE3" w:rsidRDefault="00756DE3" w:rsidP="009974CF"/>
    <w:p w14:paraId="0EF10600" w14:textId="66CCD1CD" w:rsidR="00756DE3" w:rsidRDefault="00756DE3" w:rsidP="00756DE3">
      <w:pPr>
        <w:pStyle w:val="Heading2"/>
        <w:rPr>
          <w:rFonts w:eastAsiaTheme="minorEastAsia"/>
          <w:lang w:eastAsia="zh-CN" w:bidi="ar-DZ"/>
        </w:rPr>
      </w:pPr>
      <w:bookmarkStart w:id="40" w:name="_Toc534988400"/>
      <w:bookmarkStart w:id="41" w:name="_Toc534985741"/>
      <w:bookmarkStart w:id="42" w:name="_Toc4761671"/>
      <w:r w:rsidRPr="00E61253">
        <w:rPr>
          <w:rFonts w:hint="eastAsia"/>
          <w:lang w:bidi="ar-DZ"/>
        </w:rPr>
        <w:t>N</w:t>
      </w:r>
      <w:r w:rsidRPr="00E61253">
        <w:rPr>
          <w:lang w:bidi="ar-DZ"/>
        </w:rPr>
        <w:t>etworking connection</w:t>
      </w:r>
      <w:r w:rsidRPr="00E61253">
        <w:rPr>
          <w:rFonts w:hint="eastAsia"/>
          <w:lang w:bidi="ar-DZ"/>
        </w:rPr>
        <w:t xml:space="preserve"> among m</w:t>
      </w:r>
      <w:r w:rsidRPr="00E61253">
        <w:rPr>
          <w:lang w:bidi="ar-DZ"/>
        </w:rPr>
        <w:t>ultiple</w:t>
      </w:r>
      <w:r w:rsidRPr="00E61253">
        <w:rPr>
          <w:rFonts w:hint="eastAsia"/>
          <w:lang w:bidi="ar-DZ"/>
        </w:rPr>
        <w:t xml:space="preserve"> t</w:t>
      </w:r>
      <w:r w:rsidRPr="00E61253">
        <w:rPr>
          <w:lang w:bidi="ar-DZ"/>
        </w:rPr>
        <w:t>erminal</w:t>
      </w:r>
      <w:r w:rsidRPr="00E61253">
        <w:rPr>
          <w:rFonts w:hint="eastAsia"/>
          <w:lang w:bidi="ar-DZ"/>
        </w:rPr>
        <w:t xml:space="preserve">s </w:t>
      </w:r>
      <w:r w:rsidR="00FF154F">
        <w:rPr>
          <w:lang w:bidi="ar-DZ"/>
        </w:rPr>
        <w:t>withi</w:t>
      </w:r>
      <w:r w:rsidRPr="00E61253">
        <w:rPr>
          <w:rFonts w:hint="eastAsia"/>
          <w:lang w:bidi="ar-DZ"/>
        </w:rPr>
        <w:t xml:space="preserve">n </w:t>
      </w:r>
      <w:r w:rsidR="00FF154F">
        <w:rPr>
          <w:lang w:bidi="ar-DZ"/>
        </w:rPr>
        <w:t xml:space="preserve">the </w:t>
      </w:r>
      <w:r w:rsidRPr="00E61253">
        <w:rPr>
          <w:rFonts w:hint="eastAsia"/>
          <w:lang w:bidi="ar-DZ"/>
        </w:rPr>
        <w:t>vehicle</w:t>
      </w:r>
      <w:bookmarkEnd w:id="40"/>
      <w:bookmarkEnd w:id="41"/>
      <w:bookmarkEnd w:id="42"/>
    </w:p>
    <w:p w14:paraId="4F7FEA9E" w14:textId="1F0FC8AE" w:rsidR="00756DE3" w:rsidRPr="00026BD5" w:rsidRDefault="00756DE3" w:rsidP="00026BD5">
      <w:pPr>
        <w:pStyle w:val="Heading3"/>
        <w:rPr>
          <w:rFonts w:eastAsia="SimSun"/>
          <w:lang w:eastAsia="zh-CN"/>
        </w:rPr>
      </w:pPr>
      <w:bookmarkStart w:id="43" w:name="_Toc4761672"/>
      <w:r w:rsidRPr="00026BD5">
        <w:rPr>
          <w:rFonts w:eastAsia="SimSun"/>
          <w:lang w:eastAsia="zh-CN"/>
        </w:rPr>
        <w:t>Use Cases</w:t>
      </w:r>
      <w:bookmarkEnd w:id="43"/>
    </w:p>
    <w:p w14:paraId="79588736" w14:textId="0854D1CE" w:rsidR="00756DE3" w:rsidRPr="00193BED" w:rsidRDefault="00756DE3" w:rsidP="00026BD5">
      <w:pPr>
        <w:pStyle w:val="Heading4"/>
      </w:pPr>
      <w:r>
        <w:t>Sc</w:t>
      </w:r>
      <w:r w:rsidRPr="00193BED">
        <w:t>enario A</w:t>
      </w:r>
    </w:p>
    <w:p w14:paraId="54481E53" w14:textId="6D89C74D" w:rsidR="00756DE3" w:rsidRPr="003D08A9" w:rsidRDefault="00D616BA" w:rsidP="00756DE3">
      <w:pPr>
        <w:rPr>
          <w:rFonts w:eastAsia="SimSun"/>
          <w:lang w:val="en-GB" w:bidi="ar-DZ"/>
        </w:rPr>
      </w:pPr>
      <w:r>
        <w:rPr>
          <w:rFonts w:eastAsia="SimSun"/>
          <w:lang w:val="en-GB" w:bidi="ar-DZ"/>
        </w:rPr>
        <w:t xml:space="preserve">The </w:t>
      </w:r>
      <w:r w:rsidR="00756DE3" w:rsidRPr="001E056D">
        <w:rPr>
          <w:rFonts w:eastAsia="SimSun" w:hint="eastAsia"/>
          <w:lang w:val="en-GB" w:bidi="ar-DZ"/>
        </w:rPr>
        <w:t>V</w:t>
      </w:r>
      <w:r w:rsidR="00756DE3" w:rsidRPr="001E056D">
        <w:rPr>
          <w:rFonts w:eastAsia="SimSun"/>
          <w:lang w:val="en-GB" w:bidi="ar-DZ"/>
        </w:rPr>
        <w:t xml:space="preserve">M system is based on </w:t>
      </w:r>
      <w:r>
        <w:rPr>
          <w:rFonts w:eastAsia="SimSun"/>
          <w:lang w:val="en-GB" w:bidi="ar-DZ"/>
        </w:rPr>
        <w:t>i</w:t>
      </w:r>
      <w:r w:rsidR="00756DE3" w:rsidRPr="001E056D">
        <w:rPr>
          <w:rFonts w:eastAsia="SimSun"/>
          <w:lang w:val="en-GB" w:bidi="ar-DZ"/>
        </w:rPr>
        <w:t xml:space="preserve">n-vehicle media content </w:t>
      </w:r>
      <w:r w:rsidR="00542F66">
        <w:rPr>
          <w:rFonts w:eastAsia="SimSun"/>
          <w:lang w:val="en-GB" w:bidi="ar-DZ"/>
        </w:rPr>
        <w:t>d</w:t>
      </w:r>
      <w:r w:rsidR="00756DE3" w:rsidRPr="001E056D">
        <w:rPr>
          <w:rFonts w:eastAsia="SimSun"/>
          <w:lang w:val="en-GB" w:bidi="ar-DZ"/>
        </w:rPr>
        <w:t xml:space="preserve">istribution </w:t>
      </w:r>
      <w:r>
        <w:rPr>
          <w:rFonts w:eastAsia="SimSun"/>
          <w:lang w:val="en-GB" w:bidi="ar-DZ"/>
        </w:rPr>
        <w:t xml:space="preserve">over a local wireless </w:t>
      </w:r>
      <w:r w:rsidR="00756DE3" w:rsidRPr="001E056D">
        <w:rPr>
          <w:rFonts w:eastAsia="SimSun"/>
          <w:lang w:val="en-GB" w:bidi="ar-DZ"/>
        </w:rPr>
        <w:t>network</w:t>
      </w:r>
      <w:r w:rsidR="00756DE3">
        <w:rPr>
          <w:rFonts w:eastAsia="SimSun"/>
          <w:lang w:val="en-GB" w:bidi="ar-DZ"/>
        </w:rPr>
        <w:t xml:space="preserve"> </w:t>
      </w:r>
      <w:r>
        <w:rPr>
          <w:rFonts w:eastAsia="SimSun"/>
          <w:lang w:val="en-GB" w:bidi="ar-DZ"/>
        </w:rPr>
        <w:t xml:space="preserve">(e.g. </w:t>
      </w:r>
      <w:r w:rsidR="00756DE3">
        <w:rPr>
          <w:rFonts w:eastAsia="SimSun"/>
          <w:lang w:val="en-GB" w:bidi="ar-DZ"/>
        </w:rPr>
        <w:t>W</w:t>
      </w:r>
      <w:r w:rsidR="00542F66">
        <w:rPr>
          <w:rFonts w:eastAsia="SimSun"/>
          <w:lang w:val="en-GB" w:bidi="ar-DZ"/>
        </w:rPr>
        <w:t>i-Fi</w:t>
      </w:r>
      <w:r>
        <w:rPr>
          <w:rFonts w:eastAsia="SimSun"/>
          <w:lang w:val="en-GB" w:bidi="ar-DZ"/>
        </w:rPr>
        <w:t xml:space="preserve">, </w:t>
      </w:r>
      <w:r w:rsidR="00756DE3">
        <w:rPr>
          <w:rFonts w:eastAsia="SimSun"/>
          <w:lang w:val="en-GB" w:bidi="ar-DZ"/>
        </w:rPr>
        <w:t>B</w:t>
      </w:r>
      <w:r w:rsidR="00FF154F">
        <w:rPr>
          <w:rFonts w:eastAsia="SimSun"/>
          <w:lang w:val="en-GB" w:bidi="ar-DZ"/>
        </w:rPr>
        <w:t>luetooth</w:t>
      </w:r>
      <w:r>
        <w:rPr>
          <w:rFonts w:eastAsia="SimSun"/>
          <w:lang w:val="en-GB" w:bidi="ar-DZ"/>
        </w:rPr>
        <w:t>,</w:t>
      </w:r>
      <w:r w:rsidR="00756DE3">
        <w:rPr>
          <w:rFonts w:eastAsia="SimSun"/>
          <w:lang w:val="en-GB" w:bidi="ar-DZ"/>
        </w:rPr>
        <w:t xml:space="preserve"> etc</w:t>
      </w:r>
      <w:r>
        <w:rPr>
          <w:rFonts w:eastAsia="SimSun"/>
          <w:lang w:val="en-GB" w:bidi="ar-DZ"/>
        </w:rPr>
        <w:t>.)</w:t>
      </w:r>
      <w:r w:rsidR="00756DE3">
        <w:rPr>
          <w:rFonts w:eastAsia="SimSun"/>
          <w:lang w:val="en-GB" w:bidi="ar-DZ"/>
        </w:rPr>
        <w:t xml:space="preserve"> It can be adapted by various </w:t>
      </w:r>
      <w:r>
        <w:rPr>
          <w:rFonts w:eastAsia="SimSun"/>
          <w:lang w:val="en-GB" w:bidi="ar-DZ"/>
        </w:rPr>
        <w:t xml:space="preserve">types </w:t>
      </w:r>
      <w:r w:rsidR="00756DE3">
        <w:rPr>
          <w:rFonts w:eastAsia="SimSun"/>
          <w:lang w:val="en-GB" w:bidi="ar-DZ"/>
        </w:rPr>
        <w:t>of terminal (such as various types of IVI screen</w:t>
      </w:r>
      <w:r w:rsidR="00FF154F">
        <w:rPr>
          <w:rFonts w:eastAsia="SimSun"/>
          <w:lang w:val="en-GB" w:bidi="ar-DZ"/>
        </w:rPr>
        <w:t>s</w:t>
      </w:r>
      <w:r w:rsidR="00A10510">
        <w:rPr>
          <w:rFonts w:eastAsia="SimSun" w:hint="eastAsia"/>
          <w:lang w:val="en-GB" w:bidi="ar-DZ"/>
        </w:rPr>
        <w:t>,</w:t>
      </w:r>
      <w:r w:rsidR="00220FC1">
        <w:rPr>
          <w:rFonts w:eastAsia="SimSun"/>
          <w:lang w:val="en-GB" w:bidi="ar-DZ"/>
        </w:rPr>
        <w:t xml:space="preserve"> </w:t>
      </w:r>
      <w:r w:rsidR="00756DE3">
        <w:rPr>
          <w:rFonts w:eastAsia="SimSun"/>
          <w:lang w:val="en-GB" w:bidi="ar-DZ"/>
        </w:rPr>
        <w:t>mobile</w:t>
      </w:r>
      <w:r w:rsidR="00A10510">
        <w:rPr>
          <w:rFonts w:eastAsia="SimSun"/>
          <w:lang w:val="en-GB" w:bidi="ar-DZ"/>
        </w:rPr>
        <w:t xml:space="preserve"> phones, </w:t>
      </w:r>
      <w:r w:rsidR="00220FC1">
        <w:rPr>
          <w:rFonts w:eastAsia="SimSun"/>
          <w:lang w:val="en-GB" w:bidi="ar-DZ"/>
        </w:rPr>
        <w:t>tablets, etc.</w:t>
      </w:r>
      <w:r w:rsidR="00756DE3">
        <w:rPr>
          <w:rFonts w:eastAsia="SimSun"/>
          <w:lang w:val="en-GB" w:bidi="ar-DZ"/>
        </w:rPr>
        <w:t xml:space="preserve">) </w:t>
      </w:r>
      <w:r w:rsidR="00756DE3">
        <w:rPr>
          <w:rFonts w:eastAsia="SimSun" w:hint="eastAsia"/>
          <w:lang w:val="en-GB" w:bidi="ar-DZ"/>
        </w:rPr>
        <w:t>t</w:t>
      </w:r>
      <w:r w:rsidR="00756DE3">
        <w:rPr>
          <w:rFonts w:eastAsia="SimSun"/>
          <w:lang w:val="en-GB" w:bidi="ar-DZ"/>
        </w:rPr>
        <w:t xml:space="preserve">o connect to the vehicular multimedia system </w:t>
      </w:r>
      <w:r w:rsidR="00591D6B">
        <w:rPr>
          <w:rFonts w:eastAsia="SimSun"/>
          <w:lang w:val="en-GB" w:bidi="ar-DZ"/>
        </w:rPr>
        <w:t xml:space="preserve">to </w:t>
      </w:r>
      <w:r w:rsidR="00756DE3">
        <w:rPr>
          <w:rFonts w:eastAsia="SimSun"/>
          <w:lang w:val="en-GB" w:bidi="ar-DZ"/>
        </w:rPr>
        <w:t xml:space="preserve">meet </w:t>
      </w:r>
      <w:r w:rsidR="00591D6B">
        <w:rPr>
          <w:rFonts w:eastAsia="SimSun"/>
          <w:lang w:val="en-GB" w:bidi="ar-DZ"/>
        </w:rPr>
        <w:t xml:space="preserve">the </w:t>
      </w:r>
      <w:r w:rsidR="00756DE3">
        <w:rPr>
          <w:rFonts w:eastAsia="SimSun"/>
          <w:lang w:val="en-GB" w:bidi="ar-DZ"/>
        </w:rPr>
        <w:t xml:space="preserve">needs of different terminals. </w:t>
      </w:r>
    </w:p>
    <w:p w14:paraId="6DC02BCB" w14:textId="631AE6F8" w:rsidR="00756DE3" w:rsidRPr="00193BED" w:rsidRDefault="00756DE3" w:rsidP="00026BD5">
      <w:pPr>
        <w:pStyle w:val="Heading4"/>
      </w:pPr>
      <w:r>
        <w:t>S</w:t>
      </w:r>
      <w:r w:rsidRPr="00193BED">
        <w:t>cenario B</w:t>
      </w:r>
    </w:p>
    <w:p w14:paraId="005CFC31" w14:textId="3047910A" w:rsidR="00756DE3" w:rsidRDefault="00756DE3" w:rsidP="00756DE3">
      <w:pPr>
        <w:rPr>
          <w:rFonts w:eastAsia="SimSun"/>
          <w:lang w:val="en-GB" w:bidi="ar-DZ"/>
        </w:rPr>
      </w:pPr>
      <w:r w:rsidRPr="004D7165">
        <w:rPr>
          <w:rFonts w:eastAsia="SimSun"/>
          <w:lang w:val="en-GB" w:bidi="ar-DZ"/>
        </w:rPr>
        <w:t>Support the interactive connect</w:t>
      </w:r>
      <w:r>
        <w:rPr>
          <w:rFonts w:eastAsia="SimSun"/>
          <w:lang w:val="en-GB" w:bidi="ar-DZ"/>
        </w:rPr>
        <w:t>ion</w:t>
      </w:r>
      <w:r w:rsidRPr="004D7165">
        <w:rPr>
          <w:rFonts w:eastAsia="SimSun"/>
          <w:lang w:val="en-GB" w:bidi="ar-DZ"/>
        </w:rPr>
        <w:t xml:space="preserve"> between</w:t>
      </w:r>
      <w:r>
        <w:rPr>
          <w:rFonts w:eastAsia="SimSun"/>
          <w:lang w:val="en-GB" w:bidi="ar-DZ"/>
        </w:rPr>
        <w:t xml:space="preserve"> the</w:t>
      </w:r>
      <w:r w:rsidRPr="004D7165">
        <w:rPr>
          <w:rFonts w:eastAsia="SimSun"/>
          <w:lang w:val="en-GB" w:bidi="ar-DZ"/>
        </w:rPr>
        <w:t xml:space="preserve"> IVI system and </w:t>
      </w:r>
      <w:r w:rsidR="00A02537">
        <w:rPr>
          <w:rFonts w:eastAsia="SimSun"/>
          <w:lang w:val="en-GB" w:bidi="ar-DZ"/>
        </w:rPr>
        <w:t xml:space="preserve">a user’s </w:t>
      </w:r>
      <w:r w:rsidRPr="004D7165">
        <w:rPr>
          <w:rFonts w:eastAsia="SimSun"/>
          <w:lang w:val="en-GB" w:bidi="ar-DZ"/>
        </w:rPr>
        <w:t>mobile</w:t>
      </w:r>
      <w:r>
        <w:rPr>
          <w:rFonts w:eastAsia="SimSun"/>
          <w:lang w:val="en-GB" w:bidi="ar-DZ"/>
        </w:rPr>
        <w:t xml:space="preserve"> device</w:t>
      </w:r>
      <w:r w:rsidR="00A02537">
        <w:rPr>
          <w:rFonts w:eastAsia="SimSun"/>
          <w:lang w:val="en-GB" w:bidi="ar-DZ"/>
        </w:rPr>
        <w:t>.</w:t>
      </w:r>
      <w:r w:rsidRPr="004D7165">
        <w:rPr>
          <w:rFonts w:eastAsia="SimSun"/>
          <w:lang w:val="en-GB" w:bidi="ar-DZ"/>
        </w:rPr>
        <w:t xml:space="preserve"> </w:t>
      </w:r>
      <w:r w:rsidR="00A02537">
        <w:rPr>
          <w:rFonts w:eastAsia="SimSun"/>
          <w:lang w:val="en-GB" w:bidi="ar-DZ"/>
        </w:rPr>
        <w:t xml:space="preserve">Mobile devices </w:t>
      </w:r>
      <w:r w:rsidR="003D2E24">
        <w:rPr>
          <w:rFonts w:eastAsia="SimSun"/>
          <w:lang w:val="en-GB" w:bidi="ar-DZ"/>
        </w:rPr>
        <w:t>us</w:t>
      </w:r>
      <w:r w:rsidR="00A02537">
        <w:rPr>
          <w:rFonts w:eastAsia="SimSun"/>
          <w:lang w:val="en-GB" w:bidi="ar-DZ"/>
        </w:rPr>
        <w:t>e a variety of</w:t>
      </w:r>
      <w:r w:rsidR="003D2E24">
        <w:rPr>
          <w:rFonts w:eastAsia="SimSun"/>
          <w:lang w:val="en-GB" w:bidi="ar-DZ"/>
        </w:rPr>
        <w:t xml:space="preserve"> existing</w:t>
      </w:r>
      <w:r w:rsidR="00A02537">
        <w:rPr>
          <w:rFonts w:eastAsia="SimSun"/>
          <w:lang w:val="en-GB" w:bidi="ar-DZ"/>
        </w:rPr>
        <w:t xml:space="preserve"> screen casting</w:t>
      </w:r>
      <w:r w:rsidR="003D2E24">
        <w:rPr>
          <w:rFonts w:eastAsia="SimSun"/>
          <w:lang w:val="en-GB" w:bidi="ar-DZ"/>
        </w:rPr>
        <w:t xml:space="preserve"> </w:t>
      </w:r>
      <w:r w:rsidR="00A02537">
        <w:rPr>
          <w:rFonts w:eastAsia="SimSun"/>
          <w:lang w:val="en-GB" w:bidi="ar-DZ"/>
        </w:rPr>
        <w:t>systems, a non-exhaustive list includes technologies</w:t>
      </w:r>
      <w:r w:rsidR="003D2E24">
        <w:rPr>
          <w:rFonts w:eastAsia="SimSun"/>
          <w:lang w:val="en-GB" w:bidi="ar-DZ"/>
        </w:rPr>
        <w:t xml:space="preserve"> such</w:t>
      </w:r>
      <w:r w:rsidR="003D2E24" w:rsidRPr="004D7165">
        <w:rPr>
          <w:rFonts w:eastAsia="SimSun"/>
          <w:lang w:val="en-GB" w:bidi="ar-DZ"/>
        </w:rPr>
        <w:t xml:space="preserve"> </w:t>
      </w:r>
      <w:r w:rsidRPr="004D7165">
        <w:rPr>
          <w:rFonts w:eastAsia="SimSun"/>
          <w:lang w:val="en-GB" w:bidi="ar-DZ"/>
        </w:rPr>
        <w:t>as</w:t>
      </w:r>
      <w:r>
        <w:rPr>
          <w:rFonts w:eastAsia="SimSun"/>
          <w:lang w:val="en-GB" w:bidi="ar-DZ"/>
        </w:rPr>
        <w:t xml:space="preserve"> </w:t>
      </w:r>
      <w:r w:rsidR="00A02537">
        <w:rPr>
          <w:rFonts w:eastAsia="SimSun"/>
          <w:lang w:val="en-GB" w:bidi="ar-DZ"/>
        </w:rPr>
        <w:t xml:space="preserve">Wi-Fi Alliance Miracast, CCC Mirrorlink, </w:t>
      </w:r>
      <w:r w:rsidR="009B76B5">
        <w:rPr>
          <w:rFonts w:eastAsia="SimSun"/>
          <w:lang w:val="en-GB" w:bidi="ar-DZ"/>
        </w:rPr>
        <w:t xml:space="preserve">Huawei </w:t>
      </w:r>
      <w:r w:rsidRPr="004D7165">
        <w:rPr>
          <w:rFonts w:eastAsia="SimSun"/>
          <w:lang w:val="en-GB" w:bidi="ar-DZ"/>
        </w:rPr>
        <w:t>Welink</w:t>
      </w:r>
      <w:r w:rsidR="00D616BA">
        <w:rPr>
          <w:rFonts w:eastAsia="SimSun"/>
          <w:lang w:val="en-GB" w:bidi="ar-DZ"/>
        </w:rPr>
        <w:t>,</w:t>
      </w:r>
      <w:r>
        <w:rPr>
          <w:rFonts w:eastAsia="SimSun"/>
          <w:lang w:val="en-GB" w:bidi="ar-DZ"/>
        </w:rPr>
        <w:t xml:space="preserve"> </w:t>
      </w:r>
      <w:r w:rsidR="003D2E24">
        <w:rPr>
          <w:rFonts w:eastAsia="SimSun"/>
          <w:lang w:val="en-GB" w:bidi="ar-DZ"/>
        </w:rPr>
        <w:t xml:space="preserve">Apple </w:t>
      </w:r>
      <w:r w:rsidR="00771C12" w:rsidRPr="004D7165">
        <w:rPr>
          <w:rFonts w:eastAsia="SimSun"/>
          <w:lang w:val="en-GB" w:bidi="ar-DZ"/>
        </w:rPr>
        <w:t>Car</w:t>
      </w:r>
      <w:r w:rsidR="00771C12">
        <w:rPr>
          <w:rFonts w:eastAsia="SimSun"/>
          <w:lang w:val="en-GB" w:bidi="ar-DZ"/>
        </w:rPr>
        <w:t>P</w:t>
      </w:r>
      <w:r w:rsidR="00771C12" w:rsidRPr="004D7165">
        <w:rPr>
          <w:rFonts w:eastAsia="SimSun"/>
          <w:lang w:val="en-GB" w:bidi="ar-DZ"/>
        </w:rPr>
        <w:t>lay</w:t>
      </w:r>
      <w:r w:rsidR="00D616BA">
        <w:rPr>
          <w:rFonts w:eastAsia="SimSun"/>
          <w:lang w:val="en-GB" w:bidi="ar-DZ"/>
        </w:rPr>
        <w:t>,</w:t>
      </w:r>
      <w:r>
        <w:rPr>
          <w:rFonts w:eastAsia="SimSun"/>
          <w:lang w:val="en-GB" w:bidi="ar-DZ"/>
        </w:rPr>
        <w:t xml:space="preserve"> </w:t>
      </w:r>
      <w:r w:rsidR="00771C12">
        <w:rPr>
          <w:rFonts w:eastAsia="SimSun"/>
          <w:lang w:val="en-GB" w:bidi="ar-DZ"/>
        </w:rPr>
        <w:t xml:space="preserve">Baidu </w:t>
      </w:r>
      <w:r w:rsidRPr="004D7165">
        <w:rPr>
          <w:rFonts w:eastAsia="SimSun"/>
          <w:lang w:val="en-GB" w:bidi="ar-DZ"/>
        </w:rPr>
        <w:t>Car</w:t>
      </w:r>
      <w:r w:rsidR="00771C12">
        <w:rPr>
          <w:rFonts w:eastAsia="SimSun"/>
          <w:lang w:val="en-GB" w:bidi="ar-DZ"/>
        </w:rPr>
        <w:t>L</w:t>
      </w:r>
      <w:r w:rsidRPr="004D7165">
        <w:rPr>
          <w:rFonts w:eastAsia="SimSun"/>
          <w:lang w:val="en-GB" w:bidi="ar-DZ"/>
        </w:rPr>
        <w:t>ife</w:t>
      </w:r>
      <w:r>
        <w:rPr>
          <w:rFonts w:eastAsia="SimSun"/>
          <w:lang w:val="en-GB" w:bidi="ar-DZ"/>
        </w:rPr>
        <w:t xml:space="preserve">, </w:t>
      </w:r>
      <w:r w:rsidR="00D616BA">
        <w:rPr>
          <w:rFonts w:eastAsia="SimSun"/>
          <w:lang w:val="en-GB" w:bidi="ar-DZ"/>
        </w:rPr>
        <w:t>A</w:t>
      </w:r>
      <w:r>
        <w:rPr>
          <w:rFonts w:eastAsia="SimSun"/>
          <w:lang w:val="en-GB" w:bidi="ar-DZ"/>
        </w:rPr>
        <w:t xml:space="preserve">ndroid </w:t>
      </w:r>
      <w:r w:rsidR="003D2E24">
        <w:rPr>
          <w:rFonts w:eastAsia="SimSun"/>
          <w:lang w:val="en-GB" w:bidi="ar-DZ"/>
        </w:rPr>
        <w:t>A</w:t>
      </w:r>
      <w:r>
        <w:rPr>
          <w:rFonts w:eastAsia="SimSun"/>
          <w:lang w:val="en-GB" w:bidi="ar-DZ"/>
        </w:rPr>
        <w:t>uto</w:t>
      </w:r>
      <w:r w:rsidR="009B76B5">
        <w:rPr>
          <w:rFonts w:eastAsia="SimSun"/>
          <w:lang w:val="en-GB" w:bidi="ar-DZ"/>
        </w:rPr>
        <w:t>, etc</w:t>
      </w:r>
      <w:r w:rsidRPr="004D7165">
        <w:rPr>
          <w:rFonts w:eastAsia="SimSun"/>
          <w:lang w:val="en-GB" w:bidi="ar-DZ"/>
        </w:rPr>
        <w:t>.</w:t>
      </w:r>
    </w:p>
    <w:p w14:paraId="0A439794" w14:textId="769D7040" w:rsidR="00756DE3" w:rsidRPr="00026BD5" w:rsidRDefault="00756DE3" w:rsidP="00026BD5">
      <w:pPr>
        <w:pStyle w:val="Heading3"/>
        <w:rPr>
          <w:rFonts w:eastAsia="SimSun"/>
          <w:lang w:eastAsia="zh-CN"/>
        </w:rPr>
      </w:pPr>
      <w:bookmarkStart w:id="44" w:name="_Toc4761673"/>
      <w:r w:rsidRPr="00026BD5">
        <w:rPr>
          <w:rFonts w:eastAsia="SimSun"/>
          <w:lang w:eastAsia="zh-CN"/>
        </w:rPr>
        <w:lastRenderedPageBreak/>
        <w:t>Display Screens and Terminals Connectivity Requirements</w:t>
      </w:r>
      <w:bookmarkEnd w:id="44"/>
    </w:p>
    <w:p w14:paraId="5E1ACFF3" w14:textId="2E4CBD16" w:rsidR="00756DE3" w:rsidRPr="003D08A9" w:rsidRDefault="00756DE3" w:rsidP="00756DE3">
      <w:pPr>
        <w:rPr>
          <w:rFonts w:eastAsia="SimSun"/>
          <w:lang w:val="en-GB" w:bidi="ar-DZ"/>
        </w:rPr>
      </w:pPr>
      <w:r w:rsidRPr="00E7596F">
        <w:rPr>
          <w:rFonts w:eastAsia="SimSun"/>
          <w:lang w:val="en-GB" w:bidi="ar-DZ"/>
        </w:rPr>
        <w:t xml:space="preserve">DTCR1: </w:t>
      </w:r>
      <w:r>
        <w:rPr>
          <w:rFonts w:eastAsia="SimSun"/>
          <w:lang w:val="en-GB" w:bidi="ar-DZ"/>
        </w:rPr>
        <w:t>the VM system should be able to connect to various terminals (such as different types of IVI screen</w:t>
      </w:r>
      <w:r w:rsidR="00FF154F">
        <w:rPr>
          <w:rFonts w:eastAsia="SimSun"/>
          <w:lang w:val="en-GB" w:bidi="ar-DZ"/>
        </w:rPr>
        <w:t>s</w:t>
      </w:r>
      <w:r>
        <w:rPr>
          <w:rFonts w:eastAsia="SimSun" w:hint="eastAsia"/>
          <w:lang w:val="en-GB" w:bidi="ar-DZ"/>
        </w:rPr>
        <w:t>,</w:t>
      </w:r>
      <w:r>
        <w:rPr>
          <w:rFonts w:eastAsia="SimSun"/>
          <w:lang w:val="en-GB" w:bidi="ar-DZ"/>
        </w:rPr>
        <w:t xml:space="preserve"> mobile</w:t>
      </w:r>
      <w:r w:rsidR="00FF154F">
        <w:rPr>
          <w:rFonts w:eastAsia="SimSun"/>
          <w:lang w:val="en-GB" w:bidi="ar-DZ"/>
        </w:rPr>
        <w:t>s</w:t>
      </w:r>
      <w:r>
        <w:rPr>
          <w:rFonts w:eastAsia="SimSun" w:hint="eastAsia"/>
          <w:lang w:val="en-GB" w:bidi="ar-DZ"/>
        </w:rPr>
        <w:t>,</w:t>
      </w:r>
      <w:r>
        <w:rPr>
          <w:rFonts w:eastAsia="SimSun"/>
          <w:lang w:val="en-GB" w:bidi="ar-DZ"/>
        </w:rPr>
        <w:t xml:space="preserve"> </w:t>
      </w:r>
      <w:r w:rsidR="00591D6B">
        <w:rPr>
          <w:rFonts w:eastAsia="SimSun"/>
          <w:lang w:val="en-GB" w:bidi="ar-DZ"/>
        </w:rPr>
        <w:t>tablet</w:t>
      </w:r>
      <w:r w:rsidR="00FF154F">
        <w:rPr>
          <w:rFonts w:eastAsia="SimSun"/>
          <w:lang w:val="en-GB" w:bidi="ar-DZ"/>
        </w:rPr>
        <w:t>s</w:t>
      </w:r>
      <w:r>
        <w:rPr>
          <w:rFonts w:eastAsia="SimSun" w:hint="eastAsia"/>
          <w:lang w:val="en-GB" w:bidi="ar-DZ"/>
        </w:rPr>
        <w:t>)</w:t>
      </w:r>
      <w:r>
        <w:rPr>
          <w:rFonts w:eastAsia="SimSun"/>
          <w:lang w:val="en-GB" w:bidi="ar-DZ"/>
        </w:rPr>
        <w:t xml:space="preserve"> based on their capabilities. </w:t>
      </w:r>
    </w:p>
    <w:p w14:paraId="45A8748F" w14:textId="77777777" w:rsidR="00756DE3" w:rsidRPr="003D08A9" w:rsidRDefault="00756DE3" w:rsidP="00756DE3">
      <w:pPr>
        <w:rPr>
          <w:rFonts w:eastAsia="SimSun"/>
          <w:lang w:val="en-GB" w:bidi="ar-DZ"/>
        </w:rPr>
      </w:pPr>
      <w:r w:rsidRPr="00E7596F">
        <w:rPr>
          <w:rFonts w:eastAsia="SimSun"/>
          <w:lang w:val="en-GB" w:bidi="ar-DZ"/>
        </w:rPr>
        <w:t>DTCR2</w:t>
      </w:r>
      <w:r w:rsidRPr="00E7596F">
        <w:rPr>
          <w:rFonts w:eastAsia="SimSun" w:hint="eastAsia"/>
          <w:lang w:val="en-GB" w:bidi="ar-DZ"/>
        </w:rPr>
        <w:t>：</w:t>
      </w:r>
      <w:r>
        <w:rPr>
          <w:rFonts w:eastAsia="SimSun"/>
          <w:lang w:val="en-GB" w:bidi="ar-DZ"/>
        </w:rPr>
        <w:t>The VM system should</w:t>
      </w:r>
      <w:r w:rsidRPr="004D7165">
        <w:rPr>
          <w:rFonts w:eastAsia="SimSun"/>
          <w:lang w:val="en-GB" w:bidi="ar-DZ"/>
        </w:rPr>
        <w:t xml:space="preserve"> </w:t>
      </w:r>
      <w:r>
        <w:rPr>
          <w:rFonts w:eastAsia="SimSun"/>
          <w:lang w:val="en-GB" w:bidi="ar-DZ"/>
        </w:rPr>
        <w:t>s</w:t>
      </w:r>
      <w:r w:rsidRPr="004D7165">
        <w:rPr>
          <w:rFonts w:eastAsia="SimSun"/>
          <w:lang w:val="en-GB" w:bidi="ar-DZ"/>
        </w:rPr>
        <w:t>upport the interactive connect</w:t>
      </w:r>
      <w:r>
        <w:rPr>
          <w:rFonts w:eastAsia="SimSun"/>
          <w:lang w:val="en-GB" w:bidi="ar-DZ"/>
        </w:rPr>
        <w:t>ion</w:t>
      </w:r>
      <w:r w:rsidRPr="004D7165">
        <w:rPr>
          <w:rFonts w:eastAsia="SimSun"/>
          <w:lang w:val="en-GB" w:bidi="ar-DZ"/>
        </w:rPr>
        <w:t xml:space="preserve"> between </w:t>
      </w:r>
      <w:r>
        <w:rPr>
          <w:rFonts w:eastAsia="SimSun"/>
          <w:lang w:val="en-GB" w:bidi="ar-DZ"/>
        </w:rPr>
        <w:t xml:space="preserve">the </w:t>
      </w:r>
      <w:r w:rsidRPr="004D7165">
        <w:rPr>
          <w:rFonts w:eastAsia="SimSun"/>
          <w:lang w:val="en-GB" w:bidi="ar-DZ"/>
        </w:rPr>
        <w:t>IVI system and mobile</w:t>
      </w:r>
      <w:r>
        <w:rPr>
          <w:rFonts w:eastAsia="SimSun"/>
          <w:lang w:val="en-GB" w:bidi="ar-DZ"/>
        </w:rPr>
        <w:t xml:space="preserve"> devices</w:t>
      </w:r>
      <w:r w:rsidRPr="004D7165">
        <w:rPr>
          <w:rFonts w:eastAsia="SimSun"/>
          <w:lang w:val="en-GB" w:bidi="ar-DZ"/>
        </w:rPr>
        <w:t>.</w:t>
      </w:r>
    </w:p>
    <w:p w14:paraId="6A8C73F4" w14:textId="4493F936" w:rsidR="008637C6" w:rsidRDefault="000A3717" w:rsidP="003713E9">
      <w:pPr>
        <w:pStyle w:val="Heading2"/>
      </w:pPr>
      <w:bookmarkStart w:id="45" w:name="_Toc4761674"/>
      <w:r>
        <w:t>C</w:t>
      </w:r>
      <w:r w:rsidR="003713E9">
        <w:t>ontinuous and consistent services across various networks and environment (from</w:t>
      </w:r>
      <w:r w:rsidR="002B570B">
        <w:t>/</w:t>
      </w:r>
      <w:r w:rsidR="003713E9">
        <w:t xml:space="preserve"> to VMS)</w:t>
      </w:r>
      <w:bookmarkEnd w:id="45"/>
    </w:p>
    <w:p w14:paraId="3D986786" w14:textId="6E4FB754" w:rsidR="003713E9" w:rsidRDefault="003713E9" w:rsidP="00E71B5B">
      <w:pPr>
        <w:pStyle w:val="Heading3"/>
      </w:pPr>
      <w:bookmarkStart w:id="46" w:name="_Toc4761675"/>
      <w:r>
        <w:t>Use case</w:t>
      </w:r>
      <w:bookmarkEnd w:id="46"/>
    </w:p>
    <w:p w14:paraId="16596246" w14:textId="1678BD14" w:rsidR="000A3717" w:rsidRDefault="003713E9" w:rsidP="003713E9">
      <w:pPr>
        <w:jc w:val="both"/>
      </w:pPr>
      <w:r>
        <w:t>During breakfast, a person starts to watch a live streaming of a basketball game using an APP on h</w:t>
      </w:r>
      <w:r w:rsidR="000A3717">
        <w:t>er</w:t>
      </w:r>
      <w:r>
        <w:t xml:space="preserve"> </w:t>
      </w:r>
      <w:r w:rsidR="000A3717">
        <w:t>tablet</w:t>
      </w:r>
      <w:r>
        <w:t xml:space="preserve"> through the Wi-Fi network at home. After </w:t>
      </w:r>
      <w:r w:rsidR="000A3717">
        <w:t>s</w:t>
      </w:r>
      <w:r>
        <w:t xml:space="preserve">he finishes breakfast, </w:t>
      </w:r>
      <w:r w:rsidR="000A3717">
        <w:t>s</w:t>
      </w:r>
      <w:r>
        <w:t xml:space="preserve">he pauses the </w:t>
      </w:r>
      <w:r w:rsidR="000A3717">
        <w:t>video</w:t>
      </w:r>
      <w:r>
        <w:t xml:space="preserve"> of the basketball game. Meanwhile, </w:t>
      </w:r>
      <w:r w:rsidR="000A3717">
        <w:t>her</w:t>
      </w:r>
      <w:r>
        <w:t xml:space="preserve"> viewing records</w:t>
      </w:r>
      <w:r w:rsidR="00DB324C">
        <w:t xml:space="preserve"> (</w:t>
      </w:r>
      <w:r>
        <w:t xml:space="preserve">i.e., the program that </w:t>
      </w:r>
      <w:r w:rsidR="000A3717">
        <w:t>s</w:t>
      </w:r>
      <w:r>
        <w:t xml:space="preserve">he watches, the time when the </w:t>
      </w:r>
      <w:r w:rsidR="000A3717">
        <w:t>video</w:t>
      </w:r>
      <w:r>
        <w:t xml:space="preserve"> is paused, the audio commentary track that </w:t>
      </w:r>
      <w:r w:rsidR="000A3717">
        <w:t>s</w:t>
      </w:r>
      <w:r>
        <w:t>he prefers, etc.</w:t>
      </w:r>
      <w:r w:rsidR="00DB324C">
        <w:t>)</w:t>
      </w:r>
      <w:r>
        <w:t xml:space="preserve"> are uploaded to </w:t>
      </w:r>
      <w:r w:rsidR="00DB324C">
        <w:t>a</w:t>
      </w:r>
      <w:r>
        <w:t xml:space="preserve"> cloud database automatically. When </w:t>
      </w:r>
      <w:r w:rsidR="000A3717">
        <w:t>s</w:t>
      </w:r>
      <w:r>
        <w:t xml:space="preserve">he steps into </w:t>
      </w:r>
      <w:r w:rsidR="000A3717">
        <w:t>her</w:t>
      </w:r>
      <w:r>
        <w:t xml:space="preserve"> vehicle, </w:t>
      </w:r>
      <w:r w:rsidR="000A3717">
        <w:t>her</w:t>
      </w:r>
      <w:r>
        <w:t xml:space="preserve"> driver is waiting for </w:t>
      </w:r>
      <w:r w:rsidR="000A3717">
        <w:t>her</w:t>
      </w:r>
      <w:r>
        <w:t xml:space="preserve">. </w:t>
      </w:r>
      <w:r w:rsidR="000A3717">
        <w:t>Subsequently, she</w:t>
      </w:r>
      <w:r>
        <w:t xml:space="preserve"> decides to continue to watch the live broadcasting of the basketball game on h</w:t>
      </w:r>
      <w:r w:rsidR="000A3717">
        <w:t>er</w:t>
      </w:r>
      <w:r>
        <w:t xml:space="preserve"> way to the office with the in-vehicle display or windshield display through the converged network. </w:t>
      </w:r>
      <w:r w:rsidR="00DB324C">
        <w:t>In the vehicle</w:t>
      </w:r>
      <w:r>
        <w:t xml:space="preserve">, </w:t>
      </w:r>
      <w:r w:rsidR="000A3717">
        <w:t>s</w:t>
      </w:r>
      <w:r>
        <w:t xml:space="preserve">he may log into </w:t>
      </w:r>
      <w:r w:rsidR="00DB324C">
        <w:t>an</w:t>
      </w:r>
      <w:r>
        <w:t xml:space="preserve"> </w:t>
      </w:r>
      <w:r w:rsidR="000A3717">
        <w:t>application</w:t>
      </w:r>
      <w:r>
        <w:t xml:space="preserve"> in the VMS with the same user account to continue viewing. Meanwhile, </w:t>
      </w:r>
      <w:r w:rsidR="000A3717">
        <w:t>her</w:t>
      </w:r>
      <w:r>
        <w:t xml:space="preserve"> viewing records are downloaded from the cloud database to the VMS. In such a case, h</w:t>
      </w:r>
      <w:r w:rsidR="000A3717">
        <w:t>er</w:t>
      </w:r>
      <w:r>
        <w:t xml:space="preserve"> account information and viewing records can be used to support continuous and consistent services across various networks and on multiple screens </w:t>
      </w:r>
      <w:r w:rsidR="000A3717">
        <w:t>providing an improved</w:t>
      </w:r>
      <w:r>
        <w:t xml:space="preserve"> viewing experience. For example, </w:t>
      </w:r>
    </w:p>
    <w:p w14:paraId="0EC7AF7A" w14:textId="5CB6C145" w:rsidR="000A3717" w:rsidRDefault="003713E9" w:rsidP="003713E9">
      <w:pPr>
        <w:jc w:val="both"/>
      </w:pPr>
      <w:r>
        <w:t xml:space="preserve">1) Suppose the live streaming of the basketball game is available on both satellite broadcast networks and cellular communication networks. If the person </w:t>
      </w:r>
      <w:r w:rsidR="00DB324C">
        <w:t>has</w:t>
      </w:r>
      <w:r>
        <w:t xml:space="preserve"> a premium </w:t>
      </w:r>
      <w:r w:rsidR="00DB324C">
        <w:t>subscription</w:t>
      </w:r>
      <w:r>
        <w:t xml:space="preserve">, then </w:t>
      </w:r>
      <w:r w:rsidR="000A3717">
        <w:t>s</w:t>
      </w:r>
      <w:r>
        <w:t xml:space="preserve">he may enjoy the high-definition (HD) live broadcasting of the basketball game with HD surround sound available on the satellite broadcast network. If the person </w:t>
      </w:r>
      <w:r w:rsidR="00DB324C">
        <w:t>has a</w:t>
      </w:r>
      <w:r>
        <w:t xml:space="preserve"> non-premium </w:t>
      </w:r>
      <w:r w:rsidR="00DB324C">
        <w:t>subscription</w:t>
      </w:r>
      <w:r>
        <w:t xml:space="preserve">, then </w:t>
      </w:r>
      <w:r w:rsidR="000A3717">
        <w:t>s</w:t>
      </w:r>
      <w:r>
        <w:t xml:space="preserve">he could receive a best-effort live streaming of the basketball game available on the cellular communication network. </w:t>
      </w:r>
    </w:p>
    <w:p w14:paraId="28C66178" w14:textId="28978A96" w:rsidR="000A3717" w:rsidRDefault="003713E9" w:rsidP="003713E9">
      <w:pPr>
        <w:jc w:val="both"/>
      </w:pPr>
      <w:r>
        <w:t xml:space="preserve">2) If the person decides to resume the play of the basketball game from the </w:t>
      </w:r>
      <w:r w:rsidR="000A3717">
        <w:t>time</w:t>
      </w:r>
      <w:r>
        <w:t xml:space="preserve"> that the </w:t>
      </w:r>
      <w:r w:rsidR="000A3717">
        <w:t>video was</w:t>
      </w:r>
      <w:r>
        <w:t xml:space="preserve"> paused previously, then the </w:t>
      </w:r>
      <w:r w:rsidR="00FC04B7">
        <w:t>buffered recording</w:t>
      </w:r>
      <w:r>
        <w:t xml:space="preserve"> of the basketball game on the cellular communication network</w:t>
      </w:r>
      <w:r w:rsidRPr="00FC7A82">
        <w:t xml:space="preserve"> </w:t>
      </w:r>
      <w:r>
        <w:t xml:space="preserve">should be supported. Meanwhile, the live stream of the basketball game on the satellite network may be available in a picture-in-picture mode. </w:t>
      </w:r>
    </w:p>
    <w:p w14:paraId="7CFF3766" w14:textId="47293DA3" w:rsidR="003713E9" w:rsidRDefault="003713E9" w:rsidP="003713E9">
      <w:pPr>
        <w:jc w:val="both"/>
      </w:pPr>
      <w:r>
        <w:t xml:space="preserve">3) When the person resumes the </w:t>
      </w:r>
      <w:r w:rsidR="00FC04B7">
        <w:t>video</w:t>
      </w:r>
      <w:r>
        <w:t xml:space="preserve"> of the basketball game on the </w:t>
      </w:r>
      <w:r w:rsidR="00FC04B7">
        <w:t>application</w:t>
      </w:r>
      <w:r>
        <w:t xml:space="preserve"> in the VMS, </w:t>
      </w:r>
      <w:r w:rsidR="00FC04B7">
        <w:t>it</w:t>
      </w:r>
      <w:r>
        <w:t xml:space="preserve"> should automatically choose the audio commentary track that </w:t>
      </w:r>
      <w:r w:rsidR="00FC04B7">
        <w:t>s</w:t>
      </w:r>
      <w:r>
        <w:t>he prefers based on his viewing records.</w:t>
      </w:r>
    </w:p>
    <w:p w14:paraId="37AE019B" w14:textId="7EC553C7" w:rsidR="003713E9" w:rsidRDefault="003713E9" w:rsidP="003713E9">
      <w:pPr>
        <w:pStyle w:val="Heading3"/>
        <w:rPr>
          <w:lang w:val="en-US"/>
        </w:rPr>
      </w:pPr>
      <w:bookmarkStart w:id="47" w:name="_Toc4761676"/>
      <w:r>
        <w:rPr>
          <w:lang w:val="en-US"/>
        </w:rPr>
        <w:t>Requirements</w:t>
      </w:r>
      <w:bookmarkEnd w:id="47"/>
    </w:p>
    <w:p w14:paraId="1FB13F7A" w14:textId="6733BB24" w:rsidR="003713E9" w:rsidRDefault="002B570B" w:rsidP="003713E9">
      <w:pPr>
        <w:jc w:val="both"/>
      </w:pPr>
      <w:r>
        <w:t>To</w:t>
      </w:r>
      <w:r w:rsidR="003713E9">
        <w:t xml:space="preserve"> support </w:t>
      </w:r>
      <w:r w:rsidR="003713E9">
        <w:rPr>
          <w:rFonts w:eastAsia="Yu Mincho"/>
        </w:rPr>
        <w:t>c</w:t>
      </w:r>
      <w:r w:rsidR="003713E9">
        <w:t>ontinuous and consistent services across various networks and on multiple screens, the following requirements are proposed:</w:t>
      </w:r>
    </w:p>
    <w:p w14:paraId="6DDCF0A0" w14:textId="15C1B710" w:rsidR="003713E9" w:rsidRDefault="003713E9" w:rsidP="00DD6915">
      <w:pPr>
        <w:pStyle w:val="ListParagraph"/>
        <w:numPr>
          <w:ilvl w:val="0"/>
          <w:numId w:val="18"/>
        </w:numPr>
        <w:jc w:val="both"/>
      </w:pPr>
      <w:r>
        <w:t xml:space="preserve">R1: The vehicle multimedia service platform and the VMS should allow a user to log in to the vehicle multimedia service system with the same user account by using various devices, i.e., VMS itself, mobile phones, </w:t>
      </w:r>
      <w:r w:rsidR="001E4A71">
        <w:t>tablet</w:t>
      </w:r>
      <w:r>
        <w:t>s</w:t>
      </w:r>
      <w:r w:rsidR="001E4A71">
        <w:t>,</w:t>
      </w:r>
      <w:r>
        <w:t xml:space="preserve"> etc.</w:t>
      </w:r>
    </w:p>
    <w:p w14:paraId="50082B00" w14:textId="77777777" w:rsidR="003713E9" w:rsidRDefault="003713E9" w:rsidP="00DD6915">
      <w:pPr>
        <w:pStyle w:val="ListParagraph"/>
        <w:numPr>
          <w:ilvl w:val="0"/>
          <w:numId w:val="18"/>
        </w:numPr>
        <w:jc w:val="both"/>
      </w:pPr>
      <w:r>
        <w:t>R2: The vehicle multimedia service platform and the VMS should support the uploading of the user’s viewing records to the vehicle multimedia service platform.</w:t>
      </w:r>
    </w:p>
    <w:p w14:paraId="64668906" w14:textId="4398B076" w:rsidR="003713E9" w:rsidRDefault="003713E9" w:rsidP="00DD6915">
      <w:pPr>
        <w:pStyle w:val="ListParagraph"/>
        <w:numPr>
          <w:ilvl w:val="1"/>
          <w:numId w:val="18"/>
        </w:numPr>
        <w:jc w:val="both"/>
      </w:pPr>
      <w:r>
        <w:t>R2.1: The vehicle multimedia service platform and the VMS should support the configuration</w:t>
      </w:r>
      <w:r w:rsidR="001E4A71">
        <w:t>,</w:t>
      </w:r>
      <w:r>
        <w:t xml:space="preserve"> by the user</w:t>
      </w:r>
      <w:r w:rsidR="001E4A71">
        <w:t>,</w:t>
      </w:r>
      <w:r>
        <w:t xml:space="preserve"> of the scope of his/her viewing records that are to be uploaded.</w:t>
      </w:r>
    </w:p>
    <w:p w14:paraId="4CA385D8" w14:textId="53B67BED" w:rsidR="003713E9" w:rsidRDefault="003713E9" w:rsidP="00DD6915">
      <w:pPr>
        <w:pStyle w:val="ListParagraph"/>
        <w:numPr>
          <w:ilvl w:val="1"/>
          <w:numId w:val="18"/>
        </w:numPr>
        <w:jc w:val="both"/>
      </w:pPr>
      <w:r>
        <w:t>R2.2: The vehicle multimedia service platform and the VMS should support the configuration</w:t>
      </w:r>
      <w:r w:rsidR="001E4A71">
        <w:t>,</w:t>
      </w:r>
      <w:r>
        <w:t xml:space="preserve"> by the user</w:t>
      </w:r>
      <w:r w:rsidR="001E4A71">
        <w:t>,</w:t>
      </w:r>
      <w:r>
        <w:t xml:space="preserve"> of the frequency of his/her viewing records that are to be uploaded.</w:t>
      </w:r>
    </w:p>
    <w:p w14:paraId="38528111" w14:textId="0B71364E" w:rsidR="003713E9" w:rsidRDefault="003713E9" w:rsidP="00DD6915">
      <w:pPr>
        <w:pStyle w:val="ListParagraph"/>
        <w:numPr>
          <w:ilvl w:val="0"/>
          <w:numId w:val="18"/>
        </w:numPr>
        <w:jc w:val="both"/>
      </w:pPr>
      <w:r>
        <w:lastRenderedPageBreak/>
        <w:t>R3: The vehicle multimedia service platform and the VMS should support the download of the user’s view</w:t>
      </w:r>
      <w:r w:rsidR="001E4A71">
        <w:t>ing</w:t>
      </w:r>
      <w:r>
        <w:t xml:space="preserve"> records to various devices.</w:t>
      </w:r>
    </w:p>
    <w:p w14:paraId="502E3B99" w14:textId="1ABD23DE" w:rsidR="003713E9" w:rsidRDefault="003713E9" w:rsidP="00DD6915">
      <w:pPr>
        <w:pStyle w:val="ListParagraph"/>
        <w:numPr>
          <w:ilvl w:val="1"/>
          <w:numId w:val="18"/>
        </w:numPr>
        <w:jc w:val="both"/>
      </w:pPr>
      <w:r>
        <w:t>R3.1: The vehicle multimedia service platform and the VMS should support the configuration</w:t>
      </w:r>
      <w:r w:rsidR="001E4A71">
        <w:t>,</w:t>
      </w:r>
      <w:r>
        <w:t xml:space="preserve"> by the user</w:t>
      </w:r>
      <w:r w:rsidR="001E4A71">
        <w:t>,</w:t>
      </w:r>
      <w:r>
        <w:t xml:space="preserve"> of the frequency of his/her viewing records that are to be downloaded.</w:t>
      </w:r>
    </w:p>
    <w:p w14:paraId="18B12EEE" w14:textId="77777777" w:rsidR="003713E9" w:rsidRDefault="003713E9" w:rsidP="00DD6915">
      <w:pPr>
        <w:pStyle w:val="ListParagraph"/>
        <w:numPr>
          <w:ilvl w:val="0"/>
          <w:numId w:val="18"/>
        </w:numPr>
        <w:jc w:val="both"/>
      </w:pPr>
      <w:r>
        <w:t>R4: The vehicle multimedia system should support the reception, processing, and display of multiple media channels from various networks and on different screens simultaneously.</w:t>
      </w:r>
    </w:p>
    <w:p w14:paraId="732C0794" w14:textId="77777777" w:rsidR="003713E9" w:rsidRPr="00E71B5B" w:rsidRDefault="003713E9" w:rsidP="003713E9">
      <w:pPr>
        <w:rPr>
          <w:lang w:eastAsia="ja-JP"/>
        </w:rPr>
      </w:pPr>
    </w:p>
    <w:p w14:paraId="294947F6" w14:textId="77777777" w:rsidR="00756DE3" w:rsidRPr="009F79FF" w:rsidRDefault="00756DE3" w:rsidP="00756DE3">
      <w:pPr>
        <w:pStyle w:val="Heading1"/>
        <w:rPr>
          <w:lang w:bidi="ar-DZ"/>
        </w:rPr>
      </w:pPr>
      <w:bookmarkStart w:id="48" w:name="_Toc534988401"/>
      <w:bookmarkStart w:id="49" w:name="_Toc534985742"/>
      <w:bookmarkStart w:id="50" w:name="_Toc4761677"/>
      <w:r w:rsidRPr="00D00353">
        <w:rPr>
          <w:rFonts w:hint="eastAsia"/>
          <w:lang w:bidi="ar-DZ"/>
        </w:rPr>
        <w:t>I</w:t>
      </w:r>
      <w:r w:rsidRPr="00D00353">
        <w:rPr>
          <w:lang w:bidi="ar-DZ"/>
        </w:rPr>
        <w:t>ntelligent</w:t>
      </w:r>
      <w:r w:rsidRPr="00D00353">
        <w:rPr>
          <w:rFonts w:hint="eastAsia"/>
          <w:lang w:bidi="ar-DZ"/>
        </w:rPr>
        <w:t xml:space="preserve"> </w:t>
      </w:r>
      <w:r>
        <w:rPr>
          <w:lang w:bidi="ar-DZ"/>
        </w:rPr>
        <w:t>human to machine interface (</w:t>
      </w:r>
      <w:r w:rsidRPr="00D00353">
        <w:rPr>
          <w:rFonts w:hint="eastAsia"/>
          <w:lang w:bidi="ar-DZ"/>
        </w:rPr>
        <w:t>HMI</w:t>
      </w:r>
      <w:r>
        <w:rPr>
          <w:lang w:bidi="ar-DZ"/>
        </w:rPr>
        <w:t>)</w:t>
      </w:r>
      <w:r w:rsidRPr="00D00353">
        <w:rPr>
          <w:rFonts w:hint="eastAsia"/>
          <w:lang w:bidi="ar-DZ"/>
        </w:rPr>
        <w:t xml:space="preserve"> for </w:t>
      </w:r>
      <w:r w:rsidRPr="009F79FF">
        <w:rPr>
          <w:lang w:bidi="ar-DZ"/>
        </w:rPr>
        <w:t>vehicular multimedia</w:t>
      </w:r>
      <w:bookmarkEnd w:id="48"/>
      <w:bookmarkEnd w:id="49"/>
      <w:r>
        <w:rPr>
          <w:lang w:bidi="ar-DZ"/>
        </w:rPr>
        <w:t xml:space="preserve"> infotainment</w:t>
      </w:r>
      <w:bookmarkEnd w:id="50"/>
    </w:p>
    <w:p w14:paraId="7B5A668E" w14:textId="31DEF0BF" w:rsidR="00756DE3" w:rsidRDefault="00756DE3" w:rsidP="00DF7B10">
      <w:r>
        <w:t xml:space="preserve">Following current development trends of </w:t>
      </w:r>
      <w:r w:rsidRPr="009F79FF">
        <w:t>intelligen</w:t>
      </w:r>
      <w:r w:rsidR="00591D6B">
        <w:t>t</w:t>
      </w:r>
      <w:r w:rsidRPr="009F79FF">
        <w:t xml:space="preserve"> vehicle</w:t>
      </w:r>
      <w:r>
        <w:t xml:space="preserve">s, </w:t>
      </w:r>
      <w:r w:rsidRPr="009F79FF">
        <w:t>t</w:t>
      </w:r>
      <w:r>
        <w:t>he</w:t>
      </w:r>
      <w:r w:rsidRPr="009F79FF">
        <w:t xml:space="preserve"> integrat</w:t>
      </w:r>
      <w:r>
        <w:t>ion of various interactive control schemes</w:t>
      </w:r>
      <w:r w:rsidR="00591D6B">
        <w:t xml:space="preserve"> for</w:t>
      </w:r>
      <w:r>
        <w:t xml:space="preserve"> </w:t>
      </w:r>
      <w:r w:rsidRPr="009F79FF">
        <w:t>safe driving</w:t>
      </w:r>
      <w:r w:rsidR="00591D6B">
        <w:t xml:space="preserve"> such as</w:t>
      </w:r>
      <w:r w:rsidRPr="009F79FF">
        <w:t xml:space="preserve"> voice control</w:t>
      </w:r>
      <w:r>
        <w:t>,</w:t>
      </w:r>
      <w:r>
        <w:rPr>
          <w:rFonts w:eastAsiaTheme="minorEastAsia" w:hint="eastAsia"/>
        </w:rPr>
        <w:t xml:space="preserve"> </w:t>
      </w:r>
      <w:r w:rsidRPr="009F79FF">
        <w:rPr>
          <w:rFonts w:hint="eastAsia"/>
        </w:rPr>
        <w:t>g</w:t>
      </w:r>
      <w:r w:rsidRPr="009F79FF">
        <w:t>esture control</w:t>
      </w:r>
      <w:r>
        <w:t>,</w:t>
      </w:r>
      <w:r>
        <w:rPr>
          <w:rFonts w:eastAsiaTheme="minorEastAsia" w:hint="eastAsia"/>
        </w:rPr>
        <w:t xml:space="preserve"> </w:t>
      </w:r>
      <w:r w:rsidRPr="009F79FF">
        <w:t>eye movement control</w:t>
      </w:r>
      <w:r w:rsidR="00591D6B">
        <w:t>,</w:t>
      </w:r>
      <w:r w:rsidRPr="009F79FF">
        <w:t xml:space="preserve"> etc.</w:t>
      </w:r>
      <w:r>
        <w:t xml:space="preserve">, </w:t>
      </w:r>
      <w:r w:rsidRPr="009F79FF">
        <w:t>will be</w:t>
      </w:r>
      <w:r w:rsidR="00591D6B">
        <w:t>come</w:t>
      </w:r>
      <w:r w:rsidRPr="009F79FF">
        <w:t xml:space="preserve"> </w:t>
      </w:r>
      <w:r>
        <w:t xml:space="preserve">mainstream </w:t>
      </w:r>
      <w:r w:rsidRPr="009F79FF">
        <w:t>in the future</w:t>
      </w:r>
      <w:r>
        <w:t>.</w:t>
      </w:r>
    </w:p>
    <w:p w14:paraId="561D4CA5" w14:textId="77777777" w:rsidR="006B76F4" w:rsidRPr="00467172" w:rsidRDefault="00CB4E2B" w:rsidP="00DF7B10">
      <w:pPr>
        <w:pStyle w:val="Heading2"/>
        <w:rPr>
          <w:lang w:bidi="ar-DZ"/>
        </w:rPr>
      </w:pPr>
      <w:bookmarkStart w:id="51" w:name="_Toc4761678"/>
      <w:r>
        <w:rPr>
          <w:lang w:bidi="ar-DZ"/>
        </w:rPr>
        <w:t>The acoustic system in the vehicular multimedia</w:t>
      </w:r>
      <w:bookmarkEnd w:id="51"/>
      <w:r>
        <w:rPr>
          <w:lang w:bidi="ar-DZ"/>
        </w:rPr>
        <w:t xml:space="preserve"> </w:t>
      </w:r>
    </w:p>
    <w:p w14:paraId="3D1247E8" w14:textId="77777777" w:rsidR="008637C6" w:rsidRPr="008637C6" w:rsidRDefault="008637C6" w:rsidP="00DF7B10">
      <w:pPr>
        <w:pStyle w:val="Heading3"/>
      </w:pPr>
      <w:bookmarkStart w:id="52" w:name="_Toc4761679"/>
      <w:r w:rsidRPr="008637C6">
        <w:t>Background</w:t>
      </w:r>
      <w:bookmarkEnd w:id="52"/>
    </w:p>
    <w:p w14:paraId="015D73B0" w14:textId="6515BD49" w:rsidR="00C7311B" w:rsidRDefault="00C7311B" w:rsidP="00C7311B">
      <w:pPr>
        <w:jc w:val="both"/>
      </w:pPr>
      <w:r w:rsidRPr="008E41D7">
        <w:t>As stated in the T</w:t>
      </w:r>
      <w:r>
        <w:t xml:space="preserve">erms </w:t>
      </w:r>
      <w:r w:rsidRPr="008E41D7">
        <w:t>o</w:t>
      </w:r>
      <w:r>
        <w:t xml:space="preserve">f </w:t>
      </w:r>
      <w:r w:rsidRPr="008E41D7">
        <w:t>R</w:t>
      </w:r>
      <w:r>
        <w:t>eference</w:t>
      </w:r>
      <w:r w:rsidRPr="008E41D7">
        <w:t xml:space="preserve"> of the FG-VM, a vehicle may become a user’s third entertainment space, a</w:t>
      </w:r>
      <w:r>
        <w:t>nd could be highly personalised</w:t>
      </w:r>
      <w:r w:rsidRPr="008E41D7">
        <w:t xml:space="preserve">. A vehicular multimedia system may comprise multiple screens, and may be used not only to listen to radio but possibly to watch </w:t>
      </w:r>
      <w:r w:rsidR="003C7B6E">
        <w:t>television</w:t>
      </w:r>
      <w:r w:rsidRPr="008E41D7">
        <w:t>, movies, play games</w:t>
      </w:r>
      <w:r>
        <w:t>,</w:t>
      </w:r>
      <w:r w:rsidRPr="008E41D7">
        <w:t xml:space="preserve"> either collectively or individually. </w:t>
      </w:r>
      <w:r>
        <w:t xml:space="preserve">At the same time a vehicle may comprise a voice recognition or natural language processing system. It is expected that one or more multimedia sources and users interacting with one another or with a multimedia system will interfere with the voice commands. </w:t>
      </w:r>
    </w:p>
    <w:p w14:paraId="792BE9B2" w14:textId="77777777" w:rsidR="00C7311B" w:rsidRPr="008E41D7" w:rsidRDefault="00C7311B" w:rsidP="00C7311B">
      <w:pPr>
        <w:jc w:val="both"/>
      </w:pPr>
      <w:r w:rsidRPr="008E41D7">
        <w:t>It becomes apparent that the determination of the location</w:t>
      </w:r>
      <w:r>
        <w:t xml:space="preserve"> (zone)</w:t>
      </w:r>
      <w:r w:rsidRPr="008E41D7">
        <w:t xml:space="preserve"> of the various emitting sources (</w:t>
      </w:r>
      <w:r>
        <w:t>talkers</w:t>
      </w:r>
      <w:r w:rsidRPr="008E41D7">
        <w:t>) in the cabin and the acoustic treatment of each transmitted signal</w:t>
      </w:r>
      <w:r>
        <w:t xml:space="preserve"> (voice command) </w:t>
      </w:r>
      <w:r w:rsidRPr="008E41D7">
        <w:t xml:space="preserve">from each location </w:t>
      </w:r>
      <w:r w:rsidRPr="00396586">
        <w:t>(zone)</w:t>
      </w:r>
      <w:r w:rsidRPr="00FF3D56">
        <w:rPr>
          <w:color w:val="C0504D" w:themeColor="accent2"/>
        </w:rPr>
        <w:t xml:space="preserve"> </w:t>
      </w:r>
      <w:r w:rsidRPr="008E41D7">
        <w:t xml:space="preserve">will facilitate the correct processing of voice commands by the voice recognition system. </w:t>
      </w:r>
    </w:p>
    <w:p w14:paraId="24B14BCD" w14:textId="77777777" w:rsidR="00C7311B" w:rsidRDefault="00C7311B" w:rsidP="00C7311B">
      <w:pPr>
        <w:jc w:val="both"/>
      </w:pPr>
    </w:p>
    <w:p w14:paraId="40B5B956" w14:textId="77777777" w:rsidR="00C7311B" w:rsidRDefault="00C7311B" w:rsidP="00DF7B10">
      <w:pPr>
        <w:pStyle w:val="Heading3"/>
      </w:pPr>
      <w:bookmarkStart w:id="53" w:name="_Toc4761680"/>
      <w:r>
        <w:t>Use-Cases</w:t>
      </w:r>
      <w:bookmarkEnd w:id="53"/>
    </w:p>
    <w:p w14:paraId="1693E51F" w14:textId="77777777" w:rsidR="00C7311B" w:rsidRDefault="00C7311B" w:rsidP="00DF7B10">
      <w:pPr>
        <w:pStyle w:val="Heading4"/>
      </w:pPr>
      <w:r>
        <w:t>Initiating a voice recognition session (scenario A)</w:t>
      </w:r>
    </w:p>
    <w:p w14:paraId="42C997AD" w14:textId="77777777" w:rsidR="00C7311B" w:rsidRDefault="00C7311B" w:rsidP="00C7311B">
      <w:pPr>
        <w:jc w:val="both"/>
      </w:pPr>
      <w:r>
        <w:t xml:space="preserve">A person in a vehicle containing multiple occupants wishes to initiate a voice recognition session by uttering a keyword, such as “Hey Siri”, “Alexa” or “Okay Google”. Each occupant is in a separate zone of the cabin. The cabin may contain one or more microphones which may or may not be dedicated for each zone. Each microphone picks up the voice of the occupant, but also the voices of other occupants, or “interference speech”. The one or more multiple microphone signals (or audio channels) may be available to a keyword spotter (KWS), which must decide not only whether/when the keyword was spoken, but also from which zone the keyword was spoken. </w:t>
      </w:r>
    </w:p>
    <w:p w14:paraId="4ACC9147" w14:textId="77777777" w:rsidR="00C7311B" w:rsidRDefault="00C7311B" w:rsidP="00C7311B">
      <w:pPr>
        <w:jc w:val="both"/>
      </w:pPr>
      <w:r>
        <w:t xml:space="preserve">The following problems scenarios may result in inadequate </w:t>
      </w:r>
      <w:r w:rsidR="008E37BD">
        <w:t>behavior</w:t>
      </w:r>
      <w:r>
        <w:t xml:space="preserve"> of the KWS:</w:t>
      </w:r>
    </w:p>
    <w:p w14:paraId="24EE2AEF" w14:textId="77777777" w:rsidR="00C7311B" w:rsidRDefault="00C7311B" w:rsidP="00DD6915">
      <w:pPr>
        <w:pStyle w:val="ListParagraph"/>
        <w:numPr>
          <w:ilvl w:val="0"/>
          <w:numId w:val="5"/>
        </w:numPr>
        <w:spacing w:before="0" w:after="160" w:line="259" w:lineRule="auto"/>
      </w:pPr>
      <w:r>
        <w:t>A-1 If there is no dedicated microphones per zone, or no means to identify the zone of the target talker, the command may not be detected, may be rejected or wrongly executed.</w:t>
      </w:r>
    </w:p>
    <w:p w14:paraId="5FF1DA01" w14:textId="77777777" w:rsidR="00C7311B" w:rsidRDefault="00C7311B" w:rsidP="00DD6915">
      <w:pPr>
        <w:pStyle w:val="ListParagraph"/>
        <w:numPr>
          <w:ilvl w:val="0"/>
          <w:numId w:val="5"/>
        </w:numPr>
        <w:spacing w:before="0" w:after="160" w:line="259" w:lineRule="auto"/>
      </w:pPr>
      <w:r>
        <w:t>A-2 Otherwise:</w:t>
      </w:r>
    </w:p>
    <w:p w14:paraId="5C4547A1" w14:textId="77777777" w:rsidR="00C7311B" w:rsidRDefault="00C7311B" w:rsidP="00DD6915">
      <w:pPr>
        <w:pStyle w:val="ListParagraph"/>
        <w:numPr>
          <w:ilvl w:val="0"/>
          <w:numId w:val="6"/>
        </w:numPr>
        <w:spacing w:before="0" w:after="160" w:line="259" w:lineRule="auto"/>
      </w:pPr>
      <w:r>
        <w:t>A-2-A Interfering speech may cause a KWS to fail to detect (false reject) the keyword spoken by the target talker in the target zone microphone.</w:t>
      </w:r>
    </w:p>
    <w:p w14:paraId="68D9E193" w14:textId="77777777" w:rsidR="00C7311B" w:rsidRDefault="00C7311B" w:rsidP="00DD6915">
      <w:pPr>
        <w:pStyle w:val="ListParagraph"/>
        <w:numPr>
          <w:ilvl w:val="0"/>
          <w:numId w:val="6"/>
        </w:numPr>
        <w:spacing w:before="0" w:after="160" w:line="259" w:lineRule="auto"/>
      </w:pPr>
      <w:r>
        <w:t>A-2-B Concurrent sources (e.g. music, video) played into the vehicle, resulting in echo on the microphones, may cause a KWS to fail to detect (false reject) the keyword spoken by the target talker in the target zone microphone.</w:t>
      </w:r>
    </w:p>
    <w:p w14:paraId="09AFA86F" w14:textId="77777777" w:rsidR="00C7311B" w:rsidRDefault="00C7311B" w:rsidP="00DD6915">
      <w:pPr>
        <w:pStyle w:val="ListParagraph"/>
        <w:numPr>
          <w:ilvl w:val="0"/>
          <w:numId w:val="6"/>
        </w:numPr>
        <w:spacing w:before="0" w:after="160" w:line="259" w:lineRule="auto"/>
      </w:pPr>
      <w:r>
        <w:lastRenderedPageBreak/>
        <w:t>A-2-C Interference of the target talker onto microphones outside of the target zone may cause the KWS to detect the keyword but from the wrong zone.</w:t>
      </w:r>
    </w:p>
    <w:p w14:paraId="32DD709C" w14:textId="77777777" w:rsidR="00C7311B" w:rsidRDefault="00C7311B" w:rsidP="00C7311B">
      <w:pPr>
        <w:spacing w:before="0" w:after="160" w:line="259" w:lineRule="auto"/>
      </w:pPr>
    </w:p>
    <w:p w14:paraId="7435D2AE" w14:textId="77777777" w:rsidR="00C7311B" w:rsidRDefault="00C7311B" w:rsidP="00C7311B">
      <w:pPr>
        <w:keepNext/>
        <w:jc w:val="center"/>
      </w:pPr>
      <w:r>
        <w:rPr>
          <w:noProof/>
        </w:rPr>
        <w:drawing>
          <wp:inline distT="0" distB="0" distL="0" distR="0" wp14:anchorId="0B023C83" wp14:editId="6FD8203D">
            <wp:extent cx="6372225" cy="16833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90312" cy="1714538"/>
                    </a:xfrm>
                    <a:prstGeom prst="rect">
                      <a:avLst/>
                    </a:prstGeom>
                    <a:noFill/>
                  </pic:spPr>
                </pic:pic>
              </a:graphicData>
            </a:graphic>
          </wp:inline>
        </w:drawing>
      </w:r>
    </w:p>
    <w:p w14:paraId="4FE05E63" w14:textId="7C708276" w:rsidR="00C7311B" w:rsidRDefault="00A10510" w:rsidP="003B7A71">
      <w:pPr>
        <w:pStyle w:val="Caption"/>
        <w:rPr>
          <w:i/>
        </w:rPr>
      </w:pPr>
      <w:bookmarkStart w:id="54" w:name="_Toc4761738"/>
      <w:r>
        <w:t xml:space="preserve">Figure </w:t>
      </w:r>
      <w:r>
        <w:fldChar w:fldCharType="begin"/>
      </w:r>
      <w:r>
        <w:instrText xml:space="preserve"> SEQ Figure \* ARABIC </w:instrText>
      </w:r>
      <w:r>
        <w:fldChar w:fldCharType="separate"/>
      </w:r>
      <w:r w:rsidR="00C81E63">
        <w:rPr>
          <w:noProof/>
        </w:rPr>
        <w:t>4</w:t>
      </w:r>
      <w:r>
        <w:fldChar w:fldCharType="end"/>
      </w:r>
      <w:r w:rsidR="00C7311B">
        <w:t>: Acoustic processing (AEC and ZIC) on each zone dedicated microphone.</w:t>
      </w:r>
      <w:bookmarkEnd w:id="54"/>
    </w:p>
    <w:p w14:paraId="6D91DB7F" w14:textId="77777777" w:rsidR="00C7311B" w:rsidRDefault="00C7311B" w:rsidP="00C7311B">
      <w:pPr>
        <w:pStyle w:val="Caption"/>
        <w:rPr>
          <w:i/>
          <w:sz w:val="22"/>
        </w:rPr>
      </w:pPr>
    </w:p>
    <w:p w14:paraId="0F9E87AF" w14:textId="77777777" w:rsidR="00C7311B" w:rsidRPr="00396586" w:rsidRDefault="00C7311B" w:rsidP="009974CF">
      <w:pPr>
        <w:rPr>
          <w:i/>
          <w:noProof/>
        </w:rPr>
      </w:pPr>
      <w:r w:rsidRPr="009974CF">
        <w:t xml:space="preserve">Figure </w:t>
      </w:r>
      <w:r w:rsidR="009974CF" w:rsidRPr="009974CF">
        <w:t>2</w:t>
      </w:r>
      <w:r w:rsidRPr="009974CF">
        <w:t xml:space="preserve"> is an illustration of use case A-2 involving KWS with N microphones / zones in a vehicle, depicting the waveforms. Each microphone contains target speech, interfering speech and echo (black). Talker in zone 1 is yellow, talker in zone 2 is red and talker in zone 3 is blue. Acoustic Echo Cancellation (AEC</w:t>
      </w:r>
      <w:r>
        <w:rPr>
          <w:noProof/>
        </w:rPr>
        <w:t>)</w:t>
      </w:r>
      <w:r w:rsidRPr="00396586">
        <w:rPr>
          <w:noProof/>
        </w:rPr>
        <w:t xml:space="preserve"> is used to subtract the echo from each microphone, and </w:t>
      </w:r>
      <w:r>
        <w:rPr>
          <w:noProof/>
        </w:rPr>
        <w:t>Zone Interference Cancellation (</w:t>
      </w:r>
      <w:r w:rsidRPr="00396586">
        <w:rPr>
          <w:noProof/>
        </w:rPr>
        <w:t>ZIC</w:t>
      </w:r>
      <w:r>
        <w:rPr>
          <w:noProof/>
        </w:rPr>
        <w:t>)</w:t>
      </w:r>
      <w:r w:rsidRPr="00396586">
        <w:rPr>
          <w:noProof/>
        </w:rPr>
        <w:t xml:space="preserve"> is used to isolate the target speech from interfering speech in each microphone.</w:t>
      </w:r>
    </w:p>
    <w:p w14:paraId="4FC7F175" w14:textId="77777777" w:rsidR="00C7311B" w:rsidRDefault="00C7311B" w:rsidP="00C7311B">
      <w:pPr>
        <w:spacing w:before="0" w:after="160" w:line="259" w:lineRule="auto"/>
      </w:pPr>
    </w:p>
    <w:p w14:paraId="4486E7C6" w14:textId="77777777" w:rsidR="00C7311B" w:rsidRDefault="00C7311B" w:rsidP="00DF7B10">
      <w:pPr>
        <w:pStyle w:val="Heading4"/>
      </w:pPr>
      <w:r>
        <w:t>Interference during a voice recognition session (scenario B)</w:t>
      </w:r>
    </w:p>
    <w:p w14:paraId="067681B5" w14:textId="77777777" w:rsidR="00C7311B" w:rsidRDefault="00C7311B" w:rsidP="00C7311B">
      <w:pPr>
        <w:jc w:val="both"/>
      </w:pPr>
      <w:r>
        <w:t>Once a voice recognition session has been initiated and the target zone has been identified (e.g. using KWS or push-to-talk), an occupant in the target zone will use voice commands to interact</w:t>
      </w:r>
      <w:r w:rsidR="00D7269B">
        <w:t xml:space="preserve"> with the Voice Recognition</w:t>
      </w:r>
      <w:r>
        <w:t xml:space="preserve"> system. The target speech in the target zone will potentially be mixed with interfering speech from other zones, and echo from media sources playing into the cabin. These may result in incorrectly detected speech and difficulties in accomplishing the voice command. </w:t>
      </w:r>
    </w:p>
    <w:p w14:paraId="0B5AAA04" w14:textId="77777777" w:rsidR="00C7311B" w:rsidRDefault="00C7311B" w:rsidP="00C7311B">
      <w:pPr>
        <w:keepNext/>
      </w:pPr>
      <w:r>
        <w:rPr>
          <w:noProof/>
        </w:rPr>
        <w:drawing>
          <wp:inline distT="0" distB="0" distL="0" distR="0" wp14:anchorId="5159BC45" wp14:editId="7A98837F">
            <wp:extent cx="6334125" cy="16590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56586" cy="1691127"/>
                    </a:xfrm>
                    <a:prstGeom prst="rect">
                      <a:avLst/>
                    </a:prstGeom>
                    <a:noFill/>
                  </pic:spPr>
                </pic:pic>
              </a:graphicData>
            </a:graphic>
          </wp:inline>
        </w:drawing>
      </w:r>
    </w:p>
    <w:p w14:paraId="303903D7" w14:textId="452C665F" w:rsidR="00C7311B" w:rsidRPr="00396586" w:rsidRDefault="00A10510" w:rsidP="00DF7B10">
      <w:pPr>
        <w:pStyle w:val="Caption"/>
        <w:rPr>
          <w:i/>
        </w:rPr>
      </w:pPr>
      <w:bookmarkStart w:id="55" w:name="_Toc4761739"/>
      <w:r>
        <w:t xml:space="preserve">Figure </w:t>
      </w:r>
      <w:r>
        <w:fldChar w:fldCharType="begin"/>
      </w:r>
      <w:r>
        <w:instrText xml:space="preserve"> SEQ Figure \* ARABIC </w:instrText>
      </w:r>
      <w:r>
        <w:fldChar w:fldCharType="separate"/>
      </w:r>
      <w:r w:rsidR="00C81E63">
        <w:rPr>
          <w:noProof/>
        </w:rPr>
        <w:t>5</w:t>
      </w:r>
      <w:r>
        <w:fldChar w:fldCharType="end"/>
      </w:r>
      <w:r>
        <w:t xml:space="preserve">: </w:t>
      </w:r>
      <w:r w:rsidR="00C7311B" w:rsidRPr="009974CF">
        <w:t>Illustration of use case B, where zone 2 has been identified as the target zone</w:t>
      </w:r>
      <w:bookmarkEnd w:id="55"/>
    </w:p>
    <w:p w14:paraId="16552547" w14:textId="77777777" w:rsidR="00C7311B" w:rsidRPr="00396586" w:rsidRDefault="00C7311B" w:rsidP="00C7311B"/>
    <w:p w14:paraId="5B83C3EC" w14:textId="77777777" w:rsidR="00C7311B" w:rsidRDefault="00C7311B" w:rsidP="00DF7B10">
      <w:pPr>
        <w:pStyle w:val="Heading3"/>
      </w:pPr>
      <w:bookmarkStart w:id="56" w:name="_Toc4761681"/>
      <w:r>
        <w:t>Gap analysis</w:t>
      </w:r>
      <w:bookmarkEnd w:id="56"/>
    </w:p>
    <w:p w14:paraId="6900183D" w14:textId="77777777" w:rsidR="00C7311B" w:rsidRPr="008E41D7" w:rsidRDefault="00C7311B" w:rsidP="00C7311B">
      <w:r w:rsidRPr="008E41D7">
        <w:t>ITU-T SG12 is currently working on a set of recommendations relevant for VM system:</w:t>
      </w:r>
    </w:p>
    <w:p w14:paraId="43AEBE64" w14:textId="77777777" w:rsidR="00C7311B" w:rsidRPr="006B1210" w:rsidRDefault="00C7311B" w:rsidP="00DD6915">
      <w:pPr>
        <w:pStyle w:val="ListParagraph"/>
        <w:numPr>
          <w:ilvl w:val="0"/>
          <w:numId w:val="7"/>
        </w:numPr>
        <w:ind w:left="360"/>
        <w:jc w:val="both"/>
      </w:pPr>
      <w:r w:rsidRPr="008E41D7">
        <w:t xml:space="preserve">In Car Communication (P.ICC).  </w:t>
      </w:r>
      <w:r>
        <w:t xml:space="preserve">P.ICC </w:t>
      </w:r>
      <w:r w:rsidRPr="00C62A46">
        <w:t>utilize</w:t>
      </w:r>
      <w:r>
        <w:t>s the</w:t>
      </w:r>
      <w:r w:rsidRPr="00C62A46">
        <w:t xml:space="preserve"> integrated microphones and speakers in the motor vehicl</w:t>
      </w:r>
      <w:r>
        <w:t>e cabin to amplify conversation to provide</w:t>
      </w:r>
      <w:r w:rsidRPr="00C62A46">
        <w:t xml:space="preserve"> an improved communication between all occupants in a mot</w:t>
      </w:r>
      <w:r>
        <w:t xml:space="preserve">or vehicle. Furthermore, it </w:t>
      </w:r>
      <w:r w:rsidRPr="00C62A46">
        <w:t>ensure</w:t>
      </w:r>
      <w:r>
        <w:t>s</w:t>
      </w:r>
      <w:r w:rsidRPr="00C62A46">
        <w:t xml:space="preserve"> the quality </w:t>
      </w:r>
      <w:r>
        <w:t xml:space="preserve">of voice </w:t>
      </w:r>
      <w:r w:rsidRPr="00C62A46">
        <w:t xml:space="preserve">such that the motor vehicle driver does </w:t>
      </w:r>
      <w:r w:rsidRPr="006B1210">
        <w:t xml:space="preserve">not feel it necessary to turn their head to amplify their voice when talking to </w:t>
      </w:r>
      <w:r w:rsidRPr="006B1210">
        <w:lastRenderedPageBreak/>
        <w:t xml:space="preserve">other passengers. However, it is not immediately apparent that P.ICC addresses the </w:t>
      </w:r>
      <w:r>
        <w:t xml:space="preserve">requirements associated with the </w:t>
      </w:r>
      <w:r w:rsidRPr="006B1210">
        <w:t xml:space="preserve">use of Voice Recognition in a vehicular multimedia context.  </w:t>
      </w:r>
    </w:p>
    <w:p w14:paraId="21CAE131" w14:textId="77777777" w:rsidR="00C7311B" w:rsidRPr="006B1210" w:rsidRDefault="00C7311B" w:rsidP="00207578">
      <w:pPr>
        <w:pStyle w:val="ListParagraph"/>
        <w:ind w:left="0" w:firstLine="60"/>
      </w:pPr>
    </w:p>
    <w:p w14:paraId="7F2DC6A0" w14:textId="77777777" w:rsidR="00C7311B" w:rsidRPr="00C7311B" w:rsidRDefault="00C7311B" w:rsidP="00DD6915">
      <w:pPr>
        <w:pStyle w:val="ListParagraph"/>
        <w:numPr>
          <w:ilvl w:val="0"/>
          <w:numId w:val="7"/>
        </w:numPr>
        <w:ind w:left="360"/>
        <w:jc w:val="both"/>
      </w:pPr>
      <w:r w:rsidRPr="006B1210">
        <w:t>P11xx -00,10,20,30 series. Hands-free Communications in Vehicles for Narrowband, Wideband, Super-Wideband and Full</w:t>
      </w:r>
      <w:r>
        <w:t>-</w:t>
      </w:r>
      <w:r w:rsidRPr="006B1210">
        <w:t xml:space="preserve">band and associated subsystems provides useful conformance points to improve signal processing </w:t>
      </w:r>
      <w:r>
        <w:t xml:space="preserve">for handsfree communication </w:t>
      </w:r>
      <w:r w:rsidRPr="006B1210">
        <w:t xml:space="preserve">within a vehicle. However it is not immediately apparent that the P11xx series </w:t>
      </w:r>
      <w:r>
        <w:t xml:space="preserve">can </w:t>
      </w:r>
      <w:r w:rsidRPr="006B1210">
        <w:t xml:space="preserve">address the use cases and requirements for </w:t>
      </w:r>
      <w:r>
        <w:t xml:space="preserve">multiple talkers, </w:t>
      </w:r>
      <w:r w:rsidRPr="006B1210">
        <w:t xml:space="preserve">KWS, voice commands and voice recognition sessions. </w:t>
      </w:r>
    </w:p>
    <w:p w14:paraId="1A29E050" w14:textId="77777777" w:rsidR="008637C6" w:rsidRPr="008637C6" w:rsidRDefault="00B02E79" w:rsidP="00DF7B10">
      <w:pPr>
        <w:pStyle w:val="Heading3"/>
      </w:pPr>
      <w:bookmarkStart w:id="57" w:name="_Toc4761682"/>
      <w:r>
        <w:t>Acoustic</w:t>
      </w:r>
      <w:r w:rsidR="008637C6" w:rsidRPr="008637C6">
        <w:t xml:space="preserve"> Requirements</w:t>
      </w:r>
      <w:bookmarkEnd w:id="57"/>
    </w:p>
    <w:p w14:paraId="538F1E06" w14:textId="77777777" w:rsidR="00C7311B" w:rsidRDefault="00C7311B" w:rsidP="00A10510">
      <w:pPr>
        <w:jc w:val="both"/>
      </w:pPr>
      <w:r>
        <w:t>In order for a Keyword Spotter</w:t>
      </w:r>
      <w:r w:rsidR="00D7269B">
        <w:t xml:space="preserve"> (KWS), a voice recognition</w:t>
      </w:r>
      <w:r>
        <w:t xml:space="preserve"> or natural language processing solution to operate effectively in a multiple-talker scenario with background media in a vehicle, the following requirements are proposed:</w:t>
      </w:r>
    </w:p>
    <w:p w14:paraId="347FB887" w14:textId="77777777" w:rsidR="00C7311B" w:rsidRDefault="00B02E79" w:rsidP="00FF154F">
      <w:pPr>
        <w:jc w:val="both"/>
      </w:pPr>
      <w:r>
        <w:t>A</w:t>
      </w:r>
      <w:r w:rsidR="009974CF">
        <w:t>R</w:t>
      </w:r>
      <w:r w:rsidR="00C7311B">
        <w:t>1: It shall be possible to initiate a voice recognition session from any zone in the vehicle.</w:t>
      </w:r>
    </w:p>
    <w:p w14:paraId="22D6DF8C" w14:textId="77777777" w:rsidR="00C7311B" w:rsidRDefault="00D7269B" w:rsidP="00FF154F">
      <w:pPr>
        <w:ind w:left="720"/>
        <w:jc w:val="both"/>
      </w:pPr>
      <w:r>
        <w:t>A</w:t>
      </w:r>
      <w:r w:rsidR="009974CF">
        <w:t>R</w:t>
      </w:r>
      <w:r w:rsidR="00C7311B">
        <w:t>1.1: It shall be possible to initiate a voice recognition session from any zone in presence of speech interference and noise interference from the same or a different zone.</w:t>
      </w:r>
    </w:p>
    <w:p w14:paraId="284AC2CC" w14:textId="77777777" w:rsidR="00C7311B" w:rsidRDefault="00B02E79" w:rsidP="00FF154F">
      <w:pPr>
        <w:jc w:val="both"/>
      </w:pPr>
      <w:r>
        <w:t>A</w:t>
      </w:r>
      <w:r w:rsidR="009974CF">
        <w:t>R</w:t>
      </w:r>
      <w:r w:rsidR="00C7311B">
        <w:t>2: The VM system or vehicle should provide at least one voice/speech/audio channel per zone (e.g. one microphone per zone).</w:t>
      </w:r>
    </w:p>
    <w:p w14:paraId="571FC3C8" w14:textId="77777777" w:rsidR="00C7311B" w:rsidRDefault="00B02E79" w:rsidP="00375C25">
      <w:pPr>
        <w:jc w:val="both"/>
      </w:pPr>
      <w:r>
        <w:t>A</w:t>
      </w:r>
      <w:r w:rsidR="009974CF">
        <w:t>R</w:t>
      </w:r>
      <w:r w:rsidR="00C7311B">
        <w:t xml:space="preserve">3: It shall be possible to process each channel/ zone independently. </w:t>
      </w:r>
    </w:p>
    <w:p w14:paraId="78A6A7EB" w14:textId="77777777" w:rsidR="00C7311B" w:rsidRDefault="00B02E79" w:rsidP="00375C25">
      <w:pPr>
        <w:jc w:val="both"/>
      </w:pPr>
      <w:r>
        <w:t>A</w:t>
      </w:r>
      <w:r w:rsidR="009974CF">
        <w:t>R</w:t>
      </w:r>
      <w:r w:rsidR="00C7311B">
        <w:t>4: It shall be possible to identify a target zone/ target speech (e.g. scenario A-1)</w:t>
      </w:r>
    </w:p>
    <w:p w14:paraId="2C84E187" w14:textId="77777777" w:rsidR="00C7311B" w:rsidRDefault="00B02E79" w:rsidP="00375C25">
      <w:pPr>
        <w:spacing w:before="0" w:after="160" w:line="259" w:lineRule="auto"/>
        <w:jc w:val="both"/>
      </w:pPr>
      <w:r>
        <w:t>A</w:t>
      </w:r>
      <w:r w:rsidR="009974CF">
        <w:t>R</w:t>
      </w:r>
      <w:r w:rsidR="00C7311B">
        <w:t>5: Zone Interference Cancellation (ZIC) shall be performed to suppress interfering speech from a zone whilst preserving the target speech in that zone. (scenarios A-2-A, A-2-C and B).</w:t>
      </w:r>
    </w:p>
    <w:p w14:paraId="00CCB4F7" w14:textId="77777777" w:rsidR="00C7311B" w:rsidRDefault="00B02E79" w:rsidP="00375C25">
      <w:pPr>
        <w:jc w:val="both"/>
      </w:pPr>
      <w:r>
        <w:t>A</w:t>
      </w:r>
      <w:r w:rsidR="009974CF">
        <w:t>R</w:t>
      </w:r>
      <w:r w:rsidR="00C7311B">
        <w:t>6: Acoustic echo cancellation (AEC) shall be performed on each channel to suppress the echo of media sources that are picked up in each zone (scenario A-2-B).</w:t>
      </w:r>
    </w:p>
    <w:p w14:paraId="48470EB1" w14:textId="0D8F7151" w:rsidR="00C7311B" w:rsidRDefault="00B02E79" w:rsidP="00375C25">
      <w:pPr>
        <w:jc w:val="both"/>
      </w:pPr>
      <w:r>
        <w:t>AR7</w:t>
      </w:r>
      <w:r w:rsidR="00C7311B">
        <w:t>: When interfacing with cloud recognition services that are not trained specifically with vehicle noise, it should be possible to perform noise reduction in the target zone to suppress road noise or wind noise</w:t>
      </w:r>
      <w:r w:rsidR="00114E26">
        <w:t>.</w:t>
      </w:r>
    </w:p>
    <w:p w14:paraId="7FE5F0FD" w14:textId="77777777" w:rsidR="00114E26" w:rsidRPr="003D4E5E" w:rsidRDefault="00114E26" w:rsidP="00114E26">
      <w:pPr>
        <w:pStyle w:val="Heading2"/>
        <w:rPr>
          <w:b w:val="0"/>
          <w:bCs w:val="0"/>
          <w:iCs w:val="0"/>
          <w:lang w:bidi="ar-DZ"/>
        </w:rPr>
      </w:pPr>
      <w:bookmarkStart w:id="58" w:name="_Toc4761683"/>
      <w:r w:rsidRPr="003D4E5E">
        <w:rPr>
          <w:rFonts w:hint="eastAsia"/>
          <w:lang w:bidi="ar-DZ"/>
        </w:rPr>
        <w:t>Gesture control</w:t>
      </w:r>
      <w:r w:rsidRPr="003D4E5E">
        <w:rPr>
          <w:lang w:bidi="ar-DZ"/>
        </w:rPr>
        <w:t xml:space="preserve"> in Vehicular Multimedia System</w:t>
      </w:r>
      <w:bookmarkEnd w:id="58"/>
    </w:p>
    <w:p w14:paraId="368728B1" w14:textId="3CA32523" w:rsidR="00114E26" w:rsidRPr="003D4E5E" w:rsidRDefault="00114E26" w:rsidP="00114E26">
      <w:pPr>
        <w:jc w:val="both"/>
      </w:pPr>
      <w:r w:rsidRPr="003D4E5E">
        <w:t xml:space="preserve">Applying gesture recognition as part of Intelligent HMI and of </w:t>
      </w:r>
      <w:r w:rsidR="00DD062D">
        <w:t>ADAS</w:t>
      </w:r>
      <w:r w:rsidRPr="003D4E5E">
        <w:t xml:space="preserve"> can improve driving safety. Drivers can use gesture to control various functions</w:t>
      </w:r>
      <w:r>
        <w:t>,</w:t>
      </w:r>
      <w:r w:rsidRPr="003D4E5E">
        <w:t xml:space="preserve"> including in-vehicular multi-media functions</w:t>
      </w:r>
      <w:r>
        <w:t>,</w:t>
      </w:r>
      <w:r w:rsidRPr="003D4E5E">
        <w:t xml:space="preserve"> or change various settings</w:t>
      </w:r>
      <w:r w:rsidR="00072CAE">
        <w:t>,</w:t>
      </w:r>
      <w:r w:rsidRPr="003D4E5E">
        <w:t xml:space="preserve"> </w:t>
      </w:r>
      <w:r>
        <w:t>such as</w:t>
      </w:r>
      <w:r w:rsidRPr="003D4E5E">
        <w:t xml:space="preserve"> air-conditioner’s temperature or sound volume in the </w:t>
      </w:r>
      <w:r w:rsidR="003D2E24">
        <w:t>vehicle</w:t>
      </w:r>
      <w:r w:rsidRPr="003D4E5E">
        <w:t xml:space="preserve">, thus paying more attention to the road and reducing the occurrence of traffic accidents. </w:t>
      </w:r>
    </w:p>
    <w:p w14:paraId="7A30E67D" w14:textId="0B8801BF" w:rsidR="00114E26" w:rsidRDefault="00114E26" w:rsidP="00114E26">
      <w:pPr>
        <w:jc w:val="both"/>
      </w:pPr>
      <w:r w:rsidRPr="003D4E5E">
        <w:t>Through</w:t>
      </w:r>
      <w:r>
        <w:t xml:space="preserve"> a simple and easy to use </w:t>
      </w:r>
      <w:r w:rsidRPr="003D4E5E">
        <w:t xml:space="preserve">gesture control system, drivers can </w:t>
      </w:r>
      <w:r>
        <w:t>interact with</w:t>
      </w:r>
      <w:r w:rsidRPr="003D4E5E">
        <w:t xml:space="preserve"> </w:t>
      </w:r>
      <w:r>
        <w:t xml:space="preserve">multimedia </w:t>
      </w:r>
      <w:r w:rsidRPr="003D4E5E">
        <w:t>system functions wh</w:t>
      </w:r>
      <w:r>
        <w:t>ile</w:t>
      </w:r>
      <w:r w:rsidRPr="003D4E5E">
        <w:t xml:space="preserve"> looking directly at the road ahead</w:t>
      </w:r>
      <w:r>
        <w:t>.</w:t>
      </w:r>
      <w:r w:rsidRPr="003D4E5E">
        <w:t xml:space="preserve"> </w:t>
      </w:r>
    </w:p>
    <w:p w14:paraId="0D563587" w14:textId="77777777" w:rsidR="00114E26" w:rsidRPr="003D4E5E" w:rsidRDefault="00114E26" w:rsidP="00114E26">
      <w:pPr>
        <w:jc w:val="both"/>
      </w:pPr>
    </w:p>
    <w:p w14:paraId="08DEE67C" w14:textId="58741ADC" w:rsidR="00114E26" w:rsidRPr="003D4E5E" w:rsidRDefault="00114E26" w:rsidP="00114E26">
      <w:pPr>
        <w:pStyle w:val="Heading2"/>
        <w:rPr>
          <w:b w:val="0"/>
          <w:bCs w:val="0"/>
          <w:iCs w:val="0"/>
          <w:lang w:bidi="ar-DZ"/>
        </w:rPr>
      </w:pPr>
      <w:bookmarkStart w:id="59" w:name="_Toc4761684"/>
      <w:r w:rsidRPr="003D4E5E">
        <w:rPr>
          <w:lang w:bidi="ar-DZ"/>
        </w:rPr>
        <w:t>Eye-movement control in Vehicular Multimedia</w:t>
      </w:r>
      <w:r>
        <w:rPr>
          <w:lang w:bidi="ar-DZ"/>
        </w:rPr>
        <w:t xml:space="preserve"> System</w:t>
      </w:r>
      <w:bookmarkEnd w:id="59"/>
    </w:p>
    <w:p w14:paraId="1471C50A" w14:textId="19E73FAE" w:rsidR="00114E26" w:rsidRDefault="002B570B" w:rsidP="00114E26">
      <w:pPr>
        <w:pStyle w:val="Heading3"/>
      </w:pPr>
      <w:bookmarkStart w:id="60" w:name="_Toc4761685"/>
      <w:r>
        <w:t>Sensors</w:t>
      </w:r>
      <w:bookmarkEnd w:id="60"/>
    </w:p>
    <w:p w14:paraId="58A81C14" w14:textId="12279AFE" w:rsidR="00114E26" w:rsidRDefault="00114E26" w:rsidP="00114E26">
      <w:r w:rsidRPr="003D4E5E">
        <w:rPr>
          <w:rFonts w:hint="eastAsia"/>
        </w:rPr>
        <w:t>“</w:t>
      </w:r>
      <w:r w:rsidRPr="003D4E5E">
        <w:t>eye tracker” can accurately identify the</w:t>
      </w:r>
      <w:r>
        <w:t xml:space="preserve"> direction of the gaze and</w:t>
      </w:r>
      <w:r w:rsidRPr="003D4E5E">
        <w:t xml:space="preserve"> position of the</w:t>
      </w:r>
      <w:r>
        <w:t xml:space="preserve"> eyes </w:t>
      </w:r>
      <w:r w:rsidRPr="003D4E5E">
        <w:t xml:space="preserve">through </w:t>
      </w:r>
      <w:r>
        <w:t>a set of sensors</w:t>
      </w:r>
      <w:r w:rsidRPr="003D4E5E">
        <w:t>.</w:t>
      </w:r>
    </w:p>
    <w:p w14:paraId="3ABC8754" w14:textId="28E00FBA" w:rsidR="00114E26" w:rsidRPr="003D4E5E" w:rsidRDefault="003E668C" w:rsidP="00114E26">
      <w:pPr>
        <w:pStyle w:val="Heading3"/>
        <w:rPr>
          <w:lang w:val="en-US" w:eastAsia="zh-CN"/>
        </w:rPr>
      </w:pPr>
      <w:bookmarkStart w:id="61" w:name="_Toc4761686"/>
      <w:r>
        <w:rPr>
          <w:lang w:val="en-US" w:eastAsia="zh-CN"/>
        </w:rPr>
        <w:t>Human Machine Interface (</w:t>
      </w:r>
      <w:r w:rsidR="002B570B">
        <w:rPr>
          <w:lang w:val="en-US" w:eastAsia="zh-CN"/>
        </w:rPr>
        <w:t>HMI</w:t>
      </w:r>
      <w:r>
        <w:rPr>
          <w:lang w:val="en-US" w:eastAsia="zh-CN"/>
        </w:rPr>
        <w:t>)</w:t>
      </w:r>
      <w:bookmarkEnd w:id="61"/>
    </w:p>
    <w:p w14:paraId="6DA06699" w14:textId="5FFA2276" w:rsidR="00114E26" w:rsidRPr="003D4E5E" w:rsidRDefault="002C6CD3" w:rsidP="00114E26">
      <w:bookmarkStart w:id="62" w:name="_Hlk4577894"/>
      <w:r>
        <w:t xml:space="preserve">A dynamic HMI responds to the user’s gaze. Elements of the UI can be configured to change based on whether or not the user is looking at them or not. For example an element on the screen can be </w:t>
      </w:r>
      <w:r>
        <w:lastRenderedPageBreak/>
        <w:t xml:space="preserve">set to be transparent when the user is not looking at it, and immediately return to the visible state once the user is looking at it. </w:t>
      </w:r>
    </w:p>
    <w:p w14:paraId="3D8CE78E" w14:textId="6106F0A4" w:rsidR="00114E26" w:rsidRPr="003D4E5E" w:rsidRDefault="002B570B" w:rsidP="00114E26">
      <w:pPr>
        <w:pStyle w:val="Heading3"/>
        <w:rPr>
          <w:lang w:val="en-US" w:eastAsia="zh-CN"/>
        </w:rPr>
      </w:pPr>
      <w:bookmarkStart w:id="63" w:name="_Toc4761687"/>
      <w:bookmarkEnd w:id="62"/>
      <w:r>
        <w:rPr>
          <w:lang w:val="en-US" w:eastAsia="zh-CN"/>
        </w:rPr>
        <w:t>Control</w:t>
      </w:r>
      <w:r w:rsidR="00072CAE">
        <w:rPr>
          <w:lang w:val="en-US" w:eastAsia="zh-CN"/>
        </w:rPr>
        <w:t>l</w:t>
      </w:r>
      <w:r>
        <w:rPr>
          <w:lang w:val="en-US" w:eastAsia="zh-CN"/>
        </w:rPr>
        <w:t>able camera</w:t>
      </w:r>
      <w:bookmarkEnd w:id="63"/>
    </w:p>
    <w:p w14:paraId="619C02AF" w14:textId="77777777" w:rsidR="00114E26" w:rsidRDefault="00114E26" w:rsidP="00114E26">
      <w:r w:rsidRPr="003D4E5E">
        <w:t xml:space="preserve">Users can also control </w:t>
      </w:r>
      <w:r>
        <w:t>an external</w:t>
      </w:r>
      <w:r w:rsidRPr="003D4E5E">
        <w:t xml:space="preserve"> camera through their eyes, which is similar to the head-tracking camera.</w:t>
      </w:r>
    </w:p>
    <w:p w14:paraId="391FD415" w14:textId="4E4E7EBB" w:rsidR="00114E26" w:rsidRDefault="00114E26" w:rsidP="00114E26">
      <w:pPr>
        <w:ind w:left="567"/>
      </w:pPr>
      <w:r>
        <w:t>Note: this is not a DVR camera which is mandated in certain country to record. DVR camera are not user controllable.</w:t>
      </w:r>
    </w:p>
    <w:p w14:paraId="151801AC" w14:textId="7036234B" w:rsidR="00114E26" w:rsidRDefault="00114E26" w:rsidP="00114E26">
      <w:r w:rsidRPr="00DD6915">
        <w:rPr>
          <w:highlight w:val="yellow"/>
        </w:rPr>
        <w:t>Editor Note: this use case should be extended to explain that this may be used to take a picture of  a beautiful site while driving, or enlarge peri</w:t>
      </w:r>
      <w:r w:rsidR="00072CAE" w:rsidRPr="00DD6915">
        <w:rPr>
          <w:highlight w:val="yellow"/>
        </w:rPr>
        <w:t>ph</w:t>
      </w:r>
      <w:r w:rsidRPr="00DD6915">
        <w:rPr>
          <w:highlight w:val="yellow"/>
        </w:rPr>
        <w:t>eral vision to have a better view of the driving situation etc.</w:t>
      </w:r>
    </w:p>
    <w:p w14:paraId="5504E75E" w14:textId="77777777" w:rsidR="00114E26" w:rsidRPr="003D4E5E" w:rsidRDefault="00114E26" w:rsidP="00114E26"/>
    <w:p w14:paraId="382CF0B8" w14:textId="4979CE14" w:rsidR="00114E26" w:rsidRPr="003D4E5E" w:rsidRDefault="002B570B" w:rsidP="002B570B">
      <w:pPr>
        <w:pStyle w:val="Heading3"/>
        <w:rPr>
          <w:lang w:val="en-US" w:eastAsia="zh-CN"/>
        </w:rPr>
      </w:pPr>
      <w:bookmarkStart w:id="64" w:name="_Toc4761688"/>
      <w:r>
        <w:rPr>
          <w:lang w:val="en-US" w:eastAsia="zh-CN"/>
        </w:rPr>
        <w:t xml:space="preserve">Combining features </w:t>
      </w:r>
      <w:r w:rsidRPr="002B570B">
        <w:rPr>
          <w:highlight w:val="yellow"/>
          <w:lang w:val="en-US" w:eastAsia="zh-CN"/>
        </w:rPr>
        <w:t>(Ed. Need better title)</w:t>
      </w:r>
      <w:bookmarkEnd w:id="64"/>
    </w:p>
    <w:p w14:paraId="111D0559" w14:textId="51D58FC6" w:rsidR="00114E26" w:rsidRPr="003D4E5E" w:rsidRDefault="00114E26" w:rsidP="00114E26">
      <w:r w:rsidRPr="003D4E5E">
        <w:t xml:space="preserve">The </w:t>
      </w:r>
      <w:r>
        <w:t>use of</w:t>
      </w:r>
      <w:r w:rsidRPr="003D4E5E">
        <w:t xml:space="preserve"> the</w:t>
      </w:r>
      <w:r>
        <w:t>se</w:t>
      </w:r>
      <w:r w:rsidRPr="003D4E5E">
        <w:t xml:space="preserve"> functions mentioned above </w:t>
      </w:r>
      <w:r>
        <w:t xml:space="preserve">for the VMS </w:t>
      </w:r>
      <w:r w:rsidRPr="003D4E5E">
        <w:t xml:space="preserve">can reduce </w:t>
      </w:r>
      <w:r>
        <w:t>driver’s</w:t>
      </w:r>
      <w:r w:rsidRPr="003D4E5E">
        <w:t xml:space="preserve"> distraction </w:t>
      </w:r>
      <w:r w:rsidRPr="003D4E5E">
        <w:rPr>
          <w:rFonts w:hint="eastAsia"/>
        </w:rPr>
        <w:t>caused</w:t>
      </w:r>
      <w:r w:rsidRPr="003D4E5E">
        <w:t xml:space="preserve"> by vehicle multimedia content.</w:t>
      </w:r>
      <w:r w:rsidR="002B570B">
        <w:t xml:space="preserve"> </w:t>
      </w:r>
      <w:r w:rsidRPr="003D4E5E">
        <w:t xml:space="preserve">Controlling the vehicle multimedia by </w:t>
      </w:r>
      <w:r w:rsidR="002C6CD3">
        <w:t>eye movement</w:t>
      </w:r>
      <w:r w:rsidRPr="003D4E5E">
        <w:t xml:space="preserve"> </w:t>
      </w:r>
      <w:r>
        <w:t>can be implemented to</w:t>
      </w:r>
      <w:r w:rsidRPr="003D4E5E">
        <w:t xml:space="preserve"> improv</w:t>
      </w:r>
      <w:r>
        <w:t>e</w:t>
      </w:r>
      <w:r w:rsidRPr="003D4E5E">
        <w:t xml:space="preserve"> driving safety.</w:t>
      </w:r>
    </w:p>
    <w:p w14:paraId="52FAF06A" w14:textId="77777777" w:rsidR="00114E26" w:rsidRDefault="00114E26" w:rsidP="00375C25">
      <w:pPr>
        <w:jc w:val="both"/>
      </w:pPr>
    </w:p>
    <w:p w14:paraId="67B7F6DE" w14:textId="1714D962" w:rsidR="00374EBA" w:rsidRDefault="00374EBA" w:rsidP="00375C25">
      <w:pPr>
        <w:jc w:val="both"/>
      </w:pPr>
    </w:p>
    <w:p w14:paraId="7F497552" w14:textId="15E455AD" w:rsidR="00374EBA" w:rsidRDefault="002C6CD3" w:rsidP="002B570B">
      <w:pPr>
        <w:pStyle w:val="Heading2"/>
      </w:pPr>
      <w:bookmarkStart w:id="65" w:name="_Toc4761689"/>
      <w:r>
        <w:t>D</w:t>
      </w:r>
      <w:r w:rsidR="00374EBA" w:rsidRPr="006C2C38">
        <w:t xml:space="preserve">ata </w:t>
      </w:r>
      <w:r w:rsidR="00374EBA">
        <w:t xml:space="preserve">formats and </w:t>
      </w:r>
      <w:r w:rsidR="00374EBA" w:rsidRPr="006C2C38">
        <w:t>storage</w:t>
      </w:r>
      <w:bookmarkEnd w:id="65"/>
    </w:p>
    <w:p w14:paraId="62676153" w14:textId="1EE64C4E" w:rsidR="00374EBA" w:rsidRDefault="00374EBA" w:rsidP="002B570B">
      <w:pPr>
        <w:pStyle w:val="Heading3"/>
      </w:pPr>
      <w:bookmarkStart w:id="66" w:name="_Toc4761690"/>
      <w:r>
        <w:t>Use case and considerations</w:t>
      </w:r>
      <w:bookmarkEnd w:id="66"/>
    </w:p>
    <w:p w14:paraId="4026BD5B" w14:textId="1743CA56" w:rsidR="00374EBA" w:rsidRPr="006001D7" w:rsidRDefault="00374EBA" w:rsidP="00374EBA">
      <w:r>
        <w:t>There is a need to define a minimum set of data formats to be supported by a VMS to allow for interoperability between different VMS and different VM service providers. T</w:t>
      </w:r>
      <w:r w:rsidRPr="006001D7">
        <w:t xml:space="preserve">he following </w:t>
      </w:r>
      <w:r>
        <w:t>aspect</w:t>
      </w:r>
      <w:r w:rsidRPr="006001D7">
        <w:t xml:space="preserve">s </w:t>
      </w:r>
      <w:r>
        <w:t>should</w:t>
      </w:r>
      <w:r w:rsidRPr="006001D7">
        <w:t xml:space="preserve"> be considered:</w:t>
      </w:r>
    </w:p>
    <w:p w14:paraId="293B1B8F" w14:textId="216AEBC2" w:rsidR="00374EBA" w:rsidRPr="006001D7" w:rsidRDefault="00374EBA" w:rsidP="00DD6915">
      <w:pPr>
        <w:pStyle w:val="ListParagraph"/>
        <w:numPr>
          <w:ilvl w:val="0"/>
          <w:numId w:val="20"/>
        </w:numPr>
      </w:pPr>
      <w:r w:rsidRPr="006001D7">
        <w:t>Codec</w:t>
      </w:r>
      <w:r>
        <w:t>s (and protocols)</w:t>
      </w:r>
      <w:r w:rsidRPr="006001D7">
        <w:t xml:space="preserve"> used by broadcast </w:t>
      </w:r>
      <w:r>
        <w:t xml:space="preserve">and interactive systems </w:t>
      </w:r>
      <w:r w:rsidRPr="006001D7">
        <w:t>to</w:t>
      </w:r>
      <w:r>
        <w:t xml:space="preserve"> and from</w:t>
      </w:r>
      <w:r w:rsidRPr="006001D7">
        <w:t xml:space="preserve"> a VM</w:t>
      </w:r>
      <w:r>
        <w:t>S</w:t>
      </w:r>
      <w:r w:rsidR="002C6CD3">
        <w:t>.</w:t>
      </w:r>
      <w:r w:rsidRPr="006001D7">
        <w:t xml:space="preserve"> </w:t>
      </w:r>
    </w:p>
    <w:p w14:paraId="5B9D0C12" w14:textId="4CAAD7B7" w:rsidR="00374EBA" w:rsidRPr="006001D7" w:rsidRDefault="00374EBA" w:rsidP="00DD6915">
      <w:pPr>
        <w:pStyle w:val="ListParagraph"/>
        <w:numPr>
          <w:ilvl w:val="0"/>
          <w:numId w:val="20"/>
        </w:numPr>
      </w:pPr>
      <w:r w:rsidRPr="006001D7">
        <w:t>Contents on nomadic devices (mobile phone</w:t>
      </w:r>
      <w:r>
        <w:t>s</w:t>
      </w:r>
      <w:r w:rsidRPr="006001D7">
        <w:t>) when connecting to the VM</w:t>
      </w:r>
      <w:r>
        <w:t>S (e.g. for sharing content via the VMU)</w:t>
      </w:r>
      <w:r w:rsidRPr="006001D7">
        <w:t>.</w:t>
      </w:r>
    </w:p>
    <w:p w14:paraId="32E5078D" w14:textId="77777777" w:rsidR="00374EBA" w:rsidRDefault="00374EBA" w:rsidP="00DD6915">
      <w:pPr>
        <w:pStyle w:val="ListParagraph"/>
        <w:numPr>
          <w:ilvl w:val="0"/>
          <w:numId w:val="20"/>
        </w:numPr>
      </w:pPr>
      <w:r w:rsidRPr="006001D7">
        <w:t>Existing codecs usually supported by</w:t>
      </w:r>
      <w:r>
        <w:t xml:space="preserve"> current</w:t>
      </w:r>
      <w:r w:rsidRPr="006001D7">
        <w:t xml:space="preserve"> infotainment solution</w:t>
      </w:r>
      <w:r>
        <w:t>.</w:t>
      </w:r>
    </w:p>
    <w:p w14:paraId="175F6D1D" w14:textId="77777777" w:rsidR="00374EBA" w:rsidRPr="006001D7" w:rsidRDefault="00374EBA" w:rsidP="00DD6915">
      <w:pPr>
        <w:pStyle w:val="ListParagraph"/>
        <w:numPr>
          <w:ilvl w:val="0"/>
          <w:numId w:val="20"/>
        </w:numPr>
      </w:pPr>
      <w:r>
        <w:t>Additional sensors and their storage/compression requirements for VM system services (e.g. maps, AR, telematics).</w:t>
      </w:r>
    </w:p>
    <w:p w14:paraId="60B30664" w14:textId="77777777" w:rsidR="00374EBA" w:rsidRDefault="00374EBA" w:rsidP="00374EBA">
      <w:pPr>
        <w:jc w:val="both"/>
      </w:pPr>
    </w:p>
    <w:p w14:paraId="2919C9F9" w14:textId="5E4CA578" w:rsidR="00374EBA" w:rsidRPr="00374EBA" w:rsidRDefault="00374EBA" w:rsidP="00374EBA">
      <w:pPr>
        <w:jc w:val="both"/>
      </w:pPr>
      <w:r>
        <w:t xml:space="preserve">The VMU may be built on a powerful processor, while processors with lower capabilities (e.g. limited set of codecs) may be available in the vehicle (e.g. with mounted display in back seat positions). As such it </w:t>
      </w:r>
      <w:r w:rsidR="00114E26">
        <w:t>can</w:t>
      </w:r>
      <w:r>
        <w:t xml:space="preserve"> be desirable to transcode content received at the VMU in formats supported throughout the vehicle.</w:t>
      </w:r>
    </w:p>
    <w:p w14:paraId="5D662C5F" w14:textId="26184EE3" w:rsidR="00374EBA" w:rsidRDefault="00374EBA" w:rsidP="00374EBA">
      <w:pPr>
        <w:jc w:val="both"/>
      </w:pPr>
      <w:r w:rsidRPr="000C0B0E">
        <w:t>Further, as the amount of data exchanged between device and infrastructure is becoming a bottleneck</w:t>
      </w:r>
      <w:r>
        <w:t xml:space="preserve">, </w:t>
      </w:r>
      <w:r w:rsidRPr="000C0B0E">
        <w:t>evaluation of codec performances (compression</w:t>
      </w:r>
      <w:r>
        <w:t>, lossless/lossy capabilities</w:t>
      </w:r>
      <w:r w:rsidRPr="000C0B0E">
        <w:t xml:space="preserve">) should be taken in account when deciding on codec support. </w:t>
      </w:r>
      <w:r>
        <w:t>In the context of a VM system, this data comprises at least audio, video, images and point-cloud (such as lidar) which can be used both for entertainment and safety purposes.</w:t>
      </w:r>
    </w:p>
    <w:p w14:paraId="0D972386" w14:textId="7A3A82F9" w:rsidR="002B570B" w:rsidRDefault="002B570B" w:rsidP="00374EBA">
      <w:pPr>
        <w:jc w:val="both"/>
      </w:pPr>
    </w:p>
    <w:p w14:paraId="6C908810" w14:textId="43ED61FF" w:rsidR="002B570B" w:rsidRDefault="002B570B" w:rsidP="002B570B">
      <w:pPr>
        <w:jc w:val="both"/>
      </w:pPr>
      <w:r>
        <w:t xml:space="preserve">In addition, </w:t>
      </w:r>
      <w:r w:rsidRPr="000C0B0E">
        <w:t>VM</w:t>
      </w:r>
      <w:r>
        <w:t>S and VMU</w:t>
      </w:r>
      <w:r w:rsidRPr="000C0B0E">
        <w:t xml:space="preserve"> </w:t>
      </w:r>
      <w:r>
        <w:t xml:space="preserve">will need to </w:t>
      </w:r>
      <w:r w:rsidRPr="000C0B0E">
        <w:t>support software update</w:t>
      </w:r>
      <w:r w:rsidR="00FF51BA">
        <w:t>s</w:t>
      </w:r>
      <w:r>
        <w:t xml:space="preserve">. These updates and </w:t>
      </w:r>
      <w:r w:rsidRPr="000C0B0E">
        <w:t xml:space="preserve">software codecs </w:t>
      </w:r>
      <w:r>
        <w:t>should</w:t>
      </w:r>
      <w:r w:rsidRPr="000C0B0E">
        <w:t xml:space="preserve"> be </w:t>
      </w:r>
      <w:r>
        <w:t xml:space="preserve">securely provided. </w:t>
      </w:r>
      <w:r w:rsidR="00FF51BA">
        <w:t>T</w:t>
      </w:r>
      <w:r>
        <w:t xml:space="preserve">heir </w:t>
      </w:r>
      <w:r w:rsidRPr="000C0B0E">
        <w:t>use</w:t>
      </w:r>
      <w:r>
        <w:t xml:space="preserve"> and access by different VM services may be restricted.</w:t>
      </w:r>
      <w:r w:rsidRPr="000C0B0E">
        <w:t xml:space="preserve"> </w:t>
      </w:r>
    </w:p>
    <w:p w14:paraId="31BF8C9C" w14:textId="77777777" w:rsidR="002B570B" w:rsidRPr="000C0B0E" w:rsidRDefault="002B570B" w:rsidP="00374EBA">
      <w:pPr>
        <w:jc w:val="both"/>
      </w:pPr>
    </w:p>
    <w:p w14:paraId="5D71696F" w14:textId="5BEE735D" w:rsidR="00374EBA" w:rsidRDefault="00374EBA" w:rsidP="00374EBA">
      <w:pPr>
        <w:pStyle w:val="Heading3"/>
      </w:pPr>
      <w:bookmarkStart w:id="67" w:name="_Toc4761691"/>
      <w:r>
        <w:lastRenderedPageBreak/>
        <w:t>Data format requirements</w:t>
      </w:r>
      <w:bookmarkEnd w:id="67"/>
    </w:p>
    <w:p w14:paraId="1F59A274" w14:textId="6C40B582" w:rsidR="00374EBA" w:rsidRPr="008E41D7" w:rsidRDefault="00FF51BA" w:rsidP="00375C25">
      <w:pPr>
        <w:jc w:val="both"/>
      </w:pPr>
      <w:r w:rsidRPr="00DD6915">
        <w:rPr>
          <w:highlight w:val="yellow"/>
        </w:rPr>
        <w:t>TBD</w:t>
      </w:r>
    </w:p>
    <w:p w14:paraId="690B8786" w14:textId="77777777" w:rsidR="006B76F4" w:rsidRPr="00467172" w:rsidRDefault="00207578" w:rsidP="00207578">
      <w:pPr>
        <w:pStyle w:val="Heading1"/>
        <w:rPr>
          <w:lang w:bidi="ar-DZ"/>
        </w:rPr>
      </w:pPr>
      <w:bookmarkStart w:id="68" w:name="_Toc4761692"/>
      <w:r>
        <w:rPr>
          <w:lang w:bidi="ar-DZ"/>
        </w:rPr>
        <w:t xml:space="preserve">Vehicular Multimedia </w:t>
      </w:r>
      <w:r w:rsidR="006B76F4">
        <w:rPr>
          <w:lang w:bidi="ar-DZ"/>
        </w:rPr>
        <w:t xml:space="preserve">Privacy </w:t>
      </w:r>
      <w:r>
        <w:rPr>
          <w:lang w:bidi="ar-DZ"/>
        </w:rPr>
        <w:t>Considerations</w:t>
      </w:r>
      <w:bookmarkEnd w:id="68"/>
      <w:r>
        <w:rPr>
          <w:lang w:bidi="ar-DZ"/>
        </w:rPr>
        <w:t xml:space="preserve"> </w:t>
      </w:r>
    </w:p>
    <w:p w14:paraId="7A5B0235" w14:textId="77777777" w:rsidR="008637C6" w:rsidRDefault="008637C6" w:rsidP="008637C6">
      <w:pPr>
        <w:pStyle w:val="Heading2"/>
      </w:pPr>
      <w:bookmarkStart w:id="69" w:name="_Toc4761693"/>
      <w:r>
        <w:t>Background and Use Cases</w:t>
      </w:r>
      <w:bookmarkEnd w:id="69"/>
    </w:p>
    <w:p w14:paraId="1070A5FD" w14:textId="77777777" w:rsidR="008637C6" w:rsidRPr="009F009A" w:rsidRDefault="008637C6" w:rsidP="008637C6">
      <w:r w:rsidRPr="009F009A">
        <w:t>A multimedia vehicular system could have the following characteristics:</w:t>
      </w:r>
    </w:p>
    <w:p w14:paraId="4C9CA2C4" w14:textId="0980383D" w:rsidR="008637C6" w:rsidRPr="009F009A" w:rsidRDefault="008637C6" w:rsidP="00DD6915">
      <w:pPr>
        <w:pStyle w:val="ListParagraph"/>
        <w:numPr>
          <w:ilvl w:val="0"/>
          <w:numId w:val="30"/>
        </w:numPr>
      </w:pPr>
      <w:r w:rsidRPr="009F009A">
        <w:t xml:space="preserve">Be available on a connected </w:t>
      </w:r>
      <w:r w:rsidR="003D2E24">
        <w:t>vehicle</w:t>
      </w:r>
      <w:r w:rsidR="003D2E24" w:rsidRPr="009F009A">
        <w:t xml:space="preserve"> </w:t>
      </w:r>
      <w:r w:rsidRPr="009F009A">
        <w:t>(or/and autonomous vehicle)</w:t>
      </w:r>
    </w:p>
    <w:p w14:paraId="301D1A76" w14:textId="77777777" w:rsidR="008637C6" w:rsidRDefault="008637C6" w:rsidP="00DD6915">
      <w:pPr>
        <w:pStyle w:val="ListParagraph"/>
        <w:numPr>
          <w:ilvl w:val="0"/>
          <w:numId w:val="30"/>
        </w:numPr>
      </w:pPr>
      <w:r w:rsidRPr="009F009A">
        <w:t>Be personal</w:t>
      </w:r>
      <w:r>
        <w:t>isable</w:t>
      </w:r>
      <w:r w:rsidRPr="009F009A">
        <w:t xml:space="preserve">, like a phone, a </w:t>
      </w:r>
      <w:r>
        <w:t>s</w:t>
      </w:r>
      <w:r w:rsidRPr="009F009A">
        <w:t xml:space="preserve">ubscription or a service tailored to the user </w:t>
      </w:r>
      <w:r>
        <w:t xml:space="preserve">and to the user’s </w:t>
      </w:r>
      <w:r w:rsidRPr="009F009A">
        <w:t>interest</w:t>
      </w:r>
      <w:r>
        <w:t>s</w:t>
      </w:r>
      <w:r w:rsidRPr="009F009A">
        <w:t>.</w:t>
      </w:r>
    </w:p>
    <w:p w14:paraId="678CF1DD" w14:textId="77777777" w:rsidR="008637C6" w:rsidRPr="009F009A" w:rsidRDefault="008637C6" w:rsidP="008637C6">
      <w:r>
        <w:t>Countries and states have started to regulate connected vehicles or release broad privacy regulations. Among them:</w:t>
      </w:r>
    </w:p>
    <w:p w14:paraId="252792B0" w14:textId="360A9112" w:rsidR="008637C6" w:rsidRDefault="008637C6" w:rsidP="00DD6915">
      <w:pPr>
        <w:pStyle w:val="ListParagraph"/>
        <w:numPr>
          <w:ilvl w:val="0"/>
          <w:numId w:val="8"/>
        </w:numPr>
      </w:pPr>
      <w:r>
        <w:t>The US Department of Transport requires among other things that connected vehicle safety applications messages shall not contain any Personally Identifying Information (PII).</w:t>
      </w:r>
      <w:sdt>
        <w:sdtPr>
          <w:id w:val="903797832"/>
          <w:citation/>
        </w:sdtPr>
        <w:sdtEndPr/>
        <w:sdtContent>
          <w:r w:rsidR="00375C25">
            <w:fldChar w:fldCharType="begin"/>
          </w:r>
          <w:r w:rsidR="00375C25">
            <w:rPr>
              <w:lang w:val="en-CA"/>
            </w:rPr>
            <w:instrText xml:space="preserve"> CITATION DoT \l 4105 </w:instrText>
          </w:r>
          <w:r w:rsidR="00375C25">
            <w:fldChar w:fldCharType="separate"/>
          </w:r>
          <w:r w:rsidR="001F0199">
            <w:rPr>
              <w:noProof/>
              <w:lang w:val="en-CA"/>
            </w:rPr>
            <w:t xml:space="preserve"> </w:t>
          </w:r>
          <w:r w:rsidR="001F0199" w:rsidRPr="001F0199">
            <w:rPr>
              <w:noProof/>
              <w:lang w:val="en-CA"/>
            </w:rPr>
            <w:t>[5]</w:t>
          </w:r>
          <w:r w:rsidR="00375C25">
            <w:fldChar w:fldCharType="end"/>
          </w:r>
        </w:sdtContent>
      </w:sdt>
    </w:p>
    <w:p w14:paraId="7A3336E3" w14:textId="399C50F8" w:rsidR="008637C6" w:rsidRDefault="008637C6" w:rsidP="00DD6915">
      <w:pPr>
        <w:pStyle w:val="ListParagraph"/>
        <w:numPr>
          <w:ilvl w:val="0"/>
          <w:numId w:val="8"/>
        </w:numPr>
      </w:pPr>
      <w:r>
        <w:t>In Europe, the General Data Privacy Regulation (GDPR) came into effect in May 2018 and requires among other things, that only the minimum necessary personal information are collected, consent shall be obtained in a clear manner, collected data shall be accessible by the user and data shall be deleted when not relevant anymore or when consent is withdrawn</w:t>
      </w:r>
      <w:r w:rsidR="00375C25">
        <w:t xml:space="preserve"> </w:t>
      </w:r>
      <w:sdt>
        <w:sdtPr>
          <w:id w:val="-846171785"/>
          <w:citation/>
        </w:sdtPr>
        <w:sdtEndPr/>
        <w:sdtContent>
          <w:r w:rsidR="00375C25">
            <w:fldChar w:fldCharType="begin"/>
          </w:r>
          <w:r w:rsidR="00375C25">
            <w:rPr>
              <w:lang w:val="en-CA"/>
            </w:rPr>
            <w:instrText xml:space="preserve"> CITATION GDPR \l 4105 </w:instrText>
          </w:r>
          <w:r w:rsidR="00375C25">
            <w:fldChar w:fldCharType="separate"/>
          </w:r>
          <w:r w:rsidR="001F0199" w:rsidRPr="001F0199">
            <w:rPr>
              <w:noProof/>
              <w:lang w:val="en-CA"/>
            </w:rPr>
            <w:t>[6]</w:t>
          </w:r>
          <w:r w:rsidR="00375C25">
            <w:fldChar w:fldCharType="end"/>
          </w:r>
        </w:sdtContent>
      </w:sdt>
    </w:p>
    <w:p w14:paraId="19CD9136" w14:textId="77777777" w:rsidR="00756DE3" w:rsidRPr="005D45BB" w:rsidRDefault="00756DE3" w:rsidP="00DD6915">
      <w:pPr>
        <w:pStyle w:val="ListParagraph"/>
        <w:numPr>
          <w:ilvl w:val="0"/>
          <w:numId w:val="8"/>
        </w:numPr>
        <w:rPr>
          <w:rFonts w:eastAsiaTheme="minorEastAsia"/>
          <w:color w:val="000000" w:themeColor="text1"/>
        </w:rPr>
      </w:pPr>
      <w:r w:rsidRPr="005D45BB">
        <w:rPr>
          <w:color w:val="000000" w:themeColor="text1"/>
        </w:rPr>
        <w:t>In China, the Cybersecurity Law of the People's Republic of China came into effect in Jun 2017 and requires that network operators collecting and using personal information shall abide by the principles of legality, propriety, and necessity. Besides, a guideline for Internet personal information security protection is being formulated to ensure the rights of data subjects not to be violated.</w:t>
      </w:r>
    </w:p>
    <w:p w14:paraId="3FE5E35A" w14:textId="16FA20F4" w:rsidR="008637C6" w:rsidRDefault="008637C6" w:rsidP="008637C6">
      <w:r>
        <w:t>Further, the following scenario should be envisaged:</w:t>
      </w:r>
    </w:p>
    <w:p w14:paraId="714FD5A0" w14:textId="77777777" w:rsidR="008637C6" w:rsidRDefault="008637C6" w:rsidP="00DD6915">
      <w:pPr>
        <w:pStyle w:val="ListParagraph"/>
        <w:numPr>
          <w:ilvl w:val="0"/>
          <w:numId w:val="9"/>
        </w:numPr>
      </w:pPr>
      <w:r>
        <w:t>The vehicle is owned by the user of the VM system</w:t>
      </w:r>
    </w:p>
    <w:p w14:paraId="1EC3447A" w14:textId="77777777" w:rsidR="008637C6" w:rsidRDefault="008637C6" w:rsidP="00DD6915">
      <w:pPr>
        <w:pStyle w:val="ListParagraph"/>
        <w:numPr>
          <w:ilvl w:val="0"/>
          <w:numId w:val="9"/>
        </w:numPr>
      </w:pPr>
      <w:r>
        <w:t xml:space="preserve">The VM system may be temporarily used by different individuals (driver or passenger) of the vehicle, for instance in a family, shared car, rental car, or taxi model. </w:t>
      </w:r>
    </w:p>
    <w:p w14:paraId="4426BEC8" w14:textId="77777777" w:rsidR="008637C6" w:rsidRDefault="008637C6" w:rsidP="00DD6915">
      <w:pPr>
        <w:pStyle w:val="ListParagraph"/>
        <w:numPr>
          <w:ilvl w:val="0"/>
          <w:numId w:val="9"/>
        </w:numPr>
      </w:pPr>
      <w:r>
        <w:t xml:space="preserve">The personalisation of a VM system may be provided by a centralised service provider. </w:t>
      </w:r>
    </w:p>
    <w:p w14:paraId="1D71DCEB" w14:textId="3B7EF54B" w:rsidR="008637C6" w:rsidRDefault="008637C6" w:rsidP="00A10510">
      <w:pPr>
        <w:jc w:val="both"/>
      </w:pPr>
      <w:r>
        <w:t>In network communication protocols, at various layers identifiers are used to identify software and hardware (e.g. IP address, MAC address, E.164 “phone number”, etc). Some of these identifiers constitute personally identifiable information (PII) in some instances, and protocol designers in the past did not always take this into account. In the design of systems and protocols today, there needs to be intentional separation of PII identities (e.g. username, email address</w:t>
      </w:r>
      <w:r w:rsidR="007A2C40">
        <w:t xml:space="preserve"> </w:t>
      </w:r>
      <w:sdt>
        <w:sdtPr>
          <w:id w:val="1231342245"/>
          <w:citation/>
        </w:sdtPr>
        <w:sdtEndPr/>
        <w:sdtContent>
          <w:r w:rsidR="007A2C40">
            <w:fldChar w:fldCharType="begin"/>
          </w:r>
          <w:r w:rsidR="007A2C40">
            <w:rPr>
              <w:lang w:val="en-CA"/>
            </w:rPr>
            <w:instrText xml:space="preserve"> CITATION IETF \l 4105 </w:instrText>
          </w:r>
          <w:r w:rsidR="007A2C40">
            <w:fldChar w:fldCharType="separate"/>
          </w:r>
          <w:r w:rsidR="001F0199" w:rsidRPr="001F0199">
            <w:rPr>
              <w:noProof/>
              <w:lang w:val="en-CA"/>
            </w:rPr>
            <w:t>[7]</w:t>
          </w:r>
          <w:r w:rsidR="007A2C40">
            <w:fldChar w:fldCharType="end"/>
          </w:r>
        </w:sdtContent>
      </w:sdt>
      <w:r>
        <w:t>, E.164</w:t>
      </w:r>
      <w:sdt>
        <w:sdtPr>
          <w:id w:val="1388606453"/>
          <w:citation/>
        </w:sdtPr>
        <w:sdtEndPr/>
        <w:sdtContent>
          <w:r w:rsidR="007A2C40">
            <w:fldChar w:fldCharType="begin"/>
          </w:r>
          <w:r w:rsidR="007A2C40">
            <w:rPr>
              <w:lang w:val="en-CA"/>
            </w:rPr>
            <w:instrText xml:space="preserve"> CITATION E164 \l 4105 </w:instrText>
          </w:r>
          <w:r w:rsidR="007A2C40">
            <w:fldChar w:fldCharType="separate"/>
          </w:r>
          <w:r w:rsidR="001F0199">
            <w:rPr>
              <w:noProof/>
              <w:lang w:val="en-CA"/>
            </w:rPr>
            <w:t xml:space="preserve"> </w:t>
          </w:r>
          <w:r w:rsidR="001F0199" w:rsidRPr="001F0199">
            <w:rPr>
              <w:noProof/>
              <w:lang w:val="en-CA"/>
            </w:rPr>
            <w:t>[8]</w:t>
          </w:r>
          <w:r w:rsidR="007A2C40">
            <w:fldChar w:fldCharType="end"/>
          </w:r>
        </w:sdtContent>
      </w:sdt>
      <w:r>
        <w:t>) and non-PII identities (e.g. IP address, MAC address, etc</w:t>
      </w:r>
      <w:r w:rsidR="00FF51BA">
        <w:t>.</w:t>
      </w:r>
      <w:r>
        <w:t>) used at various layers in the communication stack.</w:t>
      </w:r>
    </w:p>
    <w:p w14:paraId="3434EA2E" w14:textId="77777777" w:rsidR="008637C6" w:rsidRDefault="008637C6" w:rsidP="00A10510">
      <w:pPr>
        <w:jc w:val="both"/>
      </w:pPr>
      <w:r>
        <w:t>From the above it becomes apparent that FG-VM systems needs to allow for different use cases under different regulatory requirements. The following high-level privacy requirements are proposed:</w:t>
      </w:r>
    </w:p>
    <w:p w14:paraId="6D08B323" w14:textId="77777777" w:rsidR="008637C6" w:rsidRDefault="008637C6" w:rsidP="00B02E79">
      <w:pPr>
        <w:pStyle w:val="Heading2"/>
      </w:pPr>
      <w:bookmarkStart w:id="70" w:name="_Toc4761694"/>
      <w:r>
        <w:t>Privacy Requirements</w:t>
      </w:r>
      <w:bookmarkEnd w:id="70"/>
    </w:p>
    <w:p w14:paraId="01CD2A0C" w14:textId="77777777" w:rsidR="006B76F4" w:rsidRDefault="006B76F4" w:rsidP="006B76F4">
      <w:r>
        <w:t xml:space="preserve">PR1: The Vehicular Multimedia system shall be designed to allow for its use under different privacy regulatory </w:t>
      </w:r>
      <w:r w:rsidR="008637C6">
        <w:t>environment</w:t>
      </w:r>
      <w:r>
        <w:t>s.</w:t>
      </w:r>
    </w:p>
    <w:p w14:paraId="36D2CA3A" w14:textId="77777777" w:rsidR="006B76F4" w:rsidRDefault="006B76F4" w:rsidP="006B76F4">
      <w:r>
        <w:t>PR2: The Vehicular Multimedia system shall prevent network-layer identifiers (such as MAC address) to be used by FG-VM services as personally identifying information.</w:t>
      </w:r>
    </w:p>
    <w:p w14:paraId="4FA4F1EE" w14:textId="77777777" w:rsidR="006B76F4" w:rsidRDefault="006B76F4" w:rsidP="006B76F4">
      <w:r>
        <w:t xml:space="preserve">PR3: The Vehicular Multimedia system shall protect any permanent hardware identifiers and only allow access for </w:t>
      </w:r>
      <w:r w:rsidR="008637C6">
        <w:t>authentication</w:t>
      </w:r>
      <w:r>
        <w:t xml:space="preserve"> purposes.</w:t>
      </w:r>
    </w:p>
    <w:p w14:paraId="05E226A9" w14:textId="77777777" w:rsidR="00756DE3" w:rsidRPr="004C27DE" w:rsidRDefault="00756DE3" w:rsidP="00756DE3">
      <w:pPr>
        <w:rPr>
          <w:rFonts w:asciiTheme="majorBidi" w:eastAsia="Times New Roman" w:hAnsiTheme="majorBidi" w:cstheme="majorBidi"/>
          <w:color w:val="000000"/>
        </w:rPr>
      </w:pPr>
      <w:r w:rsidRPr="004C27DE">
        <w:rPr>
          <w:rFonts w:asciiTheme="majorBidi" w:eastAsia="Times New Roman" w:hAnsiTheme="majorBidi" w:cstheme="majorBidi"/>
          <w:color w:val="000000"/>
        </w:rPr>
        <w:t>PR</w:t>
      </w:r>
      <w:r>
        <w:rPr>
          <w:rFonts w:asciiTheme="majorBidi" w:eastAsia="Times New Roman" w:hAnsiTheme="majorBidi" w:cstheme="majorBidi"/>
          <w:color w:val="000000"/>
        </w:rPr>
        <w:t>4</w:t>
      </w:r>
      <w:r w:rsidRPr="004C27DE">
        <w:rPr>
          <w:rFonts w:asciiTheme="majorBidi" w:eastAsia="Times New Roman" w:hAnsiTheme="majorBidi" w:cstheme="majorBidi"/>
          <w:color w:val="000000"/>
        </w:rPr>
        <w:t xml:space="preserve">: As we specify requirements for in-vehicle entertainment and multimedia systems, it is required that users’ (driver, passengers) privacy be protected, and that private conversations not </w:t>
      </w:r>
      <w:r w:rsidRPr="004C27DE">
        <w:rPr>
          <w:rFonts w:asciiTheme="majorBidi" w:eastAsia="Times New Roman" w:hAnsiTheme="majorBidi" w:cstheme="majorBidi"/>
          <w:color w:val="000000"/>
        </w:rPr>
        <w:lastRenderedPageBreak/>
        <w:t>directed to the voice-recognition system, be protected and that un-authorized sharing of such conversations be hindered.</w:t>
      </w:r>
    </w:p>
    <w:p w14:paraId="4FF1C3C9" w14:textId="77777777" w:rsidR="00756DE3" w:rsidRPr="004C27DE" w:rsidRDefault="00756DE3" w:rsidP="00756DE3">
      <w:pPr>
        <w:rPr>
          <w:rFonts w:asciiTheme="majorBidi" w:eastAsia="Times New Roman" w:hAnsiTheme="majorBidi" w:cstheme="majorBidi"/>
          <w:color w:val="000000"/>
        </w:rPr>
      </w:pPr>
      <w:r w:rsidRPr="004C27DE">
        <w:rPr>
          <w:rFonts w:asciiTheme="majorBidi" w:eastAsia="Times New Roman" w:hAnsiTheme="majorBidi" w:cstheme="majorBidi"/>
          <w:color w:val="000000"/>
        </w:rPr>
        <w:t>PR</w:t>
      </w:r>
      <w:r>
        <w:rPr>
          <w:rFonts w:asciiTheme="majorBidi" w:eastAsia="Times New Roman" w:hAnsiTheme="majorBidi" w:cstheme="majorBidi"/>
          <w:color w:val="000000"/>
        </w:rPr>
        <w:t>5</w:t>
      </w:r>
      <w:r w:rsidRPr="004C27DE">
        <w:rPr>
          <w:rFonts w:asciiTheme="majorBidi" w:eastAsia="Times New Roman" w:hAnsiTheme="majorBidi" w:cstheme="majorBidi"/>
          <w:color w:val="000000"/>
        </w:rPr>
        <w:t>: Consideration should be given to the case where the voice recognition system is in-vehicle or is cloud-based. </w:t>
      </w:r>
    </w:p>
    <w:p w14:paraId="08F0DE2C" w14:textId="77777777" w:rsidR="00756DE3" w:rsidRDefault="00756DE3" w:rsidP="006B76F4"/>
    <w:p w14:paraId="1B8803E5" w14:textId="3F518C5A" w:rsidR="00756DE3" w:rsidRDefault="00896FA4" w:rsidP="00DF7B10">
      <w:pPr>
        <w:pStyle w:val="Heading1"/>
      </w:pPr>
      <w:bookmarkStart w:id="71" w:name="_Toc4761695"/>
      <w:r>
        <w:t>C</w:t>
      </w:r>
      <w:r w:rsidR="00756DE3">
        <w:t xml:space="preserve">ontent </w:t>
      </w:r>
      <w:r w:rsidR="00E71B5B">
        <w:t>right</w:t>
      </w:r>
      <w:r w:rsidR="00354B34">
        <w:t>s</w:t>
      </w:r>
      <w:r w:rsidR="00E71B5B">
        <w:t xml:space="preserve"> </w:t>
      </w:r>
      <w:r w:rsidR="00756DE3">
        <w:t>protection in a converge</w:t>
      </w:r>
      <w:r w:rsidR="00722394">
        <w:t>d</w:t>
      </w:r>
      <w:r w:rsidR="00756DE3">
        <w:t xml:space="preserve"> network environment</w:t>
      </w:r>
      <w:bookmarkEnd w:id="71"/>
    </w:p>
    <w:p w14:paraId="4AE78396" w14:textId="3798A43D" w:rsidR="00591D6B" w:rsidRDefault="00591D6B" w:rsidP="003B7A71">
      <w:pPr>
        <w:pStyle w:val="Heading2"/>
        <w:numPr>
          <w:ilvl w:val="0"/>
          <w:numId w:val="0"/>
        </w:numPr>
        <w:ind w:left="846" w:hanging="576"/>
      </w:pPr>
      <w:bookmarkStart w:id="72" w:name="_Toc4761696"/>
      <w:r>
        <w:t>10.1</w:t>
      </w:r>
      <w:r>
        <w:tab/>
      </w:r>
      <w:r w:rsidR="00A10510" w:rsidRPr="003B7A71">
        <w:t>Background</w:t>
      </w:r>
      <w:bookmarkEnd w:id="72"/>
    </w:p>
    <w:p w14:paraId="3D8901A0" w14:textId="651B4537" w:rsidR="00756DE3" w:rsidRDefault="00756DE3" w:rsidP="00DF7B10">
      <w:pPr>
        <w:pStyle w:val="NormalWeb"/>
        <w:spacing w:beforeAutospacing="0" w:afterAutospacing="0"/>
        <w:jc w:val="both"/>
      </w:pPr>
      <w:r>
        <w:rPr>
          <w:rFonts w:hint="eastAsia"/>
        </w:rPr>
        <w:t>T</w:t>
      </w:r>
      <w:r>
        <w:t xml:space="preserve">he convergence of different networks combines features of </w:t>
      </w:r>
      <w:r w:rsidR="00FF51BA">
        <w:t>uni-</w:t>
      </w:r>
      <w:r w:rsidR="00E71B5B">
        <w:t>directional</w:t>
      </w:r>
      <w:r>
        <w:t xml:space="preserve"> networks and </w:t>
      </w:r>
      <w:r w:rsidR="00E71B5B">
        <w:t>bi-directional</w:t>
      </w:r>
      <w:r>
        <w:t xml:space="preserve"> networks</w:t>
      </w:r>
      <w:r w:rsidR="00E71B5B">
        <w:t>.</w:t>
      </w:r>
      <w:r w:rsidR="00A10510">
        <w:t xml:space="preserve"> </w:t>
      </w:r>
      <w:r w:rsidR="00E71B5B">
        <w:t>Such converged networks</w:t>
      </w:r>
      <w:r w:rsidR="00E71B5B" w:rsidDel="00E71B5B">
        <w:t xml:space="preserve"> </w:t>
      </w:r>
      <w:r>
        <w:t xml:space="preserve">provide </w:t>
      </w:r>
      <w:r w:rsidR="00E71B5B">
        <w:t>a variety of advanced</w:t>
      </w:r>
      <w:r w:rsidR="00E71B5B" w:rsidDel="00E71B5B">
        <w:t xml:space="preserve"> </w:t>
      </w:r>
      <w:r>
        <w:t>multimedia information services</w:t>
      </w:r>
      <w:r w:rsidR="00E71B5B">
        <w:t xml:space="preserve"> to vehicle terminals, i.e.,</w:t>
      </w:r>
      <w:r>
        <w:t xml:space="preserve"> live </w:t>
      </w:r>
      <w:r w:rsidR="003C7B6E">
        <w:t xml:space="preserve">television </w:t>
      </w:r>
      <w:r w:rsidR="00E71B5B">
        <w:t>service</w:t>
      </w:r>
      <w:r>
        <w:t xml:space="preserve">, online </w:t>
      </w:r>
      <w:r w:rsidR="00E71B5B">
        <w:t xml:space="preserve">video streaming service, </w:t>
      </w:r>
      <w:r>
        <w:t xml:space="preserve">multimedia content </w:t>
      </w:r>
      <w:r w:rsidR="00E71B5B">
        <w:t>delivery service, etc</w:t>
      </w:r>
      <w:r w:rsidR="00FF51BA">
        <w:t>.</w:t>
      </w:r>
      <w:r w:rsidR="00E71B5B">
        <w:t xml:space="preserve"> </w:t>
      </w:r>
      <w:bookmarkStart w:id="73" w:name="OLE_LINK5"/>
      <w:r>
        <w:rPr>
          <w:rFonts w:hint="eastAsia"/>
        </w:rPr>
        <w:t>T</w:t>
      </w:r>
      <w:r>
        <w:t xml:space="preserve">he </w:t>
      </w:r>
      <w:r w:rsidR="00E71B5B">
        <w:t>architecture of the converged networks is illustrated</w:t>
      </w:r>
      <w:bookmarkEnd w:id="73"/>
      <w:r>
        <w:t xml:space="preserve"> in </w:t>
      </w:r>
      <w:r w:rsidR="00A10510">
        <w:fldChar w:fldCharType="begin"/>
      </w:r>
      <w:r w:rsidR="00A10510">
        <w:instrText xml:space="preserve"> REF _Ref536156093 \h  \* MERGEFORMAT </w:instrText>
      </w:r>
      <w:r w:rsidR="00A10510">
        <w:fldChar w:fldCharType="separate"/>
      </w:r>
      <w:r w:rsidR="00C81E63">
        <w:t>Figure 6</w:t>
      </w:r>
      <w:r w:rsidR="00A10510">
        <w:fldChar w:fldCharType="end"/>
      </w:r>
      <w:r>
        <w:t>.</w:t>
      </w:r>
    </w:p>
    <w:p w14:paraId="4C1034C9" w14:textId="77777777" w:rsidR="00756DE3" w:rsidRDefault="00756DE3" w:rsidP="00DF7B10">
      <w:pPr>
        <w:pStyle w:val="NormalWeb"/>
        <w:spacing w:beforeAutospacing="0" w:afterAutospacing="0"/>
        <w:jc w:val="both"/>
      </w:pPr>
    </w:p>
    <w:p w14:paraId="59056E14" w14:textId="79CA5450" w:rsidR="00A10510" w:rsidRDefault="00756DE3" w:rsidP="00DF7B10">
      <w:pPr>
        <w:keepNext/>
        <w:ind w:firstLineChars="200" w:firstLine="480"/>
      </w:pPr>
      <w:r>
        <w:rPr>
          <w:rFonts w:hint="eastAsia"/>
        </w:rPr>
        <w:t xml:space="preserve">     </w:t>
      </w:r>
    </w:p>
    <w:p w14:paraId="5EF7655B" w14:textId="53F8322B" w:rsidR="00E71B5B" w:rsidRDefault="00E71B5B" w:rsidP="00DF7B10">
      <w:pPr>
        <w:keepNext/>
        <w:ind w:firstLineChars="200" w:firstLine="480"/>
      </w:pPr>
      <w:r>
        <w:rPr>
          <w:noProof/>
        </w:rPr>
        <w:drawing>
          <wp:inline distT="0" distB="0" distL="0" distR="0" wp14:anchorId="73A97ADA" wp14:editId="47DAF83A">
            <wp:extent cx="5401958" cy="2831278"/>
            <wp:effectExtent l="0" t="0" r="8255" b="762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nvergence of different networks for vehicular multimedia content.png"/>
                    <pic:cNvPicPr/>
                  </pic:nvPicPr>
                  <pic:blipFill>
                    <a:blip r:embed="rId22">
                      <a:extLst>
                        <a:ext uri="{28A0092B-C50C-407E-A947-70E740481C1C}">
                          <a14:useLocalDpi xmlns:a14="http://schemas.microsoft.com/office/drawing/2010/main" val="0"/>
                        </a:ext>
                      </a:extLst>
                    </a:blip>
                    <a:stretch>
                      <a:fillRect/>
                    </a:stretch>
                  </pic:blipFill>
                  <pic:spPr>
                    <a:xfrm>
                      <a:off x="0" y="0"/>
                      <a:ext cx="5411955" cy="2836518"/>
                    </a:xfrm>
                    <a:prstGeom prst="rect">
                      <a:avLst/>
                    </a:prstGeom>
                  </pic:spPr>
                </pic:pic>
              </a:graphicData>
            </a:graphic>
          </wp:inline>
        </w:drawing>
      </w:r>
    </w:p>
    <w:p w14:paraId="5601723B" w14:textId="64447D04" w:rsidR="00756DE3" w:rsidRDefault="00A10510" w:rsidP="00DF7B10">
      <w:pPr>
        <w:pStyle w:val="Caption"/>
        <w:rPr>
          <w:sz w:val="21"/>
          <w:szCs w:val="21"/>
        </w:rPr>
      </w:pPr>
      <w:bookmarkStart w:id="74" w:name="_Ref536156093"/>
      <w:bookmarkStart w:id="75" w:name="_Toc4761740"/>
      <w:bookmarkStart w:id="76" w:name="_Ref536156080"/>
      <w:r>
        <w:t xml:space="preserve">Figure </w:t>
      </w:r>
      <w:r>
        <w:fldChar w:fldCharType="begin"/>
      </w:r>
      <w:r>
        <w:instrText xml:space="preserve"> SEQ Figure \* ARABIC </w:instrText>
      </w:r>
      <w:r>
        <w:fldChar w:fldCharType="separate"/>
      </w:r>
      <w:r w:rsidR="00C81E63">
        <w:rPr>
          <w:noProof/>
        </w:rPr>
        <w:t>6</w:t>
      </w:r>
      <w:r>
        <w:fldChar w:fldCharType="end"/>
      </w:r>
      <w:bookmarkEnd w:id="74"/>
      <w:r>
        <w:t>:</w:t>
      </w:r>
      <w:r w:rsidR="00756DE3">
        <w:rPr>
          <w:sz w:val="21"/>
          <w:szCs w:val="21"/>
        </w:rPr>
        <w:t xml:space="preserve"> Convergence</w:t>
      </w:r>
      <w:r w:rsidR="00756DE3">
        <w:rPr>
          <w:rFonts w:hint="eastAsia"/>
          <w:sz w:val="21"/>
          <w:szCs w:val="21"/>
        </w:rPr>
        <w:t xml:space="preserve"> of </w:t>
      </w:r>
      <w:r w:rsidR="00756DE3">
        <w:rPr>
          <w:sz w:val="21"/>
          <w:szCs w:val="21"/>
        </w:rPr>
        <w:t>different networks</w:t>
      </w:r>
      <w:r w:rsidR="00756DE3">
        <w:rPr>
          <w:rFonts w:hint="eastAsia"/>
          <w:sz w:val="21"/>
          <w:szCs w:val="21"/>
        </w:rPr>
        <w:t xml:space="preserve"> for vehicular multimedia content</w:t>
      </w:r>
      <w:bookmarkEnd w:id="75"/>
      <w:bookmarkEnd w:id="76"/>
    </w:p>
    <w:p w14:paraId="108822C5" w14:textId="77777777" w:rsidR="00756DE3" w:rsidRDefault="00756DE3" w:rsidP="00756DE3">
      <w:pPr>
        <w:pStyle w:val="NormalWeb"/>
        <w:spacing w:beforeAutospacing="0" w:afterAutospacing="0"/>
        <w:ind w:left="1680" w:firstLine="420"/>
        <w:rPr>
          <w:sz w:val="21"/>
          <w:szCs w:val="21"/>
        </w:rPr>
      </w:pPr>
    </w:p>
    <w:p w14:paraId="5C32727F" w14:textId="2BC20AB7" w:rsidR="00E71B5B" w:rsidRDefault="00E71B5B" w:rsidP="00E71B5B">
      <w:pPr>
        <w:pStyle w:val="NormalWeb"/>
        <w:spacing w:beforeAutospacing="0" w:afterAutospacing="0"/>
        <w:jc w:val="both"/>
      </w:pPr>
      <w:r w:rsidRPr="00741D87">
        <w:t xml:space="preserve">Consider </w:t>
      </w:r>
      <w:r>
        <w:t xml:space="preserve">live </w:t>
      </w:r>
      <w:r w:rsidR="00FF51BA">
        <w:t>television</w:t>
      </w:r>
      <w:r>
        <w:t xml:space="preserve"> service as an example. </w:t>
      </w:r>
      <w:r w:rsidRPr="00741D87">
        <w:t xml:space="preserve">Currently, </w:t>
      </w:r>
      <w:r>
        <w:t xml:space="preserve">live </w:t>
      </w:r>
      <w:r w:rsidR="00FF51BA">
        <w:t>television</w:t>
      </w:r>
      <w:r>
        <w:t xml:space="preserve"> service is delivered solely by satellite broadcast network. To protect the </w:t>
      </w:r>
      <w:r w:rsidR="00FF51BA">
        <w:t>television video</w:t>
      </w:r>
      <w:r>
        <w:t xml:space="preserve"> content from </w:t>
      </w:r>
      <w:r w:rsidR="00405E25">
        <w:t xml:space="preserve">being received at </w:t>
      </w:r>
      <w:r w:rsidR="00771C12">
        <w:t>unauthorized</w:t>
      </w:r>
      <w:r>
        <w:t xml:space="preserve"> terminals, </w:t>
      </w:r>
      <w:r w:rsidR="00405E25">
        <w:t xml:space="preserve">the following </w:t>
      </w:r>
      <w:r>
        <w:t xml:space="preserve">conditional access (CA) technique is applied. The architecture of the satellite broadcast system with CA support is illustrated in Fig. 6. At the head end, the multimedia </w:t>
      </w:r>
      <w:r>
        <w:rPr>
          <w:rFonts w:hint="eastAsia"/>
        </w:rPr>
        <w:t>str</w:t>
      </w:r>
      <w:r>
        <w:t xml:space="preserve">eam for each channel is scrambled by a control word (CW). The CW is encrypted by the product key (PK) to obtain the entitlement control message (ECM). The PK is encrypted by the personal distribution key (PDK) to obtain the entitlement management message (EMM). Scrambled data, ECMs, and EMMs are multiplexed into a transport stream (TS) before it is transmitted over satellite broadcast channels. At the terminal, the transport stream is demultiplexed to recover the scrambled data, ECMs, and EMMs. Then, the PK is decrypted from the EMM by the PDK stored </w:t>
      </w:r>
      <w:r w:rsidR="001348FD">
        <w:t>at</w:t>
      </w:r>
      <w:r>
        <w:t xml:space="preserve"> the CA </w:t>
      </w:r>
      <w:r w:rsidR="001348FD">
        <w:t>terminal</w:t>
      </w:r>
      <w:r>
        <w:t xml:space="preserve">. Next, the CW 1 for channel 1 is decrypted from the ECM by the PK. Finally, the multimedia stream for channel 1 can be obtained by descrambling the data for channel 1 </w:t>
      </w:r>
      <w:r w:rsidR="001348FD">
        <w:t>with</w:t>
      </w:r>
      <w:r>
        <w:t xml:space="preserve"> CW 1. Note that PDK is unique for each terminal, and, therefore, the EMM for a terminal would be different from those for other terminals. By using the above CA technique, for each terminal the access to the live </w:t>
      </w:r>
      <w:r w:rsidR="00405E25">
        <w:t>television</w:t>
      </w:r>
      <w:r>
        <w:t xml:space="preserve"> service can be controlled </w:t>
      </w:r>
      <w:r w:rsidR="00405E25">
        <w:t>(</w:t>
      </w:r>
      <w:r>
        <w:t xml:space="preserve">i.e. </w:t>
      </w:r>
      <w:r w:rsidR="00405E25">
        <w:t xml:space="preserve">access to the content is </w:t>
      </w:r>
      <w:r>
        <w:t>either allowed or denied</w:t>
      </w:r>
      <w:r w:rsidR="00405E25">
        <w:t>)</w:t>
      </w:r>
      <w:r>
        <w:t>.</w:t>
      </w:r>
    </w:p>
    <w:p w14:paraId="2C15D253" w14:textId="165F62C2" w:rsidR="00E71B5B" w:rsidRDefault="00E71B5B" w:rsidP="00DF7B10">
      <w:pPr>
        <w:pStyle w:val="NormalWeb"/>
        <w:spacing w:beforeAutospacing="0" w:afterAutospacing="0"/>
        <w:jc w:val="both"/>
      </w:pPr>
    </w:p>
    <w:p w14:paraId="645C602D" w14:textId="099BAF66" w:rsidR="00E71B5B" w:rsidRDefault="00E71B5B" w:rsidP="00DF7B10">
      <w:pPr>
        <w:pStyle w:val="NormalWeb"/>
        <w:spacing w:beforeAutospacing="0" w:afterAutospacing="0"/>
        <w:jc w:val="both"/>
      </w:pPr>
      <w:r>
        <w:rPr>
          <w:rFonts w:hint="eastAsia"/>
          <w:noProof/>
        </w:rPr>
        <w:lastRenderedPageBreak/>
        <w:drawing>
          <wp:inline distT="0" distB="0" distL="0" distR="0" wp14:anchorId="2265A27D" wp14:editId="3017516E">
            <wp:extent cx="5593977" cy="2974285"/>
            <wp:effectExtent l="0" t="0" r="698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1-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55218" cy="3006846"/>
                    </a:xfrm>
                    <a:prstGeom prst="rect">
                      <a:avLst/>
                    </a:prstGeom>
                  </pic:spPr>
                </pic:pic>
              </a:graphicData>
            </a:graphic>
          </wp:inline>
        </w:drawing>
      </w:r>
    </w:p>
    <w:p w14:paraId="34A485A4" w14:textId="0F5A5DD5" w:rsidR="00E71B5B" w:rsidRDefault="00E71B5B" w:rsidP="00E71B5B">
      <w:pPr>
        <w:pStyle w:val="Caption"/>
      </w:pPr>
      <w:bookmarkStart w:id="77" w:name="_Toc4761741"/>
      <w:r>
        <w:t xml:space="preserve">Figure </w:t>
      </w:r>
      <w:r>
        <w:fldChar w:fldCharType="begin"/>
      </w:r>
      <w:r>
        <w:instrText xml:space="preserve"> SEQ Figure \* ARABIC </w:instrText>
      </w:r>
      <w:r>
        <w:fldChar w:fldCharType="separate"/>
      </w:r>
      <w:r w:rsidR="00C81E63">
        <w:rPr>
          <w:noProof/>
        </w:rPr>
        <w:t>7</w:t>
      </w:r>
      <w:r>
        <w:fldChar w:fldCharType="end"/>
      </w:r>
      <w:r>
        <w:t xml:space="preserve">: </w:t>
      </w:r>
      <w:r w:rsidRPr="00043333">
        <w:t>Diagram of the satellite broadcast system with CA support</w:t>
      </w:r>
      <w:bookmarkEnd w:id="77"/>
    </w:p>
    <w:p w14:paraId="632A74DF" w14:textId="77777777" w:rsidR="00E71B5B" w:rsidRPr="00741D87" w:rsidRDefault="00E71B5B" w:rsidP="00DD6915">
      <w:pPr>
        <w:pStyle w:val="Heading2"/>
        <w:numPr>
          <w:ilvl w:val="1"/>
          <w:numId w:val="17"/>
        </w:numPr>
      </w:pPr>
      <w:r w:rsidRPr="00741D87">
        <w:t xml:space="preserve">  </w:t>
      </w:r>
      <w:bookmarkStart w:id="78" w:name="_Ref4333022"/>
      <w:bookmarkStart w:id="79" w:name="_Toc4761697"/>
      <w:r w:rsidRPr="00741D87">
        <w:t>Use cases</w:t>
      </w:r>
      <w:bookmarkEnd w:id="78"/>
      <w:bookmarkEnd w:id="79"/>
    </w:p>
    <w:p w14:paraId="6ED27EA7" w14:textId="77777777" w:rsidR="00E71B5B" w:rsidRDefault="00E71B5B" w:rsidP="00E71B5B">
      <w:pPr>
        <w:pStyle w:val="NormalWeb"/>
        <w:spacing w:beforeAutospacing="0" w:afterAutospacing="0"/>
        <w:jc w:val="both"/>
      </w:pPr>
    </w:p>
    <w:p w14:paraId="1C51BF3C" w14:textId="122C4990" w:rsidR="00E71B5B" w:rsidRDefault="00E71B5B" w:rsidP="00E71B5B">
      <w:pPr>
        <w:pStyle w:val="NormalWeb"/>
        <w:spacing w:beforeAutospacing="0" w:afterAutospacing="0"/>
        <w:jc w:val="both"/>
      </w:pPr>
      <w:r>
        <w:t>The conditional access</w:t>
      </w:r>
      <w:r w:rsidR="00405E25">
        <w:t xml:space="preserve"> (CA)</w:t>
      </w:r>
      <w:r>
        <w:t xml:space="preserve"> system shown in Fig. 6 has </w:t>
      </w:r>
      <w:r w:rsidR="002B570B">
        <w:t>several</w:t>
      </w:r>
      <w:r>
        <w:t xml:space="preserve"> drawbacks. In the following use cases, the limits of the above conditional access system are analyzed and solutions to improve the system performance with converged networks are described.</w:t>
      </w:r>
    </w:p>
    <w:p w14:paraId="0722304D" w14:textId="77777777" w:rsidR="00E71B5B" w:rsidRDefault="00E71B5B" w:rsidP="00E71B5B">
      <w:pPr>
        <w:pStyle w:val="NormalWeb"/>
        <w:spacing w:beforeAutospacing="0" w:afterAutospacing="0"/>
        <w:jc w:val="both"/>
      </w:pPr>
    </w:p>
    <w:p w14:paraId="45A3A2BC" w14:textId="7CE385EF" w:rsidR="00E71B5B" w:rsidRPr="00741D87" w:rsidRDefault="00E71B5B" w:rsidP="00E71B5B">
      <w:pPr>
        <w:pStyle w:val="Heading3"/>
      </w:pPr>
      <w:bookmarkStart w:id="80" w:name="_Toc4761698"/>
      <w:r w:rsidRPr="00741D87">
        <w:t>Use case A</w:t>
      </w:r>
      <w:bookmarkEnd w:id="80"/>
    </w:p>
    <w:p w14:paraId="31A6D8F2" w14:textId="77777777" w:rsidR="00E71B5B" w:rsidRDefault="00E71B5B" w:rsidP="00E71B5B">
      <w:pPr>
        <w:pStyle w:val="NormalWeb"/>
        <w:spacing w:beforeAutospacing="0" w:afterAutospacing="0"/>
        <w:jc w:val="both"/>
      </w:pPr>
    </w:p>
    <w:p w14:paraId="68DD7CCD" w14:textId="2EE9DADC" w:rsidR="00E71B5B" w:rsidRDefault="00E71B5B" w:rsidP="00E71B5B">
      <w:pPr>
        <w:pStyle w:val="NormalWeb"/>
        <w:spacing w:beforeAutospacing="0" w:afterAutospacing="0"/>
        <w:jc w:val="both"/>
      </w:pPr>
      <w:r>
        <w:rPr>
          <w:rFonts w:hint="eastAsia"/>
        </w:rPr>
        <w:t>C</w:t>
      </w:r>
      <w:r>
        <w:t xml:space="preserve">onsider a live </w:t>
      </w:r>
      <w:r w:rsidR="00A0750A">
        <w:t>television</w:t>
      </w:r>
      <w:r>
        <w:t xml:space="preserve"> broadcast service delivered solely by satellite networks. In such a case, the scrambled multimedia data for each channel, ECM for each channel, and EMM for each terminal should be transmitted over the satellite broadcast channel. Typically, </w:t>
      </w:r>
      <w:r w:rsidR="00A0750A">
        <w:t>the size of an</w:t>
      </w:r>
      <w:r>
        <w:t xml:space="preserve"> EMM is about dozens of bytes. If tens of thousands of new users are trying to activate their devices in a short period of time, then the bandwidth required for the transmission of the EMMs for these new devices may not be available in a satellite broadcast channel. As a result, some of these users may experience service activation </w:t>
      </w:r>
      <w:r w:rsidR="00A0750A">
        <w:t xml:space="preserve">delay or </w:t>
      </w:r>
      <w:r>
        <w:t xml:space="preserve">failure. </w:t>
      </w:r>
    </w:p>
    <w:p w14:paraId="1409A9DB" w14:textId="77777777" w:rsidR="00E71B5B" w:rsidRDefault="00E71B5B" w:rsidP="00E71B5B">
      <w:pPr>
        <w:pStyle w:val="NormalWeb"/>
        <w:spacing w:beforeAutospacing="0" w:afterAutospacing="0"/>
        <w:jc w:val="both"/>
      </w:pPr>
    </w:p>
    <w:p w14:paraId="51C5E0D1" w14:textId="2012A3EC" w:rsidR="00E71B5B" w:rsidRDefault="00E71B5B" w:rsidP="00E71B5B">
      <w:pPr>
        <w:pStyle w:val="NormalWeb"/>
        <w:spacing w:beforeAutospacing="0" w:afterAutospacing="0"/>
        <w:jc w:val="both"/>
      </w:pPr>
      <w:r>
        <w:t xml:space="preserve">For a service operator with </w:t>
      </w:r>
      <w:r w:rsidR="00A0750A">
        <w:t xml:space="preserve">access to </w:t>
      </w:r>
      <w:r>
        <w:t>converged networks, such circumstance could be avoided by offloading the EMM</w:t>
      </w:r>
      <w:r w:rsidR="00A0750A">
        <w:t xml:space="preserve"> transmission</w:t>
      </w:r>
      <w:r>
        <w:t xml:space="preserve"> to the cellular communication network. The architecture of the multimedia system with flexible EMM transmission is illustrated in Fig</w:t>
      </w:r>
      <w:r w:rsidR="00A0750A">
        <w:t>ure</w:t>
      </w:r>
      <w:r>
        <w:t xml:space="preserve"> </w:t>
      </w:r>
      <w:r w:rsidR="00A0750A">
        <w:t>9</w:t>
      </w:r>
      <w:r>
        <w:t>, where the scrambled data and ECMs are transmitted over satellite broadcast channel and the EMMs are transmitted over cellular communication networks.</w:t>
      </w:r>
    </w:p>
    <w:p w14:paraId="2F4E9CDA" w14:textId="77777777" w:rsidR="00E71B5B" w:rsidRPr="001A7E16" w:rsidRDefault="00E71B5B" w:rsidP="00E71B5B">
      <w:pPr>
        <w:pStyle w:val="NormalWeb"/>
        <w:spacing w:beforeAutospacing="0" w:afterAutospacing="0"/>
        <w:jc w:val="both"/>
      </w:pPr>
    </w:p>
    <w:p w14:paraId="75E41263" w14:textId="77777777" w:rsidR="00E71B5B" w:rsidRPr="00526B59" w:rsidRDefault="00E71B5B" w:rsidP="00E71B5B">
      <w:pPr>
        <w:pStyle w:val="NormalWeb"/>
        <w:jc w:val="center"/>
        <w:rPr>
          <w:color w:val="FF0000"/>
        </w:rPr>
      </w:pPr>
      <w:r>
        <w:rPr>
          <w:noProof/>
          <w:color w:val="FF0000"/>
        </w:rPr>
        <w:lastRenderedPageBreak/>
        <w:drawing>
          <wp:inline distT="0" distB="0" distL="0" distR="0" wp14:anchorId="65EFCCA3" wp14:editId="3B8A7EA1">
            <wp:extent cx="5157466" cy="2742195"/>
            <wp:effectExtent l="0" t="0" r="5715" b="127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2-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168765" cy="2748203"/>
                    </a:xfrm>
                    <a:prstGeom prst="rect">
                      <a:avLst/>
                    </a:prstGeom>
                  </pic:spPr>
                </pic:pic>
              </a:graphicData>
            </a:graphic>
          </wp:inline>
        </w:drawing>
      </w:r>
    </w:p>
    <w:p w14:paraId="49A24CD6" w14:textId="679CD471" w:rsidR="00E71B5B" w:rsidRPr="00652910" w:rsidRDefault="00E71B5B" w:rsidP="00E71B5B">
      <w:pPr>
        <w:pStyle w:val="Caption"/>
        <w:rPr>
          <w:sz w:val="21"/>
          <w:szCs w:val="21"/>
        </w:rPr>
      </w:pPr>
      <w:bookmarkStart w:id="81" w:name="_Toc4761742"/>
      <w:r>
        <w:t xml:space="preserve">Figure </w:t>
      </w:r>
      <w:r>
        <w:fldChar w:fldCharType="begin"/>
      </w:r>
      <w:r>
        <w:instrText xml:space="preserve"> SEQ Figure \* ARABIC </w:instrText>
      </w:r>
      <w:r>
        <w:fldChar w:fldCharType="separate"/>
      </w:r>
      <w:r w:rsidR="00C81E63">
        <w:rPr>
          <w:noProof/>
        </w:rPr>
        <w:t>8</w:t>
      </w:r>
      <w:r>
        <w:fldChar w:fldCharType="end"/>
      </w:r>
      <w:r>
        <w:t xml:space="preserve">: </w:t>
      </w:r>
      <w:r w:rsidRPr="007717C9">
        <w:t>Diagram of the multimedia system with flexible EMM transmission</w:t>
      </w:r>
      <w:bookmarkEnd w:id="81"/>
    </w:p>
    <w:p w14:paraId="726A84BB" w14:textId="77777777" w:rsidR="00E71B5B" w:rsidRPr="00526B59" w:rsidRDefault="00E71B5B" w:rsidP="00E71B5B">
      <w:pPr>
        <w:pStyle w:val="NormalWeb"/>
        <w:spacing w:beforeAutospacing="0" w:afterAutospacing="0"/>
        <w:jc w:val="both"/>
        <w:rPr>
          <w:color w:val="FF0000"/>
        </w:rPr>
      </w:pPr>
    </w:p>
    <w:p w14:paraId="7B72F5B6" w14:textId="413C6034" w:rsidR="00E71B5B" w:rsidRPr="00741D87" w:rsidRDefault="00E71B5B" w:rsidP="00E71B5B">
      <w:pPr>
        <w:pStyle w:val="Heading3"/>
      </w:pPr>
      <w:bookmarkStart w:id="82" w:name="_Toc4761699"/>
      <w:r w:rsidRPr="00741D87">
        <w:t>Use case B</w:t>
      </w:r>
      <w:bookmarkEnd w:id="82"/>
    </w:p>
    <w:p w14:paraId="04494A05" w14:textId="77777777" w:rsidR="00E71B5B" w:rsidRDefault="00E71B5B" w:rsidP="00E71B5B">
      <w:pPr>
        <w:pStyle w:val="NormalWeb"/>
        <w:spacing w:beforeAutospacing="0" w:afterAutospacing="0"/>
        <w:jc w:val="both"/>
      </w:pPr>
    </w:p>
    <w:p w14:paraId="0AA961E2" w14:textId="083448E2" w:rsidR="00E71B5B" w:rsidRDefault="00E71B5B" w:rsidP="00E71B5B">
      <w:pPr>
        <w:pStyle w:val="NormalWeb"/>
        <w:spacing w:beforeAutospacing="0" w:afterAutospacing="0"/>
        <w:jc w:val="both"/>
      </w:pPr>
      <w:r>
        <w:t>It is mentioned that the conventional conditional access system could support simple access control at terminals, i.e., the play of multimedia streams can be either allowed or denied at a terminal. However, for vehicle multimedia service operator, more right</w:t>
      </w:r>
      <w:r w:rsidR="00A0750A">
        <w:t>s</w:t>
      </w:r>
      <w:r>
        <w:t xml:space="preserve"> control options shall be available. For example, for a live </w:t>
      </w:r>
      <w:r w:rsidR="00A0750A">
        <w:t>television</w:t>
      </w:r>
      <w:r>
        <w:t xml:space="preserve"> program, 1) the </w:t>
      </w:r>
      <w:r w:rsidR="00A0750A">
        <w:t>reception</w:t>
      </w:r>
      <w:r>
        <w:t xml:space="preserve"> of this live </w:t>
      </w:r>
      <w:r w:rsidR="00A0750A">
        <w:t>television</w:t>
      </w:r>
      <w:r>
        <w:t xml:space="preserve"> program should be controlled</w:t>
      </w:r>
      <w:r w:rsidR="00A0750A">
        <w:t xml:space="preserve"> (</w:t>
      </w:r>
      <w:r>
        <w:t>i.e., allowed or denied</w:t>
      </w:r>
      <w:r w:rsidR="00A0750A">
        <w:t>)</w:t>
      </w:r>
      <w:r>
        <w:t xml:space="preserve"> 2) the recording and local storage of this live </w:t>
      </w:r>
      <w:r w:rsidR="003C7B6E">
        <w:t>television</w:t>
      </w:r>
      <w:r>
        <w:t xml:space="preserve"> program should be controlled</w:t>
      </w:r>
      <w:r w:rsidR="00A0750A">
        <w:t xml:space="preserve"> (</w:t>
      </w:r>
      <w:r>
        <w:t>i.e., allowed or denied</w:t>
      </w:r>
      <w:r w:rsidR="00A0750A">
        <w:t>)</w:t>
      </w:r>
      <w:r>
        <w:t xml:space="preserve"> 3) if the recording and local storage of this live </w:t>
      </w:r>
      <w:r w:rsidR="00275998">
        <w:t>television</w:t>
      </w:r>
      <w:r>
        <w:t xml:space="preserve"> program is allowed, then </w:t>
      </w:r>
      <w:r w:rsidR="003C7B6E">
        <w:t>a</w:t>
      </w:r>
      <w:r>
        <w:t xml:space="preserve"> maximum </w:t>
      </w:r>
      <w:r w:rsidR="003C7B6E">
        <w:t>number of plays</w:t>
      </w:r>
      <w:r>
        <w:t xml:space="preserve"> of the recorded </w:t>
      </w:r>
      <w:r w:rsidR="003C7B6E">
        <w:t>video</w:t>
      </w:r>
      <w:r>
        <w:t xml:space="preserve"> can </w:t>
      </w:r>
      <w:commentRangeStart w:id="83"/>
      <w:r>
        <w:t>be set</w:t>
      </w:r>
      <w:commentRangeEnd w:id="83"/>
      <w:r w:rsidR="00275998">
        <w:rPr>
          <w:rStyle w:val="CommentReference"/>
          <w:rFonts w:eastAsia="Times New Roman"/>
          <w:szCs w:val="20"/>
          <w:lang w:eastAsia="en-US"/>
        </w:rPr>
        <w:commentReference w:id="83"/>
      </w:r>
      <w:r>
        <w:t xml:space="preserve">; 4) the forwarding of this live </w:t>
      </w:r>
      <w:r w:rsidR="003C7B6E">
        <w:t>television</w:t>
      </w:r>
      <w:r>
        <w:t xml:space="preserve"> program to other nomadic devices in vehicle should controlled</w:t>
      </w:r>
      <w:r w:rsidR="00275998">
        <w:t xml:space="preserve"> (</w:t>
      </w:r>
      <w:r>
        <w:t>i.e., allowed or denied</w:t>
      </w:r>
      <w:r w:rsidR="00275998">
        <w:t>)</w:t>
      </w:r>
      <w:r>
        <w:t>.</w:t>
      </w:r>
    </w:p>
    <w:p w14:paraId="1F1CDA32" w14:textId="77777777" w:rsidR="00E71B5B" w:rsidRDefault="00E71B5B" w:rsidP="00E71B5B">
      <w:pPr>
        <w:pStyle w:val="NormalWeb"/>
        <w:spacing w:beforeAutospacing="0" w:afterAutospacing="0"/>
        <w:jc w:val="both"/>
      </w:pPr>
    </w:p>
    <w:p w14:paraId="30EB6165" w14:textId="4B3AA8E9" w:rsidR="00E71B5B" w:rsidRDefault="00E71B5B" w:rsidP="00E71B5B">
      <w:pPr>
        <w:pStyle w:val="NormalWeb"/>
        <w:spacing w:beforeAutospacing="0" w:afterAutospacing="0"/>
        <w:jc w:val="both"/>
      </w:pPr>
      <w:r>
        <w:t>To support the above right</w:t>
      </w:r>
      <w:r w:rsidR="00275998">
        <w:t>s</w:t>
      </w:r>
      <w:r>
        <w:t xml:space="preserve"> control options, rules shall be delivered from the head end to the terminals. For each terminal, specific right</w:t>
      </w:r>
      <w:r w:rsidR="00275998">
        <w:t>s</w:t>
      </w:r>
      <w:r>
        <w:t xml:space="preserve"> rules may be applied. </w:t>
      </w:r>
      <w:r w:rsidR="00275998">
        <w:t>For example</w:t>
      </w:r>
      <w:r>
        <w:t xml:space="preserve">, </w:t>
      </w:r>
      <w:r w:rsidR="00275998">
        <w:t>specific to</w:t>
      </w:r>
      <w:r>
        <w:t xml:space="preserve"> each terminal</w:t>
      </w:r>
      <w:r w:rsidR="00275998">
        <w:t>,</w:t>
      </w:r>
      <w:r>
        <w:t xml:space="preserve"> the right</w:t>
      </w:r>
      <w:r w:rsidR="00275998">
        <w:t>s</w:t>
      </w:r>
      <w:r>
        <w:t xml:space="preserve"> rules can be delivered together with the EMM over the cellular communication networks. </w:t>
      </w:r>
      <w:r w:rsidRPr="00741D87">
        <w:t>Diagram of the multimedia system with extended EMM to support more right</w:t>
      </w:r>
      <w:r w:rsidR="00275998">
        <w:t>s</w:t>
      </w:r>
      <w:r w:rsidRPr="00741D87">
        <w:t xml:space="preserve"> control options</w:t>
      </w:r>
      <w:r>
        <w:t xml:space="preserve"> is shown in Fig</w:t>
      </w:r>
      <w:r w:rsidR="00275998">
        <w:t>ure 10</w:t>
      </w:r>
      <w:r>
        <w:t xml:space="preserve">, where the scrambled data and ECMs are transmitted over satellite broadcast channel and the extended EMMs are transmitted over cellular communication networks. Note that </w:t>
      </w:r>
      <w:r w:rsidR="00275998">
        <w:t xml:space="preserve">this is a general framework and </w:t>
      </w:r>
      <w:r>
        <w:t>the specific scheme to achieve right</w:t>
      </w:r>
      <w:r w:rsidR="00275998">
        <w:t>s</w:t>
      </w:r>
      <w:r>
        <w:t xml:space="preserve"> rule control at terminals is an implementation issue.</w:t>
      </w:r>
    </w:p>
    <w:p w14:paraId="51042021" w14:textId="77777777" w:rsidR="00E71B5B" w:rsidRPr="00526B59" w:rsidRDefault="00E71B5B" w:rsidP="00E71B5B">
      <w:pPr>
        <w:pStyle w:val="NormalWeb"/>
        <w:spacing w:beforeAutospacing="0" w:afterAutospacing="0"/>
        <w:jc w:val="both"/>
        <w:rPr>
          <w:color w:val="FF0000"/>
        </w:rPr>
      </w:pPr>
    </w:p>
    <w:p w14:paraId="265173EC" w14:textId="77777777" w:rsidR="00E71B5B" w:rsidRDefault="00E71B5B" w:rsidP="00E71B5B">
      <w:pPr>
        <w:pStyle w:val="NormalWeb"/>
        <w:jc w:val="center"/>
        <w:rPr>
          <w:color w:val="FF0000"/>
        </w:rPr>
      </w:pPr>
      <w:r>
        <w:rPr>
          <w:noProof/>
          <w:color w:val="FF0000"/>
        </w:rPr>
        <w:lastRenderedPageBreak/>
        <w:drawing>
          <wp:inline distT="0" distB="0" distL="0" distR="0" wp14:anchorId="4B28B22A" wp14:editId="7347E0A1">
            <wp:extent cx="5480196" cy="3271402"/>
            <wp:effectExtent l="0" t="0" r="6350" b="5715"/>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3-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7714" cy="3275890"/>
                    </a:xfrm>
                    <a:prstGeom prst="rect">
                      <a:avLst/>
                    </a:prstGeom>
                  </pic:spPr>
                </pic:pic>
              </a:graphicData>
            </a:graphic>
          </wp:inline>
        </w:drawing>
      </w:r>
    </w:p>
    <w:p w14:paraId="1DD8E7B9" w14:textId="01BFB9AE" w:rsidR="00E71B5B" w:rsidRPr="00652910" w:rsidRDefault="00E71B5B" w:rsidP="00E71B5B">
      <w:pPr>
        <w:pStyle w:val="Caption"/>
        <w:rPr>
          <w:sz w:val="21"/>
          <w:szCs w:val="21"/>
        </w:rPr>
      </w:pPr>
      <w:bookmarkStart w:id="84" w:name="_Toc4761743"/>
      <w:r>
        <w:t xml:space="preserve">Figure </w:t>
      </w:r>
      <w:r>
        <w:fldChar w:fldCharType="begin"/>
      </w:r>
      <w:r>
        <w:instrText xml:space="preserve"> SEQ Figure \* ARABIC </w:instrText>
      </w:r>
      <w:r>
        <w:fldChar w:fldCharType="separate"/>
      </w:r>
      <w:r w:rsidR="00C81E63">
        <w:rPr>
          <w:noProof/>
        </w:rPr>
        <w:t>9</w:t>
      </w:r>
      <w:r>
        <w:fldChar w:fldCharType="end"/>
      </w:r>
      <w:r>
        <w:t xml:space="preserve">: </w:t>
      </w:r>
      <w:r w:rsidRPr="00247236">
        <w:t>Diagram of the multimedia system with extended EMM to support more right</w:t>
      </w:r>
      <w:r w:rsidR="00354B34">
        <w:t>s</w:t>
      </w:r>
      <w:r w:rsidRPr="00247236">
        <w:t xml:space="preserve"> control options</w:t>
      </w:r>
      <w:bookmarkEnd w:id="84"/>
    </w:p>
    <w:p w14:paraId="253E6685" w14:textId="77777777" w:rsidR="00E71B5B" w:rsidRPr="00526B59" w:rsidRDefault="00E71B5B" w:rsidP="00E71B5B">
      <w:pPr>
        <w:pStyle w:val="NormalWeb"/>
        <w:spacing w:beforeAutospacing="0" w:afterAutospacing="0"/>
        <w:jc w:val="both"/>
        <w:rPr>
          <w:color w:val="FF0000"/>
        </w:rPr>
      </w:pPr>
    </w:p>
    <w:p w14:paraId="2B5B53F1" w14:textId="77777777" w:rsidR="00E71B5B" w:rsidRPr="00E71B5B" w:rsidRDefault="00E71B5B" w:rsidP="00E71B5B">
      <w:pPr>
        <w:rPr>
          <w:lang w:val="en-GB" w:eastAsia="en-US"/>
        </w:rPr>
      </w:pPr>
    </w:p>
    <w:p w14:paraId="36EABF74" w14:textId="457209EA" w:rsidR="00756DE3" w:rsidRDefault="00756DE3" w:rsidP="00DD6915">
      <w:pPr>
        <w:pStyle w:val="Heading2"/>
        <w:numPr>
          <w:ilvl w:val="1"/>
          <w:numId w:val="17"/>
        </w:numPr>
      </w:pPr>
      <w:bookmarkStart w:id="85" w:name="_Toc4589636"/>
      <w:bookmarkStart w:id="86" w:name="_Toc4591068"/>
      <w:bookmarkStart w:id="87" w:name="_Toc4591144"/>
      <w:bookmarkStart w:id="88" w:name="_Toc4761700"/>
      <w:bookmarkStart w:id="89" w:name="_Toc4589637"/>
      <w:bookmarkStart w:id="90" w:name="_Toc4591069"/>
      <w:bookmarkStart w:id="91" w:name="_Toc4591145"/>
      <w:bookmarkStart w:id="92" w:name="_Toc4761701"/>
      <w:bookmarkStart w:id="93" w:name="_Toc4589638"/>
      <w:bookmarkStart w:id="94" w:name="_Toc4591070"/>
      <w:bookmarkStart w:id="95" w:name="_Toc4591146"/>
      <w:bookmarkStart w:id="96" w:name="_Toc4761702"/>
      <w:bookmarkStart w:id="97" w:name="_Toc536541535"/>
      <w:bookmarkStart w:id="98" w:name="_Toc536541536"/>
      <w:bookmarkStart w:id="99" w:name="_Toc4761703"/>
      <w:bookmarkStart w:id="100" w:name="OLE_LINK8"/>
      <w:bookmarkEnd w:id="85"/>
      <w:bookmarkEnd w:id="86"/>
      <w:bookmarkEnd w:id="87"/>
      <w:bookmarkEnd w:id="88"/>
      <w:bookmarkEnd w:id="89"/>
      <w:bookmarkEnd w:id="90"/>
      <w:bookmarkEnd w:id="91"/>
      <w:bookmarkEnd w:id="92"/>
      <w:bookmarkEnd w:id="93"/>
      <w:bookmarkEnd w:id="94"/>
      <w:bookmarkEnd w:id="95"/>
      <w:bookmarkEnd w:id="96"/>
      <w:bookmarkEnd w:id="97"/>
      <w:bookmarkEnd w:id="98"/>
      <w:r w:rsidRPr="003B7A71">
        <w:rPr>
          <w:rFonts w:hint="eastAsia"/>
        </w:rPr>
        <w:t xml:space="preserve">Gap </w:t>
      </w:r>
      <w:r>
        <w:t>analysis</w:t>
      </w:r>
      <w:bookmarkEnd w:id="99"/>
    </w:p>
    <w:p w14:paraId="42F340B5" w14:textId="77777777" w:rsidR="00E71B5B" w:rsidRPr="00E71B5B" w:rsidRDefault="00E71B5B" w:rsidP="00E71B5B">
      <w:pPr>
        <w:rPr>
          <w:lang w:val="en-GB" w:eastAsia="ja-JP"/>
        </w:rPr>
      </w:pPr>
    </w:p>
    <w:p w14:paraId="10F1835C" w14:textId="13EB23C0" w:rsidR="00275998" w:rsidRDefault="00756DE3" w:rsidP="00E71B5B">
      <w:pPr>
        <w:pStyle w:val="NormalWeb"/>
        <w:spacing w:beforeAutospacing="0" w:afterAutospacing="0"/>
        <w:jc w:val="both"/>
      </w:pPr>
      <w:r>
        <w:t xml:space="preserve">At present, multimedia information service is mainly based on either the </w:t>
      </w:r>
      <w:r w:rsidR="00275998">
        <w:t>uni</w:t>
      </w:r>
      <w:r w:rsidR="00E71B5B">
        <w:t xml:space="preserve">directional </w:t>
      </w:r>
      <w:r>
        <w:t xml:space="preserve">network or </w:t>
      </w:r>
      <w:r w:rsidR="00E71B5B">
        <w:t>bi-directional</w:t>
      </w:r>
      <w:r>
        <w:rPr>
          <w:rFonts w:hint="eastAsia"/>
        </w:rPr>
        <w:t xml:space="preserve"> </w:t>
      </w:r>
      <w:r>
        <w:t>network</w:t>
      </w:r>
      <w:r w:rsidR="00E71B5B">
        <w:t>s</w:t>
      </w:r>
      <w:r w:rsidR="00FF154F">
        <w:t xml:space="preserve">. </w:t>
      </w:r>
    </w:p>
    <w:p w14:paraId="4A2DE0B2" w14:textId="4E32D378" w:rsidR="00FF154F" w:rsidRDefault="00FF154F" w:rsidP="00E71B5B">
      <w:pPr>
        <w:pStyle w:val="NormalWeb"/>
        <w:spacing w:beforeAutospacing="0" w:afterAutospacing="0"/>
        <w:jc w:val="both"/>
      </w:pPr>
    </w:p>
    <w:p w14:paraId="338FEB76" w14:textId="2631397C" w:rsidR="00E71B5B" w:rsidRDefault="00E71B5B" w:rsidP="00E71B5B">
      <w:pPr>
        <w:pStyle w:val="NormalWeb"/>
        <w:spacing w:beforeAutospacing="0" w:afterAutospacing="0"/>
        <w:jc w:val="both"/>
      </w:pPr>
      <w:r>
        <w:t xml:space="preserve">For multimedia information system based on </w:t>
      </w:r>
      <w:r w:rsidR="00275998">
        <w:t>uni</w:t>
      </w:r>
      <w:r>
        <w:t xml:space="preserve">directional networks, the following conventional conditional access schemes can be applied to provide simple access control at terminals. Two major drawbacks for such systems have been analyzed in Section </w:t>
      </w:r>
      <w:r>
        <w:fldChar w:fldCharType="begin"/>
      </w:r>
      <w:r>
        <w:instrText xml:space="preserve"> REF _Ref4333022 \r \h </w:instrText>
      </w:r>
      <w:r>
        <w:fldChar w:fldCharType="separate"/>
      </w:r>
      <w:r w:rsidR="00C81E63">
        <w:t>10.2</w:t>
      </w:r>
      <w:r>
        <w:fldChar w:fldCharType="end"/>
      </w:r>
      <w:r>
        <w:t xml:space="preserve">. </w:t>
      </w:r>
    </w:p>
    <w:p w14:paraId="61F5F39E" w14:textId="77777777" w:rsidR="00E71B5B" w:rsidRDefault="00E71B5B" w:rsidP="00E71B5B">
      <w:pPr>
        <w:pStyle w:val="NormalWeb"/>
        <w:spacing w:beforeAutospacing="0" w:afterAutospacing="0"/>
        <w:jc w:val="both"/>
      </w:pPr>
    </w:p>
    <w:p w14:paraId="2135A93A" w14:textId="77777777" w:rsidR="00FF154F" w:rsidRDefault="00FF154F" w:rsidP="00FF154F">
      <w:pPr>
        <w:pStyle w:val="NormalWeb"/>
        <w:spacing w:beforeAutospacing="0" w:afterAutospacing="0"/>
        <w:jc w:val="both"/>
      </w:pPr>
    </w:p>
    <w:p w14:paraId="2446BF3C" w14:textId="7842E7E9" w:rsidR="00756DE3" w:rsidRDefault="00756DE3" w:rsidP="00DD6915">
      <w:pPr>
        <w:pStyle w:val="ListParagraph"/>
        <w:numPr>
          <w:ilvl w:val="0"/>
          <w:numId w:val="14"/>
        </w:numPr>
        <w:ind w:left="845"/>
        <w:jc w:val="both"/>
      </w:pPr>
      <w:r>
        <w:rPr>
          <w:rFonts w:hint="eastAsia"/>
        </w:rPr>
        <w:t>ETSI Standard:</w:t>
      </w:r>
      <w:r>
        <w:t xml:space="preserve"> Support for use of scrambling and </w:t>
      </w:r>
      <w:bookmarkStart w:id="101" w:name="OLE_LINK9"/>
      <w:r>
        <w:t xml:space="preserve">Conditional </w:t>
      </w:r>
      <w:bookmarkEnd w:id="101"/>
      <w:r>
        <w:t>Access (CA) within digital broadcasting systems</w:t>
      </w:r>
      <w:r>
        <w:rPr>
          <w:rFonts w:hint="eastAsia"/>
        </w:rPr>
        <w:t xml:space="preserve"> </w:t>
      </w:r>
      <w:hyperlink r:id="rId28" w:tgtFrame="https://www.etsi.org/_blank" w:tooltip="下载PDF格式的标准" w:history="1">
        <w:r>
          <w:t>ETSI ETR 289 ed.1</w:t>
        </w:r>
        <w:r>
          <w:t>（</w:t>
        </w:r>
        <w:r>
          <w:t>1996-10</w:t>
        </w:r>
        <w:r>
          <w:t>）</w:t>
        </w:r>
      </w:hyperlink>
      <w:sdt>
        <w:sdtPr>
          <w:id w:val="-42685614"/>
          <w:citation/>
        </w:sdtPr>
        <w:sdtEndPr/>
        <w:sdtContent>
          <w:r w:rsidR="003B7822">
            <w:fldChar w:fldCharType="begin"/>
          </w:r>
          <w:r w:rsidR="003B7822">
            <w:rPr>
              <w:lang w:val="en-CA"/>
            </w:rPr>
            <w:instrText xml:space="preserve"> CITATION ETSI \l 4105 </w:instrText>
          </w:r>
          <w:r w:rsidR="003B7822">
            <w:fldChar w:fldCharType="separate"/>
          </w:r>
          <w:r w:rsidR="001F0199">
            <w:rPr>
              <w:noProof/>
              <w:lang w:val="en-CA"/>
            </w:rPr>
            <w:t xml:space="preserve"> </w:t>
          </w:r>
          <w:r w:rsidR="001F0199" w:rsidRPr="001F0199">
            <w:rPr>
              <w:noProof/>
              <w:lang w:val="en-CA"/>
            </w:rPr>
            <w:t>[9]</w:t>
          </w:r>
          <w:r w:rsidR="003B7822">
            <w:fldChar w:fldCharType="end"/>
          </w:r>
        </w:sdtContent>
      </w:sdt>
    </w:p>
    <w:p w14:paraId="49231565" w14:textId="415E2346" w:rsidR="00756DE3" w:rsidRDefault="00756DE3" w:rsidP="00DD6915">
      <w:pPr>
        <w:pStyle w:val="ListParagraph"/>
        <w:numPr>
          <w:ilvl w:val="0"/>
          <w:numId w:val="14"/>
        </w:numPr>
        <w:ind w:left="845"/>
        <w:jc w:val="both"/>
      </w:pPr>
      <w:commentRangeStart w:id="102"/>
      <w:r>
        <w:rPr>
          <w:rFonts w:hint="eastAsia"/>
        </w:rPr>
        <w:t>ATSC Standard: Conditional Access System for Terrestrial Broadcast (A/70 Part 1:2010)</w:t>
      </w:r>
      <w:sdt>
        <w:sdtPr>
          <w:rPr>
            <w:rFonts w:hint="eastAsia"/>
          </w:rPr>
          <w:id w:val="-974366864"/>
          <w:citation/>
        </w:sdtPr>
        <w:sdtEndPr/>
        <w:sdtContent>
          <w:r w:rsidR="003B7822">
            <w:fldChar w:fldCharType="begin"/>
          </w:r>
          <w:r w:rsidR="003B7822">
            <w:rPr>
              <w:lang w:val="en-CA"/>
            </w:rPr>
            <w:instrText xml:space="preserve"> CITATION ATSC \l 4105 </w:instrText>
          </w:r>
          <w:r w:rsidR="003B7822">
            <w:fldChar w:fldCharType="separate"/>
          </w:r>
          <w:r w:rsidR="001F0199">
            <w:rPr>
              <w:noProof/>
              <w:lang w:val="en-CA"/>
            </w:rPr>
            <w:t xml:space="preserve"> </w:t>
          </w:r>
          <w:r w:rsidR="001F0199" w:rsidRPr="001F0199">
            <w:rPr>
              <w:noProof/>
              <w:lang w:val="en-CA"/>
            </w:rPr>
            <w:t>[10]</w:t>
          </w:r>
          <w:r w:rsidR="003B7822">
            <w:fldChar w:fldCharType="end"/>
          </w:r>
        </w:sdtContent>
      </w:sdt>
      <w:commentRangeEnd w:id="102"/>
      <w:r w:rsidR="00E71B5B">
        <w:rPr>
          <w:rStyle w:val="CommentReference"/>
          <w:rFonts w:eastAsia="Times New Roman"/>
          <w:lang w:eastAsia="en-US"/>
        </w:rPr>
        <w:commentReference w:id="102"/>
      </w:r>
    </w:p>
    <w:p w14:paraId="61F8B129" w14:textId="537C0534" w:rsidR="00756DE3" w:rsidRDefault="001F0199" w:rsidP="00DD6915">
      <w:pPr>
        <w:pStyle w:val="ListParagraph"/>
        <w:numPr>
          <w:ilvl w:val="0"/>
          <w:numId w:val="14"/>
        </w:numPr>
        <w:ind w:left="845"/>
        <w:jc w:val="both"/>
      </w:pPr>
      <w:r>
        <w:t xml:space="preserve">China’s </w:t>
      </w:r>
      <w:r w:rsidR="00756DE3">
        <w:t>Radio and television industry standard: Specification</w:t>
      </w:r>
      <w:r w:rsidR="00756DE3">
        <w:rPr>
          <w:rFonts w:hint="eastAsia"/>
        </w:rPr>
        <w:t xml:space="preserve"> of </w:t>
      </w:r>
      <w:r w:rsidR="00756DE3">
        <w:t xml:space="preserve">Conditional </w:t>
      </w:r>
      <w:r w:rsidR="00756DE3">
        <w:rPr>
          <w:rFonts w:hint="eastAsia"/>
        </w:rPr>
        <w:t>Access System for Digital Television Broadcasting GY/Z</w:t>
      </w:r>
      <w:r w:rsidR="00756DE3">
        <w:rPr>
          <w:rFonts w:ascii="Microsoft YaHei" w:eastAsia="Microsoft YaHei" w:hAnsi="Microsoft YaHei" w:hint="eastAsia"/>
          <w:color w:val="000000"/>
          <w:sz w:val="18"/>
          <w:szCs w:val="18"/>
        </w:rPr>
        <w:t xml:space="preserve"> </w:t>
      </w:r>
      <w:r w:rsidR="00756DE3">
        <w:rPr>
          <w:rFonts w:hint="eastAsia"/>
        </w:rPr>
        <w:t>175</w:t>
      </w:r>
      <w:r w:rsidR="00756DE3">
        <w:rPr>
          <w:rFonts w:ascii="Microsoft YaHei" w:eastAsia="Microsoft YaHei" w:hAnsi="Microsoft YaHei" w:hint="eastAsia"/>
          <w:color w:val="000000"/>
          <w:sz w:val="18"/>
          <w:szCs w:val="18"/>
        </w:rPr>
        <w:t>-</w:t>
      </w:r>
      <w:r w:rsidR="00756DE3">
        <w:rPr>
          <w:rFonts w:hint="eastAsia"/>
        </w:rPr>
        <w:t>2001</w:t>
      </w:r>
      <w:sdt>
        <w:sdtPr>
          <w:rPr>
            <w:rFonts w:hint="eastAsia"/>
          </w:rPr>
          <w:id w:val="295732458"/>
          <w:citation/>
        </w:sdtPr>
        <w:sdtEndPr/>
        <w:sdtContent>
          <w:r>
            <w:fldChar w:fldCharType="begin"/>
          </w:r>
          <w:r>
            <w:rPr>
              <w:lang w:val="en-CA"/>
            </w:rPr>
            <w:instrText xml:space="preserve"> CITATION CNCAS \l 4105 </w:instrText>
          </w:r>
          <w:r>
            <w:fldChar w:fldCharType="separate"/>
          </w:r>
          <w:r>
            <w:rPr>
              <w:noProof/>
              <w:lang w:val="en-CA"/>
            </w:rPr>
            <w:t xml:space="preserve"> </w:t>
          </w:r>
          <w:r w:rsidRPr="001F0199">
            <w:rPr>
              <w:noProof/>
              <w:lang w:val="en-CA"/>
            </w:rPr>
            <w:t>[11]</w:t>
          </w:r>
          <w:r>
            <w:fldChar w:fldCharType="end"/>
          </w:r>
        </w:sdtContent>
      </w:sdt>
    </w:p>
    <w:p w14:paraId="61CB7199" w14:textId="77777777" w:rsidR="00275998" w:rsidRDefault="00275998" w:rsidP="00DF7B10">
      <w:pPr>
        <w:pStyle w:val="NormalWeb"/>
        <w:spacing w:beforeAutospacing="0" w:afterAutospacing="0"/>
        <w:jc w:val="both"/>
      </w:pPr>
    </w:p>
    <w:p w14:paraId="3DF9CC4C" w14:textId="67CA7D2D" w:rsidR="00E71B5B" w:rsidRDefault="00E71B5B" w:rsidP="00E71B5B">
      <w:pPr>
        <w:pStyle w:val="NormalWeb"/>
        <w:spacing w:beforeAutospacing="0" w:afterAutospacing="0"/>
        <w:jc w:val="both"/>
      </w:pPr>
      <w:r>
        <w:rPr>
          <w:rFonts w:hint="eastAsia"/>
        </w:rPr>
        <w:t>F</w:t>
      </w:r>
      <w:r>
        <w:t>or multimedia information system based on bi-directional networks, the following conventional digital right</w:t>
      </w:r>
      <w:r w:rsidR="00354B34">
        <w:t>s</w:t>
      </w:r>
      <w:r>
        <w:t xml:space="preserve"> management (DRM) schemes can be applied. A major drawback of such schemes is that they cannot be seamlessly integrated with conventional conditional access schemes. Nevertheless, the </w:t>
      </w:r>
      <w:r w:rsidR="00275998">
        <w:t>concept</w:t>
      </w:r>
      <w:r>
        <w:t xml:space="preserve"> of right</w:t>
      </w:r>
      <w:r w:rsidR="00275998">
        <w:t>s</w:t>
      </w:r>
      <w:r>
        <w:t xml:space="preserve"> rules </w:t>
      </w:r>
      <w:r w:rsidR="00275998">
        <w:t>in</w:t>
      </w:r>
      <w:r>
        <w:t xml:space="preserve"> these DRM schemes can be used to enhance the conventional CA schemes.</w:t>
      </w:r>
    </w:p>
    <w:p w14:paraId="45573785" w14:textId="77777777" w:rsidR="00E71B5B" w:rsidRDefault="00E71B5B" w:rsidP="00E71B5B">
      <w:pPr>
        <w:pStyle w:val="NormalWeb"/>
        <w:spacing w:beforeAutospacing="0" w:afterAutospacing="0"/>
        <w:jc w:val="both"/>
      </w:pPr>
    </w:p>
    <w:p w14:paraId="214B0D68" w14:textId="68917852" w:rsidR="00756DE3" w:rsidRDefault="00756DE3" w:rsidP="00DD6915">
      <w:pPr>
        <w:pStyle w:val="ListParagraph"/>
        <w:numPr>
          <w:ilvl w:val="0"/>
          <w:numId w:val="15"/>
        </w:numPr>
        <w:ind w:left="845"/>
        <w:jc w:val="both"/>
      </w:pPr>
      <w:r>
        <w:rPr>
          <w:rFonts w:hint="eastAsia"/>
        </w:rPr>
        <w:t>Open Mobile Alliance:</w:t>
      </w:r>
      <w:r>
        <w:t xml:space="preserve"> </w:t>
      </w:r>
      <w:hyperlink r:id="rId29" w:history="1">
        <w:r>
          <w:rPr>
            <w:rFonts w:hint="eastAsia"/>
          </w:rPr>
          <w:t>OMA Digital Rights Management (DRM)</w:t>
        </w:r>
      </w:hyperlink>
      <w:r w:rsidR="001F0199">
        <w:t xml:space="preserve"> </w:t>
      </w:r>
      <w:sdt>
        <w:sdtPr>
          <w:id w:val="915676983"/>
          <w:citation/>
        </w:sdtPr>
        <w:sdtEndPr/>
        <w:sdtContent>
          <w:r w:rsidR="001F0199">
            <w:fldChar w:fldCharType="begin"/>
          </w:r>
          <w:r w:rsidR="001F0199">
            <w:rPr>
              <w:lang w:val="en-CA"/>
            </w:rPr>
            <w:instrText xml:space="preserve"> CITATION OMA \l 4105 </w:instrText>
          </w:r>
          <w:r w:rsidR="001F0199">
            <w:fldChar w:fldCharType="separate"/>
          </w:r>
          <w:r w:rsidR="001F0199" w:rsidRPr="001F0199">
            <w:rPr>
              <w:noProof/>
              <w:lang w:val="en-CA"/>
            </w:rPr>
            <w:t>[12]</w:t>
          </w:r>
          <w:r w:rsidR="001F0199">
            <w:fldChar w:fldCharType="end"/>
          </w:r>
        </w:sdtContent>
      </w:sdt>
    </w:p>
    <w:p w14:paraId="574E2566" w14:textId="37E8AE69" w:rsidR="00756DE3" w:rsidRDefault="00756DE3" w:rsidP="00DD6915">
      <w:pPr>
        <w:pStyle w:val="ListParagraph"/>
        <w:numPr>
          <w:ilvl w:val="0"/>
          <w:numId w:val="15"/>
        </w:numPr>
        <w:ind w:left="845"/>
        <w:jc w:val="both"/>
      </w:pPr>
      <w:r>
        <w:t>ChinaDRM</w:t>
      </w:r>
      <w:r>
        <w:rPr>
          <w:rFonts w:hint="eastAsia"/>
        </w:rPr>
        <w:t>:</w:t>
      </w:r>
      <w:r>
        <w:t xml:space="preserve"> </w:t>
      </w:r>
      <w:r>
        <w:rPr>
          <w:rStyle w:val="sh14"/>
        </w:rPr>
        <w:t>Technical specification of digital rights management for internet television</w:t>
      </w:r>
      <w:r>
        <w:rPr>
          <w:rFonts w:hint="eastAsia"/>
        </w:rPr>
        <w:t>,</w:t>
      </w:r>
      <w:r>
        <w:t xml:space="preserve"> </w:t>
      </w:r>
      <w:r>
        <w:rPr>
          <w:rFonts w:hint="eastAsia"/>
        </w:rPr>
        <w:t>GY/Z</w:t>
      </w:r>
      <w:r>
        <w:rPr>
          <w:rFonts w:ascii="Microsoft YaHei" w:eastAsia="Microsoft YaHei" w:hAnsi="Microsoft YaHei" w:hint="eastAsia"/>
          <w:color w:val="000000"/>
          <w:sz w:val="18"/>
          <w:szCs w:val="18"/>
        </w:rPr>
        <w:t xml:space="preserve"> </w:t>
      </w:r>
      <w:r>
        <w:rPr>
          <w:rFonts w:hint="eastAsia"/>
        </w:rPr>
        <w:t>277</w:t>
      </w:r>
      <w:r>
        <w:rPr>
          <w:rFonts w:ascii="Microsoft YaHei" w:eastAsia="Microsoft YaHei" w:hAnsi="Microsoft YaHei" w:hint="eastAsia"/>
          <w:color w:val="000000"/>
          <w:sz w:val="18"/>
          <w:szCs w:val="18"/>
        </w:rPr>
        <w:t>-</w:t>
      </w:r>
      <w:r>
        <w:rPr>
          <w:rFonts w:hint="eastAsia"/>
        </w:rPr>
        <w:t>2014</w:t>
      </w:r>
      <w:r w:rsidR="001F0199">
        <w:t xml:space="preserve"> </w:t>
      </w:r>
      <w:sdt>
        <w:sdtPr>
          <w:id w:val="-1663618112"/>
          <w:citation/>
        </w:sdtPr>
        <w:sdtEndPr/>
        <w:sdtContent>
          <w:r w:rsidR="001F0199">
            <w:fldChar w:fldCharType="begin"/>
          </w:r>
          <w:r w:rsidR="001F0199">
            <w:rPr>
              <w:lang w:val="en-CA"/>
            </w:rPr>
            <w:instrText xml:space="preserve"> CITATION CnDRM \l 4105 </w:instrText>
          </w:r>
          <w:r w:rsidR="001F0199">
            <w:fldChar w:fldCharType="separate"/>
          </w:r>
          <w:r w:rsidR="001F0199" w:rsidRPr="001F0199">
            <w:rPr>
              <w:noProof/>
              <w:lang w:val="en-CA"/>
            </w:rPr>
            <w:t>[13]</w:t>
          </w:r>
          <w:r w:rsidR="001F0199">
            <w:fldChar w:fldCharType="end"/>
          </w:r>
        </w:sdtContent>
      </w:sdt>
    </w:p>
    <w:p w14:paraId="6BFD92FE" w14:textId="77777777" w:rsidR="00756DE3" w:rsidRDefault="00756DE3" w:rsidP="00756DE3">
      <w:pPr>
        <w:pStyle w:val="NormalWeb"/>
        <w:spacing w:beforeAutospacing="0" w:afterAutospacing="0"/>
      </w:pPr>
    </w:p>
    <w:p w14:paraId="79FD0B69" w14:textId="78B1498A" w:rsidR="00756DE3" w:rsidRDefault="00E71B5B" w:rsidP="00756DE3">
      <w:pPr>
        <w:pStyle w:val="Heading2"/>
      </w:pPr>
      <w:bookmarkStart w:id="103" w:name="_Toc4761704"/>
      <w:r>
        <w:t>Content Right</w:t>
      </w:r>
      <w:r w:rsidR="00275998">
        <w:t>s</w:t>
      </w:r>
      <w:r>
        <w:t xml:space="preserve"> protection </w:t>
      </w:r>
      <w:r w:rsidR="00756DE3">
        <w:t>Requirements</w:t>
      </w:r>
      <w:bookmarkEnd w:id="103"/>
    </w:p>
    <w:p w14:paraId="15BA50E8" w14:textId="445F385B" w:rsidR="00E71B5B" w:rsidRDefault="00E71B5B" w:rsidP="00E71B5B">
      <w:pPr>
        <w:pStyle w:val="NormalWeb"/>
        <w:spacing w:beforeAutospacing="0" w:afterAutospacing="0"/>
        <w:jc w:val="both"/>
      </w:pPr>
      <w:r>
        <w:t xml:space="preserve">The requirements for the </w:t>
      </w:r>
      <w:r w:rsidRPr="00E71B5B">
        <w:t>content right</w:t>
      </w:r>
      <w:r w:rsidR="00275998">
        <w:t>s</w:t>
      </w:r>
      <w:r w:rsidRPr="00E71B5B">
        <w:t xml:space="preserve"> protection</w:t>
      </w:r>
      <w:r>
        <w:t xml:space="preserve"> in converged networks are as follows.</w:t>
      </w:r>
    </w:p>
    <w:p w14:paraId="27BE8463" w14:textId="77777777" w:rsidR="00E71B5B" w:rsidRDefault="00E71B5B" w:rsidP="00E71B5B">
      <w:pPr>
        <w:pStyle w:val="NormalWeb"/>
        <w:spacing w:beforeAutospacing="0" w:afterAutospacing="0"/>
        <w:jc w:val="both"/>
      </w:pPr>
    </w:p>
    <w:p w14:paraId="52E994F8" w14:textId="3F191EC0" w:rsidR="00E71B5B" w:rsidRDefault="00E71B5B" w:rsidP="00DD6915">
      <w:pPr>
        <w:pStyle w:val="NormalWeb"/>
        <w:numPr>
          <w:ilvl w:val="0"/>
          <w:numId w:val="19"/>
        </w:numPr>
        <w:spacing w:beforeAutospacing="0" w:afterAutospacing="0"/>
        <w:jc w:val="both"/>
      </w:pPr>
      <w:r>
        <w:t xml:space="preserve">Conventional conditional access schemes for </w:t>
      </w:r>
      <w:r w:rsidR="00275998">
        <w:t>uni</w:t>
      </w:r>
      <w:r>
        <w:t>directional networks may be supported.</w:t>
      </w:r>
    </w:p>
    <w:p w14:paraId="6604C11D" w14:textId="35142CBB" w:rsidR="00E71B5B" w:rsidRDefault="00E71B5B" w:rsidP="00DD6915">
      <w:pPr>
        <w:pStyle w:val="NormalWeb"/>
        <w:numPr>
          <w:ilvl w:val="0"/>
          <w:numId w:val="19"/>
        </w:numPr>
        <w:spacing w:beforeAutospacing="0" w:afterAutospacing="0"/>
        <w:jc w:val="both"/>
      </w:pPr>
      <w:r>
        <w:t xml:space="preserve">Entitlement </w:t>
      </w:r>
      <w:r w:rsidR="00275998">
        <w:t>M</w:t>
      </w:r>
      <w:r>
        <w:t xml:space="preserve">anagement </w:t>
      </w:r>
      <w:r w:rsidR="00275998">
        <w:t>M</w:t>
      </w:r>
      <w:r>
        <w:t xml:space="preserve">essages (EMMs) in conventional CA schemes may be </w:t>
      </w:r>
      <w:r w:rsidR="00275998">
        <w:t>delivered over</w:t>
      </w:r>
      <w:r>
        <w:t xml:space="preserve"> bi-directional networks.</w:t>
      </w:r>
    </w:p>
    <w:p w14:paraId="5F715943" w14:textId="7DDDF7EB" w:rsidR="00E71B5B" w:rsidRDefault="00E71B5B" w:rsidP="00DD6915">
      <w:pPr>
        <w:pStyle w:val="NormalWeb"/>
        <w:numPr>
          <w:ilvl w:val="1"/>
          <w:numId w:val="19"/>
        </w:numPr>
        <w:spacing w:beforeAutospacing="0" w:afterAutospacing="0"/>
        <w:jc w:val="both"/>
      </w:pPr>
      <w:r>
        <w:t xml:space="preserve">A </w:t>
      </w:r>
      <w:r w:rsidRPr="00E71B5B">
        <w:t>VMS should</w:t>
      </w:r>
      <w:r>
        <w:t xml:space="preserve"> support </w:t>
      </w:r>
      <w:r w:rsidR="00D94FD3">
        <w:t>transmitting a</w:t>
      </w:r>
      <w:r>
        <w:t xml:space="preserve"> request of its EMM </w:t>
      </w:r>
      <w:r w:rsidR="00D94FD3">
        <w:t>to</w:t>
      </w:r>
      <w:r>
        <w:t xml:space="preserve"> the head</w:t>
      </w:r>
      <w:r w:rsidR="00D94FD3">
        <w:t>-</w:t>
      </w:r>
      <w:r>
        <w:t>end.</w:t>
      </w:r>
    </w:p>
    <w:p w14:paraId="1A7A567A" w14:textId="1FAC4091" w:rsidR="00E71B5B" w:rsidRDefault="00E71B5B" w:rsidP="00DD6915">
      <w:pPr>
        <w:pStyle w:val="NormalWeb"/>
        <w:numPr>
          <w:ilvl w:val="1"/>
          <w:numId w:val="19"/>
        </w:numPr>
        <w:spacing w:beforeAutospacing="0" w:afterAutospacing="0"/>
        <w:jc w:val="both"/>
      </w:pPr>
      <w:r>
        <w:t xml:space="preserve">The head end should </w:t>
      </w:r>
      <w:r w:rsidR="00D94FD3">
        <w:t xml:space="preserve">support transmitting a </w:t>
      </w:r>
      <w:r>
        <w:t xml:space="preserve">response with the EMM </w:t>
      </w:r>
      <w:r w:rsidR="00D94FD3">
        <w:t>to</w:t>
      </w:r>
      <w:r>
        <w:t xml:space="preserve"> a terminal.</w:t>
      </w:r>
    </w:p>
    <w:p w14:paraId="625458D1" w14:textId="2E35AEFA" w:rsidR="00E71B5B" w:rsidRPr="00741D87" w:rsidRDefault="00E71B5B" w:rsidP="00DD6915">
      <w:pPr>
        <w:pStyle w:val="NormalWeb"/>
        <w:numPr>
          <w:ilvl w:val="1"/>
          <w:numId w:val="19"/>
        </w:numPr>
        <w:spacing w:beforeAutospacing="0" w:afterAutospacing="0"/>
        <w:jc w:val="both"/>
      </w:pPr>
      <w:r>
        <w:rPr>
          <w:rFonts w:hint="eastAsia"/>
        </w:rPr>
        <w:t>T</w:t>
      </w:r>
      <w:r>
        <w:t xml:space="preserve">he head end may push the EMM </w:t>
      </w:r>
      <w:r w:rsidR="00D94FD3">
        <w:t>to</w:t>
      </w:r>
      <w:r w:rsidRPr="00E71B5B">
        <w:t xml:space="preserve"> a VMS without</w:t>
      </w:r>
      <w:r>
        <w:t xml:space="preserve"> being requested.</w:t>
      </w:r>
    </w:p>
    <w:p w14:paraId="58E0233D" w14:textId="2EACA14B" w:rsidR="00E71B5B" w:rsidRDefault="00E71B5B" w:rsidP="00DD6915">
      <w:pPr>
        <w:pStyle w:val="NormalWeb"/>
        <w:numPr>
          <w:ilvl w:val="0"/>
          <w:numId w:val="19"/>
        </w:numPr>
        <w:spacing w:beforeAutospacing="0" w:afterAutospacing="0"/>
        <w:jc w:val="both"/>
      </w:pPr>
      <w:r>
        <w:t>Right</w:t>
      </w:r>
      <w:r w:rsidR="00D94FD3">
        <w:t>s</w:t>
      </w:r>
      <w:r>
        <w:t xml:space="preserve"> rules for a terminal may be </w:t>
      </w:r>
      <w:r w:rsidR="00D94FD3">
        <w:t>transmitted along with</w:t>
      </w:r>
      <w:r>
        <w:t xml:space="preserve"> the EMM </w:t>
      </w:r>
      <w:r w:rsidR="00D94FD3">
        <w:t>to</w:t>
      </w:r>
      <w:r>
        <w:t xml:space="preserve"> the terminal.</w:t>
      </w:r>
    </w:p>
    <w:p w14:paraId="29B4C8C8" w14:textId="3C826E99" w:rsidR="00E71B5B" w:rsidRDefault="00E71B5B" w:rsidP="00DD6915">
      <w:pPr>
        <w:pStyle w:val="NormalWeb"/>
        <w:numPr>
          <w:ilvl w:val="0"/>
          <w:numId w:val="19"/>
        </w:numPr>
        <w:spacing w:beforeAutospacing="0" w:afterAutospacing="0"/>
        <w:jc w:val="both"/>
      </w:pPr>
      <w:r>
        <w:t>Right</w:t>
      </w:r>
      <w:r w:rsidR="00D94FD3">
        <w:t>s</w:t>
      </w:r>
      <w:r>
        <w:t xml:space="preserve"> rules for a terminal may be </w:t>
      </w:r>
      <w:r w:rsidR="00D94FD3">
        <w:t>transmitted</w:t>
      </w:r>
      <w:r>
        <w:t xml:space="preserve"> in an independent message </w:t>
      </w:r>
      <w:r w:rsidR="00D94FD3">
        <w:t>to</w:t>
      </w:r>
      <w:r>
        <w:t xml:space="preserve"> the terminal.</w:t>
      </w:r>
    </w:p>
    <w:p w14:paraId="17877088" w14:textId="730EECF8" w:rsidR="00E71B5B" w:rsidRDefault="00E71B5B" w:rsidP="00DD6915">
      <w:pPr>
        <w:pStyle w:val="NormalWeb"/>
        <w:numPr>
          <w:ilvl w:val="0"/>
          <w:numId w:val="19"/>
        </w:numPr>
        <w:spacing w:beforeAutospacing="0" w:afterAutospacing="0"/>
        <w:jc w:val="both"/>
      </w:pPr>
      <w:r>
        <w:t>The integrity of right</w:t>
      </w:r>
      <w:r w:rsidR="00D94FD3">
        <w:t>s</w:t>
      </w:r>
      <w:r>
        <w:t xml:space="preserve"> rules for a terminal shall be guaranteed during its transmission from the head end to the terminal.</w:t>
      </w:r>
    </w:p>
    <w:p w14:paraId="41F4DD02" w14:textId="24B7FBC1" w:rsidR="00E71B5B" w:rsidRPr="00E71B5B" w:rsidRDefault="00D94FD3" w:rsidP="00DD6915">
      <w:pPr>
        <w:pStyle w:val="NormalWeb"/>
        <w:numPr>
          <w:ilvl w:val="0"/>
          <w:numId w:val="19"/>
        </w:numPr>
        <w:spacing w:beforeAutospacing="0" w:afterAutospacing="0"/>
        <w:jc w:val="both"/>
      </w:pPr>
      <w:r>
        <w:t>The rights control options shall be extensible</w:t>
      </w:r>
      <w:r w:rsidR="00E71B5B" w:rsidRPr="00E71B5B">
        <w:t xml:space="preserve"> for </w:t>
      </w:r>
      <w:r>
        <w:t>additional rules to be added in the future</w:t>
      </w:r>
      <w:r w:rsidR="00E71B5B" w:rsidRPr="00E71B5B">
        <w:t>.</w:t>
      </w:r>
    </w:p>
    <w:p w14:paraId="69CF7A21" w14:textId="5443D223" w:rsidR="00E71B5B" w:rsidRDefault="00E71B5B" w:rsidP="00E71B5B">
      <w:pPr>
        <w:pStyle w:val="NormalWeb"/>
        <w:spacing w:beforeAutospacing="0" w:afterAutospacing="0"/>
        <w:jc w:val="both"/>
      </w:pPr>
      <w:r w:rsidRPr="00DD6915">
        <w:rPr>
          <w:highlight w:val="yellow"/>
        </w:rPr>
        <w:t>Ed.</w:t>
      </w:r>
      <w:r w:rsidR="00DA0BFB">
        <w:rPr>
          <w:highlight w:val="yellow"/>
        </w:rPr>
        <w:t xml:space="preserve"> </w:t>
      </w:r>
      <w:r w:rsidRPr="00DD6915">
        <w:rPr>
          <w:highlight w:val="yellow"/>
        </w:rPr>
        <w:t>Note: Right</w:t>
      </w:r>
      <w:r w:rsidR="00D94FD3">
        <w:rPr>
          <w:highlight w:val="yellow"/>
        </w:rPr>
        <w:t>s</w:t>
      </w:r>
      <w:r w:rsidRPr="00DD6915">
        <w:rPr>
          <w:highlight w:val="yellow"/>
        </w:rPr>
        <w:t xml:space="preserve"> rules relates to CA, not DRM.</w:t>
      </w:r>
      <w:r>
        <w:t xml:space="preserve"> </w:t>
      </w:r>
    </w:p>
    <w:p w14:paraId="6CC640F3" w14:textId="5CE10BFE" w:rsidR="00E71B5B" w:rsidRDefault="00E71B5B" w:rsidP="00756DE3">
      <w:pPr>
        <w:rPr>
          <w:lang w:eastAsia="ja-JP"/>
        </w:rPr>
      </w:pPr>
    </w:p>
    <w:p w14:paraId="4095F04E" w14:textId="09361A29" w:rsidR="004253FE" w:rsidRDefault="004253FE" w:rsidP="004253FE">
      <w:pPr>
        <w:pStyle w:val="Heading1"/>
      </w:pPr>
      <w:bookmarkStart w:id="104" w:name="_Toc4761705"/>
      <w:r w:rsidRPr="007464E9">
        <w:t>Copyright and rights management support for content delivery</w:t>
      </w:r>
      <w:bookmarkEnd w:id="104"/>
    </w:p>
    <w:p w14:paraId="148FDACA" w14:textId="3F8FDF8D" w:rsidR="004253FE" w:rsidRPr="004253FE" w:rsidRDefault="004253FE" w:rsidP="002B570B">
      <w:pPr>
        <w:pStyle w:val="Heading2"/>
      </w:pPr>
      <w:bookmarkStart w:id="105" w:name="_Toc4761706"/>
      <w:r>
        <w:t>Content payment and copyright protection use case</w:t>
      </w:r>
      <w:r w:rsidRPr="004253FE">
        <w:t>:</w:t>
      </w:r>
      <w:bookmarkEnd w:id="105"/>
    </w:p>
    <w:p w14:paraId="5EF3AEC4" w14:textId="6CEAB27A" w:rsidR="004253FE" w:rsidRPr="004253FE" w:rsidRDefault="004253FE" w:rsidP="002B570B">
      <w:pPr>
        <w:jc w:val="both"/>
        <w:rPr>
          <w:lang w:val="en-GB" w:eastAsia="ja-JP"/>
        </w:rPr>
      </w:pPr>
      <w:r>
        <w:rPr>
          <w:lang w:val="en-GB" w:eastAsia="ja-JP"/>
        </w:rPr>
        <w:t>F</w:t>
      </w:r>
      <w:r w:rsidRPr="004253FE">
        <w:rPr>
          <w:lang w:val="en-GB" w:eastAsia="ja-JP"/>
        </w:rPr>
        <w:t>or some content providers</w:t>
      </w:r>
      <w:r>
        <w:rPr>
          <w:lang w:val="en-GB" w:eastAsia="ja-JP"/>
        </w:rPr>
        <w:t xml:space="preserve"> the</w:t>
      </w:r>
      <w:r w:rsidRPr="004253FE">
        <w:rPr>
          <w:lang w:val="en-GB" w:eastAsia="ja-JP"/>
        </w:rPr>
        <w:t xml:space="preserve"> </w:t>
      </w:r>
      <w:r>
        <w:rPr>
          <w:lang w:val="en-GB" w:eastAsia="ja-JP"/>
        </w:rPr>
        <w:t>in-</w:t>
      </w:r>
      <w:r w:rsidRPr="004253FE">
        <w:rPr>
          <w:lang w:val="en-GB" w:eastAsia="ja-JP"/>
        </w:rPr>
        <w:t>vehicle-screen and mobile phone</w:t>
      </w:r>
      <w:r>
        <w:rPr>
          <w:lang w:val="en-GB" w:eastAsia="ja-JP"/>
        </w:rPr>
        <w:t xml:space="preserve">s </w:t>
      </w:r>
      <w:r w:rsidRPr="004253FE">
        <w:rPr>
          <w:lang w:val="en-GB" w:eastAsia="ja-JP"/>
        </w:rPr>
        <w:t xml:space="preserve">are two different distribution channels </w:t>
      </w:r>
      <w:r>
        <w:rPr>
          <w:lang w:val="en-GB" w:eastAsia="ja-JP"/>
        </w:rPr>
        <w:t>with different</w:t>
      </w:r>
      <w:r w:rsidRPr="004253FE">
        <w:rPr>
          <w:lang w:val="en-GB" w:eastAsia="ja-JP"/>
        </w:rPr>
        <w:t xml:space="preserve"> service cost and price </w:t>
      </w:r>
      <w:r>
        <w:rPr>
          <w:lang w:val="en-GB" w:eastAsia="ja-JP"/>
        </w:rPr>
        <w:t>offering</w:t>
      </w:r>
      <w:r w:rsidRPr="004253FE">
        <w:rPr>
          <w:lang w:val="en-GB" w:eastAsia="ja-JP"/>
        </w:rPr>
        <w:t>.</w:t>
      </w:r>
      <w:r>
        <w:rPr>
          <w:lang w:val="en-GB" w:eastAsia="ja-JP"/>
        </w:rPr>
        <w:t xml:space="preserve"> </w:t>
      </w:r>
      <w:r w:rsidRPr="004253FE">
        <w:rPr>
          <w:lang w:val="en-GB" w:eastAsia="ja-JP"/>
        </w:rPr>
        <w:t>Th</w:t>
      </w:r>
      <w:r>
        <w:rPr>
          <w:lang w:val="en-GB" w:eastAsia="ja-JP"/>
        </w:rPr>
        <w:t xml:space="preserve">e </w:t>
      </w:r>
      <w:r w:rsidRPr="004253FE">
        <w:rPr>
          <w:lang w:val="en-GB" w:eastAsia="ja-JP"/>
        </w:rPr>
        <w:t xml:space="preserve">price for </w:t>
      </w:r>
      <w:r>
        <w:rPr>
          <w:lang w:val="en-GB" w:eastAsia="ja-JP"/>
        </w:rPr>
        <w:t xml:space="preserve">an </w:t>
      </w:r>
      <w:r w:rsidRPr="004253FE">
        <w:rPr>
          <w:lang w:val="en-GB" w:eastAsia="ja-JP"/>
        </w:rPr>
        <w:t xml:space="preserve">end-user to </w:t>
      </w:r>
      <w:r w:rsidR="0075048D">
        <w:rPr>
          <w:lang w:val="en-GB" w:eastAsia="ja-JP"/>
        </w:rPr>
        <w:t>receive</w:t>
      </w:r>
      <w:r w:rsidRPr="004253FE">
        <w:rPr>
          <w:lang w:val="en-GB" w:eastAsia="ja-JP"/>
        </w:rPr>
        <w:t xml:space="preserve"> content in </w:t>
      </w:r>
      <w:r>
        <w:rPr>
          <w:lang w:val="en-GB" w:eastAsia="ja-JP"/>
        </w:rPr>
        <w:t xml:space="preserve">a </w:t>
      </w:r>
      <w:r w:rsidRPr="004253FE">
        <w:rPr>
          <w:lang w:val="en-GB" w:eastAsia="ja-JP"/>
        </w:rPr>
        <w:t xml:space="preserve">vehicle </w:t>
      </w:r>
      <w:r>
        <w:rPr>
          <w:lang w:val="en-GB" w:eastAsia="ja-JP"/>
        </w:rPr>
        <w:t xml:space="preserve">can </w:t>
      </w:r>
      <w:r w:rsidR="00D94FD3">
        <w:rPr>
          <w:lang w:val="en-GB" w:eastAsia="ja-JP"/>
        </w:rPr>
        <w:t>b</w:t>
      </w:r>
      <w:r>
        <w:rPr>
          <w:lang w:val="en-GB" w:eastAsia="ja-JP"/>
        </w:rPr>
        <w:t>e</w:t>
      </w:r>
      <w:r w:rsidRPr="004253FE">
        <w:rPr>
          <w:lang w:val="en-GB" w:eastAsia="ja-JP"/>
        </w:rPr>
        <w:t xml:space="preserve"> </w:t>
      </w:r>
      <w:r w:rsidR="007B0B5C">
        <w:rPr>
          <w:lang w:val="en-GB" w:eastAsia="ja-JP"/>
        </w:rPr>
        <w:t>different</w:t>
      </w:r>
      <w:r w:rsidRPr="004253FE">
        <w:rPr>
          <w:lang w:val="en-GB" w:eastAsia="ja-JP"/>
        </w:rPr>
        <w:t xml:space="preserve"> on </w:t>
      </w:r>
      <w:r>
        <w:rPr>
          <w:lang w:val="en-GB" w:eastAsia="ja-JP"/>
        </w:rPr>
        <w:t xml:space="preserve">a </w:t>
      </w:r>
      <w:r w:rsidRPr="004253FE">
        <w:rPr>
          <w:lang w:val="en-GB" w:eastAsia="ja-JP"/>
        </w:rPr>
        <w:t>mobile phone</w:t>
      </w:r>
      <w:r w:rsidR="007B0B5C">
        <w:rPr>
          <w:lang w:val="en-GB" w:eastAsia="ja-JP"/>
        </w:rPr>
        <w:t xml:space="preserve"> than on the in-vehicle-screen</w:t>
      </w:r>
      <w:r>
        <w:rPr>
          <w:lang w:val="en-GB" w:eastAsia="ja-JP"/>
        </w:rPr>
        <w:t>. S</w:t>
      </w:r>
      <w:r w:rsidRPr="004253FE">
        <w:rPr>
          <w:lang w:val="en-GB" w:eastAsia="ja-JP"/>
        </w:rPr>
        <w:t xml:space="preserve">ometimes </w:t>
      </w:r>
      <w:r>
        <w:rPr>
          <w:lang w:val="en-GB" w:eastAsia="ja-JP"/>
        </w:rPr>
        <w:t>the end-</w:t>
      </w:r>
      <w:r w:rsidRPr="004253FE">
        <w:rPr>
          <w:lang w:val="en-GB" w:eastAsia="ja-JP"/>
        </w:rPr>
        <w:t xml:space="preserve">user should pay again to enjoy </w:t>
      </w:r>
      <w:r>
        <w:rPr>
          <w:lang w:val="en-GB" w:eastAsia="ja-JP"/>
        </w:rPr>
        <w:t xml:space="preserve">the </w:t>
      </w:r>
      <w:r w:rsidRPr="004253FE">
        <w:rPr>
          <w:lang w:val="en-GB" w:eastAsia="ja-JP"/>
        </w:rPr>
        <w:t xml:space="preserve">same content in </w:t>
      </w:r>
      <w:r>
        <w:rPr>
          <w:lang w:val="en-GB" w:eastAsia="ja-JP"/>
        </w:rPr>
        <w:t>a vehicle</w:t>
      </w:r>
      <w:r w:rsidRPr="004253FE">
        <w:rPr>
          <w:lang w:val="en-GB" w:eastAsia="ja-JP"/>
        </w:rPr>
        <w:t xml:space="preserve"> while the content</w:t>
      </w:r>
      <w:r>
        <w:rPr>
          <w:lang w:val="en-GB" w:eastAsia="ja-JP"/>
        </w:rPr>
        <w:t xml:space="preserve"> was</w:t>
      </w:r>
      <w:r w:rsidRPr="004253FE">
        <w:rPr>
          <w:lang w:val="en-GB" w:eastAsia="ja-JP"/>
        </w:rPr>
        <w:t xml:space="preserve"> already paid </w:t>
      </w:r>
      <w:r>
        <w:rPr>
          <w:lang w:val="en-GB" w:eastAsia="ja-JP"/>
        </w:rPr>
        <w:t xml:space="preserve">for </w:t>
      </w:r>
      <w:r w:rsidRPr="004253FE">
        <w:rPr>
          <w:lang w:val="en-GB" w:eastAsia="ja-JP"/>
        </w:rPr>
        <w:t xml:space="preserve">mobile phone </w:t>
      </w:r>
      <w:r>
        <w:rPr>
          <w:lang w:val="en-GB" w:eastAsia="ja-JP"/>
        </w:rPr>
        <w:t>consumption</w:t>
      </w:r>
      <w:r w:rsidRPr="004253FE">
        <w:rPr>
          <w:lang w:val="en-GB" w:eastAsia="ja-JP"/>
        </w:rPr>
        <w:t>.</w:t>
      </w:r>
      <w:r>
        <w:rPr>
          <w:lang w:val="en-GB" w:eastAsia="ja-JP"/>
        </w:rPr>
        <w:t xml:space="preserve"> Alternatively, a </w:t>
      </w:r>
      <w:r w:rsidRPr="004253FE">
        <w:rPr>
          <w:lang w:val="en-GB" w:eastAsia="ja-JP"/>
        </w:rPr>
        <w:t xml:space="preserve">content provider </w:t>
      </w:r>
      <w:r>
        <w:rPr>
          <w:lang w:val="en-GB" w:eastAsia="ja-JP"/>
        </w:rPr>
        <w:t>may</w:t>
      </w:r>
      <w:r w:rsidRPr="004253FE">
        <w:rPr>
          <w:lang w:val="en-GB" w:eastAsia="ja-JP"/>
        </w:rPr>
        <w:t xml:space="preserve"> allow </w:t>
      </w:r>
      <w:r>
        <w:rPr>
          <w:lang w:val="en-GB" w:eastAsia="ja-JP"/>
        </w:rPr>
        <w:t>its</w:t>
      </w:r>
      <w:r w:rsidRPr="004253FE">
        <w:rPr>
          <w:lang w:val="en-GB" w:eastAsia="ja-JP"/>
        </w:rPr>
        <w:t xml:space="preserve"> users to enjoy </w:t>
      </w:r>
      <w:r>
        <w:rPr>
          <w:lang w:val="en-GB" w:eastAsia="ja-JP"/>
        </w:rPr>
        <w:t xml:space="preserve">the </w:t>
      </w:r>
      <w:r w:rsidRPr="004253FE">
        <w:rPr>
          <w:lang w:val="en-GB" w:eastAsia="ja-JP"/>
        </w:rPr>
        <w:t xml:space="preserve">same content freely in </w:t>
      </w:r>
      <w:r>
        <w:rPr>
          <w:lang w:val="en-GB" w:eastAsia="ja-JP"/>
        </w:rPr>
        <w:t>vehicle</w:t>
      </w:r>
      <w:r w:rsidRPr="004253FE">
        <w:rPr>
          <w:lang w:val="en-GB" w:eastAsia="ja-JP"/>
        </w:rPr>
        <w:t xml:space="preserve"> if users have </w:t>
      </w:r>
      <w:r>
        <w:rPr>
          <w:lang w:val="en-GB" w:eastAsia="ja-JP"/>
        </w:rPr>
        <w:t>a</w:t>
      </w:r>
      <w:r w:rsidRPr="004253FE">
        <w:rPr>
          <w:lang w:val="en-GB" w:eastAsia="ja-JP"/>
        </w:rPr>
        <w:t xml:space="preserve"> paid content </w:t>
      </w:r>
      <w:r>
        <w:rPr>
          <w:lang w:val="en-GB" w:eastAsia="ja-JP"/>
        </w:rPr>
        <w:t>subscription</w:t>
      </w:r>
      <w:r w:rsidRPr="004253FE">
        <w:rPr>
          <w:lang w:val="en-GB" w:eastAsia="ja-JP"/>
        </w:rPr>
        <w:t xml:space="preserve"> </w:t>
      </w:r>
      <w:r>
        <w:rPr>
          <w:lang w:val="en-GB" w:eastAsia="ja-JP"/>
        </w:rPr>
        <w:t>for</w:t>
      </w:r>
      <w:r w:rsidRPr="004253FE">
        <w:rPr>
          <w:lang w:val="en-GB" w:eastAsia="ja-JP"/>
        </w:rPr>
        <w:t xml:space="preserve"> mobile phone</w:t>
      </w:r>
      <w:r>
        <w:rPr>
          <w:lang w:val="en-GB" w:eastAsia="ja-JP"/>
        </w:rPr>
        <w:t xml:space="preserve"> consumption</w:t>
      </w:r>
      <w:r w:rsidRPr="004253FE">
        <w:rPr>
          <w:lang w:val="en-GB" w:eastAsia="ja-JP"/>
        </w:rPr>
        <w:t>.</w:t>
      </w:r>
    </w:p>
    <w:p w14:paraId="4584806D" w14:textId="02CDD3E2" w:rsidR="004253FE" w:rsidRDefault="004253FE" w:rsidP="002B570B">
      <w:pPr>
        <w:jc w:val="both"/>
        <w:rPr>
          <w:lang w:val="en-GB" w:eastAsia="ja-JP"/>
        </w:rPr>
      </w:pPr>
      <w:r>
        <w:rPr>
          <w:lang w:val="en-GB" w:eastAsia="ja-JP"/>
        </w:rPr>
        <w:t>These</w:t>
      </w:r>
      <w:r w:rsidRPr="004253FE">
        <w:rPr>
          <w:lang w:val="en-GB" w:eastAsia="ja-JP"/>
        </w:rPr>
        <w:t xml:space="preserve"> different commercial policies </w:t>
      </w:r>
      <w:r>
        <w:rPr>
          <w:lang w:val="en-GB" w:eastAsia="ja-JP"/>
        </w:rPr>
        <w:t>across</w:t>
      </w:r>
      <w:r w:rsidRPr="004253FE">
        <w:rPr>
          <w:lang w:val="en-GB" w:eastAsia="ja-JP"/>
        </w:rPr>
        <w:t xml:space="preserve"> distribution channels </w:t>
      </w:r>
      <w:r>
        <w:rPr>
          <w:lang w:val="en-GB" w:eastAsia="ja-JP"/>
        </w:rPr>
        <w:t>should be enabled by the VMS. The VMS should enable</w:t>
      </w:r>
      <w:r w:rsidRPr="004253FE">
        <w:rPr>
          <w:lang w:val="en-GB" w:eastAsia="ja-JP"/>
        </w:rPr>
        <w:t xml:space="preserve"> content provider</w:t>
      </w:r>
      <w:r>
        <w:rPr>
          <w:lang w:val="en-GB" w:eastAsia="ja-JP"/>
        </w:rPr>
        <w:t>s</w:t>
      </w:r>
      <w:r w:rsidRPr="004253FE">
        <w:rPr>
          <w:lang w:val="en-GB" w:eastAsia="ja-JP"/>
        </w:rPr>
        <w:t xml:space="preserve"> to manage content-services-fee-payment </w:t>
      </w:r>
      <w:r>
        <w:rPr>
          <w:lang w:val="en-GB" w:eastAsia="ja-JP"/>
        </w:rPr>
        <w:t>across distribution</w:t>
      </w:r>
      <w:r w:rsidRPr="004253FE">
        <w:rPr>
          <w:lang w:val="en-GB" w:eastAsia="ja-JP"/>
        </w:rPr>
        <w:t xml:space="preserve"> channels</w:t>
      </w:r>
      <w:r>
        <w:rPr>
          <w:lang w:val="en-GB" w:eastAsia="ja-JP"/>
        </w:rPr>
        <w:t>.</w:t>
      </w:r>
    </w:p>
    <w:p w14:paraId="437391EA" w14:textId="43B183FE" w:rsidR="004253FE" w:rsidRDefault="004253FE" w:rsidP="004253FE">
      <w:pPr>
        <w:rPr>
          <w:lang w:val="en-GB" w:eastAsia="ja-JP"/>
        </w:rPr>
      </w:pPr>
    </w:p>
    <w:p w14:paraId="0C2173C7" w14:textId="2D462566" w:rsidR="004253FE" w:rsidRDefault="004253FE" w:rsidP="002B570B">
      <w:pPr>
        <w:pStyle w:val="Heading3"/>
      </w:pPr>
      <w:bookmarkStart w:id="106" w:name="_Toc4761707"/>
      <w:r>
        <w:t>Copy protection Requirements</w:t>
      </w:r>
      <w:bookmarkEnd w:id="106"/>
    </w:p>
    <w:p w14:paraId="1190A093" w14:textId="58ACED70" w:rsidR="004253FE" w:rsidRDefault="007B0B5C" w:rsidP="002B570B">
      <w:pPr>
        <w:spacing w:line="300" w:lineRule="auto"/>
        <w:contextualSpacing/>
        <w:jc w:val="both"/>
        <w:rPr>
          <w:rFonts w:eastAsia="DengXian"/>
        </w:rPr>
      </w:pPr>
      <w:r>
        <w:rPr>
          <w:rFonts w:eastAsia="DengXian"/>
        </w:rPr>
        <w:t>The design of the</w:t>
      </w:r>
      <w:r w:rsidR="004253FE" w:rsidRPr="007464E9">
        <w:rPr>
          <w:rFonts w:eastAsia="DengXian"/>
        </w:rPr>
        <w:t xml:space="preserve"> vehicular multi-media system</w:t>
      </w:r>
      <w:r>
        <w:rPr>
          <w:rFonts w:eastAsia="DengXian"/>
        </w:rPr>
        <w:t xml:space="preserve"> (VMS)</w:t>
      </w:r>
      <w:r w:rsidR="004253FE" w:rsidRPr="007464E9">
        <w:rPr>
          <w:rFonts w:eastAsia="DengXian"/>
        </w:rPr>
        <w:t xml:space="preserve"> </w:t>
      </w:r>
      <w:r w:rsidR="004253FE">
        <w:rPr>
          <w:rFonts w:eastAsia="DengXian"/>
        </w:rPr>
        <w:t xml:space="preserve">should </w:t>
      </w:r>
      <w:r>
        <w:rPr>
          <w:rFonts w:eastAsia="DengXian"/>
        </w:rPr>
        <w:t>be capable of preventing</w:t>
      </w:r>
      <w:r w:rsidR="004253FE" w:rsidRPr="007464E9">
        <w:rPr>
          <w:rFonts w:eastAsia="DengXian"/>
        </w:rPr>
        <w:t xml:space="preserve"> multi-media contents </w:t>
      </w:r>
      <w:r w:rsidR="004253FE">
        <w:rPr>
          <w:rFonts w:eastAsia="DengXian"/>
        </w:rPr>
        <w:t xml:space="preserve">distributed to the VMS </w:t>
      </w:r>
      <w:r>
        <w:rPr>
          <w:rFonts w:eastAsia="DengXian"/>
        </w:rPr>
        <w:t>from</w:t>
      </w:r>
      <w:r w:rsidR="004253FE" w:rsidRPr="007464E9">
        <w:rPr>
          <w:rFonts w:eastAsia="DengXian"/>
        </w:rPr>
        <w:t xml:space="preserve"> be copied from </w:t>
      </w:r>
      <w:r w:rsidR="004253FE">
        <w:rPr>
          <w:rFonts w:eastAsia="DengXian"/>
        </w:rPr>
        <w:t>the VMS</w:t>
      </w:r>
      <w:r w:rsidR="004253FE" w:rsidRPr="007464E9">
        <w:rPr>
          <w:rFonts w:eastAsia="DengXian"/>
        </w:rPr>
        <w:t xml:space="preserve"> to mobile phone</w:t>
      </w:r>
      <w:r w:rsidR="004253FE">
        <w:rPr>
          <w:rFonts w:eastAsia="DengXian"/>
        </w:rPr>
        <w:t>s</w:t>
      </w:r>
      <w:r w:rsidR="004253FE" w:rsidRPr="007464E9">
        <w:rPr>
          <w:rFonts w:eastAsia="DengXian"/>
        </w:rPr>
        <w:t xml:space="preserve"> and/or be redistributed</w:t>
      </w:r>
      <w:r w:rsidR="004253FE">
        <w:rPr>
          <w:rFonts w:eastAsia="DengXian"/>
        </w:rPr>
        <w:t xml:space="preserve"> </w:t>
      </w:r>
      <w:r w:rsidR="004253FE" w:rsidRPr="007464E9">
        <w:rPr>
          <w:rFonts w:eastAsia="DengXian"/>
        </w:rPr>
        <w:t xml:space="preserve">through the </w:t>
      </w:r>
      <w:r w:rsidR="004253FE">
        <w:rPr>
          <w:rFonts w:eastAsia="DengXian"/>
        </w:rPr>
        <w:t>VMS</w:t>
      </w:r>
      <w:r w:rsidR="004253FE" w:rsidRPr="007464E9">
        <w:rPr>
          <w:rFonts w:eastAsia="DengXian"/>
        </w:rPr>
        <w:t xml:space="preserve"> hardware</w:t>
      </w:r>
      <w:r w:rsidR="004253FE">
        <w:rPr>
          <w:rFonts w:eastAsia="DengXian"/>
        </w:rPr>
        <w:t xml:space="preserve"> to external devices.</w:t>
      </w:r>
    </w:p>
    <w:p w14:paraId="46A4BC3F" w14:textId="21A9FF8D" w:rsidR="004253FE" w:rsidRPr="007464E9" w:rsidRDefault="004253FE" w:rsidP="002B570B">
      <w:pPr>
        <w:spacing w:line="300" w:lineRule="auto"/>
        <w:ind w:firstLine="567"/>
        <w:contextualSpacing/>
        <w:jc w:val="both"/>
        <w:rPr>
          <w:rFonts w:eastAsia="DengXian"/>
        </w:rPr>
      </w:pPr>
      <w:r>
        <w:rPr>
          <w:rFonts w:eastAsia="DengXian"/>
        </w:rPr>
        <w:t xml:space="preserve">Note: this does </w:t>
      </w:r>
      <w:r w:rsidRPr="007464E9">
        <w:rPr>
          <w:rFonts w:eastAsia="DengXian"/>
        </w:rPr>
        <w:t>not includ</w:t>
      </w:r>
      <w:r>
        <w:rPr>
          <w:rFonts w:eastAsia="DengXian"/>
        </w:rPr>
        <w:t>e</w:t>
      </w:r>
      <w:r w:rsidRPr="007464E9">
        <w:rPr>
          <w:rFonts w:eastAsia="DengXian"/>
        </w:rPr>
        <w:t xml:space="preserve"> the possibility that users record screens with other recording devices</w:t>
      </w:r>
      <w:r>
        <w:rPr>
          <w:rFonts w:eastAsia="DengXian"/>
        </w:rPr>
        <w:t xml:space="preserve">. </w:t>
      </w:r>
    </w:p>
    <w:p w14:paraId="4A9CB26B" w14:textId="2CE7409C" w:rsidR="004253FE" w:rsidRPr="002B570B" w:rsidRDefault="004253FE" w:rsidP="002B570B">
      <w:pPr>
        <w:jc w:val="both"/>
        <w:rPr>
          <w:lang w:eastAsia="ja-JP"/>
        </w:rPr>
      </w:pPr>
      <w:r w:rsidRPr="007B0B5C">
        <w:rPr>
          <w:rFonts w:eastAsia="DengXian"/>
          <w:highlight w:val="yellow"/>
        </w:rPr>
        <w:t>Ed. Note:</w:t>
      </w:r>
      <w:r w:rsidRPr="00DD6915">
        <w:rPr>
          <w:rFonts w:eastAsia="DengXian"/>
          <w:highlight w:val="yellow"/>
        </w:rPr>
        <w:t xml:space="preserve"> Req. might be move to another section.</w:t>
      </w:r>
    </w:p>
    <w:p w14:paraId="7B964E43" w14:textId="7CEC4217" w:rsidR="004253FE" w:rsidRDefault="004253FE" w:rsidP="004253FE">
      <w:pPr>
        <w:rPr>
          <w:lang w:val="en-GB" w:eastAsia="ja-JP"/>
        </w:rPr>
      </w:pPr>
    </w:p>
    <w:p w14:paraId="52A66981" w14:textId="1FE7BA32" w:rsidR="004253FE" w:rsidRDefault="004253FE" w:rsidP="004253FE">
      <w:pPr>
        <w:pStyle w:val="Heading2"/>
      </w:pPr>
      <w:bookmarkStart w:id="107" w:name="_Toc4761708"/>
      <w:r w:rsidRPr="002B570B">
        <w:t>Privilege</w:t>
      </w:r>
      <w:r>
        <w:t xml:space="preserve"> and account </w:t>
      </w:r>
      <w:r w:rsidRPr="002B570B">
        <w:t>management</w:t>
      </w:r>
      <w:bookmarkEnd w:id="107"/>
      <w:r w:rsidRPr="002B570B">
        <w:t xml:space="preserve"> </w:t>
      </w:r>
    </w:p>
    <w:p w14:paraId="19F64BE9" w14:textId="7D1DCD82" w:rsidR="004253FE" w:rsidRPr="004253FE" w:rsidRDefault="007B0B5C" w:rsidP="002B570B">
      <w:pPr>
        <w:pStyle w:val="Heading3"/>
      </w:pPr>
      <w:bookmarkStart w:id="108" w:name="_Toc4761709"/>
      <w:r>
        <w:t>U</w:t>
      </w:r>
      <w:r w:rsidR="004253FE" w:rsidRPr="002B570B">
        <w:t>se case</w:t>
      </w:r>
      <w:r w:rsidR="004253FE">
        <w:t>s</w:t>
      </w:r>
      <w:bookmarkEnd w:id="108"/>
    </w:p>
    <w:p w14:paraId="18CAF939" w14:textId="7B61DCAC" w:rsidR="004253FE" w:rsidRPr="004253FE" w:rsidRDefault="004253FE" w:rsidP="002B570B">
      <w:pPr>
        <w:pStyle w:val="Heading4"/>
      </w:pPr>
      <w:r>
        <w:t>Use case</w:t>
      </w:r>
      <w:r w:rsidRPr="004253FE">
        <w:t xml:space="preserve"> A</w:t>
      </w:r>
    </w:p>
    <w:p w14:paraId="3DC7AF70" w14:textId="36E03278" w:rsidR="004253FE" w:rsidRPr="004253FE" w:rsidRDefault="004253FE" w:rsidP="004253FE">
      <w:pPr>
        <w:rPr>
          <w:lang w:val="en-GB" w:eastAsia="ja-JP"/>
        </w:rPr>
      </w:pPr>
      <w:r>
        <w:rPr>
          <w:lang w:val="en-GB" w:eastAsia="ja-JP"/>
        </w:rPr>
        <w:t>P</w:t>
      </w:r>
      <w:r w:rsidRPr="004253FE">
        <w:rPr>
          <w:lang w:val="en-GB" w:eastAsia="ja-JP"/>
        </w:rPr>
        <w:t xml:space="preserve">arental control </w:t>
      </w:r>
      <w:r>
        <w:rPr>
          <w:lang w:val="en-GB" w:eastAsia="ja-JP"/>
        </w:rPr>
        <w:t>may be enabled</w:t>
      </w:r>
      <w:r w:rsidRPr="004253FE">
        <w:rPr>
          <w:lang w:val="en-GB" w:eastAsia="ja-JP"/>
        </w:rPr>
        <w:t xml:space="preserve"> </w:t>
      </w:r>
      <w:r>
        <w:rPr>
          <w:lang w:val="en-GB" w:eastAsia="ja-JP"/>
        </w:rPr>
        <w:t>for</w:t>
      </w:r>
      <w:r w:rsidRPr="004253FE">
        <w:rPr>
          <w:lang w:val="en-GB" w:eastAsia="ja-JP"/>
        </w:rPr>
        <w:t xml:space="preserve"> children </w:t>
      </w:r>
      <w:r>
        <w:rPr>
          <w:lang w:val="en-GB" w:eastAsia="ja-JP"/>
        </w:rPr>
        <w:t xml:space="preserve">or teenager </w:t>
      </w:r>
      <w:r w:rsidRPr="004253FE">
        <w:rPr>
          <w:lang w:val="en-GB" w:eastAsia="ja-JP"/>
        </w:rPr>
        <w:t xml:space="preserve">passengers </w:t>
      </w:r>
      <w:r>
        <w:rPr>
          <w:lang w:val="en-GB" w:eastAsia="ja-JP"/>
        </w:rPr>
        <w:t>to prevent access to</w:t>
      </w:r>
      <w:r w:rsidRPr="004253FE">
        <w:rPr>
          <w:lang w:val="en-GB" w:eastAsia="ja-JP"/>
        </w:rPr>
        <w:t xml:space="preserve"> restricted content.</w:t>
      </w:r>
    </w:p>
    <w:p w14:paraId="30A22A37" w14:textId="2DACB127" w:rsidR="004253FE" w:rsidRPr="004253FE" w:rsidRDefault="007B0B5C" w:rsidP="004253FE">
      <w:pPr>
        <w:rPr>
          <w:lang w:val="en-GB" w:eastAsia="ja-JP"/>
        </w:rPr>
      </w:pPr>
      <w:r>
        <w:rPr>
          <w:lang w:val="en-GB" w:eastAsia="ja-JP"/>
        </w:rPr>
        <w:lastRenderedPageBreak/>
        <w:t>An</w:t>
      </w:r>
      <w:r w:rsidR="004253FE" w:rsidRPr="004253FE">
        <w:rPr>
          <w:lang w:val="en-GB" w:eastAsia="ja-JP"/>
        </w:rPr>
        <w:t xml:space="preserve"> I</w:t>
      </w:r>
      <w:r>
        <w:rPr>
          <w:lang w:val="en-GB" w:eastAsia="ja-JP"/>
        </w:rPr>
        <w:t>dentification (I</w:t>
      </w:r>
      <w:r w:rsidR="004253FE" w:rsidRPr="004253FE">
        <w:rPr>
          <w:lang w:val="en-GB" w:eastAsia="ja-JP"/>
        </w:rPr>
        <w:t>D</w:t>
      </w:r>
      <w:r>
        <w:rPr>
          <w:lang w:val="en-GB" w:eastAsia="ja-JP"/>
        </w:rPr>
        <w:t>)</w:t>
      </w:r>
      <w:r w:rsidR="004253FE" w:rsidRPr="004253FE">
        <w:rPr>
          <w:lang w:val="en-GB" w:eastAsia="ja-JP"/>
        </w:rPr>
        <w:t xml:space="preserve"> system (</w:t>
      </w:r>
      <w:r w:rsidR="004253FE">
        <w:rPr>
          <w:lang w:val="en-GB" w:eastAsia="ja-JP"/>
        </w:rPr>
        <w:t xml:space="preserve">e.g. </w:t>
      </w:r>
      <w:r w:rsidR="004253FE" w:rsidRPr="004253FE">
        <w:rPr>
          <w:lang w:val="en-GB" w:eastAsia="ja-JP"/>
        </w:rPr>
        <w:t xml:space="preserve">traditional ID </w:t>
      </w:r>
      <w:r w:rsidR="004253FE">
        <w:rPr>
          <w:lang w:val="en-GB" w:eastAsia="ja-JP"/>
        </w:rPr>
        <w:t>such as</w:t>
      </w:r>
      <w:r w:rsidR="004253FE" w:rsidRPr="004253FE">
        <w:rPr>
          <w:lang w:val="en-GB" w:eastAsia="ja-JP"/>
        </w:rPr>
        <w:t xml:space="preserve"> mobile phone number or bio</w:t>
      </w:r>
      <w:r>
        <w:rPr>
          <w:lang w:val="en-GB" w:eastAsia="ja-JP"/>
        </w:rPr>
        <w:t xml:space="preserve">metric </w:t>
      </w:r>
      <w:r w:rsidR="004253FE" w:rsidRPr="004253FE">
        <w:rPr>
          <w:lang w:val="en-GB" w:eastAsia="ja-JP"/>
        </w:rPr>
        <w:t xml:space="preserve">technology ID </w:t>
      </w:r>
      <w:r w:rsidR="004253FE">
        <w:rPr>
          <w:lang w:val="en-GB" w:eastAsia="ja-JP"/>
        </w:rPr>
        <w:t>such as</w:t>
      </w:r>
      <w:r w:rsidR="004253FE" w:rsidRPr="004253FE">
        <w:rPr>
          <w:lang w:val="en-GB" w:eastAsia="ja-JP"/>
        </w:rPr>
        <w:t xml:space="preserve"> face </w:t>
      </w:r>
      <w:r w:rsidR="004253FE">
        <w:rPr>
          <w:lang w:val="en-GB" w:eastAsia="ja-JP"/>
        </w:rPr>
        <w:t>or</w:t>
      </w:r>
      <w:r w:rsidR="004253FE" w:rsidRPr="004253FE">
        <w:rPr>
          <w:lang w:val="en-GB" w:eastAsia="ja-JP"/>
        </w:rPr>
        <w:t xml:space="preserve"> voice recognition) and corresponding database </w:t>
      </w:r>
      <w:r w:rsidR="004253FE">
        <w:rPr>
          <w:lang w:val="en-GB" w:eastAsia="ja-JP"/>
        </w:rPr>
        <w:t>may be</w:t>
      </w:r>
      <w:r w:rsidR="004253FE" w:rsidRPr="004253FE">
        <w:rPr>
          <w:lang w:val="en-GB" w:eastAsia="ja-JP"/>
        </w:rPr>
        <w:t xml:space="preserve"> necessary </w:t>
      </w:r>
      <w:r w:rsidR="004253FE">
        <w:rPr>
          <w:lang w:val="en-GB" w:eastAsia="ja-JP"/>
        </w:rPr>
        <w:t>to</w:t>
      </w:r>
      <w:r w:rsidR="004253FE" w:rsidRPr="004253FE">
        <w:rPr>
          <w:lang w:val="en-GB" w:eastAsia="ja-JP"/>
        </w:rPr>
        <w:t xml:space="preserve"> carry out parental control</w:t>
      </w:r>
      <w:r w:rsidR="004253FE">
        <w:rPr>
          <w:lang w:val="en-GB" w:eastAsia="ja-JP"/>
        </w:rPr>
        <w:t>. The passenger may be identif</w:t>
      </w:r>
      <w:r>
        <w:rPr>
          <w:lang w:val="en-GB" w:eastAsia="ja-JP"/>
        </w:rPr>
        <w:t>ied</w:t>
      </w:r>
      <w:r w:rsidR="004253FE">
        <w:rPr>
          <w:lang w:val="en-GB" w:eastAsia="ja-JP"/>
        </w:rPr>
        <w:t xml:space="preserve"> as either a</w:t>
      </w:r>
      <w:r>
        <w:rPr>
          <w:lang w:val="en-GB" w:eastAsia="ja-JP"/>
        </w:rPr>
        <w:t>n adult</w:t>
      </w:r>
      <w:r w:rsidR="004253FE">
        <w:rPr>
          <w:lang w:val="en-GB" w:eastAsia="ja-JP"/>
        </w:rPr>
        <w:t xml:space="preserve"> or a child. </w:t>
      </w:r>
    </w:p>
    <w:p w14:paraId="15E950D6" w14:textId="1B7F533E" w:rsidR="004253FE" w:rsidRDefault="004253FE" w:rsidP="00DD6915">
      <w:pPr>
        <w:rPr>
          <w:lang w:val="en-GB" w:eastAsia="ja-JP"/>
        </w:rPr>
      </w:pPr>
      <w:r w:rsidRPr="00DD6915">
        <w:rPr>
          <w:highlight w:val="yellow"/>
          <w:lang w:val="en-GB" w:eastAsia="ja-JP"/>
        </w:rPr>
        <w:t>Ed. Note</w:t>
      </w:r>
      <w:r w:rsidR="00DA0BFB">
        <w:rPr>
          <w:highlight w:val="yellow"/>
          <w:lang w:val="en-GB" w:eastAsia="ja-JP"/>
        </w:rPr>
        <w:t>: M</w:t>
      </w:r>
      <w:r w:rsidRPr="00DD6915">
        <w:rPr>
          <w:highlight w:val="yellow"/>
          <w:lang w:val="en-GB" w:eastAsia="ja-JP"/>
        </w:rPr>
        <w:t>ore details about ID system based on face recognition or voice recognition will be provided in section 8 “Intelligent human to machine interface (HMI) for vehicular multimedia infotainment”.</w:t>
      </w:r>
    </w:p>
    <w:p w14:paraId="7A2AA9DE" w14:textId="0635047E" w:rsidR="004253FE" w:rsidRDefault="004253FE" w:rsidP="004253FE">
      <w:pPr>
        <w:rPr>
          <w:lang w:val="en-GB" w:eastAsia="ja-JP"/>
        </w:rPr>
      </w:pPr>
    </w:p>
    <w:p w14:paraId="3BA6B2FB" w14:textId="09BCAF50" w:rsidR="004253FE" w:rsidRPr="004253FE" w:rsidRDefault="004253FE" w:rsidP="002B570B">
      <w:pPr>
        <w:pStyle w:val="Heading4"/>
      </w:pPr>
      <w:r>
        <w:t>Use case</w:t>
      </w:r>
      <w:r w:rsidRPr="004253FE">
        <w:t xml:space="preserve"> B</w:t>
      </w:r>
    </w:p>
    <w:p w14:paraId="30080CF7" w14:textId="74A8BD6D" w:rsidR="004253FE" w:rsidRPr="004253FE" w:rsidRDefault="004253FE" w:rsidP="002B570B">
      <w:pPr>
        <w:jc w:val="both"/>
        <w:rPr>
          <w:lang w:val="en-GB" w:eastAsia="ja-JP"/>
        </w:rPr>
      </w:pPr>
      <w:r>
        <w:rPr>
          <w:lang w:val="en-GB" w:eastAsia="ja-JP"/>
        </w:rPr>
        <w:t>To enable content and services rights management, identifying c</w:t>
      </w:r>
      <w:r w:rsidRPr="004253FE">
        <w:rPr>
          <w:lang w:val="en-GB" w:eastAsia="ja-JP"/>
        </w:rPr>
        <w:t xml:space="preserve">ontent classification </w:t>
      </w:r>
      <w:r>
        <w:rPr>
          <w:lang w:val="en-GB" w:eastAsia="ja-JP"/>
        </w:rPr>
        <w:t>may be necessary to replicate</w:t>
      </w:r>
      <w:r w:rsidRPr="004253FE">
        <w:rPr>
          <w:lang w:val="en-GB" w:eastAsia="ja-JP"/>
        </w:rPr>
        <w:t xml:space="preserve"> </w:t>
      </w:r>
      <w:r w:rsidRPr="004253FE">
        <w:rPr>
          <w:rFonts w:hint="eastAsia"/>
          <w:lang w:val="en-GB" w:eastAsia="ja-JP"/>
        </w:rPr>
        <w:t xml:space="preserve">common practice </w:t>
      </w:r>
      <w:r>
        <w:rPr>
          <w:lang w:val="en-GB" w:eastAsia="ja-JP"/>
        </w:rPr>
        <w:t>for</w:t>
      </w:r>
      <w:r w:rsidRPr="004253FE">
        <w:rPr>
          <w:rFonts w:hint="eastAsia"/>
          <w:lang w:val="en-GB" w:eastAsia="ja-JP"/>
        </w:rPr>
        <w:t xml:space="preserve"> multi-media </w:t>
      </w:r>
      <w:r>
        <w:rPr>
          <w:lang w:val="en-GB" w:eastAsia="ja-JP"/>
        </w:rPr>
        <w:t>content on</w:t>
      </w:r>
      <w:r w:rsidRPr="004253FE">
        <w:rPr>
          <w:rFonts w:hint="eastAsia"/>
          <w:lang w:val="en-GB" w:eastAsia="ja-JP"/>
        </w:rPr>
        <w:t xml:space="preserve"> other channels </w:t>
      </w:r>
      <w:r w:rsidR="008D4EC3">
        <w:rPr>
          <w:lang w:val="en-GB" w:eastAsia="ja-JP"/>
        </w:rPr>
        <w:t>(</w:t>
      </w:r>
      <w:r>
        <w:rPr>
          <w:lang w:val="en-GB" w:eastAsia="ja-JP"/>
        </w:rPr>
        <w:t>e.g.</w:t>
      </w:r>
      <w:r w:rsidRPr="004253FE">
        <w:rPr>
          <w:rFonts w:hint="eastAsia"/>
          <w:lang w:val="en-GB" w:eastAsia="ja-JP"/>
        </w:rPr>
        <w:t xml:space="preserve"> movies in theatre </w:t>
      </w:r>
      <w:r w:rsidR="002B570B">
        <w:rPr>
          <w:lang w:val="en-GB" w:eastAsia="ja-JP"/>
        </w:rPr>
        <w:t>versus</w:t>
      </w:r>
      <w:r w:rsidRPr="004253FE">
        <w:rPr>
          <w:rFonts w:hint="eastAsia"/>
          <w:lang w:val="en-GB" w:eastAsia="ja-JP"/>
        </w:rPr>
        <w:t xml:space="preserve"> DVD</w:t>
      </w:r>
      <w:r w:rsidR="008D4EC3">
        <w:rPr>
          <w:lang w:val="en-GB" w:eastAsia="ja-JP"/>
        </w:rPr>
        <w:t>)</w:t>
      </w:r>
      <w:r w:rsidR="00E44B98">
        <w:rPr>
          <w:rFonts w:hint="eastAsia"/>
          <w:lang w:val="en-GB" w:eastAsia="ja-JP"/>
        </w:rPr>
        <w:t>.</w:t>
      </w:r>
      <w:r w:rsidR="00E44B98">
        <w:rPr>
          <w:lang w:val="en-GB" w:eastAsia="ja-JP"/>
        </w:rPr>
        <w:t xml:space="preserve"> </w:t>
      </w:r>
      <w:r>
        <w:rPr>
          <w:rFonts w:hint="eastAsia"/>
          <w:lang w:val="en-GB" w:eastAsia="ja-JP"/>
        </w:rPr>
        <w:t>C</w:t>
      </w:r>
      <w:r>
        <w:rPr>
          <w:lang w:val="en-GB" w:eastAsia="ja-JP"/>
        </w:rPr>
        <w:t xml:space="preserve">ontent and services can be classified </w:t>
      </w:r>
      <w:r w:rsidRPr="004253FE">
        <w:rPr>
          <w:rFonts w:hint="eastAsia"/>
          <w:lang w:val="en-GB" w:eastAsia="ja-JP"/>
        </w:rPr>
        <w:t xml:space="preserve">into different </w:t>
      </w:r>
      <w:r>
        <w:rPr>
          <w:lang w:val="en-GB" w:eastAsia="ja-JP"/>
        </w:rPr>
        <w:t>categories,</w:t>
      </w:r>
      <w:r w:rsidRPr="004253FE">
        <w:rPr>
          <w:rFonts w:hint="eastAsia"/>
          <w:lang w:val="en-GB" w:eastAsia="ja-JP"/>
        </w:rPr>
        <w:t xml:space="preserve"> bas</w:t>
      </w:r>
      <w:r>
        <w:rPr>
          <w:lang w:val="en-GB" w:eastAsia="ja-JP"/>
        </w:rPr>
        <w:t>ed</w:t>
      </w:r>
      <w:r w:rsidRPr="004253FE">
        <w:rPr>
          <w:rFonts w:hint="eastAsia"/>
          <w:lang w:val="en-GB" w:eastAsia="ja-JP"/>
        </w:rPr>
        <w:t xml:space="preserve"> on age or subscription status</w:t>
      </w:r>
      <w:r>
        <w:rPr>
          <w:lang w:val="en-GB" w:eastAsia="ja-JP"/>
        </w:rPr>
        <w:t>.</w:t>
      </w:r>
      <w:r w:rsidRPr="004253FE">
        <w:rPr>
          <w:rFonts w:hint="eastAsia"/>
          <w:lang w:val="en-GB" w:eastAsia="ja-JP"/>
        </w:rPr>
        <w:t xml:space="preserve"> </w:t>
      </w:r>
    </w:p>
    <w:p w14:paraId="7AFCAD15" w14:textId="77777777" w:rsidR="004253FE" w:rsidRPr="004253FE" w:rsidRDefault="004253FE" w:rsidP="004253FE">
      <w:pPr>
        <w:rPr>
          <w:lang w:val="en-GB" w:eastAsia="ja-JP"/>
        </w:rPr>
      </w:pPr>
    </w:p>
    <w:p w14:paraId="4A89001B" w14:textId="1F640463" w:rsidR="004253FE" w:rsidRPr="004253FE" w:rsidRDefault="004253FE" w:rsidP="002B570B">
      <w:pPr>
        <w:pStyle w:val="Heading4"/>
      </w:pPr>
      <w:r>
        <w:t>Use case</w:t>
      </w:r>
      <w:r w:rsidRPr="004253FE">
        <w:t xml:space="preserve"> C</w:t>
      </w:r>
    </w:p>
    <w:p w14:paraId="04D5E0DB" w14:textId="04D2B5A3" w:rsidR="004253FE" w:rsidRPr="004253FE" w:rsidRDefault="004253FE" w:rsidP="002B570B">
      <w:pPr>
        <w:jc w:val="both"/>
        <w:rPr>
          <w:lang w:val="en-GB" w:eastAsia="ja-JP"/>
        </w:rPr>
      </w:pPr>
      <w:r w:rsidRPr="004253FE">
        <w:rPr>
          <w:lang w:val="en-GB" w:eastAsia="ja-JP"/>
        </w:rPr>
        <w:t>Depend</w:t>
      </w:r>
      <w:r>
        <w:rPr>
          <w:lang w:val="en-GB" w:eastAsia="ja-JP"/>
        </w:rPr>
        <w:t>ing</w:t>
      </w:r>
      <w:r w:rsidRPr="004253FE">
        <w:rPr>
          <w:lang w:val="en-GB" w:eastAsia="ja-JP"/>
        </w:rPr>
        <w:t xml:space="preserve"> on different business </w:t>
      </w:r>
      <w:r>
        <w:rPr>
          <w:lang w:val="en-GB" w:eastAsia="ja-JP"/>
        </w:rPr>
        <w:t>models</w:t>
      </w:r>
      <w:r w:rsidRPr="004253FE">
        <w:rPr>
          <w:lang w:val="en-GB" w:eastAsia="ja-JP"/>
        </w:rPr>
        <w:t xml:space="preserve">, </w:t>
      </w:r>
      <w:r>
        <w:rPr>
          <w:lang w:val="en-GB" w:eastAsia="ja-JP"/>
        </w:rPr>
        <w:t xml:space="preserve">content and service </w:t>
      </w:r>
      <w:r w:rsidRPr="004253FE">
        <w:rPr>
          <w:lang w:val="en-GB" w:eastAsia="ja-JP"/>
        </w:rPr>
        <w:t xml:space="preserve">privilege management </w:t>
      </w:r>
      <w:r>
        <w:rPr>
          <w:lang w:val="en-GB" w:eastAsia="ja-JP"/>
        </w:rPr>
        <w:t>may</w:t>
      </w:r>
      <w:r w:rsidRPr="004253FE">
        <w:rPr>
          <w:lang w:val="en-GB" w:eastAsia="ja-JP"/>
        </w:rPr>
        <w:t xml:space="preserve"> differ.  </w:t>
      </w:r>
    </w:p>
    <w:p w14:paraId="3AFA0355" w14:textId="18D0B016" w:rsidR="004253FE" w:rsidRDefault="004253FE" w:rsidP="002B570B">
      <w:pPr>
        <w:jc w:val="both"/>
        <w:rPr>
          <w:lang w:val="en-GB" w:eastAsia="ja-JP"/>
        </w:rPr>
      </w:pPr>
      <w:r>
        <w:rPr>
          <w:lang w:val="en-GB" w:eastAsia="ja-JP"/>
        </w:rPr>
        <w:t xml:space="preserve">An </w:t>
      </w:r>
      <w:r w:rsidRPr="004253FE">
        <w:rPr>
          <w:lang w:val="en-GB" w:eastAsia="ja-JP"/>
        </w:rPr>
        <w:t xml:space="preserve">OEM </w:t>
      </w:r>
      <w:r w:rsidR="003D2E24">
        <w:rPr>
          <w:lang w:val="en-GB" w:eastAsia="ja-JP"/>
        </w:rPr>
        <w:t>vehicle</w:t>
      </w:r>
      <w:r w:rsidRPr="004253FE">
        <w:rPr>
          <w:lang w:val="en-GB" w:eastAsia="ja-JP"/>
        </w:rPr>
        <w:t xml:space="preserve"> maker </w:t>
      </w:r>
      <w:r>
        <w:rPr>
          <w:lang w:val="en-GB" w:eastAsia="ja-JP"/>
        </w:rPr>
        <w:t>may have a business agreement with a</w:t>
      </w:r>
      <w:r w:rsidRPr="004253FE">
        <w:rPr>
          <w:lang w:val="en-GB" w:eastAsia="ja-JP"/>
        </w:rPr>
        <w:t xml:space="preserve"> content</w:t>
      </w:r>
      <w:r>
        <w:rPr>
          <w:lang w:val="en-GB" w:eastAsia="ja-JP"/>
        </w:rPr>
        <w:t xml:space="preserve"> or service</w:t>
      </w:r>
      <w:r w:rsidRPr="004253FE">
        <w:rPr>
          <w:lang w:val="en-GB" w:eastAsia="ja-JP"/>
        </w:rPr>
        <w:t xml:space="preserve"> provider</w:t>
      </w:r>
      <w:r w:rsidR="002B570B">
        <w:rPr>
          <w:lang w:val="en-GB" w:eastAsia="ja-JP"/>
        </w:rPr>
        <w:t>.</w:t>
      </w:r>
      <w:r w:rsidRPr="004253FE">
        <w:rPr>
          <w:lang w:val="en-GB" w:eastAsia="ja-JP"/>
        </w:rPr>
        <w:t xml:space="preserve"> </w:t>
      </w:r>
      <w:r w:rsidR="002B570B">
        <w:rPr>
          <w:lang w:val="en-GB" w:eastAsia="ja-JP"/>
        </w:rPr>
        <w:t>T</w:t>
      </w:r>
      <w:r>
        <w:rPr>
          <w:lang w:val="en-GB" w:eastAsia="ja-JP"/>
        </w:rPr>
        <w:t xml:space="preserve">he </w:t>
      </w:r>
      <w:r w:rsidRPr="004253FE">
        <w:rPr>
          <w:lang w:val="en-GB" w:eastAsia="ja-JP"/>
        </w:rPr>
        <w:t xml:space="preserve">OEM </w:t>
      </w:r>
      <w:r w:rsidR="003D2E24">
        <w:rPr>
          <w:lang w:val="en-GB" w:eastAsia="ja-JP"/>
        </w:rPr>
        <w:t>vehicle</w:t>
      </w:r>
      <w:r w:rsidRPr="004253FE">
        <w:rPr>
          <w:lang w:val="en-GB" w:eastAsia="ja-JP"/>
        </w:rPr>
        <w:t xml:space="preserve"> maker has paid for the subscription fee for </w:t>
      </w:r>
      <w:r>
        <w:rPr>
          <w:lang w:val="en-GB" w:eastAsia="ja-JP"/>
        </w:rPr>
        <w:t>its customer</w:t>
      </w:r>
      <w:r w:rsidR="002B570B">
        <w:rPr>
          <w:lang w:val="en-GB" w:eastAsia="ja-JP"/>
        </w:rPr>
        <w:t>s</w:t>
      </w:r>
      <w:r>
        <w:rPr>
          <w:lang w:val="en-GB" w:eastAsia="ja-JP"/>
        </w:rPr>
        <w:t xml:space="preserve">. The </w:t>
      </w:r>
      <w:r w:rsidR="003D2E24">
        <w:rPr>
          <w:lang w:val="en-GB" w:eastAsia="ja-JP"/>
        </w:rPr>
        <w:t>vehicle</w:t>
      </w:r>
      <w:r>
        <w:rPr>
          <w:lang w:val="en-GB" w:eastAsia="ja-JP"/>
        </w:rPr>
        <w:t xml:space="preserve"> owner, upon </w:t>
      </w:r>
      <w:r w:rsidR="00E44B98">
        <w:rPr>
          <w:lang w:val="en-GB" w:eastAsia="ja-JP"/>
        </w:rPr>
        <w:t>acquiring</w:t>
      </w:r>
      <w:r>
        <w:rPr>
          <w:lang w:val="en-GB" w:eastAsia="ja-JP"/>
        </w:rPr>
        <w:t xml:space="preserve"> the vehicle</w:t>
      </w:r>
      <w:r w:rsidRPr="004253FE">
        <w:rPr>
          <w:lang w:val="en-GB" w:eastAsia="ja-JP"/>
        </w:rPr>
        <w:t xml:space="preserve"> can </w:t>
      </w:r>
      <w:r w:rsidR="00E44B98">
        <w:rPr>
          <w:lang w:val="en-GB" w:eastAsia="ja-JP"/>
        </w:rPr>
        <w:t>receive</w:t>
      </w:r>
      <w:r w:rsidRPr="004253FE">
        <w:rPr>
          <w:lang w:val="en-GB" w:eastAsia="ja-JP"/>
        </w:rPr>
        <w:t xml:space="preserve"> the </w:t>
      </w:r>
      <w:r>
        <w:rPr>
          <w:lang w:val="en-GB" w:eastAsia="ja-JP"/>
        </w:rPr>
        <w:t xml:space="preserve">content subscription for personal use, but only </w:t>
      </w:r>
      <w:r w:rsidRPr="004253FE">
        <w:rPr>
          <w:lang w:val="en-GB" w:eastAsia="ja-JP"/>
        </w:rPr>
        <w:t xml:space="preserve">in this very </w:t>
      </w:r>
      <w:r w:rsidR="003D2E24">
        <w:rPr>
          <w:lang w:val="en-GB" w:eastAsia="ja-JP"/>
        </w:rPr>
        <w:t>vehicle</w:t>
      </w:r>
      <w:r w:rsidRPr="004253FE">
        <w:rPr>
          <w:lang w:val="en-GB" w:eastAsia="ja-JP"/>
        </w:rPr>
        <w:t xml:space="preserve">. </w:t>
      </w:r>
      <w:r>
        <w:rPr>
          <w:lang w:val="en-GB" w:eastAsia="ja-JP"/>
        </w:rPr>
        <w:t>In this situation</w:t>
      </w:r>
      <w:r w:rsidRPr="004253FE">
        <w:rPr>
          <w:lang w:val="en-GB" w:eastAsia="ja-JP"/>
        </w:rPr>
        <w:t xml:space="preserve">, privilege management is based on hardware </w:t>
      </w:r>
      <w:r>
        <w:rPr>
          <w:lang w:val="en-GB" w:eastAsia="ja-JP"/>
        </w:rPr>
        <w:t>identification</w:t>
      </w:r>
      <w:r w:rsidRPr="004253FE">
        <w:rPr>
          <w:lang w:val="en-GB" w:eastAsia="ja-JP"/>
        </w:rPr>
        <w:t xml:space="preserve">, </w:t>
      </w:r>
      <w:r>
        <w:rPr>
          <w:lang w:val="en-GB" w:eastAsia="ja-JP"/>
        </w:rPr>
        <w:t>as</w:t>
      </w:r>
      <w:r w:rsidRPr="004253FE">
        <w:rPr>
          <w:lang w:val="en-GB" w:eastAsia="ja-JP"/>
        </w:rPr>
        <w:t xml:space="preserve"> the </w:t>
      </w:r>
      <w:r>
        <w:rPr>
          <w:lang w:val="en-GB" w:eastAsia="ja-JP"/>
        </w:rPr>
        <w:t>objective of the</w:t>
      </w:r>
      <w:r w:rsidRPr="004253FE">
        <w:rPr>
          <w:lang w:val="en-GB" w:eastAsia="ja-JP"/>
        </w:rPr>
        <w:t xml:space="preserve"> OEM </w:t>
      </w:r>
      <w:r w:rsidR="003D2E24">
        <w:rPr>
          <w:lang w:val="en-GB" w:eastAsia="ja-JP"/>
        </w:rPr>
        <w:t>vehicle</w:t>
      </w:r>
      <w:r w:rsidRPr="004253FE">
        <w:rPr>
          <w:lang w:val="en-GB" w:eastAsia="ja-JP"/>
        </w:rPr>
        <w:t xml:space="preserve"> maker </w:t>
      </w:r>
      <w:r w:rsidR="002B570B">
        <w:rPr>
          <w:lang w:val="en-GB" w:eastAsia="ja-JP"/>
        </w:rPr>
        <w:t>by</w:t>
      </w:r>
      <w:r w:rsidRPr="004253FE">
        <w:rPr>
          <w:lang w:val="en-GB" w:eastAsia="ja-JP"/>
        </w:rPr>
        <w:t xml:space="preserve"> pay</w:t>
      </w:r>
      <w:r w:rsidR="002B570B">
        <w:rPr>
          <w:lang w:val="en-GB" w:eastAsia="ja-JP"/>
        </w:rPr>
        <w:t>ing</w:t>
      </w:r>
      <w:r w:rsidRPr="004253FE">
        <w:rPr>
          <w:lang w:val="en-GB" w:eastAsia="ja-JP"/>
        </w:rPr>
        <w:t xml:space="preserve"> for </w:t>
      </w:r>
      <w:r>
        <w:rPr>
          <w:lang w:val="en-GB" w:eastAsia="ja-JP"/>
        </w:rPr>
        <w:t xml:space="preserve">the subscription </w:t>
      </w:r>
      <w:r w:rsidRPr="004253FE">
        <w:rPr>
          <w:lang w:val="en-GB" w:eastAsia="ja-JP"/>
        </w:rPr>
        <w:t xml:space="preserve">is </w:t>
      </w:r>
      <w:r w:rsidR="002B570B">
        <w:rPr>
          <w:lang w:val="en-GB" w:eastAsia="ja-JP"/>
        </w:rPr>
        <w:t xml:space="preserve">to </w:t>
      </w:r>
      <w:r w:rsidRPr="004253FE">
        <w:rPr>
          <w:lang w:val="en-GB" w:eastAsia="ja-JP"/>
        </w:rPr>
        <w:t xml:space="preserve">sell more </w:t>
      </w:r>
      <w:r w:rsidR="003D2E24">
        <w:rPr>
          <w:lang w:val="en-GB" w:eastAsia="ja-JP"/>
        </w:rPr>
        <w:t>vehicle</w:t>
      </w:r>
      <w:r w:rsidRPr="004253FE">
        <w:rPr>
          <w:lang w:val="en-GB" w:eastAsia="ja-JP"/>
        </w:rPr>
        <w:t xml:space="preserve">s by offering such services </w:t>
      </w:r>
      <w:r>
        <w:rPr>
          <w:lang w:val="en-GB" w:eastAsia="ja-JP"/>
        </w:rPr>
        <w:t xml:space="preserve">and </w:t>
      </w:r>
      <w:r w:rsidRPr="004253FE">
        <w:rPr>
          <w:lang w:val="en-GB" w:eastAsia="ja-JP"/>
        </w:rPr>
        <w:t>entertainment content</w:t>
      </w:r>
      <w:r>
        <w:rPr>
          <w:lang w:val="en-GB" w:eastAsia="ja-JP"/>
        </w:rPr>
        <w:t xml:space="preserve"> </w:t>
      </w:r>
      <w:r w:rsidRPr="004253FE">
        <w:rPr>
          <w:lang w:val="en-GB" w:eastAsia="ja-JP"/>
        </w:rPr>
        <w:t>privilege.</w:t>
      </w:r>
    </w:p>
    <w:p w14:paraId="6B7DF725" w14:textId="19000786" w:rsidR="004253FE" w:rsidRPr="005F7BA1" w:rsidRDefault="004253FE" w:rsidP="004253FE">
      <w:pPr>
        <w:pStyle w:val="Heading4"/>
      </w:pPr>
      <w:r>
        <w:t>Use case</w:t>
      </w:r>
      <w:r w:rsidRPr="005F7BA1">
        <w:t xml:space="preserve"> D</w:t>
      </w:r>
    </w:p>
    <w:p w14:paraId="5D0E58FC" w14:textId="68DB3A08" w:rsidR="004253FE" w:rsidRPr="00DD6915" w:rsidRDefault="004253FE" w:rsidP="00DD6915">
      <w:pPr>
        <w:jc w:val="both"/>
        <w:rPr>
          <w:lang w:val="en-GB" w:eastAsia="ja-JP"/>
        </w:rPr>
      </w:pPr>
      <w:r w:rsidRPr="00DD6915">
        <w:rPr>
          <w:lang w:val="en-GB" w:eastAsia="ja-JP"/>
        </w:rPr>
        <w:t xml:space="preserve">In the </w:t>
      </w:r>
      <w:bookmarkStart w:id="109" w:name="OLE_LINK1"/>
      <w:bookmarkStart w:id="110" w:name="OLE_LINK2"/>
      <w:r w:rsidRPr="00DD6915">
        <w:rPr>
          <w:lang w:val="en-GB" w:eastAsia="ja-JP"/>
        </w:rPr>
        <w:t>car sharing industry</w:t>
      </w:r>
      <w:bookmarkEnd w:id="109"/>
      <w:bookmarkEnd w:id="110"/>
      <w:r w:rsidR="002B570B" w:rsidRPr="00DD6915">
        <w:rPr>
          <w:lang w:val="en-GB" w:eastAsia="ja-JP"/>
        </w:rPr>
        <w:t xml:space="preserve"> there </w:t>
      </w:r>
      <w:r w:rsidR="00E44B98">
        <w:rPr>
          <w:lang w:val="en-GB" w:eastAsia="ja-JP"/>
        </w:rPr>
        <w:t>several</w:t>
      </w:r>
      <w:r w:rsidR="002B570B" w:rsidRPr="00DD6915">
        <w:rPr>
          <w:lang w:val="en-GB" w:eastAsia="ja-JP"/>
        </w:rPr>
        <w:t xml:space="preserve"> different</w:t>
      </w:r>
      <w:r w:rsidRPr="00DD6915">
        <w:rPr>
          <w:lang w:val="en-GB" w:eastAsia="ja-JP"/>
        </w:rPr>
        <w:t xml:space="preserve"> business </w:t>
      </w:r>
      <w:r w:rsidR="002B570B" w:rsidRPr="00DD6915">
        <w:rPr>
          <w:lang w:val="en-GB" w:eastAsia="ja-JP"/>
        </w:rPr>
        <w:t>models</w:t>
      </w:r>
      <w:r w:rsidR="00E44B98">
        <w:rPr>
          <w:lang w:val="en-GB" w:eastAsia="ja-JP"/>
        </w:rPr>
        <w:t xml:space="preserve"> which leads to differing requirements on the VM system</w:t>
      </w:r>
      <w:r w:rsidRPr="00DD6915">
        <w:rPr>
          <w:lang w:val="en-GB" w:eastAsia="ja-JP"/>
        </w:rPr>
        <w:t xml:space="preserve">. One </w:t>
      </w:r>
      <w:r w:rsidR="003D2E24">
        <w:rPr>
          <w:lang w:val="en-GB" w:eastAsia="ja-JP"/>
        </w:rPr>
        <w:t>vehicle</w:t>
      </w:r>
      <w:r w:rsidRPr="00DD6915">
        <w:rPr>
          <w:lang w:val="en-GB" w:eastAsia="ja-JP"/>
        </w:rPr>
        <w:t xml:space="preserve"> will welcome many</w:t>
      </w:r>
      <w:r w:rsidR="00E44B98" w:rsidRPr="00DD6915">
        <w:rPr>
          <w:lang w:val="en-GB" w:eastAsia="ja-JP"/>
        </w:rPr>
        <w:t xml:space="preserve"> </w:t>
      </w:r>
      <w:r w:rsidRPr="00DD6915">
        <w:rPr>
          <w:lang w:val="en-GB" w:eastAsia="ja-JP"/>
        </w:rPr>
        <w:t>different passengers per day. There are two categories of companies in the car sharing industry:</w:t>
      </w:r>
    </w:p>
    <w:p w14:paraId="0A789BC2" w14:textId="77777777" w:rsidR="004253FE" w:rsidRPr="005F7BA1" w:rsidRDefault="004253FE" w:rsidP="004253FE">
      <w:pPr>
        <w:spacing w:before="0"/>
        <w:rPr>
          <w:rFonts w:eastAsia="DengXian"/>
        </w:rPr>
      </w:pPr>
    </w:p>
    <w:p w14:paraId="4FFC1DA5" w14:textId="77777777" w:rsidR="004253FE" w:rsidRPr="005F7BA1" w:rsidRDefault="004253FE" w:rsidP="004253FE">
      <w:pPr>
        <w:spacing w:before="0"/>
        <w:rPr>
          <w:rFonts w:eastAsia="DengXian"/>
        </w:rPr>
      </w:pPr>
      <w:r w:rsidRPr="005F7BA1">
        <w:rPr>
          <w:rFonts w:eastAsia="DengXian"/>
        </w:rPr>
        <w:t xml:space="preserve">Category A, </w:t>
      </w:r>
    </w:p>
    <w:p w14:paraId="1C2D1FC5" w14:textId="6E4783CF" w:rsidR="004253FE" w:rsidRPr="005F7BA1" w:rsidRDefault="002B570B" w:rsidP="004253FE">
      <w:pPr>
        <w:spacing w:before="0"/>
        <w:rPr>
          <w:rFonts w:eastAsia="DengXian"/>
        </w:rPr>
      </w:pPr>
      <w:r>
        <w:rPr>
          <w:rFonts w:eastAsia="DengXian"/>
        </w:rPr>
        <w:t>R</w:t>
      </w:r>
      <w:r w:rsidR="004253FE" w:rsidRPr="005F7BA1">
        <w:rPr>
          <w:rFonts w:eastAsia="DengXian"/>
        </w:rPr>
        <w:t>ental compan</w:t>
      </w:r>
      <w:r>
        <w:rPr>
          <w:rFonts w:eastAsia="DengXian"/>
        </w:rPr>
        <w:t>ies</w:t>
      </w:r>
      <w:r w:rsidR="004253FE" w:rsidRPr="005F7BA1">
        <w:rPr>
          <w:rFonts w:eastAsia="DengXian"/>
        </w:rPr>
        <w:t xml:space="preserve"> who provide only </w:t>
      </w:r>
      <w:r w:rsidR="003D2E24">
        <w:rPr>
          <w:rFonts w:eastAsia="DengXian"/>
        </w:rPr>
        <w:t>vehicle</w:t>
      </w:r>
      <w:r w:rsidR="004253FE" w:rsidRPr="005F7BA1">
        <w:rPr>
          <w:rFonts w:eastAsia="DengXian"/>
        </w:rPr>
        <w:t>s without drivers</w:t>
      </w:r>
      <w:r>
        <w:rPr>
          <w:rFonts w:eastAsia="DengXian"/>
        </w:rPr>
        <w:t xml:space="preserve"> may pay content/service </w:t>
      </w:r>
      <w:r w:rsidR="00E44B98">
        <w:rPr>
          <w:rFonts w:eastAsia="DengXian"/>
        </w:rPr>
        <w:t>subscriptions</w:t>
      </w:r>
      <w:r>
        <w:rPr>
          <w:rFonts w:eastAsia="DengXian"/>
        </w:rPr>
        <w:t xml:space="preserve"> for their customer as </w:t>
      </w:r>
      <w:r w:rsidR="004253FE" w:rsidRPr="005F7BA1">
        <w:rPr>
          <w:rFonts w:eastAsia="DengXian"/>
        </w:rPr>
        <w:t xml:space="preserve">a strategy to enhance </w:t>
      </w:r>
      <w:r>
        <w:rPr>
          <w:rFonts w:eastAsia="DengXian"/>
        </w:rPr>
        <w:t xml:space="preserve">their market </w:t>
      </w:r>
      <w:r w:rsidR="004253FE" w:rsidRPr="005F7BA1">
        <w:rPr>
          <w:rFonts w:eastAsia="DengXian"/>
        </w:rPr>
        <w:t>competitive strength</w:t>
      </w:r>
      <w:r w:rsidR="004253FE">
        <w:rPr>
          <w:rFonts w:eastAsia="DengXian"/>
        </w:rPr>
        <w:t xml:space="preserve">. </w:t>
      </w:r>
      <w:r>
        <w:rPr>
          <w:rFonts w:eastAsia="DengXian"/>
        </w:rPr>
        <w:t xml:space="preserve">In that situation, the </w:t>
      </w:r>
      <w:r w:rsidR="00E44B98">
        <w:rPr>
          <w:rFonts w:eastAsia="DengXian"/>
        </w:rPr>
        <w:t>subscription</w:t>
      </w:r>
      <w:r>
        <w:rPr>
          <w:rFonts w:eastAsia="DengXian"/>
        </w:rPr>
        <w:t xml:space="preserve"> may be associated to a </w:t>
      </w:r>
      <w:r w:rsidRPr="00DD6915">
        <w:rPr>
          <w:rFonts w:eastAsia="DengXian"/>
          <w:i/>
        </w:rPr>
        <w:t>vehicle hardware identifier</w:t>
      </w:r>
      <w:r>
        <w:rPr>
          <w:rFonts w:eastAsia="DengXian"/>
        </w:rPr>
        <w:t>.</w:t>
      </w:r>
      <w:r w:rsidRPr="005F7BA1">
        <w:rPr>
          <w:rFonts w:eastAsia="DengXian"/>
        </w:rPr>
        <w:t xml:space="preserve"> </w:t>
      </w:r>
      <w:r w:rsidR="004253FE">
        <w:rPr>
          <w:rFonts w:eastAsia="DengXian"/>
        </w:rPr>
        <w:t xml:space="preserve">In addition, such </w:t>
      </w:r>
      <w:r w:rsidR="004253FE" w:rsidRPr="005F7BA1">
        <w:rPr>
          <w:rFonts w:eastAsia="DengXian"/>
        </w:rPr>
        <w:t xml:space="preserve">rental company can also allow users to log into their own </w:t>
      </w:r>
      <w:r w:rsidRPr="005F7BA1">
        <w:rPr>
          <w:rFonts w:eastAsia="DengXian"/>
        </w:rPr>
        <w:t>3</w:t>
      </w:r>
      <w:r w:rsidRPr="005F7BA1">
        <w:rPr>
          <w:rFonts w:eastAsia="DengXian"/>
          <w:vertAlign w:val="superscript"/>
        </w:rPr>
        <w:t>rd</w:t>
      </w:r>
      <w:r>
        <w:rPr>
          <w:rFonts w:eastAsia="DengXian"/>
        </w:rPr>
        <w:t xml:space="preserve"> </w:t>
      </w:r>
      <w:r w:rsidRPr="005F7BA1">
        <w:rPr>
          <w:rFonts w:eastAsia="DengXian"/>
        </w:rPr>
        <w:t>party content provider</w:t>
      </w:r>
      <w:r>
        <w:rPr>
          <w:rFonts w:eastAsia="DengXian"/>
        </w:rPr>
        <w:t>s</w:t>
      </w:r>
      <w:r w:rsidRPr="005F7BA1">
        <w:rPr>
          <w:rFonts w:eastAsia="DengXian"/>
        </w:rPr>
        <w:t xml:space="preserve"> </w:t>
      </w:r>
      <w:r w:rsidR="004253FE" w:rsidRPr="005F7BA1">
        <w:rPr>
          <w:rFonts w:eastAsia="DengXian"/>
        </w:rPr>
        <w:t>account</w:t>
      </w:r>
      <w:r>
        <w:rPr>
          <w:rFonts w:eastAsia="DengXian"/>
        </w:rPr>
        <w:t>s</w:t>
      </w:r>
      <w:r w:rsidR="004253FE" w:rsidRPr="005F7BA1">
        <w:rPr>
          <w:rFonts w:eastAsia="DengXian"/>
        </w:rPr>
        <w:t xml:space="preserve"> to guarantee </w:t>
      </w:r>
      <w:r>
        <w:rPr>
          <w:rFonts w:eastAsia="DengXian"/>
        </w:rPr>
        <w:t xml:space="preserve">a similar </w:t>
      </w:r>
      <w:r w:rsidR="004253FE" w:rsidRPr="005F7BA1">
        <w:rPr>
          <w:rFonts w:eastAsia="DengXian"/>
        </w:rPr>
        <w:t xml:space="preserve">user experience on </w:t>
      </w:r>
      <w:r>
        <w:rPr>
          <w:rFonts w:eastAsia="DengXian"/>
        </w:rPr>
        <w:t xml:space="preserve">the </w:t>
      </w:r>
      <w:r w:rsidR="004253FE" w:rsidRPr="005F7BA1">
        <w:rPr>
          <w:rFonts w:eastAsia="DengXian"/>
        </w:rPr>
        <w:t xml:space="preserve">rental </w:t>
      </w:r>
      <w:r>
        <w:rPr>
          <w:rFonts w:eastAsia="DengXian"/>
        </w:rPr>
        <w:t xml:space="preserve">car, </w:t>
      </w:r>
      <w:r w:rsidR="004253FE" w:rsidRPr="005F7BA1">
        <w:rPr>
          <w:rFonts w:eastAsia="DengXian"/>
        </w:rPr>
        <w:t>consisten</w:t>
      </w:r>
      <w:r w:rsidR="004253FE">
        <w:rPr>
          <w:rFonts w:eastAsia="DengXian"/>
        </w:rPr>
        <w:t>t</w:t>
      </w:r>
      <w:r w:rsidR="004253FE" w:rsidRPr="005F7BA1">
        <w:rPr>
          <w:rFonts w:eastAsia="DengXian"/>
        </w:rPr>
        <w:t xml:space="preserve"> with </w:t>
      </w:r>
      <w:r>
        <w:rPr>
          <w:rFonts w:eastAsia="DengXian"/>
        </w:rPr>
        <w:t>the one</w:t>
      </w:r>
      <w:r w:rsidR="004253FE" w:rsidRPr="005F7BA1">
        <w:rPr>
          <w:rFonts w:eastAsia="DengXian"/>
        </w:rPr>
        <w:t xml:space="preserve"> on </w:t>
      </w:r>
      <w:r w:rsidR="00E44B98">
        <w:rPr>
          <w:rFonts w:eastAsia="DengXian"/>
        </w:rPr>
        <w:t xml:space="preserve">a </w:t>
      </w:r>
      <w:r w:rsidR="004253FE" w:rsidRPr="005F7BA1">
        <w:rPr>
          <w:rFonts w:eastAsia="DengXian"/>
        </w:rPr>
        <w:t xml:space="preserve">user’s own private </w:t>
      </w:r>
      <w:r w:rsidR="003D2E24">
        <w:rPr>
          <w:rFonts w:eastAsia="DengXian"/>
        </w:rPr>
        <w:t>vehicle</w:t>
      </w:r>
      <w:r w:rsidR="004253FE" w:rsidRPr="005F7BA1">
        <w:rPr>
          <w:rFonts w:eastAsia="DengXian"/>
        </w:rPr>
        <w:t>.</w:t>
      </w:r>
    </w:p>
    <w:p w14:paraId="0A289BE4" w14:textId="77777777" w:rsidR="004253FE" w:rsidRPr="005F7BA1" w:rsidRDefault="004253FE" w:rsidP="004253FE">
      <w:pPr>
        <w:spacing w:before="0" w:line="300" w:lineRule="auto"/>
        <w:rPr>
          <w:rFonts w:eastAsia="DengXian"/>
        </w:rPr>
      </w:pPr>
      <w:r w:rsidRPr="005F7BA1">
        <w:rPr>
          <w:rFonts w:eastAsia="DengXian" w:hint="eastAsia"/>
        </w:rPr>
        <w:t xml:space="preserve"> </w:t>
      </w:r>
    </w:p>
    <w:p w14:paraId="52F12CB4" w14:textId="77777777" w:rsidR="004253FE" w:rsidRPr="005F7BA1" w:rsidRDefault="004253FE" w:rsidP="004253FE">
      <w:pPr>
        <w:spacing w:before="0"/>
        <w:rPr>
          <w:rFonts w:eastAsia="DengXian"/>
        </w:rPr>
      </w:pPr>
      <w:r w:rsidRPr="005F7BA1">
        <w:rPr>
          <w:rFonts w:eastAsia="DengXian"/>
        </w:rPr>
        <w:t xml:space="preserve">Category B, </w:t>
      </w:r>
    </w:p>
    <w:p w14:paraId="64A265FD" w14:textId="0AD554DC" w:rsidR="004253FE" w:rsidRPr="005F7BA1" w:rsidRDefault="004253FE" w:rsidP="004253FE">
      <w:pPr>
        <w:spacing w:before="0"/>
        <w:rPr>
          <w:rFonts w:eastAsia="DengXian"/>
        </w:rPr>
      </w:pPr>
      <w:r w:rsidRPr="005F7BA1">
        <w:rPr>
          <w:rFonts w:eastAsia="DengXian"/>
        </w:rPr>
        <w:t xml:space="preserve">For taxi companies, who are not only providing </w:t>
      </w:r>
      <w:r w:rsidR="003D2E24">
        <w:rPr>
          <w:rFonts w:eastAsia="DengXian"/>
        </w:rPr>
        <w:t>vehicle</w:t>
      </w:r>
      <w:r w:rsidRPr="005F7BA1">
        <w:rPr>
          <w:rFonts w:eastAsia="DengXian"/>
        </w:rPr>
        <w:t xml:space="preserve">s but also drivers, the </w:t>
      </w:r>
      <w:r w:rsidR="002B570B">
        <w:rPr>
          <w:rFonts w:eastAsia="DengXian"/>
        </w:rPr>
        <w:t xml:space="preserve">number of customers is higher than for </w:t>
      </w:r>
      <w:r w:rsidRPr="005F7BA1">
        <w:rPr>
          <w:rFonts w:eastAsia="DengXian"/>
        </w:rPr>
        <w:t xml:space="preserve">companies </w:t>
      </w:r>
      <w:r w:rsidR="002B570B">
        <w:rPr>
          <w:rFonts w:eastAsia="DengXian"/>
        </w:rPr>
        <w:t>in</w:t>
      </w:r>
      <w:r w:rsidRPr="005F7BA1">
        <w:rPr>
          <w:rFonts w:eastAsia="DengXian"/>
        </w:rPr>
        <w:t xml:space="preserve"> category A</w:t>
      </w:r>
      <w:r w:rsidR="002B570B">
        <w:rPr>
          <w:rFonts w:eastAsia="DengXian"/>
        </w:rPr>
        <w:t>. I</w:t>
      </w:r>
      <w:r w:rsidRPr="005F7BA1">
        <w:rPr>
          <w:rFonts w:eastAsia="DengXian"/>
        </w:rPr>
        <w:t xml:space="preserve">t </w:t>
      </w:r>
      <w:r w:rsidR="002B570B">
        <w:rPr>
          <w:rFonts w:eastAsia="DengXian"/>
        </w:rPr>
        <w:t>can be</w:t>
      </w:r>
      <w:r w:rsidRPr="005F7BA1">
        <w:rPr>
          <w:rFonts w:eastAsia="DengXian"/>
        </w:rPr>
        <w:t xml:space="preserve"> very difficult to satisfy all passengers by </w:t>
      </w:r>
      <w:r w:rsidR="002B570B">
        <w:rPr>
          <w:rFonts w:eastAsia="DengXian"/>
        </w:rPr>
        <w:t xml:space="preserve">a content/service subscription tied to the vehicle </w:t>
      </w:r>
      <w:r w:rsidRPr="005F7BA1">
        <w:rPr>
          <w:rFonts w:eastAsia="DengXian"/>
        </w:rPr>
        <w:t>hardware</w:t>
      </w:r>
      <w:r w:rsidR="002B570B">
        <w:rPr>
          <w:rFonts w:eastAsia="DengXian"/>
        </w:rPr>
        <w:t xml:space="preserve"> as </w:t>
      </w:r>
      <w:r w:rsidRPr="005F7BA1">
        <w:rPr>
          <w:rFonts w:eastAsia="DengXian"/>
        </w:rPr>
        <w:t xml:space="preserve">it </w:t>
      </w:r>
      <w:r w:rsidR="002B570B">
        <w:rPr>
          <w:rFonts w:eastAsia="DengXian"/>
        </w:rPr>
        <w:t>may be</w:t>
      </w:r>
      <w:r w:rsidRPr="005F7BA1">
        <w:rPr>
          <w:rFonts w:eastAsia="DengXian"/>
        </w:rPr>
        <w:t xml:space="preserve"> impossible to predict what kind of music </w:t>
      </w:r>
      <w:r w:rsidR="002B570B">
        <w:rPr>
          <w:rFonts w:eastAsia="DengXian"/>
        </w:rPr>
        <w:t>the</w:t>
      </w:r>
      <w:r w:rsidRPr="005F7BA1">
        <w:rPr>
          <w:rFonts w:eastAsia="DengXian"/>
        </w:rPr>
        <w:t xml:space="preserve"> next passenger </w:t>
      </w:r>
      <w:r w:rsidR="002B570B">
        <w:rPr>
          <w:rFonts w:eastAsia="DengXian"/>
        </w:rPr>
        <w:t>may enjoy or desire to hear</w:t>
      </w:r>
      <w:r w:rsidRPr="005F7BA1">
        <w:rPr>
          <w:rFonts w:eastAsia="DengXian"/>
        </w:rPr>
        <w:t>.</w:t>
      </w:r>
      <w:r w:rsidR="00E44B98">
        <w:rPr>
          <w:rFonts w:eastAsia="DengXian"/>
        </w:rPr>
        <w:t xml:space="preserve"> </w:t>
      </w:r>
      <w:r w:rsidR="002B570B">
        <w:rPr>
          <w:rFonts w:eastAsia="DengXian"/>
        </w:rPr>
        <w:t>F</w:t>
      </w:r>
      <w:r w:rsidRPr="005F7BA1">
        <w:rPr>
          <w:rFonts w:eastAsia="DengXian"/>
        </w:rPr>
        <w:t>or these companies</w:t>
      </w:r>
      <w:r w:rsidR="002B570B">
        <w:rPr>
          <w:rFonts w:eastAsia="DengXian"/>
        </w:rPr>
        <w:t xml:space="preserve">, a better </w:t>
      </w:r>
      <w:r w:rsidR="00E44B98">
        <w:rPr>
          <w:rFonts w:eastAsia="DengXian"/>
        </w:rPr>
        <w:t>system</w:t>
      </w:r>
      <w:r w:rsidR="002B570B">
        <w:rPr>
          <w:rFonts w:eastAsia="DengXian"/>
        </w:rPr>
        <w:t xml:space="preserve"> may be to enable access to cloud</w:t>
      </w:r>
      <w:r w:rsidR="00E44B98">
        <w:rPr>
          <w:rFonts w:eastAsia="DengXian"/>
        </w:rPr>
        <w:t>-</w:t>
      </w:r>
      <w:r w:rsidR="002B570B">
        <w:rPr>
          <w:rFonts w:eastAsia="DengXian"/>
        </w:rPr>
        <w:t>based content/service by each customer based on</w:t>
      </w:r>
      <w:r w:rsidRPr="005F7BA1">
        <w:rPr>
          <w:rFonts w:eastAsia="DengXian"/>
        </w:rPr>
        <w:t xml:space="preserve"> </w:t>
      </w:r>
      <w:r w:rsidR="00E44B98">
        <w:rPr>
          <w:rFonts w:eastAsia="DengXian"/>
        </w:rPr>
        <w:t xml:space="preserve">a </w:t>
      </w:r>
      <w:r w:rsidR="00E44B98" w:rsidRPr="00DD6915">
        <w:rPr>
          <w:rFonts w:eastAsia="DengXian"/>
          <w:i/>
        </w:rPr>
        <w:t>user identifier</w:t>
      </w:r>
      <w:r w:rsidRPr="005F7BA1">
        <w:rPr>
          <w:rFonts w:eastAsia="DengXian"/>
        </w:rPr>
        <w:t>.</w:t>
      </w:r>
    </w:p>
    <w:p w14:paraId="452F8C80" w14:textId="036A5CC8" w:rsidR="004253FE" w:rsidRPr="005F7BA1" w:rsidRDefault="002B570B" w:rsidP="004253FE">
      <w:pPr>
        <w:spacing w:before="0"/>
        <w:rPr>
          <w:rFonts w:eastAsia="DengXian"/>
        </w:rPr>
      </w:pPr>
      <w:r>
        <w:rPr>
          <w:rFonts w:eastAsia="DengXian"/>
        </w:rPr>
        <w:t>Independently of</w:t>
      </w:r>
      <w:r w:rsidR="004253FE" w:rsidRPr="005F7BA1">
        <w:rPr>
          <w:rFonts w:eastAsia="DengXian"/>
        </w:rPr>
        <w:t xml:space="preserve"> which taxi </w:t>
      </w:r>
      <w:r>
        <w:rPr>
          <w:rFonts w:eastAsia="DengXian"/>
        </w:rPr>
        <w:t xml:space="preserve">a </w:t>
      </w:r>
      <w:r w:rsidR="004253FE" w:rsidRPr="005F7BA1">
        <w:rPr>
          <w:rFonts w:eastAsia="DengXian"/>
        </w:rPr>
        <w:t xml:space="preserve">user is sitting in, as long as </w:t>
      </w:r>
      <w:r w:rsidR="00E44B98">
        <w:rPr>
          <w:rFonts w:eastAsia="DengXian"/>
        </w:rPr>
        <w:t xml:space="preserve">the </w:t>
      </w:r>
      <w:r w:rsidR="004253FE" w:rsidRPr="005F7BA1">
        <w:rPr>
          <w:rFonts w:eastAsia="DengXian"/>
        </w:rPr>
        <w:t>user log</w:t>
      </w:r>
      <w:r w:rsidR="00E44B98">
        <w:rPr>
          <w:rFonts w:eastAsia="DengXian"/>
        </w:rPr>
        <w:t>s</w:t>
      </w:r>
      <w:r w:rsidR="004253FE" w:rsidRPr="005F7BA1">
        <w:rPr>
          <w:rFonts w:eastAsia="DengXian"/>
        </w:rPr>
        <w:t xml:space="preserve"> into his or her account, </w:t>
      </w:r>
      <w:r>
        <w:rPr>
          <w:rFonts w:eastAsia="DengXian"/>
        </w:rPr>
        <w:t>the</w:t>
      </w:r>
      <w:r w:rsidR="004253FE" w:rsidRPr="005F7BA1">
        <w:rPr>
          <w:rFonts w:eastAsia="DengXian"/>
        </w:rPr>
        <w:t xml:space="preserve"> user can immediately enjoy same services and same user-experience in different </w:t>
      </w:r>
      <w:r w:rsidR="00E44B98">
        <w:rPr>
          <w:rFonts w:eastAsia="DengXian"/>
        </w:rPr>
        <w:t>vehicles</w:t>
      </w:r>
      <w:r>
        <w:rPr>
          <w:rFonts w:eastAsia="DengXian"/>
        </w:rPr>
        <w:t>. The VMS will retrieve the user</w:t>
      </w:r>
      <w:r w:rsidR="004253FE" w:rsidRPr="005F7BA1">
        <w:rPr>
          <w:rFonts w:eastAsia="DengXian"/>
        </w:rPr>
        <w:t xml:space="preserve"> </w:t>
      </w:r>
      <w:r w:rsidR="00F94E71">
        <w:rPr>
          <w:rFonts w:eastAsia="DengXian"/>
        </w:rPr>
        <w:t>history,</w:t>
      </w:r>
      <w:r w:rsidR="004253FE" w:rsidRPr="005F7BA1">
        <w:rPr>
          <w:rFonts w:eastAsia="DengXian"/>
        </w:rPr>
        <w:t xml:space="preserve"> default recommendations</w:t>
      </w:r>
      <w:r w:rsidR="00F94E71">
        <w:rPr>
          <w:rFonts w:eastAsia="DengXian"/>
        </w:rPr>
        <w:t>, and other user-specific data</w:t>
      </w:r>
      <w:r w:rsidR="004253FE" w:rsidRPr="005F7BA1">
        <w:rPr>
          <w:rFonts w:eastAsia="DengXian"/>
        </w:rPr>
        <w:t xml:space="preserve"> from </w:t>
      </w:r>
      <w:r w:rsidR="004253FE">
        <w:rPr>
          <w:rFonts w:eastAsia="DengXian"/>
        </w:rPr>
        <w:t xml:space="preserve">the </w:t>
      </w:r>
      <w:r w:rsidR="004253FE" w:rsidRPr="005F7BA1">
        <w:rPr>
          <w:rFonts w:eastAsia="DengXian"/>
        </w:rPr>
        <w:t>system.</w:t>
      </w:r>
    </w:p>
    <w:p w14:paraId="4C2DF26D" w14:textId="77777777" w:rsidR="004253FE" w:rsidRPr="005F7BA1" w:rsidRDefault="004253FE" w:rsidP="004253FE">
      <w:pPr>
        <w:spacing w:before="0"/>
        <w:rPr>
          <w:rFonts w:eastAsia="DengXian"/>
        </w:rPr>
      </w:pPr>
    </w:p>
    <w:p w14:paraId="19BA16F7" w14:textId="77777777" w:rsidR="004253FE" w:rsidRPr="005F7BA1" w:rsidRDefault="004253FE" w:rsidP="004253FE">
      <w:pPr>
        <w:spacing w:before="0"/>
        <w:rPr>
          <w:rFonts w:eastAsia="DengXian"/>
        </w:rPr>
      </w:pPr>
    </w:p>
    <w:p w14:paraId="130FD3A1" w14:textId="22762805" w:rsidR="004253FE" w:rsidRPr="005F7BA1" w:rsidRDefault="004253FE" w:rsidP="004253FE">
      <w:pPr>
        <w:pStyle w:val="Heading4"/>
      </w:pPr>
      <w:r>
        <w:lastRenderedPageBreak/>
        <w:t>Use</w:t>
      </w:r>
      <w:r w:rsidR="00F94E71">
        <w:t xml:space="preserve"> </w:t>
      </w:r>
      <w:r>
        <w:t>case</w:t>
      </w:r>
      <w:r w:rsidRPr="005F7BA1">
        <w:t xml:space="preserve"> E</w:t>
      </w:r>
    </w:p>
    <w:p w14:paraId="0528E41A" w14:textId="08E60AB0" w:rsidR="004253FE" w:rsidRDefault="00F94E71" w:rsidP="00DD6915">
      <w:pPr>
        <w:spacing w:before="0"/>
        <w:rPr>
          <w:rFonts w:eastAsia="DengXian"/>
        </w:rPr>
      </w:pPr>
      <w:r>
        <w:rPr>
          <w:rFonts w:eastAsia="DengXian"/>
        </w:rPr>
        <w:t>H</w:t>
      </w:r>
      <w:r w:rsidR="004253FE" w:rsidRPr="005F7BA1">
        <w:rPr>
          <w:rFonts w:eastAsia="DengXian"/>
        </w:rPr>
        <w:t>ardware</w:t>
      </w:r>
      <w:r>
        <w:rPr>
          <w:rFonts w:eastAsia="DengXian"/>
        </w:rPr>
        <w:t xml:space="preserve"> and</w:t>
      </w:r>
      <w:r w:rsidR="002B570B">
        <w:rPr>
          <w:rFonts w:eastAsia="DengXian"/>
        </w:rPr>
        <w:t>/</w:t>
      </w:r>
      <w:r>
        <w:rPr>
          <w:rFonts w:eastAsia="DengXian"/>
        </w:rPr>
        <w:t xml:space="preserve">or </w:t>
      </w:r>
      <w:r w:rsidR="002B570B">
        <w:rPr>
          <w:rFonts w:eastAsia="DengXian"/>
        </w:rPr>
        <w:t>software</w:t>
      </w:r>
      <w:r w:rsidR="004253FE" w:rsidRPr="005F7BA1">
        <w:rPr>
          <w:rFonts w:eastAsia="DengXian"/>
        </w:rPr>
        <w:t xml:space="preserve"> suppliers </w:t>
      </w:r>
      <w:r w:rsidR="002B570B">
        <w:rPr>
          <w:rFonts w:eastAsia="DengXian"/>
        </w:rPr>
        <w:t xml:space="preserve">may </w:t>
      </w:r>
      <w:r w:rsidR="002B570B" w:rsidRPr="005F7BA1">
        <w:rPr>
          <w:rFonts w:eastAsia="DengXian"/>
        </w:rPr>
        <w:t>pre-</w:t>
      </w:r>
      <w:r w:rsidR="002B570B">
        <w:rPr>
          <w:rFonts w:eastAsia="DengXian"/>
        </w:rPr>
        <w:t xml:space="preserve">load </w:t>
      </w:r>
      <w:r w:rsidR="002B570B" w:rsidRPr="005F7BA1">
        <w:rPr>
          <w:rFonts w:eastAsia="DengXian"/>
        </w:rPr>
        <w:t xml:space="preserve">content made by themselves into </w:t>
      </w:r>
      <w:r w:rsidR="003D2E24">
        <w:rPr>
          <w:rFonts w:eastAsia="DengXian"/>
        </w:rPr>
        <w:t>vehicle</w:t>
      </w:r>
      <w:r w:rsidR="002B570B" w:rsidRPr="005F7BA1">
        <w:rPr>
          <w:rFonts w:eastAsia="DengXian"/>
        </w:rPr>
        <w:t>s (local media content)</w:t>
      </w:r>
      <w:r w:rsidR="002B570B">
        <w:rPr>
          <w:rFonts w:eastAsia="DengXian"/>
        </w:rPr>
        <w:t xml:space="preserve">. </w:t>
      </w:r>
      <w:r w:rsidR="002B570B" w:rsidRPr="005F7BA1">
        <w:rPr>
          <w:rFonts w:eastAsia="DengXian"/>
        </w:rPr>
        <w:t xml:space="preserve"> </w:t>
      </w:r>
      <w:r w:rsidR="002B570B">
        <w:rPr>
          <w:rFonts w:eastAsia="DengXian"/>
        </w:rPr>
        <w:t>User’s p</w:t>
      </w:r>
      <w:r w:rsidR="004253FE" w:rsidRPr="005F7BA1">
        <w:rPr>
          <w:rFonts w:eastAsia="DengXian"/>
        </w:rPr>
        <w:t>rivilege management</w:t>
      </w:r>
      <w:r w:rsidR="002B570B">
        <w:rPr>
          <w:rFonts w:eastAsia="DengXian"/>
        </w:rPr>
        <w:t xml:space="preserve"> for </w:t>
      </w:r>
      <w:r w:rsidR="004253FE" w:rsidRPr="005F7BA1">
        <w:rPr>
          <w:rFonts w:eastAsia="DengXian"/>
        </w:rPr>
        <w:t>local media content</w:t>
      </w:r>
      <w:r w:rsidR="002B570B">
        <w:rPr>
          <w:rFonts w:eastAsia="DengXian"/>
        </w:rPr>
        <w:t xml:space="preserve"> could differ from</w:t>
      </w:r>
      <w:r w:rsidR="004253FE" w:rsidRPr="005F7BA1">
        <w:rPr>
          <w:rFonts w:eastAsia="DengXian"/>
        </w:rPr>
        <w:t xml:space="preserve"> third party’s online media content.</w:t>
      </w:r>
      <w:r w:rsidR="002B570B">
        <w:rPr>
          <w:rFonts w:eastAsia="DengXian"/>
        </w:rPr>
        <w:t xml:space="preserve"> </w:t>
      </w:r>
    </w:p>
    <w:p w14:paraId="3CA72F3C" w14:textId="74CBE6D0" w:rsidR="004253FE" w:rsidRDefault="004253FE" w:rsidP="004253FE">
      <w:pPr>
        <w:spacing w:line="300" w:lineRule="auto"/>
        <w:contextualSpacing/>
        <w:rPr>
          <w:rFonts w:eastAsia="DengXian"/>
        </w:rPr>
      </w:pPr>
    </w:p>
    <w:p w14:paraId="6DFD93AD" w14:textId="01CF882C" w:rsidR="004253FE" w:rsidRDefault="004253FE" w:rsidP="004253FE">
      <w:pPr>
        <w:pStyle w:val="Heading4"/>
        <w:rPr>
          <w:rFonts w:eastAsia="DengXian"/>
          <w:lang w:val="en-US" w:eastAsia="zh-CN"/>
        </w:rPr>
      </w:pPr>
      <w:r>
        <w:rPr>
          <w:rFonts w:eastAsia="DengXian"/>
          <w:lang w:val="en-US" w:eastAsia="zh-CN"/>
        </w:rPr>
        <w:t>Example of mapping of different ID system</w:t>
      </w:r>
    </w:p>
    <w:p w14:paraId="5CC00581" w14:textId="765A69F2" w:rsidR="004253FE" w:rsidRPr="002B570B" w:rsidRDefault="00F94E71" w:rsidP="00DD6915">
      <w:pPr>
        <w:rPr>
          <w:rFonts w:eastAsia="DengXian"/>
        </w:rPr>
      </w:pPr>
      <w:r w:rsidRPr="00F94E71">
        <w:t>Figure 10 is an example illustrating how two ID systems (User</w:t>
      </w:r>
      <w:r>
        <w:t xml:space="preserve"> </w:t>
      </w:r>
      <w:r w:rsidRPr="00F94E71">
        <w:t>ID and IVI/hardware ID) can be used concurrently to provide a multimedia service.</w:t>
      </w:r>
    </w:p>
    <w:p w14:paraId="4DA00E50" w14:textId="0A012F61" w:rsidR="004253FE" w:rsidRDefault="004253FE" w:rsidP="00DD6915">
      <w:pPr>
        <w:spacing w:line="300" w:lineRule="auto"/>
        <w:ind w:left="240" w:hangingChars="100" w:hanging="240"/>
        <w:jc w:val="center"/>
        <w:rPr>
          <w:rFonts w:eastAsia="DengXian"/>
        </w:rPr>
      </w:pPr>
      <w:r w:rsidRPr="006E6674">
        <w:rPr>
          <w:rFonts w:eastAsia="DengXian"/>
          <w:noProof/>
        </w:rPr>
        <w:drawing>
          <wp:inline distT="0" distB="0" distL="0" distR="0" wp14:anchorId="6080D566" wp14:editId="49879EF1">
            <wp:extent cx="5270500" cy="1559560"/>
            <wp:effectExtent l="0" t="0" r="0" b="254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211552875307_.pic.jpg"/>
                    <pic:cNvPicPr/>
                  </pic:nvPicPr>
                  <pic:blipFill>
                    <a:blip r:embed="rId30">
                      <a:extLst>
                        <a:ext uri="{28A0092B-C50C-407E-A947-70E740481C1C}">
                          <a14:useLocalDpi xmlns:a14="http://schemas.microsoft.com/office/drawing/2010/main" val="0"/>
                        </a:ext>
                      </a:extLst>
                    </a:blip>
                    <a:stretch>
                      <a:fillRect/>
                    </a:stretch>
                  </pic:blipFill>
                  <pic:spPr>
                    <a:xfrm>
                      <a:off x="0" y="0"/>
                      <a:ext cx="5270500" cy="1559560"/>
                    </a:xfrm>
                    <a:prstGeom prst="rect">
                      <a:avLst/>
                    </a:prstGeom>
                  </pic:spPr>
                </pic:pic>
              </a:graphicData>
            </a:graphic>
          </wp:inline>
        </w:drawing>
      </w:r>
    </w:p>
    <w:p w14:paraId="6A83630B" w14:textId="482A6429" w:rsidR="004253FE" w:rsidRPr="006E6674" w:rsidRDefault="004253FE" w:rsidP="002B570B">
      <w:pPr>
        <w:pStyle w:val="Caption"/>
        <w:rPr>
          <w:rFonts w:eastAsia="DengXian"/>
          <w:lang w:val="en-US" w:eastAsia="zh-CN"/>
        </w:rPr>
      </w:pPr>
      <w:bookmarkStart w:id="111" w:name="_Ref4341572"/>
      <w:bookmarkStart w:id="112" w:name="_Toc4761744"/>
      <w:r>
        <w:t xml:space="preserve">Figure </w:t>
      </w:r>
      <w:r>
        <w:fldChar w:fldCharType="begin"/>
      </w:r>
      <w:r>
        <w:instrText xml:space="preserve"> SEQ Figure \* ARABIC </w:instrText>
      </w:r>
      <w:r>
        <w:fldChar w:fldCharType="separate"/>
      </w:r>
      <w:r w:rsidR="00C81E63">
        <w:rPr>
          <w:noProof/>
        </w:rPr>
        <w:t>10</w:t>
      </w:r>
      <w:r>
        <w:fldChar w:fldCharType="end"/>
      </w:r>
      <w:bookmarkEnd w:id="111"/>
      <w:r>
        <w:t>:</w:t>
      </w:r>
      <w:r w:rsidR="00EB462B">
        <w:t xml:space="preserve"> </w:t>
      </w:r>
      <w:r w:rsidRPr="00E80C67">
        <w:t>ID systems</w:t>
      </w:r>
      <w:bookmarkEnd w:id="112"/>
    </w:p>
    <w:p w14:paraId="65368E66" w14:textId="5EF0519E" w:rsidR="002B570B" w:rsidRDefault="004253FE" w:rsidP="00DD6915">
      <w:pPr>
        <w:spacing w:before="0"/>
        <w:rPr>
          <w:rFonts w:eastAsia="DengXian"/>
        </w:rPr>
      </w:pPr>
      <w:r w:rsidRPr="006E6674">
        <w:rPr>
          <w:rFonts w:eastAsia="DengXian"/>
        </w:rPr>
        <w:t>F</w:t>
      </w:r>
      <w:r w:rsidRPr="006E6674">
        <w:rPr>
          <w:rFonts w:eastAsia="DengXian" w:hint="eastAsia"/>
        </w:rPr>
        <w:t>or</w:t>
      </w:r>
      <w:r w:rsidRPr="006E6674">
        <w:rPr>
          <w:rFonts w:eastAsia="DengXian"/>
        </w:rPr>
        <w:t xml:space="preserve"> </w:t>
      </w:r>
      <w:r w:rsidR="00F94E71">
        <w:rPr>
          <w:rFonts w:eastAsia="DengXian"/>
        </w:rPr>
        <w:t>d</w:t>
      </w:r>
      <w:r w:rsidRPr="006E6674">
        <w:rPr>
          <w:rFonts w:eastAsia="DengXian"/>
        </w:rPr>
        <w:t>evices, “Device ID ”</w:t>
      </w:r>
      <w:r w:rsidR="00F94E71">
        <w:rPr>
          <w:rFonts w:eastAsia="DengXian"/>
        </w:rPr>
        <w:t xml:space="preserve"> </w:t>
      </w:r>
      <w:r>
        <w:rPr>
          <w:rFonts w:eastAsia="DengXian"/>
        </w:rPr>
        <w:t>or</w:t>
      </w:r>
      <w:r w:rsidRPr="006E6674">
        <w:rPr>
          <w:rFonts w:eastAsia="DengXian"/>
        </w:rPr>
        <w:t xml:space="preserve"> “Vehicle Identification</w:t>
      </w:r>
      <w:r w:rsidR="00F94E71">
        <w:rPr>
          <w:rFonts w:eastAsia="DengXian"/>
        </w:rPr>
        <w:t>”</w:t>
      </w:r>
      <w:r w:rsidRPr="006E6674">
        <w:rPr>
          <w:rFonts w:eastAsia="DengXian"/>
        </w:rPr>
        <w:t xml:space="preserve"> (</w:t>
      </w:r>
      <w:r w:rsidR="00F94E71">
        <w:rPr>
          <w:rFonts w:eastAsia="DengXian"/>
        </w:rPr>
        <w:t xml:space="preserve">such as a </w:t>
      </w:r>
      <w:r w:rsidRPr="006E6674">
        <w:rPr>
          <w:rFonts w:eastAsia="DengXian"/>
        </w:rPr>
        <w:t>VIN code)</w:t>
      </w:r>
      <w:r>
        <w:rPr>
          <w:rFonts w:eastAsia="DengXian"/>
        </w:rPr>
        <w:t xml:space="preserve"> or other identifier</w:t>
      </w:r>
      <w:r w:rsidR="002B570B">
        <w:rPr>
          <w:rFonts w:eastAsia="DengXian"/>
        </w:rPr>
        <w:t>s</w:t>
      </w:r>
      <w:r>
        <w:rPr>
          <w:rFonts w:eastAsia="DengXian"/>
        </w:rPr>
        <w:t xml:space="preserve"> may be used </w:t>
      </w:r>
      <w:r w:rsidRPr="006E6674">
        <w:rPr>
          <w:rFonts w:eastAsia="DengXian"/>
        </w:rPr>
        <w:t>to log</w:t>
      </w:r>
      <w:r>
        <w:rPr>
          <w:rFonts w:eastAsia="DengXian"/>
        </w:rPr>
        <w:t xml:space="preserve"> into</w:t>
      </w:r>
      <w:r w:rsidRPr="006E6674">
        <w:rPr>
          <w:rFonts w:eastAsia="DengXian"/>
        </w:rPr>
        <w:t xml:space="preserve"> </w:t>
      </w:r>
      <w:r>
        <w:rPr>
          <w:rFonts w:eastAsia="DengXian"/>
        </w:rPr>
        <w:t xml:space="preserve">OEM </w:t>
      </w:r>
      <w:r w:rsidR="003D2E24">
        <w:rPr>
          <w:rFonts w:eastAsia="DengXian"/>
        </w:rPr>
        <w:t>vehicle</w:t>
      </w:r>
      <w:r>
        <w:rPr>
          <w:rFonts w:eastAsia="DengXian"/>
        </w:rPr>
        <w:t xml:space="preserve"> maker management </w:t>
      </w:r>
      <w:r w:rsidRPr="006E6674">
        <w:rPr>
          <w:rFonts w:eastAsia="DengXian"/>
        </w:rPr>
        <w:t>platform</w:t>
      </w:r>
      <w:r>
        <w:rPr>
          <w:rFonts w:eastAsia="DengXian"/>
        </w:rPr>
        <w:t>s (e.g. telematics service platform)</w:t>
      </w:r>
      <w:r w:rsidRPr="006E6674">
        <w:rPr>
          <w:rFonts w:eastAsia="DengXian"/>
        </w:rPr>
        <w:t>;</w:t>
      </w:r>
    </w:p>
    <w:p w14:paraId="0E8EF1A9" w14:textId="379188B6" w:rsidR="004253FE" w:rsidRPr="006E6674" w:rsidRDefault="004253FE" w:rsidP="00DD6915">
      <w:pPr>
        <w:spacing w:before="0"/>
        <w:rPr>
          <w:rFonts w:eastAsia="DengXian"/>
        </w:rPr>
      </w:pPr>
      <w:r w:rsidRPr="006E6674">
        <w:rPr>
          <w:rFonts w:eastAsia="DengXian"/>
        </w:rPr>
        <w:t xml:space="preserve">For end users, “User ID” </w:t>
      </w:r>
      <w:r>
        <w:rPr>
          <w:rFonts w:eastAsia="DengXian"/>
        </w:rPr>
        <w:t xml:space="preserve">may be used </w:t>
      </w:r>
      <w:r w:rsidRPr="006E6674">
        <w:rPr>
          <w:rFonts w:eastAsia="DengXian"/>
        </w:rPr>
        <w:t xml:space="preserve">to </w:t>
      </w:r>
      <w:r>
        <w:rPr>
          <w:rFonts w:eastAsia="DengXian"/>
        </w:rPr>
        <w:t>access</w:t>
      </w:r>
      <w:r w:rsidRPr="006E6674">
        <w:rPr>
          <w:rFonts w:eastAsia="DengXian"/>
        </w:rPr>
        <w:t xml:space="preserve"> services and to obtain personalized content </w:t>
      </w:r>
      <w:r>
        <w:rPr>
          <w:rFonts w:eastAsia="DengXian"/>
        </w:rPr>
        <w:t xml:space="preserve">and </w:t>
      </w:r>
      <w:r w:rsidRPr="006E6674">
        <w:rPr>
          <w:rFonts w:eastAsia="DengXian"/>
        </w:rPr>
        <w:t>recommendations.</w:t>
      </w:r>
    </w:p>
    <w:p w14:paraId="1CD9899C" w14:textId="141F16F1" w:rsidR="004253FE" w:rsidRPr="004A1AA2" w:rsidRDefault="004253FE" w:rsidP="002B570B">
      <w:pPr>
        <w:spacing w:after="20"/>
        <w:ind w:left="567"/>
        <w:rPr>
          <w:rFonts w:eastAsia="DengXian"/>
          <w:szCs w:val="24"/>
          <w:lang w:eastAsia="ja-JP"/>
        </w:rPr>
      </w:pPr>
      <w:r>
        <w:rPr>
          <w:rFonts w:eastAsia="DengXian"/>
          <w:szCs w:val="24"/>
          <w:lang w:eastAsia="ja-JP"/>
        </w:rPr>
        <w:t>Note: privacy and regulatory aspects will need to be taken in account when selecting specific ID mechanisms.</w:t>
      </w:r>
    </w:p>
    <w:p w14:paraId="4D62A77B" w14:textId="77777777" w:rsidR="004253FE" w:rsidRPr="005F7BA1" w:rsidRDefault="004253FE" w:rsidP="002B570B">
      <w:pPr>
        <w:spacing w:line="300" w:lineRule="auto"/>
        <w:contextualSpacing/>
        <w:rPr>
          <w:rFonts w:eastAsia="DengXian"/>
        </w:rPr>
      </w:pPr>
    </w:p>
    <w:p w14:paraId="17546297" w14:textId="028C14D2" w:rsidR="004253FE" w:rsidRPr="00DD6915" w:rsidRDefault="004253FE" w:rsidP="004253FE">
      <w:pPr>
        <w:pStyle w:val="Heading3"/>
        <w:rPr>
          <w:rFonts w:eastAsia="DengXian"/>
          <w:iCs/>
          <w:color w:val="000000" w:themeColor="text1"/>
          <w:szCs w:val="28"/>
        </w:rPr>
      </w:pPr>
      <w:bookmarkStart w:id="113" w:name="_Toc4761710"/>
      <w:r w:rsidRPr="00DD6915">
        <w:rPr>
          <w:rFonts w:eastAsia="DengXian"/>
          <w:iCs/>
          <w:color w:val="000000" w:themeColor="text1"/>
          <w:szCs w:val="28"/>
        </w:rPr>
        <w:t>Requirements</w:t>
      </w:r>
      <w:bookmarkEnd w:id="113"/>
    </w:p>
    <w:p w14:paraId="6606FBA2" w14:textId="69DC275D" w:rsidR="004253FE" w:rsidRDefault="004253FE" w:rsidP="004253FE">
      <w:pPr>
        <w:pStyle w:val="Heading4"/>
      </w:pPr>
      <w:r>
        <w:t>Privilege Management requirements</w:t>
      </w:r>
    </w:p>
    <w:p w14:paraId="47D5ED04" w14:textId="174DCBC0" w:rsidR="004253FE" w:rsidRPr="004253FE" w:rsidRDefault="004253FE" w:rsidP="004253FE">
      <w:pPr>
        <w:rPr>
          <w:lang w:val="en-GB" w:eastAsia="ja-JP"/>
        </w:rPr>
      </w:pPr>
      <w:r>
        <w:rPr>
          <w:lang w:val="en-GB" w:eastAsia="ja-JP"/>
        </w:rPr>
        <w:t>PM</w:t>
      </w:r>
      <w:r w:rsidRPr="004253FE">
        <w:rPr>
          <w:lang w:val="en-GB" w:eastAsia="ja-JP"/>
        </w:rPr>
        <w:t>R1:</w:t>
      </w:r>
      <w:r>
        <w:rPr>
          <w:lang w:val="en-GB" w:eastAsia="ja-JP"/>
        </w:rPr>
        <w:t xml:space="preserve"> </w:t>
      </w:r>
      <w:r w:rsidRPr="004253FE">
        <w:rPr>
          <w:lang w:val="en-GB" w:eastAsia="ja-JP"/>
        </w:rPr>
        <w:t xml:space="preserve">Vehicular multimedia system should protect and </w:t>
      </w:r>
      <w:r w:rsidR="00F94E71">
        <w:rPr>
          <w:lang w:val="en-GB" w:eastAsia="ja-JP"/>
        </w:rPr>
        <w:t>manage</w:t>
      </w:r>
      <w:r w:rsidRPr="004253FE">
        <w:rPr>
          <w:lang w:val="en-GB" w:eastAsia="ja-JP"/>
        </w:rPr>
        <w:t xml:space="preserve"> all content copy</w:t>
      </w:r>
      <w:r w:rsidR="00F94E71">
        <w:rPr>
          <w:lang w:val="en-GB" w:eastAsia="ja-JP"/>
        </w:rPr>
        <w:t>ing</w:t>
      </w:r>
      <w:r w:rsidRPr="004253FE">
        <w:rPr>
          <w:lang w:val="en-GB" w:eastAsia="ja-JP"/>
        </w:rPr>
        <w:t xml:space="preserve"> on the platform</w:t>
      </w:r>
      <w:r w:rsidR="00F94E71">
        <w:rPr>
          <w:lang w:val="en-GB" w:eastAsia="ja-JP"/>
        </w:rPr>
        <w:t>.</w:t>
      </w:r>
    </w:p>
    <w:p w14:paraId="083926A2" w14:textId="09F27B50" w:rsidR="004253FE" w:rsidRPr="004253FE" w:rsidRDefault="004253FE" w:rsidP="004253FE">
      <w:pPr>
        <w:rPr>
          <w:lang w:val="en-GB" w:eastAsia="ja-JP"/>
        </w:rPr>
      </w:pPr>
      <w:r>
        <w:rPr>
          <w:lang w:val="en-GB" w:eastAsia="ja-JP"/>
        </w:rPr>
        <w:t>PM</w:t>
      </w:r>
      <w:r w:rsidRPr="004253FE">
        <w:rPr>
          <w:lang w:val="en-GB" w:eastAsia="ja-JP"/>
        </w:rPr>
        <w:t>R2:</w:t>
      </w:r>
      <w:r>
        <w:rPr>
          <w:lang w:val="en-GB" w:eastAsia="ja-JP"/>
        </w:rPr>
        <w:t xml:space="preserve"> </w:t>
      </w:r>
      <w:r w:rsidR="002B570B">
        <w:rPr>
          <w:lang w:val="en-GB" w:eastAsia="ja-JP"/>
        </w:rPr>
        <w:t>U</w:t>
      </w:r>
      <w:r w:rsidRPr="004253FE">
        <w:rPr>
          <w:lang w:val="en-GB" w:eastAsia="ja-JP"/>
        </w:rPr>
        <w:t>ser classification (</w:t>
      </w:r>
      <w:r w:rsidR="002B570B">
        <w:rPr>
          <w:lang w:val="en-GB" w:eastAsia="ja-JP"/>
        </w:rPr>
        <w:t xml:space="preserve">e.g. </w:t>
      </w:r>
      <w:r w:rsidRPr="004253FE">
        <w:rPr>
          <w:lang w:val="en-GB" w:eastAsia="ja-JP"/>
        </w:rPr>
        <w:t>bas</w:t>
      </w:r>
      <w:r w:rsidR="002B570B">
        <w:rPr>
          <w:lang w:val="en-GB" w:eastAsia="ja-JP"/>
        </w:rPr>
        <w:t>ed</w:t>
      </w:r>
      <w:r w:rsidRPr="004253FE">
        <w:rPr>
          <w:lang w:val="en-GB" w:eastAsia="ja-JP"/>
        </w:rPr>
        <w:t xml:space="preserve"> on age)</w:t>
      </w:r>
      <w:r w:rsidR="002B570B">
        <w:rPr>
          <w:lang w:val="en-GB" w:eastAsia="ja-JP"/>
        </w:rPr>
        <w:t xml:space="preserve"> </w:t>
      </w:r>
      <w:r w:rsidRPr="004253FE">
        <w:rPr>
          <w:lang w:val="en-GB" w:eastAsia="ja-JP"/>
        </w:rPr>
        <w:t>and content classification is needed to carry out multi-media service privilege management.</w:t>
      </w:r>
    </w:p>
    <w:p w14:paraId="76A4D842" w14:textId="1E8E390D" w:rsidR="004253FE" w:rsidRPr="004253FE" w:rsidRDefault="004253FE" w:rsidP="004253FE">
      <w:pPr>
        <w:rPr>
          <w:lang w:val="en-GB" w:eastAsia="ja-JP"/>
        </w:rPr>
      </w:pPr>
      <w:r>
        <w:rPr>
          <w:lang w:val="en-GB" w:eastAsia="ja-JP"/>
        </w:rPr>
        <w:t>PM</w:t>
      </w:r>
      <w:r w:rsidRPr="004253FE">
        <w:rPr>
          <w:lang w:val="en-GB" w:eastAsia="ja-JP"/>
        </w:rPr>
        <w:t>R3:</w:t>
      </w:r>
      <w:r>
        <w:rPr>
          <w:lang w:val="en-GB" w:eastAsia="ja-JP"/>
        </w:rPr>
        <w:t xml:space="preserve"> </w:t>
      </w:r>
      <w:r w:rsidRPr="004253FE">
        <w:rPr>
          <w:lang w:val="en-GB" w:eastAsia="ja-JP"/>
        </w:rPr>
        <w:t>Vehicular multimedia system should support parental control function</w:t>
      </w:r>
      <w:r w:rsidR="00F94E71">
        <w:rPr>
          <w:lang w:val="en-GB" w:eastAsia="ja-JP"/>
        </w:rPr>
        <w:t>.</w:t>
      </w:r>
      <w:r w:rsidRPr="004253FE">
        <w:rPr>
          <w:lang w:val="en-GB" w:eastAsia="ja-JP"/>
        </w:rPr>
        <w:t xml:space="preserve"> </w:t>
      </w:r>
    </w:p>
    <w:p w14:paraId="5BCBBAE7" w14:textId="3EF716F7" w:rsidR="004253FE" w:rsidRPr="004253FE" w:rsidRDefault="004253FE" w:rsidP="004253FE">
      <w:pPr>
        <w:rPr>
          <w:lang w:val="en-GB" w:eastAsia="ja-JP"/>
        </w:rPr>
      </w:pPr>
      <w:r>
        <w:rPr>
          <w:lang w:val="en-GB" w:eastAsia="ja-JP"/>
        </w:rPr>
        <w:t>PM</w:t>
      </w:r>
      <w:r w:rsidRPr="004253FE">
        <w:rPr>
          <w:lang w:val="en-GB" w:eastAsia="ja-JP"/>
        </w:rPr>
        <w:t>R4:</w:t>
      </w:r>
      <w:r w:rsidR="00F94E71">
        <w:rPr>
          <w:lang w:val="en-GB" w:eastAsia="ja-JP"/>
        </w:rPr>
        <w:t xml:space="preserve"> </w:t>
      </w:r>
      <w:r w:rsidRPr="004253FE">
        <w:rPr>
          <w:lang w:val="en-GB" w:eastAsia="ja-JP"/>
        </w:rPr>
        <w:t>V</w:t>
      </w:r>
      <w:r w:rsidR="00F94E71">
        <w:rPr>
          <w:lang w:val="en-GB" w:eastAsia="ja-JP"/>
        </w:rPr>
        <w:t>ehicular multimedia system</w:t>
      </w:r>
      <w:r w:rsidRPr="004253FE">
        <w:rPr>
          <w:lang w:val="en-GB" w:eastAsia="ja-JP"/>
        </w:rPr>
        <w:t xml:space="preserve"> may support</w:t>
      </w:r>
      <w:r w:rsidR="00F94E71">
        <w:rPr>
          <w:lang w:val="en-GB" w:eastAsia="ja-JP"/>
        </w:rPr>
        <w:t xml:space="preserve"> an i</w:t>
      </w:r>
      <w:r w:rsidRPr="004253FE">
        <w:rPr>
          <w:lang w:val="en-GB" w:eastAsia="ja-JP"/>
        </w:rPr>
        <w:t>dentification</w:t>
      </w:r>
      <w:r w:rsidR="00F94E71">
        <w:rPr>
          <w:lang w:val="en-GB" w:eastAsia="ja-JP"/>
        </w:rPr>
        <w:t xml:space="preserve"> (ID</w:t>
      </w:r>
      <w:r w:rsidRPr="004253FE">
        <w:rPr>
          <w:lang w:val="en-GB" w:eastAsia="ja-JP"/>
        </w:rPr>
        <w:t>) system and corresponding database to enable content right</w:t>
      </w:r>
      <w:r w:rsidR="00F94E71">
        <w:rPr>
          <w:lang w:val="en-GB" w:eastAsia="ja-JP"/>
        </w:rPr>
        <w:t>s</w:t>
      </w:r>
      <w:r w:rsidRPr="004253FE">
        <w:rPr>
          <w:lang w:val="en-GB" w:eastAsia="ja-JP"/>
        </w:rPr>
        <w:t xml:space="preserve"> and privilege management and to provide customized services.</w:t>
      </w:r>
    </w:p>
    <w:p w14:paraId="31CE0A48" w14:textId="6D6BE79B" w:rsidR="004253FE" w:rsidRPr="004253FE" w:rsidRDefault="004253FE" w:rsidP="002B570B">
      <w:pPr>
        <w:ind w:left="567"/>
        <w:rPr>
          <w:lang w:val="en-GB" w:eastAsia="ja-JP"/>
        </w:rPr>
      </w:pPr>
      <w:r w:rsidRPr="004253FE">
        <w:rPr>
          <w:lang w:val="en-GB" w:eastAsia="ja-JP"/>
        </w:rPr>
        <w:t xml:space="preserve">Example of </w:t>
      </w:r>
      <w:r w:rsidR="002B570B">
        <w:rPr>
          <w:lang w:val="en-GB" w:eastAsia="ja-JP"/>
        </w:rPr>
        <w:t>User-</w:t>
      </w:r>
      <w:r w:rsidRPr="004253FE">
        <w:rPr>
          <w:lang w:val="en-GB" w:eastAsia="ja-JP"/>
        </w:rPr>
        <w:t>ID may comprise mobile phone number and/or bio</w:t>
      </w:r>
      <w:r w:rsidR="00F94E71">
        <w:rPr>
          <w:lang w:val="en-GB" w:eastAsia="ja-JP"/>
        </w:rPr>
        <w:t>metric</w:t>
      </w:r>
      <w:r w:rsidR="002B570B">
        <w:rPr>
          <w:lang w:val="en-GB" w:eastAsia="ja-JP"/>
        </w:rPr>
        <w:t xml:space="preserve"> (e.g.</w:t>
      </w:r>
      <w:r w:rsidRPr="004253FE">
        <w:rPr>
          <w:lang w:val="en-GB" w:eastAsia="ja-JP"/>
        </w:rPr>
        <w:t xml:space="preserve"> face recognition,</w:t>
      </w:r>
      <w:r w:rsidR="002B570B">
        <w:rPr>
          <w:lang w:val="en-GB" w:eastAsia="ja-JP"/>
        </w:rPr>
        <w:t xml:space="preserve"> </w:t>
      </w:r>
      <w:r w:rsidRPr="004253FE">
        <w:rPr>
          <w:lang w:val="en-GB" w:eastAsia="ja-JP"/>
        </w:rPr>
        <w:t>voice recognition,</w:t>
      </w:r>
      <w:r w:rsidR="002B570B">
        <w:rPr>
          <w:lang w:val="en-GB" w:eastAsia="ja-JP"/>
        </w:rPr>
        <w:t xml:space="preserve"> or</w:t>
      </w:r>
      <w:r w:rsidRPr="004253FE">
        <w:rPr>
          <w:lang w:val="en-GB" w:eastAsia="ja-JP"/>
        </w:rPr>
        <w:t xml:space="preserve"> finger-print information,</w:t>
      </w:r>
      <w:r w:rsidR="00F94E71">
        <w:rPr>
          <w:lang w:val="en-GB" w:eastAsia="ja-JP"/>
        </w:rPr>
        <w:t xml:space="preserve"> </w:t>
      </w:r>
      <w:r w:rsidRPr="004253FE">
        <w:rPr>
          <w:lang w:val="en-GB" w:eastAsia="ja-JP"/>
        </w:rPr>
        <w:t xml:space="preserve">etc.)  </w:t>
      </w:r>
    </w:p>
    <w:p w14:paraId="2379556E" w14:textId="5FA11E51" w:rsidR="004253FE" w:rsidRPr="004253FE" w:rsidRDefault="004253FE" w:rsidP="004253FE">
      <w:pPr>
        <w:rPr>
          <w:lang w:val="en-GB" w:eastAsia="ja-JP"/>
        </w:rPr>
      </w:pPr>
      <w:r>
        <w:rPr>
          <w:lang w:val="en-GB" w:eastAsia="ja-JP"/>
        </w:rPr>
        <w:t>PM</w:t>
      </w:r>
      <w:r w:rsidRPr="004253FE">
        <w:rPr>
          <w:lang w:val="en-GB" w:eastAsia="ja-JP"/>
        </w:rPr>
        <w:t>R5:</w:t>
      </w:r>
      <w:r>
        <w:rPr>
          <w:lang w:val="en-GB" w:eastAsia="ja-JP"/>
        </w:rPr>
        <w:t xml:space="preserve"> </w:t>
      </w:r>
      <w:r w:rsidR="00F94E71" w:rsidRPr="004253FE">
        <w:rPr>
          <w:lang w:val="en-GB" w:eastAsia="ja-JP"/>
        </w:rPr>
        <w:t>V</w:t>
      </w:r>
      <w:r w:rsidR="00F94E71">
        <w:rPr>
          <w:lang w:val="en-GB" w:eastAsia="ja-JP"/>
        </w:rPr>
        <w:t>ehicular multimedia system</w:t>
      </w:r>
      <w:r w:rsidR="00F94E71" w:rsidRPr="004253FE" w:rsidDel="00F94E71">
        <w:rPr>
          <w:lang w:val="en-GB" w:eastAsia="ja-JP"/>
        </w:rPr>
        <w:t xml:space="preserve"> </w:t>
      </w:r>
      <w:r w:rsidRPr="004253FE">
        <w:rPr>
          <w:lang w:val="en-GB" w:eastAsia="ja-JP"/>
        </w:rPr>
        <w:t>should be able to ap</w:t>
      </w:r>
      <w:r w:rsidR="00F94E71">
        <w:rPr>
          <w:lang w:val="en-GB" w:eastAsia="ja-JP"/>
        </w:rPr>
        <w:t>p</w:t>
      </w:r>
      <w:r w:rsidRPr="004253FE">
        <w:rPr>
          <w:lang w:val="en-GB" w:eastAsia="ja-JP"/>
        </w:rPr>
        <w:t>ly privilege management to preloaded content where the subscription is associated with VM</w:t>
      </w:r>
      <w:r>
        <w:rPr>
          <w:lang w:val="en-GB" w:eastAsia="ja-JP"/>
        </w:rPr>
        <w:t>S</w:t>
      </w:r>
      <w:r w:rsidRPr="004253FE">
        <w:rPr>
          <w:lang w:val="en-GB" w:eastAsia="ja-JP"/>
        </w:rPr>
        <w:t xml:space="preserve"> hardware. When restrictions apply, the VMS system should prevent copying the preloaded content to other devices.</w:t>
      </w:r>
    </w:p>
    <w:p w14:paraId="3DDF02F0" w14:textId="490E2081" w:rsidR="004253FE" w:rsidRPr="002B570B" w:rsidRDefault="004253FE" w:rsidP="002B570B">
      <w:pPr>
        <w:ind w:left="567"/>
        <w:rPr>
          <w:lang w:val="en-GB" w:eastAsia="ja-JP"/>
        </w:rPr>
      </w:pPr>
      <w:r w:rsidRPr="004253FE">
        <w:rPr>
          <w:lang w:val="en-GB" w:eastAsia="ja-JP"/>
        </w:rPr>
        <w:t xml:space="preserve">Note: As long as there is </w:t>
      </w:r>
      <w:r w:rsidR="002B570B">
        <w:rPr>
          <w:lang w:val="en-GB" w:eastAsia="ja-JP"/>
        </w:rPr>
        <w:t xml:space="preserve">a local record of a </w:t>
      </w:r>
      <w:r w:rsidR="002B570B" w:rsidRPr="004253FE">
        <w:rPr>
          <w:lang w:val="en-GB" w:eastAsia="ja-JP"/>
        </w:rPr>
        <w:t>subscription</w:t>
      </w:r>
      <w:r w:rsidR="002B570B">
        <w:rPr>
          <w:lang w:val="en-GB" w:eastAsia="ja-JP"/>
        </w:rPr>
        <w:t xml:space="preserve"> on the VMS</w:t>
      </w:r>
      <w:r w:rsidRPr="004253FE">
        <w:rPr>
          <w:lang w:val="en-GB" w:eastAsia="ja-JP"/>
        </w:rPr>
        <w:t>, user can enjoy the privilege</w:t>
      </w:r>
      <w:r w:rsidR="002B570B">
        <w:rPr>
          <w:lang w:val="en-GB" w:eastAsia="ja-JP"/>
        </w:rPr>
        <w:t xml:space="preserve"> in that vehicle</w:t>
      </w:r>
      <w:r w:rsidRPr="004253FE">
        <w:rPr>
          <w:lang w:val="en-GB" w:eastAsia="ja-JP"/>
        </w:rPr>
        <w:t>.</w:t>
      </w:r>
    </w:p>
    <w:p w14:paraId="53076FD7" w14:textId="3D4A4A08" w:rsidR="004253FE" w:rsidRPr="002B570B" w:rsidRDefault="004253FE" w:rsidP="002B570B">
      <w:pPr>
        <w:pStyle w:val="Heading4"/>
      </w:pPr>
      <w:r w:rsidRPr="006E6674">
        <w:lastRenderedPageBreak/>
        <w:t>Account Management</w:t>
      </w:r>
      <w:r>
        <w:t xml:space="preserve"> requirements</w:t>
      </w:r>
    </w:p>
    <w:p w14:paraId="38149E3D" w14:textId="2C8324AB" w:rsidR="004253FE" w:rsidRPr="002B570B" w:rsidRDefault="004253FE" w:rsidP="002B570B">
      <w:pPr>
        <w:keepNext/>
        <w:spacing w:before="240" w:after="60"/>
        <w:ind w:left="576" w:hanging="576"/>
        <w:jc w:val="both"/>
        <w:outlineLvl w:val="1"/>
        <w:rPr>
          <w:lang w:bidi="ar-DZ"/>
        </w:rPr>
      </w:pPr>
      <w:r w:rsidRPr="00DD6915">
        <w:t xml:space="preserve">AMR1: </w:t>
      </w:r>
      <w:r w:rsidRPr="00DD6915">
        <w:tab/>
      </w:r>
      <w:r w:rsidRPr="00787CB3">
        <w:t>The personalization of the multimedia portal should be enabled by the VMS account</w:t>
      </w:r>
      <w:r>
        <w:rPr>
          <w:lang w:bidi="ar-DZ"/>
        </w:rPr>
        <w:t xml:space="preserve"> management system.</w:t>
      </w:r>
    </w:p>
    <w:p w14:paraId="02BDDF3F" w14:textId="72B7561D" w:rsidR="004253FE" w:rsidRPr="006E6674" w:rsidRDefault="004253FE" w:rsidP="002B570B">
      <w:pPr>
        <w:spacing w:line="300" w:lineRule="auto"/>
        <w:jc w:val="both"/>
        <w:rPr>
          <w:rFonts w:eastAsia="DengXian"/>
        </w:rPr>
      </w:pPr>
      <w:r w:rsidRPr="002B570B">
        <w:rPr>
          <w:rFonts w:eastAsia="DengXian" w:cs="Arial" w:hint="eastAsia"/>
          <w:bCs/>
          <w:iCs/>
          <w:szCs w:val="28"/>
          <w:lang w:eastAsia="ja-JP"/>
        </w:rPr>
        <w:t>AM</w:t>
      </w:r>
      <w:r w:rsidRPr="002B570B">
        <w:rPr>
          <w:rFonts w:eastAsia="DengXian" w:cs="Arial"/>
          <w:bCs/>
          <w:iCs/>
          <w:szCs w:val="28"/>
          <w:lang w:eastAsia="ja-JP"/>
        </w:rPr>
        <w:t xml:space="preserve">R2: </w:t>
      </w:r>
      <w:r w:rsidRPr="004253FE">
        <w:rPr>
          <w:rFonts w:eastAsia="DengXian" w:hint="eastAsia"/>
        </w:rPr>
        <w:t xml:space="preserve">　</w:t>
      </w:r>
      <w:r w:rsidRPr="006E6674">
        <w:rPr>
          <w:rFonts w:eastAsia="DengXian"/>
        </w:rPr>
        <w:t xml:space="preserve">The VM system should support </w:t>
      </w:r>
      <w:r>
        <w:rPr>
          <w:rFonts w:eastAsia="DengXian"/>
        </w:rPr>
        <w:t xml:space="preserve">multiple </w:t>
      </w:r>
      <w:r w:rsidRPr="006E6674">
        <w:rPr>
          <w:rFonts w:eastAsia="DengXian"/>
        </w:rPr>
        <w:t>user</w:t>
      </w:r>
      <w:r>
        <w:rPr>
          <w:rFonts w:eastAsia="DengXian"/>
        </w:rPr>
        <w:t>s</w:t>
      </w:r>
      <w:r w:rsidRPr="006E6674">
        <w:rPr>
          <w:rFonts w:eastAsia="DengXian"/>
        </w:rPr>
        <w:t xml:space="preserve"> to login </w:t>
      </w:r>
      <w:r>
        <w:rPr>
          <w:rFonts w:eastAsia="DengXian"/>
        </w:rPr>
        <w:t xml:space="preserve">concurrently </w:t>
      </w:r>
      <w:r w:rsidR="00F94E71">
        <w:rPr>
          <w:rFonts w:eastAsia="DengXian"/>
        </w:rPr>
        <w:t>in the same vehicle</w:t>
      </w:r>
      <w:r>
        <w:rPr>
          <w:rFonts w:eastAsia="DengXian"/>
        </w:rPr>
        <w:t xml:space="preserve"> </w:t>
      </w:r>
      <w:r w:rsidRPr="006E6674">
        <w:rPr>
          <w:rFonts w:eastAsia="DengXian"/>
        </w:rPr>
        <w:t>with different user IDs</w:t>
      </w:r>
      <w:r>
        <w:rPr>
          <w:rFonts w:eastAsia="DengXian"/>
        </w:rPr>
        <w:t xml:space="preserve"> for </w:t>
      </w:r>
      <w:r w:rsidR="00F94E71">
        <w:rPr>
          <w:rFonts w:eastAsia="DengXian"/>
        </w:rPr>
        <w:t>personalisation</w:t>
      </w:r>
      <w:r>
        <w:rPr>
          <w:rFonts w:eastAsia="DengXian"/>
        </w:rPr>
        <w:t xml:space="preserve"> purposes</w:t>
      </w:r>
      <w:r w:rsidRPr="006E6674">
        <w:rPr>
          <w:rFonts w:eastAsia="DengXian"/>
        </w:rPr>
        <w:t>.</w:t>
      </w:r>
    </w:p>
    <w:p w14:paraId="3AEEB32A" w14:textId="19CE6438" w:rsidR="004253FE" w:rsidRDefault="004253FE" w:rsidP="002B570B">
      <w:pPr>
        <w:jc w:val="both"/>
        <w:rPr>
          <w:lang w:eastAsia="ja-JP"/>
        </w:rPr>
      </w:pPr>
      <w:r w:rsidRPr="002B570B">
        <w:rPr>
          <w:rFonts w:hint="eastAsia"/>
          <w:bCs/>
          <w:iCs/>
          <w:lang w:val="en-GB" w:eastAsia="ja-JP"/>
        </w:rPr>
        <w:t>AM</w:t>
      </w:r>
      <w:r w:rsidRPr="002B570B">
        <w:rPr>
          <w:bCs/>
          <w:iCs/>
          <w:lang w:val="en-GB" w:eastAsia="ja-JP"/>
        </w:rPr>
        <w:t>R3:</w:t>
      </w:r>
      <w:r w:rsidRPr="002B570B">
        <w:rPr>
          <w:rFonts w:hint="eastAsia"/>
          <w:bCs/>
          <w:iCs/>
          <w:lang w:val="en-GB" w:eastAsia="ja-JP"/>
        </w:rPr>
        <w:t xml:space="preserve">　</w:t>
      </w:r>
      <w:r w:rsidRPr="004253FE">
        <w:rPr>
          <w:rFonts w:hint="eastAsia"/>
          <w:lang w:eastAsia="ja-JP"/>
        </w:rPr>
        <w:t xml:space="preserve"> A</w:t>
      </w:r>
      <w:r w:rsidRPr="004253FE">
        <w:rPr>
          <w:lang w:eastAsia="ja-JP"/>
        </w:rPr>
        <w:t>fter logging in with different IDs</w:t>
      </w:r>
      <w:r w:rsidRPr="004253FE">
        <w:rPr>
          <w:rFonts w:hint="eastAsia"/>
          <w:lang w:eastAsia="ja-JP"/>
        </w:rPr>
        <w:t>, t</w:t>
      </w:r>
      <w:r w:rsidRPr="004253FE">
        <w:rPr>
          <w:lang w:eastAsia="ja-JP"/>
        </w:rPr>
        <w:t>he display</w:t>
      </w:r>
      <w:r w:rsidR="002B570B">
        <w:rPr>
          <w:lang w:eastAsia="ja-JP"/>
        </w:rPr>
        <w:t>s</w:t>
      </w:r>
      <w:r w:rsidRPr="004253FE">
        <w:rPr>
          <w:lang w:eastAsia="ja-JP"/>
        </w:rPr>
        <w:t xml:space="preserve"> of VM system for different users may be personalized, including greetings, interfaces and services</w:t>
      </w:r>
    </w:p>
    <w:p w14:paraId="271CC170" w14:textId="1DE785BF" w:rsidR="004253FE" w:rsidRDefault="004253FE" w:rsidP="002B570B">
      <w:pPr>
        <w:jc w:val="both"/>
        <w:rPr>
          <w:rFonts w:eastAsia="DengXian"/>
        </w:rPr>
      </w:pPr>
      <w:r w:rsidRPr="002B570B">
        <w:rPr>
          <w:rFonts w:eastAsia="DengXian" w:cs="Arial" w:hint="eastAsia"/>
          <w:bCs/>
          <w:iCs/>
          <w:szCs w:val="28"/>
          <w:lang w:eastAsia="ja-JP"/>
        </w:rPr>
        <w:t>AM</w:t>
      </w:r>
      <w:r w:rsidRPr="002B570B">
        <w:rPr>
          <w:rFonts w:eastAsia="DengXian" w:cs="Arial"/>
          <w:bCs/>
          <w:iCs/>
          <w:szCs w:val="28"/>
          <w:lang w:eastAsia="ja-JP"/>
        </w:rPr>
        <w:t>R4:</w:t>
      </w:r>
      <w:r w:rsidRPr="006E6674">
        <w:rPr>
          <w:rFonts w:eastAsia="DengXian" w:cs="Arial"/>
          <w:b/>
          <w:bCs/>
          <w:iCs/>
          <w:szCs w:val="28"/>
          <w:lang w:eastAsia="ja-JP"/>
        </w:rPr>
        <w:t xml:space="preserve">  </w:t>
      </w:r>
      <w:r w:rsidRPr="006E6674">
        <w:rPr>
          <w:rFonts w:eastAsia="DengXian"/>
        </w:rPr>
        <w:t xml:space="preserve">   If one user log</w:t>
      </w:r>
      <w:r w:rsidR="00F94E71">
        <w:rPr>
          <w:rFonts w:eastAsia="DengXian"/>
        </w:rPr>
        <w:t>s</w:t>
      </w:r>
      <w:r w:rsidRPr="006E6674">
        <w:rPr>
          <w:rFonts w:eastAsia="DengXian"/>
        </w:rPr>
        <w:t xml:space="preserve"> into different vehicles with </w:t>
      </w:r>
      <w:r w:rsidR="002B570B">
        <w:rPr>
          <w:rFonts w:eastAsia="DengXian"/>
        </w:rPr>
        <w:t xml:space="preserve">the </w:t>
      </w:r>
      <w:r w:rsidRPr="006E6674">
        <w:rPr>
          <w:rFonts w:eastAsia="DengXian"/>
        </w:rPr>
        <w:t xml:space="preserve">same User ID, then the VM system may support </w:t>
      </w:r>
      <w:r w:rsidR="002B570B">
        <w:rPr>
          <w:rFonts w:eastAsia="DengXian"/>
        </w:rPr>
        <w:t xml:space="preserve">retrieving and </w:t>
      </w:r>
      <w:r w:rsidRPr="006E6674">
        <w:rPr>
          <w:rFonts w:eastAsia="DengXian"/>
        </w:rPr>
        <w:t xml:space="preserve">displaying </w:t>
      </w:r>
      <w:r w:rsidR="002B570B">
        <w:rPr>
          <w:rFonts w:eastAsia="DengXian"/>
        </w:rPr>
        <w:t>the user personali</w:t>
      </w:r>
      <w:r w:rsidR="00F94E71">
        <w:rPr>
          <w:rFonts w:eastAsia="DengXian"/>
        </w:rPr>
        <w:t>z</w:t>
      </w:r>
      <w:r w:rsidR="002B570B">
        <w:rPr>
          <w:rFonts w:eastAsia="DengXian"/>
        </w:rPr>
        <w:t>ed int</w:t>
      </w:r>
      <w:r w:rsidRPr="006E6674">
        <w:rPr>
          <w:rFonts w:eastAsia="DengXian"/>
        </w:rPr>
        <w:t>erface</w:t>
      </w:r>
      <w:r w:rsidR="002B570B">
        <w:rPr>
          <w:rFonts w:eastAsia="DengXian"/>
        </w:rPr>
        <w:t>s and</w:t>
      </w:r>
      <w:r w:rsidRPr="006E6674">
        <w:rPr>
          <w:rFonts w:eastAsia="DengXian"/>
        </w:rPr>
        <w:t xml:space="preserve"> recommended contents</w:t>
      </w:r>
      <w:r w:rsidR="002B570B">
        <w:rPr>
          <w:rFonts w:eastAsia="DengXian"/>
        </w:rPr>
        <w:t xml:space="preserve"> to ensure a consistent u</w:t>
      </w:r>
      <w:r w:rsidRPr="006E6674">
        <w:rPr>
          <w:rFonts w:eastAsia="DengXian"/>
        </w:rPr>
        <w:t xml:space="preserve">ser experience </w:t>
      </w:r>
      <w:r w:rsidR="002B570B">
        <w:rPr>
          <w:rFonts w:eastAsia="DengXian"/>
        </w:rPr>
        <w:t xml:space="preserve">across VMS enabled vehicles. </w:t>
      </w:r>
    </w:p>
    <w:p w14:paraId="7A0514D8" w14:textId="5722396A" w:rsidR="004253FE" w:rsidRPr="002B570B" w:rsidRDefault="004253FE" w:rsidP="002B570B">
      <w:pPr>
        <w:jc w:val="both"/>
        <w:rPr>
          <w:lang w:eastAsia="ja-JP"/>
        </w:rPr>
      </w:pPr>
      <w:r w:rsidRPr="002B570B">
        <w:rPr>
          <w:bCs/>
          <w:iCs/>
          <w:lang w:val="en-GB" w:eastAsia="ja-JP"/>
        </w:rPr>
        <w:t>AMR5:</w:t>
      </w:r>
      <w:r>
        <w:rPr>
          <w:bCs/>
          <w:iCs/>
          <w:lang w:val="en-GB" w:eastAsia="ja-JP"/>
        </w:rPr>
        <w:tab/>
      </w:r>
      <w:r w:rsidR="00E9094D" w:rsidRPr="00E9094D">
        <w:rPr>
          <w:bCs/>
          <w:iCs/>
          <w:lang w:val="en-GB" w:eastAsia="ja-JP"/>
        </w:rPr>
        <w:t>T</w:t>
      </w:r>
      <w:r w:rsidRPr="00E9094D">
        <w:rPr>
          <w:bCs/>
          <w:iCs/>
          <w:lang w:val="en-GB" w:eastAsia="ja-JP"/>
        </w:rPr>
        <w:t xml:space="preserve">he VM system should be </w:t>
      </w:r>
      <w:r w:rsidR="00E9094D">
        <w:rPr>
          <w:bCs/>
          <w:iCs/>
          <w:lang w:val="en-GB" w:eastAsia="ja-JP"/>
        </w:rPr>
        <w:t>capable of</w:t>
      </w:r>
      <w:r w:rsidRPr="00E9094D">
        <w:rPr>
          <w:bCs/>
          <w:iCs/>
          <w:lang w:val="en-GB" w:eastAsia="ja-JP"/>
        </w:rPr>
        <w:t xml:space="preserve"> match</w:t>
      </w:r>
      <w:r w:rsidR="00E9094D">
        <w:rPr>
          <w:bCs/>
          <w:iCs/>
          <w:lang w:val="en-GB" w:eastAsia="ja-JP"/>
        </w:rPr>
        <w:t>ing</w:t>
      </w:r>
      <w:r w:rsidRPr="00DD6915">
        <w:rPr>
          <w:bCs/>
          <w:iCs/>
          <w:lang w:val="en-GB" w:eastAsia="ja-JP"/>
        </w:rPr>
        <w:t xml:space="preserve"> </w:t>
      </w:r>
      <w:r w:rsidR="00E9094D" w:rsidRPr="00DD6915">
        <w:rPr>
          <w:bCs/>
          <w:iCs/>
          <w:lang w:val="en-GB" w:eastAsia="ja-JP"/>
        </w:rPr>
        <w:t xml:space="preserve">a </w:t>
      </w:r>
      <w:r w:rsidRPr="00E9094D">
        <w:rPr>
          <w:lang w:eastAsia="ja-JP"/>
        </w:rPr>
        <w:t>Vehic</w:t>
      </w:r>
      <w:r w:rsidR="002B570B" w:rsidRPr="00E9094D">
        <w:rPr>
          <w:lang w:eastAsia="ja-JP"/>
        </w:rPr>
        <w:t>le</w:t>
      </w:r>
      <w:r w:rsidRPr="00E9094D">
        <w:rPr>
          <w:lang w:eastAsia="ja-JP"/>
        </w:rPr>
        <w:t xml:space="preserve"> Hardware ID</w:t>
      </w:r>
      <w:r w:rsidR="00E9094D" w:rsidRPr="00E9094D">
        <w:rPr>
          <w:lang w:eastAsia="ja-JP"/>
        </w:rPr>
        <w:t xml:space="preserve"> (s</w:t>
      </w:r>
      <w:r w:rsidRPr="00E9094D">
        <w:rPr>
          <w:lang w:eastAsia="ja-JP"/>
        </w:rPr>
        <w:t>uch as key fobs or Biometrics Based ID system</w:t>
      </w:r>
      <w:r w:rsidR="00E9094D" w:rsidRPr="00E9094D">
        <w:rPr>
          <w:lang w:eastAsia="ja-JP"/>
        </w:rPr>
        <w:t xml:space="preserve">) </w:t>
      </w:r>
      <w:r w:rsidRPr="00E9094D">
        <w:rPr>
          <w:lang w:eastAsia="ja-JP"/>
        </w:rPr>
        <w:t xml:space="preserve">with User IDs </w:t>
      </w:r>
      <w:r w:rsidR="002B570B" w:rsidRPr="00E9094D">
        <w:rPr>
          <w:lang w:eastAsia="ja-JP"/>
        </w:rPr>
        <w:t>to enable access to</w:t>
      </w:r>
      <w:r w:rsidRPr="00E9094D">
        <w:rPr>
          <w:lang w:eastAsia="ja-JP"/>
        </w:rPr>
        <w:t xml:space="preserve"> third party services (e.g. content provider or services</w:t>
      </w:r>
      <w:r w:rsidRPr="004253FE">
        <w:rPr>
          <w:lang w:eastAsia="ja-JP"/>
        </w:rPr>
        <w:t xml:space="preserve"> provider</w:t>
      </w:r>
      <w:r w:rsidR="00E9094D">
        <w:rPr>
          <w:lang w:eastAsia="ja-JP"/>
        </w:rPr>
        <w:t>)</w:t>
      </w:r>
      <w:r w:rsidRPr="004253FE">
        <w:rPr>
          <w:lang w:eastAsia="ja-JP"/>
        </w:rPr>
        <w:t>. VMS should be able to access IDs available either locally and in the cloud.</w:t>
      </w:r>
    </w:p>
    <w:p w14:paraId="6A3941A1" w14:textId="3151A999" w:rsidR="002E3D1C" w:rsidRDefault="002E3D1C" w:rsidP="00756DE3">
      <w:pPr>
        <w:pStyle w:val="Heading1"/>
      </w:pPr>
      <w:bookmarkStart w:id="114" w:name="_Toc4761711"/>
      <w:r>
        <w:t>Security</w:t>
      </w:r>
      <w:bookmarkEnd w:id="114"/>
    </w:p>
    <w:p w14:paraId="2444C926" w14:textId="3FFDE5CF" w:rsidR="002E3D1C" w:rsidRDefault="002E3D1C" w:rsidP="00DD6915">
      <w:pPr>
        <w:rPr>
          <w:lang w:eastAsia="ja-JP" w:bidi="ar-DZ"/>
        </w:rPr>
      </w:pPr>
      <w:r w:rsidRPr="00DD6915">
        <w:rPr>
          <w:highlight w:val="yellow"/>
          <w:lang w:eastAsia="ja-JP" w:bidi="ar-DZ"/>
        </w:rPr>
        <w:t>Ed. Note: title for below use cases should be revised. (more safety/privacy etc). Security section should be</w:t>
      </w:r>
      <w:r w:rsidR="002B570B" w:rsidRPr="00DD6915">
        <w:rPr>
          <w:highlight w:val="yellow"/>
          <w:lang w:eastAsia="ja-JP" w:bidi="ar-DZ"/>
        </w:rPr>
        <w:t xml:space="preserve"> </w:t>
      </w:r>
      <w:r w:rsidRPr="00DD6915">
        <w:rPr>
          <w:highlight w:val="yellow"/>
          <w:lang w:eastAsia="ja-JP" w:bidi="ar-DZ"/>
        </w:rPr>
        <w:t>kept for later use cases</w:t>
      </w:r>
      <w:r w:rsidR="002B570B" w:rsidRPr="00DD6915">
        <w:rPr>
          <w:highlight w:val="yellow"/>
          <w:lang w:eastAsia="ja-JP" w:bidi="ar-DZ"/>
        </w:rPr>
        <w:t xml:space="preserve"> and inputs from SG17</w:t>
      </w:r>
      <w:r>
        <w:rPr>
          <w:lang w:eastAsia="ja-JP" w:bidi="ar-DZ"/>
        </w:rPr>
        <w:t>.</w:t>
      </w:r>
    </w:p>
    <w:p w14:paraId="4F5AA4B8" w14:textId="77777777" w:rsidR="002E3D1C" w:rsidRPr="00CB7B9C" w:rsidRDefault="002E3D1C" w:rsidP="002E3D1C">
      <w:pPr>
        <w:keepNext/>
        <w:spacing w:before="240" w:after="60"/>
        <w:outlineLvl w:val="0"/>
        <w:rPr>
          <w:rFonts w:cs="Arial"/>
          <w:b/>
          <w:bCs/>
          <w:kern w:val="32"/>
          <w:szCs w:val="32"/>
          <w:lang w:eastAsia="ja-JP" w:bidi="ar-DZ"/>
        </w:rPr>
      </w:pPr>
    </w:p>
    <w:p w14:paraId="0FB25904" w14:textId="77777777" w:rsidR="002E3D1C" w:rsidRDefault="002E3D1C" w:rsidP="002B570B">
      <w:pPr>
        <w:pStyle w:val="Heading2"/>
      </w:pPr>
      <w:bookmarkStart w:id="115" w:name="_Toc4761712"/>
      <w:r w:rsidRPr="00CB7B9C">
        <w:t>Personal information security:</w:t>
      </w:r>
      <w:bookmarkEnd w:id="115"/>
      <w:r w:rsidRPr="00CB7B9C">
        <w:t xml:space="preserve"> </w:t>
      </w:r>
    </w:p>
    <w:p w14:paraId="0100FC48" w14:textId="7D2A610B" w:rsidR="00E9094D" w:rsidRDefault="00E9094D" w:rsidP="002B570B">
      <w:pPr>
        <w:spacing w:line="300" w:lineRule="auto"/>
        <w:contextualSpacing/>
        <w:rPr>
          <w:rFonts w:eastAsia="DengXian"/>
        </w:rPr>
      </w:pPr>
      <w:r>
        <w:rPr>
          <w:rFonts w:eastAsia="DengXian"/>
        </w:rPr>
        <w:t>Use case:</w:t>
      </w:r>
    </w:p>
    <w:p w14:paraId="679801E4" w14:textId="57017099" w:rsidR="002E3D1C" w:rsidRPr="00CB7B9C" w:rsidRDefault="002E3D1C" w:rsidP="002B570B">
      <w:pPr>
        <w:spacing w:line="300" w:lineRule="auto"/>
        <w:contextualSpacing/>
        <w:rPr>
          <w:rFonts w:eastAsia="DengXian"/>
        </w:rPr>
      </w:pPr>
      <w:r w:rsidRPr="00CB7B9C">
        <w:rPr>
          <w:rFonts w:eastAsia="DengXian"/>
        </w:rPr>
        <w:t xml:space="preserve">As </w:t>
      </w:r>
      <w:r w:rsidR="002B570B">
        <w:rPr>
          <w:rFonts w:eastAsia="DengXian"/>
        </w:rPr>
        <w:t xml:space="preserve">vehicles become connected and offer more interactive services, </w:t>
      </w:r>
      <w:r w:rsidRPr="00CB7B9C">
        <w:rPr>
          <w:rFonts w:eastAsia="DengXian"/>
        </w:rPr>
        <w:t xml:space="preserve">more user data and privacy-related information </w:t>
      </w:r>
      <w:r w:rsidR="002B570B">
        <w:rPr>
          <w:rFonts w:eastAsia="DengXian"/>
        </w:rPr>
        <w:t>(</w:t>
      </w:r>
      <w:r w:rsidRPr="00CB7B9C">
        <w:rPr>
          <w:rFonts w:eastAsia="DengXian"/>
        </w:rPr>
        <w:t>such as users viewing preferences and habits</w:t>
      </w:r>
      <w:r w:rsidR="002B570B">
        <w:rPr>
          <w:rFonts w:eastAsia="DengXian"/>
        </w:rPr>
        <w:t>) could</w:t>
      </w:r>
      <w:r w:rsidRPr="00CB7B9C">
        <w:rPr>
          <w:rFonts w:eastAsia="DengXian"/>
        </w:rPr>
        <w:t xml:space="preserve"> be generated</w:t>
      </w:r>
      <w:r w:rsidR="00E9094D">
        <w:rPr>
          <w:rFonts w:eastAsia="DengXian"/>
        </w:rPr>
        <w:t xml:space="preserve"> and stored in the VM system (vehicle) and in the VM service (cloud/servers)</w:t>
      </w:r>
      <w:r w:rsidRPr="00CB7B9C">
        <w:rPr>
          <w:rFonts w:eastAsia="DengXian"/>
        </w:rPr>
        <w:t xml:space="preserve">. </w:t>
      </w:r>
      <w:r w:rsidR="00E9094D">
        <w:rPr>
          <w:rFonts w:eastAsia="DengXian"/>
        </w:rPr>
        <w:t xml:space="preserve">The user data and privacy-related information may also be transmitted between systems. </w:t>
      </w:r>
      <w:r w:rsidRPr="00CB7B9C">
        <w:rPr>
          <w:rFonts w:eastAsia="DengXian"/>
        </w:rPr>
        <w:t>Therefore, the protection of users' privacy and data security become an important consideration in the performance evaluation of vehicle multimedia systems.</w:t>
      </w:r>
    </w:p>
    <w:p w14:paraId="4D8D7FF0" w14:textId="77777777" w:rsidR="002E3D1C" w:rsidRDefault="002E3D1C" w:rsidP="002E3D1C">
      <w:pPr>
        <w:spacing w:line="300" w:lineRule="auto"/>
        <w:ind w:left="360"/>
        <w:contextualSpacing/>
        <w:rPr>
          <w:rFonts w:eastAsia="DengXian"/>
        </w:rPr>
      </w:pPr>
    </w:p>
    <w:p w14:paraId="22E59350" w14:textId="77777777" w:rsidR="00E9094D" w:rsidRDefault="002E3D1C" w:rsidP="002B570B">
      <w:pPr>
        <w:spacing w:line="300" w:lineRule="auto"/>
        <w:contextualSpacing/>
        <w:rPr>
          <w:rFonts w:eastAsia="DengXian"/>
        </w:rPr>
      </w:pPr>
      <w:r>
        <w:rPr>
          <w:rFonts w:eastAsia="DengXian"/>
        </w:rPr>
        <w:t xml:space="preserve">Requirement: </w:t>
      </w:r>
    </w:p>
    <w:p w14:paraId="4871FA8C" w14:textId="6D49764B" w:rsidR="002E3D1C" w:rsidRPr="00CB7B9C" w:rsidRDefault="00E9094D" w:rsidP="002B570B">
      <w:pPr>
        <w:spacing w:line="300" w:lineRule="auto"/>
        <w:contextualSpacing/>
        <w:rPr>
          <w:rFonts w:eastAsia="DengXian"/>
        </w:rPr>
      </w:pPr>
      <w:r>
        <w:rPr>
          <w:rFonts w:eastAsia="DengXian"/>
        </w:rPr>
        <w:t>R1:</w:t>
      </w:r>
      <w:r>
        <w:rPr>
          <w:rFonts w:eastAsia="DengXian"/>
        </w:rPr>
        <w:tab/>
        <w:t>The</w:t>
      </w:r>
      <w:r w:rsidR="002E3D1C" w:rsidRPr="00CB7B9C">
        <w:rPr>
          <w:rFonts w:eastAsia="DengXian"/>
        </w:rPr>
        <w:t xml:space="preserve"> in-vehicle multimedia platform should be able to provide end-to-end data protection, including data protection </w:t>
      </w:r>
      <w:r w:rsidR="002E3D1C">
        <w:rPr>
          <w:rFonts w:eastAsia="DengXian"/>
        </w:rPr>
        <w:t>at rest</w:t>
      </w:r>
      <w:r w:rsidR="002E3D1C" w:rsidRPr="00CB7B9C">
        <w:rPr>
          <w:rFonts w:eastAsia="DengXian"/>
        </w:rPr>
        <w:t xml:space="preserve"> in local terminals, </w:t>
      </w:r>
      <w:r w:rsidR="002E3D1C">
        <w:rPr>
          <w:rFonts w:eastAsia="DengXian"/>
        </w:rPr>
        <w:t xml:space="preserve">during </w:t>
      </w:r>
      <w:r w:rsidR="002E3D1C" w:rsidRPr="00CB7B9C">
        <w:rPr>
          <w:rFonts w:eastAsia="DengXian"/>
        </w:rPr>
        <w:t xml:space="preserve">transmission </w:t>
      </w:r>
      <w:r w:rsidR="002E3D1C">
        <w:rPr>
          <w:rFonts w:eastAsia="DengXian"/>
        </w:rPr>
        <w:t xml:space="preserve">over different </w:t>
      </w:r>
      <w:r w:rsidR="002E3D1C" w:rsidRPr="00CB7B9C">
        <w:rPr>
          <w:rFonts w:eastAsia="DengXian"/>
        </w:rPr>
        <w:t xml:space="preserve">channels and </w:t>
      </w:r>
      <w:r w:rsidR="002E3D1C">
        <w:rPr>
          <w:rFonts w:eastAsia="DengXian"/>
        </w:rPr>
        <w:t>when processed at</w:t>
      </w:r>
      <w:r w:rsidR="002E3D1C" w:rsidRPr="00CB7B9C">
        <w:rPr>
          <w:rFonts w:eastAsia="DengXian"/>
        </w:rPr>
        <w:t xml:space="preserve"> the cloud platform.</w:t>
      </w:r>
    </w:p>
    <w:p w14:paraId="57A596F6" w14:textId="77777777" w:rsidR="002E3D1C" w:rsidRPr="00CB7B9C" w:rsidRDefault="002E3D1C" w:rsidP="002E3D1C">
      <w:pPr>
        <w:spacing w:line="300" w:lineRule="auto"/>
        <w:ind w:left="360"/>
        <w:contextualSpacing/>
        <w:rPr>
          <w:rFonts w:eastAsia="DengXian"/>
        </w:rPr>
      </w:pPr>
    </w:p>
    <w:p w14:paraId="069D4DDD" w14:textId="0AEE9E85" w:rsidR="002E3D1C" w:rsidRPr="00CB7B9C" w:rsidRDefault="002E3D1C" w:rsidP="002B570B">
      <w:pPr>
        <w:pStyle w:val="Heading2"/>
        <w:rPr>
          <w:rFonts w:eastAsia="DengXian"/>
          <w:lang w:val="en-US" w:eastAsia="zh-CN"/>
        </w:rPr>
      </w:pPr>
      <w:bookmarkStart w:id="116" w:name="_Toc4761713"/>
      <w:r w:rsidRPr="00CB7B9C">
        <w:rPr>
          <w:rFonts w:eastAsia="DengXian"/>
          <w:lang w:val="en-US" w:eastAsia="zh-CN"/>
        </w:rPr>
        <w:t>Driving safety</w:t>
      </w:r>
      <w:r>
        <w:rPr>
          <w:rFonts w:eastAsia="DengXian"/>
          <w:lang w:val="en-US" w:eastAsia="zh-CN"/>
        </w:rPr>
        <w:t>:</w:t>
      </w:r>
      <w:r w:rsidRPr="002E3D1C">
        <w:rPr>
          <w:color w:val="000000"/>
          <w:lang w:val="en-US" w:eastAsia="zh-CN"/>
        </w:rPr>
        <w:t xml:space="preserve"> </w:t>
      </w:r>
      <w:r>
        <w:rPr>
          <w:color w:val="000000"/>
          <w:lang w:val="en-US" w:eastAsia="zh-CN"/>
        </w:rPr>
        <w:t>Speed control</w:t>
      </w:r>
      <w:bookmarkEnd w:id="116"/>
    </w:p>
    <w:p w14:paraId="5C92C058" w14:textId="364C1DD9" w:rsidR="002E3D1C" w:rsidRPr="00CB7B9C" w:rsidRDefault="002E3D1C" w:rsidP="00DD6915">
      <w:pPr>
        <w:spacing w:line="300" w:lineRule="auto"/>
        <w:contextualSpacing/>
        <w:jc w:val="both"/>
        <w:rPr>
          <w:color w:val="000000"/>
        </w:rPr>
      </w:pPr>
      <w:r w:rsidRPr="00CB7B9C">
        <w:rPr>
          <w:rFonts w:eastAsia="DengXian"/>
        </w:rPr>
        <w:t>Use case:</w:t>
      </w:r>
    </w:p>
    <w:p w14:paraId="04E9DA5F" w14:textId="36B50D3A" w:rsidR="002E3D1C" w:rsidRPr="00CB7B9C" w:rsidRDefault="002E3D1C" w:rsidP="002B570B">
      <w:pPr>
        <w:spacing w:line="300" w:lineRule="auto"/>
        <w:contextualSpacing/>
        <w:jc w:val="both"/>
        <w:rPr>
          <w:rFonts w:eastAsia="DengXian"/>
          <w:color w:val="000000"/>
        </w:rPr>
      </w:pPr>
      <w:r w:rsidRPr="00CB7B9C">
        <w:rPr>
          <w:rFonts w:eastAsia="DengXian"/>
          <w:color w:val="000000"/>
        </w:rPr>
        <w:t xml:space="preserve">Before L4 and L5 autonomous </w:t>
      </w:r>
      <w:r>
        <w:rPr>
          <w:rFonts w:eastAsia="DengXian"/>
          <w:color w:val="000000"/>
        </w:rPr>
        <w:t>vehicle</w:t>
      </w:r>
      <w:r w:rsidRPr="00CB7B9C">
        <w:rPr>
          <w:rFonts w:eastAsia="DengXian"/>
          <w:color w:val="000000"/>
        </w:rPr>
        <w:t xml:space="preserve"> are commercialized, consuming audio and video content in vehicles will easily </w:t>
      </w:r>
      <w:r w:rsidR="002B570B">
        <w:rPr>
          <w:rFonts w:eastAsia="DengXian"/>
          <w:color w:val="000000"/>
        </w:rPr>
        <w:t xml:space="preserve">be a </w:t>
      </w:r>
      <w:r w:rsidRPr="00CB7B9C">
        <w:rPr>
          <w:rFonts w:eastAsia="DengXian"/>
          <w:color w:val="000000"/>
        </w:rPr>
        <w:t xml:space="preserve">cause </w:t>
      </w:r>
      <w:r w:rsidR="002B570B">
        <w:rPr>
          <w:rFonts w:eastAsia="DengXian"/>
          <w:color w:val="000000"/>
        </w:rPr>
        <w:t xml:space="preserve">for </w:t>
      </w:r>
      <w:r w:rsidRPr="00CB7B9C">
        <w:rPr>
          <w:rFonts w:eastAsia="DengXian"/>
          <w:color w:val="000000"/>
        </w:rPr>
        <w:t xml:space="preserve">driver's distraction. </w:t>
      </w:r>
      <w:r w:rsidR="002B570B">
        <w:rPr>
          <w:rFonts w:eastAsia="DengXian"/>
          <w:color w:val="000000"/>
        </w:rPr>
        <w:t>In accordance with local regulation, w</w:t>
      </w:r>
      <w:r w:rsidRPr="00CB7B9C">
        <w:rPr>
          <w:rFonts w:eastAsia="DengXian"/>
          <w:color w:val="000000"/>
        </w:rPr>
        <w:t xml:space="preserve">hen the </w:t>
      </w:r>
      <w:r w:rsidR="002B570B">
        <w:rPr>
          <w:rFonts w:eastAsia="DengXian"/>
          <w:color w:val="000000"/>
        </w:rPr>
        <w:t xml:space="preserve">vehicle </w:t>
      </w:r>
      <w:r w:rsidRPr="00CB7B9C">
        <w:rPr>
          <w:rFonts w:eastAsia="DengXian"/>
          <w:color w:val="000000"/>
        </w:rPr>
        <w:t xml:space="preserve">speed </w:t>
      </w:r>
      <w:r w:rsidR="002B570B">
        <w:rPr>
          <w:rFonts w:eastAsia="DengXian"/>
          <w:color w:val="000000"/>
        </w:rPr>
        <w:t>reaches a certain threshold</w:t>
      </w:r>
      <w:r>
        <w:rPr>
          <w:rFonts w:eastAsia="DengXian"/>
          <w:color w:val="000000"/>
        </w:rPr>
        <w:t xml:space="preserve"> </w:t>
      </w:r>
      <w:r w:rsidRPr="00CB7B9C">
        <w:rPr>
          <w:rFonts w:eastAsia="DengXian"/>
          <w:color w:val="000000"/>
        </w:rPr>
        <w:t xml:space="preserve">(it differs </w:t>
      </w:r>
      <w:r w:rsidR="002B570B">
        <w:rPr>
          <w:rFonts w:eastAsia="DengXian"/>
          <w:color w:val="000000"/>
        </w:rPr>
        <w:t xml:space="preserve">based on local regulation, </w:t>
      </w:r>
      <w:r>
        <w:rPr>
          <w:rFonts w:eastAsia="DengXian"/>
          <w:color w:val="000000"/>
        </w:rPr>
        <w:t>for instance</w:t>
      </w:r>
      <w:r w:rsidRPr="00CB7B9C">
        <w:rPr>
          <w:rFonts w:eastAsia="DengXian"/>
          <w:color w:val="000000"/>
        </w:rPr>
        <w:t xml:space="preserve"> from 0 kilometer to 15 kilometers per hour),</w:t>
      </w:r>
      <w:r w:rsidR="003D2E24">
        <w:rPr>
          <w:rFonts w:eastAsia="DengXian"/>
          <w:color w:val="000000"/>
        </w:rPr>
        <w:t xml:space="preserve"> </w:t>
      </w:r>
      <w:r w:rsidRPr="00CB7B9C">
        <w:rPr>
          <w:rFonts w:eastAsia="DengXian"/>
          <w:color w:val="000000"/>
        </w:rPr>
        <w:t xml:space="preserve">the vehicle multimedia system </w:t>
      </w:r>
      <w:r>
        <w:rPr>
          <w:rFonts w:eastAsia="DengXian"/>
          <w:color w:val="000000"/>
        </w:rPr>
        <w:t>shal</w:t>
      </w:r>
      <w:r w:rsidR="002B570B">
        <w:rPr>
          <w:rFonts w:eastAsia="DengXian"/>
          <w:color w:val="000000"/>
        </w:rPr>
        <w:t>l</w:t>
      </w:r>
      <w:r w:rsidRPr="00CB7B9C">
        <w:rPr>
          <w:rFonts w:eastAsia="DengXian"/>
          <w:color w:val="000000"/>
        </w:rPr>
        <w:t xml:space="preserve"> automatically block entertainment content on the driver-side display. </w:t>
      </w:r>
      <w:r w:rsidR="002B570B">
        <w:rPr>
          <w:rFonts w:eastAsia="DengXian"/>
          <w:color w:val="000000"/>
        </w:rPr>
        <w:t>S</w:t>
      </w:r>
      <w:r>
        <w:rPr>
          <w:color w:val="000000"/>
        </w:rPr>
        <w:t>peed control</w:t>
      </w:r>
      <w:r w:rsidRPr="00CB7B9C">
        <w:rPr>
          <w:rFonts w:eastAsia="DengXian"/>
          <w:color w:val="000000"/>
        </w:rPr>
        <w:t xml:space="preserve"> </w:t>
      </w:r>
      <w:r w:rsidR="002B570B">
        <w:rPr>
          <w:rFonts w:eastAsia="DengXian"/>
          <w:color w:val="000000"/>
        </w:rPr>
        <w:t>is a common p</w:t>
      </w:r>
      <w:r w:rsidRPr="00CB7B9C">
        <w:rPr>
          <w:rFonts w:eastAsia="DengXian"/>
          <w:color w:val="000000"/>
        </w:rPr>
        <w:t xml:space="preserve">ractice already in </w:t>
      </w:r>
      <w:r w:rsidR="002B570B">
        <w:rPr>
          <w:rFonts w:eastAsia="DengXian"/>
          <w:color w:val="000000"/>
        </w:rPr>
        <w:t xml:space="preserve">use in </w:t>
      </w:r>
      <w:r w:rsidRPr="00CB7B9C">
        <w:rPr>
          <w:rFonts w:eastAsia="DengXian"/>
          <w:color w:val="000000"/>
        </w:rPr>
        <w:t>countries around the world.</w:t>
      </w:r>
    </w:p>
    <w:p w14:paraId="1A6B1F4B" w14:textId="77777777" w:rsidR="002E3D1C" w:rsidRPr="00CB7B9C" w:rsidRDefault="002E3D1C" w:rsidP="002B570B">
      <w:pPr>
        <w:spacing w:line="300" w:lineRule="auto"/>
        <w:contextualSpacing/>
        <w:jc w:val="both"/>
        <w:rPr>
          <w:rFonts w:eastAsia="DengXian"/>
        </w:rPr>
      </w:pPr>
    </w:p>
    <w:p w14:paraId="1A9C3D3E" w14:textId="77777777" w:rsidR="002E3D1C" w:rsidRPr="00CB7B9C" w:rsidRDefault="002E3D1C" w:rsidP="002B570B">
      <w:pPr>
        <w:spacing w:line="300" w:lineRule="auto"/>
        <w:contextualSpacing/>
        <w:jc w:val="both"/>
        <w:rPr>
          <w:rFonts w:eastAsia="DengXian"/>
        </w:rPr>
      </w:pPr>
      <w:r w:rsidRPr="00CB7B9C">
        <w:rPr>
          <w:rFonts w:eastAsia="DengXian" w:hint="eastAsia"/>
        </w:rPr>
        <w:t>Requirement:</w:t>
      </w:r>
    </w:p>
    <w:p w14:paraId="76E62174" w14:textId="0E51A86F" w:rsidR="002E3D1C" w:rsidRPr="00CB7B9C" w:rsidRDefault="002E3D1C" w:rsidP="002B570B">
      <w:pPr>
        <w:spacing w:line="300" w:lineRule="auto"/>
        <w:contextualSpacing/>
        <w:jc w:val="both"/>
        <w:rPr>
          <w:rFonts w:eastAsia="DengXian"/>
          <w:color w:val="000000"/>
        </w:rPr>
      </w:pPr>
      <w:r>
        <w:rPr>
          <w:rFonts w:eastAsia="DengXian"/>
          <w:color w:val="000000"/>
        </w:rPr>
        <w:t xml:space="preserve">In accordance </w:t>
      </w:r>
      <w:r w:rsidR="002B570B">
        <w:rPr>
          <w:rFonts w:eastAsia="DengXian"/>
          <w:color w:val="000000"/>
        </w:rPr>
        <w:t>with</w:t>
      </w:r>
      <w:r>
        <w:rPr>
          <w:rFonts w:eastAsia="DengXian"/>
          <w:color w:val="000000"/>
        </w:rPr>
        <w:t xml:space="preserve"> local regulation, w</w:t>
      </w:r>
      <w:r w:rsidRPr="00CB7B9C">
        <w:rPr>
          <w:rFonts w:eastAsia="DengXian"/>
          <w:color w:val="000000"/>
        </w:rPr>
        <w:t xml:space="preserve">hen the </w:t>
      </w:r>
      <w:r w:rsidR="002B570B">
        <w:rPr>
          <w:rFonts w:eastAsia="DengXian"/>
          <w:color w:val="000000"/>
        </w:rPr>
        <w:t xml:space="preserve">vehicle </w:t>
      </w:r>
      <w:r w:rsidRPr="00CB7B9C">
        <w:rPr>
          <w:rFonts w:eastAsia="DengXian"/>
          <w:color w:val="000000"/>
        </w:rPr>
        <w:t xml:space="preserve">speed is above </w:t>
      </w:r>
      <w:r w:rsidR="002B570B">
        <w:rPr>
          <w:rFonts w:eastAsia="DengXian"/>
          <w:color w:val="000000"/>
        </w:rPr>
        <w:t>a given threshold</w:t>
      </w:r>
      <w:r w:rsidRPr="00CB7B9C">
        <w:rPr>
          <w:rFonts w:eastAsia="DengXian"/>
          <w:color w:val="000000"/>
        </w:rPr>
        <w:t>,</w:t>
      </w:r>
      <w:r w:rsidR="002B570B">
        <w:rPr>
          <w:rFonts w:eastAsia="DengXian"/>
          <w:color w:val="000000"/>
        </w:rPr>
        <w:t xml:space="preserve"> </w:t>
      </w:r>
      <w:r w:rsidRPr="00CB7B9C">
        <w:rPr>
          <w:rFonts w:eastAsia="DengXian"/>
          <w:color w:val="000000"/>
        </w:rPr>
        <w:t>the vehicle multimedia system</w:t>
      </w:r>
      <w:r>
        <w:rPr>
          <w:rFonts w:eastAsia="DengXian"/>
          <w:color w:val="000000"/>
        </w:rPr>
        <w:t xml:space="preserve"> shall be able to</w:t>
      </w:r>
      <w:r w:rsidRPr="00CB7B9C">
        <w:rPr>
          <w:rFonts w:eastAsia="DengXian"/>
          <w:color w:val="000000"/>
        </w:rPr>
        <w:t xml:space="preserve"> automatically block entertainment content on the driver-side display.</w:t>
      </w:r>
      <w:r w:rsidR="002B570B">
        <w:rPr>
          <w:rFonts w:eastAsia="DengXian"/>
          <w:color w:val="000000"/>
        </w:rPr>
        <w:t xml:space="preserve"> </w:t>
      </w:r>
    </w:p>
    <w:p w14:paraId="759E463D" w14:textId="77777777" w:rsidR="002E3D1C" w:rsidRPr="00CB7B9C" w:rsidRDefault="002E3D1C" w:rsidP="002E3D1C">
      <w:pPr>
        <w:spacing w:line="300" w:lineRule="auto"/>
        <w:contextualSpacing/>
        <w:rPr>
          <w:rFonts w:eastAsia="DengXian"/>
        </w:rPr>
      </w:pPr>
    </w:p>
    <w:p w14:paraId="53F98FF7" w14:textId="77777777" w:rsidR="002E3D1C" w:rsidRPr="00CB7B9C" w:rsidRDefault="002E3D1C" w:rsidP="002B570B">
      <w:pPr>
        <w:pStyle w:val="Heading2"/>
        <w:rPr>
          <w:lang w:val="en-US" w:eastAsia="zh-CN"/>
        </w:rPr>
      </w:pPr>
      <w:bookmarkStart w:id="117" w:name="_Toc4761714"/>
      <w:r w:rsidRPr="00CB7B9C">
        <w:rPr>
          <w:rFonts w:eastAsia="DengXian"/>
          <w:lang w:val="en-US" w:eastAsia="zh-CN"/>
        </w:rPr>
        <w:t>Fault isolation of VM multimedia systems:</w:t>
      </w:r>
      <w:bookmarkEnd w:id="117"/>
      <w:r w:rsidRPr="00CB7B9C">
        <w:rPr>
          <w:rFonts w:eastAsia="DengXian"/>
          <w:lang w:val="en-US" w:eastAsia="zh-CN"/>
        </w:rPr>
        <w:t xml:space="preserve"> </w:t>
      </w:r>
    </w:p>
    <w:p w14:paraId="2814CFAC" w14:textId="77777777" w:rsidR="002E3D1C" w:rsidRPr="00CB7B9C" w:rsidRDefault="002E3D1C" w:rsidP="002B570B">
      <w:pPr>
        <w:spacing w:line="300" w:lineRule="auto"/>
        <w:jc w:val="both"/>
        <w:rPr>
          <w:rFonts w:eastAsia="DengXian"/>
        </w:rPr>
      </w:pPr>
      <w:r w:rsidRPr="00CB7B9C">
        <w:rPr>
          <w:rFonts w:eastAsia="DengXian"/>
        </w:rPr>
        <w:t>Use case:</w:t>
      </w:r>
    </w:p>
    <w:p w14:paraId="416FC443" w14:textId="1A150409" w:rsidR="002E3D1C" w:rsidRPr="00CB7B9C" w:rsidRDefault="002E3D1C" w:rsidP="002B570B">
      <w:pPr>
        <w:spacing w:line="300" w:lineRule="auto"/>
        <w:contextualSpacing/>
        <w:jc w:val="both"/>
        <w:rPr>
          <w:rFonts w:eastAsia="DengXian"/>
        </w:rPr>
      </w:pPr>
      <w:r w:rsidRPr="00CB7B9C">
        <w:rPr>
          <w:rFonts w:eastAsia="DengXian"/>
        </w:rPr>
        <w:t>Due to</w:t>
      </w:r>
      <w:r w:rsidRPr="00CB7B9C">
        <w:rPr>
          <w:rFonts w:eastAsia="DengXian" w:hint="eastAsia"/>
        </w:rPr>
        <w:t xml:space="preserve"> increasing</w:t>
      </w:r>
      <w:r w:rsidRPr="00CB7B9C">
        <w:rPr>
          <w:rFonts w:eastAsia="DengXian"/>
        </w:rPr>
        <w:t xml:space="preserve"> system complexity</w:t>
      </w:r>
      <w:r w:rsidRPr="00CB7B9C">
        <w:rPr>
          <w:rFonts w:eastAsia="DengXian" w:hint="eastAsia"/>
        </w:rPr>
        <w:t xml:space="preserve">, </w:t>
      </w:r>
      <w:r w:rsidRPr="00CB7B9C">
        <w:rPr>
          <w:rFonts w:eastAsia="DengXian"/>
        </w:rPr>
        <w:t>software error or software fault may exist in vehic</w:t>
      </w:r>
      <w:r w:rsidRPr="00CB7B9C">
        <w:rPr>
          <w:rFonts w:eastAsia="DengXian" w:hint="eastAsia"/>
        </w:rPr>
        <w:t xml:space="preserve">ular </w:t>
      </w:r>
      <w:r w:rsidRPr="00CB7B9C">
        <w:rPr>
          <w:rFonts w:eastAsia="DengXian"/>
        </w:rPr>
        <w:t xml:space="preserve">multi-media systems, which may cause crashes of vehicular multi-media systems. </w:t>
      </w:r>
    </w:p>
    <w:p w14:paraId="25D38FC4" w14:textId="5AC93898" w:rsidR="003D2E24" w:rsidRDefault="002E3D1C" w:rsidP="002E3D1C">
      <w:pPr>
        <w:spacing w:line="300" w:lineRule="auto"/>
        <w:jc w:val="both"/>
        <w:rPr>
          <w:rFonts w:eastAsia="DengXian"/>
        </w:rPr>
      </w:pPr>
      <w:r w:rsidRPr="00CB7B9C">
        <w:rPr>
          <w:rFonts w:eastAsia="DengXian" w:hint="eastAsia"/>
        </w:rPr>
        <w:t>R</w:t>
      </w:r>
      <w:r w:rsidRPr="00CB7B9C">
        <w:rPr>
          <w:rFonts w:eastAsia="DengXian"/>
        </w:rPr>
        <w:t>eq</w:t>
      </w:r>
      <w:r w:rsidRPr="00CB7B9C">
        <w:rPr>
          <w:rFonts w:eastAsia="DengXian" w:hint="eastAsia"/>
        </w:rPr>
        <w:t xml:space="preserve">uirement: </w:t>
      </w:r>
    </w:p>
    <w:p w14:paraId="7A499C04" w14:textId="5B6AA89E" w:rsidR="002E3D1C" w:rsidRPr="00CB7B9C" w:rsidRDefault="002E3D1C" w:rsidP="002E3D1C">
      <w:pPr>
        <w:spacing w:line="300" w:lineRule="auto"/>
        <w:jc w:val="both"/>
        <w:rPr>
          <w:rFonts w:eastAsia="DengXian"/>
        </w:rPr>
      </w:pPr>
      <w:r>
        <w:rPr>
          <w:rFonts w:eastAsia="DengXian"/>
        </w:rPr>
        <w:t xml:space="preserve">The </w:t>
      </w:r>
      <w:r w:rsidRPr="00CB7B9C">
        <w:rPr>
          <w:rFonts w:eastAsia="DengXian"/>
        </w:rPr>
        <w:t xml:space="preserve">vehicular multimedia systems </w:t>
      </w:r>
      <w:r>
        <w:rPr>
          <w:rFonts w:eastAsia="DengXian"/>
        </w:rPr>
        <w:t xml:space="preserve">shall be isolated </w:t>
      </w:r>
      <w:r w:rsidRPr="00CB7B9C">
        <w:rPr>
          <w:rFonts w:eastAsia="DengXian"/>
        </w:rPr>
        <w:t>from other vehicular control systems to avoid the failure of the whole vehicle syst</w:t>
      </w:r>
      <w:r w:rsidRPr="00CB7B9C">
        <w:rPr>
          <w:rFonts w:eastAsia="DengXian" w:hint="eastAsia"/>
        </w:rPr>
        <w:t>em</w:t>
      </w:r>
      <w:r w:rsidRPr="00CB7B9C">
        <w:rPr>
          <w:rFonts w:eastAsia="DengXian"/>
        </w:rPr>
        <w:t>s.</w:t>
      </w:r>
      <w:r w:rsidRPr="00CB7B9C">
        <w:rPr>
          <w:rFonts w:eastAsia="DengXian" w:hint="eastAsia"/>
        </w:rPr>
        <w:t xml:space="preserve"> </w:t>
      </w:r>
    </w:p>
    <w:p w14:paraId="24E41AF7" w14:textId="77777777" w:rsidR="002E3D1C" w:rsidRPr="002B570B" w:rsidRDefault="002E3D1C" w:rsidP="002B570B">
      <w:pPr>
        <w:rPr>
          <w:lang w:val="en-GB" w:eastAsia="ja-JP"/>
        </w:rPr>
      </w:pPr>
    </w:p>
    <w:p w14:paraId="07DD0476" w14:textId="608BB205" w:rsidR="00756DE3" w:rsidRDefault="00756DE3" w:rsidP="00756DE3">
      <w:pPr>
        <w:pStyle w:val="Heading1"/>
      </w:pPr>
      <w:bookmarkStart w:id="118" w:name="_Toc4761715"/>
      <w:r>
        <w:t>V</w:t>
      </w:r>
      <w:r w:rsidR="00FF154F">
        <w:t xml:space="preserve">ehicle </w:t>
      </w:r>
      <w:r>
        <w:t>D</w:t>
      </w:r>
      <w:r w:rsidR="00FF154F">
        <w:t xml:space="preserve">omain </w:t>
      </w:r>
      <w:r>
        <w:t>S</w:t>
      </w:r>
      <w:r w:rsidR="00FF154F">
        <w:t>ervice</w:t>
      </w:r>
      <w:bookmarkEnd w:id="118"/>
    </w:p>
    <w:p w14:paraId="4500CAF4" w14:textId="1952B7AD" w:rsidR="00756DE3" w:rsidRPr="00A10510" w:rsidRDefault="00756DE3" w:rsidP="00A10510">
      <w:pPr>
        <w:rPr>
          <w:lang w:val="en-GB" w:eastAsia="ja-JP"/>
        </w:rPr>
      </w:pPr>
      <w:r w:rsidRPr="003B7A71">
        <w:rPr>
          <w:highlight w:val="yellow"/>
          <w:lang w:val="en-GB" w:eastAsia="ja-JP"/>
        </w:rPr>
        <w:t>Ed. Note: additional text will be provided to further clarify the relation</w:t>
      </w:r>
      <w:r w:rsidR="009C6C29">
        <w:rPr>
          <w:highlight w:val="yellow"/>
          <w:lang w:val="en-GB" w:eastAsia="ja-JP"/>
        </w:rPr>
        <w:t>ship</w:t>
      </w:r>
      <w:r w:rsidRPr="003B7A71">
        <w:rPr>
          <w:highlight w:val="yellow"/>
          <w:lang w:val="en-GB" w:eastAsia="ja-JP"/>
        </w:rPr>
        <w:t xml:space="preserve"> between VDS and VM system</w:t>
      </w:r>
    </w:p>
    <w:p w14:paraId="4A76D34C" w14:textId="2C7B9FF8" w:rsidR="00756DE3" w:rsidRDefault="00756DE3" w:rsidP="00A10510">
      <w:pPr>
        <w:jc w:val="both"/>
      </w:pPr>
      <w:r>
        <w:t xml:space="preserve">Autonomous vehicles and high intelligent driver support system will digitize whole information around the vehicle. Plenty of data from sensors, </w:t>
      </w:r>
      <w:r w:rsidR="00EF532E">
        <w:t>LIDAR</w:t>
      </w:r>
      <w:r>
        <w:t>, image recognition of motion pictures taken by cameras installed in a vehicle are integrated with communication data from neighbouring traffic participants around the vehicle to generate local map information surrounding the vehicle.</w:t>
      </w:r>
    </w:p>
    <w:p w14:paraId="4B94F096" w14:textId="388BCFAA" w:rsidR="00756DE3" w:rsidRDefault="00756DE3" w:rsidP="00A10510">
      <w:pPr>
        <w:jc w:val="both"/>
      </w:pPr>
      <w:r>
        <w:t>ISO 23239</w:t>
      </w:r>
      <w:r w:rsidR="001F0199">
        <w:t xml:space="preserve"> </w:t>
      </w:r>
      <w:sdt>
        <w:sdtPr>
          <w:id w:val="1880362181"/>
          <w:citation/>
        </w:sdtPr>
        <w:sdtEndPr/>
        <w:sdtContent>
          <w:r w:rsidR="001F0199">
            <w:fldChar w:fldCharType="begin"/>
          </w:r>
          <w:r w:rsidR="001F0199">
            <w:rPr>
              <w:lang w:val="en-CA"/>
            </w:rPr>
            <w:instrText xml:space="preserve"> CITATION ISO23239 \l 4105 </w:instrText>
          </w:r>
          <w:r w:rsidR="001F0199">
            <w:fldChar w:fldCharType="separate"/>
          </w:r>
          <w:r w:rsidR="001F0199" w:rsidRPr="001F0199">
            <w:rPr>
              <w:noProof/>
              <w:lang w:val="en-CA"/>
            </w:rPr>
            <w:t>[14]</w:t>
          </w:r>
          <w:r w:rsidR="001F0199">
            <w:fldChar w:fldCharType="end"/>
          </w:r>
        </w:sdtContent>
      </w:sdt>
      <w:r>
        <w:t xml:space="preserve">, vehicle domain service will introduce such an information and recognition platform applied to autonomous vehicles and intelligent driver support systems. It will gather and integrate multimedia sensor and communication data to generate driving status of map information. It will be shared with </w:t>
      </w:r>
      <w:r w:rsidR="00EF532E">
        <w:t>neighboring</w:t>
      </w:r>
      <w:r>
        <w:t xml:space="preserve"> traffic participants and reported to central integrated vehicle dynamic map server.</w:t>
      </w:r>
    </w:p>
    <w:p w14:paraId="6BD0B94C" w14:textId="77777777" w:rsidR="00A10510" w:rsidRDefault="00756DE3" w:rsidP="00DF7B10">
      <w:pPr>
        <w:pStyle w:val="ListParagraph"/>
        <w:keepNext/>
        <w:ind w:left="360"/>
        <w:jc w:val="center"/>
      </w:pPr>
      <w:r>
        <w:rPr>
          <w:noProof/>
        </w:rPr>
        <w:drawing>
          <wp:inline distT="0" distB="0" distL="0" distR="0" wp14:anchorId="4D124D8F" wp14:editId="52363DB7">
            <wp:extent cx="4546600" cy="25209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46600" cy="2520950"/>
                    </a:xfrm>
                    <a:prstGeom prst="rect">
                      <a:avLst/>
                    </a:prstGeom>
                    <a:noFill/>
                    <a:ln>
                      <a:noFill/>
                    </a:ln>
                  </pic:spPr>
                </pic:pic>
              </a:graphicData>
            </a:graphic>
          </wp:inline>
        </w:drawing>
      </w:r>
    </w:p>
    <w:p w14:paraId="13C0D475" w14:textId="6554B11F" w:rsidR="00756DE3" w:rsidRDefault="00A10510" w:rsidP="00DF7B10">
      <w:pPr>
        <w:pStyle w:val="Caption"/>
      </w:pPr>
      <w:bookmarkStart w:id="119" w:name="_Toc4761745"/>
      <w:r>
        <w:t xml:space="preserve">Figure </w:t>
      </w:r>
      <w:r>
        <w:fldChar w:fldCharType="begin"/>
      </w:r>
      <w:r>
        <w:instrText xml:space="preserve"> SEQ Figure \* ARABIC </w:instrText>
      </w:r>
      <w:r>
        <w:fldChar w:fldCharType="separate"/>
      </w:r>
      <w:r w:rsidR="00C81E63">
        <w:rPr>
          <w:noProof/>
        </w:rPr>
        <w:t>11</w:t>
      </w:r>
      <w:r>
        <w:fldChar w:fldCharType="end"/>
      </w:r>
      <w:r>
        <w:t xml:space="preserve">: </w:t>
      </w:r>
      <w:r w:rsidR="00756DE3">
        <w:t>Vehicle domain dynamic map</w:t>
      </w:r>
      <w:bookmarkEnd w:id="119"/>
    </w:p>
    <w:p w14:paraId="67A34AB1" w14:textId="77777777" w:rsidR="00756DE3" w:rsidRPr="00DF7B10" w:rsidRDefault="00756DE3" w:rsidP="00DF7B10">
      <w:pPr>
        <w:rPr>
          <w:lang w:val="en-GB" w:eastAsia="ja-JP"/>
        </w:rPr>
      </w:pPr>
    </w:p>
    <w:bookmarkEnd w:id="100"/>
    <w:p w14:paraId="7E755F5C" w14:textId="77777777" w:rsidR="00756DE3" w:rsidRDefault="00756DE3" w:rsidP="00DF7B10">
      <w:r>
        <w:lastRenderedPageBreak/>
        <w:t>VDS and its requirement is further described in Annex A</w:t>
      </w:r>
    </w:p>
    <w:p w14:paraId="77D83E4F" w14:textId="7F80961C" w:rsidR="00603F21" w:rsidRDefault="00603F21">
      <w:pPr>
        <w:spacing w:before="0"/>
      </w:pPr>
      <w:r>
        <w:br w:type="page"/>
      </w:r>
    </w:p>
    <w:p w14:paraId="3DDB6080" w14:textId="29DD6B42" w:rsidR="00756DE3" w:rsidRDefault="00756DE3">
      <w:pPr>
        <w:spacing w:before="0"/>
      </w:pPr>
    </w:p>
    <w:p w14:paraId="3C70275A" w14:textId="2389E9A5" w:rsidR="00756DE3" w:rsidRPr="00DE3792" w:rsidRDefault="00756DE3" w:rsidP="00DE3792">
      <w:pPr>
        <w:pStyle w:val="Headingb"/>
        <w:jc w:val="center"/>
      </w:pPr>
      <w:r>
        <w:t xml:space="preserve">Annex A: </w:t>
      </w:r>
      <w:r w:rsidRPr="00DE3792">
        <w:t>VDS requirements</w:t>
      </w:r>
    </w:p>
    <w:p w14:paraId="35A28DF9" w14:textId="77777777" w:rsidR="00756DE3" w:rsidRPr="00756DE3" w:rsidRDefault="00756DE3" w:rsidP="00DE3792">
      <w:pPr>
        <w:rPr>
          <w:highlight w:val="yellow"/>
        </w:rPr>
      </w:pPr>
    </w:p>
    <w:p w14:paraId="382D60F9" w14:textId="403F07ED" w:rsidR="00756DE3" w:rsidRDefault="00756DE3" w:rsidP="00756DE3">
      <w:r>
        <w:t xml:space="preserve">Note: The VDS requirements proposed in this section are similar to the requirement in ISO 23239 </w:t>
      </w:r>
      <w:sdt>
        <w:sdtPr>
          <w:id w:val="793565393"/>
          <w:citation/>
        </w:sdtPr>
        <w:sdtEndPr/>
        <w:sdtContent>
          <w:r w:rsidR="00DE3792">
            <w:fldChar w:fldCharType="begin"/>
          </w:r>
          <w:r w:rsidR="00DE3792">
            <w:rPr>
              <w:lang w:val="en-CA"/>
            </w:rPr>
            <w:instrText xml:space="preserve"> CITATION ISO23239 \l 4105 </w:instrText>
          </w:r>
          <w:r w:rsidR="00DE3792">
            <w:fldChar w:fldCharType="separate"/>
          </w:r>
          <w:r w:rsidR="00DE3792" w:rsidRPr="00DE3792">
            <w:rPr>
              <w:noProof/>
              <w:lang w:val="en-CA"/>
            </w:rPr>
            <w:t>[14]</w:t>
          </w:r>
          <w:r w:rsidR="00DE3792">
            <w:fldChar w:fldCharType="end"/>
          </w:r>
        </w:sdtContent>
      </w:sdt>
      <w:r w:rsidR="003D2E24">
        <w:t xml:space="preserve"> </w:t>
      </w:r>
      <w:r>
        <w:t>and will be replaced by a reference once ISO 23239 is published.</w:t>
      </w:r>
    </w:p>
    <w:p w14:paraId="3FEE104A" w14:textId="77777777" w:rsidR="00756DE3" w:rsidRDefault="00756DE3" w:rsidP="00756DE3"/>
    <w:p w14:paraId="2AF3CCF0" w14:textId="77777777" w:rsidR="00756DE3" w:rsidRPr="00DE3792" w:rsidRDefault="00756DE3" w:rsidP="00DD6915">
      <w:pPr>
        <w:pStyle w:val="ListParagraph"/>
        <w:numPr>
          <w:ilvl w:val="0"/>
          <w:numId w:val="16"/>
        </w:numPr>
        <w:contextualSpacing w:val="0"/>
        <w:rPr>
          <w:b/>
        </w:rPr>
      </w:pPr>
      <w:r w:rsidRPr="00DE3792">
        <w:rPr>
          <w:b/>
        </w:rPr>
        <w:t>Background</w:t>
      </w:r>
    </w:p>
    <w:p w14:paraId="6609D5CC" w14:textId="3DA12C8E" w:rsidR="00756DE3" w:rsidRDefault="00756DE3" w:rsidP="00DE3792">
      <w:pPr>
        <w:jc w:val="both"/>
      </w:pPr>
      <w:bookmarkStart w:id="120" w:name="_Hlk536125264"/>
      <w:r>
        <w:t xml:space="preserve">Autonomous vehicles and high intelligent driver support system will digitize whole information around the vehicle. Plenty of data from sensors, lidar, image recognition of motion pictures taken by cameras installed in a vehicle are integrated with communication data from </w:t>
      </w:r>
      <w:r w:rsidR="00721F5F">
        <w:t>neighboring</w:t>
      </w:r>
      <w:r>
        <w:t xml:space="preserve"> traffic participants around the vehicle to generate local map information surrounding the vehicle.</w:t>
      </w:r>
    </w:p>
    <w:bookmarkEnd w:id="120"/>
    <w:p w14:paraId="225BDF4F" w14:textId="3993B140" w:rsidR="00756DE3" w:rsidRDefault="00756DE3" w:rsidP="00DE3792">
      <w:pPr>
        <w:jc w:val="both"/>
      </w:pPr>
      <w:r>
        <w:t xml:space="preserve">ISO 23239, vehicle domain service will introduce such an information and recognition platform applied to autonomous vehicles and intelligent driver support systems. It will gather and integrate multimedia sensor and communication data to generate driving status of map information. It will be shared with </w:t>
      </w:r>
      <w:r w:rsidR="00721F5F">
        <w:t>neighboring</w:t>
      </w:r>
      <w:r>
        <w:t xml:space="preserve"> traffic participants and reported to central integrated vehicle dynamic map server.</w:t>
      </w:r>
    </w:p>
    <w:p w14:paraId="39ADB7A4" w14:textId="77777777" w:rsidR="00A10510" w:rsidRDefault="00756DE3" w:rsidP="00DE3792">
      <w:pPr>
        <w:pStyle w:val="ListParagraph"/>
        <w:keepNext/>
        <w:ind w:left="360"/>
        <w:jc w:val="center"/>
      </w:pPr>
      <w:r>
        <w:rPr>
          <w:noProof/>
        </w:rPr>
        <w:drawing>
          <wp:inline distT="0" distB="0" distL="0" distR="0" wp14:anchorId="220E42C0" wp14:editId="182384E9">
            <wp:extent cx="4548522" cy="2524125"/>
            <wp:effectExtent l="0" t="0" r="4445" b="0"/>
            <wp:docPr id="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P001_definition of VDDM.jpg"/>
                    <pic:cNvPicPr/>
                  </pic:nvPicPr>
                  <pic:blipFill>
                    <a:blip r:embed="rId31">
                      <a:extLst>
                        <a:ext uri="{28A0092B-C50C-407E-A947-70E740481C1C}">
                          <a14:useLocalDpi xmlns:a14="http://schemas.microsoft.com/office/drawing/2010/main" val="0"/>
                        </a:ext>
                      </a:extLst>
                    </a:blip>
                    <a:stretch>
                      <a:fillRect/>
                    </a:stretch>
                  </pic:blipFill>
                  <pic:spPr>
                    <a:xfrm>
                      <a:off x="0" y="0"/>
                      <a:ext cx="4569762" cy="2535912"/>
                    </a:xfrm>
                    <a:prstGeom prst="rect">
                      <a:avLst/>
                    </a:prstGeom>
                  </pic:spPr>
                </pic:pic>
              </a:graphicData>
            </a:graphic>
          </wp:inline>
        </w:drawing>
      </w:r>
    </w:p>
    <w:p w14:paraId="47E835E1" w14:textId="46255C2F" w:rsidR="00756DE3" w:rsidRDefault="00A10510" w:rsidP="00A10510">
      <w:pPr>
        <w:pStyle w:val="Caption"/>
      </w:pPr>
      <w:bookmarkStart w:id="121" w:name="_Toc4761746"/>
      <w:r>
        <w:t xml:space="preserve">Figure </w:t>
      </w:r>
      <w:r>
        <w:fldChar w:fldCharType="begin"/>
      </w:r>
      <w:r>
        <w:instrText xml:space="preserve"> SEQ Figure \* ARABIC </w:instrText>
      </w:r>
      <w:r>
        <w:fldChar w:fldCharType="separate"/>
      </w:r>
      <w:r w:rsidR="00C81E63">
        <w:rPr>
          <w:noProof/>
        </w:rPr>
        <w:t>12</w:t>
      </w:r>
      <w:r>
        <w:fldChar w:fldCharType="end"/>
      </w:r>
      <w:r>
        <w:t xml:space="preserve">: </w:t>
      </w:r>
      <w:r w:rsidR="00756DE3">
        <w:t>Vehicle domain dynamic map</w:t>
      </w:r>
      <w:bookmarkEnd w:id="121"/>
    </w:p>
    <w:p w14:paraId="3267D606" w14:textId="77777777" w:rsidR="00756DE3" w:rsidRDefault="00756DE3" w:rsidP="00756DE3"/>
    <w:p w14:paraId="548A837D" w14:textId="77777777" w:rsidR="00756DE3" w:rsidRDefault="00756DE3" w:rsidP="00DE3792">
      <w:r>
        <w:t>In order to collect necessary information, the vehicle with VDS will use communication with domain actors. There are various types of domain actors, but their communication interfaces are unified.</w:t>
      </w:r>
    </w:p>
    <w:p w14:paraId="7BF416EF" w14:textId="77777777" w:rsidR="00A10510" w:rsidRDefault="00756DE3" w:rsidP="00DE3792">
      <w:pPr>
        <w:pStyle w:val="ListParagraph"/>
        <w:keepNext/>
        <w:ind w:left="360"/>
        <w:jc w:val="center"/>
      </w:pPr>
      <w:r>
        <w:rPr>
          <w:noProof/>
        </w:rPr>
        <w:drawing>
          <wp:inline distT="0" distB="0" distL="0" distR="0" wp14:anchorId="25AEAB39" wp14:editId="38EB759C">
            <wp:extent cx="2571750" cy="1772759"/>
            <wp:effectExtent l="0" t="0" r="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P003_communication of VDDM.jpg"/>
                    <pic:cNvPicPr/>
                  </pic:nvPicPr>
                  <pic:blipFill>
                    <a:blip r:embed="rId32">
                      <a:extLst>
                        <a:ext uri="{28A0092B-C50C-407E-A947-70E740481C1C}">
                          <a14:useLocalDpi xmlns:a14="http://schemas.microsoft.com/office/drawing/2010/main" val="0"/>
                        </a:ext>
                      </a:extLst>
                    </a:blip>
                    <a:stretch>
                      <a:fillRect/>
                    </a:stretch>
                  </pic:blipFill>
                  <pic:spPr>
                    <a:xfrm>
                      <a:off x="0" y="0"/>
                      <a:ext cx="2606472" cy="1796693"/>
                    </a:xfrm>
                    <a:prstGeom prst="rect">
                      <a:avLst/>
                    </a:prstGeom>
                  </pic:spPr>
                </pic:pic>
              </a:graphicData>
            </a:graphic>
          </wp:inline>
        </w:drawing>
      </w:r>
    </w:p>
    <w:p w14:paraId="066A61D2" w14:textId="7F288C77" w:rsidR="00756DE3" w:rsidRDefault="00A10510" w:rsidP="00DE3792">
      <w:pPr>
        <w:pStyle w:val="Caption"/>
      </w:pPr>
      <w:bookmarkStart w:id="122" w:name="_Toc4761747"/>
      <w:r>
        <w:t xml:space="preserve">Figure </w:t>
      </w:r>
      <w:r>
        <w:fldChar w:fldCharType="begin"/>
      </w:r>
      <w:r>
        <w:instrText xml:space="preserve"> SEQ Figure \* ARABIC </w:instrText>
      </w:r>
      <w:r>
        <w:fldChar w:fldCharType="separate"/>
      </w:r>
      <w:r w:rsidR="00C81E63">
        <w:rPr>
          <w:noProof/>
        </w:rPr>
        <w:t>13</w:t>
      </w:r>
      <w:r>
        <w:fldChar w:fldCharType="end"/>
      </w:r>
      <w:r>
        <w:t>:</w:t>
      </w:r>
      <w:r w:rsidR="00756DE3">
        <w:t xml:space="preserve"> Unified communication interface of VDS</w:t>
      </w:r>
      <w:bookmarkEnd w:id="122"/>
    </w:p>
    <w:p w14:paraId="3A377880" w14:textId="77777777" w:rsidR="00756DE3" w:rsidRDefault="00756DE3" w:rsidP="00756DE3">
      <w:pPr>
        <w:pStyle w:val="ListParagraph"/>
        <w:ind w:left="360"/>
      </w:pPr>
    </w:p>
    <w:p w14:paraId="7D169DB7" w14:textId="77777777" w:rsidR="00756DE3" w:rsidRDefault="00756DE3" w:rsidP="00DE3792">
      <w:r>
        <w:t>In order to provide secure and safe communication, necessary schema will be applied.</w:t>
      </w:r>
    </w:p>
    <w:p w14:paraId="31836BDE" w14:textId="77777777" w:rsidR="00A10510" w:rsidRDefault="00756DE3" w:rsidP="00DE3792">
      <w:pPr>
        <w:pStyle w:val="ListParagraph"/>
        <w:keepNext/>
        <w:ind w:left="360"/>
        <w:jc w:val="center"/>
      </w:pPr>
      <w:r>
        <w:rPr>
          <w:noProof/>
        </w:rPr>
        <w:drawing>
          <wp:inline distT="0" distB="0" distL="0" distR="0" wp14:anchorId="3C0BBB96" wp14:editId="29284222">
            <wp:extent cx="5374331" cy="1943100"/>
            <wp:effectExtent l="0" t="0" r="0" b="0"/>
            <wp:docPr id="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P004_security of VDS.jpg"/>
                    <pic:cNvPicPr/>
                  </pic:nvPicPr>
                  <pic:blipFill>
                    <a:blip r:embed="rId33">
                      <a:extLst>
                        <a:ext uri="{28A0092B-C50C-407E-A947-70E740481C1C}">
                          <a14:useLocalDpi xmlns:a14="http://schemas.microsoft.com/office/drawing/2010/main" val="0"/>
                        </a:ext>
                      </a:extLst>
                    </a:blip>
                    <a:stretch>
                      <a:fillRect/>
                    </a:stretch>
                  </pic:blipFill>
                  <pic:spPr>
                    <a:xfrm>
                      <a:off x="0" y="0"/>
                      <a:ext cx="5435532" cy="1965227"/>
                    </a:xfrm>
                    <a:prstGeom prst="rect">
                      <a:avLst/>
                    </a:prstGeom>
                  </pic:spPr>
                </pic:pic>
              </a:graphicData>
            </a:graphic>
          </wp:inline>
        </w:drawing>
      </w:r>
    </w:p>
    <w:p w14:paraId="01413217" w14:textId="25924076" w:rsidR="00756DE3" w:rsidRDefault="00A10510" w:rsidP="00DE3792">
      <w:pPr>
        <w:pStyle w:val="Caption"/>
      </w:pPr>
      <w:bookmarkStart w:id="123" w:name="_Toc4761748"/>
      <w:r>
        <w:t xml:space="preserve">Figure </w:t>
      </w:r>
      <w:r>
        <w:fldChar w:fldCharType="begin"/>
      </w:r>
      <w:r>
        <w:instrText xml:space="preserve"> SEQ Figure \* ARABIC </w:instrText>
      </w:r>
      <w:r>
        <w:fldChar w:fldCharType="separate"/>
      </w:r>
      <w:r w:rsidR="00C81E63">
        <w:rPr>
          <w:noProof/>
        </w:rPr>
        <w:t>14</w:t>
      </w:r>
      <w:r>
        <w:fldChar w:fldCharType="end"/>
      </w:r>
      <w:r>
        <w:t xml:space="preserve">: </w:t>
      </w:r>
      <w:r w:rsidR="00756DE3">
        <w:t>Communication channel of VDS</w:t>
      </w:r>
      <w:bookmarkEnd w:id="123"/>
    </w:p>
    <w:p w14:paraId="3D2B3E13" w14:textId="77777777" w:rsidR="00756DE3" w:rsidRDefault="00756DE3" w:rsidP="00756DE3">
      <w:pPr>
        <w:pStyle w:val="ListParagraph"/>
        <w:ind w:left="360"/>
      </w:pPr>
    </w:p>
    <w:p w14:paraId="3EF92EB4" w14:textId="1113F2E6" w:rsidR="00756DE3" w:rsidRDefault="00756DE3" w:rsidP="00756DE3">
      <w:pPr>
        <w:pStyle w:val="ListParagraph"/>
        <w:ind w:left="360"/>
      </w:pPr>
      <w:r>
        <w:t xml:space="preserve">In order to utilize the generated map efficiently, it is necessary to reported to </w:t>
      </w:r>
      <w:r w:rsidR="00721F5F">
        <w:t>neighboring</w:t>
      </w:r>
      <w:r>
        <w:t xml:space="preserve"> vehicles and data collecting server of vehicle dynamic map and shared with other domain actors.</w:t>
      </w:r>
    </w:p>
    <w:p w14:paraId="0B72669F" w14:textId="77777777" w:rsidR="00A10510" w:rsidRDefault="00756DE3" w:rsidP="00DE3792">
      <w:pPr>
        <w:pStyle w:val="ListParagraph"/>
        <w:keepNext/>
        <w:ind w:left="360"/>
        <w:jc w:val="center"/>
      </w:pPr>
      <w:r>
        <w:rPr>
          <w:noProof/>
        </w:rPr>
        <w:drawing>
          <wp:inline distT="0" distB="0" distL="0" distR="0" wp14:anchorId="0FE20201" wp14:editId="6C738FA4">
            <wp:extent cx="3086100" cy="17716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86100" cy="1771650"/>
                    </a:xfrm>
                    <a:prstGeom prst="rect">
                      <a:avLst/>
                    </a:prstGeom>
                    <a:noFill/>
                    <a:ln>
                      <a:noFill/>
                    </a:ln>
                  </pic:spPr>
                </pic:pic>
              </a:graphicData>
            </a:graphic>
          </wp:inline>
        </w:drawing>
      </w:r>
    </w:p>
    <w:p w14:paraId="1B04BEEC" w14:textId="23798FC8" w:rsidR="00756DE3" w:rsidRDefault="00A10510" w:rsidP="00DE3792">
      <w:pPr>
        <w:pStyle w:val="Caption"/>
      </w:pPr>
      <w:bookmarkStart w:id="124" w:name="_Toc4761749"/>
      <w:r>
        <w:t xml:space="preserve">Figure </w:t>
      </w:r>
      <w:r>
        <w:fldChar w:fldCharType="begin"/>
      </w:r>
      <w:r>
        <w:instrText xml:space="preserve"> SEQ Figure \* ARABIC </w:instrText>
      </w:r>
      <w:r>
        <w:fldChar w:fldCharType="separate"/>
      </w:r>
      <w:r w:rsidR="00C81E63">
        <w:rPr>
          <w:noProof/>
        </w:rPr>
        <w:t>15</w:t>
      </w:r>
      <w:r>
        <w:fldChar w:fldCharType="end"/>
      </w:r>
      <w:r>
        <w:t xml:space="preserve">: </w:t>
      </w:r>
      <w:r w:rsidR="00756DE3">
        <w:t>Reporting &amp; sharing of VDDM</w:t>
      </w:r>
      <w:bookmarkEnd w:id="124"/>
    </w:p>
    <w:p w14:paraId="3683EFDE" w14:textId="77777777" w:rsidR="00A10510" w:rsidRPr="001B3FCF" w:rsidRDefault="00A10510" w:rsidP="00DE3792">
      <w:pPr>
        <w:pStyle w:val="ListParagraph"/>
        <w:ind w:left="360"/>
        <w:jc w:val="center"/>
      </w:pPr>
    </w:p>
    <w:p w14:paraId="201D156A" w14:textId="77777777" w:rsidR="00756DE3" w:rsidRPr="00DE3792" w:rsidRDefault="00756DE3" w:rsidP="00DD6915">
      <w:pPr>
        <w:pStyle w:val="ListParagraph"/>
        <w:numPr>
          <w:ilvl w:val="0"/>
          <w:numId w:val="16"/>
        </w:numPr>
        <w:contextualSpacing w:val="0"/>
        <w:rPr>
          <w:b/>
        </w:rPr>
      </w:pPr>
      <w:r w:rsidRPr="00DE3792">
        <w:rPr>
          <w:b/>
        </w:rPr>
        <w:t>Proposed requirements</w:t>
      </w:r>
    </w:p>
    <w:p w14:paraId="16CB4765" w14:textId="77777777" w:rsidR="00756DE3" w:rsidRDefault="00756DE3" w:rsidP="00DE3792">
      <w:r>
        <w:t>I</w:t>
      </w:r>
      <w:r>
        <w:rPr>
          <w:rFonts w:hint="eastAsia"/>
        </w:rPr>
        <w:t xml:space="preserve">f </w:t>
      </w:r>
      <w:r>
        <w:t>the vehicle is implemented with vehicle domain dynamic map (VDDM), following requirements shall be applied.</w:t>
      </w:r>
    </w:p>
    <w:p w14:paraId="0F7EB6E6" w14:textId="77777777" w:rsidR="00756DE3" w:rsidRDefault="00756DE3" w:rsidP="00756DE3">
      <w:pPr>
        <w:pStyle w:val="ListParagraph"/>
        <w:ind w:left="360"/>
      </w:pPr>
    </w:p>
    <w:p w14:paraId="0B3B5ACB" w14:textId="50D25F50" w:rsidR="00756DE3" w:rsidRDefault="00FF154F" w:rsidP="00DE3792">
      <w:r>
        <w:t>VDDM-</w:t>
      </w:r>
      <w:r w:rsidR="00756DE3">
        <w:t>1: If the vehicle uses VDDM, it shall consist of dynamic traffic information and static road situation surrounding the vehicle.</w:t>
      </w:r>
    </w:p>
    <w:p w14:paraId="7F16CAED" w14:textId="319F6FC8" w:rsidR="00756DE3" w:rsidRPr="00690B2E" w:rsidRDefault="00FF154F" w:rsidP="00DE3792">
      <w:r>
        <w:t>VDDM-</w:t>
      </w:r>
      <w:r w:rsidR="00756DE3">
        <w:rPr>
          <w:rFonts w:hint="eastAsia"/>
        </w:rPr>
        <w:t xml:space="preserve">2: </w:t>
      </w:r>
      <w:r w:rsidR="00756DE3">
        <w:t>T</w:t>
      </w:r>
      <w:r w:rsidR="00756DE3">
        <w:rPr>
          <w:rFonts w:hint="eastAsia"/>
        </w:rPr>
        <w:t xml:space="preserve">he </w:t>
      </w:r>
      <w:r w:rsidR="00756DE3">
        <w:t>static road situation part of VDDM shall consist of temporary situation part and permanent status part.</w:t>
      </w:r>
    </w:p>
    <w:p w14:paraId="2873D43E" w14:textId="77777777" w:rsidR="00756DE3" w:rsidRPr="006705B8" w:rsidRDefault="00756DE3" w:rsidP="00756DE3">
      <w:pPr>
        <w:pStyle w:val="ListParagraph"/>
        <w:ind w:left="360"/>
      </w:pPr>
      <w:r>
        <w:t>N</w:t>
      </w:r>
      <w:r>
        <w:rPr>
          <w:rFonts w:hint="eastAsia"/>
        </w:rPr>
        <w:t>ote</w:t>
      </w:r>
      <w:r>
        <w:t xml:space="preserve"> 1:</w:t>
      </w:r>
      <w:r>
        <w:rPr>
          <w:rFonts w:hint="eastAsia"/>
        </w:rPr>
        <w:t xml:space="preserve"> </w:t>
      </w:r>
      <w:r>
        <w:t>The permanent status part of VDDM consists of detailed features and figures of road, similar structure and properties to those of high definition map.</w:t>
      </w:r>
    </w:p>
    <w:p w14:paraId="7EA228F5" w14:textId="4C901ED4" w:rsidR="00756DE3" w:rsidRDefault="00FF154F" w:rsidP="00DE3792">
      <w:r>
        <w:t>VDDM-</w:t>
      </w:r>
      <w:r w:rsidR="00756DE3">
        <w:rPr>
          <w:rFonts w:hint="eastAsia"/>
        </w:rPr>
        <w:t xml:space="preserve">3: </w:t>
      </w:r>
      <w:r w:rsidR="00756DE3">
        <w:t>The dynamic traffic information part of VDDM shall consist of traffic participants part and traffic control status part.</w:t>
      </w:r>
    </w:p>
    <w:p w14:paraId="2E0A486C" w14:textId="77777777" w:rsidR="00756DE3" w:rsidRDefault="00756DE3" w:rsidP="00756DE3">
      <w:pPr>
        <w:pStyle w:val="ListParagraph"/>
        <w:ind w:left="360"/>
      </w:pPr>
      <w:r>
        <w:rPr>
          <w:rFonts w:hint="eastAsia"/>
        </w:rPr>
        <w:t>Note 2: Traffic participants includes vehicles, bikes</w:t>
      </w:r>
      <w:r>
        <w:t>,</w:t>
      </w:r>
      <w:r>
        <w:rPr>
          <w:rFonts w:hint="eastAsia"/>
        </w:rPr>
        <w:t xml:space="preserve"> wa</w:t>
      </w:r>
      <w:r>
        <w:t>lkers and all other traffic movable bodies.</w:t>
      </w:r>
    </w:p>
    <w:p w14:paraId="5B89362B" w14:textId="77777777" w:rsidR="00756DE3" w:rsidRDefault="00756DE3" w:rsidP="00DE3792">
      <w:pPr>
        <w:ind w:left="360"/>
      </w:pPr>
      <w:r>
        <w:t>Note 3: Traffic control status includes signals, priority lane, access control and all other controlled traffic status on the road.</w:t>
      </w:r>
    </w:p>
    <w:p w14:paraId="39EFEEC8" w14:textId="4FFB7651" w:rsidR="00756DE3" w:rsidRDefault="00FF154F" w:rsidP="00DE3792">
      <w:r>
        <w:lastRenderedPageBreak/>
        <w:t>VDDM-</w:t>
      </w:r>
      <w:r w:rsidR="00756DE3">
        <w:t>4: If the vehicle generates VDDM, the vehicle shall collect necessary information by communication with surrounding domain actors and scanning result of equipped sensors.</w:t>
      </w:r>
    </w:p>
    <w:p w14:paraId="44A83C5B" w14:textId="77777777" w:rsidR="00756DE3" w:rsidRDefault="00756DE3" w:rsidP="00756DE3">
      <w:pPr>
        <w:pStyle w:val="ListParagraph"/>
        <w:ind w:left="360"/>
      </w:pPr>
      <w:r>
        <w:t xml:space="preserve">Note 1: Domain actors are traffic participants, such as vehicles, bikes, walkers and other movable bodies on the road. </w:t>
      </w:r>
    </w:p>
    <w:p w14:paraId="052056C3" w14:textId="7CF6F051" w:rsidR="00756DE3" w:rsidRDefault="00FF154F" w:rsidP="00DE3792">
      <w:r>
        <w:t>VDDM-</w:t>
      </w:r>
      <w:r w:rsidR="00756DE3">
        <w:t>5: If the vehicle generates VDDM, the vehicle shall collect the necessary information by communication both of those about domain actors and scanning results from domain sensors.</w:t>
      </w:r>
    </w:p>
    <w:p w14:paraId="44AD394D" w14:textId="77777777" w:rsidR="00756DE3" w:rsidRDefault="00756DE3" w:rsidP="00756DE3">
      <w:pPr>
        <w:pStyle w:val="ListParagraph"/>
        <w:ind w:left="360"/>
      </w:pPr>
      <w:r>
        <w:t>Note 2: Domain sensor is one of the domain actors such as the vehicle equipped with sensors scanning surrounding traffic situation, which reports sensor output.</w:t>
      </w:r>
    </w:p>
    <w:p w14:paraId="447C1D3C" w14:textId="286E4D09" w:rsidR="00756DE3" w:rsidRDefault="00FF154F" w:rsidP="00DE3792">
      <w:r>
        <w:t>VDDM-</w:t>
      </w:r>
      <w:r w:rsidR="00756DE3">
        <w:t>6: If the vehicle generates VDDM, the static road situation part shall be generated from sensor output or combination of sensor output and downloaded high definition map.</w:t>
      </w:r>
    </w:p>
    <w:p w14:paraId="687A4D9A" w14:textId="77777777" w:rsidR="00756DE3" w:rsidRDefault="00756DE3" w:rsidP="00756DE3">
      <w:pPr>
        <w:pStyle w:val="ListParagraph"/>
        <w:ind w:left="360"/>
      </w:pPr>
      <w:r>
        <w:t>Note 3: High definition map only defines permanent status of the road.</w:t>
      </w:r>
    </w:p>
    <w:p w14:paraId="36FFFFBD" w14:textId="77777777" w:rsidR="00756DE3" w:rsidRDefault="00756DE3" w:rsidP="00756DE3">
      <w:pPr>
        <w:pStyle w:val="ListParagraph"/>
        <w:ind w:left="360"/>
      </w:pPr>
      <w:r>
        <w:t>Note 4: Temporary situation part of static road situation is given by sensor output.</w:t>
      </w:r>
    </w:p>
    <w:p w14:paraId="1602B3A1" w14:textId="2A8E249E" w:rsidR="00756DE3" w:rsidRDefault="00FF154F" w:rsidP="00DE3792">
      <w:r>
        <w:t>VDDM-</w:t>
      </w:r>
      <w:r w:rsidR="00756DE3">
        <w:t>7: If the vehicle is applied with VDDM, the master vehicle shall report the generated VDDM to other domain actors and VDDM collecting servers.</w:t>
      </w:r>
    </w:p>
    <w:p w14:paraId="00B1E349" w14:textId="77777777" w:rsidR="00756DE3" w:rsidRDefault="00756DE3" w:rsidP="00756DE3">
      <w:pPr>
        <w:pStyle w:val="ListParagraph"/>
        <w:ind w:left="360"/>
      </w:pPr>
      <w:r>
        <w:t>Note 1: The format of the report and its communication interfaces are unified between domain actors and data collecting servers.</w:t>
      </w:r>
    </w:p>
    <w:p w14:paraId="4369190C" w14:textId="77777777" w:rsidR="00756DE3" w:rsidRDefault="00756DE3" w:rsidP="00756DE3">
      <w:pPr>
        <w:pStyle w:val="ListParagraph"/>
        <w:ind w:left="360"/>
      </w:pPr>
      <w:r>
        <w:t>Note 2: Sending and receiving of the VDDM report is performed in aligning to VDS communication requirements.</w:t>
      </w:r>
    </w:p>
    <w:p w14:paraId="31F2BDAC" w14:textId="2A1F8CC7" w:rsidR="00756DE3" w:rsidRDefault="00FF154F" w:rsidP="00DE3792">
      <w:r>
        <w:t>VDDM-</w:t>
      </w:r>
      <w:r w:rsidR="00756DE3">
        <w:t>8: If the vehicle is applied with VDDM, the master vehicle shall share the received VDDM report and utilize it as the basis of the next generation of VDDM.</w:t>
      </w:r>
    </w:p>
    <w:p w14:paraId="48634C65" w14:textId="77777777" w:rsidR="00756DE3" w:rsidRDefault="00756DE3" w:rsidP="00756DE3">
      <w:pPr>
        <w:pStyle w:val="ListParagraph"/>
        <w:ind w:left="360"/>
      </w:pPr>
      <w:r>
        <w:t>Note 3: Details of sharing method are addressed to ISO 23239 series documents.</w:t>
      </w:r>
    </w:p>
    <w:p w14:paraId="2476A186" w14:textId="77777777" w:rsidR="00756DE3" w:rsidRDefault="00756DE3" w:rsidP="00756DE3">
      <w:pPr>
        <w:pStyle w:val="ListParagraph"/>
        <w:ind w:left="360"/>
      </w:pPr>
      <w:r>
        <w:t>ISO 23239 is drafted in ISO TC 22/SC 31/WG 8. It will be harmonized with ITU-T SG16.</w:t>
      </w:r>
    </w:p>
    <w:p w14:paraId="761F5B8E" w14:textId="77777777" w:rsidR="00756DE3" w:rsidRDefault="00756DE3" w:rsidP="00756DE3"/>
    <w:p w14:paraId="2C085A89" w14:textId="77777777" w:rsidR="00756DE3" w:rsidRDefault="00756DE3" w:rsidP="00DE3792">
      <w:r>
        <w:t>I</w:t>
      </w:r>
      <w:r>
        <w:rPr>
          <w:rFonts w:hint="eastAsia"/>
        </w:rPr>
        <w:t xml:space="preserve">f </w:t>
      </w:r>
      <w:r>
        <w:t>the vehicle communicates with domain actors for applying vehicle domain service(VDS), following requirements shall be applied.</w:t>
      </w:r>
    </w:p>
    <w:p w14:paraId="57860EAA" w14:textId="17687DCB" w:rsidR="00756DE3" w:rsidRDefault="00FF154F" w:rsidP="00DE3792">
      <w:r>
        <w:t>VDS-</w:t>
      </w:r>
      <w:r w:rsidR="00756DE3">
        <w:t>1: If the vehicle uses VDS, it shall communicate with surrounding domain actors of various types in order to collect information.</w:t>
      </w:r>
    </w:p>
    <w:p w14:paraId="4CED61E1" w14:textId="77777777" w:rsidR="00756DE3" w:rsidRPr="006705B8" w:rsidRDefault="00756DE3" w:rsidP="00756DE3">
      <w:pPr>
        <w:pStyle w:val="ListParagraph"/>
        <w:ind w:left="360"/>
      </w:pPr>
      <w:r>
        <w:t>N</w:t>
      </w:r>
      <w:r>
        <w:rPr>
          <w:rFonts w:hint="eastAsia"/>
        </w:rPr>
        <w:t>ote</w:t>
      </w:r>
      <w:r>
        <w:t xml:space="preserve"> 1:</w:t>
      </w:r>
      <w:r>
        <w:rPr>
          <w:rFonts w:hint="eastAsia"/>
        </w:rPr>
        <w:t xml:space="preserve"> </w:t>
      </w:r>
      <w:r>
        <w:t>Basic types of domain actors are domain vehicle, domain participant and domain sensor.</w:t>
      </w:r>
    </w:p>
    <w:p w14:paraId="49D0D193" w14:textId="62C044F0" w:rsidR="00756DE3" w:rsidRDefault="00756DE3" w:rsidP="00756DE3">
      <w:pPr>
        <w:pStyle w:val="ListParagraph"/>
        <w:ind w:left="360"/>
      </w:pPr>
      <w:r>
        <w:rPr>
          <w:rFonts w:hint="eastAsia"/>
        </w:rPr>
        <w:t xml:space="preserve">Note 2: </w:t>
      </w:r>
      <w:r>
        <w:t xml:space="preserve">Domain vehicle includes various types of road vehicles such as consumer (driving) </w:t>
      </w:r>
      <w:r w:rsidR="003D2E24">
        <w:t>vehicle</w:t>
      </w:r>
      <w:r>
        <w:t>, taxi, sharing car, logistics trucks, public bus and tram.</w:t>
      </w:r>
    </w:p>
    <w:p w14:paraId="6B04D043" w14:textId="1EAEA3DF" w:rsidR="00756DE3" w:rsidRDefault="00FF154F" w:rsidP="00DE3792">
      <w:r>
        <w:t>VDS-</w:t>
      </w:r>
      <w:r w:rsidR="00756DE3">
        <w:rPr>
          <w:rFonts w:hint="eastAsia"/>
        </w:rPr>
        <w:t xml:space="preserve">2: </w:t>
      </w:r>
      <w:r w:rsidR="00756DE3">
        <w:t>T</w:t>
      </w:r>
      <w:r w:rsidR="00756DE3">
        <w:rPr>
          <w:rFonts w:hint="eastAsia"/>
        </w:rPr>
        <w:t xml:space="preserve">he </w:t>
      </w:r>
      <w:r w:rsidR="00756DE3">
        <w:t>communication interface such as messages, protocols, data link layer and physical layer shall be unified for the various types of domain actors.</w:t>
      </w:r>
    </w:p>
    <w:p w14:paraId="32B68EB4" w14:textId="77777777" w:rsidR="00756DE3" w:rsidRDefault="00756DE3" w:rsidP="00756DE3">
      <w:pPr>
        <w:pStyle w:val="ListParagraph"/>
        <w:ind w:left="360"/>
      </w:pPr>
      <w:r>
        <w:t>For the minimum treatment to integrate a lot of responses from many of various actors, unified message format definition and sequences are important features.</w:t>
      </w:r>
    </w:p>
    <w:p w14:paraId="208D6CAE" w14:textId="77777777" w:rsidR="00756DE3" w:rsidRPr="006072A0" w:rsidRDefault="00756DE3" w:rsidP="00756DE3">
      <w:pPr>
        <w:pStyle w:val="ListParagraph"/>
        <w:ind w:left="360"/>
      </w:pPr>
      <w:r>
        <w:t>Note 3: Different data container for each type of actors enable to treat various responses with same message format.</w:t>
      </w:r>
    </w:p>
    <w:p w14:paraId="6C8F0827" w14:textId="2CD174A9" w:rsidR="00756DE3" w:rsidRDefault="00FF154F" w:rsidP="00DE3792">
      <w:r>
        <w:t>VDS-</w:t>
      </w:r>
      <w:r w:rsidR="00756DE3">
        <w:t>3: If the vehicle uses VDS, the appreciate, necessary and enough security shall be applied on the communication channel among VDS.</w:t>
      </w:r>
    </w:p>
    <w:p w14:paraId="4638C22B" w14:textId="77777777" w:rsidR="00756DE3" w:rsidRPr="006705B8" w:rsidRDefault="00756DE3" w:rsidP="00756DE3">
      <w:pPr>
        <w:pStyle w:val="ListParagraph"/>
        <w:ind w:left="360"/>
      </w:pPr>
      <w:r>
        <w:t>N</w:t>
      </w:r>
      <w:r>
        <w:rPr>
          <w:rFonts w:hint="eastAsia"/>
        </w:rPr>
        <w:t>ote</w:t>
      </w:r>
      <w:r>
        <w:t xml:space="preserve"> 1:</w:t>
      </w:r>
      <w:r>
        <w:rPr>
          <w:rFonts w:hint="eastAsia"/>
        </w:rPr>
        <w:t xml:space="preserve"> </w:t>
      </w:r>
      <w:r>
        <w:t>Part of latest security specifications used in internet communication will be enough for VDS communication.</w:t>
      </w:r>
    </w:p>
    <w:p w14:paraId="0A7DCB29" w14:textId="7A753847" w:rsidR="00756DE3" w:rsidRDefault="00FF154F" w:rsidP="00DE3792">
      <w:r>
        <w:t>VDS-</w:t>
      </w:r>
      <w:r w:rsidR="00756DE3">
        <w:t>4</w:t>
      </w:r>
      <w:r w:rsidR="00756DE3">
        <w:rPr>
          <w:rFonts w:hint="eastAsia"/>
        </w:rPr>
        <w:t xml:space="preserve">: </w:t>
      </w:r>
      <w:r w:rsidR="00756DE3">
        <w:t>Privacy relevant and personal traceable information shall be contained in VDS messages.</w:t>
      </w:r>
    </w:p>
    <w:p w14:paraId="16E787B7" w14:textId="77777777" w:rsidR="00756DE3" w:rsidRPr="006072A0" w:rsidRDefault="00756DE3" w:rsidP="00756DE3">
      <w:pPr>
        <w:pStyle w:val="ListParagraph"/>
        <w:ind w:left="360"/>
      </w:pPr>
      <w:r>
        <w:t>Note 2: Personal private information might be managed in totally separate method and location from VDS in order to respond to supervised requests such as government or police level.</w:t>
      </w:r>
    </w:p>
    <w:p w14:paraId="4B4E2436" w14:textId="77777777" w:rsidR="00756DE3" w:rsidRPr="009635CB" w:rsidRDefault="00756DE3" w:rsidP="00DE3792"/>
    <w:sectPr w:rsidR="00756DE3" w:rsidRPr="009635CB" w:rsidSect="00614441">
      <w:footerReference w:type="first" r:id="rId35"/>
      <w:pgSz w:w="11907" w:h="16840" w:code="9"/>
      <w:pgMar w:top="1210" w:right="1134" w:bottom="1079" w:left="1134" w:header="567" w:footer="567" w:gutter="0"/>
      <w:pgNumType w:start="1"/>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3" w:author="James Lepp" w:date="2019-03-27T12:14:00Z" w:initials="JL">
    <w:p w14:paraId="4DF35C52" w14:textId="189EC263" w:rsidR="00941750" w:rsidRDefault="00941750">
      <w:pPr>
        <w:pStyle w:val="CommentText"/>
      </w:pPr>
      <w:r>
        <w:rPr>
          <w:rStyle w:val="CommentReference"/>
        </w:rPr>
        <w:annotationRef/>
      </w:r>
      <w:r>
        <w:t>Is this setup by the user, or controlled by the Transmitter? (I assume the latter because that’s what the section is about)</w:t>
      </w:r>
    </w:p>
  </w:comment>
  <w:comment w:id="102" w:author="GMC" w:date="2019-03-24T15:17:00Z" w:initials="GMC">
    <w:p w14:paraId="4B2B6FB6" w14:textId="09B46964" w:rsidR="00941750" w:rsidRDefault="00941750">
      <w:pPr>
        <w:pStyle w:val="CommentText"/>
      </w:pPr>
      <w:r>
        <w:rPr>
          <w:rStyle w:val="CommentReference"/>
        </w:rPr>
        <w:annotationRef/>
      </w:r>
      <w:r>
        <w:t>This was deleted in contribution 55, but it should be clarified if it was intentional.</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DF35C52" w15:done="0"/>
  <w15:commentEx w15:paraId="4B2B6FB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DF35C52" w16cid:durableId="2045E7A0"/>
  <w16cid:commentId w16cid:paraId="4B2B6FB6" w16cid:durableId="20421E1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26475D" w14:textId="77777777" w:rsidR="00C326CD" w:rsidRDefault="00C326CD">
      <w:r>
        <w:separator/>
      </w:r>
    </w:p>
  </w:endnote>
  <w:endnote w:type="continuationSeparator" w:id="0">
    <w:p w14:paraId="72EA40F0" w14:textId="77777777" w:rsidR="00C326CD" w:rsidRDefault="00C32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MS Mincho"/>
    <w:charset w:val="80"/>
    <w:family w:val="auto"/>
    <w:pitch w:val="variable"/>
    <w:sig w:usb0="01000000" w:usb1="00000000" w:usb2="07040001" w:usb3="00000000" w:csb0="00020000" w:csb1="00000000"/>
  </w:font>
  <w:font w:name="Cambria">
    <w:panose1 w:val="02040503050406030204"/>
    <w:charset w:val="00"/>
    <w:family w:val="roman"/>
    <w:pitch w:val="variable"/>
    <w:sig w:usb0="E00002FF" w:usb1="400004FF" w:usb2="00000000" w:usb3="00000000" w:csb0="0000019F" w:csb1="00000000"/>
  </w:font>
  <w:font w:name="DengXian">
    <w:altName w:val="SimSun"/>
    <w:charset w:val="86"/>
    <w:family w:val="modern"/>
    <w:pitch w:val="fixed"/>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449AC3" w14:textId="77777777" w:rsidR="00941750" w:rsidRDefault="00941750">
    <w:pPr>
      <w:pStyle w:val="Footer"/>
      <w:tabs>
        <w:tab w:val="left" w:pos="5245"/>
      </w:tabs>
      <w:rPr>
        <w:sz w:val="16"/>
      </w:rPr>
    </w:pPr>
    <w:r>
      <w:rPr>
        <w:noProof/>
        <w:sz w:val="16"/>
      </w:rPr>
      <w:drawing>
        <wp:anchor distT="0" distB="0" distL="114300" distR="114300" simplePos="0" relativeHeight="251657216" behindDoc="0" locked="0" layoutInCell="1" allowOverlap="1" wp14:anchorId="4B78F039" wp14:editId="79A49943">
          <wp:simplePos x="0" y="0"/>
          <wp:positionH relativeFrom="column">
            <wp:posOffset>5182235</wp:posOffset>
          </wp:positionH>
          <wp:positionV relativeFrom="paragraph">
            <wp:posOffset>-137160</wp:posOffset>
          </wp:positionV>
          <wp:extent cx="1504315" cy="634365"/>
          <wp:effectExtent l="0" t="0" r="0" b="0"/>
          <wp:wrapNone/>
          <wp:docPr id="1" name="Picture 1" descr="ITU-logo_on-light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logo_on-light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315" cy="63436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E24649" w14:textId="796A831B" w:rsidR="00941750" w:rsidRPr="0084023B" w:rsidRDefault="00941750" w:rsidP="00FD520D">
    <w:pPr>
      <w:pStyle w:val="Footer"/>
      <w:tabs>
        <w:tab w:val="clear" w:pos="4320"/>
        <w:tab w:val="clear" w:pos="8640"/>
      </w:tabs>
      <w:jc w:val="right"/>
      <w:rPr>
        <w:b/>
        <w:sz w:val="20"/>
      </w:rPr>
    </w:pPr>
    <w:r w:rsidRPr="0084023B">
      <w:rPr>
        <w:b/>
        <w:sz w:val="20"/>
      </w:rPr>
      <w:fldChar w:fldCharType="begin"/>
    </w:r>
    <w:r w:rsidRPr="0084023B">
      <w:rPr>
        <w:b/>
        <w:sz w:val="20"/>
      </w:rPr>
      <w:instrText xml:space="preserve"> REF TPAcro \h  \* MERGEFORMAT </w:instrText>
    </w:r>
    <w:r w:rsidRPr="0084023B">
      <w:rPr>
        <w:b/>
        <w:sz w:val="20"/>
      </w:rPr>
    </w:r>
    <w:r w:rsidRPr="0084023B">
      <w:rPr>
        <w:b/>
        <w:sz w:val="20"/>
      </w:rPr>
      <w:fldChar w:fldCharType="separate"/>
    </w:r>
    <w:r w:rsidR="00C81E63" w:rsidRPr="00C81E63">
      <w:rPr>
        <w:b/>
        <w:sz w:val="20"/>
      </w:rPr>
      <w:t>FGVM-</w:t>
    </w:r>
    <w:r w:rsidRPr="0084023B">
      <w:rPr>
        <w:b/>
        <w:sz w:val="20"/>
      </w:rPr>
      <w:fldChar w:fldCharType="end"/>
    </w:r>
    <w:r w:rsidRPr="0084023B">
      <w:rPr>
        <w:sz w:val="20"/>
      </w:rPr>
      <w:t xml:space="preserve"> </w:t>
    </w:r>
    <w:r w:rsidRPr="0084023B">
      <w:rPr>
        <w:b/>
        <w:sz w:val="20"/>
      </w:rPr>
      <w:t>(</w:t>
    </w:r>
    <w:r w:rsidRPr="009635CB">
      <w:rPr>
        <w:b/>
        <w:sz w:val="20"/>
        <w:highlight w:val="yellow"/>
      </w:rPr>
      <w:t>YYYY-MM</w:t>
    </w:r>
    <w:r w:rsidRPr="0084023B">
      <w:rPr>
        <w:b/>
        <w:sz w:val="20"/>
      </w:rPr>
      <w:t xml:space="preserve">) </w:t>
    </w:r>
    <w:r w:rsidRPr="0084023B">
      <w:rPr>
        <w:b/>
        <w:sz w:val="20"/>
      </w:rPr>
      <w:tab/>
    </w:r>
    <w:r w:rsidRPr="0084023B">
      <w:rPr>
        <w:rStyle w:val="PageNumber"/>
        <w:rFonts w:ascii="Times New Roman Bold" w:hAnsi="Times New Roman Bold"/>
        <w:b/>
        <w:bCs/>
        <w:sz w:val="20"/>
      </w:rPr>
      <w:fldChar w:fldCharType="begin"/>
    </w:r>
    <w:r w:rsidRPr="0084023B">
      <w:rPr>
        <w:rStyle w:val="PageNumber"/>
        <w:rFonts w:ascii="Times New Roman Bold" w:hAnsi="Times New Roman Bold"/>
        <w:b/>
        <w:bCs/>
        <w:sz w:val="20"/>
      </w:rPr>
      <w:instrText xml:space="preserve"> PAGE </w:instrText>
    </w:r>
    <w:r w:rsidRPr="0084023B">
      <w:rPr>
        <w:rStyle w:val="PageNumber"/>
        <w:rFonts w:ascii="Times New Roman Bold" w:hAnsi="Times New Roman Bold"/>
        <w:b/>
        <w:bCs/>
        <w:sz w:val="20"/>
      </w:rPr>
      <w:fldChar w:fldCharType="separate"/>
    </w:r>
    <w:r w:rsidR="008D3EAB">
      <w:rPr>
        <w:rStyle w:val="PageNumber"/>
        <w:rFonts w:ascii="Times New Roman Bold" w:hAnsi="Times New Roman Bold"/>
        <w:b/>
        <w:bCs/>
        <w:noProof/>
        <w:sz w:val="20"/>
      </w:rPr>
      <w:t>8</w:t>
    </w:r>
    <w:r w:rsidRPr="0084023B">
      <w:rPr>
        <w:rStyle w:val="PageNumber"/>
        <w:rFonts w:ascii="Times New Roman Bold" w:hAnsi="Times New Roman Bold"/>
        <w:b/>
        <w:bCs/>
        <w:sz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8DDD01" w14:textId="77777777" w:rsidR="00941750" w:rsidRDefault="00941750">
    <w:pPr>
      <w:pStyle w:val="Footer"/>
      <w:tabs>
        <w:tab w:val="clear" w:pos="4320"/>
        <w:tab w:val="clear" w:pos="8640"/>
        <w:tab w:val="left" w:pos="360"/>
        <w:tab w:val="right" w:pos="9600"/>
      </w:tabs>
      <w:ind w:right="-162" w:firstLine="360"/>
      <w:rPr>
        <w:b/>
        <w:bCs/>
        <w:sz w:val="22"/>
      </w:rPr>
    </w:pPr>
    <w:r>
      <w:rPr>
        <w:b/>
        <w:bCs/>
        <w:sz w:val="22"/>
      </w:rPr>
      <w:t xml:space="preserve">Implementers Guide for </w:t>
    </w:r>
    <w:r>
      <w:rPr>
        <w:b/>
        <w:bCs/>
        <w:sz w:val="22"/>
        <w:highlight w:val="yellow"/>
      </w:rPr>
      <w:t>{Rec # | Series}</w:t>
    </w:r>
    <w:r>
      <w:rPr>
        <w:b/>
        <w:bCs/>
        <w:sz w:val="22"/>
      </w:rP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25</w:t>
    </w:r>
    <w:r>
      <w:rPr>
        <w:rStyle w:val="PageNumber"/>
        <w:b/>
        <w:bCs/>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C9938A" w14:textId="77777777" w:rsidR="00941750" w:rsidRPr="00B22DA4" w:rsidRDefault="00941750" w:rsidP="00B22DA4">
    <w:pPr>
      <w:pStyle w:val="Footer"/>
      <w:tabs>
        <w:tab w:val="clear" w:pos="4320"/>
        <w:tab w:val="clear" w:pos="8640"/>
      </w:tabs>
      <w:jc w:val="right"/>
      <w:rPr>
        <w:b/>
        <w:sz w:val="20"/>
      </w:rPr>
    </w:pPr>
    <w:r>
      <w:rPr>
        <w:b/>
        <w:sz w:val="20"/>
      </w:rPr>
      <w:t>FS</w:t>
    </w:r>
    <w:r w:rsidRPr="00D04546">
      <w:rPr>
        <w:b/>
        <w:sz w:val="20"/>
      </w:rPr>
      <w:t>TP-</w:t>
    </w:r>
    <w:r>
      <w:rPr>
        <w:b/>
        <w:sz w:val="20"/>
      </w:rPr>
      <w:t>FNTP</w:t>
    </w:r>
    <w:r w:rsidRPr="00D04546">
      <w:rPr>
        <w:b/>
        <w:sz w:val="20"/>
      </w:rPr>
      <w:t xml:space="preserve"> (2006-11) </w:t>
    </w:r>
    <w:r w:rsidRPr="00D04546">
      <w:rPr>
        <w:b/>
        <w:sz w:val="20"/>
      </w:rPr>
      <w:tab/>
    </w:r>
    <w:r w:rsidRPr="00D04546">
      <w:rPr>
        <w:rStyle w:val="PageNumber"/>
        <w:rFonts w:ascii="Times New Roman Bold" w:hAnsi="Times New Roman Bold"/>
        <w:b/>
        <w:bCs/>
        <w:caps/>
        <w:sz w:val="20"/>
      </w:rPr>
      <w:fldChar w:fldCharType="begin"/>
    </w:r>
    <w:r w:rsidRPr="00D04546">
      <w:rPr>
        <w:rStyle w:val="PageNumber"/>
        <w:rFonts w:ascii="Times New Roman Bold" w:hAnsi="Times New Roman Bold"/>
        <w:b/>
        <w:bCs/>
        <w:caps/>
        <w:sz w:val="20"/>
      </w:rPr>
      <w:instrText xml:space="preserve"> PAGE </w:instrText>
    </w:r>
    <w:r w:rsidRPr="00D04546">
      <w:rPr>
        <w:rStyle w:val="PageNumber"/>
        <w:rFonts w:ascii="Times New Roman Bold" w:hAnsi="Times New Roman Bold"/>
        <w:b/>
        <w:bCs/>
        <w:caps/>
        <w:sz w:val="20"/>
      </w:rPr>
      <w:fldChar w:fldCharType="separate"/>
    </w:r>
    <w:r>
      <w:rPr>
        <w:rStyle w:val="PageNumber"/>
        <w:rFonts w:ascii="Times New Roman Bold" w:hAnsi="Times New Roman Bold"/>
        <w:b/>
        <w:bCs/>
        <w:caps/>
        <w:noProof/>
        <w:sz w:val="20"/>
      </w:rPr>
      <w:t>4</w:t>
    </w:r>
    <w:r w:rsidRPr="00D04546">
      <w:rPr>
        <w:rStyle w:val="PageNumber"/>
        <w:rFonts w:ascii="Times New Roman Bold" w:hAnsi="Times New Roman Bold"/>
        <w:b/>
        <w:bCs/>
        <w:caps/>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C3E1A6" w14:textId="77777777" w:rsidR="00C326CD" w:rsidRDefault="00C326CD">
      <w:r>
        <w:separator/>
      </w:r>
    </w:p>
  </w:footnote>
  <w:footnote w:type="continuationSeparator" w:id="0">
    <w:p w14:paraId="79318DC4" w14:textId="77777777" w:rsidR="00C326CD" w:rsidRDefault="00C326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BFA449" w14:textId="77777777" w:rsidR="00941750" w:rsidRDefault="00941750">
    <w:pPr>
      <w:pStyle w:val="Header"/>
    </w:pPr>
    <w:r>
      <w:rPr>
        <w:noProof/>
      </w:rPr>
      <w:drawing>
        <wp:anchor distT="0" distB="0" distL="114300" distR="114300" simplePos="0" relativeHeight="251658240" behindDoc="0" locked="0" layoutInCell="1" allowOverlap="1" wp14:anchorId="311977C1" wp14:editId="3913E65A">
          <wp:simplePos x="0" y="0"/>
          <wp:positionH relativeFrom="column">
            <wp:posOffset>-762000</wp:posOffset>
          </wp:positionH>
          <wp:positionV relativeFrom="paragraph">
            <wp:posOffset>-492760</wp:posOffset>
          </wp:positionV>
          <wp:extent cx="1569720" cy="10771505"/>
          <wp:effectExtent l="0" t="0" r="0" b="0"/>
          <wp:wrapNone/>
          <wp:docPr id="3" name="Picture 3"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nd-Rec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720" cy="1077150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5C90DD" w14:textId="77777777" w:rsidR="00941750" w:rsidRDefault="0094175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74AF93" w14:textId="77777777" w:rsidR="00941750" w:rsidRPr="00B22DA4" w:rsidRDefault="00941750" w:rsidP="00B22DA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0822FD" w14:textId="77777777" w:rsidR="00941750" w:rsidRPr="00B22DA4" w:rsidRDefault="00941750" w:rsidP="00B22DA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411205E"/>
    <w:multiLevelType w:val="singleLevel"/>
    <w:tmpl w:val="A411205E"/>
    <w:lvl w:ilvl="0">
      <w:start w:val="1"/>
      <w:numFmt w:val="decimal"/>
      <w:lvlText w:val="(%1)"/>
      <w:lvlJc w:val="left"/>
      <w:pPr>
        <w:ind w:left="425" w:hanging="425"/>
      </w:pPr>
      <w:rPr>
        <w:rFonts w:hint="default"/>
      </w:rPr>
    </w:lvl>
  </w:abstractNum>
  <w:abstractNum w:abstractNumId="1" w15:restartNumberingAfterBreak="0">
    <w:nsid w:val="B67844D4"/>
    <w:multiLevelType w:val="singleLevel"/>
    <w:tmpl w:val="B67844D4"/>
    <w:lvl w:ilvl="0">
      <w:start w:val="1"/>
      <w:numFmt w:val="decimal"/>
      <w:lvlText w:val="%1."/>
      <w:lvlJc w:val="left"/>
      <w:pPr>
        <w:ind w:left="425" w:hanging="425"/>
      </w:pPr>
      <w:rPr>
        <w:rFonts w:hint="default"/>
      </w:rPr>
    </w:lvl>
  </w:abstractNum>
  <w:abstractNum w:abstractNumId="2" w15:restartNumberingAfterBreak="0">
    <w:nsid w:val="14D73137"/>
    <w:multiLevelType w:val="hybridMultilevel"/>
    <w:tmpl w:val="AD4A6430"/>
    <w:lvl w:ilvl="0" w:tplc="0D385C94">
      <w:start w:val="1"/>
      <w:numFmt w:val="lowerLetter"/>
      <w:lvlText w:val="%1)"/>
      <w:lvlJc w:val="left"/>
      <w:pPr>
        <w:ind w:left="780" w:hanging="420"/>
      </w:pPr>
      <w:rPr>
        <w:rFonts w:hint="eastAsia"/>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24DD61AF"/>
    <w:multiLevelType w:val="multilevel"/>
    <w:tmpl w:val="A268D9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25FE3FD1"/>
    <w:multiLevelType w:val="hybridMultilevel"/>
    <w:tmpl w:val="CA2EFAF6"/>
    <w:lvl w:ilvl="0" w:tplc="5FACE66E">
      <w:numFmt w:val="bullet"/>
      <w:lvlText w:val="–"/>
      <w:lvlJc w:val="left"/>
      <w:pPr>
        <w:ind w:left="360" w:hanging="360"/>
      </w:pPr>
      <w:rPr>
        <w:rFonts w:ascii="Times New Roman" w:eastAsiaTheme="minorHAns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E220A6C"/>
    <w:multiLevelType w:val="hybridMultilevel"/>
    <w:tmpl w:val="0574A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7F528A"/>
    <w:multiLevelType w:val="hybridMultilevel"/>
    <w:tmpl w:val="E7821298"/>
    <w:lvl w:ilvl="0" w:tplc="F0D838A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3A005AF7"/>
    <w:multiLevelType w:val="hybridMultilevel"/>
    <w:tmpl w:val="E7FC2BF8"/>
    <w:lvl w:ilvl="0" w:tplc="5FACE66E">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A7C8670"/>
    <w:multiLevelType w:val="singleLevel"/>
    <w:tmpl w:val="3A7C8670"/>
    <w:lvl w:ilvl="0">
      <w:start w:val="1"/>
      <w:numFmt w:val="decimal"/>
      <w:lvlText w:val="(%1)"/>
      <w:lvlJc w:val="left"/>
      <w:pPr>
        <w:ind w:left="425" w:hanging="425"/>
      </w:pPr>
      <w:rPr>
        <w:rFonts w:hint="default"/>
      </w:rPr>
    </w:lvl>
  </w:abstractNum>
  <w:abstractNum w:abstractNumId="9" w15:restartNumberingAfterBreak="0">
    <w:nsid w:val="3EE51A80"/>
    <w:multiLevelType w:val="hybridMultilevel"/>
    <w:tmpl w:val="8CE84A92"/>
    <w:lvl w:ilvl="0" w:tplc="04090003">
      <w:start w:val="1"/>
      <w:numFmt w:val="bullet"/>
      <w:lvlText w:val="o"/>
      <w:lvlJc w:val="left"/>
      <w:pPr>
        <w:ind w:left="780" w:hanging="360"/>
      </w:pPr>
      <w:rPr>
        <w:rFonts w:ascii="Courier New" w:hAnsi="Courier New" w:cs="Courier New"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491D179D"/>
    <w:multiLevelType w:val="hybridMultilevel"/>
    <w:tmpl w:val="50D0BE7E"/>
    <w:lvl w:ilvl="0" w:tplc="28967E4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599053F"/>
    <w:multiLevelType w:val="hybridMultilevel"/>
    <w:tmpl w:val="4634B1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D096D57"/>
    <w:multiLevelType w:val="hybridMultilevel"/>
    <w:tmpl w:val="7AF202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039466E"/>
    <w:multiLevelType w:val="hybridMultilevel"/>
    <w:tmpl w:val="91D8705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15B1981"/>
    <w:multiLevelType w:val="hybridMultilevel"/>
    <w:tmpl w:val="3132CE90"/>
    <w:lvl w:ilvl="0" w:tplc="5FACE66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5135BFF"/>
    <w:multiLevelType w:val="hybridMultilevel"/>
    <w:tmpl w:val="91D8705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846"/>
        </w:tabs>
        <w:ind w:left="84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70872A7F"/>
    <w:multiLevelType w:val="hybridMultilevel"/>
    <w:tmpl w:val="13CE2EA4"/>
    <w:lvl w:ilvl="0" w:tplc="5FACE66E">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77426844"/>
    <w:multiLevelType w:val="hybridMultilevel"/>
    <w:tmpl w:val="9EC0DA9A"/>
    <w:lvl w:ilvl="0" w:tplc="5FACE66E">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C5651A3"/>
    <w:multiLevelType w:val="hybridMultilevel"/>
    <w:tmpl w:val="0938141C"/>
    <w:lvl w:ilvl="0" w:tplc="BD7CCC58">
      <w:start w:val="2019"/>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B259B3"/>
    <w:multiLevelType w:val="hybridMultilevel"/>
    <w:tmpl w:val="F86CEF00"/>
    <w:lvl w:ilvl="0" w:tplc="5FACE66E">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6"/>
  </w:num>
  <w:num w:numId="2">
    <w:abstractNumId w:val="15"/>
  </w:num>
  <w:num w:numId="3">
    <w:abstractNumId w:val="18"/>
  </w:num>
  <w:num w:numId="4">
    <w:abstractNumId w:val="17"/>
  </w:num>
  <w:num w:numId="5">
    <w:abstractNumId w:val="4"/>
  </w:num>
  <w:num w:numId="6">
    <w:abstractNumId w:val="9"/>
  </w:num>
  <w:num w:numId="7">
    <w:abstractNumId w:val="14"/>
  </w:num>
  <w:num w:numId="8">
    <w:abstractNumId w:val="20"/>
  </w:num>
  <w:num w:numId="9">
    <w:abstractNumId w:val="7"/>
  </w:num>
  <w:num w:numId="10">
    <w:abstractNumId w:val="11"/>
  </w:num>
  <w:num w:numId="11">
    <w:abstractNumId w:val="12"/>
  </w:num>
  <w:num w:numId="12">
    <w:abstractNumId w:val="2"/>
  </w:num>
  <w:num w:numId="13">
    <w:abstractNumId w:val="1"/>
  </w:num>
  <w:num w:numId="14">
    <w:abstractNumId w:val="0"/>
  </w:num>
  <w:num w:numId="15">
    <w:abstractNumId w:val="8"/>
  </w:num>
  <w:num w:numId="16">
    <w:abstractNumId w:val="6"/>
  </w:num>
  <w:num w:numId="17">
    <w:abstractNumId w:val="16"/>
    <w:lvlOverride w:ilvl="0">
      <w:startOverride w:val="10"/>
    </w:lvlOverride>
    <w:lvlOverride w:ilvl="1">
      <w:startOverride w:val="2"/>
    </w:lvlOverride>
  </w:num>
  <w:num w:numId="18">
    <w:abstractNumId w:val="5"/>
  </w:num>
  <w:num w:numId="19">
    <w:abstractNumId w:val="10"/>
  </w:num>
  <w:num w:numId="20">
    <w:abstractNumId w:val="19"/>
  </w:num>
  <w:num w:numId="21">
    <w:abstractNumId w:val="3"/>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num>
  <w:numIdMacAtCleanup w:val="2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ames Lepp">
    <w15:presenceInfo w15:providerId="AD" w15:userId="S-1-5-21-2116825684-2010480077-1094980219-17558"/>
  </w15:person>
  <w15:person w15:author="GMC">
    <w15:presenceInfo w15:providerId="None" w15:userId="GM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drawingGridHorizontalSpacing w:val="12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45AB"/>
    <w:rsid w:val="00003CAA"/>
    <w:rsid w:val="00004A38"/>
    <w:rsid w:val="00006FD8"/>
    <w:rsid w:val="00007DD6"/>
    <w:rsid w:val="00026BD5"/>
    <w:rsid w:val="0003282B"/>
    <w:rsid w:val="00044879"/>
    <w:rsid w:val="0006231B"/>
    <w:rsid w:val="00067382"/>
    <w:rsid w:val="00072CAE"/>
    <w:rsid w:val="000845AB"/>
    <w:rsid w:val="0008500F"/>
    <w:rsid w:val="00087100"/>
    <w:rsid w:val="000A181E"/>
    <w:rsid w:val="000A3717"/>
    <w:rsid w:val="000B48B5"/>
    <w:rsid w:val="000F52F0"/>
    <w:rsid w:val="001010EC"/>
    <w:rsid w:val="00103B05"/>
    <w:rsid w:val="00114E26"/>
    <w:rsid w:val="00121449"/>
    <w:rsid w:val="00127CDE"/>
    <w:rsid w:val="00130B90"/>
    <w:rsid w:val="001348FD"/>
    <w:rsid w:val="001353BF"/>
    <w:rsid w:val="00136E07"/>
    <w:rsid w:val="00146A98"/>
    <w:rsid w:val="00152C27"/>
    <w:rsid w:val="001878E8"/>
    <w:rsid w:val="00190A2B"/>
    <w:rsid w:val="001942C5"/>
    <w:rsid w:val="00194B13"/>
    <w:rsid w:val="00194D55"/>
    <w:rsid w:val="001C086F"/>
    <w:rsid w:val="001C1902"/>
    <w:rsid w:val="001E0A1C"/>
    <w:rsid w:val="001E4A71"/>
    <w:rsid w:val="001F0199"/>
    <w:rsid w:val="00202330"/>
    <w:rsid w:val="00205A61"/>
    <w:rsid w:val="00207578"/>
    <w:rsid w:val="00216074"/>
    <w:rsid w:val="00220FC1"/>
    <w:rsid w:val="002240A7"/>
    <w:rsid w:val="002257EF"/>
    <w:rsid w:val="00226D0B"/>
    <w:rsid w:val="002378FD"/>
    <w:rsid w:val="002506D1"/>
    <w:rsid w:val="0025790A"/>
    <w:rsid w:val="00275998"/>
    <w:rsid w:val="0028775E"/>
    <w:rsid w:val="0029185B"/>
    <w:rsid w:val="002A45A6"/>
    <w:rsid w:val="002B0E11"/>
    <w:rsid w:val="002B570B"/>
    <w:rsid w:val="002C1A6F"/>
    <w:rsid w:val="002C67BB"/>
    <w:rsid w:val="002C6CD3"/>
    <w:rsid w:val="002D41EB"/>
    <w:rsid w:val="002D489E"/>
    <w:rsid w:val="002E3D1C"/>
    <w:rsid w:val="002F7CE4"/>
    <w:rsid w:val="0030222D"/>
    <w:rsid w:val="003076FB"/>
    <w:rsid w:val="00320C88"/>
    <w:rsid w:val="003233ED"/>
    <w:rsid w:val="00324E2A"/>
    <w:rsid w:val="00354B34"/>
    <w:rsid w:val="00355736"/>
    <w:rsid w:val="003713E9"/>
    <w:rsid w:val="00374EBA"/>
    <w:rsid w:val="00375C25"/>
    <w:rsid w:val="003859FC"/>
    <w:rsid w:val="00386695"/>
    <w:rsid w:val="003A2B0F"/>
    <w:rsid w:val="003A3268"/>
    <w:rsid w:val="003A46C4"/>
    <w:rsid w:val="003A4716"/>
    <w:rsid w:val="003A7FD9"/>
    <w:rsid w:val="003B5C40"/>
    <w:rsid w:val="003B7822"/>
    <w:rsid w:val="003B7A71"/>
    <w:rsid w:val="003C7B6E"/>
    <w:rsid w:val="003D2E24"/>
    <w:rsid w:val="003D31BF"/>
    <w:rsid w:val="003D6ABF"/>
    <w:rsid w:val="003E4AF9"/>
    <w:rsid w:val="003E5AB9"/>
    <w:rsid w:val="003E668C"/>
    <w:rsid w:val="003F03EC"/>
    <w:rsid w:val="00405E25"/>
    <w:rsid w:val="0040627C"/>
    <w:rsid w:val="00412492"/>
    <w:rsid w:val="00424A39"/>
    <w:rsid w:val="004253FE"/>
    <w:rsid w:val="004554E1"/>
    <w:rsid w:val="00467172"/>
    <w:rsid w:val="00467B14"/>
    <w:rsid w:val="00492BA3"/>
    <w:rsid w:val="004A1894"/>
    <w:rsid w:val="004A4749"/>
    <w:rsid w:val="004B39E2"/>
    <w:rsid w:val="004B45B4"/>
    <w:rsid w:val="004C062A"/>
    <w:rsid w:val="004C46CD"/>
    <w:rsid w:val="00501B49"/>
    <w:rsid w:val="005109AA"/>
    <w:rsid w:val="005141E5"/>
    <w:rsid w:val="0052553C"/>
    <w:rsid w:val="00542F66"/>
    <w:rsid w:val="00562841"/>
    <w:rsid w:val="00590977"/>
    <w:rsid w:val="00591D6B"/>
    <w:rsid w:val="005C712C"/>
    <w:rsid w:val="005E3A52"/>
    <w:rsid w:val="0060241A"/>
    <w:rsid w:val="00603F21"/>
    <w:rsid w:val="00606F84"/>
    <w:rsid w:val="00614441"/>
    <w:rsid w:val="00631B43"/>
    <w:rsid w:val="00633928"/>
    <w:rsid w:val="00635372"/>
    <w:rsid w:val="006457E6"/>
    <w:rsid w:val="0064792C"/>
    <w:rsid w:val="00647BD7"/>
    <w:rsid w:val="0066236B"/>
    <w:rsid w:val="00665E46"/>
    <w:rsid w:val="00667E21"/>
    <w:rsid w:val="006727AE"/>
    <w:rsid w:val="00675621"/>
    <w:rsid w:val="0068004E"/>
    <w:rsid w:val="006935CA"/>
    <w:rsid w:val="00696C11"/>
    <w:rsid w:val="006B2425"/>
    <w:rsid w:val="006B76F4"/>
    <w:rsid w:val="006C5F7F"/>
    <w:rsid w:val="00714034"/>
    <w:rsid w:val="00721F5F"/>
    <w:rsid w:val="00722394"/>
    <w:rsid w:val="007312D8"/>
    <w:rsid w:val="00737170"/>
    <w:rsid w:val="0075048D"/>
    <w:rsid w:val="00756DE3"/>
    <w:rsid w:val="00771C12"/>
    <w:rsid w:val="00785779"/>
    <w:rsid w:val="0078796F"/>
    <w:rsid w:val="00787CB3"/>
    <w:rsid w:val="007A2C40"/>
    <w:rsid w:val="007B0B5C"/>
    <w:rsid w:val="007E1D7F"/>
    <w:rsid w:val="007E7366"/>
    <w:rsid w:val="007F1F25"/>
    <w:rsid w:val="007F417E"/>
    <w:rsid w:val="00820ECE"/>
    <w:rsid w:val="0083023F"/>
    <w:rsid w:val="0084023B"/>
    <w:rsid w:val="0084058B"/>
    <w:rsid w:val="00844F16"/>
    <w:rsid w:val="00847342"/>
    <w:rsid w:val="00854BF1"/>
    <w:rsid w:val="0085653D"/>
    <w:rsid w:val="008637C6"/>
    <w:rsid w:val="00896FA4"/>
    <w:rsid w:val="008A693C"/>
    <w:rsid w:val="008B001E"/>
    <w:rsid w:val="008C2F1C"/>
    <w:rsid w:val="008D0247"/>
    <w:rsid w:val="008D24BE"/>
    <w:rsid w:val="008D3EAB"/>
    <w:rsid w:val="008D4EC3"/>
    <w:rsid w:val="008E37BD"/>
    <w:rsid w:val="008E6D55"/>
    <w:rsid w:val="008F7616"/>
    <w:rsid w:val="009053E2"/>
    <w:rsid w:val="00907B6B"/>
    <w:rsid w:val="00911869"/>
    <w:rsid w:val="00915304"/>
    <w:rsid w:val="00933E38"/>
    <w:rsid w:val="00941750"/>
    <w:rsid w:val="0095330F"/>
    <w:rsid w:val="00960647"/>
    <w:rsid w:val="00961394"/>
    <w:rsid w:val="00962424"/>
    <w:rsid w:val="00962502"/>
    <w:rsid w:val="00962725"/>
    <w:rsid w:val="009635CB"/>
    <w:rsid w:val="00965DCF"/>
    <w:rsid w:val="00981C2C"/>
    <w:rsid w:val="009974CF"/>
    <w:rsid w:val="009A4898"/>
    <w:rsid w:val="009A4F98"/>
    <w:rsid w:val="009B17CD"/>
    <w:rsid w:val="009B76B5"/>
    <w:rsid w:val="009C01D1"/>
    <w:rsid w:val="009C46D8"/>
    <w:rsid w:val="009C6C29"/>
    <w:rsid w:val="009D26EB"/>
    <w:rsid w:val="00A01C5E"/>
    <w:rsid w:val="00A02537"/>
    <w:rsid w:val="00A0750A"/>
    <w:rsid w:val="00A10510"/>
    <w:rsid w:val="00A2443E"/>
    <w:rsid w:val="00A274E1"/>
    <w:rsid w:val="00A36E26"/>
    <w:rsid w:val="00A7702D"/>
    <w:rsid w:val="00A7792D"/>
    <w:rsid w:val="00A90B48"/>
    <w:rsid w:val="00A93B35"/>
    <w:rsid w:val="00AA4884"/>
    <w:rsid w:val="00AF0764"/>
    <w:rsid w:val="00AF3A7B"/>
    <w:rsid w:val="00AF6B31"/>
    <w:rsid w:val="00B02E79"/>
    <w:rsid w:val="00B03156"/>
    <w:rsid w:val="00B22DA4"/>
    <w:rsid w:val="00B51CCD"/>
    <w:rsid w:val="00B6296C"/>
    <w:rsid w:val="00B639E4"/>
    <w:rsid w:val="00B847E7"/>
    <w:rsid w:val="00B87323"/>
    <w:rsid w:val="00B93849"/>
    <w:rsid w:val="00B941C7"/>
    <w:rsid w:val="00BA3D06"/>
    <w:rsid w:val="00BA6424"/>
    <w:rsid w:val="00BB7441"/>
    <w:rsid w:val="00BD6371"/>
    <w:rsid w:val="00BF6782"/>
    <w:rsid w:val="00C066A8"/>
    <w:rsid w:val="00C1062C"/>
    <w:rsid w:val="00C26533"/>
    <w:rsid w:val="00C315B5"/>
    <w:rsid w:val="00C326CD"/>
    <w:rsid w:val="00C34A96"/>
    <w:rsid w:val="00C42501"/>
    <w:rsid w:val="00C7311B"/>
    <w:rsid w:val="00C80C5B"/>
    <w:rsid w:val="00C81E63"/>
    <w:rsid w:val="00C932B1"/>
    <w:rsid w:val="00CA3F8B"/>
    <w:rsid w:val="00CA6A4B"/>
    <w:rsid w:val="00CA7EB6"/>
    <w:rsid w:val="00CB4D33"/>
    <w:rsid w:val="00CB4E2B"/>
    <w:rsid w:val="00CD110A"/>
    <w:rsid w:val="00CE189D"/>
    <w:rsid w:val="00D03B9A"/>
    <w:rsid w:val="00D071F9"/>
    <w:rsid w:val="00D24853"/>
    <w:rsid w:val="00D46926"/>
    <w:rsid w:val="00D509D0"/>
    <w:rsid w:val="00D616BA"/>
    <w:rsid w:val="00D7269B"/>
    <w:rsid w:val="00D9069A"/>
    <w:rsid w:val="00D94FD3"/>
    <w:rsid w:val="00DA0BFB"/>
    <w:rsid w:val="00DA739A"/>
    <w:rsid w:val="00DB324C"/>
    <w:rsid w:val="00DB32CB"/>
    <w:rsid w:val="00DC250C"/>
    <w:rsid w:val="00DD062D"/>
    <w:rsid w:val="00DD6915"/>
    <w:rsid w:val="00DE3792"/>
    <w:rsid w:val="00DF20B1"/>
    <w:rsid w:val="00DF41E8"/>
    <w:rsid w:val="00DF7B10"/>
    <w:rsid w:val="00E00E6A"/>
    <w:rsid w:val="00E02690"/>
    <w:rsid w:val="00E41D57"/>
    <w:rsid w:val="00E44B98"/>
    <w:rsid w:val="00E46AC6"/>
    <w:rsid w:val="00E71B5B"/>
    <w:rsid w:val="00E80FDC"/>
    <w:rsid w:val="00E81AD5"/>
    <w:rsid w:val="00E9094D"/>
    <w:rsid w:val="00EA2059"/>
    <w:rsid w:val="00EB462B"/>
    <w:rsid w:val="00EC544C"/>
    <w:rsid w:val="00ED4846"/>
    <w:rsid w:val="00EF532E"/>
    <w:rsid w:val="00F014D0"/>
    <w:rsid w:val="00F040F0"/>
    <w:rsid w:val="00F05ED5"/>
    <w:rsid w:val="00F134E9"/>
    <w:rsid w:val="00F14A92"/>
    <w:rsid w:val="00F62345"/>
    <w:rsid w:val="00F94E71"/>
    <w:rsid w:val="00FA0911"/>
    <w:rsid w:val="00FB43A9"/>
    <w:rsid w:val="00FC04B7"/>
    <w:rsid w:val="00FC1669"/>
    <w:rsid w:val="00FC331F"/>
    <w:rsid w:val="00FC51E5"/>
    <w:rsid w:val="00FD520D"/>
    <w:rsid w:val="00FD7800"/>
    <w:rsid w:val="00FF154F"/>
    <w:rsid w:val="00FF51B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v:textbox inset="5.85pt,.7pt,5.85pt,.7pt"/>
    </o:shapedefaults>
    <o:shapelayout v:ext="edit">
      <o:idmap v:ext="edit" data="1"/>
    </o:shapelayout>
  </w:shapeDefaults>
  <w:decimalSymbol w:val="."/>
  <w:listSeparator w:val=","/>
  <w14:docId w14:val="2F6F11ED"/>
  <w15:docId w15:val="{425140E7-C4C7-4E50-BB2B-05F6B8A12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6D09"/>
    <w:pPr>
      <w:spacing w:before="120"/>
    </w:pPr>
    <w:rPr>
      <w:sz w:val="24"/>
    </w:rPr>
  </w:style>
  <w:style w:type="paragraph" w:styleId="Heading1">
    <w:name w:val="heading 1"/>
    <w:basedOn w:val="Normal"/>
    <w:next w:val="Normal"/>
    <w:link w:val="Heading1Char"/>
    <w:uiPriority w:val="9"/>
    <w:qFormat/>
    <w:rsid w:val="00F14A92"/>
    <w:pPr>
      <w:keepNext/>
      <w:numPr>
        <w:numId w:val="1"/>
      </w:numPr>
      <w:spacing w:before="240" w:after="60"/>
      <w:outlineLvl w:val="0"/>
    </w:pPr>
    <w:rPr>
      <w:rFonts w:cs="Arial"/>
      <w:b/>
      <w:bCs/>
      <w:kern w:val="32"/>
      <w:szCs w:val="32"/>
      <w:lang w:val="en-GB" w:eastAsia="ja-JP"/>
    </w:rPr>
  </w:style>
  <w:style w:type="paragraph" w:styleId="Heading2">
    <w:name w:val="heading 2"/>
    <w:basedOn w:val="Normal"/>
    <w:next w:val="Normal"/>
    <w:rsid w:val="00F14A92"/>
    <w:pPr>
      <w:keepNext/>
      <w:numPr>
        <w:ilvl w:val="1"/>
        <w:numId w:val="1"/>
      </w:numPr>
      <w:spacing w:before="240" w:after="60"/>
      <w:outlineLvl w:val="1"/>
    </w:pPr>
    <w:rPr>
      <w:rFonts w:cs="Arial"/>
      <w:b/>
      <w:bCs/>
      <w:iCs/>
      <w:szCs w:val="28"/>
      <w:lang w:val="en-GB" w:eastAsia="ja-JP"/>
    </w:rPr>
  </w:style>
  <w:style w:type="paragraph" w:styleId="Heading3">
    <w:name w:val="heading 3"/>
    <w:basedOn w:val="Normal"/>
    <w:next w:val="Normal"/>
    <w:rsid w:val="00F14A92"/>
    <w:pPr>
      <w:keepNext/>
      <w:numPr>
        <w:ilvl w:val="2"/>
        <w:numId w:val="1"/>
      </w:numPr>
      <w:spacing w:before="240" w:after="60"/>
      <w:outlineLvl w:val="2"/>
    </w:pPr>
    <w:rPr>
      <w:rFonts w:cs="Arial"/>
      <w:b/>
      <w:bCs/>
      <w:szCs w:val="26"/>
      <w:lang w:val="en-GB" w:eastAsia="ja-JP"/>
    </w:rPr>
  </w:style>
  <w:style w:type="paragraph" w:styleId="Heading4">
    <w:name w:val="heading 4"/>
    <w:basedOn w:val="Normal"/>
    <w:next w:val="Normal"/>
    <w:qFormat/>
    <w:rsid w:val="00F14A92"/>
    <w:pPr>
      <w:keepNext/>
      <w:numPr>
        <w:ilvl w:val="3"/>
        <w:numId w:val="1"/>
      </w:numPr>
      <w:spacing w:before="240" w:after="60"/>
      <w:outlineLvl w:val="3"/>
    </w:pPr>
    <w:rPr>
      <w:b/>
      <w:bCs/>
      <w:szCs w:val="28"/>
      <w:lang w:val="en-GB" w:eastAsia="ja-JP"/>
    </w:rPr>
  </w:style>
  <w:style w:type="paragraph" w:styleId="Heading5">
    <w:name w:val="heading 5"/>
    <w:basedOn w:val="Normal"/>
    <w:next w:val="Normal"/>
    <w:qFormat/>
    <w:rsid w:val="00F14A92"/>
    <w:pPr>
      <w:numPr>
        <w:ilvl w:val="4"/>
        <w:numId w:val="1"/>
      </w:numPr>
      <w:spacing w:before="240" w:after="60"/>
      <w:outlineLvl w:val="4"/>
    </w:pPr>
    <w:rPr>
      <w:b/>
      <w:bCs/>
      <w:i/>
      <w:iCs/>
      <w:szCs w:val="26"/>
      <w:lang w:val="en-GB" w:eastAsia="ja-JP"/>
    </w:rPr>
  </w:style>
  <w:style w:type="paragraph" w:styleId="Heading6">
    <w:name w:val="heading 6"/>
    <w:basedOn w:val="Normal"/>
    <w:next w:val="Normal"/>
    <w:rsid w:val="00F14A92"/>
    <w:pPr>
      <w:numPr>
        <w:ilvl w:val="5"/>
        <w:numId w:val="1"/>
      </w:numPr>
      <w:spacing w:before="240" w:after="60"/>
      <w:outlineLvl w:val="5"/>
    </w:pPr>
    <w:rPr>
      <w:b/>
      <w:bCs/>
      <w:szCs w:val="22"/>
      <w:lang w:val="en-GB" w:eastAsia="ja-JP"/>
    </w:rPr>
  </w:style>
  <w:style w:type="paragraph" w:styleId="Heading7">
    <w:name w:val="heading 7"/>
    <w:basedOn w:val="Normal"/>
    <w:next w:val="Normal"/>
    <w:rsid w:val="00F14A92"/>
    <w:pPr>
      <w:numPr>
        <w:ilvl w:val="6"/>
        <w:numId w:val="1"/>
      </w:numPr>
      <w:spacing w:before="240" w:after="60"/>
      <w:outlineLvl w:val="6"/>
    </w:pPr>
    <w:rPr>
      <w:szCs w:val="24"/>
      <w:lang w:val="en-GB" w:eastAsia="ja-JP"/>
    </w:rPr>
  </w:style>
  <w:style w:type="paragraph" w:styleId="Heading8">
    <w:name w:val="heading 8"/>
    <w:basedOn w:val="Normal"/>
    <w:next w:val="Normal"/>
    <w:rsid w:val="00F14A92"/>
    <w:pPr>
      <w:numPr>
        <w:ilvl w:val="7"/>
        <w:numId w:val="1"/>
      </w:numPr>
      <w:spacing w:before="240" w:after="60"/>
      <w:outlineLvl w:val="7"/>
    </w:pPr>
    <w:rPr>
      <w:i/>
      <w:iCs/>
      <w:szCs w:val="24"/>
      <w:lang w:val="en-GB" w:eastAsia="ja-JP"/>
    </w:rPr>
  </w:style>
  <w:style w:type="paragraph" w:styleId="Heading9">
    <w:name w:val="heading 9"/>
    <w:basedOn w:val="Normal"/>
    <w:next w:val="Normal"/>
    <w:rsid w:val="00F14A92"/>
    <w:pPr>
      <w:numPr>
        <w:ilvl w:val="8"/>
        <w:numId w:val="1"/>
      </w:numPr>
      <w:spacing w:before="240" w:after="60"/>
      <w:outlineLvl w:val="8"/>
    </w:pPr>
    <w:rPr>
      <w:rFonts w:cs="Arial"/>
      <w:szCs w:val="22"/>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customStyle="1" w:styleId="ASN1">
    <w:name w:val="ASN.1"/>
    <w:rsid w:val="00873B88"/>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eastAsia="en-US"/>
    </w:rPr>
  </w:style>
  <w:style w:type="table" w:styleId="TableGrid">
    <w:name w:val="Table Grid"/>
    <w:basedOn w:val="TableNormal"/>
    <w:rsid w:val="00A011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95595B"/>
    <w:pPr>
      <w:spacing w:after="120"/>
    </w:pPr>
    <w:rPr>
      <w:b/>
      <w:bCs/>
      <w:caps/>
      <w:sz w:val="20"/>
      <w:szCs w:val="24"/>
    </w:rPr>
  </w:style>
  <w:style w:type="paragraph" w:styleId="TOC2">
    <w:name w:val="toc 2"/>
    <w:basedOn w:val="Normal"/>
    <w:next w:val="Normal"/>
    <w:autoRedefine/>
    <w:uiPriority w:val="39"/>
    <w:rsid w:val="00A0117B"/>
    <w:pPr>
      <w:spacing w:before="0"/>
      <w:ind w:left="240"/>
    </w:pPr>
    <w:rPr>
      <w:smallCaps/>
      <w:sz w:val="20"/>
      <w:szCs w:val="24"/>
    </w:rPr>
  </w:style>
  <w:style w:type="paragraph" w:styleId="TOC3">
    <w:name w:val="toc 3"/>
    <w:basedOn w:val="Normal"/>
    <w:next w:val="Normal"/>
    <w:autoRedefine/>
    <w:uiPriority w:val="39"/>
    <w:rsid w:val="00A0117B"/>
    <w:pPr>
      <w:spacing w:before="0"/>
      <w:ind w:left="480"/>
    </w:pPr>
    <w:rPr>
      <w:i/>
      <w:iCs/>
      <w:sz w:val="20"/>
      <w:szCs w:val="24"/>
    </w:rPr>
  </w:style>
  <w:style w:type="character" w:styleId="Hyperlink">
    <w:name w:val="Hyperlink"/>
    <w:uiPriority w:val="99"/>
    <w:rsid w:val="00A0117B"/>
    <w:rPr>
      <w:color w:val="0000FF"/>
      <w:u w:val="single"/>
    </w:rPr>
  </w:style>
  <w:style w:type="paragraph" w:styleId="CommentText">
    <w:name w:val="annotation text"/>
    <w:basedOn w:val="Normal"/>
    <w:link w:val="CommentTextChar"/>
    <w:uiPriority w:val="99"/>
    <w:qFormat/>
    <w:rsid w:val="00A0117B"/>
    <w:rPr>
      <w:rFonts w:eastAsia="Times New Roman"/>
      <w:sz w:val="20"/>
      <w:lang w:eastAsia="en-US"/>
    </w:rPr>
  </w:style>
  <w:style w:type="character" w:styleId="FollowedHyperlink">
    <w:name w:val="FollowedHyperlink"/>
    <w:rsid w:val="00A0117B"/>
    <w:rPr>
      <w:color w:val="800080"/>
      <w:u w:val="single"/>
    </w:rPr>
  </w:style>
  <w:style w:type="paragraph" w:customStyle="1" w:styleId="Figurelegend">
    <w:name w:val="Figure_legend"/>
    <w:basedOn w:val="Normal"/>
    <w:rsid w:val="00F27B26"/>
    <w:pPr>
      <w:keepNext/>
      <w:keepLines/>
      <w:overflowPunct w:val="0"/>
      <w:autoSpaceDE w:val="0"/>
      <w:autoSpaceDN w:val="0"/>
      <w:adjustRightInd w:val="0"/>
      <w:spacing w:before="20" w:after="20"/>
    </w:pPr>
    <w:rPr>
      <w:rFonts w:eastAsia="Times New Roman"/>
      <w:sz w:val="18"/>
      <w:lang w:val="en-GB" w:eastAsia="en-US"/>
    </w:rPr>
  </w:style>
  <w:style w:type="paragraph" w:customStyle="1" w:styleId="Normalaftertitle">
    <w:name w:val="Normal after title"/>
    <w:basedOn w:val="Normal"/>
    <w:next w:val="Normal"/>
    <w:rsid w:val="00166D09"/>
    <w:pPr>
      <w:tabs>
        <w:tab w:val="left" w:pos="794"/>
        <w:tab w:val="left" w:pos="1191"/>
        <w:tab w:val="left" w:pos="1588"/>
        <w:tab w:val="left" w:pos="1985"/>
      </w:tabs>
      <w:spacing w:before="320"/>
    </w:pPr>
    <w:rPr>
      <w:rFonts w:eastAsia="SimSun"/>
      <w:lang w:val="en-GB" w:eastAsia="en-US"/>
    </w:rPr>
  </w:style>
  <w:style w:type="character" w:styleId="CommentReference">
    <w:name w:val="annotation reference"/>
    <w:semiHidden/>
    <w:rsid w:val="00166D09"/>
    <w:rPr>
      <w:sz w:val="16"/>
    </w:rPr>
  </w:style>
  <w:style w:type="paragraph" w:customStyle="1" w:styleId="Normalaftertitle0">
    <w:name w:val="Normal_after_title"/>
    <w:basedOn w:val="Normal"/>
    <w:next w:val="Normal"/>
    <w:rsid w:val="00166D09"/>
    <w:pPr>
      <w:tabs>
        <w:tab w:val="left" w:pos="794"/>
        <w:tab w:val="left" w:pos="1191"/>
        <w:tab w:val="left" w:pos="1588"/>
        <w:tab w:val="left" w:pos="1985"/>
      </w:tabs>
      <w:overflowPunct w:val="0"/>
      <w:autoSpaceDE w:val="0"/>
      <w:autoSpaceDN w:val="0"/>
      <w:adjustRightInd w:val="0"/>
      <w:spacing w:before="360"/>
      <w:textAlignment w:val="baseline"/>
    </w:pPr>
    <w:rPr>
      <w:rFonts w:eastAsia="SimSun"/>
      <w:lang w:val="en-GB" w:eastAsia="en-US"/>
    </w:rPr>
  </w:style>
  <w:style w:type="paragraph" w:customStyle="1" w:styleId="Rectitle">
    <w:name w:val="Rec_title"/>
    <w:basedOn w:val="Normal"/>
    <w:next w:val="Normalaftertitle0"/>
    <w:rsid w:val="00166D09"/>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SimSun"/>
      <w:b/>
      <w:sz w:val="28"/>
      <w:lang w:val="en-GB" w:eastAsia="en-US"/>
    </w:rPr>
  </w:style>
  <w:style w:type="paragraph" w:customStyle="1" w:styleId="RecNo">
    <w:name w:val="Rec_No"/>
    <w:basedOn w:val="Normal"/>
    <w:next w:val="Normal"/>
    <w:rsid w:val="00166D09"/>
    <w:pPr>
      <w:keepNext/>
      <w:keepLines/>
      <w:tabs>
        <w:tab w:val="left" w:pos="794"/>
        <w:tab w:val="left" w:pos="1191"/>
        <w:tab w:val="left" w:pos="1588"/>
        <w:tab w:val="left" w:pos="1985"/>
      </w:tabs>
      <w:overflowPunct w:val="0"/>
      <w:autoSpaceDE w:val="0"/>
      <w:autoSpaceDN w:val="0"/>
      <w:adjustRightInd w:val="0"/>
      <w:textAlignment w:val="baseline"/>
    </w:pPr>
    <w:rPr>
      <w:rFonts w:eastAsia="Times New Roman"/>
      <w:b/>
      <w:sz w:val="28"/>
      <w:lang w:val="en-GB" w:eastAsia="en-US"/>
    </w:rPr>
  </w:style>
  <w:style w:type="paragraph" w:styleId="TOC4">
    <w:name w:val="toc 4"/>
    <w:basedOn w:val="Normal"/>
    <w:next w:val="Normal"/>
    <w:autoRedefine/>
    <w:semiHidden/>
    <w:rsid w:val="00166D09"/>
    <w:pPr>
      <w:spacing w:before="0"/>
      <w:ind w:left="720"/>
    </w:pPr>
    <w:rPr>
      <w:sz w:val="18"/>
      <w:szCs w:val="21"/>
    </w:rPr>
  </w:style>
  <w:style w:type="paragraph" w:styleId="TOC5">
    <w:name w:val="toc 5"/>
    <w:basedOn w:val="Normal"/>
    <w:next w:val="Normal"/>
    <w:autoRedefine/>
    <w:semiHidden/>
    <w:rsid w:val="00166D09"/>
    <w:pPr>
      <w:spacing w:before="0"/>
      <w:ind w:left="960"/>
    </w:pPr>
    <w:rPr>
      <w:sz w:val="18"/>
      <w:szCs w:val="21"/>
    </w:rPr>
  </w:style>
  <w:style w:type="paragraph" w:styleId="TOC6">
    <w:name w:val="toc 6"/>
    <w:basedOn w:val="Normal"/>
    <w:next w:val="Normal"/>
    <w:autoRedefine/>
    <w:semiHidden/>
    <w:rsid w:val="00166D09"/>
    <w:pPr>
      <w:spacing w:before="0"/>
      <w:ind w:left="1200"/>
    </w:pPr>
    <w:rPr>
      <w:sz w:val="18"/>
      <w:szCs w:val="21"/>
    </w:rPr>
  </w:style>
  <w:style w:type="paragraph" w:styleId="TOC7">
    <w:name w:val="toc 7"/>
    <w:basedOn w:val="Normal"/>
    <w:next w:val="Normal"/>
    <w:autoRedefine/>
    <w:semiHidden/>
    <w:rsid w:val="00166D09"/>
    <w:pPr>
      <w:spacing w:before="0"/>
      <w:ind w:left="1440"/>
    </w:pPr>
    <w:rPr>
      <w:sz w:val="18"/>
      <w:szCs w:val="21"/>
    </w:rPr>
  </w:style>
  <w:style w:type="paragraph" w:styleId="TOC8">
    <w:name w:val="toc 8"/>
    <w:basedOn w:val="Normal"/>
    <w:next w:val="Normal"/>
    <w:autoRedefine/>
    <w:semiHidden/>
    <w:rsid w:val="00166D09"/>
    <w:pPr>
      <w:spacing w:before="0"/>
      <w:ind w:left="1680"/>
    </w:pPr>
    <w:rPr>
      <w:sz w:val="18"/>
      <w:szCs w:val="21"/>
    </w:rPr>
  </w:style>
  <w:style w:type="paragraph" w:styleId="TOC9">
    <w:name w:val="toc 9"/>
    <w:basedOn w:val="Normal"/>
    <w:next w:val="Normal"/>
    <w:autoRedefine/>
    <w:semiHidden/>
    <w:rsid w:val="00166D09"/>
    <w:pPr>
      <w:spacing w:before="0"/>
      <w:ind w:left="1920"/>
    </w:pPr>
    <w:rPr>
      <w:sz w:val="18"/>
      <w:szCs w:val="21"/>
    </w:rPr>
  </w:style>
  <w:style w:type="paragraph" w:customStyle="1" w:styleId="FigureNotitle">
    <w:name w:val="Figure_No &amp; title"/>
    <w:basedOn w:val="Normal"/>
    <w:next w:val="Normal"/>
    <w:qFormat/>
    <w:rsid w:val="00EF328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lang w:val="en-GB" w:eastAsia="en-US"/>
    </w:rPr>
  </w:style>
  <w:style w:type="paragraph" w:styleId="BalloonText">
    <w:name w:val="Balloon Text"/>
    <w:basedOn w:val="Normal"/>
    <w:semiHidden/>
    <w:rsid w:val="00FE7DA8"/>
    <w:rPr>
      <w:rFonts w:ascii="ヒラギノ角ゴ Pro W3" w:eastAsia="ヒラギノ角ゴ Pro W3"/>
      <w:sz w:val="18"/>
      <w:szCs w:val="18"/>
    </w:rPr>
  </w:style>
  <w:style w:type="paragraph" w:styleId="CommentSubject">
    <w:name w:val="annotation subject"/>
    <w:basedOn w:val="CommentText"/>
    <w:next w:val="CommentText"/>
    <w:semiHidden/>
    <w:rsid w:val="00003CAA"/>
    <w:rPr>
      <w:rFonts w:eastAsia="MS Mincho"/>
      <w:b/>
      <w:bCs/>
      <w:lang w:eastAsia="zh-CN"/>
    </w:rPr>
  </w:style>
  <w:style w:type="paragraph" w:customStyle="1" w:styleId="TableNotitle">
    <w:name w:val="Table_No &amp; title"/>
    <w:basedOn w:val="Normal"/>
    <w:next w:val="Normal"/>
    <w:qFormat/>
    <w:rsid w:val="00C4250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lang w:val="en-GB" w:eastAsia="en-US"/>
    </w:rPr>
  </w:style>
  <w:style w:type="paragraph" w:customStyle="1" w:styleId="Equation">
    <w:name w:val="Equation"/>
    <w:basedOn w:val="Normal"/>
    <w:rsid w:val="00C42501"/>
    <w:pPr>
      <w:tabs>
        <w:tab w:val="left" w:pos="794"/>
        <w:tab w:val="center" w:pos="4820"/>
        <w:tab w:val="right" w:pos="9639"/>
      </w:tabs>
      <w:overflowPunct w:val="0"/>
      <w:autoSpaceDE w:val="0"/>
      <w:autoSpaceDN w:val="0"/>
      <w:adjustRightInd w:val="0"/>
      <w:textAlignment w:val="baseline"/>
    </w:pPr>
    <w:rPr>
      <w:rFonts w:eastAsia="Times New Roman"/>
      <w:lang w:val="en-GB" w:eastAsia="en-US"/>
    </w:rPr>
  </w:style>
  <w:style w:type="paragraph" w:customStyle="1" w:styleId="Headingb">
    <w:name w:val="Heading_b"/>
    <w:basedOn w:val="Normal"/>
    <w:next w:val="Normal"/>
    <w:qFormat/>
    <w:rsid w:val="00F14A92"/>
    <w:pPr>
      <w:keepNext/>
      <w:tabs>
        <w:tab w:val="left" w:pos="794"/>
        <w:tab w:val="left" w:pos="1191"/>
        <w:tab w:val="left" w:pos="1588"/>
        <w:tab w:val="left" w:pos="1985"/>
      </w:tabs>
      <w:overflowPunct w:val="0"/>
      <w:autoSpaceDE w:val="0"/>
      <w:autoSpaceDN w:val="0"/>
      <w:adjustRightInd w:val="0"/>
      <w:spacing w:before="160"/>
      <w:textAlignment w:val="baseline"/>
    </w:pPr>
    <w:rPr>
      <w:b/>
      <w:lang w:val="en-GB" w:eastAsia="ja-JP"/>
    </w:rPr>
  </w:style>
  <w:style w:type="paragraph" w:customStyle="1" w:styleId="AnnexNotitle">
    <w:name w:val="Annex_No &amp; title"/>
    <w:basedOn w:val="Normal"/>
    <w:next w:val="Normal"/>
    <w:rsid w:val="0029185B"/>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lang w:val="en-GB" w:eastAsia="en-US"/>
    </w:rPr>
  </w:style>
  <w:style w:type="paragraph" w:customStyle="1" w:styleId="AppendixNotitle">
    <w:name w:val="Appendix_No &amp; title"/>
    <w:basedOn w:val="AnnexNotitle"/>
    <w:next w:val="Normal"/>
    <w:rsid w:val="0029185B"/>
  </w:style>
  <w:style w:type="paragraph" w:styleId="TableofFigures">
    <w:name w:val="table of figures"/>
    <w:basedOn w:val="Normal"/>
    <w:next w:val="Normal"/>
    <w:uiPriority w:val="99"/>
    <w:rsid w:val="00F14A92"/>
    <w:pPr>
      <w:tabs>
        <w:tab w:val="right" w:leader="dot" w:pos="9639"/>
      </w:tabs>
      <w:overflowPunct w:val="0"/>
      <w:autoSpaceDE w:val="0"/>
      <w:autoSpaceDN w:val="0"/>
      <w:adjustRightInd w:val="0"/>
      <w:textAlignment w:val="baseline"/>
    </w:pPr>
    <w:rPr>
      <w:smallCaps/>
      <w:sz w:val="20"/>
      <w:szCs w:val="24"/>
      <w:lang w:val="en-GB" w:eastAsia="en-US"/>
    </w:rPr>
  </w:style>
  <w:style w:type="paragraph" w:customStyle="1" w:styleId="Heading1Centered">
    <w:name w:val="Heading 1 Centered"/>
    <w:basedOn w:val="Heading1"/>
    <w:rsid w:val="00F14A92"/>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paragraph" w:customStyle="1" w:styleId="Headingi">
    <w:name w:val="Heading_i"/>
    <w:basedOn w:val="Normal"/>
    <w:next w:val="Normal"/>
    <w:rsid w:val="00F14A92"/>
    <w:pPr>
      <w:keepNext/>
      <w:tabs>
        <w:tab w:val="left" w:pos="794"/>
        <w:tab w:val="left" w:pos="1191"/>
        <w:tab w:val="left" w:pos="1588"/>
        <w:tab w:val="left" w:pos="1985"/>
      </w:tabs>
      <w:overflowPunct w:val="0"/>
      <w:autoSpaceDE w:val="0"/>
      <w:autoSpaceDN w:val="0"/>
      <w:adjustRightInd w:val="0"/>
      <w:spacing w:before="160"/>
      <w:textAlignment w:val="baseline"/>
    </w:pPr>
    <w:rPr>
      <w:i/>
      <w:lang w:val="en-GB" w:eastAsia="ja-JP"/>
    </w:rPr>
  </w:style>
  <w:style w:type="paragraph" w:customStyle="1" w:styleId="Headingib">
    <w:name w:val="Heading_ib"/>
    <w:basedOn w:val="Headingi"/>
    <w:qFormat/>
    <w:rsid w:val="00F14A92"/>
    <w:rPr>
      <w:b/>
      <w:bCs/>
    </w:rPr>
  </w:style>
  <w:style w:type="paragraph" w:customStyle="1" w:styleId="Tablehead">
    <w:name w:val="Table_head"/>
    <w:basedOn w:val="Normal"/>
    <w:next w:val="Normal"/>
    <w:rsid w:val="00F14A9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lang w:val="en-GB" w:eastAsia="en-US"/>
    </w:rPr>
  </w:style>
  <w:style w:type="paragraph" w:customStyle="1" w:styleId="Tabletext">
    <w:name w:val="Table_text"/>
    <w:basedOn w:val="Normal"/>
    <w:rsid w:val="00F14A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lang w:val="en-GB" w:eastAsia="en-US"/>
    </w:rPr>
  </w:style>
  <w:style w:type="paragraph" w:customStyle="1" w:styleId="Figure">
    <w:name w:val="Figure"/>
    <w:basedOn w:val="Normal"/>
    <w:next w:val="Normal"/>
    <w:rsid w:val="00F14A9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lang w:val="en-GB" w:eastAsia="en-US"/>
    </w:rPr>
  </w:style>
  <w:style w:type="paragraph" w:customStyle="1" w:styleId="toc0">
    <w:name w:val="toc 0"/>
    <w:basedOn w:val="Normal"/>
    <w:next w:val="TOC1"/>
    <w:rsid w:val="00F05ED5"/>
    <w:pPr>
      <w:tabs>
        <w:tab w:val="right" w:pos="9639"/>
      </w:tabs>
      <w:overflowPunct w:val="0"/>
      <w:autoSpaceDE w:val="0"/>
      <w:autoSpaceDN w:val="0"/>
      <w:adjustRightInd w:val="0"/>
      <w:jc w:val="right"/>
      <w:textAlignment w:val="baseline"/>
    </w:pPr>
    <w:rPr>
      <w:rFonts w:eastAsia="Times New Roman"/>
      <w:b/>
      <w:lang w:val="en-GB" w:eastAsia="en-US"/>
    </w:rPr>
  </w:style>
  <w:style w:type="paragraph" w:styleId="List2">
    <w:name w:val="List 2"/>
    <w:basedOn w:val="Normal"/>
    <w:rsid w:val="0060241A"/>
    <w:pPr>
      <w:tabs>
        <w:tab w:val="left" w:pos="794"/>
        <w:tab w:val="left" w:pos="1191"/>
        <w:tab w:val="left" w:pos="1588"/>
        <w:tab w:val="left" w:pos="1985"/>
      </w:tabs>
      <w:overflowPunct w:val="0"/>
      <w:autoSpaceDE w:val="0"/>
      <w:autoSpaceDN w:val="0"/>
      <w:adjustRightInd w:val="0"/>
      <w:ind w:left="566" w:hanging="283"/>
      <w:textAlignment w:val="baseline"/>
    </w:pPr>
    <w:rPr>
      <w:rFonts w:eastAsia="Times New Roman"/>
      <w:szCs w:val="24"/>
      <w:lang w:val="en-GB" w:eastAsia="en-US"/>
    </w:rPr>
  </w:style>
  <w:style w:type="paragraph" w:styleId="List3">
    <w:name w:val="List 3"/>
    <w:basedOn w:val="Normal"/>
    <w:rsid w:val="0060241A"/>
    <w:pPr>
      <w:tabs>
        <w:tab w:val="left" w:pos="794"/>
        <w:tab w:val="left" w:pos="1191"/>
        <w:tab w:val="left" w:pos="1588"/>
        <w:tab w:val="left" w:pos="1985"/>
      </w:tabs>
      <w:overflowPunct w:val="0"/>
      <w:autoSpaceDE w:val="0"/>
      <w:autoSpaceDN w:val="0"/>
      <w:adjustRightInd w:val="0"/>
      <w:ind w:left="849" w:hanging="283"/>
      <w:textAlignment w:val="baseline"/>
    </w:pPr>
    <w:rPr>
      <w:rFonts w:eastAsia="Times New Roman"/>
      <w:szCs w:val="24"/>
      <w:lang w:val="en-GB" w:eastAsia="en-US"/>
    </w:rPr>
  </w:style>
  <w:style w:type="paragraph" w:styleId="List4">
    <w:name w:val="List 4"/>
    <w:basedOn w:val="Normal"/>
    <w:rsid w:val="0060241A"/>
    <w:pPr>
      <w:tabs>
        <w:tab w:val="left" w:pos="794"/>
        <w:tab w:val="left" w:pos="1191"/>
        <w:tab w:val="left" w:pos="1588"/>
        <w:tab w:val="left" w:pos="1985"/>
      </w:tabs>
      <w:overflowPunct w:val="0"/>
      <w:autoSpaceDE w:val="0"/>
      <w:autoSpaceDN w:val="0"/>
      <w:adjustRightInd w:val="0"/>
      <w:ind w:left="1132" w:hanging="283"/>
      <w:textAlignment w:val="baseline"/>
    </w:pPr>
    <w:rPr>
      <w:rFonts w:eastAsia="Times New Roman"/>
      <w:szCs w:val="24"/>
      <w:lang w:val="en-GB" w:eastAsia="en-US"/>
    </w:rPr>
  </w:style>
  <w:style w:type="paragraph" w:styleId="List5">
    <w:name w:val="List 5"/>
    <w:basedOn w:val="Normal"/>
    <w:rsid w:val="0060241A"/>
    <w:pPr>
      <w:tabs>
        <w:tab w:val="left" w:pos="794"/>
        <w:tab w:val="left" w:pos="1191"/>
        <w:tab w:val="left" w:pos="1588"/>
        <w:tab w:val="left" w:pos="1985"/>
      </w:tabs>
      <w:overflowPunct w:val="0"/>
      <w:autoSpaceDE w:val="0"/>
      <w:autoSpaceDN w:val="0"/>
      <w:adjustRightInd w:val="0"/>
      <w:ind w:left="1415" w:hanging="283"/>
      <w:textAlignment w:val="baseline"/>
    </w:pPr>
    <w:rPr>
      <w:rFonts w:eastAsia="Times New Roman"/>
      <w:szCs w:val="24"/>
      <w:lang w:val="en-GB" w:eastAsia="en-US"/>
    </w:rPr>
  </w:style>
  <w:style w:type="paragraph" w:styleId="Caption">
    <w:name w:val="caption"/>
    <w:basedOn w:val="Normal"/>
    <w:next w:val="Normal"/>
    <w:uiPriority w:val="35"/>
    <w:qFormat/>
    <w:rsid w:val="0060241A"/>
    <w:pPr>
      <w:spacing w:after="120"/>
      <w:jc w:val="center"/>
    </w:pPr>
    <w:rPr>
      <w:rFonts w:eastAsia="Times New Roman"/>
      <w:b/>
      <w:bCs/>
      <w:szCs w:val="24"/>
      <w:lang w:val="en-GB" w:eastAsia="en-US"/>
    </w:rPr>
  </w:style>
  <w:style w:type="paragraph" w:customStyle="1" w:styleId="Tablelegend">
    <w:name w:val="Table_legend"/>
    <w:basedOn w:val="Normal"/>
    <w:rsid w:val="006024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lang w:val="en-GB" w:eastAsia="en-US"/>
    </w:rPr>
  </w:style>
  <w:style w:type="paragraph" w:styleId="TOCHeading">
    <w:name w:val="TOC Heading"/>
    <w:basedOn w:val="Heading1"/>
    <w:next w:val="Normal"/>
    <w:uiPriority w:val="39"/>
    <w:semiHidden/>
    <w:unhideWhenUsed/>
    <w:qFormat/>
    <w:rsid w:val="0060241A"/>
    <w:pPr>
      <w:keepLines/>
      <w:numPr>
        <w:numId w:val="0"/>
      </w:numPr>
      <w:spacing w:before="480" w:after="0" w:line="276" w:lineRule="auto"/>
      <w:outlineLvl w:val="9"/>
    </w:pPr>
    <w:rPr>
      <w:rFonts w:ascii="Cambria" w:eastAsia="SimSun" w:hAnsi="Cambria" w:cs="Times New Roman"/>
      <w:color w:val="365F91"/>
      <w:kern w:val="0"/>
      <w:sz w:val="28"/>
      <w:szCs w:val="28"/>
      <w:lang w:val="en-US" w:eastAsia="en-US"/>
    </w:rPr>
  </w:style>
  <w:style w:type="character" w:customStyle="1" w:styleId="Heading1Char">
    <w:name w:val="Heading 1 Char"/>
    <w:link w:val="Heading1"/>
    <w:uiPriority w:val="9"/>
    <w:rsid w:val="009635CB"/>
    <w:rPr>
      <w:rFonts w:cs="Arial"/>
      <w:b/>
      <w:bCs/>
      <w:kern w:val="32"/>
      <w:sz w:val="24"/>
      <w:szCs w:val="32"/>
      <w:lang w:val="en-GB" w:eastAsia="ja-JP"/>
    </w:rPr>
  </w:style>
  <w:style w:type="paragraph" w:styleId="Revision">
    <w:name w:val="Revision"/>
    <w:hidden/>
    <w:uiPriority w:val="99"/>
    <w:semiHidden/>
    <w:rsid w:val="009635CB"/>
    <w:rPr>
      <w:sz w:val="24"/>
    </w:rPr>
  </w:style>
  <w:style w:type="character" w:styleId="Emphasis">
    <w:name w:val="Emphasis"/>
    <w:rsid w:val="009635CB"/>
    <w:rPr>
      <w:i/>
      <w:iCs/>
    </w:rPr>
  </w:style>
  <w:style w:type="character" w:styleId="Strong">
    <w:name w:val="Strong"/>
    <w:rsid w:val="009635CB"/>
    <w:rPr>
      <w:b/>
      <w:bCs/>
    </w:rPr>
  </w:style>
  <w:style w:type="paragraph" w:styleId="Quote">
    <w:name w:val="Quote"/>
    <w:basedOn w:val="Normal"/>
    <w:next w:val="Normal"/>
    <w:link w:val="QuoteChar"/>
    <w:uiPriority w:val="29"/>
    <w:rsid w:val="009635CB"/>
    <w:pPr>
      <w:spacing w:before="200" w:after="160"/>
      <w:ind w:left="864" w:right="864"/>
      <w:jc w:val="center"/>
    </w:pPr>
    <w:rPr>
      <w:i/>
      <w:iCs/>
      <w:color w:val="404040"/>
    </w:rPr>
  </w:style>
  <w:style w:type="character" w:customStyle="1" w:styleId="QuoteChar">
    <w:name w:val="Quote Char"/>
    <w:link w:val="Quote"/>
    <w:uiPriority w:val="29"/>
    <w:rsid w:val="009635CB"/>
    <w:rPr>
      <w:i/>
      <w:iCs/>
      <w:color w:val="404040"/>
      <w:sz w:val="24"/>
    </w:rPr>
  </w:style>
  <w:style w:type="paragraph" w:styleId="ListParagraph">
    <w:name w:val="List Paragraph"/>
    <w:basedOn w:val="Normal"/>
    <w:uiPriority w:val="34"/>
    <w:qFormat/>
    <w:rsid w:val="008637C6"/>
    <w:pPr>
      <w:ind w:left="720"/>
      <w:contextualSpacing/>
    </w:pPr>
  </w:style>
  <w:style w:type="paragraph" w:styleId="NormalWeb">
    <w:name w:val="Normal (Web)"/>
    <w:basedOn w:val="Normal"/>
    <w:uiPriority w:val="99"/>
    <w:unhideWhenUsed/>
    <w:qFormat/>
    <w:rsid w:val="00756DE3"/>
    <w:pPr>
      <w:spacing w:before="0" w:beforeAutospacing="1" w:afterAutospacing="1"/>
    </w:pPr>
    <w:rPr>
      <w:rFonts w:eastAsiaTheme="minorEastAsia"/>
      <w:szCs w:val="24"/>
    </w:rPr>
  </w:style>
  <w:style w:type="character" w:customStyle="1" w:styleId="CommentTextChar">
    <w:name w:val="Comment Text Char"/>
    <w:basedOn w:val="DefaultParagraphFont"/>
    <w:link w:val="CommentText"/>
    <w:uiPriority w:val="99"/>
    <w:qFormat/>
    <w:rsid w:val="00756DE3"/>
    <w:rPr>
      <w:rFonts w:eastAsia="Times New Roman"/>
      <w:lang w:eastAsia="en-US"/>
    </w:rPr>
  </w:style>
  <w:style w:type="character" w:customStyle="1" w:styleId="sh14">
    <w:name w:val="sh14"/>
    <w:basedOn w:val="DefaultParagraphFont"/>
    <w:qFormat/>
    <w:rsid w:val="00756DE3"/>
  </w:style>
  <w:style w:type="character" w:customStyle="1" w:styleId="UnresolvedMention1">
    <w:name w:val="Unresolved Mention1"/>
    <w:basedOn w:val="DefaultParagraphFont"/>
    <w:uiPriority w:val="99"/>
    <w:semiHidden/>
    <w:unhideWhenUsed/>
    <w:rsid w:val="00756DE3"/>
    <w:rPr>
      <w:color w:val="605E5C"/>
      <w:shd w:val="clear" w:color="auto" w:fill="E1DFDD"/>
    </w:rPr>
  </w:style>
  <w:style w:type="paragraph" w:styleId="Bibliography">
    <w:name w:val="Bibliography"/>
    <w:basedOn w:val="Normal"/>
    <w:next w:val="Normal"/>
    <w:uiPriority w:val="37"/>
    <w:unhideWhenUsed/>
    <w:rsid w:val="00375C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483836">
      <w:bodyDiv w:val="1"/>
      <w:marLeft w:val="0"/>
      <w:marRight w:val="0"/>
      <w:marTop w:val="0"/>
      <w:marBottom w:val="0"/>
      <w:divBdr>
        <w:top w:val="none" w:sz="0" w:space="0" w:color="auto"/>
        <w:left w:val="none" w:sz="0" w:space="0" w:color="auto"/>
        <w:bottom w:val="none" w:sz="0" w:space="0" w:color="auto"/>
        <w:right w:val="none" w:sz="0" w:space="0" w:color="auto"/>
      </w:divBdr>
    </w:div>
    <w:div w:id="50273915">
      <w:bodyDiv w:val="1"/>
      <w:marLeft w:val="0"/>
      <w:marRight w:val="0"/>
      <w:marTop w:val="0"/>
      <w:marBottom w:val="0"/>
      <w:divBdr>
        <w:top w:val="none" w:sz="0" w:space="0" w:color="auto"/>
        <w:left w:val="none" w:sz="0" w:space="0" w:color="auto"/>
        <w:bottom w:val="none" w:sz="0" w:space="0" w:color="auto"/>
        <w:right w:val="none" w:sz="0" w:space="0" w:color="auto"/>
      </w:divBdr>
    </w:div>
    <w:div w:id="56049564">
      <w:bodyDiv w:val="1"/>
      <w:marLeft w:val="0"/>
      <w:marRight w:val="0"/>
      <w:marTop w:val="0"/>
      <w:marBottom w:val="0"/>
      <w:divBdr>
        <w:top w:val="none" w:sz="0" w:space="0" w:color="auto"/>
        <w:left w:val="none" w:sz="0" w:space="0" w:color="auto"/>
        <w:bottom w:val="none" w:sz="0" w:space="0" w:color="auto"/>
        <w:right w:val="none" w:sz="0" w:space="0" w:color="auto"/>
      </w:divBdr>
    </w:div>
    <w:div w:id="57172501">
      <w:bodyDiv w:val="1"/>
      <w:marLeft w:val="0"/>
      <w:marRight w:val="0"/>
      <w:marTop w:val="0"/>
      <w:marBottom w:val="0"/>
      <w:divBdr>
        <w:top w:val="none" w:sz="0" w:space="0" w:color="auto"/>
        <w:left w:val="none" w:sz="0" w:space="0" w:color="auto"/>
        <w:bottom w:val="none" w:sz="0" w:space="0" w:color="auto"/>
        <w:right w:val="none" w:sz="0" w:space="0" w:color="auto"/>
      </w:divBdr>
    </w:div>
    <w:div w:id="64183762">
      <w:bodyDiv w:val="1"/>
      <w:marLeft w:val="0"/>
      <w:marRight w:val="0"/>
      <w:marTop w:val="0"/>
      <w:marBottom w:val="0"/>
      <w:divBdr>
        <w:top w:val="none" w:sz="0" w:space="0" w:color="auto"/>
        <w:left w:val="none" w:sz="0" w:space="0" w:color="auto"/>
        <w:bottom w:val="none" w:sz="0" w:space="0" w:color="auto"/>
        <w:right w:val="none" w:sz="0" w:space="0" w:color="auto"/>
      </w:divBdr>
    </w:div>
    <w:div w:id="77947101">
      <w:bodyDiv w:val="1"/>
      <w:marLeft w:val="0"/>
      <w:marRight w:val="0"/>
      <w:marTop w:val="0"/>
      <w:marBottom w:val="0"/>
      <w:divBdr>
        <w:top w:val="none" w:sz="0" w:space="0" w:color="auto"/>
        <w:left w:val="none" w:sz="0" w:space="0" w:color="auto"/>
        <w:bottom w:val="none" w:sz="0" w:space="0" w:color="auto"/>
        <w:right w:val="none" w:sz="0" w:space="0" w:color="auto"/>
      </w:divBdr>
    </w:div>
    <w:div w:id="79638647">
      <w:bodyDiv w:val="1"/>
      <w:marLeft w:val="0"/>
      <w:marRight w:val="0"/>
      <w:marTop w:val="0"/>
      <w:marBottom w:val="0"/>
      <w:divBdr>
        <w:top w:val="none" w:sz="0" w:space="0" w:color="auto"/>
        <w:left w:val="none" w:sz="0" w:space="0" w:color="auto"/>
        <w:bottom w:val="none" w:sz="0" w:space="0" w:color="auto"/>
        <w:right w:val="none" w:sz="0" w:space="0" w:color="auto"/>
      </w:divBdr>
    </w:div>
    <w:div w:id="93333342">
      <w:bodyDiv w:val="1"/>
      <w:marLeft w:val="0"/>
      <w:marRight w:val="0"/>
      <w:marTop w:val="0"/>
      <w:marBottom w:val="0"/>
      <w:divBdr>
        <w:top w:val="none" w:sz="0" w:space="0" w:color="auto"/>
        <w:left w:val="none" w:sz="0" w:space="0" w:color="auto"/>
        <w:bottom w:val="none" w:sz="0" w:space="0" w:color="auto"/>
        <w:right w:val="none" w:sz="0" w:space="0" w:color="auto"/>
      </w:divBdr>
    </w:div>
    <w:div w:id="122433576">
      <w:bodyDiv w:val="1"/>
      <w:marLeft w:val="0"/>
      <w:marRight w:val="0"/>
      <w:marTop w:val="0"/>
      <w:marBottom w:val="0"/>
      <w:divBdr>
        <w:top w:val="none" w:sz="0" w:space="0" w:color="auto"/>
        <w:left w:val="none" w:sz="0" w:space="0" w:color="auto"/>
        <w:bottom w:val="none" w:sz="0" w:space="0" w:color="auto"/>
        <w:right w:val="none" w:sz="0" w:space="0" w:color="auto"/>
      </w:divBdr>
    </w:div>
    <w:div w:id="137959938">
      <w:bodyDiv w:val="1"/>
      <w:marLeft w:val="0"/>
      <w:marRight w:val="0"/>
      <w:marTop w:val="0"/>
      <w:marBottom w:val="0"/>
      <w:divBdr>
        <w:top w:val="none" w:sz="0" w:space="0" w:color="auto"/>
        <w:left w:val="none" w:sz="0" w:space="0" w:color="auto"/>
        <w:bottom w:val="none" w:sz="0" w:space="0" w:color="auto"/>
        <w:right w:val="none" w:sz="0" w:space="0" w:color="auto"/>
      </w:divBdr>
    </w:div>
    <w:div w:id="144124508">
      <w:bodyDiv w:val="1"/>
      <w:marLeft w:val="0"/>
      <w:marRight w:val="0"/>
      <w:marTop w:val="0"/>
      <w:marBottom w:val="0"/>
      <w:divBdr>
        <w:top w:val="none" w:sz="0" w:space="0" w:color="auto"/>
        <w:left w:val="none" w:sz="0" w:space="0" w:color="auto"/>
        <w:bottom w:val="none" w:sz="0" w:space="0" w:color="auto"/>
        <w:right w:val="none" w:sz="0" w:space="0" w:color="auto"/>
      </w:divBdr>
    </w:div>
    <w:div w:id="174266985">
      <w:bodyDiv w:val="1"/>
      <w:marLeft w:val="0"/>
      <w:marRight w:val="0"/>
      <w:marTop w:val="0"/>
      <w:marBottom w:val="0"/>
      <w:divBdr>
        <w:top w:val="none" w:sz="0" w:space="0" w:color="auto"/>
        <w:left w:val="none" w:sz="0" w:space="0" w:color="auto"/>
        <w:bottom w:val="none" w:sz="0" w:space="0" w:color="auto"/>
        <w:right w:val="none" w:sz="0" w:space="0" w:color="auto"/>
      </w:divBdr>
    </w:div>
    <w:div w:id="189685563">
      <w:bodyDiv w:val="1"/>
      <w:marLeft w:val="0"/>
      <w:marRight w:val="0"/>
      <w:marTop w:val="0"/>
      <w:marBottom w:val="0"/>
      <w:divBdr>
        <w:top w:val="none" w:sz="0" w:space="0" w:color="auto"/>
        <w:left w:val="none" w:sz="0" w:space="0" w:color="auto"/>
        <w:bottom w:val="none" w:sz="0" w:space="0" w:color="auto"/>
        <w:right w:val="none" w:sz="0" w:space="0" w:color="auto"/>
      </w:divBdr>
    </w:div>
    <w:div w:id="190387838">
      <w:bodyDiv w:val="1"/>
      <w:marLeft w:val="0"/>
      <w:marRight w:val="0"/>
      <w:marTop w:val="0"/>
      <w:marBottom w:val="0"/>
      <w:divBdr>
        <w:top w:val="none" w:sz="0" w:space="0" w:color="auto"/>
        <w:left w:val="none" w:sz="0" w:space="0" w:color="auto"/>
        <w:bottom w:val="none" w:sz="0" w:space="0" w:color="auto"/>
        <w:right w:val="none" w:sz="0" w:space="0" w:color="auto"/>
      </w:divBdr>
    </w:div>
    <w:div w:id="193811692">
      <w:bodyDiv w:val="1"/>
      <w:marLeft w:val="0"/>
      <w:marRight w:val="0"/>
      <w:marTop w:val="0"/>
      <w:marBottom w:val="0"/>
      <w:divBdr>
        <w:top w:val="none" w:sz="0" w:space="0" w:color="auto"/>
        <w:left w:val="none" w:sz="0" w:space="0" w:color="auto"/>
        <w:bottom w:val="none" w:sz="0" w:space="0" w:color="auto"/>
        <w:right w:val="none" w:sz="0" w:space="0" w:color="auto"/>
      </w:divBdr>
    </w:div>
    <w:div w:id="210386425">
      <w:bodyDiv w:val="1"/>
      <w:marLeft w:val="0"/>
      <w:marRight w:val="0"/>
      <w:marTop w:val="0"/>
      <w:marBottom w:val="0"/>
      <w:divBdr>
        <w:top w:val="none" w:sz="0" w:space="0" w:color="auto"/>
        <w:left w:val="none" w:sz="0" w:space="0" w:color="auto"/>
        <w:bottom w:val="none" w:sz="0" w:space="0" w:color="auto"/>
        <w:right w:val="none" w:sz="0" w:space="0" w:color="auto"/>
      </w:divBdr>
    </w:div>
    <w:div w:id="243346215">
      <w:bodyDiv w:val="1"/>
      <w:marLeft w:val="0"/>
      <w:marRight w:val="0"/>
      <w:marTop w:val="0"/>
      <w:marBottom w:val="0"/>
      <w:divBdr>
        <w:top w:val="none" w:sz="0" w:space="0" w:color="auto"/>
        <w:left w:val="none" w:sz="0" w:space="0" w:color="auto"/>
        <w:bottom w:val="none" w:sz="0" w:space="0" w:color="auto"/>
        <w:right w:val="none" w:sz="0" w:space="0" w:color="auto"/>
      </w:divBdr>
    </w:div>
    <w:div w:id="254025093">
      <w:bodyDiv w:val="1"/>
      <w:marLeft w:val="0"/>
      <w:marRight w:val="0"/>
      <w:marTop w:val="0"/>
      <w:marBottom w:val="0"/>
      <w:divBdr>
        <w:top w:val="none" w:sz="0" w:space="0" w:color="auto"/>
        <w:left w:val="none" w:sz="0" w:space="0" w:color="auto"/>
        <w:bottom w:val="none" w:sz="0" w:space="0" w:color="auto"/>
        <w:right w:val="none" w:sz="0" w:space="0" w:color="auto"/>
      </w:divBdr>
    </w:div>
    <w:div w:id="269700598">
      <w:bodyDiv w:val="1"/>
      <w:marLeft w:val="0"/>
      <w:marRight w:val="0"/>
      <w:marTop w:val="0"/>
      <w:marBottom w:val="0"/>
      <w:divBdr>
        <w:top w:val="none" w:sz="0" w:space="0" w:color="auto"/>
        <w:left w:val="none" w:sz="0" w:space="0" w:color="auto"/>
        <w:bottom w:val="none" w:sz="0" w:space="0" w:color="auto"/>
        <w:right w:val="none" w:sz="0" w:space="0" w:color="auto"/>
      </w:divBdr>
    </w:div>
    <w:div w:id="281503864">
      <w:bodyDiv w:val="1"/>
      <w:marLeft w:val="0"/>
      <w:marRight w:val="0"/>
      <w:marTop w:val="0"/>
      <w:marBottom w:val="0"/>
      <w:divBdr>
        <w:top w:val="none" w:sz="0" w:space="0" w:color="auto"/>
        <w:left w:val="none" w:sz="0" w:space="0" w:color="auto"/>
        <w:bottom w:val="none" w:sz="0" w:space="0" w:color="auto"/>
        <w:right w:val="none" w:sz="0" w:space="0" w:color="auto"/>
      </w:divBdr>
    </w:div>
    <w:div w:id="288053968">
      <w:bodyDiv w:val="1"/>
      <w:marLeft w:val="0"/>
      <w:marRight w:val="0"/>
      <w:marTop w:val="0"/>
      <w:marBottom w:val="0"/>
      <w:divBdr>
        <w:top w:val="none" w:sz="0" w:space="0" w:color="auto"/>
        <w:left w:val="none" w:sz="0" w:space="0" w:color="auto"/>
        <w:bottom w:val="none" w:sz="0" w:space="0" w:color="auto"/>
        <w:right w:val="none" w:sz="0" w:space="0" w:color="auto"/>
      </w:divBdr>
    </w:div>
    <w:div w:id="308170226">
      <w:bodyDiv w:val="1"/>
      <w:marLeft w:val="0"/>
      <w:marRight w:val="0"/>
      <w:marTop w:val="0"/>
      <w:marBottom w:val="0"/>
      <w:divBdr>
        <w:top w:val="none" w:sz="0" w:space="0" w:color="auto"/>
        <w:left w:val="none" w:sz="0" w:space="0" w:color="auto"/>
        <w:bottom w:val="none" w:sz="0" w:space="0" w:color="auto"/>
        <w:right w:val="none" w:sz="0" w:space="0" w:color="auto"/>
      </w:divBdr>
    </w:div>
    <w:div w:id="308562694">
      <w:bodyDiv w:val="1"/>
      <w:marLeft w:val="0"/>
      <w:marRight w:val="0"/>
      <w:marTop w:val="0"/>
      <w:marBottom w:val="0"/>
      <w:divBdr>
        <w:top w:val="none" w:sz="0" w:space="0" w:color="auto"/>
        <w:left w:val="none" w:sz="0" w:space="0" w:color="auto"/>
        <w:bottom w:val="none" w:sz="0" w:space="0" w:color="auto"/>
        <w:right w:val="none" w:sz="0" w:space="0" w:color="auto"/>
      </w:divBdr>
    </w:div>
    <w:div w:id="310256923">
      <w:bodyDiv w:val="1"/>
      <w:marLeft w:val="0"/>
      <w:marRight w:val="0"/>
      <w:marTop w:val="0"/>
      <w:marBottom w:val="0"/>
      <w:divBdr>
        <w:top w:val="none" w:sz="0" w:space="0" w:color="auto"/>
        <w:left w:val="none" w:sz="0" w:space="0" w:color="auto"/>
        <w:bottom w:val="none" w:sz="0" w:space="0" w:color="auto"/>
        <w:right w:val="none" w:sz="0" w:space="0" w:color="auto"/>
      </w:divBdr>
    </w:div>
    <w:div w:id="334039634">
      <w:bodyDiv w:val="1"/>
      <w:marLeft w:val="0"/>
      <w:marRight w:val="0"/>
      <w:marTop w:val="0"/>
      <w:marBottom w:val="0"/>
      <w:divBdr>
        <w:top w:val="none" w:sz="0" w:space="0" w:color="auto"/>
        <w:left w:val="none" w:sz="0" w:space="0" w:color="auto"/>
        <w:bottom w:val="none" w:sz="0" w:space="0" w:color="auto"/>
        <w:right w:val="none" w:sz="0" w:space="0" w:color="auto"/>
      </w:divBdr>
    </w:div>
    <w:div w:id="339428662">
      <w:bodyDiv w:val="1"/>
      <w:marLeft w:val="0"/>
      <w:marRight w:val="0"/>
      <w:marTop w:val="0"/>
      <w:marBottom w:val="0"/>
      <w:divBdr>
        <w:top w:val="none" w:sz="0" w:space="0" w:color="auto"/>
        <w:left w:val="none" w:sz="0" w:space="0" w:color="auto"/>
        <w:bottom w:val="none" w:sz="0" w:space="0" w:color="auto"/>
        <w:right w:val="none" w:sz="0" w:space="0" w:color="auto"/>
      </w:divBdr>
    </w:div>
    <w:div w:id="353389946">
      <w:bodyDiv w:val="1"/>
      <w:marLeft w:val="0"/>
      <w:marRight w:val="0"/>
      <w:marTop w:val="0"/>
      <w:marBottom w:val="0"/>
      <w:divBdr>
        <w:top w:val="none" w:sz="0" w:space="0" w:color="auto"/>
        <w:left w:val="none" w:sz="0" w:space="0" w:color="auto"/>
        <w:bottom w:val="none" w:sz="0" w:space="0" w:color="auto"/>
        <w:right w:val="none" w:sz="0" w:space="0" w:color="auto"/>
      </w:divBdr>
    </w:div>
    <w:div w:id="407465822">
      <w:bodyDiv w:val="1"/>
      <w:marLeft w:val="0"/>
      <w:marRight w:val="0"/>
      <w:marTop w:val="0"/>
      <w:marBottom w:val="0"/>
      <w:divBdr>
        <w:top w:val="none" w:sz="0" w:space="0" w:color="auto"/>
        <w:left w:val="none" w:sz="0" w:space="0" w:color="auto"/>
        <w:bottom w:val="none" w:sz="0" w:space="0" w:color="auto"/>
        <w:right w:val="none" w:sz="0" w:space="0" w:color="auto"/>
      </w:divBdr>
    </w:div>
    <w:div w:id="449974985">
      <w:bodyDiv w:val="1"/>
      <w:marLeft w:val="0"/>
      <w:marRight w:val="0"/>
      <w:marTop w:val="0"/>
      <w:marBottom w:val="0"/>
      <w:divBdr>
        <w:top w:val="none" w:sz="0" w:space="0" w:color="auto"/>
        <w:left w:val="none" w:sz="0" w:space="0" w:color="auto"/>
        <w:bottom w:val="none" w:sz="0" w:space="0" w:color="auto"/>
        <w:right w:val="none" w:sz="0" w:space="0" w:color="auto"/>
      </w:divBdr>
    </w:div>
    <w:div w:id="452092311">
      <w:bodyDiv w:val="1"/>
      <w:marLeft w:val="0"/>
      <w:marRight w:val="0"/>
      <w:marTop w:val="0"/>
      <w:marBottom w:val="0"/>
      <w:divBdr>
        <w:top w:val="none" w:sz="0" w:space="0" w:color="auto"/>
        <w:left w:val="none" w:sz="0" w:space="0" w:color="auto"/>
        <w:bottom w:val="none" w:sz="0" w:space="0" w:color="auto"/>
        <w:right w:val="none" w:sz="0" w:space="0" w:color="auto"/>
      </w:divBdr>
    </w:div>
    <w:div w:id="460657472">
      <w:bodyDiv w:val="1"/>
      <w:marLeft w:val="0"/>
      <w:marRight w:val="0"/>
      <w:marTop w:val="0"/>
      <w:marBottom w:val="0"/>
      <w:divBdr>
        <w:top w:val="none" w:sz="0" w:space="0" w:color="auto"/>
        <w:left w:val="none" w:sz="0" w:space="0" w:color="auto"/>
        <w:bottom w:val="none" w:sz="0" w:space="0" w:color="auto"/>
        <w:right w:val="none" w:sz="0" w:space="0" w:color="auto"/>
      </w:divBdr>
    </w:div>
    <w:div w:id="462231859">
      <w:bodyDiv w:val="1"/>
      <w:marLeft w:val="0"/>
      <w:marRight w:val="0"/>
      <w:marTop w:val="0"/>
      <w:marBottom w:val="0"/>
      <w:divBdr>
        <w:top w:val="none" w:sz="0" w:space="0" w:color="auto"/>
        <w:left w:val="none" w:sz="0" w:space="0" w:color="auto"/>
        <w:bottom w:val="none" w:sz="0" w:space="0" w:color="auto"/>
        <w:right w:val="none" w:sz="0" w:space="0" w:color="auto"/>
      </w:divBdr>
    </w:div>
    <w:div w:id="469515393">
      <w:bodyDiv w:val="1"/>
      <w:marLeft w:val="0"/>
      <w:marRight w:val="0"/>
      <w:marTop w:val="0"/>
      <w:marBottom w:val="0"/>
      <w:divBdr>
        <w:top w:val="none" w:sz="0" w:space="0" w:color="auto"/>
        <w:left w:val="none" w:sz="0" w:space="0" w:color="auto"/>
        <w:bottom w:val="none" w:sz="0" w:space="0" w:color="auto"/>
        <w:right w:val="none" w:sz="0" w:space="0" w:color="auto"/>
      </w:divBdr>
    </w:div>
    <w:div w:id="496964200">
      <w:bodyDiv w:val="1"/>
      <w:marLeft w:val="0"/>
      <w:marRight w:val="0"/>
      <w:marTop w:val="0"/>
      <w:marBottom w:val="0"/>
      <w:divBdr>
        <w:top w:val="none" w:sz="0" w:space="0" w:color="auto"/>
        <w:left w:val="none" w:sz="0" w:space="0" w:color="auto"/>
        <w:bottom w:val="none" w:sz="0" w:space="0" w:color="auto"/>
        <w:right w:val="none" w:sz="0" w:space="0" w:color="auto"/>
      </w:divBdr>
    </w:div>
    <w:div w:id="514267284">
      <w:bodyDiv w:val="1"/>
      <w:marLeft w:val="0"/>
      <w:marRight w:val="0"/>
      <w:marTop w:val="0"/>
      <w:marBottom w:val="0"/>
      <w:divBdr>
        <w:top w:val="none" w:sz="0" w:space="0" w:color="auto"/>
        <w:left w:val="none" w:sz="0" w:space="0" w:color="auto"/>
        <w:bottom w:val="none" w:sz="0" w:space="0" w:color="auto"/>
        <w:right w:val="none" w:sz="0" w:space="0" w:color="auto"/>
      </w:divBdr>
    </w:div>
    <w:div w:id="523370780">
      <w:bodyDiv w:val="1"/>
      <w:marLeft w:val="0"/>
      <w:marRight w:val="0"/>
      <w:marTop w:val="0"/>
      <w:marBottom w:val="0"/>
      <w:divBdr>
        <w:top w:val="none" w:sz="0" w:space="0" w:color="auto"/>
        <w:left w:val="none" w:sz="0" w:space="0" w:color="auto"/>
        <w:bottom w:val="none" w:sz="0" w:space="0" w:color="auto"/>
        <w:right w:val="none" w:sz="0" w:space="0" w:color="auto"/>
      </w:divBdr>
    </w:div>
    <w:div w:id="528642323">
      <w:bodyDiv w:val="1"/>
      <w:marLeft w:val="0"/>
      <w:marRight w:val="0"/>
      <w:marTop w:val="0"/>
      <w:marBottom w:val="0"/>
      <w:divBdr>
        <w:top w:val="none" w:sz="0" w:space="0" w:color="auto"/>
        <w:left w:val="none" w:sz="0" w:space="0" w:color="auto"/>
        <w:bottom w:val="none" w:sz="0" w:space="0" w:color="auto"/>
        <w:right w:val="none" w:sz="0" w:space="0" w:color="auto"/>
      </w:divBdr>
    </w:div>
    <w:div w:id="534198623">
      <w:bodyDiv w:val="1"/>
      <w:marLeft w:val="0"/>
      <w:marRight w:val="0"/>
      <w:marTop w:val="0"/>
      <w:marBottom w:val="0"/>
      <w:divBdr>
        <w:top w:val="none" w:sz="0" w:space="0" w:color="auto"/>
        <w:left w:val="none" w:sz="0" w:space="0" w:color="auto"/>
        <w:bottom w:val="none" w:sz="0" w:space="0" w:color="auto"/>
        <w:right w:val="none" w:sz="0" w:space="0" w:color="auto"/>
      </w:divBdr>
    </w:div>
    <w:div w:id="537161863">
      <w:bodyDiv w:val="1"/>
      <w:marLeft w:val="0"/>
      <w:marRight w:val="0"/>
      <w:marTop w:val="0"/>
      <w:marBottom w:val="0"/>
      <w:divBdr>
        <w:top w:val="none" w:sz="0" w:space="0" w:color="auto"/>
        <w:left w:val="none" w:sz="0" w:space="0" w:color="auto"/>
        <w:bottom w:val="none" w:sz="0" w:space="0" w:color="auto"/>
        <w:right w:val="none" w:sz="0" w:space="0" w:color="auto"/>
      </w:divBdr>
    </w:div>
    <w:div w:id="554657729">
      <w:bodyDiv w:val="1"/>
      <w:marLeft w:val="0"/>
      <w:marRight w:val="0"/>
      <w:marTop w:val="0"/>
      <w:marBottom w:val="0"/>
      <w:divBdr>
        <w:top w:val="none" w:sz="0" w:space="0" w:color="auto"/>
        <w:left w:val="none" w:sz="0" w:space="0" w:color="auto"/>
        <w:bottom w:val="none" w:sz="0" w:space="0" w:color="auto"/>
        <w:right w:val="none" w:sz="0" w:space="0" w:color="auto"/>
      </w:divBdr>
    </w:div>
    <w:div w:id="569776172">
      <w:bodyDiv w:val="1"/>
      <w:marLeft w:val="0"/>
      <w:marRight w:val="0"/>
      <w:marTop w:val="0"/>
      <w:marBottom w:val="0"/>
      <w:divBdr>
        <w:top w:val="none" w:sz="0" w:space="0" w:color="auto"/>
        <w:left w:val="none" w:sz="0" w:space="0" w:color="auto"/>
        <w:bottom w:val="none" w:sz="0" w:space="0" w:color="auto"/>
        <w:right w:val="none" w:sz="0" w:space="0" w:color="auto"/>
      </w:divBdr>
    </w:div>
    <w:div w:id="600800719">
      <w:bodyDiv w:val="1"/>
      <w:marLeft w:val="0"/>
      <w:marRight w:val="0"/>
      <w:marTop w:val="0"/>
      <w:marBottom w:val="0"/>
      <w:divBdr>
        <w:top w:val="none" w:sz="0" w:space="0" w:color="auto"/>
        <w:left w:val="none" w:sz="0" w:space="0" w:color="auto"/>
        <w:bottom w:val="none" w:sz="0" w:space="0" w:color="auto"/>
        <w:right w:val="none" w:sz="0" w:space="0" w:color="auto"/>
      </w:divBdr>
    </w:div>
    <w:div w:id="651325501">
      <w:bodyDiv w:val="1"/>
      <w:marLeft w:val="0"/>
      <w:marRight w:val="0"/>
      <w:marTop w:val="0"/>
      <w:marBottom w:val="0"/>
      <w:divBdr>
        <w:top w:val="none" w:sz="0" w:space="0" w:color="auto"/>
        <w:left w:val="none" w:sz="0" w:space="0" w:color="auto"/>
        <w:bottom w:val="none" w:sz="0" w:space="0" w:color="auto"/>
        <w:right w:val="none" w:sz="0" w:space="0" w:color="auto"/>
      </w:divBdr>
    </w:div>
    <w:div w:id="665942444">
      <w:bodyDiv w:val="1"/>
      <w:marLeft w:val="0"/>
      <w:marRight w:val="0"/>
      <w:marTop w:val="0"/>
      <w:marBottom w:val="0"/>
      <w:divBdr>
        <w:top w:val="none" w:sz="0" w:space="0" w:color="auto"/>
        <w:left w:val="none" w:sz="0" w:space="0" w:color="auto"/>
        <w:bottom w:val="none" w:sz="0" w:space="0" w:color="auto"/>
        <w:right w:val="none" w:sz="0" w:space="0" w:color="auto"/>
      </w:divBdr>
    </w:div>
    <w:div w:id="708645371">
      <w:bodyDiv w:val="1"/>
      <w:marLeft w:val="0"/>
      <w:marRight w:val="0"/>
      <w:marTop w:val="0"/>
      <w:marBottom w:val="0"/>
      <w:divBdr>
        <w:top w:val="none" w:sz="0" w:space="0" w:color="auto"/>
        <w:left w:val="none" w:sz="0" w:space="0" w:color="auto"/>
        <w:bottom w:val="none" w:sz="0" w:space="0" w:color="auto"/>
        <w:right w:val="none" w:sz="0" w:space="0" w:color="auto"/>
      </w:divBdr>
    </w:div>
    <w:div w:id="709494599">
      <w:bodyDiv w:val="1"/>
      <w:marLeft w:val="0"/>
      <w:marRight w:val="0"/>
      <w:marTop w:val="0"/>
      <w:marBottom w:val="0"/>
      <w:divBdr>
        <w:top w:val="none" w:sz="0" w:space="0" w:color="auto"/>
        <w:left w:val="none" w:sz="0" w:space="0" w:color="auto"/>
        <w:bottom w:val="none" w:sz="0" w:space="0" w:color="auto"/>
        <w:right w:val="none" w:sz="0" w:space="0" w:color="auto"/>
      </w:divBdr>
    </w:div>
    <w:div w:id="720330481">
      <w:bodyDiv w:val="1"/>
      <w:marLeft w:val="0"/>
      <w:marRight w:val="0"/>
      <w:marTop w:val="0"/>
      <w:marBottom w:val="0"/>
      <w:divBdr>
        <w:top w:val="none" w:sz="0" w:space="0" w:color="auto"/>
        <w:left w:val="none" w:sz="0" w:space="0" w:color="auto"/>
        <w:bottom w:val="none" w:sz="0" w:space="0" w:color="auto"/>
        <w:right w:val="none" w:sz="0" w:space="0" w:color="auto"/>
      </w:divBdr>
    </w:div>
    <w:div w:id="742023845">
      <w:bodyDiv w:val="1"/>
      <w:marLeft w:val="0"/>
      <w:marRight w:val="0"/>
      <w:marTop w:val="0"/>
      <w:marBottom w:val="0"/>
      <w:divBdr>
        <w:top w:val="none" w:sz="0" w:space="0" w:color="auto"/>
        <w:left w:val="none" w:sz="0" w:space="0" w:color="auto"/>
        <w:bottom w:val="none" w:sz="0" w:space="0" w:color="auto"/>
        <w:right w:val="none" w:sz="0" w:space="0" w:color="auto"/>
      </w:divBdr>
    </w:div>
    <w:div w:id="748576288">
      <w:bodyDiv w:val="1"/>
      <w:marLeft w:val="0"/>
      <w:marRight w:val="0"/>
      <w:marTop w:val="0"/>
      <w:marBottom w:val="0"/>
      <w:divBdr>
        <w:top w:val="none" w:sz="0" w:space="0" w:color="auto"/>
        <w:left w:val="none" w:sz="0" w:space="0" w:color="auto"/>
        <w:bottom w:val="none" w:sz="0" w:space="0" w:color="auto"/>
        <w:right w:val="none" w:sz="0" w:space="0" w:color="auto"/>
      </w:divBdr>
    </w:div>
    <w:div w:id="754547681">
      <w:bodyDiv w:val="1"/>
      <w:marLeft w:val="0"/>
      <w:marRight w:val="0"/>
      <w:marTop w:val="0"/>
      <w:marBottom w:val="0"/>
      <w:divBdr>
        <w:top w:val="none" w:sz="0" w:space="0" w:color="auto"/>
        <w:left w:val="none" w:sz="0" w:space="0" w:color="auto"/>
        <w:bottom w:val="none" w:sz="0" w:space="0" w:color="auto"/>
        <w:right w:val="none" w:sz="0" w:space="0" w:color="auto"/>
      </w:divBdr>
    </w:div>
    <w:div w:id="790900207">
      <w:bodyDiv w:val="1"/>
      <w:marLeft w:val="0"/>
      <w:marRight w:val="0"/>
      <w:marTop w:val="0"/>
      <w:marBottom w:val="0"/>
      <w:divBdr>
        <w:top w:val="none" w:sz="0" w:space="0" w:color="auto"/>
        <w:left w:val="none" w:sz="0" w:space="0" w:color="auto"/>
        <w:bottom w:val="none" w:sz="0" w:space="0" w:color="auto"/>
        <w:right w:val="none" w:sz="0" w:space="0" w:color="auto"/>
      </w:divBdr>
    </w:div>
    <w:div w:id="812334118">
      <w:bodyDiv w:val="1"/>
      <w:marLeft w:val="0"/>
      <w:marRight w:val="0"/>
      <w:marTop w:val="0"/>
      <w:marBottom w:val="0"/>
      <w:divBdr>
        <w:top w:val="none" w:sz="0" w:space="0" w:color="auto"/>
        <w:left w:val="none" w:sz="0" w:space="0" w:color="auto"/>
        <w:bottom w:val="none" w:sz="0" w:space="0" w:color="auto"/>
        <w:right w:val="none" w:sz="0" w:space="0" w:color="auto"/>
      </w:divBdr>
    </w:div>
    <w:div w:id="816648013">
      <w:bodyDiv w:val="1"/>
      <w:marLeft w:val="0"/>
      <w:marRight w:val="0"/>
      <w:marTop w:val="0"/>
      <w:marBottom w:val="0"/>
      <w:divBdr>
        <w:top w:val="none" w:sz="0" w:space="0" w:color="auto"/>
        <w:left w:val="none" w:sz="0" w:space="0" w:color="auto"/>
        <w:bottom w:val="none" w:sz="0" w:space="0" w:color="auto"/>
        <w:right w:val="none" w:sz="0" w:space="0" w:color="auto"/>
      </w:divBdr>
    </w:div>
    <w:div w:id="819151782">
      <w:bodyDiv w:val="1"/>
      <w:marLeft w:val="0"/>
      <w:marRight w:val="0"/>
      <w:marTop w:val="0"/>
      <w:marBottom w:val="0"/>
      <w:divBdr>
        <w:top w:val="none" w:sz="0" w:space="0" w:color="auto"/>
        <w:left w:val="none" w:sz="0" w:space="0" w:color="auto"/>
        <w:bottom w:val="none" w:sz="0" w:space="0" w:color="auto"/>
        <w:right w:val="none" w:sz="0" w:space="0" w:color="auto"/>
      </w:divBdr>
    </w:div>
    <w:div w:id="825585546">
      <w:bodyDiv w:val="1"/>
      <w:marLeft w:val="0"/>
      <w:marRight w:val="0"/>
      <w:marTop w:val="0"/>
      <w:marBottom w:val="0"/>
      <w:divBdr>
        <w:top w:val="none" w:sz="0" w:space="0" w:color="auto"/>
        <w:left w:val="none" w:sz="0" w:space="0" w:color="auto"/>
        <w:bottom w:val="none" w:sz="0" w:space="0" w:color="auto"/>
        <w:right w:val="none" w:sz="0" w:space="0" w:color="auto"/>
      </w:divBdr>
    </w:div>
    <w:div w:id="826894952">
      <w:bodyDiv w:val="1"/>
      <w:marLeft w:val="0"/>
      <w:marRight w:val="0"/>
      <w:marTop w:val="0"/>
      <w:marBottom w:val="0"/>
      <w:divBdr>
        <w:top w:val="none" w:sz="0" w:space="0" w:color="auto"/>
        <w:left w:val="none" w:sz="0" w:space="0" w:color="auto"/>
        <w:bottom w:val="none" w:sz="0" w:space="0" w:color="auto"/>
        <w:right w:val="none" w:sz="0" w:space="0" w:color="auto"/>
      </w:divBdr>
    </w:div>
    <w:div w:id="842937907">
      <w:bodyDiv w:val="1"/>
      <w:marLeft w:val="0"/>
      <w:marRight w:val="0"/>
      <w:marTop w:val="0"/>
      <w:marBottom w:val="0"/>
      <w:divBdr>
        <w:top w:val="none" w:sz="0" w:space="0" w:color="auto"/>
        <w:left w:val="none" w:sz="0" w:space="0" w:color="auto"/>
        <w:bottom w:val="none" w:sz="0" w:space="0" w:color="auto"/>
        <w:right w:val="none" w:sz="0" w:space="0" w:color="auto"/>
      </w:divBdr>
    </w:div>
    <w:div w:id="891116016">
      <w:bodyDiv w:val="1"/>
      <w:marLeft w:val="0"/>
      <w:marRight w:val="0"/>
      <w:marTop w:val="0"/>
      <w:marBottom w:val="0"/>
      <w:divBdr>
        <w:top w:val="none" w:sz="0" w:space="0" w:color="auto"/>
        <w:left w:val="none" w:sz="0" w:space="0" w:color="auto"/>
        <w:bottom w:val="none" w:sz="0" w:space="0" w:color="auto"/>
        <w:right w:val="none" w:sz="0" w:space="0" w:color="auto"/>
      </w:divBdr>
    </w:div>
    <w:div w:id="900167423">
      <w:bodyDiv w:val="1"/>
      <w:marLeft w:val="0"/>
      <w:marRight w:val="0"/>
      <w:marTop w:val="0"/>
      <w:marBottom w:val="0"/>
      <w:divBdr>
        <w:top w:val="none" w:sz="0" w:space="0" w:color="auto"/>
        <w:left w:val="none" w:sz="0" w:space="0" w:color="auto"/>
        <w:bottom w:val="none" w:sz="0" w:space="0" w:color="auto"/>
        <w:right w:val="none" w:sz="0" w:space="0" w:color="auto"/>
      </w:divBdr>
    </w:div>
    <w:div w:id="900864961">
      <w:bodyDiv w:val="1"/>
      <w:marLeft w:val="0"/>
      <w:marRight w:val="0"/>
      <w:marTop w:val="0"/>
      <w:marBottom w:val="0"/>
      <w:divBdr>
        <w:top w:val="none" w:sz="0" w:space="0" w:color="auto"/>
        <w:left w:val="none" w:sz="0" w:space="0" w:color="auto"/>
        <w:bottom w:val="none" w:sz="0" w:space="0" w:color="auto"/>
        <w:right w:val="none" w:sz="0" w:space="0" w:color="auto"/>
      </w:divBdr>
    </w:div>
    <w:div w:id="903297591">
      <w:bodyDiv w:val="1"/>
      <w:marLeft w:val="0"/>
      <w:marRight w:val="0"/>
      <w:marTop w:val="0"/>
      <w:marBottom w:val="0"/>
      <w:divBdr>
        <w:top w:val="none" w:sz="0" w:space="0" w:color="auto"/>
        <w:left w:val="none" w:sz="0" w:space="0" w:color="auto"/>
        <w:bottom w:val="none" w:sz="0" w:space="0" w:color="auto"/>
        <w:right w:val="none" w:sz="0" w:space="0" w:color="auto"/>
      </w:divBdr>
    </w:div>
    <w:div w:id="925845189">
      <w:bodyDiv w:val="1"/>
      <w:marLeft w:val="0"/>
      <w:marRight w:val="0"/>
      <w:marTop w:val="0"/>
      <w:marBottom w:val="0"/>
      <w:divBdr>
        <w:top w:val="none" w:sz="0" w:space="0" w:color="auto"/>
        <w:left w:val="none" w:sz="0" w:space="0" w:color="auto"/>
        <w:bottom w:val="none" w:sz="0" w:space="0" w:color="auto"/>
        <w:right w:val="none" w:sz="0" w:space="0" w:color="auto"/>
      </w:divBdr>
    </w:div>
    <w:div w:id="937835453">
      <w:bodyDiv w:val="1"/>
      <w:marLeft w:val="0"/>
      <w:marRight w:val="0"/>
      <w:marTop w:val="0"/>
      <w:marBottom w:val="0"/>
      <w:divBdr>
        <w:top w:val="none" w:sz="0" w:space="0" w:color="auto"/>
        <w:left w:val="none" w:sz="0" w:space="0" w:color="auto"/>
        <w:bottom w:val="none" w:sz="0" w:space="0" w:color="auto"/>
        <w:right w:val="none" w:sz="0" w:space="0" w:color="auto"/>
      </w:divBdr>
    </w:div>
    <w:div w:id="965817846">
      <w:bodyDiv w:val="1"/>
      <w:marLeft w:val="0"/>
      <w:marRight w:val="0"/>
      <w:marTop w:val="0"/>
      <w:marBottom w:val="0"/>
      <w:divBdr>
        <w:top w:val="none" w:sz="0" w:space="0" w:color="auto"/>
        <w:left w:val="none" w:sz="0" w:space="0" w:color="auto"/>
        <w:bottom w:val="none" w:sz="0" w:space="0" w:color="auto"/>
        <w:right w:val="none" w:sz="0" w:space="0" w:color="auto"/>
      </w:divBdr>
    </w:div>
    <w:div w:id="992877406">
      <w:bodyDiv w:val="1"/>
      <w:marLeft w:val="0"/>
      <w:marRight w:val="0"/>
      <w:marTop w:val="0"/>
      <w:marBottom w:val="0"/>
      <w:divBdr>
        <w:top w:val="none" w:sz="0" w:space="0" w:color="auto"/>
        <w:left w:val="none" w:sz="0" w:space="0" w:color="auto"/>
        <w:bottom w:val="none" w:sz="0" w:space="0" w:color="auto"/>
        <w:right w:val="none" w:sz="0" w:space="0" w:color="auto"/>
      </w:divBdr>
    </w:div>
    <w:div w:id="1011641385">
      <w:bodyDiv w:val="1"/>
      <w:marLeft w:val="0"/>
      <w:marRight w:val="0"/>
      <w:marTop w:val="0"/>
      <w:marBottom w:val="0"/>
      <w:divBdr>
        <w:top w:val="none" w:sz="0" w:space="0" w:color="auto"/>
        <w:left w:val="none" w:sz="0" w:space="0" w:color="auto"/>
        <w:bottom w:val="none" w:sz="0" w:space="0" w:color="auto"/>
        <w:right w:val="none" w:sz="0" w:space="0" w:color="auto"/>
      </w:divBdr>
    </w:div>
    <w:div w:id="1013188364">
      <w:bodyDiv w:val="1"/>
      <w:marLeft w:val="0"/>
      <w:marRight w:val="0"/>
      <w:marTop w:val="0"/>
      <w:marBottom w:val="0"/>
      <w:divBdr>
        <w:top w:val="none" w:sz="0" w:space="0" w:color="auto"/>
        <w:left w:val="none" w:sz="0" w:space="0" w:color="auto"/>
        <w:bottom w:val="none" w:sz="0" w:space="0" w:color="auto"/>
        <w:right w:val="none" w:sz="0" w:space="0" w:color="auto"/>
      </w:divBdr>
    </w:div>
    <w:div w:id="1028217603">
      <w:bodyDiv w:val="1"/>
      <w:marLeft w:val="0"/>
      <w:marRight w:val="0"/>
      <w:marTop w:val="0"/>
      <w:marBottom w:val="0"/>
      <w:divBdr>
        <w:top w:val="none" w:sz="0" w:space="0" w:color="auto"/>
        <w:left w:val="none" w:sz="0" w:space="0" w:color="auto"/>
        <w:bottom w:val="none" w:sz="0" w:space="0" w:color="auto"/>
        <w:right w:val="none" w:sz="0" w:space="0" w:color="auto"/>
      </w:divBdr>
    </w:div>
    <w:div w:id="1028991740">
      <w:bodyDiv w:val="1"/>
      <w:marLeft w:val="0"/>
      <w:marRight w:val="0"/>
      <w:marTop w:val="0"/>
      <w:marBottom w:val="0"/>
      <w:divBdr>
        <w:top w:val="none" w:sz="0" w:space="0" w:color="auto"/>
        <w:left w:val="none" w:sz="0" w:space="0" w:color="auto"/>
        <w:bottom w:val="none" w:sz="0" w:space="0" w:color="auto"/>
        <w:right w:val="none" w:sz="0" w:space="0" w:color="auto"/>
      </w:divBdr>
    </w:div>
    <w:div w:id="1042436272">
      <w:bodyDiv w:val="1"/>
      <w:marLeft w:val="0"/>
      <w:marRight w:val="0"/>
      <w:marTop w:val="0"/>
      <w:marBottom w:val="0"/>
      <w:divBdr>
        <w:top w:val="none" w:sz="0" w:space="0" w:color="auto"/>
        <w:left w:val="none" w:sz="0" w:space="0" w:color="auto"/>
        <w:bottom w:val="none" w:sz="0" w:space="0" w:color="auto"/>
        <w:right w:val="none" w:sz="0" w:space="0" w:color="auto"/>
      </w:divBdr>
    </w:div>
    <w:div w:id="1042899426">
      <w:bodyDiv w:val="1"/>
      <w:marLeft w:val="0"/>
      <w:marRight w:val="0"/>
      <w:marTop w:val="0"/>
      <w:marBottom w:val="0"/>
      <w:divBdr>
        <w:top w:val="none" w:sz="0" w:space="0" w:color="auto"/>
        <w:left w:val="none" w:sz="0" w:space="0" w:color="auto"/>
        <w:bottom w:val="none" w:sz="0" w:space="0" w:color="auto"/>
        <w:right w:val="none" w:sz="0" w:space="0" w:color="auto"/>
      </w:divBdr>
    </w:div>
    <w:div w:id="1046219917">
      <w:bodyDiv w:val="1"/>
      <w:marLeft w:val="0"/>
      <w:marRight w:val="0"/>
      <w:marTop w:val="0"/>
      <w:marBottom w:val="0"/>
      <w:divBdr>
        <w:top w:val="none" w:sz="0" w:space="0" w:color="auto"/>
        <w:left w:val="none" w:sz="0" w:space="0" w:color="auto"/>
        <w:bottom w:val="none" w:sz="0" w:space="0" w:color="auto"/>
        <w:right w:val="none" w:sz="0" w:space="0" w:color="auto"/>
      </w:divBdr>
    </w:div>
    <w:div w:id="1051349714">
      <w:bodyDiv w:val="1"/>
      <w:marLeft w:val="0"/>
      <w:marRight w:val="0"/>
      <w:marTop w:val="0"/>
      <w:marBottom w:val="0"/>
      <w:divBdr>
        <w:top w:val="none" w:sz="0" w:space="0" w:color="auto"/>
        <w:left w:val="none" w:sz="0" w:space="0" w:color="auto"/>
        <w:bottom w:val="none" w:sz="0" w:space="0" w:color="auto"/>
        <w:right w:val="none" w:sz="0" w:space="0" w:color="auto"/>
      </w:divBdr>
    </w:div>
    <w:div w:id="1065958660">
      <w:bodyDiv w:val="1"/>
      <w:marLeft w:val="0"/>
      <w:marRight w:val="0"/>
      <w:marTop w:val="0"/>
      <w:marBottom w:val="0"/>
      <w:divBdr>
        <w:top w:val="none" w:sz="0" w:space="0" w:color="auto"/>
        <w:left w:val="none" w:sz="0" w:space="0" w:color="auto"/>
        <w:bottom w:val="none" w:sz="0" w:space="0" w:color="auto"/>
        <w:right w:val="none" w:sz="0" w:space="0" w:color="auto"/>
      </w:divBdr>
    </w:div>
    <w:div w:id="1079055168">
      <w:bodyDiv w:val="1"/>
      <w:marLeft w:val="0"/>
      <w:marRight w:val="0"/>
      <w:marTop w:val="0"/>
      <w:marBottom w:val="0"/>
      <w:divBdr>
        <w:top w:val="none" w:sz="0" w:space="0" w:color="auto"/>
        <w:left w:val="none" w:sz="0" w:space="0" w:color="auto"/>
        <w:bottom w:val="none" w:sz="0" w:space="0" w:color="auto"/>
        <w:right w:val="none" w:sz="0" w:space="0" w:color="auto"/>
      </w:divBdr>
    </w:div>
    <w:div w:id="1086540596">
      <w:bodyDiv w:val="1"/>
      <w:marLeft w:val="0"/>
      <w:marRight w:val="0"/>
      <w:marTop w:val="0"/>
      <w:marBottom w:val="0"/>
      <w:divBdr>
        <w:top w:val="none" w:sz="0" w:space="0" w:color="auto"/>
        <w:left w:val="none" w:sz="0" w:space="0" w:color="auto"/>
        <w:bottom w:val="none" w:sz="0" w:space="0" w:color="auto"/>
        <w:right w:val="none" w:sz="0" w:space="0" w:color="auto"/>
      </w:divBdr>
    </w:div>
    <w:div w:id="1100834248">
      <w:bodyDiv w:val="1"/>
      <w:marLeft w:val="0"/>
      <w:marRight w:val="0"/>
      <w:marTop w:val="0"/>
      <w:marBottom w:val="0"/>
      <w:divBdr>
        <w:top w:val="none" w:sz="0" w:space="0" w:color="auto"/>
        <w:left w:val="none" w:sz="0" w:space="0" w:color="auto"/>
        <w:bottom w:val="none" w:sz="0" w:space="0" w:color="auto"/>
        <w:right w:val="none" w:sz="0" w:space="0" w:color="auto"/>
      </w:divBdr>
    </w:div>
    <w:div w:id="1110122742">
      <w:bodyDiv w:val="1"/>
      <w:marLeft w:val="0"/>
      <w:marRight w:val="0"/>
      <w:marTop w:val="0"/>
      <w:marBottom w:val="0"/>
      <w:divBdr>
        <w:top w:val="none" w:sz="0" w:space="0" w:color="auto"/>
        <w:left w:val="none" w:sz="0" w:space="0" w:color="auto"/>
        <w:bottom w:val="none" w:sz="0" w:space="0" w:color="auto"/>
        <w:right w:val="none" w:sz="0" w:space="0" w:color="auto"/>
      </w:divBdr>
    </w:div>
    <w:div w:id="1112287088">
      <w:bodyDiv w:val="1"/>
      <w:marLeft w:val="0"/>
      <w:marRight w:val="0"/>
      <w:marTop w:val="0"/>
      <w:marBottom w:val="0"/>
      <w:divBdr>
        <w:top w:val="none" w:sz="0" w:space="0" w:color="auto"/>
        <w:left w:val="none" w:sz="0" w:space="0" w:color="auto"/>
        <w:bottom w:val="none" w:sz="0" w:space="0" w:color="auto"/>
        <w:right w:val="none" w:sz="0" w:space="0" w:color="auto"/>
      </w:divBdr>
    </w:div>
    <w:div w:id="1124272057">
      <w:bodyDiv w:val="1"/>
      <w:marLeft w:val="0"/>
      <w:marRight w:val="0"/>
      <w:marTop w:val="0"/>
      <w:marBottom w:val="0"/>
      <w:divBdr>
        <w:top w:val="none" w:sz="0" w:space="0" w:color="auto"/>
        <w:left w:val="none" w:sz="0" w:space="0" w:color="auto"/>
        <w:bottom w:val="none" w:sz="0" w:space="0" w:color="auto"/>
        <w:right w:val="none" w:sz="0" w:space="0" w:color="auto"/>
      </w:divBdr>
    </w:div>
    <w:div w:id="1142191749">
      <w:bodyDiv w:val="1"/>
      <w:marLeft w:val="0"/>
      <w:marRight w:val="0"/>
      <w:marTop w:val="0"/>
      <w:marBottom w:val="0"/>
      <w:divBdr>
        <w:top w:val="none" w:sz="0" w:space="0" w:color="auto"/>
        <w:left w:val="none" w:sz="0" w:space="0" w:color="auto"/>
        <w:bottom w:val="none" w:sz="0" w:space="0" w:color="auto"/>
        <w:right w:val="none" w:sz="0" w:space="0" w:color="auto"/>
      </w:divBdr>
    </w:div>
    <w:div w:id="1152866069">
      <w:bodyDiv w:val="1"/>
      <w:marLeft w:val="0"/>
      <w:marRight w:val="0"/>
      <w:marTop w:val="0"/>
      <w:marBottom w:val="0"/>
      <w:divBdr>
        <w:top w:val="none" w:sz="0" w:space="0" w:color="auto"/>
        <w:left w:val="none" w:sz="0" w:space="0" w:color="auto"/>
        <w:bottom w:val="none" w:sz="0" w:space="0" w:color="auto"/>
        <w:right w:val="none" w:sz="0" w:space="0" w:color="auto"/>
      </w:divBdr>
    </w:div>
    <w:div w:id="1179810681">
      <w:bodyDiv w:val="1"/>
      <w:marLeft w:val="0"/>
      <w:marRight w:val="0"/>
      <w:marTop w:val="0"/>
      <w:marBottom w:val="0"/>
      <w:divBdr>
        <w:top w:val="none" w:sz="0" w:space="0" w:color="auto"/>
        <w:left w:val="none" w:sz="0" w:space="0" w:color="auto"/>
        <w:bottom w:val="none" w:sz="0" w:space="0" w:color="auto"/>
        <w:right w:val="none" w:sz="0" w:space="0" w:color="auto"/>
      </w:divBdr>
    </w:div>
    <w:div w:id="1201672955">
      <w:bodyDiv w:val="1"/>
      <w:marLeft w:val="0"/>
      <w:marRight w:val="0"/>
      <w:marTop w:val="0"/>
      <w:marBottom w:val="0"/>
      <w:divBdr>
        <w:top w:val="none" w:sz="0" w:space="0" w:color="auto"/>
        <w:left w:val="none" w:sz="0" w:space="0" w:color="auto"/>
        <w:bottom w:val="none" w:sz="0" w:space="0" w:color="auto"/>
        <w:right w:val="none" w:sz="0" w:space="0" w:color="auto"/>
      </w:divBdr>
    </w:div>
    <w:div w:id="1209490386">
      <w:bodyDiv w:val="1"/>
      <w:marLeft w:val="0"/>
      <w:marRight w:val="0"/>
      <w:marTop w:val="0"/>
      <w:marBottom w:val="0"/>
      <w:divBdr>
        <w:top w:val="none" w:sz="0" w:space="0" w:color="auto"/>
        <w:left w:val="none" w:sz="0" w:space="0" w:color="auto"/>
        <w:bottom w:val="none" w:sz="0" w:space="0" w:color="auto"/>
        <w:right w:val="none" w:sz="0" w:space="0" w:color="auto"/>
      </w:divBdr>
    </w:div>
    <w:div w:id="1219316215">
      <w:bodyDiv w:val="1"/>
      <w:marLeft w:val="0"/>
      <w:marRight w:val="0"/>
      <w:marTop w:val="0"/>
      <w:marBottom w:val="0"/>
      <w:divBdr>
        <w:top w:val="none" w:sz="0" w:space="0" w:color="auto"/>
        <w:left w:val="none" w:sz="0" w:space="0" w:color="auto"/>
        <w:bottom w:val="none" w:sz="0" w:space="0" w:color="auto"/>
        <w:right w:val="none" w:sz="0" w:space="0" w:color="auto"/>
      </w:divBdr>
    </w:div>
    <w:div w:id="1239679279">
      <w:bodyDiv w:val="1"/>
      <w:marLeft w:val="0"/>
      <w:marRight w:val="0"/>
      <w:marTop w:val="0"/>
      <w:marBottom w:val="0"/>
      <w:divBdr>
        <w:top w:val="none" w:sz="0" w:space="0" w:color="auto"/>
        <w:left w:val="none" w:sz="0" w:space="0" w:color="auto"/>
        <w:bottom w:val="none" w:sz="0" w:space="0" w:color="auto"/>
        <w:right w:val="none" w:sz="0" w:space="0" w:color="auto"/>
      </w:divBdr>
    </w:div>
    <w:div w:id="1243295078">
      <w:bodyDiv w:val="1"/>
      <w:marLeft w:val="0"/>
      <w:marRight w:val="0"/>
      <w:marTop w:val="0"/>
      <w:marBottom w:val="0"/>
      <w:divBdr>
        <w:top w:val="none" w:sz="0" w:space="0" w:color="auto"/>
        <w:left w:val="none" w:sz="0" w:space="0" w:color="auto"/>
        <w:bottom w:val="none" w:sz="0" w:space="0" w:color="auto"/>
        <w:right w:val="none" w:sz="0" w:space="0" w:color="auto"/>
      </w:divBdr>
    </w:div>
    <w:div w:id="1244876208">
      <w:bodyDiv w:val="1"/>
      <w:marLeft w:val="0"/>
      <w:marRight w:val="0"/>
      <w:marTop w:val="0"/>
      <w:marBottom w:val="0"/>
      <w:divBdr>
        <w:top w:val="none" w:sz="0" w:space="0" w:color="auto"/>
        <w:left w:val="none" w:sz="0" w:space="0" w:color="auto"/>
        <w:bottom w:val="none" w:sz="0" w:space="0" w:color="auto"/>
        <w:right w:val="none" w:sz="0" w:space="0" w:color="auto"/>
      </w:divBdr>
    </w:div>
    <w:div w:id="1253516374">
      <w:bodyDiv w:val="1"/>
      <w:marLeft w:val="0"/>
      <w:marRight w:val="0"/>
      <w:marTop w:val="0"/>
      <w:marBottom w:val="0"/>
      <w:divBdr>
        <w:top w:val="none" w:sz="0" w:space="0" w:color="auto"/>
        <w:left w:val="none" w:sz="0" w:space="0" w:color="auto"/>
        <w:bottom w:val="none" w:sz="0" w:space="0" w:color="auto"/>
        <w:right w:val="none" w:sz="0" w:space="0" w:color="auto"/>
      </w:divBdr>
    </w:div>
    <w:div w:id="1254822402">
      <w:bodyDiv w:val="1"/>
      <w:marLeft w:val="0"/>
      <w:marRight w:val="0"/>
      <w:marTop w:val="0"/>
      <w:marBottom w:val="0"/>
      <w:divBdr>
        <w:top w:val="none" w:sz="0" w:space="0" w:color="auto"/>
        <w:left w:val="none" w:sz="0" w:space="0" w:color="auto"/>
        <w:bottom w:val="none" w:sz="0" w:space="0" w:color="auto"/>
        <w:right w:val="none" w:sz="0" w:space="0" w:color="auto"/>
      </w:divBdr>
    </w:div>
    <w:div w:id="1255355684">
      <w:bodyDiv w:val="1"/>
      <w:marLeft w:val="0"/>
      <w:marRight w:val="0"/>
      <w:marTop w:val="0"/>
      <w:marBottom w:val="0"/>
      <w:divBdr>
        <w:top w:val="none" w:sz="0" w:space="0" w:color="auto"/>
        <w:left w:val="none" w:sz="0" w:space="0" w:color="auto"/>
        <w:bottom w:val="none" w:sz="0" w:space="0" w:color="auto"/>
        <w:right w:val="none" w:sz="0" w:space="0" w:color="auto"/>
      </w:divBdr>
    </w:div>
    <w:div w:id="1259022354">
      <w:bodyDiv w:val="1"/>
      <w:marLeft w:val="0"/>
      <w:marRight w:val="0"/>
      <w:marTop w:val="0"/>
      <w:marBottom w:val="0"/>
      <w:divBdr>
        <w:top w:val="none" w:sz="0" w:space="0" w:color="auto"/>
        <w:left w:val="none" w:sz="0" w:space="0" w:color="auto"/>
        <w:bottom w:val="none" w:sz="0" w:space="0" w:color="auto"/>
        <w:right w:val="none" w:sz="0" w:space="0" w:color="auto"/>
      </w:divBdr>
    </w:div>
    <w:div w:id="1343437326">
      <w:bodyDiv w:val="1"/>
      <w:marLeft w:val="0"/>
      <w:marRight w:val="0"/>
      <w:marTop w:val="0"/>
      <w:marBottom w:val="0"/>
      <w:divBdr>
        <w:top w:val="none" w:sz="0" w:space="0" w:color="auto"/>
        <w:left w:val="none" w:sz="0" w:space="0" w:color="auto"/>
        <w:bottom w:val="none" w:sz="0" w:space="0" w:color="auto"/>
        <w:right w:val="none" w:sz="0" w:space="0" w:color="auto"/>
      </w:divBdr>
    </w:div>
    <w:div w:id="1377505074">
      <w:bodyDiv w:val="1"/>
      <w:marLeft w:val="0"/>
      <w:marRight w:val="0"/>
      <w:marTop w:val="0"/>
      <w:marBottom w:val="0"/>
      <w:divBdr>
        <w:top w:val="none" w:sz="0" w:space="0" w:color="auto"/>
        <w:left w:val="none" w:sz="0" w:space="0" w:color="auto"/>
        <w:bottom w:val="none" w:sz="0" w:space="0" w:color="auto"/>
        <w:right w:val="none" w:sz="0" w:space="0" w:color="auto"/>
      </w:divBdr>
    </w:div>
    <w:div w:id="1387027026">
      <w:bodyDiv w:val="1"/>
      <w:marLeft w:val="0"/>
      <w:marRight w:val="0"/>
      <w:marTop w:val="0"/>
      <w:marBottom w:val="0"/>
      <w:divBdr>
        <w:top w:val="none" w:sz="0" w:space="0" w:color="auto"/>
        <w:left w:val="none" w:sz="0" w:space="0" w:color="auto"/>
        <w:bottom w:val="none" w:sz="0" w:space="0" w:color="auto"/>
        <w:right w:val="none" w:sz="0" w:space="0" w:color="auto"/>
      </w:divBdr>
    </w:div>
    <w:div w:id="1391726990">
      <w:bodyDiv w:val="1"/>
      <w:marLeft w:val="0"/>
      <w:marRight w:val="0"/>
      <w:marTop w:val="0"/>
      <w:marBottom w:val="0"/>
      <w:divBdr>
        <w:top w:val="none" w:sz="0" w:space="0" w:color="auto"/>
        <w:left w:val="none" w:sz="0" w:space="0" w:color="auto"/>
        <w:bottom w:val="none" w:sz="0" w:space="0" w:color="auto"/>
        <w:right w:val="none" w:sz="0" w:space="0" w:color="auto"/>
      </w:divBdr>
    </w:div>
    <w:div w:id="1427576112">
      <w:bodyDiv w:val="1"/>
      <w:marLeft w:val="0"/>
      <w:marRight w:val="0"/>
      <w:marTop w:val="0"/>
      <w:marBottom w:val="0"/>
      <w:divBdr>
        <w:top w:val="none" w:sz="0" w:space="0" w:color="auto"/>
        <w:left w:val="none" w:sz="0" w:space="0" w:color="auto"/>
        <w:bottom w:val="none" w:sz="0" w:space="0" w:color="auto"/>
        <w:right w:val="none" w:sz="0" w:space="0" w:color="auto"/>
      </w:divBdr>
    </w:div>
    <w:div w:id="1449083950">
      <w:bodyDiv w:val="1"/>
      <w:marLeft w:val="0"/>
      <w:marRight w:val="0"/>
      <w:marTop w:val="0"/>
      <w:marBottom w:val="0"/>
      <w:divBdr>
        <w:top w:val="none" w:sz="0" w:space="0" w:color="auto"/>
        <w:left w:val="none" w:sz="0" w:space="0" w:color="auto"/>
        <w:bottom w:val="none" w:sz="0" w:space="0" w:color="auto"/>
        <w:right w:val="none" w:sz="0" w:space="0" w:color="auto"/>
      </w:divBdr>
    </w:div>
    <w:div w:id="1453674619">
      <w:bodyDiv w:val="1"/>
      <w:marLeft w:val="0"/>
      <w:marRight w:val="0"/>
      <w:marTop w:val="0"/>
      <w:marBottom w:val="0"/>
      <w:divBdr>
        <w:top w:val="none" w:sz="0" w:space="0" w:color="auto"/>
        <w:left w:val="none" w:sz="0" w:space="0" w:color="auto"/>
        <w:bottom w:val="none" w:sz="0" w:space="0" w:color="auto"/>
        <w:right w:val="none" w:sz="0" w:space="0" w:color="auto"/>
      </w:divBdr>
    </w:div>
    <w:div w:id="1462308490">
      <w:bodyDiv w:val="1"/>
      <w:marLeft w:val="0"/>
      <w:marRight w:val="0"/>
      <w:marTop w:val="0"/>
      <w:marBottom w:val="0"/>
      <w:divBdr>
        <w:top w:val="none" w:sz="0" w:space="0" w:color="auto"/>
        <w:left w:val="none" w:sz="0" w:space="0" w:color="auto"/>
        <w:bottom w:val="none" w:sz="0" w:space="0" w:color="auto"/>
        <w:right w:val="none" w:sz="0" w:space="0" w:color="auto"/>
      </w:divBdr>
    </w:div>
    <w:div w:id="1486898245">
      <w:bodyDiv w:val="1"/>
      <w:marLeft w:val="0"/>
      <w:marRight w:val="0"/>
      <w:marTop w:val="0"/>
      <w:marBottom w:val="0"/>
      <w:divBdr>
        <w:top w:val="none" w:sz="0" w:space="0" w:color="auto"/>
        <w:left w:val="none" w:sz="0" w:space="0" w:color="auto"/>
        <w:bottom w:val="none" w:sz="0" w:space="0" w:color="auto"/>
        <w:right w:val="none" w:sz="0" w:space="0" w:color="auto"/>
      </w:divBdr>
    </w:div>
    <w:div w:id="1518154525">
      <w:bodyDiv w:val="1"/>
      <w:marLeft w:val="0"/>
      <w:marRight w:val="0"/>
      <w:marTop w:val="0"/>
      <w:marBottom w:val="0"/>
      <w:divBdr>
        <w:top w:val="none" w:sz="0" w:space="0" w:color="auto"/>
        <w:left w:val="none" w:sz="0" w:space="0" w:color="auto"/>
        <w:bottom w:val="none" w:sz="0" w:space="0" w:color="auto"/>
        <w:right w:val="none" w:sz="0" w:space="0" w:color="auto"/>
      </w:divBdr>
    </w:div>
    <w:div w:id="1526014266">
      <w:bodyDiv w:val="1"/>
      <w:marLeft w:val="0"/>
      <w:marRight w:val="0"/>
      <w:marTop w:val="0"/>
      <w:marBottom w:val="0"/>
      <w:divBdr>
        <w:top w:val="none" w:sz="0" w:space="0" w:color="auto"/>
        <w:left w:val="none" w:sz="0" w:space="0" w:color="auto"/>
        <w:bottom w:val="none" w:sz="0" w:space="0" w:color="auto"/>
        <w:right w:val="none" w:sz="0" w:space="0" w:color="auto"/>
      </w:divBdr>
    </w:div>
    <w:div w:id="1532496208">
      <w:bodyDiv w:val="1"/>
      <w:marLeft w:val="0"/>
      <w:marRight w:val="0"/>
      <w:marTop w:val="0"/>
      <w:marBottom w:val="0"/>
      <w:divBdr>
        <w:top w:val="none" w:sz="0" w:space="0" w:color="auto"/>
        <w:left w:val="none" w:sz="0" w:space="0" w:color="auto"/>
        <w:bottom w:val="none" w:sz="0" w:space="0" w:color="auto"/>
        <w:right w:val="none" w:sz="0" w:space="0" w:color="auto"/>
      </w:divBdr>
    </w:div>
    <w:div w:id="1533230133">
      <w:bodyDiv w:val="1"/>
      <w:marLeft w:val="0"/>
      <w:marRight w:val="0"/>
      <w:marTop w:val="0"/>
      <w:marBottom w:val="0"/>
      <w:divBdr>
        <w:top w:val="none" w:sz="0" w:space="0" w:color="auto"/>
        <w:left w:val="none" w:sz="0" w:space="0" w:color="auto"/>
        <w:bottom w:val="none" w:sz="0" w:space="0" w:color="auto"/>
        <w:right w:val="none" w:sz="0" w:space="0" w:color="auto"/>
      </w:divBdr>
    </w:div>
    <w:div w:id="1593081324">
      <w:bodyDiv w:val="1"/>
      <w:marLeft w:val="0"/>
      <w:marRight w:val="0"/>
      <w:marTop w:val="0"/>
      <w:marBottom w:val="0"/>
      <w:divBdr>
        <w:top w:val="none" w:sz="0" w:space="0" w:color="auto"/>
        <w:left w:val="none" w:sz="0" w:space="0" w:color="auto"/>
        <w:bottom w:val="none" w:sz="0" w:space="0" w:color="auto"/>
        <w:right w:val="none" w:sz="0" w:space="0" w:color="auto"/>
      </w:divBdr>
    </w:div>
    <w:div w:id="1620993845">
      <w:bodyDiv w:val="1"/>
      <w:marLeft w:val="0"/>
      <w:marRight w:val="0"/>
      <w:marTop w:val="0"/>
      <w:marBottom w:val="0"/>
      <w:divBdr>
        <w:top w:val="none" w:sz="0" w:space="0" w:color="auto"/>
        <w:left w:val="none" w:sz="0" w:space="0" w:color="auto"/>
        <w:bottom w:val="none" w:sz="0" w:space="0" w:color="auto"/>
        <w:right w:val="none" w:sz="0" w:space="0" w:color="auto"/>
      </w:divBdr>
    </w:div>
    <w:div w:id="1627390451">
      <w:bodyDiv w:val="1"/>
      <w:marLeft w:val="0"/>
      <w:marRight w:val="0"/>
      <w:marTop w:val="0"/>
      <w:marBottom w:val="0"/>
      <w:divBdr>
        <w:top w:val="none" w:sz="0" w:space="0" w:color="auto"/>
        <w:left w:val="none" w:sz="0" w:space="0" w:color="auto"/>
        <w:bottom w:val="none" w:sz="0" w:space="0" w:color="auto"/>
        <w:right w:val="none" w:sz="0" w:space="0" w:color="auto"/>
      </w:divBdr>
    </w:div>
    <w:div w:id="1640961284">
      <w:bodyDiv w:val="1"/>
      <w:marLeft w:val="0"/>
      <w:marRight w:val="0"/>
      <w:marTop w:val="0"/>
      <w:marBottom w:val="0"/>
      <w:divBdr>
        <w:top w:val="none" w:sz="0" w:space="0" w:color="auto"/>
        <w:left w:val="none" w:sz="0" w:space="0" w:color="auto"/>
        <w:bottom w:val="none" w:sz="0" w:space="0" w:color="auto"/>
        <w:right w:val="none" w:sz="0" w:space="0" w:color="auto"/>
      </w:divBdr>
    </w:div>
    <w:div w:id="1642274201">
      <w:bodyDiv w:val="1"/>
      <w:marLeft w:val="0"/>
      <w:marRight w:val="0"/>
      <w:marTop w:val="0"/>
      <w:marBottom w:val="0"/>
      <w:divBdr>
        <w:top w:val="none" w:sz="0" w:space="0" w:color="auto"/>
        <w:left w:val="none" w:sz="0" w:space="0" w:color="auto"/>
        <w:bottom w:val="none" w:sz="0" w:space="0" w:color="auto"/>
        <w:right w:val="none" w:sz="0" w:space="0" w:color="auto"/>
      </w:divBdr>
    </w:div>
    <w:div w:id="1648362545">
      <w:bodyDiv w:val="1"/>
      <w:marLeft w:val="0"/>
      <w:marRight w:val="0"/>
      <w:marTop w:val="0"/>
      <w:marBottom w:val="0"/>
      <w:divBdr>
        <w:top w:val="none" w:sz="0" w:space="0" w:color="auto"/>
        <w:left w:val="none" w:sz="0" w:space="0" w:color="auto"/>
        <w:bottom w:val="none" w:sz="0" w:space="0" w:color="auto"/>
        <w:right w:val="none" w:sz="0" w:space="0" w:color="auto"/>
      </w:divBdr>
    </w:div>
    <w:div w:id="1653678238">
      <w:bodyDiv w:val="1"/>
      <w:marLeft w:val="0"/>
      <w:marRight w:val="0"/>
      <w:marTop w:val="0"/>
      <w:marBottom w:val="0"/>
      <w:divBdr>
        <w:top w:val="none" w:sz="0" w:space="0" w:color="auto"/>
        <w:left w:val="none" w:sz="0" w:space="0" w:color="auto"/>
        <w:bottom w:val="none" w:sz="0" w:space="0" w:color="auto"/>
        <w:right w:val="none" w:sz="0" w:space="0" w:color="auto"/>
      </w:divBdr>
    </w:div>
    <w:div w:id="1658725905">
      <w:bodyDiv w:val="1"/>
      <w:marLeft w:val="0"/>
      <w:marRight w:val="0"/>
      <w:marTop w:val="0"/>
      <w:marBottom w:val="0"/>
      <w:divBdr>
        <w:top w:val="none" w:sz="0" w:space="0" w:color="auto"/>
        <w:left w:val="none" w:sz="0" w:space="0" w:color="auto"/>
        <w:bottom w:val="none" w:sz="0" w:space="0" w:color="auto"/>
        <w:right w:val="none" w:sz="0" w:space="0" w:color="auto"/>
      </w:divBdr>
    </w:div>
    <w:div w:id="1698197678">
      <w:bodyDiv w:val="1"/>
      <w:marLeft w:val="0"/>
      <w:marRight w:val="0"/>
      <w:marTop w:val="0"/>
      <w:marBottom w:val="0"/>
      <w:divBdr>
        <w:top w:val="none" w:sz="0" w:space="0" w:color="auto"/>
        <w:left w:val="none" w:sz="0" w:space="0" w:color="auto"/>
        <w:bottom w:val="none" w:sz="0" w:space="0" w:color="auto"/>
        <w:right w:val="none" w:sz="0" w:space="0" w:color="auto"/>
      </w:divBdr>
    </w:div>
    <w:div w:id="1700201975">
      <w:bodyDiv w:val="1"/>
      <w:marLeft w:val="0"/>
      <w:marRight w:val="0"/>
      <w:marTop w:val="0"/>
      <w:marBottom w:val="0"/>
      <w:divBdr>
        <w:top w:val="none" w:sz="0" w:space="0" w:color="auto"/>
        <w:left w:val="none" w:sz="0" w:space="0" w:color="auto"/>
        <w:bottom w:val="none" w:sz="0" w:space="0" w:color="auto"/>
        <w:right w:val="none" w:sz="0" w:space="0" w:color="auto"/>
      </w:divBdr>
    </w:div>
    <w:div w:id="1722898971">
      <w:bodyDiv w:val="1"/>
      <w:marLeft w:val="0"/>
      <w:marRight w:val="0"/>
      <w:marTop w:val="0"/>
      <w:marBottom w:val="0"/>
      <w:divBdr>
        <w:top w:val="none" w:sz="0" w:space="0" w:color="auto"/>
        <w:left w:val="none" w:sz="0" w:space="0" w:color="auto"/>
        <w:bottom w:val="none" w:sz="0" w:space="0" w:color="auto"/>
        <w:right w:val="none" w:sz="0" w:space="0" w:color="auto"/>
      </w:divBdr>
    </w:div>
    <w:div w:id="1722941640">
      <w:bodyDiv w:val="1"/>
      <w:marLeft w:val="0"/>
      <w:marRight w:val="0"/>
      <w:marTop w:val="0"/>
      <w:marBottom w:val="0"/>
      <w:divBdr>
        <w:top w:val="none" w:sz="0" w:space="0" w:color="auto"/>
        <w:left w:val="none" w:sz="0" w:space="0" w:color="auto"/>
        <w:bottom w:val="none" w:sz="0" w:space="0" w:color="auto"/>
        <w:right w:val="none" w:sz="0" w:space="0" w:color="auto"/>
      </w:divBdr>
    </w:div>
    <w:div w:id="1727795831">
      <w:bodyDiv w:val="1"/>
      <w:marLeft w:val="0"/>
      <w:marRight w:val="0"/>
      <w:marTop w:val="0"/>
      <w:marBottom w:val="0"/>
      <w:divBdr>
        <w:top w:val="none" w:sz="0" w:space="0" w:color="auto"/>
        <w:left w:val="none" w:sz="0" w:space="0" w:color="auto"/>
        <w:bottom w:val="none" w:sz="0" w:space="0" w:color="auto"/>
        <w:right w:val="none" w:sz="0" w:space="0" w:color="auto"/>
      </w:divBdr>
    </w:div>
    <w:div w:id="1740055789">
      <w:bodyDiv w:val="1"/>
      <w:marLeft w:val="0"/>
      <w:marRight w:val="0"/>
      <w:marTop w:val="0"/>
      <w:marBottom w:val="0"/>
      <w:divBdr>
        <w:top w:val="none" w:sz="0" w:space="0" w:color="auto"/>
        <w:left w:val="none" w:sz="0" w:space="0" w:color="auto"/>
        <w:bottom w:val="none" w:sz="0" w:space="0" w:color="auto"/>
        <w:right w:val="none" w:sz="0" w:space="0" w:color="auto"/>
      </w:divBdr>
    </w:div>
    <w:div w:id="1745447428">
      <w:bodyDiv w:val="1"/>
      <w:marLeft w:val="0"/>
      <w:marRight w:val="0"/>
      <w:marTop w:val="0"/>
      <w:marBottom w:val="0"/>
      <w:divBdr>
        <w:top w:val="none" w:sz="0" w:space="0" w:color="auto"/>
        <w:left w:val="none" w:sz="0" w:space="0" w:color="auto"/>
        <w:bottom w:val="none" w:sz="0" w:space="0" w:color="auto"/>
        <w:right w:val="none" w:sz="0" w:space="0" w:color="auto"/>
      </w:divBdr>
    </w:div>
    <w:div w:id="1777287552">
      <w:bodyDiv w:val="1"/>
      <w:marLeft w:val="0"/>
      <w:marRight w:val="0"/>
      <w:marTop w:val="0"/>
      <w:marBottom w:val="0"/>
      <w:divBdr>
        <w:top w:val="none" w:sz="0" w:space="0" w:color="auto"/>
        <w:left w:val="none" w:sz="0" w:space="0" w:color="auto"/>
        <w:bottom w:val="none" w:sz="0" w:space="0" w:color="auto"/>
        <w:right w:val="none" w:sz="0" w:space="0" w:color="auto"/>
      </w:divBdr>
    </w:div>
    <w:div w:id="1778938031">
      <w:bodyDiv w:val="1"/>
      <w:marLeft w:val="0"/>
      <w:marRight w:val="0"/>
      <w:marTop w:val="0"/>
      <w:marBottom w:val="0"/>
      <w:divBdr>
        <w:top w:val="none" w:sz="0" w:space="0" w:color="auto"/>
        <w:left w:val="none" w:sz="0" w:space="0" w:color="auto"/>
        <w:bottom w:val="none" w:sz="0" w:space="0" w:color="auto"/>
        <w:right w:val="none" w:sz="0" w:space="0" w:color="auto"/>
      </w:divBdr>
    </w:div>
    <w:div w:id="1799950043">
      <w:bodyDiv w:val="1"/>
      <w:marLeft w:val="0"/>
      <w:marRight w:val="0"/>
      <w:marTop w:val="0"/>
      <w:marBottom w:val="0"/>
      <w:divBdr>
        <w:top w:val="none" w:sz="0" w:space="0" w:color="auto"/>
        <w:left w:val="none" w:sz="0" w:space="0" w:color="auto"/>
        <w:bottom w:val="none" w:sz="0" w:space="0" w:color="auto"/>
        <w:right w:val="none" w:sz="0" w:space="0" w:color="auto"/>
      </w:divBdr>
    </w:div>
    <w:div w:id="1814712092">
      <w:bodyDiv w:val="1"/>
      <w:marLeft w:val="0"/>
      <w:marRight w:val="0"/>
      <w:marTop w:val="0"/>
      <w:marBottom w:val="0"/>
      <w:divBdr>
        <w:top w:val="none" w:sz="0" w:space="0" w:color="auto"/>
        <w:left w:val="none" w:sz="0" w:space="0" w:color="auto"/>
        <w:bottom w:val="none" w:sz="0" w:space="0" w:color="auto"/>
        <w:right w:val="none" w:sz="0" w:space="0" w:color="auto"/>
      </w:divBdr>
    </w:div>
    <w:div w:id="1854489228">
      <w:bodyDiv w:val="1"/>
      <w:marLeft w:val="0"/>
      <w:marRight w:val="0"/>
      <w:marTop w:val="0"/>
      <w:marBottom w:val="0"/>
      <w:divBdr>
        <w:top w:val="none" w:sz="0" w:space="0" w:color="auto"/>
        <w:left w:val="none" w:sz="0" w:space="0" w:color="auto"/>
        <w:bottom w:val="none" w:sz="0" w:space="0" w:color="auto"/>
        <w:right w:val="none" w:sz="0" w:space="0" w:color="auto"/>
      </w:divBdr>
    </w:div>
    <w:div w:id="1892033918">
      <w:bodyDiv w:val="1"/>
      <w:marLeft w:val="0"/>
      <w:marRight w:val="0"/>
      <w:marTop w:val="0"/>
      <w:marBottom w:val="0"/>
      <w:divBdr>
        <w:top w:val="none" w:sz="0" w:space="0" w:color="auto"/>
        <w:left w:val="none" w:sz="0" w:space="0" w:color="auto"/>
        <w:bottom w:val="none" w:sz="0" w:space="0" w:color="auto"/>
        <w:right w:val="none" w:sz="0" w:space="0" w:color="auto"/>
      </w:divBdr>
    </w:div>
    <w:div w:id="1902909026">
      <w:bodyDiv w:val="1"/>
      <w:marLeft w:val="0"/>
      <w:marRight w:val="0"/>
      <w:marTop w:val="0"/>
      <w:marBottom w:val="0"/>
      <w:divBdr>
        <w:top w:val="none" w:sz="0" w:space="0" w:color="auto"/>
        <w:left w:val="none" w:sz="0" w:space="0" w:color="auto"/>
        <w:bottom w:val="none" w:sz="0" w:space="0" w:color="auto"/>
        <w:right w:val="none" w:sz="0" w:space="0" w:color="auto"/>
      </w:divBdr>
    </w:div>
    <w:div w:id="1909340348">
      <w:bodyDiv w:val="1"/>
      <w:marLeft w:val="0"/>
      <w:marRight w:val="0"/>
      <w:marTop w:val="0"/>
      <w:marBottom w:val="0"/>
      <w:divBdr>
        <w:top w:val="none" w:sz="0" w:space="0" w:color="auto"/>
        <w:left w:val="none" w:sz="0" w:space="0" w:color="auto"/>
        <w:bottom w:val="none" w:sz="0" w:space="0" w:color="auto"/>
        <w:right w:val="none" w:sz="0" w:space="0" w:color="auto"/>
      </w:divBdr>
    </w:div>
    <w:div w:id="1936012824">
      <w:bodyDiv w:val="1"/>
      <w:marLeft w:val="0"/>
      <w:marRight w:val="0"/>
      <w:marTop w:val="0"/>
      <w:marBottom w:val="0"/>
      <w:divBdr>
        <w:top w:val="none" w:sz="0" w:space="0" w:color="auto"/>
        <w:left w:val="none" w:sz="0" w:space="0" w:color="auto"/>
        <w:bottom w:val="none" w:sz="0" w:space="0" w:color="auto"/>
        <w:right w:val="none" w:sz="0" w:space="0" w:color="auto"/>
      </w:divBdr>
    </w:div>
    <w:div w:id="1945381901">
      <w:bodyDiv w:val="1"/>
      <w:marLeft w:val="0"/>
      <w:marRight w:val="0"/>
      <w:marTop w:val="0"/>
      <w:marBottom w:val="0"/>
      <w:divBdr>
        <w:top w:val="none" w:sz="0" w:space="0" w:color="auto"/>
        <w:left w:val="none" w:sz="0" w:space="0" w:color="auto"/>
        <w:bottom w:val="none" w:sz="0" w:space="0" w:color="auto"/>
        <w:right w:val="none" w:sz="0" w:space="0" w:color="auto"/>
      </w:divBdr>
    </w:div>
    <w:div w:id="1948155375">
      <w:bodyDiv w:val="1"/>
      <w:marLeft w:val="0"/>
      <w:marRight w:val="0"/>
      <w:marTop w:val="0"/>
      <w:marBottom w:val="0"/>
      <w:divBdr>
        <w:top w:val="none" w:sz="0" w:space="0" w:color="auto"/>
        <w:left w:val="none" w:sz="0" w:space="0" w:color="auto"/>
        <w:bottom w:val="none" w:sz="0" w:space="0" w:color="auto"/>
        <w:right w:val="none" w:sz="0" w:space="0" w:color="auto"/>
      </w:divBdr>
    </w:div>
    <w:div w:id="1966231266">
      <w:bodyDiv w:val="1"/>
      <w:marLeft w:val="0"/>
      <w:marRight w:val="0"/>
      <w:marTop w:val="0"/>
      <w:marBottom w:val="0"/>
      <w:divBdr>
        <w:top w:val="none" w:sz="0" w:space="0" w:color="auto"/>
        <w:left w:val="none" w:sz="0" w:space="0" w:color="auto"/>
        <w:bottom w:val="none" w:sz="0" w:space="0" w:color="auto"/>
        <w:right w:val="none" w:sz="0" w:space="0" w:color="auto"/>
      </w:divBdr>
    </w:div>
    <w:div w:id="1973512952">
      <w:bodyDiv w:val="1"/>
      <w:marLeft w:val="0"/>
      <w:marRight w:val="0"/>
      <w:marTop w:val="0"/>
      <w:marBottom w:val="0"/>
      <w:divBdr>
        <w:top w:val="none" w:sz="0" w:space="0" w:color="auto"/>
        <w:left w:val="none" w:sz="0" w:space="0" w:color="auto"/>
        <w:bottom w:val="none" w:sz="0" w:space="0" w:color="auto"/>
        <w:right w:val="none" w:sz="0" w:space="0" w:color="auto"/>
      </w:divBdr>
    </w:div>
    <w:div w:id="1974948120">
      <w:bodyDiv w:val="1"/>
      <w:marLeft w:val="0"/>
      <w:marRight w:val="0"/>
      <w:marTop w:val="0"/>
      <w:marBottom w:val="0"/>
      <w:divBdr>
        <w:top w:val="none" w:sz="0" w:space="0" w:color="auto"/>
        <w:left w:val="none" w:sz="0" w:space="0" w:color="auto"/>
        <w:bottom w:val="none" w:sz="0" w:space="0" w:color="auto"/>
        <w:right w:val="none" w:sz="0" w:space="0" w:color="auto"/>
      </w:divBdr>
    </w:div>
    <w:div w:id="1975869129">
      <w:bodyDiv w:val="1"/>
      <w:marLeft w:val="0"/>
      <w:marRight w:val="0"/>
      <w:marTop w:val="0"/>
      <w:marBottom w:val="0"/>
      <w:divBdr>
        <w:top w:val="none" w:sz="0" w:space="0" w:color="auto"/>
        <w:left w:val="none" w:sz="0" w:space="0" w:color="auto"/>
        <w:bottom w:val="none" w:sz="0" w:space="0" w:color="auto"/>
        <w:right w:val="none" w:sz="0" w:space="0" w:color="auto"/>
      </w:divBdr>
    </w:div>
    <w:div w:id="1976254780">
      <w:bodyDiv w:val="1"/>
      <w:marLeft w:val="0"/>
      <w:marRight w:val="0"/>
      <w:marTop w:val="0"/>
      <w:marBottom w:val="0"/>
      <w:divBdr>
        <w:top w:val="none" w:sz="0" w:space="0" w:color="auto"/>
        <w:left w:val="none" w:sz="0" w:space="0" w:color="auto"/>
        <w:bottom w:val="none" w:sz="0" w:space="0" w:color="auto"/>
        <w:right w:val="none" w:sz="0" w:space="0" w:color="auto"/>
      </w:divBdr>
    </w:div>
    <w:div w:id="1987784993">
      <w:bodyDiv w:val="1"/>
      <w:marLeft w:val="0"/>
      <w:marRight w:val="0"/>
      <w:marTop w:val="0"/>
      <w:marBottom w:val="0"/>
      <w:divBdr>
        <w:top w:val="none" w:sz="0" w:space="0" w:color="auto"/>
        <w:left w:val="none" w:sz="0" w:space="0" w:color="auto"/>
        <w:bottom w:val="none" w:sz="0" w:space="0" w:color="auto"/>
        <w:right w:val="none" w:sz="0" w:space="0" w:color="auto"/>
      </w:divBdr>
    </w:div>
    <w:div w:id="1999915780">
      <w:bodyDiv w:val="1"/>
      <w:marLeft w:val="0"/>
      <w:marRight w:val="0"/>
      <w:marTop w:val="0"/>
      <w:marBottom w:val="0"/>
      <w:divBdr>
        <w:top w:val="none" w:sz="0" w:space="0" w:color="auto"/>
        <w:left w:val="none" w:sz="0" w:space="0" w:color="auto"/>
        <w:bottom w:val="none" w:sz="0" w:space="0" w:color="auto"/>
        <w:right w:val="none" w:sz="0" w:space="0" w:color="auto"/>
      </w:divBdr>
    </w:div>
    <w:div w:id="2007396746">
      <w:bodyDiv w:val="1"/>
      <w:marLeft w:val="0"/>
      <w:marRight w:val="0"/>
      <w:marTop w:val="0"/>
      <w:marBottom w:val="0"/>
      <w:divBdr>
        <w:top w:val="none" w:sz="0" w:space="0" w:color="auto"/>
        <w:left w:val="none" w:sz="0" w:space="0" w:color="auto"/>
        <w:bottom w:val="none" w:sz="0" w:space="0" w:color="auto"/>
        <w:right w:val="none" w:sz="0" w:space="0" w:color="auto"/>
      </w:divBdr>
    </w:div>
    <w:div w:id="2020354994">
      <w:bodyDiv w:val="1"/>
      <w:marLeft w:val="0"/>
      <w:marRight w:val="0"/>
      <w:marTop w:val="0"/>
      <w:marBottom w:val="0"/>
      <w:divBdr>
        <w:top w:val="none" w:sz="0" w:space="0" w:color="auto"/>
        <w:left w:val="none" w:sz="0" w:space="0" w:color="auto"/>
        <w:bottom w:val="none" w:sz="0" w:space="0" w:color="auto"/>
        <w:right w:val="none" w:sz="0" w:space="0" w:color="auto"/>
      </w:divBdr>
    </w:div>
    <w:div w:id="2034306555">
      <w:bodyDiv w:val="1"/>
      <w:marLeft w:val="0"/>
      <w:marRight w:val="0"/>
      <w:marTop w:val="0"/>
      <w:marBottom w:val="0"/>
      <w:divBdr>
        <w:top w:val="none" w:sz="0" w:space="0" w:color="auto"/>
        <w:left w:val="none" w:sz="0" w:space="0" w:color="auto"/>
        <w:bottom w:val="none" w:sz="0" w:space="0" w:color="auto"/>
        <w:right w:val="none" w:sz="0" w:space="0" w:color="auto"/>
      </w:divBdr>
    </w:div>
    <w:div w:id="2072457764">
      <w:bodyDiv w:val="1"/>
      <w:marLeft w:val="0"/>
      <w:marRight w:val="0"/>
      <w:marTop w:val="0"/>
      <w:marBottom w:val="0"/>
      <w:divBdr>
        <w:top w:val="none" w:sz="0" w:space="0" w:color="auto"/>
        <w:left w:val="none" w:sz="0" w:space="0" w:color="auto"/>
        <w:bottom w:val="none" w:sz="0" w:space="0" w:color="auto"/>
        <w:right w:val="none" w:sz="0" w:space="0" w:color="auto"/>
      </w:divBdr>
    </w:div>
    <w:div w:id="2075544721">
      <w:bodyDiv w:val="1"/>
      <w:marLeft w:val="0"/>
      <w:marRight w:val="0"/>
      <w:marTop w:val="0"/>
      <w:marBottom w:val="0"/>
      <w:divBdr>
        <w:top w:val="none" w:sz="0" w:space="0" w:color="auto"/>
        <w:left w:val="none" w:sz="0" w:space="0" w:color="auto"/>
        <w:bottom w:val="none" w:sz="0" w:space="0" w:color="auto"/>
        <w:right w:val="none" w:sz="0" w:space="0" w:color="auto"/>
      </w:divBdr>
    </w:div>
    <w:div w:id="2095393930">
      <w:bodyDiv w:val="1"/>
      <w:marLeft w:val="0"/>
      <w:marRight w:val="0"/>
      <w:marTop w:val="0"/>
      <w:marBottom w:val="0"/>
      <w:divBdr>
        <w:top w:val="none" w:sz="0" w:space="0" w:color="auto"/>
        <w:left w:val="none" w:sz="0" w:space="0" w:color="auto"/>
        <w:bottom w:val="none" w:sz="0" w:space="0" w:color="auto"/>
        <w:right w:val="none" w:sz="0" w:space="0" w:color="auto"/>
      </w:divBdr>
    </w:div>
    <w:div w:id="2108883157">
      <w:bodyDiv w:val="1"/>
      <w:marLeft w:val="0"/>
      <w:marRight w:val="0"/>
      <w:marTop w:val="0"/>
      <w:marBottom w:val="0"/>
      <w:divBdr>
        <w:top w:val="none" w:sz="0" w:space="0" w:color="auto"/>
        <w:left w:val="none" w:sz="0" w:space="0" w:color="auto"/>
        <w:bottom w:val="none" w:sz="0" w:space="0" w:color="auto"/>
        <w:right w:val="none" w:sz="0" w:space="0" w:color="auto"/>
      </w:divBdr>
    </w:div>
    <w:div w:id="2133010156">
      <w:bodyDiv w:val="1"/>
      <w:marLeft w:val="0"/>
      <w:marRight w:val="0"/>
      <w:marTop w:val="0"/>
      <w:marBottom w:val="0"/>
      <w:divBdr>
        <w:top w:val="none" w:sz="0" w:space="0" w:color="auto"/>
        <w:left w:val="none" w:sz="0" w:space="0" w:color="auto"/>
        <w:bottom w:val="none" w:sz="0" w:space="0" w:color="auto"/>
        <w:right w:val="none" w:sz="0" w:space="0" w:color="auto"/>
      </w:divBdr>
    </w:div>
    <w:div w:id="2134010532">
      <w:bodyDiv w:val="1"/>
      <w:marLeft w:val="0"/>
      <w:marRight w:val="0"/>
      <w:marTop w:val="0"/>
      <w:marBottom w:val="0"/>
      <w:divBdr>
        <w:top w:val="none" w:sz="0" w:space="0" w:color="auto"/>
        <w:left w:val="none" w:sz="0" w:space="0" w:color="auto"/>
        <w:bottom w:val="none" w:sz="0" w:space="0" w:color="auto"/>
        <w:right w:val="none" w:sz="0" w:space="0" w:color="auto"/>
      </w:divBdr>
    </w:div>
    <w:div w:id="2140024315">
      <w:bodyDiv w:val="1"/>
      <w:marLeft w:val="0"/>
      <w:marRight w:val="0"/>
      <w:marTop w:val="0"/>
      <w:marBottom w:val="0"/>
      <w:divBdr>
        <w:top w:val="none" w:sz="0" w:space="0" w:color="auto"/>
        <w:left w:val="none" w:sz="0" w:space="0" w:color="auto"/>
        <w:bottom w:val="none" w:sz="0" w:space="0" w:color="auto"/>
        <w:right w:val="none" w:sz="0" w:space="0" w:color="auto"/>
      </w:divBdr>
    </w:div>
    <w:div w:id="2143383116">
      <w:bodyDiv w:val="1"/>
      <w:marLeft w:val="0"/>
      <w:marRight w:val="0"/>
      <w:marTop w:val="0"/>
      <w:marBottom w:val="0"/>
      <w:divBdr>
        <w:top w:val="none" w:sz="0" w:space="0" w:color="auto"/>
        <w:left w:val="none" w:sz="0" w:space="0" w:color="auto"/>
        <w:bottom w:val="none" w:sz="0" w:space="0" w:color="auto"/>
        <w:right w:val="none" w:sz="0" w:space="0" w:color="auto"/>
      </w:divBdr>
    </w:div>
    <w:div w:id="2146315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5.emf"/><Relationship Id="rId26" Type="http://schemas.microsoft.com/office/2011/relationships/commentsExtended" Target="commentsExtended.xml"/><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6.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package" Target="embeddings/Microsoft_Visio_Drawing1.vsdx"/><Relationship Id="rId25" Type="http://schemas.openxmlformats.org/officeDocument/2006/relationships/comments" Target="comments.xml"/><Relationship Id="rId33" Type="http://schemas.openxmlformats.org/officeDocument/2006/relationships/image" Target="media/image15.jp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png"/><Relationship Id="rId29" Type="http://schemas.openxmlformats.org/officeDocument/2006/relationships/hyperlink" Target="http://www.openmobilealliance.org/release/DR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0.jpeg"/><Relationship Id="rId32" Type="http://schemas.openxmlformats.org/officeDocument/2006/relationships/image" Target="media/image14.jpg"/><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jpeg"/><Relationship Id="rId28" Type="http://schemas.openxmlformats.org/officeDocument/2006/relationships/hyperlink" Target="https://www.etsi.org/deliver/etsi_etr/200_299/289/01_60/etr_289e01p.pdf" TargetMode="External"/><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oleObject" Target="embeddings/Microsoft_Visio_2003-2010_Drawing1.vsd"/><Relationship Id="rId31"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1.jpeg"/><Relationship Id="rId30" Type="http://schemas.openxmlformats.org/officeDocument/2006/relationships/image" Target="media/image12.jpg"/><Relationship Id="rId35" Type="http://schemas.openxmlformats.org/officeDocument/2006/relationships/footer" Target="footer4.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breraa\AppData\Roaming\Microsoft\Templates\ITU-T%20SG\Technical_Repor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htt</b:Tag>
    <b:SourceType>InternetSite</b:SourceType>
    <b:Guid>{BB3D5EB4-7015-40CE-B67E-F122784A1B6D}</b:Guid>
    <b:URL>https://www.fcc.gov/document/fcc-authorizes-spacex-provide-broadband-satellite-services</b:URL>
    <b:LCID>en-CA</b:LCID>
    <b:Title>Starlink</b:Title>
    <b:RefOrder>1</b:RefOrder>
  </b:Source>
  <b:Source>
    <b:Tag>OneWeb</b:Tag>
    <b:SourceType>InternetSite</b:SourceType>
    <b:Guid>{D348E9CD-A4FC-490F-9074-6FF88932AD8F}</b:Guid>
    <b:Title>OneWeb</b:Title>
    <b:URL>https://www.fcc.gov/document/fcc-grants-oneweb-us-access-broadband-satellite-constellation</b:URL>
    <b:RefOrder>2</b:RefOrder>
  </b:Source>
  <b:Source>
    <b:Tag>HongYan</b:Tag>
    <b:SourceType>InternetSite</b:SourceType>
    <b:Guid>{94869A72-919A-43D0-808B-DC6E845A4327}</b:Guid>
    <b:Title>HongYan</b:Title>
    <b:RefOrder>3</b:RefOrder>
  </b:Source>
  <b:Source>
    <b:Tag>DNS</b:Tag>
    <b:SourceType>InternetSite</b:SourceType>
    <b:Guid>{7C7E4A13-AEE0-4A83-991D-06D848D835EE}</b:Guid>
    <b:URL>https://radiodns.org/</b:URL>
    <b:Title>radiodns</b:Title>
    <b:RefOrder>5</b:RefOrder>
  </b:Source>
  <b:Source>
    <b:Tag>DoT</b:Tag>
    <b:SourceType>InternetSite</b:SourceType>
    <b:Guid>{EE740964-2D5A-4A73-88DD-3D691D930708}</b:Guid>
    <b:Title>DoT PII</b:Title>
    <b:URL>https://www.its.dot.gov/factsheets/pdf/Privacy_factsheet.pdf</b:URL>
    <b:RefOrder>6</b:RefOrder>
  </b:Source>
  <b:Source>
    <b:Tag>GDPR</b:Tag>
    <b:SourceType>InternetSite</b:SourceType>
    <b:Guid>{EFEF6808-0434-4E2B-8267-825B98F81599}</b:Guid>
    <b:Title> GDPR:2018 reform of EU data protection rules </b:Title>
    <b:URL>https://ec.europa.eu/commission/priorities/justice-and-fundamental-rights/data-protection/2018-reform-eu-data-protection-rules_en</b:URL>
    <b:RefOrder>7</b:RefOrder>
  </b:Source>
  <b:Source>
    <b:Tag>IETF</b:Tag>
    <b:SourceType>InternetSite</b:SourceType>
    <b:Guid>{E89C1A4D-5F63-465D-A329-B85575F53967}</b:Guid>
    <b:Title>IETF email</b:Title>
    <b:URL>https://tools.ietf.org/html/rfc5322#section-3.4 </b:URL>
    <b:RefOrder>8</b:RefOrder>
  </b:Source>
  <b:Source>
    <b:Tag>E164</b:Tag>
    <b:SourceType>InternetSite</b:SourceType>
    <b:Guid>{D10692DE-6F2B-4C70-A16B-7F70BCCFEE92}</b:Guid>
    <b:Title>E.164</b:Title>
    <b:URL>https://www.itu.int/rec/T-REC-E.164/</b:URL>
    <b:RefOrder>9</b:RefOrder>
  </b:Source>
  <b:Source>
    <b:Tag>ETSI</b:Tag>
    <b:SourceType>InternetSite</b:SourceType>
    <b:Guid>{7B361C28-A7C2-4A94-BDD4-D3BE218D4D9A}</b:Guid>
    <b:Title>ETSI ETR 289 ed.1</b:Title>
    <b:URL>https://www.etsi.org/deliver/etsi_etr/200_299/289/01_60/etr_289e01p.pdf</b:URL>
    <b:RefOrder>10</b:RefOrder>
  </b:Source>
  <b:Source>
    <b:Tag>ATSC</b:Tag>
    <b:SourceType>InternetSite</b:SourceType>
    <b:Guid>{BAA916B8-4299-4353-AC74-41528E900F85}</b:Guid>
    <b:Title>ATSC</b:Title>
    <b:URL>https://www.atsc.org/wp-content/uploads/2015/03/Conditional-Access-System-for-Terrestrial-Broadcast.pdf</b:URL>
    <b:RefOrder>11</b:RefOrder>
  </b:Source>
  <b:Source>
    <b:Tag>CNCAS</b:Tag>
    <b:SourceType>InternetSite</b:SourceType>
    <b:Guid>{D269255B-E217-447D-AE5C-F475E1CB2C1B}</b:Guid>
    <b:Title>CN-CAS</b:Title>
    <b:URL>http://www.abp2003.cn/BZCX/BZCXDetail?PageCount=20&amp;Page=8</b:URL>
    <b:RefOrder>12</b:RefOrder>
  </b:Source>
  <b:Source>
    <b:Tag>OMA</b:Tag>
    <b:SourceType>InternetSite</b:SourceType>
    <b:Guid>{530CA243-119D-4B57-82F3-95D575343433}</b:Guid>
    <b:Title>OMA DRM</b:Title>
    <b:URL> http://www.openmobilealliance.org/release/DRM/V2_2-20110419-C/</b:URL>
    <b:RefOrder>13</b:RefOrder>
  </b:Source>
  <b:Source>
    <b:Tag>CnDRM</b:Tag>
    <b:SourceType>InternetSite</b:SourceType>
    <b:Guid>{324199C9-89E5-41E0-B445-F37E962A7C1F}</b:Guid>
    <b:Title>ChinaDRM</b:Title>
    <b:URL>http://www.abp2003.cn/BZCX/BZCXDetail?PageCount=20&amp;Page=3</b:URL>
    <b:RefOrder>14</b:RefOrder>
  </b:Source>
  <b:Source>
    <b:Tag>ISO23239</b:Tag>
    <b:SourceType>InternetSite</b:SourceType>
    <b:Guid>{171C75C3-2FE2-4D61-98EE-7B746B368A71}</b:Guid>
    <b:Title>ISO 23239</b:Title>
    <b:URL> https://www.iso.org/standard/75045.html</b:URL>
    <b:RefOrder>15</b:RefOrder>
  </b:Source>
  <b:Source>
    <b:Tag>HongYun</b:Tag>
    <b:SourceType>InternetSite</b:SourceType>
    <b:Guid>{5678A785-23BF-4974-87C5-D4C8A9E3A681}</b:Guid>
    <b:Title>Hong Yun Project </b:Title>
    <b:URL>http://www.fyjs.casic.cn/n3933850/c10540840/content.html</b:URL>
    <b:RefOrder>4</b:RefOrder>
  </b:Source>
</b:Sources>
</file>

<file path=customXml/itemProps1.xml><?xml version="1.0" encoding="utf-8"?>
<ds:datastoreItem xmlns:ds="http://schemas.openxmlformats.org/officeDocument/2006/customXml" ds:itemID="{63073D8E-0660-4DE7-B72B-0B10E0282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Technical_Report.dotx</Template>
  <TotalTime>2</TotalTime>
  <Pages>33</Pages>
  <Words>10159</Words>
  <Characters>57912</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Technical Report</vt:lpstr>
    </vt:vector>
  </TitlesOfParts>
  <Manager>ITU-T</Manager>
  <Company>International Telecommunication Union (ITU)</Company>
  <LinksUpToDate>false</LinksUpToDate>
  <CharactersWithSpaces>67936</CharactersWithSpaces>
  <SharedDoc>false</SharedDoc>
  <HLinks>
    <vt:vector size="114" baseType="variant">
      <vt:variant>
        <vt:i4>1703985</vt:i4>
      </vt:variant>
      <vt:variant>
        <vt:i4>116</vt:i4>
      </vt:variant>
      <vt:variant>
        <vt:i4>0</vt:i4>
      </vt:variant>
      <vt:variant>
        <vt:i4>5</vt:i4>
      </vt:variant>
      <vt:variant>
        <vt:lpwstr/>
      </vt:variant>
      <vt:variant>
        <vt:lpwstr>_Toc286246115</vt:lpwstr>
      </vt:variant>
      <vt:variant>
        <vt:i4>1769521</vt:i4>
      </vt:variant>
      <vt:variant>
        <vt:i4>107</vt:i4>
      </vt:variant>
      <vt:variant>
        <vt:i4>0</vt:i4>
      </vt:variant>
      <vt:variant>
        <vt:i4>5</vt:i4>
      </vt:variant>
      <vt:variant>
        <vt:lpwstr/>
      </vt:variant>
      <vt:variant>
        <vt:lpwstr>_Toc286246107</vt:lpwstr>
      </vt:variant>
      <vt:variant>
        <vt:i4>1179697</vt:i4>
      </vt:variant>
      <vt:variant>
        <vt:i4>98</vt:i4>
      </vt:variant>
      <vt:variant>
        <vt:i4>0</vt:i4>
      </vt:variant>
      <vt:variant>
        <vt:i4>5</vt:i4>
      </vt:variant>
      <vt:variant>
        <vt:lpwstr/>
      </vt:variant>
      <vt:variant>
        <vt:lpwstr>_Toc156801694</vt:lpwstr>
      </vt:variant>
      <vt:variant>
        <vt:i4>1179697</vt:i4>
      </vt:variant>
      <vt:variant>
        <vt:i4>92</vt:i4>
      </vt:variant>
      <vt:variant>
        <vt:i4>0</vt:i4>
      </vt:variant>
      <vt:variant>
        <vt:i4>5</vt:i4>
      </vt:variant>
      <vt:variant>
        <vt:lpwstr/>
      </vt:variant>
      <vt:variant>
        <vt:lpwstr>_Toc156801693</vt:lpwstr>
      </vt:variant>
      <vt:variant>
        <vt:i4>1179697</vt:i4>
      </vt:variant>
      <vt:variant>
        <vt:i4>86</vt:i4>
      </vt:variant>
      <vt:variant>
        <vt:i4>0</vt:i4>
      </vt:variant>
      <vt:variant>
        <vt:i4>5</vt:i4>
      </vt:variant>
      <vt:variant>
        <vt:lpwstr/>
      </vt:variant>
      <vt:variant>
        <vt:lpwstr>_Toc156801692</vt:lpwstr>
      </vt:variant>
      <vt:variant>
        <vt:i4>1179697</vt:i4>
      </vt:variant>
      <vt:variant>
        <vt:i4>80</vt:i4>
      </vt:variant>
      <vt:variant>
        <vt:i4>0</vt:i4>
      </vt:variant>
      <vt:variant>
        <vt:i4>5</vt:i4>
      </vt:variant>
      <vt:variant>
        <vt:lpwstr/>
      </vt:variant>
      <vt:variant>
        <vt:lpwstr>_Toc156801691</vt:lpwstr>
      </vt:variant>
      <vt:variant>
        <vt:i4>1179697</vt:i4>
      </vt:variant>
      <vt:variant>
        <vt:i4>74</vt:i4>
      </vt:variant>
      <vt:variant>
        <vt:i4>0</vt:i4>
      </vt:variant>
      <vt:variant>
        <vt:i4>5</vt:i4>
      </vt:variant>
      <vt:variant>
        <vt:lpwstr/>
      </vt:variant>
      <vt:variant>
        <vt:lpwstr>_Toc156801690</vt:lpwstr>
      </vt:variant>
      <vt:variant>
        <vt:i4>1245233</vt:i4>
      </vt:variant>
      <vt:variant>
        <vt:i4>68</vt:i4>
      </vt:variant>
      <vt:variant>
        <vt:i4>0</vt:i4>
      </vt:variant>
      <vt:variant>
        <vt:i4>5</vt:i4>
      </vt:variant>
      <vt:variant>
        <vt:lpwstr/>
      </vt:variant>
      <vt:variant>
        <vt:lpwstr>_Toc156801689</vt:lpwstr>
      </vt:variant>
      <vt:variant>
        <vt:i4>1245233</vt:i4>
      </vt:variant>
      <vt:variant>
        <vt:i4>62</vt:i4>
      </vt:variant>
      <vt:variant>
        <vt:i4>0</vt:i4>
      </vt:variant>
      <vt:variant>
        <vt:i4>5</vt:i4>
      </vt:variant>
      <vt:variant>
        <vt:lpwstr/>
      </vt:variant>
      <vt:variant>
        <vt:lpwstr>_Toc156801688</vt:lpwstr>
      </vt:variant>
      <vt:variant>
        <vt:i4>1245233</vt:i4>
      </vt:variant>
      <vt:variant>
        <vt:i4>56</vt:i4>
      </vt:variant>
      <vt:variant>
        <vt:i4>0</vt:i4>
      </vt:variant>
      <vt:variant>
        <vt:i4>5</vt:i4>
      </vt:variant>
      <vt:variant>
        <vt:lpwstr/>
      </vt:variant>
      <vt:variant>
        <vt:lpwstr>_Toc156801687</vt:lpwstr>
      </vt:variant>
      <vt:variant>
        <vt:i4>1245233</vt:i4>
      </vt:variant>
      <vt:variant>
        <vt:i4>50</vt:i4>
      </vt:variant>
      <vt:variant>
        <vt:i4>0</vt:i4>
      </vt:variant>
      <vt:variant>
        <vt:i4>5</vt:i4>
      </vt:variant>
      <vt:variant>
        <vt:lpwstr/>
      </vt:variant>
      <vt:variant>
        <vt:lpwstr>_Toc156801686</vt:lpwstr>
      </vt:variant>
      <vt:variant>
        <vt:i4>1245233</vt:i4>
      </vt:variant>
      <vt:variant>
        <vt:i4>44</vt:i4>
      </vt:variant>
      <vt:variant>
        <vt:i4>0</vt:i4>
      </vt:variant>
      <vt:variant>
        <vt:i4>5</vt:i4>
      </vt:variant>
      <vt:variant>
        <vt:lpwstr/>
      </vt:variant>
      <vt:variant>
        <vt:lpwstr>_Toc156801685</vt:lpwstr>
      </vt:variant>
      <vt:variant>
        <vt:i4>1245233</vt:i4>
      </vt:variant>
      <vt:variant>
        <vt:i4>38</vt:i4>
      </vt:variant>
      <vt:variant>
        <vt:i4>0</vt:i4>
      </vt:variant>
      <vt:variant>
        <vt:i4>5</vt:i4>
      </vt:variant>
      <vt:variant>
        <vt:lpwstr/>
      </vt:variant>
      <vt:variant>
        <vt:lpwstr>_Toc156801684</vt:lpwstr>
      </vt:variant>
      <vt:variant>
        <vt:i4>1245233</vt:i4>
      </vt:variant>
      <vt:variant>
        <vt:i4>32</vt:i4>
      </vt:variant>
      <vt:variant>
        <vt:i4>0</vt:i4>
      </vt:variant>
      <vt:variant>
        <vt:i4>5</vt:i4>
      </vt:variant>
      <vt:variant>
        <vt:lpwstr/>
      </vt:variant>
      <vt:variant>
        <vt:lpwstr>_Toc156801683</vt:lpwstr>
      </vt:variant>
      <vt:variant>
        <vt:i4>1245233</vt:i4>
      </vt:variant>
      <vt:variant>
        <vt:i4>26</vt:i4>
      </vt:variant>
      <vt:variant>
        <vt:i4>0</vt:i4>
      </vt:variant>
      <vt:variant>
        <vt:i4>5</vt:i4>
      </vt:variant>
      <vt:variant>
        <vt:lpwstr/>
      </vt:variant>
      <vt:variant>
        <vt:lpwstr>_Toc156801682</vt:lpwstr>
      </vt:variant>
      <vt:variant>
        <vt:i4>1245233</vt:i4>
      </vt:variant>
      <vt:variant>
        <vt:i4>20</vt:i4>
      </vt:variant>
      <vt:variant>
        <vt:i4>0</vt:i4>
      </vt:variant>
      <vt:variant>
        <vt:i4>5</vt:i4>
      </vt:variant>
      <vt:variant>
        <vt:lpwstr/>
      </vt:variant>
      <vt:variant>
        <vt:lpwstr>_Toc156801681</vt:lpwstr>
      </vt:variant>
      <vt:variant>
        <vt:i4>1245233</vt:i4>
      </vt:variant>
      <vt:variant>
        <vt:i4>14</vt:i4>
      </vt:variant>
      <vt:variant>
        <vt:i4>0</vt:i4>
      </vt:variant>
      <vt:variant>
        <vt:i4>5</vt:i4>
      </vt:variant>
      <vt:variant>
        <vt:lpwstr/>
      </vt:variant>
      <vt:variant>
        <vt:lpwstr>_Toc156801680</vt:lpwstr>
      </vt:variant>
      <vt:variant>
        <vt:i4>1835057</vt:i4>
      </vt:variant>
      <vt:variant>
        <vt:i4>8</vt:i4>
      </vt:variant>
      <vt:variant>
        <vt:i4>0</vt:i4>
      </vt:variant>
      <vt:variant>
        <vt:i4>5</vt:i4>
      </vt:variant>
      <vt:variant>
        <vt:lpwstr/>
      </vt:variant>
      <vt:variant>
        <vt:lpwstr>_Toc156801679</vt:lpwstr>
      </vt:variant>
      <vt:variant>
        <vt:i4>1835057</vt:i4>
      </vt:variant>
      <vt:variant>
        <vt:i4>2</vt:i4>
      </vt:variant>
      <vt:variant>
        <vt:i4>0</vt:i4>
      </vt:variant>
      <vt:variant>
        <vt:i4>5</vt:i4>
      </vt:variant>
      <vt:variant>
        <vt:lpwstr/>
      </vt:variant>
      <vt:variant>
        <vt:lpwstr>_Toc156801678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Report</dc:title>
  <dc:creator>TSB-AC</dc:creator>
  <dc:description>Template updated 2014-10-15</dc:description>
  <cp:lastModifiedBy>Editor</cp:lastModifiedBy>
  <cp:revision>2</cp:revision>
  <cp:lastPrinted>2019-03-29T18:46:00Z</cp:lastPrinted>
  <dcterms:created xsi:type="dcterms:W3CDTF">2019-04-01T13:23:00Z</dcterms:created>
  <dcterms:modified xsi:type="dcterms:W3CDTF">2019-04-01T13:23:00Z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311 (PLEN/16)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5/16</vt:lpwstr>
  </property>
  <property fmtid="{D5CDD505-2E9C-101B-9397-08002B2CF9AE}" pid="6" name="Docdest">
    <vt:lpwstr>Geneva, 14 - 24 November 2006</vt:lpwstr>
  </property>
  <property fmtid="{D5CDD505-2E9C-101B-9397-08002B2CF9AE}" pid="7" name="Docauthor">
    <vt:lpwstr>Editor TP.FNTP</vt:lpwstr>
  </property>
</Properties>
</file>