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528"/>
        <w:gridCol w:w="4153"/>
      </w:tblGrid>
      <w:tr w:rsidR="00AB2E65" w:rsidRPr="00AB2E65" w:rsidTr="002977C8">
        <w:trPr>
          <w:cantSplit/>
        </w:trPr>
        <w:tc>
          <w:tcPr>
            <w:tcW w:w="1191" w:type="dxa"/>
            <w:vMerge w:val="restart"/>
          </w:tcPr>
          <w:p w:rsidR="00AB2E65" w:rsidRPr="00AB2E65" w:rsidRDefault="00AB2E65" w:rsidP="00AB2E65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AB2E65">
              <w:rPr>
                <w:noProof/>
                <w:sz w:val="20"/>
                <w:lang w:eastAsia="zh-CN"/>
              </w:rPr>
              <w:drawing>
                <wp:inline distT="0" distB="0" distL="0" distR="0" wp14:anchorId="25C82A87" wp14:editId="0B143FB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:rsidR="00AB2E65" w:rsidRPr="00AB2E65" w:rsidRDefault="00AB2E65" w:rsidP="00AB2E65">
            <w:pPr>
              <w:rPr>
                <w:sz w:val="16"/>
                <w:szCs w:val="16"/>
              </w:rPr>
            </w:pPr>
            <w:r w:rsidRPr="00AB2E65">
              <w:rPr>
                <w:sz w:val="16"/>
                <w:szCs w:val="16"/>
              </w:rPr>
              <w:t>INTERNATIONAL TELECOMMUNICATION UNION</w:t>
            </w:r>
          </w:p>
          <w:p w:rsidR="00AB2E65" w:rsidRPr="00AB2E65" w:rsidRDefault="00AB2E65" w:rsidP="00AB2E65">
            <w:pPr>
              <w:rPr>
                <w:b/>
                <w:bCs/>
                <w:sz w:val="26"/>
                <w:szCs w:val="26"/>
              </w:rPr>
            </w:pPr>
            <w:r w:rsidRPr="00AB2E65">
              <w:rPr>
                <w:b/>
                <w:bCs/>
                <w:sz w:val="26"/>
                <w:szCs w:val="26"/>
              </w:rPr>
              <w:t>TELECOMMUNICATION</w:t>
            </w:r>
            <w:r w:rsidRPr="00AB2E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B2E65" w:rsidRPr="00AB2E65" w:rsidRDefault="00AB2E65" w:rsidP="00AB2E65">
            <w:pPr>
              <w:rPr>
                <w:sz w:val="20"/>
              </w:rPr>
            </w:pPr>
            <w:r w:rsidRPr="00AB2E65">
              <w:rPr>
                <w:sz w:val="20"/>
              </w:rPr>
              <w:t xml:space="preserve">STUDY PERIOD </w:t>
            </w:r>
            <w:bookmarkStart w:id="3" w:name="dstudyperiod"/>
            <w:r w:rsidRPr="00AB2E65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AB2E65" w:rsidRPr="00AB2E65" w:rsidRDefault="00AB2E65" w:rsidP="004D6D71">
            <w:pPr>
              <w:pStyle w:val="Docnumber"/>
              <w:rPr>
                <w:sz w:val="32"/>
              </w:rPr>
            </w:pPr>
            <w:r>
              <w:rPr>
                <w:sz w:val="32"/>
                <w:szCs w:val="16"/>
              </w:rPr>
              <w:t>FG-DPM-I-0</w:t>
            </w:r>
            <w:r w:rsidR="004D6D71">
              <w:rPr>
                <w:sz w:val="32"/>
                <w:szCs w:val="16"/>
              </w:rPr>
              <w:t>50</w:t>
            </w:r>
          </w:p>
        </w:tc>
      </w:tr>
      <w:tr w:rsidR="00AB2E65" w:rsidRPr="00AB2E65" w:rsidTr="002977C8">
        <w:trPr>
          <w:cantSplit/>
        </w:trPr>
        <w:tc>
          <w:tcPr>
            <w:tcW w:w="1191" w:type="dxa"/>
            <w:vMerge/>
          </w:tcPr>
          <w:p w:rsidR="00AB2E65" w:rsidRPr="00AB2E65" w:rsidRDefault="00AB2E65" w:rsidP="00AB2E65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:rsidR="00AB2E65" w:rsidRPr="00AB2E65" w:rsidRDefault="00AB2E65" w:rsidP="00AB2E6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AB2E65" w:rsidRPr="00AB2E65" w:rsidRDefault="00AB2E65" w:rsidP="00AB2E6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A55D2">
              <w:rPr>
                <w:b/>
                <w:bCs/>
                <w:smallCaps/>
                <w:sz w:val="28"/>
                <w:szCs w:val="18"/>
              </w:rPr>
              <w:t xml:space="preserve">Focus Group on Data Processing and Management to support </w:t>
            </w:r>
            <w:proofErr w:type="spellStart"/>
            <w:r w:rsidRPr="005A55D2">
              <w:rPr>
                <w:b/>
                <w:bCs/>
                <w:smallCaps/>
                <w:sz w:val="28"/>
                <w:szCs w:val="18"/>
              </w:rPr>
              <w:t>IoT</w:t>
            </w:r>
            <w:proofErr w:type="spellEnd"/>
            <w:r w:rsidRPr="005A55D2">
              <w:rPr>
                <w:b/>
                <w:bCs/>
                <w:smallCaps/>
                <w:sz w:val="28"/>
                <w:szCs w:val="18"/>
              </w:rPr>
              <w:t xml:space="preserve"> and Smart Cities &amp; Communities</w:t>
            </w:r>
          </w:p>
        </w:tc>
      </w:tr>
      <w:bookmarkEnd w:id="4"/>
      <w:tr w:rsidR="00AB2E65" w:rsidRPr="00AB2E65" w:rsidTr="002977C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B2E65" w:rsidRPr="00AB2E65" w:rsidRDefault="00AB2E65" w:rsidP="00AB2E6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:rsidR="00AB2E65" w:rsidRPr="00AB2E65" w:rsidRDefault="00AB2E65" w:rsidP="00AB2E6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AB2E65" w:rsidRPr="00AB2E65" w:rsidRDefault="00AB2E65" w:rsidP="00AB2E65">
            <w:pPr>
              <w:jc w:val="right"/>
              <w:rPr>
                <w:b/>
                <w:bCs/>
                <w:sz w:val="28"/>
                <w:szCs w:val="28"/>
              </w:rPr>
            </w:pPr>
            <w:r w:rsidRPr="00AB2E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B2E65" w:rsidRPr="00AB2E65" w:rsidTr="002977C8">
        <w:trPr>
          <w:cantSplit/>
        </w:trPr>
        <w:tc>
          <w:tcPr>
            <w:tcW w:w="5242" w:type="dxa"/>
            <w:gridSpan w:val="3"/>
          </w:tcPr>
          <w:p w:rsidR="00AB2E65" w:rsidRPr="00AB2E65" w:rsidRDefault="00AB2E65" w:rsidP="00AB2E65">
            <w:bookmarkStart w:id="5" w:name="dbluepink" w:colFirst="1" w:colLast="1"/>
            <w:bookmarkStart w:id="6" w:name="dmeeting" w:colFirst="2" w:colLast="2"/>
          </w:p>
        </w:tc>
        <w:tc>
          <w:tcPr>
            <w:tcW w:w="4681" w:type="dxa"/>
            <w:gridSpan w:val="2"/>
          </w:tcPr>
          <w:p w:rsidR="00AB2E65" w:rsidRPr="00AB2E65" w:rsidRDefault="00AB2E65" w:rsidP="00AB2E65">
            <w:pPr>
              <w:jc w:val="right"/>
            </w:pPr>
            <w:r w:rsidRPr="00AB2E65">
              <w:t>Geneva, 1</w:t>
            </w:r>
            <w:r>
              <w:t>7-19</w:t>
            </w:r>
            <w:r w:rsidRPr="00AB2E65">
              <w:t xml:space="preserve"> July 2017</w:t>
            </w:r>
          </w:p>
        </w:tc>
      </w:tr>
      <w:tr w:rsidR="00AB2E65" w:rsidRPr="00AB2E65" w:rsidTr="002977C8">
        <w:trPr>
          <w:cantSplit/>
        </w:trPr>
        <w:tc>
          <w:tcPr>
            <w:tcW w:w="9923" w:type="dxa"/>
            <w:gridSpan w:val="5"/>
          </w:tcPr>
          <w:p w:rsidR="00AB2E65" w:rsidRPr="00AB2E65" w:rsidRDefault="00AB2E65" w:rsidP="00AB2E65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AB2E65">
              <w:rPr>
                <w:b/>
                <w:bCs/>
              </w:rPr>
              <w:t>DOC</w:t>
            </w:r>
          </w:p>
        </w:tc>
      </w:tr>
      <w:tr w:rsidR="00AB2E65" w:rsidRPr="00AB2E65" w:rsidTr="002977C8">
        <w:trPr>
          <w:cantSplit/>
        </w:trPr>
        <w:tc>
          <w:tcPr>
            <w:tcW w:w="1617" w:type="dxa"/>
            <w:gridSpan w:val="2"/>
          </w:tcPr>
          <w:p w:rsidR="00AB2E65" w:rsidRPr="00AB2E65" w:rsidRDefault="00AB2E65" w:rsidP="00AB2E65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B2E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AB2E65" w:rsidRPr="00AB2E65" w:rsidRDefault="00AB2E65" w:rsidP="00AB2E65">
            <w:r w:rsidRPr="00AB2E65">
              <w:t>Chairman, FG-DPM</w:t>
            </w:r>
          </w:p>
        </w:tc>
      </w:tr>
      <w:tr w:rsidR="00AB2E65" w:rsidRPr="00AB2E65" w:rsidTr="002977C8">
        <w:trPr>
          <w:cantSplit/>
        </w:trPr>
        <w:tc>
          <w:tcPr>
            <w:tcW w:w="1617" w:type="dxa"/>
            <w:gridSpan w:val="2"/>
          </w:tcPr>
          <w:p w:rsidR="00AB2E65" w:rsidRPr="00AB2E65" w:rsidRDefault="00AB2E65" w:rsidP="00AB2E65">
            <w:bookmarkStart w:id="9" w:name="dtitle1" w:colFirst="1" w:colLast="1"/>
            <w:bookmarkEnd w:id="8"/>
            <w:r w:rsidRPr="00AB2E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AB2E65" w:rsidRPr="00AB2E65" w:rsidRDefault="00C3075B" w:rsidP="00AB2E65">
            <w:r>
              <w:t>W</w:t>
            </w:r>
            <w:r w:rsidR="00AB2E65" w:rsidRPr="00AB2E65">
              <w:t>orking groups structure and deliverables of the FG-DPM</w:t>
            </w:r>
          </w:p>
        </w:tc>
      </w:tr>
      <w:tr w:rsidR="00AB2E65" w:rsidRPr="00AB2E65" w:rsidTr="006E69E7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:rsidR="00AB2E65" w:rsidRPr="00AB2E65" w:rsidRDefault="00AB2E65" w:rsidP="00AB2E6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AB2E6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4" w:space="0" w:color="auto"/>
            </w:tcBorders>
          </w:tcPr>
          <w:p w:rsidR="00AB2E65" w:rsidRPr="00AB2E65" w:rsidRDefault="00AB2E65" w:rsidP="00AB2E65">
            <w:r>
              <w:t>Information</w:t>
            </w:r>
          </w:p>
        </w:tc>
      </w:tr>
      <w:tr w:rsidR="006E69E7" w:rsidRPr="00AB2E65" w:rsidTr="002977C8">
        <w:trPr>
          <w:cantSplit/>
        </w:trPr>
        <w:tc>
          <w:tcPr>
            <w:tcW w:w="1617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E69E7" w:rsidRPr="00AB2E65" w:rsidRDefault="006E69E7" w:rsidP="006E69E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E69E7" w:rsidRDefault="006E69E7" w:rsidP="006E69E7">
            <w:pPr>
              <w:spacing w:before="60" w:after="60"/>
            </w:pPr>
            <w:r w:rsidRPr="00CC469B">
              <w:t>Gyu Myoung Lee</w:t>
            </w:r>
            <w:r>
              <w:t xml:space="preserve"> </w:t>
            </w:r>
            <w:r>
              <w:br/>
              <w:t xml:space="preserve">Chairman </w:t>
            </w:r>
            <w:r w:rsidRPr="00CC469B">
              <w:t>FG-DPM</w:t>
            </w:r>
          </w:p>
        </w:tc>
        <w:tc>
          <w:tcPr>
            <w:tcW w:w="415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E69E7" w:rsidRDefault="006E69E7" w:rsidP="006E69E7">
            <w:r w:rsidRPr="006E69E7">
              <w:t xml:space="preserve">Email: </w:t>
            </w:r>
            <w:hyperlink r:id="rId11" w:history="1">
              <w:r w:rsidRPr="00041AFC">
                <w:rPr>
                  <w:rStyle w:val="Hyperlink"/>
                </w:rPr>
                <w:t>gmlee@kaist.ac.kr</w:t>
              </w:r>
            </w:hyperlink>
            <w:r>
              <w:t xml:space="preserve"> </w:t>
            </w:r>
          </w:p>
        </w:tc>
      </w:tr>
    </w:tbl>
    <w:bookmarkEnd w:id="1"/>
    <w:bookmarkEnd w:id="10"/>
    <w:p w:rsidR="0096520A" w:rsidRPr="006E69E7" w:rsidRDefault="0096520A" w:rsidP="0096520A">
      <w:r w:rsidRPr="006E69E7">
        <w:tab/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96520A" w:rsidRPr="00123B21" w:rsidTr="002977C8">
        <w:trPr>
          <w:cantSplit/>
          <w:trHeight w:val="357"/>
        </w:trPr>
        <w:tc>
          <w:tcPr>
            <w:tcW w:w="1617" w:type="dxa"/>
          </w:tcPr>
          <w:p w:rsidR="0096520A" w:rsidRPr="00C128A1" w:rsidRDefault="0096520A" w:rsidP="002977C8">
            <w:pPr>
              <w:rPr>
                <w:b/>
                <w:bCs/>
              </w:rPr>
            </w:pPr>
            <w:r w:rsidRPr="00C128A1">
              <w:rPr>
                <w:b/>
                <w:bCs/>
              </w:rPr>
              <w:t>Keywords:</w:t>
            </w:r>
          </w:p>
        </w:tc>
        <w:tc>
          <w:tcPr>
            <w:tcW w:w="8306" w:type="dxa"/>
          </w:tcPr>
          <w:p w:rsidR="0096520A" w:rsidRPr="00C128A1" w:rsidRDefault="00C128A1" w:rsidP="00F21496">
            <w:r w:rsidRPr="00C128A1">
              <w:t xml:space="preserve">FG-DPM; </w:t>
            </w:r>
            <w:r w:rsidR="00D61E17">
              <w:t>Working Group</w:t>
            </w:r>
            <w:r w:rsidR="002947D8">
              <w:t>s</w:t>
            </w:r>
            <w:r w:rsidR="00D61E17">
              <w:t xml:space="preserve">; </w:t>
            </w:r>
            <w:r w:rsidR="00F21496">
              <w:t>Tasks</w:t>
            </w:r>
          </w:p>
        </w:tc>
      </w:tr>
      <w:tr w:rsidR="0096520A" w:rsidRPr="00123B21" w:rsidTr="0096520A">
        <w:trPr>
          <w:cantSplit/>
          <w:trHeight w:val="357"/>
        </w:trPr>
        <w:tc>
          <w:tcPr>
            <w:tcW w:w="1617" w:type="dxa"/>
          </w:tcPr>
          <w:p w:rsidR="0096520A" w:rsidRPr="00CC469B" w:rsidRDefault="0096520A" w:rsidP="002977C8">
            <w:pPr>
              <w:spacing w:after="120"/>
            </w:pPr>
            <w:r w:rsidRPr="00CC469B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:rsidR="0096520A" w:rsidRPr="00CC469B" w:rsidRDefault="00C3075B" w:rsidP="00C3075B">
            <w:pPr>
              <w:spacing w:after="120"/>
            </w:pPr>
            <w:r>
              <w:t>This document contains the</w:t>
            </w:r>
            <w:r w:rsidR="002947D8">
              <w:t xml:space="preserve"> w</w:t>
            </w:r>
            <w:r w:rsidR="00D61E17">
              <w:t xml:space="preserve">orking </w:t>
            </w:r>
            <w:proofErr w:type="gramStart"/>
            <w:r w:rsidR="002947D8">
              <w:t>g</w:t>
            </w:r>
            <w:r w:rsidR="00D61E17">
              <w:t>roup</w:t>
            </w:r>
            <w:r w:rsidR="002947D8">
              <w:t>s</w:t>
            </w:r>
            <w:proofErr w:type="gramEnd"/>
            <w:r w:rsidR="00D61E17">
              <w:t xml:space="preserve"> structure</w:t>
            </w:r>
            <w:r w:rsidR="00CC469B" w:rsidRPr="00CC469B">
              <w:t xml:space="preserve"> </w:t>
            </w:r>
            <w:r w:rsidR="00F21496">
              <w:t xml:space="preserve">and </w:t>
            </w:r>
            <w:r w:rsidR="00B3586D">
              <w:t>deliverables</w:t>
            </w:r>
            <w:r w:rsidR="00F21496">
              <w:t xml:space="preserve"> </w:t>
            </w:r>
            <w:r w:rsidR="00CC469B" w:rsidRPr="00CC469B">
              <w:rPr>
                <w:rFonts w:asciiTheme="majorBidi" w:hAnsiTheme="majorBidi" w:cstheme="majorBidi"/>
                <w:lang w:val="en-US"/>
              </w:rPr>
              <w:t xml:space="preserve">of Focus Group on Data Processing and Management to support </w:t>
            </w:r>
            <w:proofErr w:type="spellStart"/>
            <w:r w:rsidR="00CC469B" w:rsidRPr="00CC469B">
              <w:rPr>
                <w:rFonts w:asciiTheme="majorBidi" w:hAnsiTheme="majorBidi" w:cstheme="majorBidi"/>
                <w:lang w:val="en-US"/>
              </w:rPr>
              <w:t>IoT</w:t>
            </w:r>
            <w:proofErr w:type="spellEnd"/>
            <w:r w:rsidR="00CC469B" w:rsidRPr="00CC469B">
              <w:rPr>
                <w:rFonts w:asciiTheme="majorBidi" w:hAnsiTheme="majorBidi" w:cstheme="majorBidi"/>
                <w:lang w:val="en-US"/>
              </w:rPr>
              <w:t xml:space="preserve"> and Smart Cities &amp; Communities</w:t>
            </w:r>
            <w:r w:rsidR="008E7797">
              <w:rPr>
                <w:rFonts w:asciiTheme="majorBidi" w:hAnsiTheme="majorBidi" w:cstheme="majorBidi"/>
                <w:lang w:val="en-US"/>
              </w:rPr>
              <w:t xml:space="preserve"> (FD-DPM)</w:t>
            </w:r>
            <w:r w:rsidR="00CC469B" w:rsidRPr="00CC469B">
              <w:t>.</w:t>
            </w:r>
          </w:p>
        </w:tc>
      </w:tr>
    </w:tbl>
    <w:p w:rsidR="005F5CF6" w:rsidRDefault="005F5CF6" w:rsidP="00F21496">
      <w:pPr>
        <w:jc w:val="center"/>
        <w:rPr>
          <w:rFonts w:asciiTheme="majorBidi" w:hAnsiTheme="majorBidi" w:cstheme="majorBidi"/>
          <w:b/>
          <w:noProof/>
          <w:szCs w:val="22"/>
          <w:lang w:val="en-US"/>
        </w:rPr>
      </w:pPr>
    </w:p>
    <w:p w:rsidR="00F21496" w:rsidRDefault="00F21496" w:rsidP="00F21496">
      <w:pPr>
        <w:jc w:val="center"/>
        <w:rPr>
          <w:rFonts w:asciiTheme="majorBidi" w:hAnsiTheme="majorBidi" w:cstheme="majorBidi"/>
          <w:b/>
          <w:noProof/>
          <w:szCs w:val="22"/>
          <w:lang w:val="en-US"/>
        </w:rPr>
      </w:pPr>
      <w:r>
        <w:rPr>
          <w:rFonts w:asciiTheme="majorBidi" w:hAnsiTheme="majorBidi" w:cstheme="majorBidi"/>
          <w:b/>
          <w:noProof/>
          <w:szCs w:val="22"/>
          <w:lang w:val="en-US"/>
        </w:rPr>
        <w:t>Chairman’s Proposal</w:t>
      </w:r>
    </w:p>
    <w:p w:rsidR="001E30C1" w:rsidRDefault="00B3586D" w:rsidP="00F21496">
      <w:pPr>
        <w:jc w:val="center"/>
        <w:rPr>
          <w:rFonts w:asciiTheme="majorBidi" w:hAnsiTheme="majorBidi" w:cstheme="majorBidi"/>
          <w:b/>
          <w:noProof/>
          <w:szCs w:val="22"/>
          <w:lang w:val="en-US"/>
        </w:rPr>
      </w:pPr>
      <w:r>
        <w:rPr>
          <w:rFonts w:asciiTheme="majorBidi" w:hAnsiTheme="majorBidi" w:cstheme="majorBidi"/>
          <w:b/>
          <w:noProof/>
          <w:szCs w:val="22"/>
          <w:lang w:val="en-US"/>
        </w:rPr>
        <w:t xml:space="preserve">#1: </w:t>
      </w:r>
      <w:r w:rsidR="00F21496" w:rsidRPr="007053AD">
        <w:rPr>
          <w:rFonts w:asciiTheme="majorBidi" w:hAnsiTheme="majorBidi" w:cstheme="majorBidi"/>
          <w:b/>
          <w:noProof/>
          <w:szCs w:val="22"/>
          <w:lang w:val="en-US"/>
        </w:rPr>
        <w:t xml:space="preserve">Proposed Working Groups Structure and </w:t>
      </w:r>
      <w:r w:rsidR="006833C7">
        <w:rPr>
          <w:rFonts w:asciiTheme="majorBidi" w:hAnsiTheme="majorBidi" w:cstheme="majorBidi"/>
          <w:b/>
          <w:noProof/>
          <w:szCs w:val="22"/>
          <w:lang w:val="en-US"/>
        </w:rPr>
        <w:t>Chairs</w:t>
      </w:r>
      <w:r w:rsidR="00F21496" w:rsidRPr="007053AD">
        <w:rPr>
          <w:rFonts w:asciiTheme="majorBidi" w:hAnsiTheme="majorBidi" w:cstheme="majorBidi"/>
          <w:b/>
          <w:noProof/>
          <w:szCs w:val="22"/>
          <w:lang w:val="en-US"/>
        </w:rPr>
        <w:t xml:space="preserve"> of the FG</w:t>
      </w:r>
      <w:r w:rsidR="00F21496">
        <w:rPr>
          <w:rFonts w:asciiTheme="majorBidi" w:hAnsiTheme="majorBidi" w:cstheme="majorBidi"/>
          <w:b/>
          <w:noProof/>
          <w:szCs w:val="22"/>
          <w:lang w:val="en-US"/>
        </w:rPr>
        <w:t>-DPM</w:t>
      </w:r>
      <w:r w:rsidR="005F5CF6">
        <w:rPr>
          <w:rFonts w:asciiTheme="majorBidi" w:hAnsiTheme="majorBidi" w:cstheme="majorBidi"/>
          <w:b/>
          <w:noProof/>
          <w:szCs w:val="22"/>
          <w:lang w:val="en-US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3663"/>
        <w:gridCol w:w="2002"/>
      </w:tblGrid>
      <w:tr w:rsidR="007A4E9C" w:rsidTr="00854E81">
        <w:tc>
          <w:tcPr>
            <w:tcW w:w="3964" w:type="dxa"/>
            <w:shd w:val="clear" w:color="auto" w:fill="FFFF99"/>
            <w:vAlign w:val="center"/>
          </w:tcPr>
          <w:p w:rsidR="001E30C1" w:rsidRDefault="00213AE0" w:rsidP="00CE0460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Working Group</w:t>
            </w:r>
          </w:p>
        </w:tc>
        <w:tc>
          <w:tcPr>
            <w:tcW w:w="3663" w:type="dxa"/>
            <w:shd w:val="clear" w:color="auto" w:fill="FFFF99"/>
            <w:vAlign w:val="center"/>
          </w:tcPr>
          <w:p w:rsidR="001E30C1" w:rsidRDefault="006833C7" w:rsidP="006833C7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WG Chair</w:t>
            </w:r>
          </w:p>
        </w:tc>
        <w:tc>
          <w:tcPr>
            <w:tcW w:w="2002" w:type="dxa"/>
            <w:shd w:val="clear" w:color="auto" w:fill="FFFF99"/>
            <w:vAlign w:val="center"/>
          </w:tcPr>
          <w:p w:rsidR="001E30C1" w:rsidRDefault="00CE0460" w:rsidP="00CE0460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Comment</w:t>
            </w:r>
          </w:p>
        </w:tc>
      </w:tr>
      <w:tr w:rsidR="001E30C1" w:rsidTr="00854E81">
        <w:tc>
          <w:tcPr>
            <w:tcW w:w="3964" w:type="dxa"/>
            <w:shd w:val="clear" w:color="auto" w:fill="DAEEF3" w:themeFill="accent5" w:themeFillTint="33"/>
            <w:vAlign w:val="center"/>
          </w:tcPr>
          <w:p w:rsidR="003336B1" w:rsidRDefault="00213AE0" w:rsidP="003336B1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WG1</w:t>
            </w:r>
          </w:p>
          <w:p w:rsidR="001E30C1" w:rsidRDefault="003336B1" w:rsidP="00534B36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 xml:space="preserve">Use </w:t>
            </w:r>
            <w:r w:rsidR="00534B3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C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 xml:space="preserve">ases, Requirements and </w:t>
            </w:r>
            <w:r w:rsidR="000B3D3C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Applications</w:t>
            </w:r>
            <w:r w:rsidR="00E16722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/</w:t>
            </w:r>
            <w:r w:rsidR="00E16722"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S</w:t>
            </w:r>
            <w:r w:rsidR="00E16722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ervices</w:t>
            </w:r>
          </w:p>
        </w:tc>
        <w:tc>
          <w:tcPr>
            <w:tcW w:w="3663" w:type="dxa"/>
            <w:vAlign w:val="center"/>
          </w:tcPr>
          <w:p w:rsidR="00BB24E5" w:rsidRPr="00B27477" w:rsidRDefault="005F5CF6" w:rsidP="005F5CF6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Martin </w:t>
            </w:r>
            <w:r w:rsidRPr="005F5CF6">
              <w:rPr>
                <w:rFonts w:asciiTheme="majorBidi" w:hAnsiTheme="majorBidi" w:cstheme="majorBidi"/>
                <w:noProof/>
                <w:szCs w:val="22"/>
                <w:lang w:val="en-US"/>
              </w:rPr>
              <w:t>Brynskov (Open and Agile Smart Cities Initiative)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 </w:t>
            </w:r>
          </w:p>
        </w:tc>
        <w:tc>
          <w:tcPr>
            <w:tcW w:w="2002" w:type="dxa"/>
            <w:vAlign w:val="center"/>
          </w:tcPr>
          <w:p w:rsidR="007A4E9C" w:rsidRPr="007A4E9C" w:rsidRDefault="007A4E9C" w:rsidP="00895BB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D63FD7" w:rsidTr="00AE7756">
        <w:trPr>
          <w:trHeight w:val="1188"/>
        </w:trPr>
        <w:tc>
          <w:tcPr>
            <w:tcW w:w="3964" w:type="dxa"/>
            <w:shd w:val="clear" w:color="auto" w:fill="DAEEF3" w:themeFill="accent5" w:themeFillTint="33"/>
            <w:vAlign w:val="center"/>
          </w:tcPr>
          <w:p w:rsidR="00D63FD7" w:rsidRDefault="00D63FD7" w:rsidP="003336B1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WG2</w:t>
            </w:r>
          </w:p>
          <w:p w:rsidR="00D63FD7" w:rsidRDefault="00D63FD7" w:rsidP="00534B36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DPM Framework, Architectures and Core Components</w:t>
            </w:r>
          </w:p>
        </w:tc>
        <w:tc>
          <w:tcPr>
            <w:tcW w:w="3663" w:type="dxa"/>
            <w:vAlign w:val="center"/>
          </w:tcPr>
          <w:p w:rsidR="00D63FD7" w:rsidRPr="00B27477" w:rsidRDefault="005F5CF6" w:rsidP="00D63FD7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Steve Liang, </w:t>
            </w:r>
            <w:r w:rsidR="00C3075B">
              <w:rPr>
                <w:rFonts w:asciiTheme="majorBidi" w:hAnsiTheme="majorBidi" w:cstheme="majorBidi"/>
                <w:noProof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>OGC</w:t>
            </w:r>
            <w:r w:rsidR="00C3075B">
              <w:rPr>
                <w:rFonts w:asciiTheme="majorBidi" w:hAnsiTheme="majorBidi" w:cstheme="majorBidi"/>
                <w:noProof/>
                <w:szCs w:val="22"/>
                <w:lang w:val="en-US"/>
              </w:rPr>
              <w:t>)</w:t>
            </w:r>
          </w:p>
        </w:tc>
        <w:tc>
          <w:tcPr>
            <w:tcW w:w="2002" w:type="dxa"/>
            <w:vAlign w:val="center"/>
          </w:tcPr>
          <w:p w:rsidR="00D63FD7" w:rsidRPr="007A4E9C" w:rsidRDefault="00D63FD7" w:rsidP="007A4E9C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</w:p>
        </w:tc>
      </w:tr>
      <w:tr w:rsidR="001E30C1" w:rsidTr="00854E81">
        <w:tc>
          <w:tcPr>
            <w:tcW w:w="3964" w:type="dxa"/>
            <w:shd w:val="clear" w:color="auto" w:fill="DAEEF3" w:themeFill="accent5" w:themeFillTint="33"/>
            <w:vAlign w:val="center"/>
          </w:tcPr>
          <w:p w:rsidR="003336B1" w:rsidRDefault="00213AE0" w:rsidP="003336B1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WG</w:t>
            </w:r>
            <w:r w:rsidR="00EC188E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3</w:t>
            </w:r>
          </w:p>
          <w:p w:rsidR="001E30C1" w:rsidRDefault="003336B1" w:rsidP="0096094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Data</w:t>
            </w:r>
            <w:r w:rsidR="00960949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sharing,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Interoperability</w:t>
            </w:r>
            <w:r w:rsidR="00534B3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</w:t>
            </w:r>
            <w:r w:rsidR="00960949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and </w:t>
            </w:r>
            <w:r w:rsidR="00534B3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Blockch</w:t>
            </w:r>
            <w:r w:rsidR="009354F6"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a</w:t>
            </w:r>
            <w:r w:rsidR="00534B3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in</w:t>
            </w:r>
          </w:p>
        </w:tc>
        <w:tc>
          <w:tcPr>
            <w:tcW w:w="3663" w:type="dxa"/>
            <w:vAlign w:val="center"/>
          </w:tcPr>
          <w:p w:rsidR="00A20312" w:rsidRPr="00B27477" w:rsidRDefault="005F5CF6" w:rsidP="00A20312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>Zhang Liangliang (Huawei)</w:t>
            </w:r>
          </w:p>
        </w:tc>
        <w:tc>
          <w:tcPr>
            <w:tcW w:w="2002" w:type="dxa"/>
            <w:vAlign w:val="center"/>
          </w:tcPr>
          <w:p w:rsidR="001E30C1" w:rsidRPr="007A4E9C" w:rsidRDefault="001E30C1" w:rsidP="007A4E9C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</w:p>
        </w:tc>
      </w:tr>
      <w:tr w:rsidR="001E30C1" w:rsidRPr="005A417F" w:rsidTr="00854E81">
        <w:tc>
          <w:tcPr>
            <w:tcW w:w="3964" w:type="dxa"/>
            <w:shd w:val="clear" w:color="auto" w:fill="DAEEF3" w:themeFill="accent5" w:themeFillTint="33"/>
            <w:vAlign w:val="center"/>
          </w:tcPr>
          <w:p w:rsidR="001E30C1" w:rsidRDefault="00213AE0" w:rsidP="003336B1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WG</w:t>
            </w:r>
            <w:r w:rsidR="00EC188E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4</w:t>
            </w:r>
          </w:p>
          <w:p w:rsidR="003336B1" w:rsidRDefault="003336B1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Security, Privacy and Trust including Governa</w:t>
            </w:r>
            <w:r w:rsidR="00B91D84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n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ce</w:t>
            </w:r>
          </w:p>
        </w:tc>
        <w:tc>
          <w:tcPr>
            <w:tcW w:w="3663" w:type="dxa"/>
            <w:vAlign w:val="center"/>
          </w:tcPr>
          <w:p w:rsidR="006715CE" w:rsidRPr="005F5CF6" w:rsidRDefault="005F5CF6" w:rsidP="005F5CF6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fr-CH"/>
              </w:rPr>
            </w:pPr>
            <w:r w:rsidRPr="005F5CF6">
              <w:rPr>
                <w:rFonts w:asciiTheme="majorBidi" w:hAnsiTheme="majorBidi" w:cstheme="majorBidi"/>
                <w:noProof/>
                <w:szCs w:val="22"/>
                <w:lang w:val="fr-CH"/>
              </w:rPr>
              <w:t>Robert Lewis-Lettington (UN-HABITAT)</w:t>
            </w:r>
          </w:p>
        </w:tc>
        <w:tc>
          <w:tcPr>
            <w:tcW w:w="2002" w:type="dxa"/>
            <w:vAlign w:val="center"/>
          </w:tcPr>
          <w:p w:rsidR="001E30C1" w:rsidRPr="005F5CF6" w:rsidRDefault="001E30C1" w:rsidP="007A4E9C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fr-CH"/>
              </w:rPr>
            </w:pPr>
          </w:p>
        </w:tc>
      </w:tr>
      <w:tr w:rsidR="00F74530" w:rsidTr="00854E81">
        <w:tc>
          <w:tcPr>
            <w:tcW w:w="3964" w:type="dxa"/>
            <w:shd w:val="clear" w:color="auto" w:fill="DAEEF3" w:themeFill="accent5" w:themeFillTint="33"/>
            <w:vAlign w:val="center"/>
          </w:tcPr>
          <w:p w:rsidR="00F74530" w:rsidRDefault="00F74530" w:rsidP="00F74530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WG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5</w:t>
            </w:r>
          </w:p>
          <w:p w:rsidR="00F74530" w:rsidRDefault="00F74530" w:rsidP="00F74530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lastRenderedPageBreak/>
              <w:t>Data Economy, commercialization, and monitization</w:t>
            </w:r>
          </w:p>
        </w:tc>
        <w:tc>
          <w:tcPr>
            <w:tcW w:w="3663" w:type="dxa"/>
            <w:vAlign w:val="center"/>
          </w:tcPr>
          <w:p w:rsidR="006715CE" w:rsidRDefault="005F5CF6" w:rsidP="00D969CC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9D68C2"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lastRenderedPageBreak/>
              <w:t>Okan Geray (Smart Dubai)</w:t>
            </w:r>
          </w:p>
          <w:p w:rsidR="00442FD3" w:rsidRPr="009D68C2" w:rsidRDefault="00442FD3" w:rsidP="00442FD3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442FD3"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lastRenderedPageBreak/>
              <w:t>Abdulhadi AbouAlmal (Etisalat)</w:t>
            </w:r>
          </w:p>
        </w:tc>
        <w:tc>
          <w:tcPr>
            <w:tcW w:w="2002" w:type="dxa"/>
            <w:vAlign w:val="center"/>
          </w:tcPr>
          <w:p w:rsidR="00F74530" w:rsidRPr="007A4E9C" w:rsidRDefault="00F74530" w:rsidP="00F74530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</w:p>
        </w:tc>
      </w:tr>
    </w:tbl>
    <w:p w:rsidR="00EF20D2" w:rsidRDefault="00EF20D2" w:rsidP="00EF20D2">
      <w:pPr>
        <w:jc w:val="center"/>
        <w:rPr>
          <w:rFonts w:asciiTheme="majorBidi" w:hAnsiTheme="majorBidi" w:cstheme="majorBidi"/>
          <w:noProof/>
          <w:szCs w:val="22"/>
        </w:rPr>
      </w:pPr>
      <w:r>
        <w:rPr>
          <w:rFonts w:asciiTheme="majorBidi" w:hAnsiTheme="majorBidi" w:cstheme="majorBidi" w:hint="eastAsia"/>
          <w:b/>
          <w:noProof/>
          <w:szCs w:val="22"/>
          <w:lang w:val="en-US" w:eastAsia="ko-KR"/>
        </w:rPr>
        <w:t>NOTE</w:t>
      </w:r>
      <w:r w:rsidRPr="00A446A5">
        <w:rPr>
          <w:rFonts w:asciiTheme="majorBidi" w:hAnsiTheme="majorBidi" w:cstheme="majorBidi" w:hint="eastAsia"/>
          <w:noProof/>
          <w:szCs w:val="22"/>
          <w:lang w:val="en-US" w:eastAsia="ko-KR"/>
        </w:rPr>
        <w:t>:</w:t>
      </w:r>
      <w:r>
        <w:rPr>
          <w:rFonts w:asciiTheme="majorBidi" w:hAnsiTheme="majorBidi" w:cstheme="majorBidi" w:hint="eastAsia"/>
          <w:b/>
          <w:noProof/>
          <w:szCs w:val="22"/>
          <w:lang w:val="en-US" w:eastAsia="ko-KR"/>
        </w:rPr>
        <w:t xml:space="preserve"> </w:t>
      </w:r>
      <w:r w:rsidRPr="00EF20D2">
        <w:rPr>
          <w:rFonts w:asciiTheme="majorBidi" w:hAnsiTheme="majorBidi" w:cstheme="majorBidi"/>
          <w:noProof/>
          <w:szCs w:val="22"/>
          <w:lang w:val="en-US" w:eastAsia="ko-KR"/>
        </w:rPr>
        <w:t>C</w:t>
      </w:r>
      <w:r w:rsidRPr="00EF20D2">
        <w:rPr>
          <w:rFonts w:asciiTheme="majorBidi" w:hAnsiTheme="majorBidi" w:cstheme="majorBidi"/>
          <w:noProof/>
          <w:szCs w:val="22"/>
        </w:rPr>
        <w:t xml:space="preserve">ommon </w:t>
      </w:r>
      <w:r w:rsidR="008D1AF7">
        <w:rPr>
          <w:rFonts w:asciiTheme="majorBidi" w:hAnsiTheme="majorBidi" w:cstheme="majorBidi"/>
          <w:noProof/>
          <w:szCs w:val="22"/>
        </w:rPr>
        <w:t>items</w:t>
      </w:r>
      <w:r w:rsidRPr="00EF20D2">
        <w:rPr>
          <w:rFonts w:asciiTheme="majorBidi" w:hAnsiTheme="majorBidi" w:cstheme="majorBidi"/>
          <w:noProof/>
          <w:szCs w:val="22"/>
        </w:rPr>
        <w:t xml:space="preserve"> for all WGs – gap analysis, specific requirements, terms and definitions</w:t>
      </w:r>
      <w:r w:rsidR="009E2356">
        <w:rPr>
          <w:rFonts w:asciiTheme="majorBidi" w:hAnsiTheme="majorBidi" w:cstheme="majorBidi"/>
          <w:noProof/>
          <w:szCs w:val="22"/>
        </w:rPr>
        <w:t xml:space="preserve">, </w:t>
      </w:r>
      <w:r w:rsidR="009E2356" w:rsidRPr="006E5682">
        <w:rPr>
          <w:rFonts w:asciiTheme="majorBidi" w:hAnsiTheme="majorBidi" w:cstheme="majorBidi"/>
          <w:noProof/>
          <w:szCs w:val="22"/>
        </w:rPr>
        <w:t>standard roadmap</w:t>
      </w:r>
    </w:p>
    <w:p w:rsidR="00A15D87" w:rsidRDefault="00A15D87" w:rsidP="00EF20D2">
      <w:pPr>
        <w:jc w:val="center"/>
        <w:rPr>
          <w:rFonts w:asciiTheme="majorBidi" w:hAnsiTheme="majorBidi" w:cstheme="majorBidi"/>
          <w:noProof/>
          <w:szCs w:val="22"/>
        </w:rPr>
      </w:pPr>
    </w:p>
    <w:p w:rsidR="00B3586D" w:rsidRDefault="00B3586D" w:rsidP="00B3586D">
      <w:pPr>
        <w:jc w:val="center"/>
        <w:rPr>
          <w:rFonts w:asciiTheme="majorBidi" w:hAnsiTheme="majorBidi" w:cstheme="majorBidi"/>
          <w:b/>
          <w:noProof/>
          <w:szCs w:val="22"/>
          <w:lang w:val="en-US"/>
        </w:rPr>
      </w:pPr>
      <w:r>
        <w:rPr>
          <w:rFonts w:asciiTheme="majorBidi" w:hAnsiTheme="majorBidi" w:cstheme="majorBidi"/>
          <w:b/>
          <w:noProof/>
          <w:szCs w:val="22"/>
          <w:lang w:val="en-US"/>
        </w:rPr>
        <w:t xml:space="preserve">#2: </w:t>
      </w:r>
      <w:r w:rsidRPr="007053AD">
        <w:rPr>
          <w:rFonts w:asciiTheme="majorBidi" w:hAnsiTheme="majorBidi" w:cstheme="majorBidi"/>
          <w:b/>
          <w:noProof/>
          <w:szCs w:val="22"/>
          <w:lang w:val="en-US"/>
        </w:rPr>
        <w:t xml:space="preserve">Proposed </w:t>
      </w:r>
      <w:r>
        <w:rPr>
          <w:rFonts w:asciiTheme="majorBidi" w:hAnsiTheme="majorBidi" w:cstheme="majorBidi"/>
          <w:b/>
          <w:noProof/>
          <w:szCs w:val="22"/>
          <w:lang w:val="en-US"/>
        </w:rPr>
        <w:t xml:space="preserve">Deliverables and </w:t>
      </w:r>
      <w:r w:rsidR="003225A1">
        <w:rPr>
          <w:rFonts w:asciiTheme="majorBidi" w:hAnsiTheme="majorBidi" w:cstheme="majorBidi"/>
          <w:b/>
          <w:noProof/>
          <w:szCs w:val="22"/>
          <w:lang w:val="en-US"/>
        </w:rPr>
        <w:t xml:space="preserve">Champions &amp; </w:t>
      </w:r>
      <w:r w:rsidR="006833C7">
        <w:rPr>
          <w:rFonts w:asciiTheme="majorBidi" w:hAnsiTheme="majorBidi" w:cstheme="majorBidi"/>
          <w:b/>
          <w:noProof/>
          <w:szCs w:val="22"/>
          <w:lang w:val="en-US"/>
        </w:rPr>
        <w:t>Editors</w:t>
      </w:r>
      <w:r>
        <w:rPr>
          <w:rFonts w:asciiTheme="majorBidi" w:hAnsiTheme="majorBidi" w:cstheme="majorBidi"/>
          <w:b/>
          <w:noProof/>
          <w:szCs w:val="22"/>
          <w:lang w:val="en-US"/>
        </w:rPr>
        <w:t xml:space="preserve"> </w:t>
      </w:r>
      <w:r w:rsidRPr="007053AD">
        <w:rPr>
          <w:rFonts w:asciiTheme="majorBidi" w:hAnsiTheme="majorBidi" w:cstheme="majorBidi"/>
          <w:b/>
          <w:noProof/>
          <w:szCs w:val="22"/>
          <w:lang w:val="en-US"/>
        </w:rPr>
        <w:t>of the FG</w:t>
      </w:r>
      <w:r>
        <w:rPr>
          <w:rFonts w:asciiTheme="majorBidi" w:hAnsiTheme="majorBidi" w:cstheme="majorBidi"/>
          <w:b/>
          <w:noProof/>
          <w:szCs w:val="22"/>
          <w:lang w:val="en-US"/>
        </w:rPr>
        <w:t>-DPM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4067"/>
        <w:gridCol w:w="1314"/>
      </w:tblGrid>
      <w:tr w:rsidR="00B3586D" w:rsidTr="00854E81">
        <w:tc>
          <w:tcPr>
            <w:tcW w:w="704" w:type="dxa"/>
            <w:shd w:val="clear" w:color="auto" w:fill="FFFF99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WG</w:t>
            </w:r>
          </w:p>
        </w:tc>
        <w:tc>
          <w:tcPr>
            <w:tcW w:w="3544" w:type="dxa"/>
            <w:shd w:val="clear" w:color="auto" w:fill="FFFF99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Deliverables</w:t>
            </w:r>
          </w:p>
        </w:tc>
        <w:tc>
          <w:tcPr>
            <w:tcW w:w="4067" w:type="dxa"/>
            <w:shd w:val="clear" w:color="auto" w:fill="FFFF99"/>
            <w:vAlign w:val="center"/>
          </w:tcPr>
          <w:p w:rsidR="00B3586D" w:rsidRDefault="003225A1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Champions and </w:t>
            </w:r>
            <w:r w:rsidR="006833C7"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Editors</w:t>
            </w:r>
          </w:p>
        </w:tc>
        <w:tc>
          <w:tcPr>
            <w:tcW w:w="1314" w:type="dxa"/>
            <w:shd w:val="clear" w:color="auto" w:fill="FFFF99"/>
            <w:vAlign w:val="center"/>
          </w:tcPr>
          <w:p w:rsidR="00B3586D" w:rsidRDefault="00854E81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Comment</w:t>
            </w:r>
          </w:p>
        </w:tc>
      </w:tr>
      <w:tr w:rsidR="00B3586D" w:rsidTr="00854E81">
        <w:tc>
          <w:tcPr>
            <w:tcW w:w="70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All</w:t>
            </w: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D0.1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DPM Terms and Definitions, Taxonomies</w:t>
            </w:r>
          </w:p>
        </w:tc>
        <w:tc>
          <w:tcPr>
            <w:tcW w:w="4067" w:type="dxa"/>
            <w:vAlign w:val="center"/>
          </w:tcPr>
          <w:p w:rsidR="00B3586D" w:rsidRPr="005F5CF6" w:rsidRDefault="001D6C14" w:rsidP="0031381C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lang w:val="it-IT"/>
              </w:rPr>
              <w:t>Xiaomi An (RUC)</w:t>
            </w:r>
          </w:p>
          <w:p w:rsidR="00B7088A" w:rsidRPr="00B27477" w:rsidRDefault="00B7088A" w:rsidP="0031381C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lang w:val="it-IT"/>
              </w:rPr>
              <w:t>Tomas Llorente</w:t>
            </w:r>
            <w:r w:rsidR="00DF4245">
              <w:rPr>
                <w:rFonts w:asciiTheme="majorBidi" w:hAnsiTheme="majorBidi" w:cstheme="majorBidi"/>
                <w:lang w:val="it-IT"/>
              </w:rPr>
              <w:t xml:space="preserve"> (Spain)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 w:val="restart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1</w:t>
            </w: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1.1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Use Cases Analysis and General Requirements for DPM </w:t>
            </w:r>
          </w:p>
        </w:tc>
        <w:tc>
          <w:tcPr>
            <w:tcW w:w="4067" w:type="dxa"/>
            <w:vAlign w:val="center"/>
          </w:tcPr>
          <w:p w:rsidR="009D68C2" w:rsidRPr="009D68C2" w:rsidRDefault="009D68C2" w:rsidP="009D68C2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</w:pPr>
            <w:r w:rsidRPr="009D68C2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Marco Garugi (NEC)</w:t>
            </w:r>
          </w:p>
          <w:p w:rsidR="001D6C14" w:rsidRPr="009D68C2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 w:rsidRPr="009D68C2">
              <w:rPr>
                <w:rFonts w:asciiTheme="majorBidi" w:hAnsiTheme="majorBidi" w:cstheme="majorBidi"/>
                <w:lang w:val="it-IT"/>
              </w:rPr>
              <w:t>Raphael Rollier (Swisscom)</w:t>
            </w:r>
          </w:p>
          <w:p w:rsidR="001D6C14" w:rsidRPr="00B9638C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 w:rsidRPr="00CA3038">
              <w:rPr>
                <w:rFonts w:asciiTheme="majorBidi" w:hAnsiTheme="majorBidi" w:cstheme="majorBidi"/>
                <w:lang w:val="it-IT"/>
              </w:rPr>
              <w:t>Dave Faulkner (Climate Associates)</w:t>
            </w:r>
          </w:p>
          <w:p w:rsidR="00B3586D" w:rsidRPr="00EF555D" w:rsidRDefault="001D6C14" w:rsidP="0031381C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lang w:val="it-IT"/>
              </w:rPr>
              <w:t>Eunah Kim (Device Gateway SA)</w:t>
            </w:r>
          </w:p>
          <w:p w:rsidR="00EF555D" w:rsidRPr="00A56F49" w:rsidRDefault="00EF555D" w:rsidP="00EF555D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EF555D"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Serguei Golovanov</w:t>
            </w:r>
            <w:r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 xml:space="preserve"> (Golem)</w:t>
            </w:r>
          </w:p>
        </w:tc>
        <w:tc>
          <w:tcPr>
            <w:tcW w:w="1314" w:type="dxa"/>
            <w:vAlign w:val="center"/>
          </w:tcPr>
          <w:p w:rsidR="00B3586D" w:rsidRPr="007A4E9C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D1.2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IoT and SC&amp;C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Applications and Services using DPM</w:t>
            </w:r>
          </w:p>
        </w:tc>
        <w:tc>
          <w:tcPr>
            <w:tcW w:w="4067" w:type="dxa"/>
            <w:vAlign w:val="center"/>
          </w:tcPr>
          <w:p w:rsidR="00EF555D" w:rsidRDefault="00EF555D" w:rsidP="00DF4245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lang w:val="it-IT"/>
              </w:rPr>
            </w:pPr>
            <w:r w:rsidRPr="00DF4245">
              <w:rPr>
                <w:rFonts w:asciiTheme="majorBidi" w:hAnsiTheme="majorBidi" w:cstheme="majorBidi"/>
                <w:b/>
                <w:bCs/>
                <w:lang w:val="it-IT"/>
              </w:rPr>
              <w:t>Raphael Rollier (Swisscom)</w:t>
            </w:r>
          </w:p>
          <w:p w:rsidR="003B3E5E" w:rsidRPr="003B3E5E" w:rsidRDefault="003B3E5E" w:rsidP="00DF4245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lang w:val="it-IT"/>
              </w:rPr>
            </w:pPr>
            <w:r w:rsidRPr="003B3E5E">
              <w:rPr>
                <w:rFonts w:asciiTheme="majorBidi" w:hAnsiTheme="majorBidi" w:cstheme="majorBidi"/>
                <w:lang w:val="it-IT"/>
              </w:rPr>
              <w:t>Dave Fulkner (Climate Associates)</w:t>
            </w:r>
          </w:p>
          <w:p w:rsidR="00B3586D" w:rsidRPr="00EF555D" w:rsidRDefault="00EF555D" w:rsidP="00DF4245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DF4245">
              <w:rPr>
                <w:rFonts w:asciiTheme="majorBidi" w:hAnsiTheme="majorBidi" w:cstheme="majorBidi"/>
                <w:lang w:val="it-IT"/>
              </w:rPr>
              <w:t>Serguei Golovanov (Golem)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rPr>
          <w:trHeight w:val="35"/>
        </w:trPr>
        <w:tc>
          <w:tcPr>
            <w:tcW w:w="704" w:type="dxa"/>
            <w:vMerge w:val="restar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2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.1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DPM Framework for Data-driven IoT and SC&amp;C</w:t>
            </w:r>
          </w:p>
        </w:tc>
        <w:tc>
          <w:tcPr>
            <w:tcW w:w="4067" w:type="dxa"/>
            <w:tcBorders>
              <w:bottom w:val="single" w:sz="4" w:space="0" w:color="auto"/>
            </w:tcBorders>
            <w:vAlign w:val="center"/>
          </w:tcPr>
          <w:p w:rsidR="00DF4245" w:rsidRPr="00DF4245" w:rsidRDefault="00DF4245" w:rsidP="00DF4245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</w:pPr>
            <w:r w:rsidRPr="00DF4245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Mythili Menon (</w:t>
            </w:r>
            <w:r w:rsidRPr="00DF4245">
              <w:rPr>
                <w:rFonts w:asciiTheme="majorBidi" w:hAnsiTheme="majorBidi" w:cstheme="majorBidi" w:hint="eastAsia"/>
                <w:b/>
                <w:bCs/>
                <w:noProof/>
                <w:szCs w:val="22"/>
                <w:lang w:val="en-US"/>
              </w:rPr>
              <w:t>Mandat International</w:t>
            </w:r>
            <w:r w:rsidRPr="00DF4245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)</w:t>
            </w:r>
          </w:p>
          <w:p w:rsidR="00AE07C3" w:rsidRPr="00DF4245" w:rsidRDefault="00AE07C3" w:rsidP="00B7088A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 w:rsidRPr="00DF4245">
              <w:rPr>
                <w:rFonts w:asciiTheme="majorBidi" w:hAnsiTheme="majorBidi" w:cstheme="majorBidi"/>
                <w:lang w:val="it-IT"/>
              </w:rPr>
              <w:t>Eunah Kim (Device Gateway SA)</w:t>
            </w:r>
          </w:p>
          <w:p w:rsidR="001D6C14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 w:rsidRPr="007916EB">
              <w:rPr>
                <w:rFonts w:asciiTheme="majorBidi" w:hAnsiTheme="majorBidi" w:cstheme="majorBidi"/>
                <w:noProof/>
                <w:szCs w:val="22"/>
                <w:lang w:val="en-US"/>
              </w:rPr>
              <w:t>Hakima Chaouchi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eastAsia"/>
                <w:noProof/>
                <w:szCs w:val="22"/>
                <w:lang w:val="en-US" w:eastAsia="ko-KR"/>
              </w:rPr>
              <w:t>Telecom SudParis)</w:t>
            </w:r>
          </w:p>
          <w:p w:rsidR="00B3586D" w:rsidRDefault="001D6C14" w:rsidP="00AE07C3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>Marco Garugi (NEC)</w:t>
            </w:r>
          </w:p>
          <w:p w:rsidR="00F35128" w:rsidRDefault="00F35128" w:rsidP="00AE07C3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Tomas Llorente </w:t>
            </w:r>
            <w:r w:rsidR="00442FD3">
              <w:rPr>
                <w:rFonts w:asciiTheme="majorBidi" w:hAnsiTheme="majorBidi" w:cstheme="majorBidi"/>
                <w:noProof/>
                <w:szCs w:val="22"/>
                <w:lang w:val="en-US"/>
              </w:rPr>
              <w:t>(Spain)</w:t>
            </w:r>
          </w:p>
          <w:p w:rsidR="00D276D4" w:rsidRPr="00CF6A38" w:rsidRDefault="00D276D4" w:rsidP="00D276D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D276D4">
              <w:rPr>
                <w:rFonts w:asciiTheme="majorBidi" w:hAnsiTheme="majorBidi" w:cstheme="majorBidi"/>
                <w:lang w:val="it-IT"/>
              </w:rPr>
              <w:t>Xiaomi An (RUC)</w:t>
            </w:r>
          </w:p>
          <w:p w:rsidR="00CF6A38" w:rsidRPr="00D276D4" w:rsidRDefault="00CF6A38" w:rsidP="00D276D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lang w:val="it-IT"/>
              </w:rPr>
              <w:t>Omar Elloumi (Nokia)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B3586D" w:rsidRPr="007A4E9C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D2.2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DPM Functional Architectures</w:t>
            </w:r>
          </w:p>
        </w:tc>
        <w:tc>
          <w:tcPr>
            <w:tcW w:w="4067" w:type="dxa"/>
            <w:vAlign w:val="center"/>
          </w:tcPr>
          <w:p w:rsidR="001D6C14" w:rsidRPr="005F5CF6" w:rsidRDefault="00AE07C3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Mythili Menon (</w:t>
            </w:r>
            <w:r w:rsidR="001D6C14"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Mandat International</w:t>
            </w: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)</w:t>
            </w:r>
            <w:r w:rsidR="001D6C14"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 xml:space="preserve"> </w:t>
            </w:r>
          </w:p>
          <w:p w:rsidR="004909FE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7916EB">
              <w:rPr>
                <w:rFonts w:asciiTheme="majorBidi" w:hAnsiTheme="majorBidi" w:cstheme="majorBidi"/>
                <w:noProof/>
                <w:szCs w:val="22"/>
                <w:lang w:val="en-US"/>
              </w:rPr>
              <w:t>Hakima Chaouchi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eastAsia"/>
                <w:noProof/>
                <w:szCs w:val="22"/>
                <w:lang w:val="en-US" w:eastAsia="ko-KR"/>
              </w:rPr>
              <w:t>Telecom SudParis)</w:t>
            </w:r>
          </w:p>
          <w:p w:rsidR="00AE07C3" w:rsidRPr="0022349C" w:rsidRDefault="00AE07C3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lang w:val="it-IT"/>
              </w:rPr>
              <w:t>Eunah Kim (Device Gateway SA)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D2.3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 xml:space="preserve">Data 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M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odeling and Formats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Specification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 xml:space="preserve"> for DPM</w:t>
            </w:r>
          </w:p>
        </w:tc>
        <w:tc>
          <w:tcPr>
            <w:tcW w:w="4067" w:type="dxa"/>
            <w:vAlign w:val="center"/>
          </w:tcPr>
          <w:p w:rsidR="00C65A68" w:rsidRDefault="00C65A68" w:rsidP="00C65A68">
            <w:pPr>
              <w:rPr>
                <w:sz w:val="20"/>
                <w:lang w:val="en-US" w:eastAsia="ko-KR"/>
              </w:rPr>
            </w:pPr>
            <w:r>
              <w:rPr>
                <w:lang w:eastAsia="ko-KR"/>
              </w:rPr>
              <w:t xml:space="preserve">D2.3.1 </w:t>
            </w:r>
            <w:r>
              <w:rPr>
                <w:rFonts w:hint="eastAsia"/>
                <w:lang w:eastAsia="ko-KR"/>
              </w:rPr>
              <w:t xml:space="preserve">Technical report on data format for </w:t>
            </w:r>
            <w:proofErr w:type="spellStart"/>
            <w:r>
              <w:rPr>
                <w:rFonts w:hint="eastAsia"/>
                <w:lang w:eastAsia="ko-KR"/>
              </w:rPr>
              <w:t>IoT</w:t>
            </w:r>
            <w:proofErr w:type="spellEnd"/>
            <w:r>
              <w:rPr>
                <w:rFonts w:hint="eastAsia"/>
                <w:lang w:eastAsia="ko-KR"/>
              </w:rPr>
              <w:t xml:space="preserve"> and smart city.</w:t>
            </w:r>
          </w:p>
          <w:p w:rsidR="00C65A68" w:rsidRPr="00C65A68" w:rsidRDefault="00C65A68" w:rsidP="00C65A6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lang w:val="it-IT"/>
              </w:rPr>
            </w:pPr>
            <w:r w:rsidRPr="00C65A68">
              <w:rPr>
                <w:rFonts w:asciiTheme="majorBidi" w:hAnsiTheme="majorBidi" w:cstheme="majorBidi" w:hint="eastAsia"/>
                <w:b/>
                <w:bCs/>
                <w:lang w:val="it-IT"/>
              </w:rPr>
              <w:t xml:space="preserve">Hyeontaek Oh (KAIST) </w:t>
            </w:r>
          </w:p>
          <w:p w:rsidR="00C65A68" w:rsidRPr="00C65A68" w:rsidRDefault="00C65A68" w:rsidP="00C65A6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lang w:val="it-IT"/>
              </w:rPr>
            </w:pPr>
            <w:r>
              <w:rPr>
                <w:rFonts w:asciiTheme="majorBidi" w:hAnsiTheme="majorBidi" w:cstheme="majorBidi" w:hint="eastAsia"/>
                <w:lang w:val="it-IT"/>
              </w:rPr>
              <w:t>Nakyoung Kim (KAIST)</w:t>
            </w:r>
            <w:r w:rsidRPr="00C65A68">
              <w:rPr>
                <w:rFonts w:asciiTheme="majorBidi" w:hAnsiTheme="majorBidi" w:cstheme="majorBidi" w:hint="eastAsia"/>
                <w:lang w:val="it-IT"/>
              </w:rPr>
              <w:t xml:space="preserve"> </w:t>
            </w:r>
          </w:p>
          <w:p w:rsidR="00C65A68" w:rsidRPr="00C65A68" w:rsidRDefault="00C65A68" w:rsidP="00C65A6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lang w:val="it-IT"/>
              </w:rPr>
            </w:pPr>
            <w:r>
              <w:rPr>
                <w:rFonts w:asciiTheme="majorBidi" w:hAnsiTheme="majorBidi" w:cstheme="majorBidi" w:hint="eastAsia"/>
                <w:lang w:val="it-IT"/>
              </w:rPr>
              <w:t>Jun Kyun Choi (KAIST)</w:t>
            </w:r>
            <w:r w:rsidRPr="00C65A68">
              <w:rPr>
                <w:rFonts w:asciiTheme="majorBidi" w:hAnsiTheme="majorBidi" w:cstheme="majorBidi" w:hint="eastAsia"/>
                <w:lang w:val="it-IT"/>
              </w:rPr>
              <w:t xml:space="preserve"> </w:t>
            </w:r>
          </w:p>
          <w:p w:rsidR="00C65A68" w:rsidRDefault="00C65A68" w:rsidP="00C65A68">
            <w:pPr>
              <w:rPr>
                <w:lang w:eastAsia="ko-KR"/>
              </w:rPr>
            </w:pPr>
          </w:p>
          <w:p w:rsidR="00C65A68" w:rsidRDefault="00C65A68" w:rsidP="00C65A68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D2.3.2 </w:t>
            </w:r>
            <w:r>
              <w:rPr>
                <w:rFonts w:hint="eastAsia"/>
                <w:lang w:eastAsia="ko-KR"/>
              </w:rPr>
              <w:t xml:space="preserve">Technical report on web based microdata format for </w:t>
            </w:r>
            <w:proofErr w:type="spellStart"/>
            <w:r>
              <w:rPr>
                <w:rFonts w:hint="eastAsia"/>
                <w:lang w:eastAsia="ko-KR"/>
              </w:rPr>
              <w:t>IoT</w:t>
            </w:r>
            <w:proofErr w:type="spellEnd"/>
            <w:r>
              <w:rPr>
                <w:rFonts w:hint="eastAsia"/>
                <w:lang w:eastAsia="ko-KR"/>
              </w:rPr>
              <w:t xml:space="preserve"> and smart city.</w:t>
            </w:r>
          </w:p>
          <w:p w:rsidR="00C65A68" w:rsidRPr="00C65A68" w:rsidRDefault="00C65A68" w:rsidP="00C65A6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lang w:val="it-IT"/>
              </w:rPr>
            </w:pPr>
            <w:r w:rsidRPr="00C65A68">
              <w:rPr>
                <w:rFonts w:asciiTheme="majorBidi" w:hAnsiTheme="majorBidi" w:cstheme="majorBidi" w:hint="eastAsia"/>
                <w:b/>
                <w:bCs/>
                <w:lang w:val="it-IT"/>
              </w:rPr>
              <w:t xml:space="preserve">Nakyoung Kim (KAIST) </w:t>
            </w:r>
          </w:p>
          <w:p w:rsidR="00C65A68" w:rsidRPr="00C65A68" w:rsidRDefault="00C65A68" w:rsidP="00C65A6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lang w:val="it-IT"/>
              </w:rPr>
            </w:pPr>
            <w:r w:rsidRPr="00C65A68">
              <w:rPr>
                <w:rFonts w:asciiTheme="majorBidi" w:hAnsiTheme="majorBidi" w:cstheme="majorBidi" w:hint="eastAsia"/>
                <w:lang w:val="it-IT"/>
              </w:rPr>
              <w:t xml:space="preserve">Hyeontaek Oh (KAIST) </w:t>
            </w:r>
          </w:p>
          <w:p w:rsidR="00C65A68" w:rsidRDefault="00C65A68" w:rsidP="00C65A68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D2.3.3 </w:t>
            </w:r>
            <w:r>
              <w:rPr>
                <w:rFonts w:hint="eastAsia"/>
                <w:lang w:eastAsia="ko-KR"/>
              </w:rPr>
              <w:t xml:space="preserve">Technical report on metadata format for </w:t>
            </w:r>
            <w:proofErr w:type="spellStart"/>
            <w:r>
              <w:rPr>
                <w:rFonts w:hint="eastAsia"/>
                <w:lang w:eastAsia="ko-KR"/>
              </w:rPr>
              <w:t>IoT</w:t>
            </w:r>
            <w:proofErr w:type="spellEnd"/>
            <w:r>
              <w:rPr>
                <w:rFonts w:hint="eastAsia"/>
                <w:lang w:eastAsia="ko-KR"/>
              </w:rPr>
              <w:t xml:space="preserve"> and smart city.</w:t>
            </w:r>
          </w:p>
          <w:p w:rsidR="00C65A68" w:rsidRPr="00C65A68" w:rsidRDefault="00C65A68" w:rsidP="00C65A6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lang w:val="it-IT"/>
              </w:rPr>
            </w:pPr>
            <w:r w:rsidRPr="00C65A68">
              <w:rPr>
                <w:rFonts w:asciiTheme="majorBidi" w:hAnsiTheme="majorBidi" w:cstheme="majorBidi" w:hint="eastAsia"/>
                <w:b/>
                <w:bCs/>
                <w:lang w:val="it-IT"/>
              </w:rPr>
              <w:t>Hyeontaek Oh (KAIST)</w:t>
            </w:r>
          </w:p>
          <w:p w:rsidR="00B3586D" w:rsidRPr="00CB5C93" w:rsidRDefault="00C65A68" w:rsidP="00CB5C93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lang w:val="it-IT"/>
              </w:rPr>
            </w:pPr>
            <w:r w:rsidRPr="00C65A68">
              <w:rPr>
                <w:rFonts w:asciiTheme="majorBidi" w:hAnsiTheme="majorBidi" w:cstheme="majorBidi" w:hint="eastAsia"/>
                <w:lang w:val="it-IT"/>
              </w:rPr>
              <w:t>Jun Kyun Choi (KAIST)</w:t>
            </w:r>
            <w:r w:rsidRPr="00C65A68">
              <w:rPr>
                <w:rFonts w:asciiTheme="majorBidi" w:hAnsiTheme="majorBidi" w:cstheme="majorBidi"/>
                <w:lang w:val="it-IT"/>
              </w:rPr>
              <w:t>.</w:t>
            </w:r>
            <w:r w:rsidRPr="00C65A68">
              <w:rPr>
                <w:rFonts w:asciiTheme="majorBidi" w:hAnsiTheme="majorBidi" w:cstheme="majorBidi" w:hint="eastAsia"/>
                <w:lang w:val="it-IT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D2.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4</w:t>
            </w:r>
          </w:p>
          <w:p w:rsidR="00B3586D" w:rsidRDefault="00B3586D" w:rsidP="00440676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Technical </w:t>
            </w:r>
            <w:r w:rsidR="0044067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Report on 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Data Analytics</w:t>
            </w:r>
          </w:p>
        </w:tc>
        <w:tc>
          <w:tcPr>
            <w:tcW w:w="4067" w:type="dxa"/>
            <w:vAlign w:val="center"/>
          </w:tcPr>
          <w:p w:rsidR="00B3586D" w:rsidRDefault="00F05E44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To be decided later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D2.5</w:t>
            </w:r>
          </w:p>
          <w:p w:rsidR="00B3586D" w:rsidRDefault="00B3586D" w:rsidP="00440676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Technical </w:t>
            </w:r>
            <w:r w:rsidR="0044067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Report on 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Data Visualization</w:t>
            </w:r>
          </w:p>
        </w:tc>
        <w:tc>
          <w:tcPr>
            <w:tcW w:w="4067" w:type="dxa"/>
            <w:vAlign w:val="center"/>
          </w:tcPr>
          <w:p w:rsidR="00B3586D" w:rsidRDefault="00F05E44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To be decided later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2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.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6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Framework of Meta Data Management</w:t>
            </w:r>
          </w:p>
        </w:tc>
        <w:tc>
          <w:tcPr>
            <w:tcW w:w="4067" w:type="dxa"/>
            <w:vAlign w:val="center"/>
          </w:tcPr>
          <w:p w:rsidR="00B3586D" w:rsidRPr="005D7058" w:rsidRDefault="005D7058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D7058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 xml:space="preserve">Tibor Simko (CERN) 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D2.7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Framework of Data Life Cycle Management</w:t>
            </w:r>
          </w:p>
        </w:tc>
        <w:tc>
          <w:tcPr>
            <w:tcW w:w="4067" w:type="dxa"/>
            <w:vAlign w:val="center"/>
          </w:tcPr>
          <w:p w:rsidR="00B3586D" w:rsidRDefault="005D7058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5D7058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Tibor Simko (CERN)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 w:val="restart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3</w:t>
            </w: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D3.1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Framework of Open</w:t>
            </w:r>
            <w:r w:rsidR="009F58D3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/Private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Data</w:t>
            </w:r>
          </w:p>
        </w:tc>
        <w:tc>
          <w:tcPr>
            <w:tcW w:w="4067" w:type="dxa"/>
            <w:vAlign w:val="center"/>
          </w:tcPr>
          <w:p w:rsidR="00B3586D" w:rsidRPr="005D7058" w:rsidRDefault="001D6C14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Hakima Chaouchi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 </w:t>
            </w: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(</w:t>
            </w:r>
            <w:r w:rsidRPr="005F5CF6">
              <w:rPr>
                <w:rFonts w:asciiTheme="majorBidi" w:hAnsiTheme="majorBidi" w:cstheme="majorBidi" w:hint="eastAsia"/>
                <w:b/>
                <w:bCs/>
                <w:noProof/>
                <w:szCs w:val="22"/>
                <w:lang w:val="en-US" w:eastAsia="ko-KR"/>
              </w:rPr>
              <w:t>Telecom SudParis)</w:t>
            </w:r>
          </w:p>
          <w:p w:rsidR="005D7058" w:rsidRDefault="005D7058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 w:rsidRPr="005D7058"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Tibor Simko (CERN)</w:t>
            </w:r>
          </w:p>
          <w:p w:rsidR="00710C5E" w:rsidRDefault="00710C5E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Esther Minguela (Localidata)</w:t>
            </w:r>
          </w:p>
          <w:p w:rsidR="00710C5E" w:rsidRPr="005D7058" w:rsidRDefault="00710C5E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Jesus Canadas (Spain)</w:t>
            </w:r>
          </w:p>
        </w:tc>
        <w:tc>
          <w:tcPr>
            <w:tcW w:w="1314" w:type="dxa"/>
            <w:vAlign w:val="center"/>
          </w:tcPr>
          <w:p w:rsidR="00B3586D" w:rsidRPr="007A4E9C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D3.2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Techincal Enablers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 xml:space="preserve"> 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for 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Open Data Platform</w:t>
            </w:r>
          </w:p>
        </w:tc>
        <w:tc>
          <w:tcPr>
            <w:tcW w:w="4067" w:type="dxa"/>
            <w:vAlign w:val="center"/>
          </w:tcPr>
          <w:p w:rsidR="00B3586D" w:rsidRDefault="00F05E44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To be decided later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D3.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3</w:t>
            </w:r>
          </w:p>
          <w:p w:rsidR="00B3586D" w:rsidRDefault="00B3586D" w:rsidP="00440676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Technical </w:t>
            </w:r>
            <w:r w:rsidR="0044067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Report on 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Data Interoperability</w:t>
            </w:r>
          </w:p>
        </w:tc>
        <w:tc>
          <w:tcPr>
            <w:tcW w:w="4067" w:type="dxa"/>
            <w:vAlign w:val="center"/>
          </w:tcPr>
          <w:p w:rsidR="00C01954" w:rsidRPr="00C01954" w:rsidRDefault="00C01954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C01954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Muhammad Golam Kibiria (Hankuk Univeristy of Foreign Studies, Korea)</w:t>
            </w:r>
          </w:p>
          <w:p w:rsidR="00C74669" w:rsidRPr="00C01954" w:rsidRDefault="00C74669" w:rsidP="00C0195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C01954"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Ilyoung Chong (Hankuk Univeristy of Foreign Studies, Korea)</w:t>
            </w:r>
          </w:p>
        </w:tc>
        <w:tc>
          <w:tcPr>
            <w:tcW w:w="1314" w:type="dxa"/>
            <w:vAlign w:val="center"/>
          </w:tcPr>
          <w:p w:rsidR="00B3586D" w:rsidRPr="007A00E4" w:rsidRDefault="00B3586D" w:rsidP="002977C8">
            <w:pPr>
              <w:spacing w:after="120"/>
              <w:rPr>
                <w:rFonts w:asciiTheme="majorBidi" w:hAnsiTheme="majorBidi" w:cstheme="majorBidi"/>
                <w:b/>
                <w:noProof/>
                <w:szCs w:val="22"/>
                <w:lang w:val="en-US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D3.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4</w:t>
            </w:r>
          </w:p>
          <w:p w:rsidR="00B3586D" w:rsidRDefault="00B3586D" w:rsidP="00440676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Technical </w:t>
            </w:r>
            <w:r w:rsidR="00440676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Report on </w:t>
            </w:r>
            <w:r w:rsidRPr="002A23C7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Data sets Interoperability</w:t>
            </w:r>
          </w:p>
        </w:tc>
        <w:tc>
          <w:tcPr>
            <w:tcW w:w="4067" w:type="dxa"/>
            <w:vAlign w:val="center"/>
          </w:tcPr>
          <w:p w:rsidR="00B3586D" w:rsidRDefault="00F05E44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To be decided later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D3.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5</w:t>
            </w:r>
          </w:p>
          <w:p w:rsidR="00B3586D" w:rsidRPr="002A23C7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Overview of IoT and Blockchain</w:t>
            </w:r>
          </w:p>
        </w:tc>
        <w:tc>
          <w:tcPr>
            <w:tcW w:w="4067" w:type="dxa"/>
            <w:vAlign w:val="center"/>
          </w:tcPr>
          <w:p w:rsidR="00B3586D" w:rsidRPr="00264750" w:rsidRDefault="001D6C14" w:rsidP="0031381C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lang w:val="it-IT"/>
              </w:rPr>
              <w:t>Xiongwei Jia (China Unicom)</w:t>
            </w:r>
          </w:p>
          <w:p w:rsidR="00264750" w:rsidRPr="00264750" w:rsidRDefault="00264750" w:rsidP="00264750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264750"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Zheng Huang (ZTE)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D3.6</w:t>
            </w:r>
          </w:p>
          <w:p w:rsidR="00B3586D" w:rsidRPr="002A23C7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Bockchain-based Data Exchange and Sharing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Technology</w:t>
            </w:r>
          </w:p>
        </w:tc>
        <w:tc>
          <w:tcPr>
            <w:tcW w:w="4067" w:type="dxa"/>
            <w:vAlign w:val="center"/>
          </w:tcPr>
          <w:p w:rsidR="001D6C14" w:rsidRPr="005F5CF6" w:rsidRDefault="004E1783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Zhang Liangliang (Hu</w:t>
            </w:r>
            <w:r w:rsidR="001D6C14"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awei)</w:t>
            </w:r>
          </w:p>
          <w:p w:rsidR="00B3586D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7916EB">
              <w:rPr>
                <w:rFonts w:asciiTheme="majorBidi" w:hAnsiTheme="majorBidi" w:cstheme="majorBidi"/>
                <w:noProof/>
                <w:szCs w:val="22"/>
                <w:lang w:val="en-US"/>
              </w:rPr>
              <w:t>Hakima Chaouchi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eastAsia"/>
                <w:noProof/>
                <w:szCs w:val="22"/>
                <w:lang w:val="en-US" w:eastAsia="ko-KR"/>
              </w:rPr>
              <w:t>Telecom SudParis)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D3.7</w:t>
            </w:r>
          </w:p>
          <w:p w:rsidR="00B3586D" w:rsidRPr="002A23C7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 w:rsidRPr="008F7267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Using blockchain to improve data management</w:t>
            </w:r>
          </w:p>
        </w:tc>
        <w:tc>
          <w:tcPr>
            <w:tcW w:w="4067" w:type="dxa"/>
            <w:vAlign w:val="center"/>
          </w:tcPr>
          <w:p w:rsidR="00B3586D" w:rsidRPr="00264750" w:rsidRDefault="001D6C14" w:rsidP="0031381C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lang w:val="it-IT"/>
              </w:rPr>
              <w:t>Zheng Huang (ZTE)</w:t>
            </w:r>
          </w:p>
          <w:p w:rsidR="00264750" w:rsidRPr="00264750" w:rsidRDefault="00264750" w:rsidP="00264750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264750">
              <w:rPr>
                <w:rFonts w:asciiTheme="majorBidi" w:hAnsiTheme="majorBidi" w:cstheme="majorBidi"/>
                <w:lang w:val="it-IT"/>
              </w:rPr>
              <w:t>Xiongwei Jia (China Unicom)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 w:val="restart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4</w:t>
            </w: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D4.1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 xml:space="preserve">Framework of 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Security and Privacy in DPM</w:t>
            </w:r>
          </w:p>
        </w:tc>
        <w:tc>
          <w:tcPr>
            <w:tcW w:w="4067" w:type="dxa"/>
            <w:vAlign w:val="center"/>
          </w:tcPr>
          <w:p w:rsidR="001D6C14" w:rsidRPr="005F5CF6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Lucio Scudiero (Archimede Solutions)</w:t>
            </w:r>
          </w:p>
          <w:p w:rsidR="001D6C14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 w:rsidRPr="00E429AC">
              <w:rPr>
                <w:rFonts w:asciiTheme="majorBidi" w:hAnsiTheme="majorBidi" w:cstheme="majorBidi"/>
                <w:noProof/>
                <w:szCs w:val="22"/>
                <w:lang w:val="en-US"/>
              </w:rPr>
              <w:t>Mythili Menon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 (Mandat International)</w:t>
            </w:r>
          </w:p>
          <w:p w:rsidR="00B3586D" w:rsidRPr="00B27477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>Antonio Kung (</w:t>
            </w:r>
            <w:r w:rsidRPr="008D4B73">
              <w:rPr>
                <w:rFonts w:asciiTheme="majorBidi" w:hAnsiTheme="majorBidi" w:cstheme="majorBidi"/>
                <w:noProof/>
                <w:szCs w:val="22"/>
                <w:lang w:val="en-US"/>
              </w:rPr>
              <w:t>TRIALOG SA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>)</w:t>
            </w:r>
          </w:p>
        </w:tc>
        <w:tc>
          <w:tcPr>
            <w:tcW w:w="1314" w:type="dxa"/>
            <w:vAlign w:val="center"/>
          </w:tcPr>
          <w:p w:rsidR="00B3586D" w:rsidRPr="007A4E9C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D4.2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 w:rsidRPr="002A23C7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Privacy 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M</w:t>
            </w:r>
            <w:r w:rsidRPr="002A23C7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anagement in 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Smart C</w:t>
            </w:r>
            <w:r w:rsidRPr="002A23C7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ities</w:t>
            </w:r>
          </w:p>
        </w:tc>
        <w:tc>
          <w:tcPr>
            <w:tcW w:w="4067" w:type="dxa"/>
            <w:vAlign w:val="center"/>
          </w:tcPr>
          <w:p w:rsidR="001D6C14" w:rsidRPr="005F5CF6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Mythili Menon (Mandat International)</w:t>
            </w:r>
          </w:p>
          <w:p w:rsidR="00B3586D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>Antonio Kung (</w:t>
            </w:r>
            <w:r w:rsidRPr="008D4B73">
              <w:rPr>
                <w:rFonts w:asciiTheme="majorBidi" w:hAnsiTheme="majorBidi" w:cstheme="majorBidi"/>
                <w:noProof/>
                <w:szCs w:val="22"/>
                <w:lang w:val="en-US"/>
              </w:rPr>
              <w:t>TRIALOG SA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>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D4.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3</w:t>
            </w:r>
          </w:p>
          <w:p w:rsidR="00B3586D" w:rsidRPr="002A23C7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Techincal Enablers for 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Trusted Data</w:t>
            </w:r>
          </w:p>
        </w:tc>
        <w:tc>
          <w:tcPr>
            <w:tcW w:w="4067" w:type="dxa"/>
            <w:vAlign w:val="center"/>
          </w:tcPr>
          <w:p w:rsidR="00B3586D" w:rsidRPr="005F5CF6" w:rsidRDefault="001D6C14" w:rsidP="002977C8">
            <w:pPr>
              <w:pStyle w:val="ListParagraph"/>
              <w:numPr>
                <w:ilvl w:val="0"/>
                <w:numId w:val="25"/>
              </w:numPr>
              <w:spacing w:after="120"/>
              <w:rPr>
                <w:b/>
                <w:bCs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Xiaomi An (RUC)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D4.4</w:t>
            </w:r>
          </w:p>
          <w:p w:rsidR="00B3586D" w:rsidRPr="002A23C7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Data Quality Management for Trusted Data</w:t>
            </w:r>
          </w:p>
        </w:tc>
        <w:tc>
          <w:tcPr>
            <w:tcW w:w="4067" w:type="dxa"/>
            <w:vAlign w:val="center"/>
          </w:tcPr>
          <w:p w:rsidR="00FE64C8" w:rsidRPr="00FE64C8" w:rsidRDefault="00FE64C8" w:rsidP="00FE64C8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 xml:space="preserve">Ilyoung Chong </w:t>
            </w:r>
            <w:r w:rsidRPr="00EF6797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(Hankuk Univeristy of Foreign Studies, Korea)</w:t>
            </w:r>
          </w:p>
          <w:p w:rsidR="001D6C14" w:rsidRPr="00FE64C8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lang w:eastAsia="ko-KR"/>
              </w:rPr>
            </w:pPr>
            <w:r w:rsidRPr="00FE64C8">
              <w:rPr>
                <w:lang w:eastAsia="ko-KR"/>
              </w:rPr>
              <w:t>Nathalie Feingold (</w:t>
            </w:r>
            <w:proofErr w:type="spellStart"/>
            <w:r w:rsidRPr="00FE64C8">
              <w:rPr>
                <w:rFonts w:hint="eastAsia"/>
                <w:lang w:eastAsia="ko-KR"/>
              </w:rPr>
              <w:t>NPBA</w:t>
            </w:r>
            <w:proofErr w:type="spellEnd"/>
            <w:r w:rsidRPr="00FE64C8">
              <w:rPr>
                <w:lang w:eastAsia="ko-KR"/>
              </w:rPr>
              <w:t>)</w:t>
            </w:r>
          </w:p>
          <w:p w:rsidR="00B3586D" w:rsidRDefault="001D6C14" w:rsidP="0031381C">
            <w:pPr>
              <w:pStyle w:val="ListParagraph"/>
              <w:numPr>
                <w:ilvl w:val="0"/>
                <w:numId w:val="25"/>
              </w:numPr>
              <w:spacing w:after="120"/>
            </w:pPr>
            <w:r w:rsidRPr="0031381C">
              <w:rPr>
                <w:rFonts w:asciiTheme="majorBidi" w:hAnsiTheme="majorBidi" w:cstheme="majorBidi"/>
                <w:lang w:val="it-IT"/>
              </w:rPr>
              <w:t>Xiaomi An (RUC)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D4.5</w:t>
            </w:r>
          </w:p>
          <w:p w:rsidR="00B3586D" w:rsidRPr="002A23C7" w:rsidRDefault="00B3586D" w:rsidP="000760F0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Data Governance Framework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 for IoT and SC&amp;C </w:t>
            </w:r>
          </w:p>
        </w:tc>
        <w:tc>
          <w:tcPr>
            <w:tcW w:w="4067" w:type="dxa"/>
            <w:vAlign w:val="center"/>
          </w:tcPr>
          <w:p w:rsidR="00AE07C3" w:rsidRPr="005F5CF6" w:rsidRDefault="00AE07C3" w:rsidP="001D6C14">
            <w:pPr>
              <w:pStyle w:val="ListParagraph"/>
              <w:numPr>
                <w:ilvl w:val="0"/>
                <w:numId w:val="25"/>
              </w:numPr>
              <w:spacing w:after="120"/>
              <w:rPr>
                <w:b/>
                <w:bCs/>
              </w:rPr>
            </w:pPr>
            <w:r w:rsidRPr="005F5CF6">
              <w:rPr>
                <w:rFonts w:hint="eastAsia"/>
                <w:b/>
                <w:bCs/>
                <w:lang w:eastAsia="ko-KR"/>
              </w:rPr>
              <w:t xml:space="preserve">Raphael </w:t>
            </w:r>
            <w:proofErr w:type="spellStart"/>
            <w:r w:rsidRPr="005F5CF6">
              <w:rPr>
                <w:rFonts w:hint="eastAsia"/>
                <w:b/>
                <w:bCs/>
                <w:lang w:eastAsia="ko-KR"/>
              </w:rPr>
              <w:t>Rollier</w:t>
            </w:r>
            <w:proofErr w:type="spellEnd"/>
            <w:r w:rsidRPr="005F5CF6">
              <w:rPr>
                <w:rFonts w:hint="eastAsia"/>
                <w:b/>
                <w:bCs/>
                <w:lang w:eastAsia="ko-KR"/>
              </w:rPr>
              <w:t xml:space="preserve"> (Swisscom)</w:t>
            </w:r>
          </w:p>
          <w:p w:rsidR="001D6C14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</w:pPr>
            <w:r w:rsidRPr="00B75367">
              <w:rPr>
                <w:lang w:eastAsia="ko-KR"/>
              </w:rPr>
              <w:t>Nathalie Feingold</w:t>
            </w:r>
            <w:r>
              <w:rPr>
                <w:lang w:eastAsia="ko-KR"/>
              </w:rPr>
              <w:t xml:space="preserve"> (</w:t>
            </w:r>
            <w:proofErr w:type="spellStart"/>
            <w:r>
              <w:rPr>
                <w:rFonts w:hint="eastAsia"/>
                <w:lang w:eastAsia="ko-KR"/>
              </w:rPr>
              <w:t>NPBA</w:t>
            </w:r>
            <w:proofErr w:type="spellEnd"/>
            <w:r>
              <w:rPr>
                <w:lang w:eastAsia="ko-KR"/>
              </w:rPr>
              <w:t>)</w:t>
            </w:r>
          </w:p>
          <w:p w:rsidR="00B3586D" w:rsidRDefault="001D6C14" w:rsidP="001D6C14">
            <w:pPr>
              <w:pStyle w:val="ListParagraph"/>
              <w:numPr>
                <w:ilvl w:val="0"/>
                <w:numId w:val="25"/>
              </w:numPr>
              <w:spacing w:after="120"/>
            </w:pPr>
            <w:r w:rsidRPr="00871360">
              <w:rPr>
                <w:rFonts w:asciiTheme="majorBidi" w:hAnsiTheme="majorBidi" w:cstheme="majorBidi"/>
                <w:noProof/>
                <w:szCs w:val="22"/>
                <w:lang w:val="en-US"/>
              </w:rPr>
              <w:t>Xiaomi</w:t>
            </w:r>
            <w:r>
              <w:rPr>
                <w:rFonts w:asciiTheme="majorBidi" w:hAnsiTheme="majorBidi" w:cstheme="majorBidi"/>
                <w:noProof/>
                <w:szCs w:val="22"/>
                <w:lang w:val="en-US"/>
              </w:rPr>
              <w:t xml:space="preserve"> An (RUC)</w:t>
            </w:r>
          </w:p>
        </w:tc>
        <w:tc>
          <w:tcPr>
            <w:tcW w:w="1314" w:type="dxa"/>
            <w:vAlign w:val="center"/>
          </w:tcPr>
          <w:p w:rsidR="00B3586D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1649D9" w:rsidTr="00854E81">
        <w:tc>
          <w:tcPr>
            <w:tcW w:w="704" w:type="dxa"/>
            <w:vMerge w:val="restart"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5</w:t>
            </w: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D5.1</w:t>
            </w:r>
          </w:p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Modeling of 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 xml:space="preserve">Data 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Economy for value creation and Stakeholders identification</w:t>
            </w:r>
          </w:p>
        </w:tc>
        <w:tc>
          <w:tcPr>
            <w:tcW w:w="4067" w:type="dxa"/>
            <w:vAlign w:val="center"/>
          </w:tcPr>
          <w:p w:rsidR="001649D9" w:rsidRPr="00A5261B" w:rsidRDefault="008B6D22" w:rsidP="001649D9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Okan Geray (Smart Dubai)</w:t>
            </w:r>
          </w:p>
          <w:p w:rsidR="00A5261B" w:rsidRPr="00A5261B" w:rsidRDefault="00A5261B" w:rsidP="001649D9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  <w:r w:rsidRPr="00A5261B"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  <w:t>Paolo Casini (EU Commission)</w:t>
            </w:r>
          </w:p>
        </w:tc>
        <w:tc>
          <w:tcPr>
            <w:tcW w:w="1314" w:type="dxa"/>
            <w:vAlign w:val="center"/>
          </w:tcPr>
          <w:p w:rsidR="001649D9" w:rsidRDefault="001649D9" w:rsidP="001649D9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1649D9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D5.2</w:t>
            </w:r>
          </w:p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Business models, commercialization and monetization to support data economy</w:t>
            </w:r>
          </w:p>
        </w:tc>
        <w:tc>
          <w:tcPr>
            <w:tcW w:w="4067" w:type="dxa"/>
            <w:vAlign w:val="center"/>
          </w:tcPr>
          <w:p w:rsidR="001649D9" w:rsidRPr="005F5CF6" w:rsidRDefault="00A37C6A" w:rsidP="00A37C6A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Abdulhadi Mahmoud Aboualmal (</w:t>
            </w:r>
            <w:r w:rsidRPr="005F5CF6">
              <w:rPr>
                <w:rFonts w:asciiTheme="majorBidi" w:hAnsiTheme="majorBidi" w:cstheme="majorBidi" w:hint="eastAsia"/>
                <w:b/>
                <w:bCs/>
                <w:noProof/>
                <w:szCs w:val="22"/>
                <w:lang w:val="en-US" w:eastAsia="ko-KR"/>
              </w:rPr>
              <w:t>Etisalat)</w:t>
            </w:r>
          </w:p>
        </w:tc>
        <w:tc>
          <w:tcPr>
            <w:tcW w:w="1314" w:type="dxa"/>
            <w:vAlign w:val="center"/>
          </w:tcPr>
          <w:p w:rsidR="001649D9" w:rsidRDefault="001649D9" w:rsidP="001649D9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1649D9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D5.3</w:t>
            </w:r>
          </w:p>
          <w:p w:rsidR="001649D9" w:rsidRDefault="005B75E1" w:rsidP="005B75E1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Data economy impact assessment, policy and sustainability implications</w:t>
            </w:r>
          </w:p>
        </w:tc>
        <w:tc>
          <w:tcPr>
            <w:tcW w:w="4067" w:type="dxa"/>
            <w:vAlign w:val="center"/>
          </w:tcPr>
          <w:p w:rsidR="001649D9" w:rsidRPr="005F5CF6" w:rsidRDefault="00A37C6A" w:rsidP="005B75E1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Okan Geray (Smart Dubai)</w:t>
            </w:r>
          </w:p>
        </w:tc>
        <w:tc>
          <w:tcPr>
            <w:tcW w:w="1314" w:type="dxa"/>
            <w:vAlign w:val="center"/>
          </w:tcPr>
          <w:p w:rsidR="001649D9" w:rsidRDefault="001649D9" w:rsidP="001649D9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1649D9" w:rsidTr="00854E81">
        <w:tc>
          <w:tcPr>
            <w:tcW w:w="704" w:type="dxa"/>
            <w:vMerge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1649D9" w:rsidRDefault="001649D9" w:rsidP="001649D9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D5.4</w:t>
            </w:r>
          </w:p>
          <w:p w:rsidR="001649D9" w:rsidRDefault="001649D9" w:rsidP="005B75E1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Data economy </w:t>
            </w:r>
            <w:r w:rsidR="005B75E1"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regulatory framework </w:t>
            </w:r>
          </w:p>
        </w:tc>
        <w:tc>
          <w:tcPr>
            <w:tcW w:w="4067" w:type="dxa"/>
            <w:vAlign w:val="center"/>
          </w:tcPr>
          <w:p w:rsidR="001649D9" w:rsidRPr="005F5CF6" w:rsidRDefault="00A37C6A" w:rsidP="005F5CF6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Paolo C</w:t>
            </w:r>
            <w:r w:rsidR="005F5CF6"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 xml:space="preserve">asini </w:t>
            </w: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 xml:space="preserve">(EU </w:t>
            </w:r>
            <w:r w:rsidR="005F5CF6"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Commission</w:t>
            </w:r>
            <w:r w:rsidRPr="005F5CF6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)</w:t>
            </w:r>
          </w:p>
        </w:tc>
        <w:tc>
          <w:tcPr>
            <w:tcW w:w="1314" w:type="dxa"/>
            <w:vAlign w:val="center"/>
          </w:tcPr>
          <w:p w:rsidR="001649D9" w:rsidRDefault="001649D9" w:rsidP="001649D9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  <w:tr w:rsidR="00B3586D" w:rsidTr="00854E81">
        <w:tc>
          <w:tcPr>
            <w:tcW w:w="70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All</w:t>
            </w:r>
          </w:p>
        </w:tc>
        <w:tc>
          <w:tcPr>
            <w:tcW w:w="3544" w:type="dxa"/>
            <w:shd w:val="clear" w:color="auto" w:fill="DAEEF3" w:themeFill="accent5" w:themeFillTint="33"/>
            <w:vAlign w:val="center"/>
          </w:tcPr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D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0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.</w:t>
            </w: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>2</w:t>
            </w:r>
          </w:p>
          <w:p w:rsidR="00B3586D" w:rsidRDefault="00B3586D" w:rsidP="002977C8">
            <w:pPr>
              <w:spacing w:after="120"/>
              <w:jc w:val="center"/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</w:pPr>
            <w:r>
              <w:rPr>
                <w:rFonts w:asciiTheme="majorBidi" w:hAnsiTheme="majorBidi" w:cstheme="majorBidi"/>
                <w:b/>
                <w:noProof/>
                <w:szCs w:val="22"/>
                <w:lang w:val="en-US" w:eastAsia="ko-KR"/>
              </w:rPr>
              <w:t xml:space="preserve">DPM </w:t>
            </w:r>
            <w:r>
              <w:rPr>
                <w:rFonts w:asciiTheme="majorBidi" w:hAnsiTheme="majorBidi" w:cstheme="majorBidi" w:hint="eastAsia"/>
                <w:b/>
                <w:noProof/>
                <w:szCs w:val="22"/>
                <w:lang w:val="en-US" w:eastAsia="ko-KR"/>
              </w:rPr>
              <w:t>Standards Roadmap</w:t>
            </w:r>
          </w:p>
        </w:tc>
        <w:tc>
          <w:tcPr>
            <w:tcW w:w="4067" w:type="dxa"/>
            <w:vAlign w:val="center"/>
          </w:tcPr>
          <w:p w:rsidR="00B3586D" w:rsidRPr="00F05E44" w:rsidRDefault="00F05E44" w:rsidP="00F05E44">
            <w:pPr>
              <w:pStyle w:val="ListParagraph"/>
              <w:numPr>
                <w:ilvl w:val="0"/>
                <w:numId w:val="25"/>
              </w:numPr>
              <w:spacing w:after="120"/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</w:pPr>
            <w:r w:rsidRPr="00F05E44">
              <w:rPr>
                <w:rFonts w:asciiTheme="majorBidi" w:hAnsiTheme="majorBidi" w:cstheme="majorBidi"/>
                <w:b/>
                <w:bCs/>
                <w:noProof/>
                <w:szCs w:val="22"/>
                <w:lang w:val="en-US" w:eastAsia="ko-KR"/>
              </w:rPr>
              <w:t>Gyu Myoung Lee (KAIST)</w:t>
            </w:r>
          </w:p>
        </w:tc>
        <w:tc>
          <w:tcPr>
            <w:tcW w:w="1314" w:type="dxa"/>
            <w:vAlign w:val="center"/>
          </w:tcPr>
          <w:p w:rsidR="00B3586D" w:rsidRPr="007A4E9C" w:rsidRDefault="00B3586D" w:rsidP="002977C8">
            <w:pPr>
              <w:spacing w:after="120"/>
              <w:rPr>
                <w:rFonts w:asciiTheme="majorBidi" w:hAnsiTheme="majorBidi" w:cstheme="majorBidi"/>
                <w:noProof/>
                <w:szCs w:val="22"/>
                <w:lang w:val="en-US" w:eastAsia="ko-KR"/>
              </w:rPr>
            </w:pPr>
          </w:p>
        </w:tc>
      </w:tr>
    </w:tbl>
    <w:p w:rsidR="00B3586D" w:rsidRDefault="00B3586D" w:rsidP="00B3586D">
      <w:pPr>
        <w:rPr>
          <w:lang w:val="en-US" w:eastAsia="ko-KR"/>
        </w:rPr>
      </w:pPr>
      <w:r w:rsidRPr="00B302DE">
        <w:rPr>
          <w:rFonts w:hint="eastAsia"/>
          <w:b/>
          <w:lang w:val="en-US" w:eastAsia="ko-KR"/>
        </w:rPr>
        <w:t>NOTE</w:t>
      </w:r>
      <w:r>
        <w:rPr>
          <w:lang w:val="en-US" w:eastAsia="ko-KR"/>
        </w:rPr>
        <w:t>: 1</w:t>
      </w:r>
      <w:r w:rsidRPr="00EF431C">
        <w:rPr>
          <w:vertAlign w:val="superscript"/>
          <w:lang w:val="en-US" w:eastAsia="ko-KR"/>
        </w:rPr>
        <w:t>st</w:t>
      </w:r>
      <w:r>
        <w:rPr>
          <w:lang w:val="en-US" w:eastAsia="ko-KR"/>
        </w:rPr>
        <w:t xml:space="preserve"> outcomes – 5 deliverables (D1.1, D2.1, D3.1, D3.5 and D4.1) at the end of 1</w:t>
      </w:r>
      <w:r w:rsidRPr="006C7B4A">
        <w:rPr>
          <w:vertAlign w:val="superscript"/>
          <w:lang w:val="en-US" w:eastAsia="ko-KR"/>
        </w:rPr>
        <w:t>st</w:t>
      </w:r>
      <w:r>
        <w:rPr>
          <w:lang w:val="en-US" w:eastAsia="ko-KR"/>
        </w:rPr>
        <w:t xml:space="preserve"> Phase</w:t>
      </w:r>
      <w:r w:rsidR="001761A9">
        <w:rPr>
          <w:lang w:val="en-US" w:eastAsia="ko-KR"/>
        </w:rPr>
        <w:t xml:space="preserve"> </w:t>
      </w:r>
    </w:p>
    <w:p w:rsidR="00B3586D" w:rsidRPr="00EF431C" w:rsidRDefault="00B3586D" w:rsidP="00B3586D">
      <w:pPr>
        <w:rPr>
          <w:lang w:val="en-US" w:eastAsia="ko-KR"/>
        </w:rPr>
      </w:pPr>
      <w:r>
        <w:rPr>
          <w:lang w:val="en-US" w:eastAsia="ko-KR"/>
        </w:rPr>
        <w:t xml:space="preserve">             2</w:t>
      </w:r>
      <w:r w:rsidRPr="00EF431C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outcomes – other deliverables at the end of 2</w:t>
      </w:r>
      <w:r w:rsidRPr="006C7B4A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Phase (at the closure of FG-DPM)</w:t>
      </w:r>
    </w:p>
    <w:p w:rsidR="00AF1266" w:rsidRPr="00AF1266" w:rsidRDefault="00AF1266" w:rsidP="00AF1266">
      <w:pPr>
        <w:jc w:val="center"/>
        <w:rPr>
          <w:u w:val="single"/>
          <w:lang w:val="en-US"/>
        </w:rPr>
      </w:pP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</w:p>
    <w:sectPr w:rsidR="00AF1266" w:rsidRPr="00AF1266" w:rsidSect="00AB2E65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469" w:rsidRDefault="00DC7469">
      <w:r>
        <w:separator/>
      </w:r>
    </w:p>
  </w:endnote>
  <w:endnote w:type="continuationSeparator" w:id="0">
    <w:p w:rsidR="00DC7469" w:rsidRDefault="00DC7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469" w:rsidRDefault="00DC7469">
      <w:r>
        <w:separator/>
      </w:r>
    </w:p>
  </w:footnote>
  <w:footnote w:type="continuationSeparator" w:id="0">
    <w:p w:rsidR="00DC7469" w:rsidRDefault="00DC7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7C8" w:rsidRPr="00AB2E65" w:rsidRDefault="002977C8" w:rsidP="00AB2E65">
    <w:pPr>
      <w:pStyle w:val="Header"/>
    </w:pPr>
    <w:r w:rsidRPr="00AB2E65">
      <w:t xml:space="preserve">- </w:t>
    </w:r>
    <w:r w:rsidRPr="00AB2E65">
      <w:fldChar w:fldCharType="begin"/>
    </w:r>
    <w:r w:rsidRPr="00AB2E65">
      <w:instrText xml:space="preserve"> PAGE  \* MERGEFORMAT </w:instrText>
    </w:r>
    <w:r w:rsidRPr="00AB2E65">
      <w:fldChar w:fldCharType="separate"/>
    </w:r>
    <w:r w:rsidR="005A417F">
      <w:rPr>
        <w:noProof/>
      </w:rPr>
      <w:t>5</w:t>
    </w:r>
    <w:r w:rsidRPr="00AB2E65">
      <w:fldChar w:fldCharType="end"/>
    </w:r>
    <w:r w:rsidRPr="00AB2E65">
      <w:t xml:space="preserve"> -</w:t>
    </w:r>
  </w:p>
  <w:p w:rsidR="002977C8" w:rsidRPr="00AB2E65" w:rsidRDefault="002977C8" w:rsidP="00AB2E65">
    <w:pPr>
      <w:pStyle w:val="Header"/>
      <w:spacing w:after="240"/>
    </w:pPr>
    <w:r w:rsidRPr="00AB2E65">
      <w:fldChar w:fldCharType="begin"/>
    </w:r>
    <w:r w:rsidRPr="00AB2E65">
      <w:instrText xml:space="preserve"> STYLEREF  Docnumber  </w:instrText>
    </w:r>
    <w:r w:rsidRPr="00AB2E65">
      <w:fldChar w:fldCharType="separate"/>
    </w:r>
    <w:r w:rsidR="005A417F">
      <w:rPr>
        <w:noProof/>
      </w:rPr>
      <w:t>FG-DPM-I-050</w:t>
    </w:r>
    <w:r w:rsidRPr="00AB2E65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BB3D1D"/>
    <w:multiLevelType w:val="hybridMultilevel"/>
    <w:tmpl w:val="6E784D44"/>
    <w:lvl w:ilvl="0" w:tplc="7D84BAB6">
      <w:start w:val="1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F1DC2"/>
    <w:multiLevelType w:val="hybridMultilevel"/>
    <w:tmpl w:val="8880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4E1C"/>
    <w:multiLevelType w:val="hybridMultilevel"/>
    <w:tmpl w:val="BE6CB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71AD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C012396"/>
    <w:multiLevelType w:val="hybridMultilevel"/>
    <w:tmpl w:val="1CDC63D4"/>
    <w:lvl w:ilvl="0" w:tplc="8F4E05A6">
      <w:start w:val="9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5FE3"/>
    <w:multiLevelType w:val="hybridMultilevel"/>
    <w:tmpl w:val="ACF600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387880"/>
    <w:multiLevelType w:val="hybridMultilevel"/>
    <w:tmpl w:val="7E785540"/>
    <w:lvl w:ilvl="0" w:tplc="6858731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04693"/>
    <w:multiLevelType w:val="hybridMultilevel"/>
    <w:tmpl w:val="6512C6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CAB09B6"/>
    <w:multiLevelType w:val="hybridMultilevel"/>
    <w:tmpl w:val="0D7E1714"/>
    <w:lvl w:ilvl="0" w:tplc="B31E31EC">
      <w:start w:val="900"/>
      <w:numFmt w:val="bullet"/>
      <w:lvlText w:val="-"/>
      <w:lvlJc w:val="left"/>
      <w:pPr>
        <w:ind w:left="785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E18386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851649C"/>
    <w:multiLevelType w:val="hybridMultilevel"/>
    <w:tmpl w:val="E264C1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275C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C444FC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3834328"/>
    <w:multiLevelType w:val="hybridMultilevel"/>
    <w:tmpl w:val="29CA7184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494F2D5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50C72B06"/>
    <w:multiLevelType w:val="hybridMultilevel"/>
    <w:tmpl w:val="C5782FD8"/>
    <w:lvl w:ilvl="0" w:tplc="2FE84236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D4C63018">
      <w:numFmt w:val="bullet"/>
      <w:lvlText w:val="-"/>
      <w:lvlJc w:val="left"/>
      <w:pPr>
        <w:ind w:left="1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37D30F0"/>
    <w:multiLevelType w:val="hybridMultilevel"/>
    <w:tmpl w:val="3C145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287ABC"/>
    <w:multiLevelType w:val="hybridMultilevel"/>
    <w:tmpl w:val="8630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D2F68"/>
    <w:multiLevelType w:val="hybridMultilevel"/>
    <w:tmpl w:val="C428CA1E"/>
    <w:lvl w:ilvl="0" w:tplc="17927AC8">
      <w:start w:val="1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F7231C"/>
    <w:multiLevelType w:val="hybridMultilevel"/>
    <w:tmpl w:val="529A76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3C3141"/>
    <w:multiLevelType w:val="hybridMultilevel"/>
    <w:tmpl w:val="BE625FFE"/>
    <w:lvl w:ilvl="0" w:tplc="646CE6F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72137"/>
    <w:multiLevelType w:val="hybridMultilevel"/>
    <w:tmpl w:val="CE82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20126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72656F91"/>
    <w:multiLevelType w:val="hybridMultilevel"/>
    <w:tmpl w:val="1B7021B8"/>
    <w:lvl w:ilvl="0" w:tplc="99304D8A">
      <w:start w:val="90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02396"/>
    <w:multiLevelType w:val="multilevel"/>
    <w:tmpl w:val="17B849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6" w15:restartNumberingAfterBreak="0">
    <w:nsid w:val="75297451"/>
    <w:multiLevelType w:val="hybridMultilevel"/>
    <w:tmpl w:val="2EA4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43135"/>
    <w:multiLevelType w:val="hybridMultilevel"/>
    <w:tmpl w:val="D8B8BAB4"/>
    <w:lvl w:ilvl="0" w:tplc="6858731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4"/>
  </w:num>
  <w:num w:numId="7">
    <w:abstractNumId w:val="4"/>
  </w:num>
  <w:num w:numId="8">
    <w:abstractNumId w:val="12"/>
  </w:num>
  <w:num w:numId="9">
    <w:abstractNumId w:val="10"/>
  </w:num>
  <w:num w:numId="10">
    <w:abstractNumId w:val="13"/>
  </w:num>
  <w:num w:numId="11">
    <w:abstractNumId w:val="23"/>
  </w:num>
  <w:num w:numId="12">
    <w:abstractNumId w:val="15"/>
  </w:num>
  <w:num w:numId="13">
    <w:abstractNumId w:val="25"/>
  </w:num>
  <w:num w:numId="14">
    <w:abstractNumId w:val="1"/>
  </w:num>
  <w:num w:numId="15">
    <w:abstractNumId w:val="19"/>
  </w:num>
  <w:num w:numId="16">
    <w:abstractNumId w:val="5"/>
  </w:num>
  <w:num w:numId="17">
    <w:abstractNumId w:val="17"/>
  </w:num>
  <w:num w:numId="18">
    <w:abstractNumId w:val="6"/>
  </w:num>
  <w:num w:numId="19">
    <w:abstractNumId w:val="9"/>
  </w:num>
  <w:num w:numId="20">
    <w:abstractNumId w:val="7"/>
  </w:num>
  <w:num w:numId="21">
    <w:abstractNumId w:val="8"/>
  </w:num>
  <w:num w:numId="22">
    <w:abstractNumId w:val="27"/>
  </w:num>
  <w:num w:numId="23">
    <w:abstractNumId w:val="11"/>
  </w:num>
  <w:num w:numId="24">
    <w:abstractNumId w:val="20"/>
  </w:num>
  <w:num w:numId="25">
    <w:abstractNumId w:val="16"/>
  </w:num>
  <w:num w:numId="26">
    <w:abstractNumId w:val="14"/>
  </w:num>
  <w:num w:numId="27">
    <w:abstractNumId w:val="18"/>
  </w:num>
  <w:num w:numId="28">
    <w:abstractNumId w:val="22"/>
  </w:num>
  <w:num w:numId="29">
    <w:abstractNumId w:val="21"/>
  </w:num>
  <w:num w:numId="30">
    <w:abstractNumId w:val="2"/>
  </w:num>
  <w:num w:numId="31">
    <w:abstractNumId w:val="2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47F2"/>
    <w:rsid w:val="00004AB2"/>
    <w:rsid w:val="000056FB"/>
    <w:rsid w:val="00013DA4"/>
    <w:rsid w:val="00023AEF"/>
    <w:rsid w:val="00024157"/>
    <w:rsid w:val="00042136"/>
    <w:rsid w:val="00044D72"/>
    <w:rsid w:val="00046C09"/>
    <w:rsid w:val="000521D3"/>
    <w:rsid w:val="00055742"/>
    <w:rsid w:val="00055E0C"/>
    <w:rsid w:val="00066079"/>
    <w:rsid w:val="00072865"/>
    <w:rsid w:val="00073D3A"/>
    <w:rsid w:val="000760F0"/>
    <w:rsid w:val="00076B3E"/>
    <w:rsid w:val="00080027"/>
    <w:rsid w:val="00083C13"/>
    <w:rsid w:val="0008429D"/>
    <w:rsid w:val="000967A1"/>
    <w:rsid w:val="000A4BFC"/>
    <w:rsid w:val="000A62DC"/>
    <w:rsid w:val="000B3D3C"/>
    <w:rsid w:val="000B7794"/>
    <w:rsid w:val="000B7B22"/>
    <w:rsid w:val="000C1083"/>
    <w:rsid w:val="000C49F3"/>
    <w:rsid w:val="000C657C"/>
    <w:rsid w:val="000C6705"/>
    <w:rsid w:val="000D13FA"/>
    <w:rsid w:val="000E4771"/>
    <w:rsid w:val="001004D7"/>
    <w:rsid w:val="00101B2A"/>
    <w:rsid w:val="00116FCF"/>
    <w:rsid w:val="00123B21"/>
    <w:rsid w:val="0013509E"/>
    <w:rsid w:val="00140123"/>
    <w:rsid w:val="00162474"/>
    <w:rsid w:val="001649D9"/>
    <w:rsid w:val="00170BA1"/>
    <w:rsid w:val="00171C31"/>
    <w:rsid w:val="0017381A"/>
    <w:rsid w:val="00174786"/>
    <w:rsid w:val="001761A9"/>
    <w:rsid w:val="0018285A"/>
    <w:rsid w:val="00182E9E"/>
    <w:rsid w:val="001835A2"/>
    <w:rsid w:val="00196F93"/>
    <w:rsid w:val="001A52DF"/>
    <w:rsid w:val="001B4B15"/>
    <w:rsid w:val="001C4A48"/>
    <w:rsid w:val="001D5C0F"/>
    <w:rsid w:val="001D6C14"/>
    <w:rsid w:val="001D7576"/>
    <w:rsid w:val="001E1E54"/>
    <w:rsid w:val="001E30C1"/>
    <w:rsid w:val="001F5ADA"/>
    <w:rsid w:val="002018A6"/>
    <w:rsid w:val="00201932"/>
    <w:rsid w:val="00211176"/>
    <w:rsid w:val="00213AE0"/>
    <w:rsid w:val="00217ECC"/>
    <w:rsid w:val="002228D1"/>
    <w:rsid w:val="00222B51"/>
    <w:rsid w:val="002313F2"/>
    <w:rsid w:val="00245BE7"/>
    <w:rsid w:val="00250ACA"/>
    <w:rsid w:val="0025227D"/>
    <w:rsid w:val="00264750"/>
    <w:rsid w:val="002655B2"/>
    <w:rsid w:val="00265997"/>
    <w:rsid w:val="00265B0E"/>
    <w:rsid w:val="00270958"/>
    <w:rsid w:val="00277999"/>
    <w:rsid w:val="00280249"/>
    <w:rsid w:val="00280D2D"/>
    <w:rsid w:val="002814DD"/>
    <w:rsid w:val="00281C88"/>
    <w:rsid w:val="00284C35"/>
    <w:rsid w:val="00290B5F"/>
    <w:rsid w:val="002947D8"/>
    <w:rsid w:val="002977C8"/>
    <w:rsid w:val="002A0411"/>
    <w:rsid w:val="002A19C1"/>
    <w:rsid w:val="002A624E"/>
    <w:rsid w:val="002B0DC6"/>
    <w:rsid w:val="002B10FA"/>
    <w:rsid w:val="002C04AE"/>
    <w:rsid w:val="002C5623"/>
    <w:rsid w:val="002E14E1"/>
    <w:rsid w:val="002E6FD3"/>
    <w:rsid w:val="00300C87"/>
    <w:rsid w:val="0030244A"/>
    <w:rsid w:val="003066B1"/>
    <w:rsid w:val="0031381C"/>
    <w:rsid w:val="00322213"/>
    <w:rsid w:val="003225A1"/>
    <w:rsid w:val="00326A7B"/>
    <w:rsid w:val="00330E34"/>
    <w:rsid w:val="003336B1"/>
    <w:rsid w:val="00343E27"/>
    <w:rsid w:val="0034729E"/>
    <w:rsid w:val="00350C8A"/>
    <w:rsid w:val="003535C8"/>
    <w:rsid w:val="00363038"/>
    <w:rsid w:val="00363D33"/>
    <w:rsid w:val="0037057B"/>
    <w:rsid w:val="003723C9"/>
    <w:rsid w:val="00380849"/>
    <w:rsid w:val="00386161"/>
    <w:rsid w:val="00393838"/>
    <w:rsid w:val="003950C6"/>
    <w:rsid w:val="003A30B4"/>
    <w:rsid w:val="003A4765"/>
    <w:rsid w:val="003A52AC"/>
    <w:rsid w:val="003A74F1"/>
    <w:rsid w:val="003B3E5E"/>
    <w:rsid w:val="003B71C9"/>
    <w:rsid w:val="003C30FE"/>
    <w:rsid w:val="003D7074"/>
    <w:rsid w:val="003E28DA"/>
    <w:rsid w:val="003F1290"/>
    <w:rsid w:val="003F7BA2"/>
    <w:rsid w:val="00402603"/>
    <w:rsid w:val="00404BBE"/>
    <w:rsid w:val="004060DF"/>
    <w:rsid w:val="00415D55"/>
    <w:rsid w:val="004208B9"/>
    <w:rsid w:val="00426C99"/>
    <w:rsid w:val="004275C6"/>
    <w:rsid w:val="00431EB8"/>
    <w:rsid w:val="00432D6D"/>
    <w:rsid w:val="004338BE"/>
    <w:rsid w:val="00433FBA"/>
    <w:rsid w:val="00435DE7"/>
    <w:rsid w:val="0043761D"/>
    <w:rsid w:val="00440676"/>
    <w:rsid w:val="004412FF"/>
    <w:rsid w:val="00442FD3"/>
    <w:rsid w:val="00444BB1"/>
    <w:rsid w:val="0044538A"/>
    <w:rsid w:val="00446EB2"/>
    <w:rsid w:val="004509B0"/>
    <w:rsid w:val="004519C9"/>
    <w:rsid w:val="00452535"/>
    <w:rsid w:val="004609AD"/>
    <w:rsid w:val="00467D52"/>
    <w:rsid w:val="004811AF"/>
    <w:rsid w:val="004828B3"/>
    <w:rsid w:val="004909FE"/>
    <w:rsid w:val="00495045"/>
    <w:rsid w:val="004B1B0C"/>
    <w:rsid w:val="004B1C06"/>
    <w:rsid w:val="004B2CD0"/>
    <w:rsid w:val="004B4098"/>
    <w:rsid w:val="004C2673"/>
    <w:rsid w:val="004C3FB1"/>
    <w:rsid w:val="004D0007"/>
    <w:rsid w:val="004D285D"/>
    <w:rsid w:val="004D6D71"/>
    <w:rsid w:val="004E1425"/>
    <w:rsid w:val="004E1783"/>
    <w:rsid w:val="004F148F"/>
    <w:rsid w:val="00501B37"/>
    <w:rsid w:val="00506EE7"/>
    <w:rsid w:val="005113B5"/>
    <w:rsid w:val="0051217C"/>
    <w:rsid w:val="005163E0"/>
    <w:rsid w:val="00520F95"/>
    <w:rsid w:val="00523497"/>
    <w:rsid w:val="005253A1"/>
    <w:rsid w:val="00534B36"/>
    <w:rsid w:val="00537331"/>
    <w:rsid w:val="0054090F"/>
    <w:rsid w:val="00546C9B"/>
    <w:rsid w:val="005608E7"/>
    <w:rsid w:val="00562116"/>
    <w:rsid w:val="00565E31"/>
    <w:rsid w:val="00570334"/>
    <w:rsid w:val="005731A4"/>
    <w:rsid w:val="00575DD9"/>
    <w:rsid w:val="005833F4"/>
    <w:rsid w:val="005936C0"/>
    <w:rsid w:val="005976E3"/>
    <w:rsid w:val="00597C1F"/>
    <w:rsid w:val="005A0217"/>
    <w:rsid w:val="005A417F"/>
    <w:rsid w:val="005B4C17"/>
    <w:rsid w:val="005B75E1"/>
    <w:rsid w:val="005C44D0"/>
    <w:rsid w:val="005D02FE"/>
    <w:rsid w:val="005D7058"/>
    <w:rsid w:val="005D72C5"/>
    <w:rsid w:val="005F5CF6"/>
    <w:rsid w:val="006028CF"/>
    <w:rsid w:val="00604615"/>
    <w:rsid w:val="00606C08"/>
    <w:rsid w:val="00606E5A"/>
    <w:rsid w:val="00606E97"/>
    <w:rsid w:val="006115B1"/>
    <w:rsid w:val="006119C5"/>
    <w:rsid w:val="0061449C"/>
    <w:rsid w:val="00622083"/>
    <w:rsid w:val="00623901"/>
    <w:rsid w:val="0062617E"/>
    <w:rsid w:val="00627ED0"/>
    <w:rsid w:val="00631A69"/>
    <w:rsid w:val="00637B58"/>
    <w:rsid w:val="00647FCB"/>
    <w:rsid w:val="00654C0D"/>
    <w:rsid w:val="00661A33"/>
    <w:rsid w:val="00667C94"/>
    <w:rsid w:val="006715CE"/>
    <w:rsid w:val="00681855"/>
    <w:rsid w:val="006833C7"/>
    <w:rsid w:val="00686187"/>
    <w:rsid w:val="00687DE0"/>
    <w:rsid w:val="006A75D5"/>
    <w:rsid w:val="006C5965"/>
    <w:rsid w:val="006D366E"/>
    <w:rsid w:val="006D6DFC"/>
    <w:rsid w:val="006E1387"/>
    <w:rsid w:val="006E2F97"/>
    <w:rsid w:val="006E5682"/>
    <w:rsid w:val="006E69E7"/>
    <w:rsid w:val="006F1615"/>
    <w:rsid w:val="006F495C"/>
    <w:rsid w:val="007041E8"/>
    <w:rsid w:val="00710C5E"/>
    <w:rsid w:val="00710CE7"/>
    <w:rsid w:val="00710D09"/>
    <w:rsid w:val="00715F1C"/>
    <w:rsid w:val="00724D77"/>
    <w:rsid w:val="00726E33"/>
    <w:rsid w:val="0073223F"/>
    <w:rsid w:val="00732E4F"/>
    <w:rsid w:val="0073472C"/>
    <w:rsid w:val="00747E52"/>
    <w:rsid w:val="00752D63"/>
    <w:rsid w:val="00762E0E"/>
    <w:rsid w:val="00770B0D"/>
    <w:rsid w:val="00774511"/>
    <w:rsid w:val="00774F82"/>
    <w:rsid w:val="00780220"/>
    <w:rsid w:val="00785D85"/>
    <w:rsid w:val="00793672"/>
    <w:rsid w:val="007A4E9C"/>
    <w:rsid w:val="007B1F5B"/>
    <w:rsid w:val="007B6810"/>
    <w:rsid w:val="007C4668"/>
    <w:rsid w:val="007D13D8"/>
    <w:rsid w:val="007D425C"/>
    <w:rsid w:val="007D435F"/>
    <w:rsid w:val="007D6ABF"/>
    <w:rsid w:val="007E2CF7"/>
    <w:rsid w:val="007E3346"/>
    <w:rsid w:val="00825BEF"/>
    <w:rsid w:val="00843EB8"/>
    <w:rsid w:val="0084453D"/>
    <w:rsid w:val="00851505"/>
    <w:rsid w:val="00854E81"/>
    <w:rsid w:val="00855F93"/>
    <w:rsid w:val="008648E3"/>
    <w:rsid w:val="00872330"/>
    <w:rsid w:val="00883C2F"/>
    <w:rsid w:val="008853D4"/>
    <w:rsid w:val="0089041F"/>
    <w:rsid w:val="00894356"/>
    <w:rsid w:val="00895BB8"/>
    <w:rsid w:val="008A0280"/>
    <w:rsid w:val="008A1E55"/>
    <w:rsid w:val="008A2141"/>
    <w:rsid w:val="008A5305"/>
    <w:rsid w:val="008A7DFD"/>
    <w:rsid w:val="008B6D22"/>
    <w:rsid w:val="008B7D18"/>
    <w:rsid w:val="008C2790"/>
    <w:rsid w:val="008C51F7"/>
    <w:rsid w:val="008C7EC3"/>
    <w:rsid w:val="008D1AF7"/>
    <w:rsid w:val="008D28B8"/>
    <w:rsid w:val="008D2DCA"/>
    <w:rsid w:val="008E3F8A"/>
    <w:rsid w:val="008E61AD"/>
    <w:rsid w:val="008E7327"/>
    <w:rsid w:val="008E7797"/>
    <w:rsid w:val="008F2522"/>
    <w:rsid w:val="008F3A1A"/>
    <w:rsid w:val="008F4545"/>
    <w:rsid w:val="008F4B04"/>
    <w:rsid w:val="008F7078"/>
    <w:rsid w:val="00902178"/>
    <w:rsid w:val="009123FF"/>
    <w:rsid w:val="00920F3C"/>
    <w:rsid w:val="00922719"/>
    <w:rsid w:val="0092306B"/>
    <w:rsid w:val="0092364F"/>
    <w:rsid w:val="00924173"/>
    <w:rsid w:val="00925832"/>
    <w:rsid w:val="00925E3D"/>
    <w:rsid w:val="0092653B"/>
    <w:rsid w:val="00927219"/>
    <w:rsid w:val="00930203"/>
    <w:rsid w:val="00931E0C"/>
    <w:rsid w:val="009354F6"/>
    <w:rsid w:val="00936E23"/>
    <w:rsid w:val="0093743C"/>
    <w:rsid w:val="009440E1"/>
    <w:rsid w:val="00946109"/>
    <w:rsid w:val="00960949"/>
    <w:rsid w:val="0096520A"/>
    <w:rsid w:val="00965748"/>
    <w:rsid w:val="009668D7"/>
    <w:rsid w:val="009712E3"/>
    <w:rsid w:val="00972E03"/>
    <w:rsid w:val="009748EC"/>
    <w:rsid w:val="00980F37"/>
    <w:rsid w:val="00981A40"/>
    <w:rsid w:val="009954D8"/>
    <w:rsid w:val="009A3570"/>
    <w:rsid w:val="009B32EC"/>
    <w:rsid w:val="009C3875"/>
    <w:rsid w:val="009C3EC3"/>
    <w:rsid w:val="009D5252"/>
    <w:rsid w:val="009D68C2"/>
    <w:rsid w:val="009E0002"/>
    <w:rsid w:val="009E1B55"/>
    <w:rsid w:val="009E2356"/>
    <w:rsid w:val="009E4709"/>
    <w:rsid w:val="009E5F20"/>
    <w:rsid w:val="009F0408"/>
    <w:rsid w:val="009F468D"/>
    <w:rsid w:val="009F58D3"/>
    <w:rsid w:val="00A06131"/>
    <w:rsid w:val="00A11524"/>
    <w:rsid w:val="00A15D87"/>
    <w:rsid w:val="00A163DC"/>
    <w:rsid w:val="00A1765C"/>
    <w:rsid w:val="00A20312"/>
    <w:rsid w:val="00A23C08"/>
    <w:rsid w:val="00A27CCF"/>
    <w:rsid w:val="00A3043C"/>
    <w:rsid w:val="00A334F1"/>
    <w:rsid w:val="00A37C6A"/>
    <w:rsid w:val="00A411F9"/>
    <w:rsid w:val="00A446A5"/>
    <w:rsid w:val="00A47996"/>
    <w:rsid w:val="00A50547"/>
    <w:rsid w:val="00A5261B"/>
    <w:rsid w:val="00A615FD"/>
    <w:rsid w:val="00A8026C"/>
    <w:rsid w:val="00A8197F"/>
    <w:rsid w:val="00A83C09"/>
    <w:rsid w:val="00A84969"/>
    <w:rsid w:val="00A85F1A"/>
    <w:rsid w:val="00A92C33"/>
    <w:rsid w:val="00A9314E"/>
    <w:rsid w:val="00A95B11"/>
    <w:rsid w:val="00AA1374"/>
    <w:rsid w:val="00AA1B33"/>
    <w:rsid w:val="00AA2572"/>
    <w:rsid w:val="00AA5827"/>
    <w:rsid w:val="00AB2E65"/>
    <w:rsid w:val="00AB3ED8"/>
    <w:rsid w:val="00AC0B5A"/>
    <w:rsid w:val="00AC108E"/>
    <w:rsid w:val="00AC4163"/>
    <w:rsid w:val="00AD2B24"/>
    <w:rsid w:val="00AD3AF1"/>
    <w:rsid w:val="00AD44E0"/>
    <w:rsid w:val="00AE07C3"/>
    <w:rsid w:val="00AF1266"/>
    <w:rsid w:val="00AF13A2"/>
    <w:rsid w:val="00AF23ED"/>
    <w:rsid w:val="00AF46F2"/>
    <w:rsid w:val="00B00353"/>
    <w:rsid w:val="00B0508E"/>
    <w:rsid w:val="00B117A5"/>
    <w:rsid w:val="00B1369D"/>
    <w:rsid w:val="00B25B9C"/>
    <w:rsid w:val="00B27477"/>
    <w:rsid w:val="00B317C8"/>
    <w:rsid w:val="00B3586D"/>
    <w:rsid w:val="00B36F70"/>
    <w:rsid w:val="00B452A7"/>
    <w:rsid w:val="00B52B1F"/>
    <w:rsid w:val="00B54DB6"/>
    <w:rsid w:val="00B55D73"/>
    <w:rsid w:val="00B6067D"/>
    <w:rsid w:val="00B7088A"/>
    <w:rsid w:val="00B80681"/>
    <w:rsid w:val="00B8091D"/>
    <w:rsid w:val="00B8320C"/>
    <w:rsid w:val="00B85E7F"/>
    <w:rsid w:val="00B86E52"/>
    <w:rsid w:val="00B91D84"/>
    <w:rsid w:val="00B947B0"/>
    <w:rsid w:val="00BA1319"/>
    <w:rsid w:val="00BA18DD"/>
    <w:rsid w:val="00BB1478"/>
    <w:rsid w:val="00BB232E"/>
    <w:rsid w:val="00BB24E5"/>
    <w:rsid w:val="00BB6EE3"/>
    <w:rsid w:val="00BC3EA6"/>
    <w:rsid w:val="00BD1232"/>
    <w:rsid w:val="00BD147F"/>
    <w:rsid w:val="00BD2027"/>
    <w:rsid w:val="00BD3387"/>
    <w:rsid w:val="00BE00A9"/>
    <w:rsid w:val="00BE64D1"/>
    <w:rsid w:val="00BF074F"/>
    <w:rsid w:val="00C01954"/>
    <w:rsid w:val="00C10465"/>
    <w:rsid w:val="00C128A1"/>
    <w:rsid w:val="00C22069"/>
    <w:rsid w:val="00C270C1"/>
    <w:rsid w:val="00C3075B"/>
    <w:rsid w:val="00C408AA"/>
    <w:rsid w:val="00C4163B"/>
    <w:rsid w:val="00C42FCF"/>
    <w:rsid w:val="00C45D3D"/>
    <w:rsid w:val="00C50060"/>
    <w:rsid w:val="00C51AEE"/>
    <w:rsid w:val="00C6241D"/>
    <w:rsid w:val="00C65A68"/>
    <w:rsid w:val="00C73C42"/>
    <w:rsid w:val="00C74669"/>
    <w:rsid w:val="00C85DEE"/>
    <w:rsid w:val="00CA039A"/>
    <w:rsid w:val="00CA0590"/>
    <w:rsid w:val="00CA52C4"/>
    <w:rsid w:val="00CB5C93"/>
    <w:rsid w:val="00CB6CDC"/>
    <w:rsid w:val="00CC469B"/>
    <w:rsid w:val="00CC4C29"/>
    <w:rsid w:val="00CD0AB7"/>
    <w:rsid w:val="00CE0460"/>
    <w:rsid w:val="00CF6A38"/>
    <w:rsid w:val="00D065F5"/>
    <w:rsid w:val="00D10CC1"/>
    <w:rsid w:val="00D14E0B"/>
    <w:rsid w:val="00D2387A"/>
    <w:rsid w:val="00D276D4"/>
    <w:rsid w:val="00D32706"/>
    <w:rsid w:val="00D41A23"/>
    <w:rsid w:val="00D42048"/>
    <w:rsid w:val="00D44814"/>
    <w:rsid w:val="00D46002"/>
    <w:rsid w:val="00D46C0B"/>
    <w:rsid w:val="00D56712"/>
    <w:rsid w:val="00D60052"/>
    <w:rsid w:val="00D61CC6"/>
    <w:rsid w:val="00D61E17"/>
    <w:rsid w:val="00D63FD7"/>
    <w:rsid w:val="00D72D04"/>
    <w:rsid w:val="00D82B13"/>
    <w:rsid w:val="00D84062"/>
    <w:rsid w:val="00D94C23"/>
    <w:rsid w:val="00D969CC"/>
    <w:rsid w:val="00DB0F7B"/>
    <w:rsid w:val="00DB1D3A"/>
    <w:rsid w:val="00DB1F9D"/>
    <w:rsid w:val="00DB2FCF"/>
    <w:rsid w:val="00DC2C98"/>
    <w:rsid w:val="00DC7467"/>
    <w:rsid w:val="00DC7469"/>
    <w:rsid w:val="00DE4F0C"/>
    <w:rsid w:val="00DF217B"/>
    <w:rsid w:val="00DF4245"/>
    <w:rsid w:val="00E16722"/>
    <w:rsid w:val="00E2470F"/>
    <w:rsid w:val="00E30C4C"/>
    <w:rsid w:val="00E321CE"/>
    <w:rsid w:val="00E329DF"/>
    <w:rsid w:val="00E340D5"/>
    <w:rsid w:val="00E34EA3"/>
    <w:rsid w:val="00E3694E"/>
    <w:rsid w:val="00E47F3D"/>
    <w:rsid w:val="00E73891"/>
    <w:rsid w:val="00E752DE"/>
    <w:rsid w:val="00E857AF"/>
    <w:rsid w:val="00E91BD1"/>
    <w:rsid w:val="00E950FA"/>
    <w:rsid w:val="00E966F2"/>
    <w:rsid w:val="00EA3FF2"/>
    <w:rsid w:val="00EA76FF"/>
    <w:rsid w:val="00EA7721"/>
    <w:rsid w:val="00EB0753"/>
    <w:rsid w:val="00EB3F50"/>
    <w:rsid w:val="00EB5165"/>
    <w:rsid w:val="00EB71F1"/>
    <w:rsid w:val="00EC188E"/>
    <w:rsid w:val="00EC5D36"/>
    <w:rsid w:val="00ED2CAB"/>
    <w:rsid w:val="00ED6649"/>
    <w:rsid w:val="00ED7450"/>
    <w:rsid w:val="00EE7DDB"/>
    <w:rsid w:val="00EF20D2"/>
    <w:rsid w:val="00EF3DC1"/>
    <w:rsid w:val="00EF555D"/>
    <w:rsid w:val="00EF6797"/>
    <w:rsid w:val="00EF7E84"/>
    <w:rsid w:val="00F01299"/>
    <w:rsid w:val="00F044F2"/>
    <w:rsid w:val="00F05E44"/>
    <w:rsid w:val="00F10E5E"/>
    <w:rsid w:val="00F2136A"/>
    <w:rsid w:val="00F21496"/>
    <w:rsid w:val="00F22A96"/>
    <w:rsid w:val="00F32351"/>
    <w:rsid w:val="00F33C7C"/>
    <w:rsid w:val="00F35128"/>
    <w:rsid w:val="00F40BED"/>
    <w:rsid w:val="00F432A3"/>
    <w:rsid w:val="00F43D6B"/>
    <w:rsid w:val="00F46E80"/>
    <w:rsid w:val="00F511EE"/>
    <w:rsid w:val="00F55CAF"/>
    <w:rsid w:val="00F620DB"/>
    <w:rsid w:val="00F71A2B"/>
    <w:rsid w:val="00F72274"/>
    <w:rsid w:val="00F74530"/>
    <w:rsid w:val="00F852D0"/>
    <w:rsid w:val="00F94055"/>
    <w:rsid w:val="00F96F06"/>
    <w:rsid w:val="00F972DC"/>
    <w:rsid w:val="00F97543"/>
    <w:rsid w:val="00FB38AE"/>
    <w:rsid w:val="00FD0F35"/>
    <w:rsid w:val="00FD5D59"/>
    <w:rsid w:val="00FD72E7"/>
    <w:rsid w:val="00FE544C"/>
    <w:rsid w:val="00FE64C8"/>
    <w:rsid w:val="00FF1548"/>
    <w:rsid w:val="00FF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BA9FF20D-7845-4AC1-9977-CEB92915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styleId="TableGrid">
    <w:name w:val="Table Grid"/>
    <w:basedOn w:val="TableNormal"/>
    <w:rsid w:val="008F2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364F"/>
    <w:pPr>
      <w:ind w:left="720"/>
      <w:contextualSpacing/>
    </w:pPr>
  </w:style>
  <w:style w:type="character" w:styleId="Hyperlink">
    <w:name w:val="Hyperlink"/>
    <w:basedOn w:val="DefaultParagraphFont"/>
    <w:unhideWhenUsed/>
    <w:rsid w:val="001835A2"/>
    <w:rPr>
      <w:color w:val="0000FF" w:themeColor="hyperlink"/>
      <w:u w:val="single"/>
    </w:rPr>
  </w:style>
  <w:style w:type="paragraph" w:customStyle="1" w:styleId="Docnumber">
    <w:name w:val="Docnumber"/>
    <w:basedOn w:val="Normal"/>
    <w:link w:val="DocnumberChar"/>
    <w:qFormat/>
    <w:rsid w:val="00123B21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123B21"/>
    <w:rPr>
      <w:b/>
      <w:bCs/>
      <w:sz w:val="4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6599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65997"/>
    <w:rPr>
      <w:rFonts w:ascii="Segoe UI" w:hAnsi="Segoe UI" w:cs="Segoe UI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9E1B5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F20D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2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mlee@kaist.ac.kr" TargetMode="Externa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B7DC7C0555334A8C82062EAC9C2890" ma:contentTypeVersion="1" ma:contentTypeDescription="Create a new document." ma:contentTypeScope="" ma:versionID="ba9a533be7bb52958137bde629a3c2f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0f628a522287dae6cffdf536492cfa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694DBC-1BDF-4908-8FAA-05B0948D01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55E66-BE28-470A-87E0-2804635F8A92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469473-E257-4950-99FA-0E91FD64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5</Pages>
  <Words>759</Words>
  <Characters>4299</Characters>
  <Application>Microsoft Office Word</Application>
  <DocSecurity>0</DocSecurity>
  <Lines>119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Working groups structure and deliverables of the FG-DPM</vt:lpstr>
      <vt:lpstr>Chairman’s proposal: proposed working groups structure and deliverables of the FG-DPM</vt:lpstr>
    </vt:vector>
  </TitlesOfParts>
  <Manager>ITU-T</Manager>
  <Company>International Telecommunication Union (ITU)</Company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groups structure and deliverables of the FG-DPM</dc:title>
  <dc:subject/>
  <dc:creator>Chairman, FG-DPM</dc:creator>
  <cp:keywords>ALL</cp:keywords>
  <dc:description>FG-DPM-I-050  For: _x000d_Document date: _x000d_Saved by R01 at 11:02:11 AM on 7/19/2017</dc:description>
  <cp:lastModifiedBy>Norton Viard, Emma</cp:lastModifiedBy>
  <cp:revision>2</cp:revision>
  <cp:lastPrinted>2002-08-01T07:30:00Z</cp:lastPrinted>
  <dcterms:created xsi:type="dcterms:W3CDTF">2017-07-20T07:51:00Z</dcterms:created>
  <dcterms:modified xsi:type="dcterms:W3CDTF">2017-07-20T07:51:00Z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FG-DPM-I-050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Geneva, 17-19 July 2017</vt:lpwstr>
  </property>
  <property fmtid="{D5CDD505-2E9C-101B-9397-08002B2CF9AE}" pid="6" name="Docdest">
    <vt:lpwstr/>
  </property>
  <property fmtid="{D5CDD505-2E9C-101B-9397-08002B2CF9AE}" pid="7" name="Docauthor">
    <vt:lpwstr>Chairman, FG-DPM</vt:lpwstr>
  </property>
  <property fmtid="{D5CDD505-2E9C-101B-9397-08002B2CF9AE}" pid="8" name="_dlc_DocIdItemGuid">
    <vt:lpwstr>b028d59f-bc17-433c-a97b-407f58fa556e</vt:lpwstr>
  </property>
  <property fmtid="{D5CDD505-2E9C-101B-9397-08002B2CF9AE}" pid="9" name="ContentTypeId">
    <vt:lpwstr>0x0101000CB7DC7C0555334A8C82062EAC9C2890</vt:lpwstr>
  </property>
</Properties>
</file>