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60029760" w14:textId="77777777" w:rsidTr="007A1C93">
        <w:trPr>
          <w:gridAfter w:val="1"/>
          <w:wAfter w:w="284" w:type="dxa"/>
          <w:trHeight w:hRule="exact" w:val="113"/>
        </w:trPr>
        <w:tc>
          <w:tcPr>
            <w:tcW w:w="9583" w:type="dxa"/>
            <w:gridSpan w:val="3"/>
            <w:tcBorders>
              <w:top w:val="single" w:sz="4" w:space="0" w:color="000000"/>
              <w:left w:val="nil"/>
              <w:bottom w:val="nil"/>
              <w:right w:val="nil"/>
            </w:tcBorders>
          </w:tcPr>
          <w:p w14:paraId="19E77866" w14:textId="77777777" w:rsidR="00D9435B" w:rsidRPr="002E5375" w:rsidRDefault="00D9435B" w:rsidP="00196D5B">
            <w:pPr>
              <w:tabs>
                <w:tab w:val="left" w:pos="1701"/>
              </w:tabs>
              <w:rPr>
                <w:rFonts w:cs="Arial"/>
                <w:b/>
                <w:color w:val="0000FF"/>
                <w:sz w:val="16"/>
                <w:szCs w:val="16"/>
              </w:rPr>
            </w:pPr>
          </w:p>
        </w:tc>
      </w:tr>
      <w:tr w:rsidR="00911477" w:rsidRPr="002E5375" w14:paraId="37C9E520" w14:textId="77777777" w:rsidTr="007A1C93">
        <w:trPr>
          <w:gridBefore w:val="1"/>
          <w:wBefore w:w="85" w:type="dxa"/>
          <w:trHeight w:val="137"/>
        </w:trPr>
        <w:tc>
          <w:tcPr>
            <w:tcW w:w="9782" w:type="dxa"/>
            <w:gridSpan w:val="3"/>
            <w:tcBorders>
              <w:top w:val="nil"/>
              <w:left w:val="nil"/>
              <w:bottom w:val="single" w:sz="4" w:space="0" w:color="auto"/>
              <w:right w:val="nil"/>
            </w:tcBorders>
          </w:tcPr>
          <w:p w14:paraId="18A61D9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2188B59" w14:textId="77777777" w:rsidTr="007A1C93">
        <w:trPr>
          <w:gridBefore w:val="1"/>
          <w:wBefore w:w="85" w:type="dxa"/>
        </w:trPr>
        <w:tc>
          <w:tcPr>
            <w:tcW w:w="2152" w:type="dxa"/>
            <w:tcBorders>
              <w:top w:val="single" w:sz="4" w:space="0" w:color="auto"/>
              <w:left w:val="nil"/>
              <w:bottom w:val="nil"/>
              <w:right w:val="nil"/>
            </w:tcBorders>
          </w:tcPr>
          <w:p w14:paraId="5767CA1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43C11A3E" w14:textId="69638430" w:rsidR="00911477" w:rsidRPr="00DE4DB9" w:rsidRDefault="00C63107" w:rsidP="007F05C7">
            <w:pPr>
              <w:ind w:left="57"/>
              <w:rPr>
                <w:rFonts w:ascii="Arial" w:hAnsi="Arial" w:cs="Arial"/>
                <w:sz w:val="36"/>
                <w:szCs w:val="24"/>
              </w:rPr>
            </w:pPr>
            <w:r>
              <w:rPr>
                <w:rFonts w:ascii="Arial" w:hAnsi="Arial" w:cs="Arial"/>
                <w:sz w:val="36"/>
                <w:szCs w:val="24"/>
              </w:rPr>
              <w:t>Announcement of ISG ETI</w:t>
            </w:r>
          </w:p>
        </w:tc>
      </w:tr>
      <w:tr w:rsidR="00911477" w:rsidRPr="002A36EA" w14:paraId="5BF5C59C" w14:textId="77777777" w:rsidTr="007A1C93">
        <w:trPr>
          <w:gridBefore w:val="1"/>
          <w:wBefore w:w="85" w:type="dxa"/>
        </w:trPr>
        <w:tc>
          <w:tcPr>
            <w:tcW w:w="2152" w:type="dxa"/>
            <w:tcBorders>
              <w:top w:val="nil"/>
              <w:left w:val="nil"/>
              <w:bottom w:val="nil"/>
              <w:right w:val="nil"/>
            </w:tcBorders>
          </w:tcPr>
          <w:p w14:paraId="62A6B277"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301976F8" w14:textId="3DEA6910" w:rsidR="00911477" w:rsidRPr="00911477" w:rsidRDefault="00C63107" w:rsidP="007F05C7">
            <w:pPr>
              <w:ind w:left="57"/>
              <w:rPr>
                <w:rFonts w:ascii="Arial" w:hAnsi="Arial" w:cs="Arial"/>
              </w:rPr>
            </w:pPr>
            <w:r>
              <w:rPr>
                <w:rFonts w:ascii="Arial" w:hAnsi="Arial" w:cs="Arial"/>
              </w:rPr>
              <w:t>10</w:t>
            </w:r>
            <w:r w:rsidRPr="00C63107">
              <w:rPr>
                <w:rFonts w:ascii="Arial" w:hAnsi="Arial" w:cs="Arial"/>
                <w:vertAlign w:val="superscript"/>
              </w:rPr>
              <w:t>th</w:t>
            </w:r>
            <w:r>
              <w:rPr>
                <w:rFonts w:ascii="Arial" w:hAnsi="Arial" w:cs="Arial"/>
              </w:rPr>
              <w:t xml:space="preserve"> June 2020</w:t>
            </w:r>
          </w:p>
        </w:tc>
      </w:tr>
      <w:tr w:rsidR="00911477" w:rsidRPr="00D21604" w14:paraId="47CBF0B2" w14:textId="77777777" w:rsidTr="007A1C93">
        <w:trPr>
          <w:gridBefore w:val="1"/>
          <w:wBefore w:w="85" w:type="dxa"/>
          <w:trHeight w:val="140"/>
        </w:trPr>
        <w:tc>
          <w:tcPr>
            <w:tcW w:w="2152" w:type="dxa"/>
            <w:tcBorders>
              <w:top w:val="nil"/>
              <w:left w:val="nil"/>
              <w:bottom w:val="nil"/>
              <w:right w:val="nil"/>
            </w:tcBorders>
            <w:vAlign w:val="center"/>
          </w:tcPr>
          <w:p w14:paraId="7EAAD06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7A0909DA" w14:textId="77777777" w:rsidR="00911477" w:rsidRPr="00911477" w:rsidRDefault="00911477" w:rsidP="007F05C7">
            <w:pPr>
              <w:ind w:left="57"/>
              <w:rPr>
                <w:rFonts w:ascii="Arial" w:hAnsi="Arial" w:cs="Arial"/>
                <w:sz w:val="16"/>
              </w:rPr>
            </w:pPr>
          </w:p>
        </w:tc>
      </w:tr>
      <w:tr w:rsidR="00911477" w:rsidRPr="00DE4DB9" w14:paraId="78824871" w14:textId="77777777" w:rsidTr="007A1C93">
        <w:trPr>
          <w:gridBefore w:val="1"/>
          <w:wBefore w:w="85" w:type="dxa"/>
        </w:trPr>
        <w:tc>
          <w:tcPr>
            <w:tcW w:w="2152" w:type="dxa"/>
            <w:tcBorders>
              <w:top w:val="nil"/>
              <w:left w:val="nil"/>
              <w:bottom w:val="nil"/>
              <w:right w:val="nil"/>
            </w:tcBorders>
            <w:vAlign w:val="center"/>
          </w:tcPr>
          <w:p w14:paraId="75DDCA48"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8A62264" w14:textId="0472A291" w:rsidR="00911477" w:rsidRPr="00DE4DB9" w:rsidRDefault="00C63107" w:rsidP="007F05C7">
            <w:pPr>
              <w:ind w:left="57"/>
              <w:rPr>
                <w:rFonts w:ascii="Arial" w:hAnsi="Arial" w:cs="Arial"/>
                <w:sz w:val="28"/>
                <w:szCs w:val="28"/>
              </w:rPr>
            </w:pPr>
            <w:r>
              <w:rPr>
                <w:rFonts w:ascii="Arial" w:hAnsi="Arial" w:cs="Arial"/>
                <w:color w:val="0000FF"/>
                <w:sz w:val="28"/>
                <w:szCs w:val="28"/>
              </w:rPr>
              <w:t>ISG ETI</w:t>
            </w:r>
          </w:p>
        </w:tc>
      </w:tr>
      <w:tr w:rsidR="00911477" w:rsidRPr="002A36EA" w14:paraId="4A6605E1" w14:textId="77777777" w:rsidTr="007A1C93">
        <w:trPr>
          <w:gridBefore w:val="1"/>
          <w:wBefore w:w="85" w:type="dxa"/>
        </w:trPr>
        <w:tc>
          <w:tcPr>
            <w:tcW w:w="2152" w:type="dxa"/>
            <w:tcBorders>
              <w:top w:val="nil"/>
              <w:left w:val="nil"/>
              <w:bottom w:val="nil"/>
              <w:right w:val="nil"/>
            </w:tcBorders>
            <w:vAlign w:val="center"/>
          </w:tcPr>
          <w:p w14:paraId="3922096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69CF225C" w14:textId="53FD9FE2" w:rsidR="00911477" w:rsidRPr="00911477" w:rsidRDefault="00C63107" w:rsidP="007F05C7">
            <w:pPr>
              <w:ind w:left="57"/>
              <w:rPr>
                <w:rFonts w:ascii="Arial" w:hAnsi="Arial" w:cs="Arial"/>
                <w:sz w:val="24"/>
              </w:rPr>
            </w:pPr>
            <w:r>
              <w:rPr>
                <w:rFonts w:ascii="Arial" w:hAnsi="Arial" w:cs="Arial"/>
                <w:color w:val="0000FF"/>
              </w:rPr>
              <w:t>Tony Rutkowski</w:t>
            </w:r>
            <w:r w:rsidR="00911477" w:rsidRPr="00911477">
              <w:rPr>
                <w:rFonts w:ascii="Arial" w:hAnsi="Arial" w:cs="Arial"/>
                <w:color w:val="0000FF"/>
              </w:rPr>
              <w:t xml:space="preserve"> + (</w:t>
            </w:r>
            <w:r>
              <w:rPr>
                <w:rFonts w:ascii="Arial" w:hAnsi="Arial" w:cs="Arial"/>
                <w:i/>
                <w:color w:val="0000FF"/>
                <w:u w:val="single"/>
              </w:rPr>
              <w:t>ISG</w:t>
            </w:r>
            <w:r w:rsidR="00911477">
              <w:rPr>
                <w:rFonts w:ascii="Arial" w:hAnsi="Arial" w:cs="Arial"/>
                <w:color w:val="0000FF"/>
                <w:u w:val="single"/>
              </w:rPr>
              <w:t>S</w:t>
            </w:r>
            <w:r w:rsidR="00911477" w:rsidRPr="00911477">
              <w:rPr>
                <w:rFonts w:ascii="Arial" w:hAnsi="Arial" w:cs="Arial"/>
                <w:color w:val="0000FF"/>
                <w:u w:val="single"/>
              </w:rPr>
              <w:t>upport@etsi.org</w:t>
            </w:r>
            <w:r w:rsidR="00911477" w:rsidRPr="00911477">
              <w:rPr>
                <w:rFonts w:ascii="Arial" w:hAnsi="Arial" w:cs="Arial"/>
                <w:color w:val="0000FF"/>
              </w:rPr>
              <w:t xml:space="preserve">) </w:t>
            </w:r>
          </w:p>
        </w:tc>
      </w:tr>
      <w:tr w:rsidR="00911477" w:rsidRPr="008F646A" w14:paraId="55888D3A" w14:textId="77777777" w:rsidTr="007A1C93">
        <w:trPr>
          <w:gridBefore w:val="1"/>
          <w:wBefore w:w="85" w:type="dxa"/>
        </w:trPr>
        <w:tc>
          <w:tcPr>
            <w:tcW w:w="2152" w:type="dxa"/>
            <w:tcBorders>
              <w:top w:val="nil"/>
              <w:left w:val="nil"/>
              <w:bottom w:val="nil"/>
              <w:right w:val="nil"/>
            </w:tcBorders>
            <w:vAlign w:val="center"/>
          </w:tcPr>
          <w:p w14:paraId="46FC562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59816EE8" w14:textId="77777777" w:rsidR="00911477" w:rsidRPr="00911477" w:rsidRDefault="00911477" w:rsidP="007F05C7">
            <w:pPr>
              <w:ind w:left="57"/>
              <w:rPr>
                <w:rFonts w:ascii="Arial" w:hAnsi="Arial" w:cs="Arial"/>
                <w:sz w:val="24"/>
              </w:rPr>
            </w:pPr>
          </w:p>
        </w:tc>
      </w:tr>
      <w:tr w:rsidR="00911477" w:rsidRPr="00DE4DB9" w14:paraId="0FB085A1" w14:textId="77777777" w:rsidTr="007A1C93">
        <w:trPr>
          <w:gridBefore w:val="1"/>
          <w:wBefore w:w="85" w:type="dxa"/>
        </w:trPr>
        <w:tc>
          <w:tcPr>
            <w:tcW w:w="2152" w:type="dxa"/>
            <w:tcBorders>
              <w:top w:val="nil"/>
              <w:left w:val="nil"/>
              <w:bottom w:val="nil"/>
              <w:right w:val="nil"/>
            </w:tcBorders>
          </w:tcPr>
          <w:p w14:paraId="729EC6D4"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2E9D52E8" w14:textId="6636B7F8" w:rsidR="00C63107" w:rsidRPr="007A1C93" w:rsidRDefault="00C63107" w:rsidP="00C63107">
            <w:pPr>
              <w:tabs>
                <w:tab w:val="left" w:pos="4891"/>
              </w:tabs>
              <w:ind w:left="57"/>
              <w:rPr>
                <w:rFonts w:ascii="Arial" w:hAnsi="Arial" w:cs="Arial"/>
                <w:color w:val="0000FF"/>
                <w:sz w:val="28"/>
                <w:lang w:val="fr-FR"/>
              </w:rPr>
            </w:pPr>
            <w:r w:rsidRPr="007A1C93">
              <w:rPr>
                <w:rFonts w:ascii="Arial" w:hAnsi="Arial" w:cs="Arial"/>
                <w:color w:val="0000FF"/>
                <w:sz w:val="28"/>
                <w:lang w:val="fr-FR"/>
              </w:rPr>
              <w:t>ETSI PP 3GPP SA2, SA3, SA3-LI</w:t>
            </w:r>
          </w:p>
          <w:p w14:paraId="64825E27" w14:textId="48A743B1"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ETSI PP oneM2M</w:t>
            </w:r>
          </w:p>
          <w:p w14:paraId="307FE4EE" w14:textId="0D48CFB2"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ENI</w:t>
            </w:r>
          </w:p>
          <w:p w14:paraId="357E5B26" w14:textId="3D5487AD"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F5G</w:t>
            </w:r>
          </w:p>
          <w:p w14:paraId="4B7B8EBB" w14:textId="6EE5D189"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MEC</w:t>
            </w:r>
          </w:p>
          <w:p w14:paraId="5E1F722D" w14:textId="01A45EDF"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NFV</w:t>
            </w:r>
          </w:p>
          <w:p w14:paraId="776C04CE" w14:textId="19D84C48"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NIN</w:t>
            </w:r>
          </w:p>
          <w:p w14:paraId="06015896" w14:textId="19F333A3"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SAI</w:t>
            </w:r>
          </w:p>
          <w:p w14:paraId="503EAE46" w14:textId="2210AC27" w:rsidR="00911477" w:rsidRPr="00DE4DB9" w:rsidRDefault="00C63107" w:rsidP="00C63107">
            <w:pPr>
              <w:tabs>
                <w:tab w:val="left" w:pos="4891"/>
              </w:tabs>
              <w:ind w:left="57"/>
              <w:rPr>
                <w:rFonts w:ascii="Arial" w:hAnsi="Arial" w:cs="Arial"/>
                <w:sz w:val="28"/>
              </w:rPr>
            </w:pPr>
            <w:r w:rsidRPr="00C63107">
              <w:rPr>
                <w:rFonts w:ascii="Arial" w:hAnsi="Arial" w:cs="Arial"/>
                <w:color w:val="0000FF"/>
                <w:sz w:val="28"/>
              </w:rPr>
              <w:t>ISG ZSM</w:t>
            </w:r>
          </w:p>
        </w:tc>
      </w:tr>
      <w:tr w:rsidR="00911477" w:rsidRPr="00DE4DB9" w14:paraId="6E74F144" w14:textId="77777777" w:rsidTr="007A1C93">
        <w:trPr>
          <w:gridBefore w:val="1"/>
          <w:wBefore w:w="85" w:type="dxa"/>
        </w:trPr>
        <w:tc>
          <w:tcPr>
            <w:tcW w:w="2152" w:type="dxa"/>
            <w:tcBorders>
              <w:top w:val="nil"/>
              <w:left w:val="nil"/>
              <w:bottom w:val="nil"/>
              <w:right w:val="nil"/>
            </w:tcBorders>
          </w:tcPr>
          <w:p w14:paraId="02032EEF"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77F7D88A" w14:textId="08AAF32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CCDB (Common Criteria Development Board)</w:t>
            </w:r>
          </w:p>
          <w:p w14:paraId="49AE71CC" w14:textId="213E49AD"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ISO/IEC JTC</w:t>
            </w:r>
            <w:r w:rsidR="00161AF3">
              <w:rPr>
                <w:rFonts w:ascii="Arial" w:hAnsi="Arial" w:cs="Arial"/>
                <w:color w:val="0000FF"/>
                <w:sz w:val="24"/>
                <w:szCs w:val="24"/>
              </w:rPr>
              <w:t>1/SC</w:t>
            </w:r>
            <w:r w:rsidRPr="00C63107">
              <w:rPr>
                <w:rFonts w:ascii="Arial" w:hAnsi="Arial" w:cs="Arial"/>
                <w:color w:val="0000FF"/>
                <w:sz w:val="24"/>
                <w:szCs w:val="24"/>
              </w:rPr>
              <w:t>27 WG3</w:t>
            </w:r>
          </w:p>
          <w:p w14:paraId="44507919" w14:textId="75384A1A"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ENISA</w:t>
            </w:r>
          </w:p>
          <w:p w14:paraId="5E4293B0" w14:textId="5ED8D5B8"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ITU-T SG13, SG11, SG16 and SG17</w:t>
            </w:r>
          </w:p>
          <w:p w14:paraId="3B28BE73" w14:textId="54AB48C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OASIS CTI, CACAO, OpenC2</w:t>
            </w:r>
          </w:p>
          <w:p w14:paraId="4F2C3834" w14:textId="1288B20A" w:rsidR="00911477" w:rsidRPr="00DE4DB9" w:rsidRDefault="00911477" w:rsidP="00161AF3">
            <w:pPr>
              <w:rPr>
                <w:rFonts w:ascii="Arial" w:hAnsi="Arial" w:cs="Arial"/>
                <w:sz w:val="24"/>
                <w:szCs w:val="24"/>
              </w:rPr>
            </w:pPr>
          </w:p>
        </w:tc>
      </w:tr>
      <w:tr w:rsidR="00911477" w:rsidRPr="00F85372" w14:paraId="3BDE50AA" w14:textId="77777777" w:rsidTr="007A1C93">
        <w:trPr>
          <w:gridBefore w:val="1"/>
          <w:wBefore w:w="85" w:type="dxa"/>
        </w:trPr>
        <w:tc>
          <w:tcPr>
            <w:tcW w:w="2152" w:type="dxa"/>
            <w:tcBorders>
              <w:top w:val="nil"/>
              <w:left w:val="nil"/>
              <w:bottom w:val="nil"/>
              <w:right w:val="nil"/>
            </w:tcBorders>
          </w:tcPr>
          <w:p w14:paraId="1758AE6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402739B9" w14:textId="77777777" w:rsidR="00911477" w:rsidRPr="00911477" w:rsidRDefault="00911477" w:rsidP="007F05C7">
            <w:pPr>
              <w:ind w:left="57"/>
              <w:rPr>
                <w:rFonts w:ascii="Arial" w:hAnsi="Arial" w:cs="Arial"/>
                <w:sz w:val="16"/>
              </w:rPr>
            </w:pPr>
          </w:p>
        </w:tc>
      </w:tr>
      <w:tr w:rsidR="00911477" w:rsidRPr="002E5375" w14:paraId="2463557F" w14:textId="77777777" w:rsidTr="007A1C93">
        <w:trPr>
          <w:gridBefore w:val="1"/>
          <w:wBefore w:w="85" w:type="dxa"/>
        </w:trPr>
        <w:tc>
          <w:tcPr>
            <w:tcW w:w="9782" w:type="dxa"/>
            <w:gridSpan w:val="3"/>
            <w:tcBorders>
              <w:top w:val="nil"/>
              <w:left w:val="nil"/>
              <w:bottom w:val="single" w:sz="4" w:space="0" w:color="000000"/>
              <w:right w:val="nil"/>
            </w:tcBorders>
          </w:tcPr>
          <w:p w14:paraId="5B77F79E" w14:textId="77777777" w:rsidR="00911477" w:rsidRPr="002E5375" w:rsidRDefault="00911477" w:rsidP="007F05C7">
            <w:pPr>
              <w:tabs>
                <w:tab w:val="left" w:pos="1701"/>
              </w:tabs>
              <w:ind w:left="57" w:firstLine="249"/>
              <w:rPr>
                <w:sz w:val="16"/>
                <w:szCs w:val="16"/>
              </w:rPr>
            </w:pPr>
          </w:p>
        </w:tc>
      </w:tr>
    </w:tbl>
    <w:p w14:paraId="11D3AE99" w14:textId="77777777" w:rsidR="00911477" w:rsidRPr="00866086" w:rsidRDefault="00911477" w:rsidP="00911477"/>
    <w:p w14:paraId="00DDE5AC" w14:textId="77777777" w:rsidR="00911477" w:rsidRPr="00FE798C" w:rsidRDefault="00911477" w:rsidP="00911477">
      <w:pPr>
        <w:spacing w:after="120"/>
        <w:rPr>
          <w:rFonts w:ascii="Arial" w:hAnsi="Arial" w:cs="Arial"/>
          <w:b/>
        </w:rPr>
      </w:pPr>
      <w:r>
        <w:rPr>
          <w:rFonts w:ascii="Arial" w:hAnsi="Arial" w:cs="Arial"/>
          <w:b/>
        </w:rPr>
        <w:t>1. Overall description:</w:t>
      </w:r>
    </w:p>
    <w:p w14:paraId="1134E8F1" w14:textId="77777777" w:rsidR="00161AF3" w:rsidRPr="00C63107" w:rsidRDefault="00161AF3" w:rsidP="00161AF3">
      <w:pPr>
        <w:rPr>
          <w:rFonts w:ascii="Arial" w:hAnsi="Arial" w:cs="Arial"/>
          <w:bCs/>
        </w:rPr>
      </w:pPr>
      <w:r w:rsidRPr="00C63107">
        <w:rPr>
          <w:rFonts w:ascii="Arial" w:hAnsi="Arial" w:cs="Arial"/>
          <w:bCs/>
        </w:rPr>
        <w:t xml:space="preserve">ETSI </w:t>
      </w:r>
      <w:r>
        <w:rPr>
          <w:rFonts w:ascii="Arial" w:hAnsi="Arial" w:cs="Arial"/>
          <w:bCs/>
        </w:rPr>
        <w:t>i</w:t>
      </w:r>
      <w:r w:rsidRPr="00C63107">
        <w:rPr>
          <w:rFonts w:ascii="Arial" w:hAnsi="Arial" w:cs="Arial"/>
          <w:bCs/>
        </w:rPr>
        <w:t>s</w:t>
      </w:r>
      <w:r>
        <w:rPr>
          <w:rFonts w:ascii="Arial" w:hAnsi="Arial" w:cs="Arial"/>
          <w:bCs/>
        </w:rPr>
        <w:t xml:space="preserve"> pleased to announce that they have formed Industry Specification Group (ISG) Encrypted Traffic Integration (ETI) to scope and identify means to ensure that the increasing preponderance of encrypted traffic can successfully integrate to the requirements of network management and optimisation. </w:t>
      </w:r>
    </w:p>
    <w:p w14:paraId="35D91D73" w14:textId="77777777" w:rsidR="00161AF3" w:rsidRDefault="00161AF3" w:rsidP="00161AF3">
      <w:pPr>
        <w:rPr>
          <w:rFonts w:ascii="Arial" w:hAnsi="Arial" w:cs="Arial"/>
          <w:bCs/>
        </w:rPr>
      </w:pPr>
    </w:p>
    <w:p w14:paraId="654B8B95" w14:textId="6D89CEBB" w:rsidR="00161AF3" w:rsidRDefault="00161AF3" w:rsidP="00161AF3">
      <w:pPr>
        <w:rPr>
          <w:rFonts w:ascii="Arial" w:hAnsi="Arial" w:cs="Arial"/>
          <w:bCs/>
        </w:rPr>
      </w:pPr>
      <w:r>
        <w:rPr>
          <w:rFonts w:ascii="Arial" w:hAnsi="Arial" w:cs="Arial"/>
          <w:bCs/>
        </w:rPr>
        <w:t xml:space="preserve">The group has agreed to start work on 5 work items to allow the scoping of the problem and in due course to lead to future standards and solutions across networks. Details of the work programme can be found at </w:t>
      </w:r>
      <w:hyperlink r:id="rId11" w:history="1">
        <w:r w:rsidR="007A1C93" w:rsidRPr="007A1C93">
          <w:rPr>
            <w:rStyle w:val="Hyperlink"/>
            <w:rFonts w:ascii="Arial" w:hAnsi="Arial" w:cs="Arial"/>
            <w:bCs/>
          </w:rPr>
          <w:t>https://portal.etsi.org/ETI</w:t>
        </w:r>
      </w:hyperlink>
      <w:r>
        <w:rPr>
          <w:rFonts w:ascii="Arial" w:hAnsi="Arial" w:cs="Arial"/>
          <w:bCs/>
        </w:rPr>
        <w:t xml:space="preserve">. </w:t>
      </w:r>
    </w:p>
    <w:p w14:paraId="1E36C5EC" w14:textId="77777777" w:rsidR="00161AF3" w:rsidRDefault="00161AF3" w:rsidP="00161AF3">
      <w:pPr>
        <w:rPr>
          <w:rFonts w:ascii="Arial" w:hAnsi="Arial" w:cs="Arial"/>
          <w:bCs/>
        </w:rPr>
      </w:pPr>
    </w:p>
    <w:p w14:paraId="3653ACB3" w14:textId="77777777" w:rsidR="00161AF3" w:rsidRDefault="00161AF3" w:rsidP="00161AF3">
      <w:pPr>
        <w:rPr>
          <w:rFonts w:ascii="Arial" w:hAnsi="Arial" w:cs="Arial"/>
          <w:bCs/>
        </w:rPr>
      </w:pPr>
      <w:r>
        <w:rPr>
          <w:rFonts w:ascii="Arial" w:hAnsi="Arial" w:cs="Arial"/>
          <w:bCs/>
        </w:rPr>
        <w:t>GR-ETI-001 Problem Statement</w:t>
      </w:r>
    </w:p>
    <w:p w14:paraId="4315312F" w14:textId="77777777" w:rsidR="00161AF3" w:rsidRDefault="00161AF3" w:rsidP="00161AF3">
      <w:pPr>
        <w:rPr>
          <w:rFonts w:ascii="Arial" w:hAnsi="Arial" w:cs="Arial"/>
          <w:bCs/>
        </w:rPr>
      </w:pPr>
      <w:r>
        <w:rPr>
          <w:rFonts w:ascii="Arial" w:hAnsi="Arial" w:cs="Arial"/>
          <w:bCs/>
        </w:rPr>
        <w:t>GR-ETI-002 Requirements analysis</w:t>
      </w:r>
    </w:p>
    <w:p w14:paraId="1F0CAFF8" w14:textId="77777777" w:rsidR="00161AF3" w:rsidRDefault="00161AF3" w:rsidP="00161AF3">
      <w:pPr>
        <w:rPr>
          <w:rFonts w:ascii="Arial" w:hAnsi="Arial" w:cs="Arial"/>
          <w:bCs/>
        </w:rPr>
      </w:pPr>
      <w:r>
        <w:rPr>
          <w:rFonts w:ascii="Arial" w:hAnsi="Arial" w:cs="Arial"/>
          <w:bCs/>
        </w:rPr>
        <w:t xml:space="preserve">GS-ETI-003 </w:t>
      </w:r>
      <w:r w:rsidRPr="00774E2A">
        <w:rPr>
          <w:rFonts w:ascii="Arial" w:hAnsi="Arial" w:cs="Arial"/>
          <w:bCs/>
        </w:rPr>
        <w:t>Integration strategies and techniques</w:t>
      </w:r>
    </w:p>
    <w:p w14:paraId="44C7730B" w14:textId="77777777" w:rsidR="00161AF3" w:rsidRDefault="00161AF3" w:rsidP="00161AF3">
      <w:pPr>
        <w:rPr>
          <w:rFonts w:ascii="Arial" w:hAnsi="Arial" w:cs="Arial"/>
          <w:bCs/>
        </w:rPr>
      </w:pPr>
      <w:r>
        <w:rPr>
          <w:rFonts w:ascii="Arial" w:hAnsi="Arial" w:cs="Arial"/>
          <w:bCs/>
        </w:rPr>
        <w:t>GR-ETI-004 Ontology</w:t>
      </w:r>
    </w:p>
    <w:p w14:paraId="32953E72" w14:textId="77777777" w:rsidR="00161AF3" w:rsidRDefault="00161AF3" w:rsidP="00161AF3">
      <w:pPr>
        <w:rPr>
          <w:rFonts w:ascii="Arial" w:hAnsi="Arial" w:cs="Arial"/>
          <w:bCs/>
        </w:rPr>
      </w:pPr>
      <w:r>
        <w:rPr>
          <w:rFonts w:ascii="Arial" w:hAnsi="Arial" w:cs="Arial"/>
          <w:bCs/>
        </w:rPr>
        <w:t>MI-ETI-006 Ecosystem</w:t>
      </w:r>
    </w:p>
    <w:p w14:paraId="22895FE7" w14:textId="77777777" w:rsidR="00161AF3" w:rsidRDefault="00161AF3" w:rsidP="00161AF3">
      <w:pPr>
        <w:rPr>
          <w:rFonts w:ascii="Arial" w:hAnsi="Arial" w:cs="Arial"/>
          <w:bCs/>
        </w:rPr>
      </w:pPr>
    </w:p>
    <w:p w14:paraId="35995ADF" w14:textId="3D8F5C4D" w:rsidR="000B203C" w:rsidRDefault="000B203C" w:rsidP="00911477">
      <w:pPr>
        <w:rPr>
          <w:rFonts w:ascii="Arial" w:hAnsi="Arial" w:cs="Arial"/>
          <w:bCs/>
        </w:rPr>
      </w:pPr>
      <w:r>
        <w:rPr>
          <w:rFonts w:ascii="Arial" w:hAnsi="Arial" w:cs="Arial"/>
          <w:bCs/>
        </w:rPr>
        <w:t>Officers of ETI, appointed in the Kick</w:t>
      </w:r>
      <w:r w:rsidR="00525542">
        <w:rPr>
          <w:rFonts w:ascii="Arial" w:hAnsi="Arial" w:cs="Arial"/>
          <w:bCs/>
        </w:rPr>
        <w:t>-</w:t>
      </w:r>
      <w:r>
        <w:rPr>
          <w:rFonts w:ascii="Arial" w:hAnsi="Arial" w:cs="Arial"/>
          <w:bCs/>
        </w:rPr>
        <w:t>off Meeting, are:</w:t>
      </w:r>
    </w:p>
    <w:p w14:paraId="4AA069DE" w14:textId="77777777" w:rsidR="000B203C" w:rsidRDefault="000B203C" w:rsidP="00911477">
      <w:pPr>
        <w:rPr>
          <w:rFonts w:ascii="Arial" w:hAnsi="Arial" w:cs="Arial"/>
          <w:bCs/>
        </w:rPr>
      </w:pPr>
    </w:p>
    <w:p w14:paraId="3C540F9D" w14:textId="3322DBD3" w:rsidR="0058109B" w:rsidRDefault="000B203C" w:rsidP="00911477">
      <w:pPr>
        <w:rPr>
          <w:rFonts w:ascii="Arial" w:hAnsi="Arial" w:cs="Arial"/>
          <w:bCs/>
        </w:rPr>
      </w:pPr>
      <w:r>
        <w:rPr>
          <w:rFonts w:ascii="Arial" w:hAnsi="Arial" w:cs="Arial"/>
          <w:bCs/>
        </w:rPr>
        <w:t>Chairman:</w:t>
      </w:r>
      <w:r>
        <w:rPr>
          <w:rFonts w:ascii="Arial" w:hAnsi="Arial" w:cs="Arial"/>
          <w:bCs/>
        </w:rPr>
        <w:tab/>
        <w:t>Tony Rutkowski, CIS</w:t>
      </w:r>
      <w:r w:rsidR="0058109B">
        <w:rPr>
          <w:rFonts w:ascii="Arial" w:hAnsi="Arial" w:cs="Arial"/>
          <w:bCs/>
        </w:rPr>
        <w:t xml:space="preserve"> </w:t>
      </w:r>
    </w:p>
    <w:p w14:paraId="2129230D" w14:textId="0DCE5C18" w:rsidR="000B203C" w:rsidRDefault="000B203C" w:rsidP="00911477">
      <w:pPr>
        <w:rPr>
          <w:rFonts w:ascii="Arial" w:hAnsi="Arial" w:cs="Arial"/>
          <w:bCs/>
        </w:rPr>
      </w:pPr>
      <w:r>
        <w:rPr>
          <w:rFonts w:ascii="Arial" w:hAnsi="Arial" w:cs="Arial"/>
          <w:bCs/>
        </w:rPr>
        <w:t>Vice-chair:</w:t>
      </w:r>
      <w:r>
        <w:rPr>
          <w:rFonts w:ascii="Arial" w:hAnsi="Arial" w:cs="Arial"/>
          <w:bCs/>
        </w:rPr>
        <w:tab/>
        <w:t>Scott Cadzow, C3L</w:t>
      </w:r>
    </w:p>
    <w:p w14:paraId="2FFAEAAF" w14:textId="77777777" w:rsidR="000B203C" w:rsidRPr="0058109B" w:rsidRDefault="000B203C" w:rsidP="00911477">
      <w:pPr>
        <w:rPr>
          <w:rFonts w:ascii="Arial" w:hAnsi="Arial" w:cs="Arial"/>
          <w:bCs/>
        </w:rPr>
      </w:pPr>
    </w:p>
    <w:p w14:paraId="0A9C2356" w14:textId="31BC84A3" w:rsidR="00911477" w:rsidRDefault="00911477" w:rsidP="00911477">
      <w:pPr>
        <w:spacing w:after="120"/>
        <w:rPr>
          <w:rFonts w:ascii="Arial" w:hAnsi="Arial" w:cs="Arial"/>
          <w:b/>
        </w:rPr>
      </w:pPr>
      <w:r>
        <w:rPr>
          <w:rFonts w:ascii="Arial" w:hAnsi="Arial" w:cs="Arial"/>
          <w:b/>
        </w:rPr>
        <w:t>2. Actions:</w:t>
      </w:r>
    </w:p>
    <w:p w14:paraId="28393D01" w14:textId="5B57EB51" w:rsidR="0058109B" w:rsidRDefault="000B203C" w:rsidP="00911477">
      <w:pPr>
        <w:spacing w:after="120"/>
        <w:rPr>
          <w:rFonts w:ascii="Arial" w:hAnsi="Arial" w:cs="Arial"/>
          <w:bCs/>
        </w:rPr>
      </w:pPr>
      <w:r>
        <w:rPr>
          <w:rFonts w:ascii="Arial" w:hAnsi="Arial" w:cs="Arial"/>
          <w:bCs/>
        </w:rPr>
        <w:t>None</w:t>
      </w:r>
    </w:p>
    <w:p w14:paraId="7693C41C" w14:textId="77777777" w:rsidR="00911477" w:rsidRDefault="00911477" w:rsidP="00911477">
      <w:pPr>
        <w:spacing w:after="120"/>
        <w:rPr>
          <w:rFonts w:ascii="Arial" w:hAnsi="Arial" w:cs="Arial"/>
          <w:b/>
        </w:rPr>
      </w:pPr>
      <w:r>
        <w:rPr>
          <w:rFonts w:ascii="Arial" w:hAnsi="Arial" w:cs="Arial"/>
          <w:b/>
        </w:rPr>
        <w:t>3. Date of next meetings of the originator:</w:t>
      </w:r>
    </w:p>
    <w:p w14:paraId="084AEB3C" w14:textId="3F78F345" w:rsidR="00161AF3" w:rsidRDefault="00161AF3" w:rsidP="00161AF3">
      <w:pPr>
        <w:rPr>
          <w:rFonts w:ascii="Arial" w:hAnsi="Arial" w:cs="Arial"/>
          <w:bCs/>
        </w:rPr>
      </w:pPr>
      <w:r w:rsidRPr="00161AF3">
        <w:rPr>
          <w:rFonts w:ascii="Arial" w:hAnsi="Arial" w:cs="Arial"/>
          <w:bCs/>
        </w:rPr>
        <w:t xml:space="preserve">In recognition of global restrictions and common sense resulting from the COVID-19 crisis, for the foreseeable future all meetings of ISG ETI will be held as "virtual" meetings only. Meetings will take place at 2-weekly intervals for a period of 2 hours, starting on June 26th and following on 7th July and 23rd July. </w:t>
      </w:r>
    </w:p>
    <w:p w14:paraId="3D2F10B9" w14:textId="77777777" w:rsidR="00161AF3" w:rsidRPr="00161AF3" w:rsidRDefault="00161AF3" w:rsidP="00161AF3">
      <w:pPr>
        <w:rPr>
          <w:rFonts w:ascii="Arial" w:hAnsi="Arial" w:cs="Arial"/>
          <w:bCs/>
        </w:rPr>
      </w:pPr>
    </w:p>
    <w:p w14:paraId="51A15E53" w14:textId="77777777" w:rsidR="00161AF3" w:rsidRPr="00161AF3" w:rsidRDefault="00161AF3" w:rsidP="00161AF3">
      <w:pPr>
        <w:rPr>
          <w:rFonts w:ascii="Arial" w:hAnsi="Arial" w:cs="Arial"/>
          <w:bCs/>
        </w:rPr>
      </w:pPr>
      <w:r w:rsidRPr="00161AF3">
        <w:rPr>
          <w:rFonts w:ascii="Arial" w:hAnsi="Arial" w:cs="Arial"/>
          <w:bCs/>
        </w:rPr>
        <w:lastRenderedPageBreak/>
        <w:t>Delegates of all meetings are asked to respect national advice on social distancing and to take reasonable measures to isolate in attending meetings (i.e. to not meet in a shared space in order to attend the call).</w:t>
      </w:r>
    </w:p>
    <w:p w14:paraId="54403D35" w14:textId="77777777" w:rsidR="00161AF3" w:rsidRDefault="00161AF3" w:rsidP="00161AF3">
      <w:pPr>
        <w:rPr>
          <w:rFonts w:ascii="Arial" w:hAnsi="Arial" w:cs="Arial"/>
          <w:bCs/>
        </w:rPr>
      </w:pPr>
    </w:p>
    <w:p w14:paraId="124B1E30" w14:textId="442C0830" w:rsidR="00161AF3" w:rsidRDefault="00161AF3" w:rsidP="00161AF3">
      <w:pPr>
        <w:rPr>
          <w:rFonts w:ascii="Arial" w:hAnsi="Arial" w:cs="Arial"/>
        </w:rPr>
      </w:pPr>
      <w:r w:rsidRPr="00161AF3">
        <w:rPr>
          <w:rFonts w:ascii="Arial" w:hAnsi="Arial" w:cs="Arial"/>
          <w:bCs/>
        </w:rPr>
        <w:t>The calendar of meetings will be maintained at the ISG ETI home on the ETSI Portal</w:t>
      </w:r>
      <w:r w:rsidR="007A1C93">
        <w:rPr>
          <w:rFonts w:ascii="Arial" w:hAnsi="Arial" w:cs="Arial"/>
          <w:bCs/>
        </w:rPr>
        <w:t xml:space="preserve">: </w:t>
      </w:r>
      <w:bookmarkStart w:id="0" w:name="_GoBack"/>
      <w:bookmarkEnd w:id="0"/>
    </w:p>
    <w:p w14:paraId="66D1CE0F" w14:textId="2E4AD3CC" w:rsidR="00161AF3" w:rsidRDefault="007A1C93" w:rsidP="00161AF3">
      <w:pPr>
        <w:rPr>
          <w:rFonts w:ascii="Arial" w:hAnsi="Arial" w:cs="Arial"/>
        </w:rPr>
      </w:pPr>
      <w:hyperlink r:id="rId12" w:history="1">
        <w:r w:rsidRPr="007A1C93">
          <w:rPr>
            <w:rStyle w:val="Hyperlink"/>
            <w:rFonts w:ascii="Arial" w:hAnsi="Arial" w:cs="Arial"/>
            <w:bCs/>
          </w:rPr>
          <w:t>https://portal.etsi.org/ETI</w:t>
        </w:r>
      </w:hyperlink>
      <w:r>
        <w:rPr>
          <w:rFonts w:ascii="Arial" w:hAnsi="Arial" w:cs="Arial"/>
          <w:bCs/>
        </w:rPr>
        <w:t>.</w:t>
      </w:r>
    </w:p>
    <w:p w14:paraId="19DAFF40" w14:textId="77777777" w:rsidR="00161AF3" w:rsidRDefault="00161AF3" w:rsidP="00161AF3">
      <w:pPr>
        <w:rPr>
          <w:rFonts w:ascii="Arial" w:hAnsi="Arial" w:cs="Arial"/>
        </w:rPr>
      </w:pPr>
    </w:p>
    <w:p w14:paraId="017F0003" w14:textId="77777777" w:rsidR="00161AF3" w:rsidRDefault="00161AF3" w:rsidP="00161AF3">
      <w:pPr>
        <w:rPr>
          <w:rFonts w:ascii="Arial" w:hAnsi="Arial" w:cs="Arial"/>
        </w:rPr>
      </w:pPr>
      <w:r>
        <w:rPr>
          <w:rFonts w:ascii="Arial" w:hAnsi="Arial" w:cs="Arial"/>
          <w:noProof/>
        </w:rPr>
        <w:drawing>
          <wp:inline distT="0" distB="0" distL="0" distR="0" wp14:anchorId="00302AB1" wp14:editId="52E2733C">
            <wp:extent cx="6120130" cy="1055370"/>
            <wp:effectExtent l="0" t="0" r="1270" b="0"/>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0-06-11 at 09.16.3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1055370"/>
                    </a:xfrm>
                    <a:prstGeom prst="rect">
                      <a:avLst/>
                    </a:prstGeom>
                  </pic:spPr>
                </pic:pic>
              </a:graphicData>
            </a:graphic>
          </wp:inline>
        </w:drawing>
      </w:r>
    </w:p>
    <w:p w14:paraId="1DD751EC" w14:textId="237DE97A" w:rsidR="00911477" w:rsidRDefault="00911477" w:rsidP="00161AF3">
      <w:pPr>
        <w:rPr>
          <w:rFonts w:ascii="Arial" w:hAnsi="Arial" w:cs="Arial"/>
        </w:rPr>
      </w:pP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7919E" w14:textId="77777777" w:rsidR="00890C83" w:rsidRDefault="00890C83" w:rsidP="00D9435B">
      <w:r>
        <w:separator/>
      </w:r>
    </w:p>
  </w:endnote>
  <w:endnote w:type="continuationSeparator" w:id="0">
    <w:p w14:paraId="1866DDF9" w14:textId="77777777" w:rsidR="00890C83" w:rsidRDefault="00890C8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E6B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CC0784">
      <w:fldChar w:fldCharType="begin"/>
    </w:r>
    <w:r w:rsidR="00CC0784">
      <w:instrText xml:space="preserve"> NUMPAGES   \* MERGEFORMAT </w:instrText>
    </w:r>
    <w:r w:rsidR="00CC0784">
      <w:fldChar w:fldCharType="separate"/>
    </w:r>
    <w:r w:rsidR="00BB5244" w:rsidRPr="00BB5244">
      <w:rPr>
        <w:rFonts w:ascii="Arial" w:hAnsi="Arial" w:cs="Arial"/>
        <w:noProof/>
      </w:rPr>
      <w:t>1</w:t>
    </w:r>
    <w:r w:rsidR="00CC0784">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AA7BF" w14:textId="77777777" w:rsidR="00890C83" w:rsidRDefault="00890C83" w:rsidP="00D9435B">
      <w:r>
        <w:separator/>
      </w:r>
    </w:p>
  </w:footnote>
  <w:footnote w:type="continuationSeparator" w:id="0">
    <w:p w14:paraId="1BFD5D9E" w14:textId="77777777" w:rsidR="00890C83" w:rsidRDefault="00890C8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29A2" w14:textId="2F866EAD"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F7C1BFD" wp14:editId="474A781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ETI(</w:t>
    </w:r>
    <w:proofErr w:type="gramEnd"/>
    <w:r w:rsidR="00D9435B">
      <w:rPr>
        <w:rFonts w:ascii="Arial" w:hAnsi="Arial" w:cs="Arial"/>
        <w:b/>
        <w:sz w:val="36"/>
        <w:szCs w:val="36"/>
        <w:shd w:val="clear" w:color="auto" w:fill="DBE5F1"/>
      </w:rPr>
      <w:t>20)000009</w:t>
    </w:r>
    <w:r w:rsidR="000B203C">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03C"/>
    <w:rsid w:val="000C4CB6"/>
    <w:rsid w:val="00161AF3"/>
    <w:rsid w:val="00181471"/>
    <w:rsid w:val="00191D22"/>
    <w:rsid w:val="001B7605"/>
    <w:rsid w:val="001C30D5"/>
    <w:rsid w:val="0020206A"/>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25542"/>
    <w:rsid w:val="00551F4D"/>
    <w:rsid w:val="00571482"/>
    <w:rsid w:val="0058109B"/>
    <w:rsid w:val="005B115B"/>
    <w:rsid w:val="006017EC"/>
    <w:rsid w:val="00610CBA"/>
    <w:rsid w:val="00620AA5"/>
    <w:rsid w:val="00631480"/>
    <w:rsid w:val="00704C3A"/>
    <w:rsid w:val="00720665"/>
    <w:rsid w:val="00723463"/>
    <w:rsid w:val="00745E27"/>
    <w:rsid w:val="0075058E"/>
    <w:rsid w:val="00776B64"/>
    <w:rsid w:val="007833A7"/>
    <w:rsid w:val="007A1C93"/>
    <w:rsid w:val="007A3763"/>
    <w:rsid w:val="007F05C7"/>
    <w:rsid w:val="00832E39"/>
    <w:rsid w:val="0083399D"/>
    <w:rsid w:val="0084740A"/>
    <w:rsid w:val="008629A9"/>
    <w:rsid w:val="008745A4"/>
    <w:rsid w:val="00887234"/>
    <w:rsid w:val="00890C83"/>
    <w:rsid w:val="008D5477"/>
    <w:rsid w:val="0091037B"/>
    <w:rsid w:val="00911477"/>
    <w:rsid w:val="00912D71"/>
    <w:rsid w:val="00913CAE"/>
    <w:rsid w:val="00945164"/>
    <w:rsid w:val="00993435"/>
    <w:rsid w:val="009F0351"/>
    <w:rsid w:val="00A61734"/>
    <w:rsid w:val="00B22603"/>
    <w:rsid w:val="00B703A5"/>
    <w:rsid w:val="00B837B4"/>
    <w:rsid w:val="00BB5244"/>
    <w:rsid w:val="00BE7AFE"/>
    <w:rsid w:val="00C04D8B"/>
    <w:rsid w:val="00C15BAD"/>
    <w:rsid w:val="00C63107"/>
    <w:rsid w:val="00C67710"/>
    <w:rsid w:val="00C76D35"/>
    <w:rsid w:val="00CA135C"/>
    <w:rsid w:val="00CC0049"/>
    <w:rsid w:val="00CC0784"/>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0E448C"/>
  <w15:docId w15:val="{679A5538-BD23-1748-8F0F-60211BB1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B203C"/>
    <w:rPr>
      <w:color w:val="605E5C"/>
      <w:shd w:val="clear" w:color="auto" w:fill="E1DFDD"/>
    </w:rPr>
  </w:style>
  <w:style w:type="character" w:styleId="FollowedHyperlink">
    <w:name w:val="FollowedHyperlink"/>
    <w:basedOn w:val="DefaultParagraphFont"/>
    <w:uiPriority w:val="99"/>
    <w:semiHidden/>
    <w:unhideWhenUsed/>
    <w:rsid w:val="00720665"/>
    <w:rPr>
      <w:color w:val="800080" w:themeColor="followedHyperlink"/>
      <w:u w:val="single"/>
    </w:rPr>
  </w:style>
  <w:style w:type="character" w:styleId="CommentReference">
    <w:name w:val="annotation reference"/>
    <w:basedOn w:val="DefaultParagraphFont"/>
    <w:uiPriority w:val="99"/>
    <w:semiHidden/>
    <w:unhideWhenUsed/>
    <w:rsid w:val="00720665"/>
    <w:rPr>
      <w:sz w:val="16"/>
      <w:szCs w:val="16"/>
    </w:rPr>
  </w:style>
  <w:style w:type="paragraph" w:styleId="CommentText">
    <w:name w:val="annotation text"/>
    <w:basedOn w:val="Normal"/>
    <w:link w:val="CommentTextChar"/>
    <w:uiPriority w:val="99"/>
    <w:semiHidden/>
    <w:unhideWhenUsed/>
    <w:rsid w:val="00720665"/>
  </w:style>
  <w:style w:type="character" w:customStyle="1" w:styleId="CommentTextChar">
    <w:name w:val="Comment Text Char"/>
    <w:basedOn w:val="DefaultParagraphFont"/>
    <w:link w:val="CommentText"/>
    <w:uiPriority w:val="99"/>
    <w:semiHidden/>
    <w:rsid w:val="00720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20665"/>
    <w:rPr>
      <w:b/>
      <w:bCs/>
    </w:rPr>
  </w:style>
  <w:style w:type="character" w:customStyle="1" w:styleId="CommentSubjectChar">
    <w:name w:val="Comment Subject Char"/>
    <w:basedOn w:val="CommentTextChar"/>
    <w:link w:val="CommentSubject"/>
    <w:uiPriority w:val="99"/>
    <w:semiHidden/>
    <w:rsid w:val="0072066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tsi.org/tb.aspx?tbid=888&amp;SubTB=888%23/%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tsi.org/tb.aspx?tbid=888&amp;SubTB=888%23/%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a7ded872bf81678327964b7aee9ee076">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216588e58df91ce881aefd1346389f5c"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629EB-904F-42FC-AE46-F817227B0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4EEAF-0424-4012-ACCC-D8428ADD061E}">
  <ds:schemaRefs>
    <ds:schemaRef ds:uri="http://schemas.microsoft.com/sharepoint/v3/contenttype/forms"/>
  </ds:schemaRefs>
</ds:datastoreItem>
</file>

<file path=customXml/itemProps3.xml><?xml version="1.0" encoding="utf-8"?>
<ds:datastoreItem xmlns:ds="http://schemas.openxmlformats.org/officeDocument/2006/customXml" ds:itemID="{80C84D03-0798-4F35-B6E7-CBF7C5AA1189}">
  <ds:schemaRefs>
    <ds:schemaRef ds:uri="http://purl.org/dc/elements/1.1/"/>
    <ds:schemaRef ds:uri="http://schemas.microsoft.com/office/2006/metadata/properties"/>
    <ds:schemaRef ds:uri="679a257e-872f-4c98-9e8a-0a9c104f72c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0d8efa-eff2-4910-88d2-79ca146720c4"/>
    <ds:schemaRef ds:uri="http://www.w3.org/XML/1998/namespace"/>
    <ds:schemaRef ds:uri="http://purl.org/dc/dcmitype/"/>
  </ds:schemaRefs>
</ds:datastoreItem>
</file>

<file path=customXml/itemProps4.xml><?xml version="1.0" encoding="utf-8"?>
<ds:datastoreItem xmlns:ds="http://schemas.openxmlformats.org/officeDocument/2006/customXml" ds:itemID="{344FB32D-8C12-4CBD-8585-032F63139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ETI(20)000009 - Announcement of forming of ISG ETI</vt:lpstr>
    </vt:vector>
  </TitlesOfParts>
  <Company>ETSI</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ETI(20)000009 - Announcement of forming of ISG ETI</dc:title>
  <dc:creator>Cadzow Communications</dc:creator>
  <dc:description>20110621 - Template upated:1- L&amp;R margins set to 2cm 2-Header table left indent set to 0</dc:description>
  <cp:lastModifiedBy>Louise Clarke</cp:lastModifiedBy>
  <cp:revision>2</cp:revision>
  <cp:lastPrinted>2010-12-06T15:51:00Z</cp:lastPrinted>
  <dcterms:created xsi:type="dcterms:W3CDTF">2020-06-19T13:15:00Z</dcterms:created>
  <dcterms:modified xsi:type="dcterms:W3CDTF">2020-06-19T13:15:00Z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