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748"/>
        <w:gridCol w:w="190"/>
      </w:tblGrid>
      <w:tr w:rsidR="000C6FE8" w:rsidRPr="000C6FE8" w:rsidTr="000C6FE8">
        <w:trPr>
          <w:trHeight w:val="137"/>
        </w:trPr>
        <w:tc>
          <w:tcPr>
            <w:tcW w:w="100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6FE8" w:rsidRPr="000C6FE8" w:rsidRDefault="000C6FE8" w:rsidP="000C6FE8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0C6FE8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0C6FE8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Set of guidelines for national IP Interconnection</w:t>
            </w: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Cs w:val="24"/>
              </w:rPr>
            </w:pPr>
            <w:r w:rsidRPr="000C6FE8">
              <w:rPr>
                <w:rFonts w:ascii="Calibri" w:hAnsi="Calibri" w:cs="Calibri"/>
              </w:rPr>
              <w:t>Date</w:t>
            </w:r>
            <w:r w:rsidRPr="000C6FE8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rPr>
                <w:rFonts w:ascii="Arial" w:hAnsi="Arial" w:cs="Arial"/>
              </w:rPr>
            </w:pPr>
            <w:r w:rsidRPr="000C6FE8">
              <w:rPr>
                <w:rFonts w:ascii="Arial" w:hAnsi="Arial" w:cs="Arial"/>
              </w:rPr>
              <w:t>17-</w:t>
            </w:r>
            <w:r>
              <w:rPr>
                <w:rFonts w:ascii="Arial" w:hAnsi="Arial" w:cs="Arial"/>
              </w:rPr>
              <w:t>06</w:t>
            </w:r>
            <w:r w:rsidRPr="000C6FE8">
              <w:rPr>
                <w:rFonts w:ascii="Arial" w:hAnsi="Arial" w:cs="Arial"/>
              </w:rPr>
              <w:t>-2011</w:t>
            </w:r>
          </w:p>
        </w:tc>
      </w:tr>
      <w:tr w:rsidR="000C6FE8" w:rsidRPr="000C6FE8" w:rsidTr="000C6FE8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rPr>
                <w:rFonts w:ascii="Arial" w:hAnsi="Arial" w:cs="Arial"/>
                <w:sz w:val="16"/>
              </w:rPr>
            </w:pP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0C6FE8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0C6FE8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C6FE8">
              <w:rPr>
                <w:rFonts w:ascii="Arial" w:hAnsi="Arial" w:cs="Arial"/>
                <w:color w:val="0000FF"/>
                <w:sz w:val="28"/>
                <w:szCs w:val="28"/>
              </w:rPr>
              <w:t>ETSI TISPAN</w:t>
            </w:r>
          </w:p>
        </w:tc>
      </w:tr>
      <w:tr w:rsidR="000C6FE8" w:rsidRPr="00641A35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0C6FE8">
              <w:rPr>
                <w:rFonts w:ascii="Calibri" w:hAnsi="Calibri" w:cs="Calibri"/>
              </w:rPr>
              <w:t>Contact(s):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rPr>
                <w:rFonts w:ascii="Arial" w:hAnsi="Arial" w:cs="Arial"/>
                <w:color w:val="0000FF"/>
              </w:rPr>
            </w:pPr>
            <w:r w:rsidRPr="000C6FE8">
              <w:rPr>
                <w:rFonts w:ascii="Arial" w:hAnsi="Arial" w:cs="Arial"/>
                <w:color w:val="0000FF"/>
              </w:rPr>
              <w:t>Rainer Muench, Chairman of ETSI TISPAN, R.Muench@alcatel-lucent.de</w:t>
            </w:r>
          </w:p>
          <w:p w:rsidR="000C6FE8" w:rsidRPr="000C6FE8" w:rsidRDefault="000C6FE8" w:rsidP="000C6FE8">
            <w:pPr>
              <w:rPr>
                <w:rFonts w:ascii="Arial" w:hAnsi="Arial" w:cs="Arial"/>
                <w:color w:val="0000FF"/>
              </w:rPr>
            </w:pPr>
            <w:r w:rsidRPr="000C6FE8">
              <w:rPr>
                <w:rFonts w:ascii="Arial" w:hAnsi="Arial" w:cs="Arial"/>
                <w:color w:val="0000FF"/>
              </w:rPr>
              <w:t>Sonia Compans, Account manager for ETSI TISPAN, Sonia.Compans@etsi.org</w:t>
            </w:r>
          </w:p>
          <w:p w:rsidR="000C6FE8" w:rsidRPr="006B3B6E" w:rsidRDefault="00875DEF" w:rsidP="000C6FE8">
            <w:pPr>
              <w:rPr>
                <w:rFonts w:ascii="Arial" w:hAnsi="Arial" w:cs="Arial"/>
                <w:color w:val="0000FF"/>
                <w:sz w:val="24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tispan</w:t>
            </w:r>
            <w:r w:rsidR="000C6FE8" w:rsidRPr="006B3B6E">
              <w:rPr>
                <w:rFonts w:ascii="Arial" w:hAnsi="Arial" w:cs="Arial"/>
                <w:color w:val="0000FF"/>
                <w:lang w:val="fr-FR"/>
              </w:rPr>
              <w:t>support@etsi.org</w:t>
            </w:r>
          </w:p>
        </w:tc>
      </w:tr>
      <w:tr w:rsidR="000C6FE8" w:rsidRPr="00641A35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6B3B6E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  <w:lang w:val="fr-FR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6B3B6E" w:rsidRDefault="000C6FE8" w:rsidP="000C6FE8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0C6FE8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Default="000C6FE8" w:rsidP="000C6FE8">
            <w:pPr>
              <w:tabs>
                <w:tab w:val="left" w:pos="4891"/>
              </w:tabs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3GPP SA1</w:t>
            </w:r>
          </w:p>
          <w:p w:rsidR="000C6FE8" w:rsidRPr="000C6FE8" w:rsidRDefault="000C6FE8" w:rsidP="000C6FE8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lang w:val="fr-FR"/>
              </w:rPr>
              <w:t>3GPP SA2</w:t>
            </w: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0C6FE8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rPr>
                <w:rFonts w:ascii="Arial" w:hAnsi="Arial" w:cs="Arial"/>
                <w:sz w:val="24"/>
                <w:szCs w:val="24"/>
              </w:rPr>
            </w:pPr>
            <w:r w:rsidRPr="000C6FE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rPr>
                <w:rFonts w:ascii="Arial" w:hAnsi="Arial" w:cs="Arial"/>
                <w:sz w:val="16"/>
              </w:rPr>
            </w:pP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0C6FE8">
              <w:rPr>
                <w:rFonts w:ascii="Calibri" w:hAnsi="Calibri" w:cs="Calibri"/>
              </w:rPr>
              <w:t>Response to</w:t>
            </w:r>
            <w:r w:rsidRPr="000C6FE8">
              <w:rPr>
                <w:rFonts w:ascii="Calibri" w:hAnsi="Calibri" w:cs="Calibri"/>
                <w:color w:val="0000FF"/>
              </w:rPr>
              <w:t>:</w:t>
            </w:r>
            <w:r w:rsidRPr="000C6FE8">
              <w:rPr>
                <w:rFonts w:ascii="Calibri" w:hAnsi="Calibri" w:cs="Calibri"/>
                <w:color w:val="0000FF"/>
              </w:rPr>
              <w:br/>
            </w:r>
            <w:r w:rsidRPr="000C6FE8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C6FE8" w:rsidRPr="000C6FE8" w:rsidRDefault="000C6FE8" w:rsidP="000C6FE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ETSI TISPAN</w:t>
            </w:r>
          </w:p>
        </w:tc>
      </w:tr>
      <w:tr w:rsidR="000C6FE8" w:rsidRPr="000C6FE8" w:rsidTr="000C6FE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C6FE8" w:rsidRPr="000C6FE8" w:rsidTr="000C6FE8">
        <w:trPr>
          <w:gridAfter w:val="1"/>
          <w:wAfter w:w="190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0C6FE8">
              <w:rPr>
                <w:rFonts w:ascii="Calibri" w:hAnsi="Calibri" w:cs="Calibri"/>
              </w:rPr>
              <w:t>Attachments:</w:t>
            </w:r>
            <w:r w:rsidRPr="000C6FE8">
              <w:rPr>
                <w:rFonts w:ascii="Calibri" w:hAnsi="Calibri" w:cs="Calibri"/>
                <w:color w:val="0000FF"/>
              </w:rPr>
              <w:t xml:space="preserve"> </w:t>
            </w:r>
            <w:r w:rsidRPr="000C6FE8">
              <w:rPr>
                <w:rFonts w:ascii="Calibri" w:hAnsi="Calibri" w:cs="Calibri"/>
                <w:color w:val="0000FF"/>
              </w:rPr>
              <w:br/>
            </w:r>
            <w:r w:rsidRPr="000C6FE8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FE8" w:rsidRPr="000C6FE8" w:rsidRDefault="000C6FE8" w:rsidP="000C6FE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Agreed base line text set of guidelines for national IP Interconnection as part of the work in ETSI TISPAN on NGN Interconnection</w:t>
            </w:r>
          </w:p>
        </w:tc>
      </w:tr>
      <w:tr w:rsidR="000C6FE8" w:rsidRPr="000C6FE8" w:rsidTr="000C6FE8">
        <w:tc>
          <w:tcPr>
            <w:tcW w:w="1009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FE8" w:rsidRPr="000C6FE8" w:rsidRDefault="000C6FE8" w:rsidP="000C6FE8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0C6FE8" w:rsidRPr="000C6FE8" w:rsidRDefault="000C6FE8" w:rsidP="000C6FE8"/>
    <w:p w:rsidR="000C6FE8" w:rsidRPr="000C6FE8" w:rsidRDefault="000C6FE8" w:rsidP="000C6FE8">
      <w:pPr>
        <w:spacing w:after="120"/>
        <w:rPr>
          <w:rFonts w:ascii="Arial" w:hAnsi="Arial" w:cs="Arial"/>
          <w:b/>
        </w:rPr>
      </w:pPr>
      <w:r w:rsidRPr="000C6FE8">
        <w:rPr>
          <w:rFonts w:ascii="Arial" w:hAnsi="Arial" w:cs="Arial"/>
          <w:b/>
        </w:rPr>
        <w:t>1. Overall description:</w:t>
      </w:r>
    </w:p>
    <w:p w:rsidR="000C6FE8" w:rsidRPr="000C6FE8" w:rsidRDefault="000C6FE8" w:rsidP="000C6FE8">
      <w:pPr>
        <w:rPr>
          <w:rFonts w:ascii="Arial" w:hAnsi="Arial" w:cs="Arial"/>
        </w:rPr>
      </w:pPr>
      <w:r w:rsidRPr="000C6FE8">
        <w:rPr>
          <w:rFonts w:ascii="Arial" w:hAnsi="Arial" w:cs="Arial"/>
        </w:rPr>
        <w:t xml:space="preserve">Dear interested colleagues from </w:t>
      </w:r>
      <w:r>
        <w:rPr>
          <w:rFonts w:ascii="Arial" w:hAnsi="Arial" w:cs="Arial"/>
        </w:rPr>
        <w:t>3GPP SA1 and 3GPP SA2</w:t>
      </w:r>
      <w:r w:rsidRPr="000C6FE8">
        <w:rPr>
          <w:rFonts w:ascii="Arial" w:hAnsi="Arial" w:cs="Arial"/>
        </w:rPr>
        <w:t>,</w:t>
      </w:r>
    </w:p>
    <w:p w:rsidR="000C6FE8" w:rsidRPr="000C6FE8" w:rsidRDefault="000C6FE8" w:rsidP="000C6FE8">
      <w:pPr>
        <w:rPr>
          <w:rFonts w:ascii="Arial" w:hAnsi="Arial" w:cs="Arial"/>
        </w:rPr>
      </w:pPr>
    </w:p>
    <w:p w:rsidR="0009632C" w:rsidRDefault="000C6FE8" w:rsidP="00C00D1E">
      <w:pPr>
        <w:spacing w:after="180"/>
        <w:rPr>
          <w:rFonts w:ascii="Arial" w:hAnsi="Arial" w:cs="Arial"/>
          <w:lang w:eastAsia="nl-NL"/>
        </w:rPr>
      </w:pPr>
      <w:r>
        <w:rPr>
          <w:rFonts w:ascii="Arial" w:hAnsi="Arial" w:cs="Arial"/>
          <w:lang w:eastAsia="nl-NL"/>
        </w:rPr>
        <w:t xml:space="preserve">Begin 2010 it was recognised in ETSI TISPAN that national </w:t>
      </w:r>
      <w:r w:rsidRPr="00A63D98">
        <w:rPr>
          <w:rFonts w:ascii="Arial" w:hAnsi="Arial" w:cs="Arial"/>
          <w:lang w:eastAsia="nl-NL"/>
        </w:rPr>
        <w:t xml:space="preserve">IP-based interconnection between VoIP networks (including IMS and NGN networks) and traditional PSTN networks </w:t>
      </w:r>
      <w:r>
        <w:rPr>
          <w:rFonts w:ascii="Arial" w:hAnsi="Arial" w:cs="Arial"/>
          <w:lang w:eastAsia="nl-NL"/>
        </w:rPr>
        <w:t>was</w:t>
      </w:r>
      <w:r w:rsidRPr="00A63D98">
        <w:rPr>
          <w:rFonts w:ascii="Arial" w:hAnsi="Arial" w:cs="Arial"/>
          <w:lang w:eastAsia="nl-NL"/>
        </w:rPr>
        <w:t xml:space="preserve"> becoming actuality. A well-founded standardized approach for this, however, </w:t>
      </w:r>
      <w:r>
        <w:rPr>
          <w:rFonts w:ascii="Arial" w:hAnsi="Arial" w:cs="Arial"/>
          <w:lang w:eastAsia="nl-NL"/>
        </w:rPr>
        <w:t>was</w:t>
      </w:r>
      <w:r w:rsidRPr="00A63D98">
        <w:rPr>
          <w:rFonts w:ascii="Arial" w:hAnsi="Arial" w:cs="Arial"/>
          <w:lang w:eastAsia="nl-NL"/>
        </w:rPr>
        <w:t xml:space="preserve"> missing. </w:t>
      </w:r>
    </w:p>
    <w:p w:rsidR="000C6FE8" w:rsidRPr="0009632C" w:rsidRDefault="0009632C" w:rsidP="0009632C">
      <w:pPr>
        <w:spacing w:after="180"/>
        <w:rPr>
          <w:rFonts w:ascii="Arial" w:hAnsi="Arial" w:cs="Arial"/>
        </w:rPr>
      </w:pPr>
      <w:r w:rsidRPr="00984250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>was</w:t>
      </w:r>
      <w:r w:rsidRPr="00984250">
        <w:rPr>
          <w:rFonts w:ascii="Arial" w:hAnsi="Arial" w:cs="Arial"/>
        </w:rPr>
        <w:t xml:space="preserve"> noted that work on IP Interconnect is </w:t>
      </w:r>
      <w:r w:rsidR="00B162A3">
        <w:rPr>
          <w:rFonts w:ascii="Arial" w:hAnsi="Arial" w:cs="Arial"/>
        </w:rPr>
        <w:t>on</w:t>
      </w:r>
      <w:r w:rsidR="00B162A3" w:rsidRPr="00984250">
        <w:rPr>
          <w:rFonts w:ascii="Arial" w:hAnsi="Arial" w:cs="Arial"/>
        </w:rPr>
        <w:t>going</w:t>
      </w:r>
      <w:r w:rsidRPr="00984250">
        <w:rPr>
          <w:rFonts w:ascii="Arial" w:hAnsi="Arial" w:cs="Arial"/>
        </w:rPr>
        <w:t xml:space="preserve"> in other standardisation bodies like 3GPP</w:t>
      </w:r>
      <w:r w:rsidR="006B3B6E">
        <w:rPr>
          <w:rFonts w:ascii="Arial" w:hAnsi="Arial" w:cs="Arial"/>
        </w:rPr>
        <w:t xml:space="preserve"> and in organisations as</w:t>
      </w:r>
      <w:r w:rsidRPr="00984250">
        <w:rPr>
          <w:rFonts w:ascii="Arial" w:hAnsi="Arial" w:cs="Arial"/>
        </w:rPr>
        <w:t xml:space="preserve"> GSMA and i3forum. The activities in those </w:t>
      </w:r>
      <w:r>
        <w:rPr>
          <w:rFonts w:ascii="Arial" w:hAnsi="Arial" w:cs="Arial"/>
        </w:rPr>
        <w:t>SDO’s</w:t>
      </w:r>
      <w:r w:rsidRPr="00984250">
        <w:rPr>
          <w:rFonts w:ascii="Arial" w:hAnsi="Arial" w:cs="Arial"/>
        </w:rPr>
        <w:t xml:space="preserve"> specifically deal </w:t>
      </w:r>
      <w:r>
        <w:rPr>
          <w:rFonts w:ascii="Arial" w:hAnsi="Arial" w:cs="Arial"/>
        </w:rPr>
        <w:t xml:space="preserve">with </w:t>
      </w:r>
      <w:r w:rsidRPr="00984250">
        <w:rPr>
          <w:rFonts w:ascii="Arial" w:hAnsi="Arial" w:cs="Arial"/>
        </w:rPr>
        <w:t xml:space="preserve">international interconnection. Hence the </w:t>
      </w:r>
      <w:r>
        <w:rPr>
          <w:rFonts w:ascii="Arial" w:hAnsi="Arial" w:cs="Arial"/>
        </w:rPr>
        <w:t xml:space="preserve">information discussed in TISPAN was focused </w:t>
      </w:r>
      <w:r w:rsidRPr="00984250">
        <w:rPr>
          <w:rFonts w:ascii="Arial" w:hAnsi="Arial" w:cs="Arial"/>
        </w:rPr>
        <w:t xml:space="preserve">on items of national </w:t>
      </w:r>
      <w:r>
        <w:rPr>
          <w:rFonts w:ascii="Arial" w:hAnsi="Arial" w:cs="Arial"/>
        </w:rPr>
        <w:t>IP</w:t>
      </w:r>
      <w:r w:rsidRPr="00984250">
        <w:rPr>
          <w:rFonts w:ascii="Arial" w:hAnsi="Arial" w:cs="Arial"/>
        </w:rPr>
        <w:t xml:space="preserve"> interconnect</w:t>
      </w:r>
      <w:r>
        <w:rPr>
          <w:rFonts w:ascii="Arial" w:hAnsi="Arial" w:cs="Arial"/>
        </w:rPr>
        <w:t>ion</w:t>
      </w:r>
      <w:r w:rsidRPr="0098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are not covered elsewhere </w:t>
      </w:r>
      <w:r w:rsidR="00C00D1E" w:rsidRPr="00A63D98">
        <w:rPr>
          <w:rFonts w:ascii="Arial" w:hAnsi="Arial" w:cs="Arial"/>
        </w:rPr>
        <w:t>and/or liaise with other groups as appropriate.</w:t>
      </w:r>
      <w:r>
        <w:rPr>
          <w:rFonts w:ascii="Arial" w:hAnsi="Arial" w:cs="Arial"/>
        </w:rPr>
        <w:t xml:space="preserve"> </w:t>
      </w:r>
      <w:r w:rsidR="000C6FE8" w:rsidRPr="00A63D98">
        <w:rPr>
          <w:rFonts w:ascii="Arial" w:hAnsi="Arial" w:cs="Arial"/>
          <w:lang w:eastAsia="nl-NL"/>
        </w:rPr>
        <w:t xml:space="preserve">Topics that </w:t>
      </w:r>
      <w:r w:rsidR="000C6FE8">
        <w:rPr>
          <w:rFonts w:ascii="Arial" w:hAnsi="Arial" w:cs="Arial"/>
          <w:lang w:eastAsia="nl-NL"/>
        </w:rPr>
        <w:t xml:space="preserve">were recognised </w:t>
      </w:r>
      <w:r w:rsidR="000C6FE8" w:rsidRPr="00A63D98">
        <w:rPr>
          <w:rFonts w:ascii="Arial" w:hAnsi="Arial" w:cs="Arial"/>
          <w:lang w:eastAsia="nl-NL"/>
        </w:rPr>
        <w:t xml:space="preserve">to be addressed </w:t>
      </w:r>
      <w:r w:rsidR="000C6FE8">
        <w:rPr>
          <w:rFonts w:ascii="Arial" w:hAnsi="Arial" w:cs="Arial"/>
          <w:lang w:eastAsia="nl-NL"/>
        </w:rPr>
        <w:t>were</w:t>
      </w:r>
      <w:r w:rsidR="000C6FE8" w:rsidRPr="00A63D98">
        <w:rPr>
          <w:rFonts w:ascii="Arial" w:hAnsi="Arial" w:cs="Arial"/>
          <w:lang w:eastAsia="nl-NL"/>
        </w:rPr>
        <w:t xml:space="preserve"> e.g. handling of Calling </w:t>
      </w:r>
      <w:r>
        <w:rPr>
          <w:rFonts w:ascii="Arial" w:hAnsi="Arial" w:cs="Arial"/>
          <w:lang w:eastAsia="nl-NL"/>
        </w:rPr>
        <w:t>Identity, Format of Numbers</w:t>
      </w:r>
      <w:r w:rsidR="000C6FE8" w:rsidRPr="00A63D98">
        <w:rPr>
          <w:rFonts w:ascii="Arial" w:hAnsi="Arial" w:cs="Arial"/>
          <w:lang w:eastAsia="nl-NL"/>
        </w:rPr>
        <w:t xml:space="preserve"> and use of Prefix Digits. </w:t>
      </w:r>
    </w:p>
    <w:p w:rsidR="00C00D1E" w:rsidRDefault="00C00D1E" w:rsidP="00C00D1E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This work has now resulted in an agreed base line text that described a set of guidelines for national IP Interconnection. These guidelines will be published as part of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TR on NGN Interconnection. The </w:t>
      </w:r>
      <w:r w:rsidR="0009632C">
        <w:rPr>
          <w:rFonts w:ascii="Arial" w:hAnsi="Arial" w:cs="Arial"/>
        </w:rPr>
        <w:t>topic descriptions provide</w:t>
      </w:r>
      <w:r>
        <w:rPr>
          <w:rFonts w:ascii="Arial" w:hAnsi="Arial" w:cs="Arial"/>
        </w:rPr>
        <w:t xml:space="preserve"> useful background information and references to operators with regard to the discussion in ETSI TISPAN about the set of guidelines for national IP Interconnection (see clause 5.4.8</w:t>
      </w:r>
      <w:r w:rsidR="0009632C">
        <w:rPr>
          <w:rFonts w:ascii="Arial" w:hAnsi="Arial" w:cs="Arial"/>
        </w:rPr>
        <w:t xml:space="preserve"> of the attachment</w:t>
      </w:r>
      <w:r>
        <w:rPr>
          <w:rFonts w:ascii="Arial" w:hAnsi="Arial" w:cs="Arial"/>
        </w:rPr>
        <w:t>) and the gaps in standards (see clause 6.1.1</w:t>
      </w:r>
      <w:r w:rsidR="0009632C">
        <w:rPr>
          <w:rFonts w:ascii="Arial" w:hAnsi="Arial" w:cs="Arial"/>
        </w:rPr>
        <w:t xml:space="preserve"> attachment</w:t>
      </w:r>
      <w:r>
        <w:rPr>
          <w:rFonts w:ascii="Arial" w:hAnsi="Arial" w:cs="Arial"/>
        </w:rPr>
        <w:t>).</w:t>
      </w:r>
    </w:p>
    <w:p w:rsidR="0009632C" w:rsidRDefault="00C00D1E" w:rsidP="0009632C">
      <w:pPr>
        <w:rPr>
          <w:rFonts w:ascii="Arial" w:hAnsi="Arial" w:cs="Arial"/>
        </w:rPr>
      </w:pPr>
      <w:r>
        <w:rPr>
          <w:rFonts w:ascii="Arial" w:hAnsi="Arial" w:cs="Arial"/>
        </w:rPr>
        <w:t>It is observed that similar work is commencing in 3GPP SA1 and 3GPP SA2 as part of the work item</w:t>
      </w:r>
      <w:r w:rsidR="00D7129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7129B">
        <w:rPr>
          <w:rFonts w:ascii="Arial" w:hAnsi="Arial" w:cs="Arial"/>
        </w:rPr>
        <w:t xml:space="preserve">on </w:t>
      </w:r>
      <w:r w:rsidRPr="00234ACF">
        <w:rPr>
          <w:rFonts w:ascii="Arial" w:hAnsi="Arial" w:cs="Arial"/>
        </w:rPr>
        <w:t>Advanced IP Interconnection of Services</w:t>
      </w:r>
      <w:r w:rsidR="00D7129B">
        <w:rPr>
          <w:rFonts w:ascii="Arial" w:hAnsi="Arial" w:cs="Arial"/>
        </w:rPr>
        <w:t>.</w:t>
      </w:r>
    </w:p>
    <w:p w:rsidR="00C00D1E" w:rsidRDefault="00C00D1E" w:rsidP="00C00D1E">
      <w:pPr>
        <w:rPr>
          <w:rFonts w:ascii="Arial" w:hAnsi="Arial" w:cs="Arial"/>
        </w:rPr>
      </w:pPr>
    </w:p>
    <w:p w:rsidR="00C00D1E" w:rsidRDefault="00C00D1E" w:rsidP="00C00D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09632C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iaison statement </w:t>
      </w:r>
      <w:r w:rsidR="0009632C">
        <w:rPr>
          <w:rFonts w:ascii="Arial" w:hAnsi="Arial" w:cs="Arial"/>
        </w:rPr>
        <w:t xml:space="preserve">is send </w:t>
      </w:r>
      <w:r>
        <w:rPr>
          <w:rFonts w:ascii="Arial" w:hAnsi="Arial" w:cs="Arial"/>
        </w:rPr>
        <w:t>to 3GPP SA1 and 3GPP SA2 with the following intentions:</w:t>
      </w:r>
    </w:p>
    <w:p w:rsidR="00C00D1E" w:rsidRDefault="00C00D1E" w:rsidP="0009632C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inform the participants in 3GPP about the achievements in </w:t>
      </w:r>
      <w:r w:rsidR="00B162A3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TISPAN about the agreed base line text with the set of guidelines for national IP Interconnection.</w:t>
      </w:r>
    </w:p>
    <w:p w:rsidR="00C00D1E" w:rsidRDefault="00C00D1E" w:rsidP="0009632C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To ask for review and comments on the technical substance of the set guidelines.</w:t>
      </w:r>
    </w:p>
    <w:p w:rsidR="00C00D1E" w:rsidRPr="004528F2" w:rsidRDefault="00C00D1E" w:rsidP="0009632C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agree on procedural aspects like mutual references (to avoid </w:t>
      </w:r>
      <w:r w:rsidR="00D7129B">
        <w:rPr>
          <w:rFonts w:ascii="Arial" w:hAnsi="Arial" w:cs="Arial"/>
        </w:rPr>
        <w:t xml:space="preserve">both </w:t>
      </w:r>
      <w:r>
        <w:rPr>
          <w:rFonts w:ascii="Arial" w:hAnsi="Arial" w:cs="Arial"/>
        </w:rPr>
        <w:t xml:space="preserve">duplication of work and conflicting guidelines) between the </w:t>
      </w:r>
      <w:proofErr w:type="gramStart"/>
      <w:r>
        <w:rPr>
          <w:rFonts w:ascii="Arial" w:hAnsi="Arial" w:cs="Arial"/>
        </w:rPr>
        <w:t>work</w:t>
      </w:r>
      <w:proofErr w:type="gramEnd"/>
      <w:r>
        <w:rPr>
          <w:rFonts w:ascii="Arial" w:hAnsi="Arial" w:cs="Arial"/>
        </w:rPr>
        <w:t xml:space="preserve"> in both organisations.</w:t>
      </w:r>
    </w:p>
    <w:p w:rsidR="000C6FE8" w:rsidRPr="000C6FE8" w:rsidRDefault="000C6FE8" w:rsidP="000C6FE8">
      <w:pPr>
        <w:rPr>
          <w:rFonts w:ascii="Arial" w:hAnsi="Arial" w:cs="Arial"/>
        </w:rPr>
      </w:pPr>
    </w:p>
    <w:p w:rsidR="000C6FE8" w:rsidRPr="000C6FE8" w:rsidRDefault="000C6FE8" w:rsidP="000C6FE8">
      <w:pPr>
        <w:rPr>
          <w:rFonts w:ascii="Arial" w:hAnsi="Arial" w:cs="Arial"/>
        </w:rPr>
      </w:pPr>
      <w:r w:rsidRPr="000C6FE8">
        <w:rPr>
          <w:rFonts w:ascii="Arial" w:hAnsi="Arial" w:cs="Arial"/>
        </w:rPr>
        <w:t>Yours faithfully,</w:t>
      </w:r>
    </w:p>
    <w:p w:rsidR="000C6FE8" w:rsidRPr="000C6FE8" w:rsidRDefault="000C6FE8" w:rsidP="000C6FE8">
      <w:pPr>
        <w:rPr>
          <w:rFonts w:ascii="Arial" w:hAnsi="Arial" w:cs="Arial"/>
        </w:rPr>
      </w:pPr>
    </w:p>
    <w:p w:rsidR="000C6FE8" w:rsidRPr="000C6FE8" w:rsidRDefault="000C6FE8" w:rsidP="000C6FE8">
      <w:pPr>
        <w:rPr>
          <w:rFonts w:ascii="Arial" w:hAnsi="Arial" w:cs="Arial"/>
        </w:rPr>
      </w:pPr>
      <w:r w:rsidRPr="000C6FE8">
        <w:rPr>
          <w:rFonts w:ascii="Arial" w:hAnsi="Arial" w:cs="Arial"/>
        </w:rPr>
        <w:t>Rainer Muench</w:t>
      </w:r>
    </w:p>
    <w:p w:rsidR="000C6FE8" w:rsidRPr="000C6FE8" w:rsidRDefault="000C6FE8" w:rsidP="000C6FE8">
      <w:pPr>
        <w:rPr>
          <w:rFonts w:ascii="Arial" w:hAnsi="Arial" w:cs="Arial"/>
        </w:rPr>
      </w:pPr>
      <w:r w:rsidRPr="000C6FE8">
        <w:rPr>
          <w:rFonts w:ascii="Arial" w:hAnsi="Arial" w:cs="Arial"/>
        </w:rPr>
        <w:t>Chairman ETSI TISPAN</w:t>
      </w:r>
    </w:p>
    <w:p w:rsidR="000C6FE8" w:rsidRPr="000C6FE8" w:rsidRDefault="000C6FE8" w:rsidP="000C6FE8">
      <w:pPr>
        <w:rPr>
          <w:rFonts w:ascii="Arial" w:hAnsi="Arial" w:cs="Arial"/>
          <w:b/>
        </w:rPr>
      </w:pPr>
    </w:p>
    <w:p w:rsidR="000C6FE8" w:rsidRPr="000C6FE8" w:rsidRDefault="000C6FE8" w:rsidP="000C6FE8">
      <w:pPr>
        <w:spacing w:after="120"/>
        <w:rPr>
          <w:rFonts w:ascii="Arial" w:hAnsi="Arial" w:cs="Arial"/>
          <w:b/>
        </w:rPr>
      </w:pPr>
      <w:r w:rsidRPr="000C6FE8">
        <w:rPr>
          <w:rFonts w:ascii="Arial" w:hAnsi="Arial" w:cs="Arial"/>
          <w:b/>
        </w:rPr>
        <w:t>2. Actions:</w:t>
      </w:r>
    </w:p>
    <w:p w:rsidR="000C6FE8" w:rsidRDefault="00D7129B" w:rsidP="00D7129B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D7129B">
        <w:rPr>
          <w:rFonts w:ascii="Arial" w:hAnsi="Arial" w:cs="Arial"/>
        </w:rPr>
        <w:lastRenderedPageBreak/>
        <w:t>To ask for review and comments on the technical substance of the set guidelines for national IP Interconnection (see attachment).</w:t>
      </w:r>
    </w:p>
    <w:p w:rsidR="00735AFE" w:rsidRPr="00735AFE" w:rsidRDefault="00DE07CD" w:rsidP="00735AFE">
      <w:pPr>
        <w:spacing w:after="120"/>
        <w:rPr>
          <w:rFonts w:ascii="Arial" w:hAnsi="Arial" w:cs="Arial"/>
        </w:rPr>
      </w:pPr>
      <w:hyperlink r:id="rId7" w:history="1">
        <w:r w:rsidR="00735AFE" w:rsidRPr="00F90BF2">
          <w:rPr>
            <w:rStyle w:val="Hyperlink"/>
            <w:rFonts w:ascii="Arial" w:hAnsi="Arial" w:cs="Arial"/>
          </w:rPr>
          <w:t>http://docbox.etsi.org/TISPAN/TISPAN/05-CONTRIBUTIO</w:t>
        </w:r>
        <w:r w:rsidR="00735AFE" w:rsidRPr="00F90BF2">
          <w:rPr>
            <w:rStyle w:val="Hyperlink"/>
            <w:rFonts w:ascii="Arial" w:hAnsi="Arial" w:cs="Arial"/>
          </w:rPr>
          <w:t>N</w:t>
        </w:r>
        <w:r w:rsidR="00735AFE" w:rsidRPr="00F90BF2">
          <w:rPr>
            <w:rStyle w:val="Hyperlink"/>
            <w:rFonts w:ascii="Arial" w:hAnsi="Arial" w:cs="Arial"/>
          </w:rPr>
          <w:t>S/2011/TISPAN/TISPAN(11)0106r1_Thread_[139]_base_line_text_for_national_IP_Interconnection.doc</w:t>
        </w:r>
      </w:hyperlink>
    </w:p>
    <w:p w:rsidR="00D7129B" w:rsidRPr="00641A35" w:rsidRDefault="00D7129B" w:rsidP="00641A35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align between </w:t>
      </w:r>
      <w:r w:rsidR="00E208B8">
        <w:rPr>
          <w:rFonts w:ascii="Arial" w:hAnsi="Arial" w:cs="Arial"/>
        </w:rPr>
        <w:t>both</w:t>
      </w:r>
      <w:r>
        <w:rPr>
          <w:rFonts w:ascii="Arial" w:hAnsi="Arial" w:cs="Arial"/>
        </w:rPr>
        <w:t xml:space="preserve"> standardisation organisations </w:t>
      </w:r>
      <w:r w:rsidR="00E208B8">
        <w:rPr>
          <w:rFonts w:ascii="Arial" w:hAnsi="Arial" w:cs="Arial"/>
        </w:rPr>
        <w:t>the work on this topic</w:t>
      </w:r>
      <w:r w:rsidR="00641A35">
        <w:rPr>
          <w:rFonts w:ascii="Arial" w:hAnsi="Arial" w:cs="Arial"/>
        </w:rPr>
        <w:t>. It is suggested</w:t>
      </w:r>
      <w:r w:rsidR="00E208B8">
        <w:rPr>
          <w:rFonts w:ascii="Arial" w:hAnsi="Arial" w:cs="Arial"/>
        </w:rPr>
        <w:t xml:space="preserve"> </w:t>
      </w:r>
      <w:r w:rsidR="00641A35">
        <w:rPr>
          <w:rFonts w:ascii="Arial" w:hAnsi="Arial" w:cs="Arial"/>
        </w:rPr>
        <w:t>t</w:t>
      </w:r>
      <w:r w:rsidRPr="00641A35">
        <w:rPr>
          <w:rFonts w:ascii="Arial" w:hAnsi="Arial" w:cs="Arial"/>
        </w:rPr>
        <w:t xml:space="preserve">o </w:t>
      </w:r>
      <w:r w:rsidR="00E208B8" w:rsidRPr="00641A35">
        <w:rPr>
          <w:rFonts w:ascii="Arial" w:hAnsi="Arial" w:cs="Arial"/>
        </w:rPr>
        <w:t>include a</w:t>
      </w:r>
      <w:r w:rsidRPr="00641A35">
        <w:rPr>
          <w:rFonts w:ascii="Arial" w:hAnsi="Arial" w:cs="Arial"/>
        </w:rPr>
        <w:t xml:space="preserve"> reference </w:t>
      </w:r>
      <w:r w:rsidR="00E208B8" w:rsidRPr="00641A35">
        <w:rPr>
          <w:rFonts w:ascii="Arial" w:hAnsi="Arial" w:cs="Arial"/>
        </w:rPr>
        <w:t>in the intended 3GPP deliverables on Advanced IP Interconnection of Services to the TR document NGN Interconnection produced in ETSI TISPAN</w:t>
      </w:r>
      <w:r w:rsidRPr="00641A35">
        <w:rPr>
          <w:rFonts w:ascii="Arial" w:hAnsi="Arial" w:cs="Arial"/>
        </w:rPr>
        <w:t xml:space="preserve">. </w:t>
      </w:r>
    </w:p>
    <w:p w:rsidR="000C6FE8" w:rsidRPr="000C6FE8" w:rsidRDefault="000C6FE8" w:rsidP="000C6FE8">
      <w:pPr>
        <w:rPr>
          <w:rFonts w:ascii="Arial" w:hAnsi="Arial" w:cs="Arial"/>
          <w:b/>
          <w:sz w:val="24"/>
        </w:rPr>
      </w:pPr>
    </w:p>
    <w:p w:rsidR="000C6FE8" w:rsidRPr="000C6FE8" w:rsidRDefault="000C6FE8" w:rsidP="000C6FE8">
      <w:pPr>
        <w:spacing w:after="120"/>
        <w:rPr>
          <w:rFonts w:ascii="Arial" w:hAnsi="Arial" w:cs="Arial"/>
          <w:b/>
        </w:rPr>
      </w:pPr>
      <w:r w:rsidRPr="000C6FE8">
        <w:rPr>
          <w:rFonts w:ascii="Arial" w:hAnsi="Arial" w:cs="Arial"/>
          <w:b/>
        </w:rPr>
        <w:t>3. Date of next meetings of the originator:</w:t>
      </w:r>
    </w:p>
    <w:p w:rsidR="000C6FE8" w:rsidRPr="000C6FE8" w:rsidRDefault="000C6FE8" w:rsidP="000C6FE8">
      <w:pPr>
        <w:rPr>
          <w:rFonts w:ascii="Arial" w:hAnsi="Arial" w:cs="Arial"/>
          <w:lang w:val="en-US"/>
        </w:rPr>
      </w:pPr>
      <w:r w:rsidRPr="000C6FE8">
        <w:rPr>
          <w:rFonts w:ascii="Arial" w:hAnsi="Arial" w:cs="Arial"/>
          <w:lang w:val="en-US"/>
        </w:rPr>
        <w:t xml:space="preserve">26-30 Sep TISPAN#28-WGs&amp;Plenary     </w:t>
      </w:r>
      <w:r w:rsidRPr="000C6FE8">
        <w:rPr>
          <w:rFonts w:ascii="Arial" w:hAnsi="Arial" w:cs="Arial"/>
          <w:lang w:val="en-US"/>
        </w:rPr>
        <w:tab/>
        <w:t xml:space="preserve">Sophia Antipolis FR </w:t>
      </w:r>
    </w:p>
    <w:p w:rsidR="000C6FE8" w:rsidRPr="000C6FE8" w:rsidRDefault="000C6FE8" w:rsidP="000C6FE8">
      <w:pPr>
        <w:rPr>
          <w:rFonts w:ascii="Arial" w:hAnsi="Arial" w:cs="Arial"/>
          <w:lang w:val="en-US"/>
        </w:rPr>
      </w:pPr>
    </w:p>
    <w:p w:rsidR="000C6FE8" w:rsidRPr="000C6FE8" w:rsidRDefault="000C6FE8" w:rsidP="000C6FE8">
      <w:pPr>
        <w:rPr>
          <w:rFonts w:ascii="Arial" w:hAnsi="Arial" w:cs="Arial"/>
          <w:lang w:val="en-US"/>
        </w:rPr>
      </w:pPr>
      <w:r w:rsidRPr="000C6FE8">
        <w:rPr>
          <w:rFonts w:ascii="Arial" w:hAnsi="Arial" w:cs="Arial"/>
          <w:lang w:val="en-US"/>
        </w:rPr>
        <w:t>30 Nov-02 Dec TISPAN#29-Plenary</w:t>
      </w:r>
      <w:r w:rsidRPr="000C6FE8">
        <w:rPr>
          <w:rFonts w:ascii="Arial" w:hAnsi="Arial" w:cs="Arial"/>
          <w:lang w:val="en-US"/>
        </w:rPr>
        <w:tab/>
      </w:r>
      <w:r w:rsidRPr="000C6FE8">
        <w:rPr>
          <w:rFonts w:ascii="Arial" w:hAnsi="Arial" w:cs="Arial"/>
          <w:lang w:val="en-US"/>
        </w:rPr>
        <w:tab/>
        <w:t>Sophia Antipolis FR</w:t>
      </w:r>
    </w:p>
    <w:p w:rsidR="00E0240E" w:rsidRPr="000C6FE8" w:rsidRDefault="00E0240E" w:rsidP="00DE555A">
      <w:pPr>
        <w:jc w:val="center"/>
        <w:rPr>
          <w:rFonts w:ascii="Arial" w:hAnsi="Arial" w:cs="Arial"/>
          <w:lang w:val="en-US"/>
        </w:rPr>
      </w:pPr>
    </w:p>
    <w:sectPr w:rsidR="00E0240E" w:rsidRPr="000C6FE8" w:rsidSect="000C6FE8">
      <w:headerReference w:type="default" r:id="rId8"/>
      <w:footerReference w:type="default" r:id="rId9"/>
      <w:pgSz w:w="11906" w:h="16838"/>
      <w:pgMar w:top="1245" w:right="1440" w:bottom="1440" w:left="1440" w:header="57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B6E" w:rsidRDefault="006B3B6E">
      <w:r>
        <w:separator/>
      </w:r>
    </w:p>
  </w:endnote>
  <w:endnote w:type="continuationSeparator" w:id="0">
    <w:p w:rsidR="006B3B6E" w:rsidRDefault="006B3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B6E" w:rsidRPr="0083399D" w:rsidRDefault="006B3B6E" w:rsidP="000C6FE8">
    <w:pPr>
      <w:tabs>
        <w:tab w:val="center" w:pos="4536"/>
      </w:tabs>
      <w:rPr>
        <w:rFonts w:ascii="Arial" w:hAnsi="Arial" w:cs="Arial"/>
      </w:rPr>
    </w:pPr>
    <w:r>
      <w:tab/>
    </w:r>
    <w:r w:rsidR="00DE07C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E07CD" w:rsidRPr="0083399D">
      <w:rPr>
        <w:rFonts w:ascii="Arial" w:hAnsi="Arial" w:cs="Arial"/>
      </w:rPr>
      <w:fldChar w:fldCharType="separate"/>
    </w:r>
    <w:r w:rsidR="000E7DBB">
      <w:rPr>
        <w:rFonts w:ascii="Arial" w:hAnsi="Arial" w:cs="Arial"/>
        <w:noProof/>
      </w:rPr>
      <w:t>1</w:t>
    </w:r>
    <w:r w:rsidR="00DE07C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E7DBB" w:rsidRPr="000E7DBB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B6E" w:rsidRDefault="006B3B6E">
      <w:r>
        <w:separator/>
      </w:r>
    </w:p>
  </w:footnote>
  <w:footnote w:type="continuationSeparator" w:id="0">
    <w:p w:rsidR="006B3B6E" w:rsidRDefault="006B3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B6E" w:rsidRPr="00D9435B" w:rsidRDefault="006B3B6E" w:rsidP="000C6FE8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Afbeelding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TISPAN(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11)0</w:t>
    </w:r>
    <w:r w:rsidR="005D5DE3">
      <w:rPr>
        <w:rFonts w:ascii="Arial" w:hAnsi="Arial" w:cs="Arial"/>
        <w:b/>
        <w:sz w:val="36"/>
        <w:szCs w:val="36"/>
        <w:shd w:val="clear" w:color="auto" w:fill="DBE5F1"/>
      </w:rPr>
      <w:t>111</w:t>
    </w:r>
    <w:r w:rsidR="00735AFE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641A35">
      <w:rPr>
        <w:rFonts w:ascii="Arial" w:hAnsi="Arial" w:cs="Arial"/>
        <w:b/>
        <w:sz w:val="36"/>
        <w:szCs w:val="36"/>
        <w:shd w:val="clear" w:color="auto" w:fill="DBE5F1"/>
      </w:rPr>
      <w:t>2</w:t>
    </w:r>
  </w:p>
  <w:p w:rsidR="006B3B6E" w:rsidRPr="00D9435B" w:rsidRDefault="006B3B6E" w:rsidP="000C6FE8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24A"/>
    <w:multiLevelType w:val="hybridMultilevel"/>
    <w:tmpl w:val="52445D26"/>
    <w:lvl w:ilvl="0" w:tplc="EBBAC2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E44D5"/>
    <w:multiLevelType w:val="hybridMultilevel"/>
    <w:tmpl w:val="E912DE2C"/>
    <w:lvl w:ilvl="0" w:tplc="6CDCC91A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32C59"/>
    <w:multiLevelType w:val="hybridMultilevel"/>
    <w:tmpl w:val="14C8B39E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B4956"/>
    <w:multiLevelType w:val="hybridMultilevel"/>
    <w:tmpl w:val="4DE6F7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71559A"/>
    <w:multiLevelType w:val="multilevel"/>
    <w:tmpl w:val="6286212A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6">
    <w:nsid w:val="17461649"/>
    <w:multiLevelType w:val="hybridMultilevel"/>
    <w:tmpl w:val="EEB41E2E"/>
    <w:lvl w:ilvl="0" w:tplc="0413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7">
    <w:nsid w:val="175833DF"/>
    <w:multiLevelType w:val="hybridMultilevel"/>
    <w:tmpl w:val="43B277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57611"/>
    <w:multiLevelType w:val="hybridMultilevel"/>
    <w:tmpl w:val="7F2E9BA6"/>
    <w:lvl w:ilvl="0" w:tplc="4CCA4376">
      <w:start w:val="1"/>
      <w:numFmt w:val="lowerLetter"/>
      <w:lvlText w:val="%1)"/>
      <w:lvlJc w:val="left"/>
      <w:pPr>
        <w:tabs>
          <w:tab w:val="num" w:pos="1071"/>
        </w:tabs>
        <w:ind w:left="1071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5169B0"/>
    <w:multiLevelType w:val="hybridMultilevel"/>
    <w:tmpl w:val="AF222C7A"/>
    <w:lvl w:ilvl="0" w:tplc="6CDCC91A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86F6B"/>
    <w:multiLevelType w:val="hybridMultilevel"/>
    <w:tmpl w:val="235870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5A731E"/>
    <w:multiLevelType w:val="hybridMultilevel"/>
    <w:tmpl w:val="070CB9F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830E2B"/>
    <w:multiLevelType w:val="hybridMultilevel"/>
    <w:tmpl w:val="99F007B2"/>
    <w:lvl w:ilvl="0" w:tplc="0AD00A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52BE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D35549"/>
    <w:multiLevelType w:val="hybridMultilevel"/>
    <w:tmpl w:val="33A0FB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2C054DA"/>
    <w:multiLevelType w:val="hybridMultilevel"/>
    <w:tmpl w:val="541C2C5A"/>
    <w:lvl w:ilvl="0" w:tplc="0413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95264D"/>
    <w:multiLevelType w:val="hybridMultilevel"/>
    <w:tmpl w:val="78108D6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B53B44"/>
    <w:multiLevelType w:val="hybridMultilevel"/>
    <w:tmpl w:val="E1CE489C"/>
    <w:lvl w:ilvl="0" w:tplc="545CC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F75233"/>
    <w:multiLevelType w:val="hybridMultilevel"/>
    <w:tmpl w:val="60029436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3F11EF"/>
    <w:multiLevelType w:val="hybridMultilevel"/>
    <w:tmpl w:val="85A0EDE4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E90DF7"/>
    <w:multiLevelType w:val="hybridMultilevel"/>
    <w:tmpl w:val="005646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D26CA"/>
    <w:multiLevelType w:val="hybridMultilevel"/>
    <w:tmpl w:val="8F48699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3F183ED9"/>
    <w:multiLevelType w:val="hybridMultilevel"/>
    <w:tmpl w:val="737CF29A"/>
    <w:lvl w:ilvl="0" w:tplc="545CC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711E5"/>
    <w:multiLevelType w:val="hybridMultilevel"/>
    <w:tmpl w:val="A14EC5EA"/>
    <w:lvl w:ilvl="0" w:tplc="425E8B18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EDB6EB4"/>
    <w:multiLevelType w:val="hybridMultilevel"/>
    <w:tmpl w:val="828240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0D2CBC"/>
    <w:multiLevelType w:val="hybridMultilevel"/>
    <w:tmpl w:val="ABB82E5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57256DA5"/>
    <w:multiLevelType w:val="hybridMultilevel"/>
    <w:tmpl w:val="2D8A8844"/>
    <w:lvl w:ilvl="0" w:tplc="7768606E">
      <w:start w:val="1"/>
      <w:numFmt w:val="bullet"/>
      <w:lvlText w:val="−"/>
      <w:lvlJc w:val="left"/>
      <w:pPr>
        <w:tabs>
          <w:tab w:val="num" w:pos="414"/>
        </w:tabs>
        <w:ind w:left="41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29">
    <w:nsid w:val="5A070E34"/>
    <w:multiLevelType w:val="multilevel"/>
    <w:tmpl w:val="125CB4A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>
    <w:nsid w:val="61490023"/>
    <w:multiLevelType w:val="hybridMultilevel"/>
    <w:tmpl w:val="D37277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3F440EF"/>
    <w:multiLevelType w:val="hybridMultilevel"/>
    <w:tmpl w:val="CA1C21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5065153"/>
    <w:multiLevelType w:val="hybridMultilevel"/>
    <w:tmpl w:val="409287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6296F28"/>
    <w:multiLevelType w:val="hybridMultilevel"/>
    <w:tmpl w:val="350A442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934370"/>
    <w:multiLevelType w:val="hybridMultilevel"/>
    <w:tmpl w:val="A4B070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DD23CE"/>
    <w:multiLevelType w:val="hybridMultilevel"/>
    <w:tmpl w:val="AD2AD818"/>
    <w:lvl w:ilvl="0" w:tplc="0413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4"/>
  </w:num>
  <w:num w:numId="4">
    <w:abstractNumId w:val="26"/>
  </w:num>
  <w:num w:numId="5">
    <w:abstractNumId w:val="19"/>
  </w:num>
  <w:num w:numId="6">
    <w:abstractNumId w:val="24"/>
  </w:num>
  <w:num w:numId="7">
    <w:abstractNumId w:val="3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0"/>
  </w:num>
  <w:num w:numId="12">
    <w:abstractNumId w:val="18"/>
  </w:num>
  <w:num w:numId="13">
    <w:abstractNumId w:val="12"/>
  </w:num>
  <w:num w:numId="14">
    <w:abstractNumId w:val="1"/>
  </w:num>
  <w:num w:numId="15">
    <w:abstractNumId w:val="9"/>
  </w:num>
  <w:num w:numId="1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3"/>
  </w:num>
  <w:num w:numId="20">
    <w:abstractNumId w:val="29"/>
  </w:num>
  <w:num w:numId="2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7"/>
  </w:num>
  <w:num w:numId="24">
    <w:abstractNumId w:val="28"/>
  </w:num>
  <w:num w:numId="25">
    <w:abstractNumId w:val="34"/>
  </w:num>
  <w:num w:numId="26">
    <w:abstractNumId w:val="6"/>
  </w:num>
  <w:num w:numId="27">
    <w:abstractNumId w:val="11"/>
  </w:num>
  <w:num w:numId="28">
    <w:abstractNumId w:val="7"/>
  </w:num>
  <w:num w:numId="29">
    <w:abstractNumId w:val="25"/>
  </w:num>
  <w:num w:numId="30">
    <w:abstractNumId w:val="33"/>
  </w:num>
  <w:num w:numId="31">
    <w:abstractNumId w:val="10"/>
  </w:num>
  <w:num w:numId="32">
    <w:abstractNumId w:val="31"/>
  </w:num>
  <w:num w:numId="33">
    <w:abstractNumId w:val="13"/>
  </w:num>
  <w:num w:numId="34">
    <w:abstractNumId w:val="32"/>
  </w:num>
  <w:num w:numId="35">
    <w:abstractNumId w:val="30"/>
  </w:num>
  <w:num w:numId="36">
    <w:abstractNumId w:val="17"/>
  </w:num>
  <w:num w:numId="37">
    <w:abstractNumId w:val="23"/>
  </w:num>
  <w:num w:numId="38">
    <w:abstractNumId w:val="15"/>
  </w:num>
  <w:num w:numId="39">
    <w:abstractNumId w:val="2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DB209B"/>
    <w:rsid w:val="000059E6"/>
    <w:rsid w:val="00007B7B"/>
    <w:rsid w:val="00013F8D"/>
    <w:rsid w:val="00015D64"/>
    <w:rsid w:val="000167D2"/>
    <w:rsid w:val="00017F14"/>
    <w:rsid w:val="000207B2"/>
    <w:rsid w:val="00027721"/>
    <w:rsid w:val="000331EC"/>
    <w:rsid w:val="00033FE9"/>
    <w:rsid w:val="00044124"/>
    <w:rsid w:val="00046DD4"/>
    <w:rsid w:val="00054CE7"/>
    <w:rsid w:val="00056E1D"/>
    <w:rsid w:val="0006100D"/>
    <w:rsid w:val="00061122"/>
    <w:rsid w:val="00061ACB"/>
    <w:rsid w:val="00063BF7"/>
    <w:rsid w:val="000655ED"/>
    <w:rsid w:val="0006770C"/>
    <w:rsid w:val="00072982"/>
    <w:rsid w:val="000735C9"/>
    <w:rsid w:val="0007640D"/>
    <w:rsid w:val="0008652C"/>
    <w:rsid w:val="0009281B"/>
    <w:rsid w:val="00093186"/>
    <w:rsid w:val="00094CC1"/>
    <w:rsid w:val="0009632C"/>
    <w:rsid w:val="000A3C0F"/>
    <w:rsid w:val="000A6396"/>
    <w:rsid w:val="000B1395"/>
    <w:rsid w:val="000B1D09"/>
    <w:rsid w:val="000B2240"/>
    <w:rsid w:val="000B4771"/>
    <w:rsid w:val="000C0484"/>
    <w:rsid w:val="000C578C"/>
    <w:rsid w:val="000C6FE8"/>
    <w:rsid w:val="000D0489"/>
    <w:rsid w:val="000D5D40"/>
    <w:rsid w:val="000D65EC"/>
    <w:rsid w:val="000E3499"/>
    <w:rsid w:val="000E7183"/>
    <w:rsid w:val="000E7DBB"/>
    <w:rsid w:val="000F25FA"/>
    <w:rsid w:val="000F72A1"/>
    <w:rsid w:val="001102C6"/>
    <w:rsid w:val="001116CE"/>
    <w:rsid w:val="00114268"/>
    <w:rsid w:val="001208C5"/>
    <w:rsid w:val="0012090C"/>
    <w:rsid w:val="00120F8E"/>
    <w:rsid w:val="0012234F"/>
    <w:rsid w:val="00126D8F"/>
    <w:rsid w:val="00126E47"/>
    <w:rsid w:val="001275FC"/>
    <w:rsid w:val="00127B35"/>
    <w:rsid w:val="001420EE"/>
    <w:rsid w:val="00142E20"/>
    <w:rsid w:val="0014689E"/>
    <w:rsid w:val="00147514"/>
    <w:rsid w:val="001505C6"/>
    <w:rsid w:val="001509D8"/>
    <w:rsid w:val="00151F68"/>
    <w:rsid w:val="00155D63"/>
    <w:rsid w:val="00161471"/>
    <w:rsid w:val="00163CED"/>
    <w:rsid w:val="00164185"/>
    <w:rsid w:val="00166320"/>
    <w:rsid w:val="001672D6"/>
    <w:rsid w:val="0018550D"/>
    <w:rsid w:val="00187EDD"/>
    <w:rsid w:val="001951FE"/>
    <w:rsid w:val="00195A6C"/>
    <w:rsid w:val="001A0946"/>
    <w:rsid w:val="001A09AD"/>
    <w:rsid w:val="001A3949"/>
    <w:rsid w:val="001A4BCE"/>
    <w:rsid w:val="001A751D"/>
    <w:rsid w:val="001B212C"/>
    <w:rsid w:val="001B32DE"/>
    <w:rsid w:val="001B52AF"/>
    <w:rsid w:val="001B762D"/>
    <w:rsid w:val="001C3B5A"/>
    <w:rsid w:val="001C77C3"/>
    <w:rsid w:val="001D02AF"/>
    <w:rsid w:val="001D1FC9"/>
    <w:rsid w:val="001D36B4"/>
    <w:rsid w:val="001E0296"/>
    <w:rsid w:val="001E276C"/>
    <w:rsid w:val="001E27ED"/>
    <w:rsid w:val="001E4D6E"/>
    <w:rsid w:val="001E7E3E"/>
    <w:rsid w:val="001F28F4"/>
    <w:rsid w:val="001F5A0E"/>
    <w:rsid w:val="001F61D8"/>
    <w:rsid w:val="00200130"/>
    <w:rsid w:val="002033B1"/>
    <w:rsid w:val="00205DD4"/>
    <w:rsid w:val="00206FE0"/>
    <w:rsid w:val="002104E0"/>
    <w:rsid w:val="002108D7"/>
    <w:rsid w:val="002234F1"/>
    <w:rsid w:val="00232AEA"/>
    <w:rsid w:val="00234A39"/>
    <w:rsid w:val="00234ACF"/>
    <w:rsid w:val="0024005B"/>
    <w:rsid w:val="00242332"/>
    <w:rsid w:val="002428A8"/>
    <w:rsid w:val="0024362F"/>
    <w:rsid w:val="00243EF0"/>
    <w:rsid w:val="00253E68"/>
    <w:rsid w:val="0025517D"/>
    <w:rsid w:val="0025655D"/>
    <w:rsid w:val="002576D5"/>
    <w:rsid w:val="002625EC"/>
    <w:rsid w:val="00262B75"/>
    <w:rsid w:val="00263A32"/>
    <w:rsid w:val="00264C60"/>
    <w:rsid w:val="002655D0"/>
    <w:rsid w:val="00265CDF"/>
    <w:rsid w:val="0026652F"/>
    <w:rsid w:val="00273580"/>
    <w:rsid w:val="00277B17"/>
    <w:rsid w:val="00280237"/>
    <w:rsid w:val="00283C06"/>
    <w:rsid w:val="0028515C"/>
    <w:rsid w:val="002968C0"/>
    <w:rsid w:val="002A20AD"/>
    <w:rsid w:val="002A36EA"/>
    <w:rsid w:val="002A3EC8"/>
    <w:rsid w:val="002B0B75"/>
    <w:rsid w:val="002B3FFF"/>
    <w:rsid w:val="002B4DE9"/>
    <w:rsid w:val="002B7380"/>
    <w:rsid w:val="002B76FD"/>
    <w:rsid w:val="002B7C39"/>
    <w:rsid w:val="002C1284"/>
    <w:rsid w:val="002C606B"/>
    <w:rsid w:val="002C774B"/>
    <w:rsid w:val="002C7759"/>
    <w:rsid w:val="002D0E0F"/>
    <w:rsid w:val="002D689B"/>
    <w:rsid w:val="002D72D0"/>
    <w:rsid w:val="002D7AFA"/>
    <w:rsid w:val="002E51E9"/>
    <w:rsid w:val="002E5375"/>
    <w:rsid w:val="002F30F8"/>
    <w:rsid w:val="002F5CE2"/>
    <w:rsid w:val="002F7E2F"/>
    <w:rsid w:val="00302B5D"/>
    <w:rsid w:val="00302D55"/>
    <w:rsid w:val="003048BD"/>
    <w:rsid w:val="00305AD3"/>
    <w:rsid w:val="003075EC"/>
    <w:rsid w:val="00307AAE"/>
    <w:rsid w:val="00307B03"/>
    <w:rsid w:val="00311218"/>
    <w:rsid w:val="003132FB"/>
    <w:rsid w:val="00321296"/>
    <w:rsid w:val="00322177"/>
    <w:rsid w:val="00324B22"/>
    <w:rsid w:val="00326052"/>
    <w:rsid w:val="003261B7"/>
    <w:rsid w:val="0033345A"/>
    <w:rsid w:val="00333761"/>
    <w:rsid w:val="00337F30"/>
    <w:rsid w:val="003417F9"/>
    <w:rsid w:val="00342F7E"/>
    <w:rsid w:val="00343433"/>
    <w:rsid w:val="00345E8F"/>
    <w:rsid w:val="00347721"/>
    <w:rsid w:val="00350BF1"/>
    <w:rsid w:val="00352190"/>
    <w:rsid w:val="0035520B"/>
    <w:rsid w:val="00364178"/>
    <w:rsid w:val="00364F82"/>
    <w:rsid w:val="00372315"/>
    <w:rsid w:val="00372D40"/>
    <w:rsid w:val="003736C7"/>
    <w:rsid w:val="00375CD5"/>
    <w:rsid w:val="00380B8D"/>
    <w:rsid w:val="0038264C"/>
    <w:rsid w:val="003829FC"/>
    <w:rsid w:val="0039005A"/>
    <w:rsid w:val="003901FC"/>
    <w:rsid w:val="003933FB"/>
    <w:rsid w:val="003967F3"/>
    <w:rsid w:val="00396A1D"/>
    <w:rsid w:val="003B108A"/>
    <w:rsid w:val="003C1604"/>
    <w:rsid w:val="003C3945"/>
    <w:rsid w:val="003C421C"/>
    <w:rsid w:val="003D15DD"/>
    <w:rsid w:val="003D232B"/>
    <w:rsid w:val="003E0C90"/>
    <w:rsid w:val="003E2E0C"/>
    <w:rsid w:val="003E306D"/>
    <w:rsid w:val="003F002C"/>
    <w:rsid w:val="003F335B"/>
    <w:rsid w:val="003F43F8"/>
    <w:rsid w:val="003F5647"/>
    <w:rsid w:val="003F7D79"/>
    <w:rsid w:val="00401289"/>
    <w:rsid w:val="00402145"/>
    <w:rsid w:val="004078D9"/>
    <w:rsid w:val="004108DF"/>
    <w:rsid w:val="00412443"/>
    <w:rsid w:val="004138F3"/>
    <w:rsid w:val="00414D1C"/>
    <w:rsid w:val="00415B77"/>
    <w:rsid w:val="00417851"/>
    <w:rsid w:val="00420675"/>
    <w:rsid w:val="00423FFB"/>
    <w:rsid w:val="004260E8"/>
    <w:rsid w:val="0042729C"/>
    <w:rsid w:val="004274BF"/>
    <w:rsid w:val="00427753"/>
    <w:rsid w:val="00427CF7"/>
    <w:rsid w:val="004304E1"/>
    <w:rsid w:val="00431337"/>
    <w:rsid w:val="0043632C"/>
    <w:rsid w:val="00443DA4"/>
    <w:rsid w:val="004461F6"/>
    <w:rsid w:val="0044654C"/>
    <w:rsid w:val="0045020C"/>
    <w:rsid w:val="004528F2"/>
    <w:rsid w:val="00452994"/>
    <w:rsid w:val="00457843"/>
    <w:rsid w:val="00457EA1"/>
    <w:rsid w:val="00462A2E"/>
    <w:rsid w:val="004635CA"/>
    <w:rsid w:val="00466084"/>
    <w:rsid w:val="0047130A"/>
    <w:rsid w:val="00471F88"/>
    <w:rsid w:val="004724C4"/>
    <w:rsid w:val="00474568"/>
    <w:rsid w:val="00475B89"/>
    <w:rsid w:val="00476B6D"/>
    <w:rsid w:val="00481BED"/>
    <w:rsid w:val="00483426"/>
    <w:rsid w:val="00484D2D"/>
    <w:rsid w:val="00490F87"/>
    <w:rsid w:val="00494888"/>
    <w:rsid w:val="0049599D"/>
    <w:rsid w:val="004A01C9"/>
    <w:rsid w:val="004A260A"/>
    <w:rsid w:val="004A6946"/>
    <w:rsid w:val="004B2F39"/>
    <w:rsid w:val="004B357E"/>
    <w:rsid w:val="004B3706"/>
    <w:rsid w:val="004B74D8"/>
    <w:rsid w:val="004C0774"/>
    <w:rsid w:val="004C306F"/>
    <w:rsid w:val="004C3E97"/>
    <w:rsid w:val="004C5182"/>
    <w:rsid w:val="004D1DD4"/>
    <w:rsid w:val="004D3C85"/>
    <w:rsid w:val="004D4B6B"/>
    <w:rsid w:val="004D5DA7"/>
    <w:rsid w:val="004E01C8"/>
    <w:rsid w:val="004E2AC6"/>
    <w:rsid w:val="004E75A3"/>
    <w:rsid w:val="004E7E76"/>
    <w:rsid w:val="004F3C36"/>
    <w:rsid w:val="004F3D09"/>
    <w:rsid w:val="004F72BC"/>
    <w:rsid w:val="00501CFC"/>
    <w:rsid w:val="00504715"/>
    <w:rsid w:val="0051212D"/>
    <w:rsid w:val="005220EB"/>
    <w:rsid w:val="00522F42"/>
    <w:rsid w:val="00524EBE"/>
    <w:rsid w:val="005302F0"/>
    <w:rsid w:val="005309FF"/>
    <w:rsid w:val="00532156"/>
    <w:rsid w:val="005351C2"/>
    <w:rsid w:val="00546B24"/>
    <w:rsid w:val="00552F74"/>
    <w:rsid w:val="00554539"/>
    <w:rsid w:val="00557E16"/>
    <w:rsid w:val="00562372"/>
    <w:rsid w:val="005640EF"/>
    <w:rsid w:val="00580CEB"/>
    <w:rsid w:val="005812F8"/>
    <w:rsid w:val="00582BE7"/>
    <w:rsid w:val="00584B54"/>
    <w:rsid w:val="005922CB"/>
    <w:rsid w:val="00597C1B"/>
    <w:rsid w:val="005A3CB7"/>
    <w:rsid w:val="005A44C5"/>
    <w:rsid w:val="005A505A"/>
    <w:rsid w:val="005A6C36"/>
    <w:rsid w:val="005A79AB"/>
    <w:rsid w:val="005C088C"/>
    <w:rsid w:val="005C0D08"/>
    <w:rsid w:val="005C3EC3"/>
    <w:rsid w:val="005C64EE"/>
    <w:rsid w:val="005D3EB0"/>
    <w:rsid w:val="005D5DE3"/>
    <w:rsid w:val="005E2E37"/>
    <w:rsid w:val="005E61C4"/>
    <w:rsid w:val="005F014F"/>
    <w:rsid w:val="005F058F"/>
    <w:rsid w:val="005F1DFA"/>
    <w:rsid w:val="005F2A09"/>
    <w:rsid w:val="005F35F1"/>
    <w:rsid w:val="00600A19"/>
    <w:rsid w:val="00601884"/>
    <w:rsid w:val="0060292A"/>
    <w:rsid w:val="00603B18"/>
    <w:rsid w:val="0060728C"/>
    <w:rsid w:val="0061003D"/>
    <w:rsid w:val="00614016"/>
    <w:rsid w:val="00615C6D"/>
    <w:rsid w:val="006168B8"/>
    <w:rsid w:val="0061767E"/>
    <w:rsid w:val="00622FBA"/>
    <w:rsid w:val="00625C61"/>
    <w:rsid w:val="006277BB"/>
    <w:rsid w:val="006302A8"/>
    <w:rsid w:val="006347FE"/>
    <w:rsid w:val="006356B0"/>
    <w:rsid w:val="00635C63"/>
    <w:rsid w:val="00637C9F"/>
    <w:rsid w:val="00637CEA"/>
    <w:rsid w:val="00637D63"/>
    <w:rsid w:val="006414F1"/>
    <w:rsid w:val="00641A35"/>
    <w:rsid w:val="00642A6D"/>
    <w:rsid w:val="00652554"/>
    <w:rsid w:val="00653531"/>
    <w:rsid w:val="0065570A"/>
    <w:rsid w:val="0066282B"/>
    <w:rsid w:val="006667CC"/>
    <w:rsid w:val="0066762F"/>
    <w:rsid w:val="00674032"/>
    <w:rsid w:val="0067540A"/>
    <w:rsid w:val="00676192"/>
    <w:rsid w:val="00676252"/>
    <w:rsid w:val="0067678B"/>
    <w:rsid w:val="00680C01"/>
    <w:rsid w:val="0068570D"/>
    <w:rsid w:val="006859BA"/>
    <w:rsid w:val="006909E6"/>
    <w:rsid w:val="006931E1"/>
    <w:rsid w:val="006942B7"/>
    <w:rsid w:val="0069542B"/>
    <w:rsid w:val="00695633"/>
    <w:rsid w:val="006A5750"/>
    <w:rsid w:val="006A5AED"/>
    <w:rsid w:val="006A6232"/>
    <w:rsid w:val="006B020E"/>
    <w:rsid w:val="006B0665"/>
    <w:rsid w:val="006B2305"/>
    <w:rsid w:val="006B31B8"/>
    <w:rsid w:val="006B3B6E"/>
    <w:rsid w:val="006B46C8"/>
    <w:rsid w:val="006B51F4"/>
    <w:rsid w:val="006B665E"/>
    <w:rsid w:val="006B6D17"/>
    <w:rsid w:val="006C2015"/>
    <w:rsid w:val="006E2903"/>
    <w:rsid w:val="006E3EF8"/>
    <w:rsid w:val="006E55B5"/>
    <w:rsid w:val="006F78A1"/>
    <w:rsid w:val="00704F8E"/>
    <w:rsid w:val="007102F7"/>
    <w:rsid w:val="00710B75"/>
    <w:rsid w:val="00717D27"/>
    <w:rsid w:val="0072009E"/>
    <w:rsid w:val="00720341"/>
    <w:rsid w:val="00723A6F"/>
    <w:rsid w:val="00724E3C"/>
    <w:rsid w:val="00726382"/>
    <w:rsid w:val="007326C6"/>
    <w:rsid w:val="0073391A"/>
    <w:rsid w:val="00735AFE"/>
    <w:rsid w:val="0074075D"/>
    <w:rsid w:val="00741B4C"/>
    <w:rsid w:val="00743970"/>
    <w:rsid w:val="00743A6A"/>
    <w:rsid w:val="00752213"/>
    <w:rsid w:val="0075238B"/>
    <w:rsid w:val="007577D9"/>
    <w:rsid w:val="0076487B"/>
    <w:rsid w:val="00776794"/>
    <w:rsid w:val="00777507"/>
    <w:rsid w:val="00780F33"/>
    <w:rsid w:val="0078295A"/>
    <w:rsid w:val="0078534B"/>
    <w:rsid w:val="00790AC2"/>
    <w:rsid w:val="007914A5"/>
    <w:rsid w:val="00796F66"/>
    <w:rsid w:val="007A2BD4"/>
    <w:rsid w:val="007A6678"/>
    <w:rsid w:val="007A6F57"/>
    <w:rsid w:val="007B0D34"/>
    <w:rsid w:val="007B10E0"/>
    <w:rsid w:val="007B517F"/>
    <w:rsid w:val="007C3456"/>
    <w:rsid w:val="007C4199"/>
    <w:rsid w:val="007C4237"/>
    <w:rsid w:val="007D0675"/>
    <w:rsid w:val="007D72D7"/>
    <w:rsid w:val="007E0FBA"/>
    <w:rsid w:val="007E40AF"/>
    <w:rsid w:val="007F0B0A"/>
    <w:rsid w:val="007F0CFF"/>
    <w:rsid w:val="007F172B"/>
    <w:rsid w:val="007F1CC3"/>
    <w:rsid w:val="007F4D5E"/>
    <w:rsid w:val="007F6468"/>
    <w:rsid w:val="0080233A"/>
    <w:rsid w:val="00810512"/>
    <w:rsid w:val="008131B4"/>
    <w:rsid w:val="0081450F"/>
    <w:rsid w:val="00821015"/>
    <w:rsid w:val="008216A3"/>
    <w:rsid w:val="008322BB"/>
    <w:rsid w:val="00833F1D"/>
    <w:rsid w:val="00834589"/>
    <w:rsid w:val="00842732"/>
    <w:rsid w:val="00842944"/>
    <w:rsid w:val="00843E31"/>
    <w:rsid w:val="008449E7"/>
    <w:rsid w:val="008511C1"/>
    <w:rsid w:val="00851B63"/>
    <w:rsid w:val="00853B52"/>
    <w:rsid w:val="0085625B"/>
    <w:rsid w:val="00861BA4"/>
    <w:rsid w:val="0086202B"/>
    <w:rsid w:val="008634E9"/>
    <w:rsid w:val="0086415A"/>
    <w:rsid w:val="00864B2C"/>
    <w:rsid w:val="00865645"/>
    <w:rsid w:val="00865E10"/>
    <w:rsid w:val="00866086"/>
    <w:rsid w:val="00873C62"/>
    <w:rsid w:val="00875DEF"/>
    <w:rsid w:val="00876E2B"/>
    <w:rsid w:val="00881B84"/>
    <w:rsid w:val="00884765"/>
    <w:rsid w:val="00884C14"/>
    <w:rsid w:val="008860D9"/>
    <w:rsid w:val="00886782"/>
    <w:rsid w:val="0089163A"/>
    <w:rsid w:val="00891DF6"/>
    <w:rsid w:val="00893D30"/>
    <w:rsid w:val="00897200"/>
    <w:rsid w:val="008A73D9"/>
    <w:rsid w:val="008B4A0C"/>
    <w:rsid w:val="008B739D"/>
    <w:rsid w:val="008C6E4A"/>
    <w:rsid w:val="008C7B1E"/>
    <w:rsid w:val="008D3626"/>
    <w:rsid w:val="008D55BE"/>
    <w:rsid w:val="008D7EAB"/>
    <w:rsid w:val="008E46D5"/>
    <w:rsid w:val="008F4F9C"/>
    <w:rsid w:val="008F6EDA"/>
    <w:rsid w:val="00900C41"/>
    <w:rsid w:val="00901154"/>
    <w:rsid w:val="0090276E"/>
    <w:rsid w:val="00905F8D"/>
    <w:rsid w:val="00906CA1"/>
    <w:rsid w:val="009101F6"/>
    <w:rsid w:val="00915199"/>
    <w:rsid w:val="00916369"/>
    <w:rsid w:val="00917500"/>
    <w:rsid w:val="00920200"/>
    <w:rsid w:val="00922D16"/>
    <w:rsid w:val="00925D98"/>
    <w:rsid w:val="0092702A"/>
    <w:rsid w:val="00930BFF"/>
    <w:rsid w:val="00936B35"/>
    <w:rsid w:val="009378FD"/>
    <w:rsid w:val="00941780"/>
    <w:rsid w:val="00942052"/>
    <w:rsid w:val="00947F94"/>
    <w:rsid w:val="00950D1E"/>
    <w:rsid w:val="0095625A"/>
    <w:rsid w:val="00956EC1"/>
    <w:rsid w:val="00960306"/>
    <w:rsid w:val="00961C2A"/>
    <w:rsid w:val="00962C7D"/>
    <w:rsid w:val="009647F1"/>
    <w:rsid w:val="00964F12"/>
    <w:rsid w:val="009704A4"/>
    <w:rsid w:val="00973F97"/>
    <w:rsid w:val="00976A10"/>
    <w:rsid w:val="009801CB"/>
    <w:rsid w:val="00984250"/>
    <w:rsid w:val="00984856"/>
    <w:rsid w:val="009857E6"/>
    <w:rsid w:val="009866A8"/>
    <w:rsid w:val="0099677C"/>
    <w:rsid w:val="00996AE8"/>
    <w:rsid w:val="009A0951"/>
    <w:rsid w:val="009A13E1"/>
    <w:rsid w:val="009A1E6A"/>
    <w:rsid w:val="009A3DF1"/>
    <w:rsid w:val="009A7EB8"/>
    <w:rsid w:val="009C0515"/>
    <w:rsid w:val="009C3B8E"/>
    <w:rsid w:val="009C497C"/>
    <w:rsid w:val="009C5FF3"/>
    <w:rsid w:val="009C698D"/>
    <w:rsid w:val="009D00C7"/>
    <w:rsid w:val="009D0231"/>
    <w:rsid w:val="009D52B9"/>
    <w:rsid w:val="009D55AE"/>
    <w:rsid w:val="009D633E"/>
    <w:rsid w:val="009E28FE"/>
    <w:rsid w:val="009E2DCA"/>
    <w:rsid w:val="009E3989"/>
    <w:rsid w:val="009E4484"/>
    <w:rsid w:val="009E536A"/>
    <w:rsid w:val="009E7C45"/>
    <w:rsid w:val="009F1BAE"/>
    <w:rsid w:val="009F4EBC"/>
    <w:rsid w:val="00A01BD5"/>
    <w:rsid w:val="00A04D18"/>
    <w:rsid w:val="00A05536"/>
    <w:rsid w:val="00A10548"/>
    <w:rsid w:val="00A10788"/>
    <w:rsid w:val="00A15006"/>
    <w:rsid w:val="00A1765C"/>
    <w:rsid w:val="00A25780"/>
    <w:rsid w:val="00A31871"/>
    <w:rsid w:val="00A3545E"/>
    <w:rsid w:val="00A36069"/>
    <w:rsid w:val="00A374F9"/>
    <w:rsid w:val="00A44E4F"/>
    <w:rsid w:val="00A46198"/>
    <w:rsid w:val="00A465CF"/>
    <w:rsid w:val="00A50DBF"/>
    <w:rsid w:val="00A54138"/>
    <w:rsid w:val="00A545FF"/>
    <w:rsid w:val="00A55165"/>
    <w:rsid w:val="00A56A9A"/>
    <w:rsid w:val="00A57C3B"/>
    <w:rsid w:val="00A61ADA"/>
    <w:rsid w:val="00A62E2F"/>
    <w:rsid w:val="00A7175A"/>
    <w:rsid w:val="00A733A8"/>
    <w:rsid w:val="00A76191"/>
    <w:rsid w:val="00A76CC0"/>
    <w:rsid w:val="00A872E6"/>
    <w:rsid w:val="00A97166"/>
    <w:rsid w:val="00A97602"/>
    <w:rsid w:val="00AA3E74"/>
    <w:rsid w:val="00AA7A1E"/>
    <w:rsid w:val="00AA7B5F"/>
    <w:rsid w:val="00AB4000"/>
    <w:rsid w:val="00AB6F84"/>
    <w:rsid w:val="00AC22A7"/>
    <w:rsid w:val="00AC6309"/>
    <w:rsid w:val="00AE65FC"/>
    <w:rsid w:val="00AE75AF"/>
    <w:rsid w:val="00AF0DE5"/>
    <w:rsid w:val="00AF3190"/>
    <w:rsid w:val="00AF52B6"/>
    <w:rsid w:val="00AF6901"/>
    <w:rsid w:val="00AF7776"/>
    <w:rsid w:val="00B007D1"/>
    <w:rsid w:val="00B06C09"/>
    <w:rsid w:val="00B07E81"/>
    <w:rsid w:val="00B13174"/>
    <w:rsid w:val="00B13D39"/>
    <w:rsid w:val="00B16237"/>
    <w:rsid w:val="00B162A3"/>
    <w:rsid w:val="00B16724"/>
    <w:rsid w:val="00B22DAD"/>
    <w:rsid w:val="00B26121"/>
    <w:rsid w:val="00B36116"/>
    <w:rsid w:val="00B3697E"/>
    <w:rsid w:val="00B40E0A"/>
    <w:rsid w:val="00B45AF8"/>
    <w:rsid w:val="00B466BA"/>
    <w:rsid w:val="00B61FCF"/>
    <w:rsid w:val="00B62060"/>
    <w:rsid w:val="00B653C2"/>
    <w:rsid w:val="00B6543D"/>
    <w:rsid w:val="00B664CE"/>
    <w:rsid w:val="00B674E7"/>
    <w:rsid w:val="00B6794E"/>
    <w:rsid w:val="00B72EE2"/>
    <w:rsid w:val="00BA4AE3"/>
    <w:rsid w:val="00BB75B0"/>
    <w:rsid w:val="00BB7DF4"/>
    <w:rsid w:val="00BC316C"/>
    <w:rsid w:val="00BC76D4"/>
    <w:rsid w:val="00BD01AB"/>
    <w:rsid w:val="00BD1B7D"/>
    <w:rsid w:val="00BD1E54"/>
    <w:rsid w:val="00BD4813"/>
    <w:rsid w:val="00BD6B35"/>
    <w:rsid w:val="00BD6BB1"/>
    <w:rsid w:val="00BD7095"/>
    <w:rsid w:val="00BE01B5"/>
    <w:rsid w:val="00BE332C"/>
    <w:rsid w:val="00BF16A5"/>
    <w:rsid w:val="00BF486D"/>
    <w:rsid w:val="00C00D1E"/>
    <w:rsid w:val="00C0314E"/>
    <w:rsid w:val="00C05A61"/>
    <w:rsid w:val="00C11B86"/>
    <w:rsid w:val="00C14336"/>
    <w:rsid w:val="00C20561"/>
    <w:rsid w:val="00C2245A"/>
    <w:rsid w:val="00C244CF"/>
    <w:rsid w:val="00C24663"/>
    <w:rsid w:val="00C33C22"/>
    <w:rsid w:val="00C3480B"/>
    <w:rsid w:val="00C41D2E"/>
    <w:rsid w:val="00C47487"/>
    <w:rsid w:val="00C4795C"/>
    <w:rsid w:val="00C5343C"/>
    <w:rsid w:val="00C54DAF"/>
    <w:rsid w:val="00C5652D"/>
    <w:rsid w:val="00C618C0"/>
    <w:rsid w:val="00C66260"/>
    <w:rsid w:val="00C666F5"/>
    <w:rsid w:val="00C67FD4"/>
    <w:rsid w:val="00C712EA"/>
    <w:rsid w:val="00C72954"/>
    <w:rsid w:val="00C7568D"/>
    <w:rsid w:val="00C758B0"/>
    <w:rsid w:val="00C82C28"/>
    <w:rsid w:val="00C83FD9"/>
    <w:rsid w:val="00C84184"/>
    <w:rsid w:val="00C86983"/>
    <w:rsid w:val="00C86F76"/>
    <w:rsid w:val="00C9083E"/>
    <w:rsid w:val="00C91C3B"/>
    <w:rsid w:val="00C92209"/>
    <w:rsid w:val="00C9274F"/>
    <w:rsid w:val="00C94B46"/>
    <w:rsid w:val="00C95CFC"/>
    <w:rsid w:val="00CA163E"/>
    <w:rsid w:val="00CA4851"/>
    <w:rsid w:val="00CA6B54"/>
    <w:rsid w:val="00CB19C1"/>
    <w:rsid w:val="00CB4676"/>
    <w:rsid w:val="00CC095D"/>
    <w:rsid w:val="00CC102B"/>
    <w:rsid w:val="00CD0D54"/>
    <w:rsid w:val="00CD10B2"/>
    <w:rsid w:val="00CD2506"/>
    <w:rsid w:val="00CD2D63"/>
    <w:rsid w:val="00CD48DC"/>
    <w:rsid w:val="00CE2EB2"/>
    <w:rsid w:val="00CE3ED8"/>
    <w:rsid w:val="00CE588A"/>
    <w:rsid w:val="00CE724B"/>
    <w:rsid w:val="00CF16BB"/>
    <w:rsid w:val="00CF5EF5"/>
    <w:rsid w:val="00CF7330"/>
    <w:rsid w:val="00CF734C"/>
    <w:rsid w:val="00D11BBB"/>
    <w:rsid w:val="00D15DB0"/>
    <w:rsid w:val="00D2002C"/>
    <w:rsid w:val="00D20F9A"/>
    <w:rsid w:val="00D21604"/>
    <w:rsid w:val="00D252E2"/>
    <w:rsid w:val="00D26B51"/>
    <w:rsid w:val="00D2733C"/>
    <w:rsid w:val="00D300BC"/>
    <w:rsid w:val="00D3078E"/>
    <w:rsid w:val="00D30DFD"/>
    <w:rsid w:val="00D35648"/>
    <w:rsid w:val="00D36B46"/>
    <w:rsid w:val="00D52F56"/>
    <w:rsid w:val="00D53661"/>
    <w:rsid w:val="00D54AB1"/>
    <w:rsid w:val="00D6459E"/>
    <w:rsid w:val="00D667B7"/>
    <w:rsid w:val="00D67126"/>
    <w:rsid w:val="00D7129B"/>
    <w:rsid w:val="00D7325B"/>
    <w:rsid w:val="00D75E87"/>
    <w:rsid w:val="00D75F09"/>
    <w:rsid w:val="00D769D3"/>
    <w:rsid w:val="00D822EF"/>
    <w:rsid w:val="00D82F65"/>
    <w:rsid w:val="00D845A6"/>
    <w:rsid w:val="00D950C2"/>
    <w:rsid w:val="00DA213A"/>
    <w:rsid w:val="00DB0E35"/>
    <w:rsid w:val="00DB209B"/>
    <w:rsid w:val="00DB2AA1"/>
    <w:rsid w:val="00DB5F01"/>
    <w:rsid w:val="00DC2629"/>
    <w:rsid w:val="00DC2C7F"/>
    <w:rsid w:val="00DC4568"/>
    <w:rsid w:val="00DD56CF"/>
    <w:rsid w:val="00DD5884"/>
    <w:rsid w:val="00DE07CD"/>
    <w:rsid w:val="00DE555A"/>
    <w:rsid w:val="00DE5CED"/>
    <w:rsid w:val="00DE795F"/>
    <w:rsid w:val="00DF0E79"/>
    <w:rsid w:val="00DF1711"/>
    <w:rsid w:val="00DF5162"/>
    <w:rsid w:val="00E00D27"/>
    <w:rsid w:val="00E0240E"/>
    <w:rsid w:val="00E044D5"/>
    <w:rsid w:val="00E073EA"/>
    <w:rsid w:val="00E208B8"/>
    <w:rsid w:val="00E21593"/>
    <w:rsid w:val="00E232D2"/>
    <w:rsid w:val="00E233F7"/>
    <w:rsid w:val="00E27424"/>
    <w:rsid w:val="00E32BA6"/>
    <w:rsid w:val="00E34719"/>
    <w:rsid w:val="00E35D40"/>
    <w:rsid w:val="00E37635"/>
    <w:rsid w:val="00E40590"/>
    <w:rsid w:val="00E43C6E"/>
    <w:rsid w:val="00E45CB2"/>
    <w:rsid w:val="00E47AB2"/>
    <w:rsid w:val="00E47B69"/>
    <w:rsid w:val="00E47CE6"/>
    <w:rsid w:val="00E57054"/>
    <w:rsid w:val="00E57F02"/>
    <w:rsid w:val="00E61A3A"/>
    <w:rsid w:val="00E670FD"/>
    <w:rsid w:val="00E70EB1"/>
    <w:rsid w:val="00E7361D"/>
    <w:rsid w:val="00E77A87"/>
    <w:rsid w:val="00E77AE6"/>
    <w:rsid w:val="00E83008"/>
    <w:rsid w:val="00E839D2"/>
    <w:rsid w:val="00E8435F"/>
    <w:rsid w:val="00E93B4B"/>
    <w:rsid w:val="00E95666"/>
    <w:rsid w:val="00EA0C50"/>
    <w:rsid w:val="00EA19CD"/>
    <w:rsid w:val="00EA273F"/>
    <w:rsid w:val="00EA4827"/>
    <w:rsid w:val="00EA7541"/>
    <w:rsid w:val="00EB0FF4"/>
    <w:rsid w:val="00EB1261"/>
    <w:rsid w:val="00EB2CE0"/>
    <w:rsid w:val="00EB3DEA"/>
    <w:rsid w:val="00EB505D"/>
    <w:rsid w:val="00EB542D"/>
    <w:rsid w:val="00EC5142"/>
    <w:rsid w:val="00EC7744"/>
    <w:rsid w:val="00EE19E5"/>
    <w:rsid w:val="00EE6AD0"/>
    <w:rsid w:val="00EF0C1C"/>
    <w:rsid w:val="00EF3C27"/>
    <w:rsid w:val="00EF6DFF"/>
    <w:rsid w:val="00F06365"/>
    <w:rsid w:val="00F066B3"/>
    <w:rsid w:val="00F100BE"/>
    <w:rsid w:val="00F17228"/>
    <w:rsid w:val="00F17481"/>
    <w:rsid w:val="00F175F0"/>
    <w:rsid w:val="00F31428"/>
    <w:rsid w:val="00F315A6"/>
    <w:rsid w:val="00F42A0E"/>
    <w:rsid w:val="00F50417"/>
    <w:rsid w:val="00F52873"/>
    <w:rsid w:val="00F54E32"/>
    <w:rsid w:val="00F57A25"/>
    <w:rsid w:val="00F647C2"/>
    <w:rsid w:val="00F65B06"/>
    <w:rsid w:val="00F66081"/>
    <w:rsid w:val="00F80303"/>
    <w:rsid w:val="00F804D0"/>
    <w:rsid w:val="00F85372"/>
    <w:rsid w:val="00F85995"/>
    <w:rsid w:val="00F87B99"/>
    <w:rsid w:val="00F96882"/>
    <w:rsid w:val="00FA0128"/>
    <w:rsid w:val="00FA13DE"/>
    <w:rsid w:val="00FA3DE3"/>
    <w:rsid w:val="00FA4119"/>
    <w:rsid w:val="00FA74B2"/>
    <w:rsid w:val="00FB30C0"/>
    <w:rsid w:val="00FB355E"/>
    <w:rsid w:val="00FB4518"/>
    <w:rsid w:val="00FB70C8"/>
    <w:rsid w:val="00FC3AF4"/>
    <w:rsid w:val="00FD034E"/>
    <w:rsid w:val="00FD199E"/>
    <w:rsid w:val="00FE2498"/>
    <w:rsid w:val="00FE28F5"/>
    <w:rsid w:val="00FE6C63"/>
    <w:rsid w:val="00FF0E7F"/>
    <w:rsid w:val="00FF56E4"/>
    <w:rsid w:val="00FF6F5B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100D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680C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C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C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80C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C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80C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80C01"/>
    <w:pPr>
      <w:outlineLvl w:val="6"/>
    </w:pPr>
  </w:style>
  <w:style w:type="paragraph" w:styleId="Heading8">
    <w:name w:val="heading 8"/>
    <w:basedOn w:val="Heading1"/>
    <w:next w:val="Normal"/>
    <w:qFormat/>
    <w:rsid w:val="00680C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80C0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680C01"/>
    <w:pPr>
      <w:ind w:left="568" w:hanging="284"/>
    </w:pPr>
  </w:style>
  <w:style w:type="paragraph" w:customStyle="1" w:styleId="B10">
    <w:name w:val="B1"/>
    <w:basedOn w:val="List"/>
    <w:rsid w:val="00680C01"/>
    <w:pPr>
      <w:ind w:left="738" w:hanging="454"/>
    </w:pPr>
  </w:style>
  <w:style w:type="paragraph" w:customStyle="1" w:styleId="B1">
    <w:name w:val="B1+"/>
    <w:basedOn w:val="B10"/>
    <w:rsid w:val="00680C01"/>
    <w:pPr>
      <w:numPr>
        <w:numId w:val="1"/>
      </w:numPr>
    </w:pPr>
  </w:style>
  <w:style w:type="paragraph" w:styleId="List2">
    <w:name w:val="List 2"/>
    <w:basedOn w:val="List"/>
    <w:rsid w:val="00680C01"/>
    <w:pPr>
      <w:ind w:left="851"/>
    </w:pPr>
  </w:style>
  <w:style w:type="paragraph" w:customStyle="1" w:styleId="B20">
    <w:name w:val="B2"/>
    <w:basedOn w:val="List2"/>
    <w:rsid w:val="00680C01"/>
    <w:pPr>
      <w:ind w:left="1191" w:hanging="454"/>
    </w:pPr>
  </w:style>
  <w:style w:type="paragraph" w:customStyle="1" w:styleId="B2">
    <w:name w:val="B2+"/>
    <w:basedOn w:val="B20"/>
    <w:rsid w:val="00680C01"/>
    <w:pPr>
      <w:numPr>
        <w:numId w:val="2"/>
      </w:numPr>
    </w:pPr>
  </w:style>
  <w:style w:type="paragraph" w:styleId="List3">
    <w:name w:val="List 3"/>
    <w:basedOn w:val="List2"/>
    <w:rsid w:val="00680C01"/>
    <w:pPr>
      <w:ind w:left="1135"/>
    </w:pPr>
  </w:style>
  <w:style w:type="paragraph" w:customStyle="1" w:styleId="B30">
    <w:name w:val="B3"/>
    <w:basedOn w:val="List3"/>
    <w:rsid w:val="00680C01"/>
    <w:pPr>
      <w:ind w:left="1645" w:hanging="454"/>
    </w:pPr>
  </w:style>
  <w:style w:type="paragraph" w:customStyle="1" w:styleId="B3">
    <w:name w:val="B3+"/>
    <w:basedOn w:val="B30"/>
    <w:rsid w:val="00680C01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680C01"/>
    <w:pPr>
      <w:ind w:left="1418"/>
    </w:pPr>
  </w:style>
  <w:style w:type="paragraph" w:customStyle="1" w:styleId="B4">
    <w:name w:val="B4"/>
    <w:basedOn w:val="List4"/>
    <w:rsid w:val="00680C01"/>
    <w:pPr>
      <w:ind w:left="2098" w:hanging="454"/>
    </w:pPr>
  </w:style>
  <w:style w:type="paragraph" w:styleId="List5">
    <w:name w:val="List 5"/>
    <w:basedOn w:val="List4"/>
    <w:rsid w:val="00680C01"/>
    <w:pPr>
      <w:ind w:left="1702"/>
    </w:pPr>
  </w:style>
  <w:style w:type="paragraph" w:customStyle="1" w:styleId="B5">
    <w:name w:val="B5"/>
    <w:basedOn w:val="List5"/>
    <w:rsid w:val="00680C01"/>
    <w:pPr>
      <w:ind w:left="2552" w:hanging="454"/>
    </w:pPr>
  </w:style>
  <w:style w:type="paragraph" w:customStyle="1" w:styleId="BL">
    <w:name w:val="BL"/>
    <w:basedOn w:val="Normal"/>
    <w:rsid w:val="00680C01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680C01"/>
    <w:pPr>
      <w:numPr>
        <w:numId w:val="5"/>
      </w:numPr>
    </w:pPr>
  </w:style>
  <w:style w:type="paragraph" w:customStyle="1" w:styleId="NO">
    <w:name w:val="NO"/>
    <w:basedOn w:val="Normal"/>
    <w:rsid w:val="00680C01"/>
    <w:pPr>
      <w:keepLines/>
      <w:ind w:left="1135" w:hanging="851"/>
    </w:pPr>
  </w:style>
  <w:style w:type="paragraph" w:customStyle="1" w:styleId="EditorsNote">
    <w:name w:val="Editor's Note"/>
    <w:basedOn w:val="NO"/>
    <w:rsid w:val="00680C01"/>
    <w:rPr>
      <w:color w:val="FF0000"/>
    </w:rPr>
  </w:style>
  <w:style w:type="paragraph" w:customStyle="1" w:styleId="EQ">
    <w:name w:val="EQ"/>
    <w:basedOn w:val="Normal"/>
    <w:next w:val="Normal"/>
    <w:rsid w:val="00680C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680C01"/>
    <w:pPr>
      <w:keepLines/>
      <w:ind w:left="1702" w:hanging="1418"/>
    </w:pPr>
  </w:style>
  <w:style w:type="paragraph" w:customStyle="1" w:styleId="EW">
    <w:name w:val="EW"/>
    <w:basedOn w:val="EX"/>
    <w:rsid w:val="00680C01"/>
  </w:style>
  <w:style w:type="paragraph" w:customStyle="1" w:styleId="FL">
    <w:name w:val="FL"/>
    <w:basedOn w:val="Normal"/>
    <w:rsid w:val="00680C01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680C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80C01"/>
    <w:rPr>
      <w:rFonts w:ascii="Arial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680C0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80C01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rsid w:val="00680C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80C0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0C01"/>
    <w:rPr>
      <w:sz w:val="16"/>
      <w:lang w:eastAsia="en-US"/>
    </w:rPr>
  </w:style>
  <w:style w:type="paragraph" w:customStyle="1" w:styleId="FP">
    <w:name w:val="FP"/>
    <w:basedOn w:val="Normal"/>
    <w:rsid w:val="00680C01"/>
  </w:style>
  <w:style w:type="paragraph" w:customStyle="1" w:styleId="H6">
    <w:name w:val="H6"/>
    <w:basedOn w:val="Heading5"/>
    <w:next w:val="Normal"/>
    <w:rsid w:val="00680C0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680C0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80C01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680C01"/>
    <w:rPr>
      <w:rFonts w:ascii="Arial" w:hAnsi="Arial"/>
      <w:sz w:val="36"/>
      <w:lang w:eastAsia="en-US"/>
    </w:rPr>
  </w:style>
  <w:style w:type="paragraph" w:styleId="Index1">
    <w:name w:val="index 1"/>
    <w:basedOn w:val="Normal"/>
    <w:rsid w:val="00680C01"/>
    <w:pPr>
      <w:keepLines/>
    </w:pPr>
  </w:style>
  <w:style w:type="paragraph" w:styleId="Index2">
    <w:name w:val="index 2"/>
    <w:basedOn w:val="Index1"/>
    <w:rsid w:val="00680C01"/>
    <w:pPr>
      <w:ind w:left="284"/>
    </w:pPr>
  </w:style>
  <w:style w:type="paragraph" w:customStyle="1" w:styleId="LD">
    <w:name w:val="LD"/>
    <w:rsid w:val="00680C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680C01"/>
  </w:style>
  <w:style w:type="paragraph" w:styleId="ListBullet2">
    <w:name w:val="List Bullet 2"/>
    <w:basedOn w:val="ListBullet"/>
    <w:rsid w:val="00680C01"/>
    <w:pPr>
      <w:ind w:left="851"/>
    </w:pPr>
  </w:style>
  <w:style w:type="paragraph" w:styleId="ListBullet3">
    <w:name w:val="List Bullet 3"/>
    <w:basedOn w:val="ListBullet2"/>
    <w:rsid w:val="00680C01"/>
    <w:pPr>
      <w:ind w:left="1135"/>
    </w:pPr>
  </w:style>
  <w:style w:type="paragraph" w:styleId="ListBullet4">
    <w:name w:val="List Bullet 4"/>
    <w:basedOn w:val="ListBullet3"/>
    <w:rsid w:val="00680C01"/>
    <w:pPr>
      <w:ind w:left="1418"/>
    </w:pPr>
  </w:style>
  <w:style w:type="paragraph" w:styleId="ListBullet5">
    <w:name w:val="List Bullet 5"/>
    <w:basedOn w:val="ListBullet4"/>
    <w:rsid w:val="00680C01"/>
    <w:pPr>
      <w:ind w:left="1702"/>
    </w:pPr>
  </w:style>
  <w:style w:type="paragraph" w:styleId="ListNumber">
    <w:name w:val="List Number"/>
    <w:basedOn w:val="List"/>
    <w:rsid w:val="00680C01"/>
  </w:style>
  <w:style w:type="paragraph" w:styleId="ListNumber2">
    <w:name w:val="List Number 2"/>
    <w:basedOn w:val="ListNumber"/>
    <w:rsid w:val="00680C01"/>
    <w:pPr>
      <w:ind w:left="851"/>
    </w:pPr>
  </w:style>
  <w:style w:type="paragraph" w:customStyle="1" w:styleId="NF">
    <w:name w:val="NF"/>
    <w:basedOn w:val="NO"/>
    <w:rsid w:val="00680C01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680C01"/>
  </w:style>
  <w:style w:type="paragraph" w:customStyle="1" w:styleId="PL">
    <w:name w:val="PL"/>
    <w:rsid w:val="00680C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rsid w:val="00680C0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680C01"/>
    <w:pPr>
      <w:jc w:val="center"/>
    </w:pPr>
  </w:style>
  <w:style w:type="paragraph" w:customStyle="1" w:styleId="TAH">
    <w:name w:val="TAH"/>
    <w:basedOn w:val="TAC"/>
    <w:rsid w:val="00680C01"/>
    <w:rPr>
      <w:b/>
    </w:rPr>
  </w:style>
  <w:style w:type="paragraph" w:customStyle="1" w:styleId="TAJ">
    <w:name w:val="TAJ"/>
    <w:basedOn w:val="Normal"/>
    <w:rsid w:val="00680C01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680C01"/>
    <w:pPr>
      <w:ind w:left="851" w:hanging="851"/>
    </w:pPr>
  </w:style>
  <w:style w:type="paragraph" w:customStyle="1" w:styleId="TAR">
    <w:name w:val="TAR"/>
    <w:basedOn w:val="TAL"/>
    <w:rsid w:val="00680C01"/>
    <w:pPr>
      <w:jc w:val="right"/>
    </w:pPr>
  </w:style>
  <w:style w:type="paragraph" w:customStyle="1" w:styleId="TF">
    <w:name w:val="TF"/>
    <w:basedOn w:val="FL"/>
    <w:rsid w:val="00680C01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680C01"/>
  </w:style>
  <w:style w:type="paragraph" w:customStyle="1" w:styleId="Revisie1">
    <w:name w:val="Revisie1"/>
    <w:hidden/>
    <w:uiPriority w:val="99"/>
    <w:semiHidden/>
    <w:rsid w:val="009C0515"/>
    <w:rPr>
      <w:rFonts w:ascii="Arial" w:hAnsi="Arial"/>
      <w:lang w:val="en-GB" w:eastAsia="en-US"/>
    </w:rPr>
  </w:style>
  <w:style w:type="paragraph" w:styleId="TOC1">
    <w:name w:val="toc 1"/>
    <w:rsid w:val="00680C0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680C0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680C01"/>
    <w:pPr>
      <w:ind w:left="1134" w:hanging="1134"/>
    </w:pPr>
  </w:style>
  <w:style w:type="paragraph" w:styleId="TOC4">
    <w:name w:val="toc 4"/>
    <w:basedOn w:val="TOC3"/>
    <w:rsid w:val="00680C01"/>
    <w:pPr>
      <w:ind w:left="1418" w:hanging="1418"/>
    </w:pPr>
  </w:style>
  <w:style w:type="paragraph" w:styleId="TOC5">
    <w:name w:val="toc 5"/>
    <w:basedOn w:val="TOC4"/>
    <w:rsid w:val="00680C01"/>
    <w:pPr>
      <w:ind w:left="1701" w:hanging="1701"/>
    </w:pPr>
  </w:style>
  <w:style w:type="paragraph" w:styleId="TOC6">
    <w:name w:val="toc 6"/>
    <w:basedOn w:val="TOC5"/>
    <w:next w:val="Normal"/>
    <w:rsid w:val="00680C01"/>
    <w:pPr>
      <w:ind w:left="1985" w:hanging="1985"/>
    </w:pPr>
  </w:style>
  <w:style w:type="paragraph" w:styleId="TOC7">
    <w:name w:val="toc 7"/>
    <w:basedOn w:val="TOC6"/>
    <w:next w:val="Normal"/>
    <w:rsid w:val="00680C01"/>
    <w:pPr>
      <w:ind w:left="2268" w:hanging="2268"/>
    </w:pPr>
  </w:style>
  <w:style w:type="paragraph" w:styleId="TOC8">
    <w:name w:val="toc 8"/>
    <w:basedOn w:val="TOC1"/>
    <w:rsid w:val="00680C01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680C01"/>
    <w:pPr>
      <w:ind w:left="1418" w:hanging="1418"/>
    </w:pPr>
  </w:style>
  <w:style w:type="paragraph" w:customStyle="1" w:styleId="TT">
    <w:name w:val="TT"/>
    <w:basedOn w:val="Heading1"/>
    <w:next w:val="Normal"/>
    <w:rsid w:val="00680C01"/>
    <w:pPr>
      <w:outlineLvl w:val="9"/>
    </w:pPr>
  </w:style>
  <w:style w:type="paragraph" w:customStyle="1" w:styleId="ZA">
    <w:name w:val="ZA"/>
    <w:rsid w:val="00680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80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80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680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680C01"/>
  </w:style>
  <w:style w:type="paragraph" w:customStyle="1" w:styleId="ZH">
    <w:name w:val="ZH"/>
    <w:rsid w:val="00680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680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80C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0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80C01"/>
    <w:pPr>
      <w:framePr w:wrap="notBeside" w:y="16161"/>
    </w:pPr>
  </w:style>
  <w:style w:type="character" w:styleId="Hyperlink">
    <w:name w:val="Hyperlink"/>
    <w:basedOn w:val="DefaultParagraphFont"/>
    <w:rsid w:val="00A44E4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D7AFA"/>
    <w:rPr>
      <w:sz w:val="16"/>
      <w:szCs w:val="16"/>
    </w:rPr>
  </w:style>
  <w:style w:type="paragraph" w:styleId="CommentText">
    <w:name w:val="annotation text"/>
    <w:basedOn w:val="Normal"/>
    <w:semiHidden/>
    <w:rsid w:val="002D7AFA"/>
  </w:style>
  <w:style w:type="paragraph" w:styleId="CommentSubject">
    <w:name w:val="annotation subject"/>
    <w:basedOn w:val="CommentText"/>
    <w:next w:val="CommentText"/>
    <w:semiHidden/>
    <w:rsid w:val="002D7AFA"/>
    <w:rPr>
      <w:b/>
      <w:bCs/>
    </w:rPr>
  </w:style>
  <w:style w:type="paragraph" w:styleId="BalloonText">
    <w:name w:val="Balloon Text"/>
    <w:basedOn w:val="Normal"/>
    <w:semiHidden/>
    <w:rsid w:val="002D7AFA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C83FD9"/>
    <w:pPr>
      <w:overflowPunct/>
      <w:autoSpaceDE/>
      <w:autoSpaceDN/>
      <w:adjustRightInd/>
      <w:textAlignment w:val="auto"/>
    </w:pPr>
    <w:rPr>
      <w:rFonts w:ascii="Courier New" w:hAnsi="Courier New" w:cs="Courier New"/>
      <w:lang w:val="nl-NL" w:eastAsia="ko-KR"/>
    </w:rPr>
  </w:style>
  <w:style w:type="character" w:customStyle="1" w:styleId="Heading4Char">
    <w:name w:val="Heading 4 Char"/>
    <w:basedOn w:val="DefaultParagraphFont"/>
    <w:link w:val="Heading4"/>
    <w:locked/>
    <w:rsid w:val="00DE555A"/>
    <w:rPr>
      <w:rFonts w:ascii="Arial" w:hAnsi="Arial"/>
      <w:sz w:val="24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34ACF"/>
    <w:pPr>
      <w:ind w:left="720"/>
      <w:contextualSpacing/>
    </w:pPr>
  </w:style>
  <w:style w:type="character" w:styleId="FollowedHyperlink">
    <w:name w:val="FollowedHyperlink"/>
    <w:basedOn w:val="DefaultParagraphFont"/>
    <w:rsid w:val="00735A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6100D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Kop1">
    <w:name w:val="heading 1"/>
    <w:next w:val="Standaard"/>
    <w:qFormat/>
    <w:rsid w:val="00680C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680C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680C01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680C01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680C01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680C01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680C01"/>
    <w:pPr>
      <w:outlineLvl w:val="6"/>
    </w:pPr>
  </w:style>
  <w:style w:type="paragraph" w:styleId="Kop8">
    <w:name w:val="heading 8"/>
    <w:basedOn w:val="Kop1"/>
    <w:next w:val="Standaard"/>
    <w:qFormat/>
    <w:rsid w:val="00680C01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680C01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rsid w:val="00680C01"/>
    <w:pPr>
      <w:ind w:left="568" w:hanging="284"/>
    </w:pPr>
  </w:style>
  <w:style w:type="paragraph" w:customStyle="1" w:styleId="B10">
    <w:name w:val="B1"/>
    <w:basedOn w:val="Lijst"/>
    <w:rsid w:val="00680C01"/>
    <w:pPr>
      <w:ind w:left="738" w:hanging="454"/>
    </w:pPr>
  </w:style>
  <w:style w:type="paragraph" w:customStyle="1" w:styleId="B1">
    <w:name w:val="B1+"/>
    <w:basedOn w:val="B10"/>
    <w:rsid w:val="00680C01"/>
    <w:pPr>
      <w:numPr>
        <w:numId w:val="1"/>
      </w:numPr>
    </w:pPr>
  </w:style>
  <w:style w:type="paragraph" w:styleId="Lijst2">
    <w:name w:val="List 2"/>
    <w:basedOn w:val="Lijst"/>
    <w:rsid w:val="00680C01"/>
    <w:pPr>
      <w:ind w:left="851"/>
    </w:pPr>
  </w:style>
  <w:style w:type="paragraph" w:customStyle="1" w:styleId="B20">
    <w:name w:val="B2"/>
    <w:basedOn w:val="Lijst2"/>
    <w:rsid w:val="00680C01"/>
    <w:pPr>
      <w:ind w:left="1191" w:hanging="454"/>
    </w:pPr>
  </w:style>
  <w:style w:type="paragraph" w:customStyle="1" w:styleId="B2">
    <w:name w:val="B2+"/>
    <w:basedOn w:val="B20"/>
    <w:rsid w:val="00680C01"/>
    <w:pPr>
      <w:numPr>
        <w:numId w:val="2"/>
      </w:numPr>
    </w:pPr>
  </w:style>
  <w:style w:type="paragraph" w:styleId="Lijst3">
    <w:name w:val="List 3"/>
    <w:basedOn w:val="Lijst2"/>
    <w:rsid w:val="00680C01"/>
    <w:pPr>
      <w:ind w:left="1135"/>
    </w:pPr>
  </w:style>
  <w:style w:type="paragraph" w:customStyle="1" w:styleId="B30">
    <w:name w:val="B3"/>
    <w:basedOn w:val="Lijst3"/>
    <w:rsid w:val="00680C01"/>
    <w:pPr>
      <w:ind w:left="1645" w:hanging="454"/>
    </w:pPr>
  </w:style>
  <w:style w:type="paragraph" w:customStyle="1" w:styleId="B3">
    <w:name w:val="B3+"/>
    <w:basedOn w:val="B30"/>
    <w:rsid w:val="00680C01"/>
    <w:pPr>
      <w:numPr>
        <w:numId w:val="3"/>
      </w:numPr>
      <w:tabs>
        <w:tab w:val="left" w:pos="1134"/>
      </w:tabs>
    </w:pPr>
  </w:style>
  <w:style w:type="paragraph" w:styleId="Lijst4">
    <w:name w:val="List 4"/>
    <w:basedOn w:val="Lijst3"/>
    <w:rsid w:val="00680C01"/>
    <w:pPr>
      <w:ind w:left="1418"/>
    </w:pPr>
  </w:style>
  <w:style w:type="paragraph" w:customStyle="1" w:styleId="B4">
    <w:name w:val="B4"/>
    <w:basedOn w:val="Lijst4"/>
    <w:rsid w:val="00680C01"/>
    <w:pPr>
      <w:ind w:left="2098" w:hanging="454"/>
    </w:pPr>
  </w:style>
  <w:style w:type="paragraph" w:styleId="Lijst5">
    <w:name w:val="List 5"/>
    <w:basedOn w:val="Lijst4"/>
    <w:rsid w:val="00680C01"/>
    <w:pPr>
      <w:ind w:left="1702"/>
    </w:pPr>
  </w:style>
  <w:style w:type="paragraph" w:customStyle="1" w:styleId="B5">
    <w:name w:val="B5"/>
    <w:basedOn w:val="Lijst5"/>
    <w:rsid w:val="00680C01"/>
    <w:pPr>
      <w:ind w:left="2552" w:hanging="454"/>
    </w:pPr>
  </w:style>
  <w:style w:type="paragraph" w:customStyle="1" w:styleId="BL">
    <w:name w:val="BL"/>
    <w:basedOn w:val="Standaard"/>
    <w:rsid w:val="00680C01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ard"/>
    <w:rsid w:val="00680C01"/>
    <w:pPr>
      <w:numPr>
        <w:numId w:val="5"/>
      </w:numPr>
    </w:pPr>
  </w:style>
  <w:style w:type="paragraph" w:customStyle="1" w:styleId="NO">
    <w:name w:val="NO"/>
    <w:basedOn w:val="Standaard"/>
    <w:rsid w:val="00680C01"/>
    <w:pPr>
      <w:keepLines/>
      <w:ind w:left="1135" w:hanging="851"/>
    </w:pPr>
  </w:style>
  <w:style w:type="paragraph" w:customStyle="1" w:styleId="EditorsNote">
    <w:name w:val="Editor's Note"/>
    <w:basedOn w:val="NO"/>
    <w:rsid w:val="00680C01"/>
    <w:rPr>
      <w:color w:val="FF0000"/>
    </w:rPr>
  </w:style>
  <w:style w:type="paragraph" w:customStyle="1" w:styleId="EQ">
    <w:name w:val="EQ"/>
    <w:basedOn w:val="Standaard"/>
    <w:next w:val="Standaard"/>
    <w:rsid w:val="00680C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ard"/>
    <w:rsid w:val="00680C01"/>
    <w:pPr>
      <w:keepLines/>
      <w:ind w:left="1702" w:hanging="1418"/>
    </w:pPr>
  </w:style>
  <w:style w:type="paragraph" w:customStyle="1" w:styleId="EW">
    <w:name w:val="EW"/>
    <w:basedOn w:val="EX"/>
    <w:rsid w:val="00680C01"/>
  </w:style>
  <w:style w:type="paragraph" w:customStyle="1" w:styleId="FL">
    <w:name w:val="FL"/>
    <w:basedOn w:val="Standaard"/>
    <w:rsid w:val="00680C01"/>
    <w:pPr>
      <w:keepNext/>
      <w:keepLines/>
      <w:spacing w:before="60"/>
      <w:jc w:val="center"/>
    </w:pPr>
    <w:rPr>
      <w:rFonts w:ascii="Arial" w:hAnsi="Arial"/>
      <w:b/>
    </w:rPr>
  </w:style>
  <w:style w:type="paragraph" w:styleId="Koptekst">
    <w:name w:val="header"/>
    <w:link w:val="KoptekstChar"/>
    <w:rsid w:val="00680C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680C01"/>
    <w:rPr>
      <w:rFonts w:ascii="Arial" w:hAnsi="Arial"/>
      <w:b/>
      <w:noProof/>
      <w:sz w:val="18"/>
      <w:lang w:val="en-GB" w:eastAsia="en-US" w:bidi="ar-SA"/>
    </w:rPr>
  </w:style>
  <w:style w:type="paragraph" w:styleId="Voettekst">
    <w:name w:val="footer"/>
    <w:basedOn w:val="Koptekst"/>
    <w:link w:val="VoettekstChar"/>
    <w:rsid w:val="00680C01"/>
    <w:pPr>
      <w:jc w:val="center"/>
    </w:pPr>
    <w:rPr>
      <w:i/>
    </w:rPr>
  </w:style>
  <w:style w:type="character" w:customStyle="1" w:styleId="VoettekstChar">
    <w:name w:val="Voettekst Char"/>
    <w:basedOn w:val="Standaardalinea-lettertype"/>
    <w:link w:val="Voettekst"/>
    <w:rsid w:val="00680C01"/>
    <w:rPr>
      <w:rFonts w:ascii="Arial" w:hAnsi="Arial"/>
      <w:b/>
      <w:i/>
      <w:noProof/>
      <w:sz w:val="18"/>
      <w:lang w:eastAsia="en-US"/>
    </w:rPr>
  </w:style>
  <w:style w:type="character" w:styleId="Voetnootmarkering">
    <w:name w:val="footnote reference"/>
    <w:basedOn w:val="Standaardalinea-lettertype"/>
    <w:rsid w:val="00680C01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680C01"/>
    <w:pPr>
      <w:keepLines/>
      <w:ind w:left="454" w:hanging="454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680C01"/>
    <w:rPr>
      <w:sz w:val="16"/>
      <w:lang w:eastAsia="en-US"/>
    </w:rPr>
  </w:style>
  <w:style w:type="paragraph" w:customStyle="1" w:styleId="FP">
    <w:name w:val="FP"/>
    <w:basedOn w:val="Standaard"/>
    <w:rsid w:val="00680C01"/>
  </w:style>
  <w:style w:type="paragraph" w:customStyle="1" w:styleId="H6">
    <w:name w:val="H6"/>
    <w:basedOn w:val="Kop5"/>
    <w:next w:val="Standaard"/>
    <w:rsid w:val="00680C01"/>
    <w:pPr>
      <w:ind w:left="1985" w:hanging="1985"/>
      <w:outlineLvl w:val="9"/>
    </w:pPr>
    <w:rPr>
      <w:sz w:val="20"/>
    </w:rPr>
  </w:style>
  <w:style w:type="character" w:customStyle="1" w:styleId="Kop6Char">
    <w:name w:val="Kop 6 Char"/>
    <w:basedOn w:val="Standaardalinea-lettertype"/>
    <w:link w:val="Kop6"/>
    <w:rsid w:val="00680C01"/>
    <w:rPr>
      <w:rFonts w:ascii="Arial" w:hAnsi="Arial"/>
      <w:lang w:eastAsia="en-US"/>
    </w:rPr>
  </w:style>
  <w:style w:type="character" w:customStyle="1" w:styleId="Kop7Char">
    <w:name w:val="Kop 7 Char"/>
    <w:basedOn w:val="Standaardalinea-lettertype"/>
    <w:link w:val="Kop7"/>
    <w:rsid w:val="00680C01"/>
    <w:rPr>
      <w:rFonts w:ascii="Arial" w:hAnsi="Arial"/>
      <w:lang w:eastAsia="en-US"/>
    </w:rPr>
  </w:style>
  <w:style w:type="character" w:customStyle="1" w:styleId="Kop9Char">
    <w:name w:val="Kop 9 Char"/>
    <w:basedOn w:val="Standaardalinea-lettertype"/>
    <w:link w:val="Kop9"/>
    <w:rsid w:val="00680C01"/>
    <w:rPr>
      <w:rFonts w:ascii="Arial" w:hAnsi="Arial"/>
      <w:sz w:val="36"/>
      <w:lang w:eastAsia="en-US"/>
    </w:rPr>
  </w:style>
  <w:style w:type="paragraph" w:styleId="Index1">
    <w:name w:val="index 1"/>
    <w:basedOn w:val="Standaard"/>
    <w:rsid w:val="00680C01"/>
    <w:pPr>
      <w:keepLines/>
    </w:pPr>
  </w:style>
  <w:style w:type="paragraph" w:styleId="Index2">
    <w:name w:val="index 2"/>
    <w:basedOn w:val="Index1"/>
    <w:rsid w:val="00680C01"/>
    <w:pPr>
      <w:ind w:left="284"/>
    </w:pPr>
  </w:style>
  <w:style w:type="paragraph" w:customStyle="1" w:styleId="LD">
    <w:name w:val="LD"/>
    <w:rsid w:val="00680C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jstopsomteken">
    <w:name w:val="List Bullet"/>
    <w:basedOn w:val="Lijst"/>
    <w:rsid w:val="00680C01"/>
  </w:style>
  <w:style w:type="paragraph" w:styleId="Lijstopsomteken2">
    <w:name w:val="List Bullet 2"/>
    <w:basedOn w:val="Lijstopsomteken"/>
    <w:rsid w:val="00680C01"/>
    <w:pPr>
      <w:ind w:left="851"/>
    </w:pPr>
  </w:style>
  <w:style w:type="paragraph" w:styleId="Lijstopsomteken3">
    <w:name w:val="List Bullet 3"/>
    <w:basedOn w:val="Lijstopsomteken2"/>
    <w:rsid w:val="00680C01"/>
    <w:pPr>
      <w:ind w:left="1135"/>
    </w:pPr>
  </w:style>
  <w:style w:type="paragraph" w:styleId="Lijstopsomteken4">
    <w:name w:val="List Bullet 4"/>
    <w:basedOn w:val="Lijstopsomteken3"/>
    <w:rsid w:val="00680C01"/>
    <w:pPr>
      <w:ind w:left="1418"/>
    </w:pPr>
  </w:style>
  <w:style w:type="paragraph" w:styleId="Lijstopsomteken5">
    <w:name w:val="List Bullet 5"/>
    <w:basedOn w:val="Lijstopsomteken4"/>
    <w:rsid w:val="00680C01"/>
    <w:pPr>
      <w:ind w:left="1702"/>
    </w:pPr>
  </w:style>
  <w:style w:type="paragraph" w:styleId="Lijstnummering">
    <w:name w:val="List Number"/>
    <w:basedOn w:val="Lijst"/>
    <w:rsid w:val="00680C01"/>
  </w:style>
  <w:style w:type="paragraph" w:styleId="Lijstnummering2">
    <w:name w:val="List Number 2"/>
    <w:basedOn w:val="Lijstnummering"/>
    <w:rsid w:val="00680C01"/>
    <w:pPr>
      <w:ind w:left="851"/>
    </w:pPr>
  </w:style>
  <w:style w:type="paragraph" w:customStyle="1" w:styleId="NF">
    <w:name w:val="NF"/>
    <w:basedOn w:val="NO"/>
    <w:rsid w:val="00680C01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680C01"/>
  </w:style>
  <w:style w:type="paragraph" w:customStyle="1" w:styleId="PL">
    <w:name w:val="PL"/>
    <w:rsid w:val="00680C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Standaard"/>
    <w:rsid w:val="00680C0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680C01"/>
    <w:pPr>
      <w:jc w:val="center"/>
    </w:pPr>
  </w:style>
  <w:style w:type="paragraph" w:customStyle="1" w:styleId="TAH">
    <w:name w:val="TAH"/>
    <w:basedOn w:val="TAC"/>
    <w:rsid w:val="00680C01"/>
    <w:rPr>
      <w:b/>
    </w:rPr>
  </w:style>
  <w:style w:type="paragraph" w:customStyle="1" w:styleId="TAJ">
    <w:name w:val="TAJ"/>
    <w:basedOn w:val="Standaard"/>
    <w:rsid w:val="00680C01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680C01"/>
    <w:pPr>
      <w:ind w:left="851" w:hanging="851"/>
    </w:pPr>
  </w:style>
  <w:style w:type="paragraph" w:customStyle="1" w:styleId="TAR">
    <w:name w:val="TAR"/>
    <w:basedOn w:val="TAL"/>
    <w:rsid w:val="00680C01"/>
    <w:pPr>
      <w:jc w:val="right"/>
    </w:pPr>
  </w:style>
  <w:style w:type="paragraph" w:customStyle="1" w:styleId="TF">
    <w:name w:val="TF"/>
    <w:basedOn w:val="FL"/>
    <w:rsid w:val="00680C01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680C01"/>
  </w:style>
  <w:style w:type="paragraph" w:customStyle="1" w:styleId="Revisie1">
    <w:name w:val="Revisie1"/>
    <w:hidden/>
    <w:uiPriority w:val="99"/>
    <w:semiHidden/>
    <w:rsid w:val="009C0515"/>
    <w:rPr>
      <w:rFonts w:ascii="Arial" w:hAnsi="Arial"/>
      <w:lang w:val="en-GB" w:eastAsia="en-US"/>
    </w:rPr>
  </w:style>
  <w:style w:type="paragraph" w:styleId="Inhopg1">
    <w:name w:val="toc 1"/>
    <w:rsid w:val="00680C0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Inhopg2">
    <w:name w:val="toc 2"/>
    <w:basedOn w:val="Inhopg1"/>
    <w:rsid w:val="00680C01"/>
    <w:pPr>
      <w:spacing w:before="0"/>
      <w:ind w:left="851" w:hanging="851"/>
    </w:pPr>
    <w:rPr>
      <w:sz w:val="20"/>
    </w:rPr>
  </w:style>
  <w:style w:type="paragraph" w:styleId="Inhopg3">
    <w:name w:val="toc 3"/>
    <w:basedOn w:val="Inhopg2"/>
    <w:rsid w:val="00680C01"/>
    <w:pPr>
      <w:ind w:left="1134" w:hanging="1134"/>
    </w:pPr>
  </w:style>
  <w:style w:type="paragraph" w:styleId="Inhopg4">
    <w:name w:val="toc 4"/>
    <w:basedOn w:val="Inhopg3"/>
    <w:rsid w:val="00680C01"/>
    <w:pPr>
      <w:ind w:left="1418" w:hanging="1418"/>
    </w:pPr>
  </w:style>
  <w:style w:type="paragraph" w:styleId="Inhopg5">
    <w:name w:val="toc 5"/>
    <w:basedOn w:val="Inhopg4"/>
    <w:rsid w:val="00680C01"/>
    <w:pPr>
      <w:ind w:left="1701" w:hanging="1701"/>
    </w:pPr>
  </w:style>
  <w:style w:type="paragraph" w:styleId="Inhopg6">
    <w:name w:val="toc 6"/>
    <w:basedOn w:val="Inhopg5"/>
    <w:next w:val="Standaard"/>
    <w:rsid w:val="00680C01"/>
    <w:pPr>
      <w:ind w:left="1985" w:hanging="1985"/>
    </w:pPr>
  </w:style>
  <w:style w:type="paragraph" w:styleId="Inhopg7">
    <w:name w:val="toc 7"/>
    <w:basedOn w:val="Inhopg6"/>
    <w:next w:val="Standaard"/>
    <w:rsid w:val="00680C01"/>
    <w:pPr>
      <w:ind w:left="2268" w:hanging="2268"/>
    </w:pPr>
  </w:style>
  <w:style w:type="paragraph" w:styleId="Inhopg8">
    <w:name w:val="toc 8"/>
    <w:basedOn w:val="Inhopg1"/>
    <w:rsid w:val="00680C01"/>
    <w:pPr>
      <w:spacing w:before="180"/>
      <w:ind w:left="2693" w:hanging="2693"/>
    </w:pPr>
    <w:rPr>
      <w:b/>
    </w:rPr>
  </w:style>
  <w:style w:type="paragraph" w:styleId="Inhopg9">
    <w:name w:val="toc 9"/>
    <w:basedOn w:val="Inhopg8"/>
    <w:rsid w:val="00680C01"/>
    <w:pPr>
      <w:ind w:left="1418" w:hanging="1418"/>
    </w:pPr>
  </w:style>
  <w:style w:type="paragraph" w:customStyle="1" w:styleId="TT">
    <w:name w:val="TT"/>
    <w:basedOn w:val="Kop1"/>
    <w:next w:val="Standaard"/>
    <w:rsid w:val="00680C01"/>
    <w:pPr>
      <w:outlineLvl w:val="9"/>
    </w:pPr>
  </w:style>
  <w:style w:type="paragraph" w:customStyle="1" w:styleId="ZA">
    <w:name w:val="ZA"/>
    <w:rsid w:val="00680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80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80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680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680C01"/>
  </w:style>
  <w:style w:type="paragraph" w:customStyle="1" w:styleId="ZH">
    <w:name w:val="ZH"/>
    <w:rsid w:val="00680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680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80C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0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80C01"/>
    <w:pPr>
      <w:framePr w:wrap="notBeside" w:y="16161"/>
    </w:pPr>
  </w:style>
  <w:style w:type="character" w:styleId="Hyperlink">
    <w:name w:val="Hyperlink"/>
    <w:basedOn w:val="Standaardalinea-lettertype"/>
    <w:rsid w:val="00A44E4F"/>
    <w:rPr>
      <w:color w:val="0000FF"/>
      <w:u w:val="single"/>
    </w:rPr>
  </w:style>
  <w:style w:type="character" w:styleId="Verwijzingopmerking">
    <w:name w:val="annotation reference"/>
    <w:basedOn w:val="Standaardalinea-lettertype"/>
    <w:semiHidden/>
    <w:rsid w:val="002D7AFA"/>
    <w:rPr>
      <w:sz w:val="16"/>
      <w:szCs w:val="16"/>
    </w:rPr>
  </w:style>
  <w:style w:type="paragraph" w:styleId="Tekstopmerking">
    <w:name w:val="annotation text"/>
    <w:basedOn w:val="Standaard"/>
    <w:semiHidden/>
    <w:rsid w:val="002D7AFA"/>
  </w:style>
  <w:style w:type="paragraph" w:styleId="Onderwerpvanopmerking">
    <w:name w:val="annotation subject"/>
    <w:basedOn w:val="Tekstopmerking"/>
    <w:next w:val="Tekstopmerking"/>
    <w:semiHidden/>
    <w:rsid w:val="002D7AFA"/>
    <w:rPr>
      <w:b/>
      <w:bCs/>
    </w:rPr>
  </w:style>
  <w:style w:type="paragraph" w:styleId="Ballontekst">
    <w:name w:val="Balloon Text"/>
    <w:basedOn w:val="Standaard"/>
    <w:semiHidden/>
    <w:rsid w:val="002D7AFA"/>
    <w:rPr>
      <w:rFonts w:ascii="Tahoma" w:hAnsi="Tahoma" w:cs="Tahoma"/>
      <w:sz w:val="16"/>
      <w:szCs w:val="16"/>
    </w:rPr>
  </w:style>
  <w:style w:type="paragraph" w:styleId="Tekstzonderopmaak">
    <w:name w:val="Plain Text"/>
    <w:basedOn w:val="Standaard"/>
    <w:rsid w:val="00C83FD9"/>
    <w:pPr>
      <w:overflowPunct/>
      <w:autoSpaceDE/>
      <w:autoSpaceDN/>
      <w:adjustRightInd/>
      <w:textAlignment w:val="auto"/>
    </w:pPr>
    <w:rPr>
      <w:rFonts w:ascii="Courier New" w:hAnsi="Courier New" w:cs="Courier New"/>
      <w:lang w:val="nl-NL" w:eastAsia="ko-KR"/>
    </w:rPr>
  </w:style>
  <w:style w:type="character" w:customStyle="1" w:styleId="Kop4Char">
    <w:name w:val="Kop 4 Char"/>
    <w:basedOn w:val="Standaardalinea-lettertype"/>
    <w:link w:val="Kop4"/>
    <w:locked/>
    <w:rsid w:val="00DE555A"/>
    <w:rPr>
      <w:rFonts w:ascii="Arial" w:hAnsi="Arial"/>
      <w:sz w:val="24"/>
      <w:lang w:val="en-GB" w:eastAsia="en-US" w:bidi="ar-SA"/>
    </w:rPr>
  </w:style>
  <w:style w:type="paragraph" w:styleId="Lijstalinea">
    <w:name w:val="List Paragraph"/>
    <w:basedOn w:val="Standaard"/>
    <w:uiPriority w:val="34"/>
    <w:qFormat/>
    <w:rsid w:val="00234ACF"/>
    <w:pPr>
      <w:ind w:left="720"/>
      <w:contextualSpacing/>
    </w:pPr>
  </w:style>
  <w:style w:type="character" w:styleId="GevolgdeHyperlink">
    <w:name w:val="FollowedHyperlink"/>
    <w:basedOn w:val="Standaardalinea-lettertype"/>
    <w:rsid w:val="00735AF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box.etsi.org/TISPAN/TISPAN/05-CONTRIBUTIONS/2011/TISPAN/TISPAN(11)0106r1_Thread_%5b139%5d_base_line_text_for_national_IP_Interconnection.doc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rretc\Local%20Settings\Temporary%20Internet%20Files\Content.Outlook\N5JR852F\_Contribution_Template_MTS_201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_Contribution_Template_MTS_2010.dot</Template>
  <TotalTime>2</TotalTime>
  <Pages>2</Pages>
  <Words>477</Words>
  <Characters>2984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Title*:</vt:lpstr>
      <vt:lpstr>Title*:</vt:lpstr>
    </vt:vector>
  </TitlesOfParts>
  <Company>ETSI</Company>
  <LinksUpToDate>false</LinksUpToDate>
  <CharactersWithSpaces>3455</CharactersWithSpaces>
  <SharedDoc>false</SharedDoc>
  <HLinks>
    <vt:vector size="102" baseType="variant">
      <vt:variant>
        <vt:i4>6291480</vt:i4>
      </vt:variant>
      <vt:variant>
        <vt:i4>48</vt:i4>
      </vt:variant>
      <vt:variant>
        <vt:i4>0</vt:i4>
      </vt:variant>
      <vt:variant>
        <vt:i4>5</vt:i4>
      </vt:variant>
      <vt:variant>
        <vt:lpwstr>http://list.etsi.org/scripts/wa.exe?A1=ind1105&amp;L=tispan_wg2&amp;D=0&amp;H=0&amp;O=D&amp;T=0&amp;X=79BE8F40F86D35EFEA&amp;Y=pieter.veenstra%40kpn.com</vt:lpwstr>
      </vt:variant>
      <vt:variant>
        <vt:lpwstr/>
      </vt:variant>
      <vt:variant>
        <vt:i4>6357016</vt:i4>
      </vt:variant>
      <vt:variant>
        <vt:i4>45</vt:i4>
      </vt:variant>
      <vt:variant>
        <vt:i4>0</vt:i4>
      </vt:variant>
      <vt:variant>
        <vt:i4>5</vt:i4>
      </vt:variant>
      <vt:variant>
        <vt:lpwstr>http://list.etsi.org/scripts/wa.exe?A1=ind1104&amp;L=tispan_wg2&amp;D=0&amp;H=0&amp;O=D&amp;T=0&amp;X=79BE8F40F86D35EFEA&amp;Y=pieter.veenstra%40kpn.com</vt:lpwstr>
      </vt:variant>
      <vt:variant>
        <vt:lpwstr/>
      </vt:variant>
      <vt:variant>
        <vt:i4>6684680</vt:i4>
      </vt:variant>
      <vt:variant>
        <vt:i4>42</vt:i4>
      </vt:variant>
      <vt:variant>
        <vt:i4>0</vt:i4>
      </vt:variant>
      <vt:variant>
        <vt:i4>5</vt:i4>
      </vt:variant>
      <vt:variant>
        <vt:lpwstr>http://list.etsi.org/scripts/wa.exe?A1=ind1103&amp;L=tispan_wg2&amp;D=0&amp;H=0&amp;O=T&amp;T=0&amp;X=79BE8F40F86D35EFEA&amp;Y=pieter.veenstra%40kpn.com</vt:lpwstr>
      </vt:variant>
      <vt:variant>
        <vt:lpwstr/>
      </vt:variant>
      <vt:variant>
        <vt:i4>1769490</vt:i4>
      </vt:variant>
      <vt:variant>
        <vt:i4>39</vt:i4>
      </vt:variant>
      <vt:variant>
        <vt:i4>0</vt:i4>
      </vt:variant>
      <vt:variant>
        <vt:i4>5</vt:i4>
      </vt:variant>
      <vt:variant>
        <vt:lpwstr>http://docbox.etsi.org/tispan/TISPAN/05-CONTRIBUTIONS/2011/TISPANWG2/TISPAN02(11)0011_NGN_Interconnection_%E2%80%93_moving_contents_of_Annex_A.doc</vt:lpwstr>
      </vt:variant>
      <vt:variant>
        <vt:lpwstr/>
      </vt:variant>
      <vt:variant>
        <vt:i4>2687046</vt:i4>
      </vt:variant>
      <vt:variant>
        <vt:i4>36</vt:i4>
      </vt:variant>
      <vt:variant>
        <vt:i4>0</vt:i4>
      </vt:variant>
      <vt:variant>
        <vt:i4>5</vt:i4>
      </vt:variant>
      <vt:variant>
        <vt:lpwstr>mailto:Pieter.Veenstra@kpn.com</vt:lpwstr>
      </vt:variant>
      <vt:variant>
        <vt:lpwstr/>
      </vt:variant>
      <vt:variant>
        <vt:i4>2293792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http://docbox.etsi.org/TISPAN/TISPAN/05-CONTRIBUTIONS/2010/TISPAN/TISPAN(10)0116r2_Threads_%5b124%5d,_%5b129%5d_and_%5b136%5d_national_IP_Interconnection.doc</vt:lpwstr>
      </vt:variant>
      <vt:variant>
        <vt:lpwstr/>
      </vt:variant>
      <vt:variant>
        <vt:i4>5832730</vt:i4>
      </vt:variant>
      <vt:variant>
        <vt:i4>30</vt:i4>
      </vt:variant>
      <vt:variant>
        <vt:i4>0</vt:i4>
      </vt:variant>
      <vt:variant>
        <vt:i4>5</vt:i4>
      </vt:variant>
      <vt:variant>
        <vt:lpwstr>http://docbox.etsi.org/TISPAN/TISPAN/05-CONTRIBUTIONS/2010/TISPAN/TISPAN(10)0098_Thread_%5b124%5d_and_Thread_%5b129%5d_Interconnection.doc</vt:lpwstr>
      </vt:variant>
      <vt:variant>
        <vt:lpwstr/>
      </vt:variant>
      <vt:variant>
        <vt:i4>2687046</vt:i4>
      </vt:variant>
      <vt:variant>
        <vt:i4>27</vt:i4>
      </vt:variant>
      <vt:variant>
        <vt:i4>0</vt:i4>
      </vt:variant>
      <vt:variant>
        <vt:i4>5</vt:i4>
      </vt:variant>
      <vt:variant>
        <vt:lpwstr>mailto:Pieter.Veenstra@kpn.com</vt:lpwstr>
      </vt:variant>
      <vt:variant>
        <vt:lpwstr/>
      </vt:variant>
      <vt:variant>
        <vt:i4>2424897</vt:i4>
      </vt:variant>
      <vt:variant>
        <vt:i4>24</vt:i4>
      </vt:variant>
      <vt:variant>
        <vt:i4>0</vt:i4>
      </vt:variant>
      <vt:variant>
        <vt:i4>5</vt:i4>
      </vt:variant>
      <vt:variant>
        <vt:lpwstr>mailto:Martin.Gudelke@telekom.de</vt:lpwstr>
      </vt:variant>
      <vt:variant>
        <vt:lpwstr/>
      </vt:variant>
      <vt:variant>
        <vt:i4>1835129</vt:i4>
      </vt:variant>
      <vt:variant>
        <vt:i4>21</vt:i4>
      </vt:variant>
      <vt:variant>
        <vt:i4>0</vt:i4>
      </vt:variant>
      <vt:variant>
        <vt:i4>5</vt:i4>
      </vt:variant>
      <vt:variant>
        <vt:lpwstr>http://list.etsi.org/scripts/wa.exe?A1=ind1003&amp;L=tispan_gen</vt:lpwstr>
      </vt:variant>
      <vt:variant>
        <vt:lpwstr/>
      </vt:variant>
      <vt:variant>
        <vt:i4>1900665</vt:i4>
      </vt:variant>
      <vt:variant>
        <vt:i4>18</vt:i4>
      </vt:variant>
      <vt:variant>
        <vt:i4>0</vt:i4>
      </vt:variant>
      <vt:variant>
        <vt:i4>5</vt:i4>
      </vt:variant>
      <vt:variant>
        <vt:lpwstr>http://list.etsi.org/scripts/wa.exe?A1=ind1002&amp;L=tispan_gen</vt:lpwstr>
      </vt:variant>
      <vt:variant>
        <vt:lpwstr/>
      </vt:variant>
      <vt:variant>
        <vt:i4>5701639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http://docbox.etsi.org/TISPAN/TISPAN/05-CONTRIBUTIONS/2010/TISPAN/TISPAN(10)0042.doc</vt:lpwstr>
      </vt:variant>
      <vt:variant>
        <vt:lpwstr/>
      </vt:variant>
      <vt:variant>
        <vt:i4>2687046</vt:i4>
      </vt:variant>
      <vt:variant>
        <vt:i4>12</vt:i4>
      </vt:variant>
      <vt:variant>
        <vt:i4>0</vt:i4>
      </vt:variant>
      <vt:variant>
        <vt:i4>5</vt:i4>
      </vt:variant>
      <vt:variant>
        <vt:lpwstr>mailto:Pieter.Veenstra@kpn.com</vt:lpwstr>
      </vt:variant>
      <vt:variant>
        <vt:lpwstr/>
      </vt:variant>
      <vt:variant>
        <vt:i4>1835129</vt:i4>
      </vt:variant>
      <vt:variant>
        <vt:i4>9</vt:i4>
      </vt:variant>
      <vt:variant>
        <vt:i4>0</vt:i4>
      </vt:variant>
      <vt:variant>
        <vt:i4>5</vt:i4>
      </vt:variant>
      <vt:variant>
        <vt:lpwstr>http://list.etsi.org/scripts/wa.exe?A1=ind1003&amp;L=tispan_gen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http://list.etsi.org/scripts/wa.exe?A1=ind1002&amp;L=tispan_gen</vt:lpwstr>
      </vt:variant>
      <vt:variant>
        <vt:lpwstr/>
      </vt:variant>
      <vt:variant>
        <vt:i4>7012460</vt:i4>
      </vt:variant>
      <vt:variant>
        <vt:i4>3</vt:i4>
      </vt:variant>
      <vt:variant>
        <vt:i4>0</vt:i4>
      </vt:variant>
      <vt:variant>
        <vt:i4>5</vt:i4>
      </vt:variant>
      <vt:variant>
        <vt:lpwstr>http://docbox.etsi.org/TISPAN/TISPAN/05-CONTRIBUTIONS/2010/TISPANWG2/TISPAN02(10)0021_Framework_for_national_VoIP_PSTN_interconnection.doc</vt:lpwstr>
      </vt:variant>
      <vt:variant>
        <vt:lpwstr/>
      </vt:variant>
      <vt:variant>
        <vt:i4>2687046</vt:i4>
      </vt:variant>
      <vt:variant>
        <vt:i4>0</vt:i4>
      </vt:variant>
      <vt:variant>
        <vt:i4>0</vt:i4>
      </vt:variant>
      <vt:variant>
        <vt:i4>5</vt:i4>
      </vt:variant>
      <vt:variant>
        <vt:lpwstr>mailto:Pieter.Veenstra@kpn.com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Title*:</dc:title>
  <dc:creator>perretc</dc:creator>
  <cp:keywords>ETSI, contribution</cp:keywords>
  <cp:lastModifiedBy>Helene Schmidt</cp:lastModifiedBy>
  <cp:revision>2</cp:revision>
  <cp:lastPrinted>2009-07-22T12:01:00Z</cp:lastPrinted>
  <dcterms:created xsi:type="dcterms:W3CDTF">2011-06-23T09:57:00Z</dcterms:created>
  <dcterms:modified xsi:type="dcterms:W3CDTF">2011-06-23T09:57:00Z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rib Template Version">
    <vt:i4>20100104</vt:i4>
  </property>
  <property fmtid="{D5CDD505-2E9C-101B-9397-08002B2CF9AE}" pid="3" name="_NewReviewCycle">
    <vt:lpwstr/>
  </property>
  <property fmtid="{D5CDD505-2E9C-101B-9397-08002B2CF9AE}" pid="4" name="_AdHocReviewCycleID">
    <vt:i4>-673784110</vt:i4>
  </property>
  <property fmtid="{D5CDD505-2E9C-101B-9397-08002B2CF9AE}" pid="5" name="_EmailSubject">
    <vt:lpwstr>Opzet voor Thread [124] bijdrage</vt:lpwstr>
  </property>
  <property fmtid="{D5CDD505-2E9C-101B-9397-08002B2CF9AE}" pid="6" name="_AuthorEmail">
    <vt:lpwstr>oskar.vandeventer@tno.nl</vt:lpwstr>
  </property>
  <property fmtid="{D5CDD505-2E9C-101B-9397-08002B2CF9AE}" pid="7" name="_AuthorEmailDisplayName">
    <vt:lpwstr>Deventer, M.O. (Oskar) van</vt:lpwstr>
  </property>
  <property fmtid="{D5CDD505-2E9C-101B-9397-08002B2CF9AE}" pid="8" name="_ReviewingToolsShownOnce">
    <vt:lpwstr/>
  </property>
</Properties>
</file>