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9923" w:type="dxa"/>
        <w:tblLayout w:type="fixed"/>
        <w:tblCellMar>
          <w:left w:w="57" w:type="dxa"/>
          <w:right w:w="57" w:type="dxa"/>
        </w:tblCellMar>
        <w:tblLook w:val="0000" w:firstRow="0" w:lastRow="0" w:firstColumn="0" w:lastColumn="0" w:noHBand="0" w:noVBand="0"/>
      </w:tblPr>
      <w:tblGrid>
        <w:gridCol w:w="1190"/>
        <w:gridCol w:w="417"/>
        <w:gridCol w:w="9"/>
        <w:gridCol w:w="510"/>
        <w:gridCol w:w="3114"/>
        <w:gridCol w:w="570"/>
        <w:gridCol w:w="4113"/>
      </w:tblGrid>
      <w:tr w:rsidR="006F7F50" w:rsidRPr="006F7F50" w14:paraId="319CE966" w14:textId="77777777" w:rsidTr="00101405">
        <w:trPr>
          <w:cantSplit/>
        </w:trPr>
        <w:tc>
          <w:tcPr>
            <w:tcW w:w="1190" w:type="dxa"/>
            <w:vMerge w:val="restart"/>
          </w:tcPr>
          <w:p w14:paraId="0DF39189" w14:textId="77777777" w:rsidR="006F7F50" w:rsidRPr="006F7F50" w:rsidRDefault="006F7F50" w:rsidP="006F7F50">
            <w:pPr>
              <w:rPr>
                <w:sz w:val="20"/>
                <w:szCs w:val="20"/>
              </w:rPr>
            </w:pPr>
            <w:bookmarkStart w:id="0" w:name="dnum" w:colFirst="2" w:colLast="2"/>
            <w:bookmarkStart w:id="1" w:name="dtableau"/>
            <w:r w:rsidRPr="006F7F50">
              <w:rPr>
                <w:noProof/>
                <w:sz w:val="20"/>
                <w:szCs w:val="20"/>
                <w:lang w:eastAsia="zh-CN"/>
              </w:rPr>
              <w:drawing>
                <wp:inline distT="0" distB="0" distL="0" distR="0" wp14:anchorId="07216BCA" wp14:editId="2830DE61">
                  <wp:extent cx="647700" cy="828675"/>
                  <wp:effectExtent l="0" t="0" r="0" b="0"/>
                  <wp:docPr id="8" name="Picture 8" title="ITU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r\campos\TSB-Reference\Logos\ITU\sigleITU.gif"/>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t="-1" b="-12987"/>
                          <a:stretch/>
                        </pic:blipFill>
                        <pic:spPr bwMode="auto">
                          <a:xfrm>
                            <a:off x="0" y="0"/>
                            <a:ext cx="647700" cy="82867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050" w:type="dxa"/>
            <w:gridSpan w:val="4"/>
            <w:vMerge w:val="restart"/>
          </w:tcPr>
          <w:p w14:paraId="5422E1CD" w14:textId="77777777" w:rsidR="006F7F50" w:rsidRPr="006F7F50" w:rsidRDefault="006F7F50" w:rsidP="006F7F50">
            <w:pPr>
              <w:rPr>
                <w:sz w:val="16"/>
                <w:szCs w:val="16"/>
              </w:rPr>
            </w:pPr>
            <w:r w:rsidRPr="006F7F50">
              <w:rPr>
                <w:sz w:val="16"/>
                <w:szCs w:val="16"/>
              </w:rPr>
              <w:t>INTERNATIONAL TELECOMMUNICATION UNION</w:t>
            </w:r>
          </w:p>
          <w:p w14:paraId="593D55AE" w14:textId="77777777" w:rsidR="006F7F50" w:rsidRPr="006F7F50" w:rsidRDefault="006F7F50" w:rsidP="006F7F50">
            <w:pPr>
              <w:rPr>
                <w:b/>
                <w:bCs/>
                <w:sz w:val="26"/>
                <w:szCs w:val="26"/>
              </w:rPr>
            </w:pPr>
            <w:r w:rsidRPr="006F7F50">
              <w:rPr>
                <w:b/>
                <w:bCs/>
                <w:sz w:val="26"/>
                <w:szCs w:val="26"/>
              </w:rPr>
              <w:t>TELECOMMUNICATION</w:t>
            </w:r>
            <w:r w:rsidRPr="006F7F50">
              <w:rPr>
                <w:b/>
                <w:bCs/>
                <w:sz w:val="26"/>
                <w:szCs w:val="26"/>
              </w:rPr>
              <w:br/>
              <w:t>STANDARDIZATION SECTOR</w:t>
            </w:r>
          </w:p>
          <w:p w14:paraId="210CD6BE" w14:textId="77777777" w:rsidR="006F7F50" w:rsidRPr="006F7F50" w:rsidRDefault="006F7F50" w:rsidP="006F7F50">
            <w:pPr>
              <w:rPr>
                <w:sz w:val="20"/>
                <w:szCs w:val="20"/>
              </w:rPr>
            </w:pPr>
            <w:r w:rsidRPr="006F7F50">
              <w:rPr>
                <w:sz w:val="20"/>
                <w:szCs w:val="20"/>
              </w:rPr>
              <w:t xml:space="preserve">STUDY PERIOD </w:t>
            </w:r>
            <w:bookmarkStart w:id="2" w:name="dstudyperiod"/>
            <w:r w:rsidRPr="006F7F50">
              <w:rPr>
                <w:sz w:val="20"/>
                <w:szCs w:val="20"/>
              </w:rPr>
              <w:t>2017-2020</w:t>
            </w:r>
            <w:bookmarkEnd w:id="2"/>
          </w:p>
        </w:tc>
        <w:tc>
          <w:tcPr>
            <w:tcW w:w="4683" w:type="dxa"/>
            <w:gridSpan w:val="2"/>
            <w:vAlign w:val="center"/>
          </w:tcPr>
          <w:p w14:paraId="04970B66" w14:textId="4E74C285" w:rsidR="006F7F50" w:rsidRPr="006F7F50" w:rsidRDefault="006F7F50" w:rsidP="006F7F50">
            <w:pPr>
              <w:pStyle w:val="Docnumber"/>
              <w:rPr>
                <w:sz w:val="32"/>
              </w:rPr>
            </w:pPr>
            <w:r>
              <w:rPr>
                <w:sz w:val="32"/>
              </w:rPr>
              <w:t>SG17-LS273</w:t>
            </w:r>
          </w:p>
        </w:tc>
      </w:tr>
      <w:tr w:rsidR="006F7F50" w:rsidRPr="006F7F50" w14:paraId="7BA8A94D" w14:textId="77777777" w:rsidTr="00101405">
        <w:trPr>
          <w:cantSplit/>
        </w:trPr>
        <w:tc>
          <w:tcPr>
            <w:tcW w:w="1190" w:type="dxa"/>
            <w:vMerge/>
          </w:tcPr>
          <w:p w14:paraId="6BB2C15F" w14:textId="77777777" w:rsidR="006F7F50" w:rsidRPr="006F7F50" w:rsidRDefault="006F7F50" w:rsidP="006F7F50">
            <w:pPr>
              <w:rPr>
                <w:smallCaps/>
                <w:sz w:val="20"/>
              </w:rPr>
            </w:pPr>
            <w:bookmarkStart w:id="3" w:name="dsg" w:colFirst="2" w:colLast="2"/>
            <w:bookmarkEnd w:id="0"/>
          </w:p>
        </w:tc>
        <w:tc>
          <w:tcPr>
            <w:tcW w:w="4050" w:type="dxa"/>
            <w:gridSpan w:val="4"/>
            <w:vMerge/>
          </w:tcPr>
          <w:p w14:paraId="43B1591D" w14:textId="77777777" w:rsidR="006F7F50" w:rsidRPr="006F7F50" w:rsidRDefault="006F7F50" w:rsidP="006F7F50">
            <w:pPr>
              <w:rPr>
                <w:smallCaps/>
                <w:sz w:val="20"/>
              </w:rPr>
            </w:pPr>
          </w:p>
        </w:tc>
        <w:tc>
          <w:tcPr>
            <w:tcW w:w="4683" w:type="dxa"/>
            <w:gridSpan w:val="2"/>
          </w:tcPr>
          <w:p w14:paraId="05B49444" w14:textId="4B7479E2" w:rsidR="006F7F50" w:rsidRPr="006F7F50" w:rsidRDefault="006F7F50" w:rsidP="006F7F50">
            <w:pPr>
              <w:jc w:val="right"/>
              <w:rPr>
                <w:b/>
                <w:bCs/>
                <w:smallCaps/>
                <w:sz w:val="28"/>
                <w:szCs w:val="28"/>
              </w:rPr>
            </w:pPr>
            <w:r>
              <w:rPr>
                <w:b/>
                <w:bCs/>
                <w:smallCaps/>
                <w:sz w:val="28"/>
                <w:szCs w:val="28"/>
              </w:rPr>
              <w:t>STUDY GROUP 17</w:t>
            </w:r>
          </w:p>
        </w:tc>
      </w:tr>
      <w:bookmarkEnd w:id="3"/>
      <w:tr w:rsidR="006F7F50" w:rsidRPr="006F7F50" w14:paraId="2F2326AE" w14:textId="77777777" w:rsidTr="00101405">
        <w:trPr>
          <w:cantSplit/>
        </w:trPr>
        <w:tc>
          <w:tcPr>
            <w:tcW w:w="1190" w:type="dxa"/>
            <w:vMerge/>
            <w:tcBorders>
              <w:bottom w:val="single" w:sz="12" w:space="0" w:color="auto"/>
            </w:tcBorders>
          </w:tcPr>
          <w:p w14:paraId="1073DC72" w14:textId="77777777" w:rsidR="006F7F50" w:rsidRPr="006F7F50" w:rsidRDefault="006F7F50" w:rsidP="006F7F50">
            <w:pPr>
              <w:rPr>
                <w:b/>
                <w:bCs/>
                <w:sz w:val="26"/>
              </w:rPr>
            </w:pPr>
          </w:p>
        </w:tc>
        <w:tc>
          <w:tcPr>
            <w:tcW w:w="4050" w:type="dxa"/>
            <w:gridSpan w:val="4"/>
            <w:vMerge/>
            <w:tcBorders>
              <w:bottom w:val="single" w:sz="12" w:space="0" w:color="auto"/>
            </w:tcBorders>
          </w:tcPr>
          <w:p w14:paraId="47DCC36D" w14:textId="77777777" w:rsidR="006F7F50" w:rsidRPr="006F7F50" w:rsidRDefault="006F7F50" w:rsidP="006F7F50">
            <w:pPr>
              <w:rPr>
                <w:b/>
                <w:bCs/>
                <w:sz w:val="26"/>
              </w:rPr>
            </w:pPr>
          </w:p>
        </w:tc>
        <w:tc>
          <w:tcPr>
            <w:tcW w:w="4683" w:type="dxa"/>
            <w:gridSpan w:val="2"/>
            <w:tcBorders>
              <w:bottom w:val="single" w:sz="12" w:space="0" w:color="auto"/>
            </w:tcBorders>
            <w:vAlign w:val="center"/>
          </w:tcPr>
          <w:p w14:paraId="7B420768" w14:textId="77777777" w:rsidR="006F7F50" w:rsidRPr="006F7F50" w:rsidRDefault="006F7F50" w:rsidP="006F7F50">
            <w:pPr>
              <w:jc w:val="right"/>
              <w:rPr>
                <w:b/>
                <w:bCs/>
                <w:sz w:val="28"/>
                <w:szCs w:val="28"/>
              </w:rPr>
            </w:pPr>
            <w:r w:rsidRPr="006F7F50">
              <w:rPr>
                <w:b/>
                <w:bCs/>
                <w:sz w:val="28"/>
                <w:szCs w:val="28"/>
              </w:rPr>
              <w:t>Original: English</w:t>
            </w:r>
          </w:p>
        </w:tc>
      </w:tr>
      <w:tr w:rsidR="006F7F50" w:rsidRPr="006F7F50" w14:paraId="76D9A06B" w14:textId="77777777" w:rsidTr="00101405">
        <w:trPr>
          <w:cantSplit/>
        </w:trPr>
        <w:tc>
          <w:tcPr>
            <w:tcW w:w="1616" w:type="dxa"/>
            <w:gridSpan w:val="3"/>
          </w:tcPr>
          <w:p w14:paraId="728FAB76" w14:textId="77777777" w:rsidR="006F7F50" w:rsidRPr="006F7F50" w:rsidRDefault="006F7F50" w:rsidP="006F7F50">
            <w:pPr>
              <w:rPr>
                <w:b/>
                <w:bCs/>
              </w:rPr>
            </w:pPr>
            <w:bookmarkStart w:id="4" w:name="dbluepink" w:colFirst="1" w:colLast="1"/>
            <w:bookmarkStart w:id="5" w:name="dmeeting" w:colFirst="2" w:colLast="2"/>
            <w:r w:rsidRPr="006F7F50">
              <w:rPr>
                <w:b/>
                <w:bCs/>
              </w:rPr>
              <w:t>Question(s):</w:t>
            </w:r>
          </w:p>
        </w:tc>
        <w:tc>
          <w:tcPr>
            <w:tcW w:w="3624" w:type="dxa"/>
            <w:gridSpan w:val="2"/>
          </w:tcPr>
          <w:p w14:paraId="0CB1CE4C" w14:textId="705745F9" w:rsidR="006F7F50" w:rsidRPr="006F7F50" w:rsidRDefault="006F7F50" w:rsidP="006F7F50">
            <w:r w:rsidRPr="006F7F50">
              <w:t>6/17</w:t>
            </w:r>
          </w:p>
        </w:tc>
        <w:tc>
          <w:tcPr>
            <w:tcW w:w="4683" w:type="dxa"/>
            <w:gridSpan w:val="2"/>
          </w:tcPr>
          <w:p w14:paraId="1C43F9FA" w14:textId="5F24639B" w:rsidR="006F7F50" w:rsidRPr="006F7F50" w:rsidRDefault="006F7F50" w:rsidP="006F7F50">
            <w:pPr>
              <w:jc w:val="right"/>
            </w:pPr>
            <w:r w:rsidRPr="006F7F50">
              <w:t>Virtual, 24 August - 3 September 2020</w:t>
            </w:r>
          </w:p>
        </w:tc>
      </w:tr>
      <w:tr w:rsidR="006F7F50" w:rsidRPr="006F7F50" w14:paraId="1D21EFFC" w14:textId="77777777" w:rsidTr="003F6975">
        <w:trPr>
          <w:cantSplit/>
        </w:trPr>
        <w:tc>
          <w:tcPr>
            <w:tcW w:w="9923" w:type="dxa"/>
            <w:gridSpan w:val="7"/>
          </w:tcPr>
          <w:p w14:paraId="15EC1658" w14:textId="33051869" w:rsidR="006F7F50" w:rsidRPr="006F7F50" w:rsidRDefault="006F7F50" w:rsidP="006F7F50">
            <w:pPr>
              <w:jc w:val="center"/>
              <w:rPr>
                <w:b/>
                <w:bCs/>
              </w:rPr>
            </w:pPr>
            <w:bookmarkStart w:id="6" w:name="ddoctype" w:colFirst="0" w:colLast="0"/>
            <w:bookmarkEnd w:id="4"/>
            <w:bookmarkEnd w:id="5"/>
            <w:r>
              <w:rPr>
                <w:b/>
                <w:bCs/>
              </w:rPr>
              <w:t>(</w:t>
            </w:r>
            <w:r w:rsidRPr="006F7F50">
              <w:rPr>
                <w:b/>
                <w:bCs/>
              </w:rPr>
              <w:t xml:space="preserve">Ref.: </w:t>
            </w:r>
            <w:hyperlink r:id="rId11" w:history="1">
              <w:r w:rsidRPr="006F7F50">
                <w:rPr>
                  <w:rStyle w:val="Hyperlink"/>
                  <w:rFonts w:ascii="Times New Roman" w:hAnsi="Times New Roman"/>
                  <w:b/>
                  <w:bCs/>
                </w:rPr>
                <w:t>SG17-TD3365R3</w:t>
              </w:r>
            </w:hyperlink>
            <w:r>
              <w:rPr>
                <w:b/>
                <w:bCs/>
              </w:rPr>
              <w:t>)</w:t>
            </w:r>
          </w:p>
        </w:tc>
      </w:tr>
      <w:tr w:rsidR="006F7F50" w:rsidRPr="006F7F50" w14:paraId="08C27A2B" w14:textId="77777777" w:rsidTr="00101405">
        <w:trPr>
          <w:cantSplit/>
        </w:trPr>
        <w:tc>
          <w:tcPr>
            <w:tcW w:w="1616" w:type="dxa"/>
            <w:gridSpan w:val="3"/>
          </w:tcPr>
          <w:p w14:paraId="3A004AFF" w14:textId="77777777" w:rsidR="006F7F50" w:rsidRPr="006F7F50" w:rsidRDefault="006F7F50" w:rsidP="006F7F50">
            <w:pPr>
              <w:rPr>
                <w:b/>
                <w:bCs/>
              </w:rPr>
            </w:pPr>
            <w:bookmarkStart w:id="7" w:name="dsource" w:colFirst="1" w:colLast="1"/>
            <w:bookmarkEnd w:id="6"/>
            <w:r w:rsidRPr="006F7F50">
              <w:rPr>
                <w:b/>
                <w:bCs/>
              </w:rPr>
              <w:t>Source:</w:t>
            </w:r>
          </w:p>
        </w:tc>
        <w:tc>
          <w:tcPr>
            <w:tcW w:w="8307" w:type="dxa"/>
            <w:gridSpan w:val="4"/>
          </w:tcPr>
          <w:p w14:paraId="3849F82C" w14:textId="120E1EC8" w:rsidR="006F7F50" w:rsidRPr="006F7F50" w:rsidRDefault="006F7F50" w:rsidP="006F7F50">
            <w:r w:rsidRPr="006F7F50">
              <w:t>ITU-T Study Group 17</w:t>
            </w:r>
          </w:p>
        </w:tc>
      </w:tr>
      <w:tr w:rsidR="006F7F50" w:rsidRPr="006F7F50" w14:paraId="49424A58" w14:textId="77777777" w:rsidTr="00101405">
        <w:trPr>
          <w:cantSplit/>
        </w:trPr>
        <w:tc>
          <w:tcPr>
            <w:tcW w:w="1616" w:type="dxa"/>
            <w:gridSpan w:val="3"/>
          </w:tcPr>
          <w:p w14:paraId="27D5705B" w14:textId="77777777" w:rsidR="006F7F50" w:rsidRPr="006F7F50" w:rsidRDefault="006F7F50" w:rsidP="006F7F50">
            <w:bookmarkStart w:id="8" w:name="dtitle1" w:colFirst="1" w:colLast="1"/>
            <w:bookmarkEnd w:id="7"/>
            <w:r w:rsidRPr="006F7F50">
              <w:rPr>
                <w:b/>
                <w:bCs/>
              </w:rPr>
              <w:t>Title:</w:t>
            </w:r>
          </w:p>
        </w:tc>
        <w:tc>
          <w:tcPr>
            <w:tcW w:w="8307" w:type="dxa"/>
            <w:gridSpan w:val="4"/>
          </w:tcPr>
          <w:p w14:paraId="42441765" w14:textId="5BE9A0CE" w:rsidR="006F7F50" w:rsidRPr="006F7F50" w:rsidRDefault="006F7F50" w:rsidP="006F7F50">
            <w:r w:rsidRPr="006F7F50">
              <w:t>LS on Physical layer assisted lightweight AKA (PL-AKA) protocol for the Internet of things</w:t>
            </w:r>
          </w:p>
        </w:tc>
      </w:tr>
      <w:tr w:rsidR="006F7F50" w:rsidRPr="006F7F50" w14:paraId="597C0D91" w14:textId="77777777" w:rsidTr="00101405">
        <w:trPr>
          <w:cantSplit/>
        </w:trPr>
        <w:tc>
          <w:tcPr>
            <w:tcW w:w="1616" w:type="dxa"/>
            <w:gridSpan w:val="3"/>
            <w:tcBorders>
              <w:bottom w:val="single" w:sz="8" w:space="0" w:color="auto"/>
            </w:tcBorders>
          </w:tcPr>
          <w:p w14:paraId="0F2AE4D8" w14:textId="77777777" w:rsidR="006F7F50" w:rsidRPr="006F7F50" w:rsidRDefault="006F7F50" w:rsidP="006F7F50">
            <w:pPr>
              <w:rPr>
                <w:b/>
                <w:bCs/>
              </w:rPr>
            </w:pPr>
            <w:bookmarkStart w:id="9" w:name="dpurpose" w:colFirst="1" w:colLast="1"/>
            <w:bookmarkEnd w:id="8"/>
            <w:r w:rsidRPr="006F7F50">
              <w:rPr>
                <w:b/>
                <w:bCs/>
              </w:rPr>
              <w:t>Purpose:</w:t>
            </w:r>
          </w:p>
        </w:tc>
        <w:tc>
          <w:tcPr>
            <w:tcW w:w="8307" w:type="dxa"/>
            <w:gridSpan w:val="4"/>
            <w:tcBorders>
              <w:bottom w:val="single" w:sz="8" w:space="0" w:color="auto"/>
            </w:tcBorders>
          </w:tcPr>
          <w:p w14:paraId="7B99E1E5" w14:textId="64525BD2" w:rsidR="006F7F50" w:rsidRPr="006F7F50" w:rsidRDefault="006F7F50" w:rsidP="006F7F50">
            <w:r>
              <w:t>Action</w:t>
            </w:r>
          </w:p>
        </w:tc>
      </w:tr>
      <w:bookmarkEnd w:id="1"/>
      <w:bookmarkEnd w:id="9"/>
      <w:tr w:rsidR="00CD6848" w14:paraId="38A62C82" w14:textId="77777777" w:rsidTr="00101405">
        <w:trPr>
          <w:cantSplit/>
          <w:trHeight w:val="357"/>
        </w:trPr>
        <w:tc>
          <w:tcPr>
            <w:tcW w:w="9923" w:type="dxa"/>
            <w:gridSpan w:val="7"/>
            <w:tcBorders>
              <w:top w:val="single" w:sz="12" w:space="0" w:color="auto"/>
            </w:tcBorders>
          </w:tcPr>
          <w:p w14:paraId="1C8F185B" w14:textId="77777777" w:rsidR="00CD6848" w:rsidRDefault="00CD6848" w:rsidP="001554F0">
            <w:pPr>
              <w:jc w:val="center"/>
              <w:rPr>
                <w:b/>
              </w:rPr>
            </w:pPr>
            <w:r>
              <w:rPr>
                <w:b/>
              </w:rPr>
              <w:t>LIAISON STATEMENT</w:t>
            </w:r>
          </w:p>
        </w:tc>
      </w:tr>
      <w:tr w:rsidR="00CD6848" w:rsidRPr="003604FA" w14:paraId="3AEEDD62" w14:textId="77777777" w:rsidTr="00101405">
        <w:trPr>
          <w:cantSplit/>
          <w:trHeight w:val="357"/>
        </w:trPr>
        <w:tc>
          <w:tcPr>
            <w:tcW w:w="2126" w:type="dxa"/>
            <w:gridSpan w:val="4"/>
          </w:tcPr>
          <w:p w14:paraId="5A063BB6" w14:textId="77777777" w:rsidR="00CD6848" w:rsidRPr="003869CD" w:rsidRDefault="00CD6848" w:rsidP="001554F0">
            <w:pPr>
              <w:rPr>
                <w:b/>
                <w:bCs/>
              </w:rPr>
            </w:pPr>
            <w:r w:rsidRPr="003869CD">
              <w:rPr>
                <w:b/>
                <w:bCs/>
              </w:rPr>
              <w:t>For action to:</w:t>
            </w:r>
          </w:p>
        </w:tc>
        <w:tc>
          <w:tcPr>
            <w:tcW w:w="7797" w:type="dxa"/>
            <w:gridSpan w:val="3"/>
          </w:tcPr>
          <w:p w14:paraId="3C2D8FB5" w14:textId="46A19CF8" w:rsidR="00CD6848" w:rsidRPr="003604FA" w:rsidRDefault="00274CCF" w:rsidP="001554F0">
            <w:pPr>
              <w:pStyle w:val="LSForAction"/>
              <w:rPr>
                <w:lang w:val="fr-CH"/>
              </w:rPr>
            </w:pPr>
            <w:r w:rsidRPr="004E7D6C">
              <w:rPr>
                <w:lang w:val="fr-CH"/>
              </w:rPr>
              <w:t>3GPP SA3, GSMA, ETSI CYBER, ETSI SAGE, ISO/IEC JTC 1/SC 27/WG 3</w:t>
            </w:r>
          </w:p>
        </w:tc>
      </w:tr>
      <w:tr w:rsidR="00CD6848" w14:paraId="2973018F" w14:textId="77777777" w:rsidTr="00101405">
        <w:trPr>
          <w:cantSplit/>
          <w:trHeight w:val="357"/>
        </w:trPr>
        <w:tc>
          <w:tcPr>
            <w:tcW w:w="2126" w:type="dxa"/>
            <w:gridSpan w:val="4"/>
          </w:tcPr>
          <w:p w14:paraId="78AFCF24" w14:textId="77777777" w:rsidR="00CD6848" w:rsidRPr="003869CD" w:rsidRDefault="00CD6848" w:rsidP="001554F0">
            <w:pPr>
              <w:rPr>
                <w:b/>
                <w:bCs/>
              </w:rPr>
            </w:pPr>
            <w:r w:rsidRPr="003869CD">
              <w:rPr>
                <w:b/>
                <w:bCs/>
              </w:rPr>
              <w:t>For comment to:</w:t>
            </w:r>
          </w:p>
        </w:tc>
        <w:tc>
          <w:tcPr>
            <w:tcW w:w="7797" w:type="dxa"/>
            <w:gridSpan w:val="3"/>
          </w:tcPr>
          <w:p w14:paraId="0BAA906B" w14:textId="128F6D7B" w:rsidR="00CD6848" w:rsidRDefault="00B33602" w:rsidP="00FB258A">
            <w:pPr>
              <w:pStyle w:val="LSForComment"/>
            </w:pPr>
            <w:r>
              <w:t>-</w:t>
            </w:r>
          </w:p>
        </w:tc>
      </w:tr>
      <w:tr w:rsidR="00CD6848" w:rsidRPr="001C4CCE" w14:paraId="057FE425" w14:textId="77777777" w:rsidTr="00101405">
        <w:trPr>
          <w:cantSplit/>
          <w:trHeight w:val="357"/>
        </w:trPr>
        <w:tc>
          <w:tcPr>
            <w:tcW w:w="2126" w:type="dxa"/>
            <w:gridSpan w:val="4"/>
          </w:tcPr>
          <w:p w14:paraId="3C0F96A1" w14:textId="77777777" w:rsidR="00CD6848" w:rsidRPr="003869CD" w:rsidRDefault="00CD6848" w:rsidP="001554F0">
            <w:pPr>
              <w:rPr>
                <w:b/>
                <w:bCs/>
              </w:rPr>
            </w:pPr>
            <w:r w:rsidRPr="003869CD">
              <w:rPr>
                <w:b/>
                <w:bCs/>
              </w:rPr>
              <w:t>For information to:</w:t>
            </w:r>
          </w:p>
        </w:tc>
        <w:tc>
          <w:tcPr>
            <w:tcW w:w="7797" w:type="dxa"/>
            <w:gridSpan w:val="3"/>
          </w:tcPr>
          <w:p w14:paraId="3D12637F" w14:textId="5F66CFD7" w:rsidR="00CD6848" w:rsidRPr="00F51CDB" w:rsidRDefault="00274CCF" w:rsidP="00B33602">
            <w:pPr>
              <w:pStyle w:val="LSForInfo"/>
              <w:rPr>
                <w:lang w:val="fr-CH"/>
              </w:rPr>
            </w:pPr>
            <w:r>
              <w:rPr>
                <w:lang w:val="fr-CH"/>
              </w:rPr>
              <w:t>-</w:t>
            </w:r>
          </w:p>
        </w:tc>
      </w:tr>
      <w:tr w:rsidR="00CD6848" w14:paraId="4CA876B2" w14:textId="77777777" w:rsidTr="00101405">
        <w:trPr>
          <w:cantSplit/>
          <w:trHeight w:val="357"/>
        </w:trPr>
        <w:tc>
          <w:tcPr>
            <w:tcW w:w="2126" w:type="dxa"/>
            <w:gridSpan w:val="4"/>
          </w:tcPr>
          <w:p w14:paraId="16600D3A" w14:textId="77777777" w:rsidR="00CD6848" w:rsidRDefault="00CD6848" w:rsidP="001554F0">
            <w:pPr>
              <w:rPr>
                <w:b/>
                <w:bCs/>
              </w:rPr>
            </w:pPr>
            <w:r>
              <w:rPr>
                <w:b/>
                <w:bCs/>
              </w:rPr>
              <w:t>Approval:</w:t>
            </w:r>
          </w:p>
        </w:tc>
        <w:tc>
          <w:tcPr>
            <w:tcW w:w="7797" w:type="dxa"/>
            <w:gridSpan w:val="3"/>
          </w:tcPr>
          <w:p w14:paraId="7DE81CDE" w14:textId="769DE190" w:rsidR="00CD6848" w:rsidRPr="002C3000" w:rsidRDefault="002C3000" w:rsidP="001554F0">
            <w:r w:rsidRPr="002C3000">
              <w:t xml:space="preserve">ITU-T </w:t>
            </w:r>
            <w:r>
              <w:t>S</w:t>
            </w:r>
            <w:r w:rsidR="00BF593F">
              <w:t xml:space="preserve">tudy </w:t>
            </w:r>
            <w:r>
              <w:t>G</w:t>
            </w:r>
            <w:r w:rsidR="00BF593F">
              <w:t>roup</w:t>
            </w:r>
            <w:r>
              <w:t xml:space="preserve">17 meeting </w:t>
            </w:r>
            <w:r w:rsidR="00A75183">
              <w:t>(</w:t>
            </w:r>
            <w:r w:rsidR="00932B98">
              <w:t>Virtual</w:t>
            </w:r>
            <w:r w:rsidR="00A75183">
              <w:t xml:space="preserve">, </w:t>
            </w:r>
            <w:r w:rsidR="00BF593F">
              <w:t>3</w:t>
            </w:r>
            <w:r w:rsidR="00BF593F" w:rsidRPr="00AF47AD">
              <w:t xml:space="preserve"> </w:t>
            </w:r>
            <w:r w:rsidR="00BF593F">
              <w:t>September</w:t>
            </w:r>
            <w:r w:rsidR="00BF593F" w:rsidRPr="00AF47AD">
              <w:t xml:space="preserve"> 2020</w:t>
            </w:r>
            <w:r w:rsidR="00A75183">
              <w:t>)</w:t>
            </w:r>
          </w:p>
        </w:tc>
      </w:tr>
      <w:tr w:rsidR="00CD6848" w14:paraId="18D69991" w14:textId="77777777" w:rsidTr="00101405">
        <w:trPr>
          <w:cantSplit/>
          <w:trHeight w:val="357"/>
        </w:trPr>
        <w:tc>
          <w:tcPr>
            <w:tcW w:w="2126" w:type="dxa"/>
            <w:gridSpan w:val="4"/>
            <w:tcBorders>
              <w:bottom w:val="single" w:sz="12" w:space="0" w:color="auto"/>
            </w:tcBorders>
          </w:tcPr>
          <w:p w14:paraId="75DE62DA" w14:textId="77777777" w:rsidR="00CD6848" w:rsidRDefault="00CD6848" w:rsidP="001554F0">
            <w:pPr>
              <w:rPr>
                <w:b/>
                <w:bCs/>
              </w:rPr>
            </w:pPr>
            <w:r>
              <w:rPr>
                <w:b/>
                <w:bCs/>
              </w:rPr>
              <w:t>Deadline:</w:t>
            </w:r>
          </w:p>
        </w:tc>
        <w:tc>
          <w:tcPr>
            <w:tcW w:w="7797" w:type="dxa"/>
            <w:gridSpan w:val="3"/>
            <w:tcBorders>
              <w:bottom w:val="single" w:sz="12" w:space="0" w:color="auto"/>
            </w:tcBorders>
          </w:tcPr>
          <w:p w14:paraId="6F833D61" w14:textId="422D7C55" w:rsidR="00CD6848" w:rsidRDefault="00274CCF" w:rsidP="001554F0">
            <w:pPr>
              <w:pStyle w:val="LSDeadline"/>
            </w:pPr>
            <w:r>
              <w:t>15 December 2020</w:t>
            </w:r>
          </w:p>
        </w:tc>
      </w:tr>
      <w:tr w:rsidR="00F712A3" w:rsidRPr="00D845CB" w14:paraId="22FB0DAA" w14:textId="77777777" w:rsidTr="00101405">
        <w:trPr>
          <w:cantSplit/>
        </w:trPr>
        <w:tc>
          <w:tcPr>
            <w:tcW w:w="1607" w:type="dxa"/>
            <w:gridSpan w:val="2"/>
            <w:tcBorders>
              <w:top w:val="single" w:sz="8" w:space="0" w:color="auto"/>
              <w:bottom w:val="single" w:sz="8" w:space="0" w:color="auto"/>
            </w:tcBorders>
          </w:tcPr>
          <w:p w14:paraId="401424CD" w14:textId="26FBA59E" w:rsidR="00F712A3" w:rsidRPr="00136DDD" w:rsidRDefault="00F712A3" w:rsidP="00F712A3">
            <w:pPr>
              <w:rPr>
                <w:b/>
                <w:bCs/>
              </w:rPr>
            </w:pPr>
            <w:r w:rsidRPr="00353A80">
              <w:rPr>
                <w:b/>
                <w:bCs/>
              </w:rPr>
              <w:t>Contact:</w:t>
            </w:r>
          </w:p>
        </w:tc>
        <w:tc>
          <w:tcPr>
            <w:tcW w:w="4203" w:type="dxa"/>
            <w:gridSpan w:val="4"/>
            <w:tcBorders>
              <w:top w:val="single" w:sz="8" w:space="0" w:color="auto"/>
              <w:bottom w:val="single" w:sz="8" w:space="0" w:color="auto"/>
            </w:tcBorders>
          </w:tcPr>
          <w:p w14:paraId="5FD49740" w14:textId="092D327D" w:rsidR="00F712A3" w:rsidRPr="00136DDD" w:rsidRDefault="00F712A3" w:rsidP="00F712A3">
            <w:r w:rsidRPr="00D5654C">
              <w:rPr>
                <w:rFonts w:eastAsia="Malgun Gothic"/>
              </w:rPr>
              <w:t>Heung</w:t>
            </w:r>
            <w:r>
              <w:rPr>
                <w:rFonts w:eastAsia="Malgun Gothic"/>
              </w:rPr>
              <w:t xml:space="preserve"> </w:t>
            </w:r>
            <w:r w:rsidRPr="00D5654C">
              <w:rPr>
                <w:rFonts w:eastAsia="Malgun Gothic"/>
              </w:rPr>
              <w:t>Yo</w:t>
            </w:r>
            <w:r>
              <w:rPr>
                <w:rFonts w:eastAsia="Malgun Gothic"/>
              </w:rPr>
              <w:t xml:space="preserve">ul </w:t>
            </w:r>
            <w:r w:rsidRPr="00D5654C">
              <w:rPr>
                <w:rFonts w:eastAsia="Malgun Gothic"/>
              </w:rPr>
              <w:t>Yo</w:t>
            </w:r>
            <w:r>
              <w:rPr>
                <w:rFonts w:eastAsia="Malgun Gothic"/>
              </w:rPr>
              <w:t>u</w:t>
            </w:r>
            <w:r w:rsidRPr="00D5654C">
              <w:rPr>
                <w:rFonts w:eastAsia="Malgun Gothic"/>
              </w:rPr>
              <w:t>m</w:t>
            </w:r>
            <w:r w:rsidRPr="00353A80">
              <w:rPr>
                <w:rFonts w:eastAsia="Malgun Gothic"/>
              </w:rPr>
              <w:br/>
            </w:r>
            <w:r>
              <w:rPr>
                <w:rFonts w:eastAsia="MS Mincho"/>
              </w:rPr>
              <w:t>ITU-T SG17 Chairman</w:t>
            </w:r>
            <w:r w:rsidRPr="00353A80">
              <w:rPr>
                <w:rFonts w:eastAsia="MS Mincho"/>
              </w:rPr>
              <w:t xml:space="preserve"> </w:t>
            </w:r>
            <w:r w:rsidRPr="00353A80">
              <w:rPr>
                <w:rFonts w:eastAsia="MS Mincho"/>
              </w:rPr>
              <w:br/>
              <w:t>Korea (Republic of)</w:t>
            </w:r>
          </w:p>
        </w:tc>
        <w:tc>
          <w:tcPr>
            <w:tcW w:w="4113" w:type="dxa"/>
            <w:tcBorders>
              <w:top w:val="single" w:sz="8" w:space="0" w:color="auto"/>
              <w:bottom w:val="single" w:sz="8" w:space="0" w:color="auto"/>
            </w:tcBorders>
          </w:tcPr>
          <w:p w14:paraId="79BB56BA" w14:textId="605AC9E5" w:rsidR="00F712A3" w:rsidRPr="00845E9C" w:rsidRDefault="00F712A3" w:rsidP="00F712A3">
            <w:pPr>
              <w:rPr>
                <w:rFonts w:asciiTheme="majorBidi" w:hAnsiTheme="majorBidi"/>
                <w:lang w:eastAsia="ko-KR"/>
              </w:rPr>
            </w:pPr>
            <w:r w:rsidRPr="00353A80">
              <w:t>Tel:</w:t>
            </w:r>
            <w:r w:rsidRPr="00353A80">
              <w:tab/>
              <w:t>+82-</w:t>
            </w:r>
            <w:r>
              <w:t>41-530-1328</w:t>
            </w:r>
            <w:r w:rsidRPr="00353A80">
              <w:br/>
            </w:r>
            <w:r w:rsidRPr="00353A80">
              <w:rPr>
                <w:rFonts w:eastAsia="Malgun Gothic"/>
              </w:rPr>
              <w:t>Fax:</w:t>
            </w:r>
            <w:r w:rsidRPr="00353A80">
              <w:rPr>
                <w:rFonts w:eastAsia="Malgun Gothic"/>
              </w:rPr>
              <w:tab/>
            </w:r>
            <w:r w:rsidRPr="00353A80">
              <w:t>+82-</w:t>
            </w:r>
            <w:r>
              <w:t>41-530-1494</w:t>
            </w:r>
            <w:r w:rsidRPr="00353A80">
              <w:br/>
              <w:t xml:space="preserve">E-mail: </w:t>
            </w:r>
            <w:hyperlink r:id="rId12" w:history="1">
              <w:r w:rsidRPr="002E3E06">
                <w:rPr>
                  <w:rStyle w:val="Hyperlink"/>
                  <w:rFonts w:ascii="Times New Roman" w:hAnsi="Times New Roman"/>
                </w:rPr>
                <w:t>hyyoum@sch.ac.kr</w:t>
              </w:r>
            </w:hyperlink>
          </w:p>
        </w:tc>
      </w:tr>
      <w:tr w:rsidR="00101405" w:rsidRPr="00D845CB" w14:paraId="19938167" w14:textId="77777777" w:rsidTr="00101405">
        <w:trPr>
          <w:cantSplit/>
        </w:trPr>
        <w:tc>
          <w:tcPr>
            <w:tcW w:w="1607" w:type="dxa"/>
            <w:gridSpan w:val="2"/>
            <w:tcBorders>
              <w:top w:val="single" w:sz="8" w:space="0" w:color="auto"/>
              <w:bottom w:val="single" w:sz="8" w:space="0" w:color="auto"/>
            </w:tcBorders>
          </w:tcPr>
          <w:p w14:paraId="1E74A18A" w14:textId="422BE6C6" w:rsidR="00101405" w:rsidRPr="00136DDD" w:rsidRDefault="00101405" w:rsidP="00101405">
            <w:pPr>
              <w:rPr>
                <w:b/>
                <w:bCs/>
              </w:rPr>
            </w:pPr>
            <w:r w:rsidRPr="00136DDD">
              <w:rPr>
                <w:b/>
                <w:bCs/>
              </w:rPr>
              <w:t>Contact:</w:t>
            </w:r>
          </w:p>
        </w:tc>
        <w:tc>
          <w:tcPr>
            <w:tcW w:w="4203" w:type="dxa"/>
            <w:gridSpan w:val="4"/>
            <w:tcBorders>
              <w:top w:val="single" w:sz="8" w:space="0" w:color="auto"/>
              <w:bottom w:val="single" w:sz="8" w:space="0" w:color="auto"/>
            </w:tcBorders>
          </w:tcPr>
          <w:p w14:paraId="7B65FF93" w14:textId="3F6CAC14" w:rsidR="00101405" w:rsidRDefault="00101405" w:rsidP="00101405">
            <w:pPr>
              <w:rPr>
                <w:lang w:eastAsia="ko-KR"/>
              </w:rPr>
            </w:pPr>
            <w:r>
              <w:rPr>
                <w:lang w:eastAsia="zh-CN"/>
              </w:rPr>
              <w:t>Jonghyun Baek</w:t>
            </w:r>
            <w:r>
              <w:rPr>
                <w:lang w:eastAsia="zh-CN"/>
              </w:rPr>
              <w:br/>
              <w:t>Co-Rapporteur of ITU-T Q6/17</w:t>
            </w:r>
            <w:r>
              <w:rPr>
                <w:lang w:eastAsia="zh-CN"/>
              </w:rPr>
              <w:br/>
            </w:r>
            <w:r>
              <w:rPr>
                <w:rFonts w:eastAsia="Malgun Gothic"/>
                <w:lang w:val="en-US" w:eastAsia="ko-KR"/>
              </w:rPr>
              <w:t>KISA (</w:t>
            </w:r>
            <w:r w:rsidRPr="00142AD7">
              <w:rPr>
                <w:rFonts w:eastAsia="Malgun Gothic"/>
                <w:lang w:val="en-US" w:eastAsia="ko-KR"/>
              </w:rPr>
              <w:t>Korea (Republic of)</w:t>
            </w:r>
            <w:r>
              <w:rPr>
                <w:rFonts w:eastAsia="Malgun Gothic"/>
                <w:lang w:val="en-US" w:eastAsia="ko-KR"/>
              </w:rPr>
              <w:t>)</w:t>
            </w:r>
          </w:p>
        </w:tc>
        <w:tc>
          <w:tcPr>
            <w:tcW w:w="4113" w:type="dxa"/>
            <w:tcBorders>
              <w:top w:val="single" w:sz="8" w:space="0" w:color="auto"/>
              <w:bottom w:val="single" w:sz="8" w:space="0" w:color="auto"/>
            </w:tcBorders>
          </w:tcPr>
          <w:p w14:paraId="130A9F72" w14:textId="225E00C1" w:rsidR="00101405" w:rsidRDefault="00101405" w:rsidP="00101405">
            <w:r>
              <w:rPr>
                <w:lang w:val="pt-BR" w:eastAsia="zh-CN"/>
              </w:rPr>
              <w:t xml:space="preserve">Tel: </w:t>
            </w:r>
            <w:r>
              <w:rPr>
                <w:lang w:eastAsia="ko-KR"/>
              </w:rPr>
              <w:tab/>
            </w:r>
            <w:r>
              <w:rPr>
                <w:lang w:val="pt-BR" w:eastAsia="zh-CN"/>
              </w:rPr>
              <w:t>+82 2 405 6540</w:t>
            </w:r>
            <w:r>
              <w:rPr>
                <w:lang w:val="pt-BR" w:eastAsia="zh-CN"/>
              </w:rPr>
              <w:br/>
              <w:t xml:space="preserve">Fax: </w:t>
            </w:r>
            <w:r>
              <w:rPr>
                <w:lang w:eastAsia="ko-KR"/>
              </w:rPr>
              <w:tab/>
            </w:r>
            <w:r>
              <w:rPr>
                <w:lang w:val="pt-BR" w:eastAsia="zh-CN"/>
              </w:rPr>
              <w:t>+ 82 2 405 5219</w:t>
            </w:r>
            <w:r>
              <w:rPr>
                <w:lang w:val="pt-BR" w:eastAsia="zh-CN"/>
              </w:rPr>
              <w:br/>
              <w:t>E-mail:</w:t>
            </w:r>
            <w:r>
              <w:rPr>
                <w:lang w:eastAsia="ko-KR"/>
              </w:rPr>
              <w:tab/>
            </w:r>
            <w:hyperlink r:id="rId13" w:history="1">
              <w:r>
                <w:rPr>
                  <w:rStyle w:val="Hyperlink"/>
                  <w:lang w:val="pt-BR" w:eastAsia="zh-CN"/>
                </w:rPr>
                <w:t>jhbaek@kisa.or.kr</w:t>
              </w:r>
            </w:hyperlink>
          </w:p>
        </w:tc>
      </w:tr>
      <w:tr w:rsidR="00101405" w:rsidRPr="00D845CB" w14:paraId="3B9A31FB" w14:textId="77777777" w:rsidTr="00101405">
        <w:trPr>
          <w:cantSplit/>
        </w:trPr>
        <w:tc>
          <w:tcPr>
            <w:tcW w:w="1607" w:type="dxa"/>
            <w:gridSpan w:val="2"/>
            <w:tcBorders>
              <w:top w:val="single" w:sz="8" w:space="0" w:color="auto"/>
              <w:bottom w:val="single" w:sz="8" w:space="0" w:color="auto"/>
            </w:tcBorders>
          </w:tcPr>
          <w:p w14:paraId="615350CB" w14:textId="257C40E1" w:rsidR="00101405" w:rsidRPr="00136DDD" w:rsidRDefault="00101405" w:rsidP="00101405">
            <w:pPr>
              <w:rPr>
                <w:b/>
                <w:bCs/>
              </w:rPr>
            </w:pPr>
            <w:r w:rsidRPr="00136DDD">
              <w:rPr>
                <w:b/>
                <w:bCs/>
              </w:rPr>
              <w:t>Contact:</w:t>
            </w:r>
          </w:p>
        </w:tc>
        <w:tc>
          <w:tcPr>
            <w:tcW w:w="4203" w:type="dxa"/>
            <w:gridSpan w:val="4"/>
            <w:tcBorders>
              <w:top w:val="single" w:sz="8" w:space="0" w:color="auto"/>
              <w:bottom w:val="single" w:sz="8" w:space="0" w:color="auto"/>
            </w:tcBorders>
          </w:tcPr>
          <w:p w14:paraId="544F5EF3" w14:textId="2AD1B149" w:rsidR="00101405" w:rsidRDefault="00101405" w:rsidP="00101405">
            <w:pPr>
              <w:rPr>
                <w:lang w:eastAsia="zh-CN"/>
              </w:rPr>
            </w:pPr>
            <w:r w:rsidRPr="001B04FB">
              <w:rPr>
                <w:rFonts w:eastAsia="Malgun Gothic"/>
                <w:lang w:val="en-US" w:eastAsia="ko-KR"/>
              </w:rPr>
              <w:t>Junzhi Yan</w:t>
            </w:r>
            <w:r w:rsidRPr="00142AD7">
              <w:rPr>
                <w:rFonts w:eastAsia="Malgun Gothic"/>
                <w:lang w:val="en-US" w:eastAsia="ko-KR"/>
              </w:rPr>
              <w:br/>
            </w:r>
            <w:r>
              <w:rPr>
                <w:lang w:eastAsia="zh-CN"/>
              </w:rPr>
              <w:t>Co- Rapporteur of ITU-T Q6/17</w:t>
            </w:r>
            <w:r w:rsidRPr="00142AD7">
              <w:rPr>
                <w:rFonts w:eastAsia="Malgun Gothic"/>
                <w:lang w:val="en-US" w:eastAsia="ko-KR"/>
              </w:rPr>
              <w:br/>
            </w:r>
            <w:r>
              <w:rPr>
                <w:rFonts w:eastAsia="Malgun Gothic"/>
                <w:lang w:val="en-US" w:eastAsia="ko-KR"/>
              </w:rPr>
              <w:t>China Mobile (China)</w:t>
            </w:r>
          </w:p>
        </w:tc>
        <w:sdt>
          <w:sdtPr>
            <w:alias w:val="ContactTelFaxEmail"/>
            <w:tag w:val="ContactTelFaxEmail"/>
            <w:id w:val="-1400744340"/>
            <w:placeholder>
              <w:docPart w:val="2C9E7D61E2CC4ED7B16822C6EC0625DD"/>
            </w:placeholder>
          </w:sdtPr>
          <w:sdtContent>
            <w:tc>
              <w:tcPr>
                <w:tcW w:w="4113" w:type="dxa"/>
                <w:tcBorders>
                  <w:top w:val="single" w:sz="8" w:space="0" w:color="auto"/>
                  <w:bottom w:val="single" w:sz="8" w:space="0" w:color="auto"/>
                </w:tcBorders>
              </w:tcPr>
              <w:p w14:paraId="03FA7D01" w14:textId="498B042D" w:rsidR="00101405" w:rsidRDefault="00101405" w:rsidP="00101405">
                <w:pPr>
                  <w:rPr>
                    <w:lang w:val="pt-BR" w:eastAsia="zh-CN"/>
                  </w:rPr>
                </w:pPr>
                <w:r>
                  <w:rPr>
                    <w:lang w:val="pt-BR"/>
                  </w:rPr>
                  <w:t>Tel:</w:t>
                </w:r>
                <w:r>
                  <w:rPr>
                    <w:lang w:val="pt-BR"/>
                  </w:rPr>
                  <w:tab/>
                </w:r>
                <w:r>
                  <w:rPr>
                    <w:lang w:eastAsia="ko-KR"/>
                  </w:rPr>
                  <w:t xml:space="preserve">+86 </w:t>
                </w:r>
                <w:r>
                  <w:rPr>
                    <w:lang w:eastAsia="zh-CN"/>
                  </w:rPr>
                  <w:t>15801696688-35955</w:t>
                </w:r>
                <w:r w:rsidRPr="00E8622A">
                  <w:br/>
                </w:r>
                <w:r w:rsidRPr="005E14EF">
                  <w:rPr>
                    <w:lang w:val="en-US" w:eastAsia="ko-KR"/>
                  </w:rPr>
                  <w:t>Email:</w:t>
                </w:r>
                <w:r w:rsidRPr="005E14EF">
                  <w:rPr>
                    <w:lang w:val="en-US" w:eastAsia="ko-KR"/>
                  </w:rPr>
                  <w:tab/>
                </w:r>
                <w:hyperlink r:id="rId14" w:history="1">
                  <w:r w:rsidRPr="00EE1664">
                    <w:rPr>
                      <w:rStyle w:val="Hyperlink"/>
                      <w:rFonts w:ascii="Times New Roman" w:hAnsi="Times New Roman" w:hint="eastAsia"/>
                      <w:lang w:val="en-US" w:eastAsia="zh-CN"/>
                    </w:rPr>
                    <w:t>yanjunzhi</w:t>
                  </w:r>
                  <w:r w:rsidRPr="00EE1664">
                    <w:rPr>
                      <w:rStyle w:val="Hyperlink"/>
                      <w:rFonts w:ascii="Times New Roman" w:hAnsi="Times New Roman"/>
                      <w:lang w:val="en-US" w:eastAsia="zh-CN"/>
                    </w:rPr>
                    <w:t>@</w:t>
                  </w:r>
                  <w:r w:rsidRPr="00EE1664">
                    <w:rPr>
                      <w:rStyle w:val="Hyperlink"/>
                      <w:rFonts w:ascii="Times New Roman" w:hAnsi="Times New Roman" w:hint="eastAsia"/>
                      <w:lang w:val="en-US" w:eastAsia="zh-CN"/>
                    </w:rPr>
                    <w:t>chinamobile</w:t>
                  </w:r>
                  <w:r w:rsidRPr="00EE1664">
                    <w:rPr>
                      <w:rStyle w:val="Hyperlink"/>
                      <w:rFonts w:ascii="Times New Roman" w:hAnsi="Times New Roman"/>
                      <w:lang w:val="en-US" w:eastAsia="zh-CN"/>
                    </w:rPr>
                    <w:t>.com</w:t>
                  </w:r>
                </w:hyperlink>
              </w:p>
            </w:tc>
          </w:sdtContent>
        </w:sdt>
      </w:tr>
    </w:tbl>
    <w:p w14:paraId="585D2857" w14:textId="560EC4F7" w:rsidR="00FB258A" w:rsidRDefault="00FB258A" w:rsidP="00FB258A">
      <w:pPr>
        <w:spacing w:before="240" w:after="120"/>
        <w:rPr>
          <w:rFonts w:asciiTheme="majorBidi" w:hAnsiTheme="majorBidi" w:cstheme="majorBidi"/>
        </w:rPr>
      </w:pPr>
      <w:r w:rsidRPr="008F2B0E">
        <w:rPr>
          <w:rFonts w:asciiTheme="majorBidi" w:hAnsiTheme="majorBidi" w:cstheme="majorBidi"/>
        </w:rPr>
        <w:t xml:space="preserve">At the SG17 virtual meeting </w:t>
      </w:r>
      <w:r w:rsidR="003D2BF2">
        <w:rPr>
          <w:rFonts w:asciiTheme="majorBidi" w:hAnsiTheme="majorBidi" w:cstheme="majorBidi"/>
        </w:rPr>
        <w:t>(</w:t>
      </w:r>
      <w:r w:rsidRPr="008F2B0E">
        <w:rPr>
          <w:rFonts w:asciiTheme="majorBidi" w:hAnsiTheme="majorBidi" w:cstheme="majorBidi"/>
        </w:rPr>
        <w:t>24 August – 3 September</w:t>
      </w:r>
      <w:r w:rsidR="003D2BF2">
        <w:rPr>
          <w:rFonts w:asciiTheme="majorBidi" w:hAnsiTheme="majorBidi" w:cstheme="majorBidi"/>
        </w:rPr>
        <w:t>)</w:t>
      </w:r>
      <w:r w:rsidRPr="008F2B0E">
        <w:rPr>
          <w:rFonts w:asciiTheme="majorBidi" w:hAnsiTheme="majorBidi" w:cstheme="majorBidi"/>
        </w:rPr>
        <w:t xml:space="preserve">, SG17 reviewed and discussed </w:t>
      </w:r>
      <w:r w:rsidR="0036413D">
        <w:rPr>
          <w:rFonts w:asciiTheme="majorBidi" w:hAnsiTheme="majorBidi" w:cstheme="majorBidi"/>
        </w:rPr>
        <w:t>a Proposal for new work item on</w:t>
      </w:r>
      <w:r w:rsidR="00B75905">
        <w:rPr>
          <w:rFonts w:asciiTheme="majorBidi" w:hAnsiTheme="majorBidi" w:cstheme="majorBidi"/>
        </w:rPr>
        <w:t xml:space="preserve"> </w:t>
      </w:r>
      <w:r w:rsidRPr="008F2B0E">
        <w:rPr>
          <w:rFonts w:asciiTheme="majorBidi" w:hAnsiTheme="majorBidi" w:cstheme="majorBidi"/>
        </w:rPr>
        <w:t xml:space="preserve">“Physical layer assisted lightweight AKA (PL-AKA) protocol for the </w:t>
      </w:r>
      <w:r w:rsidR="003D2BF2">
        <w:rPr>
          <w:rFonts w:asciiTheme="majorBidi" w:hAnsiTheme="majorBidi" w:cstheme="majorBidi"/>
        </w:rPr>
        <w:t>I</w:t>
      </w:r>
      <w:r w:rsidRPr="008F2B0E">
        <w:rPr>
          <w:rFonts w:asciiTheme="majorBidi" w:hAnsiTheme="majorBidi" w:cstheme="majorBidi"/>
        </w:rPr>
        <w:t>nternet of things”.</w:t>
      </w:r>
    </w:p>
    <w:p w14:paraId="08E1683A" w14:textId="08B2179F" w:rsidR="00FB258A" w:rsidRPr="003E1356" w:rsidRDefault="00FB258A" w:rsidP="00FB258A">
      <w:pPr>
        <w:spacing w:before="240" w:after="120"/>
        <w:rPr>
          <w:rFonts w:asciiTheme="majorBidi" w:hAnsiTheme="majorBidi" w:cstheme="majorBidi"/>
        </w:rPr>
      </w:pPr>
      <w:r w:rsidRPr="003E1356">
        <w:rPr>
          <w:rFonts w:asciiTheme="majorBidi" w:hAnsiTheme="majorBidi" w:cstheme="majorBidi"/>
        </w:rPr>
        <w:t xml:space="preserve">It was noted that the </w:t>
      </w:r>
      <w:r w:rsidR="0036413D">
        <w:rPr>
          <w:rFonts w:asciiTheme="majorBidi" w:hAnsiTheme="majorBidi" w:cstheme="majorBidi"/>
        </w:rPr>
        <w:t xml:space="preserve">proposed new work item </w:t>
      </w:r>
      <w:r w:rsidRPr="003E1356">
        <w:rPr>
          <w:rFonts w:asciiTheme="majorBidi" w:hAnsiTheme="majorBidi" w:cstheme="majorBidi"/>
        </w:rPr>
        <w:t xml:space="preserve">could be related to </w:t>
      </w:r>
      <w:r w:rsidR="009438BD">
        <w:rPr>
          <w:rFonts w:asciiTheme="majorBidi" w:hAnsiTheme="majorBidi" w:cstheme="majorBidi"/>
        </w:rPr>
        <w:t>your</w:t>
      </w:r>
      <w:r w:rsidR="009438BD" w:rsidRPr="003E1356">
        <w:rPr>
          <w:rFonts w:asciiTheme="majorBidi" w:hAnsiTheme="majorBidi" w:cstheme="majorBidi"/>
        </w:rPr>
        <w:t xml:space="preserve"> </w:t>
      </w:r>
      <w:r w:rsidRPr="003E1356">
        <w:rPr>
          <w:rFonts w:asciiTheme="majorBidi" w:hAnsiTheme="majorBidi" w:cstheme="majorBidi"/>
        </w:rPr>
        <w:t>current work.</w:t>
      </w:r>
    </w:p>
    <w:p w14:paraId="4A682BA6" w14:textId="642A0F26" w:rsidR="00FB258A" w:rsidRDefault="00FB258A" w:rsidP="00FB258A">
      <w:pPr>
        <w:spacing w:before="240" w:after="120"/>
        <w:rPr>
          <w:rFonts w:asciiTheme="majorBidi" w:hAnsiTheme="majorBidi" w:cstheme="majorBidi"/>
        </w:rPr>
      </w:pPr>
      <w:r w:rsidRPr="003E1356">
        <w:rPr>
          <w:rFonts w:asciiTheme="majorBidi" w:hAnsiTheme="majorBidi" w:cstheme="majorBidi"/>
        </w:rPr>
        <w:t xml:space="preserve">Please find attached </w:t>
      </w:r>
      <w:r w:rsidR="0036413D">
        <w:rPr>
          <w:rFonts w:asciiTheme="majorBidi" w:hAnsiTheme="majorBidi" w:cstheme="majorBidi"/>
        </w:rPr>
        <w:t xml:space="preserve">proposal for </w:t>
      </w:r>
      <w:r w:rsidR="00D140E8">
        <w:rPr>
          <w:rFonts w:asciiTheme="majorBidi" w:hAnsiTheme="majorBidi" w:cstheme="majorBidi"/>
        </w:rPr>
        <w:t>d</w:t>
      </w:r>
      <w:r w:rsidR="0036413D">
        <w:rPr>
          <w:rFonts w:asciiTheme="majorBidi" w:hAnsiTheme="majorBidi" w:cstheme="majorBidi"/>
        </w:rPr>
        <w:t>raft Recommendation</w:t>
      </w:r>
      <w:r w:rsidRPr="003E1356">
        <w:rPr>
          <w:rFonts w:asciiTheme="majorBidi" w:hAnsiTheme="majorBidi" w:cstheme="majorBidi"/>
        </w:rPr>
        <w:t xml:space="preserve"> for your </w:t>
      </w:r>
      <w:r w:rsidR="0036413D" w:rsidRPr="003E1356">
        <w:rPr>
          <w:rFonts w:asciiTheme="majorBidi" w:hAnsiTheme="majorBidi" w:cstheme="majorBidi"/>
        </w:rPr>
        <w:t>review and</w:t>
      </w:r>
      <w:r w:rsidRPr="003E1356">
        <w:rPr>
          <w:rFonts w:asciiTheme="majorBidi" w:hAnsiTheme="majorBidi" w:cstheme="majorBidi"/>
        </w:rPr>
        <w:t xml:space="preserve"> </w:t>
      </w:r>
      <w:r w:rsidR="00B75905">
        <w:rPr>
          <w:rFonts w:asciiTheme="majorBidi" w:hAnsiTheme="majorBidi" w:cstheme="majorBidi"/>
        </w:rPr>
        <w:t xml:space="preserve">provide </w:t>
      </w:r>
      <w:r w:rsidR="0036413D">
        <w:rPr>
          <w:rFonts w:asciiTheme="majorBidi" w:hAnsiTheme="majorBidi" w:cstheme="majorBidi"/>
        </w:rPr>
        <w:t xml:space="preserve">us with your </w:t>
      </w:r>
      <w:r w:rsidRPr="003E1356">
        <w:rPr>
          <w:rFonts w:asciiTheme="majorBidi" w:hAnsiTheme="majorBidi" w:cstheme="majorBidi"/>
        </w:rPr>
        <w:t>comment</w:t>
      </w:r>
      <w:r w:rsidR="00B75905">
        <w:rPr>
          <w:rFonts w:asciiTheme="majorBidi" w:hAnsiTheme="majorBidi" w:cstheme="majorBidi"/>
        </w:rPr>
        <w:t>s</w:t>
      </w:r>
      <w:r w:rsidRPr="003E1356">
        <w:rPr>
          <w:rFonts w:asciiTheme="majorBidi" w:hAnsiTheme="majorBidi" w:cstheme="majorBidi"/>
        </w:rPr>
        <w:t>.</w:t>
      </w:r>
    </w:p>
    <w:p w14:paraId="4CD3B7E7" w14:textId="7990C4EB" w:rsidR="00FB258A" w:rsidRPr="000103A7" w:rsidRDefault="00FB258A" w:rsidP="00FB258A">
      <w:pPr>
        <w:spacing w:before="240" w:after="120"/>
        <w:rPr>
          <w:rFonts w:asciiTheme="majorBidi" w:hAnsiTheme="majorBidi" w:cstheme="majorBidi"/>
          <w:b/>
        </w:rPr>
      </w:pPr>
      <w:r w:rsidRPr="000103A7">
        <w:rPr>
          <w:rFonts w:asciiTheme="majorBidi" w:hAnsiTheme="majorBidi" w:cstheme="majorBidi"/>
          <w:b/>
        </w:rPr>
        <w:t>Attachment:</w:t>
      </w:r>
    </w:p>
    <w:p w14:paraId="6DE8299C" w14:textId="49923FA0" w:rsidR="001554F0" w:rsidRPr="00BB3E00" w:rsidRDefault="009438BD" w:rsidP="006F7F50">
      <w:pPr>
        <w:pStyle w:val="ListParagraph"/>
        <w:numPr>
          <w:ilvl w:val="0"/>
          <w:numId w:val="1"/>
        </w:numPr>
        <w:spacing w:before="120" w:after="120"/>
        <w:ind w:left="757"/>
        <w:rPr>
          <w:rFonts w:asciiTheme="majorBidi" w:eastAsia="MS Mincho" w:hAnsiTheme="majorBidi" w:cstheme="majorBidi"/>
        </w:rPr>
      </w:pPr>
      <w:r w:rsidRPr="00D140E8">
        <w:rPr>
          <w:rFonts w:ascii="Times New Roman" w:hAnsi="Times New Roman"/>
          <w:sz w:val="24"/>
          <w:szCs w:val="24"/>
          <w:lang w:val="en-GB"/>
        </w:rPr>
        <w:t>Propos</w:t>
      </w:r>
      <w:r w:rsidR="00BB3E00" w:rsidRPr="00D140E8">
        <w:rPr>
          <w:rFonts w:ascii="Times New Roman" w:hAnsi="Times New Roman"/>
          <w:sz w:val="24"/>
          <w:szCs w:val="24"/>
          <w:lang w:val="en-GB"/>
        </w:rPr>
        <w:t xml:space="preserve">al for </w:t>
      </w:r>
      <w:r w:rsidR="00D140E8" w:rsidRPr="00D140E8">
        <w:rPr>
          <w:rFonts w:ascii="Times New Roman" w:hAnsi="Times New Roman"/>
          <w:sz w:val="24"/>
          <w:szCs w:val="24"/>
          <w:lang w:val="en-GB"/>
        </w:rPr>
        <w:t>d</w:t>
      </w:r>
      <w:r w:rsidR="001554F0" w:rsidRPr="00D140E8">
        <w:rPr>
          <w:rFonts w:ascii="Times New Roman" w:hAnsi="Times New Roman"/>
          <w:sz w:val="24"/>
          <w:szCs w:val="24"/>
          <w:lang w:val="en-GB"/>
        </w:rPr>
        <w:t xml:space="preserve">raft </w:t>
      </w:r>
      <w:r w:rsidR="00BB3E00" w:rsidRPr="00D140E8">
        <w:rPr>
          <w:rFonts w:ascii="Times New Roman" w:hAnsi="Times New Roman"/>
          <w:sz w:val="24"/>
          <w:szCs w:val="24"/>
          <w:lang w:val="en-GB"/>
        </w:rPr>
        <w:t xml:space="preserve">Recommendation, </w:t>
      </w:r>
      <w:r w:rsidR="00BB3E00" w:rsidRPr="00D140E8">
        <w:rPr>
          <w:rFonts w:ascii="Times New Roman" w:hAnsi="Times New Roman"/>
          <w:sz w:val="24"/>
          <w:szCs w:val="24"/>
        </w:rPr>
        <w:t>Physical</w:t>
      </w:r>
      <w:r w:rsidR="00FB258A" w:rsidRPr="00D140E8">
        <w:rPr>
          <w:rFonts w:ascii="Times New Roman" w:hAnsi="Times New Roman"/>
          <w:sz w:val="24"/>
          <w:szCs w:val="24"/>
          <w:lang w:val="en-GB"/>
        </w:rPr>
        <w:t xml:space="preserve"> layer assisted lightweight AKA (PL-AKA) protocol for the </w:t>
      </w:r>
      <w:r w:rsidR="00F451D6">
        <w:rPr>
          <w:rFonts w:ascii="Times New Roman" w:hAnsi="Times New Roman"/>
          <w:sz w:val="24"/>
          <w:szCs w:val="24"/>
          <w:lang w:val="en-GB"/>
        </w:rPr>
        <w:t>I</w:t>
      </w:r>
      <w:r w:rsidR="00FB258A" w:rsidRPr="00D140E8">
        <w:rPr>
          <w:rFonts w:ascii="Times New Roman" w:hAnsi="Times New Roman"/>
          <w:sz w:val="24"/>
          <w:szCs w:val="24"/>
          <w:lang w:val="en-GB"/>
        </w:rPr>
        <w:t>nternet of things</w:t>
      </w:r>
      <w:r w:rsidR="00FB258A" w:rsidRPr="00BB3E00">
        <w:rPr>
          <w:rFonts w:asciiTheme="majorBidi" w:hAnsiTheme="majorBidi" w:cstheme="majorBidi"/>
          <w:i/>
          <w:iCs/>
          <w:sz w:val="24"/>
          <w:szCs w:val="24"/>
          <w:lang w:val="en-GB"/>
        </w:rPr>
        <w:t>”</w:t>
      </w:r>
    </w:p>
    <w:p w14:paraId="5A1B1FF5" w14:textId="76708EA7" w:rsidR="00BB3E00" w:rsidRDefault="00BB3E00">
      <w:pPr>
        <w:spacing w:before="0" w:after="160" w:line="259" w:lineRule="auto"/>
        <w:rPr>
          <w:rFonts w:asciiTheme="majorBidi" w:eastAsia="MS Mincho" w:hAnsiTheme="majorBidi" w:cstheme="majorBidi"/>
        </w:rPr>
      </w:pPr>
    </w:p>
    <w:p w14:paraId="493E40D6" w14:textId="5B0E6396" w:rsidR="00BB3E00" w:rsidRDefault="00BB3E00" w:rsidP="00BB3E00">
      <w:pPr>
        <w:spacing w:after="120"/>
        <w:rPr>
          <w:rFonts w:asciiTheme="majorBidi" w:eastAsia="MS Mincho" w:hAnsiTheme="majorBidi" w:cstheme="majorBidi"/>
        </w:rPr>
      </w:pPr>
    </w:p>
    <w:p w14:paraId="47A3AF70" w14:textId="66AE0D2A" w:rsidR="001554F0" w:rsidRPr="002B426B" w:rsidRDefault="00BB3E00" w:rsidP="00732617">
      <w:pPr>
        <w:spacing w:after="160" w:line="259" w:lineRule="auto"/>
        <w:rPr>
          <w:color w:val="000000" w:themeColor="text1"/>
          <w:szCs w:val="28"/>
        </w:rPr>
      </w:pPr>
      <w:r>
        <w:rPr>
          <w:rFonts w:asciiTheme="majorBidi" w:eastAsia="MS Mincho" w:hAnsiTheme="majorBidi" w:cstheme="majorBidi"/>
        </w:rPr>
        <w:br w:type="page"/>
      </w:r>
      <w:r w:rsidR="00BD39EB" w:rsidRPr="00732617">
        <w:rPr>
          <w:b/>
          <w:color w:val="000000" w:themeColor="text1"/>
        </w:rPr>
        <w:lastRenderedPageBreak/>
        <w:t xml:space="preserve">Attachment: Proposal for </w:t>
      </w:r>
      <w:r w:rsidR="00D140E8">
        <w:rPr>
          <w:b/>
          <w:color w:val="000000" w:themeColor="text1"/>
        </w:rPr>
        <w:t>d</w:t>
      </w:r>
      <w:r w:rsidR="00BD39EB" w:rsidRPr="00732617">
        <w:rPr>
          <w:b/>
          <w:color w:val="000000" w:themeColor="text1"/>
        </w:rPr>
        <w:t xml:space="preserve">raft Recommendation, Physical layer assisted lightweight AKA (PL-AKA) protocol for the </w:t>
      </w:r>
      <w:r w:rsidR="003524AF">
        <w:rPr>
          <w:b/>
          <w:color w:val="000000" w:themeColor="text1"/>
        </w:rPr>
        <w:t>I</w:t>
      </w:r>
      <w:r w:rsidR="00BD39EB" w:rsidRPr="00732617">
        <w:rPr>
          <w:b/>
          <w:color w:val="000000" w:themeColor="text1"/>
        </w:rPr>
        <w:t>nternet of things</w:t>
      </w:r>
    </w:p>
    <w:p w14:paraId="6D8E49E8" w14:textId="77777777" w:rsidR="001554F0" w:rsidRPr="002B426B" w:rsidRDefault="001554F0" w:rsidP="001554F0">
      <w:pPr>
        <w:pStyle w:val="ListParagraph"/>
        <w:ind w:left="760" w:firstLine="480"/>
        <w:rPr>
          <w:bCs/>
          <w:color w:val="000000" w:themeColor="text1"/>
        </w:rPr>
      </w:pPr>
    </w:p>
    <w:p w14:paraId="06B62A8B" w14:textId="77777777" w:rsidR="001554F0" w:rsidRPr="002B426B" w:rsidRDefault="001554F0" w:rsidP="001554F0">
      <w:pPr>
        <w:pStyle w:val="ListParagraph"/>
        <w:ind w:left="760" w:firstLine="480"/>
        <w:rPr>
          <w:bCs/>
          <w:color w:val="000000" w:themeColor="text1"/>
        </w:rPr>
      </w:pPr>
    </w:p>
    <w:p w14:paraId="158AC148" w14:textId="77777777" w:rsidR="001554F0" w:rsidRPr="00732617" w:rsidRDefault="001554F0" w:rsidP="00732617">
      <w:pPr>
        <w:spacing w:after="160" w:line="259" w:lineRule="auto"/>
        <w:rPr>
          <w:b/>
          <w:color w:val="000000" w:themeColor="text1"/>
        </w:rPr>
      </w:pPr>
      <w:r w:rsidRPr="00732617">
        <w:rPr>
          <w:b/>
          <w:color w:val="000000" w:themeColor="text1"/>
        </w:rPr>
        <w:t>Summary</w:t>
      </w:r>
    </w:p>
    <w:p w14:paraId="4CC8FB0F" w14:textId="77777777" w:rsidR="001554F0" w:rsidRPr="002B426B" w:rsidRDefault="001554F0" w:rsidP="001554F0">
      <w:pPr>
        <w:pStyle w:val="Heading1"/>
        <w:ind w:left="0" w:firstLine="0"/>
        <w:rPr>
          <w:rFonts w:eastAsiaTheme="minorEastAsia"/>
          <w:b w:val="0"/>
          <w:color w:val="000000" w:themeColor="text1"/>
          <w:szCs w:val="24"/>
          <w:lang w:eastAsia="ko-KR"/>
        </w:rPr>
      </w:pPr>
      <w:r w:rsidRPr="002B426B">
        <w:rPr>
          <w:rFonts w:eastAsiaTheme="minorEastAsia"/>
          <w:b w:val="0"/>
          <w:color w:val="000000" w:themeColor="text1"/>
          <w:szCs w:val="24"/>
          <w:lang w:eastAsia="ko-KR"/>
        </w:rPr>
        <w:t xml:space="preserve">The IoT is a core technology of the Fourth Industrial Revolution that enables a hyper-connected society where many people and objects are closely connected. The connection of numerous objects and devices can provide new information environments and services such as virtualization, cyber physics, autonomous driving, big data, and smart energy. However, due to the creation and connection of heterogenous IoT devices, it is difficult to manage IoT devices systematically. Meanwhile, numerous IoT devices are wirelessly connected, making them very vulnerable to security. Furthermore, when privacy data of IoT is exposed, the serious social and economic loss may occur. However, existing cryptography-based IoT security is stable in terms of security, but may be very inefficient in terms of network traffic, complexity, and power consumption to support large-scale IoT devices in the future. </w:t>
      </w:r>
    </w:p>
    <w:p w14:paraId="55545DF1" w14:textId="77777777" w:rsidR="001554F0" w:rsidRPr="002B426B" w:rsidRDefault="001554F0" w:rsidP="001554F0">
      <w:pPr>
        <w:pStyle w:val="Heading1"/>
        <w:ind w:left="0" w:firstLine="0"/>
        <w:rPr>
          <w:rFonts w:eastAsiaTheme="minorEastAsia"/>
          <w:b w:val="0"/>
          <w:color w:val="000000" w:themeColor="text1"/>
          <w:szCs w:val="24"/>
          <w:lang w:eastAsia="ko-KR"/>
        </w:rPr>
      </w:pPr>
      <w:r w:rsidRPr="002B426B">
        <w:rPr>
          <w:rFonts w:eastAsiaTheme="minorEastAsia"/>
          <w:b w:val="0"/>
          <w:color w:val="000000" w:themeColor="text1"/>
          <w:szCs w:val="24"/>
          <w:lang w:eastAsia="ko-KR"/>
        </w:rPr>
        <w:t>This draft Recommendation described the physical layer assisted lightweight AKA (</w:t>
      </w:r>
      <w:r w:rsidRPr="002B426B">
        <w:rPr>
          <w:b w:val="0"/>
          <w:color w:val="000000" w:themeColor="text1"/>
        </w:rPr>
        <w:t>PL-AKA</w:t>
      </w:r>
      <w:r w:rsidRPr="002B426B">
        <w:rPr>
          <w:rFonts w:eastAsiaTheme="minorEastAsia"/>
          <w:b w:val="0"/>
          <w:color w:val="000000" w:themeColor="text1"/>
          <w:szCs w:val="24"/>
          <w:lang w:eastAsia="ko-KR"/>
        </w:rPr>
        <w:t>) protocol between IoT devices and public &amp; non- public networks. To this end, physical layer authentication (PLA) that utilizes physical features including channel state information (CSI) as an encryption key is applied to AKA. This standard demonstrates an integration strategy and PL-AKA protocols for applying the PLA to AKA. The authentication of massive IoT devices is divided into two cases: 1) PL-AKA without a shared secret key, 2) PL-AKA with a shared secret key. In addition, when applying PLA to AKA protocol, cryptography-based authentication is selectively conducted by the statistical measures employed in the PL-AKA authentication protocol.</w:t>
      </w:r>
    </w:p>
    <w:p w14:paraId="20A4CB2F" w14:textId="77777777" w:rsidR="001554F0" w:rsidRPr="002B426B" w:rsidRDefault="001554F0" w:rsidP="001554F0">
      <w:pPr>
        <w:spacing w:after="160" w:line="259" w:lineRule="auto"/>
        <w:rPr>
          <w:color w:val="000000" w:themeColor="text1"/>
        </w:rPr>
      </w:pPr>
    </w:p>
    <w:p w14:paraId="6D137B60" w14:textId="77777777" w:rsidR="001554F0" w:rsidRPr="002B426B" w:rsidRDefault="001554F0" w:rsidP="001554F0">
      <w:pPr>
        <w:spacing w:after="160" w:line="259" w:lineRule="auto"/>
        <w:rPr>
          <w:b/>
          <w:color w:val="000000" w:themeColor="text1"/>
        </w:rPr>
      </w:pPr>
      <w:r w:rsidRPr="002B426B">
        <w:rPr>
          <w:b/>
          <w:color w:val="000000" w:themeColor="text1"/>
        </w:rPr>
        <w:t>Keywords</w:t>
      </w:r>
    </w:p>
    <w:p w14:paraId="1F70FFA6" w14:textId="77777777" w:rsidR="001554F0" w:rsidRPr="002B426B" w:rsidRDefault="001554F0" w:rsidP="001554F0">
      <w:pPr>
        <w:spacing w:after="160" w:line="259" w:lineRule="auto"/>
        <w:rPr>
          <w:color w:val="000000" w:themeColor="text1"/>
        </w:rPr>
      </w:pPr>
      <w:r w:rsidRPr="002B426B">
        <w:rPr>
          <w:color w:val="000000" w:themeColor="text1"/>
        </w:rPr>
        <w:t>Authentication and Key Agreement, Internet of Things, Physical Layer Authentication</w:t>
      </w:r>
      <w:r w:rsidRPr="002B426B">
        <w:rPr>
          <w:color w:val="000000" w:themeColor="text1"/>
        </w:rPr>
        <w:cr/>
      </w:r>
    </w:p>
    <w:p w14:paraId="4D0C3AD3" w14:textId="77777777" w:rsidR="001554F0" w:rsidRPr="002B426B" w:rsidRDefault="001554F0" w:rsidP="001554F0">
      <w:pPr>
        <w:spacing w:after="160" w:line="259" w:lineRule="auto"/>
        <w:rPr>
          <w:b/>
          <w:color w:val="000000" w:themeColor="text1"/>
        </w:rPr>
      </w:pPr>
      <w:r w:rsidRPr="002B426B">
        <w:rPr>
          <w:b/>
          <w:color w:val="000000" w:themeColor="text1"/>
        </w:rPr>
        <w:br w:type="page"/>
      </w:r>
    </w:p>
    <w:p w14:paraId="6939A158" w14:textId="77777777" w:rsidR="001554F0" w:rsidRPr="002B426B" w:rsidRDefault="001554F0" w:rsidP="001554F0">
      <w:pPr>
        <w:jc w:val="center"/>
        <w:rPr>
          <w:b/>
          <w:color w:val="000000" w:themeColor="text1"/>
        </w:rPr>
      </w:pPr>
      <w:r w:rsidRPr="002B426B">
        <w:rPr>
          <w:b/>
          <w:color w:val="000000" w:themeColor="text1"/>
        </w:rPr>
        <w:lastRenderedPageBreak/>
        <w:t>Table of Contents</w:t>
      </w:r>
    </w:p>
    <w:p w14:paraId="62EF8E00" w14:textId="77777777" w:rsidR="001554F0" w:rsidRPr="002B426B" w:rsidRDefault="001554F0" w:rsidP="001554F0">
      <w:pPr>
        <w:pStyle w:val="toc0"/>
        <w:ind w:right="992"/>
        <w:rPr>
          <w:color w:val="000000" w:themeColor="text1"/>
        </w:rPr>
      </w:pPr>
      <w:r w:rsidRPr="002B426B">
        <w:rPr>
          <w:color w:val="000000" w:themeColor="text1"/>
        </w:rPr>
        <w:tab/>
        <w:t>Page</w:t>
      </w:r>
    </w:p>
    <w:p w14:paraId="1B277875" w14:textId="77777777" w:rsidR="001554F0" w:rsidRPr="002B426B" w:rsidRDefault="001554F0" w:rsidP="001554F0">
      <w:pPr>
        <w:pStyle w:val="TOC1"/>
        <w:ind w:right="992"/>
        <w:rPr>
          <w:rFonts w:asciiTheme="minorHAnsi" w:eastAsiaTheme="minorEastAsia" w:hAnsiTheme="minorHAnsi" w:cstheme="minorBidi"/>
          <w:color w:val="000000" w:themeColor="text1"/>
          <w:sz w:val="22"/>
          <w:szCs w:val="22"/>
          <w:lang w:eastAsia="zh-CN"/>
        </w:rPr>
      </w:pPr>
      <w:r w:rsidRPr="002B426B">
        <w:rPr>
          <w:color w:val="000000" w:themeColor="text1"/>
        </w:rPr>
        <w:t>1</w:t>
      </w:r>
      <w:r w:rsidRPr="002B426B">
        <w:rPr>
          <w:rFonts w:asciiTheme="minorHAnsi" w:eastAsiaTheme="minorEastAsia" w:hAnsiTheme="minorHAnsi" w:cstheme="minorBidi"/>
          <w:color w:val="000000" w:themeColor="text1"/>
          <w:sz w:val="22"/>
          <w:szCs w:val="22"/>
          <w:lang w:eastAsia="zh-CN"/>
        </w:rPr>
        <w:tab/>
      </w:r>
      <w:r w:rsidRPr="002B426B">
        <w:rPr>
          <w:color w:val="000000" w:themeColor="text1"/>
        </w:rPr>
        <w:t>Scope</w:t>
      </w:r>
      <w:r w:rsidRPr="002B426B">
        <w:rPr>
          <w:color w:val="000000" w:themeColor="text1"/>
        </w:rPr>
        <w:tab/>
      </w:r>
      <w:r w:rsidRPr="002B426B">
        <w:rPr>
          <w:color w:val="000000" w:themeColor="text1"/>
        </w:rPr>
        <w:tab/>
        <w:t>8</w:t>
      </w:r>
    </w:p>
    <w:p w14:paraId="5444EDE7" w14:textId="77777777" w:rsidR="001554F0" w:rsidRPr="002B426B" w:rsidRDefault="001554F0" w:rsidP="001554F0">
      <w:pPr>
        <w:pStyle w:val="TOC1"/>
        <w:ind w:right="992"/>
        <w:rPr>
          <w:rFonts w:asciiTheme="minorHAnsi" w:eastAsiaTheme="minorEastAsia" w:hAnsiTheme="minorHAnsi" w:cstheme="minorBidi"/>
          <w:color w:val="000000" w:themeColor="text1"/>
          <w:sz w:val="22"/>
          <w:szCs w:val="22"/>
          <w:lang w:eastAsia="zh-CN"/>
        </w:rPr>
      </w:pPr>
      <w:r w:rsidRPr="002B426B">
        <w:rPr>
          <w:color w:val="000000" w:themeColor="text1"/>
        </w:rPr>
        <w:t>2</w:t>
      </w:r>
      <w:r w:rsidRPr="002B426B">
        <w:rPr>
          <w:rFonts w:asciiTheme="minorHAnsi" w:eastAsiaTheme="minorEastAsia" w:hAnsiTheme="minorHAnsi" w:cstheme="minorBidi"/>
          <w:color w:val="000000" w:themeColor="text1"/>
          <w:sz w:val="22"/>
          <w:szCs w:val="22"/>
          <w:lang w:eastAsia="zh-CN"/>
        </w:rPr>
        <w:tab/>
      </w:r>
      <w:r w:rsidRPr="002B426B">
        <w:rPr>
          <w:color w:val="000000" w:themeColor="text1"/>
        </w:rPr>
        <w:t>References</w:t>
      </w:r>
      <w:r w:rsidRPr="002B426B">
        <w:rPr>
          <w:color w:val="000000" w:themeColor="text1"/>
        </w:rPr>
        <w:tab/>
      </w:r>
      <w:r w:rsidRPr="002B426B">
        <w:rPr>
          <w:color w:val="000000" w:themeColor="text1"/>
        </w:rPr>
        <w:tab/>
        <w:t>8</w:t>
      </w:r>
    </w:p>
    <w:p w14:paraId="7367A91B" w14:textId="77777777" w:rsidR="001554F0" w:rsidRPr="002B426B" w:rsidRDefault="001554F0" w:rsidP="001554F0">
      <w:pPr>
        <w:pStyle w:val="TOC1"/>
        <w:ind w:right="992"/>
        <w:rPr>
          <w:rFonts w:asciiTheme="minorHAnsi" w:eastAsiaTheme="minorEastAsia" w:hAnsiTheme="minorHAnsi" w:cstheme="minorBidi"/>
          <w:color w:val="000000" w:themeColor="text1"/>
          <w:sz w:val="22"/>
          <w:szCs w:val="22"/>
          <w:lang w:eastAsia="zh-CN"/>
        </w:rPr>
      </w:pPr>
      <w:r w:rsidRPr="002B426B">
        <w:rPr>
          <w:color w:val="000000" w:themeColor="text1"/>
        </w:rPr>
        <w:t>3</w:t>
      </w:r>
      <w:r w:rsidRPr="002B426B">
        <w:rPr>
          <w:rFonts w:asciiTheme="minorHAnsi" w:eastAsiaTheme="minorEastAsia" w:hAnsiTheme="minorHAnsi" w:cstheme="minorBidi"/>
          <w:color w:val="000000" w:themeColor="text1"/>
          <w:sz w:val="22"/>
          <w:szCs w:val="22"/>
          <w:lang w:eastAsia="zh-CN"/>
        </w:rPr>
        <w:tab/>
      </w:r>
      <w:r w:rsidRPr="002B426B">
        <w:rPr>
          <w:color w:val="000000" w:themeColor="text1"/>
        </w:rPr>
        <w:t>Definitions</w:t>
      </w:r>
      <w:r w:rsidRPr="002B426B">
        <w:rPr>
          <w:color w:val="000000" w:themeColor="text1"/>
        </w:rPr>
        <w:tab/>
      </w:r>
      <w:r w:rsidRPr="002B426B">
        <w:rPr>
          <w:color w:val="000000" w:themeColor="text1"/>
        </w:rPr>
        <w:tab/>
        <w:t>8</w:t>
      </w:r>
    </w:p>
    <w:p w14:paraId="6ACF6A1D" w14:textId="77777777" w:rsidR="001554F0" w:rsidRPr="002B426B" w:rsidRDefault="001554F0" w:rsidP="001554F0">
      <w:pPr>
        <w:pStyle w:val="TOC1"/>
        <w:ind w:right="992"/>
        <w:rPr>
          <w:color w:val="000000" w:themeColor="text1"/>
        </w:rPr>
      </w:pPr>
      <w:r w:rsidRPr="002B426B">
        <w:rPr>
          <w:color w:val="000000" w:themeColor="text1"/>
        </w:rPr>
        <w:t>4</w:t>
      </w:r>
      <w:r w:rsidRPr="002B426B">
        <w:rPr>
          <w:rFonts w:asciiTheme="minorHAnsi" w:eastAsiaTheme="minorEastAsia" w:hAnsiTheme="minorHAnsi" w:cstheme="minorBidi"/>
          <w:color w:val="000000" w:themeColor="text1"/>
          <w:sz w:val="22"/>
          <w:szCs w:val="22"/>
          <w:lang w:eastAsia="zh-CN"/>
        </w:rPr>
        <w:tab/>
      </w:r>
      <w:r w:rsidRPr="002B426B">
        <w:rPr>
          <w:color w:val="000000" w:themeColor="text1"/>
        </w:rPr>
        <w:t>Abbreviations and acronyms</w:t>
      </w:r>
      <w:r w:rsidRPr="002B426B">
        <w:rPr>
          <w:color w:val="000000" w:themeColor="text1"/>
        </w:rPr>
        <w:tab/>
      </w:r>
      <w:r w:rsidRPr="002B426B">
        <w:rPr>
          <w:color w:val="000000" w:themeColor="text1"/>
        </w:rPr>
        <w:tab/>
        <w:t>9</w:t>
      </w:r>
    </w:p>
    <w:p w14:paraId="3226DDBC" w14:textId="77777777" w:rsidR="001554F0" w:rsidRPr="002B426B" w:rsidRDefault="001554F0" w:rsidP="001554F0">
      <w:pPr>
        <w:pStyle w:val="TOC1"/>
        <w:ind w:right="992"/>
        <w:rPr>
          <w:color w:val="000000" w:themeColor="text1"/>
        </w:rPr>
      </w:pPr>
      <w:r w:rsidRPr="002B426B">
        <w:rPr>
          <w:color w:val="000000" w:themeColor="text1"/>
        </w:rPr>
        <w:t>5</w:t>
      </w:r>
      <w:r w:rsidRPr="002B426B">
        <w:rPr>
          <w:rFonts w:asciiTheme="minorHAnsi" w:eastAsiaTheme="minorEastAsia" w:hAnsiTheme="minorHAnsi" w:cstheme="minorBidi"/>
          <w:color w:val="000000" w:themeColor="text1"/>
          <w:sz w:val="22"/>
          <w:szCs w:val="22"/>
          <w:lang w:eastAsia="ko-KR"/>
        </w:rPr>
        <w:tab/>
      </w:r>
      <w:r w:rsidRPr="002B426B">
        <w:rPr>
          <w:color w:val="000000" w:themeColor="text1"/>
        </w:rPr>
        <w:t xml:space="preserve">Convnetions </w:t>
      </w:r>
      <w:r w:rsidRPr="002B426B">
        <w:rPr>
          <w:color w:val="000000" w:themeColor="text1"/>
        </w:rPr>
        <w:tab/>
      </w:r>
      <w:r w:rsidRPr="002B426B">
        <w:rPr>
          <w:color w:val="000000" w:themeColor="text1"/>
        </w:rPr>
        <w:tab/>
        <w:t>9</w:t>
      </w:r>
    </w:p>
    <w:p w14:paraId="1815513D" w14:textId="77777777" w:rsidR="001554F0" w:rsidRPr="002B426B" w:rsidRDefault="001554F0" w:rsidP="001554F0">
      <w:pPr>
        <w:pStyle w:val="TOC1"/>
        <w:ind w:right="992"/>
        <w:rPr>
          <w:rFonts w:asciiTheme="minorHAnsi" w:eastAsiaTheme="minorEastAsia" w:hAnsiTheme="minorHAnsi" w:cstheme="minorBidi"/>
          <w:color w:val="000000" w:themeColor="text1"/>
          <w:sz w:val="22"/>
          <w:szCs w:val="22"/>
          <w:lang w:eastAsia="zh-CN"/>
        </w:rPr>
      </w:pPr>
      <w:r w:rsidRPr="002B426B">
        <w:rPr>
          <w:color w:val="000000" w:themeColor="text1"/>
        </w:rPr>
        <w:t>6</w:t>
      </w:r>
      <w:r w:rsidRPr="002B426B">
        <w:rPr>
          <w:rFonts w:asciiTheme="minorHAnsi" w:eastAsiaTheme="minorEastAsia" w:hAnsiTheme="minorHAnsi" w:cstheme="minorBidi"/>
          <w:color w:val="000000" w:themeColor="text1"/>
          <w:sz w:val="22"/>
          <w:szCs w:val="22"/>
          <w:lang w:eastAsia="zh-CN"/>
        </w:rPr>
        <w:tab/>
      </w:r>
      <w:r w:rsidRPr="002B426B">
        <w:rPr>
          <w:color w:val="000000" w:themeColor="text1"/>
        </w:rPr>
        <w:t>Overview</w:t>
      </w:r>
      <w:r w:rsidRPr="002B426B">
        <w:rPr>
          <w:color w:val="000000" w:themeColor="text1"/>
        </w:rPr>
        <w:tab/>
      </w:r>
      <w:r w:rsidRPr="002B426B">
        <w:rPr>
          <w:color w:val="000000" w:themeColor="text1"/>
        </w:rPr>
        <w:tab/>
        <w:t>9</w:t>
      </w:r>
    </w:p>
    <w:p w14:paraId="04DA3FC5" w14:textId="77777777" w:rsidR="001554F0" w:rsidRPr="002B426B" w:rsidRDefault="001554F0" w:rsidP="001554F0">
      <w:pPr>
        <w:pStyle w:val="TOC1"/>
        <w:ind w:right="992"/>
        <w:rPr>
          <w:color w:val="000000" w:themeColor="text1"/>
        </w:rPr>
      </w:pPr>
      <w:r w:rsidRPr="002B426B">
        <w:rPr>
          <w:color w:val="000000" w:themeColor="text1"/>
        </w:rPr>
        <w:t>7</w:t>
      </w:r>
      <w:r w:rsidRPr="002B426B">
        <w:rPr>
          <w:rFonts w:asciiTheme="minorHAnsi" w:eastAsiaTheme="minorEastAsia" w:hAnsiTheme="minorHAnsi" w:cstheme="minorBidi"/>
          <w:color w:val="000000" w:themeColor="text1"/>
          <w:sz w:val="22"/>
          <w:szCs w:val="22"/>
          <w:lang w:eastAsia="zh-CN"/>
        </w:rPr>
        <w:tab/>
      </w:r>
      <w:r w:rsidRPr="002B426B">
        <w:rPr>
          <w:color w:val="000000" w:themeColor="text1"/>
        </w:rPr>
        <w:t>Physical layer authentication</w:t>
      </w:r>
      <w:r w:rsidRPr="002B426B">
        <w:rPr>
          <w:color w:val="000000" w:themeColor="text1"/>
        </w:rPr>
        <w:tab/>
      </w:r>
      <w:r w:rsidRPr="002B426B">
        <w:rPr>
          <w:color w:val="000000" w:themeColor="text1"/>
        </w:rPr>
        <w:tab/>
      </w:r>
      <w:r>
        <w:rPr>
          <w:color w:val="000000" w:themeColor="text1"/>
        </w:rPr>
        <w:t>9</w:t>
      </w:r>
    </w:p>
    <w:p w14:paraId="43CD1B4B" w14:textId="77777777" w:rsidR="001554F0" w:rsidRPr="002B426B" w:rsidRDefault="001554F0" w:rsidP="001554F0">
      <w:pPr>
        <w:pStyle w:val="TOC1"/>
        <w:ind w:right="992"/>
        <w:rPr>
          <w:color w:val="000000" w:themeColor="text1"/>
        </w:rPr>
      </w:pPr>
      <w:r w:rsidRPr="002B426B">
        <w:rPr>
          <w:color w:val="000000" w:themeColor="text1"/>
        </w:rPr>
        <w:t>8</w:t>
      </w:r>
      <w:r w:rsidRPr="002B426B">
        <w:rPr>
          <w:rFonts w:asciiTheme="minorHAnsi" w:eastAsiaTheme="minorEastAsia" w:hAnsiTheme="minorHAnsi" w:cstheme="minorBidi"/>
          <w:color w:val="000000" w:themeColor="text1"/>
          <w:sz w:val="22"/>
          <w:szCs w:val="22"/>
          <w:lang w:eastAsia="zh-CN"/>
        </w:rPr>
        <w:tab/>
      </w:r>
      <w:r w:rsidRPr="002B426B">
        <w:rPr>
          <w:color w:val="000000" w:themeColor="text1"/>
        </w:rPr>
        <w:t>Physical layer assisted lightweight AKA(PL-AKA) protocol</w:t>
      </w:r>
      <w:r w:rsidRPr="002B426B">
        <w:rPr>
          <w:color w:val="000000" w:themeColor="text1"/>
        </w:rPr>
        <w:tab/>
      </w:r>
      <w:r w:rsidRPr="002B426B">
        <w:rPr>
          <w:color w:val="000000" w:themeColor="text1"/>
        </w:rPr>
        <w:tab/>
        <w:t>1</w:t>
      </w:r>
      <w:r>
        <w:rPr>
          <w:color w:val="000000" w:themeColor="text1"/>
        </w:rPr>
        <w:t>0</w:t>
      </w:r>
    </w:p>
    <w:p w14:paraId="2E9CE4F6" w14:textId="77777777" w:rsidR="001554F0" w:rsidRDefault="001554F0" w:rsidP="001554F0">
      <w:pPr>
        <w:pStyle w:val="TOC1"/>
        <w:tabs>
          <w:tab w:val="clear" w:pos="964"/>
        </w:tabs>
        <w:ind w:right="992"/>
        <w:rPr>
          <w:color w:val="000000" w:themeColor="text1"/>
        </w:rPr>
      </w:pPr>
      <w:r w:rsidRPr="002B426B">
        <w:rPr>
          <w:color w:val="000000" w:themeColor="text1"/>
        </w:rPr>
        <w:t>9</w:t>
      </w:r>
      <w:r w:rsidRPr="002B426B">
        <w:rPr>
          <w:rFonts w:asciiTheme="minorHAnsi" w:eastAsiaTheme="minorEastAsia" w:hAnsiTheme="minorHAnsi" w:cstheme="minorBidi"/>
          <w:color w:val="000000" w:themeColor="text1"/>
          <w:sz w:val="22"/>
          <w:szCs w:val="22"/>
          <w:lang w:eastAsia="zh-CN"/>
        </w:rPr>
        <w:tab/>
      </w:r>
      <w:r w:rsidRPr="002B426B">
        <w:rPr>
          <w:color w:val="000000" w:themeColor="text1"/>
        </w:rPr>
        <w:t>Securitiy requirements</w:t>
      </w:r>
      <w:r w:rsidRPr="002B426B">
        <w:rPr>
          <w:color w:val="000000" w:themeColor="text1"/>
        </w:rPr>
        <w:tab/>
      </w:r>
      <w:r w:rsidRPr="002B426B">
        <w:rPr>
          <w:color w:val="000000" w:themeColor="text1"/>
        </w:rPr>
        <w:tab/>
        <w:t>1</w:t>
      </w:r>
      <w:r>
        <w:rPr>
          <w:color w:val="000000" w:themeColor="text1"/>
        </w:rPr>
        <w:t>2</w:t>
      </w:r>
    </w:p>
    <w:p w14:paraId="54088D9A" w14:textId="77777777" w:rsidR="001554F0" w:rsidRDefault="001554F0" w:rsidP="001554F0">
      <w:pPr>
        <w:pStyle w:val="TOC1"/>
        <w:tabs>
          <w:tab w:val="clear" w:pos="964"/>
        </w:tabs>
        <w:ind w:right="992"/>
        <w:rPr>
          <w:color w:val="000000" w:themeColor="text1"/>
        </w:rPr>
      </w:pPr>
      <w:r>
        <w:rPr>
          <w:color w:val="000000" w:themeColor="text1"/>
        </w:rPr>
        <w:t xml:space="preserve">Annex A </w:t>
      </w:r>
      <w:r>
        <w:rPr>
          <w:color w:val="000000" w:themeColor="text1"/>
        </w:rPr>
        <w:br/>
      </w:r>
      <w:r>
        <w:rPr>
          <w:bCs/>
          <w:color w:val="000000" w:themeColor="text1"/>
          <w:szCs w:val="24"/>
        </w:rPr>
        <w:t>U</w:t>
      </w:r>
      <w:r w:rsidRPr="00640D5D">
        <w:rPr>
          <w:bCs/>
          <w:color w:val="000000" w:themeColor="text1"/>
          <w:szCs w:val="24"/>
        </w:rPr>
        <w:t>se cases</w:t>
      </w:r>
      <w:r w:rsidRPr="00BA14BF">
        <w:rPr>
          <w:rFonts w:hint="eastAsia"/>
          <w:color w:val="000000" w:themeColor="text1"/>
          <w:szCs w:val="24"/>
        </w:rPr>
        <w:t xml:space="preserve"> </w:t>
      </w:r>
      <w:r w:rsidRPr="00640D5D">
        <w:rPr>
          <w:color w:val="000000" w:themeColor="text1"/>
          <w:szCs w:val="24"/>
        </w:rPr>
        <w:t>of physical layer assisted lightweight AKA (PL-AKA)protocol in LTE IoT environment</w:t>
      </w:r>
      <w:r w:rsidRPr="00640D5D">
        <w:rPr>
          <w:color w:val="000000" w:themeColor="text1"/>
          <w:szCs w:val="24"/>
        </w:rPr>
        <w:tab/>
      </w:r>
      <w:r w:rsidRPr="002B426B">
        <w:rPr>
          <w:color w:val="000000" w:themeColor="text1"/>
        </w:rPr>
        <w:tab/>
        <w:t>1</w:t>
      </w:r>
      <w:r>
        <w:rPr>
          <w:color w:val="000000" w:themeColor="text1"/>
        </w:rPr>
        <w:t>3</w:t>
      </w:r>
    </w:p>
    <w:p w14:paraId="672D3DC9" w14:textId="77777777" w:rsidR="001554F0" w:rsidRDefault="001554F0" w:rsidP="001554F0">
      <w:pPr>
        <w:pStyle w:val="TOC1"/>
        <w:ind w:right="992"/>
        <w:rPr>
          <w:color w:val="000000" w:themeColor="text1"/>
        </w:rPr>
      </w:pPr>
      <w:r>
        <w:rPr>
          <w:color w:val="000000" w:themeColor="text1"/>
        </w:rPr>
        <w:t>Appendix I</w:t>
      </w:r>
      <w:r>
        <w:rPr>
          <w:rFonts w:asciiTheme="minorHAnsi" w:eastAsiaTheme="minorEastAsia" w:hAnsiTheme="minorHAnsi" w:cstheme="minorBidi"/>
          <w:color w:val="000000" w:themeColor="text1"/>
          <w:sz w:val="22"/>
          <w:szCs w:val="22"/>
          <w:lang w:eastAsia="zh-CN"/>
        </w:rPr>
        <w:br/>
      </w:r>
      <w:r>
        <w:rPr>
          <w:bCs/>
          <w:color w:val="000000" w:themeColor="text1"/>
          <w:szCs w:val="24"/>
        </w:rPr>
        <w:t>S</w:t>
      </w:r>
      <w:r w:rsidRPr="00150979">
        <w:rPr>
          <w:bCs/>
          <w:color w:val="000000" w:themeColor="text1"/>
          <w:szCs w:val="24"/>
        </w:rPr>
        <w:t>ecurity key generation experiment based on the physical channel</w:t>
      </w:r>
      <w:r w:rsidRPr="00150979">
        <w:rPr>
          <w:color w:val="000000" w:themeColor="text1"/>
          <w:szCs w:val="24"/>
        </w:rPr>
        <w:tab/>
      </w:r>
      <w:r w:rsidRPr="002B426B">
        <w:rPr>
          <w:color w:val="000000" w:themeColor="text1"/>
        </w:rPr>
        <w:tab/>
        <w:t>1</w:t>
      </w:r>
      <w:r>
        <w:rPr>
          <w:color w:val="000000" w:themeColor="text1"/>
        </w:rPr>
        <w:t>5</w:t>
      </w:r>
    </w:p>
    <w:p w14:paraId="4DA836FD" w14:textId="77777777" w:rsidR="001554F0" w:rsidRPr="005A654D" w:rsidRDefault="001554F0" w:rsidP="001554F0">
      <w:pPr>
        <w:pStyle w:val="TOC1"/>
        <w:ind w:right="992"/>
        <w:rPr>
          <w:color w:val="000000" w:themeColor="text1"/>
        </w:rPr>
      </w:pPr>
      <w:r w:rsidRPr="005A654D">
        <w:rPr>
          <w:color w:val="000000" w:themeColor="text1"/>
        </w:rPr>
        <w:t>Appendix II</w:t>
      </w:r>
      <w:r w:rsidRPr="005A654D">
        <w:rPr>
          <w:rFonts w:asciiTheme="minorHAnsi" w:eastAsiaTheme="minorEastAsia" w:hAnsiTheme="minorHAnsi" w:cstheme="minorBidi"/>
          <w:color w:val="000000" w:themeColor="text1"/>
          <w:sz w:val="22"/>
          <w:szCs w:val="22"/>
          <w:lang w:eastAsia="zh-CN"/>
        </w:rPr>
        <w:br/>
      </w:r>
      <w:r w:rsidRPr="005A654D">
        <w:rPr>
          <w:bCs/>
          <w:color w:val="000000" w:themeColor="text1"/>
          <w:szCs w:val="24"/>
        </w:rPr>
        <w:t>Uniqueness and steadiness of channel state information for PLA</w:t>
      </w:r>
      <w:r w:rsidRPr="005A654D">
        <w:rPr>
          <w:color w:val="000000" w:themeColor="text1"/>
          <w:szCs w:val="24"/>
        </w:rPr>
        <w:tab/>
      </w:r>
      <w:r w:rsidRPr="005A654D">
        <w:rPr>
          <w:color w:val="000000" w:themeColor="text1"/>
        </w:rPr>
        <w:tab/>
        <w:t>18</w:t>
      </w:r>
    </w:p>
    <w:p w14:paraId="49526220" w14:textId="77777777" w:rsidR="001554F0" w:rsidRPr="005A654D" w:rsidRDefault="001554F0" w:rsidP="001554F0">
      <w:pPr>
        <w:pStyle w:val="TOC1"/>
        <w:ind w:right="992"/>
        <w:rPr>
          <w:color w:val="000000" w:themeColor="text1"/>
        </w:rPr>
      </w:pPr>
      <w:r w:rsidRPr="005A654D">
        <w:rPr>
          <w:color w:val="000000" w:themeColor="text1"/>
        </w:rPr>
        <w:t>Appendix IIII</w:t>
      </w:r>
      <w:r w:rsidRPr="005A654D">
        <w:rPr>
          <w:rFonts w:asciiTheme="minorHAnsi" w:eastAsiaTheme="minorEastAsia" w:hAnsiTheme="minorHAnsi" w:cstheme="minorBidi"/>
          <w:color w:val="000000" w:themeColor="text1"/>
          <w:sz w:val="22"/>
          <w:szCs w:val="22"/>
          <w:lang w:eastAsia="zh-CN"/>
        </w:rPr>
        <w:br/>
      </w:r>
      <w:r w:rsidRPr="005A654D">
        <w:rPr>
          <w:bCs/>
          <w:color w:val="000000" w:themeColor="text1"/>
          <w:szCs w:val="24"/>
        </w:rPr>
        <w:t>Stochastic analysis of PL-AKA protocol for security level</w:t>
      </w:r>
      <w:r w:rsidRPr="005A654D">
        <w:rPr>
          <w:bCs/>
          <w:color w:val="000000" w:themeColor="text1"/>
          <w:szCs w:val="24"/>
        </w:rPr>
        <w:tab/>
      </w:r>
      <w:r w:rsidRPr="005A654D">
        <w:rPr>
          <w:color w:val="000000" w:themeColor="text1"/>
        </w:rPr>
        <w:tab/>
        <w:t>21</w:t>
      </w:r>
    </w:p>
    <w:p w14:paraId="788B33C6" w14:textId="77777777" w:rsidR="001554F0" w:rsidRPr="005A654D" w:rsidRDefault="001554F0" w:rsidP="001554F0">
      <w:pPr>
        <w:pStyle w:val="TOC1"/>
        <w:ind w:right="992"/>
        <w:rPr>
          <w:color w:val="000000" w:themeColor="text1"/>
        </w:rPr>
      </w:pPr>
      <w:r w:rsidRPr="005A654D">
        <w:rPr>
          <w:color w:val="000000" w:themeColor="text1"/>
        </w:rPr>
        <w:t>Appendix IV</w:t>
      </w:r>
      <w:r w:rsidRPr="005A654D">
        <w:rPr>
          <w:rFonts w:asciiTheme="minorHAnsi" w:eastAsiaTheme="minorEastAsia" w:hAnsiTheme="minorHAnsi" w:cstheme="minorBidi"/>
          <w:color w:val="000000" w:themeColor="text1"/>
          <w:sz w:val="22"/>
          <w:szCs w:val="22"/>
          <w:lang w:eastAsia="zh-CN"/>
        </w:rPr>
        <w:br/>
      </w:r>
      <w:r w:rsidRPr="005A654D">
        <w:rPr>
          <w:bCs/>
          <w:color w:val="000000" w:themeColor="text1"/>
          <w:szCs w:val="24"/>
        </w:rPr>
        <w:t>The search results of the PLA-based contributions</w:t>
      </w:r>
      <w:r w:rsidRPr="005A654D">
        <w:rPr>
          <w:color w:val="000000" w:themeColor="text1"/>
          <w:szCs w:val="24"/>
        </w:rPr>
        <w:tab/>
      </w:r>
      <w:r w:rsidRPr="005A654D">
        <w:rPr>
          <w:color w:val="000000" w:themeColor="text1"/>
        </w:rPr>
        <w:tab/>
        <w:t>25</w:t>
      </w:r>
    </w:p>
    <w:p w14:paraId="0F4E1E15" w14:textId="01B1FE50" w:rsidR="001554F0" w:rsidRPr="005A654D" w:rsidRDefault="001554F0" w:rsidP="001554F0">
      <w:pPr>
        <w:pStyle w:val="TOC1"/>
        <w:ind w:left="0" w:right="992" w:firstLine="0"/>
        <w:rPr>
          <w:rFonts w:asciiTheme="minorHAnsi" w:eastAsiaTheme="minorEastAsia" w:hAnsiTheme="minorHAnsi" w:cstheme="minorBidi"/>
          <w:color w:val="FF0000"/>
          <w:sz w:val="22"/>
          <w:szCs w:val="22"/>
          <w:lang w:eastAsia="zh-CN"/>
        </w:rPr>
      </w:pPr>
      <w:r w:rsidRPr="005A654D">
        <w:rPr>
          <w:color w:val="000000" w:themeColor="text1"/>
        </w:rPr>
        <w:t>Bibliography</w:t>
      </w:r>
      <w:r w:rsidRPr="005A654D">
        <w:rPr>
          <w:color w:val="000000" w:themeColor="text1"/>
        </w:rPr>
        <w:tab/>
      </w:r>
      <w:r w:rsidRPr="005A654D">
        <w:rPr>
          <w:color w:val="000000" w:themeColor="text1"/>
        </w:rPr>
        <w:tab/>
        <w:t>26</w:t>
      </w:r>
    </w:p>
    <w:p w14:paraId="42E4B584" w14:textId="77777777" w:rsidR="001554F0" w:rsidRPr="002B426B" w:rsidRDefault="001554F0" w:rsidP="001554F0">
      <w:pPr>
        <w:rPr>
          <w:color w:val="000000" w:themeColor="text1"/>
        </w:rPr>
      </w:pPr>
    </w:p>
    <w:p w14:paraId="5B145108" w14:textId="77777777" w:rsidR="001554F0" w:rsidRPr="002B426B" w:rsidRDefault="001554F0" w:rsidP="001554F0">
      <w:pPr>
        <w:spacing w:after="160" w:line="259" w:lineRule="auto"/>
        <w:rPr>
          <w:rFonts w:eastAsia="Batang"/>
          <w:b/>
          <w:color w:val="000000" w:themeColor="text1"/>
          <w:lang w:eastAsia="zh-CN"/>
        </w:rPr>
      </w:pPr>
      <w:r w:rsidRPr="002B426B">
        <w:rPr>
          <w:rFonts w:eastAsia="Batang"/>
          <w:color w:val="000000" w:themeColor="text1"/>
        </w:rPr>
        <w:br w:type="page"/>
      </w:r>
    </w:p>
    <w:p w14:paraId="35759612" w14:textId="77777777" w:rsidR="001554F0" w:rsidRPr="002B426B" w:rsidRDefault="001554F0" w:rsidP="001554F0">
      <w:pPr>
        <w:pStyle w:val="Heading1"/>
        <w:rPr>
          <w:rFonts w:eastAsia="Batang"/>
          <w:color w:val="000000" w:themeColor="text1"/>
          <w:szCs w:val="24"/>
        </w:rPr>
      </w:pPr>
      <w:r w:rsidRPr="002B426B">
        <w:rPr>
          <w:rFonts w:eastAsia="Batang"/>
          <w:color w:val="000000" w:themeColor="text1"/>
          <w:szCs w:val="24"/>
        </w:rPr>
        <w:lastRenderedPageBreak/>
        <w:t>1.</w:t>
      </w:r>
      <w:r w:rsidRPr="002B426B">
        <w:rPr>
          <w:rFonts w:eastAsia="Batang" w:hint="eastAsia"/>
          <w:color w:val="000000" w:themeColor="text1"/>
          <w:szCs w:val="24"/>
          <w:lang w:eastAsia="ko-KR"/>
        </w:rPr>
        <w:t xml:space="preserve">  </w:t>
      </w:r>
      <w:r w:rsidRPr="002B426B">
        <w:rPr>
          <w:rFonts w:eastAsia="Batang" w:hint="eastAsia"/>
          <w:color w:val="000000" w:themeColor="text1"/>
          <w:szCs w:val="24"/>
        </w:rPr>
        <w:t>S</w:t>
      </w:r>
      <w:r w:rsidRPr="002B426B">
        <w:rPr>
          <w:rFonts w:eastAsia="Batang"/>
          <w:color w:val="000000" w:themeColor="text1"/>
          <w:szCs w:val="24"/>
        </w:rPr>
        <w:t>cope</w:t>
      </w:r>
    </w:p>
    <w:p w14:paraId="7B0AF52C" w14:textId="77777777" w:rsidR="001554F0" w:rsidRPr="002B426B" w:rsidRDefault="001554F0" w:rsidP="001554F0">
      <w:pPr>
        <w:tabs>
          <w:tab w:val="left" w:pos="794"/>
          <w:tab w:val="left" w:pos="1191"/>
          <w:tab w:val="left" w:pos="1588"/>
          <w:tab w:val="left" w:pos="1985"/>
        </w:tabs>
        <w:overflowPunct w:val="0"/>
        <w:autoSpaceDE w:val="0"/>
        <w:autoSpaceDN w:val="0"/>
        <w:adjustRightInd w:val="0"/>
        <w:jc w:val="both"/>
        <w:textAlignment w:val="baseline"/>
        <w:rPr>
          <w:rFonts w:eastAsia="Batang"/>
          <w:color w:val="000000" w:themeColor="text1"/>
          <w:lang w:eastAsia="en-US"/>
        </w:rPr>
      </w:pPr>
    </w:p>
    <w:p w14:paraId="6E6C8182" w14:textId="77777777" w:rsidR="001554F0" w:rsidRPr="002B426B" w:rsidRDefault="001554F0" w:rsidP="001554F0">
      <w:pPr>
        <w:tabs>
          <w:tab w:val="left" w:pos="794"/>
          <w:tab w:val="left" w:pos="1191"/>
          <w:tab w:val="left" w:pos="1588"/>
          <w:tab w:val="left" w:pos="1985"/>
        </w:tabs>
        <w:overflowPunct w:val="0"/>
        <w:autoSpaceDE w:val="0"/>
        <w:autoSpaceDN w:val="0"/>
        <w:adjustRightInd w:val="0"/>
        <w:jc w:val="both"/>
        <w:textAlignment w:val="baseline"/>
        <w:rPr>
          <w:rFonts w:eastAsia="Batang"/>
          <w:color w:val="000000" w:themeColor="text1"/>
          <w:lang w:eastAsia="en-US"/>
        </w:rPr>
      </w:pPr>
      <w:r w:rsidRPr="002B426B">
        <w:rPr>
          <w:rFonts w:eastAsia="Batang"/>
          <w:color w:val="000000" w:themeColor="text1"/>
          <w:lang w:eastAsia="en-US"/>
        </w:rPr>
        <w:t>In this standard, a physical layer assisted lightweight AKA(PL-AKA) protocol is described for the authentication and key agreement (AKA) between IoT devices and cellular networks. To this end, physical layer authentication (PLA) that utilizes physical features including channel state information (CSI) as an encryption key is applied to AKA. This standard demonstrates an integration strategy and PL-AKA authentication protocols for applying the PLA to AKA.</w:t>
      </w:r>
    </w:p>
    <w:p w14:paraId="53B1410D" w14:textId="77777777" w:rsidR="001554F0" w:rsidRPr="002B426B" w:rsidRDefault="001554F0" w:rsidP="001554F0">
      <w:pPr>
        <w:pStyle w:val="Heading1"/>
        <w:rPr>
          <w:rFonts w:eastAsia="Batang"/>
          <w:color w:val="000000" w:themeColor="text1"/>
          <w:szCs w:val="24"/>
        </w:rPr>
      </w:pPr>
      <w:r w:rsidRPr="002B426B">
        <w:rPr>
          <w:rFonts w:eastAsia="Batang"/>
          <w:color w:val="000000" w:themeColor="text1"/>
          <w:szCs w:val="24"/>
        </w:rPr>
        <w:t>2.</w:t>
      </w:r>
      <w:r w:rsidRPr="002B426B">
        <w:rPr>
          <w:rFonts w:eastAsia="Batang" w:hint="eastAsia"/>
          <w:color w:val="000000" w:themeColor="text1"/>
          <w:szCs w:val="24"/>
          <w:lang w:eastAsia="ko-KR"/>
        </w:rPr>
        <w:t xml:space="preserve"> </w:t>
      </w:r>
      <w:r w:rsidRPr="002B426B">
        <w:rPr>
          <w:rFonts w:eastAsia="Batang" w:hint="eastAsia"/>
          <w:color w:val="000000" w:themeColor="text1"/>
          <w:szCs w:val="24"/>
        </w:rPr>
        <w:t>R</w:t>
      </w:r>
      <w:r w:rsidRPr="002B426B">
        <w:rPr>
          <w:rFonts w:eastAsia="Batang"/>
          <w:color w:val="000000" w:themeColor="text1"/>
          <w:szCs w:val="24"/>
        </w:rPr>
        <w:t>eferences</w:t>
      </w:r>
    </w:p>
    <w:p w14:paraId="52196E0E" w14:textId="77777777" w:rsidR="001554F0" w:rsidRPr="002B426B" w:rsidRDefault="001554F0" w:rsidP="001554F0">
      <w:pPr>
        <w:tabs>
          <w:tab w:val="left" w:pos="794"/>
          <w:tab w:val="left" w:pos="1191"/>
          <w:tab w:val="left" w:pos="1588"/>
          <w:tab w:val="left" w:pos="1985"/>
        </w:tabs>
        <w:overflowPunct w:val="0"/>
        <w:autoSpaceDE w:val="0"/>
        <w:autoSpaceDN w:val="0"/>
        <w:adjustRightInd w:val="0"/>
        <w:jc w:val="both"/>
        <w:textAlignment w:val="baseline"/>
        <w:rPr>
          <w:rFonts w:eastAsia="Batang"/>
          <w:color w:val="000000" w:themeColor="text1"/>
          <w:lang w:eastAsia="en-US"/>
        </w:rPr>
      </w:pPr>
      <w:r w:rsidRPr="002B426B">
        <w:rPr>
          <w:rFonts w:eastAsia="Batang"/>
          <w:color w:val="000000" w:themeColor="text1"/>
          <w:lang w:eastAsia="en-US"/>
        </w:rPr>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w:t>
      </w:r>
    </w:p>
    <w:p w14:paraId="34A0033A" w14:textId="77777777" w:rsidR="001554F0" w:rsidRPr="002B426B" w:rsidRDefault="001554F0" w:rsidP="001554F0">
      <w:pPr>
        <w:tabs>
          <w:tab w:val="left" w:pos="794"/>
          <w:tab w:val="left" w:pos="1191"/>
          <w:tab w:val="left" w:pos="1588"/>
          <w:tab w:val="left" w:pos="1985"/>
        </w:tabs>
        <w:overflowPunct w:val="0"/>
        <w:autoSpaceDE w:val="0"/>
        <w:autoSpaceDN w:val="0"/>
        <w:adjustRightInd w:val="0"/>
        <w:jc w:val="both"/>
        <w:textAlignment w:val="baseline"/>
        <w:rPr>
          <w:rFonts w:eastAsia="Batang"/>
          <w:color w:val="000000" w:themeColor="text1"/>
          <w:lang w:eastAsia="en-US"/>
        </w:rPr>
      </w:pPr>
    </w:p>
    <w:p w14:paraId="79A8905F" w14:textId="77777777" w:rsidR="001554F0" w:rsidRPr="002B426B" w:rsidRDefault="001554F0" w:rsidP="001554F0">
      <w:pPr>
        <w:widowControl w:val="0"/>
        <w:ind w:left="2268" w:hanging="2268"/>
        <w:rPr>
          <w:color w:val="000000" w:themeColor="text1"/>
        </w:rPr>
      </w:pPr>
      <w:r w:rsidRPr="002B426B">
        <w:rPr>
          <w:color w:val="000000" w:themeColor="text1"/>
        </w:rPr>
        <w:t>[3GPP TS 33.401]        3GPP TS 33.401 v16.3.0 (2020-07-10) 3GPP System Architecture Evolution (SAE); Security architecture (Release 16)</w:t>
      </w:r>
    </w:p>
    <w:p w14:paraId="52B79794" w14:textId="77777777" w:rsidR="001554F0" w:rsidRPr="002B426B" w:rsidRDefault="001554F0" w:rsidP="001554F0">
      <w:pPr>
        <w:pStyle w:val="Heading1"/>
        <w:rPr>
          <w:rFonts w:eastAsia="Batang"/>
          <w:color w:val="000000" w:themeColor="text1"/>
          <w:szCs w:val="24"/>
        </w:rPr>
      </w:pPr>
      <w:r w:rsidRPr="002B426B">
        <w:rPr>
          <w:rFonts w:eastAsia="Batang"/>
          <w:color w:val="000000" w:themeColor="text1"/>
          <w:szCs w:val="24"/>
        </w:rPr>
        <w:t>3.</w:t>
      </w:r>
      <w:r w:rsidRPr="002B426B">
        <w:rPr>
          <w:rFonts w:eastAsia="Batang" w:hint="eastAsia"/>
          <w:color w:val="000000" w:themeColor="text1"/>
          <w:szCs w:val="24"/>
          <w:lang w:eastAsia="ko-KR"/>
        </w:rPr>
        <w:t xml:space="preserve"> </w:t>
      </w:r>
      <w:r w:rsidRPr="002B426B">
        <w:rPr>
          <w:rFonts w:eastAsia="Batang" w:hint="eastAsia"/>
          <w:color w:val="000000" w:themeColor="text1"/>
          <w:szCs w:val="24"/>
        </w:rPr>
        <w:t>D</w:t>
      </w:r>
      <w:r w:rsidRPr="002B426B">
        <w:rPr>
          <w:rFonts w:eastAsia="Batang"/>
          <w:color w:val="000000" w:themeColor="text1"/>
          <w:szCs w:val="24"/>
        </w:rPr>
        <w:t>efinitions</w:t>
      </w:r>
    </w:p>
    <w:p w14:paraId="683EE766" w14:textId="77777777" w:rsidR="001554F0" w:rsidRPr="002B426B" w:rsidRDefault="001554F0" w:rsidP="001554F0">
      <w:pPr>
        <w:pStyle w:val="Heading2"/>
        <w:jc w:val="both"/>
        <w:rPr>
          <w:color w:val="000000" w:themeColor="text1"/>
        </w:rPr>
      </w:pPr>
      <w:bookmarkStart w:id="10" w:name="_Toc350525973"/>
      <w:bookmarkStart w:id="11" w:name="_Toc46326115"/>
      <w:r w:rsidRPr="002B426B">
        <w:rPr>
          <w:color w:val="000000" w:themeColor="text1"/>
        </w:rPr>
        <w:t>3.1</w:t>
      </w:r>
      <w:r w:rsidRPr="002B426B">
        <w:rPr>
          <w:rFonts w:hint="eastAsia"/>
          <w:color w:val="000000" w:themeColor="text1"/>
          <w:lang w:eastAsia="ko-KR"/>
        </w:rPr>
        <w:t xml:space="preserve"> </w:t>
      </w:r>
      <w:r w:rsidRPr="002B426B">
        <w:rPr>
          <w:color w:val="000000" w:themeColor="text1"/>
        </w:rPr>
        <w:t>Terms defined elsewhere</w:t>
      </w:r>
      <w:bookmarkEnd w:id="10"/>
      <w:bookmarkEnd w:id="11"/>
    </w:p>
    <w:p w14:paraId="50401DB4" w14:textId="77777777" w:rsidR="001554F0" w:rsidRPr="002B426B" w:rsidRDefault="001554F0" w:rsidP="001554F0">
      <w:pPr>
        <w:jc w:val="both"/>
        <w:rPr>
          <w:color w:val="000000" w:themeColor="text1"/>
        </w:rPr>
      </w:pPr>
      <w:r w:rsidRPr="002B426B">
        <w:rPr>
          <w:color w:val="000000" w:themeColor="text1"/>
        </w:rPr>
        <w:t>This Recommendation uses the following terms defined elsewhere:</w:t>
      </w:r>
    </w:p>
    <w:p w14:paraId="46C06093" w14:textId="77777777" w:rsidR="001554F0" w:rsidRPr="002B426B" w:rsidRDefault="001554F0" w:rsidP="001554F0">
      <w:pPr>
        <w:spacing w:before="115" w:line="276" w:lineRule="auto"/>
        <w:jc w:val="both"/>
        <w:rPr>
          <w:color w:val="000000" w:themeColor="text1"/>
        </w:rPr>
      </w:pPr>
      <w:r w:rsidRPr="002B426B">
        <w:rPr>
          <w:b/>
          <w:color w:val="000000" w:themeColor="text1"/>
        </w:rPr>
        <w:t>3.1.1</w:t>
      </w:r>
      <w:r w:rsidRPr="002B426B">
        <w:rPr>
          <w:rFonts w:hint="eastAsia"/>
          <w:color w:val="000000" w:themeColor="text1"/>
        </w:rPr>
        <w:t xml:space="preserve"> </w:t>
      </w:r>
      <w:r w:rsidRPr="002B426B">
        <w:rPr>
          <w:b/>
          <w:color w:val="000000" w:themeColor="text1"/>
        </w:rPr>
        <w:t xml:space="preserve">authentication </w:t>
      </w:r>
      <w:r w:rsidRPr="002B426B">
        <w:rPr>
          <w:color w:val="000000" w:themeColor="text1"/>
        </w:rPr>
        <w:t>[b-ITU-T X.1641]: Verifying the identity of a user, process, or device, often as a prerequisite to allowing access to resources in an information system</w:t>
      </w:r>
    </w:p>
    <w:p w14:paraId="5D45CD9A" w14:textId="77777777" w:rsidR="001554F0" w:rsidRPr="002B426B" w:rsidRDefault="001554F0" w:rsidP="001554F0">
      <w:pPr>
        <w:spacing w:before="115" w:line="276" w:lineRule="auto"/>
        <w:jc w:val="both"/>
        <w:rPr>
          <w:color w:val="000000" w:themeColor="text1"/>
        </w:rPr>
      </w:pPr>
      <w:r w:rsidRPr="002B426B">
        <w:rPr>
          <w:b/>
          <w:color w:val="000000" w:themeColor="text1"/>
        </w:rPr>
        <w:t>3.1.2</w:t>
      </w:r>
      <w:r w:rsidRPr="002B426B">
        <w:rPr>
          <w:color w:val="000000" w:themeColor="text1"/>
        </w:rPr>
        <w:t xml:space="preserve"> </w:t>
      </w:r>
      <w:r w:rsidRPr="002B426B">
        <w:rPr>
          <w:b/>
          <w:color w:val="000000" w:themeColor="text1"/>
        </w:rPr>
        <w:t>encryption</w:t>
      </w:r>
      <w:r w:rsidRPr="002B426B">
        <w:rPr>
          <w:color w:val="000000" w:themeColor="text1"/>
        </w:rPr>
        <w:t xml:space="preserve"> [b-ITU-T X.800]: The cryptographic transformation of data (see cryptography) to produce ciphertext.</w:t>
      </w:r>
    </w:p>
    <w:p w14:paraId="59ED83DB" w14:textId="77777777" w:rsidR="001554F0" w:rsidRPr="002B426B" w:rsidRDefault="001554F0" w:rsidP="001554F0">
      <w:pPr>
        <w:spacing w:before="115" w:line="276" w:lineRule="auto"/>
        <w:jc w:val="both"/>
        <w:rPr>
          <w:color w:val="000000" w:themeColor="text1"/>
        </w:rPr>
      </w:pPr>
      <w:r w:rsidRPr="002B426B">
        <w:rPr>
          <w:color w:val="000000" w:themeColor="text1"/>
        </w:rPr>
        <w:t>Note – Encipherment may be irreversible, in which case the corresponding decipherment process cannot feasibly be performed</w:t>
      </w:r>
    </w:p>
    <w:p w14:paraId="07E84C84" w14:textId="77777777" w:rsidR="001554F0" w:rsidRPr="002B426B" w:rsidRDefault="001554F0" w:rsidP="001554F0">
      <w:pPr>
        <w:spacing w:before="115" w:line="276" w:lineRule="auto"/>
        <w:jc w:val="both"/>
        <w:rPr>
          <w:color w:val="000000" w:themeColor="text1"/>
        </w:rPr>
      </w:pPr>
      <w:r w:rsidRPr="002B426B">
        <w:rPr>
          <w:rFonts w:hint="eastAsia"/>
          <w:b/>
          <w:color w:val="000000" w:themeColor="text1"/>
        </w:rPr>
        <w:t>3</w:t>
      </w:r>
      <w:r w:rsidRPr="002B426B">
        <w:rPr>
          <w:b/>
          <w:color w:val="000000" w:themeColor="text1"/>
        </w:rPr>
        <w:t xml:space="preserve">.1.3 physical layer (PHY) </w:t>
      </w:r>
      <w:r w:rsidRPr="002B426B">
        <w:rPr>
          <w:color w:val="000000" w:themeColor="text1"/>
        </w:rPr>
        <w:t>[b-ITU-T J.122]: Layer 1 in the Open System Interconnection (OSI) architecture; the layer that provides services to transmit bits or groups of bits over a transmission link between open systems and which entails electrical, mechanical and handshaking procedures.</w:t>
      </w:r>
    </w:p>
    <w:p w14:paraId="75CC2344" w14:textId="77777777" w:rsidR="001554F0" w:rsidRPr="002B426B" w:rsidRDefault="001554F0" w:rsidP="001554F0">
      <w:pPr>
        <w:spacing w:before="115" w:line="276" w:lineRule="auto"/>
        <w:jc w:val="both"/>
        <w:rPr>
          <w:bCs/>
          <w:color w:val="000000" w:themeColor="text1"/>
          <w:sz w:val="22"/>
          <w:szCs w:val="22"/>
          <w:lang w:eastAsia="zh-CN"/>
        </w:rPr>
      </w:pPr>
      <w:r w:rsidRPr="002B426B">
        <w:rPr>
          <w:b/>
          <w:color w:val="000000" w:themeColor="text1"/>
        </w:rPr>
        <w:t>3.1.4</w:t>
      </w:r>
      <w:r w:rsidRPr="002B426B">
        <w:rPr>
          <w:color w:val="000000" w:themeColor="text1"/>
        </w:rPr>
        <w:t xml:space="preserve"> </w:t>
      </w:r>
      <w:r w:rsidRPr="002B426B">
        <w:rPr>
          <w:b/>
          <w:color w:val="000000" w:themeColor="text1"/>
        </w:rPr>
        <w:t>physical channel</w:t>
      </w:r>
      <w:r w:rsidRPr="002B426B">
        <w:rPr>
          <w:color w:val="000000" w:themeColor="text1"/>
        </w:rPr>
        <w:t xml:space="preserve"> [b-ITU-R M.1224]: </w:t>
      </w:r>
      <w:r w:rsidRPr="002B426B">
        <w:rPr>
          <w:bCs/>
          <w:color w:val="000000" w:themeColor="text1"/>
          <w:sz w:val="22"/>
          <w:szCs w:val="22"/>
          <w:lang w:eastAsia="zh-CN"/>
        </w:rPr>
        <w:t>A path through a communication space defined in time, frequency and code, which is established for a given period of time. Multiple physical channels can be mapped onto a single radio-frequency channel. One physical channel can also be mapped or duplicated on multiple radio-frequency channels.</w:t>
      </w:r>
    </w:p>
    <w:p w14:paraId="3371D433" w14:textId="77777777" w:rsidR="001554F0" w:rsidRPr="002B426B" w:rsidRDefault="001554F0" w:rsidP="001554F0">
      <w:pPr>
        <w:spacing w:before="115" w:line="276" w:lineRule="auto"/>
        <w:jc w:val="both"/>
        <w:rPr>
          <w:color w:val="000000" w:themeColor="text1"/>
        </w:rPr>
      </w:pPr>
    </w:p>
    <w:p w14:paraId="30E682F8" w14:textId="77777777" w:rsidR="001554F0" w:rsidRPr="002B426B" w:rsidRDefault="001554F0" w:rsidP="001554F0">
      <w:pPr>
        <w:pStyle w:val="Heading2"/>
        <w:jc w:val="both"/>
        <w:rPr>
          <w:color w:val="000000" w:themeColor="text1"/>
        </w:rPr>
      </w:pPr>
      <w:bookmarkStart w:id="12" w:name="_Toc46326116"/>
      <w:r w:rsidRPr="002B426B">
        <w:rPr>
          <w:color w:val="000000" w:themeColor="text1"/>
        </w:rPr>
        <w:t>3.2</w:t>
      </w:r>
      <w:r w:rsidRPr="002B426B">
        <w:rPr>
          <w:rFonts w:hint="eastAsia"/>
          <w:color w:val="000000" w:themeColor="text1"/>
          <w:lang w:eastAsia="ko-KR"/>
        </w:rPr>
        <w:t xml:space="preserve"> </w:t>
      </w:r>
      <w:r w:rsidRPr="002B426B">
        <w:rPr>
          <w:color w:val="000000" w:themeColor="text1"/>
        </w:rPr>
        <w:t>Terms defined in this Recommendation</w:t>
      </w:r>
      <w:bookmarkEnd w:id="12"/>
    </w:p>
    <w:p w14:paraId="163B20CA" w14:textId="77777777" w:rsidR="001554F0" w:rsidRPr="002B426B" w:rsidRDefault="001554F0" w:rsidP="001554F0">
      <w:pPr>
        <w:jc w:val="both"/>
        <w:rPr>
          <w:color w:val="000000" w:themeColor="text1"/>
        </w:rPr>
      </w:pPr>
      <w:r w:rsidRPr="002B426B">
        <w:rPr>
          <w:color w:val="000000" w:themeColor="text1"/>
        </w:rPr>
        <w:t>This Recommendation defines the following terms:</w:t>
      </w:r>
      <w:bookmarkStart w:id="13" w:name="_Toc46326117"/>
    </w:p>
    <w:p w14:paraId="75659DCD" w14:textId="77777777" w:rsidR="001554F0" w:rsidRPr="002B426B" w:rsidRDefault="001554F0" w:rsidP="001554F0">
      <w:pPr>
        <w:jc w:val="both"/>
        <w:rPr>
          <w:rFonts w:eastAsia="Batang"/>
          <w:color w:val="000000" w:themeColor="text1"/>
          <w:lang w:eastAsia="en-US"/>
        </w:rPr>
      </w:pPr>
      <w:r w:rsidRPr="002B426B">
        <w:rPr>
          <w:b/>
          <w:color w:val="000000" w:themeColor="text1"/>
        </w:rPr>
        <w:t>3.2.1</w:t>
      </w:r>
      <w:r w:rsidRPr="002B426B">
        <w:rPr>
          <w:color w:val="000000" w:themeColor="text1"/>
        </w:rPr>
        <w:t xml:space="preserve"> </w:t>
      </w:r>
      <w:r w:rsidRPr="002B426B">
        <w:rPr>
          <w:b/>
          <w:bCs/>
          <w:color w:val="000000" w:themeColor="text1"/>
          <w:sz w:val="22"/>
          <w:szCs w:val="22"/>
          <w:lang w:eastAsia="zh-CN"/>
        </w:rPr>
        <w:t xml:space="preserve">physical layer authentication: </w:t>
      </w:r>
      <w:r w:rsidRPr="002B426B">
        <w:rPr>
          <w:rFonts w:eastAsia="Batang"/>
          <w:color w:val="000000" w:themeColor="text1"/>
          <w:lang w:eastAsia="en-US"/>
        </w:rPr>
        <w:t>Physical layer authentication is R</w:t>
      </w:r>
      <w:r w:rsidRPr="002B426B">
        <w:rPr>
          <w:rFonts w:eastAsia="Batang"/>
          <w:color w:val="000000" w:themeColor="text1"/>
        </w:rPr>
        <w:t xml:space="preserve">F signal processing based </w:t>
      </w:r>
      <w:r w:rsidRPr="002B426B">
        <w:rPr>
          <w:rFonts w:eastAsia="Batang"/>
          <w:color w:val="000000" w:themeColor="text1"/>
          <w:lang w:eastAsia="en-US"/>
        </w:rPr>
        <w:t>authentication using physical layer attributes.</w:t>
      </w:r>
    </w:p>
    <w:p w14:paraId="5663B90F" w14:textId="77777777" w:rsidR="001554F0" w:rsidRPr="002B426B" w:rsidRDefault="001554F0" w:rsidP="001554F0">
      <w:pPr>
        <w:spacing w:before="115" w:line="276" w:lineRule="auto"/>
        <w:jc w:val="both"/>
        <w:rPr>
          <w:color w:val="000000" w:themeColor="text1"/>
        </w:rPr>
      </w:pPr>
      <w:r w:rsidRPr="002B426B">
        <w:rPr>
          <w:b/>
          <w:color w:val="000000" w:themeColor="text1"/>
        </w:rPr>
        <w:lastRenderedPageBreak/>
        <w:t>3.2.2</w:t>
      </w:r>
      <w:r w:rsidRPr="002B426B">
        <w:rPr>
          <w:rFonts w:hint="eastAsia"/>
          <w:b/>
          <w:color w:val="000000" w:themeColor="text1"/>
        </w:rPr>
        <w:t xml:space="preserve"> </w:t>
      </w:r>
      <w:r w:rsidRPr="002B426B">
        <w:rPr>
          <w:b/>
          <w:color w:val="000000" w:themeColor="text1"/>
        </w:rPr>
        <w:t>challenge-response authentication mechanism (CRAM):</w:t>
      </w:r>
      <w:r w:rsidRPr="002B426B">
        <w:rPr>
          <w:color w:val="000000" w:themeColor="text1"/>
        </w:rPr>
        <w:t xml:space="preserve"> a challenge-response authentication mechanism is a group of protocols that require a party to ask questions as a challenge and another to provide valid answers as a response to obtain certification.</w:t>
      </w:r>
    </w:p>
    <w:p w14:paraId="4ABF4A64" w14:textId="77777777" w:rsidR="001554F0" w:rsidRPr="002B426B" w:rsidRDefault="001554F0" w:rsidP="001554F0">
      <w:pPr>
        <w:spacing w:before="115" w:line="276" w:lineRule="auto"/>
        <w:jc w:val="both"/>
        <w:rPr>
          <w:color w:val="000000" w:themeColor="text1"/>
        </w:rPr>
      </w:pPr>
      <w:r w:rsidRPr="002B426B">
        <w:rPr>
          <w:b/>
          <w:color w:val="000000" w:themeColor="text1"/>
        </w:rPr>
        <w:t xml:space="preserve">3.2.3 channel state information (CSI): </w:t>
      </w:r>
      <w:r w:rsidRPr="002B426B">
        <w:rPr>
          <w:color w:val="000000" w:themeColor="text1"/>
        </w:rPr>
        <w:t>Channel state information (CSI) refers to the channel properties of the wireless communication link.</w:t>
      </w:r>
    </w:p>
    <w:p w14:paraId="2795C548" w14:textId="77777777" w:rsidR="001554F0" w:rsidRPr="002B426B" w:rsidRDefault="001554F0" w:rsidP="001554F0">
      <w:pPr>
        <w:spacing w:before="115" w:line="276" w:lineRule="auto"/>
        <w:jc w:val="both"/>
        <w:rPr>
          <w:b/>
          <w:color w:val="000000" w:themeColor="text1"/>
        </w:rPr>
      </w:pPr>
    </w:p>
    <w:p w14:paraId="37BE24A9" w14:textId="77777777" w:rsidR="001554F0" w:rsidRPr="002B426B" w:rsidRDefault="001554F0" w:rsidP="001554F0">
      <w:pPr>
        <w:spacing w:before="115" w:line="276" w:lineRule="auto"/>
        <w:jc w:val="both"/>
        <w:rPr>
          <w:b/>
          <w:color w:val="000000" w:themeColor="text1"/>
        </w:rPr>
      </w:pPr>
      <w:r w:rsidRPr="002B426B">
        <w:rPr>
          <w:b/>
          <w:color w:val="000000" w:themeColor="text1"/>
        </w:rPr>
        <w:t>4.</w:t>
      </w:r>
      <w:r w:rsidRPr="002B426B">
        <w:rPr>
          <w:rFonts w:hint="eastAsia"/>
          <w:b/>
          <w:color w:val="000000" w:themeColor="text1"/>
        </w:rPr>
        <w:t xml:space="preserve"> </w:t>
      </w:r>
      <w:r w:rsidRPr="002B426B">
        <w:rPr>
          <w:b/>
          <w:color w:val="000000" w:themeColor="text1"/>
        </w:rPr>
        <w:t>Abbreviations and acronyms</w:t>
      </w:r>
      <w:bookmarkEnd w:id="13"/>
    </w:p>
    <w:p w14:paraId="14914881" w14:textId="77777777" w:rsidR="001554F0" w:rsidRPr="002B426B" w:rsidRDefault="001554F0" w:rsidP="001554F0">
      <w:pPr>
        <w:rPr>
          <w:color w:val="000000" w:themeColor="text1"/>
        </w:rPr>
      </w:pPr>
      <w:r w:rsidRPr="002B426B">
        <w:rPr>
          <w:color w:val="000000" w:themeColor="text1"/>
        </w:rPr>
        <w:t>This Recommendation uses the following abbreviations and acronyms:</w:t>
      </w:r>
    </w:p>
    <w:p w14:paraId="24973FED" w14:textId="77777777" w:rsidR="001554F0" w:rsidRPr="00C32E0D" w:rsidRDefault="001554F0" w:rsidP="001554F0">
      <w:pPr>
        <w:widowControl w:val="0"/>
        <w:autoSpaceDE w:val="0"/>
        <w:autoSpaceDN w:val="0"/>
        <w:adjustRightInd w:val="0"/>
        <w:jc w:val="both"/>
        <w:rPr>
          <w:color w:val="000000" w:themeColor="text1"/>
          <w:szCs w:val="20"/>
          <w:lang w:eastAsia="zh-CN"/>
        </w:rPr>
      </w:pPr>
      <w:bookmarkStart w:id="14" w:name="_Toc46326118"/>
      <w:r w:rsidRPr="00640D5D">
        <w:rPr>
          <w:color w:val="000000" w:themeColor="text1"/>
          <w:szCs w:val="20"/>
          <w:lang w:eastAsia="zh-CN"/>
        </w:rPr>
        <w:t xml:space="preserve">AKA      </w:t>
      </w:r>
      <w:r w:rsidRPr="00640D5D">
        <w:rPr>
          <w:color w:val="000000" w:themeColor="text1"/>
          <w:szCs w:val="20"/>
          <w:lang w:eastAsia="zh-CN"/>
        </w:rPr>
        <w:tab/>
      </w:r>
      <w:r w:rsidRPr="00C32E0D">
        <w:rPr>
          <w:color w:val="000000" w:themeColor="text1"/>
          <w:szCs w:val="20"/>
          <w:lang w:eastAsia="zh-CN"/>
        </w:rPr>
        <w:t>Authentication and Key Agreement</w:t>
      </w:r>
    </w:p>
    <w:p w14:paraId="597C3060" w14:textId="77777777" w:rsidR="001554F0" w:rsidRPr="00640D5D" w:rsidRDefault="001554F0" w:rsidP="001554F0">
      <w:pPr>
        <w:widowControl w:val="0"/>
        <w:autoSpaceDE w:val="0"/>
        <w:autoSpaceDN w:val="0"/>
        <w:adjustRightInd w:val="0"/>
        <w:jc w:val="both"/>
        <w:rPr>
          <w:color w:val="000000" w:themeColor="text1"/>
          <w:szCs w:val="20"/>
          <w:lang w:eastAsia="zh-CN"/>
        </w:rPr>
      </w:pPr>
      <w:r w:rsidRPr="00640D5D">
        <w:rPr>
          <w:color w:val="000000" w:themeColor="text1"/>
          <w:szCs w:val="20"/>
          <w:lang w:eastAsia="zh-CN"/>
        </w:rPr>
        <w:t xml:space="preserve">AUTN   </w:t>
      </w:r>
      <w:r w:rsidRPr="00640D5D">
        <w:rPr>
          <w:color w:val="000000" w:themeColor="text1"/>
          <w:szCs w:val="20"/>
          <w:lang w:eastAsia="zh-CN"/>
        </w:rPr>
        <w:tab/>
      </w:r>
      <w:r w:rsidRPr="00C32E0D">
        <w:rPr>
          <w:color w:val="000000" w:themeColor="text1"/>
          <w:szCs w:val="20"/>
          <w:lang w:eastAsia="zh-CN"/>
        </w:rPr>
        <w:t>Authentication Token</w:t>
      </w:r>
    </w:p>
    <w:p w14:paraId="0C58C572" w14:textId="77777777" w:rsidR="001554F0" w:rsidRPr="0010593E" w:rsidRDefault="001554F0" w:rsidP="001554F0">
      <w:pPr>
        <w:widowControl w:val="0"/>
        <w:autoSpaceDE w:val="0"/>
        <w:autoSpaceDN w:val="0"/>
        <w:adjustRightInd w:val="0"/>
        <w:jc w:val="both"/>
        <w:rPr>
          <w:color w:val="000000" w:themeColor="text1"/>
          <w:szCs w:val="20"/>
          <w:lang w:eastAsia="zh-CN"/>
        </w:rPr>
      </w:pPr>
      <w:r w:rsidRPr="00640D5D">
        <w:rPr>
          <w:color w:val="000000" w:themeColor="text1"/>
          <w:szCs w:val="20"/>
          <w:lang w:eastAsia="zh-CN"/>
        </w:rPr>
        <w:t xml:space="preserve">AV         </w:t>
      </w:r>
      <w:r w:rsidRPr="00640D5D">
        <w:rPr>
          <w:color w:val="000000" w:themeColor="text1"/>
          <w:szCs w:val="20"/>
          <w:lang w:eastAsia="zh-CN"/>
        </w:rPr>
        <w:tab/>
      </w:r>
      <w:r w:rsidRPr="00C32E0D">
        <w:rPr>
          <w:color w:val="000000" w:themeColor="text1"/>
          <w:szCs w:val="20"/>
          <w:lang w:eastAsia="zh-CN"/>
        </w:rPr>
        <w:t>Authentication V</w:t>
      </w:r>
      <w:r w:rsidRPr="0010593E">
        <w:rPr>
          <w:color w:val="000000" w:themeColor="text1"/>
          <w:szCs w:val="20"/>
          <w:lang w:eastAsia="zh-CN"/>
        </w:rPr>
        <w:t>ector</w:t>
      </w:r>
    </w:p>
    <w:p w14:paraId="449B4F7A" w14:textId="77777777" w:rsidR="001554F0" w:rsidRPr="00C32E0D" w:rsidRDefault="001554F0" w:rsidP="001554F0">
      <w:pPr>
        <w:widowControl w:val="0"/>
        <w:autoSpaceDE w:val="0"/>
        <w:autoSpaceDN w:val="0"/>
        <w:adjustRightInd w:val="0"/>
        <w:jc w:val="both"/>
        <w:rPr>
          <w:color w:val="000000" w:themeColor="text1"/>
          <w:szCs w:val="20"/>
          <w:lang w:eastAsia="zh-CN"/>
        </w:rPr>
      </w:pPr>
      <w:r w:rsidRPr="00640D5D">
        <w:rPr>
          <w:color w:val="000000" w:themeColor="text1"/>
          <w:szCs w:val="20"/>
          <w:lang w:eastAsia="zh-CN"/>
        </w:rPr>
        <w:t xml:space="preserve">CFO      </w:t>
      </w:r>
      <w:r w:rsidRPr="00640D5D">
        <w:rPr>
          <w:color w:val="000000" w:themeColor="text1"/>
          <w:szCs w:val="20"/>
          <w:lang w:eastAsia="zh-CN"/>
        </w:rPr>
        <w:tab/>
      </w:r>
      <w:r w:rsidRPr="00C32E0D">
        <w:rPr>
          <w:color w:val="000000" w:themeColor="text1"/>
          <w:szCs w:val="20"/>
          <w:lang w:eastAsia="zh-CN"/>
        </w:rPr>
        <w:t>Carrier Frequency Offset</w:t>
      </w:r>
    </w:p>
    <w:p w14:paraId="1544C37B" w14:textId="77777777" w:rsidR="001554F0" w:rsidRPr="00C32E0D" w:rsidRDefault="001554F0" w:rsidP="001554F0">
      <w:pPr>
        <w:widowControl w:val="0"/>
        <w:autoSpaceDE w:val="0"/>
        <w:autoSpaceDN w:val="0"/>
        <w:adjustRightInd w:val="0"/>
        <w:jc w:val="both"/>
        <w:rPr>
          <w:color w:val="000000" w:themeColor="text1"/>
          <w:szCs w:val="20"/>
          <w:lang w:eastAsia="zh-CN"/>
        </w:rPr>
      </w:pPr>
      <w:r w:rsidRPr="00640D5D">
        <w:rPr>
          <w:color w:val="000000" w:themeColor="text1"/>
          <w:szCs w:val="20"/>
          <w:lang w:eastAsia="zh-CN"/>
        </w:rPr>
        <w:t xml:space="preserve">CRAM  </w:t>
      </w:r>
      <w:r w:rsidRPr="00640D5D">
        <w:rPr>
          <w:color w:val="000000" w:themeColor="text1"/>
          <w:szCs w:val="20"/>
          <w:lang w:eastAsia="zh-CN"/>
        </w:rPr>
        <w:tab/>
      </w:r>
      <w:r w:rsidRPr="00C32E0D">
        <w:rPr>
          <w:color w:val="000000" w:themeColor="text1"/>
          <w:szCs w:val="20"/>
          <w:lang w:eastAsia="zh-CN"/>
        </w:rPr>
        <w:t>Challenge-Response Authentication Mechanism</w:t>
      </w:r>
    </w:p>
    <w:p w14:paraId="0A0BF617" w14:textId="77777777" w:rsidR="001554F0" w:rsidRPr="0010593E" w:rsidRDefault="001554F0" w:rsidP="001554F0">
      <w:pPr>
        <w:widowControl w:val="0"/>
        <w:autoSpaceDE w:val="0"/>
        <w:autoSpaceDN w:val="0"/>
        <w:adjustRightInd w:val="0"/>
        <w:jc w:val="both"/>
        <w:rPr>
          <w:rFonts w:eastAsia="SimSun"/>
          <w:color w:val="000000" w:themeColor="text1"/>
          <w:szCs w:val="20"/>
          <w:lang w:eastAsia="zh-CN"/>
        </w:rPr>
      </w:pPr>
      <w:r w:rsidRPr="00640D5D">
        <w:rPr>
          <w:color w:val="000000" w:themeColor="text1"/>
          <w:szCs w:val="20"/>
          <w:lang w:eastAsia="zh-CN"/>
        </w:rPr>
        <w:t xml:space="preserve">CSI        </w:t>
      </w:r>
      <w:r w:rsidRPr="00640D5D">
        <w:rPr>
          <w:color w:val="000000" w:themeColor="text1"/>
          <w:szCs w:val="20"/>
          <w:lang w:eastAsia="zh-CN"/>
        </w:rPr>
        <w:tab/>
      </w:r>
      <w:r w:rsidRPr="00C32E0D">
        <w:rPr>
          <w:color w:val="000000" w:themeColor="text1"/>
          <w:szCs w:val="20"/>
          <w:lang w:eastAsia="zh-CN"/>
        </w:rPr>
        <w:t xml:space="preserve">Channel State </w:t>
      </w:r>
      <w:r w:rsidRPr="0010593E">
        <w:rPr>
          <w:color w:val="000000" w:themeColor="text1"/>
          <w:szCs w:val="20"/>
          <w:lang w:eastAsia="zh-CN"/>
        </w:rPr>
        <w:t>Information</w:t>
      </w:r>
    </w:p>
    <w:p w14:paraId="07EC90DF" w14:textId="77777777" w:rsidR="001554F0" w:rsidRPr="00C32E0D" w:rsidRDefault="001554F0" w:rsidP="001554F0">
      <w:pPr>
        <w:widowControl w:val="0"/>
        <w:autoSpaceDE w:val="0"/>
        <w:autoSpaceDN w:val="0"/>
        <w:adjustRightInd w:val="0"/>
        <w:jc w:val="both"/>
        <w:rPr>
          <w:color w:val="000000" w:themeColor="text1"/>
          <w:szCs w:val="20"/>
          <w:lang w:eastAsia="zh-CN"/>
        </w:rPr>
      </w:pPr>
      <w:r w:rsidRPr="00640D5D">
        <w:rPr>
          <w:color w:val="000000" w:themeColor="text1"/>
          <w:szCs w:val="20"/>
          <w:lang w:eastAsia="zh-CN"/>
        </w:rPr>
        <w:t xml:space="preserve">IoT        </w:t>
      </w:r>
      <w:r w:rsidRPr="00640D5D">
        <w:rPr>
          <w:color w:val="000000" w:themeColor="text1"/>
          <w:szCs w:val="20"/>
          <w:lang w:eastAsia="zh-CN"/>
        </w:rPr>
        <w:tab/>
      </w:r>
      <w:r w:rsidRPr="00C32E0D">
        <w:rPr>
          <w:color w:val="000000" w:themeColor="text1"/>
          <w:szCs w:val="20"/>
          <w:lang w:eastAsia="zh-CN"/>
        </w:rPr>
        <w:t>Internet of Things</w:t>
      </w:r>
    </w:p>
    <w:p w14:paraId="197E7D8D" w14:textId="77777777" w:rsidR="001554F0" w:rsidRPr="00C32E0D" w:rsidRDefault="001554F0" w:rsidP="001554F0">
      <w:pPr>
        <w:widowControl w:val="0"/>
        <w:autoSpaceDE w:val="0"/>
        <w:autoSpaceDN w:val="0"/>
        <w:adjustRightInd w:val="0"/>
        <w:jc w:val="both"/>
        <w:rPr>
          <w:color w:val="000000" w:themeColor="text1"/>
          <w:szCs w:val="20"/>
          <w:lang w:eastAsia="zh-CN"/>
        </w:rPr>
      </w:pPr>
      <w:r w:rsidRPr="00640D5D">
        <w:rPr>
          <w:color w:val="000000" w:themeColor="text1"/>
          <w:szCs w:val="20"/>
          <w:lang w:eastAsia="zh-CN"/>
        </w:rPr>
        <w:t xml:space="preserve">PHY     </w:t>
      </w:r>
      <w:r w:rsidRPr="00640D5D">
        <w:rPr>
          <w:color w:val="000000" w:themeColor="text1"/>
          <w:szCs w:val="20"/>
          <w:lang w:eastAsia="zh-CN"/>
        </w:rPr>
        <w:tab/>
      </w:r>
      <w:r w:rsidRPr="00C32E0D">
        <w:rPr>
          <w:color w:val="000000" w:themeColor="text1"/>
          <w:szCs w:val="20"/>
          <w:lang w:eastAsia="zh-CN"/>
        </w:rPr>
        <w:t>Physical layer</w:t>
      </w:r>
    </w:p>
    <w:p w14:paraId="24A34917" w14:textId="77777777" w:rsidR="001554F0" w:rsidRPr="00C32E0D" w:rsidRDefault="001554F0" w:rsidP="001554F0">
      <w:pPr>
        <w:widowControl w:val="0"/>
        <w:autoSpaceDE w:val="0"/>
        <w:autoSpaceDN w:val="0"/>
        <w:adjustRightInd w:val="0"/>
        <w:jc w:val="both"/>
        <w:rPr>
          <w:color w:val="000000" w:themeColor="text1"/>
          <w:szCs w:val="20"/>
          <w:lang w:eastAsia="zh-CN"/>
        </w:rPr>
      </w:pPr>
      <w:r w:rsidRPr="00640D5D">
        <w:rPr>
          <w:color w:val="000000" w:themeColor="text1"/>
          <w:szCs w:val="20"/>
          <w:lang w:eastAsia="zh-CN"/>
        </w:rPr>
        <w:t xml:space="preserve">PHY-CRAM  </w:t>
      </w:r>
      <w:r>
        <w:rPr>
          <w:color w:val="000000" w:themeColor="text1"/>
          <w:szCs w:val="20"/>
          <w:lang w:eastAsia="zh-CN"/>
        </w:rPr>
        <w:tab/>
      </w:r>
      <w:r w:rsidRPr="00C32E0D">
        <w:rPr>
          <w:color w:val="000000" w:themeColor="text1"/>
          <w:szCs w:val="20"/>
          <w:lang w:eastAsia="zh-CN"/>
        </w:rPr>
        <w:t>Physical layer Challenge-Response Authentication Mechanism</w:t>
      </w:r>
    </w:p>
    <w:p w14:paraId="2737BA0B" w14:textId="77777777" w:rsidR="001554F0" w:rsidRPr="00C32E0D" w:rsidRDefault="001554F0" w:rsidP="001554F0">
      <w:pPr>
        <w:widowControl w:val="0"/>
        <w:autoSpaceDE w:val="0"/>
        <w:autoSpaceDN w:val="0"/>
        <w:adjustRightInd w:val="0"/>
        <w:jc w:val="both"/>
        <w:rPr>
          <w:color w:val="000000" w:themeColor="text1"/>
          <w:szCs w:val="20"/>
          <w:lang w:eastAsia="zh-CN"/>
        </w:rPr>
      </w:pPr>
      <w:r w:rsidRPr="00640D5D">
        <w:rPr>
          <w:color w:val="000000" w:themeColor="text1"/>
          <w:szCs w:val="20"/>
          <w:lang w:eastAsia="zh-CN"/>
        </w:rPr>
        <w:t xml:space="preserve">PLA      </w:t>
      </w:r>
      <w:r w:rsidRPr="00640D5D">
        <w:rPr>
          <w:color w:val="000000" w:themeColor="text1"/>
          <w:szCs w:val="20"/>
          <w:lang w:eastAsia="zh-CN"/>
        </w:rPr>
        <w:tab/>
      </w:r>
      <w:r w:rsidRPr="00C32E0D">
        <w:rPr>
          <w:color w:val="000000" w:themeColor="text1"/>
          <w:szCs w:val="20"/>
          <w:lang w:eastAsia="zh-CN"/>
        </w:rPr>
        <w:t>Physical Layer Authentication</w:t>
      </w:r>
    </w:p>
    <w:p w14:paraId="1FE904CD" w14:textId="77777777" w:rsidR="001554F0" w:rsidRPr="0010593E" w:rsidRDefault="001554F0" w:rsidP="001554F0">
      <w:pPr>
        <w:widowControl w:val="0"/>
        <w:autoSpaceDE w:val="0"/>
        <w:autoSpaceDN w:val="0"/>
        <w:adjustRightInd w:val="0"/>
        <w:jc w:val="both"/>
        <w:rPr>
          <w:color w:val="000000" w:themeColor="text1"/>
          <w:szCs w:val="20"/>
        </w:rPr>
      </w:pPr>
      <w:r w:rsidRPr="00640D5D">
        <w:rPr>
          <w:color w:val="000000" w:themeColor="text1"/>
          <w:szCs w:val="20"/>
        </w:rPr>
        <w:t>RAND</w:t>
      </w:r>
      <w:r w:rsidRPr="00C32E0D">
        <w:rPr>
          <w:color w:val="000000" w:themeColor="text1"/>
          <w:szCs w:val="20"/>
        </w:rPr>
        <w:t xml:space="preserve">  </w:t>
      </w:r>
      <w:r w:rsidRPr="00C32E0D">
        <w:rPr>
          <w:color w:val="000000" w:themeColor="text1"/>
          <w:szCs w:val="20"/>
        </w:rPr>
        <w:tab/>
        <w:t>Random</w:t>
      </w:r>
      <w:r w:rsidRPr="0010593E">
        <w:rPr>
          <w:color w:val="000000" w:themeColor="text1"/>
          <w:szCs w:val="20"/>
        </w:rPr>
        <w:t xml:space="preserve"> challenge</w:t>
      </w:r>
    </w:p>
    <w:p w14:paraId="4969E6EB" w14:textId="77777777" w:rsidR="001554F0" w:rsidRPr="00C32E0D" w:rsidRDefault="001554F0" w:rsidP="001554F0">
      <w:pPr>
        <w:widowControl w:val="0"/>
        <w:autoSpaceDE w:val="0"/>
        <w:autoSpaceDN w:val="0"/>
        <w:adjustRightInd w:val="0"/>
        <w:jc w:val="both"/>
        <w:rPr>
          <w:color w:val="000000" w:themeColor="text1"/>
          <w:szCs w:val="20"/>
          <w:lang w:eastAsia="zh-CN"/>
        </w:rPr>
      </w:pPr>
      <w:r w:rsidRPr="00640D5D">
        <w:rPr>
          <w:color w:val="000000" w:themeColor="text1"/>
          <w:szCs w:val="20"/>
          <w:lang w:eastAsia="zh-CN"/>
        </w:rPr>
        <w:t xml:space="preserve">RES      </w:t>
      </w:r>
      <w:r w:rsidRPr="00640D5D">
        <w:rPr>
          <w:color w:val="000000" w:themeColor="text1"/>
          <w:szCs w:val="20"/>
          <w:lang w:eastAsia="zh-CN"/>
        </w:rPr>
        <w:tab/>
      </w:r>
      <w:r w:rsidRPr="00C32E0D">
        <w:rPr>
          <w:color w:val="000000" w:themeColor="text1"/>
          <w:szCs w:val="20"/>
          <w:lang w:eastAsia="zh-CN"/>
        </w:rPr>
        <w:t>Response</w:t>
      </w:r>
    </w:p>
    <w:p w14:paraId="7ECC92EB" w14:textId="77777777" w:rsidR="001554F0" w:rsidRPr="002B426B" w:rsidRDefault="001554F0" w:rsidP="001554F0">
      <w:pPr>
        <w:widowControl w:val="0"/>
        <w:autoSpaceDE w:val="0"/>
        <w:autoSpaceDN w:val="0"/>
        <w:adjustRightInd w:val="0"/>
        <w:jc w:val="both"/>
        <w:rPr>
          <w:b/>
          <w:color w:val="000000" w:themeColor="text1"/>
          <w:szCs w:val="20"/>
          <w:lang w:eastAsia="zh-CN"/>
        </w:rPr>
      </w:pPr>
      <w:r w:rsidRPr="00640D5D">
        <w:rPr>
          <w:color w:val="000000" w:themeColor="text1"/>
          <w:szCs w:val="20"/>
          <w:lang w:eastAsia="zh-CN"/>
        </w:rPr>
        <w:t>RF</w:t>
      </w:r>
      <w:r w:rsidRPr="002B426B">
        <w:rPr>
          <w:b/>
          <w:color w:val="000000" w:themeColor="text1"/>
          <w:szCs w:val="20"/>
          <w:lang w:eastAsia="zh-CN"/>
        </w:rPr>
        <w:tab/>
      </w:r>
      <w:r w:rsidRPr="002B426B">
        <w:rPr>
          <w:b/>
          <w:color w:val="000000" w:themeColor="text1"/>
          <w:szCs w:val="20"/>
          <w:lang w:eastAsia="zh-CN"/>
        </w:rPr>
        <w:tab/>
      </w:r>
      <w:r w:rsidRPr="002B426B">
        <w:rPr>
          <w:color w:val="000000" w:themeColor="text1"/>
          <w:szCs w:val="20"/>
          <w:lang w:eastAsia="zh-CN"/>
        </w:rPr>
        <w:t>Radio frequency</w:t>
      </w:r>
    </w:p>
    <w:p w14:paraId="092D4181" w14:textId="77777777" w:rsidR="001554F0" w:rsidRPr="002B426B" w:rsidRDefault="001554F0" w:rsidP="001554F0">
      <w:pPr>
        <w:widowControl w:val="0"/>
        <w:autoSpaceDE w:val="0"/>
        <w:autoSpaceDN w:val="0"/>
        <w:adjustRightInd w:val="0"/>
        <w:jc w:val="both"/>
        <w:rPr>
          <w:color w:val="000000" w:themeColor="text1"/>
          <w:szCs w:val="20"/>
          <w:lang w:eastAsia="zh-CN"/>
        </w:rPr>
      </w:pPr>
    </w:p>
    <w:p w14:paraId="2836965B" w14:textId="77777777" w:rsidR="001554F0" w:rsidRPr="002B426B" w:rsidRDefault="001554F0" w:rsidP="001554F0">
      <w:pPr>
        <w:spacing w:before="115" w:line="276" w:lineRule="auto"/>
        <w:jc w:val="both"/>
        <w:rPr>
          <w:b/>
          <w:color w:val="000000" w:themeColor="text1"/>
        </w:rPr>
      </w:pPr>
      <w:r w:rsidRPr="002B426B">
        <w:rPr>
          <w:b/>
          <w:color w:val="000000" w:themeColor="text1"/>
        </w:rPr>
        <w:t>5.</w:t>
      </w:r>
      <w:r w:rsidRPr="002B426B">
        <w:rPr>
          <w:rFonts w:hint="eastAsia"/>
          <w:b/>
          <w:color w:val="000000" w:themeColor="text1"/>
        </w:rPr>
        <w:t xml:space="preserve"> </w:t>
      </w:r>
      <w:r w:rsidRPr="002B426B">
        <w:rPr>
          <w:b/>
          <w:color w:val="000000" w:themeColor="text1"/>
        </w:rPr>
        <w:t>Conventions</w:t>
      </w:r>
      <w:bookmarkEnd w:id="14"/>
    </w:p>
    <w:p w14:paraId="5132E624" w14:textId="77777777" w:rsidR="001554F0" w:rsidRPr="002B426B" w:rsidRDefault="001554F0" w:rsidP="001554F0">
      <w:pPr>
        <w:spacing w:before="115"/>
        <w:jc w:val="both"/>
        <w:rPr>
          <w:color w:val="000000" w:themeColor="text1"/>
        </w:rPr>
      </w:pPr>
      <w:r w:rsidRPr="002B426B">
        <w:rPr>
          <w:color w:val="000000" w:themeColor="text1"/>
        </w:rPr>
        <w:t>None.</w:t>
      </w:r>
    </w:p>
    <w:p w14:paraId="28B3DF0D" w14:textId="77777777" w:rsidR="001554F0" w:rsidRPr="002B426B" w:rsidRDefault="001554F0" w:rsidP="001554F0">
      <w:pPr>
        <w:spacing w:before="115"/>
        <w:jc w:val="both"/>
        <w:rPr>
          <w:color w:val="000000" w:themeColor="text1"/>
          <w:lang w:eastAsia="zh-CN"/>
        </w:rPr>
      </w:pPr>
    </w:p>
    <w:p w14:paraId="1780C5C0" w14:textId="77777777" w:rsidR="001554F0" w:rsidRPr="002B426B" w:rsidRDefault="001554F0" w:rsidP="001554F0">
      <w:pPr>
        <w:spacing w:before="115"/>
        <w:jc w:val="both"/>
        <w:rPr>
          <w:b/>
          <w:color w:val="000000" w:themeColor="text1"/>
          <w:lang w:eastAsia="zh-CN"/>
        </w:rPr>
      </w:pPr>
      <w:r w:rsidRPr="002B426B">
        <w:rPr>
          <w:b/>
          <w:color w:val="000000" w:themeColor="text1"/>
        </w:rPr>
        <w:t>6.</w:t>
      </w:r>
      <w:r w:rsidRPr="002B426B">
        <w:rPr>
          <w:rFonts w:hint="eastAsia"/>
          <w:b/>
          <w:color w:val="000000" w:themeColor="text1"/>
        </w:rPr>
        <w:t xml:space="preserve"> </w:t>
      </w:r>
      <w:r w:rsidRPr="002B426B">
        <w:rPr>
          <w:b/>
          <w:color w:val="000000" w:themeColor="text1"/>
        </w:rPr>
        <w:t>Overview</w:t>
      </w:r>
    </w:p>
    <w:p w14:paraId="422F09ED" w14:textId="77777777" w:rsidR="001554F0" w:rsidRPr="002B426B" w:rsidRDefault="001554F0" w:rsidP="001554F0">
      <w:pPr>
        <w:tabs>
          <w:tab w:val="left" w:pos="794"/>
          <w:tab w:val="left" w:pos="1191"/>
          <w:tab w:val="left" w:pos="1588"/>
          <w:tab w:val="left" w:pos="1985"/>
        </w:tabs>
        <w:overflowPunct w:val="0"/>
        <w:autoSpaceDE w:val="0"/>
        <w:autoSpaceDN w:val="0"/>
        <w:adjustRightInd w:val="0"/>
        <w:jc w:val="both"/>
        <w:textAlignment w:val="baseline"/>
        <w:rPr>
          <w:rFonts w:eastAsia="Batang"/>
          <w:color w:val="000000" w:themeColor="text1"/>
          <w:lang w:eastAsia="en-US"/>
        </w:rPr>
      </w:pPr>
      <w:r w:rsidRPr="002B426B">
        <w:rPr>
          <w:rFonts w:eastAsia="Batang"/>
          <w:color w:val="000000" w:themeColor="text1"/>
          <w:lang w:eastAsia="en-US"/>
        </w:rPr>
        <w:t xml:space="preserve">This standard proposes a physical layer assisted lightweight AKA(PL-AKA) protocol model for the authentication of many IoT devices in cellular IoT systems. The IoT is a core technology of the Fourth Industrial Revolution that enables a hyper-connected society where many people and objects are closely connected. The connection of numerous objects and devices can provide new information environments and services such as virtualization, cyber physics, autonomous driving, big data, and smart energy. As a result, the market for IoT is rapidly growing. By 2020, the total IoT market size is expected to reach $1.7 trillion. However, due to the creation and connection of heterogenous IoT devices, it is difficult to manage IoT devices systematically. Meanwhile, numerous IoT devices are wirelessly connected, making them very vulnerable to security. Furthermore, when privacy data of IoT is exposed, the serious social and economic loss may occur. Gartner predicts that by 2020, more than 25% of all hackers will conduct IoT security attacks. However, existing cryptography-based IoT security has drawbacks as following </w:t>
      </w:r>
      <w:r w:rsidRPr="002B426B">
        <w:rPr>
          <w:color w:val="000000" w:themeColor="text1"/>
        </w:rPr>
        <w:t>[b-W5ref]</w:t>
      </w:r>
      <w:r w:rsidRPr="002B426B">
        <w:rPr>
          <w:rFonts w:eastAsia="Batang"/>
          <w:color w:val="000000" w:themeColor="text1"/>
          <w:lang w:eastAsia="en-US"/>
        </w:rPr>
        <w:t xml:space="preserve">. First, public key management is difficult in massive IoT environments. Second, the process of a shared key exchange can be exposed in some scenarios. </w:t>
      </w:r>
      <w:r w:rsidRPr="002B426B">
        <w:rPr>
          <w:rFonts w:eastAsia="Batang"/>
          <w:color w:val="000000" w:themeColor="text1"/>
          <w:lang w:eastAsia="en-US"/>
        </w:rPr>
        <w:lastRenderedPageBreak/>
        <w:t xml:space="preserve">Third, if the computational abilities of eavesdroppers exceed a certain level (e.g., use a quantum computer), the encryption key which relies on computational complexity can be estimated. Forth, the cryptography-based authentication is inefficient in terms of network traffic, complexity, and power consumption in some scenarios of supporting large-scale IoT devices in the future. </w:t>
      </w:r>
      <w:r w:rsidRPr="002B426B">
        <w:rPr>
          <w:color w:val="000000" w:themeColor="text1"/>
        </w:rPr>
        <w:t>The physical layer feature is changed according to the position of the transmitter and receiver, so it is hard to estimate unless the malicious user is close to either node. In addition, it is possible to have shared keys across the channel estimation while transmitting/receiving arbitrary information through channel reciprocity</w:t>
      </w:r>
      <w:r w:rsidRPr="002B426B">
        <w:rPr>
          <w:rFonts w:eastAsia="Batang"/>
          <w:color w:val="000000" w:themeColor="text1"/>
        </w:rPr>
        <w:t>.</w:t>
      </w:r>
      <w:r w:rsidRPr="002B426B">
        <w:rPr>
          <w:rFonts w:eastAsia="Batang" w:hint="eastAsia"/>
          <w:color w:val="000000" w:themeColor="text1"/>
        </w:rPr>
        <w:t xml:space="preserve"> </w:t>
      </w:r>
      <w:r w:rsidRPr="002B426B">
        <w:rPr>
          <w:rFonts w:eastAsia="Batang"/>
          <w:color w:val="000000" w:themeColor="text1"/>
          <w:lang w:eastAsia="en-US"/>
        </w:rPr>
        <w:t>Therefore, the proposed standard using the physical layer an supplement the drawbacks of the cryptography-based IoT security.</w:t>
      </w:r>
    </w:p>
    <w:p w14:paraId="219CA543" w14:textId="77777777" w:rsidR="001554F0" w:rsidRPr="002B426B" w:rsidRDefault="001554F0" w:rsidP="001554F0">
      <w:pPr>
        <w:tabs>
          <w:tab w:val="left" w:pos="794"/>
          <w:tab w:val="left" w:pos="1191"/>
          <w:tab w:val="left" w:pos="1588"/>
          <w:tab w:val="left" w:pos="1985"/>
        </w:tabs>
        <w:overflowPunct w:val="0"/>
        <w:autoSpaceDE w:val="0"/>
        <w:autoSpaceDN w:val="0"/>
        <w:adjustRightInd w:val="0"/>
        <w:jc w:val="both"/>
        <w:textAlignment w:val="baseline"/>
        <w:rPr>
          <w:rFonts w:eastAsia="Batang"/>
          <w:color w:val="000000" w:themeColor="text1"/>
          <w:lang w:eastAsia="en-US"/>
        </w:rPr>
      </w:pPr>
    </w:p>
    <w:p w14:paraId="117CBEDA" w14:textId="77777777" w:rsidR="001554F0" w:rsidRPr="002B426B" w:rsidRDefault="001554F0" w:rsidP="001554F0">
      <w:pPr>
        <w:tabs>
          <w:tab w:val="left" w:pos="794"/>
          <w:tab w:val="left" w:pos="1191"/>
          <w:tab w:val="left" w:pos="1588"/>
          <w:tab w:val="left" w:pos="1985"/>
        </w:tabs>
        <w:overflowPunct w:val="0"/>
        <w:autoSpaceDE w:val="0"/>
        <w:autoSpaceDN w:val="0"/>
        <w:adjustRightInd w:val="0"/>
        <w:jc w:val="both"/>
        <w:textAlignment w:val="baseline"/>
        <w:rPr>
          <w:rFonts w:eastAsia="Batang"/>
          <w:color w:val="000000" w:themeColor="text1"/>
          <w:lang w:eastAsia="en-US"/>
        </w:rPr>
      </w:pPr>
      <w:r w:rsidRPr="002B426B">
        <w:rPr>
          <w:rFonts w:eastAsia="Batang"/>
          <w:color w:val="000000" w:themeColor="text1"/>
          <w:lang w:eastAsia="en-US"/>
        </w:rPr>
        <w:t xml:space="preserve">In order to minimize the traffic of the core network generated when authenticating, this standard considers a distributed authentication architecture based on the base station rather than a centralized authentication architecture based on a core network. In the distributed authentication architecture, a </w:t>
      </w:r>
      <w:r w:rsidRPr="002B426B">
        <w:rPr>
          <w:rFonts w:eastAsia="Batang"/>
          <w:color w:val="000000" w:themeColor="text1"/>
        </w:rPr>
        <w:t xml:space="preserve">PLA </w:t>
      </w:r>
      <w:r w:rsidRPr="002B426B">
        <w:rPr>
          <w:rFonts w:eastAsia="Batang"/>
          <w:color w:val="000000" w:themeColor="text1"/>
          <w:lang w:eastAsia="en-US"/>
        </w:rPr>
        <w:t>technique using physical characteristics in the RF stage is utilized. Here, physical characteristics such as physical channel information or carrier frequency offset (CFO) can be used as a secret key. Moreover, the PLA is suitable for the IoT because it is a RF signal processing-based security using the physical features. The PLA is divided into a method that uses physical information as an authentication key, does not require a separate authentication key, and a method that requires a separate authentication key by using physical information for encryption key transmission. In the former case, physical features are extracted and registered as an authentication key. Thus, authentication is performed through hypothesis verification with the physical features. In the latter case, physical features are used to encrypt a shared secret key for authentication. Thus, authentication is performed through hypothesis verification with the shared secret key. However, since the authentication reliability of the PLA may be degraded due to noise or interference, it is combined with AKA protocol.</w:t>
      </w:r>
    </w:p>
    <w:p w14:paraId="79B27DEB" w14:textId="77777777" w:rsidR="001554F0" w:rsidRPr="002B426B" w:rsidRDefault="001554F0" w:rsidP="001554F0">
      <w:pPr>
        <w:tabs>
          <w:tab w:val="left" w:pos="794"/>
          <w:tab w:val="left" w:pos="1191"/>
          <w:tab w:val="left" w:pos="1588"/>
          <w:tab w:val="left" w:pos="1985"/>
        </w:tabs>
        <w:overflowPunct w:val="0"/>
        <w:autoSpaceDE w:val="0"/>
        <w:autoSpaceDN w:val="0"/>
        <w:adjustRightInd w:val="0"/>
        <w:jc w:val="both"/>
        <w:textAlignment w:val="baseline"/>
        <w:rPr>
          <w:rFonts w:eastAsia="Batang"/>
          <w:color w:val="000000" w:themeColor="text1"/>
          <w:lang w:eastAsia="en-US"/>
        </w:rPr>
      </w:pPr>
    </w:p>
    <w:p w14:paraId="4F95A093" w14:textId="77777777" w:rsidR="001554F0" w:rsidRPr="002B426B" w:rsidRDefault="001554F0" w:rsidP="001554F0">
      <w:pPr>
        <w:tabs>
          <w:tab w:val="left" w:pos="794"/>
          <w:tab w:val="left" w:pos="1191"/>
          <w:tab w:val="left" w:pos="1588"/>
          <w:tab w:val="left" w:pos="1985"/>
        </w:tabs>
        <w:overflowPunct w:val="0"/>
        <w:autoSpaceDE w:val="0"/>
        <w:autoSpaceDN w:val="0"/>
        <w:adjustRightInd w:val="0"/>
        <w:jc w:val="both"/>
        <w:textAlignment w:val="baseline"/>
        <w:rPr>
          <w:color w:val="000000" w:themeColor="text1"/>
          <w:lang w:eastAsia="en-US"/>
        </w:rPr>
      </w:pPr>
      <w:r w:rsidRPr="002B426B">
        <w:rPr>
          <w:rFonts w:eastAsia="Batang"/>
          <w:color w:val="000000" w:themeColor="text1"/>
          <w:lang w:eastAsia="en-US"/>
        </w:rPr>
        <w:t xml:space="preserve">An integration strategy between a PLA and a cryptography-based AKA protocol is required to design a </w:t>
      </w:r>
      <w:r w:rsidRPr="002B426B">
        <w:rPr>
          <w:rFonts w:eastAsia="Batang"/>
          <w:color w:val="000000" w:themeColor="text1"/>
        </w:rPr>
        <w:t xml:space="preserve">physical layer assisted lightweight AKA(PL-AKA) </w:t>
      </w:r>
      <w:r w:rsidRPr="002B426B">
        <w:rPr>
          <w:rFonts w:eastAsia="Batang"/>
          <w:color w:val="000000" w:themeColor="text1"/>
          <w:lang w:eastAsia="en-US"/>
        </w:rPr>
        <w:t>protocol. To this end, PLA is used as a preemptive authentication method, and cryptography-based authentication is selectively performed in accordance with the result of PLA. When performing hypothesis verification based on the statistical characteristics of PLA, two thresholds are set to divide the authentication result into the states of authentication success, authentication failure, and ambiguous decision. Then, if the result of the PLA is successful or the authentication fails, the authentication is completed at the base station. In contrast, when the result of the ambiguous decision is released, the cryptography-based authentication finally performed from a MME to derive a final decision.</w:t>
      </w:r>
    </w:p>
    <w:p w14:paraId="3A3DF926" w14:textId="77777777" w:rsidR="001554F0" w:rsidRPr="002B426B" w:rsidRDefault="001554F0" w:rsidP="001554F0">
      <w:pPr>
        <w:pStyle w:val="Heading1"/>
        <w:rPr>
          <w:rFonts w:eastAsia="Batang"/>
          <w:color w:val="000000" w:themeColor="text1"/>
          <w:szCs w:val="24"/>
        </w:rPr>
      </w:pPr>
      <w:r w:rsidRPr="002B426B">
        <w:rPr>
          <w:rFonts w:eastAsia="Batang"/>
          <w:color w:val="000000" w:themeColor="text1"/>
          <w:szCs w:val="24"/>
        </w:rPr>
        <w:t>7.</w:t>
      </w:r>
      <w:r w:rsidRPr="002B426B">
        <w:rPr>
          <w:rFonts w:eastAsia="Batang" w:hint="eastAsia"/>
          <w:color w:val="000000" w:themeColor="text1"/>
          <w:szCs w:val="24"/>
          <w:lang w:eastAsia="ko-KR"/>
        </w:rPr>
        <w:t xml:space="preserve"> </w:t>
      </w:r>
      <w:r w:rsidRPr="002B426B">
        <w:rPr>
          <w:rFonts w:eastAsia="Batang"/>
          <w:color w:val="000000" w:themeColor="text1"/>
          <w:szCs w:val="24"/>
        </w:rPr>
        <w:t>Physical layer authentication (PLA)</w:t>
      </w:r>
    </w:p>
    <w:p w14:paraId="768C0729" w14:textId="77777777" w:rsidR="001554F0" w:rsidRPr="002B426B" w:rsidRDefault="001554F0" w:rsidP="001554F0">
      <w:pPr>
        <w:tabs>
          <w:tab w:val="left" w:pos="794"/>
          <w:tab w:val="left" w:pos="1191"/>
          <w:tab w:val="left" w:pos="1588"/>
          <w:tab w:val="left" w:pos="1985"/>
        </w:tabs>
        <w:overflowPunct w:val="0"/>
        <w:autoSpaceDE w:val="0"/>
        <w:autoSpaceDN w:val="0"/>
        <w:adjustRightInd w:val="0"/>
        <w:jc w:val="both"/>
        <w:textAlignment w:val="baseline"/>
        <w:rPr>
          <w:rFonts w:eastAsia="Batang"/>
          <w:color w:val="000000" w:themeColor="text1"/>
          <w:lang w:eastAsia="en-US"/>
        </w:rPr>
      </w:pPr>
      <w:r w:rsidRPr="002B426B">
        <w:rPr>
          <w:rFonts w:eastAsia="Batang"/>
          <w:color w:val="000000" w:themeColor="text1"/>
          <w:lang w:eastAsia="en-US"/>
        </w:rPr>
        <w:t>The PLA performs authentication based on a received signal using a unique physical feature set. The physical layer features that possess uniqueness and steadiness are used for authentication of IoT devices. Then, the PLA is divided into 1) without a shared PHY secret key and 2) with a shared PHY secret key according to the presence or absence of a shared secret key.</w:t>
      </w:r>
    </w:p>
    <w:p w14:paraId="74FBA05C" w14:textId="77777777" w:rsidR="001554F0" w:rsidRPr="002B426B" w:rsidRDefault="001554F0" w:rsidP="001554F0">
      <w:pPr>
        <w:tabs>
          <w:tab w:val="left" w:pos="794"/>
          <w:tab w:val="left" w:pos="1191"/>
          <w:tab w:val="left" w:pos="1588"/>
          <w:tab w:val="left" w:pos="1985"/>
        </w:tabs>
        <w:overflowPunct w:val="0"/>
        <w:autoSpaceDE w:val="0"/>
        <w:autoSpaceDN w:val="0"/>
        <w:adjustRightInd w:val="0"/>
        <w:jc w:val="both"/>
        <w:textAlignment w:val="baseline"/>
        <w:rPr>
          <w:rFonts w:eastAsia="Batang"/>
          <w:color w:val="000000" w:themeColor="text1"/>
          <w:lang w:eastAsia="en-US"/>
        </w:rPr>
      </w:pPr>
    </w:p>
    <w:p w14:paraId="7443DBFC" w14:textId="77777777" w:rsidR="001554F0" w:rsidRPr="002B426B" w:rsidRDefault="001554F0" w:rsidP="001554F0">
      <w:pPr>
        <w:rPr>
          <w:rFonts w:eastAsia="Batang"/>
          <w:b/>
          <w:color w:val="000000" w:themeColor="text1"/>
        </w:rPr>
      </w:pPr>
      <w:r w:rsidRPr="002B426B">
        <w:rPr>
          <w:rFonts w:eastAsia="Batang"/>
          <w:b/>
          <w:color w:val="000000" w:themeColor="text1"/>
          <w:lang w:eastAsia="en-US"/>
        </w:rPr>
        <w:t xml:space="preserve">7.1 </w:t>
      </w:r>
      <w:r w:rsidRPr="002B426B">
        <w:rPr>
          <w:rFonts w:eastAsia="Batang"/>
          <w:b/>
          <w:color w:val="000000" w:themeColor="text1"/>
        </w:rPr>
        <w:t>PLA without a shared PHY secret key</w:t>
      </w:r>
    </w:p>
    <w:p w14:paraId="6A5B4868" w14:textId="77777777" w:rsidR="001554F0" w:rsidRPr="002B426B" w:rsidRDefault="001554F0" w:rsidP="001554F0">
      <w:pPr>
        <w:rPr>
          <w:color w:val="000000" w:themeColor="text1"/>
        </w:rPr>
      </w:pPr>
      <w:r w:rsidRPr="002B426B">
        <w:rPr>
          <w:color w:val="000000" w:themeColor="text1"/>
        </w:rPr>
        <w:t xml:space="preserve">In the PLA without a shared PHY secret key, the characteristics of the physical layer are used as a direct authentication key. To this end, upon initial registration, physical layer features are extracted and stored as an authentication key </w:t>
      </w:r>
      <w:r w:rsidRPr="002B426B">
        <w:rPr>
          <w:color w:val="000000" w:themeColor="text1"/>
          <w:szCs w:val="20"/>
          <w:lang w:eastAsia="zh-CN"/>
        </w:rPr>
        <w:t>[b-USouthampton]</w:t>
      </w:r>
      <w:r w:rsidRPr="002B426B">
        <w:rPr>
          <w:color w:val="000000" w:themeColor="text1"/>
        </w:rPr>
        <w:t xml:space="preserve">. When a subsequent authentication request is </w:t>
      </w:r>
      <w:r w:rsidRPr="002B426B">
        <w:rPr>
          <w:color w:val="000000" w:themeColor="text1"/>
        </w:rPr>
        <w:lastRenderedPageBreak/>
        <w:t>made, statistical hypothesis testing is performed for authentication using stored physical layer features.</w:t>
      </w:r>
    </w:p>
    <w:p w14:paraId="4AF5B358" w14:textId="77777777" w:rsidR="001554F0" w:rsidRPr="002B426B" w:rsidRDefault="001554F0" w:rsidP="001554F0">
      <w:pPr>
        <w:rPr>
          <w:color w:val="000000" w:themeColor="text1"/>
        </w:rPr>
      </w:pPr>
    </w:p>
    <w:p w14:paraId="4EEE1095" w14:textId="77777777" w:rsidR="001554F0" w:rsidRPr="002B426B" w:rsidRDefault="001554F0" w:rsidP="001554F0">
      <w:pPr>
        <w:rPr>
          <w:rFonts w:eastAsia="Batang"/>
          <w:b/>
          <w:color w:val="000000" w:themeColor="text1"/>
        </w:rPr>
      </w:pPr>
      <w:r w:rsidRPr="002B426B">
        <w:rPr>
          <w:rFonts w:eastAsia="Batang"/>
          <w:b/>
          <w:color w:val="000000" w:themeColor="text1"/>
          <w:lang w:eastAsia="en-US"/>
        </w:rPr>
        <w:t xml:space="preserve">7.2 </w:t>
      </w:r>
      <w:r w:rsidRPr="002B426B">
        <w:rPr>
          <w:rFonts w:eastAsia="Batang"/>
          <w:b/>
          <w:color w:val="000000" w:themeColor="text1"/>
        </w:rPr>
        <w:t>PLA with a shared PHY secret key</w:t>
      </w:r>
    </w:p>
    <w:p w14:paraId="1DFF0743" w14:textId="77777777" w:rsidR="001554F0" w:rsidRPr="002B426B" w:rsidRDefault="001554F0" w:rsidP="001554F0">
      <w:pPr>
        <w:rPr>
          <w:color w:val="000000" w:themeColor="text1"/>
        </w:rPr>
      </w:pPr>
      <w:r w:rsidRPr="002B426B">
        <w:rPr>
          <w:color w:val="000000" w:themeColor="text1"/>
        </w:rPr>
        <w:t>In the PLA with a shared PHY secret key, the physical features are used to encrypt the shared secret key. Typically, the PHY-CRAM is an RF signal processing-based CRAM technology. In the PHY-CRAM authentication, an IoT device estimates the CSI from a challenge signal. Then, the device encrypts and transmits a response signal using the estimated CSI. The receiving end performs authentication based on statistical hypothesis verification [b-NanjingUPT, b-GIST].</w:t>
      </w:r>
    </w:p>
    <w:p w14:paraId="5BC654BA" w14:textId="77777777" w:rsidR="001554F0" w:rsidRPr="002B426B" w:rsidRDefault="001554F0" w:rsidP="001554F0">
      <w:pPr>
        <w:rPr>
          <w:color w:val="000000" w:themeColor="text1"/>
        </w:rPr>
      </w:pPr>
    </w:p>
    <w:p w14:paraId="62AD5708" w14:textId="77777777" w:rsidR="001554F0" w:rsidRPr="002B426B" w:rsidRDefault="001554F0" w:rsidP="001554F0">
      <w:pPr>
        <w:rPr>
          <w:rFonts w:eastAsia="Batang"/>
          <w:b/>
          <w:color w:val="000000" w:themeColor="text1"/>
        </w:rPr>
      </w:pPr>
      <w:r w:rsidRPr="002B426B">
        <w:rPr>
          <w:rFonts w:eastAsia="Batang"/>
          <w:b/>
          <w:color w:val="000000" w:themeColor="text1"/>
          <w:lang w:eastAsia="en-US"/>
        </w:rPr>
        <w:t xml:space="preserve">7.3 </w:t>
      </w:r>
      <w:r w:rsidRPr="002B426B">
        <w:rPr>
          <w:rFonts w:eastAsia="Batang"/>
          <w:b/>
          <w:color w:val="000000" w:themeColor="text1"/>
        </w:rPr>
        <w:t>Considerations of PLA</w:t>
      </w:r>
    </w:p>
    <w:p w14:paraId="2EF0CA97" w14:textId="77777777" w:rsidR="001554F0" w:rsidRPr="002B426B" w:rsidRDefault="001554F0" w:rsidP="001554F0">
      <w:pPr>
        <w:rPr>
          <w:color w:val="000000" w:themeColor="text1"/>
        </w:rPr>
      </w:pPr>
      <w:r w:rsidRPr="002B426B">
        <w:rPr>
          <w:color w:val="000000" w:themeColor="text1"/>
        </w:rPr>
        <w:t>This section describes the security considerations of PLA. The uniqueness that can distinguish the physical characteristics of different IoT devices is a significant security consideration in the PLA. It relies on the unique characteristics of the physical features. In addition, steadiness, which does not change physical characteristics over time, is also a matter to be considered in certification. It is determined by the consistency of physical characteristics and measurement accuracy of the characteristics. Accordingly, if the uniqueness and steadiness performance of the physical characteristics are not the best option, it is required to increase the authentication reliability by combining with the cryptography-based authentication technique.</w:t>
      </w:r>
    </w:p>
    <w:p w14:paraId="6698BFEC" w14:textId="77777777" w:rsidR="001554F0" w:rsidRPr="002B426B" w:rsidRDefault="001554F0" w:rsidP="001554F0">
      <w:pPr>
        <w:pStyle w:val="Heading1"/>
        <w:rPr>
          <w:rFonts w:eastAsia="Batang"/>
          <w:color w:val="000000" w:themeColor="text1"/>
          <w:szCs w:val="24"/>
        </w:rPr>
      </w:pPr>
      <w:r w:rsidRPr="002B426B">
        <w:rPr>
          <w:rFonts w:eastAsia="Batang"/>
          <w:color w:val="000000" w:themeColor="text1"/>
        </w:rPr>
        <w:t>8.</w:t>
      </w:r>
      <w:r w:rsidRPr="002B426B">
        <w:rPr>
          <w:rFonts w:eastAsia="Batang" w:hint="eastAsia"/>
          <w:color w:val="000000" w:themeColor="text1"/>
          <w:lang w:eastAsia="ko-KR"/>
        </w:rPr>
        <w:t xml:space="preserve"> </w:t>
      </w:r>
      <w:r w:rsidRPr="002B426B">
        <w:rPr>
          <w:rFonts w:eastAsia="Batang"/>
          <w:color w:val="000000" w:themeColor="text1"/>
        </w:rPr>
        <w:t>Physical layer assisted lightweight AKA(PL-AKA) protocol</w:t>
      </w:r>
    </w:p>
    <w:p w14:paraId="0D079C00" w14:textId="77777777" w:rsidR="001554F0" w:rsidRPr="002B426B" w:rsidRDefault="001554F0" w:rsidP="001554F0">
      <w:pPr>
        <w:rPr>
          <w:color w:val="000000" w:themeColor="text1"/>
        </w:rPr>
      </w:pPr>
      <w:r w:rsidRPr="002B426B">
        <w:rPr>
          <w:color w:val="000000" w:themeColor="text1"/>
        </w:rPr>
        <w:t>The PL-AKA protocol is a protocol that combines the PLA with an existing AKA authentication protocol. The proposed protocol aims to find a suitable authentication protocol in various situations (e.g., signaling overhead in massive IoT devices). Namely, a suitable integration strategy is required between two authentications. This standard considers a consolidation method that utilizes a PLA technique as a preemptive authentication and selectively performs cryptography-based authentication according to the result of the preemptive authentication.</w:t>
      </w:r>
    </w:p>
    <w:p w14:paraId="77F8689D" w14:textId="77777777" w:rsidR="001554F0" w:rsidRPr="002B426B" w:rsidRDefault="001554F0" w:rsidP="001554F0">
      <w:pPr>
        <w:widowControl w:val="0"/>
        <w:autoSpaceDE w:val="0"/>
        <w:autoSpaceDN w:val="0"/>
        <w:adjustRightInd w:val="0"/>
        <w:jc w:val="center"/>
        <w:rPr>
          <w:color w:val="000000" w:themeColor="text1"/>
          <w:szCs w:val="20"/>
          <w:lang w:eastAsia="zh-CN"/>
        </w:rPr>
      </w:pPr>
      <w:r w:rsidRPr="002B426B">
        <w:rPr>
          <w:rFonts w:hint="eastAsia"/>
          <w:noProof/>
          <w:color w:val="000000" w:themeColor="text1"/>
          <w:szCs w:val="20"/>
        </w:rPr>
        <w:drawing>
          <wp:inline distT="0" distB="0" distL="0" distR="0" wp14:anchorId="105FBCED" wp14:editId="43DF8359">
            <wp:extent cx="3509108" cy="2631831"/>
            <wp:effectExtent l="0" t="0" r="0" b="4445"/>
            <wp:docPr id="13"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DF_Ch_corr.eps"/>
                    <pic:cNvPicPr/>
                  </pic:nvPicPr>
                  <pic:blipFill>
                    <a:blip r:embed="rId15">
                      <a:extLst>
                        <a:ext uri="{28A0092B-C50C-407E-A947-70E740481C1C}">
                          <a14:useLocalDpi xmlns:a14="http://schemas.microsoft.com/office/drawing/2010/main" val="0"/>
                        </a:ext>
                      </a:extLst>
                    </a:blip>
                    <a:stretch>
                      <a:fillRect/>
                    </a:stretch>
                  </pic:blipFill>
                  <pic:spPr>
                    <a:xfrm>
                      <a:off x="0" y="0"/>
                      <a:ext cx="3509108" cy="2631831"/>
                    </a:xfrm>
                    <a:prstGeom prst="rect">
                      <a:avLst/>
                    </a:prstGeom>
                  </pic:spPr>
                </pic:pic>
              </a:graphicData>
            </a:graphic>
          </wp:inline>
        </w:drawing>
      </w:r>
    </w:p>
    <w:p w14:paraId="0FD24D38" w14:textId="77777777" w:rsidR="001554F0" w:rsidRPr="002B426B" w:rsidRDefault="001554F0" w:rsidP="001554F0">
      <w:pPr>
        <w:widowControl w:val="0"/>
        <w:autoSpaceDE w:val="0"/>
        <w:autoSpaceDN w:val="0"/>
        <w:adjustRightInd w:val="0"/>
        <w:jc w:val="center"/>
        <w:rPr>
          <w:color w:val="000000" w:themeColor="text1"/>
          <w:szCs w:val="20"/>
          <w:lang w:eastAsia="zh-CN"/>
        </w:rPr>
      </w:pPr>
      <w:r w:rsidRPr="002B426B">
        <w:rPr>
          <w:rFonts w:hint="eastAsia"/>
          <w:color w:val="000000" w:themeColor="text1"/>
          <w:szCs w:val="20"/>
          <w:lang w:eastAsia="zh-CN"/>
        </w:rPr>
        <w:t>F</w:t>
      </w:r>
      <w:r w:rsidRPr="002B426B">
        <w:rPr>
          <w:color w:val="000000" w:themeColor="text1"/>
          <w:szCs w:val="20"/>
          <w:lang w:eastAsia="zh-CN"/>
        </w:rPr>
        <w:t xml:space="preserve">igure 8-1 </w:t>
      </w:r>
      <w:r w:rsidRPr="002B426B">
        <w:rPr>
          <w:rFonts w:hint="eastAsia"/>
          <w:color w:val="000000" w:themeColor="text1"/>
        </w:rPr>
        <w:t>–</w:t>
      </w:r>
      <w:r w:rsidRPr="002B426B">
        <w:rPr>
          <w:color w:val="000000" w:themeColor="text1"/>
          <w:szCs w:val="20"/>
          <w:lang w:eastAsia="zh-CN"/>
        </w:rPr>
        <w:t xml:space="preserve"> Probability density functions of test statistics </w:t>
      </w:r>
    </w:p>
    <w:p w14:paraId="11E90C54" w14:textId="77777777" w:rsidR="001554F0" w:rsidRPr="002B426B" w:rsidRDefault="001554F0" w:rsidP="001554F0">
      <w:pPr>
        <w:rPr>
          <w:color w:val="000000" w:themeColor="text1"/>
        </w:rPr>
      </w:pPr>
    </w:p>
    <w:p w14:paraId="348AA1B9" w14:textId="77777777" w:rsidR="001554F0" w:rsidRPr="002B426B" w:rsidRDefault="001554F0" w:rsidP="001554F0">
      <w:pPr>
        <w:rPr>
          <w:rFonts w:eastAsia="Batang"/>
          <w:b/>
          <w:color w:val="000000" w:themeColor="text1"/>
        </w:rPr>
      </w:pPr>
      <w:r w:rsidRPr="002B426B">
        <w:rPr>
          <w:rFonts w:eastAsia="Batang"/>
          <w:b/>
          <w:color w:val="000000" w:themeColor="text1"/>
          <w:lang w:eastAsia="en-US"/>
        </w:rPr>
        <w:t xml:space="preserve">8.1 </w:t>
      </w:r>
      <w:r w:rsidRPr="002B426B">
        <w:rPr>
          <w:rFonts w:eastAsia="Batang"/>
          <w:b/>
          <w:color w:val="000000" w:themeColor="text1"/>
        </w:rPr>
        <w:t>Integration strategy</w:t>
      </w:r>
    </w:p>
    <w:p w14:paraId="456AFA51" w14:textId="77777777" w:rsidR="001554F0" w:rsidRPr="002B426B" w:rsidRDefault="001554F0" w:rsidP="001554F0">
      <w:pPr>
        <w:rPr>
          <w:color w:val="000000" w:themeColor="text1"/>
        </w:rPr>
      </w:pPr>
      <w:r w:rsidRPr="002B426B">
        <w:rPr>
          <w:color w:val="000000" w:themeColor="text1"/>
        </w:rPr>
        <w:lastRenderedPageBreak/>
        <w:t>PLA is determined by statistical hypothesis verification. In this case, it is assumed that the authentication server has statistical characteristics of legitimate and malicious signals. Then, the PLA resu</w:t>
      </w:r>
      <w:r w:rsidRPr="002B426B">
        <w:rPr>
          <w:rFonts w:hint="eastAsia"/>
          <w:color w:val="000000" w:themeColor="text1"/>
        </w:rPr>
        <w:t>lts are divided into</w:t>
      </w:r>
      <w:r w:rsidRPr="002B426B">
        <w:rPr>
          <w:color w:val="000000" w:themeColor="text1"/>
        </w:rPr>
        <w:t xml:space="preserve"> </w:t>
      </w:r>
      <w:r w:rsidRPr="002B426B">
        <w:rPr>
          <w:rFonts w:hint="eastAsia"/>
          <w:color w:val="000000" w:themeColor="text1"/>
        </w:rPr>
        <w:t>'</w:t>
      </w:r>
      <w:r w:rsidRPr="002B426B">
        <w:rPr>
          <w:color w:val="000000" w:themeColor="text1"/>
        </w:rPr>
        <w:t>Rejected</w:t>
      </w:r>
      <w:r w:rsidRPr="002B426B">
        <w:rPr>
          <w:rFonts w:hint="eastAsia"/>
          <w:color w:val="000000" w:themeColor="text1"/>
        </w:rPr>
        <w:t>',</w:t>
      </w:r>
      <w:r w:rsidRPr="002B426B">
        <w:rPr>
          <w:color w:val="000000" w:themeColor="text1"/>
        </w:rPr>
        <w:t xml:space="preserve"> </w:t>
      </w:r>
      <w:r w:rsidRPr="002B426B">
        <w:rPr>
          <w:rFonts w:hint="eastAsia"/>
          <w:color w:val="000000" w:themeColor="text1"/>
        </w:rPr>
        <w:t>'</w:t>
      </w:r>
      <w:r w:rsidRPr="002B426B">
        <w:rPr>
          <w:color w:val="000000" w:themeColor="text1"/>
        </w:rPr>
        <w:t>Ambiguous</w:t>
      </w:r>
      <w:r w:rsidRPr="002B426B">
        <w:rPr>
          <w:rFonts w:hint="eastAsia"/>
          <w:color w:val="000000" w:themeColor="text1"/>
        </w:rPr>
        <w:t>', and</w:t>
      </w:r>
      <w:r w:rsidRPr="002B426B">
        <w:rPr>
          <w:color w:val="000000" w:themeColor="text1"/>
        </w:rPr>
        <w:t xml:space="preserve"> </w:t>
      </w:r>
      <w:r w:rsidRPr="002B426B">
        <w:rPr>
          <w:rFonts w:hint="eastAsia"/>
          <w:color w:val="000000" w:themeColor="text1"/>
        </w:rPr>
        <w:t>'</w:t>
      </w:r>
      <w:r w:rsidRPr="002B426B">
        <w:rPr>
          <w:color w:val="000000" w:themeColor="text1"/>
        </w:rPr>
        <w:t>Authenticated</w:t>
      </w:r>
      <w:r w:rsidRPr="002B426B">
        <w:rPr>
          <w:rFonts w:hint="eastAsia"/>
          <w:color w:val="000000" w:themeColor="text1"/>
        </w:rPr>
        <w:t>' through two thresholds (</w:t>
      </w:r>
      <m:oMath>
        <m:sSub>
          <m:sSubPr>
            <m:ctrlPr>
              <w:rPr>
                <w:rFonts w:ascii="Cambria Math" w:hAnsi="Cambria Math"/>
                <w:i/>
                <w:color w:val="000000" w:themeColor="text1"/>
              </w:rPr>
            </m:ctrlPr>
          </m:sSubPr>
          <m:e>
            <m:r>
              <w:rPr>
                <w:rFonts w:ascii="Cambria Math" w:hAnsi="Cambria Math"/>
                <w:color w:val="000000" w:themeColor="text1"/>
              </w:rPr>
              <m:t>α</m:t>
            </m:r>
          </m:e>
          <m:sub>
            <m:r>
              <w:rPr>
                <w:rFonts w:ascii="Cambria Math" w:hAnsi="Cambria Math"/>
                <w:color w:val="000000" w:themeColor="text1"/>
              </w:rPr>
              <m:t>0</m:t>
            </m:r>
          </m:sub>
        </m:sSub>
      </m:oMath>
      <w:r w:rsidRPr="002B426B">
        <w:rPr>
          <w:rFonts w:hint="eastAsia"/>
          <w:color w:val="000000" w:themeColor="text1"/>
        </w:rPr>
        <w:t>,</w:t>
      </w:r>
      <m:oMath>
        <m:r>
          <w:rPr>
            <w:rFonts w:ascii="Cambria Math" w:hAnsi="Cambria Math"/>
            <w:color w:val="000000" w:themeColor="text1"/>
          </w:rPr>
          <m:t xml:space="preserve"> </m:t>
        </m:r>
        <m:sSub>
          <m:sSubPr>
            <m:ctrlPr>
              <w:rPr>
                <w:rFonts w:ascii="Cambria Math" w:hAnsi="Cambria Math"/>
                <w:i/>
                <w:color w:val="000000" w:themeColor="text1"/>
              </w:rPr>
            </m:ctrlPr>
          </m:sSubPr>
          <m:e>
            <m:r>
              <w:rPr>
                <w:rFonts w:ascii="Cambria Math" w:hAnsi="Cambria Math"/>
                <w:color w:val="000000" w:themeColor="text1"/>
              </w:rPr>
              <m:t>α</m:t>
            </m:r>
          </m:e>
          <m:sub>
            <m:r>
              <w:rPr>
                <w:rFonts w:ascii="Cambria Math" w:hAnsi="Cambria Math"/>
                <w:color w:val="000000" w:themeColor="text1"/>
              </w:rPr>
              <m:t>1</m:t>
            </m:r>
          </m:sub>
        </m:sSub>
      </m:oMath>
      <w:r w:rsidRPr="002B426B">
        <w:rPr>
          <w:rFonts w:hint="eastAsia"/>
          <w:color w:val="000000" w:themeColor="text1"/>
        </w:rPr>
        <w:t>). '</w:t>
      </w:r>
      <w:r w:rsidRPr="002B426B">
        <w:rPr>
          <w:color w:val="000000" w:themeColor="text1"/>
        </w:rPr>
        <w:t>Rejected</w:t>
      </w:r>
      <w:r w:rsidRPr="002B426B">
        <w:rPr>
          <w:rFonts w:hint="eastAsia"/>
          <w:color w:val="000000" w:themeColor="text1"/>
        </w:rPr>
        <w:t>'</w:t>
      </w:r>
      <w:r w:rsidRPr="002B426B">
        <w:rPr>
          <w:color w:val="000000" w:themeColor="text1"/>
        </w:rPr>
        <w:t xml:space="preserve"> </w:t>
      </w:r>
      <w:r w:rsidRPr="002B426B">
        <w:rPr>
          <w:rFonts w:hint="eastAsia"/>
          <w:color w:val="000000" w:themeColor="text1"/>
        </w:rPr>
        <w:t>and</w:t>
      </w:r>
      <w:r w:rsidRPr="002B426B">
        <w:rPr>
          <w:color w:val="000000" w:themeColor="text1"/>
        </w:rPr>
        <w:t xml:space="preserve"> </w:t>
      </w:r>
      <w:r w:rsidRPr="002B426B">
        <w:rPr>
          <w:rFonts w:hint="eastAsia"/>
          <w:color w:val="000000" w:themeColor="text1"/>
        </w:rPr>
        <w:t>'</w:t>
      </w:r>
      <w:r w:rsidRPr="002B426B">
        <w:rPr>
          <w:color w:val="000000" w:themeColor="text1"/>
        </w:rPr>
        <w:t>Authenticated</w:t>
      </w:r>
      <w:r w:rsidRPr="002B426B">
        <w:rPr>
          <w:rFonts w:hint="eastAsia"/>
          <w:color w:val="000000" w:themeColor="text1"/>
        </w:rPr>
        <w:t>' mean authentication failure and authentication success, respectively, and the authentication is completed at the base station without cryptography-based auth</w:t>
      </w:r>
      <w:r w:rsidRPr="002B426B">
        <w:rPr>
          <w:color w:val="000000" w:themeColor="text1"/>
        </w:rPr>
        <w:t xml:space="preserve">entication. On the other hand, </w:t>
      </w:r>
      <w:r w:rsidRPr="002B426B">
        <w:rPr>
          <w:rFonts w:hint="eastAsia"/>
          <w:color w:val="000000" w:themeColor="text1"/>
        </w:rPr>
        <w:t>'</w:t>
      </w:r>
      <w:r w:rsidRPr="002B426B">
        <w:rPr>
          <w:color w:val="000000" w:themeColor="text1"/>
        </w:rPr>
        <w:t>Ambiguous</w:t>
      </w:r>
      <w:r w:rsidRPr="002B426B">
        <w:rPr>
          <w:rFonts w:hint="eastAsia"/>
          <w:color w:val="000000" w:themeColor="text1"/>
        </w:rPr>
        <w:t>'</w:t>
      </w:r>
      <w:r w:rsidRPr="002B426B">
        <w:rPr>
          <w:color w:val="000000" w:themeColor="text1"/>
        </w:rPr>
        <w:t xml:space="preserve"> is an ambiguous result of authentication due to external factors (e.g., noise, interference, etc.). Then, the MME performs authentication based on cryptography-based authentication for the final decision.</w:t>
      </w:r>
    </w:p>
    <w:p w14:paraId="3411D389" w14:textId="77777777" w:rsidR="001554F0" w:rsidRPr="002B426B" w:rsidRDefault="001554F0" w:rsidP="001554F0">
      <w:pPr>
        <w:rPr>
          <w:rFonts w:eastAsia="Batang"/>
          <w:b/>
          <w:color w:val="000000" w:themeColor="text1"/>
          <w:lang w:eastAsia="en-US"/>
        </w:rPr>
      </w:pPr>
    </w:p>
    <w:p w14:paraId="2AED0E01" w14:textId="77777777" w:rsidR="001554F0" w:rsidRPr="002B426B" w:rsidRDefault="001554F0" w:rsidP="001554F0">
      <w:pPr>
        <w:rPr>
          <w:rFonts w:eastAsia="Batang"/>
          <w:b/>
          <w:color w:val="000000" w:themeColor="text1"/>
        </w:rPr>
      </w:pPr>
      <w:r w:rsidRPr="002B426B">
        <w:rPr>
          <w:rFonts w:eastAsia="Batang"/>
          <w:b/>
          <w:color w:val="000000" w:themeColor="text1"/>
          <w:lang w:eastAsia="en-US"/>
        </w:rPr>
        <w:t xml:space="preserve">8.2 </w:t>
      </w:r>
      <w:r w:rsidRPr="002B426B">
        <w:rPr>
          <w:rFonts w:eastAsia="Batang"/>
          <w:b/>
          <w:color w:val="000000" w:themeColor="text1"/>
        </w:rPr>
        <w:t>Authentication protocol</w:t>
      </w:r>
    </w:p>
    <w:p w14:paraId="633F1108" w14:textId="77777777" w:rsidR="001554F0" w:rsidRPr="002B426B" w:rsidRDefault="001554F0" w:rsidP="001554F0">
      <w:pPr>
        <w:widowControl w:val="0"/>
        <w:autoSpaceDE w:val="0"/>
        <w:autoSpaceDN w:val="0"/>
        <w:adjustRightInd w:val="0"/>
        <w:rPr>
          <w:color w:val="000000" w:themeColor="text1"/>
          <w:szCs w:val="20"/>
          <w:lang w:eastAsia="zh-CN"/>
        </w:rPr>
      </w:pPr>
      <w:r w:rsidRPr="002B426B">
        <w:rPr>
          <w:color w:val="000000" w:themeColor="text1"/>
          <w:szCs w:val="20"/>
          <w:lang w:eastAsia="zh-CN"/>
        </w:rPr>
        <w:t>The PL-AKA protocol l proposed in this standard is divided into 1) without a shared PHY secret key, and 2) with a shared PHY secret key according to the PLA method. The PL-AKA protocol without a shared PHY secret key is given as follows:</w:t>
      </w:r>
    </w:p>
    <w:p w14:paraId="057D437D" w14:textId="77777777" w:rsidR="001554F0" w:rsidRPr="002B426B" w:rsidRDefault="001554F0" w:rsidP="001554F0">
      <w:pPr>
        <w:widowControl w:val="0"/>
        <w:autoSpaceDE w:val="0"/>
        <w:autoSpaceDN w:val="0"/>
        <w:adjustRightInd w:val="0"/>
        <w:rPr>
          <w:color w:val="000000" w:themeColor="text1"/>
          <w:szCs w:val="20"/>
          <w:lang w:eastAsia="zh-CN"/>
        </w:rPr>
      </w:pPr>
    </w:p>
    <w:p w14:paraId="3192D53F" w14:textId="77777777" w:rsidR="001554F0" w:rsidRPr="002B426B" w:rsidRDefault="001554F0" w:rsidP="001554F0">
      <w:pPr>
        <w:widowControl w:val="0"/>
        <w:autoSpaceDE w:val="0"/>
        <w:autoSpaceDN w:val="0"/>
        <w:adjustRightInd w:val="0"/>
        <w:jc w:val="center"/>
        <w:rPr>
          <w:color w:val="000000" w:themeColor="text1"/>
          <w:szCs w:val="20"/>
          <w:lang w:eastAsia="zh-CN"/>
        </w:rPr>
      </w:pPr>
      <w:r w:rsidRPr="002B426B">
        <w:rPr>
          <w:rFonts w:hint="eastAsia"/>
          <w:noProof/>
          <w:color w:val="000000" w:themeColor="text1"/>
          <w:szCs w:val="20"/>
        </w:rPr>
        <w:drawing>
          <wp:inline distT="0" distB="0" distL="0" distR="0" wp14:anchorId="70BED076" wp14:editId="6350249E">
            <wp:extent cx="5669709" cy="2908419"/>
            <wp:effectExtent l="0" t="0" r="0" b="6350"/>
            <wp:docPr id="16"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Without_PHY_Key.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669709" cy="2908419"/>
                    </a:xfrm>
                    <a:prstGeom prst="rect">
                      <a:avLst/>
                    </a:prstGeom>
                  </pic:spPr>
                </pic:pic>
              </a:graphicData>
            </a:graphic>
          </wp:inline>
        </w:drawing>
      </w:r>
    </w:p>
    <w:p w14:paraId="690BAC9F" w14:textId="77777777" w:rsidR="001554F0" w:rsidRPr="002B426B" w:rsidRDefault="001554F0" w:rsidP="001554F0">
      <w:pPr>
        <w:widowControl w:val="0"/>
        <w:autoSpaceDE w:val="0"/>
        <w:autoSpaceDN w:val="0"/>
        <w:adjustRightInd w:val="0"/>
        <w:jc w:val="center"/>
        <w:rPr>
          <w:color w:val="000000" w:themeColor="text1"/>
          <w:szCs w:val="20"/>
          <w:lang w:eastAsia="zh-CN"/>
        </w:rPr>
      </w:pPr>
      <w:r w:rsidRPr="002B426B">
        <w:rPr>
          <w:rFonts w:hint="eastAsia"/>
          <w:color w:val="000000" w:themeColor="text1"/>
          <w:szCs w:val="20"/>
          <w:lang w:eastAsia="zh-CN"/>
        </w:rPr>
        <w:t>F</w:t>
      </w:r>
      <w:r w:rsidRPr="002B426B">
        <w:rPr>
          <w:color w:val="000000" w:themeColor="text1"/>
          <w:szCs w:val="20"/>
          <w:lang w:eastAsia="zh-CN"/>
        </w:rPr>
        <w:t xml:space="preserve">igure 8-2 </w:t>
      </w:r>
      <w:r w:rsidRPr="002B426B">
        <w:rPr>
          <w:rFonts w:hint="eastAsia"/>
          <w:color w:val="000000" w:themeColor="text1"/>
        </w:rPr>
        <w:t>–</w:t>
      </w:r>
      <w:r w:rsidRPr="002B426B">
        <w:rPr>
          <w:color w:val="000000" w:themeColor="text1"/>
          <w:szCs w:val="20"/>
          <w:lang w:eastAsia="zh-CN"/>
        </w:rPr>
        <w:t xml:space="preserve"> PL-AKA protocol without a shared PHY secret key</w:t>
      </w:r>
    </w:p>
    <w:p w14:paraId="7FEA4EB0" w14:textId="77777777" w:rsidR="001554F0" w:rsidRPr="002B426B" w:rsidRDefault="001554F0" w:rsidP="001554F0">
      <w:pPr>
        <w:widowControl w:val="0"/>
        <w:autoSpaceDE w:val="0"/>
        <w:autoSpaceDN w:val="0"/>
        <w:adjustRightInd w:val="0"/>
        <w:rPr>
          <w:color w:val="000000" w:themeColor="text1"/>
          <w:szCs w:val="20"/>
          <w:lang w:eastAsia="zh-CN"/>
        </w:rPr>
      </w:pPr>
    </w:p>
    <w:p w14:paraId="5AD9AA99" w14:textId="77777777" w:rsidR="001554F0" w:rsidRPr="002B426B" w:rsidRDefault="001554F0" w:rsidP="001554F0">
      <w:pPr>
        <w:widowControl w:val="0"/>
        <w:autoSpaceDE w:val="0"/>
        <w:autoSpaceDN w:val="0"/>
        <w:adjustRightInd w:val="0"/>
        <w:rPr>
          <w:color w:val="000000" w:themeColor="text1"/>
          <w:szCs w:val="20"/>
          <w:lang w:eastAsia="zh-CN"/>
        </w:rPr>
      </w:pPr>
      <w:r w:rsidRPr="002B426B">
        <w:rPr>
          <w:color w:val="000000" w:themeColor="text1"/>
          <w:szCs w:val="20"/>
          <w:lang w:eastAsia="zh-CN"/>
        </w:rPr>
        <w:t xml:space="preserve">1) </w:t>
      </w:r>
      <m:oMath>
        <m:sSubSup>
          <m:sSubSupPr>
            <m:ctrlPr>
              <w:rPr>
                <w:rFonts w:ascii="Cambria Math" w:hAnsi="Cambria Math"/>
                <w:i/>
                <w:color w:val="000000" w:themeColor="text1"/>
                <w:szCs w:val="20"/>
                <w:lang w:eastAsia="zh-CN"/>
              </w:rPr>
            </m:ctrlPr>
          </m:sSubSupPr>
          <m:e>
            <m:r>
              <w:rPr>
                <w:rFonts w:ascii="Cambria Math" w:hAnsi="Cambria Math"/>
                <w:color w:val="000000" w:themeColor="text1"/>
                <w:szCs w:val="20"/>
                <w:lang w:eastAsia="zh-CN"/>
              </w:rPr>
              <m:t>M</m:t>
            </m:r>
          </m:e>
          <m:sub>
            <m:r>
              <w:rPr>
                <w:rFonts w:ascii="Cambria Math" w:hAnsi="Cambria Math"/>
                <w:color w:val="000000" w:themeColor="text1"/>
                <w:szCs w:val="20"/>
                <w:lang w:eastAsia="zh-CN"/>
              </w:rPr>
              <m:t>1</m:t>
            </m:r>
          </m:sub>
          <m:sup>
            <m:r>
              <w:rPr>
                <w:rFonts w:ascii="Cambria Math" w:hAnsi="Cambria Math"/>
                <w:color w:val="000000" w:themeColor="text1"/>
                <w:szCs w:val="20"/>
                <w:lang w:eastAsia="zh-CN"/>
              </w:rPr>
              <m:t>(1)</m:t>
            </m:r>
          </m:sup>
        </m:sSubSup>
      </m:oMath>
      <w:r w:rsidRPr="002B426B">
        <w:rPr>
          <w:color w:val="000000" w:themeColor="text1"/>
          <w:szCs w:val="20"/>
          <w:lang w:eastAsia="zh-CN"/>
        </w:rPr>
        <w:t>: The IoT device sends a user identification response.</w:t>
      </w:r>
    </w:p>
    <w:p w14:paraId="6B72A8BD" w14:textId="77777777" w:rsidR="001554F0" w:rsidRPr="002B426B" w:rsidRDefault="001554F0" w:rsidP="001554F0">
      <w:pPr>
        <w:widowControl w:val="0"/>
        <w:autoSpaceDE w:val="0"/>
        <w:autoSpaceDN w:val="0"/>
        <w:adjustRightInd w:val="0"/>
        <w:rPr>
          <w:color w:val="000000" w:themeColor="text1"/>
          <w:szCs w:val="20"/>
          <w:lang w:eastAsia="zh-CN"/>
        </w:rPr>
      </w:pPr>
      <w:r w:rsidRPr="002B426B">
        <w:rPr>
          <w:color w:val="000000" w:themeColor="text1"/>
          <w:szCs w:val="20"/>
          <w:lang w:eastAsia="zh-CN"/>
        </w:rPr>
        <w:t xml:space="preserve">2) </w:t>
      </w:r>
      <m:oMath>
        <m:sSubSup>
          <m:sSubSupPr>
            <m:ctrlPr>
              <w:rPr>
                <w:rFonts w:ascii="Cambria Math" w:hAnsi="Cambria Math"/>
                <w:i/>
                <w:color w:val="000000" w:themeColor="text1"/>
                <w:szCs w:val="20"/>
                <w:lang w:eastAsia="zh-CN"/>
              </w:rPr>
            </m:ctrlPr>
          </m:sSubSupPr>
          <m:e>
            <m:r>
              <w:rPr>
                <w:rFonts w:ascii="Cambria Math" w:hAnsi="Cambria Math"/>
                <w:color w:val="000000" w:themeColor="text1"/>
                <w:szCs w:val="20"/>
                <w:lang w:eastAsia="zh-CN"/>
              </w:rPr>
              <m:t>M</m:t>
            </m:r>
          </m:e>
          <m:sub>
            <m:r>
              <w:rPr>
                <w:rFonts w:ascii="Cambria Math" w:hAnsi="Cambria Math"/>
                <w:color w:val="000000" w:themeColor="text1"/>
                <w:szCs w:val="20"/>
                <w:lang w:eastAsia="zh-CN"/>
              </w:rPr>
              <m:t>2</m:t>
            </m:r>
          </m:sub>
          <m:sup>
            <m:r>
              <w:rPr>
                <w:rFonts w:ascii="Cambria Math" w:hAnsi="Cambria Math"/>
                <w:color w:val="000000" w:themeColor="text1"/>
                <w:szCs w:val="20"/>
                <w:lang w:eastAsia="zh-CN"/>
              </w:rPr>
              <m:t>(1)</m:t>
            </m:r>
          </m:sup>
        </m:sSubSup>
      </m:oMath>
      <w:r w:rsidRPr="002B426B">
        <w:rPr>
          <w:color w:val="000000" w:themeColor="text1"/>
          <w:szCs w:val="20"/>
          <w:lang w:eastAsia="zh-CN"/>
        </w:rPr>
        <w:t xml:space="preserve">: For the initial authentication, the server generates AVs. Also, the server selects an AV, retrieves RAND and AUTN, and sends them to the IoT device. </w:t>
      </w:r>
    </w:p>
    <w:p w14:paraId="28C04FDA" w14:textId="77777777" w:rsidR="001554F0" w:rsidRPr="002B426B" w:rsidRDefault="001554F0" w:rsidP="001554F0">
      <w:pPr>
        <w:widowControl w:val="0"/>
        <w:autoSpaceDE w:val="0"/>
        <w:autoSpaceDN w:val="0"/>
        <w:adjustRightInd w:val="0"/>
        <w:rPr>
          <w:color w:val="000000" w:themeColor="text1"/>
          <w:szCs w:val="20"/>
          <w:lang w:eastAsia="zh-CN"/>
        </w:rPr>
      </w:pPr>
      <w:r w:rsidRPr="002B426B">
        <w:rPr>
          <w:color w:val="000000" w:themeColor="text1"/>
          <w:szCs w:val="20"/>
          <w:lang w:eastAsia="zh-CN"/>
        </w:rPr>
        <w:t>3)</w:t>
      </w:r>
      <m:oMath>
        <m:r>
          <w:rPr>
            <w:rFonts w:ascii="Cambria Math" w:hAnsi="Cambria Math"/>
            <w:color w:val="000000" w:themeColor="text1"/>
            <w:szCs w:val="20"/>
            <w:lang w:eastAsia="zh-CN"/>
          </w:rPr>
          <m:t xml:space="preserve"> </m:t>
        </m:r>
        <m:sSubSup>
          <m:sSubSupPr>
            <m:ctrlPr>
              <w:rPr>
                <w:rFonts w:ascii="Cambria Math" w:hAnsi="Cambria Math"/>
                <w:i/>
                <w:color w:val="000000" w:themeColor="text1"/>
                <w:szCs w:val="20"/>
                <w:lang w:eastAsia="zh-CN"/>
              </w:rPr>
            </m:ctrlPr>
          </m:sSubSupPr>
          <m:e>
            <m:r>
              <w:rPr>
                <w:rFonts w:ascii="Cambria Math" w:hAnsi="Cambria Math"/>
                <w:color w:val="000000" w:themeColor="text1"/>
                <w:szCs w:val="20"/>
                <w:lang w:eastAsia="zh-CN"/>
              </w:rPr>
              <m:t>M</m:t>
            </m:r>
          </m:e>
          <m:sub>
            <m:r>
              <w:rPr>
                <w:rFonts w:ascii="Cambria Math" w:hAnsi="Cambria Math"/>
                <w:color w:val="000000" w:themeColor="text1"/>
                <w:szCs w:val="20"/>
                <w:lang w:eastAsia="zh-CN"/>
              </w:rPr>
              <m:t>3</m:t>
            </m:r>
          </m:sub>
          <m:sup>
            <m:r>
              <w:rPr>
                <w:rFonts w:ascii="Cambria Math" w:hAnsi="Cambria Math"/>
                <w:color w:val="000000" w:themeColor="text1"/>
                <w:szCs w:val="20"/>
                <w:lang w:eastAsia="zh-CN"/>
              </w:rPr>
              <m:t>(1)</m:t>
            </m:r>
          </m:sup>
        </m:sSubSup>
      </m:oMath>
      <w:r w:rsidRPr="002B426B">
        <w:rPr>
          <w:color w:val="000000" w:themeColor="text1"/>
          <w:szCs w:val="20"/>
          <w:lang w:eastAsia="zh-CN"/>
        </w:rPr>
        <w:t>: The IoT device authenticates the networks and transmits a pilot signal to extract PHY features for PLA.</w:t>
      </w:r>
    </w:p>
    <w:p w14:paraId="74C414F7" w14:textId="77777777" w:rsidR="001554F0" w:rsidRPr="002B426B" w:rsidRDefault="001554F0" w:rsidP="001554F0">
      <w:pPr>
        <w:widowControl w:val="0"/>
        <w:autoSpaceDE w:val="0"/>
        <w:autoSpaceDN w:val="0"/>
        <w:adjustRightInd w:val="0"/>
        <w:rPr>
          <w:color w:val="000000" w:themeColor="text1"/>
          <w:szCs w:val="20"/>
          <w:lang w:eastAsia="zh-CN"/>
        </w:rPr>
      </w:pPr>
      <w:r w:rsidRPr="002B426B">
        <w:rPr>
          <w:color w:val="000000" w:themeColor="text1"/>
          <w:szCs w:val="20"/>
          <w:lang w:eastAsia="zh-CN"/>
        </w:rPr>
        <w:t xml:space="preserve">4) </w:t>
      </w:r>
      <m:oMath>
        <m:sSubSup>
          <m:sSubSupPr>
            <m:ctrlPr>
              <w:rPr>
                <w:rFonts w:ascii="Cambria Math" w:hAnsi="Cambria Math"/>
                <w:i/>
                <w:color w:val="000000" w:themeColor="text1"/>
                <w:szCs w:val="20"/>
                <w:lang w:eastAsia="zh-CN"/>
              </w:rPr>
            </m:ctrlPr>
          </m:sSubSupPr>
          <m:e>
            <m:r>
              <w:rPr>
                <w:rFonts w:ascii="Cambria Math" w:hAnsi="Cambria Math"/>
                <w:color w:val="000000" w:themeColor="text1"/>
                <w:szCs w:val="20"/>
                <w:lang w:eastAsia="zh-CN"/>
              </w:rPr>
              <m:t>M</m:t>
            </m:r>
          </m:e>
          <m:sub>
            <m:r>
              <w:rPr>
                <w:rFonts w:ascii="Cambria Math" w:hAnsi="Cambria Math"/>
                <w:color w:val="000000" w:themeColor="text1"/>
                <w:szCs w:val="20"/>
                <w:lang w:eastAsia="zh-CN"/>
              </w:rPr>
              <m:t>4</m:t>
            </m:r>
          </m:sub>
          <m:sup>
            <m:r>
              <w:rPr>
                <w:rFonts w:ascii="Cambria Math" w:hAnsi="Cambria Math"/>
                <w:color w:val="000000" w:themeColor="text1"/>
                <w:szCs w:val="20"/>
                <w:lang w:eastAsia="zh-CN"/>
              </w:rPr>
              <m:t>(1)</m:t>
            </m:r>
          </m:sup>
        </m:sSubSup>
      </m:oMath>
      <w:r w:rsidRPr="002B426B">
        <w:rPr>
          <w:color w:val="000000" w:themeColor="text1"/>
          <w:szCs w:val="20"/>
          <w:lang w:eastAsia="zh-CN"/>
        </w:rPr>
        <w:t>: For the initial authentication of the IoT device, the IoT device transmits RES to the Server.</w:t>
      </w:r>
    </w:p>
    <w:p w14:paraId="21653F78" w14:textId="77777777" w:rsidR="001554F0" w:rsidRPr="002B426B" w:rsidRDefault="001554F0" w:rsidP="001554F0">
      <w:pPr>
        <w:widowControl w:val="0"/>
        <w:autoSpaceDE w:val="0"/>
        <w:autoSpaceDN w:val="0"/>
        <w:adjustRightInd w:val="0"/>
        <w:rPr>
          <w:color w:val="000000" w:themeColor="text1"/>
          <w:szCs w:val="20"/>
          <w:lang w:eastAsia="zh-CN"/>
        </w:rPr>
      </w:pPr>
      <w:r w:rsidRPr="002B426B">
        <w:rPr>
          <w:color w:val="000000" w:themeColor="text1"/>
          <w:szCs w:val="20"/>
          <w:lang w:eastAsia="zh-CN"/>
        </w:rPr>
        <w:t xml:space="preserve">5) </w:t>
      </w:r>
      <m:oMath>
        <m:sSubSup>
          <m:sSubSupPr>
            <m:ctrlPr>
              <w:rPr>
                <w:rFonts w:ascii="Cambria Math" w:hAnsi="Cambria Math"/>
                <w:i/>
                <w:color w:val="000000" w:themeColor="text1"/>
                <w:szCs w:val="20"/>
                <w:lang w:eastAsia="zh-CN"/>
              </w:rPr>
            </m:ctrlPr>
          </m:sSubSupPr>
          <m:e>
            <m:r>
              <w:rPr>
                <w:rFonts w:ascii="Cambria Math" w:hAnsi="Cambria Math"/>
                <w:color w:val="000000" w:themeColor="text1"/>
                <w:szCs w:val="20"/>
                <w:lang w:eastAsia="zh-CN"/>
              </w:rPr>
              <m:t>M</m:t>
            </m:r>
          </m:e>
          <m:sub>
            <m:r>
              <w:rPr>
                <w:rFonts w:ascii="Cambria Math" w:hAnsi="Cambria Math"/>
                <w:color w:val="000000" w:themeColor="text1"/>
                <w:szCs w:val="20"/>
                <w:lang w:eastAsia="zh-CN"/>
              </w:rPr>
              <m:t>5</m:t>
            </m:r>
          </m:sub>
          <m:sup>
            <m:r>
              <w:rPr>
                <w:rFonts w:ascii="Cambria Math" w:hAnsi="Cambria Math"/>
                <w:color w:val="000000" w:themeColor="text1"/>
                <w:szCs w:val="20"/>
                <w:lang w:eastAsia="zh-CN"/>
              </w:rPr>
              <m:t>(1)</m:t>
            </m:r>
          </m:sup>
        </m:sSubSup>
      </m:oMath>
      <w:r w:rsidRPr="002B426B">
        <w:rPr>
          <w:color w:val="000000" w:themeColor="text1"/>
          <w:szCs w:val="20"/>
          <w:lang w:eastAsia="zh-CN"/>
        </w:rPr>
        <w:t>: The server authenticates the IoT device and transmits a pilot signal to extract PHY features for PLA.</w:t>
      </w:r>
    </w:p>
    <w:p w14:paraId="44409C43" w14:textId="77777777" w:rsidR="001554F0" w:rsidRPr="002B426B" w:rsidRDefault="001554F0" w:rsidP="001554F0">
      <w:pPr>
        <w:widowControl w:val="0"/>
        <w:autoSpaceDE w:val="0"/>
        <w:autoSpaceDN w:val="0"/>
        <w:adjustRightInd w:val="0"/>
        <w:rPr>
          <w:color w:val="000000" w:themeColor="text1"/>
          <w:szCs w:val="20"/>
          <w:lang w:eastAsia="zh-CN"/>
        </w:rPr>
      </w:pPr>
      <w:r w:rsidRPr="002B426B">
        <w:rPr>
          <w:color w:val="000000" w:themeColor="text1"/>
          <w:szCs w:val="20"/>
          <w:lang w:eastAsia="zh-CN"/>
        </w:rPr>
        <w:t xml:space="preserve">6) </w:t>
      </w:r>
      <m:oMath>
        <m:sSubSup>
          <m:sSubSupPr>
            <m:ctrlPr>
              <w:rPr>
                <w:rFonts w:ascii="Cambria Math" w:hAnsi="Cambria Math"/>
                <w:i/>
                <w:color w:val="000000" w:themeColor="text1"/>
                <w:szCs w:val="20"/>
                <w:lang w:eastAsia="zh-CN"/>
              </w:rPr>
            </m:ctrlPr>
          </m:sSubSupPr>
          <m:e>
            <m:r>
              <w:rPr>
                <w:rFonts w:ascii="Cambria Math" w:hAnsi="Cambria Math"/>
                <w:color w:val="000000" w:themeColor="text1"/>
                <w:szCs w:val="20"/>
                <w:lang w:eastAsia="zh-CN"/>
              </w:rPr>
              <m:t>M</m:t>
            </m:r>
          </m:e>
          <m:sub>
            <m:r>
              <w:rPr>
                <w:rFonts w:ascii="Cambria Math" w:hAnsi="Cambria Math"/>
                <w:color w:val="000000" w:themeColor="text1"/>
                <w:szCs w:val="20"/>
                <w:lang w:eastAsia="zh-CN"/>
              </w:rPr>
              <m:t>6</m:t>
            </m:r>
          </m:sub>
          <m:sup>
            <m:r>
              <w:rPr>
                <w:rFonts w:ascii="Cambria Math" w:hAnsi="Cambria Math"/>
                <w:color w:val="000000" w:themeColor="text1"/>
                <w:szCs w:val="20"/>
                <w:lang w:eastAsia="zh-CN"/>
              </w:rPr>
              <m:t>(1)</m:t>
            </m:r>
          </m:sup>
        </m:sSubSup>
      </m:oMath>
      <w:r w:rsidRPr="002B426B">
        <w:rPr>
          <w:color w:val="000000" w:themeColor="text1"/>
          <w:szCs w:val="20"/>
          <w:lang w:eastAsia="zh-CN"/>
        </w:rPr>
        <w:t>: For the subsequent authentication, the server transmits a pilot signal for the authentication using a PLA scheme</w:t>
      </w:r>
    </w:p>
    <w:p w14:paraId="7DB77C9F" w14:textId="77777777" w:rsidR="001554F0" w:rsidRPr="002B426B" w:rsidRDefault="001554F0" w:rsidP="001554F0">
      <w:pPr>
        <w:widowControl w:val="0"/>
        <w:autoSpaceDE w:val="0"/>
        <w:autoSpaceDN w:val="0"/>
        <w:adjustRightInd w:val="0"/>
        <w:rPr>
          <w:color w:val="000000" w:themeColor="text1"/>
          <w:szCs w:val="20"/>
          <w:lang w:eastAsia="zh-CN"/>
        </w:rPr>
      </w:pPr>
      <w:r w:rsidRPr="002B426B">
        <w:rPr>
          <w:color w:val="000000" w:themeColor="text1"/>
          <w:szCs w:val="20"/>
          <w:lang w:eastAsia="zh-CN"/>
        </w:rPr>
        <w:lastRenderedPageBreak/>
        <w:t xml:space="preserve">7) </w:t>
      </w:r>
      <m:oMath>
        <m:sSubSup>
          <m:sSubSupPr>
            <m:ctrlPr>
              <w:rPr>
                <w:rFonts w:ascii="Cambria Math" w:hAnsi="Cambria Math"/>
                <w:i/>
                <w:color w:val="000000" w:themeColor="text1"/>
                <w:szCs w:val="20"/>
                <w:lang w:eastAsia="zh-CN"/>
              </w:rPr>
            </m:ctrlPr>
          </m:sSubSupPr>
          <m:e>
            <m:r>
              <w:rPr>
                <w:rFonts w:ascii="Cambria Math" w:hAnsi="Cambria Math"/>
                <w:color w:val="000000" w:themeColor="text1"/>
                <w:szCs w:val="20"/>
                <w:lang w:eastAsia="zh-CN"/>
              </w:rPr>
              <m:t>M</m:t>
            </m:r>
          </m:e>
          <m:sub>
            <m:r>
              <w:rPr>
                <w:rFonts w:ascii="Cambria Math" w:hAnsi="Cambria Math"/>
                <w:color w:val="000000" w:themeColor="text1"/>
                <w:szCs w:val="20"/>
                <w:lang w:eastAsia="zh-CN"/>
              </w:rPr>
              <m:t>7</m:t>
            </m:r>
          </m:sub>
          <m:sup>
            <m:r>
              <w:rPr>
                <w:rFonts w:ascii="Cambria Math" w:hAnsi="Cambria Math"/>
                <w:color w:val="000000" w:themeColor="text1"/>
                <w:szCs w:val="20"/>
                <w:lang w:eastAsia="zh-CN"/>
              </w:rPr>
              <m:t>(1)</m:t>
            </m:r>
          </m:sup>
        </m:sSubSup>
      </m:oMath>
      <w:r w:rsidRPr="002B426B">
        <w:rPr>
          <w:color w:val="000000" w:themeColor="text1"/>
          <w:szCs w:val="20"/>
          <w:lang w:eastAsia="zh-CN"/>
        </w:rPr>
        <w:t>: For the subsequent authentication, the IoT transmits a pilot signal for the authentication using a PLA scheme.</w:t>
      </w:r>
    </w:p>
    <w:p w14:paraId="0334C824" w14:textId="77777777" w:rsidR="001554F0" w:rsidRPr="002B426B" w:rsidRDefault="001554F0" w:rsidP="001554F0">
      <w:pPr>
        <w:widowControl w:val="0"/>
        <w:autoSpaceDE w:val="0"/>
        <w:autoSpaceDN w:val="0"/>
        <w:adjustRightInd w:val="0"/>
        <w:rPr>
          <w:color w:val="000000" w:themeColor="text1"/>
          <w:szCs w:val="20"/>
          <w:lang w:eastAsia="zh-CN"/>
        </w:rPr>
      </w:pPr>
      <w:r w:rsidRPr="002B426B">
        <w:rPr>
          <w:color w:val="000000" w:themeColor="text1"/>
          <w:szCs w:val="20"/>
          <w:lang w:eastAsia="zh-CN"/>
        </w:rPr>
        <w:t xml:space="preserve">8) </w:t>
      </w:r>
      <m:oMath>
        <m:sSubSup>
          <m:sSubSupPr>
            <m:ctrlPr>
              <w:rPr>
                <w:rFonts w:ascii="Cambria Math" w:hAnsi="Cambria Math"/>
                <w:i/>
                <w:color w:val="000000" w:themeColor="text1"/>
                <w:szCs w:val="20"/>
                <w:lang w:eastAsia="zh-CN"/>
              </w:rPr>
            </m:ctrlPr>
          </m:sSubSupPr>
          <m:e>
            <m:r>
              <w:rPr>
                <w:rFonts w:ascii="Cambria Math" w:hAnsi="Cambria Math"/>
                <w:color w:val="000000" w:themeColor="text1"/>
                <w:szCs w:val="20"/>
                <w:lang w:eastAsia="zh-CN"/>
              </w:rPr>
              <m:t>M</m:t>
            </m:r>
          </m:e>
          <m:sub>
            <m:r>
              <w:rPr>
                <w:rFonts w:ascii="Cambria Math" w:hAnsi="Cambria Math"/>
                <w:color w:val="000000" w:themeColor="text1"/>
                <w:szCs w:val="20"/>
                <w:lang w:eastAsia="zh-CN"/>
              </w:rPr>
              <m:t>8</m:t>
            </m:r>
          </m:sub>
          <m:sup>
            <m:r>
              <w:rPr>
                <w:rFonts w:ascii="Cambria Math" w:hAnsi="Cambria Math"/>
                <w:color w:val="000000" w:themeColor="text1"/>
                <w:szCs w:val="20"/>
                <w:lang w:eastAsia="zh-CN"/>
              </w:rPr>
              <m:t>(1)</m:t>
            </m:r>
          </m:sup>
        </m:sSubSup>
      </m:oMath>
      <w:r w:rsidRPr="002B426B">
        <w:rPr>
          <w:color w:val="000000" w:themeColor="text1"/>
          <w:szCs w:val="20"/>
          <w:lang w:eastAsia="zh-CN"/>
        </w:rPr>
        <w:t>: If the PLA result is `Ambiguous', the server selects an unused AV, retrieves RAND and AUTN, and sends them to the IoT device.</w:t>
      </w:r>
    </w:p>
    <w:p w14:paraId="1AEEC19B" w14:textId="77777777" w:rsidR="001554F0" w:rsidRPr="002B426B" w:rsidRDefault="001554F0" w:rsidP="001554F0">
      <w:pPr>
        <w:widowControl w:val="0"/>
        <w:autoSpaceDE w:val="0"/>
        <w:autoSpaceDN w:val="0"/>
        <w:adjustRightInd w:val="0"/>
        <w:rPr>
          <w:rFonts w:eastAsia="SimSun"/>
          <w:color w:val="000000" w:themeColor="text1"/>
          <w:szCs w:val="20"/>
          <w:lang w:eastAsia="zh-CN"/>
        </w:rPr>
      </w:pPr>
      <w:r w:rsidRPr="002B426B">
        <w:rPr>
          <w:color w:val="000000" w:themeColor="text1"/>
          <w:szCs w:val="20"/>
          <w:lang w:eastAsia="zh-CN"/>
        </w:rPr>
        <w:t xml:space="preserve">9) </w:t>
      </w:r>
      <m:oMath>
        <m:sSubSup>
          <m:sSubSupPr>
            <m:ctrlPr>
              <w:rPr>
                <w:rFonts w:ascii="Cambria Math" w:hAnsi="Cambria Math"/>
                <w:i/>
                <w:color w:val="000000" w:themeColor="text1"/>
                <w:szCs w:val="20"/>
                <w:lang w:eastAsia="zh-CN"/>
              </w:rPr>
            </m:ctrlPr>
          </m:sSubSupPr>
          <m:e>
            <m:r>
              <w:rPr>
                <w:rFonts w:ascii="Cambria Math" w:hAnsi="Cambria Math"/>
                <w:color w:val="000000" w:themeColor="text1"/>
                <w:szCs w:val="20"/>
                <w:lang w:eastAsia="zh-CN"/>
              </w:rPr>
              <m:t>M</m:t>
            </m:r>
          </m:e>
          <m:sub>
            <m:r>
              <w:rPr>
                <w:rFonts w:ascii="Cambria Math" w:hAnsi="Cambria Math"/>
                <w:color w:val="000000" w:themeColor="text1"/>
                <w:szCs w:val="20"/>
                <w:lang w:eastAsia="zh-CN"/>
              </w:rPr>
              <m:t>9</m:t>
            </m:r>
          </m:sub>
          <m:sup>
            <m:r>
              <w:rPr>
                <w:rFonts w:ascii="Cambria Math" w:hAnsi="Cambria Math"/>
                <w:color w:val="000000" w:themeColor="text1"/>
                <w:szCs w:val="20"/>
                <w:lang w:eastAsia="zh-CN"/>
              </w:rPr>
              <m:t>(1)</m:t>
            </m:r>
          </m:sup>
        </m:sSubSup>
      </m:oMath>
      <w:r w:rsidRPr="002B426B">
        <w:rPr>
          <w:color w:val="000000" w:themeColor="text1"/>
          <w:szCs w:val="20"/>
          <w:lang w:eastAsia="zh-CN"/>
        </w:rPr>
        <w:t>: If the PLA result is `Ambiguous', the IoT device authenticates the networks and transmits RES to the server</w:t>
      </w:r>
    </w:p>
    <w:p w14:paraId="54861773" w14:textId="77777777" w:rsidR="001554F0" w:rsidRPr="002B426B" w:rsidRDefault="001554F0" w:rsidP="001554F0">
      <w:pPr>
        <w:widowControl w:val="0"/>
        <w:autoSpaceDE w:val="0"/>
        <w:autoSpaceDN w:val="0"/>
        <w:adjustRightInd w:val="0"/>
        <w:rPr>
          <w:color w:val="000000" w:themeColor="text1"/>
          <w:szCs w:val="20"/>
          <w:lang w:eastAsia="zh-CN"/>
        </w:rPr>
      </w:pPr>
      <w:r w:rsidRPr="002B426B">
        <w:rPr>
          <w:rFonts w:hint="eastAsia"/>
          <w:noProof/>
          <w:color w:val="000000" w:themeColor="text1"/>
          <w:szCs w:val="20"/>
        </w:rPr>
        <w:drawing>
          <wp:inline distT="0" distB="0" distL="0" distR="0" wp14:anchorId="1499B504" wp14:editId="67C21857">
            <wp:extent cx="6112644" cy="3147661"/>
            <wp:effectExtent l="0" t="0" r="0" b="0"/>
            <wp:docPr id="18" name="그림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With_PHY_Key.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112644" cy="3147661"/>
                    </a:xfrm>
                    <a:prstGeom prst="rect">
                      <a:avLst/>
                    </a:prstGeom>
                  </pic:spPr>
                </pic:pic>
              </a:graphicData>
            </a:graphic>
          </wp:inline>
        </w:drawing>
      </w:r>
    </w:p>
    <w:p w14:paraId="373E73D7" w14:textId="77777777" w:rsidR="001554F0" w:rsidRPr="002B426B" w:rsidRDefault="001554F0" w:rsidP="001554F0">
      <w:pPr>
        <w:widowControl w:val="0"/>
        <w:autoSpaceDE w:val="0"/>
        <w:autoSpaceDN w:val="0"/>
        <w:adjustRightInd w:val="0"/>
        <w:jc w:val="center"/>
        <w:rPr>
          <w:color w:val="000000" w:themeColor="text1"/>
          <w:szCs w:val="20"/>
          <w:lang w:eastAsia="zh-CN"/>
        </w:rPr>
      </w:pPr>
      <w:r w:rsidRPr="002B426B">
        <w:rPr>
          <w:rFonts w:hint="eastAsia"/>
          <w:color w:val="000000" w:themeColor="text1"/>
          <w:szCs w:val="20"/>
          <w:lang w:eastAsia="zh-CN"/>
        </w:rPr>
        <w:t>F</w:t>
      </w:r>
      <w:r w:rsidRPr="002B426B">
        <w:rPr>
          <w:color w:val="000000" w:themeColor="text1"/>
          <w:szCs w:val="20"/>
          <w:lang w:eastAsia="zh-CN"/>
        </w:rPr>
        <w:t xml:space="preserve">igure 8-3 </w:t>
      </w:r>
      <w:r w:rsidRPr="002B426B">
        <w:rPr>
          <w:rFonts w:hint="eastAsia"/>
          <w:color w:val="000000" w:themeColor="text1"/>
        </w:rPr>
        <w:t>–</w:t>
      </w:r>
      <w:r w:rsidRPr="002B426B">
        <w:rPr>
          <w:color w:val="000000" w:themeColor="text1"/>
          <w:szCs w:val="20"/>
          <w:lang w:eastAsia="zh-CN"/>
        </w:rPr>
        <w:t xml:space="preserve"> PL-AKA protocol with a shared PHY secret key</w:t>
      </w:r>
    </w:p>
    <w:p w14:paraId="71EEC982" w14:textId="77777777" w:rsidR="001554F0" w:rsidRPr="002B426B" w:rsidRDefault="001554F0" w:rsidP="001554F0">
      <w:pPr>
        <w:widowControl w:val="0"/>
        <w:autoSpaceDE w:val="0"/>
        <w:autoSpaceDN w:val="0"/>
        <w:adjustRightInd w:val="0"/>
        <w:rPr>
          <w:color w:val="000000" w:themeColor="text1"/>
          <w:szCs w:val="20"/>
          <w:lang w:eastAsia="zh-CN"/>
        </w:rPr>
      </w:pPr>
    </w:p>
    <w:p w14:paraId="70B56839" w14:textId="77777777" w:rsidR="001554F0" w:rsidRPr="002B426B" w:rsidRDefault="001554F0" w:rsidP="001554F0">
      <w:pPr>
        <w:widowControl w:val="0"/>
        <w:autoSpaceDE w:val="0"/>
        <w:autoSpaceDN w:val="0"/>
        <w:adjustRightInd w:val="0"/>
        <w:rPr>
          <w:color w:val="000000" w:themeColor="text1"/>
          <w:szCs w:val="20"/>
          <w:lang w:eastAsia="zh-CN"/>
        </w:rPr>
      </w:pPr>
      <w:r w:rsidRPr="002B426B">
        <w:rPr>
          <w:color w:val="000000" w:themeColor="text1"/>
          <w:szCs w:val="20"/>
          <w:lang w:eastAsia="zh-CN"/>
        </w:rPr>
        <w:t>The PL-AKA authentication protocol with a shared PHY secret key (</w:t>
      </w:r>
      <m:oMath>
        <m:r>
          <m:rPr>
            <m:sty m:val="bi"/>
          </m:rPr>
          <w:rPr>
            <w:rFonts w:ascii="Cambria Math" w:hAnsi="Cambria Math"/>
            <w:color w:val="000000" w:themeColor="text1"/>
            <w:szCs w:val="20"/>
            <w:lang w:eastAsia="zh-CN"/>
          </w:rPr>
          <m:t>κ</m:t>
        </m:r>
      </m:oMath>
      <w:r w:rsidRPr="002B426B">
        <w:rPr>
          <w:color w:val="000000" w:themeColor="text1"/>
          <w:szCs w:val="20"/>
          <w:lang w:eastAsia="zh-CN"/>
        </w:rPr>
        <w:t>) is given as follows :</w:t>
      </w:r>
    </w:p>
    <w:p w14:paraId="7A6C5767" w14:textId="77777777" w:rsidR="001554F0" w:rsidRPr="002B426B" w:rsidRDefault="001554F0" w:rsidP="001554F0">
      <w:pPr>
        <w:widowControl w:val="0"/>
        <w:autoSpaceDE w:val="0"/>
        <w:autoSpaceDN w:val="0"/>
        <w:adjustRightInd w:val="0"/>
        <w:rPr>
          <w:color w:val="000000" w:themeColor="text1"/>
          <w:szCs w:val="20"/>
          <w:lang w:eastAsia="zh-CN"/>
        </w:rPr>
      </w:pPr>
    </w:p>
    <w:p w14:paraId="2961FEA2" w14:textId="77777777" w:rsidR="001554F0" w:rsidRPr="002B426B" w:rsidRDefault="001554F0" w:rsidP="001554F0">
      <w:pPr>
        <w:widowControl w:val="0"/>
        <w:autoSpaceDE w:val="0"/>
        <w:autoSpaceDN w:val="0"/>
        <w:adjustRightInd w:val="0"/>
        <w:rPr>
          <w:color w:val="000000" w:themeColor="text1"/>
          <w:szCs w:val="20"/>
          <w:lang w:eastAsia="zh-CN"/>
        </w:rPr>
      </w:pPr>
      <w:r w:rsidRPr="002B426B">
        <w:rPr>
          <w:color w:val="000000" w:themeColor="text1"/>
          <w:szCs w:val="20"/>
          <w:lang w:eastAsia="zh-CN"/>
        </w:rPr>
        <w:t xml:space="preserve">1) </w:t>
      </w:r>
      <m:oMath>
        <m:sSubSup>
          <m:sSubSupPr>
            <m:ctrlPr>
              <w:rPr>
                <w:rFonts w:ascii="Cambria Math" w:hAnsi="Cambria Math"/>
                <w:i/>
                <w:color w:val="000000" w:themeColor="text1"/>
                <w:szCs w:val="20"/>
                <w:lang w:eastAsia="zh-CN"/>
              </w:rPr>
            </m:ctrlPr>
          </m:sSubSupPr>
          <m:e>
            <m:r>
              <w:rPr>
                <w:rFonts w:ascii="Cambria Math" w:hAnsi="Cambria Math"/>
                <w:color w:val="000000" w:themeColor="text1"/>
                <w:szCs w:val="20"/>
                <w:lang w:eastAsia="zh-CN"/>
              </w:rPr>
              <m:t>M</m:t>
            </m:r>
          </m:e>
          <m:sub>
            <m:r>
              <w:rPr>
                <w:rFonts w:ascii="Cambria Math" w:hAnsi="Cambria Math"/>
                <w:color w:val="000000" w:themeColor="text1"/>
                <w:szCs w:val="20"/>
                <w:lang w:eastAsia="zh-CN"/>
              </w:rPr>
              <m:t>1</m:t>
            </m:r>
          </m:sub>
          <m:sup>
            <m:r>
              <w:rPr>
                <w:rFonts w:ascii="Cambria Math" w:hAnsi="Cambria Math"/>
                <w:color w:val="000000" w:themeColor="text1"/>
                <w:szCs w:val="20"/>
                <w:lang w:eastAsia="zh-CN"/>
              </w:rPr>
              <m:t>(2)</m:t>
            </m:r>
          </m:sup>
        </m:sSubSup>
      </m:oMath>
      <w:r w:rsidRPr="002B426B">
        <w:rPr>
          <w:color w:val="000000" w:themeColor="text1"/>
          <w:szCs w:val="20"/>
          <w:lang w:eastAsia="zh-CN"/>
        </w:rPr>
        <w:t xml:space="preserve">: Same as </w:t>
      </w:r>
      <m:oMath>
        <m:sSubSup>
          <m:sSubSupPr>
            <m:ctrlPr>
              <w:rPr>
                <w:rFonts w:ascii="Cambria Math" w:hAnsi="Cambria Math"/>
                <w:i/>
                <w:color w:val="000000" w:themeColor="text1"/>
                <w:szCs w:val="20"/>
                <w:lang w:eastAsia="zh-CN"/>
              </w:rPr>
            </m:ctrlPr>
          </m:sSubSupPr>
          <m:e>
            <m:r>
              <w:rPr>
                <w:rFonts w:ascii="Cambria Math" w:hAnsi="Cambria Math"/>
                <w:color w:val="000000" w:themeColor="text1"/>
                <w:szCs w:val="20"/>
                <w:lang w:eastAsia="zh-CN"/>
              </w:rPr>
              <m:t>M</m:t>
            </m:r>
          </m:e>
          <m:sub>
            <m:r>
              <w:rPr>
                <w:rFonts w:ascii="Cambria Math" w:hAnsi="Cambria Math"/>
                <w:color w:val="000000" w:themeColor="text1"/>
                <w:szCs w:val="20"/>
                <w:lang w:eastAsia="zh-CN"/>
              </w:rPr>
              <m:t>1</m:t>
            </m:r>
          </m:sub>
          <m:sup>
            <m:r>
              <w:rPr>
                <w:rFonts w:ascii="Cambria Math" w:hAnsi="Cambria Math"/>
                <w:color w:val="000000" w:themeColor="text1"/>
                <w:szCs w:val="20"/>
                <w:lang w:eastAsia="zh-CN"/>
              </w:rPr>
              <m:t>(1)</m:t>
            </m:r>
          </m:sup>
        </m:sSubSup>
      </m:oMath>
      <w:r w:rsidRPr="002B426B">
        <w:rPr>
          <w:color w:val="000000" w:themeColor="text1"/>
          <w:szCs w:val="20"/>
          <w:lang w:eastAsia="zh-CN"/>
        </w:rPr>
        <w:t xml:space="preserve">. </w:t>
      </w:r>
    </w:p>
    <w:p w14:paraId="2F725C34" w14:textId="77777777" w:rsidR="001554F0" w:rsidRPr="002B426B" w:rsidRDefault="001554F0" w:rsidP="001554F0">
      <w:pPr>
        <w:widowControl w:val="0"/>
        <w:autoSpaceDE w:val="0"/>
        <w:autoSpaceDN w:val="0"/>
        <w:adjustRightInd w:val="0"/>
        <w:rPr>
          <w:color w:val="000000" w:themeColor="text1"/>
          <w:szCs w:val="20"/>
          <w:lang w:eastAsia="zh-CN"/>
        </w:rPr>
      </w:pPr>
      <w:r w:rsidRPr="002B426B">
        <w:rPr>
          <w:color w:val="000000" w:themeColor="text1"/>
          <w:szCs w:val="20"/>
          <w:lang w:eastAsia="zh-CN"/>
        </w:rPr>
        <w:t xml:space="preserve">2) </w:t>
      </w:r>
      <m:oMath>
        <m:sSubSup>
          <m:sSubSupPr>
            <m:ctrlPr>
              <w:rPr>
                <w:rFonts w:ascii="Cambria Math" w:hAnsi="Cambria Math"/>
                <w:i/>
                <w:color w:val="000000" w:themeColor="text1"/>
                <w:szCs w:val="20"/>
                <w:lang w:eastAsia="zh-CN"/>
              </w:rPr>
            </m:ctrlPr>
          </m:sSubSupPr>
          <m:e>
            <m:r>
              <w:rPr>
                <w:rFonts w:ascii="Cambria Math" w:hAnsi="Cambria Math"/>
                <w:color w:val="000000" w:themeColor="text1"/>
                <w:szCs w:val="20"/>
                <w:lang w:eastAsia="zh-CN"/>
              </w:rPr>
              <m:t>M</m:t>
            </m:r>
          </m:e>
          <m:sub>
            <m:r>
              <w:rPr>
                <w:rFonts w:ascii="Cambria Math" w:hAnsi="Cambria Math"/>
                <w:color w:val="000000" w:themeColor="text1"/>
                <w:szCs w:val="20"/>
                <w:lang w:eastAsia="zh-CN"/>
              </w:rPr>
              <m:t>2</m:t>
            </m:r>
          </m:sub>
          <m:sup>
            <m:r>
              <w:rPr>
                <w:rFonts w:ascii="Cambria Math" w:hAnsi="Cambria Math"/>
                <w:color w:val="000000" w:themeColor="text1"/>
                <w:szCs w:val="20"/>
                <w:lang w:eastAsia="zh-CN"/>
              </w:rPr>
              <m:t>(2)</m:t>
            </m:r>
          </m:sup>
        </m:sSubSup>
      </m:oMath>
      <w:r w:rsidRPr="002B426B">
        <w:rPr>
          <w:color w:val="000000" w:themeColor="text1"/>
          <w:szCs w:val="20"/>
          <w:lang w:eastAsia="zh-CN"/>
        </w:rPr>
        <w:t>: The server generates AVs that include a PHY secret key for PLA,and retains the other authentication information for cryptographic challenge-response authentication.</w:t>
      </w:r>
    </w:p>
    <w:p w14:paraId="5147F814" w14:textId="77777777" w:rsidR="001554F0" w:rsidRPr="002B426B" w:rsidRDefault="001554F0" w:rsidP="001554F0">
      <w:pPr>
        <w:widowControl w:val="0"/>
        <w:autoSpaceDE w:val="0"/>
        <w:autoSpaceDN w:val="0"/>
        <w:adjustRightInd w:val="0"/>
        <w:rPr>
          <w:color w:val="000000" w:themeColor="text1"/>
          <w:szCs w:val="20"/>
          <w:lang w:eastAsia="zh-CN"/>
        </w:rPr>
      </w:pPr>
      <w:r w:rsidRPr="002B426B">
        <w:rPr>
          <w:color w:val="000000" w:themeColor="text1"/>
          <w:szCs w:val="20"/>
          <w:lang w:eastAsia="zh-CN"/>
        </w:rPr>
        <w:t xml:space="preserve">3) </w:t>
      </w:r>
      <m:oMath>
        <m:sSubSup>
          <m:sSubSupPr>
            <m:ctrlPr>
              <w:rPr>
                <w:rFonts w:ascii="Cambria Math" w:hAnsi="Cambria Math"/>
                <w:i/>
                <w:color w:val="000000" w:themeColor="text1"/>
                <w:szCs w:val="20"/>
                <w:lang w:eastAsia="zh-CN"/>
              </w:rPr>
            </m:ctrlPr>
          </m:sSubSupPr>
          <m:e>
            <m:r>
              <w:rPr>
                <w:rFonts w:ascii="Cambria Math" w:hAnsi="Cambria Math"/>
                <w:color w:val="000000" w:themeColor="text1"/>
                <w:szCs w:val="20"/>
                <w:lang w:eastAsia="zh-CN"/>
              </w:rPr>
              <m:t>M</m:t>
            </m:r>
          </m:e>
          <m:sub>
            <m:r>
              <w:rPr>
                <w:rFonts w:ascii="Cambria Math" w:hAnsi="Cambria Math"/>
                <w:color w:val="000000" w:themeColor="text1"/>
                <w:szCs w:val="20"/>
                <w:lang w:eastAsia="zh-CN"/>
              </w:rPr>
              <m:t>3</m:t>
            </m:r>
          </m:sub>
          <m:sup>
            <m:r>
              <w:rPr>
                <w:rFonts w:ascii="Cambria Math" w:hAnsi="Cambria Math"/>
                <w:color w:val="000000" w:themeColor="text1"/>
                <w:szCs w:val="20"/>
                <w:lang w:eastAsia="zh-CN"/>
              </w:rPr>
              <m:t>(2)</m:t>
            </m:r>
          </m:sup>
        </m:sSubSup>
      </m:oMath>
      <w:r w:rsidRPr="002B426B">
        <w:rPr>
          <w:color w:val="000000" w:themeColor="text1"/>
          <w:szCs w:val="20"/>
          <w:lang w:eastAsia="zh-CN"/>
        </w:rPr>
        <w:t>: For authentication of the IoT device, the server transmits a pilot (i.e., challenge) signal to the IoT device.</w:t>
      </w:r>
    </w:p>
    <w:p w14:paraId="5104F227" w14:textId="77777777" w:rsidR="001554F0" w:rsidRPr="002B426B" w:rsidRDefault="001554F0" w:rsidP="001554F0">
      <w:pPr>
        <w:widowControl w:val="0"/>
        <w:autoSpaceDE w:val="0"/>
        <w:autoSpaceDN w:val="0"/>
        <w:adjustRightInd w:val="0"/>
        <w:rPr>
          <w:color w:val="000000" w:themeColor="text1"/>
          <w:szCs w:val="20"/>
          <w:lang w:eastAsia="zh-CN"/>
        </w:rPr>
      </w:pPr>
      <w:r w:rsidRPr="002B426B">
        <w:rPr>
          <w:color w:val="000000" w:themeColor="text1"/>
          <w:szCs w:val="20"/>
          <w:lang w:eastAsia="zh-CN"/>
        </w:rPr>
        <w:t xml:space="preserve">4) </w:t>
      </w:r>
      <m:oMath>
        <m:sSubSup>
          <m:sSubSupPr>
            <m:ctrlPr>
              <w:rPr>
                <w:rFonts w:ascii="Cambria Math" w:hAnsi="Cambria Math"/>
                <w:i/>
                <w:color w:val="000000" w:themeColor="text1"/>
                <w:szCs w:val="20"/>
                <w:lang w:eastAsia="zh-CN"/>
              </w:rPr>
            </m:ctrlPr>
          </m:sSubSupPr>
          <m:e>
            <m:r>
              <w:rPr>
                <w:rFonts w:ascii="Cambria Math" w:hAnsi="Cambria Math"/>
                <w:color w:val="000000" w:themeColor="text1"/>
                <w:szCs w:val="20"/>
                <w:lang w:eastAsia="zh-CN"/>
              </w:rPr>
              <m:t>M</m:t>
            </m:r>
          </m:e>
          <m:sub>
            <m:r>
              <w:rPr>
                <w:rFonts w:ascii="Cambria Math" w:hAnsi="Cambria Math"/>
                <w:color w:val="000000" w:themeColor="text1"/>
                <w:szCs w:val="20"/>
                <w:lang w:eastAsia="zh-CN"/>
              </w:rPr>
              <m:t>4</m:t>
            </m:r>
          </m:sub>
          <m:sup>
            <m:r>
              <w:rPr>
                <w:rFonts w:ascii="Cambria Math" w:hAnsi="Cambria Math"/>
                <w:color w:val="000000" w:themeColor="text1"/>
                <w:szCs w:val="20"/>
                <w:lang w:eastAsia="zh-CN"/>
              </w:rPr>
              <m:t>(2)</m:t>
            </m:r>
          </m:sup>
        </m:sSubSup>
      </m:oMath>
      <w:r w:rsidRPr="002B426B">
        <w:rPr>
          <w:color w:val="000000" w:themeColor="text1"/>
          <w:szCs w:val="20"/>
          <w:lang w:eastAsia="zh-CN"/>
        </w:rPr>
        <w:t>: The IoT device sends the server a PHY-response signal with the PHY secret key which is encapsulated with the estimated PHY features.</w:t>
      </w:r>
    </w:p>
    <w:p w14:paraId="45CAA8AB" w14:textId="77777777" w:rsidR="001554F0" w:rsidRPr="002B426B" w:rsidRDefault="001554F0" w:rsidP="001554F0">
      <w:pPr>
        <w:widowControl w:val="0"/>
        <w:autoSpaceDE w:val="0"/>
        <w:autoSpaceDN w:val="0"/>
        <w:adjustRightInd w:val="0"/>
        <w:rPr>
          <w:color w:val="000000" w:themeColor="text1"/>
          <w:szCs w:val="20"/>
          <w:lang w:eastAsia="zh-CN"/>
        </w:rPr>
      </w:pPr>
      <w:r w:rsidRPr="002B426B">
        <w:rPr>
          <w:color w:val="000000" w:themeColor="text1"/>
          <w:szCs w:val="20"/>
          <w:lang w:eastAsia="zh-CN"/>
        </w:rPr>
        <w:t xml:space="preserve">5) </w:t>
      </w:r>
      <m:oMath>
        <m:sSubSup>
          <m:sSubSupPr>
            <m:ctrlPr>
              <w:rPr>
                <w:rFonts w:ascii="Cambria Math" w:hAnsi="Cambria Math"/>
                <w:i/>
                <w:color w:val="000000" w:themeColor="text1"/>
                <w:szCs w:val="20"/>
                <w:lang w:eastAsia="zh-CN"/>
              </w:rPr>
            </m:ctrlPr>
          </m:sSubSupPr>
          <m:e>
            <m:r>
              <w:rPr>
                <w:rFonts w:ascii="Cambria Math" w:hAnsi="Cambria Math"/>
                <w:color w:val="000000" w:themeColor="text1"/>
                <w:szCs w:val="20"/>
                <w:lang w:eastAsia="zh-CN"/>
              </w:rPr>
              <m:t>M</m:t>
            </m:r>
          </m:e>
          <m:sub>
            <m:r>
              <w:rPr>
                <w:rFonts w:ascii="Cambria Math" w:hAnsi="Cambria Math"/>
                <w:color w:val="000000" w:themeColor="text1"/>
                <w:szCs w:val="20"/>
                <w:lang w:eastAsia="zh-CN"/>
              </w:rPr>
              <m:t>5</m:t>
            </m:r>
          </m:sub>
          <m:sup>
            <m:r>
              <w:rPr>
                <w:rFonts w:ascii="Cambria Math" w:hAnsi="Cambria Math"/>
                <w:color w:val="000000" w:themeColor="text1"/>
                <w:szCs w:val="20"/>
                <w:lang w:eastAsia="zh-CN"/>
              </w:rPr>
              <m:t>(2)</m:t>
            </m:r>
          </m:sup>
        </m:sSubSup>
      </m:oMath>
      <w:r w:rsidRPr="002B426B">
        <w:rPr>
          <w:color w:val="000000" w:themeColor="text1"/>
          <w:szCs w:val="20"/>
          <w:lang w:eastAsia="zh-CN"/>
        </w:rPr>
        <w:t>: For authentication of the network, the IoT device transmits a pilot (i.e., challenge) signal to the server.</w:t>
      </w:r>
    </w:p>
    <w:p w14:paraId="0AB5948C" w14:textId="5BBD83B5" w:rsidR="001554F0" w:rsidRPr="002B426B" w:rsidRDefault="001554F0" w:rsidP="001554F0">
      <w:pPr>
        <w:widowControl w:val="0"/>
        <w:autoSpaceDE w:val="0"/>
        <w:autoSpaceDN w:val="0"/>
        <w:adjustRightInd w:val="0"/>
        <w:rPr>
          <w:color w:val="000000" w:themeColor="text1"/>
          <w:szCs w:val="20"/>
          <w:lang w:eastAsia="zh-CN"/>
        </w:rPr>
      </w:pPr>
      <w:r w:rsidRPr="002B426B">
        <w:rPr>
          <w:color w:val="000000" w:themeColor="text1"/>
          <w:szCs w:val="20"/>
          <w:lang w:eastAsia="zh-CN"/>
        </w:rPr>
        <w:t xml:space="preserve">6) </w:t>
      </w:r>
      <m:oMath>
        <m:sSubSup>
          <m:sSubSupPr>
            <m:ctrlPr>
              <w:rPr>
                <w:rFonts w:ascii="Cambria Math" w:hAnsi="Cambria Math"/>
                <w:i/>
                <w:color w:val="000000" w:themeColor="text1"/>
                <w:szCs w:val="20"/>
                <w:lang w:eastAsia="zh-CN"/>
              </w:rPr>
            </m:ctrlPr>
          </m:sSubSupPr>
          <m:e>
            <m:r>
              <w:rPr>
                <w:rFonts w:ascii="Cambria Math" w:hAnsi="Cambria Math"/>
                <w:color w:val="000000" w:themeColor="text1"/>
                <w:szCs w:val="20"/>
                <w:lang w:eastAsia="zh-CN"/>
              </w:rPr>
              <m:t>M</m:t>
            </m:r>
          </m:e>
          <m:sub>
            <m:r>
              <w:rPr>
                <w:rFonts w:ascii="Cambria Math" w:hAnsi="Cambria Math"/>
                <w:color w:val="000000" w:themeColor="text1"/>
                <w:szCs w:val="20"/>
                <w:lang w:eastAsia="zh-CN"/>
              </w:rPr>
              <m:t>6</m:t>
            </m:r>
          </m:sub>
          <m:sup>
            <m:r>
              <w:rPr>
                <w:rFonts w:ascii="Cambria Math" w:hAnsi="Cambria Math"/>
                <w:color w:val="000000" w:themeColor="text1"/>
                <w:szCs w:val="20"/>
                <w:lang w:eastAsia="zh-CN"/>
              </w:rPr>
              <m:t>(2)</m:t>
            </m:r>
          </m:sup>
        </m:sSubSup>
      </m:oMath>
      <w:r w:rsidRPr="002B426B">
        <w:rPr>
          <w:color w:val="000000" w:themeColor="text1"/>
          <w:szCs w:val="20"/>
          <w:lang w:eastAsia="zh-CN"/>
        </w:rPr>
        <w:t xml:space="preserve">: The </w:t>
      </w:r>
      <w:r>
        <w:rPr>
          <w:color w:val="000000" w:themeColor="text1"/>
          <w:szCs w:val="20"/>
          <w:lang w:eastAsia="zh-CN"/>
        </w:rPr>
        <w:t>server</w:t>
      </w:r>
      <w:r w:rsidRPr="002B426B">
        <w:rPr>
          <w:color w:val="000000" w:themeColor="text1"/>
          <w:szCs w:val="20"/>
          <w:lang w:eastAsia="zh-CN"/>
        </w:rPr>
        <w:t xml:space="preserve"> sends the IoT device a PHY-response signal with the PHY secret key which is encapsulated with the estimated PHY features.</w:t>
      </w:r>
    </w:p>
    <w:p w14:paraId="73106BF7" w14:textId="77777777" w:rsidR="001554F0" w:rsidRPr="002B426B" w:rsidRDefault="001554F0" w:rsidP="001554F0">
      <w:pPr>
        <w:widowControl w:val="0"/>
        <w:autoSpaceDE w:val="0"/>
        <w:autoSpaceDN w:val="0"/>
        <w:adjustRightInd w:val="0"/>
        <w:rPr>
          <w:color w:val="000000" w:themeColor="text1"/>
          <w:szCs w:val="20"/>
          <w:lang w:eastAsia="zh-CN"/>
        </w:rPr>
      </w:pPr>
      <w:r w:rsidRPr="002B426B">
        <w:rPr>
          <w:color w:val="000000" w:themeColor="text1"/>
          <w:szCs w:val="20"/>
          <w:lang w:eastAsia="zh-CN"/>
        </w:rPr>
        <w:t xml:space="preserve">7) </w:t>
      </w:r>
      <m:oMath>
        <m:sSubSup>
          <m:sSubSupPr>
            <m:ctrlPr>
              <w:rPr>
                <w:rFonts w:ascii="Cambria Math" w:hAnsi="Cambria Math"/>
                <w:i/>
                <w:color w:val="000000" w:themeColor="text1"/>
                <w:szCs w:val="20"/>
                <w:lang w:eastAsia="zh-CN"/>
              </w:rPr>
            </m:ctrlPr>
          </m:sSubSupPr>
          <m:e>
            <m:r>
              <w:rPr>
                <w:rFonts w:ascii="Cambria Math" w:hAnsi="Cambria Math"/>
                <w:color w:val="000000" w:themeColor="text1"/>
                <w:szCs w:val="20"/>
                <w:lang w:eastAsia="zh-CN"/>
              </w:rPr>
              <m:t>M</m:t>
            </m:r>
          </m:e>
          <m:sub>
            <m:r>
              <w:rPr>
                <w:rFonts w:ascii="Cambria Math" w:hAnsi="Cambria Math"/>
                <w:color w:val="000000" w:themeColor="text1"/>
                <w:szCs w:val="20"/>
                <w:lang w:eastAsia="zh-CN"/>
              </w:rPr>
              <m:t>7</m:t>
            </m:r>
          </m:sub>
          <m:sup>
            <m:r>
              <w:rPr>
                <w:rFonts w:ascii="Cambria Math" w:hAnsi="Cambria Math"/>
                <w:color w:val="000000" w:themeColor="text1"/>
                <w:szCs w:val="20"/>
                <w:lang w:eastAsia="zh-CN"/>
              </w:rPr>
              <m:t>(2)</m:t>
            </m:r>
          </m:sup>
        </m:sSubSup>
      </m:oMath>
      <w:r w:rsidRPr="002B426B">
        <w:rPr>
          <w:color w:val="000000" w:themeColor="text1"/>
          <w:szCs w:val="20"/>
          <w:lang w:eastAsia="zh-CN"/>
        </w:rPr>
        <w:t xml:space="preserve">: Same as </w:t>
      </w:r>
      <m:oMath>
        <m:sSubSup>
          <m:sSubSupPr>
            <m:ctrlPr>
              <w:rPr>
                <w:rFonts w:ascii="Cambria Math" w:hAnsi="Cambria Math"/>
                <w:i/>
                <w:color w:val="000000" w:themeColor="text1"/>
                <w:szCs w:val="20"/>
                <w:lang w:eastAsia="zh-CN"/>
              </w:rPr>
            </m:ctrlPr>
          </m:sSubSupPr>
          <m:e>
            <m:r>
              <w:rPr>
                <w:rFonts w:ascii="Cambria Math" w:hAnsi="Cambria Math"/>
                <w:color w:val="000000" w:themeColor="text1"/>
                <w:szCs w:val="20"/>
                <w:lang w:eastAsia="zh-CN"/>
              </w:rPr>
              <m:t>M</m:t>
            </m:r>
          </m:e>
          <m:sub>
            <m:r>
              <w:rPr>
                <w:rFonts w:ascii="Cambria Math" w:hAnsi="Cambria Math"/>
                <w:color w:val="000000" w:themeColor="text1"/>
                <w:szCs w:val="20"/>
                <w:lang w:eastAsia="zh-CN"/>
              </w:rPr>
              <m:t>8</m:t>
            </m:r>
          </m:sub>
          <m:sup>
            <m:r>
              <w:rPr>
                <w:rFonts w:ascii="Cambria Math" w:hAnsi="Cambria Math"/>
                <w:color w:val="000000" w:themeColor="text1"/>
                <w:szCs w:val="20"/>
                <w:lang w:eastAsia="zh-CN"/>
              </w:rPr>
              <m:t>(1)</m:t>
            </m:r>
          </m:sup>
        </m:sSubSup>
      </m:oMath>
      <w:r w:rsidRPr="002B426B">
        <w:rPr>
          <w:color w:val="000000" w:themeColor="text1"/>
          <w:szCs w:val="20"/>
          <w:lang w:eastAsia="zh-CN"/>
        </w:rPr>
        <w:t>.</w:t>
      </w:r>
    </w:p>
    <w:p w14:paraId="580AC9E8" w14:textId="77777777" w:rsidR="001554F0" w:rsidRPr="002B426B" w:rsidRDefault="001554F0" w:rsidP="001554F0">
      <w:pPr>
        <w:widowControl w:val="0"/>
        <w:autoSpaceDE w:val="0"/>
        <w:autoSpaceDN w:val="0"/>
        <w:adjustRightInd w:val="0"/>
        <w:rPr>
          <w:color w:val="000000" w:themeColor="text1"/>
        </w:rPr>
      </w:pPr>
      <w:r w:rsidRPr="002B426B">
        <w:rPr>
          <w:color w:val="000000" w:themeColor="text1"/>
          <w:szCs w:val="20"/>
          <w:lang w:eastAsia="zh-CN"/>
        </w:rPr>
        <w:t xml:space="preserve">8) </w:t>
      </w:r>
      <m:oMath>
        <m:sSubSup>
          <m:sSubSupPr>
            <m:ctrlPr>
              <w:rPr>
                <w:rFonts w:ascii="Cambria Math" w:hAnsi="Cambria Math"/>
                <w:i/>
                <w:color w:val="000000" w:themeColor="text1"/>
                <w:szCs w:val="20"/>
                <w:lang w:eastAsia="zh-CN"/>
              </w:rPr>
            </m:ctrlPr>
          </m:sSubSupPr>
          <m:e>
            <m:r>
              <w:rPr>
                <w:rFonts w:ascii="Cambria Math" w:hAnsi="Cambria Math"/>
                <w:color w:val="000000" w:themeColor="text1"/>
                <w:szCs w:val="20"/>
                <w:lang w:eastAsia="zh-CN"/>
              </w:rPr>
              <m:t>M</m:t>
            </m:r>
          </m:e>
          <m:sub>
            <m:r>
              <w:rPr>
                <w:rFonts w:ascii="Cambria Math" w:hAnsi="Cambria Math"/>
                <w:color w:val="000000" w:themeColor="text1"/>
                <w:szCs w:val="20"/>
                <w:lang w:eastAsia="zh-CN"/>
              </w:rPr>
              <m:t>8</m:t>
            </m:r>
          </m:sub>
          <m:sup>
            <m:r>
              <w:rPr>
                <w:rFonts w:ascii="Cambria Math" w:hAnsi="Cambria Math"/>
                <w:color w:val="000000" w:themeColor="text1"/>
                <w:szCs w:val="20"/>
                <w:lang w:eastAsia="zh-CN"/>
              </w:rPr>
              <m:t>(2)</m:t>
            </m:r>
          </m:sup>
        </m:sSubSup>
      </m:oMath>
      <w:r w:rsidRPr="002B426B">
        <w:rPr>
          <w:color w:val="000000" w:themeColor="text1"/>
          <w:szCs w:val="20"/>
          <w:lang w:eastAsia="zh-CN"/>
        </w:rPr>
        <w:t xml:space="preserve">: Same as </w:t>
      </w:r>
      <m:oMath>
        <m:sSubSup>
          <m:sSubSupPr>
            <m:ctrlPr>
              <w:rPr>
                <w:rFonts w:ascii="Cambria Math" w:hAnsi="Cambria Math"/>
                <w:i/>
                <w:color w:val="000000" w:themeColor="text1"/>
                <w:szCs w:val="20"/>
                <w:lang w:eastAsia="zh-CN"/>
              </w:rPr>
            </m:ctrlPr>
          </m:sSubSupPr>
          <m:e>
            <m:r>
              <w:rPr>
                <w:rFonts w:ascii="Cambria Math" w:hAnsi="Cambria Math"/>
                <w:color w:val="000000" w:themeColor="text1"/>
                <w:szCs w:val="20"/>
                <w:lang w:eastAsia="zh-CN"/>
              </w:rPr>
              <m:t>M</m:t>
            </m:r>
          </m:e>
          <m:sub>
            <m:r>
              <w:rPr>
                <w:rFonts w:ascii="Cambria Math" w:hAnsi="Cambria Math"/>
                <w:color w:val="000000" w:themeColor="text1"/>
                <w:szCs w:val="20"/>
                <w:lang w:eastAsia="zh-CN"/>
              </w:rPr>
              <m:t>9</m:t>
            </m:r>
          </m:sub>
          <m:sup>
            <m:r>
              <w:rPr>
                <w:rFonts w:ascii="Cambria Math" w:hAnsi="Cambria Math"/>
                <w:color w:val="000000" w:themeColor="text1"/>
                <w:szCs w:val="20"/>
                <w:lang w:eastAsia="zh-CN"/>
              </w:rPr>
              <m:t>(1)</m:t>
            </m:r>
          </m:sup>
        </m:sSubSup>
      </m:oMath>
      <w:r w:rsidRPr="002B426B">
        <w:rPr>
          <w:color w:val="000000" w:themeColor="text1"/>
          <w:szCs w:val="20"/>
          <w:lang w:eastAsia="zh-CN"/>
        </w:rPr>
        <w:t>.</w:t>
      </w:r>
    </w:p>
    <w:p w14:paraId="30F0A7C4" w14:textId="77777777" w:rsidR="001554F0" w:rsidRPr="002B426B" w:rsidRDefault="001554F0" w:rsidP="001554F0">
      <w:pPr>
        <w:widowControl w:val="0"/>
        <w:autoSpaceDE w:val="0"/>
        <w:autoSpaceDN w:val="0"/>
        <w:adjustRightInd w:val="0"/>
        <w:rPr>
          <w:color w:val="000000" w:themeColor="text1"/>
          <w:szCs w:val="20"/>
          <w:lang w:eastAsia="zh-CN"/>
        </w:rPr>
      </w:pPr>
    </w:p>
    <w:p w14:paraId="1B60E5EB" w14:textId="77777777" w:rsidR="001554F0" w:rsidRPr="002B426B" w:rsidRDefault="001554F0" w:rsidP="001554F0">
      <w:pPr>
        <w:pStyle w:val="Heading1"/>
        <w:jc w:val="both"/>
        <w:rPr>
          <w:color w:val="000000" w:themeColor="text1"/>
        </w:rPr>
      </w:pPr>
      <w:bookmarkStart w:id="15" w:name="_Toc46326122"/>
      <w:bookmarkStart w:id="16" w:name="_Toc426637771"/>
      <w:r w:rsidRPr="002B426B">
        <w:rPr>
          <w:color w:val="000000" w:themeColor="text1"/>
        </w:rPr>
        <w:t>9.</w:t>
      </w:r>
      <w:r w:rsidRPr="002B426B">
        <w:rPr>
          <w:rFonts w:hint="eastAsia"/>
          <w:color w:val="000000" w:themeColor="text1"/>
          <w:lang w:eastAsia="ko-KR"/>
        </w:rPr>
        <w:t xml:space="preserve"> </w:t>
      </w:r>
      <w:r w:rsidRPr="002B426B">
        <w:rPr>
          <w:color w:val="000000" w:themeColor="text1"/>
        </w:rPr>
        <w:t>Security requirements</w:t>
      </w:r>
      <w:bookmarkEnd w:id="15"/>
    </w:p>
    <w:p w14:paraId="6F61286F" w14:textId="77777777" w:rsidR="001554F0" w:rsidRPr="002B426B" w:rsidRDefault="001554F0" w:rsidP="001554F0">
      <w:pPr>
        <w:spacing w:before="115" w:line="276" w:lineRule="auto"/>
        <w:jc w:val="both"/>
        <w:rPr>
          <w:color w:val="000000" w:themeColor="text1"/>
        </w:rPr>
      </w:pPr>
      <w:r w:rsidRPr="002B426B">
        <w:rPr>
          <w:color w:val="000000" w:themeColor="text1"/>
        </w:rPr>
        <w:t>&lt;</w:t>
      </w:r>
      <w:r w:rsidRPr="002B426B">
        <w:rPr>
          <w:rFonts w:hint="eastAsia"/>
          <w:color w:val="000000" w:themeColor="text1"/>
        </w:rPr>
        <w:t>TBD</w:t>
      </w:r>
      <w:r w:rsidRPr="002B426B">
        <w:rPr>
          <w:color w:val="000000" w:themeColor="text1"/>
        </w:rPr>
        <w:t>&gt;</w:t>
      </w:r>
    </w:p>
    <w:bookmarkEnd w:id="16"/>
    <w:p w14:paraId="7D590FC6" w14:textId="77777777" w:rsidR="001554F0" w:rsidRPr="002B426B" w:rsidRDefault="001554F0" w:rsidP="001554F0">
      <w:pPr>
        <w:spacing w:after="160" w:line="259" w:lineRule="auto"/>
        <w:rPr>
          <w:b/>
          <w:bCs/>
          <w:color w:val="000000" w:themeColor="text1"/>
          <w:sz w:val="28"/>
          <w:szCs w:val="28"/>
        </w:rPr>
      </w:pPr>
      <w:r w:rsidRPr="002B426B">
        <w:rPr>
          <w:b/>
          <w:bCs/>
          <w:color w:val="000000" w:themeColor="text1"/>
          <w:sz w:val="28"/>
          <w:szCs w:val="28"/>
        </w:rPr>
        <w:br w:type="page"/>
      </w:r>
    </w:p>
    <w:p w14:paraId="5CBF1D08" w14:textId="77777777" w:rsidR="001554F0" w:rsidRDefault="001554F0" w:rsidP="001554F0">
      <w:pPr>
        <w:widowControl w:val="0"/>
        <w:spacing w:line="259" w:lineRule="auto"/>
        <w:jc w:val="center"/>
        <w:rPr>
          <w:b/>
          <w:bCs/>
          <w:color w:val="000000" w:themeColor="text1"/>
          <w:sz w:val="28"/>
          <w:szCs w:val="28"/>
        </w:rPr>
      </w:pPr>
      <w:r w:rsidRPr="002B426B">
        <w:rPr>
          <w:b/>
          <w:bCs/>
          <w:color w:val="000000" w:themeColor="text1"/>
          <w:sz w:val="28"/>
          <w:szCs w:val="28"/>
        </w:rPr>
        <w:lastRenderedPageBreak/>
        <w:t xml:space="preserve">Annex </w:t>
      </w:r>
      <w:r>
        <w:rPr>
          <w:b/>
          <w:bCs/>
          <w:color w:val="000000" w:themeColor="text1"/>
          <w:sz w:val="28"/>
          <w:szCs w:val="28"/>
        </w:rPr>
        <w:t>A</w:t>
      </w:r>
    </w:p>
    <w:p w14:paraId="2AC9B0B9" w14:textId="77777777" w:rsidR="001554F0" w:rsidRDefault="001554F0" w:rsidP="001554F0">
      <w:pPr>
        <w:widowControl w:val="0"/>
        <w:spacing w:line="259" w:lineRule="auto"/>
        <w:jc w:val="center"/>
        <w:rPr>
          <w:b/>
          <w:bCs/>
          <w:color w:val="000000" w:themeColor="text1"/>
          <w:sz w:val="28"/>
          <w:szCs w:val="28"/>
        </w:rPr>
      </w:pPr>
    </w:p>
    <w:p w14:paraId="168D6381" w14:textId="77777777" w:rsidR="001554F0" w:rsidRDefault="001554F0" w:rsidP="001554F0">
      <w:pPr>
        <w:widowControl w:val="0"/>
        <w:spacing w:after="160" w:line="259" w:lineRule="auto"/>
        <w:jc w:val="center"/>
        <w:rPr>
          <w:b/>
          <w:bCs/>
          <w:color w:val="000000" w:themeColor="text1"/>
          <w:sz w:val="28"/>
          <w:szCs w:val="28"/>
        </w:rPr>
      </w:pPr>
      <w:r>
        <w:rPr>
          <w:b/>
          <w:bCs/>
          <w:color w:val="000000" w:themeColor="text1"/>
          <w:sz w:val="28"/>
          <w:szCs w:val="28"/>
        </w:rPr>
        <w:t>U</w:t>
      </w:r>
      <w:r w:rsidRPr="002B426B">
        <w:rPr>
          <w:b/>
          <w:bCs/>
          <w:color w:val="000000" w:themeColor="text1"/>
          <w:sz w:val="28"/>
          <w:szCs w:val="28"/>
        </w:rPr>
        <w:t>se cases</w:t>
      </w:r>
      <w:r w:rsidRPr="002B426B">
        <w:rPr>
          <w:rFonts w:hint="eastAsia"/>
          <w:color w:val="000000" w:themeColor="text1"/>
          <w:szCs w:val="28"/>
        </w:rPr>
        <w:t xml:space="preserve"> </w:t>
      </w:r>
      <w:r w:rsidRPr="002B426B">
        <w:rPr>
          <w:b/>
          <w:color w:val="000000" w:themeColor="text1"/>
          <w:szCs w:val="28"/>
        </w:rPr>
        <w:t>of p</w:t>
      </w:r>
      <w:r w:rsidRPr="002B426B">
        <w:rPr>
          <w:rFonts w:hint="eastAsia"/>
          <w:b/>
          <w:color w:val="000000" w:themeColor="text1"/>
          <w:szCs w:val="28"/>
        </w:rPr>
        <w:t>hysical layer assisted lightweight AKA (PL-AKA) protocol</w:t>
      </w:r>
      <w:r w:rsidRPr="002B426B">
        <w:rPr>
          <w:b/>
          <w:color w:val="000000" w:themeColor="text1"/>
          <w:szCs w:val="28"/>
        </w:rPr>
        <w:t xml:space="preserve"> in LTE IoT environment</w:t>
      </w:r>
      <w:r w:rsidRPr="002B426B">
        <w:rPr>
          <w:b/>
          <w:bCs/>
          <w:color w:val="000000" w:themeColor="text1"/>
          <w:sz w:val="28"/>
          <w:szCs w:val="28"/>
        </w:rPr>
        <w:t xml:space="preserve"> </w:t>
      </w:r>
    </w:p>
    <w:p w14:paraId="492F0B7A" w14:textId="77777777" w:rsidR="001554F0" w:rsidRPr="00EC2A42" w:rsidRDefault="001554F0" w:rsidP="001554F0">
      <w:pPr>
        <w:jc w:val="center"/>
      </w:pPr>
      <w:r w:rsidRPr="00EC2A42">
        <w:t>(This annex forms an integral part of this Recommendation.)</w:t>
      </w:r>
    </w:p>
    <w:p w14:paraId="2CD82954" w14:textId="77777777" w:rsidR="001554F0" w:rsidRPr="002B426B" w:rsidRDefault="001554F0" w:rsidP="001554F0">
      <w:pPr>
        <w:widowControl w:val="0"/>
        <w:spacing w:after="160" w:line="259" w:lineRule="auto"/>
        <w:jc w:val="center"/>
        <w:rPr>
          <w:b/>
          <w:bCs/>
          <w:color w:val="000000" w:themeColor="text1"/>
          <w:sz w:val="28"/>
          <w:szCs w:val="28"/>
        </w:rPr>
      </w:pPr>
    </w:p>
    <w:p w14:paraId="7BB64577" w14:textId="77777777" w:rsidR="001554F0" w:rsidRPr="002B426B" w:rsidRDefault="001554F0" w:rsidP="001554F0">
      <w:pPr>
        <w:widowControl w:val="0"/>
        <w:autoSpaceDE w:val="0"/>
        <w:autoSpaceDN w:val="0"/>
        <w:adjustRightInd w:val="0"/>
        <w:jc w:val="both"/>
        <w:rPr>
          <w:color w:val="000000" w:themeColor="text1"/>
          <w:szCs w:val="20"/>
          <w:lang w:eastAsia="zh-CN"/>
        </w:rPr>
      </w:pPr>
      <w:r>
        <w:rPr>
          <w:b/>
          <w:color w:val="000000" w:themeColor="text1"/>
        </w:rPr>
        <w:t>A.1</w:t>
      </w:r>
      <w:r>
        <w:rPr>
          <w:b/>
          <w:color w:val="000000" w:themeColor="text1"/>
        </w:rPr>
        <w:tab/>
      </w:r>
      <w:r>
        <w:rPr>
          <w:b/>
          <w:color w:val="000000" w:themeColor="text1"/>
          <w:szCs w:val="20"/>
          <w:lang w:eastAsia="zh-CN"/>
        </w:rPr>
        <w:t>Case</w:t>
      </w:r>
      <w:r w:rsidRPr="002B426B">
        <w:rPr>
          <w:b/>
          <w:color w:val="000000" w:themeColor="text1"/>
          <w:szCs w:val="20"/>
          <w:lang w:eastAsia="zh-CN"/>
        </w:rPr>
        <w:t xml:space="preserve"> 1)</w:t>
      </w:r>
      <w:r w:rsidRPr="002B426B">
        <w:rPr>
          <w:color w:val="000000" w:themeColor="text1"/>
          <w:szCs w:val="20"/>
          <w:lang w:eastAsia="zh-CN"/>
        </w:rPr>
        <w:t xml:space="preserve"> without a shared PHY secret key</w:t>
      </w:r>
    </w:p>
    <w:p w14:paraId="1A93F126" w14:textId="77777777" w:rsidR="001554F0" w:rsidRPr="002B426B" w:rsidRDefault="001554F0" w:rsidP="001554F0">
      <w:pPr>
        <w:widowControl w:val="0"/>
        <w:autoSpaceDE w:val="0"/>
        <w:autoSpaceDN w:val="0"/>
        <w:adjustRightInd w:val="0"/>
        <w:jc w:val="center"/>
        <w:rPr>
          <w:color w:val="000000" w:themeColor="text1"/>
          <w:szCs w:val="20"/>
          <w:lang w:eastAsia="zh-CN"/>
        </w:rPr>
      </w:pPr>
    </w:p>
    <w:p w14:paraId="38970FA7" w14:textId="77777777" w:rsidR="001554F0" w:rsidRPr="002B426B" w:rsidRDefault="001554F0" w:rsidP="001554F0">
      <w:pPr>
        <w:widowControl w:val="0"/>
        <w:autoSpaceDE w:val="0"/>
        <w:autoSpaceDN w:val="0"/>
        <w:adjustRightInd w:val="0"/>
        <w:jc w:val="center"/>
        <w:rPr>
          <w:color w:val="000000" w:themeColor="text1"/>
          <w:szCs w:val="20"/>
          <w:lang w:eastAsia="zh-CN"/>
        </w:rPr>
      </w:pPr>
      <w:r w:rsidRPr="002B426B">
        <w:rPr>
          <w:rFonts w:hint="eastAsia"/>
          <w:noProof/>
          <w:color w:val="000000" w:themeColor="text1"/>
          <w:szCs w:val="20"/>
        </w:rPr>
        <w:drawing>
          <wp:inline distT="0" distB="0" distL="0" distR="0" wp14:anchorId="1C2CC329" wp14:editId="7C47B18A">
            <wp:extent cx="5724633" cy="2908419"/>
            <wp:effectExtent l="0" t="0" r="0" b="635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Without_PHY_Key.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724633" cy="2908419"/>
                    </a:xfrm>
                    <a:prstGeom prst="rect">
                      <a:avLst/>
                    </a:prstGeom>
                  </pic:spPr>
                </pic:pic>
              </a:graphicData>
            </a:graphic>
          </wp:inline>
        </w:drawing>
      </w:r>
    </w:p>
    <w:p w14:paraId="16405323" w14:textId="77777777" w:rsidR="001554F0" w:rsidRPr="002B426B" w:rsidRDefault="001554F0" w:rsidP="001554F0">
      <w:pPr>
        <w:widowControl w:val="0"/>
        <w:autoSpaceDE w:val="0"/>
        <w:autoSpaceDN w:val="0"/>
        <w:adjustRightInd w:val="0"/>
        <w:jc w:val="center"/>
        <w:rPr>
          <w:color w:val="000000" w:themeColor="text1"/>
          <w:szCs w:val="20"/>
          <w:lang w:eastAsia="zh-CN"/>
        </w:rPr>
      </w:pPr>
      <w:r w:rsidRPr="002B426B">
        <w:rPr>
          <w:rFonts w:hint="eastAsia"/>
          <w:color w:val="000000" w:themeColor="text1"/>
          <w:szCs w:val="20"/>
          <w:lang w:eastAsia="zh-CN"/>
        </w:rPr>
        <w:t>F</w:t>
      </w:r>
      <w:r w:rsidRPr="002B426B">
        <w:rPr>
          <w:color w:val="000000" w:themeColor="text1"/>
          <w:szCs w:val="20"/>
          <w:lang w:eastAsia="zh-CN"/>
        </w:rPr>
        <w:t xml:space="preserve">igure </w:t>
      </w:r>
      <w:r>
        <w:rPr>
          <w:color w:val="000000" w:themeColor="text1"/>
          <w:szCs w:val="20"/>
        </w:rPr>
        <w:t>A</w:t>
      </w:r>
      <w:r w:rsidRPr="002B426B">
        <w:rPr>
          <w:color w:val="000000" w:themeColor="text1"/>
          <w:szCs w:val="20"/>
          <w:lang w:eastAsia="zh-CN"/>
        </w:rPr>
        <w:t xml:space="preserve">-1 </w:t>
      </w:r>
      <w:r w:rsidRPr="002B426B">
        <w:rPr>
          <w:rFonts w:hint="eastAsia"/>
          <w:color w:val="000000" w:themeColor="text1"/>
        </w:rPr>
        <w:t>–</w:t>
      </w:r>
      <w:r w:rsidRPr="002B426B">
        <w:rPr>
          <w:color w:val="000000" w:themeColor="text1"/>
          <w:szCs w:val="20"/>
          <w:lang w:eastAsia="zh-CN"/>
        </w:rPr>
        <w:t xml:space="preserve"> PL-AKA protocol without a shared PHY secret key</w:t>
      </w:r>
      <w:r>
        <w:rPr>
          <w:color w:val="000000" w:themeColor="text1"/>
          <w:szCs w:val="20"/>
          <w:lang w:eastAsia="zh-CN"/>
        </w:rPr>
        <w:t xml:space="preserve"> in LTE IoT</w:t>
      </w:r>
    </w:p>
    <w:p w14:paraId="3CC2148C" w14:textId="77777777" w:rsidR="001554F0" w:rsidRPr="002B426B" w:rsidRDefault="001554F0" w:rsidP="001554F0">
      <w:pPr>
        <w:widowControl w:val="0"/>
        <w:autoSpaceDE w:val="0"/>
        <w:autoSpaceDN w:val="0"/>
        <w:adjustRightInd w:val="0"/>
        <w:rPr>
          <w:color w:val="000000" w:themeColor="text1"/>
          <w:szCs w:val="20"/>
          <w:lang w:eastAsia="zh-CN"/>
        </w:rPr>
      </w:pPr>
    </w:p>
    <w:p w14:paraId="7C9B067D" w14:textId="77777777" w:rsidR="001554F0" w:rsidRPr="002B426B" w:rsidRDefault="001554F0" w:rsidP="001554F0">
      <w:pPr>
        <w:widowControl w:val="0"/>
        <w:autoSpaceDE w:val="0"/>
        <w:autoSpaceDN w:val="0"/>
        <w:adjustRightInd w:val="0"/>
        <w:rPr>
          <w:color w:val="000000" w:themeColor="text1"/>
          <w:szCs w:val="20"/>
          <w:lang w:eastAsia="zh-CN"/>
        </w:rPr>
      </w:pPr>
      <w:r w:rsidRPr="002B426B">
        <w:rPr>
          <w:color w:val="000000" w:themeColor="text1"/>
          <w:szCs w:val="20"/>
          <w:lang w:eastAsia="zh-CN"/>
        </w:rPr>
        <w:t xml:space="preserve">1) </w:t>
      </w:r>
      <m:oMath>
        <m:sSubSup>
          <m:sSubSupPr>
            <m:ctrlPr>
              <w:rPr>
                <w:rFonts w:ascii="Cambria Math" w:hAnsi="Cambria Math"/>
                <w:i/>
                <w:color w:val="000000" w:themeColor="text1"/>
                <w:szCs w:val="20"/>
                <w:lang w:eastAsia="zh-CN"/>
              </w:rPr>
            </m:ctrlPr>
          </m:sSubSupPr>
          <m:e>
            <m:r>
              <w:rPr>
                <w:rFonts w:ascii="Cambria Math" w:hAnsi="Cambria Math"/>
                <w:color w:val="000000" w:themeColor="text1"/>
                <w:szCs w:val="20"/>
                <w:lang w:eastAsia="zh-CN"/>
              </w:rPr>
              <m:t>M</m:t>
            </m:r>
          </m:e>
          <m:sub>
            <m:r>
              <w:rPr>
                <w:rFonts w:ascii="Cambria Math" w:hAnsi="Cambria Math"/>
                <w:color w:val="000000" w:themeColor="text1"/>
                <w:szCs w:val="20"/>
                <w:lang w:eastAsia="zh-CN"/>
              </w:rPr>
              <m:t>1</m:t>
            </m:r>
          </m:sub>
          <m:sup>
            <m:r>
              <w:rPr>
                <w:rFonts w:ascii="Cambria Math" w:hAnsi="Cambria Math"/>
                <w:color w:val="000000" w:themeColor="text1"/>
                <w:szCs w:val="20"/>
                <w:lang w:eastAsia="zh-CN"/>
              </w:rPr>
              <m:t>(1)</m:t>
            </m:r>
          </m:sup>
        </m:sSubSup>
      </m:oMath>
      <w:r w:rsidRPr="002B426B">
        <w:rPr>
          <w:color w:val="000000" w:themeColor="text1"/>
          <w:szCs w:val="20"/>
          <w:lang w:eastAsia="zh-CN"/>
        </w:rPr>
        <w:t>: The IoT device sends a user identification response.</w:t>
      </w:r>
    </w:p>
    <w:p w14:paraId="6254DC20" w14:textId="77777777" w:rsidR="001554F0" w:rsidRPr="002B426B" w:rsidRDefault="001554F0" w:rsidP="001554F0">
      <w:pPr>
        <w:widowControl w:val="0"/>
        <w:autoSpaceDE w:val="0"/>
        <w:autoSpaceDN w:val="0"/>
        <w:adjustRightInd w:val="0"/>
        <w:rPr>
          <w:color w:val="000000" w:themeColor="text1"/>
          <w:szCs w:val="20"/>
          <w:lang w:eastAsia="zh-CN"/>
        </w:rPr>
      </w:pPr>
      <w:r w:rsidRPr="002B426B">
        <w:rPr>
          <w:color w:val="000000" w:themeColor="text1"/>
          <w:szCs w:val="20"/>
          <w:lang w:eastAsia="zh-CN"/>
        </w:rPr>
        <w:t xml:space="preserve">2) </w:t>
      </w:r>
      <m:oMath>
        <m:sSubSup>
          <m:sSubSupPr>
            <m:ctrlPr>
              <w:rPr>
                <w:rFonts w:ascii="Cambria Math" w:hAnsi="Cambria Math"/>
                <w:i/>
                <w:color w:val="000000" w:themeColor="text1"/>
                <w:szCs w:val="20"/>
                <w:lang w:eastAsia="zh-CN"/>
              </w:rPr>
            </m:ctrlPr>
          </m:sSubSupPr>
          <m:e>
            <m:r>
              <w:rPr>
                <w:rFonts w:ascii="Cambria Math" w:hAnsi="Cambria Math"/>
                <w:color w:val="000000" w:themeColor="text1"/>
                <w:szCs w:val="20"/>
                <w:lang w:eastAsia="zh-CN"/>
              </w:rPr>
              <m:t>M</m:t>
            </m:r>
          </m:e>
          <m:sub>
            <m:r>
              <w:rPr>
                <w:rFonts w:ascii="Cambria Math" w:hAnsi="Cambria Math"/>
                <w:color w:val="000000" w:themeColor="text1"/>
                <w:szCs w:val="20"/>
                <w:lang w:eastAsia="zh-CN"/>
              </w:rPr>
              <m:t>2</m:t>
            </m:r>
          </m:sub>
          <m:sup>
            <m:r>
              <w:rPr>
                <w:rFonts w:ascii="Cambria Math" w:hAnsi="Cambria Math"/>
                <w:color w:val="000000" w:themeColor="text1"/>
                <w:szCs w:val="20"/>
                <w:lang w:eastAsia="zh-CN"/>
              </w:rPr>
              <m:t>(1)</m:t>
            </m:r>
          </m:sup>
        </m:sSubSup>
      </m:oMath>
      <w:r w:rsidRPr="002B426B">
        <w:rPr>
          <w:color w:val="000000" w:themeColor="text1"/>
          <w:szCs w:val="20"/>
          <w:lang w:eastAsia="zh-CN"/>
        </w:rPr>
        <w:t>: The MME requests authentication data to the HSS by forwarding user identification and network information.</w:t>
      </w:r>
    </w:p>
    <w:p w14:paraId="6C8D950F" w14:textId="77777777" w:rsidR="001554F0" w:rsidRPr="002B426B" w:rsidRDefault="001554F0" w:rsidP="001554F0">
      <w:pPr>
        <w:widowControl w:val="0"/>
        <w:autoSpaceDE w:val="0"/>
        <w:autoSpaceDN w:val="0"/>
        <w:adjustRightInd w:val="0"/>
        <w:rPr>
          <w:color w:val="000000" w:themeColor="text1"/>
          <w:szCs w:val="20"/>
          <w:lang w:eastAsia="zh-CN"/>
        </w:rPr>
      </w:pPr>
      <w:r w:rsidRPr="002B426B">
        <w:rPr>
          <w:color w:val="000000" w:themeColor="text1"/>
          <w:szCs w:val="20"/>
          <w:lang w:eastAsia="zh-CN"/>
        </w:rPr>
        <w:t xml:space="preserve">3) </w:t>
      </w:r>
      <m:oMath>
        <m:sSubSup>
          <m:sSubSupPr>
            <m:ctrlPr>
              <w:rPr>
                <w:rFonts w:ascii="Cambria Math" w:hAnsi="Cambria Math"/>
                <w:i/>
                <w:color w:val="000000" w:themeColor="text1"/>
                <w:szCs w:val="20"/>
                <w:lang w:eastAsia="zh-CN"/>
              </w:rPr>
            </m:ctrlPr>
          </m:sSubSupPr>
          <m:e>
            <m:r>
              <w:rPr>
                <w:rFonts w:ascii="Cambria Math" w:hAnsi="Cambria Math"/>
                <w:color w:val="000000" w:themeColor="text1"/>
                <w:szCs w:val="20"/>
                <w:lang w:eastAsia="zh-CN"/>
              </w:rPr>
              <m:t>M</m:t>
            </m:r>
          </m:e>
          <m:sub>
            <m:r>
              <w:rPr>
                <w:rFonts w:ascii="Cambria Math" w:hAnsi="Cambria Math"/>
                <w:color w:val="000000" w:themeColor="text1"/>
                <w:szCs w:val="20"/>
                <w:lang w:eastAsia="zh-CN"/>
              </w:rPr>
              <m:t>3</m:t>
            </m:r>
          </m:sub>
          <m:sup>
            <m:r>
              <w:rPr>
                <w:rFonts w:ascii="Cambria Math" w:hAnsi="Cambria Math"/>
                <w:color w:val="000000" w:themeColor="text1"/>
                <w:szCs w:val="20"/>
                <w:lang w:eastAsia="zh-CN"/>
              </w:rPr>
              <m:t>(1)</m:t>
            </m:r>
          </m:sup>
        </m:sSubSup>
      </m:oMath>
      <w:r w:rsidRPr="002B426B">
        <w:rPr>
          <w:color w:val="000000" w:themeColor="text1"/>
          <w:szCs w:val="20"/>
          <w:lang w:eastAsia="zh-CN"/>
        </w:rPr>
        <w:t>: The HSS generates AVs and transmits them to the MME.</w:t>
      </w:r>
    </w:p>
    <w:p w14:paraId="0E9C4DB3" w14:textId="77777777" w:rsidR="001554F0" w:rsidRPr="002B426B" w:rsidRDefault="001554F0" w:rsidP="001554F0">
      <w:pPr>
        <w:widowControl w:val="0"/>
        <w:autoSpaceDE w:val="0"/>
        <w:autoSpaceDN w:val="0"/>
        <w:adjustRightInd w:val="0"/>
        <w:rPr>
          <w:color w:val="000000" w:themeColor="text1"/>
          <w:szCs w:val="20"/>
          <w:lang w:eastAsia="zh-CN"/>
        </w:rPr>
      </w:pPr>
      <w:r w:rsidRPr="002B426B">
        <w:rPr>
          <w:color w:val="000000" w:themeColor="text1"/>
          <w:szCs w:val="20"/>
          <w:lang w:eastAsia="zh-CN"/>
        </w:rPr>
        <w:t xml:space="preserve">4) </w:t>
      </w:r>
      <m:oMath>
        <m:sSubSup>
          <m:sSubSupPr>
            <m:ctrlPr>
              <w:rPr>
                <w:rFonts w:ascii="Cambria Math" w:hAnsi="Cambria Math"/>
                <w:i/>
                <w:color w:val="000000" w:themeColor="text1"/>
                <w:szCs w:val="20"/>
                <w:lang w:eastAsia="zh-CN"/>
              </w:rPr>
            </m:ctrlPr>
          </m:sSubSupPr>
          <m:e>
            <m:r>
              <w:rPr>
                <w:rFonts w:ascii="Cambria Math" w:hAnsi="Cambria Math"/>
                <w:color w:val="000000" w:themeColor="text1"/>
                <w:szCs w:val="20"/>
                <w:lang w:eastAsia="zh-CN"/>
              </w:rPr>
              <m:t>M</m:t>
            </m:r>
          </m:e>
          <m:sub>
            <m:r>
              <w:rPr>
                <w:rFonts w:ascii="Cambria Math" w:hAnsi="Cambria Math"/>
                <w:color w:val="000000" w:themeColor="text1"/>
                <w:szCs w:val="20"/>
                <w:lang w:eastAsia="zh-CN"/>
              </w:rPr>
              <m:t>4</m:t>
            </m:r>
          </m:sub>
          <m:sup>
            <m:r>
              <w:rPr>
                <w:rFonts w:ascii="Cambria Math" w:hAnsi="Cambria Math"/>
                <w:color w:val="000000" w:themeColor="text1"/>
                <w:szCs w:val="20"/>
                <w:lang w:eastAsia="zh-CN"/>
              </w:rPr>
              <m:t>(1)</m:t>
            </m:r>
          </m:sup>
        </m:sSubSup>
      </m:oMath>
      <w:r w:rsidRPr="002B426B">
        <w:rPr>
          <w:color w:val="000000" w:themeColor="text1"/>
          <w:szCs w:val="20"/>
          <w:lang w:eastAsia="zh-CN"/>
        </w:rPr>
        <w:t>: For the initial authentication, the MME selects an AV, retrieves RAND and AUTN, and sends them to the IoT device.</w:t>
      </w:r>
    </w:p>
    <w:p w14:paraId="1D5D7936" w14:textId="77777777" w:rsidR="001554F0" w:rsidRPr="002B426B" w:rsidRDefault="001554F0" w:rsidP="001554F0">
      <w:pPr>
        <w:widowControl w:val="0"/>
        <w:autoSpaceDE w:val="0"/>
        <w:autoSpaceDN w:val="0"/>
        <w:adjustRightInd w:val="0"/>
        <w:rPr>
          <w:color w:val="000000" w:themeColor="text1"/>
          <w:szCs w:val="20"/>
          <w:lang w:eastAsia="zh-CN"/>
        </w:rPr>
      </w:pPr>
      <w:r w:rsidRPr="002B426B">
        <w:rPr>
          <w:color w:val="000000" w:themeColor="text1"/>
          <w:szCs w:val="20"/>
          <w:lang w:eastAsia="zh-CN"/>
        </w:rPr>
        <w:t xml:space="preserve">5) </w:t>
      </w:r>
      <m:oMath>
        <m:sSubSup>
          <m:sSubSupPr>
            <m:ctrlPr>
              <w:rPr>
                <w:rFonts w:ascii="Cambria Math" w:hAnsi="Cambria Math"/>
                <w:i/>
                <w:color w:val="000000" w:themeColor="text1"/>
                <w:szCs w:val="20"/>
                <w:lang w:eastAsia="zh-CN"/>
              </w:rPr>
            </m:ctrlPr>
          </m:sSubSupPr>
          <m:e>
            <m:r>
              <w:rPr>
                <w:rFonts w:ascii="Cambria Math" w:hAnsi="Cambria Math"/>
                <w:color w:val="000000" w:themeColor="text1"/>
                <w:szCs w:val="20"/>
                <w:lang w:eastAsia="zh-CN"/>
              </w:rPr>
              <m:t>M</m:t>
            </m:r>
          </m:e>
          <m:sub>
            <m:r>
              <w:rPr>
                <w:rFonts w:ascii="Cambria Math" w:hAnsi="Cambria Math"/>
                <w:color w:val="000000" w:themeColor="text1"/>
                <w:szCs w:val="20"/>
                <w:lang w:eastAsia="zh-CN"/>
              </w:rPr>
              <m:t>5</m:t>
            </m:r>
          </m:sub>
          <m:sup>
            <m:r>
              <w:rPr>
                <w:rFonts w:ascii="Cambria Math" w:hAnsi="Cambria Math"/>
                <w:color w:val="000000" w:themeColor="text1"/>
                <w:szCs w:val="20"/>
                <w:lang w:eastAsia="zh-CN"/>
              </w:rPr>
              <m:t>(1)</m:t>
            </m:r>
          </m:sup>
        </m:sSubSup>
      </m:oMath>
      <w:r w:rsidRPr="002B426B">
        <w:rPr>
          <w:color w:val="000000" w:themeColor="text1"/>
          <w:szCs w:val="20"/>
          <w:lang w:eastAsia="zh-CN"/>
        </w:rPr>
        <w:t xml:space="preserve">: The IoT device authenticates the networks and transmits a pilot signal to extract PHY features for PLA. </w:t>
      </w:r>
    </w:p>
    <w:p w14:paraId="25FFD467" w14:textId="77777777" w:rsidR="001554F0" w:rsidRPr="002B426B" w:rsidRDefault="001554F0" w:rsidP="001554F0">
      <w:pPr>
        <w:widowControl w:val="0"/>
        <w:autoSpaceDE w:val="0"/>
        <w:autoSpaceDN w:val="0"/>
        <w:adjustRightInd w:val="0"/>
        <w:rPr>
          <w:color w:val="000000" w:themeColor="text1"/>
          <w:szCs w:val="20"/>
          <w:lang w:eastAsia="zh-CN"/>
        </w:rPr>
      </w:pPr>
      <w:r w:rsidRPr="002B426B">
        <w:rPr>
          <w:color w:val="000000" w:themeColor="text1"/>
          <w:szCs w:val="20"/>
          <w:lang w:eastAsia="zh-CN"/>
        </w:rPr>
        <w:t xml:space="preserve">6) </w:t>
      </w:r>
      <m:oMath>
        <m:sSubSup>
          <m:sSubSupPr>
            <m:ctrlPr>
              <w:rPr>
                <w:rFonts w:ascii="Cambria Math" w:hAnsi="Cambria Math"/>
                <w:i/>
                <w:color w:val="000000" w:themeColor="text1"/>
                <w:szCs w:val="20"/>
                <w:lang w:eastAsia="zh-CN"/>
              </w:rPr>
            </m:ctrlPr>
          </m:sSubSupPr>
          <m:e>
            <m:r>
              <w:rPr>
                <w:rFonts w:ascii="Cambria Math" w:hAnsi="Cambria Math"/>
                <w:color w:val="000000" w:themeColor="text1"/>
                <w:szCs w:val="20"/>
                <w:lang w:eastAsia="zh-CN"/>
              </w:rPr>
              <m:t>M</m:t>
            </m:r>
          </m:e>
          <m:sub>
            <m:r>
              <w:rPr>
                <w:rFonts w:ascii="Cambria Math" w:hAnsi="Cambria Math"/>
                <w:color w:val="000000" w:themeColor="text1"/>
                <w:szCs w:val="20"/>
                <w:lang w:eastAsia="zh-CN"/>
              </w:rPr>
              <m:t>6</m:t>
            </m:r>
          </m:sub>
          <m:sup>
            <m:r>
              <w:rPr>
                <w:rFonts w:ascii="Cambria Math" w:hAnsi="Cambria Math"/>
                <w:color w:val="000000" w:themeColor="text1"/>
                <w:szCs w:val="20"/>
                <w:lang w:eastAsia="zh-CN"/>
              </w:rPr>
              <m:t>(1)</m:t>
            </m:r>
          </m:sup>
        </m:sSubSup>
      </m:oMath>
      <w:r w:rsidRPr="002B426B">
        <w:rPr>
          <w:color w:val="000000" w:themeColor="text1"/>
          <w:szCs w:val="20"/>
          <w:lang w:eastAsia="zh-CN"/>
        </w:rPr>
        <w:t>: For the initial authentication of the IoT device, the IoT device transmits RES to the MME.</w:t>
      </w:r>
    </w:p>
    <w:p w14:paraId="62842757" w14:textId="77777777" w:rsidR="001554F0" w:rsidRPr="002B426B" w:rsidRDefault="001554F0" w:rsidP="001554F0">
      <w:pPr>
        <w:widowControl w:val="0"/>
        <w:autoSpaceDE w:val="0"/>
        <w:autoSpaceDN w:val="0"/>
        <w:adjustRightInd w:val="0"/>
        <w:rPr>
          <w:color w:val="000000" w:themeColor="text1"/>
          <w:szCs w:val="20"/>
          <w:lang w:eastAsia="zh-CN"/>
        </w:rPr>
      </w:pPr>
      <w:r w:rsidRPr="002B426B">
        <w:rPr>
          <w:color w:val="000000" w:themeColor="text1"/>
          <w:szCs w:val="20"/>
          <w:lang w:eastAsia="zh-CN"/>
        </w:rPr>
        <w:t xml:space="preserve">7) </w:t>
      </w:r>
      <m:oMath>
        <m:sSubSup>
          <m:sSubSupPr>
            <m:ctrlPr>
              <w:rPr>
                <w:rFonts w:ascii="Cambria Math" w:hAnsi="Cambria Math"/>
                <w:i/>
                <w:color w:val="000000" w:themeColor="text1"/>
                <w:szCs w:val="20"/>
                <w:lang w:eastAsia="zh-CN"/>
              </w:rPr>
            </m:ctrlPr>
          </m:sSubSupPr>
          <m:e>
            <m:r>
              <w:rPr>
                <w:rFonts w:ascii="Cambria Math" w:hAnsi="Cambria Math"/>
                <w:color w:val="000000" w:themeColor="text1"/>
                <w:szCs w:val="20"/>
                <w:lang w:eastAsia="zh-CN"/>
              </w:rPr>
              <m:t>M</m:t>
            </m:r>
          </m:e>
          <m:sub>
            <m:r>
              <w:rPr>
                <w:rFonts w:ascii="Cambria Math" w:hAnsi="Cambria Math"/>
                <w:color w:val="000000" w:themeColor="text1"/>
                <w:szCs w:val="20"/>
                <w:lang w:eastAsia="zh-CN"/>
              </w:rPr>
              <m:t>7</m:t>
            </m:r>
          </m:sub>
          <m:sup>
            <m:r>
              <w:rPr>
                <w:rFonts w:ascii="Cambria Math" w:hAnsi="Cambria Math"/>
                <w:color w:val="000000" w:themeColor="text1"/>
                <w:szCs w:val="20"/>
                <w:lang w:eastAsia="zh-CN"/>
              </w:rPr>
              <m:t>(1)</m:t>
            </m:r>
          </m:sup>
        </m:sSubSup>
      </m:oMath>
      <w:r w:rsidRPr="002B426B">
        <w:rPr>
          <w:color w:val="000000" w:themeColor="text1"/>
          <w:szCs w:val="20"/>
          <w:lang w:eastAsia="zh-CN"/>
        </w:rPr>
        <w:t xml:space="preserve">: The MME authenticates the IoT device and transmits a pilot signal to extract PHY features for PLA. </w:t>
      </w:r>
    </w:p>
    <w:p w14:paraId="02E63017" w14:textId="77777777" w:rsidR="001554F0" w:rsidRPr="002B426B" w:rsidRDefault="001554F0" w:rsidP="001554F0">
      <w:pPr>
        <w:widowControl w:val="0"/>
        <w:autoSpaceDE w:val="0"/>
        <w:autoSpaceDN w:val="0"/>
        <w:adjustRightInd w:val="0"/>
        <w:rPr>
          <w:color w:val="000000" w:themeColor="text1"/>
          <w:szCs w:val="20"/>
          <w:lang w:eastAsia="zh-CN"/>
        </w:rPr>
      </w:pPr>
      <w:r w:rsidRPr="002B426B">
        <w:rPr>
          <w:color w:val="000000" w:themeColor="text1"/>
          <w:szCs w:val="20"/>
          <w:lang w:eastAsia="zh-CN"/>
        </w:rPr>
        <w:t xml:space="preserve">8) </w:t>
      </w:r>
      <m:oMath>
        <m:sSubSup>
          <m:sSubSupPr>
            <m:ctrlPr>
              <w:rPr>
                <w:rFonts w:ascii="Cambria Math" w:hAnsi="Cambria Math"/>
                <w:i/>
                <w:color w:val="000000" w:themeColor="text1"/>
                <w:szCs w:val="20"/>
                <w:lang w:eastAsia="zh-CN"/>
              </w:rPr>
            </m:ctrlPr>
          </m:sSubSupPr>
          <m:e>
            <m:r>
              <w:rPr>
                <w:rFonts w:ascii="Cambria Math" w:hAnsi="Cambria Math"/>
                <w:color w:val="000000" w:themeColor="text1"/>
                <w:szCs w:val="20"/>
                <w:lang w:eastAsia="zh-CN"/>
              </w:rPr>
              <m:t>M</m:t>
            </m:r>
          </m:e>
          <m:sub>
            <m:r>
              <w:rPr>
                <w:rFonts w:ascii="Cambria Math" w:hAnsi="Cambria Math"/>
                <w:color w:val="000000" w:themeColor="text1"/>
                <w:szCs w:val="20"/>
                <w:lang w:eastAsia="zh-CN"/>
              </w:rPr>
              <m:t>8</m:t>
            </m:r>
          </m:sub>
          <m:sup>
            <m:r>
              <w:rPr>
                <w:rFonts w:ascii="Cambria Math" w:hAnsi="Cambria Math"/>
                <w:color w:val="000000" w:themeColor="text1"/>
                <w:szCs w:val="20"/>
                <w:lang w:eastAsia="zh-CN"/>
              </w:rPr>
              <m:t>(1)</m:t>
            </m:r>
          </m:sup>
        </m:sSubSup>
      </m:oMath>
      <w:r w:rsidRPr="002B426B">
        <w:rPr>
          <w:color w:val="000000" w:themeColor="text1"/>
          <w:szCs w:val="20"/>
          <w:lang w:eastAsia="zh-CN"/>
        </w:rPr>
        <w:t xml:space="preserve">: For the subsequent authentication, the BS transmits a pilot signal for the authentication </w:t>
      </w:r>
      <w:r w:rsidRPr="002B426B">
        <w:rPr>
          <w:color w:val="000000" w:themeColor="text1"/>
          <w:szCs w:val="20"/>
          <w:lang w:eastAsia="zh-CN"/>
        </w:rPr>
        <w:lastRenderedPageBreak/>
        <w:t xml:space="preserve">using a PLA scheme. </w:t>
      </w:r>
    </w:p>
    <w:p w14:paraId="53CFA305" w14:textId="77777777" w:rsidR="001554F0" w:rsidRPr="002B426B" w:rsidRDefault="001554F0" w:rsidP="001554F0">
      <w:pPr>
        <w:widowControl w:val="0"/>
        <w:autoSpaceDE w:val="0"/>
        <w:autoSpaceDN w:val="0"/>
        <w:adjustRightInd w:val="0"/>
        <w:rPr>
          <w:color w:val="000000" w:themeColor="text1"/>
          <w:szCs w:val="20"/>
          <w:lang w:eastAsia="zh-CN"/>
        </w:rPr>
      </w:pPr>
      <w:r w:rsidRPr="002B426B">
        <w:rPr>
          <w:color w:val="000000" w:themeColor="text1"/>
          <w:szCs w:val="20"/>
          <w:lang w:eastAsia="zh-CN"/>
        </w:rPr>
        <w:t xml:space="preserve">9) </w:t>
      </w:r>
      <m:oMath>
        <m:sSubSup>
          <m:sSubSupPr>
            <m:ctrlPr>
              <w:rPr>
                <w:rFonts w:ascii="Cambria Math" w:hAnsi="Cambria Math"/>
                <w:i/>
                <w:color w:val="000000" w:themeColor="text1"/>
                <w:szCs w:val="20"/>
                <w:lang w:eastAsia="zh-CN"/>
              </w:rPr>
            </m:ctrlPr>
          </m:sSubSupPr>
          <m:e>
            <m:r>
              <w:rPr>
                <w:rFonts w:ascii="Cambria Math" w:hAnsi="Cambria Math"/>
                <w:color w:val="000000" w:themeColor="text1"/>
                <w:szCs w:val="20"/>
                <w:lang w:eastAsia="zh-CN"/>
              </w:rPr>
              <m:t>M</m:t>
            </m:r>
          </m:e>
          <m:sub>
            <m:r>
              <w:rPr>
                <w:rFonts w:ascii="Cambria Math" w:hAnsi="Cambria Math"/>
                <w:color w:val="000000" w:themeColor="text1"/>
                <w:szCs w:val="20"/>
                <w:lang w:eastAsia="zh-CN"/>
              </w:rPr>
              <m:t>9</m:t>
            </m:r>
          </m:sub>
          <m:sup>
            <m:r>
              <w:rPr>
                <w:rFonts w:ascii="Cambria Math" w:hAnsi="Cambria Math"/>
                <w:color w:val="000000" w:themeColor="text1"/>
                <w:szCs w:val="20"/>
                <w:lang w:eastAsia="zh-CN"/>
              </w:rPr>
              <m:t>(1)</m:t>
            </m:r>
          </m:sup>
        </m:sSubSup>
      </m:oMath>
      <w:r w:rsidRPr="002B426B">
        <w:rPr>
          <w:color w:val="000000" w:themeColor="text1"/>
          <w:szCs w:val="20"/>
          <w:lang w:eastAsia="zh-CN"/>
        </w:rPr>
        <w:t xml:space="preserve">: For the subsequent authentication, the IoT transmits a pilot signal for the authentication using a PLA scheme. </w:t>
      </w:r>
    </w:p>
    <w:p w14:paraId="5FADC74A" w14:textId="77777777" w:rsidR="001554F0" w:rsidRPr="002B426B" w:rsidRDefault="001554F0" w:rsidP="001554F0">
      <w:pPr>
        <w:widowControl w:val="0"/>
        <w:autoSpaceDE w:val="0"/>
        <w:autoSpaceDN w:val="0"/>
        <w:adjustRightInd w:val="0"/>
        <w:rPr>
          <w:color w:val="000000" w:themeColor="text1"/>
          <w:szCs w:val="20"/>
          <w:lang w:eastAsia="zh-CN"/>
        </w:rPr>
      </w:pPr>
      <w:r w:rsidRPr="002B426B">
        <w:rPr>
          <w:color w:val="000000" w:themeColor="text1"/>
          <w:szCs w:val="20"/>
          <w:lang w:eastAsia="zh-CN"/>
        </w:rPr>
        <w:t xml:space="preserve">10) </w:t>
      </w:r>
      <m:oMath>
        <m:sSubSup>
          <m:sSubSupPr>
            <m:ctrlPr>
              <w:rPr>
                <w:rFonts w:ascii="Cambria Math" w:hAnsi="Cambria Math"/>
                <w:i/>
                <w:color w:val="000000" w:themeColor="text1"/>
                <w:szCs w:val="20"/>
                <w:lang w:eastAsia="zh-CN"/>
              </w:rPr>
            </m:ctrlPr>
          </m:sSubSupPr>
          <m:e>
            <m:r>
              <w:rPr>
                <w:rFonts w:ascii="Cambria Math" w:hAnsi="Cambria Math"/>
                <w:color w:val="000000" w:themeColor="text1"/>
                <w:szCs w:val="20"/>
                <w:lang w:eastAsia="zh-CN"/>
              </w:rPr>
              <m:t>M</m:t>
            </m:r>
          </m:e>
          <m:sub>
            <m:r>
              <w:rPr>
                <w:rFonts w:ascii="Cambria Math" w:hAnsi="Cambria Math"/>
                <w:color w:val="000000" w:themeColor="text1"/>
                <w:szCs w:val="20"/>
                <w:lang w:eastAsia="zh-CN"/>
              </w:rPr>
              <m:t>10</m:t>
            </m:r>
          </m:sub>
          <m:sup>
            <m:r>
              <w:rPr>
                <w:rFonts w:ascii="Cambria Math" w:hAnsi="Cambria Math"/>
                <w:color w:val="000000" w:themeColor="text1"/>
                <w:szCs w:val="20"/>
                <w:lang w:eastAsia="zh-CN"/>
              </w:rPr>
              <m:t>(1)</m:t>
            </m:r>
          </m:sup>
        </m:sSubSup>
      </m:oMath>
      <w:r w:rsidRPr="002B426B">
        <w:rPr>
          <w:color w:val="000000" w:themeColor="text1"/>
          <w:szCs w:val="20"/>
          <w:lang w:eastAsia="zh-CN"/>
        </w:rPr>
        <w:t>: If the PLA result is `Ambiguous', the MME selects an unused AV, retrieves RAND and AUTN, and sends them to the IoT device.</w:t>
      </w:r>
    </w:p>
    <w:p w14:paraId="28C355E0" w14:textId="77777777" w:rsidR="001554F0" w:rsidRPr="002B426B" w:rsidRDefault="001554F0" w:rsidP="001554F0">
      <w:pPr>
        <w:widowControl w:val="0"/>
        <w:autoSpaceDE w:val="0"/>
        <w:autoSpaceDN w:val="0"/>
        <w:adjustRightInd w:val="0"/>
        <w:rPr>
          <w:color w:val="000000" w:themeColor="text1"/>
          <w:szCs w:val="20"/>
          <w:lang w:eastAsia="zh-CN"/>
        </w:rPr>
      </w:pPr>
      <w:r w:rsidRPr="002B426B">
        <w:rPr>
          <w:color w:val="000000" w:themeColor="text1"/>
          <w:szCs w:val="20"/>
          <w:lang w:eastAsia="zh-CN"/>
        </w:rPr>
        <w:t xml:space="preserve">11) </w:t>
      </w:r>
      <m:oMath>
        <m:sSubSup>
          <m:sSubSupPr>
            <m:ctrlPr>
              <w:rPr>
                <w:rFonts w:ascii="Cambria Math" w:hAnsi="Cambria Math"/>
                <w:i/>
                <w:color w:val="000000" w:themeColor="text1"/>
                <w:szCs w:val="20"/>
                <w:lang w:eastAsia="zh-CN"/>
              </w:rPr>
            </m:ctrlPr>
          </m:sSubSupPr>
          <m:e>
            <m:r>
              <w:rPr>
                <w:rFonts w:ascii="Cambria Math" w:hAnsi="Cambria Math"/>
                <w:color w:val="000000" w:themeColor="text1"/>
                <w:szCs w:val="20"/>
                <w:lang w:eastAsia="zh-CN"/>
              </w:rPr>
              <m:t>M</m:t>
            </m:r>
          </m:e>
          <m:sub>
            <m:r>
              <w:rPr>
                <w:rFonts w:ascii="Cambria Math" w:hAnsi="Cambria Math"/>
                <w:color w:val="000000" w:themeColor="text1"/>
                <w:szCs w:val="20"/>
                <w:lang w:eastAsia="zh-CN"/>
              </w:rPr>
              <m:t>11</m:t>
            </m:r>
          </m:sub>
          <m:sup>
            <m:r>
              <w:rPr>
                <w:rFonts w:ascii="Cambria Math" w:hAnsi="Cambria Math"/>
                <w:color w:val="000000" w:themeColor="text1"/>
                <w:szCs w:val="20"/>
                <w:lang w:eastAsia="zh-CN"/>
              </w:rPr>
              <m:t>(1)</m:t>
            </m:r>
          </m:sup>
        </m:sSubSup>
      </m:oMath>
      <w:r w:rsidRPr="002B426B">
        <w:rPr>
          <w:color w:val="000000" w:themeColor="text1"/>
          <w:szCs w:val="20"/>
          <w:lang w:eastAsia="zh-CN"/>
        </w:rPr>
        <w:t>: If the PLA result is `Ambiguous', the IoT device authenticates the networks and transmits RES to the MME.</w:t>
      </w:r>
    </w:p>
    <w:p w14:paraId="68C22CBE" w14:textId="77777777" w:rsidR="001554F0" w:rsidRPr="002B426B" w:rsidRDefault="001554F0" w:rsidP="001554F0">
      <w:pPr>
        <w:widowControl w:val="0"/>
        <w:autoSpaceDE w:val="0"/>
        <w:autoSpaceDN w:val="0"/>
        <w:adjustRightInd w:val="0"/>
        <w:rPr>
          <w:color w:val="000000" w:themeColor="text1"/>
          <w:szCs w:val="20"/>
          <w:lang w:eastAsia="zh-CN"/>
        </w:rPr>
      </w:pPr>
    </w:p>
    <w:p w14:paraId="7C3B61F7" w14:textId="77777777" w:rsidR="001554F0" w:rsidRPr="002B426B" w:rsidRDefault="001554F0" w:rsidP="001554F0">
      <w:pPr>
        <w:widowControl w:val="0"/>
        <w:autoSpaceDE w:val="0"/>
        <w:autoSpaceDN w:val="0"/>
        <w:adjustRightInd w:val="0"/>
        <w:rPr>
          <w:color w:val="000000" w:themeColor="text1"/>
          <w:szCs w:val="20"/>
          <w:lang w:eastAsia="zh-CN"/>
        </w:rPr>
      </w:pPr>
      <w:r>
        <w:rPr>
          <w:b/>
          <w:color w:val="000000" w:themeColor="text1"/>
          <w:szCs w:val="20"/>
          <w:lang w:eastAsia="zh-CN"/>
        </w:rPr>
        <w:t>A.2</w:t>
      </w:r>
      <w:r>
        <w:rPr>
          <w:b/>
          <w:color w:val="000000" w:themeColor="text1"/>
          <w:szCs w:val="20"/>
          <w:lang w:eastAsia="zh-CN"/>
        </w:rPr>
        <w:tab/>
        <w:t>Case</w:t>
      </w:r>
      <w:r w:rsidRPr="002B426B">
        <w:rPr>
          <w:b/>
          <w:color w:val="000000" w:themeColor="text1"/>
          <w:szCs w:val="20"/>
          <w:lang w:eastAsia="zh-CN"/>
        </w:rPr>
        <w:t xml:space="preserve">  2)</w:t>
      </w:r>
      <w:r w:rsidRPr="002B426B">
        <w:rPr>
          <w:color w:val="000000" w:themeColor="text1"/>
          <w:szCs w:val="20"/>
          <w:lang w:eastAsia="zh-CN"/>
        </w:rPr>
        <w:t xml:space="preserve"> with a shared PHY secret key according to the PLA method</w:t>
      </w:r>
    </w:p>
    <w:p w14:paraId="0D2A44FB" w14:textId="77777777" w:rsidR="001554F0" w:rsidRPr="002B426B" w:rsidRDefault="001554F0" w:rsidP="001554F0">
      <w:pPr>
        <w:widowControl w:val="0"/>
        <w:autoSpaceDE w:val="0"/>
        <w:autoSpaceDN w:val="0"/>
        <w:adjustRightInd w:val="0"/>
        <w:rPr>
          <w:color w:val="000000" w:themeColor="text1"/>
          <w:szCs w:val="20"/>
          <w:lang w:eastAsia="zh-CN"/>
        </w:rPr>
      </w:pPr>
    </w:p>
    <w:p w14:paraId="29A51B97" w14:textId="77777777" w:rsidR="001554F0" w:rsidRPr="002B426B" w:rsidRDefault="001554F0" w:rsidP="001554F0">
      <w:pPr>
        <w:widowControl w:val="0"/>
        <w:autoSpaceDE w:val="0"/>
        <w:autoSpaceDN w:val="0"/>
        <w:adjustRightInd w:val="0"/>
        <w:rPr>
          <w:color w:val="000000" w:themeColor="text1"/>
          <w:szCs w:val="20"/>
          <w:lang w:eastAsia="zh-CN"/>
        </w:rPr>
      </w:pPr>
    </w:p>
    <w:p w14:paraId="3E20317E" w14:textId="77777777" w:rsidR="001554F0" w:rsidRPr="002B426B" w:rsidRDefault="001554F0" w:rsidP="001554F0">
      <w:pPr>
        <w:widowControl w:val="0"/>
        <w:autoSpaceDE w:val="0"/>
        <w:autoSpaceDN w:val="0"/>
        <w:adjustRightInd w:val="0"/>
        <w:rPr>
          <w:color w:val="000000" w:themeColor="text1"/>
          <w:szCs w:val="20"/>
          <w:lang w:eastAsia="zh-CN"/>
        </w:rPr>
      </w:pPr>
      <w:r w:rsidRPr="002B426B">
        <w:rPr>
          <w:rFonts w:hint="eastAsia"/>
          <w:noProof/>
          <w:color w:val="000000" w:themeColor="text1"/>
          <w:szCs w:val="20"/>
        </w:rPr>
        <w:drawing>
          <wp:inline distT="0" distB="0" distL="0" distR="0" wp14:anchorId="6572FD6E" wp14:editId="0771605F">
            <wp:extent cx="6120765" cy="3147661"/>
            <wp:effectExtent l="0" t="0" r="0" b="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With_PHY_Key.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20765" cy="3147661"/>
                    </a:xfrm>
                    <a:prstGeom prst="rect">
                      <a:avLst/>
                    </a:prstGeom>
                  </pic:spPr>
                </pic:pic>
              </a:graphicData>
            </a:graphic>
          </wp:inline>
        </w:drawing>
      </w:r>
    </w:p>
    <w:p w14:paraId="74178D1B" w14:textId="77777777" w:rsidR="001554F0" w:rsidRPr="002B426B" w:rsidRDefault="001554F0" w:rsidP="001554F0">
      <w:pPr>
        <w:widowControl w:val="0"/>
        <w:autoSpaceDE w:val="0"/>
        <w:autoSpaceDN w:val="0"/>
        <w:adjustRightInd w:val="0"/>
        <w:jc w:val="center"/>
        <w:rPr>
          <w:color w:val="000000" w:themeColor="text1"/>
          <w:szCs w:val="20"/>
          <w:lang w:eastAsia="zh-CN"/>
        </w:rPr>
      </w:pPr>
      <w:r w:rsidRPr="002B426B">
        <w:rPr>
          <w:rFonts w:hint="eastAsia"/>
          <w:color w:val="000000" w:themeColor="text1"/>
          <w:szCs w:val="20"/>
          <w:lang w:eastAsia="zh-CN"/>
        </w:rPr>
        <w:t>F</w:t>
      </w:r>
      <w:r w:rsidRPr="002B426B">
        <w:rPr>
          <w:color w:val="000000" w:themeColor="text1"/>
          <w:szCs w:val="20"/>
          <w:lang w:eastAsia="zh-CN"/>
        </w:rPr>
        <w:t xml:space="preserve">igure </w:t>
      </w:r>
      <w:r>
        <w:rPr>
          <w:color w:val="000000" w:themeColor="text1"/>
          <w:szCs w:val="20"/>
          <w:lang w:eastAsia="zh-CN"/>
        </w:rPr>
        <w:t>A</w:t>
      </w:r>
      <w:r w:rsidRPr="002B426B">
        <w:rPr>
          <w:color w:val="000000" w:themeColor="text1"/>
          <w:szCs w:val="20"/>
          <w:lang w:eastAsia="zh-CN"/>
        </w:rPr>
        <w:t xml:space="preserve">-2 </w:t>
      </w:r>
      <w:r w:rsidRPr="002B426B">
        <w:rPr>
          <w:rFonts w:hint="eastAsia"/>
          <w:color w:val="000000" w:themeColor="text1"/>
        </w:rPr>
        <w:t>–</w:t>
      </w:r>
      <w:r w:rsidRPr="002B426B">
        <w:rPr>
          <w:color w:val="000000" w:themeColor="text1"/>
          <w:szCs w:val="20"/>
          <w:lang w:eastAsia="zh-CN"/>
        </w:rPr>
        <w:t xml:space="preserve"> PL-AKA protocol with a shared PHY secret key</w:t>
      </w:r>
      <w:r>
        <w:rPr>
          <w:color w:val="000000" w:themeColor="text1"/>
          <w:szCs w:val="20"/>
          <w:lang w:eastAsia="zh-CN"/>
        </w:rPr>
        <w:t xml:space="preserve"> in LTE IoT</w:t>
      </w:r>
    </w:p>
    <w:p w14:paraId="468D38F3" w14:textId="77777777" w:rsidR="001554F0" w:rsidRPr="002B426B" w:rsidRDefault="001554F0" w:rsidP="001554F0">
      <w:pPr>
        <w:widowControl w:val="0"/>
        <w:autoSpaceDE w:val="0"/>
        <w:autoSpaceDN w:val="0"/>
        <w:adjustRightInd w:val="0"/>
        <w:rPr>
          <w:color w:val="000000" w:themeColor="text1"/>
          <w:szCs w:val="20"/>
          <w:lang w:eastAsia="zh-CN"/>
        </w:rPr>
      </w:pPr>
    </w:p>
    <w:p w14:paraId="32CE8ABC" w14:textId="77777777" w:rsidR="001554F0" w:rsidRPr="002B426B" w:rsidRDefault="001554F0" w:rsidP="001554F0">
      <w:pPr>
        <w:widowControl w:val="0"/>
        <w:autoSpaceDE w:val="0"/>
        <w:autoSpaceDN w:val="0"/>
        <w:adjustRightInd w:val="0"/>
        <w:rPr>
          <w:color w:val="000000" w:themeColor="text1"/>
          <w:szCs w:val="20"/>
          <w:lang w:eastAsia="zh-CN"/>
        </w:rPr>
      </w:pPr>
      <w:r w:rsidRPr="002B426B">
        <w:rPr>
          <w:color w:val="000000" w:themeColor="text1"/>
          <w:szCs w:val="20"/>
          <w:lang w:eastAsia="zh-CN"/>
        </w:rPr>
        <w:t>The PL-AKA authentication protocol with a shared PHY secret key (</w:t>
      </w:r>
      <m:oMath>
        <m:r>
          <m:rPr>
            <m:sty m:val="bi"/>
          </m:rPr>
          <w:rPr>
            <w:rFonts w:ascii="Cambria Math" w:hAnsi="Cambria Math"/>
            <w:color w:val="000000" w:themeColor="text1"/>
            <w:szCs w:val="20"/>
            <w:lang w:eastAsia="zh-CN"/>
          </w:rPr>
          <m:t>κ</m:t>
        </m:r>
      </m:oMath>
      <w:r w:rsidRPr="002B426B">
        <w:rPr>
          <w:color w:val="000000" w:themeColor="text1"/>
          <w:szCs w:val="20"/>
          <w:lang w:eastAsia="zh-CN"/>
        </w:rPr>
        <w:t>) is given as follows :</w:t>
      </w:r>
    </w:p>
    <w:p w14:paraId="38AD1A93" w14:textId="77777777" w:rsidR="001554F0" w:rsidRPr="002B426B" w:rsidRDefault="001554F0" w:rsidP="001554F0">
      <w:pPr>
        <w:widowControl w:val="0"/>
        <w:autoSpaceDE w:val="0"/>
        <w:autoSpaceDN w:val="0"/>
        <w:adjustRightInd w:val="0"/>
        <w:rPr>
          <w:color w:val="000000" w:themeColor="text1"/>
          <w:szCs w:val="20"/>
          <w:lang w:eastAsia="zh-CN"/>
        </w:rPr>
      </w:pPr>
    </w:p>
    <w:p w14:paraId="63E14FCB" w14:textId="77777777" w:rsidR="001554F0" w:rsidRPr="002B426B" w:rsidRDefault="001554F0" w:rsidP="001554F0">
      <w:pPr>
        <w:widowControl w:val="0"/>
        <w:autoSpaceDE w:val="0"/>
        <w:autoSpaceDN w:val="0"/>
        <w:adjustRightInd w:val="0"/>
        <w:rPr>
          <w:color w:val="000000" w:themeColor="text1"/>
          <w:szCs w:val="20"/>
          <w:lang w:eastAsia="zh-CN"/>
        </w:rPr>
      </w:pPr>
      <w:r w:rsidRPr="002B426B">
        <w:rPr>
          <w:color w:val="000000" w:themeColor="text1"/>
          <w:szCs w:val="20"/>
          <w:lang w:eastAsia="zh-CN"/>
        </w:rPr>
        <w:t xml:space="preserve">1) </w:t>
      </w:r>
      <m:oMath>
        <m:sSubSup>
          <m:sSubSupPr>
            <m:ctrlPr>
              <w:rPr>
                <w:rFonts w:ascii="Cambria Math" w:hAnsi="Cambria Math"/>
                <w:i/>
                <w:color w:val="000000" w:themeColor="text1"/>
                <w:szCs w:val="20"/>
                <w:lang w:eastAsia="zh-CN"/>
              </w:rPr>
            </m:ctrlPr>
          </m:sSubSupPr>
          <m:e>
            <m:r>
              <w:rPr>
                <w:rFonts w:ascii="Cambria Math" w:hAnsi="Cambria Math"/>
                <w:color w:val="000000" w:themeColor="text1"/>
                <w:szCs w:val="20"/>
                <w:lang w:eastAsia="zh-CN"/>
              </w:rPr>
              <m:t>M</m:t>
            </m:r>
          </m:e>
          <m:sub>
            <m:r>
              <w:rPr>
                <w:rFonts w:ascii="Cambria Math" w:hAnsi="Cambria Math"/>
                <w:color w:val="000000" w:themeColor="text1"/>
                <w:szCs w:val="20"/>
                <w:lang w:eastAsia="zh-CN"/>
              </w:rPr>
              <m:t>1</m:t>
            </m:r>
          </m:sub>
          <m:sup>
            <m:r>
              <w:rPr>
                <w:rFonts w:ascii="Cambria Math" w:hAnsi="Cambria Math"/>
                <w:color w:val="000000" w:themeColor="text1"/>
                <w:szCs w:val="20"/>
                <w:lang w:eastAsia="zh-CN"/>
              </w:rPr>
              <m:t>(2)</m:t>
            </m:r>
          </m:sup>
        </m:sSubSup>
      </m:oMath>
      <w:r w:rsidRPr="002B426B">
        <w:rPr>
          <w:color w:val="000000" w:themeColor="text1"/>
          <w:szCs w:val="20"/>
          <w:lang w:eastAsia="zh-CN"/>
        </w:rPr>
        <w:t xml:space="preserve">: Same as </w:t>
      </w:r>
      <m:oMath>
        <m:sSubSup>
          <m:sSubSupPr>
            <m:ctrlPr>
              <w:rPr>
                <w:rFonts w:ascii="Cambria Math" w:hAnsi="Cambria Math"/>
                <w:i/>
                <w:color w:val="000000" w:themeColor="text1"/>
                <w:szCs w:val="20"/>
                <w:lang w:eastAsia="zh-CN"/>
              </w:rPr>
            </m:ctrlPr>
          </m:sSubSupPr>
          <m:e>
            <m:r>
              <w:rPr>
                <w:rFonts w:ascii="Cambria Math" w:hAnsi="Cambria Math"/>
                <w:color w:val="000000" w:themeColor="text1"/>
                <w:szCs w:val="20"/>
                <w:lang w:eastAsia="zh-CN"/>
              </w:rPr>
              <m:t>M</m:t>
            </m:r>
          </m:e>
          <m:sub>
            <m:r>
              <w:rPr>
                <w:rFonts w:ascii="Cambria Math" w:hAnsi="Cambria Math"/>
                <w:color w:val="000000" w:themeColor="text1"/>
                <w:szCs w:val="20"/>
                <w:lang w:eastAsia="zh-CN"/>
              </w:rPr>
              <m:t>1</m:t>
            </m:r>
          </m:sub>
          <m:sup>
            <m:r>
              <w:rPr>
                <w:rFonts w:ascii="Cambria Math" w:hAnsi="Cambria Math"/>
                <w:color w:val="000000" w:themeColor="text1"/>
                <w:szCs w:val="20"/>
                <w:lang w:eastAsia="zh-CN"/>
              </w:rPr>
              <m:t>(1)</m:t>
            </m:r>
          </m:sup>
        </m:sSubSup>
      </m:oMath>
      <w:r w:rsidRPr="002B426B">
        <w:rPr>
          <w:color w:val="000000" w:themeColor="text1"/>
          <w:szCs w:val="20"/>
          <w:lang w:eastAsia="zh-CN"/>
        </w:rPr>
        <w:t xml:space="preserve">. </w:t>
      </w:r>
    </w:p>
    <w:p w14:paraId="55BF0925" w14:textId="77777777" w:rsidR="001554F0" w:rsidRPr="002B426B" w:rsidRDefault="001554F0" w:rsidP="001554F0">
      <w:pPr>
        <w:widowControl w:val="0"/>
        <w:autoSpaceDE w:val="0"/>
        <w:autoSpaceDN w:val="0"/>
        <w:adjustRightInd w:val="0"/>
        <w:rPr>
          <w:color w:val="000000" w:themeColor="text1"/>
          <w:szCs w:val="20"/>
          <w:lang w:eastAsia="zh-CN"/>
        </w:rPr>
      </w:pPr>
      <w:r w:rsidRPr="002B426B">
        <w:rPr>
          <w:color w:val="000000" w:themeColor="text1"/>
          <w:szCs w:val="20"/>
          <w:lang w:eastAsia="zh-CN"/>
        </w:rPr>
        <w:t xml:space="preserve">2) </w:t>
      </w:r>
      <m:oMath>
        <m:sSubSup>
          <m:sSubSupPr>
            <m:ctrlPr>
              <w:rPr>
                <w:rFonts w:ascii="Cambria Math" w:hAnsi="Cambria Math"/>
                <w:i/>
                <w:color w:val="000000" w:themeColor="text1"/>
                <w:szCs w:val="20"/>
                <w:lang w:eastAsia="zh-CN"/>
              </w:rPr>
            </m:ctrlPr>
          </m:sSubSupPr>
          <m:e>
            <m:r>
              <w:rPr>
                <w:rFonts w:ascii="Cambria Math" w:hAnsi="Cambria Math"/>
                <w:color w:val="000000" w:themeColor="text1"/>
                <w:szCs w:val="20"/>
                <w:lang w:eastAsia="zh-CN"/>
              </w:rPr>
              <m:t>M</m:t>
            </m:r>
          </m:e>
          <m:sub>
            <m:r>
              <w:rPr>
                <w:rFonts w:ascii="Cambria Math" w:hAnsi="Cambria Math"/>
                <w:color w:val="000000" w:themeColor="text1"/>
                <w:szCs w:val="20"/>
                <w:lang w:eastAsia="zh-CN"/>
              </w:rPr>
              <m:t>2</m:t>
            </m:r>
          </m:sub>
          <m:sup>
            <m:r>
              <w:rPr>
                <w:rFonts w:ascii="Cambria Math" w:hAnsi="Cambria Math"/>
                <w:color w:val="000000" w:themeColor="text1"/>
                <w:szCs w:val="20"/>
                <w:lang w:eastAsia="zh-CN"/>
              </w:rPr>
              <m:t>(2)</m:t>
            </m:r>
          </m:sup>
        </m:sSubSup>
      </m:oMath>
      <w:r w:rsidRPr="002B426B">
        <w:rPr>
          <w:color w:val="000000" w:themeColor="text1"/>
          <w:szCs w:val="20"/>
          <w:lang w:eastAsia="zh-CN"/>
        </w:rPr>
        <w:t xml:space="preserve">: Same as </w:t>
      </w:r>
      <m:oMath>
        <m:sSubSup>
          <m:sSubSupPr>
            <m:ctrlPr>
              <w:rPr>
                <w:rFonts w:ascii="Cambria Math" w:hAnsi="Cambria Math"/>
                <w:i/>
                <w:color w:val="000000" w:themeColor="text1"/>
                <w:szCs w:val="20"/>
                <w:lang w:eastAsia="zh-CN"/>
              </w:rPr>
            </m:ctrlPr>
          </m:sSubSupPr>
          <m:e>
            <m:r>
              <w:rPr>
                <w:rFonts w:ascii="Cambria Math" w:hAnsi="Cambria Math"/>
                <w:color w:val="000000" w:themeColor="text1"/>
                <w:szCs w:val="20"/>
                <w:lang w:eastAsia="zh-CN"/>
              </w:rPr>
              <m:t>M</m:t>
            </m:r>
          </m:e>
          <m:sub>
            <m:r>
              <w:rPr>
                <w:rFonts w:ascii="Cambria Math" w:hAnsi="Cambria Math"/>
                <w:color w:val="000000" w:themeColor="text1"/>
                <w:szCs w:val="20"/>
                <w:lang w:eastAsia="zh-CN"/>
              </w:rPr>
              <m:t>2</m:t>
            </m:r>
          </m:sub>
          <m:sup>
            <m:r>
              <w:rPr>
                <w:rFonts w:ascii="Cambria Math" w:hAnsi="Cambria Math"/>
                <w:color w:val="000000" w:themeColor="text1"/>
                <w:szCs w:val="20"/>
                <w:lang w:eastAsia="zh-CN"/>
              </w:rPr>
              <m:t>(1)</m:t>
            </m:r>
          </m:sup>
        </m:sSubSup>
      </m:oMath>
      <w:r w:rsidRPr="002B426B">
        <w:rPr>
          <w:color w:val="000000" w:themeColor="text1"/>
          <w:szCs w:val="20"/>
          <w:lang w:eastAsia="zh-CN"/>
        </w:rPr>
        <w:t>.</w:t>
      </w:r>
    </w:p>
    <w:p w14:paraId="1CCEA796" w14:textId="77777777" w:rsidR="001554F0" w:rsidRPr="002B426B" w:rsidRDefault="001554F0" w:rsidP="001554F0">
      <w:pPr>
        <w:widowControl w:val="0"/>
        <w:autoSpaceDE w:val="0"/>
        <w:autoSpaceDN w:val="0"/>
        <w:adjustRightInd w:val="0"/>
        <w:rPr>
          <w:color w:val="000000" w:themeColor="text1"/>
          <w:szCs w:val="20"/>
          <w:lang w:eastAsia="zh-CN"/>
        </w:rPr>
      </w:pPr>
      <w:r w:rsidRPr="002B426B">
        <w:rPr>
          <w:color w:val="000000" w:themeColor="text1"/>
          <w:szCs w:val="20"/>
          <w:lang w:eastAsia="zh-CN"/>
        </w:rPr>
        <w:t xml:space="preserve">3) </w:t>
      </w:r>
      <m:oMath>
        <m:sSubSup>
          <m:sSubSupPr>
            <m:ctrlPr>
              <w:rPr>
                <w:rFonts w:ascii="Cambria Math" w:hAnsi="Cambria Math"/>
                <w:i/>
                <w:color w:val="000000" w:themeColor="text1"/>
                <w:szCs w:val="20"/>
                <w:lang w:eastAsia="zh-CN"/>
              </w:rPr>
            </m:ctrlPr>
          </m:sSubSupPr>
          <m:e>
            <m:r>
              <w:rPr>
                <w:rFonts w:ascii="Cambria Math" w:hAnsi="Cambria Math"/>
                <w:color w:val="000000" w:themeColor="text1"/>
                <w:szCs w:val="20"/>
                <w:lang w:eastAsia="zh-CN"/>
              </w:rPr>
              <m:t>M</m:t>
            </m:r>
          </m:e>
          <m:sub>
            <m:r>
              <w:rPr>
                <w:rFonts w:ascii="Cambria Math" w:hAnsi="Cambria Math"/>
                <w:color w:val="000000" w:themeColor="text1"/>
                <w:szCs w:val="20"/>
                <w:lang w:eastAsia="zh-CN"/>
              </w:rPr>
              <m:t>3</m:t>
            </m:r>
          </m:sub>
          <m:sup>
            <m:r>
              <w:rPr>
                <w:rFonts w:ascii="Cambria Math" w:hAnsi="Cambria Math"/>
                <w:color w:val="000000" w:themeColor="text1"/>
                <w:szCs w:val="20"/>
                <w:lang w:eastAsia="zh-CN"/>
              </w:rPr>
              <m:t>(2)</m:t>
            </m:r>
          </m:sup>
        </m:sSubSup>
      </m:oMath>
      <w:r w:rsidRPr="002B426B">
        <w:rPr>
          <w:color w:val="000000" w:themeColor="text1"/>
          <w:szCs w:val="20"/>
          <w:lang w:eastAsia="zh-CN"/>
        </w:rPr>
        <w:t>: The HSS generates AVs that include a PHY secret key for PLA and transmits them to the MME.</w:t>
      </w:r>
    </w:p>
    <w:p w14:paraId="3EFFE27C" w14:textId="77777777" w:rsidR="001554F0" w:rsidRPr="002B426B" w:rsidRDefault="001554F0" w:rsidP="001554F0">
      <w:pPr>
        <w:widowControl w:val="0"/>
        <w:autoSpaceDE w:val="0"/>
        <w:autoSpaceDN w:val="0"/>
        <w:adjustRightInd w:val="0"/>
        <w:rPr>
          <w:color w:val="000000" w:themeColor="text1"/>
          <w:szCs w:val="20"/>
          <w:lang w:eastAsia="zh-CN"/>
        </w:rPr>
      </w:pPr>
      <w:r w:rsidRPr="002B426B">
        <w:rPr>
          <w:color w:val="000000" w:themeColor="text1"/>
          <w:szCs w:val="20"/>
          <w:lang w:eastAsia="zh-CN"/>
        </w:rPr>
        <w:t xml:space="preserve">4) </w:t>
      </w:r>
      <m:oMath>
        <m:sSubSup>
          <m:sSubSupPr>
            <m:ctrlPr>
              <w:rPr>
                <w:rFonts w:ascii="Cambria Math" w:hAnsi="Cambria Math"/>
                <w:i/>
                <w:color w:val="000000" w:themeColor="text1"/>
                <w:szCs w:val="20"/>
                <w:lang w:eastAsia="zh-CN"/>
              </w:rPr>
            </m:ctrlPr>
          </m:sSubSupPr>
          <m:e>
            <m:r>
              <w:rPr>
                <w:rFonts w:ascii="Cambria Math" w:hAnsi="Cambria Math"/>
                <w:color w:val="000000" w:themeColor="text1"/>
                <w:szCs w:val="20"/>
                <w:lang w:eastAsia="zh-CN"/>
              </w:rPr>
              <m:t>M</m:t>
            </m:r>
          </m:e>
          <m:sub>
            <m:r>
              <w:rPr>
                <w:rFonts w:ascii="Cambria Math" w:hAnsi="Cambria Math"/>
                <w:color w:val="000000" w:themeColor="text1"/>
                <w:szCs w:val="20"/>
                <w:lang w:eastAsia="zh-CN"/>
              </w:rPr>
              <m:t>4</m:t>
            </m:r>
          </m:sub>
          <m:sup>
            <m:r>
              <w:rPr>
                <w:rFonts w:ascii="Cambria Math" w:hAnsi="Cambria Math"/>
                <w:color w:val="000000" w:themeColor="text1"/>
                <w:szCs w:val="20"/>
                <w:lang w:eastAsia="zh-CN"/>
              </w:rPr>
              <m:t>(2)</m:t>
            </m:r>
          </m:sup>
        </m:sSubSup>
      </m:oMath>
      <w:r w:rsidRPr="002B426B">
        <w:rPr>
          <w:color w:val="000000" w:themeColor="text1"/>
          <w:szCs w:val="20"/>
          <w:lang w:eastAsia="zh-CN"/>
        </w:rPr>
        <w:t>: The MME forwards the secret key for the PLA to the BS and retains the other authentication information for cryptographic challenge-response authentication.</w:t>
      </w:r>
    </w:p>
    <w:p w14:paraId="79A08357" w14:textId="77777777" w:rsidR="001554F0" w:rsidRPr="002B426B" w:rsidRDefault="001554F0" w:rsidP="001554F0">
      <w:pPr>
        <w:widowControl w:val="0"/>
        <w:autoSpaceDE w:val="0"/>
        <w:autoSpaceDN w:val="0"/>
        <w:adjustRightInd w:val="0"/>
        <w:rPr>
          <w:color w:val="000000" w:themeColor="text1"/>
          <w:szCs w:val="20"/>
          <w:lang w:eastAsia="zh-CN"/>
        </w:rPr>
      </w:pPr>
      <w:r w:rsidRPr="002B426B">
        <w:rPr>
          <w:color w:val="000000" w:themeColor="text1"/>
          <w:szCs w:val="20"/>
          <w:lang w:eastAsia="zh-CN"/>
        </w:rPr>
        <w:t xml:space="preserve">5) </w:t>
      </w:r>
      <m:oMath>
        <m:sSubSup>
          <m:sSubSupPr>
            <m:ctrlPr>
              <w:rPr>
                <w:rFonts w:ascii="Cambria Math" w:hAnsi="Cambria Math"/>
                <w:i/>
                <w:color w:val="000000" w:themeColor="text1"/>
                <w:szCs w:val="20"/>
                <w:lang w:eastAsia="zh-CN"/>
              </w:rPr>
            </m:ctrlPr>
          </m:sSubSupPr>
          <m:e>
            <m:r>
              <w:rPr>
                <w:rFonts w:ascii="Cambria Math" w:hAnsi="Cambria Math"/>
                <w:color w:val="000000" w:themeColor="text1"/>
                <w:szCs w:val="20"/>
                <w:lang w:eastAsia="zh-CN"/>
              </w:rPr>
              <m:t>M</m:t>
            </m:r>
          </m:e>
          <m:sub>
            <m:r>
              <w:rPr>
                <w:rFonts w:ascii="Cambria Math" w:hAnsi="Cambria Math"/>
                <w:color w:val="000000" w:themeColor="text1"/>
                <w:szCs w:val="20"/>
                <w:lang w:eastAsia="zh-CN"/>
              </w:rPr>
              <m:t>5</m:t>
            </m:r>
          </m:sub>
          <m:sup>
            <m:r>
              <w:rPr>
                <w:rFonts w:ascii="Cambria Math" w:hAnsi="Cambria Math"/>
                <w:color w:val="000000" w:themeColor="text1"/>
                <w:szCs w:val="20"/>
                <w:lang w:eastAsia="zh-CN"/>
              </w:rPr>
              <m:t>(2)</m:t>
            </m:r>
          </m:sup>
        </m:sSubSup>
      </m:oMath>
      <w:r w:rsidRPr="002B426B">
        <w:rPr>
          <w:color w:val="000000" w:themeColor="text1"/>
          <w:szCs w:val="20"/>
          <w:lang w:eastAsia="zh-CN"/>
        </w:rPr>
        <w:t xml:space="preserve">: For authentication of the IoT device, the BS transmits a pilot (i.e., challenge) signal to the </w:t>
      </w:r>
      <w:r w:rsidRPr="002B426B">
        <w:rPr>
          <w:color w:val="000000" w:themeColor="text1"/>
          <w:szCs w:val="20"/>
          <w:lang w:eastAsia="zh-CN"/>
        </w:rPr>
        <w:lastRenderedPageBreak/>
        <w:t>IoT device.</w:t>
      </w:r>
    </w:p>
    <w:p w14:paraId="1DDB87B6" w14:textId="77777777" w:rsidR="001554F0" w:rsidRPr="002B426B" w:rsidRDefault="001554F0" w:rsidP="001554F0">
      <w:pPr>
        <w:widowControl w:val="0"/>
        <w:autoSpaceDE w:val="0"/>
        <w:autoSpaceDN w:val="0"/>
        <w:adjustRightInd w:val="0"/>
        <w:rPr>
          <w:color w:val="000000" w:themeColor="text1"/>
          <w:szCs w:val="20"/>
          <w:lang w:eastAsia="zh-CN"/>
        </w:rPr>
      </w:pPr>
      <w:r w:rsidRPr="002B426B">
        <w:rPr>
          <w:color w:val="000000" w:themeColor="text1"/>
          <w:szCs w:val="20"/>
          <w:lang w:eastAsia="zh-CN"/>
        </w:rPr>
        <w:t xml:space="preserve">6) </w:t>
      </w:r>
      <m:oMath>
        <m:sSubSup>
          <m:sSubSupPr>
            <m:ctrlPr>
              <w:rPr>
                <w:rFonts w:ascii="Cambria Math" w:hAnsi="Cambria Math"/>
                <w:i/>
                <w:color w:val="000000" w:themeColor="text1"/>
                <w:szCs w:val="20"/>
                <w:lang w:eastAsia="zh-CN"/>
              </w:rPr>
            </m:ctrlPr>
          </m:sSubSupPr>
          <m:e>
            <m:r>
              <w:rPr>
                <w:rFonts w:ascii="Cambria Math" w:hAnsi="Cambria Math"/>
                <w:color w:val="000000" w:themeColor="text1"/>
                <w:szCs w:val="20"/>
                <w:lang w:eastAsia="zh-CN"/>
              </w:rPr>
              <m:t>M</m:t>
            </m:r>
          </m:e>
          <m:sub>
            <m:r>
              <w:rPr>
                <w:rFonts w:ascii="Cambria Math" w:hAnsi="Cambria Math"/>
                <w:color w:val="000000" w:themeColor="text1"/>
                <w:szCs w:val="20"/>
                <w:lang w:eastAsia="zh-CN"/>
              </w:rPr>
              <m:t>6</m:t>
            </m:r>
          </m:sub>
          <m:sup>
            <m:r>
              <w:rPr>
                <w:rFonts w:ascii="Cambria Math" w:hAnsi="Cambria Math"/>
                <w:color w:val="000000" w:themeColor="text1"/>
                <w:szCs w:val="20"/>
                <w:lang w:eastAsia="zh-CN"/>
              </w:rPr>
              <m:t>(2)</m:t>
            </m:r>
          </m:sup>
        </m:sSubSup>
      </m:oMath>
      <w:r w:rsidRPr="002B426B">
        <w:rPr>
          <w:color w:val="000000" w:themeColor="text1"/>
          <w:szCs w:val="20"/>
          <w:lang w:eastAsia="zh-CN"/>
        </w:rPr>
        <w:t>: The IoT device sends the BS a PHY-response signal with the PHY secret key which is encapsulated with the estimated PHY features.</w:t>
      </w:r>
    </w:p>
    <w:p w14:paraId="09F20233" w14:textId="77777777" w:rsidR="001554F0" w:rsidRPr="002B426B" w:rsidRDefault="001554F0" w:rsidP="001554F0">
      <w:pPr>
        <w:widowControl w:val="0"/>
        <w:autoSpaceDE w:val="0"/>
        <w:autoSpaceDN w:val="0"/>
        <w:adjustRightInd w:val="0"/>
        <w:rPr>
          <w:color w:val="000000" w:themeColor="text1"/>
          <w:szCs w:val="20"/>
          <w:lang w:eastAsia="zh-CN"/>
        </w:rPr>
      </w:pPr>
      <w:r w:rsidRPr="002B426B">
        <w:rPr>
          <w:color w:val="000000" w:themeColor="text1"/>
          <w:szCs w:val="20"/>
          <w:lang w:eastAsia="zh-CN"/>
        </w:rPr>
        <w:t xml:space="preserve">7) </w:t>
      </w:r>
      <m:oMath>
        <m:sSubSup>
          <m:sSubSupPr>
            <m:ctrlPr>
              <w:rPr>
                <w:rFonts w:ascii="Cambria Math" w:hAnsi="Cambria Math"/>
                <w:i/>
                <w:color w:val="000000" w:themeColor="text1"/>
                <w:szCs w:val="20"/>
                <w:lang w:eastAsia="zh-CN"/>
              </w:rPr>
            </m:ctrlPr>
          </m:sSubSupPr>
          <m:e>
            <m:r>
              <w:rPr>
                <w:rFonts w:ascii="Cambria Math" w:hAnsi="Cambria Math"/>
                <w:color w:val="000000" w:themeColor="text1"/>
                <w:szCs w:val="20"/>
                <w:lang w:eastAsia="zh-CN"/>
              </w:rPr>
              <m:t>M</m:t>
            </m:r>
          </m:e>
          <m:sub>
            <m:r>
              <w:rPr>
                <w:rFonts w:ascii="Cambria Math" w:hAnsi="Cambria Math"/>
                <w:color w:val="000000" w:themeColor="text1"/>
                <w:szCs w:val="20"/>
                <w:lang w:eastAsia="zh-CN"/>
              </w:rPr>
              <m:t>7</m:t>
            </m:r>
          </m:sub>
          <m:sup>
            <m:r>
              <w:rPr>
                <w:rFonts w:ascii="Cambria Math" w:hAnsi="Cambria Math"/>
                <w:color w:val="000000" w:themeColor="text1"/>
                <w:szCs w:val="20"/>
                <w:lang w:eastAsia="zh-CN"/>
              </w:rPr>
              <m:t>(2)</m:t>
            </m:r>
          </m:sup>
        </m:sSubSup>
      </m:oMath>
      <w:r w:rsidRPr="002B426B">
        <w:rPr>
          <w:color w:val="000000" w:themeColor="text1"/>
          <w:szCs w:val="20"/>
          <w:lang w:eastAsia="zh-CN"/>
        </w:rPr>
        <w:t>: For authentication of the network, the IoT device transmits a pilot (i.e., challenge) signal to the BS.</w:t>
      </w:r>
    </w:p>
    <w:p w14:paraId="244B1108" w14:textId="77777777" w:rsidR="001554F0" w:rsidRPr="002B426B" w:rsidRDefault="001554F0" w:rsidP="001554F0">
      <w:pPr>
        <w:widowControl w:val="0"/>
        <w:autoSpaceDE w:val="0"/>
        <w:autoSpaceDN w:val="0"/>
        <w:adjustRightInd w:val="0"/>
        <w:rPr>
          <w:color w:val="000000" w:themeColor="text1"/>
          <w:szCs w:val="20"/>
          <w:lang w:eastAsia="zh-CN"/>
        </w:rPr>
      </w:pPr>
      <w:r w:rsidRPr="002B426B">
        <w:rPr>
          <w:color w:val="000000" w:themeColor="text1"/>
          <w:szCs w:val="20"/>
          <w:lang w:eastAsia="zh-CN"/>
        </w:rPr>
        <w:t xml:space="preserve">8) </w:t>
      </w:r>
      <m:oMath>
        <m:sSubSup>
          <m:sSubSupPr>
            <m:ctrlPr>
              <w:rPr>
                <w:rFonts w:ascii="Cambria Math" w:hAnsi="Cambria Math"/>
                <w:i/>
                <w:color w:val="000000" w:themeColor="text1"/>
                <w:szCs w:val="20"/>
                <w:lang w:eastAsia="zh-CN"/>
              </w:rPr>
            </m:ctrlPr>
          </m:sSubSupPr>
          <m:e>
            <m:r>
              <w:rPr>
                <w:rFonts w:ascii="Cambria Math" w:hAnsi="Cambria Math"/>
                <w:color w:val="000000" w:themeColor="text1"/>
                <w:szCs w:val="20"/>
                <w:lang w:eastAsia="zh-CN"/>
              </w:rPr>
              <m:t>M</m:t>
            </m:r>
          </m:e>
          <m:sub>
            <m:r>
              <w:rPr>
                <w:rFonts w:ascii="Cambria Math" w:hAnsi="Cambria Math"/>
                <w:color w:val="000000" w:themeColor="text1"/>
                <w:szCs w:val="20"/>
                <w:lang w:eastAsia="zh-CN"/>
              </w:rPr>
              <m:t>8</m:t>
            </m:r>
          </m:sub>
          <m:sup>
            <m:r>
              <w:rPr>
                <w:rFonts w:ascii="Cambria Math" w:hAnsi="Cambria Math"/>
                <w:color w:val="000000" w:themeColor="text1"/>
                <w:szCs w:val="20"/>
                <w:lang w:eastAsia="zh-CN"/>
              </w:rPr>
              <m:t>(2)</m:t>
            </m:r>
          </m:sup>
        </m:sSubSup>
      </m:oMath>
      <w:r w:rsidRPr="002B426B">
        <w:rPr>
          <w:color w:val="000000" w:themeColor="text1"/>
          <w:szCs w:val="20"/>
          <w:lang w:eastAsia="zh-CN"/>
        </w:rPr>
        <w:t>: The BS sends the IoT device a PHY-response signal with the PHY secret key which is encapsulated with the estimated PHY features.</w:t>
      </w:r>
    </w:p>
    <w:p w14:paraId="6ED923B7" w14:textId="77777777" w:rsidR="001554F0" w:rsidRPr="002B426B" w:rsidRDefault="001554F0" w:rsidP="001554F0">
      <w:pPr>
        <w:widowControl w:val="0"/>
        <w:autoSpaceDE w:val="0"/>
        <w:autoSpaceDN w:val="0"/>
        <w:adjustRightInd w:val="0"/>
        <w:rPr>
          <w:color w:val="000000" w:themeColor="text1"/>
          <w:szCs w:val="20"/>
          <w:lang w:eastAsia="zh-CN"/>
        </w:rPr>
      </w:pPr>
      <w:r w:rsidRPr="002B426B">
        <w:rPr>
          <w:color w:val="000000" w:themeColor="text1"/>
          <w:szCs w:val="20"/>
          <w:lang w:eastAsia="zh-CN"/>
        </w:rPr>
        <w:t xml:space="preserve">9) </w:t>
      </w:r>
      <m:oMath>
        <m:sSubSup>
          <m:sSubSupPr>
            <m:ctrlPr>
              <w:rPr>
                <w:rFonts w:ascii="Cambria Math" w:hAnsi="Cambria Math"/>
                <w:i/>
                <w:color w:val="000000" w:themeColor="text1"/>
                <w:szCs w:val="20"/>
                <w:lang w:eastAsia="zh-CN"/>
              </w:rPr>
            </m:ctrlPr>
          </m:sSubSupPr>
          <m:e>
            <m:r>
              <w:rPr>
                <w:rFonts w:ascii="Cambria Math" w:hAnsi="Cambria Math"/>
                <w:color w:val="000000" w:themeColor="text1"/>
                <w:szCs w:val="20"/>
                <w:lang w:eastAsia="zh-CN"/>
              </w:rPr>
              <m:t>M</m:t>
            </m:r>
          </m:e>
          <m:sub>
            <m:r>
              <w:rPr>
                <w:rFonts w:ascii="Cambria Math" w:hAnsi="Cambria Math"/>
                <w:color w:val="000000" w:themeColor="text1"/>
                <w:szCs w:val="20"/>
                <w:lang w:eastAsia="zh-CN"/>
              </w:rPr>
              <m:t>9</m:t>
            </m:r>
          </m:sub>
          <m:sup>
            <m:r>
              <w:rPr>
                <w:rFonts w:ascii="Cambria Math" w:hAnsi="Cambria Math"/>
                <w:color w:val="000000" w:themeColor="text1"/>
                <w:szCs w:val="20"/>
                <w:lang w:eastAsia="zh-CN"/>
              </w:rPr>
              <m:t>(2)</m:t>
            </m:r>
          </m:sup>
        </m:sSubSup>
      </m:oMath>
      <w:r w:rsidRPr="002B426B">
        <w:rPr>
          <w:color w:val="000000" w:themeColor="text1"/>
          <w:szCs w:val="20"/>
          <w:lang w:eastAsia="zh-CN"/>
        </w:rPr>
        <w:t xml:space="preserve">: Same as </w:t>
      </w:r>
      <m:oMath>
        <m:sSubSup>
          <m:sSubSupPr>
            <m:ctrlPr>
              <w:rPr>
                <w:rFonts w:ascii="Cambria Math" w:hAnsi="Cambria Math"/>
                <w:i/>
                <w:color w:val="000000" w:themeColor="text1"/>
                <w:szCs w:val="20"/>
                <w:lang w:eastAsia="zh-CN"/>
              </w:rPr>
            </m:ctrlPr>
          </m:sSubSupPr>
          <m:e>
            <m:r>
              <w:rPr>
                <w:rFonts w:ascii="Cambria Math" w:hAnsi="Cambria Math"/>
                <w:color w:val="000000" w:themeColor="text1"/>
                <w:szCs w:val="20"/>
                <w:lang w:eastAsia="zh-CN"/>
              </w:rPr>
              <m:t>M</m:t>
            </m:r>
          </m:e>
          <m:sub>
            <m:r>
              <w:rPr>
                <w:rFonts w:ascii="Cambria Math" w:hAnsi="Cambria Math"/>
                <w:color w:val="000000" w:themeColor="text1"/>
                <w:szCs w:val="20"/>
                <w:lang w:eastAsia="zh-CN"/>
              </w:rPr>
              <m:t>10</m:t>
            </m:r>
          </m:sub>
          <m:sup>
            <m:r>
              <w:rPr>
                <w:rFonts w:ascii="Cambria Math" w:hAnsi="Cambria Math"/>
                <w:color w:val="000000" w:themeColor="text1"/>
                <w:szCs w:val="20"/>
                <w:lang w:eastAsia="zh-CN"/>
              </w:rPr>
              <m:t>(1)</m:t>
            </m:r>
          </m:sup>
        </m:sSubSup>
      </m:oMath>
      <w:r w:rsidRPr="002B426B">
        <w:rPr>
          <w:color w:val="000000" w:themeColor="text1"/>
          <w:szCs w:val="20"/>
          <w:lang w:eastAsia="zh-CN"/>
        </w:rPr>
        <w:t>.</w:t>
      </w:r>
    </w:p>
    <w:p w14:paraId="1B3C0C15" w14:textId="77777777" w:rsidR="001554F0" w:rsidRPr="002B426B" w:rsidRDefault="001554F0" w:rsidP="001554F0">
      <w:pPr>
        <w:widowControl w:val="0"/>
        <w:autoSpaceDE w:val="0"/>
        <w:autoSpaceDN w:val="0"/>
        <w:adjustRightInd w:val="0"/>
        <w:rPr>
          <w:color w:val="000000" w:themeColor="text1"/>
          <w:szCs w:val="20"/>
          <w:lang w:eastAsia="zh-CN"/>
        </w:rPr>
      </w:pPr>
      <w:r w:rsidRPr="002B426B">
        <w:rPr>
          <w:color w:val="000000" w:themeColor="text1"/>
          <w:szCs w:val="20"/>
          <w:lang w:eastAsia="zh-CN"/>
        </w:rPr>
        <w:t xml:space="preserve">10) </w:t>
      </w:r>
      <m:oMath>
        <m:sSubSup>
          <m:sSubSupPr>
            <m:ctrlPr>
              <w:rPr>
                <w:rFonts w:ascii="Cambria Math" w:hAnsi="Cambria Math"/>
                <w:i/>
                <w:color w:val="000000" w:themeColor="text1"/>
                <w:szCs w:val="20"/>
                <w:lang w:eastAsia="zh-CN"/>
              </w:rPr>
            </m:ctrlPr>
          </m:sSubSupPr>
          <m:e>
            <m:r>
              <w:rPr>
                <w:rFonts w:ascii="Cambria Math" w:hAnsi="Cambria Math"/>
                <w:color w:val="000000" w:themeColor="text1"/>
                <w:szCs w:val="20"/>
                <w:lang w:eastAsia="zh-CN"/>
              </w:rPr>
              <m:t>M</m:t>
            </m:r>
          </m:e>
          <m:sub>
            <m:r>
              <w:rPr>
                <w:rFonts w:ascii="Cambria Math" w:hAnsi="Cambria Math"/>
                <w:color w:val="000000" w:themeColor="text1"/>
                <w:szCs w:val="20"/>
                <w:lang w:eastAsia="zh-CN"/>
              </w:rPr>
              <m:t>10</m:t>
            </m:r>
          </m:sub>
          <m:sup>
            <m:r>
              <w:rPr>
                <w:rFonts w:ascii="Cambria Math" w:hAnsi="Cambria Math"/>
                <w:color w:val="000000" w:themeColor="text1"/>
                <w:szCs w:val="20"/>
                <w:lang w:eastAsia="zh-CN"/>
              </w:rPr>
              <m:t>(2)</m:t>
            </m:r>
          </m:sup>
        </m:sSubSup>
      </m:oMath>
      <w:r w:rsidRPr="002B426B">
        <w:rPr>
          <w:color w:val="000000" w:themeColor="text1"/>
          <w:szCs w:val="20"/>
          <w:lang w:eastAsia="zh-CN"/>
        </w:rPr>
        <w:t xml:space="preserve">: Same as </w:t>
      </w:r>
      <m:oMath>
        <m:sSubSup>
          <m:sSubSupPr>
            <m:ctrlPr>
              <w:rPr>
                <w:rFonts w:ascii="Cambria Math" w:hAnsi="Cambria Math"/>
                <w:i/>
                <w:color w:val="000000" w:themeColor="text1"/>
                <w:szCs w:val="20"/>
                <w:lang w:eastAsia="zh-CN"/>
              </w:rPr>
            </m:ctrlPr>
          </m:sSubSupPr>
          <m:e>
            <m:r>
              <w:rPr>
                <w:rFonts w:ascii="Cambria Math" w:hAnsi="Cambria Math"/>
                <w:color w:val="000000" w:themeColor="text1"/>
                <w:szCs w:val="20"/>
                <w:lang w:eastAsia="zh-CN"/>
              </w:rPr>
              <m:t>M</m:t>
            </m:r>
          </m:e>
          <m:sub>
            <m:r>
              <w:rPr>
                <w:rFonts w:ascii="Cambria Math" w:hAnsi="Cambria Math"/>
                <w:color w:val="000000" w:themeColor="text1"/>
                <w:szCs w:val="20"/>
                <w:lang w:eastAsia="zh-CN"/>
              </w:rPr>
              <m:t>11</m:t>
            </m:r>
          </m:sub>
          <m:sup>
            <m:r>
              <w:rPr>
                <w:rFonts w:ascii="Cambria Math" w:hAnsi="Cambria Math"/>
                <w:color w:val="000000" w:themeColor="text1"/>
                <w:szCs w:val="20"/>
                <w:lang w:eastAsia="zh-CN"/>
              </w:rPr>
              <m:t>(1)</m:t>
            </m:r>
          </m:sup>
        </m:sSubSup>
      </m:oMath>
      <w:r w:rsidRPr="002B426B">
        <w:rPr>
          <w:color w:val="000000" w:themeColor="text1"/>
          <w:szCs w:val="20"/>
          <w:lang w:eastAsia="zh-CN"/>
        </w:rPr>
        <w:t>.</w:t>
      </w:r>
    </w:p>
    <w:p w14:paraId="69A84AFB" w14:textId="77777777" w:rsidR="001554F0" w:rsidRDefault="001554F0" w:rsidP="001554F0">
      <w:pPr>
        <w:spacing w:after="160" w:line="259" w:lineRule="auto"/>
        <w:rPr>
          <w:color w:val="000000" w:themeColor="text1"/>
        </w:rPr>
      </w:pPr>
      <w:r>
        <w:rPr>
          <w:color w:val="000000" w:themeColor="text1"/>
        </w:rPr>
        <w:br w:type="page"/>
      </w:r>
    </w:p>
    <w:p w14:paraId="785178B7" w14:textId="77777777" w:rsidR="001554F0" w:rsidRDefault="001554F0" w:rsidP="001554F0">
      <w:pPr>
        <w:widowControl w:val="0"/>
        <w:spacing w:line="259" w:lineRule="auto"/>
        <w:jc w:val="center"/>
        <w:rPr>
          <w:b/>
          <w:bCs/>
          <w:color w:val="000000" w:themeColor="text1"/>
          <w:sz w:val="28"/>
          <w:szCs w:val="28"/>
        </w:rPr>
      </w:pPr>
      <w:r>
        <w:rPr>
          <w:b/>
          <w:bCs/>
          <w:color w:val="000000" w:themeColor="text1"/>
          <w:sz w:val="28"/>
          <w:szCs w:val="28"/>
        </w:rPr>
        <w:lastRenderedPageBreak/>
        <w:t>Appendix</w:t>
      </w:r>
      <w:r w:rsidRPr="002B426B">
        <w:rPr>
          <w:b/>
          <w:bCs/>
          <w:color w:val="000000" w:themeColor="text1"/>
          <w:sz w:val="28"/>
          <w:szCs w:val="28"/>
        </w:rPr>
        <w:t xml:space="preserve"> </w:t>
      </w:r>
      <w:r>
        <w:rPr>
          <w:b/>
          <w:bCs/>
          <w:color w:val="000000" w:themeColor="text1"/>
          <w:sz w:val="28"/>
          <w:szCs w:val="28"/>
        </w:rPr>
        <w:t>I</w:t>
      </w:r>
    </w:p>
    <w:p w14:paraId="6890F625" w14:textId="77777777" w:rsidR="001554F0" w:rsidRDefault="001554F0" w:rsidP="001554F0">
      <w:pPr>
        <w:widowControl w:val="0"/>
        <w:spacing w:line="259" w:lineRule="auto"/>
        <w:jc w:val="center"/>
        <w:rPr>
          <w:b/>
          <w:bCs/>
          <w:color w:val="000000" w:themeColor="text1"/>
          <w:sz w:val="28"/>
          <w:szCs w:val="28"/>
        </w:rPr>
      </w:pPr>
    </w:p>
    <w:p w14:paraId="1C3FD86A" w14:textId="77777777" w:rsidR="001554F0" w:rsidRPr="002B426B" w:rsidRDefault="001554F0" w:rsidP="001554F0">
      <w:pPr>
        <w:widowControl w:val="0"/>
        <w:spacing w:after="160" w:line="259" w:lineRule="auto"/>
        <w:jc w:val="center"/>
        <w:rPr>
          <w:b/>
          <w:bCs/>
          <w:color w:val="000000" w:themeColor="text1"/>
          <w:sz w:val="28"/>
          <w:szCs w:val="28"/>
        </w:rPr>
      </w:pPr>
      <w:r w:rsidRPr="002B426B">
        <w:rPr>
          <w:b/>
          <w:bCs/>
          <w:color w:val="000000" w:themeColor="text1"/>
          <w:sz w:val="28"/>
          <w:szCs w:val="28"/>
        </w:rPr>
        <w:t xml:space="preserve">Security key generation experiment based on the physical channel </w:t>
      </w:r>
    </w:p>
    <w:p w14:paraId="585E0E5B" w14:textId="77777777" w:rsidR="001554F0" w:rsidRPr="00EC2A42" w:rsidRDefault="001554F0" w:rsidP="001554F0">
      <w:pPr>
        <w:jc w:val="center"/>
      </w:pPr>
      <w:r w:rsidRPr="00EC2A42">
        <w:t>(This appendix does not form an integral part of this Recommendation.)</w:t>
      </w:r>
    </w:p>
    <w:p w14:paraId="2B59AD93" w14:textId="77777777" w:rsidR="001554F0" w:rsidRPr="002B426B" w:rsidRDefault="001554F0" w:rsidP="001554F0">
      <w:pPr>
        <w:widowControl w:val="0"/>
        <w:spacing w:after="160" w:line="259" w:lineRule="auto"/>
        <w:rPr>
          <w:b/>
          <w:color w:val="000000" w:themeColor="text1"/>
        </w:rPr>
      </w:pPr>
    </w:p>
    <w:p w14:paraId="2A64A530" w14:textId="77777777" w:rsidR="001554F0" w:rsidRPr="002B426B" w:rsidRDefault="001554F0" w:rsidP="001554F0">
      <w:pPr>
        <w:widowControl w:val="0"/>
        <w:spacing w:after="160" w:line="259" w:lineRule="auto"/>
        <w:rPr>
          <w:b/>
          <w:color w:val="000000" w:themeColor="text1"/>
        </w:rPr>
      </w:pPr>
      <w:r>
        <w:rPr>
          <w:b/>
          <w:color w:val="000000" w:themeColor="text1"/>
        </w:rPr>
        <w:t>I.</w:t>
      </w:r>
      <w:r w:rsidRPr="002B426B">
        <w:rPr>
          <w:b/>
          <w:color w:val="000000" w:themeColor="text1"/>
        </w:rPr>
        <w:t>1</w:t>
      </w:r>
      <w:r>
        <w:rPr>
          <w:b/>
          <w:color w:val="000000" w:themeColor="text1"/>
        </w:rPr>
        <w:t xml:space="preserve"> </w:t>
      </w:r>
      <w:r>
        <w:rPr>
          <w:b/>
          <w:color w:val="000000" w:themeColor="text1"/>
        </w:rPr>
        <w:tab/>
      </w:r>
      <w:r w:rsidRPr="002B426B">
        <w:rPr>
          <w:b/>
          <w:color w:val="000000" w:themeColor="text1"/>
        </w:rPr>
        <w:t>Overview</w:t>
      </w:r>
    </w:p>
    <w:p w14:paraId="7221F288" w14:textId="1072AB0C" w:rsidR="001554F0" w:rsidRPr="002B426B" w:rsidRDefault="001554F0" w:rsidP="001554F0">
      <w:pPr>
        <w:widowControl w:val="0"/>
        <w:spacing w:after="160" w:line="259" w:lineRule="auto"/>
        <w:jc w:val="both"/>
        <w:rPr>
          <w:color w:val="000000" w:themeColor="text1"/>
        </w:rPr>
      </w:pPr>
      <w:r w:rsidRPr="002B426B">
        <w:rPr>
          <w:color w:val="000000" w:themeColor="text1"/>
        </w:rPr>
        <w:t xml:space="preserve">This </w:t>
      </w:r>
      <w:r>
        <w:rPr>
          <w:color w:val="000000" w:themeColor="text1"/>
        </w:rPr>
        <w:t>apenddix</w:t>
      </w:r>
      <w:r w:rsidRPr="002B426B">
        <w:rPr>
          <w:color w:val="000000" w:themeColor="text1"/>
        </w:rPr>
        <w:t xml:space="preserve"> is for analysis of physical channel characteristics using universal software radio peripheral (devices).  This part shows that channel reciprocity (i.e. steadiness) and uniqueness. For conducting the analysis, 2 types of scenarios were employed, and the bit error rate (BER) analysis is utilized for the demonstration of the physical channel characteristics.</w:t>
      </w:r>
    </w:p>
    <w:p w14:paraId="1B625248" w14:textId="77777777" w:rsidR="001554F0" w:rsidRPr="002B426B" w:rsidRDefault="001554F0" w:rsidP="001554F0">
      <w:pPr>
        <w:widowControl w:val="0"/>
        <w:spacing w:after="160" w:line="259" w:lineRule="auto"/>
        <w:ind w:firstLineChars="100" w:firstLine="240"/>
        <w:jc w:val="both"/>
        <w:rPr>
          <w:color w:val="000000" w:themeColor="text1"/>
        </w:rPr>
      </w:pPr>
    </w:p>
    <w:p w14:paraId="25FB45D6" w14:textId="77777777" w:rsidR="001554F0" w:rsidRPr="002B426B" w:rsidRDefault="001554F0" w:rsidP="001554F0">
      <w:pPr>
        <w:keepNext/>
        <w:widowControl w:val="0"/>
        <w:spacing w:after="160" w:line="259" w:lineRule="auto"/>
        <w:jc w:val="center"/>
        <w:rPr>
          <w:color w:val="000000" w:themeColor="text1"/>
        </w:rPr>
      </w:pPr>
      <w:r w:rsidRPr="002B426B">
        <w:rPr>
          <w:noProof/>
          <w:color w:val="000000" w:themeColor="text1"/>
        </w:rPr>
        <w:drawing>
          <wp:inline distT="0" distB="0" distL="0" distR="0" wp14:anchorId="238AD635" wp14:editId="204883DA">
            <wp:extent cx="5747259" cy="3692106"/>
            <wp:effectExtent l="0" t="0" r="6350" b="3810"/>
            <wp:docPr id="6"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5768811" cy="3705951"/>
                    </a:xfrm>
                    <a:prstGeom prst="rect">
                      <a:avLst/>
                    </a:prstGeom>
                    <a:noFill/>
                  </pic:spPr>
                </pic:pic>
              </a:graphicData>
            </a:graphic>
          </wp:inline>
        </w:drawing>
      </w:r>
    </w:p>
    <w:p w14:paraId="33B2E6A1" w14:textId="77777777" w:rsidR="001554F0" w:rsidRPr="00FF5C33" w:rsidRDefault="001554F0" w:rsidP="001554F0">
      <w:pPr>
        <w:pStyle w:val="Caption"/>
        <w:jc w:val="center"/>
        <w:rPr>
          <w:i w:val="0"/>
          <w:color w:val="000000" w:themeColor="text1"/>
          <w:sz w:val="24"/>
          <w:szCs w:val="24"/>
          <w:lang w:val="fr-CH"/>
        </w:rPr>
      </w:pPr>
      <w:r w:rsidRPr="00FF5C33">
        <w:rPr>
          <w:i w:val="0"/>
          <w:color w:val="000000" w:themeColor="text1"/>
          <w:sz w:val="24"/>
          <w:szCs w:val="24"/>
          <w:lang w:val="fr-CH"/>
        </w:rPr>
        <w:t xml:space="preserve">Figure Apendix.I-1 </w:t>
      </w:r>
      <w:r w:rsidRPr="00FF5C33">
        <w:rPr>
          <w:rFonts w:hint="eastAsia"/>
          <w:i w:val="0"/>
          <w:color w:val="000000" w:themeColor="text1"/>
          <w:sz w:val="24"/>
          <w:szCs w:val="24"/>
          <w:lang w:val="fr-CH"/>
        </w:rPr>
        <w:t>–</w:t>
      </w:r>
      <w:r w:rsidRPr="00FF5C33">
        <w:rPr>
          <w:rFonts w:hint="eastAsia"/>
          <w:i w:val="0"/>
          <w:color w:val="000000" w:themeColor="text1"/>
          <w:sz w:val="24"/>
          <w:szCs w:val="24"/>
          <w:lang w:val="fr-CH"/>
        </w:rPr>
        <w:t xml:space="preserve"> </w:t>
      </w:r>
      <w:r w:rsidRPr="00FF5C33">
        <w:rPr>
          <w:i w:val="0"/>
          <w:color w:val="000000" w:themeColor="text1"/>
          <w:sz w:val="24"/>
          <w:szCs w:val="24"/>
          <w:lang w:val="fr-CH"/>
        </w:rPr>
        <w:t>Experimental environment</w:t>
      </w:r>
    </w:p>
    <w:p w14:paraId="714677B1" w14:textId="77777777" w:rsidR="001554F0" w:rsidRPr="00FF5C33" w:rsidRDefault="001554F0" w:rsidP="001554F0">
      <w:pPr>
        <w:rPr>
          <w:color w:val="000000" w:themeColor="text1"/>
          <w:lang w:val="fr-CH"/>
        </w:rPr>
      </w:pPr>
    </w:p>
    <w:p w14:paraId="376AACE6" w14:textId="77777777" w:rsidR="001554F0" w:rsidRPr="00FF5C33" w:rsidRDefault="001554F0" w:rsidP="001554F0">
      <w:pPr>
        <w:widowControl w:val="0"/>
        <w:spacing w:after="160" w:line="259" w:lineRule="auto"/>
        <w:rPr>
          <w:b/>
          <w:color w:val="000000" w:themeColor="text1"/>
          <w:lang w:val="fr-CH"/>
        </w:rPr>
      </w:pPr>
      <w:r w:rsidRPr="00FF5C33">
        <w:rPr>
          <w:b/>
          <w:color w:val="000000" w:themeColor="text1"/>
          <w:lang w:val="fr-CH"/>
        </w:rPr>
        <w:t>I.2</w:t>
      </w:r>
      <w:r w:rsidRPr="00FF5C33">
        <w:rPr>
          <w:b/>
          <w:color w:val="000000" w:themeColor="text1"/>
          <w:lang w:val="fr-CH"/>
        </w:rPr>
        <w:tab/>
        <w:t>Experimental environment</w:t>
      </w:r>
    </w:p>
    <w:p w14:paraId="1277C71A" w14:textId="77777777" w:rsidR="001554F0" w:rsidRPr="002B426B" w:rsidRDefault="001554F0" w:rsidP="001554F0">
      <w:pPr>
        <w:widowControl w:val="0"/>
        <w:spacing w:after="160" w:line="259" w:lineRule="auto"/>
        <w:jc w:val="both"/>
        <w:rPr>
          <w:color w:val="000000" w:themeColor="text1"/>
        </w:rPr>
      </w:pPr>
      <w:r w:rsidRPr="002B426B">
        <w:rPr>
          <w:color w:val="000000" w:themeColor="text1"/>
        </w:rPr>
        <w:t>In order to acquire the channel dataset, the two NI USRP devices are used. The static environment in an office which has various scatters was considered. Detail specifications of the communication are following as:</w:t>
      </w:r>
    </w:p>
    <w:p w14:paraId="181DF83B" w14:textId="77777777" w:rsidR="001554F0" w:rsidRPr="002B426B" w:rsidRDefault="001554F0" w:rsidP="00926920">
      <w:pPr>
        <w:pStyle w:val="ListParagraph"/>
        <w:widowControl w:val="0"/>
        <w:numPr>
          <w:ilvl w:val="0"/>
          <w:numId w:val="5"/>
        </w:numPr>
        <w:tabs>
          <w:tab w:val="left" w:pos="794"/>
          <w:tab w:val="left" w:pos="1191"/>
          <w:tab w:val="left" w:pos="1588"/>
          <w:tab w:val="left" w:pos="1985"/>
        </w:tabs>
        <w:overflowPunct w:val="0"/>
        <w:autoSpaceDE w:val="0"/>
        <w:autoSpaceDN w:val="0"/>
        <w:adjustRightInd w:val="0"/>
        <w:spacing w:line="259" w:lineRule="auto"/>
        <w:textAlignment w:val="baseline"/>
        <w:rPr>
          <w:color w:val="000000" w:themeColor="text1"/>
        </w:rPr>
      </w:pPr>
      <w:r w:rsidRPr="002B426B">
        <w:rPr>
          <w:rFonts w:hint="eastAsia"/>
          <w:color w:val="000000" w:themeColor="text1"/>
          <w:lang w:eastAsia="ko-KR"/>
        </w:rPr>
        <w:t>IEEE 802.11 framework</w:t>
      </w:r>
    </w:p>
    <w:p w14:paraId="50C8A35C" w14:textId="77777777" w:rsidR="001554F0" w:rsidRPr="002B426B" w:rsidRDefault="001554F0" w:rsidP="00926920">
      <w:pPr>
        <w:pStyle w:val="ListParagraph"/>
        <w:widowControl w:val="0"/>
        <w:numPr>
          <w:ilvl w:val="0"/>
          <w:numId w:val="5"/>
        </w:numPr>
        <w:tabs>
          <w:tab w:val="left" w:pos="794"/>
          <w:tab w:val="left" w:pos="1191"/>
          <w:tab w:val="left" w:pos="1588"/>
          <w:tab w:val="left" w:pos="1985"/>
        </w:tabs>
        <w:overflowPunct w:val="0"/>
        <w:autoSpaceDE w:val="0"/>
        <w:autoSpaceDN w:val="0"/>
        <w:adjustRightInd w:val="0"/>
        <w:spacing w:line="259" w:lineRule="auto"/>
        <w:textAlignment w:val="baseline"/>
        <w:rPr>
          <w:color w:val="000000" w:themeColor="text1"/>
        </w:rPr>
      </w:pPr>
      <w:r w:rsidRPr="002B426B">
        <w:rPr>
          <w:color w:val="000000" w:themeColor="text1"/>
          <w:lang w:eastAsia="ko-KR"/>
        </w:rPr>
        <w:t># of subcarrier: 242 subcarrier</w:t>
      </w:r>
    </w:p>
    <w:p w14:paraId="3C2FD58A" w14:textId="77777777" w:rsidR="001554F0" w:rsidRPr="002B426B" w:rsidRDefault="001554F0" w:rsidP="00926920">
      <w:pPr>
        <w:pStyle w:val="ListParagraph"/>
        <w:widowControl w:val="0"/>
        <w:numPr>
          <w:ilvl w:val="0"/>
          <w:numId w:val="5"/>
        </w:numPr>
        <w:tabs>
          <w:tab w:val="left" w:pos="794"/>
          <w:tab w:val="left" w:pos="1191"/>
          <w:tab w:val="left" w:pos="1588"/>
          <w:tab w:val="left" w:pos="1985"/>
        </w:tabs>
        <w:overflowPunct w:val="0"/>
        <w:autoSpaceDE w:val="0"/>
        <w:autoSpaceDN w:val="0"/>
        <w:adjustRightInd w:val="0"/>
        <w:spacing w:line="259" w:lineRule="auto"/>
        <w:textAlignment w:val="baseline"/>
        <w:rPr>
          <w:color w:val="000000" w:themeColor="text1"/>
        </w:rPr>
      </w:pPr>
      <w:r w:rsidRPr="002B426B">
        <w:rPr>
          <w:color w:val="000000" w:themeColor="text1"/>
          <w:lang w:eastAsia="ko-KR"/>
        </w:rPr>
        <w:t>Center frequency: 5GHz</w:t>
      </w:r>
    </w:p>
    <w:p w14:paraId="121FF62A" w14:textId="77777777" w:rsidR="001554F0" w:rsidRPr="002B426B" w:rsidRDefault="001554F0" w:rsidP="00926920">
      <w:pPr>
        <w:pStyle w:val="ListParagraph"/>
        <w:widowControl w:val="0"/>
        <w:numPr>
          <w:ilvl w:val="0"/>
          <w:numId w:val="5"/>
        </w:numPr>
        <w:tabs>
          <w:tab w:val="left" w:pos="794"/>
          <w:tab w:val="left" w:pos="1191"/>
          <w:tab w:val="left" w:pos="1588"/>
          <w:tab w:val="left" w:pos="1985"/>
        </w:tabs>
        <w:overflowPunct w:val="0"/>
        <w:autoSpaceDE w:val="0"/>
        <w:autoSpaceDN w:val="0"/>
        <w:adjustRightInd w:val="0"/>
        <w:spacing w:line="259" w:lineRule="auto"/>
        <w:textAlignment w:val="baseline"/>
        <w:rPr>
          <w:color w:val="000000" w:themeColor="text1"/>
        </w:rPr>
      </w:pPr>
      <w:r w:rsidRPr="002B426B">
        <w:rPr>
          <w:color w:val="000000" w:themeColor="text1"/>
          <w:lang w:eastAsia="ko-KR"/>
        </w:rPr>
        <w:lastRenderedPageBreak/>
        <w:t>Modulation: BPSK</w:t>
      </w:r>
    </w:p>
    <w:p w14:paraId="6F33535D" w14:textId="77777777" w:rsidR="001554F0" w:rsidRPr="002B426B" w:rsidRDefault="001554F0" w:rsidP="00926920">
      <w:pPr>
        <w:pStyle w:val="ListParagraph"/>
        <w:widowControl w:val="0"/>
        <w:numPr>
          <w:ilvl w:val="0"/>
          <w:numId w:val="5"/>
        </w:numPr>
        <w:tabs>
          <w:tab w:val="left" w:pos="794"/>
          <w:tab w:val="left" w:pos="1191"/>
          <w:tab w:val="left" w:pos="1588"/>
          <w:tab w:val="left" w:pos="1985"/>
        </w:tabs>
        <w:overflowPunct w:val="0"/>
        <w:autoSpaceDE w:val="0"/>
        <w:autoSpaceDN w:val="0"/>
        <w:adjustRightInd w:val="0"/>
        <w:spacing w:line="259" w:lineRule="auto"/>
        <w:textAlignment w:val="baseline"/>
        <w:rPr>
          <w:color w:val="000000" w:themeColor="text1"/>
        </w:rPr>
      </w:pPr>
      <w:r w:rsidRPr="002B426B">
        <w:rPr>
          <w:color w:val="000000" w:themeColor="text1"/>
          <w:lang w:eastAsia="ko-KR"/>
        </w:rPr>
        <w:t>Distance: 2.0 m</w:t>
      </w:r>
    </w:p>
    <w:p w14:paraId="1F121A23" w14:textId="77777777" w:rsidR="001554F0" w:rsidRPr="002B426B" w:rsidRDefault="001554F0" w:rsidP="00926920">
      <w:pPr>
        <w:pStyle w:val="ListParagraph"/>
        <w:widowControl w:val="0"/>
        <w:numPr>
          <w:ilvl w:val="0"/>
          <w:numId w:val="5"/>
        </w:numPr>
        <w:tabs>
          <w:tab w:val="left" w:pos="794"/>
          <w:tab w:val="left" w:pos="1191"/>
          <w:tab w:val="left" w:pos="1588"/>
          <w:tab w:val="left" w:pos="1985"/>
        </w:tabs>
        <w:overflowPunct w:val="0"/>
        <w:autoSpaceDE w:val="0"/>
        <w:autoSpaceDN w:val="0"/>
        <w:adjustRightInd w:val="0"/>
        <w:spacing w:line="259" w:lineRule="auto"/>
        <w:textAlignment w:val="baseline"/>
        <w:rPr>
          <w:color w:val="000000" w:themeColor="text1"/>
        </w:rPr>
      </w:pPr>
      <w:r w:rsidRPr="002B426B">
        <w:rPr>
          <w:color w:val="000000" w:themeColor="text1"/>
          <w:lang w:eastAsia="ko-KR"/>
        </w:rPr>
        <w:t>SNR: 20 dBm</w:t>
      </w:r>
    </w:p>
    <w:p w14:paraId="1481743A" w14:textId="77777777" w:rsidR="001554F0" w:rsidRPr="002B426B" w:rsidRDefault="001554F0" w:rsidP="00926920">
      <w:pPr>
        <w:pStyle w:val="ListParagraph"/>
        <w:widowControl w:val="0"/>
        <w:numPr>
          <w:ilvl w:val="0"/>
          <w:numId w:val="5"/>
        </w:numPr>
        <w:tabs>
          <w:tab w:val="left" w:pos="794"/>
          <w:tab w:val="left" w:pos="1191"/>
          <w:tab w:val="left" w:pos="1588"/>
          <w:tab w:val="left" w:pos="1985"/>
        </w:tabs>
        <w:overflowPunct w:val="0"/>
        <w:autoSpaceDE w:val="0"/>
        <w:autoSpaceDN w:val="0"/>
        <w:adjustRightInd w:val="0"/>
        <w:spacing w:line="259" w:lineRule="auto"/>
        <w:textAlignment w:val="baseline"/>
        <w:rPr>
          <w:color w:val="000000" w:themeColor="text1"/>
        </w:rPr>
      </w:pPr>
      <w:r w:rsidRPr="002B426B">
        <w:rPr>
          <w:color w:val="000000" w:themeColor="text1"/>
          <w:lang w:eastAsia="ko-KR"/>
        </w:rPr>
        <w:t>Channel type: gain and phase</w:t>
      </w:r>
    </w:p>
    <w:p w14:paraId="4554A1CC" w14:textId="77777777" w:rsidR="001554F0" w:rsidRPr="002B426B" w:rsidRDefault="001554F0" w:rsidP="00926920">
      <w:pPr>
        <w:pStyle w:val="ListParagraph"/>
        <w:widowControl w:val="0"/>
        <w:numPr>
          <w:ilvl w:val="0"/>
          <w:numId w:val="5"/>
        </w:numPr>
        <w:tabs>
          <w:tab w:val="left" w:pos="794"/>
          <w:tab w:val="left" w:pos="1191"/>
          <w:tab w:val="left" w:pos="1588"/>
          <w:tab w:val="left" w:pos="1985"/>
        </w:tabs>
        <w:overflowPunct w:val="0"/>
        <w:autoSpaceDE w:val="0"/>
        <w:autoSpaceDN w:val="0"/>
        <w:adjustRightInd w:val="0"/>
        <w:spacing w:after="160" w:line="259" w:lineRule="auto"/>
        <w:textAlignment w:val="baseline"/>
        <w:rPr>
          <w:color w:val="000000" w:themeColor="text1"/>
        </w:rPr>
      </w:pPr>
      <w:r w:rsidRPr="002B426B">
        <w:rPr>
          <w:color w:val="000000" w:themeColor="text1"/>
          <w:lang w:eastAsia="ko-KR"/>
        </w:rPr>
        <w:t>Scenarios: with obstacle &amp; without obstacle</w:t>
      </w:r>
    </w:p>
    <w:p w14:paraId="5ACFE8F2" w14:textId="77777777" w:rsidR="001554F0" w:rsidRDefault="001554F0" w:rsidP="001554F0">
      <w:pPr>
        <w:keepNext/>
        <w:widowControl w:val="0"/>
        <w:spacing w:after="160" w:line="259" w:lineRule="auto"/>
        <w:jc w:val="center"/>
        <w:rPr>
          <w:color w:val="000000" w:themeColor="text1"/>
        </w:rPr>
      </w:pPr>
    </w:p>
    <w:p w14:paraId="752883F2" w14:textId="77777777" w:rsidR="001554F0" w:rsidRPr="002B426B" w:rsidRDefault="001554F0" w:rsidP="001554F0">
      <w:pPr>
        <w:keepNext/>
        <w:widowControl w:val="0"/>
        <w:spacing w:after="160" w:line="259" w:lineRule="auto"/>
        <w:jc w:val="center"/>
        <w:rPr>
          <w:color w:val="000000" w:themeColor="text1"/>
        </w:rPr>
      </w:pPr>
      <w:r w:rsidRPr="002B426B">
        <w:rPr>
          <w:noProof/>
          <w:color w:val="000000" w:themeColor="text1"/>
        </w:rPr>
        <w:drawing>
          <wp:inline distT="0" distB="0" distL="0" distR="0" wp14:anchorId="18F6F872" wp14:editId="55A5F45F">
            <wp:extent cx="6008207" cy="3510951"/>
            <wp:effectExtent l="0" t="0" r="0" b="0"/>
            <wp:docPr id="7"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bwMode="auto">
                    <a:xfrm>
                      <a:off x="0" y="0"/>
                      <a:ext cx="6047321" cy="3533808"/>
                    </a:xfrm>
                    <a:prstGeom prst="rect">
                      <a:avLst/>
                    </a:prstGeom>
                    <a:noFill/>
                  </pic:spPr>
                </pic:pic>
              </a:graphicData>
            </a:graphic>
          </wp:inline>
        </w:drawing>
      </w:r>
    </w:p>
    <w:p w14:paraId="2E5ADAAB" w14:textId="77777777" w:rsidR="001554F0" w:rsidRPr="002B426B" w:rsidRDefault="001554F0" w:rsidP="001554F0">
      <w:pPr>
        <w:pStyle w:val="Caption"/>
        <w:ind w:leftChars="200" w:left="480"/>
        <w:jc w:val="center"/>
        <w:rPr>
          <w:i w:val="0"/>
          <w:color w:val="000000" w:themeColor="text1"/>
          <w:sz w:val="24"/>
          <w:szCs w:val="24"/>
        </w:rPr>
      </w:pPr>
      <w:r w:rsidRPr="002B426B">
        <w:rPr>
          <w:i w:val="0"/>
          <w:color w:val="000000" w:themeColor="text1"/>
          <w:sz w:val="24"/>
          <w:szCs w:val="24"/>
        </w:rPr>
        <w:t xml:space="preserve">Figure </w:t>
      </w:r>
      <w:r>
        <w:rPr>
          <w:i w:val="0"/>
          <w:color w:val="000000" w:themeColor="text1"/>
          <w:sz w:val="24"/>
          <w:szCs w:val="24"/>
        </w:rPr>
        <w:t>Appendix.I</w:t>
      </w:r>
      <w:r w:rsidRPr="002B426B">
        <w:rPr>
          <w:i w:val="0"/>
          <w:color w:val="000000" w:themeColor="text1"/>
          <w:sz w:val="24"/>
          <w:szCs w:val="24"/>
        </w:rPr>
        <w:t xml:space="preserve">-2 </w:t>
      </w:r>
      <w:r w:rsidRPr="002B426B">
        <w:rPr>
          <w:rFonts w:hint="eastAsia"/>
          <w:i w:val="0"/>
          <w:color w:val="000000" w:themeColor="text1"/>
          <w:sz w:val="24"/>
          <w:szCs w:val="24"/>
        </w:rPr>
        <w:t>–</w:t>
      </w:r>
      <w:r w:rsidRPr="002B426B">
        <w:rPr>
          <w:i w:val="0"/>
          <w:color w:val="000000" w:themeColor="text1"/>
          <w:sz w:val="24"/>
          <w:szCs w:val="24"/>
        </w:rPr>
        <w:t xml:space="preserve"> Results of key generation using gain and phase of the physical channel</w:t>
      </w:r>
    </w:p>
    <w:p w14:paraId="6E83A06B" w14:textId="77777777" w:rsidR="001554F0" w:rsidRDefault="001554F0" w:rsidP="001554F0">
      <w:pPr>
        <w:widowControl w:val="0"/>
        <w:spacing w:after="160" w:line="259" w:lineRule="auto"/>
        <w:rPr>
          <w:b/>
          <w:color w:val="000000" w:themeColor="text1"/>
        </w:rPr>
      </w:pPr>
    </w:p>
    <w:p w14:paraId="4AAE21F4" w14:textId="77777777" w:rsidR="001554F0" w:rsidRPr="002B426B" w:rsidRDefault="001554F0" w:rsidP="001554F0">
      <w:pPr>
        <w:widowControl w:val="0"/>
        <w:spacing w:after="160" w:line="259" w:lineRule="auto"/>
        <w:rPr>
          <w:b/>
          <w:color w:val="000000" w:themeColor="text1"/>
        </w:rPr>
      </w:pPr>
      <w:r>
        <w:rPr>
          <w:b/>
          <w:color w:val="000000" w:themeColor="text1"/>
        </w:rPr>
        <w:t>I.</w:t>
      </w:r>
      <w:r w:rsidRPr="002B426B">
        <w:rPr>
          <w:b/>
          <w:color w:val="000000" w:themeColor="text1"/>
        </w:rPr>
        <w:t xml:space="preserve">3 </w:t>
      </w:r>
      <w:r>
        <w:rPr>
          <w:b/>
          <w:color w:val="000000" w:themeColor="text1"/>
        </w:rPr>
        <w:tab/>
      </w:r>
      <w:r w:rsidRPr="002B426B">
        <w:rPr>
          <w:b/>
          <w:color w:val="000000" w:themeColor="text1"/>
        </w:rPr>
        <w:t>Results</w:t>
      </w:r>
    </w:p>
    <w:p w14:paraId="15597BDD" w14:textId="77777777" w:rsidR="001554F0" w:rsidRPr="002B426B" w:rsidRDefault="001554F0" w:rsidP="001554F0">
      <w:pPr>
        <w:widowControl w:val="0"/>
        <w:spacing w:after="160" w:line="259" w:lineRule="auto"/>
        <w:jc w:val="both"/>
        <w:rPr>
          <w:color w:val="000000" w:themeColor="text1"/>
        </w:rPr>
      </w:pPr>
      <w:r w:rsidRPr="002B426B">
        <w:rPr>
          <w:rFonts w:hint="eastAsia"/>
          <w:color w:val="000000" w:themeColor="text1"/>
        </w:rPr>
        <w:t xml:space="preserve"> </w:t>
      </w:r>
      <w:r w:rsidRPr="002B426B">
        <w:rPr>
          <w:color w:val="000000" w:themeColor="text1"/>
        </w:rPr>
        <w:t>In figure C.2, the channel reciprocity and uniqueness were demonstrated via qualitative analysis. The physical channel between legitimate users had similar waveforms, and the malicious had different waveforms. The channel gain is directly related to the signal strength, and it had reciprocity distortion occurs by the multipath attenuation of the signal due to an obstacle.</w:t>
      </w:r>
    </w:p>
    <w:p w14:paraId="24F1882E" w14:textId="77777777" w:rsidR="001554F0" w:rsidRDefault="001554F0" w:rsidP="001554F0">
      <w:pPr>
        <w:widowControl w:val="0"/>
        <w:spacing w:after="160" w:line="259" w:lineRule="auto"/>
        <w:jc w:val="both"/>
        <w:rPr>
          <w:color w:val="000000" w:themeColor="text1"/>
        </w:rPr>
      </w:pPr>
      <w:r w:rsidRPr="002B426B">
        <w:rPr>
          <w:color w:val="000000" w:themeColor="text1"/>
        </w:rPr>
        <w:t>Moreover, the bit error rate (BER) of the security key generated by 4-bit quantization was calculated for the quantitative analysis (Table C-1). The security key generated based on the physical channel can be used for device authentication, but it was confirmed that the channel gain of the obstacle environment is inappropriate as the security key. Furthermore,  it was confirmed that the channel of the legitimate user and the malicious were clearly distinguished in the short distance experiment. If the operating environment is dynamic in which the communication location changes, the generated key update is continuously required.</w:t>
      </w:r>
    </w:p>
    <w:p w14:paraId="61021DB5" w14:textId="77777777" w:rsidR="001554F0" w:rsidRPr="002B426B" w:rsidRDefault="001554F0" w:rsidP="001554F0">
      <w:pPr>
        <w:widowControl w:val="0"/>
        <w:spacing w:after="160" w:line="259" w:lineRule="auto"/>
        <w:jc w:val="both"/>
        <w:rPr>
          <w:color w:val="000000" w:themeColor="text1"/>
        </w:rPr>
      </w:pPr>
    </w:p>
    <w:p w14:paraId="293A9028" w14:textId="77777777" w:rsidR="001554F0" w:rsidRPr="002B426B" w:rsidRDefault="001554F0" w:rsidP="001554F0">
      <w:pPr>
        <w:pStyle w:val="Caption"/>
        <w:keepNext/>
        <w:rPr>
          <w:color w:val="000000" w:themeColor="text1"/>
        </w:rPr>
      </w:pPr>
      <w:r w:rsidRPr="002B426B">
        <w:rPr>
          <w:i w:val="0"/>
          <w:color w:val="000000" w:themeColor="text1"/>
          <w:sz w:val="24"/>
          <w:szCs w:val="24"/>
        </w:rPr>
        <w:lastRenderedPageBreak/>
        <w:t xml:space="preserve">Table </w:t>
      </w:r>
      <w:r>
        <w:rPr>
          <w:i w:val="0"/>
          <w:color w:val="000000" w:themeColor="text1"/>
          <w:sz w:val="24"/>
          <w:szCs w:val="24"/>
        </w:rPr>
        <w:t>Appendix.I</w:t>
      </w:r>
      <w:r w:rsidRPr="002B426B">
        <w:rPr>
          <w:i w:val="0"/>
          <w:color w:val="000000" w:themeColor="text1"/>
          <w:sz w:val="24"/>
          <w:szCs w:val="24"/>
        </w:rPr>
        <w:t xml:space="preserve">-1 </w:t>
      </w:r>
      <w:r w:rsidRPr="002B426B">
        <w:rPr>
          <w:rFonts w:hint="eastAsia"/>
          <w:i w:val="0"/>
          <w:color w:val="000000" w:themeColor="text1"/>
          <w:sz w:val="24"/>
          <w:szCs w:val="24"/>
        </w:rPr>
        <w:t>–</w:t>
      </w:r>
      <w:r w:rsidRPr="002B426B">
        <w:rPr>
          <w:i w:val="0"/>
          <w:color w:val="000000" w:themeColor="text1"/>
          <w:sz w:val="24"/>
          <w:szCs w:val="24"/>
        </w:rPr>
        <w:t xml:space="preserve"> BER results of key generation using gain and phase of the physical channel</w:t>
      </w:r>
    </w:p>
    <w:tbl>
      <w:tblPr>
        <w:tblW w:w="9561" w:type="dxa"/>
        <w:jc w:val="center"/>
        <w:tblCellMar>
          <w:left w:w="99" w:type="dxa"/>
          <w:right w:w="99" w:type="dxa"/>
        </w:tblCellMar>
        <w:tblLook w:val="04A0" w:firstRow="1" w:lastRow="0" w:firstColumn="1" w:lastColumn="0" w:noHBand="0" w:noVBand="1"/>
      </w:tblPr>
      <w:tblGrid>
        <w:gridCol w:w="1066"/>
        <w:gridCol w:w="2397"/>
        <w:gridCol w:w="1053"/>
        <w:gridCol w:w="2510"/>
        <w:gridCol w:w="2535"/>
      </w:tblGrid>
      <w:tr w:rsidR="001554F0" w:rsidRPr="002B426B" w14:paraId="625C5A94" w14:textId="77777777" w:rsidTr="001554F0">
        <w:trPr>
          <w:trHeight w:val="505"/>
          <w:jc w:val="center"/>
        </w:trPr>
        <w:tc>
          <w:tcPr>
            <w:tcW w:w="4516" w:type="dxa"/>
            <w:gridSpan w:val="3"/>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46B91B7C" w14:textId="77777777" w:rsidR="001554F0" w:rsidRPr="002B426B" w:rsidRDefault="001554F0" w:rsidP="001554F0">
            <w:pPr>
              <w:rPr>
                <w:rFonts w:ascii="Calibri" w:eastAsia="Malgun Gothic" w:hAnsi="Calibri" w:cs="Calibri"/>
                <w:color w:val="000000" w:themeColor="text1"/>
                <w:sz w:val="22"/>
                <w:szCs w:val="22"/>
              </w:rPr>
            </w:pPr>
            <w:r w:rsidRPr="002B426B">
              <w:rPr>
                <w:rFonts w:ascii="Calibri" w:eastAsia="Malgun Gothic" w:hAnsi="Calibri" w:cs="Calibri"/>
                <w:color w:val="000000" w:themeColor="text1"/>
                <w:sz w:val="22"/>
                <w:szCs w:val="22"/>
              </w:rPr>
              <w:t xml:space="preserve">　</w:t>
            </w:r>
          </w:p>
        </w:tc>
        <w:tc>
          <w:tcPr>
            <w:tcW w:w="2510" w:type="dxa"/>
            <w:tcBorders>
              <w:top w:val="single" w:sz="8" w:space="0" w:color="000000"/>
              <w:left w:val="nil"/>
              <w:bottom w:val="single" w:sz="8" w:space="0" w:color="000000"/>
              <w:right w:val="single" w:sz="8" w:space="0" w:color="000000"/>
            </w:tcBorders>
            <w:shd w:val="clear" w:color="auto" w:fill="auto"/>
            <w:vAlign w:val="center"/>
            <w:hideMark/>
          </w:tcPr>
          <w:p w14:paraId="46602C6D" w14:textId="77777777" w:rsidR="001554F0" w:rsidRPr="002B426B" w:rsidRDefault="001554F0" w:rsidP="001554F0">
            <w:pPr>
              <w:jc w:val="center"/>
              <w:rPr>
                <w:rFonts w:eastAsia="Malgun Gothic"/>
                <w:b/>
                <w:bCs/>
                <w:color w:val="000000" w:themeColor="text1"/>
                <w:sz w:val="20"/>
                <w:szCs w:val="20"/>
              </w:rPr>
            </w:pPr>
            <w:r w:rsidRPr="002B426B">
              <w:rPr>
                <w:rFonts w:eastAsia="Malgun Gothic"/>
                <w:b/>
                <w:bCs/>
                <w:color w:val="000000" w:themeColor="text1"/>
                <w:sz w:val="20"/>
                <w:szCs w:val="20"/>
              </w:rPr>
              <w:t>Legitimate channel</w:t>
            </w:r>
          </w:p>
        </w:tc>
        <w:tc>
          <w:tcPr>
            <w:tcW w:w="2535" w:type="dxa"/>
            <w:tcBorders>
              <w:top w:val="single" w:sz="8" w:space="0" w:color="000000"/>
              <w:left w:val="nil"/>
              <w:bottom w:val="single" w:sz="8" w:space="0" w:color="000000"/>
              <w:right w:val="single" w:sz="8" w:space="0" w:color="000000"/>
            </w:tcBorders>
            <w:shd w:val="clear" w:color="auto" w:fill="auto"/>
            <w:vAlign w:val="center"/>
            <w:hideMark/>
          </w:tcPr>
          <w:p w14:paraId="72953D44" w14:textId="77777777" w:rsidR="001554F0" w:rsidRPr="002B426B" w:rsidRDefault="001554F0" w:rsidP="001554F0">
            <w:pPr>
              <w:jc w:val="center"/>
              <w:rPr>
                <w:rFonts w:eastAsia="Malgun Gothic"/>
                <w:b/>
                <w:bCs/>
                <w:color w:val="000000" w:themeColor="text1"/>
                <w:sz w:val="20"/>
                <w:szCs w:val="20"/>
              </w:rPr>
            </w:pPr>
            <w:r w:rsidRPr="002B426B">
              <w:rPr>
                <w:rFonts w:eastAsia="Malgun Gothic"/>
                <w:b/>
                <w:bCs/>
                <w:color w:val="000000" w:themeColor="text1"/>
                <w:sz w:val="20"/>
                <w:szCs w:val="20"/>
              </w:rPr>
              <w:t>Illegal channel</w:t>
            </w:r>
          </w:p>
        </w:tc>
      </w:tr>
      <w:tr w:rsidR="001554F0" w:rsidRPr="002B426B" w14:paraId="428D9F6D" w14:textId="77777777" w:rsidTr="001554F0">
        <w:trPr>
          <w:trHeight w:val="505"/>
          <w:jc w:val="center"/>
        </w:trPr>
        <w:tc>
          <w:tcPr>
            <w:tcW w:w="4516" w:type="dxa"/>
            <w:gridSpan w:val="3"/>
            <w:vMerge/>
            <w:tcBorders>
              <w:top w:val="single" w:sz="8" w:space="0" w:color="000000"/>
              <w:left w:val="single" w:sz="8" w:space="0" w:color="000000"/>
              <w:bottom w:val="single" w:sz="8" w:space="0" w:color="000000"/>
              <w:right w:val="single" w:sz="8" w:space="0" w:color="000000"/>
            </w:tcBorders>
            <w:vAlign w:val="center"/>
            <w:hideMark/>
          </w:tcPr>
          <w:p w14:paraId="0C0BC9CB" w14:textId="77777777" w:rsidR="001554F0" w:rsidRPr="002B426B" w:rsidRDefault="001554F0" w:rsidP="001554F0">
            <w:pPr>
              <w:rPr>
                <w:rFonts w:ascii="Calibri" w:eastAsia="Malgun Gothic" w:hAnsi="Calibri" w:cs="Calibri"/>
                <w:color w:val="000000" w:themeColor="text1"/>
                <w:sz w:val="22"/>
                <w:szCs w:val="22"/>
              </w:rPr>
            </w:pPr>
          </w:p>
        </w:tc>
        <w:tc>
          <w:tcPr>
            <w:tcW w:w="2510" w:type="dxa"/>
            <w:tcBorders>
              <w:top w:val="nil"/>
              <w:left w:val="nil"/>
              <w:bottom w:val="single" w:sz="8" w:space="0" w:color="000000"/>
              <w:right w:val="single" w:sz="8" w:space="0" w:color="000000"/>
            </w:tcBorders>
            <w:shd w:val="clear" w:color="auto" w:fill="auto"/>
            <w:vAlign w:val="center"/>
            <w:hideMark/>
          </w:tcPr>
          <w:p w14:paraId="3B49250C" w14:textId="77777777" w:rsidR="001554F0" w:rsidRPr="002B426B" w:rsidRDefault="001554F0" w:rsidP="001554F0">
            <w:pPr>
              <w:jc w:val="center"/>
              <w:rPr>
                <w:rFonts w:eastAsia="Malgun Gothic"/>
                <w:b/>
                <w:bCs/>
                <w:color w:val="000000" w:themeColor="text1"/>
                <w:sz w:val="20"/>
                <w:szCs w:val="20"/>
              </w:rPr>
            </w:pPr>
            <w:r w:rsidRPr="002B426B">
              <w:rPr>
                <w:rFonts w:eastAsia="Malgun Gothic"/>
                <w:b/>
                <w:bCs/>
                <w:color w:val="000000" w:themeColor="text1"/>
                <w:sz w:val="20"/>
                <w:szCs w:val="20"/>
              </w:rPr>
              <w:t>BER</w:t>
            </w:r>
            <w:r w:rsidRPr="002B426B">
              <w:rPr>
                <w:rFonts w:eastAsia="Malgun Gothic"/>
                <w:color w:val="000000" w:themeColor="text1"/>
                <w:sz w:val="20"/>
                <w:szCs w:val="20"/>
              </w:rPr>
              <w:t>(AB and BA)</w:t>
            </w:r>
          </w:p>
        </w:tc>
        <w:tc>
          <w:tcPr>
            <w:tcW w:w="2535" w:type="dxa"/>
            <w:tcBorders>
              <w:top w:val="nil"/>
              <w:left w:val="nil"/>
              <w:bottom w:val="single" w:sz="8" w:space="0" w:color="000000"/>
              <w:right w:val="single" w:sz="8" w:space="0" w:color="000000"/>
            </w:tcBorders>
            <w:shd w:val="clear" w:color="auto" w:fill="auto"/>
            <w:vAlign w:val="center"/>
            <w:hideMark/>
          </w:tcPr>
          <w:p w14:paraId="001F0EF6" w14:textId="77777777" w:rsidR="001554F0" w:rsidRPr="002B426B" w:rsidRDefault="001554F0" w:rsidP="001554F0">
            <w:pPr>
              <w:jc w:val="center"/>
              <w:rPr>
                <w:rFonts w:eastAsia="Malgun Gothic"/>
                <w:b/>
                <w:bCs/>
                <w:color w:val="000000" w:themeColor="text1"/>
                <w:sz w:val="20"/>
                <w:szCs w:val="20"/>
              </w:rPr>
            </w:pPr>
            <w:r w:rsidRPr="002B426B">
              <w:rPr>
                <w:rFonts w:eastAsia="Malgun Gothic"/>
                <w:b/>
                <w:bCs/>
                <w:color w:val="000000" w:themeColor="text1"/>
                <w:sz w:val="20"/>
                <w:szCs w:val="20"/>
              </w:rPr>
              <w:t>BER</w:t>
            </w:r>
            <w:r w:rsidRPr="002B426B">
              <w:rPr>
                <w:rFonts w:eastAsia="Malgun Gothic"/>
                <w:color w:val="000000" w:themeColor="text1"/>
                <w:sz w:val="20"/>
                <w:szCs w:val="20"/>
              </w:rPr>
              <w:t>(BA and BE)</w:t>
            </w:r>
          </w:p>
        </w:tc>
      </w:tr>
      <w:tr w:rsidR="001554F0" w:rsidRPr="002B426B" w14:paraId="710B0AE4" w14:textId="77777777" w:rsidTr="001554F0">
        <w:trPr>
          <w:trHeight w:val="332"/>
          <w:jc w:val="center"/>
        </w:trPr>
        <w:tc>
          <w:tcPr>
            <w:tcW w:w="1066" w:type="dxa"/>
            <w:vMerge w:val="restart"/>
            <w:tcBorders>
              <w:top w:val="nil"/>
              <w:left w:val="single" w:sz="8" w:space="0" w:color="000000"/>
              <w:bottom w:val="single" w:sz="8" w:space="0" w:color="000000"/>
              <w:right w:val="single" w:sz="8" w:space="0" w:color="000000"/>
            </w:tcBorders>
            <w:shd w:val="clear" w:color="auto" w:fill="auto"/>
            <w:vAlign w:val="center"/>
            <w:hideMark/>
          </w:tcPr>
          <w:p w14:paraId="4E29EAF2" w14:textId="77777777" w:rsidR="001554F0" w:rsidRPr="002B426B" w:rsidRDefault="001554F0" w:rsidP="001554F0">
            <w:pPr>
              <w:jc w:val="center"/>
              <w:rPr>
                <w:rFonts w:eastAsia="Malgun Gothic"/>
                <w:color w:val="000000" w:themeColor="text1"/>
                <w:sz w:val="20"/>
                <w:szCs w:val="20"/>
              </w:rPr>
            </w:pPr>
            <w:r w:rsidRPr="002B426B">
              <w:rPr>
                <w:rFonts w:eastAsia="Malgun Gothic"/>
                <w:color w:val="000000" w:themeColor="text1"/>
                <w:sz w:val="20"/>
                <w:szCs w:val="20"/>
              </w:rPr>
              <w:t>Results</w:t>
            </w:r>
          </w:p>
        </w:tc>
        <w:tc>
          <w:tcPr>
            <w:tcW w:w="2397" w:type="dxa"/>
            <w:vMerge w:val="restart"/>
            <w:tcBorders>
              <w:top w:val="nil"/>
              <w:left w:val="single" w:sz="8" w:space="0" w:color="000000"/>
              <w:bottom w:val="single" w:sz="8" w:space="0" w:color="000000"/>
              <w:right w:val="single" w:sz="8" w:space="0" w:color="000000"/>
            </w:tcBorders>
            <w:shd w:val="clear" w:color="auto" w:fill="auto"/>
            <w:vAlign w:val="center"/>
            <w:hideMark/>
          </w:tcPr>
          <w:p w14:paraId="39271FAE" w14:textId="77777777" w:rsidR="001554F0" w:rsidRPr="002B426B" w:rsidRDefault="001554F0" w:rsidP="001554F0">
            <w:pPr>
              <w:jc w:val="center"/>
              <w:rPr>
                <w:rFonts w:eastAsia="Malgun Gothic"/>
                <w:color w:val="000000" w:themeColor="text1"/>
                <w:sz w:val="20"/>
                <w:szCs w:val="20"/>
              </w:rPr>
            </w:pPr>
            <w:r w:rsidRPr="002B426B">
              <w:rPr>
                <w:rFonts w:eastAsia="Malgun Gothic"/>
                <w:color w:val="000000" w:themeColor="text1"/>
                <w:sz w:val="20"/>
                <w:szCs w:val="20"/>
              </w:rPr>
              <w:t>Without obs.</w:t>
            </w:r>
          </w:p>
        </w:tc>
        <w:tc>
          <w:tcPr>
            <w:tcW w:w="1053" w:type="dxa"/>
            <w:tcBorders>
              <w:top w:val="nil"/>
              <w:left w:val="nil"/>
              <w:bottom w:val="single" w:sz="8" w:space="0" w:color="000000"/>
              <w:right w:val="single" w:sz="8" w:space="0" w:color="000000"/>
            </w:tcBorders>
            <w:shd w:val="clear" w:color="auto" w:fill="auto"/>
            <w:vAlign w:val="center"/>
            <w:hideMark/>
          </w:tcPr>
          <w:p w14:paraId="2CF720EA" w14:textId="77777777" w:rsidR="001554F0" w:rsidRPr="002B426B" w:rsidRDefault="001554F0" w:rsidP="001554F0">
            <w:pPr>
              <w:jc w:val="center"/>
              <w:rPr>
                <w:rFonts w:eastAsia="Malgun Gothic"/>
                <w:color w:val="000000" w:themeColor="text1"/>
                <w:sz w:val="20"/>
                <w:szCs w:val="20"/>
              </w:rPr>
            </w:pPr>
            <w:r w:rsidRPr="002B426B">
              <w:rPr>
                <w:rFonts w:eastAsia="Malgun Gothic"/>
                <w:color w:val="000000" w:themeColor="text1"/>
                <w:sz w:val="20"/>
                <w:szCs w:val="20"/>
              </w:rPr>
              <w:t>Gain</w:t>
            </w:r>
          </w:p>
        </w:tc>
        <w:tc>
          <w:tcPr>
            <w:tcW w:w="2510" w:type="dxa"/>
            <w:tcBorders>
              <w:top w:val="nil"/>
              <w:left w:val="nil"/>
              <w:bottom w:val="single" w:sz="8" w:space="0" w:color="000000"/>
              <w:right w:val="single" w:sz="8" w:space="0" w:color="000000"/>
            </w:tcBorders>
            <w:shd w:val="clear" w:color="auto" w:fill="auto"/>
            <w:vAlign w:val="center"/>
            <w:hideMark/>
          </w:tcPr>
          <w:p w14:paraId="1FB68E85" w14:textId="77777777" w:rsidR="001554F0" w:rsidRPr="002B426B" w:rsidRDefault="001554F0" w:rsidP="001554F0">
            <w:pPr>
              <w:jc w:val="center"/>
              <w:rPr>
                <w:rFonts w:eastAsia="Malgun Gothic"/>
                <w:color w:val="000000" w:themeColor="text1"/>
                <w:sz w:val="20"/>
                <w:szCs w:val="20"/>
              </w:rPr>
            </w:pPr>
            <w:r w:rsidRPr="002B426B">
              <w:rPr>
                <w:rFonts w:eastAsia="Malgun Gothic"/>
                <w:color w:val="000000" w:themeColor="text1"/>
                <w:sz w:val="20"/>
                <w:szCs w:val="20"/>
              </w:rPr>
              <w:t>0.0238</w:t>
            </w:r>
          </w:p>
        </w:tc>
        <w:tc>
          <w:tcPr>
            <w:tcW w:w="2535" w:type="dxa"/>
            <w:tcBorders>
              <w:top w:val="nil"/>
              <w:left w:val="nil"/>
              <w:bottom w:val="single" w:sz="8" w:space="0" w:color="000000"/>
              <w:right w:val="single" w:sz="8" w:space="0" w:color="000000"/>
            </w:tcBorders>
            <w:shd w:val="clear" w:color="auto" w:fill="auto"/>
            <w:vAlign w:val="center"/>
            <w:hideMark/>
          </w:tcPr>
          <w:p w14:paraId="3986522B" w14:textId="77777777" w:rsidR="001554F0" w:rsidRPr="002B426B" w:rsidRDefault="001554F0" w:rsidP="001554F0">
            <w:pPr>
              <w:jc w:val="center"/>
              <w:rPr>
                <w:rFonts w:eastAsia="Malgun Gothic"/>
                <w:color w:val="000000" w:themeColor="text1"/>
                <w:sz w:val="20"/>
                <w:szCs w:val="20"/>
              </w:rPr>
            </w:pPr>
            <w:r w:rsidRPr="002B426B">
              <w:rPr>
                <w:rFonts w:eastAsia="Malgun Gothic"/>
                <w:color w:val="000000" w:themeColor="text1"/>
                <w:sz w:val="20"/>
                <w:szCs w:val="20"/>
              </w:rPr>
              <w:t>0.3079</w:t>
            </w:r>
          </w:p>
        </w:tc>
      </w:tr>
      <w:tr w:rsidR="001554F0" w:rsidRPr="002B426B" w14:paraId="21D9025D" w14:textId="77777777" w:rsidTr="001554F0">
        <w:trPr>
          <w:trHeight w:val="332"/>
          <w:jc w:val="center"/>
        </w:trPr>
        <w:tc>
          <w:tcPr>
            <w:tcW w:w="1066" w:type="dxa"/>
            <w:vMerge/>
            <w:tcBorders>
              <w:top w:val="nil"/>
              <w:left w:val="single" w:sz="8" w:space="0" w:color="000000"/>
              <w:bottom w:val="single" w:sz="8" w:space="0" w:color="000000"/>
              <w:right w:val="single" w:sz="8" w:space="0" w:color="000000"/>
            </w:tcBorders>
            <w:vAlign w:val="center"/>
            <w:hideMark/>
          </w:tcPr>
          <w:p w14:paraId="4FADD3C6" w14:textId="77777777" w:rsidR="001554F0" w:rsidRPr="002B426B" w:rsidRDefault="001554F0" w:rsidP="001554F0">
            <w:pPr>
              <w:rPr>
                <w:rFonts w:eastAsia="Malgun Gothic"/>
                <w:color w:val="000000" w:themeColor="text1"/>
                <w:sz w:val="20"/>
                <w:szCs w:val="20"/>
              </w:rPr>
            </w:pPr>
          </w:p>
        </w:tc>
        <w:tc>
          <w:tcPr>
            <w:tcW w:w="2397" w:type="dxa"/>
            <w:vMerge/>
            <w:tcBorders>
              <w:top w:val="nil"/>
              <w:left w:val="single" w:sz="8" w:space="0" w:color="000000"/>
              <w:bottom w:val="single" w:sz="8" w:space="0" w:color="000000"/>
              <w:right w:val="single" w:sz="8" w:space="0" w:color="000000"/>
            </w:tcBorders>
            <w:vAlign w:val="center"/>
            <w:hideMark/>
          </w:tcPr>
          <w:p w14:paraId="5AA23203" w14:textId="77777777" w:rsidR="001554F0" w:rsidRPr="002B426B" w:rsidRDefault="001554F0" w:rsidP="001554F0">
            <w:pPr>
              <w:rPr>
                <w:rFonts w:eastAsia="Malgun Gothic"/>
                <w:color w:val="000000" w:themeColor="text1"/>
                <w:sz w:val="20"/>
                <w:szCs w:val="20"/>
              </w:rPr>
            </w:pPr>
          </w:p>
        </w:tc>
        <w:tc>
          <w:tcPr>
            <w:tcW w:w="1053" w:type="dxa"/>
            <w:tcBorders>
              <w:top w:val="nil"/>
              <w:left w:val="nil"/>
              <w:bottom w:val="single" w:sz="8" w:space="0" w:color="000000"/>
              <w:right w:val="single" w:sz="8" w:space="0" w:color="000000"/>
            </w:tcBorders>
            <w:shd w:val="clear" w:color="auto" w:fill="auto"/>
            <w:vAlign w:val="center"/>
            <w:hideMark/>
          </w:tcPr>
          <w:p w14:paraId="1B658A30" w14:textId="77777777" w:rsidR="001554F0" w:rsidRPr="002B426B" w:rsidRDefault="001554F0" w:rsidP="001554F0">
            <w:pPr>
              <w:jc w:val="center"/>
              <w:rPr>
                <w:rFonts w:eastAsia="Malgun Gothic"/>
                <w:color w:val="000000" w:themeColor="text1"/>
                <w:sz w:val="20"/>
                <w:szCs w:val="20"/>
              </w:rPr>
            </w:pPr>
            <w:r w:rsidRPr="002B426B">
              <w:rPr>
                <w:rFonts w:eastAsia="Malgun Gothic"/>
                <w:color w:val="000000" w:themeColor="text1"/>
                <w:sz w:val="20"/>
                <w:szCs w:val="20"/>
              </w:rPr>
              <w:t>Phase</w:t>
            </w:r>
          </w:p>
        </w:tc>
        <w:tc>
          <w:tcPr>
            <w:tcW w:w="2510" w:type="dxa"/>
            <w:tcBorders>
              <w:top w:val="nil"/>
              <w:left w:val="nil"/>
              <w:bottom w:val="single" w:sz="8" w:space="0" w:color="000000"/>
              <w:right w:val="single" w:sz="8" w:space="0" w:color="000000"/>
            </w:tcBorders>
            <w:shd w:val="clear" w:color="auto" w:fill="auto"/>
            <w:vAlign w:val="center"/>
            <w:hideMark/>
          </w:tcPr>
          <w:p w14:paraId="217318E6" w14:textId="77777777" w:rsidR="001554F0" w:rsidRPr="002B426B" w:rsidRDefault="001554F0" w:rsidP="001554F0">
            <w:pPr>
              <w:jc w:val="center"/>
              <w:rPr>
                <w:rFonts w:eastAsia="Malgun Gothic"/>
                <w:color w:val="000000" w:themeColor="text1"/>
                <w:sz w:val="20"/>
                <w:szCs w:val="20"/>
              </w:rPr>
            </w:pPr>
            <w:r w:rsidRPr="002B426B">
              <w:rPr>
                <w:rFonts w:eastAsia="Malgun Gothic"/>
                <w:color w:val="000000" w:themeColor="text1"/>
                <w:sz w:val="20"/>
                <w:szCs w:val="20"/>
              </w:rPr>
              <w:t>0.0413</w:t>
            </w:r>
          </w:p>
        </w:tc>
        <w:tc>
          <w:tcPr>
            <w:tcW w:w="2535" w:type="dxa"/>
            <w:tcBorders>
              <w:top w:val="nil"/>
              <w:left w:val="nil"/>
              <w:bottom w:val="single" w:sz="8" w:space="0" w:color="000000"/>
              <w:right w:val="single" w:sz="8" w:space="0" w:color="000000"/>
            </w:tcBorders>
            <w:shd w:val="clear" w:color="auto" w:fill="auto"/>
            <w:vAlign w:val="center"/>
            <w:hideMark/>
          </w:tcPr>
          <w:p w14:paraId="578EF1A4" w14:textId="77777777" w:rsidR="001554F0" w:rsidRPr="002B426B" w:rsidRDefault="001554F0" w:rsidP="001554F0">
            <w:pPr>
              <w:jc w:val="center"/>
              <w:rPr>
                <w:rFonts w:eastAsia="Malgun Gothic"/>
                <w:color w:val="000000" w:themeColor="text1"/>
                <w:sz w:val="20"/>
                <w:szCs w:val="20"/>
              </w:rPr>
            </w:pPr>
            <w:r w:rsidRPr="002B426B">
              <w:rPr>
                <w:rFonts w:eastAsia="Malgun Gothic"/>
                <w:color w:val="000000" w:themeColor="text1"/>
                <w:sz w:val="20"/>
                <w:szCs w:val="20"/>
              </w:rPr>
              <w:t>0.2738</w:t>
            </w:r>
          </w:p>
        </w:tc>
      </w:tr>
      <w:tr w:rsidR="001554F0" w:rsidRPr="002B426B" w14:paraId="19A8FD12" w14:textId="77777777" w:rsidTr="001554F0">
        <w:trPr>
          <w:trHeight w:val="332"/>
          <w:jc w:val="center"/>
        </w:trPr>
        <w:tc>
          <w:tcPr>
            <w:tcW w:w="1066" w:type="dxa"/>
            <w:vMerge/>
            <w:tcBorders>
              <w:top w:val="nil"/>
              <w:left w:val="single" w:sz="8" w:space="0" w:color="000000"/>
              <w:bottom w:val="single" w:sz="8" w:space="0" w:color="000000"/>
              <w:right w:val="single" w:sz="8" w:space="0" w:color="000000"/>
            </w:tcBorders>
            <w:vAlign w:val="center"/>
            <w:hideMark/>
          </w:tcPr>
          <w:p w14:paraId="1D3C5ED6" w14:textId="77777777" w:rsidR="001554F0" w:rsidRPr="002B426B" w:rsidRDefault="001554F0" w:rsidP="001554F0">
            <w:pPr>
              <w:rPr>
                <w:rFonts w:eastAsia="Malgun Gothic"/>
                <w:color w:val="000000" w:themeColor="text1"/>
                <w:sz w:val="20"/>
                <w:szCs w:val="20"/>
              </w:rPr>
            </w:pPr>
          </w:p>
        </w:tc>
        <w:tc>
          <w:tcPr>
            <w:tcW w:w="2397" w:type="dxa"/>
            <w:vMerge w:val="restart"/>
            <w:tcBorders>
              <w:top w:val="nil"/>
              <w:left w:val="single" w:sz="8" w:space="0" w:color="000000"/>
              <w:bottom w:val="single" w:sz="8" w:space="0" w:color="000000"/>
              <w:right w:val="single" w:sz="8" w:space="0" w:color="000000"/>
            </w:tcBorders>
            <w:shd w:val="clear" w:color="auto" w:fill="auto"/>
            <w:vAlign w:val="center"/>
            <w:hideMark/>
          </w:tcPr>
          <w:p w14:paraId="300F024C" w14:textId="77777777" w:rsidR="001554F0" w:rsidRPr="002B426B" w:rsidRDefault="001554F0" w:rsidP="001554F0">
            <w:pPr>
              <w:jc w:val="center"/>
              <w:rPr>
                <w:rFonts w:eastAsia="Malgun Gothic"/>
                <w:color w:val="000000" w:themeColor="text1"/>
                <w:sz w:val="20"/>
                <w:szCs w:val="20"/>
              </w:rPr>
            </w:pPr>
            <w:r w:rsidRPr="002B426B">
              <w:rPr>
                <w:rFonts w:eastAsia="Malgun Gothic"/>
                <w:color w:val="000000" w:themeColor="text1"/>
                <w:sz w:val="20"/>
                <w:szCs w:val="20"/>
              </w:rPr>
              <w:t>With obs.</w:t>
            </w:r>
          </w:p>
        </w:tc>
        <w:tc>
          <w:tcPr>
            <w:tcW w:w="1053" w:type="dxa"/>
            <w:tcBorders>
              <w:top w:val="nil"/>
              <w:left w:val="nil"/>
              <w:bottom w:val="single" w:sz="8" w:space="0" w:color="000000"/>
              <w:right w:val="single" w:sz="8" w:space="0" w:color="000000"/>
            </w:tcBorders>
            <w:shd w:val="clear" w:color="auto" w:fill="auto"/>
            <w:vAlign w:val="center"/>
            <w:hideMark/>
          </w:tcPr>
          <w:p w14:paraId="4AD7ED2F" w14:textId="77777777" w:rsidR="001554F0" w:rsidRPr="002B426B" w:rsidRDefault="001554F0" w:rsidP="001554F0">
            <w:pPr>
              <w:jc w:val="center"/>
              <w:rPr>
                <w:rFonts w:eastAsia="Malgun Gothic"/>
                <w:color w:val="000000" w:themeColor="text1"/>
                <w:sz w:val="20"/>
                <w:szCs w:val="20"/>
              </w:rPr>
            </w:pPr>
            <w:r w:rsidRPr="002B426B">
              <w:rPr>
                <w:rFonts w:eastAsia="Malgun Gothic"/>
                <w:color w:val="000000" w:themeColor="text1"/>
                <w:sz w:val="20"/>
                <w:szCs w:val="20"/>
              </w:rPr>
              <w:t>Gain</w:t>
            </w:r>
          </w:p>
        </w:tc>
        <w:tc>
          <w:tcPr>
            <w:tcW w:w="2510" w:type="dxa"/>
            <w:tcBorders>
              <w:top w:val="nil"/>
              <w:left w:val="nil"/>
              <w:bottom w:val="single" w:sz="8" w:space="0" w:color="000000"/>
              <w:right w:val="single" w:sz="8" w:space="0" w:color="000000"/>
            </w:tcBorders>
            <w:shd w:val="clear" w:color="auto" w:fill="auto"/>
            <w:vAlign w:val="center"/>
            <w:hideMark/>
          </w:tcPr>
          <w:p w14:paraId="58B2FA2A" w14:textId="77777777" w:rsidR="001554F0" w:rsidRPr="002B426B" w:rsidRDefault="001554F0" w:rsidP="001554F0">
            <w:pPr>
              <w:jc w:val="center"/>
              <w:rPr>
                <w:rFonts w:eastAsia="Malgun Gothic"/>
                <w:color w:val="000000" w:themeColor="text1"/>
                <w:sz w:val="20"/>
                <w:szCs w:val="20"/>
              </w:rPr>
            </w:pPr>
            <w:r w:rsidRPr="002B426B">
              <w:rPr>
                <w:rFonts w:eastAsia="Malgun Gothic"/>
                <w:color w:val="000000" w:themeColor="text1"/>
                <w:sz w:val="20"/>
                <w:szCs w:val="20"/>
              </w:rPr>
              <w:t>0.3564</w:t>
            </w:r>
          </w:p>
        </w:tc>
        <w:tc>
          <w:tcPr>
            <w:tcW w:w="2535" w:type="dxa"/>
            <w:tcBorders>
              <w:top w:val="nil"/>
              <w:left w:val="nil"/>
              <w:bottom w:val="single" w:sz="8" w:space="0" w:color="000000"/>
              <w:right w:val="single" w:sz="8" w:space="0" w:color="000000"/>
            </w:tcBorders>
            <w:shd w:val="clear" w:color="auto" w:fill="auto"/>
            <w:vAlign w:val="center"/>
            <w:hideMark/>
          </w:tcPr>
          <w:p w14:paraId="65341225" w14:textId="77777777" w:rsidR="001554F0" w:rsidRPr="002B426B" w:rsidRDefault="001554F0" w:rsidP="001554F0">
            <w:pPr>
              <w:jc w:val="center"/>
              <w:rPr>
                <w:rFonts w:eastAsia="Malgun Gothic"/>
                <w:color w:val="000000" w:themeColor="text1"/>
                <w:sz w:val="20"/>
                <w:szCs w:val="20"/>
              </w:rPr>
            </w:pPr>
            <w:r w:rsidRPr="002B426B">
              <w:rPr>
                <w:rFonts w:eastAsia="Malgun Gothic"/>
                <w:color w:val="000000" w:themeColor="text1"/>
                <w:sz w:val="20"/>
                <w:szCs w:val="20"/>
              </w:rPr>
              <w:t>0.4928</w:t>
            </w:r>
          </w:p>
        </w:tc>
      </w:tr>
      <w:tr w:rsidR="001554F0" w:rsidRPr="002B426B" w14:paraId="557FFF21" w14:textId="77777777" w:rsidTr="001554F0">
        <w:trPr>
          <w:trHeight w:val="332"/>
          <w:jc w:val="center"/>
        </w:trPr>
        <w:tc>
          <w:tcPr>
            <w:tcW w:w="1066" w:type="dxa"/>
            <w:vMerge/>
            <w:tcBorders>
              <w:top w:val="nil"/>
              <w:left w:val="single" w:sz="8" w:space="0" w:color="000000"/>
              <w:bottom w:val="single" w:sz="8" w:space="0" w:color="000000"/>
              <w:right w:val="single" w:sz="8" w:space="0" w:color="000000"/>
            </w:tcBorders>
            <w:vAlign w:val="center"/>
            <w:hideMark/>
          </w:tcPr>
          <w:p w14:paraId="03015709" w14:textId="77777777" w:rsidR="001554F0" w:rsidRPr="002B426B" w:rsidRDefault="001554F0" w:rsidP="001554F0">
            <w:pPr>
              <w:rPr>
                <w:rFonts w:eastAsia="Malgun Gothic"/>
                <w:color w:val="000000" w:themeColor="text1"/>
                <w:sz w:val="20"/>
                <w:szCs w:val="20"/>
              </w:rPr>
            </w:pPr>
          </w:p>
        </w:tc>
        <w:tc>
          <w:tcPr>
            <w:tcW w:w="2397" w:type="dxa"/>
            <w:vMerge/>
            <w:tcBorders>
              <w:top w:val="nil"/>
              <w:left w:val="single" w:sz="8" w:space="0" w:color="000000"/>
              <w:bottom w:val="single" w:sz="8" w:space="0" w:color="000000"/>
              <w:right w:val="single" w:sz="8" w:space="0" w:color="000000"/>
            </w:tcBorders>
            <w:vAlign w:val="center"/>
            <w:hideMark/>
          </w:tcPr>
          <w:p w14:paraId="6574B049" w14:textId="77777777" w:rsidR="001554F0" w:rsidRPr="002B426B" w:rsidRDefault="001554F0" w:rsidP="001554F0">
            <w:pPr>
              <w:rPr>
                <w:rFonts w:eastAsia="Malgun Gothic"/>
                <w:color w:val="000000" w:themeColor="text1"/>
                <w:sz w:val="20"/>
                <w:szCs w:val="20"/>
              </w:rPr>
            </w:pPr>
          </w:p>
        </w:tc>
        <w:tc>
          <w:tcPr>
            <w:tcW w:w="1053" w:type="dxa"/>
            <w:tcBorders>
              <w:top w:val="nil"/>
              <w:left w:val="nil"/>
              <w:bottom w:val="single" w:sz="8" w:space="0" w:color="000000"/>
              <w:right w:val="single" w:sz="8" w:space="0" w:color="000000"/>
            </w:tcBorders>
            <w:shd w:val="clear" w:color="auto" w:fill="auto"/>
            <w:vAlign w:val="center"/>
            <w:hideMark/>
          </w:tcPr>
          <w:p w14:paraId="489BCD51" w14:textId="77777777" w:rsidR="001554F0" w:rsidRPr="002B426B" w:rsidRDefault="001554F0" w:rsidP="001554F0">
            <w:pPr>
              <w:jc w:val="center"/>
              <w:rPr>
                <w:rFonts w:eastAsia="Malgun Gothic"/>
                <w:color w:val="000000" w:themeColor="text1"/>
                <w:sz w:val="20"/>
                <w:szCs w:val="20"/>
              </w:rPr>
            </w:pPr>
            <w:r w:rsidRPr="002B426B">
              <w:rPr>
                <w:rFonts w:eastAsia="Malgun Gothic"/>
                <w:color w:val="000000" w:themeColor="text1"/>
                <w:sz w:val="20"/>
                <w:szCs w:val="20"/>
              </w:rPr>
              <w:t>Phase</w:t>
            </w:r>
          </w:p>
        </w:tc>
        <w:tc>
          <w:tcPr>
            <w:tcW w:w="2510" w:type="dxa"/>
            <w:tcBorders>
              <w:top w:val="nil"/>
              <w:left w:val="nil"/>
              <w:bottom w:val="single" w:sz="8" w:space="0" w:color="000000"/>
              <w:right w:val="single" w:sz="8" w:space="0" w:color="000000"/>
            </w:tcBorders>
            <w:shd w:val="clear" w:color="auto" w:fill="auto"/>
            <w:vAlign w:val="center"/>
            <w:hideMark/>
          </w:tcPr>
          <w:p w14:paraId="1C208361" w14:textId="77777777" w:rsidR="001554F0" w:rsidRPr="002B426B" w:rsidRDefault="001554F0" w:rsidP="001554F0">
            <w:pPr>
              <w:jc w:val="center"/>
              <w:rPr>
                <w:rFonts w:eastAsia="Malgun Gothic"/>
                <w:color w:val="000000" w:themeColor="text1"/>
                <w:sz w:val="20"/>
                <w:szCs w:val="20"/>
              </w:rPr>
            </w:pPr>
            <w:r w:rsidRPr="002B426B">
              <w:rPr>
                <w:rFonts w:eastAsia="Malgun Gothic"/>
                <w:color w:val="000000" w:themeColor="text1"/>
                <w:sz w:val="20"/>
                <w:szCs w:val="20"/>
              </w:rPr>
              <w:t>0.0227</w:t>
            </w:r>
          </w:p>
        </w:tc>
        <w:tc>
          <w:tcPr>
            <w:tcW w:w="2535" w:type="dxa"/>
            <w:tcBorders>
              <w:top w:val="nil"/>
              <w:left w:val="nil"/>
              <w:bottom w:val="single" w:sz="8" w:space="0" w:color="000000"/>
              <w:right w:val="single" w:sz="8" w:space="0" w:color="000000"/>
            </w:tcBorders>
            <w:shd w:val="clear" w:color="auto" w:fill="auto"/>
            <w:vAlign w:val="center"/>
            <w:hideMark/>
          </w:tcPr>
          <w:p w14:paraId="265CE9BF" w14:textId="77777777" w:rsidR="001554F0" w:rsidRPr="002B426B" w:rsidRDefault="001554F0" w:rsidP="001554F0">
            <w:pPr>
              <w:jc w:val="center"/>
              <w:rPr>
                <w:rFonts w:eastAsia="Malgun Gothic"/>
                <w:color w:val="000000" w:themeColor="text1"/>
                <w:sz w:val="20"/>
                <w:szCs w:val="20"/>
              </w:rPr>
            </w:pPr>
            <w:r w:rsidRPr="002B426B">
              <w:rPr>
                <w:rFonts w:eastAsia="Malgun Gothic"/>
                <w:color w:val="000000" w:themeColor="text1"/>
                <w:sz w:val="20"/>
                <w:szCs w:val="20"/>
              </w:rPr>
              <w:t>0.2696</w:t>
            </w:r>
          </w:p>
        </w:tc>
      </w:tr>
      <w:tr w:rsidR="001554F0" w:rsidRPr="002B426B" w14:paraId="0F992FFF" w14:textId="77777777" w:rsidTr="001554F0">
        <w:trPr>
          <w:trHeight w:val="332"/>
          <w:jc w:val="center"/>
        </w:trPr>
        <w:tc>
          <w:tcPr>
            <w:tcW w:w="4516" w:type="dxa"/>
            <w:gridSpan w:val="3"/>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2A6B7E6A" w14:textId="77777777" w:rsidR="001554F0" w:rsidRPr="002B426B" w:rsidRDefault="001554F0" w:rsidP="001554F0">
            <w:pPr>
              <w:jc w:val="center"/>
              <w:rPr>
                <w:rFonts w:eastAsia="Malgun Gothic"/>
                <w:color w:val="000000" w:themeColor="text1"/>
                <w:sz w:val="20"/>
                <w:szCs w:val="20"/>
              </w:rPr>
            </w:pPr>
            <w:r w:rsidRPr="002B426B">
              <w:rPr>
                <w:rFonts w:eastAsia="Malgun Gothic"/>
                <w:color w:val="000000" w:themeColor="text1"/>
                <w:sz w:val="20"/>
                <w:szCs w:val="20"/>
              </w:rPr>
              <w:t>Ideal case</w:t>
            </w:r>
          </w:p>
        </w:tc>
        <w:tc>
          <w:tcPr>
            <w:tcW w:w="2510" w:type="dxa"/>
            <w:tcBorders>
              <w:top w:val="nil"/>
              <w:left w:val="nil"/>
              <w:bottom w:val="single" w:sz="8" w:space="0" w:color="000000"/>
              <w:right w:val="single" w:sz="8" w:space="0" w:color="000000"/>
            </w:tcBorders>
            <w:shd w:val="clear" w:color="auto" w:fill="auto"/>
            <w:vAlign w:val="center"/>
            <w:hideMark/>
          </w:tcPr>
          <w:p w14:paraId="78DD71C9" w14:textId="77777777" w:rsidR="001554F0" w:rsidRPr="002B426B" w:rsidRDefault="001554F0" w:rsidP="001554F0">
            <w:pPr>
              <w:jc w:val="center"/>
              <w:rPr>
                <w:rFonts w:eastAsia="Malgun Gothic"/>
                <w:color w:val="000000" w:themeColor="text1"/>
                <w:sz w:val="20"/>
                <w:szCs w:val="20"/>
              </w:rPr>
            </w:pPr>
            <w:r w:rsidRPr="002B426B">
              <w:rPr>
                <w:rFonts w:eastAsia="Malgun Gothic"/>
                <w:color w:val="000000" w:themeColor="text1"/>
                <w:sz w:val="20"/>
                <w:szCs w:val="20"/>
              </w:rPr>
              <w:t>0</w:t>
            </w:r>
          </w:p>
        </w:tc>
        <w:tc>
          <w:tcPr>
            <w:tcW w:w="2535" w:type="dxa"/>
            <w:tcBorders>
              <w:top w:val="nil"/>
              <w:left w:val="nil"/>
              <w:bottom w:val="single" w:sz="8" w:space="0" w:color="000000"/>
              <w:right w:val="single" w:sz="8" w:space="0" w:color="000000"/>
            </w:tcBorders>
            <w:shd w:val="clear" w:color="auto" w:fill="auto"/>
            <w:vAlign w:val="center"/>
            <w:hideMark/>
          </w:tcPr>
          <w:p w14:paraId="62631E95" w14:textId="77777777" w:rsidR="001554F0" w:rsidRPr="002B426B" w:rsidRDefault="001554F0" w:rsidP="001554F0">
            <w:pPr>
              <w:jc w:val="center"/>
              <w:rPr>
                <w:rFonts w:eastAsia="Malgun Gothic"/>
                <w:color w:val="000000" w:themeColor="text1"/>
                <w:sz w:val="20"/>
                <w:szCs w:val="20"/>
              </w:rPr>
            </w:pPr>
            <w:r w:rsidRPr="002B426B">
              <w:rPr>
                <w:rFonts w:eastAsia="Malgun Gothic"/>
                <w:color w:val="000000" w:themeColor="text1"/>
                <w:sz w:val="20"/>
                <w:szCs w:val="20"/>
              </w:rPr>
              <w:t>0.5</w:t>
            </w:r>
          </w:p>
        </w:tc>
      </w:tr>
    </w:tbl>
    <w:p w14:paraId="02D2F267" w14:textId="77777777" w:rsidR="001554F0" w:rsidRPr="002B426B" w:rsidRDefault="001554F0" w:rsidP="001554F0">
      <w:pPr>
        <w:widowControl w:val="0"/>
        <w:spacing w:after="160" w:line="259" w:lineRule="auto"/>
        <w:jc w:val="both"/>
        <w:rPr>
          <w:color w:val="000000" w:themeColor="text1"/>
          <w:sz w:val="28"/>
        </w:rPr>
      </w:pPr>
    </w:p>
    <w:p w14:paraId="71AA05B3" w14:textId="77777777" w:rsidR="001554F0" w:rsidRPr="002B426B" w:rsidRDefault="001554F0" w:rsidP="001554F0">
      <w:pPr>
        <w:widowControl w:val="0"/>
        <w:spacing w:after="160" w:line="259" w:lineRule="auto"/>
        <w:rPr>
          <w:color w:val="000000" w:themeColor="text1"/>
        </w:rPr>
      </w:pPr>
      <w:r>
        <w:rPr>
          <w:b/>
          <w:color w:val="000000" w:themeColor="text1"/>
        </w:rPr>
        <w:t>I.</w:t>
      </w:r>
      <w:r w:rsidRPr="002B426B">
        <w:rPr>
          <w:b/>
          <w:color w:val="000000" w:themeColor="text1"/>
        </w:rPr>
        <w:t>4</w:t>
      </w:r>
      <w:r>
        <w:rPr>
          <w:b/>
          <w:color w:val="000000" w:themeColor="text1"/>
        </w:rPr>
        <w:tab/>
      </w:r>
      <w:r w:rsidRPr="002B426B">
        <w:rPr>
          <w:b/>
          <w:color w:val="000000" w:themeColor="text1"/>
        </w:rPr>
        <w:t>Summary</w:t>
      </w:r>
    </w:p>
    <w:p w14:paraId="22A98B48" w14:textId="77777777" w:rsidR="001554F0" w:rsidRPr="002B426B" w:rsidRDefault="001554F0" w:rsidP="001554F0">
      <w:pPr>
        <w:widowControl w:val="0"/>
        <w:spacing w:after="160" w:line="259" w:lineRule="auto"/>
        <w:jc w:val="both"/>
        <w:rPr>
          <w:color w:val="000000" w:themeColor="text1"/>
        </w:rPr>
      </w:pPr>
      <w:r w:rsidRPr="002B426B">
        <w:rPr>
          <w:color w:val="000000" w:themeColor="text1"/>
        </w:rPr>
        <w:t>We have experimentally analyzed the effectiveness of channel gain and phase-based security keys. The physical channel sharing (i.e., steadiness) between the transceivers was confirmed due to the reciprocity of the channel during channel coherence time, and in case of malicious Eve channel, it was confirmed that it has the proper channel and the uniqueness in the indoor environment.</w:t>
      </w:r>
    </w:p>
    <w:p w14:paraId="5D511F3F" w14:textId="77777777" w:rsidR="001554F0" w:rsidRPr="00640D5D" w:rsidRDefault="001554F0" w:rsidP="001554F0">
      <w:pPr>
        <w:spacing w:after="160" w:line="259" w:lineRule="auto"/>
        <w:rPr>
          <w:b/>
          <w:bCs/>
          <w:color w:val="000000" w:themeColor="text1"/>
          <w:sz w:val="28"/>
          <w:szCs w:val="28"/>
        </w:rPr>
      </w:pPr>
    </w:p>
    <w:p w14:paraId="0C28A8C7" w14:textId="77777777" w:rsidR="001554F0" w:rsidRDefault="001554F0" w:rsidP="001554F0">
      <w:pPr>
        <w:widowControl w:val="0"/>
        <w:spacing w:after="160" w:line="259" w:lineRule="auto"/>
        <w:rPr>
          <w:color w:val="000000" w:themeColor="text1"/>
        </w:rPr>
      </w:pPr>
    </w:p>
    <w:p w14:paraId="0EDF9B8F" w14:textId="1A189B3E" w:rsidR="001554F0" w:rsidRDefault="001554F0" w:rsidP="001554F0">
      <w:pPr>
        <w:spacing w:after="160" w:line="259" w:lineRule="auto"/>
        <w:rPr>
          <w:color w:val="000000" w:themeColor="text1"/>
        </w:rPr>
      </w:pPr>
    </w:p>
    <w:p w14:paraId="335F7872" w14:textId="007A20DF" w:rsidR="001554F0" w:rsidRDefault="001554F0" w:rsidP="001554F0">
      <w:pPr>
        <w:widowControl w:val="0"/>
        <w:spacing w:line="259" w:lineRule="auto"/>
        <w:jc w:val="center"/>
        <w:rPr>
          <w:b/>
          <w:bCs/>
          <w:color w:val="000000" w:themeColor="text1"/>
          <w:sz w:val="28"/>
          <w:szCs w:val="28"/>
        </w:rPr>
      </w:pPr>
      <w:r>
        <w:rPr>
          <w:b/>
          <w:bCs/>
          <w:color w:val="000000" w:themeColor="text1"/>
          <w:sz w:val="28"/>
          <w:szCs w:val="28"/>
        </w:rPr>
        <w:t>Appendix</w:t>
      </w:r>
      <w:r w:rsidRPr="00B718B5">
        <w:rPr>
          <w:b/>
          <w:bCs/>
          <w:color w:val="000000" w:themeColor="text1"/>
          <w:sz w:val="28"/>
          <w:szCs w:val="28"/>
        </w:rPr>
        <w:t xml:space="preserve"> </w:t>
      </w:r>
      <w:r w:rsidRPr="00B718B5">
        <w:rPr>
          <w:rFonts w:ascii="Batang" w:eastAsia="Batang" w:hAnsi="Batang" w:cs="Batang" w:hint="eastAsia"/>
          <w:b/>
          <w:bCs/>
          <w:color w:val="000000" w:themeColor="text1"/>
          <w:sz w:val="28"/>
          <w:szCs w:val="28"/>
        </w:rPr>
        <w:t>Ⅱ</w:t>
      </w:r>
    </w:p>
    <w:p w14:paraId="709C696E" w14:textId="77777777" w:rsidR="001554F0" w:rsidRDefault="001554F0" w:rsidP="001554F0">
      <w:pPr>
        <w:widowControl w:val="0"/>
        <w:spacing w:line="259" w:lineRule="auto"/>
        <w:jc w:val="center"/>
        <w:rPr>
          <w:b/>
          <w:bCs/>
          <w:color w:val="000000" w:themeColor="text1"/>
          <w:sz w:val="28"/>
          <w:szCs w:val="28"/>
        </w:rPr>
      </w:pPr>
    </w:p>
    <w:p w14:paraId="3B858DC2" w14:textId="77777777" w:rsidR="001554F0" w:rsidRDefault="001554F0" w:rsidP="001554F0">
      <w:pPr>
        <w:widowControl w:val="0"/>
        <w:spacing w:after="160" w:line="259" w:lineRule="auto"/>
        <w:jc w:val="center"/>
        <w:rPr>
          <w:b/>
          <w:bCs/>
          <w:color w:val="000000" w:themeColor="text1"/>
          <w:sz w:val="28"/>
          <w:szCs w:val="28"/>
        </w:rPr>
      </w:pPr>
      <w:r>
        <w:rPr>
          <w:b/>
          <w:bCs/>
          <w:color w:val="000000" w:themeColor="text1"/>
          <w:sz w:val="28"/>
          <w:szCs w:val="28"/>
        </w:rPr>
        <w:t>Uniqueness and steadiness of channel state information for PLA</w:t>
      </w:r>
    </w:p>
    <w:p w14:paraId="0D9C1B6E" w14:textId="77777777" w:rsidR="001554F0" w:rsidRPr="00EC2A42" w:rsidRDefault="001554F0" w:rsidP="001554F0">
      <w:pPr>
        <w:jc w:val="center"/>
      </w:pPr>
      <w:r w:rsidRPr="00EC2A42">
        <w:t>(This appendix does not form an integral part of this Recommendation.)</w:t>
      </w:r>
    </w:p>
    <w:p w14:paraId="38D4F72B" w14:textId="77777777" w:rsidR="001554F0" w:rsidRPr="008D7B5A" w:rsidRDefault="001554F0" w:rsidP="001554F0">
      <w:pPr>
        <w:spacing w:after="160" w:line="259" w:lineRule="auto"/>
        <w:rPr>
          <w:color w:val="000000" w:themeColor="text1"/>
        </w:rPr>
      </w:pPr>
    </w:p>
    <w:p w14:paraId="5D1B0CE7" w14:textId="77777777" w:rsidR="001554F0" w:rsidRDefault="001554F0" w:rsidP="001554F0">
      <w:pPr>
        <w:widowControl w:val="0"/>
        <w:spacing w:after="160" w:line="259" w:lineRule="auto"/>
        <w:rPr>
          <w:b/>
          <w:color w:val="000000" w:themeColor="text1"/>
        </w:rPr>
      </w:pPr>
      <w:r w:rsidRPr="00B718B5">
        <w:rPr>
          <w:rFonts w:ascii="Batang" w:eastAsia="Batang" w:hAnsi="Batang" w:cs="Batang" w:hint="eastAsia"/>
          <w:b/>
          <w:bCs/>
          <w:color w:val="000000" w:themeColor="text1"/>
          <w:sz w:val="28"/>
          <w:szCs w:val="28"/>
        </w:rPr>
        <w:t>Ⅱ</w:t>
      </w:r>
      <w:r>
        <w:rPr>
          <w:b/>
          <w:color w:val="000000" w:themeColor="text1"/>
        </w:rPr>
        <w:t>.1</w:t>
      </w:r>
      <w:r>
        <w:rPr>
          <w:b/>
          <w:color w:val="000000" w:themeColor="text1"/>
        </w:rPr>
        <w:tab/>
        <w:t>Overview</w:t>
      </w:r>
    </w:p>
    <w:p w14:paraId="71CAE36A" w14:textId="3D084F9F" w:rsidR="001554F0" w:rsidRDefault="001554F0" w:rsidP="001554F0">
      <w:pPr>
        <w:widowControl w:val="0"/>
        <w:spacing w:after="160" w:line="259" w:lineRule="auto"/>
        <w:jc w:val="both"/>
        <w:rPr>
          <w:color w:val="000000" w:themeColor="text1"/>
        </w:rPr>
      </w:pPr>
      <w:r w:rsidRPr="002B426B">
        <w:rPr>
          <w:color w:val="000000" w:themeColor="text1"/>
        </w:rPr>
        <w:t xml:space="preserve">This annex is for analysis of </w:t>
      </w:r>
      <w:r>
        <w:rPr>
          <w:color w:val="000000" w:themeColor="text1"/>
        </w:rPr>
        <w:t>the uniqueness and steadiness of channel state information for PLA in physically separated locations u</w:t>
      </w:r>
      <w:r w:rsidRPr="002B426B">
        <w:rPr>
          <w:color w:val="000000" w:themeColor="text1"/>
        </w:rPr>
        <w:t>sing universal softwa</w:t>
      </w:r>
      <w:r>
        <w:rPr>
          <w:color w:val="000000" w:themeColor="text1"/>
        </w:rPr>
        <w:t xml:space="preserve">re radio peripheral (devices). This part shows that the feasibility of channel based PLA in terms of the wavelength unit distance from the specific locations. Moreover, we analyzed the channel steadiness for the reliability of channel state information. For conducting the analysis, 1 type of scenario was employed </w:t>
      </w:r>
      <w:r w:rsidRPr="002B426B">
        <w:rPr>
          <w:color w:val="000000" w:themeColor="text1"/>
        </w:rPr>
        <w:t xml:space="preserve">and the </w:t>
      </w:r>
      <w:r>
        <w:rPr>
          <w:color w:val="000000" w:themeColor="text1"/>
        </w:rPr>
        <w:t>absolute correlation coefficient</w:t>
      </w:r>
      <w:r w:rsidRPr="002B426B">
        <w:rPr>
          <w:color w:val="000000" w:themeColor="text1"/>
        </w:rPr>
        <w:t xml:space="preserve"> analysis is utiliz</w:t>
      </w:r>
      <w:r>
        <w:rPr>
          <w:color w:val="000000" w:themeColor="text1"/>
        </w:rPr>
        <w:t xml:space="preserve">ed for the demonstration </w:t>
      </w:r>
      <w:r w:rsidRPr="002B426B">
        <w:rPr>
          <w:color w:val="000000" w:themeColor="text1"/>
        </w:rPr>
        <w:t>of</w:t>
      </w:r>
      <w:r>
        <w:rPr>
          <w:color w:val="000000" w:themeColor="text1"/>
        </w:rPr>
        <w:t xml:space="preserve"> the</w:t>
      </w:r>
      <w:r w:rsidRPr="002B426B">
        <w:rPr>
          <w:color w:val="000000" w:themeColor="text1"/>
        </w:rPr>
        <w:t xml:space="preserve"> </w:t>
      </w:r>
      <w:r>
        <w:rPr>
          <w:color w:val="000000" w:themeColor="text1"/>
        </w:rPr>
        <w:t>uniqueness of channel state information as well as its steadiness.</w:t>
      </w:r>
    </w:p>
    <w:p w14:paraId="0F83501F" w14:textId="77777777" w:rsidR="001554F0" w:rsidRDefault="001554F0" w:rsidP="001554F0">
      <w:pPr>
        <w:widowControl w:val="0"/>
        <w:spacing w:after="160" w:line="259" w:lineRule="auto"/>
        <w:jc w:val="center"/>
        <w:rPr>
          <w:color w:val="000000" w:themeColor="text1"/>
        </w:rPr>
      </w:pPr>
      <w:r>
        <w:rPr>
          <w:noProof/>
          <w:color w:val="000000" w:themeColor="text1"/>
        </w:rPr>
        <w:lastRenderedPageBreak/>
        <w:drawing>
          <wp:inline distT="0" distB="0" distL="0" distR="0" wp14:anchorId="5A9CBAE0" wp14:editId="49B9FF76">
            <wp:extent cx="6115050" cy="2562225"/>
            <wp:effectExtent l="0" t="0" r="0" b="9525"/>
            <wp:docPr id="14" name="그림 14" descr="그림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그림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15050" cy="2562225"/>
                    </a:xfrm>
                    <a:prstGeom prst="rect">
                      <a:avLst/>
                    </a:prstGeom>
                    <a:noFill/>
                    <a:ln>
                      <a:noFill/>
                    </a:ln>
                  </pic:spPr>
                </pic:pic>
              </a:graphicData>
            </a:graphic>
          </wp:inline>
        </w:drawing>
      </w:r>
    </w:p>
    <w:p w14:paraId="3BA57D6B" w14:textId="77777777" w:rsidR="001554F0" w:rsidRPr="002B426B" w:rsidRDefault="001554F0" w:rsidP="001554F0">
      <w:pPr>
        <w:pStyle w:val="Caption"/>
        <w:jc w:val="center"/>
        <w:rPr>
          <w:i w:val="0"/>
          <w:color w:val="000000" w:themeColor="text1"/>
          <w:sz w:val="24"/>
          <w:szCs w:val="24"/>
        </w:rPr>
      </w:pPr>
      <w:r w:rsidRPr="002B426B">
        <w:rPr>
          <w:i w:val="0"/>
          <w:color w:val="000000" w:themeColor="text1"/>
          <w:sz w:val="24"/>
          <w:szCs w:val="24"/>
        </w:rPr>
        <w:t xml:space="preserve">Figure </w:t>
      </w:r>
      <w:r>
        <w:rPr>
          <w:i w:val="0"/>
          <w:color w:val="000000" w:themeColor="text1"/>
          <w:sz w:val="24"/>
          <w:szCs w:val="24"/>
        </w:rPr>
        <w:t>Appendix.</w:t>
      </w:r>
      <w:r w:rsidRPr="002B1DF0">
        <w:rPr>
          <w:rFonts w:eastAsia="Malgun Gothic"/>
          <w:b/>
          <w:bCs/>
          <w:color w:val="000000" w:themeColor="text1"/>
          <w:sz w:val="28"/>
          <w:szCs w:val="28"/>
        </w:rPr>
        <w:t xml:space="preserve"> </w:t>
      </w:r>
      <w:r w:rsidRPr="002B1DF0">
        <w:rPr>
          <w:rFonts w:ascii="Batang" w:eastAsia="Batang" w:hAnsi="Batang" w:cs="Batang" w:hint="eastAsia"/>
          <w:bCs/>
          <w:i w:val="0"/>
          <w:color w:val="000000" w:themeColor="text1"/>
          <w:sz w:val="28"/>
          <w:szCs w:val="28"/>
        </w:rPr>
        <w:t>Ⅱ</w:t>
      </w:r>
      <w:r w:rsidRPr="002B426B">
        <w:rPr>
          <w:i w:val="0"/>
          <w:color w:val="000000" w:themeColor="text1"/>
          <w:sz w:val="24"/>
          <w:szCs w:val="24"/>
        </w:rPr>
        <w:t xml:space="preserve">-1 </w:t>
      </w:r>
      <w:r w:rsidRPr="002B426B">
        <w:rPr>
          <w:rFonts w:hint="eastAsia"/>
          <w:i w:val="0"/>
          <w:color w:val="000000" w:themeColor="text1"/>
          <w:sz w:val="24"/>
          <w:szCs w:val="24"/>
        </w:rPr>
        <w:t>–</w:t>
      </w:r>
      <w:r w:rsidRPr="002B426B">
        <w:rPr>
          <w:rFonts w:hint="eastAsia"/>
          <w:i w:val="0"/>
          <w:color w:val="000000" w:themeColor="text1"/>
          <w:sz w:val="24"/>
          <w:szCs w:val="24"/>
        </w:rPr>
        <w:t xml:space="preserve"> </w:t>
      </w:r>
      <w:r w:rsidRPr="002B426B">
        <w:rPr>
          <w:i w:val="0"/>
          <w:color w:val="000000" w:themeColor="text1"/>
          <w:sz w:val="24"/>
          <w:szCs w:val="24"/>
        </w:rPr>
        <w:t>Experimental environment</w:t>
      </w:r>
      <w:r>
        <w:rPr>
          <w:i w:val="0"/>
          <w:color w:val="000000" w:themeColor="text1"/>
          <w:sz w:val="24"/>
          <w:szCs w:val="24"/>
        </w:rPr>
        <w:t xml:space="preserve"> and absolute correlation heatmap</w:t>
      </w:r>
    </w:p>
    <w:p w14:paraId="56C948A3" w14:textId="77777777" w:rsidR="001554F0" w:rsidRPr="002B426B" w:rsidRDefault="001554F0" w:rsidP="001554F0">
      <w:pPr>
        <w:widowControl w:val="0"/>
        <w:spacing w:after="160" w:line="259" w:lineRule="auto"/>
        <w:rPr>
          <w:b/>
          <w:color w:val="000000" w:themeColor="text1"/>
        </w:rPr>
      </w:pPr>
      <w:r w:rsidRPr="002D6116">
        <w:rPr>
          <w:rFonts w:ascii="Batang" w:eastAsia="Batang" w:hAnsi="Batang" w:cs="Batang" w:hint="eastAsia"/>
          <w:b/>
          <w:bCs/>
          <w:color w:val="000000" w:themeColor="text1"/>
          <w:sz w:val="28"/>
          <w:szCs w:val="28"/>
        </w:rPr>
        <w:t>Ⅱ</w:t>
      </w:r>
      <w:r>
        <w:rPr>
          <w:b/>
          <w:color w:val="000000" w:themeColor="text1"/>
        </w:rPr>
        <w:t>.</w:t>
      </w:r>
      <w:r w:rsidRPr="002B426B">
        <w:rPr>
          <w:b/>
          <w:color w:val="000000" w:themeColor="text1"/>
        </w:rPr>
        <w:t>2</w:t>
      </w:r>
      <w:r>
        <w:rPr>
          <w:b/>
          <w:color w:val="000000" w:themeColor="text1"/>
        </w:rPr>
        <w:tab/>
      </w:r>
      <w:r w:rsidRPr="002B426B">
        <w:rPr>
          <w:b/>
          <w:color w:val="000000" w:themeColor="text1"/>
        </w:rPr>
        <w:t>Experimental environment</w:t>
      </w:r>
    </w:p>
    <w:p w14:paraId="02F47C18" w14:textId="77777777" w:rsidR="001554F0" w:rsidRPr="002B426B" w:rsidRDefault="001554F0" w:rsidP="001554F0">
      <w:pPr>
        <w:widowControl w:val="0"/>
        <w:spacing w:after="160" w:line="259" w:lineRule="auto"/>
        <w:jc w:val="both"/>
        <w:rPr>
          <w:color w:val="000000" w:themeColor="text1"/>
        </w:rPr>
      </w:pPr>
      <w:r w:rsidRPr="002B426B">
        <w:rPr>
          <w:color w:val="000000" w:themeColor="text1"/>
        </w:rPr>
        <w:t>In order to acquire the channel dataset, the two NI USRP devices are use</w:t>
      </w:r>
      <w:r>
        <w:rPr>
          <w:color w:val="000000" w:themeColor="text1"/>
        </w:rPr>
        <w:t xml:space="preserve">d. The static environment in the non-work time of the corridor was designed. </w:t>
      </w:r>
      <w:r w:rsidRPr="002B426B">
        <w:rPr>
          <w:color w:val="000000" w:themeColor="text1"/>
        </w:rPr>
        <w:t>Detail specifications of the communication are following as:</w:t>
      </w:r>
    </w:p>
    <w:p w14:paraId="78496741" w14:textId="77777777" w:rsidR="001554F0" w:rsidRPr="002B426B" w:rsidRDefault="001554F0" w:rsidP="00926920">
      <w:pPr>
        <w:pStyle w:val="ListParagraph"/>
        <w:widowControl w:val="0"/>
        <w:numPr>
          <w:ilvl w:val="0"/>
          <w:numId w:val="5"/>
        </w:numPr>
        <w:tabs>
          <w:tab w:val="left" w:pos="794"/>
          <w:tab w:val="left" w:pos="1191"/>
          <w:tab w:val="left" w:pos="1588"/>
          <w:tab w:val="left" w:pos="1985"/>
        </w:tabs>
        <w:overflowPunct w:val="0"/>
        <w:autoSpaceDE w:val="0"/>
        <w:autoSpaceDN w:val="0"/>
        <w:adjustRightInd w:val="0"/>
        <w:spacing w:line="259" w:lineRule="auto"/>
        <w:textAlignment w:val="baseline"/>
        <w:rPr>
          <w:color w:val="000000" w:themeColor="text1"/>
        </w:rPr>
      </w:pPr>
      <w:r w:rsidRPr="002B426B">
        <w:rPr>
          <w:rFonts w:hint="eastAsia"/>
          <w:color w:val="000000" w:themeColor="text1"/>
          <w:lang w:eastAsia="ko-KR"/>
        </w:rPr>
        <w:t>IEEE 802.11 framework</w:t>
      </w:r>
    </w:p>
    <w:p w14:paraId="330B0DD8" w14:textId="77777777" w:rsidR="001554F0" w:rsidRDefault="001554F0" w:rsidP="00926920">
      <w:pPr>
        <w:pStyle w:val="ListParagraph"/>
        <w:widowControl w:val="0"/>
        <w:numPr>
          <w:ilvl w:val="0"/>
          <w:numId w:val="5"/>
        </w:numPr>
        <w:tabs>
          <w:tab w:val="left" w:pos="794"/>
          <w:tab w:val="left" w:pos="1191"/>
          <w:tab w:val="left" w:pos="1588"/>
          <w:tab w:val="left" w:pos="1985"/>
        </w:tabs>
        <w:overflowPunct w:val="0"/>
        <w:autoSpaceDE w:val="0"/>
        <w:autoSpaceDN w:val="0"/>
        <w:adjustRightInd w:val="0"/>
        <w:spacing w:line="259" w:lineRule="auto"/>
        <w:textAlignment w:val="baseline"/>
        <w:rPr>
          <w:color w:val="000000" w:themeColor="text1"/>
        </w:rPr>
      </w:pPr>
      <w:r w:rsidRPr="002B426B">
        <w:rPr>
          <w:color w:val="000000" w:themeColor="text1"/>
          <w:lang w:eastAsia="ko-KR"/>
        </w:rPr>
        <w:t># of subcarrier: 242 subcarrier</w:t>
      </w:r>
    </w:p>
    <w:p w14:paraId="4A1EF128" w14:textId="77777777" w:rsidR="001554F0" w:rsidRDefault="001554F0" w:rsidP="00926920">
      <w:pPr>
        <w:pStyle w:val="ListParagraph"/>
        <w:widowControl w:val="0"/>
        <w:numPr>
          <w:ilvl w:val="0"/>
          <w:numId w:val="5"/>
        </w:numPr>
        <w:tabs>
          <w:tab w:val="left" w:pos="794"/>
          <w:tab w:val="left" w:pos="1191"/>
          <w:tab w:val="left" w:pos="1588"/>
          <w:tab w:val="left" w:pos="1985"/>
        </w:tabs>
        <w:overflowPunct w:val="0"/>
        <w:autoSpaceDE w:val="0"/>
        <w:autoSpaceDN w:val="0"/>
        <w:adjustRightInd w:val="0"/>
        <w:spacing w:line="259" w:lineRule="auto"/>
        <w:textAlignment w:val="baseline"/>
        <w:rPr>
          <w:color w:val="000000" w:themeColor="text1"/>
        </w:rPr>
      </w:pPr>
      <w:r w:rsidRPr="002B426B">
        <w:rPr>
          <w:color w:val="000000" w:themeColor="text1"/>
          <w:lang w:eastAsia="ko-KR"/>
        </w:rPr>
        <w:t xml:space="preserve">Center frequency: </w:t>
      </w:r>
      <w:r>
        <w:rPr>
          <w:color w:val="000000" w:themeColor="text1"/>
          <w:lang w:eastAsia="ko-KR"/>
        </w:rPr>
        <w:t xml:space="preserve">3 </w:t>
      </w:r>
      <w:r w:rsidRPr="002B426B">
        <w:rPr>
          <w:color w:val="000000" w:themeColor="text1"/>
          <w:lang w:eastAsia="ko-KR"/>
        </w:rPr>
        <w:t>GHz</w:t>
      </w:r>
    </w:p>
    <w:p w14:paraId="201675A2" w14:textId="77777777" w:rsidR="001554F0" w:rsidRPr="002B426B" w:rsidRDefault="001554F0" w:rsidP="00926920">
      <w:pPr>
        <w:pStyle w:val="ListParagraph"/>
        <w:widowControl w:val="0"/>
        <w:numPr>
          <w:ilvl w:val="0"/>
          <w:numId w:val="5"/>
        </w:numPr>
        <w:tabs>
          <w:tab w:val="left" w:pos="794"/>
          <w:tab w:val="left" w:pos="1191"/>
          <w:tab w:val="left" w:pos="1588"/>
          <w:tab w:val="left" w:pos="1985"/>
        </w:tabs>
        <w:overflowPunct w:val="0"/>
        <w:autoSpaceDE w:val="0"/>
        <w:autoSpaceDN w:val="0"/>
        <w:adjustRightInd w:val="0"/>
        <w:spacing w:line="259" w:lineRule="auto"/>
        <w:textAlignment w:val="baseline"/>
        <w:rPr>
          <w:color w:val="000000" w:themeColor="text1"/>
        </w:rPr>
      </w:pPr>
      <w:r>
        <w:rPr>
          <w:color w:val="000000" w:themeColor="text1"/>
          <w:lang w:eastAsia="ko-KR"/>
        </w:rPr>
        <w:t>Wavelength: 10 cm</w:t>
      </w:r>
    </w:p>
    <w:p w14:paraId="18AB831F" w14:textId="77777777" w:rsidR="001554F0" w:rsidRDefault="001554F0" w:rsidP="00926920">
      <w:pPr>
        <w:pStyle w:val="ListParagraph"/>
        <w:widowControl w:val="0"/>
        <w:numPr>
          <w:ilvl w:val="0"/>
          <w:numId w:val="5"/>
        </w:numPr>
        <w:tabs>
          <w:tab w:val="left" w:pos="794"/>
          <w:tab w:val="left" w:pos="1191"/>
          <w:tab w:val="left" w:pos="1588"/>
          <w:tab w:val="left" w:pos="1985"/>
        </w:tabs>
        <w:overflowPunct w:val="0"/>
        <w:autoSpaceDE w:val="0"/>
        <w:autoSpaceDN w:val="0"/>
        <w:adjustRightInd w:val="0"/>
        <w:spacing w:line="259" w:lineRule="auto"/>
        <w:textAlignment w:val="baseline"/>
        <w:rPr>
          <w:color w:val="000000" w:themeColor="text1"/>
        </w:rPr>
      </w:pPr>
      <w:r w:rsidRPr="002B426B">
        <w:rPr>
          <w:color w:val="000000" w:themeColor="text1"/>
          <w:lang w:eastAsia="ko-KR"/>
        </w:rPr>
        <w:t>Modulation: BPSK</w:t>
      </w:r>
    </w:p>
    <w:p w14:paraId="06D209BE" w14:textId="77777777" w:rsidR="001554F0" w:rsidRPr="002B426B" w:rsidRDefault="001554F0" w:rsidP="00926920">
      <w:pPr>
        <w:pStyle w:val="ListParagraph"/>
        <w:widowControl w:val="0"/>
        <w:numPr>
          <w:ilvl w:val="0"/>
          <w:numId w:val="5"/>
        </w:numPr>
        <w:tabs>
          <w:tab w:val="left" w:pos="794"/>
          <w:tab w:val="left" w:pos="1191"/>
          <w:tab w:val="left" w:pos="1588"/>
          <w:tab w:val="left" w:pos="1985"/>
        </w:tabs>
        <w:overflowPunct w:val="0"/>
        <w:autoSpaceDE w:val="0"/>
        <w:autoSpaceDN w:val="0"/>
        <w:adjustRightInd w:val="0"/>
        <w:spacing w:line="259" w:lineRule="auto"/>
        <w:textAlignment w:val="baseline"/>
        <w:rPr>
          <w:color w:val="000000" w:themeColor="text1"/>
        </w:rPr>
      </w:pPr>
      <w:r>
        <w:rPr>
          <w:color w:val="000000" w:themeColor="text1"/>
          <w:lang w:eastAsia="ko-KR"/>
        </w:rPr>
        <w:t>Distance resolution: 1 cm</w:t>
      </w:r>
    </w:p>
    <w:p w14:paraId="42CC6A75" w14:textId="77777777" w:rsidR="001554F0" w:rsidRDefault="001554F0" w:rsidP="00926920">
      <w:pPr>
        <w:pStyle w:val="ListParagraph"/>
        <w:widowControl w:val="0"/>
        <w:numPr>
          <w:ilvl w:val="0"/>
          <w:numId w:val="5"/>
        </w:numPr>
        <w:tabs>
          <w:tab w:val="left" w:pos="794"/>
          <w:tab w:val="left" w:pos="1191"/>
          <w:tab w:val="left" w:pos="1588"/>
          <w:tab w:val="left" w:pos="1985"/>
        </w:tabs>
        <w:overflowPunct w:val="0"/>
        <w:autoSpaceDE w:val="0"/>
        <w:autoSpaceDN w:val="0"/>
        <w:adjustRightInd w:val="0"/>
        <w:spacing w:line="259" w:lineRule="auto"/>
        <w:textAlignment w:val="baseline"/>
        <w:rPr>
          <w:color w:val="000000" w:themeColor="text1"/>
        </w:rPr>
      </w:pPr>
      <w:r>
        <w:rPr>
          <w:color w:val="000000" w:themeColor="text1"/>
          <w:lang w:eastAsia="ko-KR"/>
        </w:rPr>
        <w:t>Transmit power</w:t>
      </w:r>
      <w:r w:rsidRPr="002B426B">
        <w:rPr>
          <w:color w:val="000000" w:themeColor="text1"/>
          <w:lang w:eastAsia="ko-KR"/>
        </w:rPr>
        <w:t>: 20 dBm</w:t>
      </w:r>
    </w:p>
    <w:p w14:paraId="371CD954" w14:textId="77777777" w:rsidR="001554F0" w:rsidRDefault="001554F0" w:rsidP="00926920">
      <w:pPr>
        <w:pStyle w:val="ListParagraph"/>
        <w:widowControl w:val="0"/>
        <w:numPr>
          <w:ilvl w:val="0"/>
          <w:numId w:val="5"/>
        </w:numPr>
        <w:tabs>
          <w:tab w:val="left" w:pos="794"/>
          <w:tab w:val="left" w:pos="1191"/>
          <w:tab w:val="left" w:pos="1588"/>
          <w:tab w:val="left" w:pos="1985"/>
        </w:tabs>
        <w:overflowPunct w:val="0"/>
        <w:autoSpaceDE w:val="0"/>
        <w:autoSpaceDN w:val="0"/>
        <w:adjustRightInd w:val="0"/>
        <w:spacing w:line="259" w:lineRule="auto"/>
        <w:textAlignment w:val="baseline"/>
        <w:rPr>
          <w:color w:val="000000" w:themeColor="text1"/>
        </w:rPr>
      </w:pPr>
      <w:r>
        <w:rPr>
          <w:color w:val="000000" w:themeColor="text1"/>
          <w:lang w:eastAsia="ko-KR"/>
        </w:rPr>
        <w:t># of received data frame: 250 frames</w:t>
      </w:r>
    </w:p>
    <w:p w14:paraId="68CA48A6" w14:textId="77777777" w:rsidR="001554F0" w:rsidRPr="005D1811" w:rsidRDefault="001554F0" w:rsidP="00926920">
      <w:pPr>
        <w:pStyle w:val="ListParagraph"/>
        <w:widowControl w:val="0"/>
        <w:numPr>
          <w:ilvl w:val="0"/>
          <w:numId w:val="5"/>
        </w:numPr>
        <w:tabs>
          <w:tab w:val="left" w:pos="794"/>
          <w:tab w:val="left" w:pos="1191"/>
          <w:tab w:val="left" w:pos="1588"/>
          <w:tab w:val="left" w:pos="1985"/>
        </w:tabs>
        <w:overflowPunct w:val="0"/>
        <w:autoSpaceDE w:val="0"/>
        <w:autoSpaceDN w:val="0"/>
        <w:adjustRightInd w:val="0"/>
        <w:spacing w:line="259" w:lineRule="auto"/>
        <w:textAlignment w:val="baseline"/>
        <w:rPr>
          <w:color w:val="000000" w:themeColor="text1"/>
        </w:rPr>
      </w:pPr>
      <w:r>
        <w:rPr>
          <w:color w:val="000000" w:themeColor="text1"/>
          <w:lang w:eastAsia="ko-KR"/>
        </w:rPr>
        <w:t>Data acquisition period: 10 seconds per spot</w:t>
      </w:r>
    </w:p>
    <w:p w14:paraId="3352000B" w14:textId="77777777" w:rsidR="001554F0" w:rsidRPr="00D6364B" w:rsidRDefault="001554F0" w:rsidP="00926920">
      <w:pPr>
        <w:pStyle w:val="ListParagraph"/>
        <w:widowControl w:val="0"/>
        <w:numPr>
          <w:ilvl w:val="0"/>
          <w:numId w:val="5"/>
        </w:numPr>
        <w:tabs>
          <w:tab w:val="left" w:pos="794"/>
          <w:tab w:val="left" w:pos="1191"/>
          <w:tab w:val="left" w:pos="1588"/>
          <w:tab w:val="left" w:pos="1985"/>
        </w:tabs>
        <w:overflowPunct w:val="0"/>
        <w:autoSpaceDE w:val="0"/>
        <w:autoSpaceDN w:val="0"/>
        <w:adjustRightInd w:val="0"/>
        <w:spacing w:after="160" w:line="259" w:lineRule="auto"/>
        <w:textAlignment w:val="baseline"/>
        <w:rPr>
          <w:color w:val="000000" w:themeColor="text1"/>
          <w:lang w:eastAsia="ko-KR"/>
        </w:rPr>
      </w:pPr>
      <w:r w:rsidRPr="00E04CA0">
        <w:rPr>
          <w:color w:val="000000" w:themeColor="text1"/>
          <w:lang w:eastAsia="ko-KR"/>
        </w:rPr>
        <w:t xml:space="preserve">Channel type: gain </w:t>
      </w:r>
    </w:p>
    <w:p w14:paraId="6BD86383" w14:textId="77777777" w:rsidR="001554F0" w:rsidRDefault="001554F0" w:rsidP="001554F0">
      <w:pPr>
        <w:spacing w:after="160" w:line="259" w:lineRule="auto"/>
        <w:rPr>
          <w:color w:val="000000" w:themeColor="text1"/>
          <w:szCs w:val="20"/>
        </w:rPr>
      </w:pPr>
    </w:p>
    <w:p w14:paraId="676E774C" w14:textId="77777777" w:rsidR="001554F0" w:rsidRPr="00A01480" w:rsidRDefault="001554F0" w:rsidP="001554F0">
      <w:pPr>
        <w:widowControl w:val="0"/>
        <w:spacing w:after="160" w:line="259" w:lineRule="auto"/>
        <w:rPr>
          <w:b/>
          <w:color w:val="000000" w:themeColor="text1"/>
        </w:rPr>
      </w:pPr>
      <w:r w:rsidRPr="002D6116">
        <w:rPr>
          <w:rFonts w:ascii="Batang" w:eastAsia="Batang" w:hAnsi="Batang" w:cs="Batang" w:hint="eastAsia"/>
          <w:b/>
          <w:bCs/>
          <w:color w:val="000000" w:themeColor="text1"/>
          <w:sz w:val="28"/>
          <w:szCs w:val="28"/>
        </w:rPr>
        <w:t>Ⅱ</w:t>
      </w:r>
      <w:r w:rsidRPr="00A01480">
        <w:rPr>
          <w:b/>
          <w:color w:val="000000" w:themeColor="text1"/>
        </w:rPr>
        <w:t xml:space="preserve">.3 </w:t>
      </w:r>
      <w:r w:rsidRPr="00A01480">
        <w:rPr>
          <w:b/>
          <w:color w:val="000000" w:themeColor="text1"/>
        </w:rPr>
        <w:tab/>
        <w:t>Results</w:t>
      </w:r>
    </w:p>
    <w:p w14:paraId="13E38F3B" w14:textId="3604DC1A" w:rsidR="001554F0" w:rsidRPr="00A01480" w:rsidRDefault="001554F0" w:rsidP="001554F0">
      <w:pPr>
        <w:pStyle w:val="ListParagraph"/>
        <w:widowControl w:val="0"/>
        <w:spacing w:after="160" w:line="259" w:lineRule="auto"/>
        <w:ind w:left="110" w:hangingChars="50" w:hanging="110"/>
        <w:jc w:val="both"/>
        <w:rPr>
          <w:color w:val="000000" w:themeColor="text1"/>
        </w:rPr>
      </w:pPr>
      <w:r w:rsidRPr="00A01480">
        <w:rPr>
          <w:rFonts w:hint="eastAsia"/>
          <w:color w:val="000000" w:themeColor="text1"/>
        </w:rPr>
        <w:t xml:space="preserve"> </w:t>
      </w:r>
      <w:r>
        <w:rPr>
          <w:color w:val="000000" w:themeColor="text1"/>
        </w:rPr>
        <w:t xml:space="preserve">In the figure </w:t>
      </w:r>
      <w:r>
        <w:rPr>
          <w:color w:val="000000" w:themeColor="text1"/>
          <w:szCs w:val="24"/>
        </w:rPr>
        <w:t>Appendix.</w:t>
      </w:r>
      <w:r w:rsidRPr="002B1DF0">
        <w:rPr>
          <w:rFonts w:eastAsia="Malgun Gothic"/>
          <w:b/>
          <w:bCs/>
          <w:color w:val="000000" w:themeColor="text1"/>
          <w:sz w:val="28"/>
          <w:szCs w:val="28"/>
        </w:rPr>
        <w:t xml:space="preserve"> </w:t>
      </w:r>
      <w:r w:rsidRPr="002B1DF0">
        <w:rPr>
          <w:rFonts w:ascii="Batang" w:eastAsia="Batang" w:hAnsi="Batang" w:cs="Batang" w:hint="eastAsia"/>
          <w:bCs/>
          <w:color w:val="000000" w:themeColor="text1"/>
          <w:sz w:val="28"/>
          <w:szCs w:val="28"/>
        </w:rPr>
        <w:t>Ⅱ</w:t>
      </w:r>
      <w:r w:rsidRPr="002B426B">
        <w:rPr>
          <w:color w:val="000000" w:themeColor="text1"/>
          <w:szCs w:val="24"/>
        </w:rPr>
        <w:t>-</w:t>
      </w:r>
      <w:r>
        <w:rPr>
          <w:color w:val="000000" w:themeColor="text1"/>
          <w:szCs w:val="24"/>
        </w:rPr>
        <w:t>2</w:t>
      </w:r>
      <w:r>
        <w:rPr>
          <w:color w:val="000000" w:themeColor="text1"/>
        </w:rPr>
        <w:t xml:space="preserve">, </w:t>
      </w:r>
      <w:r w:rsidRPr="00A01480">
        <w:rPr>
          <w:color w:val="000000" w:themeColor="text1"/>
        </w:rPr>
        <w:t>The physical channel</w:t>
      </w:r>
      <w:r>
        <w:rPr>
          <w:color w:val="000000" w:themeColor="text1"/>
        </w:rPr>
        <w:t xml:space="preserve">s are </w:t>
      </w:r>
      <w:r w:rsidRPr="00A01480">
        <w:rPr>
          <w:color w:val="000000" w:themeColor="text1"/>
        </w:rPr>
        <w:t>similar</w:t>
      </w:r>
      <w:r>
        <w:rPr>
          <w:color w:val="000000" w:themeColor="text1"/>
        </w:rPr>
        <w:t xml:space="preserve"> within the half wavelength area due to spatial correlation,</w:t>
      </w:r>
      <w:r w:rsidRPr="00A01480">
        <w:rPr>
          <w:color w:val="000000" w:themeColor="text1"/>
        </w:rPr>
        <w:t xml:space="preserve"> </w:t>
      </w:r>
      <w:r>
        <w:rPr>
          <w:color w:val="000000" w:themeColor="text1"/>
        </w:rPr>
        <w:t xml:space="preserve">which makes a legitimate channel vulnerable in case an attacker is in the vicinity of the legitimate users, allowing to forge the secret key from the correlated channels. However, channel uniqueness can be validated after half wavelength distance apart, being able to exclude the attacker`s channels from the legitimate channel effectively. For numerical analysis, two side absolute correlation coefficient is used in figure </w:t>
      </w:r>
      <w:r>
        <w:rPr>
          <w:color w:val="000000" w:themeColor="text1"/>
          <w:szCs w:val="24"/>
        </w:rPr>
        <w:t>Appendix.</w:t>
      </w:r>
      <w:r w:rsidRPr="002B1DF0">
        <w:rPr>
          <w:rFonts w:eastAsia="Malgun Gothic"/>
          <w:b/>
          <w:bCs/>
          <w:color w:val="000000" w:themeColor="text1"/>
          <w:sz w:val="28"/>
          <w:szCs w:val="28"/>
        </w:rPr>
        <w:t xml:space="preserve"> </w:t>
      </w:r>
      <w:r w:rsidRPr="002B1DF0">
        <w:rPr>
          <w:rFonts w:ascii="Batang" w:eastAsia="Batang" w:hAnsi="Batang" w:cs="Batang" w:hint="eastAsia"/>
          <w:bCs/>
          <w:color w:val="000000" w:themeColor="text1"/>
          <w:sz w:val="28"/>
          <w:szCs w:val="28"/>
        </w:rPr>
        <w:t>Ⅱ</w:t>
      </w:r>
      <w:r w:rsidRPr="002B426B">
        <w:rPr>
          <w:color w:val="000000" w:themeColor="text1"/>
          <w:szCs w:val="24"/>
        </w:rPr>
        <w:t>-</w:t>
      </w:r>
      <w:r>
        <w:rPr>
          <w:color w:val="000000" w:themeColor="text1"/>
        </w:rPr>
        <w:t>3. On both sides, a drastic decrease of the correlation coefficient after half wavelength distance is confirmed.</w:t>
      </w:r>
    </w:p>
    <w:p w14:paraId="1BFA7E23" w14:textId="77777777" w:rsidR="001554F0" w:rsidRDefault="001554F0" w:rsidP="001554F0">
      <w:pPr>
        <w:widowControl w:val="0"/>
        <w:spacing w:after="160" w:line="259" w:lineRule="auto"/>
      </w:pPr>
      <w:r>
        <w:rPr>
          <w:noProof/>
        </w:rPr>
        <w:lastRenderedPageBreak/>
        <w:drawing>
          <wp:inline distT="0" distB="0" distL="0" distR="0" wp14:anchorId="7F8A34C5" wp14:editId="741760C6">
            <wp:extent cx="6115050" cy="2771775"/>
            <wp:effectExtent l="0" t="0" r="0" b="9525"/>
            <wp:docPr id="12" name="그림 12" descr="그림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그림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15050" cy="2771775"/>
                    </a:xfrm>
                    <a:prstGeom prst="rect">
                      <a:avLst/>
                    </a:prstGeom>
                    <a:noFill/>
                    <a:ln>
                      <a:noFill/>
                    </a:ln>
                  </pic:spPr>
                </pic:pic>
              </a:graphicData>
            </a:graphic>
          </wp:inline>
        </w:drawing>
      </w:r>
    </w:p>
    <w:p w14:paraId="73C5C4ED" w14:textId="77777777" w:rsidR="001554F0" w:rsidRPr="002B426B" w:rsidRDefault="001554F0" w:rsidP="001554F0">
      <w:pPr>
        <w:pStyle w:val="Caption"/>
        <w:jc w:val="center"/>
        <w:rPr>
          <w:i w:val="0"/>
          <w:color w:val="000000" w:themeColor="text1"/>
          <w:sz w:val="24"/>
          <w:szCs w:val="24"/>
        </w:rPr>
      </w:pPr>
      <w:r w:rsidRPr="002B426B">
        <w:rPr>
          <w:i w:val="0"/>
          <w:color w:val="000000" w:themeColor="text1"/>
          <w:sz w:val="24"/>
          <w:szCs w:val="24"/>
        </w:rPr>
        <w:t xml:space="preserve">Figure </w:t>
      </w:r>
      <w:r>
        <w:rPr>
          <w:i w:val="0"/>
          <w:color w:val="000000" w:themeColor="text1"/>
          <w:sz w:val="24"/>
          <w:szCs w:val="24"/>
        </w:rPr>
        <w:t>Appendix.</w:t>
      </w:r>
      <w:r w:rsidRPr="002B1DF0">
        <w:rPr>
          <w:rFonts w:eastAsia="Malgun Gothic"/>
          <w:b/>
          <w:bCs/>
          <w:color w:val="000000" w:themeColor="text1"/>
          <w:sz w:val="28"/>
          <w:szCs w:val="28"/>
        </w:rPr>
        <w:t xml:space="preserve"> </w:t>
      </w:r>
      <w:r w:rsidRPr="002B1DF0">
        <w:rPr>
          <w:rFonts w:ascii="Batang" w:eastAsia="Batang" w:hAnsi="Batang" w:cs="Batang" w:hint="eastAsia"/>
          <w:bCs/>
          <w:i w:val="0"/>
          <w:color w:val="000000" w:themeColor="text1"/>
          <w:sz w:val="28"/>
          <w:szCs w:val="28"/>
        </w:rPr>
        <w:t>Ⅱ</w:t>
      </w:r>
      <w:r w:rsidRPr="002B426B">
        <w:rPr>
          <w:i w:val="0"/>
          <w:color w:val="000000" w:themeColor="text1"/>
          <w:sz w:val="24"/>
          <w:szCs w:val="24"/>
        </w:rPr>
        <w:t>-</w:t>
      </w:r>
      <w:r>
        <w:rPr>
          <w:i w:val="0"/>
          <w:color w:val="000000" w:themeColor="text1"/>
          <w:sz w:val="24"/>
          <w:szCs w:val="24"/>
        </w:rPr>
        <w:t>2</w:t>
      </w:r>
      <w:r w:rsidRPr="002B426B">
        <w:rPr>
          <w:i w:val="0"/>
          <w:color w:val="000000" w:themeColor="text1"/>
          <w:sz w:val="24"/>
          <w:szCs w:val="24"/>
        </w:rPr>
        <w:t xml:space="preserve"> </w:t>
      </w:r>
      <w:r w:rsidRPr="002B426B">
        <w:rPr>
          <w:rFonts w:hint="eastAsia"/>
          <w:i w:val="0"/>
          <w:color w:val="000000" w:themeColor="text1"/>
          <w:sz w:val="24"/>
          <w:szCs w:val="24"/>
        </w:rPr>
        <w:t>–</w:t>
      </w:r>
      <w:r w:rsidRPr="002B426B">
        <w:rPr>
          <w:rFonts w:hint="eastAsia"/>
          <w:i w:val="0"/>
          <w:color w:val="000000" w:themeColor="text1"/>
          <w:sz w:val="24"/>
          <w:szCs w:val="24"/>
        </w:rPr>
        <w:t xml:space="preserve"> </w:t>
      </w:r>
      <w:r>
        <w:rPr>
          <w:i w:val="0"/>
          <w:color w:val="000000" w:themeColor="text1"/>
          <w:sz w:val="24"/>
          <w:szCs w:val="24"/>
        </w:rPr>
        <w:t>Channel gain profile of the specific locations</w:t>
      </w:r>
    </w:p>
    <w:p w14:paraId="0520AB7E" w14:textId="77777777" w:rsidR="001554F0" w:rsidRDefault="001554F0" w:rsidP="001554F0">
      <w:pPr>
        <w:widowControl w:val="0"/>
        <w:spacing w:after="160" w:line="259" w:lineRule="auto"/>
        <w:rPr>
          <w:color w:val="000000" w:themeColor="text1"/>
        </w:rPr>
      </w:pPr>
      <w:r>
        <w:rPr>
          <w:i/>
          <w:noProof/>
          <w:color w:val="000000" w:themeColor="text1"/>
        </w:rPr>
        <w:drawing>
          <wp:inline distT="0" distB="0" distL="0" distR="0" wp14:anchorId="3FE88BD5" wp14:editId="5749469D">
            <wp:extent cx="6115050" cy="2762250"/>
            <wp:effectExtent l="0" t="0" r="0" b="0"/>
            <wp:docPr id="10" name="그림 10" descr="그림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그림1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15050" cy="2762250"/>
                    </a:xfrm>
                    <a:prstGeom prst="rect">
                      <a:avLst/>
                    </a:prstGeom>
                    <a:noFill/>
                    <a:ln>
                      <a:noFill/>
                    </a:ln>
                  </pic:spPr>
                </pic:pic>
              </a:graphicData>
            </a:graphic>
          </wp:inline>
        </w:drawing>
      </w:r>
    </w:p>
    <w:p w14:paraId="515FA9C2" w14:textId="77777777" w:rsidR="001554F0" w:rsidRPr="007A43C6" w:rsidRDefault="001554F0" w:rsidP="001554F0">
      <w:pPr>
        <w:pStyle w:val="Caption"/>
        <w:jc w:val="center"/>
        <w:rPr>
          <w:i w:val="0"/>
          <w:color w:val="000000" w:themeColor="text1"/>
          <w:sz w:val="24"/>
          <w:szCs w:val="24"/>
        </w:rPr>
      </w:pPr>
      <w:r w:rsidRPr="002B426B">
        <w:rPr>
          <w:i w:val="0"/>
          <w:color w:val="000000" w:themeColor="text1"/>
          <w:sz w:val="24"/>
          <w:szCs w:val="24"/>
        </w:rPr>
        <w:t xml:space="preserve">Figure </w:t>
      </w:r>
      <w:r>
        <w:rPr>
          <w:i w:val="0"/>
          <w:color w:val="000000" w:themeColor="text1"/>
          <w:sz w:val="24"/>
          <w:szCs w:val="24"/>
        </w:rPr>
        <w:t>Appendix.</w:t>
      </w:r>
      <w:r w:rsidRPr="002B1DF0">
        <w:rPr>
          <w:rFonts w:eastAsia="Malgun Gothic"/>
          <w:b/>
          <w:bCs/>
          <w:color w:val="000000" w:themeColor="text1"/>
          <w:sz w:val="28"/>
          <w:szCs w:val="28"/>
        </w:rPr>
        <w:t xml:space="preserve"> </w:t>
      </w:r>
      <w:r w:rsidRPr="002B1DF0">
        <w:rPr>
          <w:rFonts w:ascii="Batang" w:eastAsia="Batang" w:hAnsi="Batang" w:cs="Batang" w:hint="eastAsia"/>
          <w:bCs/>
          <w:i w:val="0"/>
          <w:color w:val="000000" w:themeColor="text1"/>
          <w:sz w:val="28"/>
          <w:szCs w:val="28"/>
        </w:rPr>
        <w:t>Ⅱ</w:t>
      </w:r>
      <w:r w:rsidRPr="002B426B">
        <w:rPr>
          <w:i w:val="0"/>
          <w:color w:val="000000" w:themeColor="text1"/>
          <w:sz w:val="24"/>
          <w:szCs w:val="24"/>
        </w:rPr>
        <w:t>-</w:t>
      </w:r>
      <w:r>
        <w:rPr>
          <w:i w:val="0"/>
          <w:color w:val="000000" w:themeColor="text1"/>
          <w:sz w:val="24"/>
          <w:szCs w:val="24"/>
        </w:rPr>
        <w:t>3</w:t>
      </w:r>
      <w:r w:rsidRPr="002B426B">
        <w:rPr>
          <w:i w:val="0"/>
          <w:color w:val="000000" w:themeColor="text1"/>
          <w:sz w:val="24"/>
          <w:szCs w:val="24"/>
        </w:rPr>
        <w:t xml:space="preserve"> </w:t>
      </w:r>
      <w:r w:rsidRPr="002B426B">
        <w:rPr>
          <w:rFonts w:hint="eastAsia"/>
          <w:i w:val="0"/>
          <w:color w:val="000000" w:themeColor="text1"/>
          <w:sz w:val="24"/>
          <w:szCs w:val="24"/>
        </w:rPr>
        <w:t>–</w:t>
      </w:r>
      <w:r w:rsidRPr="002B426B">
        <w:rPr>
          <w:rFonts w:hint="eastAsia"/>
          <w:i w:val="0"/>
          <w:color w:val="000000" w:themeColor="text1"/>
          <w:sz w:val="24"/>
          <w:szCs w:val="24"/>
        </w:rPr>
        <w:t xml:space="preserve"> </w:t>
      </w:r>
      <w:r>
        <w:rPr>
          <w:i w:val="0"/>
          <w:color w:val="000000" w:themeColor="text1"/>
          <w:sz w:val="24"/>
          <w:szCs w:val="24"/>
        </w:rPr>
        <w:t>Two side absolute correlation of the specific locations</w:t>
      </w:r>
    </w:p>
    <w:p w14:paraId="5E005F07" w14:textId="53BBDF47" w:rsidR="001554F0" w:rsidRDefault="001554F0" w:rsidP="001554F0">
      <w:pPr>
        <w:widowControl w:val="0"/>
        <w:spacing w:after="160" w:line="259" w:lineRule="auto"/>
        <w:rPr>
          <w:color w:val="000000" w:themeColor="text1"/>
        </w:rPr>
      </w:pPr>
      <w:r>
        <w:rPr>
          <w:color w:val="000000" w:themeColor="text1"/>
        </w:rPr>
        <w:t>In some cases,</w:t>
      </w:r>
      <w:r w:rsidRPr="005D1811">
        <w:rPr>
          <w:color w:val="000000" w:themeColor="text1"/>
        </w:rPr>
        <w:t xml:space="preserve"> </w:t>
      </w:r>
      <w:r>
        <w:rPr>
          <w:color w:val="000000" w:themeColor="text1"/>
        </w:rPr>
        <w:t>received data frames from one spot can be slightly different from each other because of its variance, which prone to making disagreement between legitimate users. In this reason, w</w:t>
      </w:r>
      <w:r>
        <w:rPr>
          <w:rFonts w:hint="eastAsia"/>
          <w:color w:val="000000" w:themeColor="text1"/>
        </w:rPr>
        <w:t xml:space="preserve">e analyzed channel steadiness for </w:t>
      </w:r>
      <w:r>
        <w:rPr>
          <w:color w:val="000000" w:themeColor="text1"/>
        </w:rPr>
        <w:t>consistent and realiable PLA through the errorbar plot.</w:t>
      </w:r>
      <w:r w:rsidRPr="005D1811">
        <w:rPr>
          <w:color w:val="000000" w:themeColor="text1"/>
        </w:rPr>
        <w:t xml:space="preserve"> </w:t>
      </w:r>
      <w:r>
        <w:rPr>
          <w:color w:val="000000" w:themeColor="text1"/>
        </w:rPr>
        <w:t>Appendix.</w:t>
      </w:r>
      <w:r w:rsidRPr="002B1DF0">
        <w:rPr>
          <w:rFonts w:eastAsia="Malgun Gothic"/>
          <w:b/>
          <w:bCs/>
          <w:color w:val="000000" w:themeColor="text1"/>
          <w:sz w:val="28"/>
          <w:szCs w:val="28"/>
        </w:rPr>
        <w:t xml:space="preserve"> </w:t>
      </w:r>
      <w:r w:rsidRPr="002B1DF0">
        <w:rPr>
          <w:rFonts w:ascii="Batang" w:eastAsia="Batang" w:hAnsi="Batang" w:cs="Batang" w:hint="eastAsia"/>
          <w:bCs/>
          <w:color w:val="000000" w:themeColor="text1"/>
          <w:sz w:val="28"/>
          <w:szCs w:val="28"/>
        </w:rPr>
        <w:t>Ⅱ</w:t>
      </w:r>
      <w:r w:rsidRPr="002B426B">
        <w:rPr>
          <w:color w:val="000000" w:themeColor="text1"/>
        </w:rPr>
        <w:t>-</w:t>
      </w:r>
      <w:r>
        <w:rPr>
          <w:color w:val="000000" w:themeColor="text1"/>
        </w:rPr>
        <w:t>4</w:t>
      </w:r>
      <w:r w:rsidRPr="002B426B">
        <w:rPr>
          <w:color w:val="000000" w:themeColor="text1"/>
        </w:rPr>
        <w:t xml:space="preserve"> </w:t>
      </w:r>
      <w:r>
        <w:rPr>
          <w:color w:val="000000" w:themeColor="text1"/>
        </w:rPr>
        <w:t xml:space="preserve"> shows the gain information of 3 data frames at 3 timestamp [0, 4, 8] sec. on location 1, keeping reasonable steadiness for raliable PLA.</w:t>
      </w:r>
    </w:p>
    <w:p w14:paraId="4F4A6A6E" w14:textId="77777777" w:rsidR="001554F0" w:rsidRDefault="001554F0" w:rsidP="001554F0">
      <w:pPr>
        <w:widowControl w:val="0"/>
        <w:spacing w:after="160" w:line="259" w:lineRule="auto"/>
        <w:jc w:val="center"/>
        <w:rPr>
          <w:color w:val="000000" w:themeColor="text1"/>
        </w:rPr>
      </w:pPr>
      <w:r w:rsidRPr="00CE67CB">
        <w:rPr>
          <w:noProof/>
          <w:color w:val="000000" w:themeColor="text1"/>
        </w:rPr>
        <w:lastRenderedPageBreak/>
        <w:drawing>
          <wp:inline distT="0" distB="0" distL="0" distR="0" wp14:anchorId="3126E5E1" wp14:editId="3C4DB158">
            <wp:extent cx="4600575" cy="3857625"/>
            <wp:effectExtent l="0" t="0" r="0" b="0"/>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600575" cy="3857625"/>
                    </a:xfrm>
                    <a:prstGeom prst="rect">
                      <a:avLst/>
                    </a:prstGeom>
                    <a:noFill/>
                    <a:ln>
                      <a:noFill/>
                    </a:ln>
                  </pic:spPr>
                </pic:pic>
              </a:graphicData>
            </a:graphic>
          </wp:inline>
        </w:drawing>
      </w:r>
    </w:p>
    <w:p w14:paraId="74E1E476" w14:textId="77777777" w:rsidR="001554F0" w:rsidRPr="007A43C6" w:rsidRDefault="001554F0" w:rsidP="001554F0">
      <w:pPr>
        <w:pStyle w:val="Caption"/>
        <w:jc w:val="center"/>
        <w:rPr>
          <w:i w:val="0"/>
          <w:color w:val="000000" w:themeColor="text1"/>
          <w:sz w:val="24"/>
          <w:szCs w:val="24"/>
        </w:rPr>
      </w:pPr>
      <w:r w:rsidRPr="002B426B">
        <w:rPr>
          <w:i w:val="0"/>
          <w:color w:val="000000" w:themeColor="text1"/>
          <w:sz w:val="24"/>
          <w:szCs w:val="24"/>
        </w:rPr>
        <w:t xml:space="preserve">Figure </w:t>
      </w:r>
      <w:r>
        <w:rPr>
          <w:i w:val="0"/>
          <w:color w:val="000000" w:themeColor="text1"/>
          <w:sz w:val="24"/>
          <w:szCs w:val="24"/>
        </w:rPr>
        <w:t>Appendix.</w:t>
      </w:r>
      <w:r w:rsidRPr="002B1DF0">
        <w:rPr>
          <w:rFonts w:eastAsia="Malgun Gothic"/>
          <w:b/>
          <w:bCs/>
          <w:color w:val="000000" w:themeColor="text1"/>
          <w:sz w:val="28"/>
          <w:szCs w:val="28"/>
        </w:rPr>
        <w:t xml:space="preserve"> </w:t>
      </w:r>
      <w:r w:rsidRPr="002B1DF0">
        <w:rPr>
          <w:rFonts w:ascii="Batang" w:eastAsia="Batang" w:hAnsi="Batang" w:cs="Batang" w:hint="eastAsia"/>
          <w:bCs/>
          <w:i w:val="0"/>
          <w:color w:val="000000" w:themeColor="text1"/>
          <w:sz w:val="28"/>
          <w:szCs w:val="28"/>
        </w:rPr>
        <w:t>Ⅱ</w:t>
      </w:r>
      <w:r w:rsidRPr="002B426B">
        <w:rPr>
          <w:i w:val="0"/>
          <w:color w:val="000000" w:themeColor="text1"/>
          <w:sz w:val="24"/>
          <w:szCs w:val="24"/>
        </w:rPr>
        <w:t>-</w:t>
      </w:r>
      <w:r>
        <w:rPr>
          <w:i w:val="0"/>
          <w:color w:val="000000" w:themeColor="text1"/>
          <w:sz w:val="24"/>
          <w:szCs w:val="24"/>
        </w:rPr>
        <w:t>4</w:t>
      </w:r>
      <w:r w:rsidRPr="002B426B">
        <w:rPr>
          <w:i w:val="0"/>
          <w:color w:val="000000" w:themeColor="text1"/>
          <w:sz w:val="24"/>
          <w:szCs w:val="24"/>
        </w:rPr>
        <w:t xml:space="preserve"> </w:t>
      </w:r>
      <w:r w:rsidRPr="002B426B">
        <w:rPr>
          <w:rFonts w:hint="eastAsia"/>
          <w:i w:val="0"/>
          <w:color w:val="000000" w:themeColor="text1"/>
          <w:sz w:val="24"/>
          <w:szCs w:val="24"/>
        </w:rPr>
        <w:t>–</w:t>
      </w:r>
      <w:r w:rsidRPr="002B426B">
        <w:rPr>
          <w:rFonts w:hint="eastAsia"/>
          <w:i w:val="0"/>
          <w:color w:val="000000" w:themeColor="text1"/>
          <w:sz w:val="24"/>
          <w:szCs w:val="24"/>
        </w:rPr>
        <w:t xml:space="preserve"> </w:t>
      </w:r>
      <w:r>
        <w:rPr>
          <w:i w:val="0"/>
          <w:color w:val="000000" w:themeColor="text1"/>
          <w:sz w:val="24"/>
          <w:szCs w:val="24"/>
        </w:rPr>
        <w:t>Channel steadiness at 3 timestamp on location 1.</w:t>
      </w:r>
    </w:p>
    <w:p w14:paraId="19066F4B" w14:textId="77777777" w:rsidR="001554F0" w:rsidRPr="001C4E57" w:rsidRDefault="001554F0" w:rsidP="001554F0">
      <w:pPr>
        <w:spacing w:after="160" w:line="259" w:lineRule="auto"/>
        <w:rPr>
          <w:color w:val="000000" w:themeColor="text1"/>
        </w:rPr>
      </w:pPr>
    </w:p>
    <w:p w14:paraId="26E83D6E" w14:textId="77777777" w:rsidR="001554F0" w:rsidRPr="002B426B" w:rsidRDefault="001554F0" w:rsidP="001554F0">
      <w:pPr>
        <w:widowControl w:val="0"/>
        <w:spacing w:after="160" w:line="259" w:lineRule="auto"/>
        <w:rPr>
          <w:color w:val="000000" w:themeColor="text1"/>
        </w:rPr>
      </w:pPr>
      <w:r w:rsidRPr="002D6116">
        <w:rPr>
          <w:rFonts w:ascii="Batang" w:eastAsia="Batang" w:hAnsi="Batang" w:cs="Batang" w:hint="eastAsia"/>
          <w:b/>
          <w:bCs/>
          <w:color w:val="000000" w:themeColor="text1"/>
          <w:sz w:val="28"/>
          <w:szCs w:val="28"/>
        </w:rPr>
        <w:t>Ⅱ</w:t>
      </w:r>
      <w:r>
        <w:rPr>
          <w:b/>
          <w:color w:val="000000" w:themeColor="text1"/>
        </w:rPr>
        <w:t>.</w:t>
      </w:r>
      <w:r w:rsidRPr="002B426B">
        <w:rPr>
          <w:b/>
          <w:color w:val="000000" w:themeColor="text1"/>
        </w:rPr>
        <w:t>4</w:t>
      </w:r>
      <w:r>
        <w:rPr>
          <w:b/>
          <w:color w:val="000000" w:themeColor="text1"/>
        </w:rPr>
        <w:tab/>
      </w:r>
      <w:r w:rsidRPr="002B426B">
        <w:rPr>
          <w:b/>
          <w:color w:val="000000" w:themeColor="text1"/>
        </w:rPr>
        <w:t>Summary</w:t>
      </w:r>
    </w:p>
    <w:p w14:paraId="36896CBE" w14:textId="1BD87E5A" w:rsidR="001554F0" w:rsidRDefault="001554F0" w:rsidP="001554F0">
      <w:pPr>
        <w:widowControl w:val="0"/>
        <w:spacing w:after="160" w:line="259" w:lineRule="auto"/>
        <w:jc w:val="both"/>
        <w:rPr>
          <w:color w:val="000000" w:themeColor="text1"/>
        </w:rPr>
      </w:pPr>
      <w:r w:rsidRPr="002B426B">
        <w:rPr>
          <w:color w:val="000000" w:themeColor="text1"/>
        </w:rPr>
        <w:t xml:space="preserve">We have experimentally analyzed the </w:t>
      </w:r>
      <w:r>
        <w:rPr>
          <w:color w:val="000000" w:themeColor="text1"/>
        </w:rPr>
        <w:t>uniqueness of channel state information for PLA in physically separated locations. PLA can be vulnerable in spatially correlated channel but still valid only after a half wavelength distance apart, easily discriminating the attacker channels from the legitimate channel.</w:t>
      </w:r>
      <w:r>
        <w:rPr>
          <w:rFonts w:hint="eastAsia"/>
          <w:color w:val="000000" w:themeColor="text1"/>
        </w:rPr>
        <w:t xml:space="preserve"> </w:t>
      </w:r>
      <w:r>
        <w:rPr>
          <w:color w:val="000000" w:themeColor="text1"/>
        </w:rPr>
        <w:t>For this numerical analysis, we calculated two side absolute correlation coefficients and confirmed its drastic decrease after half wavelength. Moreover, steadiness test is also conducted for consistent and reliable PLA, which is sufficient to implement channel based PLA.</w:t>
      </w:r>
    </w:p>
    <w:p w14:paraId="511D8F50" w14:textId="77777777" w:rsidR="001554F0" w:rsidRDefault="001554F0" w:rsidP="001554F0">
      <w:pPr>
        <w:spacing w:after="160" w:line="259" w:lineRule="auto"/>
        <w:rPr>
          <w:color w:val="000000" w:themeColor="text1"/>
        </w:rPr>
      </w:pPr>
      <w:r>
        <w:rPr>
          <w:color w:val="000000" w:themeColor="text1"/>
        </w:rPr>
        <w:br w:type="page"/>
      </w:r>
    </w:p>
    <w:p w14:paraId="760FC52E" w14:textId="77777777" w:rsidR="001554F0" w:rsidRDefault="001554F0" w:rsidP="001554F0">
      <w:pPr>
        <w:widowControl w:val="0"/>
        <w:spacing w:line="259" w:lineRule="auto"/>
        <w:jc w:val="center"/>
        <w:rPr>
          <w:b/>
          <w:bCs/>
          <w:color w:val="000000" w:themeColor="text1"/>
          <w:sz w:val="28"/>
          <w:szCs w:val="28"/>
        </w:rPr>
      </w:pPr>
      <w:r>
        <w:rPr>
          <w:b/>
          <w:bCs/>
          <w:color w:val="000000" w:themeColor="text1"/>
          <w:sz w:val="28"/>
          <w:szCs w:val="28"/>
        </w:rPr>
        <w:lastRenderedPageBreak/>
        <w:t>Appendix</w:t>
      </w:r>
      <w:r w:rsidRPr="002B426B">
        <w:rPr>
          <w:b/>
          <w:bCs/>
          <w:color w:val="000000" w:themeColor="text1"/>
          <w:sz w:val="28"/>
          <w:szCs w:val="28"/>
        </w:rPr>
        <w:t xml:space="preserve"> </w:t>
      </w:r>
      <w:r>
        <w:rPr>
          <w:rFonts w:hint="eastAsia"/>
          <w:b/>
          <w:bCs/>
          <w:color w:val="000000" w:themeColor="text1"/>
          <w:sz w:val="28"/>
          <w:szCs w:val="28"/>
        </w:rPr>
        <w:t>I</w:t>
      </w:r>
      <w:r>
        <w:rPr>
          <w:b/>
          <w:bCs/>
          <w:color w:val="000000" w:themeColor="text1"/>
          <w:sz w:val="28"/>
          <w:szCs w:val="28"/>
        </w:rPr>
        <w:t>II</w:t>
      </w:r>
    </w:p>
    <w:p w14:paraId="560C5CBC" w14:textId="77777777" w:rsidR="001554F0" w:rsidRDefault="001554F0" w:rsidP="001554F0">
      <w:pPr>
        <w:widowControl w:val="0"/>
        <w:spacing w:line="259" w:lineRule="auto"/>
        <w:jc w:val="center"/>
        <w:rPr>
          <w:b/>
          <w:bCs/>
          <w:color w:val="000000" w:themeColor="text1"/>
          <w:sz w:val="28"/>
          <w:szCs w:val="28"/>
        </w:rPr>
      </w:pPr>
    </w:p>
    <w:p w14:paraId="334E8F36" w14:textId="77777777" w:rsidR="001554F0" w:rsidRPr="002B426B" w:rsidRDefault="001554F0" w:rsidP="001554F0">
      <w:pPr>
        <w:widowControl w:val="0"/>
        <w:spacing w:after="160" w:line="259" w:lineRule="auto"/>
        <w:jc w:val="center"/>
        <w:rPr>
          <w:b/>
          <w:bCs/>
          <w:color w:val="000000" w:themeColor="text1"/>
          <w:sz w:val="28"/>
          <w:szCs w:val="28"/>
        </w:rPr>
      </w:pPr>
      <w:r>
        <w:rPr>
          <w:b/>
          <w:bCs/>
          <w:color w:val="000000" w:themeColor="text1"/>
          <w:sz w:val="28"/>
          <w:szCs w:val="28"/>
        </w:rPr>
        <w:t>Stochastic analysis of PL-AKA protocol for security level</w:t>
      </w:r>
      <w:r w:rsidRPr="002B426B">
        <w:rPr>
          <w:b/>
          <w:bCs/>
          <w:color w:val="000000" w:themeColor="text1"/>
          <w:sz w:val="28"/>
          <w:szCs w:val="28"/>
        </w:rPr>
        <w:t xml:space="preserve"> </w:t>
      </w:r>
    </w:p>
    <w:p w14:paraId="67D8C835" w14:textId="77777777" w:rsidR="001554F0" w:rsidRPr="00EC2A42" w:rsidRDefault="001554F0" w:rsidP="001554F0">
      <w:pPr>
        <w:jc w:val="center"/>
      </w:pPr>
      <w:r w:rsidRPr="00EC2A42">
        <w:t>(This appendix does not form an integral part of this Recommendation.)</w:t>
      </w:r>
    </w:p>
    <w:p w14:paraId="02857EF0" w14:textId="77777777" w:rsidR="001554F0" w:rsidRPr="00032C4B" w:rsidRDefault="001554F0" w:rsidP="001554F0">
      <w:pPr>
        <w:spacing w:after="160" w:line="259" w:lineRule="auto"/>
        <w:rPr>
          <w:b/>
          <w:bCs/>
          <w:color w:val="000000" w:themeColor="text1"/>
          <w:sz w:val="28"/>
          <w:szCs w:val="28"/>
        </w:rPr>
      </w:pPr>
    </w:p>
    <w:p w14:paraId="56635CF5" w14:textId="77777777" w:rsidR="001554F0" w:rsidRDefault="001554F0" w:rsidP="001554F0">
      <w:pPr>
        <w:widowControl w:val="0"/>
        <w:spacing w:after="160" w:line="259" w:lineRule="auto"/>
        <w:rPr>
          <w:color w:val="000000" w:themeColor="text1"/>
        </w:rPr>
      </w:pPr>
    </w:p>
    <w:p w14:paraId="3CF1FD72" w14:textId="77777777" w:rsidR="001554F0" w:rsidRPr="002B426B" w:rsidRDefault="001554F0" w:rsidP="001554F0">
      <w:pPr>
        <w:widowControl w:val="0"/>
        <w:spacing w:after="160" w:line="259" w:lineRule="auto"/>
        <w:rPr>
          <w:b/>
          <w:color w:val="000000" w:themeColor="text1"/>
        </w:rPr>
      </w:pPr>
      <w:r>
        <w:rPr>
          <w:b/>
          <w:color w:val="000000" w:themeColor="text1"/>
        </w:rPr>
        <w:t>III.</w:t>
      </w:r>
      <w:r w:rsidRPr="002B426B">
        <w:rPr>
          <w:b/>
          <w:color w:val="000000" w:themeColor="text1"/>
        </w:rPr>
        <w:t>1</w:t>
      </w:r>
      <w:r>
        <w:rPr>
          <w:b/>
          <w:color w:val="000000" w:themeColor="text1"/>
        </w:rPr>
        <w:t xml:space="preserve"> </w:t>
      </w:r>
      <w:r>
        <w:rPr>
          <w:b/>
          <w:color w:val="000000" w:themeColor="text1"/>
        </w:rPr>
        <w:tab/>
      </w:r>
      <w:r w:rsidRPr="002B426B">
        <w:rPr>
          <w:b/>
          <w:color w:val="000000" w:themeColor="text1"/>
        </w:rPr>
        <w:t>Overview</w:t>
      </w:r>
    </w:p>
    <w:p w14:paraId="2A94D21C" w14:textId="77777777" w:rsidR="001554F0" w:rsidRDefault="001554F0" w:rsidP="001554F0">
      <w:pPr>
        <w:widowControl w:val="0"/>
        <w:spacing w:after="160" w:line="259" w:lineRule="auto"/>
        <w:jc w:val="both"/>
        <w:rPr>
          <w:color w:val="000000" w:themeColor="text1"/>
        </w:rPr>
      </w:pPr>
      <w:r w:rsidRPr="00BD42A3">
        <w:rPr>
          <w:color w:val="000000" w:themeColor="text1"/>
        </w:rPr>
        <w:t>This appendix is for stochastic analysis of physical layer assisted lightweight AKA (PL-AKA)</w:t>
      </w:r>
      <w:r>
        <w:rPr>
          <w:color w:val="000000" w:themeColor="text1"/>
        </w:rPr>
        <w:t xml:space="preserve"> </w:t>
      </w:r>
      <w:r w:rsidRPr="00BD42A3">
        <w:rPr>
          <w:color w:val="000000" w:themeColor="text1"/>
        </w:rPr>
        <w:t>protocol to check the security level. In the case of the proposed PL-AKA technology, it is determined whether to proceed with additional cryptography-based authentication after performing statistical analysis of physical layer authentication</w:t>
      </w:r>
      <w:r>
        <w:rPr>
          <w:color w:val="000000" w:themeColor="text1"/>
        </w:rPr>
        <w:t xml:space="preserve"> (PLA)</w:t>
      </w:r>
      <w:r w:rsidRPr="00BD42A3">
        <w:rPr>
          <w:color w:val="000000" w:themeColor="text1"/>
        </w:rPr>
        <w:t xml:space="preserve"> by exploiting the miss and false alarm probabilities</w:t>
      </w:r>
      <w:r>
        <w:rPr>
          <w:color w:val="000000" w:themeColor="text1"/>
        </w:rPr>
        <w:t xml:space="preserve"> (i.e. </w:t>
      </w:r>
      <m:oMath>
        <m:sSubSup>
          <m:sSubSupPr>
            <m:ctrlPr>
              <w:rPr>
                <w:rFonts w:ascii="Cambria Math" w:hAnsi="Cambria Math"/>
                <w:i/>
                <w:iCs/>
                <w:color w:val="000000" w:themeColor="text1"/>
              </w:rPr>
            </m:ctrlPr>
          </m:sSubSupPr>
          <m:e>
            <m:r>
              <w:rPr>
                <w:rFonts w:ascii="Cambria Math" w:hAnsi="Cambria Math"/>
                <w:color w:val="000000" w:themeColor="text1"/>
              </w:rPr>
              <m:t>P</m:t>
            </m:r>
          </m:e>
          <m:sub>
            <m:r>
              <w:rPr>
                <w:rFonts w:ascii="Cambria Math" w:hAnsi="Cambria Math"/>
                <w:color w:val="000000" w:themeColor="text1"/>
              </w:rPr>
              <m:t>M</m:t>
            </m:r>
          </m:sub>
          <m:sup>
            <m:r>
              <w:rPr>
                <w:rFonts w:ascii="Cambria Math" w:hAnsi="Cambria Math"/>
                <w:color w:val="000000" w:themeColor="text1"/>
              </w:rPr>
              <m:t>∘</m:t>
            </m:r>
          </m:sup>
        </m:sSubSup>
      </m:oMath>
      <w:r>
        <w:rPr>
          <w:rFonts w:hint="eastAsia"/>
          <w:iCs/>
          <w:color w:val="000000" w:themeColor="text1"/>
        </w:rPr>
        <w:t xml:space="preserve"> a</w:t>
      </w:r>
      <w:r>
        <w:rPr>
          <w:iCs/>
          <w:color w:val="000000" w:themeColor="text1"/>
        </w:rPr>
        <w:t xml:space="preserve">nd </w:t>
      </w:r>
      <m:oMath>
        <m:sSubSup>
          <m:sSubSupPr>
            <m:ctrlPr>
              <w:rPr>
                <w:rFonts w:ascii="Cambria Math" w:hAnsi="Cambria Math"/>
                <w:i/>
                <w:iCs/>
                <w:color w:val="000000" w:themeColor="text1"/>
              </w:rPr>
            </m:ctrlPr>
          </m:sSubSupPr>
          <m:e>
            <m:r>
              <w:rPr>
                <w:rFonts w:ascii="Cambria Math" w:hAnsi="Cambria Math"/>
                <w:color w:val="000000" w:themeColor="text1"/>
              </w:rPr>
              <m:t>P</m:t>
            </m:r>
          </m:e>
          <m:sub>
            <m:r>
              <w:rPr>
                <w:rFonts w:ascii="Cambria Math" w:hAnsi="Cambria Math"/>
                <w:color w:val="000000" w:themeColor="text1"/>
              </w:rPr>
              <m:t>F</m:t>
            </m:r>
          </m:sub>
          <m:sup>
            <m:r>
              <w:rPr>
                <w:rFonts w:ascii="Cambria Math" w:hAnsi="Cambria Math"/>
                <w:color w:val="000000" w:themeColor="text1"/>
              </w:rPr>
              <m:t>∘</m:t>
            </m:r>
          </m:sup>
        </m:sSubSup>
      </m:oMath>
      <w:r>
        <w:rPr>
          <w:rFonts w:hint="eastAsia"/>
          <w:iCs/>
          <w:color w:val="000000" w:themeColor="text1"/>
        </w:rPr>
        <w:t>, re</w:t>
      </w:r>
      <w:r>
        <w:rPr>
          <w:iCs/>
          <w:color w:val="000000" w:themeColor="text1"/>
        </w:rPr>
        <w:t>s</w:t>
      </w:r>
      <w:r>
        <w:rPr>
          <w:rFonts w:hint="eastAsia"/>
          <w:iCs/>
          <w:color w:val="000000" w:themeColor="text1"/>
        </w:rPr>
        <w:t>pec</w:t>
      </w:r>
      <w:r>
        <w:rPr>
          <w:iCs/>
          <w:color w:val="000000" w:themeColor="text1"/>
        </w:rPr>
        <w:t>tively)</w:t>
      </w:r>
      <w:r w:rsidRPr="00BD42A3">
        <w:rPr>
          <w:color w:val="000000" w:themeColor="text1"/>
        </w:rPr>
        <w:t xml:space="preserve">. Therefore, through the </w:t>
      </w:r>
      <m:oMath>
        <m:sSubSup>
          <m:sSubSupPr>
            <m:ctrlPr>
              <w:rPr>
                <w:rFonts w:ascii="Cambria Math" w:hAnsi="Cambria Math"/>
                <w:i/>
                <w:iCs/>
                <w:color w:val="000000" w:themeColor="text1"/>
              </w:rPr>
            </m:ctrlPr>
          </m:sSubSupPr>
          <m:e>
            <m:r>
              <w:rPr>
                <w:rFonts w:ascii="Cambria Math" w:hAnsi="Cambria Math"/>
                <w:color w:val="000000" w:themeColor="text1"/>
              </w:rPr>
              <m:t>P</m:t>
            </m:r>
          </m:e>
          <m:sub>
            <m:r>
              <w:rPr>
                <w:rFonts w:ascii="Cambria Math" w:hAnsi="Cambria Math"/>
                <w:color w:val="000000" w:themeColor="text1"/>
              </w:rPr>
              <m:t>M</m:t>
            </m:r>
          </m:sub>
          <m:sup>
            <m:r>
              <w:rPr>
                <w:rFonts w:ascii="Cambria Math" w:hAnsi="Cambria Math"/>
                <w:color w:val="000000" w:themeColor="text1"/>
              </w:rPr>
              <m:t>∘</m:t>
            </m:r>
          </m:sup>
        </m:sSubSup>
      </m:oMath>
      <w:r>
        <w:rPr>
          <w:rFonts w:hint="eastAsia"/>
          <w:iCs/>
          <w:color w:val="000000" w:themeColor="text1"/>
        </w:rPr>
        <w:t xml:space="preserve"> a</w:t>
      </w:r>
      <w:r>
        <w:rPr>
          <w:iCs/>
          <w:color w:val="000000" w:themeColor="text1"/>
        </w:rPr>
        <w:t xml:space="preserve">nd </w:t>
      </w:r>
      <m:oMath>
        <m:sSubSup>
          <m:sSubSupPr>
            <m:ctrlPr>
              <w:rPr>
                <w:rFonts w:ascii="Cambria Math" w:hAnsi="Cambria Math"/>
                <w:i/>
                <w:iCs/>
                <w:color w:val="000000" w:themeColor="text1"/>
              </w:rPr>
            </m:ctrlPr>
          </m:sSubSupPr>
          <m:e>
            <m:r>
              <w:rPr>
                <w:rFonts w:ascii="Cambria Math" w:hAnsi="Cambria Math"/>
                <w:color w:val="000000" w:themeColor="text1"/>
              </w:rPr>
              <m:t>P</m:t>
            </m:r>
          </m:e>
          <m:sub>
            <m:r>
              <w:rPr>
                <w:rFonts w:ascii="Cambria Math" w:hAnsi="Cambria Math"/>
                <w:color w:val="000000" w:themeColor="text1"/>
              </w:rPr>
              <m:t>F</m:t>
            </m:r>
          </m:sub>
          <m:sup>
            <m:r>
              <w:rPr>
                <w:rFonts w:ascii="Cambria Math" w:hAnsi="Cambria Math"/>
                <w:color w:val="000000" w:themeColor="text1"/>
              </w:rPr>
              <m:t>∘</m:t>
            </m:r>
          </m:sup>
        </m:sSubSup>
      </m:oMath>
      <w:r w:rsidRPr="00BD42A3">
        <w:rPr>
          <w:color w:val="000000" w:themeColor="text1"/>
        </w:rPr>
        <w:t>, which can impact on security, the efficiency and necessity of the proposed standard technology were analyzed in terms of signaling overhead and computational cost.</w:t>
      </w:r>
    </w:p>
    <w:p w14:paraId="2A4D51E4" w14:textId="77777777" w:rsidR="001554F0" w:rsidRDefault="001554F0" w:rsidP="001554F0">
      <w:pPr>
        <w:widowControl w:val="0"/>
        <w:spacing w:after="160" w:line="259" w:lineRule="auto"/>
        <w:rPr>
          <w:b/>
          <w:color w:val="000000" w:themeColor="text1"/>
        </w:rPr>
      </w:pPr>
    </w:p>
    <w:p w14:paraId="734B69DF" w14:textId="77777777" w:rsidR="001554F0" w:rsidRPr="002B426B" w:rsidRDefault="001554F0" w:rsidP="001554F0">
      <w:pPr>
        <w:widowControl w:val="0"/>
        <w:spacing w:after="160" w:line="259" w:lineRule="auto"/>
        <w:rPr>
          <w:b/>
          <w:color w:val="000000" w:themeColor="text1"/>
        </w:rPr>
      </w:pPr>
      <w:r>
        <w:rPr>
          <w:b/>
          <w:color w:val="000000" w:themeColor="text1"/>
        </w:rPr>
        <w:t xml:space="preserve">III.2 </w:t>
      </w:r>
      <w:r>
        <w:rPr>
          <w:b/>
          <w:color w:val="000000" w:themeColor="text1"/>
        </w:rPr>
        <w:tab/>
        <w:t>Simulation environment</w:t>
      </w:r>
    </w:p>
    <w:p w14:paraId="2F298C3F" w14:textId="77777777" w:rsidR="001554F0" w:rsidRDefault="001554F0" w:rsidP="001554F0">
      <w:pPr>
        <w:widowControl w:val="0"/>
        <w:spacing w:after="160" w:line="259" w:lineRule="auto"/>
        <w:jc w:val="both"/>
        <w:rPr>
          <w:color w:val="000000" w:themeColor="text1"/>
        </w:rPr>
      </w:pPr>
      <w:r>
        <w:rPr>
          <w:color w:val="000000" w:themeColor="text1"/>
        </w:rPr>
        <w:t>The simulated channels are generated based on the Rayleigh fading channel.</w:t>
      </w:r>
      <w:r w:rsidRPr="002B426B">
        <w:rPr>
          <w:color w:val="000000" w:themeColor="text1"/>
        </w:rPr>
        <w:t xml:space="preserve"> The static environment in an office which has various </w:t>
      </w:r>
      <w:r>
        <w:rPr>
          <w:color w:val="000000" w:themeColor="text1"/>
        </w:rPr>
        <w:t>scatters was considered. Details are</w:t>
      </w:r>
      <w:r w:rsidRPr="002B426B">
        <w:rPr>
          <w:color w:val="000000" w:themeColor="text1"/>
        </w:rPr>
        <w:t xml:space="preserve"> following as:</w:t>
      </w:r>
    </w:p>
    <w:p w14:paraId="67F606A8" w14:textId="77777777" w:rsidR="001554F0" w:rsidRDefault="001554F0" w:rsidP="00926920">
      <w:pPr>
        <w:pStyle w:val="ListParagraph"/>
        <w:widowControl w:val="0"/>
        <w:numPr>
          <w:ilvl w:val="0"/>
          <w:numId w:val="5"/>
        </w:numPr>
        <w:tabs>
          <w:tab w:val="left" w:pos="794"/>
          <w:tab w:val="left" w:pos="1191"/>
          <w:tab w:val="left" w:pos="1588"/>
          <w:tab w:val="left" w:pos="1985"/>
        </w:tabs>
        <w:overflowPunct w:val="0"/>
        <w:autoSpaceDE w:val="0"/>
        <w:autoSpaceDN w:val="0"/>
        <w:adjustRightInd w:val="0"/>
        <w:spacing w:line="259" w:lineRule="auto"/>
        <w:textAlignment w:val="baseline"/>
        <w:rPr>
          <w:color w:val="000000" w:themeColor="text1"/>
        </w:rPr>
      </w:pPr>
      <w:r>
        <w:rPr>
          <w:rFonts w:hint="eastAsia"/>
          <w:color w:val="000000" w:themeColor="text1"/>
          <w:lang w:eastAsia="ko-KR"/>
        </w:rPr>
        <w:t>LTE</w:t>
      </w:r>
      <w:r>
        <w:rPr>
          <w:color w:val="000000" w:themeColor="text1"/>
          <w:lang w:eastAsia="ko-KR"/>
        </w:rPr>
        <w:t xml:space="preserve"> IoT based protocols (annex A)</w:t>
      </w:r>
    </w:p>
    <w:p w14:paraId="646A3697" w14:textId="77777777" w:rsidR="001554F0" w:rsidRPr="00D56F82" w:rsidRDefault="001554F0" w:rsidP="00926920">
      <w:pPr>
        <w:pStyle w:val="ListParagraph"/>
        <w:widowControl w:val="0"/>
        <w:numPr>
          <w:ilvl w:val="0"/>
          <w:numId w:val="5"/>
        </w:numPr>
        <w:tabs>
          <w:tab w:val="left" w:pos="794"/>
          <w:tab w:val="left" w:pos="1191"/>
          <w:tab w:val="left" w:pos="1588"/>
          <w:tab w:val="left" w:pos="1985"/>
        </w:tabs>
        <w:overflowPunct w:val="0"/>
        <w:autoSpaceDE w:val="0"/>
        <w:autoSpaceDN w:val="0"/>
        <w:adjustRightInd w:val="0"/>
        <w:spacing w:line="259" w:lineRule="auto"/>
        <w:textAlignment w:val="baseline"/>
        <w:rPr>
          <w:color w:val="000000" w:themeColor="text1"/>
        </w:rPr>
      </w:pPr>
      <w:r w:rsidRPr="00D56F82">
        <w:rPr>
          <w:color w:val="000000" w:themeColor="text1"/>
          <w:lang w:eastAsia="ko-KR"/>
        </w:rPr>
        <w:t>Rayleigh fading channel</w:t>
      </w:r>
    </w:p>
    <w:p w14:paraId="59BD3DB5" w14:textId="77777777" w:rsidR="001554F0" w:rsidRPr="00D56F82" w:rsidRDefault="001554F0" w:rsidP="00926920">
      <w:pPr>
        <w:pStyle w:val="ListParagraph"/>
        <w:widowControl w:val="0"/>
        <w:numPr>
          <w:ilvl w:val="0"/>
          <w:numId w:val="5"/>
        </w:numPr>
        <w:tabs>
          <w:tab w:val="left" w:pos="794"/>
          <w:tab w:val="left" w:pos="1191"/>
          <w:tab w:val="left" w:pos="1588"/>
          <w:tab w:val="left" w:pos="1985"/>
        </w:tabs>
        <w:overflowPunct w:val="0"/>
        <w:autoSpaceDE w:val="0"/>
        <w:autoSpaceDN w:val="0"/>
        <w:adjustRightInd w:val="0"/>
        <w:spacing w:line="259" w:lineRule="auto"/>
        <w:textAlignment w:val="baseline"/>
        <w:rPr>
          <w:color w:val="000000" w:themeColor="text1"/>
        </w:rPr>
      </w:pPr>
      <w:r w:rsidRPr="00D56F82">
        <w:rPr>
          <w:color w:val="000000" w:themeColor="text1"/>
          <w:lang w:eastAsia="ko-KR"/>
        </w:rPr>
        <w:t xml:space="preserve"># of subcarrier: 64 </w:t>
      </w:r>
    </w:p>
    <w:p w14:paraId="4BF53673" w14:textId="77777777" w:rsidR="001554F0" w:rsidRPr="00D56F82" w:rsidRDefault="001554F0" w:rsidP="00926920">
      <w:pPr>
        <w:pStyle w:val="ListParagraph"/>
        <w:widowControl w:val="0"/>
        <w:numPr>
          <w:ilvl w:val="0"/>
          <w:numId w:val="5"/>
        </w:numPr>
        <w:tabs>
          <w:tab w:val="left" w:pos="794"/>
          <w:tab w:val="left" w:pos="1191"/>
          <w:tab w:val="left" w:pos="1588"/>
          <w:tab w:val="left" w:pos="1985"/>
        </w:tabs>
        <w:overflowPunct w:val="0"/>
        <w:autoSpaceDE w:val="0"/>
        <w:autoSpaceDN w:val="0"/>
        <w:adjustRightInd w:val="0"/>
        <w:spacing w:line="259" w:lineRule="auto"/>
        <w:textAlignment w:val="baseline"/>
        <w:rPr>
          <w:color w:val="000000" w:themeColor="text1"/>
        </w:rPr>
      </w:pPr>
      <w:r w:rsidRPr="00D56F82">
        <w:rPr>
          <w:color w:val="000000" w:themeColor="text1"/>
          <w:lang w:eastAsia="ko-KR"/>
        </w:rPr>
        <w:t># of path</w:t>
      </w:r>
      <w:r>
        <w:rPr>
          <w:color w:val="000000" w:themeColor="text1"/>
          <w:lang w:eastAsia="ko-KR"/>
        </w:rPr>
        <w:t xml:space="preserve"> (</w:t>
      </w:r>
      <m:oMath>
        <m:sSub>
          <m:sSubPr>
            <m:ctrlPr>
              <w:rPr>
                <w:rFonts w:ascii="Cambria Math" w:hAnsi="Cambria Math"/>
                <w:b/>
                <w:color w:val="000000" w:themeColor="text1"/>
                <w:szCs w:val="24"/>
                <w:lang w:eastAsia="ko-KR"/>
              </w:rPr>
            </m:ctrlPr>
          </m:sSubPr>
          <m:e>
            <m:r>
              <m:rPr>
                <m:sty m:val="bi"/>
              </m:rPr>
              <w:rPr>
                <w:rFonts w:ascii="Cambria Math" w:hAnsi="Cambria Math"/>
                <w:color w:val="000000" w:themeColor="text1"/>
              </w:rPr>
              <m:t>N</m:t>
            </m:r>
          </m:e>
          <m:sub>
            <m:r>
              <m:rPr>
                <m:sty m:val="bi"/>
              </m:rPr>
              <w:rPr>
                <w:rFonts w:ascii="Cambria Math" w:hAnsi="Cambria Math"/>
                <w:color w:val="000000" w:themeColor="text1"/>
                <w:szCs w:val="24"/>
                <w:lang w:eastAsia="ko-KR"/>
              </w:rPr>
              <m:t>p</m:t>
            </m:r>
          </m:sub>
        </m:sSub>
      </m:oMath>
      <w:r>
        <w:rPr>
          <w:color w:val="000000" w:themeColor="text1"/>
          <w:lang w:eastAsia="ko-KR"/>
        </w:rPr>
        <w:t>)</w:t>
      </w:r>
      <w:r w:rsidRPr="00D56F82">
        <w:rPr>
          <w:color w:val="000000" w:themeColor="text1"/>
          <w:lang w:eastAsia="ko-KR"/>
        </w:rPr>
        <w:t>: 48</w:t>
      </w:r>
    </w:p>
    <w:p w14:paraId="1936B09F" w14:textId="77777777" w:rsidR="001554F0" w:rsidRPr="00D56F82" w:rsidRDefault="001554F0" w:rsidP="00926920">
      <w:pPr>
        <w:pStyle w:val="ListParagraph"/>
        <w:widowControl w:val="0"/>
        <w:numPr>
          <w:ilvl w:val="0"/>
          <w:numId w:val="5"/>
        </w:numPr>
        <w:tabs>
          <w:tab w:val="left" w:pos="794"/>
          <w:tab w:val="left" w:pos="1191"/>
          <w:tab w:val="left" w:pos="1588"/>
          <w:tab w:val="left" w:pos="1985"/>
        </w:tabs>
        <w:overflowPunct w:val="0"/>
        <w:autoSpaceDE w:val="0"/>
        <w:autoSpaceDN w:val="0"/>
        <w:adjustRightInd w:val="0"/>
        <w:spacing w:line="259" w:lineRule="auto"/>
        <w:textAlignment w:val="baseline"/>
        <w:rPr>
          <w:color w:val="000000" w:themeColor="text1"/>
        </w:rPr>
      </w:pPr>
      <w:r w:rsidRPr="00D56F82">
        <w:rPr>
          <w:color w:val="000000" w:themeColor="text1"/>
          <w:lang w:eastAsia="ko-KR"/>
        </w:rPr>
        <w:t>SNR: 20 dB</w:t>
      </w:r>
      <w:r w:rsidRPr="00D56F82">
        <w:rPr>
          <w:color w:val="000000" w:themeColor="text1"/>
        </w:rPr>
        <w:t xml:space="preserve"> </w:t>
      </w:r>
    </w:p>
    <w:p w14:paraId="62228B3E" w14:textId="77777777" w:rsidR="001554F0" w:rsidRDefault="001554F0" w:rsidP="00926920">
      <w:pPr>
        <w:pStyle w:val="ListParagraph"/>
        <w:widowControl w:val="0"/>
        <w:numPr>
          <w:ilvl w:val="0"/>
          <w:numId w:val="5"/>
        </w:numPr>
        <w:tabs>
          <w:tab w:val="left" w:pos="794"/>
          <w:tab w:val="left" w:pos="1191"/>
          <w:tab w:val="left" w:pos="1588"/>
          <w:tab w:val="left" w:pos="1985"/>
        </w:tabs>
        <w:overflowPunct w:val="0"/>
        <w:autoSpaceDE w:val="0"/>
        <w:autoSpaceDN w:val="0"/>
        <w:adjustRightInd w:val="0"/>
        <w:spacing w:line="259" w:lineRule="auto"/>
        <w:textAlignment w:val="baseline"/>
        <w:rPr>
          <w:color w:val="000000" w:themeColor="text1"/>
        </w:rPr>
      </w:pPr>
      <w:r w:rsidRPr="00D56F82">
        <w:rPr>
          <w:color w:val="000000" w:themeColor="text1"/>
          <w:lang w:eastAsia="ko-KR"/>
        </w:rPr>
        <w:t>Number of IoT devices</w:t>
      </w:r>
      <w:r>
        <w:rPr>
          <w:color w:val="000000" w:themeColor="text1"/>
          <w:lang w:eastAsia="ko-KR"/>
        </w:rPr>
        <w:t xml:space="preserve"> (</w:t>
      </w:r>
      <m:oMath>
        <m:r>
          <m:rPr>
            <m:sty m:val="bi"/>
          </m:rPr>
          <w:rPr>
            <w:rFonts w:ascii="Cambria Math" w:hAnsi="Cambria Math"/>
            <w:color w:val="000000" w:themeColor="text1"/>
          </w:rPr>
          <m:t>N</m:t>
        </m:r>
      </m:oMath>
      <w:r>
        <w:rPr>
          <w:color w:val="000000" w:themeColor="text1"/>
          <w:lang w:eastAsia="ko-KR"/>
        </w:rPr>
        <w:t>)</w:t>
      </w:r>
      <w:r w:rsidRPr="00D56F82">
        <w:rPr>
          <w:color w:val="000000" w:themeColor="text1"/>
          <w:lang w:eastAsia="ko-KR"/>
        </w:rPr>
        <w:t>: 200</w:t>
      </w:r>
    </w:p>
    <w:p w14:paraId="6244AE4D" w14:textId="77777777" w:rsidR="001554F0" w:rsidRPr="00D56F82" w:rsidRDefault="001554F0" w:rsidP="00926920">
      <w:pPr>
        <w:pStyle w:val="ListParagraph"/>
        <w:widowControl w:val="0"/>
        <w:numPr>
          <w:ilvl w:val="0"/>
          <w:numId w:val="5"/>
        </w:numPr>
        <w:tabs>
          <w:tab w:val="left" w:pos="794"/>
          <w:tab w:val="left" w:pos="1191"/>
          <w:tab w:val="left" w:pos="1588"/>
          <w:tab w:val="left" w:pos="1985"/>
        </w:tabs>
        <w:overflowPunct w:val="0"/>
        <w:autoSpaceDE w:val="0"/>
        <w:autoSpaceDN w:val="0"/>
        <w:adjustRightInd w:val="0"/>
        <w:spacing w:line="259" w:lineRule="auto"/>
        <w:textAlignment w:val="baseline"/>
        <w:rPr>
          <w:color w:val="000000" w:themeColor="text1"/>
        </w:rPr>
      </w:pPr>
      <w:r>
        <w:rPr>
          <w:color w:val="000000" w:themeColor="text1"/>
          <w:lang w:eastAsia="ko-KR"/>
        </w:rPr>
        <w:t xml:space="preserve">Number of trials </w:t>
      </w:r>
      <w:r>
        <w:rPr>
          <w:color w:val="000000" w:themeColor="text1"/>
        </w:rPr>
        <w:t>(</w:t>
      </w:r>
      <m:oMath>
        <m:r>
          <m:rPr>
            <m:sty m:val="bi"/>
          </m:rPr>
          <w:rPr>
            <w:rFonts w:ascii="Cambria Math" w:hAnsi="Cambria Math"/>
            <w:color w:val="000000" w:themeColor="text1"/>
          </w:rPr>
          <m:t>P</m:t>
        </m:r>
      </m:oMath>
      <w:r>
        <w:rPr>
          <w:color w:val="000000" w:themeColor="text1"/>
        </w:rPr>
        <w:t>) : 20</w:t>
      </w:r>
    </w:p>
    <w:p w14:paraId="7FDFA592" w14:textId="77777777" w:rsidR="001554F0" w:rsidRPr="007C3AF2" w:rsidRDefault="001554F0" w:rsidP="00926920">
      <w:pPr>
        <w:pStyle w:val="ListParagraph"/>
        <w:widowControl w:val="0"/>
        <w:numPr>
          <w:ilvl w:val="0"/>
          <w:numId w:val="5"/>
        </w:numPr>
        <w:tabs>
          <w:tab w:val="left" w:pos="794"/>
          <w:tab w:val="left" w:pos="1191"/>
          <w:tab w:val="left" w:pos="1588"/>
          <w:tab w:val="left" w:pos="1985"/>
        </w:tabs>
        <w:overflowPunct w:val="0"/>
        <w:autoSpaceDE w:val="0"/>
        <w:autoSpaceDN w:val="0"/>
        <w:adjustRightInd w:val="0"/>
        <w:spacing w:after="160" w:line="259" w:lineRule="auto"/>
        <w:jc w:val="both"/>
        <w:textAlignment w:val="baseline"/>
        <w:rPr>
          <w:color w:val="000000" w:themeColor="text1"/>
        </w:rPr>
      </w:pPr>
      <w:r w:rsidRPr="007C3AF2">
        <w:rPr>
          <w:color w:val="000000" w:themeColor="text1"/>
          <w:lang w:eastAsia="ko-KR"/>
        </w:rPr>
        <w:t># of data: 2</w:t>
      </w:r>
      <w:r w:rsidRPr="007C3AF2">
        <w:rPr>
          <w:rFonts w:eastAsia="Malgun Gothic"/>
          <w:color w:val="000000" w:themeColor="text1"/>
          <w:lang w:eastAsia="ko-KR"/>
        </w:rPr>
        <w:t>×</w:t>
      </w:r>
      <w:r w:rsidRPr="007C3AF2">
        <w:rPr>
          <w:color w:val="000000" w:themeColor="text1"/>
          <w:lang w:eastAsia="ko-KR"/>
        </w:rPr>
        <w:t>10</w:t>
      </w:r>
      <w:r w:rsidRPr="007C3AF2">
        <w:rPr>
          <w:color w:val="000000" w:themeColor="text1"/>
          <w:vertAlign w:val="superscript"/>
          <w:lang w:eastAsia="ko-KR"/>
        </w:rPr>
        <w:t xml:space="preserve">7  </w:t>
      </w:r>
    </w:p>
    <w:p w14:paraId="41DFDDEE" w14:textId="77777777" w:rsidR="001554F0" w:rsidRDefault="001554F0" w:rsidP="001554F0">
      <w:pPr>
        <w:widowControl w:val="0"/>
        <w:spacing w:after="160" w:line="259" w:lineRule="auto"/>
        <w:jc w:val="both"/>
        <w:rPr>
          <w:color w:val="000000" w:themeColor="text1"/>
        </w:rPr>
      </w:pPr>
      <w:r>
        <w:rPr>
          <w:color w:val="000000" w:themeColor="text1"/>
        </w:rPr>
        <w:t>Moreover, the simulation scenario is denoted that</w:t>
      </w:r>
      <w:r w:rsidRPr="002B426B">
        <w:rPr>
          <w:color w:val="000000" w:themeColor="text1"/>
        </w:rPr>
        <w:t>:</w:t>
      </w:r>
    </w:p>
    <w:p w14:paraId="4451D218" w14:textId="77777777" w:rsidR="001554F0" w:rsidRPr="00FA0871" w:rsidRDefault="001554F0" w:rsidP="00926920">
      <w:pPr>
        <w:pStyle w:val="ListParagraph"/>
        <w:widowControl w:val="0"/>
        <w:numPr>
          <w:ilvl w:val="0"/>
          <w:numId w:val="5"/>
        </w:numPr>
        <w:tabs>
          <w:tab w:val="left" w:pos="794"/>
          <w:tab w:val="left" w:pos="1191"/>
          <w:tab w:val="left" w:pos="1588"/>
          <w:tab w:val="left" w:pos="1985"/>
        </w:tabs>
        <w:overflowPunct w:val="0"/>
        <w:autoSpaceDE w:val="0"/>
        <w:autoSpaceDN w:val="0"/>
        <w:adjustRightInd w:val="0"/>
        <w:spacing w:line="259" w:lineRule="auto"/>
        <w:textAlignment w:val="baseline"/>
        <w:rPr>
          <w:color w:val="000000" w:themeColor="text1"/>
          <w:lang w:eastAsia="ko-KR"/>
        </w:rPr>
      </w:pPr>
      <w:r>
        <w:rPr>
          <w:color w:val="000000" w:themeColor="text1"/>
          <w:lang w:eastAsia="ko-KR"/>
        </w:rPr>
        <w:t xml:space="preserve">The </w:t>
      </w:r>
      <w:r w:rsidRPr="00B9204B">
        <w:rPr>
          <w:color w:val="000000" w:themeColor="text1"/>
          <w:lang w:eastAsia="ko-KR"/>
        </w:rPr>
        <w:t>independent, identically distributed (iid)</w:t>
      </w:r>
      <w:r>
        <w:rPr>
          <w:color w:val="000000" w:themeColor="text1"/>
          <w:lang w:eastAsia="ko-KR"/>
        </w:rPr>
        <w:t xml:space="preserve"> complex Gaussian random vector was exploited to generate datasets of the Rayleigh fading channel (</w:t>
      </w:r>
      <m:oMath>
        <m:r>
          <m:rPr>
            <m:sty m:val="bi"/>
          </m:rPr>
          <w:rPr>
            <w:rFonts w:ascii="Cambria Math" w:hAnsi="Cambria Math"/>
            <w:color w:val="000000" w:themeColor="text1"/>
            <w:szCs w:val="24"/>
            <w:lang w:eastAsia="ko-KR"/>
          </w:rPr>
          <m:t>o, a, e</m:t>
        </m:r>
        <m:r>
          <w:rPr>
            <w:rFonts w:ascii="Cambria Math" w:hAnsi="Cambria Math"/>
            <w:color w:val="000000" w:themeColor="text1"/>
            <w:szCs w:val="24"/>
            <w:lang w:eastAsia="ko-KR"/>
          </w:rPr>
          <m:t>)</m:t>
        </m:r>
      </m:oMath>
      <w:r>
        <w:rPr>
          <w:rFonts w:hint="eastAsia"/>
          <w:color w:val="000000" w:themeColor="text1"/>
          <w:szCs w:val="24"/>
          <w:lang w:eastAsia="ko-KR"/>
        </w:rPr>
        <w:t>.</w:t>
      </w:r>
    </w:p>
    <w:p w14:paraId="11F5CC5F" w14:textId="77777777" w:rsidR="001554F0" w:rsidRDefault="001554F0" w:rsidP="00926920">
      <w:pPr>
        <w:pStyle w:val="ListParagraph"/>
        <w:widowControl w:val="0"/>
        <w:numPr>
          <w:ilvl w:val="0"/>
          <w:numId w:val="5"/>
        </w:numPr>
        <w:tabs>
          <w:tab w:val="left" w:pos="794"/>
          <w:tab w:val="left" w:pos="1191"/>
          <w:tab w:val="left" w:pos="1588"/>
          <w:tab w:val="left" w:pos="1985"/>
        </w:tabs>
        <w:overflowPunct w:val="0"/>
        <w:autoSpaceDE w:val="0"/>
        <w:autoSpaceDN w:val="0"/>
        <w:adjustRightInd w:val="0"/>
        <w:spacing w:line="259" w:lineRule="auto"/>
        <w:textAlignment w:val="baseline"/>
        <w:rPr>
          <w:color w:val="000000" w:themeColor="text1"/>
          <w:lang w:eastAsia="ko-KR"/>
        </w:rPr>
      </w:pPr>
      <w:r>
        <w:rPr>
          <w:color w:val="000000" w:themeColor="text1"/>
          <w:lang w:eastAsia="ko-KR"/>
        </w:rPr>
        <w:t>T</w:t>
      </w:r>
      <w:r w:rsidRPr="0084009E">
        <w:rPr>
          <w:color w:val="000000" w:themeColor="text1"/>
          <w:lang w:eastAsia="ko-KR"/>
        </w:rPr>
        <w:t xml:space="preserve">he stored legitimated channel </w:t>
      </w:r>
      <w:r>
        <w:rPr>
          <w:color w:val="000000" w:themeColor="text1"/>
          <w:lang w:eastAsia="ko-KR"/>
        </w:rPr>
        <w:t>(</w:t>
      </w:r>
      <m:oMath>
        <m:sSub>
          <m:sSubPr>
            <m:ctrlPr>
              <w:rPr>
                <w:rFonts w:ascii="Cambria Math" w:hAnsi="Cambria Math"/>
                <w:b/>
                <w:color w:val="000000" w:themeColor="text1"/>
                <w:szCs w:val="24"/>
                <w:lang w:eastAsia="ko-KR"/>
              </w:rPr>
            </m:ctrlPr>
          </m:sSubPr>
          <m:e>
            <m:r>
              <m:rPr>
                <m:sty m:val="bi"/>
              </m:rPr>
              <w:rPr>
                <w:rFonts w:ascii="Cambria Math" w:hAnsi="Cambria Math"/>
                <w:color w:val="000000" w:themeColor="text1"/>
              </w:rPr>
              <m:t>h</m:t>
            </m:r>
          </m:e>
          <m:sub>
            <m:r>
              <m:rPr>
                <m:sty m:val="bi"/>
              </m:rPr>
              <w:rPr>
                <w:rFonts w:ascii="Cambria Math" w:hAnsi="Cambria Math"/>
                <w:color w:val="000000" w:themeColor="text1"/>
              </w:rPr>
              <m:t>o</m:t>
            </m:r>
          </m:sub>
        </m:sSub>
      </m:oMath>
      <w:r w:rsidRPr="0084009E">
        <w:rPr>
          <w:rFonts w:hint="eastAsia"/>
          <w:color w:val="000000" w:themeColor="text1"/>
        </w:rPr>
        <w:t>)</w:t>
      </w:r>
      <w:r w:rsidRPr="0084009E">
        <w:rPr>
          <w:color w:val="000000" w:themeColor="text1"/>
        </w:rPr>
        <w:t xml:space="preserve"> </w:t>
      </w:r>
      <w:r w:rsidRPr="0084009E">
        <w:rPr>
          <w:color w:val="000000" w:themeColor="text1"/>
          <w:lang w:eastAsia="ko-KR"/>
        </w:rPr>
        <w:t>and estimated legitimated channel</w:t>
      </w:r>
      <w:r>
        <w:rPr>
          <w:color w:val="000000" w:themeColor="text1"/>
          <w:lang w:eastAsia="ko-KR"/>
        </w:rPr>
        <w:t xml:space="preserve"> (</w:t>
      </w:r>
      <m:oMath>
        <m:sSub>
          <m:sSubPr>
            <m:ctrlPr>
              <w:rPr>
                <w:rFonts w:ascii="Cambria Math" w:hAnsi="Cambria Math"/>
                <w:b/>
                <w:color w:val="000000" w:themeColor="text1"/>
                <w:szCs w:val="24"/>
                <w:lang w:eastAsia="ko-KR"/>
              </w:rPr>
            </m:ctrlPr>
          </m:sSubPr>
          <m:e>
            <m:r>
              <m:rPr>
                <m:sty m:val="bi"/>
              </m:rPr>
              <w:rPr>
                <w:rFonts w:ascii="Cambria Math" w:hAnsi="Cambria Math"/>
                <w:color w:val="000000" w:themeColor="text1"/>
              </w:rPr>
              <m:t>h</m:t>
            </m:r>
          </m:e>
          <m:sub>
            <m:r>
              <m:rPr>
                <m:sty m:val="bi"/>
              </m:rPr>
              <w:rPr>
                <w:rFonts w:ascii="Cambria Math" w:hAnsi="Cambria Math"/>
                <w:color w:val="000000" w:themeColor="text1"/>
              </w:rPr>
              <m:t>A</m:t>
            </m:r>
          </m:sub>
        </m:sSub>
      </m:oMath>
      <w:r w:rsidRPr="0084009E">
        <w:rPr>
          <w:rFonts w:hint="eastAsia"/>
          <w:color w:val="000000" w:themeColor="text1"/>
        </w:rPr>
        <w:t>)</w:t>
      </w:r>
      <w:r w:rsidRPr="0084009E">
        <w:rPr>
          <w:color w:val="000000" w:themeColor="text1"/>
        </w:rPr>
        <w:t xml:space="preserve"> </w:t>
      </w:r>
      <w:r w:rsidRPr="00630E51">
        <w:rPr>
          <w:color w:val="000000" w:themeColor="text1"/>
          <w:lang w:eastAsia="ko-KR"/>
        </w:rPr>
        <w:t>have high correlation coefficient.</w:t>
      </w:r>
    </w:p>
    <w:p w14:paraId="1DAE1056" w14:textId="77777777" w:rsidR="001554F0" w:rsidRDefault="001554F0" w:rsidP="00926920">
      <w:pPr>
        <w:pStyle w:val="ListParagraph"/>
        <w:widowControl w:val="0"/>
        <w:numPr>
          <w:ilvl w:val="0"/>
          <w:numId w:val="5"/>
        </w:numPr>
        <w:tabs>
          <w:tab w:val="left" w:pos="794"/>
          <w:tab w:val="left" w:pos="1191"/>
          <w:tab w:val="left" w:pos="1588"/>
          <w:tab w:val="left" w:pos="1985"/>
        </w:tabs>
        <w:overflowPunct w:val="0"/>
        <w:autoSpaceDE w:val="0"/>
        <w:autoSpaceDN w:val="0"/>
        <w:adjustRightInd w:val="0"/>
        <w:spacing w:line="259" w:lineRule="auto"/>
        <w:textAlignment w:val="baseline"/>
        <w:rPr>
          <w:color w:val="000000" w:themeColor="text1"/>
          <w:lang w:eastAsia="ko-KR"/>
        </w:rPr>
      </w:pPr>
      <w:r>
        <w:rPr>
          <w:color w:val="000000" w:themeColor="text1"/>
          <w:lang w:eastAsia="ko-KR"/>
        </w:rPr>
        <w:t>The intrusion channel (</w:t>
      </w:r>
      <m:oMath>
        <m:sSub>
          <m:sSubPr>
            <m:ctrlPr>
              <w:rPr>
                <w:rFonts w:ascii="Cambria Math" w:hAnsi="Cambria Math"/>
                <w:b/>
                <w:color w:val="000000" w:themeColor="text1"/>
                <w:szCs w:val="24"/>
                <w:lang w:eastAsia="ko-KR"/>
              </w:rPr>
            </m:ctrlPr>
          </m:sSubPr>
          <m:e>
            <m:r>
              <m:rPr>
                <m:sty m:val="bi"/>
              </m:rPr>
              <w:rPr>
                <w:rFonts w:ascii="Cambria Math" w:hAnsi="Cambria Math"/>
                <w:color w:val="000000" w:themeColor="text1"/>
              </w:rPr>
              <m:t>h</m:t>
            </m:r>
          </m:e>
          <m:sub>
            <m:r>
              <m:rPr>
                <m:sty m:val="bi"/>
              </m:rPr>
              <w:rPr>
                <w:rFonts w:ascii="Cambria Math" w:hAnsi="Cambria Math"/>
                <w:color w:val="000000" w:themeColor="text1"/>
              </w:rPr>
              <m:t>E</m:t>
            </m:r>
          </m:sub>
        </m:sSub>
      </m:oMath>
      <w:r>
        <w:rPr>
          <w:color w:val="000000" w:themeColor="text1"/>
          <w:lang w:eastAsia="ko-KR"/>
        </w:rPr>
        <w:t>) is randomly generated.</w:t>
      </w:r>
    </w:p>
    <w:p w14:paraId="39B57315" w14:textId="77777777" w:rsidR="001554F0" w:rsidRDefault="001554F0" w:rsidP="00926920">
      <w:pPr>
        <w:pStyle w:val="ListParagraph"/>
        <w:widowControl w:val="0"/>
        <w:numPr>
          <w:ilvl w:val="0"/>
          <w:numId w:val="5"/>
        </w:numPr>
        <w:tabs>
          <w:tab w:val="left" w:pos="794"/>
          <w:tab w:val="left" w:pos="1191"/>
          <w:tab w:val="left" w:pos="1588"/>
          <w:tab w:val="left" w:pos="1985"/>
        </w:tabs>
        <w:overflowPunct w:val="0"/>
        <w:autoSpaceDE w:val="0"/>
        <w:autoSpaceDN w:val="0"/>
        <w:adjustRightInd w:val="0"/>
        <w:spacing w:line="259" w:lineRule="auto"/>
        <w:textAlignment w:val="baseline"/>
        <w:rPr>
          <w:color w:val="000000" w:themeColor="text1"/>
          <w:lang w:eastAsia="ko-KR"/>
        </w:rPr>
      </w:pPr>
      <w:r>
        <w:rPr>
          <w:rFonts w:hint="eastAsia"/>
          <w:color w:val="000000" w:themeColor="text1"/>
          <w:lang w:eastAsia="ko-KR"/>
        </w:rPr>
        <w:t>Cor</w:t>
      </w:r>
      <w:r>
        <w:rPr>
          <w:color w:val="000000" w:themeColor="text1"/>
          <w:lang w:eastAsia="ko-KR"/>
        </w:rPr>
        <w:t>relation coefficients-based test statistic was exploited to obtain the ambiguous range.</w:t>
      </w:r>
    </w:p>
    <w:p w14:paraId="010CBD2E" w14:textId="77777777" w:rsidR="001554F0" w:rsidRDefault="001554F0" w:rsidP="001554F0">
      <w:pPr>
        <w:widowControl w:val="0"/>
        <w:spacing w:line="259" w:lineRule="auto"/>
        <w:jc w:val="both"/>
        <w:rPr>
          <w:color w:val="000000" w:themeColor="text1"/>
        </w:rPr>
      </w:pPr>
    </w:p>
    <w:p w14:paraId="60C24B4D" w14:textId="77777777" w:rsidR="001554F0" w:rsidRDefault="001554F0" w:rsidP="001554F0">
      <w:pPr>
        <w:widowControl w:val="0"/>
        <w:spacing w:line="259" w:lineRule="auto"/>
        <w:jc w:val="both"/>
        <w:rPr>
          <w:color w:val="000000" w:themeColor="text1"/>
        </w:rPr>
      </w:pPr>
      <w:r>
        <w:rPr>
          <w:rFonts w:hint="eastAsia"/>
          <w:color w:val="000000" w:themeColor="text1"/>
        </w:rPr>
        <w:t>A</w:t>
      </w:r>
      <w:r>
        <w:rPr>
          <w:color w:val="000000" w:themeColor="text1"/>
        </w:rPr>
        <w:t>mong the environment, the channel can be denoted that:</w:t>
      </w:r>
    </w:p>
    <w:p w14:paraId="18CFAEA7" w14:textId="77777777" w:rsidR="001554F0" w:rsidRDefault="00101405" w:rsidP="001554F0">
      <w:pPr>
        <w:widowControl w:val="0"/>
        <w:spacing w:line="259" w:lineRule="auto"/>
        <w:ind w:firstLine="720"/>
        <w:jc w:val="both"/>
        <w:rPr>
          <w:color w:val="000000" w:themeColor="text1"/>
        </w:rPr>
      </w:pPr>
      <m:oMath>
        <m:sSub>
          <m:sSubPr>
            <m:ctrlPr>
              <w:rPr>
                <w:rFonts w:ascii="Cambria Math" w:hAnsi="Cambria Math"/>
                <w:color w:val="000000" w:themeColor="text1"/>
              </w:rPr>
            </m:ctrlPr>
          </m:sSubPr>
          <m:e>
            <m:r>
              <w:rPr>
                <w:rFonts w:ascii="Cambria Math" w:hAnsi="Cambria Math"/>
                <w:color w:val="000000" w:themeColor="text1"/>
              </w:rPr>
              <m:t>h</m:t>
            </m:r>
          </m:e>
          <m:sub>
            <m:r>
              <w:rPr>
                <w:rFonts w:ascii="Cambria Math" w:hAnsi="Cambria Math"/>
                <w:color w:val="000000" w:themeColor="text1"/>
              </w:rPr>
              <m:t>o</m:t>
            </m:r>
          </m:sub>
        </m:sSub>
        <m:d>
          <m:dPr>
            <m:ctrlPr>
              <w:rPr>
                <w:rFonts w:ascii="Cambria Math" w:hAnsi="Cambria Math"/>
                <w:i/>
                <w:color w:val="000000" w:themeColor="text1"/>
              </w:rPr>
            </m:ctrlPr>
          </m:dPr>
          <m:e>
            <m:r>
              <w:rPr>
                <w:rFonts w:ascii="Cambria Math" w:hAnsi="Cambria Math"/>
                <w:color w:val="000000" w:themeColor="text1"/>
              </w:rPr>
              <m:t>t</m:t>
            </m:r>
          </m:e>
        </m:d>
        <m:r>
          <m:rPr>
            <m:sty m:val="p"/>
          </m:rPr>
          <w:rPr>
            <w:rFonts w:ascii="Cambria Math" w:hAnsi="Cambria Math"/>
            <w:color w:val="000000" w:themeColor="text1"/>
          </w:rPr>
          <m:t>=</m:t>
        </m:r>
        <m:f>
          <m:fPr>
            <m:ctrlPr>
              <w:rPr>
                <w:rFonts w:ascii="Cambria Math" w:hAnsi="Cambria Math"/>
                <w:color w:val="000000" w:themeColor="text1"/>
              </w:rPr>
            </m:ctrlPr>
          </m:fPr>
          <m:num>
            <m:r>
              <w:rPr>
                <w:rFonts w:ascii="Cambria Math" w:hAnsi="Cambria Math"/>
                <w:color w:val="000000" w:themeColor="text1"/>
              </w:rPr>
              <m:t>o(t)</m:t>
            </m:r>
          </m:num>
          <m:den>
            <m:rad>
              <m:radPr>
                <m:degHide m:val="1"/>
                <m:ctrlPr>
                  <w:rPr>
                    <w:rFonts w:ascii="Cambria Math" w:hAnsi="Cambria Math"/>
                    <w:i/>
                    <w:color w:val="000000" w:themeColor="text1"/>
                  </w:rPr>
                </m:ctrlPr>
              </m:radPr>
              <m:deg/>
              <m:e>
                <m:r>
                  <w:rPr>
                    <w:rFonts w:ascii="Cambria Math" w:hAnsi="Cambria Math"/>
                    <w:color w:val="000000" w:themeColor="text1"/>
                  </w:rPr>
                  <m:t>2</m:t>
                </m:r>
                <m:sSub>
                  <m:sSubPr>
                    <m:ctrlPr>
                      <w:rPr>
                        <w:rFonts w:ascii="Cambria Math" w:hAnsi="Cambria Math"/>
                        <w:color w:val="000000" w:themeColor="text1"/>
                      </w:rPr>
                    </m:ctrlPr>
                  </m:sSubPr>
                  <m:e>
                    <m:r>
                      <w:rPr>
                        <w:rFonts w:ascii="Cambria Math" w:hAnsi="Cambria Math"/>
                        <w:color w:val="000000" w:themeColor="text1"/>
                      </w:rPr>
                      <m:t>N</m:t>
                    </m:r>
                  </m:e>
                  <m:sub>
                    <m:r>
                      <w:rPr>
                        <w:rFonts w:ascii="Cambria Math" w:hAnsi="Cambria Math"/>
                        <w:color w:val="000000" w:themeColor="text1"/>
                      </w:rPr>
                      <m:t>p</m:t>
                    </m:r>
                  </m:sub>
                </m:sSub>
              </m:e>
            </m:rad>
          </m:den>
        </m:f>
      </m:oMath>
      <w:r w:rsidR="001554F0">
        <w:rPr>
          <w:color w:val="000000" w:themeColor="text1"/>
        </w:rPr>
        <w:tab/>
      </w:r>
      <w:r w:rsidR="001554F0">
        <w:rPr>
          <w:color w:val="000000" w:themeColor="text1"/>
        </w:rPr>
        <w:tab/>
      </w:r>
      <w:r w:rsidR="001554F0">
        <w:rPr>
          <w:color w:val="000000" w:themeColor="text1"/>
        </w:rPr>
        <w:tab/>
      </w:r>
      <w:r w:rsidR="001554F0">
        <w:rPr>
          <w:color w:val="000000" w:themeColor="text1"/>
        </w:rPr>
        <w:tab/>
      </w:r>
      <w:r w:rsidR="001554F0">
        <w:rPr>
          <w:color w:val="000000" w:themeColor="text1"/>
        </w:rPr>
        <w:tab/>
      </w:r>
      <w:r w:rsidR="001554F0">
        <w:rPr>
          <w:color w:val="000000" w:themeColor="text1"/>
        </w:rPr>
        <w:tab/>
      </w:r>
      <w:r w:rsidR="001554F0">
        <w:rPr>
          <w:color w:val="000000" w:themeColor="text1"/>
        </w:rPr>
        <w:tab/>
      </w:r>
      <w:r w:rsidR="001554F0">
        <w:rPr>
          <w:color w:val="000000" w:themeColor="text1"/>
        </w:rPr>
        <w:tab/>
      </w:r>
      <w:r w:rsidR="001554F0">
        <w:rPr>
          <w:color w:val="000000" w:themeColor="text1"/>
        </w:rPr>
        <w:tab/>
        <w:t>(eq. A.III-1)</w:t>
      </w:r>
    </w:p>
    <w:p w14:paraId="726C0E43" w14:textId="77777777" w:rsidR="001554F0" w:rsidRDefault="00101405" w:rsidP="001554F0">
      <w:pPr>
        <w:widowControl w:val="0"/>
        <w:spacing w:line="259" w:lineRule="auto"/>
        <w:ind w:firstLine="720"/>
        <w:jc w:val="both"/>
        <w:rPr>
          <w:color w:val="000000" w:themeColor="text1"/>
        </w:rPr>
      </w:pPr>
      <m:oMath>
        <m:sSub>
          <m:sSubPr>
            <m:ctrlPr>
              <w:rPr>
                <w:rFonts w:ascii="Cambria Math" w:hAnsi="Cambria Math"/>
                <w:color w:val="000000" w:themeColor="text1"/>
              </w:rPr>
            </m:ctrlPr>
          </m:sSubPr>
          <m:e>
            <m:r>
              <w:rPr>
                <w:rFonts w:ascii="Cambria Math" w:hAnsi="Cambria Math"/>
                <w:color w:val="000000" w:themeColor="text1"/>
              </w:rPr>
              <m:t>h</m:t>
            </m:r>
          </m:e>
          <m:sub>
            <m:r>
              <w:rPr>
                <w:rFonts w:ascii="Cambria Math" w:hAnsi="Cambria Math"/>
                <w:color w:val="000000" w:themeColor="text1"/>
              </w:rPr>
              <m:t>A</m:t>
            </m:r>
          </m:sub>
        </m:sSub>
        <m:d>
          <m:dPr>
            <m:ctrlPr>
              <w:rPr>
                <w:rFonts w:ascii="Cambria Math" w:hAnsi="Cambria Math"/>
                <w:i/>
                <w:color w:val="000000" w:themeColor="text1"/>
              </w:rPr>
            </m:ctrlPr>
          </m:dPr>
          <m:e>
            <m:r>
              <w:rPr>
                <w:rFonts w:ascii="Cambria Math" w:hAnsi="Cambria Math"/>
                <w:color w:val="000000" w:themeColor="text1"/>
              </w:rPr>
              <m:t>t</m:t>
            </m:r>
          </m:e>
        </m:d>
        <m:r>
          <m:rPr>
            <m:sty m:val="p"/>
          </m:rPr>
          <w:rPr>
            <w:rFonts w:ascii="Cambria Math" w:hAnsi="Cambria Math"/>
            <w:color w:val="000000" w:themeColor="text1"/>
          </w:rPr>
          <m:t>=</m:t>
        </m:r>
        <m:r>
          <w:rPr>
            <w:rFonts w:ascii="Cambria Math" w:hAnsi="Cambria Math"/>
            <w:color w:val="000000" w:themeColor="text1"/>
          </w:rPr>
          <m:t>ρ</m:t>
        </m:r>
        <m:sSub>
          <m:sSubPr>
            <m:ctrlPr>
              <w:rPr>
                <w:rFonts w:ascii="Cambria Math" w:hAnsi="Cambria Math"/>
                <w:color w:val="000000" w:themeColor="text1"/>
              </w:rPr>
            </m:ctrlPr>
          </m:sSubPr>
          <m:e>
            <m:r>
              <w:rPr>
                <w:rFonts w:ascii="Cambria Math" w:hAnsi="Cambria Math"/>
                <w:color w:val="000000" w:themeColor="text1"/>
              </w:rPr>
              <m:t>h</m:t>
            </m:r>
          </m:e>
          <m:sub>
            <m:r>
              <w:rPr>
                <w:rFonts w:ascii="Cambria Math" w:hAnsi="Cambria Math"/>
                <w:color w:val="000000" w:themeColor="text1"/>
              </w:rPr>
              <m:t>o</m:t>
            </m:r>
          </m:sub>
        </m:sSub>
        <m:d>
          <m:dPr>
            <m:ctrlPr>
              <w:rPr>
                <w:rFonts w:ascii="Cambria Math" w:hAnsi="Cambria Math"/>
                <w:i/>
                <w:color w:val="000000" w:themeColor="text1"/>
              </w:rPr>
            </m:ctrlPr>
          </m:dPr>
          <m:e>
            <m:r>
              <w:rPr>
                <w:rFonts w:ascii="Cambria Math" w:hAnsi="Cambria Math"/>
                <w:color w:val="000000" w:themeColor="text1"/>
              </w:rPr>
              <m:t>t</m:t>
            </m:r>
          </m:e>
        </m:d>
        <m:r>
          <w:rPr>
            <w:rFonts w:ascii="Cambria Math" w:hAnsi="Cambria Math"/>
            <w:color w:val="000000" w:themeColor="text1"/>
          </w:rPr>
          <m:t>+</m:t>
        </m:r>
        <m:rad>
          <m:radPr>
            <m:degHide m:val="1"/>
            <m:ctrlPr>
              <w:rPr>
                <w:rFonts w:ascii="Cambria Math" w:hAnsi="Cambria Math"/>
                <w:i/>
                <w:color w:val="000000" w:themeColor="text1"/>
              </w:rPr>
            </m:ctrlPr>
          </m:radPr>
          <m:deg/>
          <m:e>
            <m:r>
              <w:rPr>
                <w:rFonts w:ascii="Cambria Math" w:hAnsi="Cambria Math"/>
                <w:color w:val="000000" w:themeColor="text1"/>
              </w:rPr>
              <m:t>1-</m:t>
            </m:r>
            <m:sSup>
              <m:sSupPr>
                <m:ctrlPr>
                  <w:rPr>
                    <w:rFonts w:ascii="Cambria Math" w:hAnsi="Cambria Math"/>
                    <w:i/>
                    <w:color w:val="000000" w:themeColor="text1"/>
                  </w:rPr>
                </m:ctrlPr>
              </m:sSupPr>
              <m:e>
                <m:r>
                  <w:rPr>
                    <w:rFonts w:ascii="Cambria Math" w:hAnsi="Cambria Math"/>
                    <w:color w:val="000000" w:themeColor="text1"/>
                  </w:rPr>
                  <m:t>ρ</m:t>
                </m:r>
              </m:e>
              <m:sup>
                <m:r>
                  <w:rPr>
                    <w:rFonts w:ascii="Cambria Math" w:hAnsi="Cambria Math"/>
                    <w:color w:val="000000" w:themeColor="text1"/>
                  </w:rPr>
                  <m:t>2</m:t>
                </m:r>
              </m:sup>
            </m:sSup>
          </m:e>
        </m:rad>
        <m:r>
          <w:rPr>
            <w:rFonts w:ascii="Cambria Math" w:hAnsi="Cambria Math"/>
            <w:color w:val="000000" w:themeColor="text1"/>
          </w:rPr>
          <m:t>a(t)</m:t>
        </m:r>
      </m:oMath>
      <w:r w:rsidR="001554F0">
        <w:rPr>
          <w:color w:val="000000" w:themeColor="text1"/>
        </w:rPr>
        <w:tab/>
      </w:r>
      <w:r w:rsidR="001554F0">
        <w:rPr>
          <w:color w:val="000000" w:themeColor="text1"/>
        </w:rPr>
        <w:tab/>
      </w:r>
      <w:r w:rsidR="001554F0">
        <w:rPr>
          <w:color w:val="000000" w:themeColor="text1"/>
        </w:rPr>
        <w:tab/>
      </w:r>
      <w:r w:rsidR="001554F0">
        <w:rPr>
          <w:color w:val="000000" w:themeColor="text1"/>
        </w:rPr>
        <w:tab/>
      </w:r>
      <w:r w:rsidR="001554F0">
        <w:rPr>
          <w:color w:val="000000" w:themeColor="text1"/>
        </w:rPr>
        <w:tab/>
      </w:r>
      <w:r w:rsidR="001554F0">
        <w:rPr>
          <w:color w:val="000000" w:themeColor="text1"/>
        </w:rPr>
        <w:tab/>
        <w:t>(eq. A.III-2)</w:t>
      </w:r>
    </w:p>
    <w:p w14:paraId="366C1920" w14:textId="77777777" w:rsidR="001554F0" w:rsidRPr="007D155C" w:rsidRDefault="00101405" w:rsidP="001554F0">
      <w:pPr>
        <w:widowControl w:val="0"/>
        <w:spacing w:line="259" w:lineRule="auto"/>
        <w:ind w:firstLine="720"/>
        <w:jc w:val="both"/>
        <w:rPr>
          <w:color w:val="000000" w:themeColor="text1"/>
        </w:rPr>
      </w:pPr>
      <m:oMath>
        <m:sSub>
          <m:sSubPr>
            <m:ctrlPr>
              <w:rPr>
                <w:rFonts w:ascii="Cambria Math" w:hAnsi="Cambria Math"/>
                <w:color w:val="000000" w:themeColor="text1"/>
              </w:rPr>
            </m:ctrlPr>
          </m:sSubPr>
          <m:e>
            <m:r>
              <w:rPr>
                <w:rFonts w:ascii="Cambria Math" w:hAnsi="Cambria Math"/>
                <w:color w:val="000000" w:themeColor="text1"/>
              </w:rPr>
              <m:t>h</m:t>
            </m:r>
          </m:e>
          <m:sub>
            <m:r>
              <w:rPr>
                <w:rFonts w:ascii="Cambria Math" w:hAnsi="Cambria Math"/>
                <w:color w:val="000000" w:themeColor="text1"/>
              </w:rPr>
              <m:t>E</m:t>
            </m:r>
          </m:sub>
        </m:sSub>
        <m:d>
          <m:dPr>
            <m:ctrlPr>
              <w:rPr>
                <w:rFonts w:ascii="Cambria Math" w:hAnsi="Cambria Math"/>
                <w:i/>
                <w:color w:val="000000" w:themeColor="text1"/>
              </w:rPr>
            </m:ctrlPr>
          </m:dPr>
          <m:e>
            <m:r>
              <w:rPr>
                <w:rFonts w:ascii="Cambria Math" w:hAnsi="Cambria Math"/>
                <w:color w:val="000000" w:themeColor="text1"/>
              </w:rPr>
              <m:t>t</m:t>
            </m:r>
          </m:e>
        </m:d>
        <m:r>
          <m:rPr>
            <m:sty m:val="p"/>
          </m:rPr>
          <w:rPr>
            <w:rFonts w:ascii="Cambria Math" w:hAnsi="Cambria Math"/>
            <w:color w:val="000000" w:themeColor="text1"/>
          </w:rPr>
          <m:t>=</m:t>
        </m:r>
        <m:f>
          <m:fPr>
            <m:ctrlPr>
              <w:rPr>
                <w:rFonts w:ascii="Cambria Math" w:hAnsi="Cambria Math"/>
                <w:color w:val="000000" w:themeColor="text1"/>
              </w:rPr>
            </m:ctrlPr>
          </m:fPr>
          <m:num>
            <m:r>
              <w:rPr>
                <w:rFonts w:ascii="Cambria Math" w:hAnsi="Cambria Math"/>
                <w:color w:val="000000" w:themeColor="text1"/>
              </w:rPr>
              <m:t>e(t)</m:t>
            </m:r>
          </m:num>
          <m:den>
            <m:rad>
              <m:radPr>
                <m:degHide m:val="1"/>
                <m:ctrlPr>
                  <w:rPr>
                    <w:rFonts w:ascii="Cambria Math" w:hAnsi="Cambria Math"/>
                    <w:i/>
                    <w:color w:val="000000" w:themeColor="text1"/>
                  </w:rPr>
                </m:ctrlPr>
              </m:radPr>
              <m:deg/>
              <m:e>
                <m:r>
                  <w:rPr>
                    <w:rFonts w:ascii="Cambria Math" w:hAnsi="Cambria Math"/>
                    <w:color w:val="000000" w:themeColor="text1"/>
                  </w:rPr>
                  <m:t>2</m:t>
                </m:r>
                <m:sSub>
                  <m:sSubPr>
                    <m:ctrlPr>
                      <w:rPr>
                        <w:rFonts w:ascii="Cambria Math" w:hAnsi="Cambria Math"/>
                        <w:color w:val="000000" w:themeColor="text1"/>
                      </w:rPr>
                    </m:ctrlPr>
                  </m:sSubPr>
                  <m:e>
                    <m:r>
                      <w:rPr>
                        <w:rFonts w:ascii="Cambria Math" w:hAnsi="Cambria Math"/>
                        <w:color w:val="000000" w:themeColor="text1"/>
                      </w:rPr>
                      <m:t>N</m:t>
                    </m:r>
                  </m:e>
                  <m:sub>
                    <m:r>
                      <w:rPr>
                        <w:rFonts w:ascii="Cambria Math" w:hAnsi="Cambria Math"/>
                        <w:color w:val="000000" w:themeColor="text1"/>
                      </w:rPr>
                      <m:t>p</m:t>
                    </m:r>
                  </m:sub>
                </m:sSub>
              </m:e>
            </m:rad>
          </m:den>
        </m:f>
      </m:oMath>
      <w:r w:rsidR="001554F0">
        <w:rPr>
          <w:color w:val="000000" w:themeColor="text1"/>
        </w:rPr>
        <w:tab/>
      </w:r>
      <w:r w:rsidR="001554F0">
        <w:rPr>
          <w:color w:val="000000" w:themeColor="text1"/>
        </w:rPr>
        <w:tab/>
      </w:r>
      <w:r w:rsidR="001554F0">
        <w:rPr>
          <w:color w:val="000000" w:themeColor="text1"/>
        </w:rPr>
        <w:tab/>
      </w:r>
      <w:r w:rsidR="001554F0">
        <w:rPr>
          <w:color w:val="000000" w:themeColor="text1"/>
        </w:rPr>
        <w:tab/>
      </w:r>
      <w:r w:rsidR="001554F0">
        <w:rPr>
          <w:color w:val="000000" w:themeColor="text1"/>
        </w:rPr>
        <w:tab/>
      </w:r>
      <w:r w:rsidR="001554F0">
        <w:rPr>
          <w:color w:val="000000" w:themeColor="text1"/>
        </w:rPr>
        <w:tab/>
      </w:r>
      <w:r w:rsidR="001554F0">
        <w:rPr>
          <w:color w:val="000000" w:themeColor="text1"/>
        </w:rPr>
        <w:tab/>
      </w:r>
      <w:r w:rsidR="001554F0">
        <w:rPr>
          <w:color w:val="000000" w:themeColor="text1"/>
        </w:rPr>
        <w:tab/>
      </w:r>
      <w:r w:rsidR="001554F0">
        <w:rPr>
          <w:color w:val="000000" w:themeColor="text1"/>
        </w:rPr>
        <w:tab/>
        <w:t>(eq. A.III-3)</w:t>
      </w:r>
    </w:p>
    <w:p w14:paraId="6C0CB2F8" w14:textId="77777777" w:rsidR="001554F0" w:rsidRPr="00DF1C0B" w:rsidRDefault="001554F0" w:rsidP="001554F0">
      <w:pPr>
        <w:rPr>
          <w:rFonts w:eastAsia="Gulim"/>
        </w:rPr>
      </w:pPr>
      <w:r>
        <w:rPr>
          <w:color w:val="000000" w:themeColor="text1"/>
        </w:rPr>
        <w:t>In the eq. A.III-2, the</w:t>
      </w:r>
      <w:r>
        <w:rPr>
          <w:rFonts w:hint="eastAsia"/>
          <w:color w:val="000000" w:themeColor="text1"/>
        </w:rPr>
        <w:t xml:space="preserve"> </w:t>
      </w:r>
      <m:oMath>
        <m:r>
          <w:rPr>
            <w:rFonts w:ascii="Cambria Math" w:hAnsi="Cambria Math"/>
            <w:color w:val="000000" w:themeColor="text1"/>
          </w:rPr>
          <m:t>ρ=0.9</m:t>
        </m:r>
      </m:oMath>
      <w:r>
        <w:rPr>
          <w:rFonts w:hint="eastAsia"/>
          <w:color w:val="000000" w:themeColor="text1"/>
        </w:rPr>
        <w:t xml:space="preserve"> is</w:t>
      </w:r>
      <w:r>
        <w:rPr>
          <w:color w:val="000000" w:themeColor="text1"/>
        </w:rPr>
        <w:t xml:space="preserve"> employed </w:t>
      </w:r>
      <w:r w:rsidRPr="007F442D">
        <w:rPr>
          <w:rFonts w:eastAsia="Gulim"/>
          <w:color w:val="000000"/>
          <w:shd w:val="clear" w:color="auto" w:fill="FFFFFF"/>
        </w:rPr>
        <w:t>to investigate the scenario when the channels of legitimate user and intruder are highly correlated.</w:t>
      </w:r>
    </w:p>
    <w:p w14:paraId="3E3AC5D6" w14:textId="77777777" w:rsidR="001554F0" w:rsidRPr="007E3955" w:rsidRDefault="001554F0" w:rsidP="001554F0">
      <w:pPr>
        <w:widowControl w:val="0"/>
        <w:spacing w:line="259" w:lineRule="auto"/>
        <w:jc w:val="both"/>
        <w:rPr>
          <w:color w:val="000000" w:themeColor="text1"/>
        </w:rPr>
      </w:pPr>
    </w:p>
    <w:p w14:paraId="6FC47263" w14:textId="77777777" w:rsidR="001554F0" w:rsidRDefault="001554F0" w:rsidP="001554F0">
      <w:pPr>
        <w:keepNext/>
        <w:widowControl w:val="0"/>
        <w:spacing w:after="160" w:line="259" w:lineRule="auto"/>
        <w:jc w:val="center"/>
      </w:pPr>
      <w:r>
        <w:rPr>
          <w:b/>
          <w:noProof/>
          <w:color w:val="000000" w:themeColor="text1"/>
        </w:rPr>
        <w:drawing>
          <wp:inline distT="0" distB="0" distL="0" distR="0" wp14:anchorId="0B995730" wp14:editId="14B2743A">
            <wp:extent cx="3867500" cy="3306004"/>
            <wp:effectExtent l="0" t="0" r="0" b="889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tretch>
                      <a:fillRect/>
                    </a:stretch>
                  </pic:blipFill>
                  <pic:spPr bwMode="auto">
                    <a:xfrm>
                      <a:off x="0" y="0"/>
                      <a:ext cx="3867500" cy="3306004"/>
                    </a:xfrm>
                    <a:prstGeom prst="rect">
                      <a:avLst/>
                    </a:prstGeom>
                    <a:noFill/>
                  </pic:spPr>
                </pic:pic>
              </a:graphicData>
            </a:graphic>
          </wp:inline>
        </w:drawing>
      </w:r>
    </w:p>
    <w:p w14:paraId="5E654363" w14:textId="77777777" w:rsidR="001554F0" w:rsidRPr="00AC68FD" w:rsidRDefault="001554F0" w:rsidP="001554F0">
      <w:pPr>
        <w:pStyle w:val="Caption"/>
        <w:jc w:val="center"/>
        <w:rPr>
          <w:b/>
          <w:i w:val="0"/>
          <w:color w:val="000000" w:themeColor="text1"/>
        </w:rPr>
      </w:pPr>
      <w:r w:rsidRPr="00AC68FD">
        <w:rPr>
          <w:i w:val="0"/>
          <w:color w:val="000000" w:themeColor="text1"/>
          <w:sz w:val="24"/>
          <w:szCs w:val="24"/>
        </w:rPr>
        <w:t>Figure Appendix.</w:t>
      </w:r>
      <w:r w:rsidRPr="00AC68FD">
        <w:rPr>
          <w:rFonts w:eastAsia="Malgun Gothic"/>
          <w:b/>
          <w:bCs/>
          <w:i w:val="0"/>
          <w:color w:val="000000" w:themeColor="text1"/>
          <w:sz w:val="28"/>
          <w:szCs w:val="28"/>
        </w:rPr>
        <w:t xml:space="preserve"> </w:t>
      </w:r>
      <w:r w:rsidRPr="00AC68FD">
        <w:rPr>
          <w:rFonts w:ascii="Batang" w:eastAsia="Batang" w:hAnsi="Batang" w:cs="Batang" w:hint="eastAsia"/>
          <w:bCs/>
          <w:i w:val="0"/>
          <w:color w:val="000000" w:themeColor="text1"/>
          <w:sz w:val="28"/>
          <w:szCs w:val="28"/>
        </w:rPr>
        <w:t>Ⅱ</w:t>
      </w:r>
      <w:r>
        <w:rPr>
          <w:rFonts w:eastAsia="Malgun Gothic"/>
          <w:bCs/>
          <w:i w:val="0"/>
          <w:color w:val="000000" w:themeColor="text1"/>
          <w:sz w:val="28"/>
          <w:szCs w:val="28"/>
        </w:rPr>
        <w:t>I</w:t>
      </w:r>
      <w:r w:rsidRPr="00AC68FD">
        <w:rPr>
          <w:i w:val="0"/>
          <w:color w:val="000000" w:themeColor="text1"/>
          <w:sz w:val="24"/>
          <w:szCs w:val="24"/>
        </w:rPr>
        <w:t>-</w:t>
      </w:r>
      <w:r>
        <w:rPr>
          <w:i w:val="0"/>
          <w:color w:val="000000" w:themeColor="text1"/>
          <w:sz w:val="24"/>
          <w:szCs w:val="24"/>
        </w:rPr>
        <w:t>1</w:t>
      </w:r>
      <w:r w:rsidRPr="00AC68FD">
        <w:rPr>
          <w:i w:val="0"/>
          <w:color w:val="000000" w:themeColor="text1"/>
          <w:sz w:val="24"/>
          <w:szCs w:val="24"/>
        </w:rPr>
        <w:t xml:space="preserve"> </w:t>
      </w:r>
      <w:r w:rsidRPr="00AC68FD">
        <w:rPr>
          <w:rFonts w:hint="eastAsia"/>
          <w:i w:val="0"/>
          <w:color w:val="000000" w:themeColor="text1"/>
          <w:sz w:val="24"/>
          <w:szCs w:val="24"/>
        </w:rPr>
        <w:t>–</w:t>
      </w:r>
      <w:r w:rsidRPr="00AC68FD">
        <w:rPr>
          <w:rFonts w:hint="eastAsia"/>
          <w:i w:val="0"/>
          <w:color w:val="000000" w:themeColor="text1"/>
          <w:sz w:val="24"/>
          <w:szCs w:val="24"/>
        </w:rPr>
        <w:t xml:space="preserve"> </w:t>
      </w:r>
      <w:r>
        <w:rPr>
          <w:i w:val="0"/>
          <w:color w:val="000000" w:themeColor="text1"/>
          <w:sz w:val="24"/>
          <w:szCs w:val="24"/>
        </w:rPr>
        <w:t>Probability density function of test statistics in the simulation environment</w:t>
      </w:r>
    </w:p>
    <w:p w14:paraId="6DD71DE1" w14:textId="77777777" w:rsidR="001554F0" w:rsidRPr="002B426B" w:rsidRDefault="001554F0" w:rsidP="001554F0">
      <w:pPr>
        <w:widowControl w:val="0"/>
        <w:spacing w:after="160" w:line="259" w:lineRule="auto"/>
        <w:rPr>
          <w:b/>
          <w:color w:val="000000" w:themeColor="text1"/>
        </w:rPr>
      </w:pPr>
      <w:r>
        <w:rPr>
          <w:b/>
          <w:color w:val="000000" w:themeColor="text1"/>
        </w:rPr>
        <w:t xml:space="preserve">III.3 </w:t>
      </w:r>
      <w:r>
        <w:rPr>
          <w:b/>
          <w:color w:val="000000" w:themeColor="text1"/>
        </w:rPr>
        <w:tab/>
        <w:t xml:space="preserve">Stochastic analysis of PLA </w:t>
      </w:r>
    </w:p>
    <w:p w14:paraId="70A236AC" w14:textId="77777777" w:rsidR="001554F0" w:rsidRDefault="001554F0" w:rsidP="001554F0">
      <w:pPr>
        <w:widowControl w:val="0"/>
        <w:spacing w:after="160" w:line="259" w:lineRule="auto"/>
        <w:jc w:val="both"/>
        <w:rPr>
          <w:color w:val="000000" w:themeColor="text1"/>
        </w:rPr>
      </w:pPr>
      <w:r>
        <w:rPr>
          <w:color w:val="000000" w:themeColor="text1"/>
        </w:rPr>
        <w:t xml:space="preserve">In the protocol, stochastic analysis of the PLA results can be divided into three regions (i.e., rejected, authenticated, and ambiguous). In the ambiguous region, the protocols try to authenticate by the cryptography-based authentication, and it is selected using </w:t>
      </w:r>
      <m:oMath>
        <m:sSub>
          <m:sSubPr>
            <m:ctrlPr>
              <w:rPr>
                <w:rFonts w:ascii="Cambria Math" w:hAnsi="Cambria Math"/>
                <w:color w:val="000000" w:themeColor="text1"/>
              </w:rPr>
            </m:ctrlPr>
          </m:sSubPr>
          <m:e>
            <m:r>
              <w:rPr>
                <w:rFonts w:ascii="Cambria Math" w:hAnsi="Cambria Math"/>
                <w:color w:val="000000" w:themeColor="text1"/>
              </w:rPr>
              <m:t>α</m:t>
            </m:r>
          </m:e>
          <m:sub>
            <m:r>
              <w:rPr>
                <w:rFonts w:ascii="Cambria Math" w:hAnsi="Cambria Math"/>
                <w:color w:val="000000" w:themeColor="text1"/>
              </w:rPr>
              <m:t>0</m:t>
            </m:r>
          </m:sub>
        </m:sSub>
        <m:r>
          <w:rPr>
            <w:rFonts w:ascii="Cambria Math" w:hAnsi="Cambria Math"/>
            <w:color w:val="000000" w:themeColor="text1"/>
          </w:rPr>
          <m:t xml:space="preserve"> &amp; </m:t>
        </m:r>
        <m:sSub>
          <m:sSubPr>
            <m:ctrlPr>
              <w:rPr>
                <w:rFonts w:ascii="Cambria Math" w:hAnsi="Cambria Math"/>
                <w:color w:val="000000" w:themeColor="text1"/>
              </w:rPr>
            </m:ctrlPr>
          </m:sSubPr>
          <m:e>
            <m:r>
              <w:rPr>
                <w:rFonts w:ascii="Cambria Math" w:hAnsi="Cambria Math"/>
                <w:color w:val="000000" w:themeColor="text1"/>
              </w:rPr>
              <m:t>α</m:t>
            </m:r>
          </m:e>
          <m:sub>
            <m:r>
              <w:rPr>
                <w:rFonts w:ascii="Cambria Math" w:hAnsi="Cambria Math"/>
                <w:color w:val="000000" w:themeColor="text1"/>
              </w:rPr>
              <m:t>1</m:t>
            </m:r>
          </m:sub>
        </m:sSub>
      </m:oMath>
      <w:r>
        <w:rPr>
          <w:rFonts w:hint="eastAsia"/>
          <w:color w:val="000000" w:themeColor="text1"/>
        </w:rPr>
        <w:t xml:space="preserve"> </w:t>
      </w:r>
      <w:r>
        <w:rPr>
          <w:color w:val="000000" w:themeColor="text1"/>
        </w:rPr>
        <w:t>in test statistics (</w:t>
      </w:r>
      <w:r w:rsidRPr="00D36C06">
        <w:rPr>
          <w:rFonts w:hint="eastAsia"/>
          <w:color w:val="000000" w:themeColor="text1"/>
        </w:rPr>
        <w:t>Figure Appendix</w:t>
      </w:r>
      <w:r w:rsidRPr="009A1EED">
        <w:rPr>
          <w:rFonts w:hint="eastAsia"/>
        </w:rPr>
        <w:t xml:space="preserve">. </w:t>
      </w:r>
      <w:r w:rsidRPr="009A1EED">
        <w:rPr>
          <w:rFonts w:ascii="Batang" w:eastAsia="Batang" w:hAnsi="Batang" w:cs="Batang" w:hint="eastAsia"/>
        </w:rPr>
        <w:t>Ⅱ</w:t>
      </w:r>
      <w:r w:rsidRPr="009A1EED">
        <w:t>I</w:t>
      </w:r>
      <w:r w:rsidRPr="009A1EED">
        <w:rPr>
          <w:rFonts w:hint="eastAsia"/>
        </w:rPr>
        <w:t xml:space="preserve"> -1</w:t>
      </w:r>
      <w:r>
        <w:rPr>
          <w:color w:val="000000" w:themeColor="text1"/>
        </w:rPr>
        <w:t>)</w:t>
      </w:r>
      <w:r>
        <w:rPr>
          <w:rFonts w:hint="eastAsia"/>
          <w:color w:val="000000" w:themeColor="text1"/>
        </w:rPr>
        <w:t>.</w:t>
      </w:r>
      <w:r>
        <w:rPr>
          <w:color w:val="000000" w:themeColor="text1"/>
        </w:rPr>
        <w:t xml:space="preserve"> Moreover, the </w:t>
      </w:r>
      <m:oMath>
        <m:sSub>
          <m:sSubPr>
            <m:ctrlPr>
              <w:rPr>
                <w:rFonts w:ascii="Cambria Math" w:hAnsi="Cambria Math"/>
                <w:color w:val="000000" w:themeColor="text1"/>
              </w:rPr>
            </m:ctrlPr>
          </m:sSubPr>
          <m:e>
            <m:r>
              <w:rPr>
                <w:rFonts w:ascii="Cambria Math" w:hAnsi="Cambria Math"/>
                <w:color w:val="000000" w:themeColor="text1"/>
              </w:rPr>
              <m:t>α</m:t>
            </m:r>
          </m:e>
          <m:sub>
            <m:r>
              <w:rPr>
                <w:rFonts w:ascii="Cambria Math" w:hAnsi="Cambria Math"/>
                <w:color w:val="000000" w:themeColor="text1"/>
              </w:rPr>
              <m:t>0</m:t>
            </m:r>
          </m:sub>
        </m:sSub>
        <m:r>
          <w:rPr>
            <w:rFonts w:ascii="Cambria Math" w:hAnsi="Cambria Math"/>
            <w:color w:val="000000" w:themeColor="text1"/>
          </w:rPr>
          <m:t xml:space="preserve"> &amp; </m:t>
        </m:r>
        <m:sSub>
          <m:sSubPr>
            <m:ctrlPr>
              <w:rPr>
                <w:rFonts w:ascii="Cambria Math" w:hAnsi="Cambria Math"/>
                <w:color w:val="000000" w:themeColor="text1"/>
              </w:rPr>
            </m:ctrlPr>
          </m:sSubPr>
          <m:e>
            <m:r>
              <w:rPr>
                <w:rFonts w:ascii="Cambria Math" w:hAnsi="Cambria Math"/>
                <w:color w:val="000000" w:themeColor="text1"/>
              </w:rPr>
              <m:t>α</m:t>
            </m:r>
          </m:e>
          <m:sub>
            <m:r>
              <w:rPr>
                <w:rFonts w:ascii="Cambria Math" w:hAnsi="Cambria Math"/>
                <w:color w:val="000000" w:themeColor="text1"/>
              </w:rPr>
              <m:t>1</m:t>
            </m:r>
          </m:sub>
        </m:sSub>
      </m:oMath>
      <w:r>
        <w:rPr>
          <w:color w:val="000000" w:themeColor="text1"/>
        </w:rPr>
        <w:t xml:space="preserve"> are influenced by the </w:t>
      </w:r>
      <m:oMath>
        <m:sSubSup>
          <m:sSubSupPr>
            <m:ctrlPr>
              <w:rPr>
                <w:rFonts w:ascii="Cambria Math" w:hAnsi="Cambria Math"/>
                <w:i/>
                <w:iCs/>
                <w:color w:val="000000" w:themeColor="text1"/>
              </w:rPr>
            </m:ctrlPr>
          </m:sSubSupPr>
          <m:e>
            <m:r>
              <w:rPr>
                <w:rFonts w:ascii="Cambria Math" w:hAnsi="Cambria Math"/>
                <w:color w:val="000000" w:themeColor="text1"/>
              </w:rPr>
              <m:t>P</m:t>
            </m:r>
          </m:e>
          <m:sub>
            <m:r>
              <w:rPr>
                <w:rFonts w:ascii="Cambria Math" w:hAnsi="Cambria Math"/>
                <w:color w:val="000000" w:themeColor="text1"/>
              </w:rPr>
              <m:t>M</m:t>
            </m:r>
          </m:sub>
          <m:sup>
            <m:r>
              <w:rPr>
                <w:rFonts w:ascii="Cambria Math" w:hAnsi="Cambria Math"/>
                <w:color w:val="000000" w:themeColor="text1"/>
              </w:rPr>
              <m:t>∘</m:t>
            </m:r>
          </m:sup>
        </m:sSubSup>
      </m:oMath>
      <w:r>
        <w:rPr>
          <w:rFonts w:hint="eastAsia"/>
          <w:iCs/>
          <w:color w:val="000000" w:themeColor="text1"/>
        </w:rPr>
        <w:t xml:space="preserve"> a</w:t>
      </w:r>
      <w:r>
        <w:rPr>
          <w:iCs/>
          <w:color w:val="000000" w:themeColor="text1"/>
        </w:rPr>
        <w:t xml:space="preserve">nd </w:t>
      </w:r>
      <m:oMath>
        <m:sSubSup>
          <m:sSubSupPr>
            <m:ctrlPr>
              <w:rPr>
                <w:rFonts w:ascii="Cambria Math" w:hAnsi="Cambria Math"/>
                <w:i/>
                <w:iCs/>
                <w:color w:val="000000" w:themeColor="text1"/>
              </w:rPr>
            </m:ctrlPr>
          </m:sSubSupPr>
          <m:e>
            <m:r>
              <w:rPr>
                <w:rFonts w:ascii="Cambria Math" w:hAnsi="Cambria Math"/>
                <w:color w:val="000000" w:themeColor="text1"/>
              </w:rPr>
              <m:t>P</m:t>
            </m:r>
          </m:e>
          <m:sub>
            <m:r>
              <w:rPr>
                <w:rFonts w:ascii="Cambria Math" w:hAnsi="Cambria Math"/>
                <w:color w:val="000000" w:themeColor="text1"/>
              </w:rPr>
              <m:t>F</m:t>
            </m:r>
          </m:sub>
          <m:sup>
            <m:r>
              <w:rPr>
                <w:rFonts w:ascii="Cambria Math" w:hAnsi="Cambria Math"/>
                <w:color w:val="000000" w:themeColor="text1"/>
              </w:rPr>
              <m:t>∘</m:t>
            </m:r>
          </m:sup>
        </m:sSubSup>
      </m:oMath>
      <w:r>
        <w:rPr>
          <w:rFonts w:hint="eastAsia"/>
          <w:iCs/>
          <w:color w:val="000000" w:themeColor="text1"/>
        </w:rPr>
        <w:t>.</w:t>
      </w:r>
      <w:r>
        <w:rPr>
          <w:color w:val="000000" w:themeColor="text1"/>
        </w:rPr>
        <w:t xml:space="preserve">  The relationship is determined as follow:</w:t>
      </w:r>
    </w:p>
    <w:p w14:paraId="1A186118" w14:textId="77777777" w:rsidR="001554F0" w:rsidRDefault="00101405" w:rsidP="001554F0">
      <w:pPr>
        <w:widowControl w:val="0"/>
        <w:spacing w:after="160" w:line="259" w:lineRule="auto"/>
        <w:ind w:firstLine="720"/>
        <w:jc w:val="both"/>
        <w:rPr>
          <w:color w:val="000000" w:themeColor="text1"/>
        </w:rPr>
      </w:pPr>
      <m:oMath>
        <m:sSub>
          <m:sSubPr>
            <m:ctrlPr>
              <w:rPr>
                <w:rFonts w:ascii="Cambria Math" w:hAnsi="Cambria Math"/>
                <w:color w:val="000000" w:themeColor="text1"/>
              </w:rPr>
            </m:ctrlPr>
          </m:sSubPr>
          <m:e>
            <m:r>
              <w:rPr>
                <w:rFonts w:ascii="Cambria Math" w:hAnsi="Cambria Math"/>
                <w:color w:val="000000" w:themeColor="text1"/>
              </w:rPr>
              <m:t>α</m:t>
            </m:r>
          </m:e>
          <m:sub>
            <m:r>
              <w:rPr>
                <w:rFonts w:ascii="Cambria Math" w:hAnsi="Cambria Math"/>
                <w:color w:val="000000" w:themeColor="text1"/>
              </w:rPr>
              <m:t>0</m:t>
            </m:r>
          </m:sub>
        </m:sSub>
        <m:r>
          <m:rPr>
            <m:sty m:val="p"/>
          </m:rPr>
          <w:rPr>
            <w:rFonts w:ascii="Cambria Math" w:hAnsi="Cambria Math"/>
            <w:color w:val="000000" w:themeColor="text1"/>
          </w:rPr>
          <m:t>=</m:t>
        </m:r>
        <m:func>
          <m:funcPr>
            <m:ctrlPr>
              <w:rPr>
                <w:rFonts w:ascii="Cambria Math" w:hAnsi="Cambria Math"/>
                <w:i/>
                <w:color w:val="000000" w:themeColor="text1"/>
              </w:rPr>
            </m:ctrlPr>
          </m:funcPr>
          <m:fName>
            <m:r>
              <m:rPr>
                <m:sty m:val="p"/>
              </m:rPr>
              <w:rPr>
                <w:rFonts w:ascii="Cambria Math" w:hAnsi="Cambria Math"/>
                <w:color w:val="000000" w:themeColor="text1"/>
              </w:rPr>
              <m:t>arg</m:t>
            </m:r>
            <m:limLow>
              <m:limLowPr>
                <m:ctrlPr>
                  <w:rPr>
                    <w:rFonts w:ascii="Cambria Math" w:hAnsi="Cambria Math"/>
                    <w:i/>
                    <w:color w:val="000000" w:themeColor="text1"/>
                  </w:rPr>
                </m:ctrlPr>
              </m:limLowPr>
              <m:e>
                <m:r>
                  <m:rPr>
                    <m:sty m:val="p"/>
                  </m:rPr>
                  <w:rPr>
                    <w:rFonts w:ascii="Cambria Math" w:hAnsi="Cambria Math"/>
                    <w:color w:val="000000" w:themeColor="text1"/>
                  </w:rPr>
                  <m:t>max</m:t>
                </m:r>
              </m:e>
              <m:lim>
                <m:r>
                  <w:rPr>
                    <w:rFonts w:ascii="Cambria Math" w:hAnsi="Cambria Math"/>
                    <w:color w:val="000000" w:themeColor="text1"/>
                  </w:rPr>
                  <m:t>α</m:t>
                </m:r>
              </m:lim>
            </m:limLow>
          </m:fName>
          <m:e>
            <m:r>
              <w:rPr>
                <w:rFonts w:ascii="Cambria Math" w:hAnsi="Cambria Math"/>
                <w:color w:val="000000" w:themeColor="text1"/>
              </w:rPr>
              <m:t xml:space="preserve"> </m:t>
            </m:r>
            <m:sSub>
              <m:sSubPr>
                <m:ctrlPr>
                  <w:rPr>
                    <w:rFonts w:ascii="Cambria Math" w:hAnsi="Cambria Math"/>
                    <w:i/>
                    <w:color w:val="000000" w:themeColor="text1"/>
                  </w:rPr>
                </m:ctrlPr>
              </m:sSubPr>
              <m:e>
                <m:r>
                  <w:rPr>
                    <w:rFonts w:ascii="Cambria Math" w:hAnsi="Cambria Math"/>
                    <w:color w:val="000000" w:themeColor="text1"/>
                  </w:rPr>
                  <m:t>F</m:t>
                </m:r>
              </m:e>
              <m:sub>
                <m:r>
                  <w:rPr>
                    <w:rFonts w:ascii="Cambria Math" w:hAnsi="Cambria Math"/>
                    <w:color w:val="000000" w:themeColor="text1"/>
                  </w:rPr>
                  <m:t>η|</m:t>
                </m:r>
                <m:sSub>
                  <m:sSubPr>
                    <m:ctrlPr>
                      <w:rPr>
                        <w:rFonts w:ascii="Cambria Math" w:hAnsi="Cambria Math"/>
                        <w:i/>
                        <w:color w:val="000000" w:themeColor="text1"/>
                      </w:rPr>
                    </m:ctrlPr>
                  </m:sSubPr>
                  <m:e>
                    <m:r>
                      <m:rPr>
                        <m:scr m:val="script"/>
                      </m:rPr>
                      <w:rPr>
                        <w:rFonts w:ascii="Cambria Math" w:hAnsi="Cambria Math"/>
                        <w:color w:val="000000" w:themeColor="text1"/>
                      </w:rPr>
                      <m:t>H</m:t>
                    </m:r>
                  </m:e>
                  <m:sub>
                    <m:r>
                      <w:rPr>
                        <w:rFonts w:ascii="Cambria Math" w:hAnsi="Cambria Math"/>
                        <w:color w:val="000000" w:themeColor="text1"/>
                      </w:rPr>
                      <m:t>1</m:t>
                    </m:r>
                  </m:sub>
                </m:sSub>
              </m:sub>
            </m:sSub>
            <m:r>
              <w:rPr>
                <w:rFonts w:ascii="Cambria Math" w:hAnsi="Cambria Math"/>
                <w:color w:val="000000" w:themeColor="text1"/>
              </w:rPr>
              <m:t>(α)</m:t>
            </m:r>
          </m:e>
        </m:func>
        <m:r>
          <m:rPr>
            <m:sty m:val="p"/>
          </m:rPr>
          <w:rPr>
            <w:rFonts w:ascii="Cambria Math" w:hAnsi="Cambria Math"/>
            <w:color w:val="000000" w:themeColor="text1"/>
          </w:rPr>
          <m:t xml:space="preserve">≤ </m:t>
        </m:r>
        <m:sSubSup>
          <m:sSubSupPr>
            <m:ctrlPr>
              <w:rPr>
                <w:rFonts w:ascii="Cambria Math" w:hAnsi="Cambria Math"/>
                <w:i/>
                <w:iCs/>
                <w:color w:val="000000" w:themeColor="text1"/>
              </w:rPr>
            </m:ctrlPr>
          </m:sSubSupPr>
          <m:e>
            <m:r>
              <w:rPr>
                <w:rFonts w:ascii="Cambria Math" w:hAnsi="Cambria Math"/>
                <w:color w:val="000000" w:themeColor="text1"/>
              </w:rPr>
              <m:t>P</m:t>
            </m:r>
          </m:e>
          <m:sub>
            <m:r>
              <w:rPr>
                <w:rFonts w:ascii="Cambria Math" w:hAnsi="Cambria Math"/>
                <w:color w:val="000000" w:themeColor="text1"/>
              </w:rPr>
              <m:t>M</m:t>
            </m:r>
          </m:sub>
          <m:sup>
            <m:r>
              <w:rPr>
                <w:rFonts w:ascii="Cambria Math" w:hAnsi="Cambria Math"/>
                <w:color w:val="000000" w:themeColor="text1"/>
              </w:rPr>
              <m:t>∘</m:t>
            </m:r>
          </m:sup>
        </m:sSubSup>
      </m:oMath>
      <w:r w:rsidR="001554F0">
        <w:rPr>
          <w:iCs/>
          <w:color w:val="000000" w:themeColor="text1"/>
        </w:rPr>
        <w:tab/>
      </w:r>
      <w:r w:rsidR="001554F0">
        <w:rPr>
          <w:iCs/>
          <w:color w:val="000000" w:themeColor="text1"/>
        </w:rPr>
        <w:tab/>
      </w:r>
      <w:r w:rsidR="001554F0">
        <w:rPr>
          <w:iCs/>
          <w:color w:val="000000" w:themeColor="text1"/>
        </w:rPr>
        <w:tab/>
      </w:r>
      <w:r w:rsidR="001554F0">
        <w:rPr>
          <w:iCs/>
          <w:color w:val="000000" w:themeColor="text1"/>
        </w:rPr>
        <w:tab/>
      </w:r>
      <w:r w:rsidR="001554F0">
        <w:rPr>
          <w:iCs/>
          <w:color w:val="000000" w:themeColor="text1"/>
        </w:rPr>
        <w:tab/>
      </w:r>
      <w:r w:rsidR="001554F0">
        <w:rPr>
          <w:iCs/>
          <w:color w:val="000000" w:themeColor="text1"/>
        </w:rPr>
        <w:tab/>
      </w:r>
      <w:r w:rsidR="001554F0">
        <w:rPr>
          <w:color w:val="000000" w:themeColor="text1"/>
        </w:rPr>
        <w:t>(eq. A.III-4)</w:t>
      </w:r>
    </w:p>
    <w:p w14:paraId="34518BE5" w14:textId="77777777" w:rsidR="001554F0" w:rsidRPr="007D155C" w:rsidRDefault="00101405" w:rsidP="001554F0">
      <w:pPr>
        <w:widowControl w:val="0"/>
        <w:spacing w:after="160" w:line="259" w:lineRule="auto"/>
        <w:ind w:firstLine="720"/>
        <w:jc w:val="both"/>
        <w:rPr>
          <w:color w:val="000000" w:themeColor="text1"/>
        </w:rPr>
      </w:pPr>
      <m:oMath>
        <m:sSub>
          <m:sSubPr>
            <m:ctrlPr>
              <w:rPr>
                <w:rFonts w:ascii="Cambria Math" w:hAnsi="Cambria Math"/>
                <w:color w:val="000000" w:themeColor="text1"/>
              </w:rPr>
            </m:ctrlPr>
          </m:sSubPr>
          <m:e>
            <m:r>
              <w:rPr>
                <w:rFonts w:ascii="Cambria Math" w:hAnsi="Cambria Math"/>
                <w:color w:val="000000" w:themeColor="text1"/>
              </w:rPr>
              <m:t>α</m:t>
            </m:r>
          </m:e>
          <m:sub>
            <m:r>
              <w:rPr>
                <w:rFonts w:ascii="Cambria Math" w:hAnsi="Cambria Math"/>
                <w:color w:val="000000" w:themeColor="text1"/>
              </w:rPr>
              <m:t>1</m:t>
            </m:r>
          </m:sub>
        </m:sSub>
        <m:r>
          <m:rPr>
            <m:sty m:val="p"/>
          </m:rPr>
          <w:rPr>
            <w:rFonts w:ascii="Cambria Math" w:hAnsi="Cambria Math"/>
            <w:color w:val="000000" w:themeColor="text1"/>
          </w:rPr>
          <m:t>=</m:t>
        </m:r>
        <m:func>
          <m:funcPr>
            <m:ctrlPr>
              <w:rPr>
                <w:rFonts w:ascii="Cambria Math" w:hAnsi="Cambria Math"/>
                <w:i/>
                <w:color w:val="000000" w:themeColor="text1"/>
              </w:rPr>
            </m:ctrlPr>
          </m:funcPr>
          <m:fName>
            <m:r>
              <m:rPr>
                <m:sty m:val="p"/>
              </m:rPr>
              <w:rPr>
                <w:rFonts w:ascii="Cambria Math" w:hAnsi="Cambria Math"/>
                <w:color w:val="000000" w:themeColor="text1"/>
              </w:rPr>
              <m:t>arg</m:t>
            </m:r>
            <m:limLow>
              <m:limLowPr>
                <m:ctrlPr>
                  <w:rPr>
                    <w:rFonts w:ascii="Cambria Math" w:hAnsi="Cambria Math"/>
                    <w:i/>
                    <w:color w:val="000000" w:themeColor="text1"/>
                  </w:rPr>
                </m:ctrlPr>
              </m:limLowPr>
              <m:e>
                <m:r>
                  <m:rPr>
                    <m:sty m:val="p"/>
                  </m:rPr>
                  <w:rPr>
                    <w:rFonts w:ascii="Cambria Math" w:hAnsi="Cambria Math"/>
                    <w:color w:val="000000" w:themeColor="text1"/>
                  </w:rPr>
                  <m:t>max</m:t>
                </m:r>
              </m:e>
              <m:lim>
                <m:r>
                  <w:rPr>
                    <w:rFonts w:ascii="Cambria Math" w:hAnsi="Cambria Math"/>
                    <w:color w:val="000000" w:themeColor="text1"/>
                  </w:rPr>
                  <m:t>α</m:t>
                </m:r>
              </m:lim>
            </m:limLow>
            <m:r>
              <w:rPr>
                <w:rFonts w:ascii="Cambria Math" w:hAnsi="Cambria Math"/>
                <w:color w:val="000000" w:themeColor="text1"/>
              </w:rPr>
              <m:t xml:space="preserve"> </m:t>
            </m:r>
          </m:fName>
          <m:e>
            <m:r>
              <w:rPr>
                <w:rFonts w:ascii="Cambria Math" w:hAnsi="Cambria Math"/>
                <w:color w:val="000000" w:themeColor="text1"/>
              </w:rPr>
              <m:t>(1-</m:t>
            </m:r>
            <m:sSub>
              <m:sSubPr>
                <m:ctrlPr>
                  <w:rPr>
                    <w:rFonts w:ascii="Cambria Math" w:hAnsi="Cambria Math"/>
                    <w:i/>
                    <w:color w:val="000000" w:themeColor="text1"/>
                  </w:rPr>
                </m:ctrlPr>
              </m:sSubPr>
              <m:e>
                <m:r>
                  <w:rPr>
                    <w:rFonts w:ascii="Cambria Math" w:hAnsi="Cambria Math"/>
                    <w:color w:val="000000" w:themeColor="text1"/>
                  </w:rPr>
                  <m:t>F</m:t>
                </m:r>
              </m:e>
              <m:sub>
                <m:r>
                  <w:rPr>
                    <w:rFonts w:ascii="Cambria Math" w:hAnsi="Cambria Math"/>
                    <w:color w:val="000000" w:themeColor="text1"/>
                  </w:rPr>
                  <m:t>η|</m:t>
                </m:r>
                <m:sSub>
                  <m:sSubPr>
                    <m:ctrlPr>
                      <w:rPr>
                        <w:rFonts w:ascii="Cambria Math" w:hAnsi="Cambria Math"/>
                        <w:i/>
                        <w:color w:val="000000" w:themeColor="text1"/>
                      </w:rPr>
                    </m:ctrlPr>
                  </m:sSubPr>
                  <m:e>
                    <m:r>
                      <m:rPr>
                        <m:scr m:val="script"/>
                      </m:rPr>
                      <w:rPr>
                        <w:rFonts w:ascii="Cambria Math" w:hAnsi="Cambria Math"/>
                        <w:color w:val="000000" w:themeColor="text1"/>
                      </w:rPr>
                      <m:t>H</m:t>
                    </m:r>
                  </m:e>
                  <m:sub>
                    <m:r>
                      <w:rPr>
                        <w:rFonts w:ascii="Cambria Math" w:hAnsi="Cambria Math"/>
                        <w:color w:val="000000" w:themeColor="text1"/>
                      </w:rPr>
                      <m:t>0</m:t>
                    </m:r>
                  </m:sub>
                </m:sSub>
              </m:sub>
            </m:sSub>
            <m:d>
              <m:dPr>
                <m:ctrlPr>
                  <w:rPr>
                    <w:rFonts w:ascii="Cambria Math" w:hAnsi="Cambria Math"/>
                    <w:i/>
                    <w:color w:val="000000" w:themeColor="text1"/>
                  </w:rPr>
                </m:ctrlPr>
              </m:dPr>
              <m:e>
                <m:r>
                  <w:rPr>
                    <w:rFonts w:ascii="Cambria Math" w:hAnsi="Cambria Math"/>
                    <w:color w:val="000000" w:themeColor="text1"/>
                  </w:rPr>
                  <m:t>α</m:t>
                </m:r>
              </m:e>
            </m:d>
            <m:r>
              <w:rPr>
                <w:rFonts w:ascii="Cambria Math" w:hAnsi="Cambria Math"/>
                <w:color w:val="000000" w:themeColor="text1"/>
              </w:rPr>
              <m:t>)</m:t>
            </m:r>
          </m:e>
        </m:func>
        <m:r>
          <m:rPr>
            <m:sty m:val="p"/>
          </m:rPr>
          <w:rPr>
            <w:rFonts w:ascii="Cambria Math" w:hAnsi="Cambria Math"/>
            <w:color w:val="000000" w:themeColor="text1"/>
          </w:rPr>
          <m:t xml:space="preserve">≤ </m:t>
        </m:r>
        <m:sSubSup>
          <m:sSubSupPr>
            <m:ctrlPr>
              <w:rPr>
                <w:rFonts w:ascii="Cambria Math" w:hAnsi="Cambria Math"/>
                <w:i/>
                <w:iCs/>
                <w:color w:val="000000" w:themeColor="text1"/>
              </w:rPr>
            </m:ctrlPr>
          </m:sSubSupPr>
          <m:e>
            <m:r>
              <w:rPr>
                <w:rFonts w:ascii="Cambria Math" w:hAnsi="Cambria Math"/>
                <w:color w:val="000000" w:themeColor="text1"/>
              </w:rPr>
              <m:t>P</m:t>
            </m:r>
          </m:e>
          <m:sub>
            <m:r>
              <w:rPr>
                <w:rFonts w:ascii="Cambria Math" w:hAnsi="Cambria Math"/>
                <w:color w:val="000000" w:themeColor="text1"/>
              </w:rPr>
              <m:t>F</m:t>
            </m:r>
          </m:sub>
          <m:sup>
            <m:r>
              <w:rPr>
                <w:rFonts w:ascii="Cambria Math" w:hAnsi="Cambria Math"/>
                <w:color w:val="000000" w:themeColor="text1"/>
              </w:rPr>
              <m:t>∘</m:t>
            </m:r>
          </m:sup>
        </m:sSubSup>
      </m:oMath>
      <w:r w:rsidR="001554F0">
        <w:rPr>
          <w:iCs/>
          <w:color w:val="000000" w:themeColor="text1"/>
        </w:rPr>
        <w:tab/>
      </w:r>
      <w:r w:rsidR="001554F0">
        <w:rPr>
          <w:iCs/>
          <w:color w:val="000000" w:themeColor="text1"/>
        </w:rPr>
        <w:tab/>
      </w:r>
      <w:r w:rsidR="001554F0">
        <w:rPr>
          <w:iCs/>
          <w:color w:val="000000" w:themeColor="text1"/>
        </w:rPr>
        <w:tab/>
      </w:r>
      <w:r w:rsidR="001554F0">
        <w:rPr>
          <w:iCs/>
          <w:color w:val="000000" w:themeColor="text1"/>
        </w:rPr>
        <w:tab/>
      </w:r>
      <w:r w:rsidR="001554F0">
        <w:rPr>
          <w:iCs/>
          <w:color w:val="000000" w:themeColor="text1"/>
        </w:rPr>
        <w:tab/>
      </w:r>
      <w:r w:rsidR="001554F0">
        <w:rPr>
          <w:iCs/>
          <w:color w:val="000000" w:themeColor="text1"/>
        </w:rPr>
        <w:tab/>
      </w:r>
      <w:r w:rsidR="001554F0">
        <w:rPr>
          <w:color w:val="000000" w:themeColor="text1"/>
        </w:rPr>
        <w:t>(eq. A.III-5)</w:t>
      </w:r>
    </w:p>
    <w:p w14:paraId="3770902E" w14:textId="77777777" w:rsidR="001554F0" w:rsidRPr="00FA67D6" w:rsidRDefault="001554F0" w:rsidP="001554F0">
      <w:pPr>
        <w:widowControl w:val="0"/>
        <w:spacing w:after="160" w:line="259" w:lineRule="auto"/>
        <w:jc w:val="both"/>
        <w:rPr>
          <w:color w:val="000000" w:themeColor="text1"/>
        </w:rPr>
      </w:pPr>
      <w:r>
        <w:rPr>
          <w:rFonts w:hint="eastAsia"/>
          <w:color w:val="000000" w:themeColor="text1"/>
        </w:rPr>
        <w:t>,</w:t>
      </w:r>
      <w:r>
        <w:rPr>
          <w:color w:val="000000" w:themeColor="text1"/>
        </w:rPr>
        <w:t xml:space="preserve"> where </w:t>
      </w:r>
      <m:oMath>
        <m:sSub>
          <m:sSubPr>
            <m:ctrlPr>
              <w:rPr>
                <w:rFonts w:ascii="Cambria Math" w:hAnsi="Cambria Math"/>
                <w:i/>
                <w:color w:val="000000" w:themeColor="text1"/>
              </w:rPr>
            </m:ctrlPr>
          </m:sSubPr>
          <m:e>
            <m:r>
              <w:rPr>
                <w:rFonts w:ascii="Cambria Math" w:hAnsi="Cambria Math"/>
                <w:color w:val="000000" w:themeColor="text1"/>
              </w:rPr>
              <m:t>F</m:t>
            </m:r>
          </m:e>
          <m:sub>
            <m:r>
              <w:rPr>
                <w:rFonts w:ascii="Cambria Math" w:hAnsi="Cambria Math"/>
                <w:color w:val="000000" w:themeColor="text1"/>
              </w:rPr>
              <m:t>η|</m:t>
            </m:r>
            <m:sSub>
              <m:sSubPr>
                <m:ctrlPr>
                  <w:rPr>
                    <w:rFonts w:ascii="Cambria Math" w:hAnsi="Cambria Math"/>
                    <w:i/>
                    <w:color w:val="000000" w:themeColor="text1"/>
                  </w:rPr>
                </m:ctrlPr>
              </m:sSubPr>
              <m:e>
                <m:r>
                  <m:rPr>
                    <m:scr m:val="script"/>
                  </m:rPr>
                  <w:rPr>
                    <w:rFonts w:ascii="Cambria Math" w:hAnsi="Cambria Math"/>
                    <w:color w:val="000000" w:themeColor="text1"/>
                  </w:rPr>
                  <m:t>H</m:t>
                </m:r>
              </m:e>
              <m:sub>
                <m:r>
                  <w:rPr>
                    <w:rFonts w:ascii="Cambria Math" w:hAnsi="Cambria Math"/>
                    <w:color w:val="000000" w:themeColor="text1"/>
                  </w:rPr>
                  <m:t>i</m:t>
                </m:r>
              </m:sub>
            </m:sSub>
          </m:sub>
        </m:sSub>
      </m:oMath>
      <w:r>
        <w:rPr>
          <w:rFonts w:hint="eastAsia"/>
          <w:color w:val="000000" w:themeColor="text1"/>
        </w:rPr>
        <w:t xml:space="preserve"> </w:t>
      </w:r>
      <w:r>
        <w:rPr>
          <w:color w:val="000000" w:themeColor="text1"/>
        </w:rPr>
        <w:t xml:space="preserve">is the cumulative distribution function of </w:t>
      </w:r>
      <m:oMath>
        <m:r>
          <w:rPr>
            <w:rFonts w:ascii="Cambria Math" w:hAnsi="Cambria Math"/>
            <w:color w:val="000000" w:themeColor="text1"/>
          </w:rPr>
          <m:t>η|</m:t>
        </m:r>
        <m:sSub>
          <m:sSubPr>
            <m:ctrlPr>
              <w:rPr>
                <w:rFonts w:ascii="Cambria Math" w:hAnsi="Cambria Math"/>
                <w:i/>
                <w:color w:val="000000" w:themeColor="text1"/>
              </w:rPr>
            </m:ctrlPr>
          </m:sSubPr>
          <m:e>
            <m:r>
              <m:rPr>
                <m:scr m:val="script"/>
              </m:rPr>
              <w:rPr>
                <w:rFonts w:ascii="Cambria Math" w:hAnsi="Cambria Math"/>
                <w:color w:val="000000" w:themeColor="text1"/>
              </w:rPr>
              <m:t>H</m:t>
            </m:r>
          </m:e>
          <m:sub>
            <m:r>
              <w:rPr>
                <w:rFonts w:ascii="Cambria Math" w:hAnsi="Cambria Math"/>
                <w:color w:val="000000" w:themeColor="text1"/>
              </w:rPr>
              <m:t>i</m:t>
            </m:r>
          </m:sub>
        </m:sSub>
      </m:oMath>
      <w:r>
        <w:rPr>
          <w:rFonts w:hint="eastAsia"/>
          <w:color w:val="000000" w:themeColor="text1"/>
        </w:rPr>
        <w:t xml:space="preserve"> for </w:t>
      </w:r>
      <m:oMath>
        <m:r>
          <w:rPr>
            <w:rFonts w:ascii="Cambria Math" w:hAnsi="Cambria Math"/>
            <w:color w:val="000000" w:themeColor="text1"/>
          </w:rPr>
          <m:t>i=0,1</m:t>
        </m:r>
      </m:oMath>
      <w:r>
        <w:rPr>
          <w:color w:val="000000" w:themeColor="text1"/>
        </w:rPr>
        <w:t xml:space="preserve">, and </w:t>
      </w:r>
      <m:oMath>
        <m:r>
          <w:rPr>
            <w:rFonts w:ascii="Cambria Math" w:hAnsi="Cambria Math"/>
            <w:color w:val="000000" w:themeColor="text1"/>
          </w:rPr>
          <m:t>η</m:t>
        </m:r>
      </m:oMath>
      <w:r>
        <w:rPr>
          <w:rFonts w:hint="eastAsia"/>
          <w:color w:val="000000" w:themeColor="text1"/>
        </w:rPr>
        <w:t xml:space="preserve"> </w:t>
      </w:r>
      <w:r>
        <w:rPr>
          <w:color w:val="000000" w:themeColor="text1"/>
        </w:rPr>
        <w:t xml:space="preserve">is the test statistic for authentication. In this simulation, </w:t>
      </w:r>
      <m:oMath>
        <m:r>
          <w:rPr>
            <w:rFonts w:ascii="Cambria Math" w:hAnsi="Cambria Math"/>
            <w:color w:val="000000" w:themeColor="text1"/>
          </w:rPr>
          <m:t>η</m:t>
        </m:r>
      </m:oMath>
      <w:r>
        <w:rPr>
          <w:rFonts w:hint="eastAsia"/>
          <w:color w:val="000000" w:themeColor="text1"/>
        </w:rPr>
        <w:t xml:space="preserve"> is </w:t>
      </w:r>
      <w:r>
        <w:rPr>
          <w:color w:val="000000" w:themeColor="text1"/>
        </w:rPr>
        <w:t xml:space="preserve">used correlation coefficient of </w:t>
      </w:r>
      <m:oMath>
        <m:sSub>
          <m:sSubPr>
            <m:ctrlPr>
              <w:rPr>
                <w:rFonts w:ascii="Cambria Math" w:hAnsi="Cambria Math"/>
                <w:color w:val="000000" w:themeColor="text1"/>
              </w:rPr>
            </m:ctrlPr>
          </m:sSubPr>
          <m:e>
            <m:r>
              <w:rPr>
                <w:rFonts w:ascii="Cambria Math" w:hAnsi="Cambria Math"/>
                <w:color w:val="000000" w:themeColor="text1"/>
              </w:rPr>
              <m:t>h</m:t>
            </m:r>
          </m:e>
          <m:sub>
            <m:r>
              <w:rPr>
                <w:rFonts w:ascii="Cambria Math" w:hAnsi="Cambria Math"/>
                <w:color w:val="000000" w:themeColor="text1"/>
              </w:rPr>
              <m:t>o</m:t>
            </m:r>
          </m:sub>
        </m:sSub>
        <m:d>
          <m:dPr>
            <m:ctrlPr>
              <w:rPr>
                <w:rFonts w:ascii="Cambria Math" w:hAnsi="Cambria Math"/>
                <w:i/>
                <w:color w:val="000000" w:themeColor="text1"/>
              </w:rPr>
            </m:ctrlPr>
          </m:dPr>
          <m:e>
            <m:r>
              <w:rPr>
                <w:rFonts w:ascii="Cambria Math" w:hAnsi="Cambria Math"/>
                <w:color w:val="000000" w:themeColor="text1"/>
              </w:rPr>
              <m:t>t</m:t>
            </m:r>
          </m:e>
        </m:d>
      </m:oMath>
      <w:r>
        <w:rPr>
          <w:rFonts w:hint="eastAsia"/>
          <w:color w:val="000000" w:themeColor="text1"/>
        </w:rPr>
        <w:t xml:space="preserve"> a</w:t>
      </w:r>
      <w:r>
        <w:rPr>
          <w:color w:val="000000" w:themeColor="text1"/>
        </w:rPr>
        <w:t xml:space="preserve">nd </w:t>
      </w:r>
      <m:oMath>
        <m:sSub>
          <m:sSubPr>
            <m:ctrlPr>
              <w:rPr>
                <w:rFonts w:ascii="Cambria Math" w:hAnsi="Cambria Math"/>
                <w:color w:val="000000" w:themeColor="text1"/>
              </w:rPr>
            </m:ctrlPr>
          </m:sSubPr>
          <m:e>
            <m:r>
              <w:rPr>
                <w:rFonts w:ascii="Cambria Math" w:hAnsi="Cambria Math"/>
                <w:color w:val="000000" w:themeColor="text1"/>
              </w:rPr>
              <m:t>h</m:t>
            </m:r>
          </m:e>
          <m:sub>
            <m:r>
              <w:rPr>
                <w:rFonts w:ascii="Cambria Math" w:hAnsi="Cambria Math"/>
                <w:color w:val="000000" w:themeColor="text1"/>
              </w:rPr>
              <m:t>A</m:t>
            </m:r>
          </m:sub>
        </m:sSub>
        <m:d>
          <m:dPr>
            <m:ctrlPr>
              <w:rPr>
                <w:rFonts w:ascii="Cambria Math" w:hAnsi="Cambria Math"/>
                <w:i/>
                <w:color w:val="000000" w:themeColor="text1"/>
              </w:rPr>
            </m:ctrlPr>
          </m:dPr>
          <m:e>
            <m:r>
              <w:rPr>
                <w:rFonts w:ascii="Cambria Math" w:hAnsi="Cambria Math"/>
                <w:color w:val="000000" w:themeColor="text1"/>
              </w:rPr>
              <m:t>t</m:t>
            </m:r>
          </m:e>
        </m:d>
      </m:oMath>
      <w:r>
        <w:rPr>
          <w:rFonts w:hint="eastAsia"/>
          <w:color w:val="000000" w:themeColor="text1"/>
        </w:rPr>
        <w:t xml:space="preserve"> </w:t>
      </w:r>
      <w:r>
        <w:rPr>
          <w:color w:val="000000" w:themeColor="text1"/>
        </w:rPr>
        <w:t xml:space="preserve">or </w:t>
      </w:r>
      <m:oMath>
        <m:sSub>
          <m:sSubPr>
            <m:ctrlPr>
              <w:rPr>
                <w:rFonts w:ascii="Cambria Math" w:hAnsi="Cambria Math"/>
                <w:color w:val="000000" w:themeColor="text1"/>
              </w:rPr>
            </m:ctrlPr>
          </m:sSubPr>
          <m:e>
            <m:r>
              <w:rPr>
                <w:rFonts w:ascii="Cambria Math" w:hAnsi="Cambria Math"/>
                <w:color w:val="000000" w:themeColor="text1"/>
              </w:rPr>
              <m:t>h</m:t>
            </m:r>
          </m:e>
          <m:sub>
            <m:r>
              <w:rPr>
                <w:rFonts w:ascii="Cambria Math" w:hAnsi="Cambria Math"/>
                <w:color w:val="000000" w:themeColor="text1"/>
              </w:rPr>
              <m:t>E</m:t>
            </m:r>
          </m:sub>
        </m:sSub>
        <m:d>
          <m:dPr>
            <m:ctrlPr>
              <w:rPr>
                <w:rFonts w:ascii="Cambria Math" w:hAnsi="Cambria Math"/>
                <w:i/>
                <w:color w:val="000000" w:themeColor="text1"/>
              </w:rPr>
            </m:ctrlPr>
          </m:dPr>
          <m:e>
            <m:r>
              <w:rPr>
                <w:rFonts w:ascii="Cambria Math" w:hAnsi="Cambria Math"/>
                <w:color w:val="000000" w:themeColor="text1"/>
              </w:rPr>
              <m:t>t</m:t>
            </m:r>
          </m:e>
        </m:d>
      </m:oMath>
      <w:r>
        <w:rPr>
          <w:rFonts w:hint="eastAsia"/>
          <w:color w:val="000000" w:themeColor="text1"/>
        </w:rPr>
        <w:t xml:space="preserve">. </w:t>
      </w:r>
      <w:r>
        <w:rPr>
          <w:color w:val="000000" w:themeColor="text1"/>
        </w:rPr>
        <w:t xml:space="preserve">Furthermore, </w:t>
      </w:r>
      <m:oMath>
        <m:sSub>
          <m:sSubPr>
            <m:ctrlPr>
              <w:rPr>
                <w:rFonts w:ascii="Cambria Math" w:hAnsi="Cambria Math"/>
                <w:i/>
                <w:color w:val="000000" w:themeColor="text1"/>
              </w:rPr>
            </m:ctrlPr>
          </m:sSubPr>
          <m:e>
            <m:r>
              <m:rPr>
                <m:scr m:val="script"/>
              </m:rPr>
              <w:rPr>
                <w:rFonts w:ascii="Cambria Math" w:hAnsi="Cambria Math"/>
                <w:color w:val="000000" w:themeColor="text1"/>
              </w:rPr>
              <m:t>H</m:t>
            </m:r>
          </m:e>
          <m:sub>
            <m:r>
              <w:rPr>
                <w:rFonts w:ascii="Cambria Math" w:hAnsi="Cambria Math"/>
                <w:color w:val="000000" w:themeColor="text1"/>
              </w:rPr>
              <m:t>1</m:t>
            </m:r>
          </m:sub>
        </m:sSub>
      </m:oMath>
      <w:r>
        <w:rPr>
          <w:rFonts w:hint="eastAsia"/>
          <w:color w:val="000000" w:themeColor="text1"/>
        </w:rPr>
        <w:t xml:space="preserve"> is</w:t>
      </w:r>
      <w:r>
        <w:rPr>
          <w:color w:val="000000" w:themeColor="text1"/>
        </w:rPr>
        <w:t xml:space="preserve"> received signal is transmitted by the legitimate device, and </w:t>
      </w:r>
      <m:oMath>
        <m:sSub>
          <m:sSubPr>
            <m:ctrlPr>
              <w:rPr>
                <w:rFonts w:ascii="Cambria Math" w:hAnsi="Cambria Math"/>
                <w:i/>
                <w:color w:val="000000" w:themeColor="text1"/>
              </w:rPr>
            </m:ctrlPr>
          </m:sSubPr>
          <m:e>
            <m:r>
              <m:rPr>
                <m:scr m:val="script"/>
              </m:rPr>
              <w:rPr>
                <w:rFonts w:ascii="Cambria Math" w:hAnsi="Cambria Math"/>
                <w:color w:val="000000" w:themeColor="text1"/>
              </w:rPr>
              <m:t>H</m:t>
            </m:r>
          </m:e>
          <m:sub>
            <m:r>
              <w:rPr>
                <w:rFonts w:ascii="Cambria Math" w:hAnsi="Cambria Math"/>
                <w:color w:val="000000" w:themeColor="text1"/>
              </w:rPr>
              <m:t>0</m:t>
            </m:r>
          </m:sub>
        </m:sSub>
      </m:oMath>
      <w:r>
        <w:rPr>
          <w:rFonts w:hint="eastAsia"/>
          <w:color w:val="000000" w:themeColor="text1"/>
        </w:rPr>
        <w:t xml:space="preserve"> is</w:t>
      </w:r>
      <w:r>
        <w:rPr>
          <w:color w:val="000000" w:themeColor="text1"/>
        </w:rPr>
        <w:t xml:space="preserve"> received signal is transmitted by the intrusion device. </w:t>
      </w:r>
    </w:p>
    <w:p w14:paraId="74581331" w14:textId="77777777" w:rsidR="001554F0" w:rsidRDefault="001554F0" w:rsidP="001554F0">
      <w:pPr>
        <w:widowControl w:val="0"/>
        <w:spacing w:after="160" w:line="259" w:lineRule="auto"/>
        <w:rPr>
          <w:b/>
          <w:color w:val="000000" w:themeColor="text1"/>
        </w:rPr>
      </w:pPr>
      <w:r>
        <w:rPr>
          <w:b/>
          <w:color w:val="000000" w:themeColor="text1"/>
        </w:rPr>
        <w:t xml:space="preserve">III.4 </w:t>
      </w:r>
      <w:r>
        <w:rPr>
          <w:b/>
          <w:color w:val="000000" w:themeColor="text1"/>
        </w:rPr>
        <w:tab/>
        <w:t>Performance analysis</w:t>
      </w:r>
    </w:p>
    <w:p w14:paraId="71E540E0" w14:textId="77777777" w:rsidR="001554F0" w:rsidRDefault="001554F0" w:rsidP="001554F0">
      <w:pPr>
        <w:widowControl w:val="0"/>
        <w:spacing w:after="160" w:line="259" w:lineRule="auto"/>
        <w:jc w:val="both"/>
        <w:rPr>
          <w:color w:val="000000" w:themeColor="text1"/>
        </w:rPr>
      </w:pPr>
      <w:r>
        <w:rPr>
          <w:color w:val="000000" w:themeColor="text1"/>
        </w:rPr>
        <w:t>From the above processes, the ambiguous region can be determined, and then the probability of ambiguous (</w:t>
      </w:r>
      <m:oMath>
        <m:r>
          <m:rPr>
            <m:sty m:val="b"/>
          </m:rPr>
          <w:rPr>
            <w:rFonts w:ascii="Cambria Math" w:hAnsi="Cambria Math"/>
            <w:color w:val="000000" w:themeColor="text1"/>
          </w:rPr>
          <m:t>λ</m:t>
        </m:r>
      </m:oMath>
      <w:r>
        <w:rPr>
          <w:color w:val="000000" w:themeColor="text1"/>
        </w:rPr>
        <w:t>) can be calculated using the below equation.</w:t>
      </w:r>
    </w:p>
    <w:p w14:paraId="02F6B7CE" w14:textId="77777777" w:rsidR="001554F0" w:rsidRPr="00EC6C98" w:rsidRDefault="001554F0" w:rsidP="001554F0">
      <w:pPr>
        <w:widowControl w:val="0"/>
        <w:spacing w:after="160" w:line="259" w:lineRule="auto"/>
        <w:ind w:firstLine="720"/>
        <w:rPr>
          <w:color w:val="000000" w:themeColor="text1"/>
        </w:rPr>
      </w:pPr>
      <m:oMath>
        <m:r>
          <m:rPr>
            <m:sty m:val="p"/>
          </m:rPr>
          <w:rPr>
            <w:rFonts w:ascii="Cambria Math" w:hAnsi="Cambria Math"/>
            <w:color w:val="000000" w:themeColor="text1"/>
          </w:rPr>
          <w:lastRenderedPageBreak/>
          <m:t>λ=τ(</m:t>
        </m:r>
        <m:sSub>
          <m:sSubPr>
            <m:ctrlPr>
              <w:rPr>
                <w:rFonts w:ascii="Cambria Math" w:hAnsi="Cambria Math"/>
                <w:i/>
                <w:color w:val="000000" w:themeColor="text1"/>
              </w:rPr>
            </m:ctrlPr>
          </m:sSubPr>
          <m:e>
            <m:r>
              <w:rPr>
                <w:rFonts w:ascii="Cambria Math" w:hAnsi="Cambria Math"/>
                <w:color w:val="000000" w:themeColor="text1"/>
              </w:rPr>
              <m:t>F</m:t>
            </m:r>
          </m:e>
          <m:sub>
            <m:r>
              <w:rPr>
                <w:rFonts w:ascii="Cambria Math" w:hAnsi="Cambria Math"/>
                <w:color w:val="000000" w:themeColor="text1"/>
              </w:rPr>
              <m:t>η|</m:t>
            </m:r>
            <m:sSub>
              <m:sSubPr>
                <m:ctrlPr>
                  <w:rPr>
                    <w:rFonts w:ascii="Cambria Math" w:hAnsi="Cambria Math"/>
                    <w:i/>
                    <w:color w:val="000000" w:themeColor="text1"/>
                  </w:rPr>
                </m:ctrlPr>
              </m:sSubPr>
              <m:e>
                <m:r>
                  <m:rPr>
                    <m:scr m:val="script"/>
                  </m:rPr>
                  <w:rPr>
                    <w:rFonts w:ascii="Cambria Math" w:hAnsi="Cambria Math"/>
                    <w:color w:val="000000" w:themeColor="text1"/>
                  </w:rPr>
                  <m:t>H</m:t>
                </m:r>
              </m:e>
              <m:sub>
                <m:r>
                  <w:rPr>
                    <w:rFonts w:ascii="Cambria Math" w:hAnsi="Cambria Math"/>
                    <w:color w:val="000000" w:themeColor="text1"/>
                  </w:rPr>
                  <m:t>1</m:t>
                </m:r>
              </m:sub>
            </m:sSub>
          </m:sub>
        </m:sSub>
        <m:d>
          <m:dPr>
            <m:ctrlPr>
              <w:rPr>
                <w:rFonts w:ascii="Cambria Math" w:hAnsi="Cambria Math"/>
                <w:i/>
                <w:color w:val="000000" w:themeColor="text1"/>
              </w:rPr>
            </m:ctrlPr>
          </m:dPr>
          <m:e>
            <m:sSub>
              <m:sSubPr>
                <m:ctrlPr>
                  <w:rPr>
                    <w:rFonts w:ascii="Cambria Math" w:hAnsi="Cambria Math"/>
                    <w:color w:val="000000" w:themeColor="text1"/>
                  </w:rPr>
                </m:ctrlPr>
              </m:sSubPr>
              <m:e>
                <m:r>
                  <w:rPr>
                    <w:rFonts w:ascii="Cambria Math" w:hAnsi="Cambria Math"/>
                    <w:color w:val="000000" w:themeColor="text1"/>
                  </w:rPr>
                  <m:t>α</m:t>
                </m:r>
              </m:e>
              <m:sub>
                <m:r>
                  <w:rPr>
                    <w:rFonts w:ascii="Cambria Math" w:hAnsi="Cambria Math"/>
                    <w:color w:val="000000" w:themeColor="text1"/>
                  </w:rPr>
                  <m:t>0</m:t>
                </m:r>
              </m:sub>
            </m:sSub>
          </m:e>
        </m:d>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F</m:t>
            </m:r>
          </m:e>
          <m:sub>
            <m:r>
              <w:rPr>
                <w:rFonts w:ascii="Cambria Math" w:hAnsi="Cambria Math"/>
                <w:color w:val="000000" w:themeColor="text1"/>
              </w:rPr>
              <m:t>η|</m:t>
            </m:r>
            <m:sSub>
              <m:sSubPr>
                <m:ctrlPr>
                  <w:rPr>
                    <w:rFonts w:ascii="Cambria Math" w:hAnsi="Cambria Math"/>
                    <w:i/>
                    <w:color w:val="000000" w:themeColor="text1"/>
                  </w:rPr>
                </m:ctrlPr>
              </m:sSubPr>
              <m:e>
                <m:r>
                  <m:rPr>
                    <m:scr m:val="script"/>
                  </m:rPr>
                  <w:rPr>
                    <w:rFonts w:ascii="Cambria Math" w:hAnsi="Cambria Math"/>
                    <w:color w:val="000000" w:themeColor="text1"/>
                  </w:rPr>
                  <m:t>H</m:t>
                </m:r>
              </m:e>
              <m:sub>
                <m:r>
                  <w:rPr>
                    <w:rFonts w:ascii="Cambria Math" w:hAnsi="Cambria Math"/>
                    <w:color w:val="000000" w:themeColor="text1"/>
                  </w:rPr>
                  <m:t>1</m:t>
                </m:r>
              </m:sub>
            </m:sSub>
          </m:sub>
        </m:sSub>
        <m:d>
          <m:dPr>
            <m:ctrlPr>
              <w:rPr>
                <w:rFonts w:ascii="Cambria Math" w:hAnsi="Cambria Math"/>
                <w:i/>
                <w:color w:val="000000" w:themeColor="text1"/>
              </w:rPr>
            </m:ctrlPr>
          </m:dPr>
          <m:e>
            <m:sSub>
              <m:sSubPr>
                <m:ctrlPr>
                  <w:rPr>
                    <w:rFonts w:ascii="Cambria Math" w:hAnsi="Cambria Math"/>
                    <w:color w:val="000000" w:themeColor="text1"/>
                  </w:rPr>
                </m:ctrlPr>
              </m:sSubPr>
              <m:e>
                <m:r>
                  <w:rPr>
                    <w:rFonts w:ascii="Cambria Math" w:hAnsi="Cambria Math"/>
                    <w:color w:val="000000" w:themeColor="text1"/>
                  </w:rPr>
                  <m:t>α</m:t>
                </m:r>
              </m:e>
              <m:sub>
                <m:r>
                  <w:rPr>
                    <w:rFonts w:ascii="Cambria Math" w:hAnsi="Cambria Math"/>
                    <w:color w:val="000000" w:themeColor="text1"/>
                  </w:rPr>
                  <m:t>1</m:t>
                </m:r>
              </m:sub>
            </m:sSub>
          </m:e>
        </m:d>
        <m:r>
          <m:rPr>
            <m:sty m:val="p"/>
          </m:rPr>
          <w:rPr>
            <w:rFonts w:ascii="Cambria Math" w:hAnsi="Cambria Math"/>
            <w:color w:val="000000" w:themeColor="text1"/>
          </w:rPr>
          <m:t>)+(1+τ)(</m:t>
        </m:r>
        <m:sSub>
          <m:sSubPr>
            <m:ctrlPr>
              <w:rPr>
                <w:rFonts w:ascii="Cambria Math" w:hAnsi="Cambria Math"/>
                <w:i/>
                <w:color w:val="000000" w:themeColor="text1"/>
              </w:rPr>
            </m:ctrlPr>
          </m:sSubPr>
          <m:e>
            <m:r>
              <w:rPr>
                <w:rFonts w:ascii="Cambria Math" w:hAnsi="Cambria Math"/>
                <w:color w:val="000000" w:themeColor="text1"/>
              </w:rPr>
              <m:t>F</m:t>
            </m:r>
          </m:e>
          <m:sub>
            <m:r>
              <w:rPr>
                <w:rFonts w:ascii="Cambria Math" w:hAnsi="Cambria Math"/>
                <w:color w:val="000000" w:themeColor="text1"/>
              </w:rPr>
              <m:t>η|</m:t>
            </m:r>
            <m:sSub>
              <m:sSubPr>
                <m:ctrlPr>
                  <w:rPr>
                    <w:rFonts w:ascii="Cambria Math" w:hAnsi="Cambria Math"/>
                    <w:i/>
                    <w:color w:val="000000" w:themeColor="text1"/>
                  </w:rPr>
                </m:ctrlPr>
              </m:sSubPr>
              <m:e>
                <m:r>
                  <m:rPr>
                    <m:scr m:val="script"/>
                  </m:rPr>
                  <w:rPr>
                    <w:rFonts w:ascii="Cambria Math" w:hAnsi="Cambria Math"/>
                    <w:color w:val="000000" w:themeColor="text1"/>
                  </w:rPr>
                  <m:t>H</m:t>
                </m:r>
              </m:e>
              <m:sub>
                <m:r>
                  <w:rPr>
                    <w:rFonts w:ascii="Cambria Math" w:hAnsi="Cambria Math"/>
                    <w:color w:val="000000" w:themeColor="text1"/>
                  </w:rPr>
                  <m:t>0</m:t>
                </m:r>
              </m:sub>
            </m:sSub>
          </m:sub>
        </m:sSub>
        <m:d>
          <m:dPr>
            <m:ctrlPr>
              <w:rPr>
                <w:rFonts w:ascii="Cambria Math" w:hAnsi="Cambria Math"/>
                <w:i/>
                <w:color w:val="000000" w:themeColor="text1"/>
              </w:rPr>
            </m:ctrlPr>
          </m:dPr>
          <m:e>
            <m:sSub>
              <m:sSubPr>
                <m:ctrlPr>
                  <w:rPr>
                    <w:rFonts w:ascii="Cambria Math" w:hAnsi="Cambria Math"/>
                    <w:color w:val="000000" w:themeColor="text1"/>
                  </w:rPr>
                </m:ctrlPr>
              </m:sSubPr>
              <m:e>
                <m:r>
                  <w:rPr>
                    <w:rFonts w:ascii="Cambria Math" w:hAnsi="Cambria Math"/>
                    <w:color w:val="000000" w:themeColor="text1"/>
                  </w:rPr>
                  <m:t>α</m:t>
                </m:r>
              </m:e>
              <m:sub>
                <m:r>
                  <w:rPr>
                    <w:rFonts w:ascii="Cambria Math" w:hAnsi="Cambria Math"/>
                    <w:color w:val="000000" w:themeColor="text1"/>
                  </w:rPr>
                  <m:t>0</m:t>
                </m:r>
              </m:sub>
            </m:sSub>
          </m:e>
        </m:d>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F</m:t>
            </m:r>
          </m:e>
          <m:sub>
            <m:r>
              <w:rPr>
                <w:rFonts w:ascii="Cambria Math" w:hAnsi="Cambria Math"/>
                <w:color w:val="000000" w:themeColor="text1"/>
              </w:rPr>
              <m:t>η|</m:t>
            </m:r>
            <m:sSub>
              <m:sSubPr>
                <m:ctrlPr>
                  <w:rPr>
                    <w:rFonts w:ascii="Cambria Math" w:hAnsi="Cambria Math"/>
                    <w:i/>
                    <w:color w:val="000000" w:themeColor="text1"/>
                  </w:rPr>
                </m:ctrlPr>
              </m:sSubPr>
              <m:e>
                <m:r>
                  <m:rPr>
                    <m:scr m:val="script"/>
                  </m:rPr>
                  <w:rPr>
                    <w:rFonts w:ascii="Cambria Math" w:hAnsi="Cambria Math"/>
                    <w:color w:val="000000" w:themeColor="text1"/>
                  </w:rPr>
                  <m:t>H</m:t>
                </m:r>
              </m:e>
              <m:sub>
                <m:r>
                  <w:rPr>
                    <w:rFonts w:ascii="Cambria Math" w:hAnsi="Cambria Math"/>
                    <w:color w:val="000000" w:themeColor="text1"/>
                  </w:rPr>
                  <m:t>0</m:t>
                </m:r>
              </m:sub>
            </m:sSub>
          </m:sub>
        </m:sSub>
        <m:d>
          <m:dPr>
            <m:ctrlPr>
              <w:rPr>
                <w:rFonts w:ascii="Cambria Math" w:hAnsi="Cambria Math"/>
                <w:i/>
                <w:color w:val="000000" w:themeColor="text1"/>
              </w:rPr>
            </m:ctrlPr>
          </m:dPr>
          <m:e>
            <m:sSub>
              <m:sSubPr>
                <m:ctrlPr>
                  <w:rPr>
                    <w:rFonts w:ascii="Cambria Math" w:hAnsi="Cambria Math"/>
                    <w:color w:val="000000" w:themeColor="text1"/>
                  </w:rPr>
                </m:ctrlPr>
              </m:sSubPr>
              <m:e>
                <m:r>
                  <w:rPr>
                    <w:rFonts w:ascii="Cambria Math" w:hAnsi="Cambria Math"/>
                    <w:color w:val="000000" w:themeColor="text1"/>
                  </w:rPr>
                  <m:t>α</m:t>
                </m:r>
              </m:e>
              <m:sub>
                <m:r>
                  <w:rPr>
                    <w:rFonts w:ascii="Cambria Math" w:hAnsi="Cambria Math"/>
                    <w:color w:val="000000" w:themeColor="text1"/>
                  </w:rPr>
                  <m:t>1</m:t>
                </m:r>
              </m:sub>
            </m:sSub>
          </m:e>
        </m:d>
        <m:r>
          <m:rPr>
            <m:sty m:val="p"/>
          </m:rPr>
          <w:rPr>
            <w:rFonts w:ascii="Cambria Math" w:hAnsi="Cambria Math"/>
            <w:color w:val="000000" w:themeColor="text1"/>
          </w:rPr>
          <m:t>)</m:t>
        </m:r>
      </m:oMath>
      <w:r>
        <w:rPr>
          <w:color w:val="000000" w:themeColor="text1"/>
        </w:rPr>
        <w:tab/>
      </w:r>
      <w:r>
        <w:rPr>
          <w:color w:val="000000" w:themeColor="text1"/>
        </w:rPr>
        <w:tab/>
        <w:t>(eq. A.III-6)</w:t>
      </w:r>
    </w:p>
    <w:p w14:paraId="4DF61900" w14:textId="77777777" w:rsidR="001554F0" w:rsidRDefault="001554F0" w:rsidP="001554F0">
      <w:pPr>
        <w:keepNext/>
        <w:widowControl w:val="0"/>
        <w:spacing w:after="160" w:line="259" w:lineRule="auto"/>
        <w:jc w:val="center"/>
      </w:pPr>
      <w:r>
        <w:rPr>
          <w:noProof/>
        </w:rPr>
        <w:drawing>
          <wp:inline distT="0" distB="0" distL="0" distR="0" wp14:anchorId="1D2199DB" wp14:editId="2D1836A9">
            <wp:extent cx="3423616" cy="2698217"/>
            <wp:effectExtent l="0" t="0" r="5715" b="6985"/>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extLst>
                        <a:ext uri="{28A0092B-C50C-407E-A947-70E740481C1C}">
                          <a14:useLocalDpi xmlns:a14="http://schemas.microsoft.com/office/drawing/2010/main" val="0"/>
                        </a:ext>
                      </a:extLst>
                    </a:blip>
                    <a:stretch>
                      <a:fillRect/>
                    </a:stretch>
                  </pic:blipFill>
                  <pic:spPr>
                    <a:xfrm>
                      <a:off x="0" y="0"/>
                      <a:ext cx="3428741" cy="2702257"/>
                    </a:xfrm>
                    <a:prstGeom prst="rect">
                      <a:avLst/>
                    </a:prstGeom>
                  </pic:spPr>
                </pic:pic>
              </a:graphicData>
            </a:graphic>
          </wp:inline>
        </w:drawing>
      </w:r>
    </w:p>
    <w:p w14:paraId="7529F38F" w14:textId="77777777" w:rsidR="001554F0" w:rsidRPr="00B45B45" w:rsidRDefault="001554F0" w:rsidP="001554F0">
      <w:pPr>
        <w:pStyle w:val="Caption"/>
        <w:jc w:val="center"/>
        <w:rPr>
          <w:b/>
          <w:i w:val="0"/>
          <w:color w:val="000000" w:themeColor="text1"/>
          <w:sz w:val="24"/>
          <w:szCs w:val="24"/>
        </w:rPr>
      </w:pPr>
      <w:r w:rsidRPr="00976C58">
        <w:rPr>
          <w:i w:val="0"/>
          <w:color w:val="000000" w:themeColor="text1"/>
          <w:sz w:val="24"/>
          <w:szCs w:val="24"/>
        </w:rPr>
        <w:t>Figure Appendix.</w:t>
      </w:r>
      <w:r w:rsidRPr="00976C58">
        <w:rPr>
          <w:rFonts w:eastAsia="Malgun Gothic"/>
          <w:b/>
          <w:bCs/>
          <w:i w:val="0"/>
          <w:color w:val="000000" w:themeColor="text1"/>
          <w:sz w:val="24"/>
          <w:szCs w:val="24"/>
        </w:rPr>
        <w:t xml:space="preserve"> </w:t>
      </w:r>
      <w:r w:rsidRPr="00976C58">
        <w:rPr>
          <w:rFonts w:ascii="Batang" w:eastAsia="Batang" w:hAnsi="Batang" w:cs="Batang" w:hint="eastAsia"/>
          <w:bCs/>
          <w:i w:val="0"/>
          <w:color w:val="000000" w:themeColor="text1"/>
          <w:sz w:val="24"/>
          <w:szCs w:val="24"/>
        </w:rPr>
        <w:t>Ⅱ</w:t>
      </w:r>
      <w:r w:rsidRPr="00976C58">
        <w:rPr>
          <w:rFonts w:eastAsia="Malgun Gothic"/>
          <w:bCs/>
          <w:i w:val="0"/>
          <w:color w:val="000000" w:themeColor="text1"/>
          <w:sz w:val="24"/>
          <w:szCs w:val="24"/>
        </w:rPr>
        <w:t>I</w:t>
      </w:r>
      <w:r w:rsidRPr="00976C58">
        <w:rPr>
          <w:i w:val="0"/>
          <w:color w:val="000000" w:themeColor="text1"/>
          <w:sz w:val="24"/>
          <w:szCs w:val="24"/>
        </w:rPr>
        <w:t xml:space="preserve">-2 </w:t>
      </w:r>
      <w:r w:rsidRPr="00976C58">
        <w:rPr>
          <w:rFonts w:hint="eastAsia"/>
          <w:i w:val="0"/>
          <w:color w:val="000000" w:themeColor="text1"/>
          <w:sz w:val="24"/>
          <w:szCs w:val="24"/>
        </w:rPr>
        <w:t>–</w:t>
      </w:r>
      <w:r w:rsidRPr="00976C58">
        <w:rPr>
          <w:rFonts w:hint="eastAsia"/>
          <w:i w:val="0"/>
          <w:color w:val="000000" w:themeColor="text1"/>
          <w:sz w:val="24"/>
          <w:szCs w:val="24"/>
        </w:rPr>
        <w:t xml:space="preserve"> </w:t>
      </w:r>
      <w:r w:rsidRPr="00976C58">
        <w:rPr>
          <w:i w:val="0"/>
          <w:color w:val="000000" w:themeColor="text1"/>
          <w:sz w:val="24"/>
          <w:szCs w:val="24"/>
        </w:rPr>
        <w:t xml:space="preserve">Signaling overhead results in </w:t>
      </w:r>
      <m:oMath>
        <m:r>
          <w:rPr>
            <w:rFonts w:ascii="Cambria Math" w:hAnsi="Cambria Math"/>
            <w:color w:val="000000" w:themeColor="text1"/>
            <w:sz w:val="24"/>
            <w:szCs w:val="24"/>
          </w:rPr>
          <m:t>N</m:t>
        </m:r>
      </m:oMath>
      <w:r w:rsidRPr="00976C58">
        <w:rPr>
          <w:rFonts w:hint="eastAsia"/>
          <w:i w:val="0"/>
          <w:color w:val="000000" w:themeColor="text1"/>
          <w:sz w:val="24"/>
          <w:szCs w:val="24"/>
        </w:rPr>
        <w:t>=</w:t>
      </w:r>
      <w:r>
        <w:rPr>
          <w:i w:val="0"/>
          <w:color w:val="000000" w:themeColor="text1"/>
          <w:sz w:val="24"/>
          <w:szCs w:val="24"/>
        </w:rPr>
        <w:t>20</w:t>
      </w:r>
      <w:r w:rsidRPr="00976C58">
        <w:rPr>
          <w:i w:val="0"/>
          <w:color w:val="000000" w:themeColor="text1"/>
          <w:sz w:val="24"/>
          <w:szCs w:val="24"/>
        </w:rPr>
        <w:t>0,</w:t>
      </w:r>
      <w:r>
        <w:rPr>
          <w:i w:val="0"/>
          <w:color w:val="000000" w:themeColor="text1"/>
          <w:sz w:val="24"/>
          <w:szCs w:val="24"/>
        </w:rPr>
        <w:t xml:space="preserve"> </w:t>
      </w:r>
      <m:oMath>
        <m:r>
          <w:rPr>
            <w:rFonts w:ascii="Cambria Math" w:hAnsi="Cambria Math"/>
            <w:color w:val="000000" w:themeColor="text1"/>
            <w:sz w:val="24"/>
            <w:szCs w:val="24"/>
          </w:rPr>
          <m:t>U</m:t>
        </m:r>
      </m:oMath>
      <w:r>
        <w:rPr>
          <w:rFonts w:hint="eastAsia"/>
          <w:i w:val="0"/>
          <w:color w:val="000000" w:themeColor="text1"/>
          <w:sz w:val="24"/>
          <w:szCs w:val="24"/>
        </w:rPr>
        <w:t>=</w:t>
      </w:r>
      <w:r>
        <w:rPr>
          <w:i w:val="0"/>
          <w:color w:val="000000" w:themeColor="text1"/>
          <w:sz w:val="24"/>
          <w:szCs w:val="24"/>
        </w:rPr>
        <w:t xml:space="preserve">20, </w:t>
      </w:r>
      <m:oMath>
        <m:r>
          <w:rPr>
            <w:rFonts w:ascii="Cambria Math" w:hAnsi="Cambria Math"/>
            <w:color w:val="000000" w:themeColor="text1"/>
            <w:sz w:val="24"/>
            <w:szCs w:val="24"/>
          </w:rPr>
          <m:t>L</m:t>
        </m:r>
      </m:oMath>
      <w:r>
        <w:rPr>
          <w:i w:val="0"/>
          <w:color w:val="000000" w:themeColor="text1"/>
          <w:sz w:val="24"/>
          <w:szCs w:val="24"/>
        </w:rPr>
        <w:t>=</w:t>
      </w:r>
      <m:oMath>
        <m:r>
          <w:rPr>
            <w:rFonts w:ascii="Cambria Math" w:hAnsi="Cambria Math"/>
            <w:color w:val="000000" w:themeColor="text1"/>
            <w:sz w:val="24"/>
            <w:szCs w:val="24"/>
          </w:rPr>
          <m:t>V</m:t>
        </m:r>
      </m:oMath>
      <w:r w:rsidRPr="00976C58">
        <w:rPr>
          <w:rFonts w:hint="eastAsia"/>
          <w:i w:val="0"/>
          <w:color w:val="000000" w:themeColor="text1"/>
          <w:sz w:val="24"/>
          <w:szCs w:val="24"/>
        </w:rPr>
        <w:t>=</w:t>
      </w:r>
      <w:r>
        <w:rPr>
          <w:i w:val="0"/>
          <w:color w:val="000000" w:themeColor="text1"/>
          <w:sz w:val="24"/>
          <w:szCs w:val="24"/>
        </w:rPr>
        <w:t xml:space="preserve">64, and </w:t>
      </w:r>
      <m:oMath>
        <m:sSubSup>
          <m:sSubSupPr>
            <m:ctrlPr>
              <w:rPr>
                <w:rFonts w:ascii="Cambria Math" w:hAnsi="Cambria Math"/>
                <w:color w:val="000000" w:themeColor="text1"/>
                <w:sz w:val="24"/>
                <w:szCs w:val="24"/>
              </w:rPr>
            </m:ctrlPr>
          </m:sSubSupPr>
          <m:e>
            <m:r>
              <w:rPr>
                <w:rFonts w:ascii="Cambria Math" w:hAnsi="Cambria Math"/>
                <w:color w:val="000000" w:themeColor="text1"/>
                <w:sz w:val="24"/>
                <w:szCs w:val="24"/>
              </w:rPr>
              <m:t>P</m:t>
            </m:r>
          </m:e>
          <m:sub>
            <m:r>
              <w:rPr>
                <w:rFonts w:ascii="Cambria Math" w:hAnsi="Cambria Math"/>
                <w:color w:val="000000" w:themeColor="text1"/>
                <w:sz w:val="24"/>
                <w:szCs w:val="24"/>
              </w:rPr>
              <m:t>M</m:t>
            </m:r>
          </m:sub>
          <m:sup>
            <m:r>
              <w:rPr>
                <w:rFonts w:ascii="Cambria Math" w:hAnsi="Cambria Math"/>
                <w:color w:val="000000" w:themeColor="text1"/>
                <w:sz w:val="24"/>
                <w:szCs w:val="24"/>
              </w:rPr>
              <m:t>∘</m:t>
            </m:r>
          </m:sup>
        </m:sSubSup>
      </m:oMath>
      <w:r w:rsidRPr="00976C58">
        <w:rPr>
          <w:rFonts w:hint="eastAsia"/>
          <w:i w:val="0"/>
          <w:color w:val="000000" w:themeColor="text1"/>
          <w:sz w:val="24"/>
          <w:szCs w:val="24"/>
        </w:rPr>
        <w:t>=</w:t>
      </w:r>
      <m:oMath>
        <m:r>
          <w:rPr>
            <w:rFonts w:ascii="Cambria Math" w:hAnsi="Cambria Math"/>
            <w:color w:val="000000" w:themeColor="text1"/>
            <w:sz w:val="24"/>
            <w:szCs w:val="24"/>
          </w:rPr>
          <m:t xml:space="preserve"> </m:t>
        </m:r>
        <m:sSubSup>
          <m:sSubSupPr>
            <m:ctrlPr>
              <w:rPr>
                <w:rFonts w:ascii="Cambria Math" w:hAnsi="Cambria Math"/>
                <w:color w:val="000000" w:themeColor="text1"/>
                <w:sz w:val="24"/>
                <w:szCs w:val="24"/>
              </w:rPr>
            </m:ctrlPr>
          </m:sSubSupPr>
          <m:e>
            <m:r>
              <w:rPr>
                <w:rFonts w:ascii="Cambria Math" w:hAnsi="Cambria Math"/>
                <w:color w:val="000000" w:themeColor="text1"/>
                <w:sz w:val="24"/>
                <w:szCs w:val="24"/>
              </w:rPr>
              <m:t>P</m:t>
            </m:r>
          </m:e>
          <m:sub>
            <m:r>
              <w:rPr>
                <w:rFonts w:ascii="Cambria Math" w:hAnsi="Cambria Math"/>
                <w:color w:val="000000" w:themeColor="text1"/>
                <w:sz w:val="24"/>
                <w:szCs w:val="24"/>
              </w:rPr>
              <m:t>F</m:t>
            </m:r>
          </m:sub>
          <m:sup>
            <m:r>
              <w:rPr>
                <w:rFonts w:ascii="Cambria Math" w:hAnsi="Cambria Math"/>
                <w:color w:val="000000" w:themeColor="text1"/>
                <w:sz w:val="24"/>
                <w:szCs w:val="24"/>
              </w:rPr>
              <m:t>∘</m:t>
            </m:r>
          </m:sup>
        </m:sSubSup>
      </m:oMath>
      <w:r w:rsidRPr="00976C58">
        <w:rPr>
          <w:rFonts w:hint="eastAsia"/>
          <w:i w:val="0"/>
          <w:color w:val="000000" w:themeColor="text1"/>
          <w:sz w:val="24"/>
          <w:szCs w:val="24"/>
        </w:rPr>
        <w:t>=</w:t>
      </w:r>
      <w:r w:rsidRPr="00976C58">
        <w:rPr>
          <w:i w:val="0"/>
          <w:color w:val="000000" w:themeColor="text1"/>
          <w:sz w:val="24"/>
          <w:szCs w:val="24"/>
        </w:rPr>
        <w:t>10</w:t>
      </w:r>
      <w:r w:rsidRPr="00976C58">
        <w:rPr>
          <w:i w:val="0"/>
          <w:color w:val="000000" w:themeColor="text1"/>
          <w:sz w:val="24"/>
          <w:szCs w:val="24"/>
          <w:vertAlign w:val="superscript"/>
        </w:rPr>
        <w:t>-7</w:t>
      </w:r>
    </w:p>
    <w:p w14:paraId="6571AEA1" w14:textId="77777777" w:rsidR="001554F0" w:rsidRPr="00B45B45" w:rsidRDefault="001554F0" w:rsidP="001554F0">
      <w:pPr>
        <w:keepNext/>
        <w:widowControl w:val="0"/>
        <w:spacing w:after="160" w:line="259" w:lineRule="auto"/>
        <w:jc w:val="both"/>
        <w:rPr>
          <w:b/>
          <w:i/>
          <w:color w:val="000000" w:themeColor="text1"/>
        </w:rPr>
      </w:pPr>
      <w:r>
        <w:rPr>
          <w:rFonts w:hint="eastAsia"/>
          <w:color w:val="000000" w:themeColor="text1"/>
        </w:rPr>
        <w:t>,</w:t>
      </w:r>
      <w:r>
        <w:rPr>
          <w:color w:val="000000" w:themeColor="text1"/>
        </w:rPr>
        <w:t xml:space="preserve"> where </w:t>
      </w:r>
      <m:oMath>
        <m:r>
          <m:rPr>
            <m:sty m:val="p"/>
          </m:rPr>
          <w:rPr>
            <w:rFonts w:ascii="Cambria Math" w:hAnsi="Cambria Math"/>
            <w:color w:val="000000" w:themeColor="text1"/>
          </w:rPr>
          <m:t>τ</m:t>
        </m:r>
      </m:oMath>
      <w:r>
        <w:rPr>
          <w:rFonts w:hint="eastAsia"/>
          <w:color w:val="000000" w:themeColor="text1"/>
        </w:rPr>
        <w:t xml:space="preserve"> </w:t>
      </w:r>
      <w:r>
        <w:rPr>
          <w:color w:val="000000" w:themeColor="text1"/>
        </w:rPr>
        <w:t>is the weighting factor. Additionally, the server and IoT device exchange the message for the cryptography-based authentication. So, the probability of mutual authentication can be estimated by the following equation.</w:t>
      </w:r>
    </w:p>
    <w:p w14:paraId="55455617" w14:textId="77777777" w:rsidR="001554F0" w:rsidRPr="00EC6C98" w:rsidRDefault="00101405" w:rsidP="001554F0">
      <w:pPr>
        <w:widowControl w:val="0"/>
        <w:spacing w:after="160" w:line="259" w:lineRule="auto"/>
        <w:ind w:firstLine="720"/>
        <w:rPr>
          <w:color w:val="000000" w:themeColor="text1"/>
        </w:rPr>
      </w:pPr>
      <m:oMath>
        <m:acc>
          <m:accPr>
            <m:chr m:val="̃"/>
            <m:ctrlPr>
              <w:rPr>
                <w:rFonts w:ascii="Cambria Math" w:hAnsi="Cambria Math"/>
                <w:color w:val="000000" w:themeColor="text1"/>
              </w:rPr>
            </m:ctrlPr>
          </m:accPr>
          <m:e>
            <m:r>
              <m:rPr>
                <m:sty m:val="p"/>
              </m:rPr>
              <w:rPr>
                <w:rFonts w:ascii="Cambria Math" w:hAnsi="Cambria Math"/>
                <w:color w:val="000000" w:themeColor="text1"/>
              </w:rPr>
              <m:t>λ</m:t>
            </m:r>
          </m:e>
        </m:acc>
        <m:r>
          <m:rPr>
            <m:sty m:val="p"/>
          </m:rPr>
          <w:rPr>
            <w:rFonts w:ascii="Cambria Math" w:hAnsi="Cambria Math"/>
            <w:color w:val="000000" w:themeColor="text1"/>
          </w:rPr>
          <m:t>=1-</m:t>
        </m:r>
        <m:sSup>
          <m:sSupPr>
            <m:ctrlPr>
              <w:rPr>
                <w:rFonts w:ascii="Cambria Math" w:hAnsi="Cambria Math"/>
                <w:color w:val="000000" w:themeColor="text1"/>
              </w:rPr>
            </m:ctrlPr>
          </m:sSupPr>
          <m:e>
            <m:r>
              <w:rPr>
                <w:rFonts w:ascii="Cambria Math" w:hAnsi="Cambria Math"/>
                <w:color w:val="000000" w:themeColor="text1"/>
              </w:rPr>
              <m:t>(1-</m:t>
            </m:r>
            <m:r>
              <m:rPr>
                <m:sty m:val="p"/>
              </m:rPr>
              <w:rPr>
                <w:rFonts w:ascii="Cambria Math" w:hAnsi="Cambria Math"/>
                <w:color w:val="000000" w:themeColor="text1"/>
              </w:rPr>
              <m:t>λ</m:t>
            </m:r>
            <m:r>
              <w:rPr>
                <w:rFonts w:ascii="Cambria Math" w:hAnsi="Cambria Math"/>
                <w:color w:val="000000" w:themeColor="text1"/>
              </w:rPr>
              <m:t>)</m:t>
            </m:r>
          </m:e>
          <m:sup>
            <m:r>
              <w:rPr>
                <w:rFonts w:ascii="Cambria Math" w:hAnsi="Cambria Math"/>
                <w:color w:val="000000" w:themeColor="text1"/>
              </w:rPr>
              <m:t>2</m:t>
            </m:r>
          </m:sup>
        </m:sSup>
      </m:oMath>
      <w:r w:rsidR="001554F0">
        <w:rPr>
          <w:color w:val="000000" w:themeColor="text1"/>
        </w:rPr>
        <w:tab/>
      </w:r>
      <w:r w:rsidR="001554F0">
        <w:rPr>
          <w:color w:val="000000" w:themeColor="text1"/>
        </w:rPr>
        <w:tab/>
      </w:r>
      <w:r w:rsidR="001554F0">
        <w:rPr>
          <w:color w:val="000000" w:themeColor="text1"/>
        </w:rPr>
        <w:tab/>
      </w:r>
      <w:r w:rsidR="001554F0">
        <w:rPr>
          <w:color w:val="000000" w:themeColor="text1"/>
        </w:rPr>
        <w:tab/>
      </w:r>
      <w:r w:rsidR="001554F0">
        <w:rPr>
          <w:color w:val="000000" w:themeColor="text1"/>
        </w:rPr>
        <w:tab/>
      </w:r>
      <w:r w:rsidR="001554F0">
        <w:rPr>
          <w:color w:val="000000" w:themeColor="text1"/>
        </w:rPr>
        <w:tab/>
      </w:r>
      <w:r w:rsidR="001554F0">
        <w:rPr>
          <w:color w:val="000000" w:themeColor="text1"/>
        </w:rPr>
        <w:tab/>
      </w:r>
      <w:r w:rsidR="001554F0">
        <w:rPr>
          <w:color w:val="000000" w:themeColor="text1"/>
        </w:rPr>
        <w:tab/>
        <w:t>(eq. A.III-7)</w:t>
      </w:r>
    </w:p>
    <w:p w14:paraId="60049701" w14:textId="77777777" w:rsidR="001554F0" w:rsidRPr="001136D8" w:rsidRDefault="001554F0" w:rsidP="001554F0">
      <w:pPr>
        <w:widowControl w:val="0"/>
        <w:spacing w:after="160" w:line="259" w:lineRule="auto"/>
        <w:jc w:val="both"/>
        <w:rPr>
          <w:color w:val="000000" w:themeColor="text1"/>
        </w:rPr>
      </w:pPr>
      <w:r>
        <w:rPr>
          <w:rFonts w:hint="eastAsia"/>
          <w:color w:val="000000" w:themeColor="text1"/>
        </w:rPr>
        <w:t>U</w:t>
      </w:r>
      <w:r>
        <w:rPr>
          <w:color w:val="000000" w:themeColor="text1"/>
        </w:rPr>
        <w:t xml:space="preserve">sing the </w:t>
      </w:r>
      <m:oMath>
        <m:acc>
          <m:accPr>
            <m:chr m:val="̃"/>
            <m:ctrlPr>
              <w:rPr>
                <w:rFonts w:ascii="Cambria Math" w:hAnsi="Cambria Math"/>
                <w:color w:val="000000" w:themeColor="text1"/>
              </w:rPr>
            </m:ctrlPr>
          </m:accPr>
          <m:e>
            <m:r>
              <m:rPr>
                <m:sty m:val="p"/>
              </m:rPr>
              <w:rPr>
                <w:rFonts w:ascii="Cambria Math" w:hAnsi="Cambria Math"/>
                <w:color w:val="000000" w:themeColor="text1"/>
              </w:rPr>
              <m:t>λ</m:t>
            </m:r>
          </m:e>
        </m:acc>
      </m:oMath>
      <w:r>
        <w:rPr>
          <w:rFonts w:hint="eastAsia"/>
          <w:color w:val="000000" w:themeColor="text1"/>
        </w:rPr>
        <w:t>, the</w:t>
      </w:r>
      <w:r>
        <w:rPr>
          <w:color w:val="000000" w:themeColor="text1"/>
        </w:rPr>
        <w:t xml:space="preserve"> signaling overhead and computational cost can be estimated. The proposed protocols are compared with the EPS-AKA protocol </w:t>
      </w:r>
      <w:r w:rsidRPr="002B426B">
        <w:rPr>
          <w:color w:val="000000" w:themeColor="text1"/>
        </w:rPr>
        <w:t>[b-3GPP TS 33.401]</w:t>
      </w:r>
      <w:r>
        <w:rPr>
          <w:color w:val="000000" w:themeColor="text1"/>
        </w:rPr>
        <w:t xml:space="preserve">. The simulation results fixed the </w:t>
      </w:r>
      <m:oMath>
        <m:sSubSup>
          <m:sSubSupPr>
            <m:ctrlPr>
              <w:rPr>
                <w:rFonts w:ascii="Cambria Math" w:hAnsi="Cambria Math"/>
                <w:i/>
                <w:iCs/>
                <w:color w:val="000000" w:themeColor="text1"/>
              </w:rPr>
            </m:ctrlPr>
          </m:sSubSupPr>
          <m:e>
            <m:r>
              <w:rPr>
                <w:rFonts w:ascii="Cambria Math" w:hAnsi="Cambria Math"/>
                <w:color w:val="000000" w:themeColor="text1"/>
              </w:rPr>
              <m:t>P</m:t>
            </m:r>
          </m:e>
          <m:sub>
            <m:r>
              <w:rPr>
                <w:rFonts w:ascii="Cambria Math" w:hAnsi="Cambria Math"/>
                <w:color w:val="000000" w:themeColor="text1"/>
              </w:rPr>
              <m:t>M</m:t>
            </m:r>
          </m:sub>
          <m:sup>
            <m:r>
              <w:rPr>
                <w:rFonts w:ascii="Cambria Math" w:hAnsi="Cambria Math"/>
                <w:color w:val="000000" w:themeColor="text1"/>
              </w:rPr>
              <m:t>∘</m:t>
            </m:r>
          </m:sup>
        </m:sSubSup>
      </m:oMath>
      <w:r>
        <w:rPr>
          <w:rFonts w:hint="eastAsia"/>
          <w:iCs/>
          <w:color w:val="000000" w:themeColor="text1"/>
        </w:rPr>
        <w:t xml:space="preserve"> </w:t>
      </w:r>
      <w:r>
        <w:rPr>
          <w:iCs/>
          <w:color w:val="000000" w:themeColor="text1"/>
        </w:rPr>
        <w:t xml:space="preserve">as </w:t>
      </w:r>
      <w:r w:rsidRPr="007C3AF2">
        <w:rPr>
          <w:color w:val="000000" w:themeColor="text1"/>
        </w:rPr>
        <w:t>10</w:t>
      </w:r>
      <w:r>
        <w:rPr>
          <w:color w:val="000000" w:themeColor="text1"/>
          <w:vertAlign w:val="superscript"/>
        </w:rPr>
        <w:t>-7</w:t>
      </w:r>
      <w:r>
        <w:rPr>
          <w:color w:val="000000" w:themeColor="text1"/>
        </w:rPr>
        <w:t xml:space="preserve">, </w:t>
      </w:r>
      <w:r>
        <w:rPr>
          <w:rFonts w:hint="eastAsia"/>
          <w:iCs/>
          <w:color w:val="000000" w:themeColor="text1"/>
        </w:rPr>
        <w:t>a</w:t>
      </w:r>
      <w:r>
        <w:rPr>
          <w:iCs/>
          <w:color w:val="000000" w:themeColor="text1"/>
        </w:rPr>
        <w:t xml:space="preserve">nd evaluate the performance in </w:t>
      </w:r>
      <m:oMath>
        <m:sSubSup>
          <m:sSubSupPr>
            <m:ctrlPr>
              <w:rPr>
                <w:rFonts w:ascii="Cambria Math" w:hAnsi="Cambria Math"/>
                <w:i/>
                <w:iCs/>
                <w:color w:val="000000" w:themeColor="text1"/>
              </w:rPr>
            </m:ctrlPr>
          </m:sSubSupPr>
          <m:e>
            <m:r>
              <w:rPr>
                <w:rFonts w:ascii="Cambria Math" w:hAnsi="Cambria Math"/>
                <w:color w:val="000000" w:themeColor="text1"/>
              </w:rPr>
              <m:t>P</m:t>
            </m:r>
          </m:e>
          <m:sub>
            <m:r>
              <w:rPr>
                <w:rFonts w:ascii="Cambria Math" w:hAnsi="Cambria Math"/>
                <w:color w:val="000000" w:themeColor="text1"/>
              </w:rPr>
              <m:t>F</m:t>
            </m:r>
          </m:sub>
          <m:sup>
            <m:r>
              <w:rPr>
                <w:rFonts w:ascii="Cambria Math" w:hAnsi="Cambria Math"/>
                <w:color w:val="000000" w:themeColor="text1"/>
              </w:rPr>
              <m:t>∘</m:t>
            </m:r>
          </m:sup>
        </m:sSubSup>
      </m:oMath>
      <w:r>
        <w:rPr>
          <w:rFonts w:hint="eastAsia"/>
          <w:iCs/>
          <w:color w:val="000000" w:themeColor="text1"/>
        </w:rPr>
        <w:t xml:space="preserve">: </w:t>
      </w:r>
      <w:r w:rsidRPr="007C3AF2">
        <w:rPr>
          <w:color w:val="000000" w:themeColor="text1"/>
        </w:rPr>
        <w:t>10</w:t>
      </w:r>
      <w:r>
        <w:rPr>
          <w:color w:val="000000" w:themeColor="text1"/>
          <w:vertAlign w:val="superscript"/>
        </w:rPr>
        <w:t>-2</w:t>
      </w:r>
      <w:r>
        <w:rPr>
          <w:color w:val="000000" w:themeColor="text1"/>
        </w:rPr>
        <w:t xml:space="preserve"> ~ </w:t>
      </w:r>
      <w:r w:rsidRPr="007C3AF2">
        <w:rPr>
          <w:color w:val="000000" w:themeColor="text1"/>
        </w:rPr>
        <w:t>10</w:t>
      </w:r>
      <w:r>
        <w:rPr>
          <w:color w:val="000000" w:themeColor="text1"/>
          <w:vertAlign w:val="superscript"/>
        </w:rPr>
        <w:t>-7</w:t>
      </w:r>
      <w:r>
        <w:rPr>
          <w:color w:val="000000" w:themeColor="text1"/>
        </w:rPr>
        <w:t xml:space="preserve">. </w:t>
      </w:r>
    </w:p>
    <w:p w14:paraId="2B21FBB9" w14:textId="77777777" w:rsidR="001554F0" w:rsidRDefault="001554F0" w:rsidP="00926920">
      <w:pPr>
        <w:pStyle w:val="ListParagraph"/>
        <w:widowControl w:val="0"/>
        <w:numPr>
          <w:ilvl w:val="0"/>
          <w:numId w:val="6"/>
        </w:numPr>
        <w:tabs>
          <w:tab w:val="left" w:pos="794"/>
          <w:tab w:val="left" w:pos="1191"/>
          <w:tab w:val="left" w:pos="1588"/>
          <w:tab w:val="left" w:pos="1985"/>
        </w:tabs>
        <w:overflowPunct w:val="0"/>
        <w:autoSpaceDE w:val="0"/>
        <w:autoSpaceDN w:val="0"/>
        <w:adjustRightInd w:val="0"/>
        <w:spacing w:after="160" w:line="259" w:lineRule="auto"/>
        <w:ind w:leftChars="67" w:left="521"/>
        <w:jc w:val="both"/>
        <w:textAlignment w:val="baseline"/>
        <w:rPr>
          <w:color w:val="000000" w:themeColor="text1"/>
        </w:rPr>
      </w:pPr>
      <w:r>
        <w:rPr>
          <w:rFonts w:hint="eastAsia"/>
          <w:color w:val="000000" w:themeColor="text1"/>
          <w:lang w:eastAsia="ko-KR"/>
        </w:rPr>
        <w:t>S</w:t>
      </w:r>
      <w:r>
        <w:rPr>
          <w:color w:val="000000" w:themeColor="text1"/>
          <w:lang w:eastAsia="ko-KR"/>
        </w:rPr>
        <w:t>ignaling overhead</w:t>
      </w:r>
    </w:p>
    <w:p w14:paraId="51C2B36F" w14:textId="77777777" w:rsidR="001554F0" w:rsidRDefault="001554F0" w:rsidP="001554F0">
      <w:pPr>
        <w:pStyle w:val="ListParagraph"/>
        <w:widowControl w:val="0"/>
        <w:spacing w:after="160" w:line="259" w:lineRule="auto"/>
        <w:ind w:leftChars="117" w:left="281"/>
        <w:jc w:val="both"/>
        <w:rPr>
          <w:color w:val="000000" w:themeColor="text1"/>
          <w:lang w:eastAsia="ko-KR"/>
        </w:rPr>
      </w:pPr>
      <w:r>
        <w:rPr>
          <w:color w:val="000000" w:themeColor="text1"/>
          <w:lang w:eastAsia="ko-KR"/>
        </w:rPr>
        <w:t>The s</w:t>
      </w:r>
      <w:r>
        <w:rPr>
          <w:rFonts w:hint="eastAsia"/>
          <w:color w:val="000000" w:themeColor="text1"/>
          <w:lang w:eastAsia="ko-KR"/>
        </w:rPr>
        <w:t>ign</w:t>
      </w:r>
      <w:r>
        <w:rPr>
          <w:color w:val="000000" w:themeColor="text1"/>
          <w:lang w:eastAsia="ko-KR"/>
        </w:rPr>
        <w:t>aling overhead of EPS-AKA is given by</w:t>
      </w:r>
    </w:p>
    <w:p w14:paraId="356A9140" w14:textId="77777777" w:rsidR="001554F0" w:rsidRDefault="001554F0" w:rsidP="001554F0">
      <w:pPr>
        <w:pStyle w:val="ListParagraph"/>
        <w:widowControl w:val="0"/>
        <w:spacing w:after="160" w:line="259" w:lineRule="auto"/>
        <w:ind w:leftChars="-200" w:left="-480"/>
        <w:jc w:val="both"/>
        <w:rPr>
          <w:color w:val="000000" w:themeColor="text1"/>
          <w:lang w:eastAsia="ko-KR"/>
        </w:rPr>
      </w:pPr>
      <w:r>
        <w:rPr>
          <w:color w:val="000000" w:themeColor="text1"/>
          <w:lang w:eastAsia="ko-KR"/>
        </w:rPr>
        <w:tab/>
      </w:r>
      <m:oMath>
        <m:sSub>
          <m:sSubPr>
            <m:ctrlPr>
              <w:rPr>
                <w:rFonts w:ascii="Cambria Math" w:hAnsi="Cambria Math"/>
                <w:color w:val="000000" w:themeColor="text1"/>
                <w:szCs w:val="24"/>
                <w:lang w:eastAsia="ko-KR"/>
              </w:rPr>
            </m:ctrlPr>
          </m:sSubPr>
          <m:e>
            <m:r>
              <m:rPr>
                <m:sty m:val="p"/>
              </m:rPr>
              <w:rPr>
                <w:rFonts w:ascii="Cambria Math" w:hAnsi="Cambria Math"/>
                <w:color w:val="000000" w:themeColor="text1"/>
                <w:szCs w:val="24"/>
                <w:lang w:eastAsia="ko-KR"/>
              </w:rPr>
              <m:t>Ω</m:t>
            </m:r>
          </m:e>
          <m:sub>
            <m:r>
              <w:rPr>
                <w:rFonts w:ascii="Cambria Math" w:hAnsi="Cambria Math"/>
                <w:color w:val="000000" w:themeColor="text1"/>
                <w:szCs w:val="24"/>
                <w:lang w:eastAsia="ko-KR"/>
              </w:rPr>
              <m:t>EPS-AKA</m:t>
            </m:r>
          </m:sub>
        </m:sSub>
        <m:r>
          <m:rPr>
            <m:sty m:val="p"/>
          </m:rPr>
          <w:rPr>
            <w:rFonts w:ascii="Cambria Math" w:hAnsi="Cambria Math"/>
            <w:color w:val="000000" w:themeColor="text1"/>
          </w:rPr>
          <m:t>=</m:t>
        </m:r>
        <m:r>
          <w:rPr>
            <w:rFonts w:ascii="Cambria Math" w:hAnsi="Cambria Math"/>
            <w:color w:val="000000" w:themeColor="text1"/>
          </w:rPr>
          <m:t>N</m:t>
        </m:r>
        <m:r>
          <m:rPr>
            <m:sty m:val="p"/>
          </m:rPr>
          <w:rPr>
            <w:rFonts w:ascii="Cambria Math" w:hAnsi="Cambria Math"/>
            <w:color w:val="000000" w:themeColor="text1"/>
          </w:rPr>
          <m:t>(704+608</m:t>
        </m:r>
        <m:r>
          <w:rPr>
            <w:rFonts w:ascii="Cambria Math" w:hAnsi="Cambria Math"/>
            <w:color w:val="000000" w:themeColor="text1"/>
          </w:rPr>
          <m:t>U</m:t>
        </m:r>
        <m:r>
          <m:rPr>
            <m:sty m:val="p"/>
          </m:rPr>
          <w:rPr>
            <w:rFonts w:ascii="Cambria Math" w:hAnsi="Cambria Math"/>
            <w:color w:val="000000" w:themeColor="text1"/>
          </w:rPr>
          <m:t>+528</m:t>
        </m:r>
        <m:d>
          <m:dPr>
            <m:ctrlPr>
              <w:rPr>
                <w:rFonts w:ascii="Cambria Math" w:hAnsi="Cambria Math"/>
                <w:color w:val="000000" w:themeColor="text1"/>
              </w:rPr>
            </m:ctrlPr>
          </m:dPr>
          <m:e>
            <m:r>
              <w:rPr>
                <w:rFonts w:ascii="Cambria Math" w:hAnsi="Cambria Math"/>
                <w:color w:val="000000" w:themeColor="text1"/>
              </w:rPr>
              <m:t>1-P</m:t>
            </m:r>
          </m:e>
        </m:d>
        <m:r>
          <m:rPr>
            <m:sty m:val="p"/>
          </m:rPr>
          <w:rPr>
            <w:rFonts w:ascii="Cambria Math" w:hAnsi="Cambria Math"/>
            <w:color w:val="000000" w:themeColor="text1"/>
          </w:rPr>
          <m:t>)</m:t>
        </m:r>
      </m:oMath>
      <w:r w:rsidRPr="00E26DFB">
        <w:rPr>
          <w:color w:val="000000" w:themeColor="text1"/>
        </w:rPr>
        <w:t xml:space="preserve"> </w:t>
      </w:r>
      <w:r>
        <w:rPr>
          <w:color w:val="000000" w:themeColor="text1"/>
        </w:rPr>
        <w:tab/>
      </w:r>
      <w:r>
        <w:rPr>
          <w:color w:val="000000" w:themeColor="text1"/>
        </w:rPr>
        <w:tab/>
      </w:r>
      <w:r>
        <w:rPr>
          <w:color w:val="000000" w:themeColor="text1"/>
        </w:rPr>
        <w:tab/>
      </w:r>
      <w:r>
        <w:rPr>
          <w:color w:val="000000" w:themeColor="text1"/>
        </w:rPr>
        <w:tab/>
      </w:r>
      <w:r w:rsidRPr="00E26DFB">
        <w:rPr>
          <w:color w:val="000000" w:themeColor="text1"/>
        </w:rPr>
        <w:t>(eq. A.III-8)</w:t>
      </w:r>
    </w:p>
    <w:p w14:paraId="54531B9E" w14:textId="77777777" w:rsidR="001554F0" w:rsidRDefault="001554F0" w:rsidP="001554F0">
      <w:pPr>
        <w:widowControl w:val="0"/>
        <w:spacing w:after="160" w:line="259" w:lineRule="auto"/>
        <w:ind w:leftChars="94" w:left="226"/>
        <w:jc w:val="both"/>
        <w:rPr>
          <w:color w:val="000000" w:themeColor="text1"/>
        </w:rPr>
      </w:pPr>
      <w:r>
        <w:rPr>
          <w:color w:val="000000" w:themeColor="text1"/>
        </w:rPr>
        <w:t xml:space="preserve">, where </w:t>
      </w:r>
      <m:oMath>
        <m:r>
          <w:rPr>
            <w:rFonts w:ascii="Cambria Math" w:hAnsi="Cambria Math"/>
            <w:color w:val="000000" w:themeColor="text1"/>
          </w:rPr>
          <m:t>U</m:t>
        </m:r>
      </m:oMath>
      <w:r>
        <w:rPr>
          <w:rFonts w:hint="eastAsia"/>
          <w:color w:val="000000" w:themeColor="text1"/>
        </w:rPr>
        <w:t xml:space="preserve"> is </w:t>
      </w:r>
      <w:r>
        <w:rPr>
          <w:color w:val="000000" w:themeColor="text1"/>
        </w:rPr>
        <w:t xml:space="preserve">the </w:t>
      </w:r>
      <w:r>
        <w:rPr>
          <w:rFonts w:hint="eastAsia"/>
          <w:color w:val="000000" w:themeColor="text1"/>
        </w:rPr>
        <w:t>numb</w:t>
      </w:r>
      <w:r>
        <w:rPr>
          <w:color w:val="000000" w:themeColor="text1"/>
        </w:rPr>
        <w:t>er of authentication vector.  The signaling overhead of PL-AKA without a shared key is given by</w:t>
      </w:r>
    </w:p>
    <w:p w14:paraId="13574E4C" w14:textId="77777777" w:rsidR="001554F0" w:rsidRDefault="001554F0" w:rsidP="001554F0">
      <w:pPr>
        <w:widowControl w:val="0"/>
        <w:tabs>
          <w:tab w:val="left" w:pos="705"/>
        </w:tabs>
        <w:spacing w:after="160" w:line="259" w:lineRule="auto"/>
        <w:rPr>
          <w:color w:val="000000" w:themeColor="text1"/>
        </w:rPr>
      </w:pPr>
      <w:r>
        <w:rPr>
          <w:color w:val="000000" w:themeColor="text1"/>
        </w:rPr>
        <w:tab/>
      </w:r>
      <m:oMath>
        <m:sSub>
          <m:sSubPr>
            <m:ctrlPr>
              <w:rPr>
                <w:rFonts w:ascii="Cambria Math" w:hAnsi="Cambria Math"/>
                <w:color w:val="000000" w:themeColor="text1"/>
              </w:rPr>
            </m:ctrlPr>
          </m:sSubPr>
          <m:e>
            <m:r>
              <m:rPr>
                <m:sty m:val="p"/>
              </m:rPr>
              <w:rPr>
                <w:rFonts w:ascii="Cambria Math" w:hAnsi="Cambria Math"/>
                <w:color w:val="000000" w:themeColor="text1"/>
              </w:rPr>
              <m:t>Ω</m:t>
            </m:r>
          </m:e>
          <m:sub>
            <m:sSub>
              <m:sSubPr>
                <m:ctrlPr>
                  <w:rPr>
                    <w:rFonts w:ascii="Cambria Math" w:hAnsi="Cambria Math"/>
                    <w:i/>
                    <w:color w:val="000000" w:themeColor="text1"/>
                  </w:rPr>
                </m:ctrlPr>
              </m:sSubPr>
              <m:e>
                <m:r>
                  <w:rPr>
                    <w:rFonts w:ascii="Cambria Math" w:hAnsi="Cambria Math"/>
                    <w:color w:val="000000" w:themeColor="text1"/>
                  </w:rPr>
                  <m:t>PL-AKA</m:t>
                </m:r>
              </m:e>
              <m:sub>
                <m:r>
                  <w:rPr>
                    <w:rFonts w:ascii="Cambria Math" w:hAnsi="Cambria Math"/>
                    <w:color w:val="000000" w:themeColor="text1"/>
                  </w:rPr>
                  <m:t>1</m:t>
                </m:r>
              </m:sub>
            </m:sSub>
          </m:sub>
        </m:sSub>
        <m:r>
          <m:rPr>
            <m:sty m:val="p"/>
          </m:rPr>
          <w:rPr>
            <w:rFonts w:ascii="Cambria Math" w:hAnsi="Cambria Math"/>
            <w:color w:val="000000" w:themeColor="text1"/>
          </w:rPr>
          <m:t>=</m:t>
        </m:r>
        <m:r>
          <w:rPr>
            <w:rFonts w:ascii="Cambria Math" w:hAnsi="Cambria Math"/>
            <w:color w:val="000000" w:themeColor="text1"/>
          </w:rPr>
          <m:t>N</m:t>
        </m:r>
        <m:r>
          <m:rPr>
            <m:sty m:val="p"/>
          </m:rPr>
          <w:rPr>
            <w:rFonts w:ascii="Cambria Math" w:hAnsi="Cambria Math"/>
            <w:color w:val="000000" w:themeColor="text1"/>
          </w:rPr>
          <m:t>(704+608</m:t>
        </m:r>
        <m:r>
          <w:rPr>
            <w:rFonts w:ascii="Cambria Math" w:hAnsi="Cambria Math"/>
            <w:color w:val="000000" w:themeColor="text1"/>
          </w:rPr>
          <m:t>U</m:t>
        </m:r>
        <m:r>
          <m:rPr>
            <m:sty m:val="p"/>
          </m:rPr>
          <w:rPr>
            <w:rFonts w:ascii="Cambria Math" w:hAnsi="Cambria Math"/>
            <w:color w:val="000000" w:themeColor="text1"/>
          </w:rPr>
          <m:t>+2</m:t>
        </m:r>
        <m:r>
          <w:rPr>
            <w:rFonts w:ascii="Cambria Math" w:hAnsi="Cambria Math"/>
            <w:color w:val="000000" w:themeColor="text1"/>
          </w:rPr>
          <m:t>V</m:t>
        </m:r>
        <m:r>
          <m:rPr>
            <m:sty m:val="p"/>
          </m:rPr>
          <w:rPr>
            <w:rFonts w:ascii="Cambria Math" w:hAnsi="Cambria Math"/>
            <w:color w:val="000000" w:themeColor="text1"/>
          </w:rPr>
          <m:t>+</m:t>
        </m:r>
        <m:d>
          <m:dPr>
            <m:ctrlPr>
              <w:rPr>
                <w:rFonts w:ascii="Cambria Math" w:hAnsi="Cambria Math"/>
                <w:color w:val="000000" w:themeColor="text1"/>
              </w:rPr>
            </m:ctrlPr>
          </m:dPr>
          <m:e>
            <m:r>
              <w:rPr>
                <w:rFonts w:ascii="Cambria Math" w:hAnsi="Cambria Math"/>
                <w:color w:val="000000" w:themeColor="text1"/>
              </w:rPr>
              <m:t>1-P</m:t>
            </m:r>
          </m:e>
        </m:d>
        <m:r>
          <m:rPr>
            <m:sty m:val="p"/>
          </m:rPr>
          <w:rPr>
            <w:rFonts w:ascii="Cambria Math" w:hAnsi="Cambria Math"/>
            <w:color w:val="000000" w:themeColor="text1"/>
          </w:rPr>
          <m:t>(176+2</m:t>
        </m:r>
        <m:r>
          <w:rPr>
            <w:rFonts w:ascii="Cambria Math" w:hAnsi="Cambria Math"/>
            <w:color w:val="000000" w:themeColor="text1"/>
          </w:rPr>
          <m:t>V+352</m:t>
        </m:r>
        <m:acc>
          <m:accPr>
            <m:chr m:val="̃"/>
            <m:ctrlPr>
              <w:rPr>
                <w:rFonts w:ascii="Cambria Math" w:hAnsi="Cambria Math"/>
                <w:color w:val="000000" w:themeColor="text1"/>
              </w:rPr>
            </m:ctrlPr>
          </m:accPr>
          <m:e>
            <m:r>
              <m:rPr>
                <m:sty m:val="p"/>
              </m:rPr>
              <w:rPr>
                <w:rFonts w:ascii="Cambria Math" w:hAnsi="Cambria Math"/>
                <w:color w:val="000000" w:themeColor="text1"/>
              </w:rPr>
              <m:t>λ</m:t>
            </m:r>
          </m:e>
        </m:acc>
        <m:r>
          <m:rPr>
            <m:sty m:val="p"/>
          </m:rPr>
          <w:rPr>
            <w:rFonts w:ascii="Cambria Math" w:hAnsi="Cambria Math"/>
            <w:color w:val="000000" w:themeColor="text1"/>
          </w:rPr>
          <m:t>))</m:t>
        </m:r>
      </m:oMath>
      <w:r>
        <w:rPr>
          <w:color w:val="000000" w:themeColor="text1"/>
        </w:rPr>
        <w:tab/>
      </w:r>
      <w:r w:rsidRPr="00E26DFB">
        <w:rPr>
          <w:color w:val="000000" w:themeColor="text1"/>
        </w:rPr>
        <w:t>(eq. A.III-</w:t>
      </w:r>
      <w:r>
        <w:rPr>
          <w:color w:val="000000" w:themeColor="text1"/>
        </w:rPr>
        <w:t>9</w:t>
      </w:r>
      <w:r w:rsidRPr="00E26DFB">
        <w:rPr>
          <w:color w:val="000000" w:themeColor="text1"/>
        </w:rPr>
        <w:t>)</w:t>
      </w:r>
    </w:p>
    <w:p w14:paraId="1763818B" w14:textId="77777777" w:rsidR="001554F0" w:rsidRDefault="001554F0" w:rsidP="001554F0">
      <w:pPr>
        <w:widowControl w:val="0"/>
        <w:tabs>
          <w:tab w:val="left" w:pos="705"/>
        </w:tabs>
        <w:spacing w:after="160" w:line="259" w:lineRule="auto"/>
        <w:ind w:leftChars="-200" w:left="225" w:hanging="705"/>
        <w:jc w:val="both"/>
        <w:rPr>
          <w:color w:val="000000" w:themeColor="text1"/>
        </w:rPr>
      </w:pPr>
      <w:r>
        <w:rPr>
          <w:color w:val="000000" w:themeColor="text1"/>
        </w:rPr>
        <w:tab/>
        <w:t xml:space="preserve">, where </w:t>
      </w:r>
      <m:oMath>
        <m:r>
          <w:rPr>
            <w:rFonts w:ascii="Cambria Math" w:hAnsi="Cambria Math"/>
            <w:color w:val="000000" w:themeColor="text1"/>
          </w:rPr>
          <m:t>V</m:t>
        </m:r>
      </m:oMath>
      <w:r>
        <w:rPr>
          <w:rFonts w:hint="eastAsia"/>
          <w:color w:val="000000" w:themeColor="text1"/>
        </w:rPr>
        <w:t xml:space="preserve"> is </w:t>
      </w:r>
      <w:r>
        <w:rPr>
          <w:color w:val="000000" w:themeColor="text1"/>
        </w:rPr>
        <w:t xml:space="preserve">the length of the pilot sequence. </w:t>
      </w:r>
      <w:r>
        <w:rPr>
          <w:color w:val="000000" w:themeColor="text1"/>
        </w:rPr>
        <w:tab/>
        <w:t>The signaling overhead of PL-AKA with a shared key is given by</w:t>
      </w:r>
    </w:p>
    <w:p w14:paraId="5F6D735B" w14:textId="77777777" w:rsidR="001554F0" w:rsidRPr="00AE2BCE" w:rsidRDefault="001554F0" w:rsidP="001554F0">
      <w:pPr>
        <w:widowControl w:val="0"/>
        <w:tabs>
          <w:tab w:val="left" w:pos="705"/>
        </w:tabs>
        <w:spacing w:after="160" w:line="259" w:lineRule="auto"/>
        <w:jc w:val="both"/>
        <w:rPr>
          <w:color w:val="000000" w:themeColor="text1"/>
        </w:rPr>
      </w:pPr>
      <w:r>
        <w:rPr>
          <w:color w:val="000000" w:themeColor="text1"/>
        </w:rPr>
        <w:tab/>
      </w:r>
      <m:oMath>
        <m:sSub>
          <m:sSubPr>
            <m:ctrlPr>
              <w:rPr>
                <w:rFonts w:ascii="Cambria Math" w:hAnsi="Cambria Math"/>
                <w:color w:val="000000" w:themeColor="text1"/>
              </w:rPr>
            </m:ctrlPr>
          </m:sSubPr>
          <m:e>
            <m:r>
              <m:rPr>
                <m:sty m:val="p"/>
              </m:rPr>
              <w:rPr>
                <w:rFonts w:ascii="Cambria Math" w:hAnsi="Cambria Math"/>
                <w:color w:val="000000" w:themeColor="text1"/>
              </w:rPr>
              <m:t>Ω</m:t>
            </m:r>
          </m:e>
          <m:sub>
            <m:sSub>
              <m:sSubPr>
                <m:ctrlPr>
                  <w:rPr>
                    <w:rFonts w:ascii="Cambria Math" w:hAnsi="Cambria Math"/>
                    <w:i/>
                    <w:color w:val="000000" w:themeColor="text1"/>
                  </w:rPr>
                </m:ctrlPr>
              </m:sSubPr>
              <m:e>
                <m:r>
                  <w:rPr>
                    <w:rFonts w:ascii="Cambria Math" w:hAnsi="Cambria Math"/>
                    <w:color w:val="000000" w:themeColor="text1"/>
                  </w:rPr>
                  <m:t>PL-AKA</m:t>
                </m:r>
              </m:e>
              <m:sub>
                <m:r>
                  <w:rPr>
                    <w:rFonts w:ascii="Cambria Math" w:hAnsi="Cambria Math"/>
                    <w:color w:val="000000" w:themeColor="text1"/>
                  </w:rPr>
                  <m:t>2</m:t>
                </m:r>
              </m:sub>
            </m:sSub>
          </m:sub>
        </m:sSub>
        <m:r>
          <m:rPr>
            <m:sty m:val="p"/>
          </m:rPr>
          <w:rPr>
            <w:rFonts w:ascii="Cambria Math" w:hAnsi="Cambria Math"/>
            <w:color w:val="000000" w:themeColor="text1"/>
          </w:rPr>
          <m:t>=</m:t>
        </m:r>
        <m:r>
          <w:rPr>
            <w:rFonts w:ascii="Cambria Math" w:hAnsi="Cambria Math"/>
            <w:color w:val="000000" w:themeColor="text1"/>
          </w:rPr>
          <m:t>N</m:t>
        </m:r>
        <m:r>
          <m:rPr>
            <m:sty m:val="p"/>
          </m:rPr>
          <w:rPr>
            <w:rFonts w:ascii="Cambria Math" w:hAnsi="Cambria Math"/>
            <w:color w:val="000000" w:themeColor="text1"/>
          </w:rPr>
          <m:t>(352+608</m:t>
        </m:r>
        <m:r>
          <w:rPr>
            <w:rFonts w:ascii="Cambria Math" w:hAnsi="Cambria Math"/>
            <w:color w:val="000000" w:themeColor="text1"/>
          </w:rPr>
          <m:t>U</m:t>
        </m:r>
        <m:r>
          <m:rPr>
            <m:sty m:val="p"/>
          </m:rPr>
          <w:rPr>
            <w:rFonts w:ascii="Cambria Math" w:hAnsi="Cambria Math"/>
            <w:color w:val="000000" w:themeColor="text1"/>
          </w:rPr>
          <m:t>+6</m:t>
        </m:r>
        <m:r>
          <w:rPr>
            <w:rFonts w:ascii="Cambria Math" w:hAnsi="Cambria Math"/>
            <w:color w:val="000000" w:themeColor="text1"/>
          </w:rPr>
          <m:t>L+352</m:t>
        </m:r>
        <m:acc>
          <m:accPr>
            <m:chr m:val="̃"/>
            <m:ctrlPr>
              <w:rPr>
                <w:rFonts w:ascii="Cambria Math" w:hAnsi="Cambria Math"/>
                <w:color w:val="000000" w:themeColor="text1"/>
              </w:rPr>
            </m:ctrlPr>
          </m:accPr>
          <m:e>
            <m:r>
              <m:rPr>
                <m:sty m:val="p"/>
              </m:rPr>
              <w:rPr>
                <w:rFonts w:ascii="Cambria Math" w:hAnsi="Cambria Math"/>
                <w:color w:val="000000" w:themeColor="text1"/>
              </w:rPr>
              <m:t>λ</m:t>
            </m:r>
          </m:e>
        </m:acc>
        <m:r>
          <m:rPr>
            <m:sty m:val="p"/>
          </m:rPr>
          <w:rPr>
            <w:rFonts w:ascii="Cambria Math" w:hAnsi="Cambria Math"/>
            <w:color w:val="000000" w:themeColor="text1"/>
          </w:rPr>
          <m:t>+</m:t>
        </m:r>
        <m:d>
          <m:dPr>
            <m:ctrlPr>
              <w:rPr>
                <w:rFonts w:ascii="Cambria Math" w:hAnsi="Cambria Math"/>
                <w:color w:val="000000" w:themeColor="text1"/>
              </w:rPr>
            </m:ctrlPr>
          </m:dPr>
          <m:e>
            <m:r>
              <w:rPr>
                <w:rFonts w:ascii="Cambria Math" w:hAnsi="Cambria Math"/>
                <w:color w:val="000000" w:themeColor="text1"/>
              </w:rPr>
              <m:t>1-P</m:t>
            </m:r>
          </m:e>
        </m:d>
        <m:r>
          <m:rPr>
            <m:sty m:val="p"/>
          </m:rPr>
          <w:rPr>
            <w:rFonts w:ascii="Cambria Math" w:hAnsi="Cambria Math"/>
            <w:color w:val="000000" w:themeColor="text1"/>
          </w:rPr>
          <m:t>(176+4</m:t>
        </m:r>
        <m:r>
          <w:rPr>
            <w:rFonts w:ascii="Cambria Math" w:hAnsi="Cambria Math"/>
            <w:color w:val="000000" w:themeColor="text1"/>
          </w:rPr>
          <m:t>L+352</m:t>
        </m:r>
        <m:acc>
          <m:accPr>
            <m:chr m:val="̃"/>
            <m:ctrlPr>
              <w:rPr>
                <w:rFonts w:ascii="Cambria Math" w:hAnsi="Cambria Math"/>
                <w:color w:val="000000" w:themeColor="text1"/>
              </w:rPr>
            </m:ctrlPr>
          </m:accPr>
          <m:e>
            <m:r>
              <m:rPr>
                <m:sty m:val="p"/>
              </m:rPr>
              <w:rPr>
                <w:rFonts w:ascii="Cambria Math" w:hAnsi="Cambria Math"/>
                <w:color w:val="000000" w:themeColor="text1"/>
              </w:rPr>
              <m:t>λ</m:t>
            </m:r>
          </m:e>
        </m:acc>
        <m:r>
          <m:rPr>
            <m:sty m:val="p"/>
          </m:rPr>
          <w:rPr>
            <w:rFonts w:ascii="Cambria Math" w:hAnsi="Cambria Math"/>
            <w:color w:val="000000" w:themeColor="text1"/>
          </w:rPr>
          <m:t>))</m:t>
        </m:r>
      </m:oMath>
      <w:r>
        <w:rPr>
          <w:color w:val="000000" w:themeColor="text1"/>
        </w:rPr>
        <w:tab/>
      </w:r>
    </w:p>
    <w:p w14:paraId="04EF5D4D" w14:textId="77777777" w:rsidR="001554F0" w:rsidRDefault="001554F0" w:rsidP="001554F0">
      <w:pPr>
        <w:widowControl w:val="0"/>
        <w:tabs>
          <w:tab w:val="left" w:pos="705"/>
        </w:tabs>
        <w:spacing w:after="160" w:line="259" w:lineRule="auto"/>
        <w:jc w:val="center"/>
        <w:rPr>
          <w:color w:val="000000" w:themeColor="text1"/>
        </w:rPr>
      </w:pPr>
      <w:r>
        <w:rPr>
          <w:color w:val="000000" w:themeColor="text1"/>
        </w:rPr>
        <w:tab/>
      </w:r>
      <w:r>
        <w:rPr>
          <w:color w:val="000000" w:themeColor="text1"/>
        </w:rPr>
        <w:tab/>
      </w:r>
      <w:r>
        <w:rPr>
          <w:color w:val="000000" w:themeColor="text1"/>
        </w:rPr>
        <w:tab/>
      </w:r>
      <w:r>
        <w:rPr>
          <w:color w:val="000000" w:themeColor="text1"/>
        </w:rPr>
        <w:tab/>
      </w:r>
      <w:r>
        <w:rPr>
          <w:color w:val="000000" w:themeColor="text1"/>
        </w:rPr>
        <w:tab/>
      </w:r>
      <w:r>
        <w:rPr>
          <w:color w:val="000000" w:themeColor="text1"/>
        </w:rPr>
        <w:tab/>
      </w:r>
      <w:r>
        <w:rPr>
          <w:color w:val="000000" w:themeColor="text1"/>
        </w:rPr>
        <w:tab/>
      </w:r>
      <w:r>
        <w:rPr>
          <w:color w:val="000000" w:themeColor="text1"/>
        </w:rPr>
        <w:tab/>
      </w:r>
      <w:r>
        <w:rPr>
          <w:color w:val="000000" w:themeColor="text1"/>
        </w:rPr>
        <w:tab/>
      </w:r>
      <w:r>
        <w:rPr>
          <w:color w:val="000000" w:themeColor="text1"/>
        </w:rPr>
        <w:tab/>
      </w:r>
      <w:r>
        <w:rPr>
          <w:color w:val="000000" w:themeColor="text1"/>
        </w:rPr>
        <w:tab/>
      </w:r>
      <w:r w:rsidRPr="00E26DFB">
        <w:rPr>
          <w:color w:val="000000" w:themeColor="text1"/>
        </w:rPr>
        <w:t>(eq. A.III-</w:t>
      </w:r>
      <w:r>
        <w:rPr>
          <w:color w:val="000000" w:themeColor="text1"/>
        </w:rPr>
        <w:t>10</w:t>
      </w:r>
      <w:r w:rsidRPr="00E26DFB">
        <w:rPr>
          <w:color w:val="000000" w:themeColor="text1"/>
        </w:rPr>
        <w:t>)</w:t>
      </w:r>
    </w:p>
    <w:p w14:paraId="6DDB1462" w14:textId="77777777" w:rsidR="001554F0" w:rsidRPr="00C736FA" w:rsidRDefault="001554F0" w:rsidP="001554F0">
      <w:pPr>
        <w:widowControl w:val="0"/>
        <w:spacing w:after="160" w:line="259" w:lineRule="auto"/>
        <w:ind w:leftChars="94" w:left="226"/>
        <w:jc w:val="both"/>
        <w:rPr>
          <w:color w:val="000000" w:themeColor="text1"/>
          <w:lang w:eastAsia="en-US"/>
        </w:rPr>
      </w:pPr>
      <w:r>
        <w:rPr>
          <w:color w:val="000000" w:themeColor="text1"/>
        </w:rPr>
        <w:t xml:space="preserve">, where </w:t>
      </w:r>
      <m:oMath>
        <m:r>
          <w:rPr>
            <w:rFonts w:ascii="Cambria Math" w:hAnsi="Cambria Math"/>
            <w:color w:val="000000" w:themeColor="text1"/>
          </w:rPr>
          <m:t>L</m:t>
        </m:r>
      </m:oMath>
      <w:r>
        <w:rPr>
          <w:rFonts w:hint="eastAsia"/>
          <w:color w:val="000000" w:themeColor="text1"/>
        </w:rPr>
        <w:t xml:space="preserve"> is </w:t>
      </w:r>
      <w:r>
        <w:rPr>
          <w:color w:val="000000" w:themeColor="text1"/>
        </w:rPr>
        <w:t>the length of the PHY secrete key. F</w:t>
      </w:r>
      <w:r w:rsidRPr="00C736FA">
        <w:rPr>
          <w:color w:val="000000" w:themeColor="text1"/>
        </w:rPr>
        <w:t xml:space="preserve">igure </w:t>
      </w:r>
      <w:r>
        <w:rPr>
          <w:color w:val="000000" w:themeColor="text1"/>
        </w:rPr>
        <w:t>a</w:t>
      </w:r>
      <w:r w:rsidRPr="00C736FA">
        <w:rPr>
          <w:color w:val="000000" w:themeColor="text1"/>
        </w:rPr>
        <w:t>ppendix.</w:t>
      </w:r>
      <w:r w:rsidRPr="00C736FA">
        <w:rPr>
          <w:rFonts w:eastAsia="Malgun Gothic"/>
          <w:b/>
          <w:bCs/>
          <w:color w:val="000000" w:themeColor="text1"/>
        </w:rPr>
        <w:t xml:space="preserve"> </w:t>
      </w:r>
      <w:r w:rsidRPr="00C736FA">
        <w:rPr>
          <w:rFonts w:ascii="Batang" w:eastAsia="Batang" w:hAnsi="Batang" w:cs="Batang" w:hint="eastAsia"/>
          <w:bCs/>
          <w:color w:val="000000" w:themeColor="text1"/>
        </w:rPr>
        <w:t>Ⅱ</w:t>
      </w:r>
      <w:r w:rsidRPr="00C736FA">
        <w:rPr>
          <w:rFonts w:eastAsia="Malgun Gothic"/>
          <w:bCs/>
          <w:color w:val="000000" w:themeColor="text1"/>
        </w:rPr>
        <w:t>I</w:t>
      </w:r>
      <w:r w:rsidRPr="00C736FA">
        <w:rPr>
          <w:color w:val="000000" w:themeColor="text1"/>
        </w:rPr>
        <w:t>-2</w:t>
      </w:r>
      <w:r>
        <w:rPr>
          <w:color w:val="000000" w:themeColor="text1"/>
        </w:rPr>
        <w:t xml:space="preserve"> shows that the signaling overhead in the highest security level using the generated dataset (i.e., </w:t>
      </w:r>
      <m:oMath>
        <m:sSubSup>
          <m:sSubSupPr>
            <m:ctrlPr>
              <w:rPr>
                <w:rFonts w:ascii="Cambria Math" w:hAnsi="Cambria Math"/>
                <w:iCs/>
                <w:color w:val="000000" w:themeColor="text1"/>
              </w:rPr>
            </m:ctrlPr>
          </m:sSubSupPr>
          <m:e>
            <m:r>
              <w:rPr>
                <w:rFonts w:ascii="Cambria Math" w:hAnsi="Cambria Math"/>
                <w:color w:val="000000" w:themeColor="text1"/>
              </w:rPr>
              <m:t>P</m:t>
            </m:r>
          </m:e>
          <m:sub>
            <m:r>
              <w:rPr>
                <w:rFonts w:ascii="Cambria Math" w:hAnsi="Cambria Math"/>
                <w:color w:val="000000" w:themeColor="text1"/>
              </w:rPr>
              <m:t>M</m:t>
            </m:r>
          </m:sub>
          <m:sup>
            <m:r>
              <m:rPr>
                <m:sty m:val="p"/>
              </m:rPr>
              <w:rPr>
                <w:rFonts w:ascii="Cambria Math" w:hAnsi="Cambria Math"/>
                <w:color w:val="000000" w:themeColor="text1"/>
              </w:rPr>
              <m:t>∘</m:t>
            </m:r>
          </m:sup>
        </m:sSubSup>
      </m:oMath>
      <w:r w:rsidRPr="0027221F">
        <w:rPr>
          <w:rFonts w:hint="eastAsia"/>
          <w:color w:val="000000" w:themeColor="text1"/>
        </w:rPr>
        <w:t>=</w:t>
      </w:r>
      <m:oMath>
        <m:r>
          <m:rPr>
            <m:sty m:val="p"/>
          </m:rPr>
          <w:rPr>
            <w:rFonts w:ascii="Cambria Math" w:hAnsi="Cambria Math"/>
            <w:color w:val="000000" w:themeColor="text1"/>
          </w:rPr>
          <m:t xml:space="preserve"> </m:t>
        </m:r>
        <m:sSubSup>
          <m:sSubSupPr>
            <m:ctrlPr>
              <w:rPr>
                <w:rFonts w:ascii="Cambria Math" w:hAnsi="Cambria Math"/>
                <w:iCs/>
                <w:color w:val="000000" w:themeColor="text1"/>
              </w:rPr>
            </m:ctrlPr>
          </m:sSubSupPr>
          <m:e>
            <m:r>
              <w:rPr>
                <w:rFonts w:ascii="Cambria Math" w:hAnsi="Cambria Math"/>
                <w:color w:val="000000" w:themeColor="text1"/>
              </w:rPr>
              <m:t>P</m:t>
            </m:r>
          </m:e>
          <m:sub>
            <m:r>
              <w:rPr>
                <w:rFonts w:ascii="Cambria Math" w:hAnsi="Cambria Math"/>
                <w:color w:val="000000" w:themeColor="text1"/>
              </w:rPr>
              <m:t>F</m:t>
            </m:r>
          </m:sub>
          <m:sup>
            <m:r>
              <m:rPr>
                <m:sty m:val="p"/>
              </m:rPr>
              <w:rPr>
                <w:rFonts w:ascii="Cambria Math" w:hAnsi="Cambria Math"/>
                <w:color w:val="000000" w:themeColor="text1"/>
              </w:rPr>
              <m:t>∘</m:t>
            </m:r>
          </m:sup>
        </m:sSubSup>
      </m:oMath>
      <w:r w:rsidRPr="0027221F">
        <w:rPr>
          <w:rFonts w:hint="eastAsia"/>
          <w:color w:val="000000" w:themeColor="text1"/>
        </w:rPr>
        <w:t>=</w:t>
      </w:r>
      <w:r w:rsidRPr="0027221F">
        <w:rPr>
          <w:color w:val="000000" w:themeColor="text1"/>
        </w:rPr>
        <w:t>10</w:t>
      </w:r>
      <w:r w:rsidRPr="0027221F">
        <w:rPr>
          <w:color w:val="000000" w:themeColor="text1"/>
          <w:vertAlign w:val="superscript"/>
        </w:rPr>
        <w:t>-7</w:t>
      </w:r>
      <w:r w:rsidRPr="0027221F">
        <w:rPr>
          <w:color w:val="000000" w:themeColor="text1"/>
        </w:rPr>
        <w:t>).</w:t>
      </w:r>
      <w:r>
        <w:rPr>
          <w:color w:val="000000" w:themeColor="text1"/>
        </w:rPr>
        <w:t xml:space="preserve"> Moreover, it shows that the proposed protocols have advantages in terms of the signaling overhead </w:t>
      </w:r>
      <w:r w:rsidRPr="00BD47C1">
        <w:rPr>
          <w:color w:val="000000" w:themeColor="text1"/>
        </w:rPr>
        <w:t>in comparison with</w:t>
      </w:r>
      <w:r>
        <w:rPr>
          <w:color w:val="000000" w:themeColor="text1"/>
        </w:rPr>
        <w:t xml:space="preserve"> the EPS-AKA.</w:t>
      </w:r>
      <w:r w:rsidRPr="001902DF">
        <w:rPr>
          <w:noProof/>
        </w:rPr>
        <w:t xml:space="preserve"> </w:t>
      </w:r>
    </w:p>
    <w:p w14:paraId="08A9E366" w14:textId="77777777" w:rsidR="001554F0" w:rsidRDefault="001554F0" w:rsidP="001554F0">
      <w:pPr>
        <w:pStyle w:val="ListParagraph"/>
        <w:keepNext/>
        <w:widowControl w:val="0"/>
        <w:spacing w:after="160" w:line="259" w:lineRule="auto"/>
        <w:ind w:left="760"/>
        <w:jc w:val="center"/>
      </w:pPr>
      <w:r w:rsidRPr="001902DF">
        <w:rPr>
          <w:noProof/>
          <w:color w:val="000000" w:themeColor="text1"/>
          <w:lang w:eastAsia="ko-KR"/>
        </w:rPr>
        <w:lastRenderedPageBreak/>
        <w:drawing>
          <wp:inline distT="0" distB="0" distL="0" distR="0" wp14:anchorId="14F5AB8B" wp14:editId="2FC2A52D">
            <wp:extent cx="3295934" cy="2586408"/>
            <wp:effectExtent l="0" t="0" r="0" b="4445"/>
            <wp:docPr id="11"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그림 10"/>
                    <pic:cNvPicPr>
                      <a:picLocks noChangeAspect="1"/>
                    </pic:cNvPicPr>
                  </pic:nvPicPr>
                  <pic:blipFill rotWithShape="1">
                    <a:blip r:embed="rId28"/>
                    <a:srcRect t="1155" r="5181" b="496"/>
                    <a:stretch/>
                  </pic:blipFill>
                  <pic:spPr>
                    <a:xfrm>
                      <a:off x="0" y="0"/>
                      <a:ext cx="3302046" cy="2591204"/>
                    </a:xfrm>
                    <a:prstGeom prst="rect">
                      <a:avLst/>
                    </a:prstGeom>
                  </pic:spPr>
                </pic:pic>
              </a:graphicData>
            </a:graphic>
          </wp:inline>
        </w:drawing>
      </w:r>
    </w:p>
    <w:p w14:paraId="788573D4" w14:textId="77777777" w:rsidR="001554F0" w:rsidRDefault="001554F0" w:rsidP="001554F0">
      <w:pPr>
        <w:pStyle w:val="Caption"/>
        <w:jc w:val="center"/>
        <w:rPr>
          <w:i w:val="0"/>
          <w:color w:val="000000" w:themeColor="text1"/>
          <w:sz w:val="24"/>
          <w:szCs w:val="24"/>
          <w:vertAlign w:val="superscript"/>
        </w:rPr>
      </w:pPr>
      <w:r w:rsidRPr="00976C58">
        <w:rPr>
          <w:i w:val="0"/>
          <w:color w:val="000000" w:themeColor="text1"/>
          <w:sz w:val="24"/>
          <w:szCs w:val="24"/>
        </w:rPr>
        <w:t>Figure Appendix.</w:t>
      </w:r>
      <w:r w:rsidRPr="00976C58">
        <w:rPr>
          <w:rFonts w:eastAsia="Malgun Gothic"/>
          <w:b/>
          <w:bCs/>
          <w:i w:val="0"/>
          <w:color w:val="000000" w:themeColor="text1"/>
          <w:sz w:val="24"/>
          <w:szCs w:val="24"/>
        </w:rPr>
        <w:t xml:space="preserve"> </w:t>
      </w:r>
      <w:r w:rsidRPr="00976C58">
        <w:rPr>
          <w:rFonts w:ascii="Batang" w:eastAsia="Batang" w:hAnsi="Batang" w:cs="Batang" w:hint="eastAsia"/>
          <w:bCs/>
          <w:i w:val="0"/>
          <w:color w:val="000000" w:themeColor="text1"/>
          <w:sz w:val="24"/>
          <w:szCs w:val="24"/>
        </w:rPr>
        <w:t>Ⅱ</w:t>
      </w:r>
      <w:r w:rsidRPr="00976C58">
        <w:rPr>
          <w:rFonts w:eastAsia="Malgun Gothic"/>
          <w:bCs/>
          <w:i w:val="0"/>
          <w:color w:val="000000" w:themeColor="text1"/>
          <w:sz w:val="24"/>
          <w:szCs w:val="24"/>
        </w:rPr>
        <w:t>I</w:t>
      </w:r>
      <w:r w:rsidRPr="00976C58">
        <w:rPr>
          <w:i w:val="0"/>
          <w:color w:val="000000" w:themeColor="text1"/>
          <w:sz w:val="24"/>
          <w:szCs w:val="24"/>
        </w:rPr>
        <w:t>-</w:t>
      </w:r>
      <w:r>
        <w:rPr>
          <w:i w:val="0"/>
          <w:color w:val="000000" w:themeColor="text1"/>
          <w:sz w:val="24"/>
          <w:szCs w:val="24"/>
        </w:rPr>
        <w:t>3</w:t>
      </w:r>
      <w:r w:rsidRPr="00976C58">
        <w:rPr>
          <w:i w:val="0"/>
          <w:color w:val="000000" w:themeColor="text1"/>
          <w:sz w:val="24"/>
          <w:szCs w:val="24"/>
        </w:rPr>
        <w:t xml:space="preserve"> </w:t>
      </w:r>
      <w:r w:rsidRPr="00976C58">
        <w:rPr>
          <w:rFonts w:hint="eastAsia"/>
          <w:i w:val="0"/>
          <w:color w:val="000000" w:themeColor="text1"/>
          <w:sz w:val="24"/>
          <w:szCs w:val="24"/>
        </w:rPr>
        <w:t>–</w:t>
      </w:r>
      <w:r w:rsidRPr="00976C58">
        <w:rPr>
          <w:rFonts w:hint="eastAsia"/>
          <w:i w:val="0"/>
          <w:color w:val="000000" w:themeColor="text1"/>
          <w:sz w:val="24"/>
          <w:szCs w:val="24"/>
        </w:rPr>
        <w:t xml:space="preserve"> </w:t>
      </w:r>
      <w:r>
        <w:rPr>
          <w:i w:val="0"/>
          <w:color w:val="000000" w:themeColor="text1"/>
          <w:sz w:val="24"/>
          <w:szCs w:val="24"/>
        </w:rPr>
        <w:t>Computational cost</w:t>
      </w:r>
      <w:r w:rsidRPr="00976C58">
        <w:rPr>
          <w:i w:val="0"/>
          <w:color w:val="000000" w:themeColor="text1"/>
          <w:sz w:val="24"/>
          <w:szCs w:val="24"/>
        </w:rPr>
        <w:t xml:space="preserve"> results</w:t>
      </w:r>
      <w:r>
        <w:rPr>
          <w:i w:val="0"/>
          <w:color w:val="000000" w:themeColor="text1"/>
          <w:sz w:val="24"/>
          <w:szCs w:val="24"/>
        </w:rPr>
        <w:t xml:space="preserve"> about the </w:t>
      </w:r>
      <m:oMath>
        <m:sSubSup>
          <m:sSubSupPr>
            <m:ctrlPr>
              <w:rPr>
                <w:rFonts w:ascii="Cambria Math" w:hAnsi="Cambria Math"/>
                <w:color w:val="000000" w:themeColor="text1"/>
                <w:sz w:val="24"/>
                <w:szCs w:val="24"/>
              </w:rPr>
            </m:ctrlPr>
          </m:sSubSupPr>
          <m:e>
            <m:r>
              <w:rPr>
                <w:rFonts w:ascii="Cambria Math" w:hAnsi="Cambria Math"/>
                <w:color w:val="000000" w:themeColor="text1"/>
                <w:sz w:val="24"/>
                <w:szCs w:val="24"/>
              </w:rPr>
              <m:t>P</m:t>
            </m:r>
          </m:e>
          <m:sub>
            <m:r>
              <w:rPr>
                <w:rFonts w:ascii="Cambria Math" w:hAnsi="Cambria Math"/>
                <w:color w:val="000000" w:themeColor="text1"/>
                <w:sz w:val="24"/>
                <w:szCs w:val="24"/>
              </w:rPr>
              <m:t>F</m:t>
            </m:r>
          </m:sub>
          <m:sup>
            <m:r>
              <w:rPr>
                <w:rFonts w:ascii="Cambria Math" w:hAnsi="Cambria Math"/>
                <w:color w:val="000000" w:themeColor="text1"/>
                <w:sz w:val="24"/>
                <w:szCs w:val="24"/>
              </w:rPr>
              <m:t>∘</m:t>
            </m:r>
          </m:sup>
        </m:sSubSup>
      </m:oMath>
      <w:r w:rsidRPr="00976C58">
        <w:rPr>
          <w:i w:val="0"/>
          <w:color w:val="000000" w:themeColor="text1"/>
          <w:sz w:val="24"/>
          <w:szCs w:val="24"/>
        </w:rPr>
        <w:t xml:space="preserve"> in </w:t>
      </w:r>
      <m:oMath>
        <m:r>
          <w:rPr>
            <w:rFonts w:ascii="Cambria Math" w:hAnsi="Cambria Math"/>
            <w:color w:val="000000" w:themeColor="text1"/>
            <w:sz w:val="24"/>
            <w:szCs w:val="24"/>
          </w:rPr>
          <m:t>N</m:t>
        </m:r>
      </m:oMath>
      <w:r w:rsidRPr="00976C58">
        <w:rPr>
          <w:rFonts w:hint="eastAsia"/>
          <w:i w:val="0"/>
          <w:color w:val="000000" w:themeColor="text1"/>
          <w:sz w:val="24"/>
          <w:szCs w:val="24"/>
        </w:rPr>
        <w:t>=</w:t>
      </w:r>
      <w:r>
        <w:rPr>
          <w:i w:val="0"/>
          <w:color w:val="000000" w:themeColor="text1"/>
          <w:sz w:val="24"/>
          <w:szCs w:val="24"/>
        </w:rPr>
        <w:t>20</w:t>
      </w:r>
      <w:r w:rsidRPr="00976C58">
        <w:rPr>
          <w:i w:val="0"/>
          <w:color w:val="000000" w:themeColor="text1"/>
          <w:sz w:val="24"/>
          <w:szCs w:val="24"/>
        </w:rPr>
        <w:t>0,</w:t>
      </w:r>
      <w:r>
        <w:rPr>
          <w:i w:val="0"/>
          <w:color w:val="000000" w:themeColor="text1"/>
          <w:sz w:val="24"/>
          <w:szCs w:val="24"/>
        </w:rPr>
        <w:t xml:space="preserve"> and</w:t>
      </w:r>
      <w:r w:rsidRPr="00976C58">
        <w:rPr>
          <w:i w:val="0"/>
          <w:color w:val="000000" w:themeColor="text1"/>
          <w:sz w:val="24"/>
          <w:szCs w:val="24"/>
        </w:rPr>
        <w:t xml:space="preserve"> </w:t>
      </w:r>
      <m:oMath>
        <m:sSubSup>
          <m:sSubSupPr>
            <m:ctrlPr>
              <w:rPr>
                <w:rFonts w:ascii="Cambria Math" w:hAnsi="Cambria Math"/>
                <w:color w:val="000000" w:themeColor="text1"/>
                <w:sz w:val="24"/>
                <w:szCs w:val="24"/>
              </w:rPr>
            </m:ctrlPr>
          </m:sSubSupPr>
          <m:e>
            <m:r>
              <w:rPr>
                <w:rFonts w:ascii="Cambria Math" w:hAnsi="Cambria Math"/>
                <w:color w:val="000000" w:themeColor="text1"/>
                <w:sz w:val="24"/>
                <w:szCs w:val="24"/>
              </w:rPr>
              <m:t>P</m:t>
            </m:r>
          </m:e>
          <m:sub>
            <m:r>
              <w:rPr>
                <w:rFonts w:ascii="Cambria Math" w:hAnsi="Cambria Math"/>
                <w:color w:val="000000" w:themeColor="text1"/>
                <w:sz w:val="24"/>
                <w:szCs w:val="24"/>
              </w:rPr>
              <m:t>M</m:t>
            </m:r>
          </m:sub>
          <m:sup>
            <m:r>
              <w:rPr>
                <w:rFonts w:ascii="Cambria Math" w:hAnsi="Cambria Math"/>
                <w:color w:val="000000" w:themeColor="text1"/>
                <w:sz w:val="24"/>
                <w:szCs w:val="24"/>
              </w:rPr>
              <m:t>∘</m:t>
            </m:r>
          </m:sup>
        </m:sSubSup>
      </m:oMath>
      <w:r w:rsidRPr="00976C58">
        <w:rPr>
          <w:rFonts w:hint="eastAsia"/>
          <w:i w:val="0"/>
          <w:color w:val="000000" w:themeColor="text1"/>
          <w:sz w:val="24"/>
          <w:szCs w:val="24"/>
        </w:rPr>
        <w:t>=</w:t>
      </w:r>
      <w:r w:rsidRPr="00976C58">
        <w:rPr>
          <w:i w:val="0"/>
          <w:color w:val="000000" w:themeColor="text1"/>
          <w:sz w:val="24"/>
          <w:szCs w:val="24"/>
        </w:rPr>
        <w:t>10</w:t>
      </w:r>
      <w:r w:rsidRPr="00976C58">
        <w:rPr>
          <w:i w:val="0"/>
          <w:color w:val="000000" w:themeColor="text1"/>
          <w:sz w:val="24"/>
          <w:szCs w:val="24"/>
          <w:vertAlign w:val="superscript"/>
        </w:rPr>
        <w:t>-7</w:t>
      </w:r>
    </w:p>
    <w:p w14:paraId="32B97990" w14:textId="77777777" w:rsidR="001554F0" w:rsidRDefault="001554F0" w:rsidP="001554F0">
      <w:pPr>
        <w:pStyle w:val="Caption"/>
        <w:keepNext/>
      </w:pPr>
      <w:r w:rsidRPr="002B426B">
        <w:rPr>
          <w:i w:val="0"/>
          <w:color w:val="000000" w:themeColor="text1"/>
          <w:sz w:val="24"/>
          <w:szCs w:val="24"/>
        </w:rPr>
        <w:t xml:space="preserve">Table </w:t>
      </w:r>
      <w:r>
        <w:rPr>
          <w:i w:val="0"/>
          <w:color w:val="000000" w:themeColor="text1"/>
          <w:sz w:val="24"/>
          <w:szCs w:val="24"/>
        </w:rPr>
        <w:t>Appendix.III</w:t>
      </w:r>
      <w:r w:rsidRPr="002B426B">
        <w:rPr>
          <w:i w:val="0"/>
          <w:color w:val="000000" w:themeColor="text1"/>
          <w:sz w:val="24"/>
          <w:szCs w:val="24"/>
        </w:rPr>
        <w:t xml:space="preserve">-1 </w:t>
      </w:r>
      <w:r w:rsidRPr="002B426B">
        <w:rPr>
          <w:rFonts w:hint="eastAsia"/>
          <w:i w:val="0"/>
          <w:color w:val="000000" w:themeColor="text1"/>
          <w:sz w:val="24"/>
          <w:szCs w:val="24"/>
        </w:rPr>
        <w:t>–</w:t>
      </w:r>
      <w:r w:rsidRPr="002B426B">
        <w:rPr>
          <w:i w:val="0"/>
          <w:color w:val="000000" w:themeColor="text1"/>
          <w:sz w:val="24"/>
          <w:szCs w:val="24"/>
        </w:rPr>
        <w:t xml:space="preserve"> </w:t>
      </w:r>
      <w:r>
        <w:rPr>
          <w:i w:val="0"/>
          <w:color w:val="000000" w:themeColor="text1"/>
          <w:sz w:val="24"/>
          <w:szCs w:val="24"/>
        </w:rPr>
        <w:t>Computation cost of AKA protocols</w:t>
      </w:r>
    </w:p>
    <w:tbl>
      <w:tblPr>
        <w:tblStyle w:val="TableGrid"/>
        <w:tblW w:w="0" w:type="auto"/>
        <w:tblLook w:val="04A0" w:firstRow="1" w:lastRow="0" w:firstColumn="1" w:lastColumn="0" w:noHBand="0" w:noVBand="1"/>
      </w:tblPr>
      <w:tblGrid>
        <w:gridCol w:w="3209"/>
        <w:gridCol w:w="3210"/>
        <w:gridCol w:w="3210"/>
      </w:tblGrid>
      <w:tr w:rsidR="001554F0" w14:paraId="286175F2" w14:textId="77777777" w:rsidTr="001554F0">
        <w:tc>
          <w:tcPr>
            <w:tcW w:w="3209" w:type="dxa"/>
          </w:tcPr>
          <w:p w14:paraId="1079525F" w14:textId="77777777" w:rsidR="001554F0" w:rsidRDefault="001554F0" w:rsidP="001554F0">
            <w:pPr>
              <w:widowControl w:val="0"/>
              <w:spacing w:line="259" w:lineRule="auto"/>
              <w:jc w:val="center"/>
              <w:rPr>
                <w:color w:val="000000" w:themeColor="text1"/>
              </w:rPr>
            </w:pPr>
          </w:p>
        </w:tc>
        <w:tc>
          <w:tcPr>
            <w:tcW w:w="3210" w:type="dxa"/>
          </w:tcPr>
          <w:p w14:paraId="1959BDD0" w14:textId="77777777" w:rsidR="001554F0" w:rsidRDefault="001554F0" w:rsidP="001554F0">
            <w:pPr>
              <w:widowControl w:val="0"/>
              <w:spacing w:line="259" w:lineRule="auto"/>
              <w:jc w:val="center"/>
              <w:rPr>
                <w:color w:val="000000" w:themeColor="text1"/>
              </w:rPr>
            </w:pPr>
            <w:r>
              <w:rPr>
                <w:rFonts w:hint="eastAsia"/>
                <w:color w:val="000000" w:themeColor="text1"/>
              </w:rPr>
              <w:t>E</w:t>
            </w:r>
            <w:r>
              <w:rPr>
                <w:color w:val="000000" w:themeColor="text1"/>
              </w:rPr>
              <w:t>PS-AKA</w:t>
            </w:r>
          </w:p>
        </w:tc>
        <w:tc>
          <w:tcPr>
            <w:tcW w:w="3210" w:type="dxa"/>
          </w:tcPr>
          <w:p w14:paraId="22D389FD" w14:textId="77777777" w:rsidR="001554F0" w:rsidRDefault="001554F0" w:rsidP="001554F0">
            <w:pPr>
              <w:widowControl w:val="0"/>
              <w:spacing w:line="259" w:lineRule="auto"/>
              <w:jc w:val="center"/>
              <w:rPr>
                <w:color w:val="000000" w:themeColor="text1"/>
              </w:rPr>
            </w:pPr>
            <w:r>
              <w:rPr>
                <w:rFonts w:hint="eastAsia"/>
                <w:color w:val="000000" w:themeColor="text1"/>
              </w:rPr>
              <w:t>P</w:t>
            </w:r>
            <w:r>
              <w:rPr>
                <w:color w:val="000000" w:themeColor="text1"/>
              </w:rPr>
              <w:t>L-AKA</w:t>
            </w:r>
          </w:p>
        </w:tc>
      </w:tr>
      <w:tr w:rsidR="001554F0" w14:paraId="4E4709D4" w14:textId="77777777" w:rsidTr="001554F0">
        <w:tc>
          <w:tcPr>
            <w:tcW w:w="3209" w:type="dxa"/>
          </w:tcPr>
          <w:p w14:paraId="3DF67FE2" w14:textId="77777777" w:rsidR="001554F0" w:rsidRDefault="001554F0" w:rsidP="001554F0">
            <w:pPr>
              <w:widowControl w:val="0"/>
              <w:spacing w:line="259" w:lineRule="auto"/>
              <w:jc w:val="center"/>
              <w:rPr>
                <w:color w:val="000000" w:themeColor="text1"/>
              </w:rPr>
            </w:pPr>
            <w:r>
              <w:rPr>
                <w:rFonts w:hint="eastAsia"/>
                <w:color w:val="000000" w:themeColor="text1"/>
              </w:rPr>
              <w:t>F</w:t>
            </w:r>
            <w:r>
              <w:rPr>
                <w:color w:val="000000" w:themeColor="text1"/>
              </w:rPr>
              <w:t>irst IoT device</w:t>
            </w:r>
          </w:p>
        </w:tc>
        <w:tc>
          <w:tcPr>
            <w:tcW w:w="3210" w:type="dxa"/>
          </w:tcPr>
          <w:p w14:paraId="3494D912" w14:textId="77777777" w:rsidR="001554F0" w:rsidRDefault="001554F0" w:rsidP="001554F0">
            <w:pPr>
              <w:widowControl w:val="0"/>
              <w:spacing w:line="259" w:lineRule="auto"/>
              <w:jc w:val="center"/>
              <w:rPr>
                <w:color w:val="000000" w:themeColor="text1"/>
              </w:rPr>
            </w:pPr>
            <m:oMathPara>
              <m:oMath>
                <m:r>
                  <m:rPr>
                    <m:sty m:val="p"/>
                  </m:rPr>
                  <w:rPr>
                    <w:rFonts w:ascii="Cambria Math" w:hAnsi="Cambria Math"/>
                    <w:color w:val="000000" w:themeColor="text1"/>
                  </w:rPr>
                  <m:t>0.178</m:t>
                </m:r>
              </m:oMath>
            </m:oMathPara>
          </w:p>
        </w:tc>
        <w:tc>
          <w:tcPr>
            <w:tcW w:w="3210" w:type="dxa"/>
          </w:tcPr>
          <w:p w14:paraId="4D584475" w14:textId="77777777" w:rsidR="001554F0" w:rsidRDefault="001554F0" w:rsidP="001554F0">
            <w:pPr>
              <w:widowControl w:val="0"/>
              <w:spacing w:line="259" w:lineRule="auto"/>
              <w:jc w:val="center"/>
              <w:rPr>
                <w:color w:val="000000" w:themeColor="text1"/>
              </w:rPr>
            </w:pPr>
            <m:oMathPara>
              <m:oMath>
                <m:r>
                  <m:rPr>
                    <m:sty m:val="p"/>
                  </m:rPr>
                  <w:rPr>
                    <w:rFonts w:ascii="Cambria Math" w:hAnsi="Cambria Math"/>
                    <w:color w:val="000000" w:themeColor="text1"/>
                  </w:rPr>
                  <m:t>0178</m:t>
                </m:r>
                <m:acc>
                  <m:accPr>
                    <m:chr m:val="̃"/>
                    <m:ctrlPr>
                      <w:rPr>
                        <w:rFonts w:ascii="Cambria Math" w:hAnsi="Cambria Math"/>
                        <w:color w:val="000000" w:themeColor="text1"/>
                      </w:rPr>
                    </m:ctrlPr>
                  </m:accPr>
                  <m:e>
                    <m:r>
                      <m:rPr>
                        <m:sty m:val="p"/>
                      </m:rPr>
                      <w:rPr>
                        <w:rFonts w:ascii="Cambria Math" w:hAnsi="Cambria Math"/>
                        <w:color w:val="000000" w:themeColor="text1"/>
                      </w:rPr>
                      <m:t>λ</m:t>
                    </m:r>
                  </m:e>
                </m:acc>
              </m:oMath>
            </m:oMathPara>
          </w:p>
        </w:tc>
      </w:tr>
      <w:tr w:rsidR="001554F0" w14:paraId="066E75EC" w14:textId="77777777" w:rsidTr="001554F0">
        <w:tc>
          <w:tcPr>
            <w:tcW w:w="3209" w:type="dxa"/>
          </w:tcPr>
          <w:p w14:paraId="1650F53E" w14:textId="77777777" w:rsidR="001554F0" w:rsidRDefault="001554F0" w:rsidP="001554F0">
            <w:pPr>
              <w:widowControl w:val="0"/>
              <w:spacing w:line="259" w:lineRule="auto"/>
              <w:jc w:val="center"/>
              <w:rPr>
                <w:color w:val="000000" w:themeColor="text1"/>
              </w:rPr>
            </w:pPr>
            <w:r>
              <w:rPr>
                <w:rFonts w:hint="eastAsia"/>
                <w:color w:val="000000" w:themeColor="text1"/>
              </w:rPr>
              <w:t>R</w:t>
            </w:r>
            <w:r>
              <w:rPr>
                <w:color w:val="000000" w:themeColor="text1"/>
              </w:rPr>
              <w:t>emaining IoT devices</w:t>
            </w:r>
          </w:p>
        </w:tc>
        <w:tc>
          <w:tcPr>
            <w:tcW w:w="3210" w:type="dxa"/>
          </w:tcPr>
          <w:p w14:paraId="3ADCFC3A" w14:textId="77777777" w:rsidR="001554F0" w:rsidRDefault="001554F0" w:rsidP="001554F0">
            <w:pPr>
              <w:widowControl w:val="0"/>
              <w:spacing w:line="259" w:lineRule="auto"/>
              <w:jc w:val="center"/>
              <w:rPr>
                <w:color w:val="000000" w:themeColor="text1"/>
              </w:rPr>
            </w:pPr>
            <m:oMathPara>
              <m:oMath>
                <m:r>
                  <m:rPr>
                    <m:sty m:val="p"/>
                  </m:rPr>
                  <w:rPr>
                    <w:rFonts w:ascii="Cambria Math" w:hAnsi="Cambria Math"/>
                    <w:color w:val="000000" w:themeColor="text1"/>
                  </w:rPr>
                  <m:t>0.178(</m:t>
                </m:r>
                <m:r>
                  <w:rPr>
                    <w:rFonts w:ascii="Cambria Math" w:hAnsi="Cambria Math"/>
                    <w:color w:val="000000" w:themeColor="text1"/>
                  </w:rPr>
                  <m:t>N-1)</m:t>
                </m:r>
              </m:oMath>
            </m:oMathPara>
          </w:p>
        </w:tc>
        <w:tc>
          <w:tcPr>
            <w:tcW w:w="3210" w:type="dxa"/>
          </w:tcPr>
          <w:p w14:paraId="4AC51975" w14:textId="77777777" w:rsidR="001554F0" w:rsidRDefault="001554F0" w:rsidP="001554F0">
            <w:pPr>
              <w:widowControl w:val="0"/>
              <w:spacing w:line="259" w:lineRule="auto"/>
              <w:jc w:val="center"/>
              <w:rPr>
                <w:color w:val="000000" w:themeColor="text1"/>
              </w:rPr>
            </w:pPr>
            <m:oMathPara>
              <m:oMath>
                <m:r>
                  <m:rPr>
                    <m:sty m:val="p"/>
                  </m:rPr>
                  <w:rPr>
                    <w:rFonts w:ascii="Cambria Math" w:hAnsi="Cambria Math"/>
                    <w:color w:val="000000" w:themeColor="text1"/>
                  </w:rPr>
                  <m:t>0178</m:t>
                </m:r>
                <m:acc>
                  <m:accPr>
                    <m:chr m:val="̃"/>
                    <m:ctrlPr>
                      <w:rPr>
                        <w:rFonts w:ascii="Cambria Math" w:hAnsi="Cambria Math"/>
                        <w:color w:val="000000" w:themeColor="text1"/>
                      </w:rPr>
                    </m:ctrlPr>
                  </m:accPr>
                  <m:e>
                    <m:r>
                      <m:rPr>
                        <m:sty m:val="p"/>
                      </m:rPr>
                      <w:rPr>
                        <w:rFonts w:ascii="Cambria Math" w:hAnsi="Cambria Math"/>
                        <w:color w:val="000000" w:themeColor="text1"/>
                      </w:rPr>
                      <m:t>λ</m:t>
                    </m:r>
                  </m:e>
                </m:acc>
                <m:r>
                  <m:rPr>
                    <m:sty m:val="p"/>
                  </m:rPr>
                  <w:rPr>
                    <w:rFonts w:ascii="Cambria Math" w:hAnsi="Cambria Math"/>
                    <w:color w:val="000000" w:themeColor="text1"/>
                  </w:rPr>
                  <m:t>(</m:t>
                </m:r>
                <m:r>
                  <w:rPr>
                    <w:rFonts w:ascii="Cambria Math" w:hAnsi="Cambria Math"/>
                    <w:color w:val="000000" w:themeColor="text1"/>
                  </w:rPr>
                  <m:t>N-1)</m:t>
                </m:r>
              </m:oMath>
            </m:oMathPara>
          </w:p>
        </w:tc>
      </w:tr>
      <w:tr w:rsidR="001554F0" w14:paraId="2B982988" w14:textId="77777777" w:rsidTr="001554F0">
        <w:tc>
          <w:tcPr>
            <w:tcW w:w="3209" w:type="dxa"/>
          </w:tcPr>
          <w:p w14:paraId="56AE9F19" w14:textId="77777777" w:rsidR="001554F0" w:rsidRDefault="001554F0" w:rsidP="001554F0">
            <w:pPr>
              <w:widowControl w:val="0"/>
              <w:spacing w:line="259" w:lineRule="auto"/>
              <w:jc w:val="center"/>
              <w:rPr>
                <w:color w:val="000000" w:themeColor="text1"/>
              </w:rPr>
            </w:pPr>
            <w:r>
              <w:rPr>
                <w:rFonts w:hint="eastAsia"/>
                <w:color w:val="000000" w:themeColor="text1"/>
              </w:rPr>
              <w:t>BS</w:t>
            </w:r>
          </w:p>
        </w:tc>
        <w:tc>
          <w:tcPr>
            <w:tcW w:w="3210" w:type="dxa"/>
          </w:tcPr>
          <w:p w14:paraId="041A5D0D" w14:textId="77777777" w:rsidR="001554F0" w:rsidRDefault="001554F0" w:rsidP="001554F0">
            <w:pPr>
              <w:widowControl w:val="0"/>
              <w:spacing w:line="259" w:lineRule="auto"/>
              <w:jc w:val="center"/>
              <w:rPr>
                <w:color w:val="000000" w:themeColor="text1"/>
              </w:rPr>
            </w:pPr>
            <w:r>
              <w:rPr>
                <w:rFonts w:hint="eastAsia"/>
                <w:color w:val="000000" w:themeColor="text1"/>
              </w:rPr>
              <w:t>0</w:t>
            </w:r>
          </w:p>
        </w:tc>
        <w:tc>
          <w:tcPr>
            <w:tcW w:w="3210" w:type="dxa"/>
          </w:tcPr>
          <w:p w14:paraId="02705C78" w14:textId="77777777" w:rsidR="001554F0" w:rsidRDefault="001554F0" w:rsidP="001554F0">
            <w:pPr>
              <w:widowControl w:val="0"/>
              <w:spacing w:line="259" w:lineRule="auto"/>
              <w:jc w:val="center"/>
              <w:rPr>
                <w:color w:val="000000" w:themeColor="text1"/>
              </w:rPr>
            </w:pPr>
            <w:r>
              <w:rPr>
                <w:rFonts w:hint="eastAsia"/>
                <w:color w:val="000000" w:themeColor="text1"/>
              </w:rPr>
              <w:t>0</w:t>
            </w:r>
          </w:p>
        </w:tc>
      </w:tr>
      <w:tr w:rsidR="001554F0" w14:paraId="435A010B" w14:textId="77777777" w:rsidTr="001554F0">
        <w:tc>
          <w:tcPr>
            <w:tcW w:w="3209" w:type="dxa"/>
          </w:tcPr>
          <w:p w14:paraId="077E1A42" w14:textId="77777777" w:rsidR="001554F0" w:rsidRDefault="001554F0" w:rsidP="001554F0">
            <w:pPr>
              <w:widowControl w:val="0"/>
              <w:spacing w:line="259" w:lineRule="auto"/>
              <w:jc w:val="center"/>
              <w:rPr>
                <w:color w:val="000000" w:themeColor="text1"/>
              </w:rPr>
            </w:pPr>
            <w:r>
              <w:rPr>
                <w:rFonts w:hint="eastAsia"/>
                <w:color w:val="000000" w:themeColor="text1"/>
              </w:rPr>
              <w:t>MM</w:t>
            </w:r>
            <w:r>
              <w:rPr>
                <w:color w:val="000000" w:themeColor="text1"/>
              </w:rPr>
              <w:t>E</w:t>
            </w:r>
          </w:p>
        </w:tc>
        <w:tc>
          <w:tcPr>
            <w:tcW w:w="3210" w:type="dxa"/>
          </w:tcPr>
          <w:p w14:paraId="0BC203E9" w14:textId="77777777" w:rsidR="001554F0" w:rsidRDefault="001554F0" w:rsidP="001554F0">
            <w:pPr>
              <w:widowControl w:val="0"/>
              <w:spacing w:line="259" w:lineRule="auto"/>
              <w:jc w:val="center"/>
              <w:rPr>
                <w:color w:val="000000" w:themeColor="text1"/>
              </w:rPr>
            </w:pPr>
            <w:r>
              <w:rPr>
                <w:rFonts w:hint="eastAsia"/>
                <w:color w:val="000000" w:themeColor="text1"/>
              </w:rPr>
              <w:t>0</w:t>
            </w:r>
          </w:p>
        </w:tc>
        <w:tc>
          <w:tcPr>
            <w:tcW w:w="3210" w:type="dxa"/>
          </w:tcPr>
          <w:p w14:paraId="2D1CC262" w14:textId="77777777" w:rsidR="001554F0" w:rsidRDefault="001554F0" w:rsidP="001554F0">
            <w:pPr>
              <w:widowControl w:val="0"/>
              <w:spacing w:line="259" w:lineRule="auto"/>
              <w:jc w:val="center"/>
              <w:rPr>
                <w:color w:val="000000" w:themeColor="text1"/>
              </w:rPr>
            </w:pPr>
            <w:r>
              <w:rPr>
                <w:rFonts w:hint="eastAsia"/>
                <w:color w:val="000000" w:themeColor="text1"/>
              </w:rPr>
              <w:t>0</w:t>
            </w:r>
          </w:p>
        </w:tc>
      </w:tr>
      <w:tr w:rsidR="001554F0" w14:paraId="3EBB8904" w14:textId="77777777" w:rsidTr="001554F0">
        <w:tc>
          <w:tcPr>
            <w:tcW w:w="3209" w:type="dxa"/>
          </w:tcPr>
          <w:p w14:paraId="6EE6DBDC" w14:textId="77777777" w:rsidR="001554F0" w:rsidRDefault="001554F0" w:rsidP="001554F0">
            <w:pPr>
              <w:widowControl w:val="0"/>
              <w:spacing w:line="259" w:lineRule="auto"/>
              <w:jc w:val="center"/>
              <w:rPr>
                <w:color w:val="000000" w:themeColor="text1"/>
              </w:rPr>
            </w:pPr>
            <w:r>
              <w:rPr>
                <w:rFonts w:hint="eastAsia"/>
                <w:color w:val="000000" w:themeColor="text1"/>
              </w:rPr>
              <w:t>H</w:t>
            </w:r>
            <w:r>
              <w:rPr>
                <w:color w:val="000000" w:themeColor="text1"/>
              </w:rPr>
              <w:t>SS</w:t>
            </w:r>
          </w:p>
        </w:tc>
        <w:tc>
          <w:tcPr>
            <w:tcW w:w="3210" w:type="dxa"/>
          </w:tcPr>
          <w:p w14:paraId="298D7119" w14:textId="77777777" w:rsidR="001554F0" w:rsidRDefault="001554F0" w:rsidP="001554F0">
            <w:pPr>
              <w:widowControl w:val="0"/>
              <w:spacing w:line="259" w:lineRule="auto"/>
              <w:jc w:val="center"/>
              <w:rPr>
                <w:color w:val="000000" w:themeColor="text1"/>
              </w:rPr>
            </w:pPr>
            <m:oMathPara>
              <m:oMath>
                <m:r>
                  <m:rPr>
                    <m:sty m:val="p"/>
                  </m:rPr>
                  <w:rPr>
                    <w:rFonts w:ascii="Cambria Math" w:hAnsi="Cambria Math"/>
                    <w:color w:val="000000" w:themeColor="text1"/>
                  </w:rPr>
                  <m:t>0.0605</m:t>
                </m:r>
                <m:r>
                  <w:rPr>
                    <w:rFonts w:ascii="Cambria Math" w:hAnsi="Cambria Math"/>
                    <w:color w:val="000000" w:themeColor="text1"/>
                  </w:rPr>
                  <m:t>N</m:t>
                </m:r>
              </m:oMath>
            </m:oMathPara>
          </w:p>
        </w:tc>
        <w:tc>
          <w:tcPr>
            <w:tcW w:w="3210" w:type="dxa"/>
          </w:tcPr>
          <w:p w14:paraId="32388E65" w14:textId="77777777" w:rsidR="001554F0" w:rsidRDefault="001554F0" w:rsidP="001554F0">
            <w:pPr>
              <w:widowControl w:val="0"/>
              <w:spacing w:line="259" w:lineRule="auto"/>
              <w:jc w:val="center"/>
              <w:rPr>
                <w:color w:val="000000" w:themeColor="text1"/>
              </w:rPr>
            </w:pPr>
            <m:oMathPara>
              <m:oMath>
                <m:r>
                  <m:rPr>
                    <m:sty m:val="p"/>
                  </m:rPr>
                  <w:rPr>
                    <w:rFonts w:ascii="Cambria Math" w:hAnsi="Cambria Math"/>
                    <w:color w:val="000000" w:themeColor="text1"/>
                  </w:rPr>
                  <m:t>0.0605</m:t>
                </m:r>
                <m:r>
                  <w:rPr>
                    <w:rFonts w:ascii="Cambria Math" w:hAnsi="Cambria Math"/>
                    <w:color w:val="000000" w:themeColor="text1"/>
                  </w:rPr>
                  <m:t>N</m:t>
                </m:r>
                <m:acc>
                  <m:accPr>
                    <m:chr m:val="̃"/>
                    <m:ctrlPr>
                      <w:rPr>
                        <w:rFonts w:ascii="Cambria Math" w:hAnsi="Cambria Math"/>
                        <w:color w:val="000000" w:themeColor="text1"/>
                      </w:rPr>
                    </m:ctrlPr>
                  </m:accPr>
                  <m:e>
                    <m:r>
                      <m:rPr>
                        <m:sty m:val="p"/>
                      </m:rPr>
                      <w:rPr>
                        <w:rFonts w:ascii="Cambria Math" w:hAnsi="Cambria Math"/>
                        <w:color w:val="000000" w:themeColor="text1"/>
                      </w:rPr>
                      <m:t>λ</m:t>
                    </m:r>
                  </m:e>
                </m:acc>
              </m:oMath>
            </m:oMathPara>
          </w:p>
        </w:tc>
      </w:tr>
      <w:tr w:rsidR="001554F0" w14:paraId="5AA0CFDE" w14:textId="77777777" w:rsidTr="001554F0">
        <w:tc>
          <w:tcPr>
            <w:tcW w:w="3209" w:type="dxa"/>
          </w:tcPr>
          <w:p w14:paraId="3B842D81" w14:textId="77777777" w:rsidR="001554F0" w:rsidRDefault="001554F0" w:rsidP="001554F0">
            <w:pPr>
              <w:widowControl w:val="0"/>
              <w:spacing w:line="259" w:lineRule="auto"/>
              <w:jc w:val="center"/>
              <w:rPr>
                <w:color w:val="000000" w:themeColor="text1"/>
              </w:rPr>
            </w:pPr>
            <w:r>
              <w:rPr>
                <w:rFonts w:hint="eastAsia"/>
                <w:color w:val="000000" w:themeColor="text1"/>
              </w:rPr>
              <w:t>T</w:t>
            </w:r>
            <w:r>
              <w:rPr>
                <w:color w:val="000000" w:themeColor="text1"/>
              </w:rPr>
              <w:t>otal</w:t>
            </w:r>
          </w:p>
        </w:tc>
        <w:tc>
          <w:tcPr>
            <w:tcW w:w="3210" w:type="dxa"/>
          </w:tcPr>
          <w:p w14:paraId="58D2798A" w14:textId="77777777" w:rsidR="001554F0" w:rsidRDefault="001554F0" w:rsidP="001554F0">
            <w:pPr>
              <w:widowControl w:val="0"/>
              <w:spacing w:line="259" w:lineRule="auto"/>
              <w:jc w:val="center"/>
              <w:rPr>
                <w:color w:val="000000" w:themeColor="text1"/>
              </w:rPr>
            </w:pPr>
            <m:oMathPara>
              <m:oMath>
                <m:r>
                  <m:rPr>
                    <m:sty m:val="p"/>
                  </m:rPr>
                  <w:rPr>
                    <w:rFonts w:ascii="Cambria Math" w:hAnsi="Cambria Math"/>
                    <w:color w:val="000000" w:themeColor="text1"/>
                  </w:rPr>
                  <m:t>0.235</m:t>
                </m:r>
                <m:r>
                  <w:rPr>
                    <w:rFonts w:ascii="Cambria Math" w:hAnsi="Cambria Math"/>
                    <w:color w:val="000000" w:themeColor="text1"/>
                  </w:rPr>
                  <m:t>N</m:t>
                </m:r>
              </m:oMath>
            </m:oMathPara>
          </w:p>
        </w:tc>
        <w:tc>
          <w:tcPr>
            <w:tcW w:w="3210" w:type="dxa"/>
          </w:tcPr>
          <w:p w14:paraId="1D8D8E82" w14:textId="77777777" w:rsidR="001554F0" w:rsidRDefault="001554F0" w:rsidP="001554F0">
            <w:pPr>
              <w:widowControl w:val="0"/>
              <w:spacing w:line="259" w:lineRule="auto"/>
              <w:jc w:val="center"/>
              <w:rPr>
                <w:color w:val="000000" w:themeColor="text1"/>
              </w:rPr>
            </w:pPr>
            <m:oMathPara>
              <m:oMath>
                <m:r>
                  <m:rPr>
                    <m:sty m:val="p"/>
                  </m:rPr>
                  <w:rPr>
                    <w:rFonts w:ascii="Cambria Math" w:hAnsi="Cambria Math"/>
                    <w:color w:val="000000" w:themeColor="text1"/>
                  </w:rPr>
                  <m:t>0.235</m:t>
                </m:r>
                <m:r>
                  <w:rPr>
                    <w:rFonts w:ascii="Cambria Math" w:hAnsi="Cambria Math"/>
                    <w:color w:val="000000" w:themeColor="text1"/>
                  </w:rPr>
                  <m:t>N</m:t>
                </m:r>
                <m:acc>
                  <m:accPr>
                    <m:chr m:val="̃"/>
                    <m:ctrlPr>
                      <w:rPr>
                        <w:rFonts w:ascii="Cambria Math" w:hAnsi="Cambria Math"/>
                        <w:color w:val="000000" w:themeColor="text1"/>
                      </w:rPr>
                    </m:ctrlPr>
                  </m:accPr>
                  <m:e>
                    <m:r>
                      <m:rPr>
                        <m:sty m:val="p"/>
                      </m:rPr>
                      <w:rPr>
                        <w:rFonts w:ascii="Cambria Math" w:hAnsi="Cambria Math"/>
                        <w:color w:val="000000" w:themeColor="text1"/>
                      </w:rPr>
                      <m:t>λ</m:t>
                    </m:r>
                  </m:e>
                </m:acc>
              </m:oMath>
            </m:oMathPara>
          </w:p>
        </w:tc>
      </w:tr>
    </w:tbl>
    <w:p w14:paraId="66534BCA" w14:textId="77777777" w:rsidR="001554F0" w:rsidRPr="00B45B45" w:rsidRDefault="001554F0" w:rsidP="001554F0">
      <w:pPr>
        <w:widowControl w:val="0"/>
        <w:spacing w:after="160" w:line="259" w:lineRule="auto"/>
        <w:jc w:val="both"/>
        <w:rPr>
          <w:color w:val="000000" w:themeColor="text1"/>
        </w:rPr>
      </w:pPr>
    </w:p>
    <w:p w14:paraId="248F83EA" w14:textId="77777777" w:rsidR="001554F0" w:rsidRDefault="001554F0" w:rsidP="00926920">
      <w:pPr>
        <w:pStyle w:val="ListParagraph"/>
        <w:widowControl w:val="0"/>
        <w:numPr>
          <w:ilvl w:val="0"/>
          <w:numId w:val="6"/>
        </w:numPr>
        <w:tabs>
          <w:tab w:val="left" w:pos="794"/>
          <w:tab w:val="left" w:pos="1191"/>
          <w:tab w:val="left" w:pos="1588"/>
          <w:tab w:val="left" w:pos="1985"/>
        </w:tabs>
        <w:overflowPunct w:val="0"/>
        <w:autoSpaceDE w:val="0"/>
        <w:autoSpaceDN w:val="0"/>
        <w:adjustRightInd w:val="0"/>
        <w:spacing w:after="160" w:line="259" w:lineRule="auto"/>
        <w:ind w:leftChars="67" w:left="521"/>
        <w:jc w:val="both"/>
        <w:textAlignment w:val="baseline"/>
        <w:rPr>
          <w:color w:val="000000" w:themeColor="text1"/>
        </w:rPr>
      </w:pPr>
      <w:r>
        <w:rPr>
          <w:color w:val="000000" w:themeColor="text1"/>
          <w:lang w:eastAsia="ko-KR"/>
        </w:rPr>
        <w:t>Computational cost</w:t>
      </w:r>
    </w:p>
    <w:p w14:paraId="30C46154" w14:textId="77777777" w:rsidR="001554F0" w:rsidRDefault="001554F0" w:rsidP="001554F0">
      <w:pPr>
        <w:widowControl w:val="0"/>
        <w:spacing w:after="160" w:line="259" w:lineRule="auto"/>
        <w:ind w:leftChars="67" w:left="161"/>
        <w:jc w:val="both"/>
        <w:rPr>
          <w:color w:val="000000" w:themeColor="text1"/>
        </w:rPr>
      </w:pPr>
      <w:r>
        <w:rPr>
          <w:color w:val="000000" w:themeColor="text1"/>
        </w:rPr>
        <w:t>The computational costs are calculated via t</w:t>
      </w:r>
      <w:r w:rsidRPr="00722F8D">
        <w:rPr>
          <w:color w:val="000000" w:themeColor="text1"/>
        </w:rPr>
        <w:t xml:space="preserve">able </w:t>
      </w:r>
      <w:r>
        <w:rPr>
          <w:color w:val="000000" w:themeColor="text1"/>
        </w:rPr>
        <w:t>a</w:t>
      </w:r>
      <w:r w:rsidRPr="00722F8D">
        <w:rPr>
          <w:color w:val="000000" w:themeColor="text1"/>
        </w:rPr>
        <w:t>ppendix.III-1</w:t>
      </w:r>
      <w:r>
        <w:rPr>
          <w:color w:val="000000" w:themeColor="text1"/>
        </w:rPr>
        <w:t xml:space="preserve">. Figure appendix. III-3 </w:t>
      </w:r>
      <w:r w:rsidRPr="00AE57B5">
        <w:rPr>
          <w:color w:val="000000" w:themeColor="text1"/>
        </w:rPr>
        <w:t>shows that</w:t>
      </w:r>
      <w:r>
        <w:rPr>
          <w:color w:val="000000" w:themeColor="text1"/>
        </w:rPr>
        <w:t xml:space="preserve"> the PL-AKA protocol has an advantage of the computational cost</w:t>
      </w:r>
      <w:r w:rsidRPr="00AE57B5">
        <w:rPr>
          <w:color w:val="000000" w:themeColor="text1"/>
        </w:rPr>
        <w:t xml:space="preserve"> compared to the EPS-AKA</w:t>
      </w:r>
      <w:r>
        <w:rPr>
          <w:color w:val="000000" w:themeColor="text1"/>
        </w:rPr>
        <w:t xml:space="preserve">. However, </w:t>
      </w:r>
      <w:r w:rsidRPr="00AE57B5">
        <w:rPr>
          <w:color w:val="000000" w:themeColor="text1"/>
        </w:rPr>
        <w:t xml:space="preserve">the </w:t>
      </w:r>
      <w:r>
        <w:rPr>
          <w:color w:val="000000" w:themeColor="text1"/>
        </w:rPr>
        <w:t>advantage of</w:t>
      </w:r>
      <w:r w:rsidRPr="00AE57B5">
        <w:rPr>
          <w:color w:val="000000" w:themeColor="text1"/>
        </w:rPr>
        <w:t xml:space="preserve"> the cost</w:t>
      </w:r>
      <w:r>
        <w:rPr>
          <w:color w:val="000000" w:themeColor="text1"/>
        </w:rPr>
        <w:t xml:space="preserve"> can </w:t>
      </w:r>
      <w:r w:rsidRPr="00AE57B5">
        <w:rPr>
          <w:color w:val="000000" w:themeColor="text1"/>
        </w:rPr>
        <w:t xml:space="preserve">gradually </w:t>
      </w:r>
      <w:r>
        <w:rPr>
          <w:color w:val="000000" w:themeColor="text1"/>
        </w:rPr>
        <w:t xml:space="preserve">be </w:t>
      </w:r>
      <w:r w:rsidRPr="00AE57B5">
        <w:rPr>
          <w:color w:val="000000" w:themeColor="text1"/>
        </w:rPr>
        <w:t>decrease</w:t>
      </w:r>
      <w:r>
        <w:rPr>
          <w:color w:val="000000" w:themeColor="text1"/>
        </w:rPr>
        <w:t>d</w:t>
      </w:r>
      <w:r w:rsidRPr="00AE57B5">
        <w:rPr>
          <w:color w:val="000000" w:themeColor="text1"/>
        </w:rPr>
        <w:t xml:space="preserve"> by the increase of the cryptography-based authentication</w:t>
      </w:r>
      <w:r>
        <w:rPr>
          <w:color w:val="000000" w:themeColor="text1"/>
        </w:rPr>
        <w:t xml:space="preserve">, if the security requirements are increasing (i.e., </w:t>
      </w:r>
      <w:r w:rsidRPr="00AE57B5">
        <w:rPr>
          <w:color w:val="000000" w:themeColor="text1"/>
        </w:rPr>
        <w:t xml:space="preserve">decreases </w:t>
      </w:r>
      <w:r>
        <w:rPr>
          <w:color w:val="000000" w:themeColor="text1"/>
        </w:rPr>
        <w:t xml:space="preserve">of  </w:t>
      </w:r>
      <m:oMath>
        <m:sSubSup>
          <m:sSubSupPr>
            <m:ctrlPr>
              <w:rPr>
                <w:rFonts w:ascii="Cambria Math" w:hAnsi="Cambria Math"/>
                <w:iCs/>
                <w:color w:val="000000" w:themeColor="text1"/>
              </w:rPr>
            </m:ctrlPr>
          </m:sSubSupPr>
          <m:e>
            <m:r>
              <w:rPr>
                <w:rFonts w:ascii="Cambria Math" w:hAnsi="Cambria Math"/>
                <w:color w:val="000000" w:themeColor="text1"/>
              </w:rPr>
              <m:t>P</m:t>
            </m:r>
          </m:e>
          <m:sub>
            <m:r>
              <w:rPr>
                <w:rFonts w:ascii="Cambria Math" w:hAnsi="Cambria Math"/>
                <w:color w:val="000000" w:themeColor="text1"/>
              </w:rPr>
              <m:t>F</m:t>
            </m:r>
          </m:sub>
          <m:sup>
            <m:r>
              <m:rPr>
                <m:sty m:val="p"/>
              </m:rPr>
              <w:rPr>
                <w:rFonts w:ascii="Cambria Math" w:hAnsi="Cambria Math"/>
                <w:color w:val="000000" w:themeColor="text1"/>
              </w:rPr>
              <m:t>∘</m:t>
            </m:r>
          </m:sup>
        </m:sSubSup>
      </m:oMath>
      <w:r>
        <w:rPr>
          <w:color w:val="000000" w:themeColor="text1"/>
        </w:rPr>
        <w:t>)</w:t>
      </w:r>
    </w:p>
    <w:p w14:paraId="78D6ABA1" w14:textId="77777777" w:rsidR="001554F0" w:rsidRPr="006B1C68" w:rsidRDefault="001554F0" w:rsidP="001554F0">
      <w:pPr>
        <w:widowControl w:val="0"/>
        <w:spacing w:after="160" w:line="259" w:lineRule="auto"/>
        <w:ind w:leftChars="67" w:left="161"/>
        <w:jc w:val="both"/>
        <w:rPr>
          <w:color w:val="000000" w:themeColor="text1"/>
        </w:rPr>
      </w:pPr>
    </w:p>
    <w:p w14:paraId="5E8330B4" w14:textId="77777777" w:rsidR="001554F0" w:rsidRPr="002B426B" w:rsidRDefault="001554F0" w:rsidP="001554F0">
      <w:pPr>
        <w:widowControl w:val="0"/>
        <w:spacing w:after="160" w:line="259" w:lineRule="auto"/>
        <w:rPr>
          <w:b/>
          <w:color w:val="000000" w:themeColor="text1"/>
        </w:rPr>
      </w:pPr>
      <w:r>
        <w:rPr>
          <w:b/>
          <w:color w:val="000000" w:themeColor="text1"/>
        </w:rPr>
        <w:t xml:space="preserve">III.5 </w:t>
      </w:r>
      <w:r>
        <w:rPr>
          <w:b/>
          <w:color w:val="000000" w:themeColor="text1"/>
        </w:rPr>
        <w:tab/>
        <w:t>Summary</w:t>
      </w:r>
    </w:p>
    <w:p w14:paraId="69F054E9" w14:textId="77777777" w:rsidR="001554F0" w:rsidRDefault="001554F0" w:rsidP="001554F0">
      <w:pPr>
        <w:widowControl w:val="0"/>
        <w:spacing w:after="160" w:line="259" w:lineRule="auto"/>
        <w:jc w:val="both"/>
        <w:rPr>
          <w:color w:val="000000" w:themeColor="text1"/>
        </w:rPr>
      </w:pPr>
      <w:r w:rsidRPr="00BD47C1">
        <w:rPr>
          <w:color w:val="000000" w:themeColor="text1"/>
        </w:rPr>
        <w:t>In this appendix, stochastic analysis of PL-AKA in static in</w:t>
      </w:r>
      <w:r>
        <w:rPr>
          <w:color w:val="000000" w:themeColor="text1"/>
        </w:rPr>
        <w:t>door environments was simulated.</w:t>
      </w:r>
      <w:r w:rsidRPr="00BD47C1">
        <w:rPr>
          <w:color w:val="000000" w:themeColor="text1"/>
        </w:rPr>
        <w:t xml:space="preserve"> </w:t>
      </w:r>
      <w:r>
        <w:rPr>
          <w:color w:val="000000" w:themeColor="text1"/>
        </w:rPr>
        <w:t>T</w:t>
      </w:r>
      <w:r w:rsidRPr="00BD47C1">
        <w:rPr>
          <w:color w:val="000000" w:themeColor="text1"/>
        </w:rPr>
        <w:t xml:space="preserve">he </w:t>
      </w:r>
      <m:oMath>
        <m:sSubSup>
          <m:sSubSupPr>
            <m:ctrlPr>
              <w:rPr>
                <w:rFonts w:ascii="Cambria Math" w:hAnsi="Cambria Math"/>
                <w:iCs/>
                <w:color w:val="000000" w:themeColor="text1"/>
              </w:rPr>
            </m:ctrlPr>
          </m:sSubSupPr>
          <m:e>
            <m:r>
              <w:rPr>
                <w:rFonts w:ascii="Cambria Math" w:hAnsi="Cambria Math"/>
                <w:color w:val="000000" w:themeColor="text1"/>
              </w:rPr>
              <m:t>P</m:t>
            </m:r>
          </m:e>
          <m:sub>
            <m:r>
              <w:rPr>
                <w:rFonts w:ascii="Cambria Math" w:hAnsi="Cambria Math"/>
                <w:color w:val="000000" w:themeColor="text1"/>
              </w:rPr>
              <m:t>M</m:t>
            </m:r>
          </m:sub>
          <m:sup>
            <m:r>
              <m:rPr>
                <m:sty m:val="p"/>
              </m:rPr>
              <w:rPr>
                <w:rFonts w:ascii="Cambria Math" w:hAnsi="Cambria Math"/>
                <w:color w:val="000000" w:themeColor="text1"/>
              </w:rPr>
              <m:t>∘</m:t>
            </m:r>
          </m:sup>
        </m:sSubSup>
      </m:oMath>
      <w:r>
        <w:rPr>
          <w:rFonts w:hint="eastAsia"/>
          <w:iCs/>
          <w:color w:val="000000" w:themeColor="text1"/>
        </w:rPr>
        <w:t xml:space="preserve"> </w:t>
      </w:r>
      <w:r w:rsidRPr="00BD47C1">
        <w:rPr>
          <w:color w:val="000000" w:themeColor="text1"/>
        </w:rPr>
        <w:t xml:space="preserve">and </w:t>
      </w:r>
      <m:oMath>
        <m:sSubSup>
          <m:sSubSupPr>
            <m:ctrlPr>
              <w:rPr>
                <w:rFonts w:ascii="Cambria Math" w:hAnsi="Cambria Math"/>
                <w:iCs/>
                <w:color w:val="000000" w:themeColor="text1"/>
              </w:rPr>
            </m:ctrlPr>
          </m:sSubSupPr>
          <m:e>
            <m:r>
              <w:rPr>
                <w:rFonts w:ascii="Cambria Math" w:hAnsi="Cambria Math"/>
                <w:color w:val="000000" w:themeColor="text1"/>
              </w:rPr>
              <m:t>P</m:t>
            </m:r>
          </m:e>
          <m:sub>
            <m:r>
              <w:rPr>
                <w:rFonts w:ascii="Cambria Math" w:hAnsi="Cambria Math"/>
                <w:color w:val="000000" w:themeColor="text1"/>
              </w:rPr>
              <m:t>F</m:t>
            </m:r>
          </m:sub>
          <m:sup>
            <m:r>
              <m:rPr>
                <m:sty m:val="p"/>
              </m:rPr>
              <w:rPr>
                <w:rFonts w:ascii="Cambria Math" w:hAnsi="Cambria Math"/>
                <w:color w:val="000000" w:themeColor="text1"/>
              </w:rPr>
              <m:t>∘</m:t>
            </m:r>
          </m:sup>
        </m:sSubSup>
      </m:oMath>
      <w:r w:rsidRPr="00BD47C1">
        <w:rPr>
          <w:color w:val="000000" w:themeColor="text1"/>
        </w:rPr>
        <w:t xml:space="preserve"> values that determine the security performance of PLA were used to analyze the efficiency of PL-AKA in terms of the signaling overhead and computational cost.</w:t>
      </w:r>
      <w:r>
        <w:rPr>
          <w:color w:val="000000" w:themeColor="text1"/>
        </w:rPr>
        <w:t xml:space="preserve"> </w:t>
      </w:r>
      <w:r w:rsidRPr="00BD47C1">
        <w:rPr>
          <w:color w:val="000000" w:themeColor="text1"/>
        </w:rPr>
        <w:t>The results of the experiments sho</w:t>
      </w:r>
      <w:r>
        <w:rPr>
          <w:color w:val="000000" w:themeColor="text1"/>
        </w:rPr>
        <w:t xml:space="preserve">wed that PL-AKA was lightweight, </w:t>
      </w:r>
      <w:r w:rsidRPr="00BD47C1">
        <w:rPr>
          <w:color w:val="000000" w:themeColor="text1"/>
        </w:rPr>
        <w:t xml:space="preserve">even </w:t>
      </w:r>
      <w:r>
        <w:rPr>
          <w:color w:val="000000" w:themeColor="text1"/>
        </w:rPr>
        <w:t>when</w:t>
      </w:r>
      <w:r w:rsidRPr="00BD47C1">
        <w:rPr>
          <w:color w:val="000000" w:themeColor="text1"/>
        </w:rPr>
        <w:t xml:space="preserve"> </w:t>
      </w:r>
      <w:r>
        <w:rPr>
          <w:color w:val="000000" w:themeColor="text1"/>
        </w:rPr>
        <w:t xml:space="preserve">a </w:t>
      </w:r>
      <w:r w:rsidRPr="009D417A">
        <w:rPr>
          <w:color w:val="000000" w:themeColor="text1"/>
        </w:rPr>
        <w:t>comparatively</w:t>
      </w:r>
      <w:r>
        <w:rPr>
          <w:color w:val="000000" w:themeColor="text1"/>
        </w:rPr>
        <w:t xml:space="preserve"> </w:t>
      </w:r>
      <w:r w:rsidRPr="00BD47C1">
        <w:rPr>
          <w:color w:val="000000" w:themeColor="text1"/>
        </w:rPr>
        <w:t>high level of security</w:t>
      </w:r>
      <w:r>
        <w:rPr>
          <w:color w:val="000000" w:themeColor="text1"/>
        </w:rPr>
        <w:t xml:space="preserve"> was required (i.e., </w:t>
      </w:r>
      <m:oMath>
        <m:sSubSup>
          <m:sSubSupPr>
            <m:ctrlPr>
              <w:rPr>
                <w:rFonts w:ascii="Cambria Math" w:hAnsi="Cambria Math"/>
                <w:iCs/>
                <w:color w:val="000000" w:themeColor="text1"/>
              </w:rPr>
            </m:ctrlPr>
          </m:sSubSupPr>
          <m:e>
            <m:r>
              <w:rPr>
                <w:rFonts w:ascii="Cambria Math" w:hAnsi="Cambria Math"/>
                <w:color w:val="000000" w:themeColor="text1"/>
              </w:rPr>
              <m:t>P</m:t>
            </m:r>
          </m:e>
          <m:sub>
            <m:r>
              <w:rPr>
                <w:rFonts w:ascii="Cambria Math" w:hAnsi="Cambria Math"/>
                <w:color w:val="000000" w:themeColor="text1"/>
              </w:rPr>
              <m:t>M</m:t>
            </m:r>
          </m:sub>
          <m:sup>
            <m:r>
              <m:rPr>
                <m:sty m:val="p"/>
              </m:rPr>
              <w:rPr>
                <w:rFonts w:ascii="Cambria Math" w:hAnsi="Cambria Math"/>
                <w:color w:val="000000" w:themeColor="text1"/>
              </w:rPr>
              <m:t>∘</m:t>
            </m:r>
          </m:sup>
        </m:sSubSup>
      </m:oMath>
      <w:r>
        <w:rPr>
          <w:rFonts w:hint="eastAsia"/>
          <w:iCs/>
          <w:color w:val="000000" w:themeColor="text1"/>
        </w:rPr>
        <w:t xml:space="preserve"> </w:t>
      </w:r>
      <w:r w:rsidRPr="00BD47C1">
        <w:rPr>
          <w:color w:val="000000" w:themeColor="text1"/>
        </w:rPr>
        <w:t xml:space="preserve">and </w:t>
      </w:r>
      <m:oMath>
        <m:sSubSup>
          <m:sSubSupPr>
            <m:ctrlPr>
              <w:rPr>
                <w:rFonts w:ascii="Cambria Math" w:hAnsi="Cambria Math"/>
                <w:iCs/>
                <w:color w:val="000000" w:themeColor="text1"/>
              </w:rPr>
            </m:ctrlPr>
          </m:sSubSupPr>
          <m:e>
            <m:r>
              <w:rPr>
                <w:rFonts w:ascii="Cambria Math" w:hAnsi="Cambria Math"/>
                <w:color w:val="000000" w:themeColor="text1"/>
              </w:rPr>
              <m:t>P</m:t>
            </m:r>
          </m:e>
          <m:sub>
            <m:r>
              <w:rPr>
                <w:rFonts w:ascii="Cambria Math" w:hAnsi="Cambria Math"/>
                <w:color w:val="000000" w:themeColor="text1"/>
              </w:rPr>
              <m:t>F</m:t>
            </m:r>
          </m:sub>
          <m:sup>
            <m:r>
              <m:rPr>
                <m:sty m:val="p"/>
              </m:rPr>
              <w:rPr>
                <w:rFonts w:ascii="Cambria Math" w:hAnsi="Cambria Math"/>
                <w:color w:val="000000" w:themeColor="text1"/>
              </w:rPr>
              <m:t>∘</m:t>
            </m:r>
          </m:sup>
        </m:sSubSup>
      </m:oMath>
      <w:r w:rsidRPr="00EA27B5">
        <w:rPr>
          <w:color w:val="000000" w:themeColor="text1"/>
        </w:rPr>
        <w:t xml:space="preserve"> </w:t>
      </w:r>
      <w:r>
        <w:rPr>
          <w:color w:val="000000" w:themeColor="text1"/>
        </w:rPr>
        <w:t xml:space="preserve">are </w:t>
      </w:r>
      <w:r w:rsidRPr="00EA27B5">
        <w:rPr>
          <w:color w:val="000000" w:themeColor="text1"/>
        </w:rPr>
        <w:t>very low values</w:t>
      </w:r>
      <w:r>
        <w:rPr>
          <w:color w:val="000000" w:themeColor="text1"/>
        </w:rPr>
        <w:t>)</w:t>
      </w:r>
      <w:r w:rsidRPr="00BD47C1">
        <w:rPr>
          <w:color w:val="000000" w:themeColor="text1"/>
        </w:rPr>
        <w:t>. Therefore, the results show that the IoT devices requiring concise security can employ the PL-AKA protocol.</w:t>
      </w:r>
    </w:p>
    <w:p w14:paraId="43F66196" w14:textId="77777777" w:rsidR="001554F0" w:rsidRDefault="001554F0" w:rsidP="001554F0">
      <w:pPr>
        <w:spacing w:after="160" w:line="259" w:lineRule="auto"/>
        <w:rPr>
          <w:color w:val="000000" w:themeColor="text1"/>
        </w:rPr>
      </w:pPr>
      <w:r>
        <w:rPr>
          <w:color w:val="000000" w:themeColor="text1"/>
        </w:rPr>
        <w:br w:type="page"/>
      </w:r>
    </w:p>
    <w:p w14:paraId="5E0A8365" w14:textId="77777777" w:rsidR="001554F0" w:rsidRDefault="001554F0" w:rsidP="001554F0">
      <w:pPr>
        <w:widowControl w:val="0"/>
        <w:spacing w:line="259" w:lineRule="auto"/>
        <w:jc w:val="center"/>
        <w:rPr>
          <w:b/>
          <w:bCs/>
          <w:color w:val="000000" w:themeColor="text1"/>
          <w:sz w:val="28"/>
          <w:szCs w:val="28"/>
        </w:rPr>
      </w:pPr>
      <w:r>
        <w:rPr>
          <w:b/>
          <w:bCs/>
          <w:color w:val="000000" w:themeColor="text1"/>
          <w:sz w:val="28"/>
          <w:szCs w:val="28"/>
        </w:rPr>
        <w:lastRenderedPageBreak/>
        <w:t>Appendix</w:t>
      </w:r>
      <w:r w:rsidRPr="002B426B">
        <w:rPr>
          <w:b/>
          <w:bCs/>
          <w:color w:val="000000" w:themeColor="text1"/>
          <w:sz w:val="28"/>
          <w:szCs w:val="28"/>
        </w:rPr>
        <w:t xml:space="preserve"> </w:t>
      </w:r>
      <w:r>
        <w:rPr>
          <w:rFonts w:hint="eastAsia"/>
          <w:b/>
          <w:bCs/>
          <w:color w:val="000000" w:themeColor="text1"/>
          <w:sz w:val="28"/>
          <w:szCs w:val="28"/>
        </w:rPr>
        <w:t>I</w:t>
      </w:r>
      <w:r>
        <w:rPr>
          <w:b/>
          <w:bCs/>
          <w:color w:val="000000" w:themeColor="text1"/>
          <w:sz w:val="28"/>
          <w:szCs w:val="28"/>
        </w:rPr>
        <w:t>V</w:t>
      </w:r>
    </w:p>
    <w:p w14:paraId="545F939B" w14:textId="77777777" w:rsidR="001554F0" w:rsidRDefault="001554F0" w:rsidP="001554F0">
      <w:pPr>
        <w:widowControl w:val="0"/>
        <w:spacing w:line="259" w:lineRule="auto"/>
        <w:jc w:val="center"/>
        <w:rPr>
          <w:b/>
          <w:bCs/>
          <w:color w:val="000000" w:themeColor="text1"/>
          <w:sz w:val="28"/>
          <w:szCs w:val="28"/>
        </w:rPr>
      </w:pPr>
    </w:p>
    <w:p w14:paraId="71AE79F2" w14:textId="77777777" w:rsidR="001554F0" w:rsidRPr="002B426B" w:rsidRDefault="001554F0" w:rsidP="001554F0">
      <w:pPr>
        <w:widowControl w:val="0"/>
        <w:spacing w:after="160" w:line="259" w:lineRule="auto"/>
        <w:jc w:val="center"/>
        <w:rPr>
          <w:b/>
          <w:bCs/>
          <w:color w:val="000000" w:themeColor="text1"/>
          <w:sz w:val="28"/>
          <w:szCs w:val="28"/>
        </w:rPr>
      </w:pPr>
      <w:r>
        <w:rPr>
          <w:b/>
          <w:bCs/>
          <w:color w:val="000000" w:themeColor="text1"/>
          <w:sz w:val="28"/>
          <w:szCs w:val="28"/>
        </w:rPr>
        <w:t xml:space="preserve">The search </w:t>
      </w:r>
      <w:r>
        <w:rPr>
          <w:rFonts w:hint="eastAsia"/>
          <w:b/>
          <w:bCs/>
          <w:color w:val="000000" w:themeColor="text1"/>
          <w:sz w:val="28"/>
          <w:szCs w:val="28"/>
        </w:rPr>
        <w:t>re</w:t>
      </w:r>
      <w:r>
        <w:rPr>
          <w:b/>
          <w:bCs/>
          <w:color w:val="000000" w:themeColor="text1"/>
          <w:sz w:val="28"/>
          <w:szCs w:val="28"/>
        </w:rPr>
        <w:t xml:space="preserve">sults of the PLA-based standardization </w:t>
      </w:r>
      <w:r>
        <w:rPr>
          <w:rFonts w:hint="eastAsia"/>
          <w:b/>
          <w:bCs/>
          <w:color w:val="000000" w:themeColor="text1"/>
          <w:sz w:val="28"/>
          <w:szCs w:val="28"/>
        </w:rPr>
        <w:t>w</w:t>
      </w:r>
      <w:r>
        <w:rPr>
          <w:b/>
          <w:bCs/>
          <w:color w:val="000000" w:themeColor="text1"/>
          <w:sz w:val="28"/>
          <w:szCs w:val="28"/>
        </w:rPr>
        <w:t>orks</w:t>
      </w:r>
    </w:p>
    <w:p w14:paraId="4D89348C" w14:textId="77777777" w:rsidR="001554F0" w:rsidRPr="00EC2A42" w:rsidRDefault="001554F0" w:rsidP="001554F0">
      <w:pPr>
        <w:jc w:val="center"/>
      </w:pPr>
      <w:r w:rsidRPr="00EC2A42">
        <w:t>(This appendix does not form an integral part of this Recommendation.)</w:t>
      </w:r>
    </w:p>
    <w:p w14:paraId="23B1AD9C" w14:textId="77777777" w:rsidR="001554F0" w:rsidRDefault="001554F0" w:rsidP="001554F0">
      <w:pPr>
        <w:widowControl w:val="0"/>
        <w:spacing w:after="160" w:line="259" w:lineRule="auto"/>
        <w:jc w:val="both"/>
        <w:rPr>
          <w:color w:val="000000" w:themeColor="text1"/>
        </w:rPr>
      </w:pPr>
    </w:p>
    <w:p w14:paraId="725E0FD6" w14:textId="77777777" w:rsidR="001554F0" w:rsidRPr="005D18C7" w:rsidRDefault="001554F0" w:rsidP="001554F0">
      <w:pPr>
        <w:widowControl w:val="0"/>
        <w:spacing w:after="160" w:line="259" w:lineRule="auto"/>
        <w:jc w:val="both"/>
        <w:rPr>
          <w:b/>
          <w:color w:val="000000" w:themeColor="text1"/>
        </w:rPr>
      </w:pPr>
      <w:r w:rsidRPr="005D18C7">
        <w:rPr>
          <w:b/>
          <w:color w:val="000000" w:themeColor="text1"/>
        </w:rPr>
        <w:t>IV.</w:t>
      </w:r>
      <w:r>
        <w:rPr>
          <w:b/>
          <w:color w:val="000000" w:themeColor="text1"/>
        </w:rPr>
        <w:t>1</w:t>
      </w:r>
      <w:r w:rsidRPr="005D18C7">
        <w:rPr>
          <w:b/>
          <w:color w:val="000000" w:themeColor="text1"/>
        </w:rPr>
        <w:t xml:space="preserve"> </w:t>
      </w:r>
      <w:r>
        <w:rPr>
          <w:b/>
          <w:color w:val="000000" w:themeColor="text1"/>
        </w:rPr>
        <w:t>Search results</w:t>
      </w:r>
    </w:p>
    <w:p w14:paraId="1D92809A" w14:textId="77777777" w:rsidR="001554F0" w:rsidRPr="004926C4" w:rsidRDefault="001554F0" w:rsidP="001554F0">
      <w:pPr>
        <w:widowControl w:val="0"/>
        <w:spacing w:after="160" w:line="259" w:lineRule="auto"/>
        <w:jc w:val="both"/>
        <w:rPr>
          <w:color w:val="000000" w:themeColor="text1"/>
        </w:rPr>
      </w:pPr>
      <w:r>
        <w:rPr>
          <w:rFonts w:hint="eastAsia"/>
          <w:color w:val="000000" w:themeColor="text1"/>
        </w:rPr>
        <w:t>Keywords</w:t>
      </w:r>
      <w:r>
        <w:rPr>
          <w:color w:val="000000" w:themeColor="text1"/>
        </w:rPr>
        <w:t>: physical layer authentication, physical layer security</w:t>
      </w:r>
    </w:p>
    <w:tbl>
      <w:tblPr>
        <w:tblStyle w:val="TableGrid"/>
        <w:tblW w:w="0" w:type="auto"/>
        <w:tblLook w:val="04A0" w:firstRow="1" w:lastRow="0" w:firstColumn="1" w:lastColumn="0" w:noHBand="0" w:noVBand="1"/>
      </w:tblPr>
      <w:tblGrid>
        <w:gridCol w:w="1838"/>
        <w:gridCol w:w="7791"/>
      </w:tblGrid>
      <w:tr w:rsidR="001554F0" w14:paraId="7C592274" w14:textId="77777777" w:rsidTr="001554F0">
        <w:tc>
          <w:tcPr>
            <w:tcW w:w="1838" w:type="dxa"/>
          </w:tcPr>
          <w:p w14:paraId="185C512A" w14:textId="77777777" w:rsidR="001554F0" w:rsidRPr="003B589E" w:rsidRDefault="001554F0" w:rsidP="001554F0">
            <w:pPr>
              <w:widowControl w:val="0"/>
              <w:spacing w:after="160" w:line="259" w:lineRule="auto"/>
              <w:jc w:val="both"/>
              <w:rPr>
                <w:b/>
                <w:color w:val="000000" w:themeColor="text1"/>
              </w:rPr>
            </w:pPr>
            <w:r>
              <w:rPr>
                <w:color w:val="000000" w:themeColor="text1"/>
              </w:rPr>
              <w:br w:type="page"/>
            </w:r>
            <w:r w:rsidRPr="003B589E">
              <w:rPr>
                <w:b/>
                <w:color w:val="000000" w:themeColor="text1"/>
              </w:rPr>
              <w:t>Association</w:t>
            </w:r>
          </w:p>
        </w:tc>
        <w:tc>
          <w:tcPr>
            <w:tcW w:w="7791" w:type="dxa"/>
          </w:tcPr>
          <w:p w14:paraId="28A27B18" w14:textId="77777777" w:rsidR="001554F0" w:rsidRPr="003B589E" w:rsidRDefault="001554F0" w:rsidP="001554F0">
            <w:pPr>
              <w:widowControl w:val="0"/>
              <w:spacing w:after="160" w:line="259" w:lineRule="auto"/>
              <w:jc w:val="both"/>
              <w:rPr>
                <w:b/>
                <w:color w:val="000000" w:themeColor="text1"/>
              </w:rPr>
            </w:pPr>
            <w:r w:rsidRPr="003B589E">
              <w:rPr>
                <w:b/>
                <w:color w:val="000000" w:themeColor="text1"/>
              </w:rPr>
              <w:t>Standardization</w:t>
            </w:r>
            <w:r>
              <w:rPr>
                <w:b/>
                <w:color w:val="000000" w:themeColor="text1"/>
              </w:rPr>
              <w:t xml:space="preserve"> works</w:t>
            </w:r>
          </w:p>
        </w:tc>
      </w:tr>
      <w:tr w:rsidR="001554F0" w14:paraId="6A991D91" w14:textId="77777777" w:rsidTr="001554F0">
        <w:tc>
          <w:tcPr>
            <w:tcW w:w="1838" w:type="dxa"/>
          </w:tcPr>
          <w:p w14:paraId="028BBB13" w14:textId="77777777" w:rsidR="001554F0" w:rsidRDefault="001554F0" w:rsidP="001554F0">
            <w:pPr>
              <w:widowControl w:val="0"/>
              <w:spacing w:after="160" w:line="259" w:lineRule="auto"/>
              <w:jc w:val="both"/>
              <w:rPr>
                <w:color w:val="000000" w:themeColor="text1"/>
              </w:rPr>
            </w:pPr>
            <w:r>
              <w:rPr>
                <w:rFonts w:hint="eastAsia"/>
                <w:color w:val="000000" w:themeColor="text1"/>
              </w:rPr>
              <w:t>3</w:t>
            </w:r>
            <w:r>
              <w:rPr>
                <w:color w:val="000000" w:themeColor="text1"/>
              </w:rPr>
              <w:t>GPP</w:t>
            </w:r>
          </w:p>
        </w:tc>
        <w:tc>
          <w:tcPr>
            <w:tcW w:w="7791" w:type="dxa"/>
          </w:tcPr>
          <w:p w14:paraId="45946FFD" w14:textId="77777777" w:rsidR="001554F0" w:rsidRPr="00A61A8F" w:rsidRDefault="001554F0" w:rsidP="00926920">
            <w:pPr>
              <w:pStyle w:val="ListParagraph"/>
              <w:widowControl w:val="0"/>
              <w:numPr>
                <w:ilvl w:val="0"/>
                <w:numId w:val="7"/>
              </w:numPr>
              <w:tabs>
                <w:tab w:val="left" w:pos="794"/>
                <w:tab w:val="left" w:pos="1191"/>
                <w:tab w:val="left" w:pos="1588"/>
                <w:tab w:val="left" w:pos="1985"/>
              </w:tabs>
              <w:spacing w:after="160" w:line="259" w:lineRule="auto"/>
              <w:jc w:val="both"/>
              <w:rPr>
                <w:color w:val="000000" w:themeColor="text1"/>
              </w:rPr>
            </w:pPr>
            <w:r>
              <w:rPr>
                <w:rFonts w:hint="eastAsia"/>
                <w:color w:val="000000" w:themeColor="text1"/>
                <w:lang w:eastAsia="ko-KR"/>
              </w:rPr>
              <w:t xml:space="preserve">There </w:t>
            </w:r>
            <w:r>
              <w:rPr>
                <w:color w:val="000000" w:themeColor="text1"/>
                <w:lang w:eastAsia="ko-KR"/>
              </w:rPr>
              <w:t>are</w:t>
            </w:r>
            <w:r>
              <w:rPr>
                <w:rFonts w:hint="eastAsia"/>
                <w:color w:val="000000" w:themeColor="text1"/>
                <w:lang w:eastAsia="ko-KR"/>
              </w:rPr>
              <w:t xml:space="preserve"> no</w:t>
            </w:r>
            <w:r>
              <w:rPr>
                <w:color w:val="000000" w:themeColor="text1"/>
                <w:lang w:eastAsia="ko-KR"/>
              </w:rPr>
              <w:t xml:space="preserve"> related</w:t>
            </w:r>
            <w:r>
              <w:rPr>
                <w:rFonts w:hint="eastAsia"/>
                <w:color w:val="000000" w:themeColor="text1"/>
                <w:lang w:eastAsia="ko-KR"/>
              </w:rPr>
              <w:t xml:space="preserve"> </w:t>
            </w:r>
            <w:r>
              <w:rPr>
                <w:color w:val="000000" w:themeColor="text1"/>
              </w:rPr>
              <w:t>s</w:t>
            </w:r>
            <w:r w:rsidRPr="00DB3438">
              <w:rPr>
                <w:color w:val="000000" w:themeColor="text1"/>
              </w:rPr>
              <w:t>tandardization</w:t>
            </w:r>
            <w:r>
              <w:rPr>
                <w:color w:val="000000" w:themeColor="text1"/>
              </w:rPr>
              <w:t xml:space="preserve"> woks.</w:t>
            </w:r>
          </w:p>
        </w:tc>
      </w:tr>
      <w:tr w:rsidR="001554F0" w14:paraId="2FC22C3D" w14:textId="77777777" w:rsidTr="001554F0">
        <w:tc>
          <w:tcPr>
            <w:tcW w:w="1838" w:type="dxa"/>
          </w:tcPr>
          <w:p w14:paraId="0F1040A9" w14:textId="77777777" w:rsidR="001554F0" w:rsidRDefault="001554F0" w:rsidP="001554F0">
            <w:pPr>
              <w:widowControl w:val="0"/>
              <w:spacing w:after="160" w:line="259" w:lineRule="auto"/>
              <w:jc w:val="both"/>
              <w:rPr>
                <w:color w:val="000000" w:themeColor="text1"/>
              </w:rPr>
            </w:pPr>
            <w:r>
              <w:rPr>
                <w:rFonts w:hint="eastAsia"/>
                <w:color w:val="000000" w:themeColor="text1"/>
              </w:rPr>
              <w:t>ISO</w:t>
            </w:r>
          </w:p>
        </w:tc>
        <w:tc>
          <w:tcPr>
            <w:tcW w:w="7791" w:type="dxa"/>
          </w:tcPr>
          <w:p w14:paraId="7D8D45F8" w14:textId="77777777" w:rsidR="001554F0" w:rsidRPr="00CF7700" w:rsidRDefault="001554F0" w:rsidP="00926920">
            <w:pPr>
              <w:pStyle w:val="ListParagraph"/>
              <w:widowControl w:val="0"/>
              <w:numPr>
                <w:ilvl w:val="0"/>
                <w:numId w:val="7"/>
              </w:numPr>
              <w:tabs>
                <w:tab w:val="left" w:pos="794"/>
                <w:tab w:val="left" w:pos="1191"/>
                <w:tab w:val="left" w:pos="1588"/>
                <w:tab w:val="left" w:pos="1985"/>
              </w:tabs>
              <w:spacing w:after="160" w:line="259" w:lineRule="auto"/>
              <w:jc w:val="both"/>
              <w:rPr>
                <w:color w:val="000000" w:themeColor="text1"/>
              </w:rPr>
            </w:pPr>
            <w:r>
              <w:rPr>
                <w:color w:val="000000" w:themeColor="text1"/>
              </w:rPr>
              <w:t>ISO/IEC FDIS 20897: physical unclonable functions (low relevance)</w:t>
            </w:r>
          </w:p>
        </w:tc>
      </w:tr>
      <w:tr w:rsidR="001554F0" w14:paraId="38919F1C" w14:textId="77777777" w:rsidTr="001554F0">
        <w:tc>
          <w:tcPr>
            <w:tcW w:w="1838" w:type="dxa"/>
          </w:tcPr>
          <w:p w14:paraId="4727DE6D" w14:textId="77777777" w:rsidR="001554F0" w:rsidRDefault="001554F0" w:rsidP="001554F0">
            <w:pPr>
              <w:widowControl w:val="0"/>
              <w:spacing w:after="160" w:line="259" w:lineRule="auto"/>
              <w:jc w:val="both"/>
              <w:rPr>
                <w:color w:val="000000" w:themeColor="text1"/>
              </w:rPr>
            </w:pPr>
            <w:r>
              <w:rPr>
                <w:rFonts w:hint="eastAsia"/>
                <w:color w:val="000000" w:themeColor="text1"/>
              </w:rPr>
              <w:t>E</w:t>
            </w:r>
            <w:r>
              <w:rPr>
                <w:color w:val="000000" w:themeColor="text1"/>
              </w:rPr>
              <w:t>TSI</w:t>
            </w:r>
          </w:p>
        </w:tc>
        <w:tc>
          <w:tcPr>
            <w:tcW w:w="7791" w:type="dxa"/>
          </w:tcPr>
          <w:p w14:paraId="5F8CD343" w14:textId="77777777" w:rsidR="001554F0" w:rsidRDefault="001554F0" w:rsidP="00926920">
            <w:pPr>
              <w:pStyle w:val="ListParagraph"/>
              <w:widowControl w:val="0"/>
              <w:numPr>
                <w:ilvl w:val="0"/>
                <w:numId w:val="7"/>
              </w:numPr>
              <w:tabs>
                <w:tab w:val="left" w:pos="794"/>
                <w:tab w:val="left" w:pos="1191"/>
                <w:tab w:val="left" w:pos="1588"/>
                <w:tab w:val="left" w:pos="1985"/>
              </w:tabs>
              <w:spacing w:after="160" w:line="259" w:lineRule="auto"/>
              <w:jc w:val="both"/>
              <w:rPr>
                <w:color w:val="000000" w:themeColor="text1"/>
                <w:lang w:eastAsia="ko-KR"/>
              </w:rPr>
            </w:pPr>
            <w:r w:rsidRPr="00B10B71">
              <w:rPr>
                <w:color w:val="000000" w:themeColor="text1"/>
                <w:lang w:eastAsia="ko-KR"/>
              </w:rPr>
              <w:t>ETSI TR 103 502 V1.1.1 (2017-09)</w:t>
            </w:r>
            <w:r>
              <w:rPr>
                <w:color w:val="000000" w:themeColor="text1"/>
                <w:lang w:eastAsia="ko-KR"/>
              </w:rPr>
              <w:t xml:space="preserve"> (no relevance)</w:t>
            </w:r>
          </w:p>
        </w:tc>
      </w:tr>
      <w:tr w:rsidR="001554F0" w14:paraId="71F6396F" w14:textId="77777777" w:rsidTr="001554F0">
        <w:tc>
          <w:tcPr>
            <w:tcW w:w="1838" w:type="dxa"/>
          </w:tcPr>
          <w:p w14:paraId="4591D2FB" w14:textId="25154F48" w:rsidR="001554F0" w:rsidRDefault="001554F0" w:rsidP="001554F0">
            <w:pPr>
              <w:widowControl w:val="0"/>
              <w:spacing w:after="160" w:line="259" w:lineRule="auto"/>
              <w:jc w:val="both"/>
              <w:rPr>
                <w:color w:val="000000" w:themeColor="text1"/>
              </w:rPr>
            </w:pPr>
            <w:r>
              <w:rPr>
                <w:rFonts w:hint="eastAsia"/>
                <w:color w:val="000000" w:themeColor="text1"/>
              </w:rPr>
              <w:t>GS</w:t>
            </w:r>
            <w:r>
              <w:rPr>
                <w:color w:val="000000" w:themeColor="text1"/>
              </w:rPr>
              <w:t>M</w:t>
            </w:r>
            <w:r>
              <w:rPr>
                <w:rFonts w:hint="eastAsia"/>
                <w:color w:val="000000" w:themeColor="text1"/>
              </w:rPr>
              <w:t>A</w:t>
            </w:r>
          </w:p>
        </w:tc>
        <w:tc>
          <w:tcPr>
            <w:tcW w:w="7791" w:type="dxa"/>
          </w:tcPr>
          <w:p w14:paraId="0657D0E9" w14:textId="77777777" w:rsidR="001554F0" w:rsidRPr="00B10B71" w:rsidRDefault="001554F0" w:rsidP="00926920">
            <w:pPr>
              <w:pStyle w:val="ListParagraph"/>
              <w:widowControl w:val="0"/>
              <w:numPr>
                <w:ilvl w:val="0"/>
                <w:numId w:val="7"/>
              </w:numPr>
              <w:tabs>
                <w:tab w:val="left" w:pos="794"/>
                <w:tab w:val="left" w:pos="1191"/>
                <w:tab w:val="left" w:pos="1588"/>
                <w:tab w:val="left" w:pos="1985"/>
              </w:tabs>
              <w:spacing w:after="160" w:line="259" w:lineRule="auto"/>
              <w:jc w:val="both"/>
              <w:rPr>
                <w:color w:val="000000" w:themeColor="text1"/>
                <w:lang w:eastAsia="ko-KR"/>
              </w:rPr>
            </w:pPr>
            <w:r>
              <w:rPr>
                <w:rFonts w:hint="eastAsia"/>
                <w:color w:val="000000" w:themeColor="text1"/>
                <w:lang w:eastAsia="ko-KR"/>
              </w:rPr>
              <w:t xml:space="preserve">There </w:t>
            </w:r>
            <w:r>
              <w:rPr>
                <w:color w:val="000000" w:themeColor="text1"/>
                <w:lang w:eastAsia="ko-KR"/>
              </w:rPr>
              <w:t>are</w:t>
            </w:r>
            <w:r>
              <w:rPr>
                <w:rFonts w:hint="eastAsia"/>
                <w:color w:val="000000" w:themeColor="text1"/>
                <w:lang w:eastAsia="ko-KR"/>
              </w:rPr>
              <w:t xml:space="preserve"> no</w:t>
            </w:r>
            <w:r>
              <w:rPr>
                <w:color w:val="000000" w:themeColor="text1"/>
                <w:lang w:eastAsia="ko-KR"/>
              </w:rPr>
              <w:t xml:space="preserve"> related</w:t>
            </w:r>
            <w:r>
              <w:rPr>
                <w:rFonts w:hint="eastAsia"/>
                <w:color w:val="000000" w:themeColor="text1"/>
                <w:lang w:eastAsia="ko-KR"/>
              </w:rPr>
              <w:t xml:space="preserve"> </w:t>
            </w:r>
            <w:r>
              <w:rPr>
                <w:color w:val="000000" w:themeColor="text1"/>
              </w:rPr>
              <w:t>s</w:t>
            </w:r>
            <w:r w:rsidRPr="00DB3438">
              <w:rPr>
                <w:color w:val="000000" w:themeColor="text1"/>
              </w:rPr>
              <w:t>tandardization</w:t>
            </w:r>
            <w:r>
              <w:rPr>
                <w:color w:val="000000" w:themeColor="text1"/>
              </w:rPr>
              <w:t xml:space="preserve"> woks.</w:t>
            </w:r>
          </w:p>
        </w:tc>
      </w:tr>
      <w:tr w:rsidR="001554F0" w14:paraId="4D9788B2" w14:textId="77777777" w:rsidTr="001554F0">
        <w:tc>
          <w:tcPr>
            <w:tcW w:w="1838" w:type="dxa"/>
          </w:tcPr>
          <w:p w14:paraId="0E063969" w14:textId="77777777" w:rsidR="001554F0" w:rsidRDefault="001554F0" w:rsidP="001554F0">
            <w:pPr>
              <w:widowControl w:val="0"/>
              <w:spacing w:after="160" w:line="259" w:lineRule="auto"/>
              <w:rPr>
                <w:color w:val="000000" w:themeColor="text1"/>
              </w:rPr>
            </w:pPr>
            <w:r>
              <w:rPr>
                <w:rFonts w:hint="eastAsia"/>
                <w:color w:val="000000" w:themeColor="text1"/>
              </w:rPr>
              <w:t>Others</w:t>
            </w:r>
          </w:p>
        </w:tc>
        <w:tc>
          <w:tcPr>
            <w:tcW w:w="7791" w:type="dxa"/>
          </w:tcPr>
          <w:p w14:paraId="1FD51BC8" w14:textId="77777777" w:rsidR="001554F0" w:rsidRDefault="001554F0" w:rsidP="00926920">
            <w:pPr>
              <w:pStyle w:val="ListParagraph"/>
              <w:widowControl w:val="0"/>
              <w:numPr>
                <w:ilvl w:val="0"/>
                <w:numId w:val="7"/>
              </w:numPr>
              <w:tabs>
                <w:tab w:val="left" w:pos="794"/>
                <w:tab w:val="left" w:pos="1191"/>
                <w:tab w:val="left" w:pos="1588"/>
                <w:tab w:val="left" w:pos="1985"/>
              </w:tabs>
              <w:spacing w:after="160" w:line="259" w:lineRule="auto"/>
              <w:jc w:val="both"/>
              <w:rPr>
                <w:color w:val="000000" w:themeColor="text1"/>
                <w:lang w:eastAsia="ko-KR"/>
              </w:rPr>
            </w:pPr>
            <w:r>
              <w:rPr>
                <w:rFonts w:hint="eastAsia"/>
                <w:color w:val="000000" w:themeColor="text1"/>
                <w:lang w:eastAsia="ko-KR"/>
              </w:rPr>
              <w:t xml:space="preserve">There </w:t>
            </w:r>
            <w:r>
              <w:rPr>
                <w:color w:val="000000" w:themeColor="text1"/>
                <w:lang w:eastAsia="ko-KR"/>
              </w:rPr>
              <w:t>are</w:t>
            </w:r>
            <w:r>
              <w:rPr>
                <w:rFonts w:hint="eastAsia"/>
                <w:color w:val="000000" w:themeColor="text1"/>
                <w:lang w:eastAsia="ko-KR"/>
              </w:rPr>
              <w:t xml:space="preserve"> no</w:t>
            </w:r>
            <w:r>
              <w:rPr>
                <w:color w:val="000000" w:themeColor="text1"/>
                <w:lang w:eastAsia="ko-KR"/>
              </w:rPr>
              <w:t xml:space="preserve"> related</w:t>
            </w:r>
            <w:r>
              <w:rPr>
                <w:rFonts w:hint="eastAsia"/>
                <w:color w:val="000000" w:themeColor="text1"/>
                <w:lang w:eastAsia="ko-KR"/>
              </w:rPr>
              <w:t xml:space="preserve"> </w:t>
            </w:r>
            <w:r>
              <w:rPr>
                <w:color w:val="000000" w:themeColor="text1"/>
              </w:rPr>
              <w:t>s</w:t>
            </w:r>
            <w:r w:rsidRPr="00DB3438">
              <w:rPr>
                <w:color w:val="000000" w:themeColor="text1"/>
              </w:rPr>
              <w:t>tandardization</w:t>
            </w:r>
            <w:r>
              <w:rPr>
                <w:color w:val="000000" w:themeColor="text1"/>
              </w:rPr>
              <w:t xml:space="preserve"> woks.</w:t>
            </w:r>
          </w:p>
        </w:tc>
      </w:tr>
    </w:tbl>
    <w:p w14:paraId="4963E19D" w14:textId="77777777" w:rsidR="001554F0" w:rsidRDefault="001554F0" w:rsidP="001554F0">
      <w:pPr>
        <w:widowControl w:val="0"/>
        <w:spacing w:after="160" w:line="259" w:lineRule="auto"/>
        <w:jc w:val="both"/>
        <w:rPr>
          <w:color w:val="000000" w:themeColor="text1"/>
        </w:rPr>
      </w:pPr>
    </w:p>
    <w:p w14:paraId="17D332C8" w14:textId="77777777" w:rsidR="001554F0" w:rsidRPr="005D18C7" w:rsidRDefault="001554F0" w:rsidP="001554F0">
      <w:pPr>
        <w:widowControl w:val="0"/>
        <w:spacing w:after="160" w:line="259" w:lineRule="auto"/>
        <w:jc w:val="both"/>
        <w:rPr>
          <w:b/>
          <w:color w:val="000000" w:themeColor="text1"/>
        </w:rPr>
      </w:pPr>
      <w:r w:rsidRPr="005D18C7">
        <w:rPr>
          <w:b/>
          <w:color w:val="000000" w:themeColor="text1"/>
        </w:rPr>
        <w:t>IV.2 Relate</w:t>
      </w:r>
      <w:r>
        <w:rPr>
          <w:b/>
          <w:color w:val="000000" w:themeColor="text1"/>
        </w:rPr>
        <w:t>d work</w:t>
      </w:r>
    </w:p>
    <w:p w14:paraId="1C4FE7F8" w14:textId="77777777" w:rsidR="001554F0" w:rsidRDefault="001554F0" w:rsidP="00926920">
      <w:pPr>
        <w:pStyle w:val="ListParagraph"/>
        <w:widowControl w:val="0"/>
        <w:numPr>
          <w:ilvl w:val="0"/>
          <w:numId w:val="7"/>
        </w:numPr>
        <w:tabs>
          <w:tab w:val="left" w:pos="794"/>
          <w:tab w:val="left" w:pos="1191"/>
          <w:tab w:val="left" w:pos="1588"/>
          <w:tab w:val="left" w:pos="1985"/>
        </w:tabs>
        <w:overflowPunct w:val="0"/>
        <w:autoSpaceDE w:val="0"/>
        <w:autoSpaceDN w:val="0"/>
        <w:adjustRightInd w:val="0"/>
        <w:spacing w:after="160" w:line="259" w:lineRule="auto"/>
        <w:jc w:val="both"/>
        <w:textAlignment w:val="baseline"/>
      </w:pPr>
      <w:r w:rsidRPr="005D18C7">
        <w:rPr>
          <w:color w:val="000000" w:themeColor="text1"/>
        </w:rPr>
        <w:t>PHYLAWS project (</w:t>
      </w:r>
      <w:hyperlink r:id="rId29" w:history="1">
        <w:r>
          <w:rPr>
            <w:rStyle w:val="Hyperlink"/>
          </w:rPr>
          <w:t>http://www.phylaws-ict.org/</w:t>
        </w:r>
      </w:hyperlink>
      <w:r>
        <w:t>)</w:t>
      </w:r>
    </w:p>
    <w:p w14:paraId="4082C93E" w14:textId="3D8F38BA" w:rsidR="001554F0" w:rsidRDefault="001554F0" w:rsidP="001554F0">
      <w:pPr>
        <w:pStyle w:val="ListParagraph"/>
        <w:rPr>
          <w:lang w:eastAsia="ko-KR"/>
        </w:rPr>
      </w:pPr>
      <w:r>
        <w:rPr>
          <w:rFonts w:hint="eastAsia"/>
          <w:lang w:eastAsia="ko-KR"/>
        </w:rPr>
        <w:t xml:space="preserve">They </w:t>
      </w:r>
      <w:r>
        <w:rPr>
          <w:lang w:eastAsia="ko-KR"/>
        </w:rPr>
        <w:t xml:space="preserve">were discussed “Enhanced protections using Physical Layer Security” from </w:t>
      </w:r>
      <w:r w:rsidRPr="008C1225">
        <w:rPr>
          <w:lang w:eastAsia="ko-KR"/>
        </w:rPr>
        <w:t>1 – 5 February 2016</w:t>
      </w:r>
      <w:r>
        <w:rPr>
          <w:lang w:eastAsia="ko-KR"/>
        </w:rPr>
        <w:t xml:space="preserve"> (3GPP TSG-SA WG3 Meeting #82, </w:t>
      </w:r>
      <w:r w:rsidRPr="00545EEC">
        <w:rPr>
          <w:lang w:eastAsia="ko-KR"/>
        </w:rPr>
        <w:t>S3-160267</w:t>
      </w:r>
      <w:r>
        <w:rPr>
          <w:lang w:eastAsia="ko-KR"/>
        </w:rPr>
        <w:t>).</w:t>
      </w:r>
      <w:r>
        <w:rPr>
          <w:rFonts w:hint="eastAsia"/>
          <w:lang w:eastAsia="ko-KR"/>
        </w:rPr>
        <w:t xml:space="preserve"> </w:t>
      </w:r>
      <w:r>
        <w:rPr>
          <w:lang w:eastAsia="ko-KR"/>
        </w:rPr>
        <w:t xml:space="preserve">But, there were no </w:t>
      </w:r>
      <w:r w:rsidRPr="008C1225">
        <w:rPr>
          <w:lang w:eastAsia="ko-KR"/>
        </w:rPr>
        <w:t>standardization</w:t>
      </w:r>
      <w:r>
        <w:rPr>
          <w:lang w:eastAsia="ko-KR"/>
        </w:rPr>
        <w:t xml:space="preserve"> works of technology.</w:t>
      </w:r>
    </w:p>
    <w:p w14:paraId="746F398B" w14:textId="77777777" w:rsidR="001554F0" w:rsidRPr="00257DD7" w:rsidRDefault="001554F0" w:rsidP="001554F0">
      <w:pPr>
        <w:pStyle w:val="ListParagraph"/>
        <w:ind w:firstLine="480"/>
        <w:rPr>
          <w:color w:val="000000" w:themeColor="text1"/>
          <w:lang w:eastAsia="ko-KR"/>
        </w:rPr>
      </w:pPr>
    </w:p>
    <w:p w14:paraId="69FF8A85" w14:textId="77777777" w:rsidR="001554F0" w:rsidRDefault="001554F0" w:rsidP="001554F0">
      <w:pPr>
        <w:spacing w:after="160" w:line="259" w:lineRule="auto"/>
        <w:rPr>
          <w:rFonts w:eastAsia="Times New Roman"/>
          <w:b/>
          <w:sz w:val="28"/>
          <w:szCs w:val="20"/>
          <w:lang w:eastAsia="en-US"/>
        </w:rPr>
      </w:pPr>
    </w:p>
    <w:p w14:paraId="0B72086E" w14:textId="77777777" w:rsidR="001554F0" w:rsidRPr="00EC2A42" w:rsidRDefault="001554F0" w:rsidP="001554F0">
      <w:pPr>
        <w:pStyle w:val="AppendixNotitle"/>
        <w:pageBreakBefore/>
      </w:pPr>
      <w:r w:rsidRPr="00EC2A42">
        <w:lastRenderedPageBreak/>
        <w:t>Bibliography</w:t>
      </w:r>
    </w:p>
    <w:p w14:paraId="30BA1DF5" w14:textId="5CA184E0" w:rsidR="001554F0" w:rsidRPr="002B426B" w:rsidRDefault="001554F0" w:rsidP="001554F0">
      <w:pPr>
        <w:widowControl w:val="0"/>
        <w:ind w:left="2268" w:hanging="2268"/>
        <w:rPr>
          <w:color w:val="000000" w:themeColor="text1"/>
        </w:rPr>
      </w:pPr>
      <w:r w:rsidRPr="002B426B">
        <w:rPr>
          <w:color w:val="000000" w:themeColor="text1"/>
        </w:rPr>
        <w:t>[b-W5ref]</w:t>
      </w:r>
      <w:r w:rsidR="006F7F50">
        <w:rPr>
          <w:color w:val="000000" w:themeColor="text1"/>
        </w:rPr>
        <w:tab/>
      </w:r>
      <w:r w:rsidRPr="002B426B">
        <w:rPr>
          <w:color w:val="000000" w:themeColor="text1"/>
        </w:rPr>
        <w:t>Wiley 5G Ref: The Essential 5G reference Online (2020), Physical Layer Security for 5G and beyond</w:t>
      </w:r>
    </w:p>
    <w:p w14:paraId="6F1C0A1B" w14:textId="1BA92EDD" w:rsidR="001554F0" w:rsidRPr="002B426B" w:rsidRDefault="001554F0" w:rsidP="001554F0">
      <w:pPr>
        <w:widowControl w:val="0"/>
        <w:ind w:left="2268" w:hanging="2268"/>
        <w:rPr>
          <w:color w:val="000000" w:themeColor="text1"/>
        </w:rPr>
      </w:pPr>
      <w:r w:rsidRPr="002B426B">
        <w:rPr>
          <w:color w:val="000000" w:themeColor="text1"/>
        </w:rPr>
        <w:t>[b-ITU-T X.1641]</w:t>
      </w:r>
      <w:r w:rsidR="006F7F50">
        <w:rPr>
          <w:color w:val="000000" w:themeColor="text1"/>
        </w:rPr>
        <w:tab/>
      </w:r>
      <w:r w:rsidRPr="002B426B">
        <w:rPr>
          <w:color w:val="000000" w:themeColor="text1"/>
        </w:rPr>
        <w:t>Recommendation X.1641 (2016), Guidelines for cloud service customer data security</w:t>
      </w:r>
    </w:p>
    <w:p w14:paraId="21BCA04D" w14:textId="19179E3B" w:rsidR="001554F0" w:rsidRPr="002B426B" w:rsidRDefault="001554F0" w:rsidP="001554F0">
      <w:pPr>
        <w:widowControl w:val="0"/>
        <w:ind w:left="2268" w:hanging="2268"/>
        <w:rPr>
          <w:color w:val="000000" w:themeColor="text1"/>
        </w:rPr>
      </w:pPr>
      <w:r w:rsidRPr="002B426B">
        <w:rPr>
          <w:color w:val="000000" w:themeColor="text1"/>
        </w:rPr>
        <w:t>[b-ITU-T X.800]:</w:t>
      </w:r>
      <w:r w:rsidR="006F7F50">
        <w:rPr>
          <w:color w:val="000000" w:themeColor="text1"/>
        </w:rPr>
        <w:tab/>
      </w:r>
      <w:r w:rsidRPr="002B426B">
        <w:rPr>
          <w:color w:val="000000" w:themeColor="text1"/>
        </w:rPr>
        <w:t>Recommendation X.800 (1991), Security architecture for Open Systems Interconnection for CCITT applications</w:t>
      </w:r>
    </w:p>
    <w:p w14:paraId="5C5E726D" w14:textId="35CC82F2" w:rsidR="001554F0" w:rsidRPr="002B426B" w:rsidRDefault="001554F0" w:rsidP="001554F0">
      <w:pPr>
        <w:widowControl w:val="0"/>
        <w:ind w:left="2268" w:hanging="2268"/>
        <w:rPr>
          <w:color w:val="000000" w:themeColor="text1"/>
          <w:szCs w:val="20"/>
          <w:lang w:eastAsia="zh-CN"/>
        </w:rPr>
      </w:pPr>
      <w:r w:rsidRPr="002B426B">
        <w:rPr>
          <w:color w:val="000000" w:themeColor="text1"/>
          <w:szCs w:val="20"/>
          <w:lang w:eastAsia="zh-CN"/>
        </w:rPr>
        <w:t>[b-ITU-T J.122]:</w:t>
      </w:r>
      <w:r w:rsidR="006F7F50">
        <w:rPr>
          <w:color w:val="000000" w:themeColor="text1"/>
          <w:szCs w:val="20"/>
          <w:lang w:eastAsia="zh-CN"/>
        </w:rPr>
        <w:tab/>
      </w:r>
      <w:r w:rsidRPr="002B426B">
        <w:rPr>
          <w:color w:val="000000" w:themeColor="text1"/>
          <w:szCs w:val="20"/>
          <w:lang w:eastAsia="zh-CN"/>
        </w:rPr>
        <w:t>Recommendation J.122: Second-generation transmission systems for interactive cable television services - IP cable modems</w:t>
      </w:r>
    </w:p>
    <w:p w14:paraId="2E58B23D" w14:textId="42032F4E" w:rsidR="001554F0" w:rsidRPr="002B426B" w:rsidRDefault="001554F0" w:rsidP="001554F0">
      <w:pPr>
        <w:widowControl w:val="0"/>
        <w:ind w:left="2268" w:hanging="2268"/>
        <w:rPr>
          <w:color w:val="000000" w:themeColor="text1"/>
          <w:szCs w:val="20"/>
          <w:lang w:eastAsia="zh-CN"/>
        </w:rPr>
      </w:pPr>
      <w:r w:rsidRPr="002B426B">
        <w:rPr>
          <w:color w:val="000000" w:themeColor="text1"/>
          <w:szCs w:val="20"/>
          <w:lang w:eastAsia="zh-CN"/>
        </w:rPr>
        <w:t>[b-ITU-R M.1224]</w:t>
      </w:r>
      <w:r w:rsidR="006F7F50">
        <w:rPr>
          <w:color w:val="000000" w:themeColor="text1"/>
          <w:szCs w:val="20"/>
          <w:lang w:eastAsia="zh-CN"/>
        </w:rPr>
        <w:tab/>
      </w:r>
      <w:r w:rsidRPr="002B426B">
        <w:rPr>
          <w:color w:val="000000" w:themeColor="text1"/>
          <w:szCs w:val="20"/>
          <w:lang w:eastAsia="zh-CN"/>
        </w:rPr>
        <w:t>Recommendation ITU-R M.1224 (2012) Vocabulary of terms for International Mobile Telecommunications-2000 (IMT-2000)</w:t>
      </w:r>
    </w:p>
    <w:p w14:paraId="1BBAA48E" w14:textId="23AB389A" w:rsidR="001554F0" w:rsidRPr="002B426B" w:rsidRDefault="001554F0" w:rsidP="001554F0">
      <w:pPr>
        <w:widowControl w:val="0"/>
        <w:ind w:left="2268" w:hanging="2268"/>
        <w:rPr>
          <w:color w:val="000000" w:themeColor="text1"/>
          <w:szCs w:val="20"/>
          <w:lang w:eastAsia="zh-CN"/>
        </w:rPr>
      </w:pPr>
      <w:r w:rsidRPr="002B426B">
        <w:rPr>
          <w:color w:val="000000" w:themeColor="text1"/>
          <w:szCs w:val="20"/>
          <w:lang w:eastAsia="zh-CN"/>
        </w:rPr>
        <w:t>[b-USouthampton]</w:t>
      </w:r>
      <w:r w:rsidR="006F7F50">
        <w:rPr>
          <w:color w:val="000000" w:themeColor="text1"/>
          <w:szCs w:val="20"/>
          <w:lang w:eastAsia="zh-CN"/>
        </w:rPr>
        <w:tab/>
      </w:r>
      <w:r w:rsidRPr="002B426B">
        <w:rPr>
          <w:color w:val="000000" w:themeColor="text1"/>
          <w:szCs w:val="20"/>
          <w:lang w:eastAsia="zh-CN"/>
        </w:rPr>
        <w:t xml:space="preserve">Zhang, J., Rajendran, S., Sun, Z., Woods, R., &amp; Hanzo, L. (2019). Physical layer security for the Internet of Things: Authentication and key generation. </w:t>
      </w:r>
      <w:r w:rsidRPr="002B426B">
        <w:rPr>
          <w:i/>
          <w:color w:val="000000" w:themeColor="text1"/>
          <w:szCs w:val="20"/>
          <w:lang w:eastAsia="zh-CN"/>
        </w:rPr>
        <w:t>IEEE Wireless Communications</w:t>
      </w:r>
      <w:r w:rsidRPr="002B426B">
        <w:rPr>
          <w:color w:val="000000" w:themeColor="text1"/>
          <w:szCs w:val="20"/>
          <w:lang w:eastAsia="zh-CN"/>
        </w:rPr>
        <w:t>, 26(5), 92-98.</w:t>
      </w:r>
    </w:p>
    <w:p w14:paraId="62479F9E" w14:textId="4E48FEAA" w:rsidR="001554F0" w:rsidRPr="002B426B" w:rsidRDefault="001554F0" w:rsidP="001554F0">
      <w:pPr>
        <w:widowControl w:val="0"/>
        <w:ind w:left="2268" w:hanging="2268"/>
        <w:rPr>
          <w:color w:val="000000" w:themeColor="text1"/>
          <w:szCs w:val="20"/>
          <w:lang w:eastAsia="zh-CN"/>
        </w:rPr>
      </w:pPr>
      <w:r w:rsidRPr="002B426B">
        <w:rPr>
          <w:color w:val="000000" w:themeColor="text1"/>
          <w:szCs w:val="20"/>
          <w:lang w:eastAsia="zh-CN"/>
        </w:rPr>
        <w:t>[b-NanjingUPT]</w:t>
      </w:r>
      <w:r w:rsidR="006F7F50">
        <w:rPr>
          <w:color w:val="000000" w:themeColor="text1"/>
          <w:szCs w:val="20"/>
          <w:lang w:eastAsia="zh-CN"/>
        </w:rPr>
        <w:tab/>
      </w:r>
      <w:r w:rsidRPr="002B426B">
        <w:rPr>
          <w:color w:val="000000" w:themeColor="text1"/>
          <w:szCs w:val="20"/>
          <w:lang w:eastAsia="zh-CN"/>
        </w:rPr>
        <w:t xml:space="preserve">Wu, X., &amp; Yang, Z. (2014). Physical-layer authentication for multi-carrier transmission. </w:t>
      </w:r>
      <w:r w:rsidRPr="002B426B">
        <w:rPr>
          <w:i/>
          <w:color w:val="000000" w:themeColor="text1"/>
          <w:szCs w:val="20"/>
          <w:lang w:eastAsia="zh-CN"/>
        </w:rPr>
        <w:t>IEEE Communications Letters</w:t>
      </w:r>
      <w:r w:rsidRPr="002B426B">
        <w:rPr>
          <w:color w:val="000000" w:themeColor="text1"/>
          <w:szCs w:val="20"/>
          <w:lang w:eastAsia="zh-CN"/>
        </w:rPr>
        <w:t>, 19(1), 74-77.</w:t>
      </w:r>
    </w:p>
    <w:p w14:paraId="70C36DE7" w14:textId="0542CB4B" w:rsidR="001554F0" w:rsidRDefault="001554F0" w:rsidP="001554F0">
      <w:pPr>
        <w:widowControl w:val="0"/>
        <w:ind w:left="2268" w:hanging="2268"/>
        <w:rPr>
          <w:color w:val="000000" w:themeColor="text1"/>
          <w:szCs w:val="20"/>
          <w:lang w:eastAsia="zh-CN"/>
        </w:rPr>
      </w:pPr>
      <w:r w:rsidRPr="002B426B">
        <w:rPr>
          <w:color w:val="000000" w:themeColor="text1"/>
          <w:szCs w:val="20"/>
          <w:lang w:eastAsia="zh-CN"/>
        </w:rPr>
        <w:t>[b-GIST]</w:t>
      </w:r>
      <w:r w:rsidR="006F7F50">
        <w:rPr>
          <w:color w:val="000000" w:themeColor="text1"/>
          <w:szCs w:val="20"/>
          <w:lang w:eastAsia="zh-CN"/>
        </w:rPr>
        <w:tab/>
      </w:r>
      <w:r w:rsidRPr="002B426B">
        <w:rPr>
          <w:color w:val="000000" w:themeColor="text1"/>
          <w:szCs w:val="20"/>
          <w:lang w:eastAsia="zh-CN"/>
        </w:rPr>
        <w:t xml:space="preserve">Kim, S., Lee, Y., Choi, J., Jeon, M., &amp; Hwang, E. (2019, December). Dynamic Key Update Strategy in Physical-Layer Challenge-Response Authentication. </w:t>
      </w:r>
      <w:r w:rsidRPr="002B426B">
        <w:rPr>
          <w:i/>
          <w:color w:val="000000" w:themeColor="text1"/>
          <w:szCs w:val="20"/>
          <w:lang w:eastAsia="zh-CN"/>
        </w:rPr>
        <w:t>In 2019 13th International Conference on Signal Processing and Communication Systems (ICSPCS)</w:t>
      </w:r>
      <w:r w:rsidRPr="002B426B">
        <w:rPr>
          <w:color w:val="000000" w:themeColor="text1"/>
          <w:szCs w:val="20"/>
          <w:lang w:eastAsia="zh-CN"/>
        </w:rPr>
        <w:t xml:space="preserve"> (pp. 1-6). IEEE.</w:t>
      </w:r>
    </w:p>
    <w:p w14:paraId="145C1A47" w14:textId="5176C37C" w:rsidR="001554F0" w:rsidRPr="002B426B" w:rsidRDefault="001554F0" w:rsidP="001554F0">
      <w:pPr>
        <w:widowControl w:val="0"/>
        <w:ind w:left="2268" w:hanging="2268"/>
        <w:rPr>
          <w:color w:val="000000" w:themeColor="text1"/>
          <w:szCs w:val="20"/>
          <w:lang w:eastAsia="zh-CN"/>
        </w:rPr>
      </w:pPr>
      <w:r w:rsidRPr="007F7FC5">
        <w:rPr>
          <w:color w:val="000000" w:themeColor="text1"/>
          <w:szCs w:val="20"/>
          <w:lang w:eastAsia="zh-CN"/>
        </w:rPr>
        <w:t>[b-3GPP TS 33.401]</w:t>
      </w:r>
      <w:r w:rsidR="006F7F50">
        <w:rPr>
          <w:color w:val="000000" w:themeColor="text1"/>
          <w:szCs w:val="20"/>
          <w:lang w:eastAsia="zh-CN"/>
        </w:rPr>
        <w:tab/>
      </w:r>
      <w:r w:rsidRPr="007F7FC5">
        <w:rPr>
          <w:color w:val="000000" w:themeColor="text1"/>
          <w:szCs w:val="20"/>
          <w:lang w:eastAsia="zh-CN"/>
        </w:rPr>
        <w:t>3GPP TS 33.401 v16.3.0 (2020-07-10) 3GPP System Architecture Evolution (SAE); Security architecture (Release 16)</w:t>
      </w:r>
    </w:p>
    <w:p w14:paraId="2B3B28A6" w14:textId="0D7EBC5D" w:rsidR="00794F4F" w:rsidRDefault="00FB258A" w:rsidP="006F7F50">
      <w:pPr>
        <w:spacing w:before="360" w:after="120"/>
        <w:jc w:val="center"/>
      </w:pPr>
      <w:r>
        <w:t>_______________________</w:t>
      </w:r>
    </w:p>
    <w:sectPr w:rsidR="00794F4F" w:rsidSect="006F7F50">
      <w:headerReference w:type="default" r:id="rId30"/>
      <w:pgSz w:w="11907" w:h="16840" w:code="9"/>
      <w:pgMar w:top="1417" w:right="1134" w:bottom="1417" w:left="1134"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11D8134" w14:textId="77777777" w:rsidR="00926920" w:rsidRDefault="00926920" w:rsidP="00C42125">
      <w:pPr>
        <w:spacing w:before="0"/>
      </w:pPr>
      <w:r>
        <w:separator/>
      </w:r>
    </w:p>
  </w:endnote>
  <w:endnote w:type="continuationSeparator" w:id="0">
    <w:p w14:paraId="759F002F" w14:textId="77777777" w:rsidR="00926920" w:rsidRDefault="00926920" w:rsidP="00C42125">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
    <w:altName w:val="MS Gothic"/>
    <w:panose1 w:val="00000000000000000000"/>
    <w:charset w:val="80"/>
    <w:family w:val="auto"/>
    <w:notTrueType/>
    <w:pitch w:val="variable"/>
    <w:sig w:usb0="00000001" w:usb1="08070000" w:usb2="00000010" w:usb3="00000000" w:csb0="00020000"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Bitstream Vera Sans">
    <w:altName w:val="Meiryo"/>
    <w:charset w:val="80"/>
    <w:family w:val="swiss"/>
    <w:pitch w:val="default"/>
  </w:font>
  <w:font w:name="HG Mincho Light J">
    <w:altName w:val="MS Mincho"/>
    <w:charset w:val="80"/>
    <w:family w:val="auto"/>
    <w:pitch w:val="variable"/>
  </w:font>
  <w:font w:name="Century Schoolbook">
    <w:charset w:val="00"/>
    <w:family w:val="roman"/>
    <w:pitch w:val="variable"/>
    <w:sig w:usb0="00000287" w:usb1="00000000" w:usb2="00000000" w:usb3="00000000" w:csb0="0000009F" w:csb1="00000000"/>
  </w:font>
  <w:font w:name="함초롬바탕">
    <w:altName w:val="Batang"/>
    <w:charset w:val="81"/>
    <w:family w:val="roman"/>
    <w:pitch w:val="variable"/>
    <w:sig w:usb0="F7002EFF" w:usb1="19DFFFFF" w:usb2="001BFDD7" w:usb3="00000000" w:csb0="001F007F" w:csb1="00000000"/>
  </w:font>
  <w:font w:name="Gulim">
    <w:altName w:val="굴림"/>
    <w:panose1 w:val="020B0600000101010101"/>
    <w:charset w:val="81"/>
    <w:family w:val="swiss"/>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Gulim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32A8702" w14:textId="77777777" w:rsidR="00926920" w:rsidRDefault="00926920" w:rsidP="00C42125">
      <w:pPr>
        <w:spacing w:before="0"/>
      </w:pPr>
      <w:r>
        <w:separator/>
      </w:r>
    </w:p>
  </w:footnote>
  <w:footnote w:type="continuationSeparator" w:id="0">
    <w:p w14:paraId="2AA29B9F" w14:textId="77777777" w:rsidR="00926920" w:rsidRDefault="00926920" w:rsidP="00C42125">
      <w:pPr>
        <w:spacing w:before="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1CBAE0F" w14:textId="292DC3D3" w:rsidR="006F7F50" w:rsidRPr="006F7F50" w:rsidRDefault="006F7F50" w:rsidP="006F7F50">
    <w:pPr>
      <w:pStyle w:val="Header"/>
      <w:rPr>
        <w:sz w:val="18"/>
      </w:rPr>
    </w:pPr>
    <w:r w:rsidRPr="006F7F50">
      <w:rPr>
        <w:sz w:val="18"/>
      </w:rPr>
      <w:t xml:space="preserve">- </w:t>
    </w:r>
    <w:r w:rsidRPr="006F7F50">
      <w:rPr>
        <w:sz w:val="18"/>
      </w:rPr>
      <w:fldChar w:fldCharType="begin"/>
    </w:r>
    <w:r w:rsidRPr="006F7F50">
      <w:rPr>
        <w:sz w:val="18"/>
      </w:rPr>
      <w:instrText xml:space="preserve"> PAGE  \* MERGEFORMAT </w:instrText>
    </w:r>
    <w:r w:rsidRPr="006F7F50">
      <w:rPr>
        <w:sz w:val="18"/>
      </w:rPr>
      <w:fldChar w:fldCharType="separate"/>
    </w:r>
    <w:r w:rsidRPr="006F7F50">
      <w:rPr>
        <w:noProof/>
        <w:sz w:val="18"/>
      </w:rPr>
      <w:t>1</w:t>
    </w:r>
    <w:r w:rsidRPr="006F7F50">
      <w:rPr>
        <w:sz w:val="18"/>
      </w:rPr>
      <w:fldChar w:fldCharType="end"/>
    </w:r>
    <w:r w:rsidRPr="006F7F50">
      <w:rPr>
        <w:sz w:val="18"/>
      </w:rPr>
      <w:t xml:space="preserve"> -</w:t>
    </w:r>
    <w:r>
      <w:rPr>
        <w:sz w:val="18"/>
      </w:rPr>
      <w:br/>
    </w:r>
    <w:r w:rsidRPr="006F7F50">
      <w:rPr>
        <w:sz w:val="18"/>
      </w:rPr>
      <w:fldChar w:fldCharType="begin"/>
    </w:r>
    <w:r w:rsidRPr="006F7F50">
      <w:rPr>
        <w:sz w:val="18"/>
      </w:rPr>
      <w:instrText xml:space="preserve"> STYLEREF  Docnumber  </w:instrText>
    </w:r>
    <w:r w:rsidRPr="006F7F50">
      <w:rPr>
        <w:sz w:val="18"/>
      </w:rPr>
      <w:fldChar w:fldCharType="separate"/>
    </w:r>
    <w:r w:rsidR="00101405">
      <w:rPr>
        <w:noProof/>
        <w:sz w:val="18"/>
      </w:rPr>
      <w:t>SG17-LS273</w:t>
    </w:r>
    <w:r w:rsidRPr="006F7F50">
      <w:rPr>
        <w:sz w:val="18"/>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605B94"/>
    <w:multiLevelType w:val="hybridMultilevel"/>
    <w:tmpl w:val="17349284"/>
    <w:lvl w:ilvl="0" w:tplc="14706C3A">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 w15:restartNumberingAfterBreak="0">
    <w:nsid w:val="167F4B8B"/>
    <w:multiLevelType w:val="multilevel"/>
    <w:tmpl w:val="505A277E"/>
    <w:styleLink w:val="5"/>
    <w:lvl w:ilvl="0">
      <w:start w:val="1"/>
      <w:numFmt w:val="decimal"/>
      <w:lvlText w:val="%1."/>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ind w:left="576" w:hanging="576"/>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left" w:pos="432"/>
        </w:tabs>
        <w:ind w:left="720" w:hanging="720"/>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left" w:pos="432"/>
        </w:tabs>
        <w:ind w:left="864" w:hanging="864"/>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tabs>
          <w:tab w:val="left" w:pos="432"/>
        </w:tabs>
        <w:ind w:left="1008" w:hanging="1008"/>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3.%4.%5.%6."/>
      <w:lvlJc w:val="left"/>
      <w:pPr>
        <w:tabs>
          <w:tab w:val="left" w:pos="432"/>
        </w:tabs>
        <w:ind w:left="1152" w:hanging="115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lvlText w:val="%1.%2.%3.%4.%5.%6.%7."/>
      <w:lvlJc w:val="left"/>
      <w:pPr>
        <w:tabs>
          <w:tab w:val="left" w:pos="432"/>
        </w:tabs>
        <w:ind w:left="1296" w:hanging="1296"/>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start w:val="1"/>
      <w:numFmt w:val="decimal"/>
      <w:suff w:val="nothing"/>
      <w:lvlText w:val="%1.%2.%3.%4.%5.%6.%7.%8."/>
      <w:lvlJc w:val="left"/>
      <w:pPr>
        <w:tabs>
          <w:tab w:val="left" w:pos="432"/>
        </w:tabs>
        <w:ind w:left="1440" w:hanging="1440"/>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decimal"/>
      <w:suff w:val="nothing"/>
      <w:lvlText w:val="%1.%2.%3.%4.%5.%6.%7.%8.%9."/>
      <w:lvlJc w:val="left"/>
      <w:pPr>
        <w:tabs>
          <w:tab w:val="left" w:pos="432"/>
        </w:tabs>
        <w:ind w:left="1584" w:hanging="1584"/>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 w15:restartNumberingAfterBreak="0">
    <w:nsid w:val="2081265D"/>
    <w:multiLevelType w:val="hybridMultilevel"/>
    <w:tmpl w:val="9A8A1A1E"/>
    <w:lvl w:ilvl="0" w:tplc="52F0324E">
      <w:start w:val="1"/>
      <w:numFmt w:val="bullet"/>
      <w:lvlText w:val=""/>
      <w:lvlJc w:val="left"/>
      <w:pPr>
        <w:ind w:left="640" w:hanging="400"/>
      </w:pPr>
      <w:rPr>
        <w:rFonts w:ascii="Wingdings" w:hAnsi="Wingdings" w:hint="default"/>
      </w:rPr>
    </w:lvl>
    <w:lvl w:ilvl="1" w:tplc="3D24DF92">
      <w:start w:val="1"/>
      <w:numFmt w:val="bullet"/>
      <w:lvlText w:val="-"/>
      <w:lvlJc w:val="left"/>
      <w:pPr>
        <w:ind w:left="1040" w:hanging="400"/>
      </w:pPr>
      <w:rPr>
        <w:rFonts w:ascii="Malgun Gothic" w:eastAsia="Malgun Gothic" w:hAnsi="Malgun Gothic" w:hint="eastAsia"/>
      </w:rPr>
    </w:lvl>
    <w:lvl w:ilvl="2" w:tplc="04090005" w:tentative="1">
      <w:start w:val="1"/>
      <w:numFmt w:val="bullet"/>
      <w:lvlText w:val=""/>
      <w:lvlJc w:val="left"/>
      <w:pPr>
        <w:ind w:left="1440" w:hanging="400"/>
      </w:pPr>
      <w:rPr>
        <w:rFonts w:ascii="Wingdings" w:hAnsi="Wingdings" w:hint="default"/>
      </w:rPr>
    </w:lvl>
    <w:lvl w:ilvl="3" w:tplc="04090001" w:tentative="1">
      <w:start w:val="1"/>
      <w:numFmt w:val="bullet"/>
      <w:lvlText w:val=""/>
      <w:lvlJc w:val="left"/>
      <w:pPr>
        <w:ind w:left="1840" w:hanging="400"/>
      </w:pPr>
      <w:rPr>
        <w:rFonts w:ascii="Wingdings" w:hAnsi="Wingdings" w:hint="default"/>
      </w:rPr>
    </w:lvl>
    <w:lvl w:ilvl="4" w:tplc="04090003" w:tentative="1">
      <w:start w:val="1"/>
      <w:numFmt w:val="bullet"/>
      <w:lvlText w:val=""/>
      <w:lvlJc w:val="left"/>
      <w:pPr>
        <w:ind w:left="2240" w:hanging="400"/>
      </w:pPr>
      <w:rPr>
        <w:rFonts w:ascii="Wingdings" w:hAnsi="Wingdings" w:hint="default"/>
      </w:rPr>
    </w:lvl>
    <w:lvl w:ilvl="5" w:tplc="04090005" w:tentative="1">
      <w:start w:val="1"/>
      <w:numFmt w:val="bullet"/>
      <w:lvlText w:val=""/>
      <w:lvlJc w:val="left"/>
      <w:pPr>
        <w:ind w:left="2640" w:hanging="400"/>
      </w:pPr>
      <w:rPr>
        <w:rFonts w:ascii="Wingdings" w:hAnsi="Wingdings" w:hint="default"/>
      </w:rPr>
    </w:lvl>
    <w:lvl w:ilvl="6" w:tplc="04090001" w:tentative="1">
      <w:start w:val="1"/>
      <w:numFmt w:val="bullet"/>
      <w:lvlText w:val=""/>
      <w:lvlJc w:val="left"/>
      <w:pPr>
        <w:ind w:left="3040" w:hanging="400"/>
      </w:pPr>
      <w:rPr>
        <w:rFonts w:ascii="Wingdings" w:hAnsi="Wingdings" w:hint="default"/>
      </w:rPr>
    </w:lvl>
    <w:lvl w:ilvl="7" w:tplc="04090003" w:tentative="1">
      <w:start w:val="1"/>
      <w:numFmt w:val="bullet"/>
      <w:lvlText w:val=""/>
      <w:lvlJc w:val="left"/>
      <w:pPr>
        <w:ind w:left="3440" w:hanging="400"/>
      </w:pPr>
      <w:rPr>
        <w:rFonts w:ascii="Wingdings" w:hAnsi="Wingdings" w:hint="default"/>
      </w:rPr>
    </w:lvl>
    <w:lvl w:ilvl="8" w:tplc="04090005" w:tentative="1">
      <w:start w:val="1"/>
      <w:numFmt w:val="bullet"/>
      <w:lvlText w:val=""/>
      <w:lvlJc w:val="left"/>
      <w:pPr>
        <w:ind w:left="3840" w:hanging="400"/>
      </w:pPr>
      <w:rPr>
        <w:rFonts w:ascii="Wingdings" w:hAnsi="Wingdings" w:hint="default"/>
      </w:rPr>
    </w:lvl>
  </w:abstractNum>
  <w:abstractNum w:abstractNumId="3" w15:restartNumberingAfterBreak="0">
    <w:nsid w:val="20D66384"/>
    <w:multiLevelType w:val="hybridMultilevel"/>
    <w:tmpl w:val="812862E4"/>
    <w:lvl w:ilvl="0" w:tplc="52F0324E">
      <w:start w:val="1"/>
      <w:numFmt w:val="bullet"/>
      <w:lvlText w:val=""/>
      <w:lvlJc w:val="left"/>
      <w:pPr>
        <w:ind w:left="400" w:hanging="400"/>
      </w:pPr>
      <w:rPr>
        <w:rFonts w:ascii="Wingdings" w:hAnsi="Wingdings" w:hint="default"/>
      </w:rPr>
    </w:lvl>
    <w:lvl w:ilvl="1" w:tplc="04090003">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4" w15:restartNumberingAfterBreak="0">
    <w:nsid w:val="559E4731"/>
    <w:multiLevelType w:val="hybridMultilevel"/>
    <w:tmpl w:val="D6CE32D0"/>
    <w:lvl w:ilvl="0" w:tplc="FFFFFFFF">
      <w:start w:val="1"/>
      <w:numFmt w:val="bullet"/>
      <w:pStyle w:val="ListContinue2"/>
      <w:lvlText w:val=""/>
      <w:lvlJc w:val="left"/>
      <w:pPr>
        <w:tabs>
          <w:tab w:val="num" w:pos="504"/>
        </w:tabs>
        <w:ind w:left="504" w:hanging="216"/>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o"/>
      <w:lvlJc w:val="left"/>
      <w:pPr>
        <w:tabs>
          <w:tab w:val="num" w:pos="2880"/>
        </w:tabs>
        <w:ind w:left="2880" w:hanging="360"/>
      </w:pPr>
      <w:rPr>
        <w:rFonts w:ascii="Courier New" w:hAnsi="Courier New"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5B6A480C"/>
    <w:multiLevelType w:val="hybridMultilevel"/>
    <w:tmpl w:val="4F967F40"/>
    <w:lvl w:ilvl="0" w:tplc="58A8A46C">
      <w:numFmt w:val="bullet"/>
      <w:lvlText w:val=""/>
      <w:lvlJc w:val="left"/>
      <w:pPr>
        <w:ind w:left="720" w:hanging="360"/>
      </w:pPr>
      <w:rPr>
        <w:rFonts w:ascii="Symbol" w:eastAsia="SimSu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793B1F3E"/>
    <w:multiLevelType w:val="hybridMultilevel"/>
    <w:tmpl w:val="9726F72A"/>
    <w:styleLink w:val="4"/>
    <w:lvl w:ilvl="0" w:tplc="B0E60BA2">
      <w:start w:val="1"/>
      <w:numFmt w:val="bullet"/>
      <w:lvlText w:val="-"/>
      <w:lvlJc w:val="left"/>
      <w:pPr>
        <w:tabs>
          <w:tab w:val="left" w:pos="794"/>
          <w:tab w:val="left" w:pos="1588"/>
          <w:tab w:val="left" w:pos="1985"/>
        </w:tabs>
        <w:ind w:left="760" w:hanging="360"/>
      </w:pPr>
      <w:rPr>
        <w:rFonts w:ascii="Times New Roman" w:eastAsia="Times New Roman" w:hAnsi="Times New Roman" w:cs="Times New Roman"/>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8C9A5814">
      <w:start w:val="1"/>
      <w:numFmt w:val="bullet"/>
      <w:lvlText w:val="■"/>
      <w:lvlJc w:val="left"/>
      <w:pPr>
        <w:tabs>
          <w:tab w:val="left" w:pos="794"/>
          <w:tab w:val="left" w:pos="1588"/>
          <w:tab w:val="left" w:pos="1985"/>
        </w:tabs>
        <w:ind w:left="1200" w:hanging="400"/>
      </w:pPr>
      <w:rPr>
        <w:rFonts w:ascii="Times New Roman" w:eastAsia="Times New Roman" w:hAnsi="Times New Roman" w:cs="Times New Roman"/>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8E829FD2">
      <w:start w:val="1"/>
      <w:numFmt w:val="bullet"/>
      <w:lvlText w:val="◆"/>
      <w:lvlJc w:val="left"/>
      <w:pPr>
        <w:tabs>
          <w:tab w:val="left" w:pos="794"/>
          <w:tab w:val="left" w:pos="1985"/>
        </w:tabs>
        <w:ind w:left="1588" w:hanging="388"/>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CF16FA9A">
      <w:start w:val="1"/>
      <w:numFmt w:val="bullet"/>
      <w:lvlText w:val="●"/>
      <w:lvlJc w:val="left"/>
      <w:pPr>
        <w:tabs>
          <w:tab w:val="left" w:pos="794"/>
          <w:tab w:val="left" w:pos="1588"/>
        </w:tabs>
        <w:ind w:left="1985" w:hanging="385"/>
      </w:pPr>
      <w:rPr>
        <w:rFonts w:ascii="Times New Roman" w:eastAsia="Times New Roman" w:hAnsi="Times New Roman" w:cs="Times New Roman"/>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93E67380">
      <w:start w:val="1"/>
      <w:numFmt w:val="bullet"/>
      <w:lvlText w:val="■"/>
      <w:lvlJc w:val="left"/>
      <w:pPr>
        <w:tabs>
          <w:tab w:val="left" w:pos="794"/>
          <w:tab w:val="left" w:pos="1588"/>
          <w:tab w:val="left" w:pos="1985"/>
        </w:tabs>
        <w:ind w:left="2400" w:hanging="400"/>
      </w:pPr>
      <w:rPr>
        <w:rFonts w:ascii="Times New Roman" w:eastAsia="Times New Roman" w:hAnsi="Times New Roman" w:cs="Times New Roman"/>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80CEEA50">
      <w:start w:val="1"/>
      <w:numFmt w:val="bullet"/>
      <w:lvlText w:val="◆"/>
      <w:lvlJc w:val="left"/>
      <w:pPr>
        <w:tabs>
          <w:tab w:val="left" w:pos="794"/>
          <w:tab w:val="left" w:pos="1588"/>
          <w:tab w:val="left" w:pos="1985"/>
        </w:tabs>
        <w:ind w:left="2800" w:hanging="40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B0DA169E">
      <w:start w:val="1"/>
      <w:numFmt w:val="bullet"/>
      <w:lvlText w:val="●"/>
      <w:lvlJc w:val="left"/>
      <w:pPr>
        <w:tabs>
          <w:tab w:val="left" w:pos="794"/>
          <w:tab w:val="left" w:pos="1588"/>
          <w:tab w:val="left" w:pos="1985"/>
        </w:tabs>
        <w:ind w:left="3200" w:hanging="400"/>
      </w:pPr>
      <w:rPr>
        <w:rFonts w:ascii="Times New Roman" w:eastAsia="Times New Roman" w:hAnsi="Times New Roman" w:cs="Times New Roman"/>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059A44CC">
      <w:start w:val="1"/>
      <w:numFmt w:val="bullet"/>
      <w:lvlText w:val="■"/>
      <w:lvlJc w:val="left"/>
      <w:pPr>
        <w:tabs>
          <w:tab w:val="left" w:pos="794"/>
          <w:tab w:val="left" w:pos="1588"/>
          <w:tab w:val="left" w:pos="1985"/>
        </w:tabs>
        <w:ind w:left="3600" w:hanging="400"/>
      </w:pPr>
      <w:rPr>
        <w:rFonts w:ascii="Times New Roman" w:eastAsia="Times New Roman" w:hAnsi="Times New Roman" w:cs="Times New Roman"/>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C6F2D838">
      <w:start w:val="1"/>
      <w:numFmt w:val="bullet"/>
      <w:lvlText w:val="◆"/>
      <w:lvlJc w:val="left"/>
      <w:pPr>
        <w:tabs>
          <w:tab w:val="left" w:pos="794"/>
          <w:tab w:val="left" w:pos="1588"/>
          <w:tab w:val="left" w:pos="1985"/>
        </w:tabs>
        <w:ind w:left="4000" w:hanging="40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num w:numId="1">
    <w:abstractNumId w:val="5"/>
  </w:num>
  <w:num w:numId="2">
    <w:abstractNumId w:val="4"/>
  </w:num>
  <w:num w:numId="3">
    <w:abstractNumId w:val="1"/>
  </w:num>
  <w:num w:numId="4">
    <w:abstractNumId w:val="6"/>
  </w:num>
  <w:num w:numId="5">
    <w:abstractNumId w:val="2"/>
  </w:num>
  <w:num w:numId="6">
    <w:abstractNumId w:val="0"/>
  </w:num>
  <w:num w:numId="7">
    <w:abstractNumId w:val="3"/>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oNotDisplayPageBoundaries/>
  <w:bordersDoNotSurroundHeader/>
  <w:bordersDoNotSurroundFooter/>
  <w:stylePaneFormatFilter w:val="1721" w:allStyles="1" w:customStyles="0" w:latentStyles="0" w:stylesInUse="0" w:headingStyles="1" w:numberingStyles="0" w:tableStyles="0" w:directFormattingOnRuns="1" w:directFormattingOnParagraphs="1" w:directFormattingOnNumbering="1" w:directFormattingOnTables="0" w:clearFormatting="1" w:top3HeadingStyles="0" w:visibleStyles="0" w:alternateStyleNames="0"/>
  <w:stylePaneSortMethod w:val="0000"/>
  <w:defaultTabStop w:val="720"/>
  <w:characterSpacingControl w:val="doNotCompress"/>
  <w:hdrShapeDefaults>
    <o:shapedefaults v:ext="edit" spidmax="8193"/>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C0300"/>
    <w:rsid w:val="00014F69"/>
    <w:rsid w:val="000171DB"/>
    <w:rsid w:val="00023D9A"/>
    <w:rsid w:val="0003582E"/>
    <w:rsid w:val="00043D75"/>
    <w:rsid w:val="00057000"/>
    <w:rsid w:val="00061268"/>
    <w:rsid w:val="000640E0"/>
    <w:rsid w:val="000921B7"/>
    <w:rsid w:val="000966A8"/>
    <w:rsid w:val="000A07E5"/>
    <w:rsid w:val="000A5CA2"/>
    <w:rsid w:val="000C397B"/>
    <w:rsid w:val="000E6125"/>
    <w:rsid w:val="00101405"/>
    <w:rsid w:val="00113DBE"/>
    <w:rsid w:val="001200A6"/>
    <w:rsid w:val="001234E5"/>
    <w:rsid w:val="00124A40"/>
    <w:rsid w:val="001251DA"/>
    <w:rsid w:val="00125432"/>
    <w:rsid w:val="00136DDD"/>
    <w:rsid w:val="00137F40"/>
    <w:rsid w:val="00144BDF"/>
    <w:rsid w:val="001554F0"/>
    <w:rsid w:val="00155DDC"/>
    <w:rsid w:val="00161830"/>
    <w:rsid w:val="001871EC"/>
    <w:rsid w:val="00195DB4"/>
    <w:rsid w:val="001A20C3"/>
    <w:rsid w:val="001A670F"/>
    <w:rsid w:val="001B6A45"/>
    <w:rsid w:val="001C1131"/>
    <w:rsid w:val="001C4CCE"/>
    <w:rsid w:val="001C5447"/>
    <w:rsid w:val="001C62B8"/>
    <w:rsid w:val="001D22D8"/>
    <w:rsid w:val="001D4296"/>
    <w:rsid w:val="001E480E"/>
    <w:rsid w:val="001E7B0E"/>
    <w:rsid w:val="001F141D"/>
    <w:rsid w:val="00200A06"/>
    <w:rsid w:val="00200A98"/>
    <w:rsid w:val="00201AFA"/>
    <w:rsid w:val="0020734A"/>
    <w:rsid w:val="002229F1"/>
    <w:rsid w:val="00233F75"/>
    <w:rsid w:val="00253DBE"/>
    <w:rsid w:val="00253DC6"/>
    <w:rsid w:val="0025489C"/>
    <w:rsid w:val="002622FA"/>
    <w:rsid w:val="00263518"/>
    <w:rsid w:val="00274CCF"/>
    <w:rsid w:val="002759E7"/>
    <w:rsid w:val="00277326"/>
    <w:rsid w:val="002A11C4"/>
    <w:rsid w:val="002A399B"/>
    <w:rsid w:val="002C26C0"/>
    <w:rsid w:val="002C2BC5"/>
    <w:rsid w:val="002C3000"/>
    <w:rsid w:val="002E0407"/>
    <w:rsid w:val="002E3C52"/>
    <w:rsid w:val="002E79CB"/>
    <w:rsid w:val="002F7F55"/>
    <w:rsid w:val="0030745F"/>
    <w:rsid w:val="00314630"/>
    <w:rsid w:val="0032090A"/>
    <w:rsid w:val="00321CDE"/>
    <w:rsid w:val="00333E15"/>
    <w:rsid w:val="003449F4"/>
    <w:rsid w:val="003524AF"/>
    <w:rsid w:val="003571BC"/>
    <w:rsid w:val="003604FA"/>
    <w:rsid w:val="0036090C"/>
    <w:rsid w:val="00361116"/>
    <w:rsid w:val="00362562"/>
    <w:rsid w:val="0036413D"/>
    <w:rsid w:val="00385FB5"/>
    <w:rsid w:val="0038715D"/>
    <w:rsid w:val="00394DBF"/>
    <w:rsid w:val="003957A6"/>
    <w:rsid w:val="003A43EF"/>
    <w:rsid w:val="003C7445"/>
    <w:rsid w:val="003D2BF2"/>
    <w:rsid w:val="003E39A2"/>
    <w:rsid w:val="003E57AB"/>
    <w:rsid w:val="003E744B"/>
    <w:rsid w:val="003F2BED"/>
    <w:rsid w:val="00400B49"/>
    <w:rsid w:val="00443878"/>
    <w:rsid w:val="004539A8"/>
    <w:rsid w:val="004712CA"/>
    <w:rsid w:val="00473782"/>
    <w:rsid w:val="0047422E"/>
    <w:rsid w:val="0049090D"/>
    <w:rsid w:val="0049674B"/>
    <w:rsid w:val="004C0673"/>
    <w:rsid w:val="004C0F68"/>
    <w:rsid w:val="004C4E4E"/>
    <w:rsid w:val="004E18F9"/>
    <w:rsid w:val="004F3816"/>
    <w:rsid w:val="005034C3"/>
    <w:rsid w:val="0050586A"/>
    <w:rsid w:val="00510C32"/>
    <w:rsid w:val="00520DBF"/>
    <w:rsid w:val="0053731C"/>
    <w:rsid w:val="00543D41"/>
    <w:rsid w:val="00556A5B"/>
    <w:rsid w:val="00566EDA"/>
    <w:rsid w:val="0057081A"/>
    <w:rsid w:val="00572654"/>
    <w:rsid w:val="00584479"/>
    <w:rsid w:val="005976A1"/>
    <w:rsid w:val="005A654D"/>
    <w:rsid w:val="005B5629"/>
    <w:rsid w:val="005C0300"/>
    <w:rsid w:val="005C27A2"/>
    <w:rsid w:val="005D4FEB"/>
    <w:rsid w:val="005E1D4B"/>
    <w:rsid w:val="005F4731"/>
    <w:rsid w:val="005F47A5"/>
    <w:rsid w:val="005F4B6A"/>
    <w:rsid w:val="006010F3"/>
    <w:rsid w:val="00615A0A"/>
    <w:rsid w:val="00626673"/>
    <w:rsid w:val="006333D4"/>
    <w:rsid w:val="006369B2"/>
    <w:rsid w:val="0063718D"/>
    <w:rsid w:val="00647525"/>
    <w:rsid w:val="00647A71"/>
    <w:rsid w:val="006570B0"/>
    <w:rsid w:val="0066022F"/>
    <w:rsid w:val="006813BC"/>
    <w:rsid w:val="006823F3"/>
    <w:rsid w:val="0069210B"/>
    <w:rsid w:val="00695DD7"/>
    <w:rsid w:val="006A4055"/>
    <w:rsid w:val="006A7C27"/>
    <w:rsid w:val="006B2FE4"/>
    <w:rsid w:val="006B37B0"/>
    <w:rsid w:val="006C5641"/>
    <w:rsid w:val="006D1089"/>
    <w:rsid w:val="006D1B86"/>
    <w:rsid w:val="006D7355"/>
    <w:rsid w:val="006D73E6"/>
    <w:rsid w:val="006F7DEE"/>
    <w:rsid w:val="006F7F50"/>
    <w:rsid w:val="00715551"/>
    <w:rsid w:val="00715CA6"/>
    <w:rsid w:val="00720E4B"/>
    <w:rsid w:val="00731135"/>
    <w:rsid w:val="007324AF"/>
    <w:rsid w:val="00732617"/>
    <w:rsid w:val="007409B4"/>
    <w:rsid w:val="00741974"/>
    <w:rsid w:val="0075525E"/>
    <w:rsid w:val="00756D3D"/>
    <w:rsid w:val="00763DAD"/>
    <w:rsid w:val="007740F9"/>
    <w:rsid w:val="007806C2"/>
    <w:rsid w:val="00781FEE"/>
    <w:rsid w:val="007903F8"/>
    <w:rsid w:val="00794F4F"/>
    <w:rsid w:val="007974BE"/>
    <w:rsid w:val="007A0916"/>
    <w:rsid w:val="007A0DFD"/>
    <w:rsid w:val="007C7122"/>
    <w:rsid w:val="007D3F11"/>
    <w:rsid w:val="007E2C69"/>
    <w:rsid w:val="007E53E4"/>
    <w:rsid w:val="007E656A"/>
    <w:rsid w:val="007F3CAA"/>
    <w:rsid w:val="007F664D"/>
    <w:rsid w:val="00837203"/>
    <w:rsid w:val="00842137"/>
    <w:rsid w:val="00853F5F"/>
    <w:rsid w:val="00855CB1"/>
    <w:rsid w:val="008623ED"/>
    <w:rsid w:val="00875AA6"/>
    <w:rsid w:val="008806F0"/>
    <w:rsid w:val="00880944"/>
    <w:rsid w:val="0089088E"/>
    <w:rsid w:val="00892297"/>
    <w:rsid w:val="008964D6"/>
    <w:rsid w:val="008B5123"/>
    <w:rsid w:val="008E0172"/>
    <w:rsid w:val="00926920"/>
    <w:rsid w:val="009318FD"/>
    <w:rsid w:val="00932B98"/>
    <w:rsid w:val="0093484E"/>
    <w:rsid w:val="00936852"/>
    <w:rsid w:val="0094045D"/>
    <w:rsid w:val="009406B5"/>
    <w:rsid w:val="009438BD"/>
    <w:rsid w:val="00946166"/>
    <w:rsid w:val="00953F17"/>
    <w:rsid w:val="00983164"/>
    <w:rsid w:val="009972EF"/>
    <w:rsid w:val="009A3073"/>
    <w:rsid w:val="009B5035"/>
    <w:rsid w:val="009C3160"/>
    <w:rsid w:val="009E766E"/>
    <w:rsid w:val="009F1960"/>
    <w:rsid w:val="009F715E"/>
    <w:rsid w:val="00A10DBB"/>
    <w:rsid w:val="00A11720"/>
    <w:rsid w:val="00A21247"/>
    <w:rsid w:val="00A31D47"/>
    <w:rsid w:val="00A4013E"/>
    <w:rsid w:val="00A4045F"/>
    <w:rsid w:val="00A427CD"/>
    <w:rsid w:val="00A45FEE"/>
    <w:rsid w:val="00A4600B"/>
    <w:rsid w:val="00A50506"/>
    <w:rsid w:val="00A51EF0"/>
    <w:rsid w:val="00A67A81"/>
    <w:rsid w:val="00A730A6"/>
    <w:rsid w:val="00A75183"/>
    <w:rsid w:val="00A958E6"/>
    <w:rsid w:val="00A971A0"/>
    <w:rsid w:val="00AA1F22"/>
    <w:rsid w:val="00AF47AD"/>
    <w:rsid w:val="00AF62BE"/>
    <w:rsid w:val="00B05821"/>
    <w:rsid w:val="00B100D6"/>
    <w:rsid w:val="00B164C9"/>
    <w:rsid w:val="00B26C28"/>
    <w:rsid w:val="00B33602"/>
    <w:rsid w:val="00B4174C"/>
    <w:rsid w:val="00B43366"/>
    <w:rsid w:val="00B453F5"/>
    <w:rsid w:val="00B52832"/>
    <w:rsid w:val="00B61624"/>
    <w:rsid w:val="00B62A92"/>
    <w:rsid w:val="00B66481"/>
    <w:rsid w:val="00B7189C"/>
    <w:rsid w:val="00B718A5"/>
    <w:rsid w:val="00B75905"/>
    <w:rsid w:val="00B90AD6"/>
    <w:rsid w:val="00BA788A"/>
    <w:rsid w:val="00BB3E00"/>
    <w:rsid w:val="00BB4983"/>
    <w:rsid w:val="00BB7597"/>
    <w:rsid w:val="00BC2AAB"/>
    <w:rsid w:val="00BC62E2"/>
    <w:rsid w:val="00BD39EB"/>
    <w:rsid w:val="00BE5AEE"/>
    <w:rsid w:val="00BF593F"/>
    <w:rsid w:val="00C042DD"/>
    <w:rsid w:val="00C05CB3"/>
    <w:rsid w:val="00C37820"/>
    <w:rsid w:val="00C42125"/>
    <w:rsid w:val="00C62814"/>
    <w:rsid w:val="00C67B25"/>
    <w:rsid w:val="00C748F7"/>
    <w:rsid w:val="00C74937"/>
    <w:rsid w:val="00CA1894"/>
    <w:rsid w:val="00CB2599"/>
    <w:rsid w:val="00CD2139"/>
    <w:rsid w:val="00CD6848"/>
    <w:rsid w:val="00CE5986"/>
    <w:rsid w:val="00D02A49"/>
    <w:rsid w:val="00D140E8"/>
    <w:rsid w:val="00D647EF"/>
    <w:rsid w:val="00D67AB2"/>
    <w:rsid w:val="00D73137"/>
    <w:rsid w:val="00D977A2"/>
    <w:rsid w:val="00DA1D47"/>
    <w:rsid w:val="00DB23B0"/>
    <w:rsid w:val="00DC2C89"/>
    <w:rsid w:val="00DD50DE"/>
    <w:rsid w:val="00DE3062"/>
    <w:rsid w:val="00E0581D"/>
    <w:rsid w:val="00E204DD"/>
    <w:rsid w:val="00E353EC"/>
    <w:rsid w:val="00E51F61"/>
    <w:rsid w:val="00E53C24"/>
    <w:rsid w:val="00E56E77"/>
    <w:rsid w:val="00E87795"/>
    <w:rsid w:val="00EB444D"/>
    <w:rsid w:val="00EB5B92"/>
    <w:rsid w:val="00ED5B66"/>
    <w:rsid w:val="00EE2A13"/>
    <w:rsid w:val="00EE5C0D"/>
    <w:rsid w:val="00EF4688"/>
    <w:rsid w:val="00EF4792"/>
    <w:rsid w:val="00F02294"/>
    <w:rsid w:val="00F30DE7"/>
    <w:rsid w:val="00F35F57"/>
    <w:rsid w:val="00F451D6"/>
    <w:rsid w:val="00F50467"/>
    <w:rsid w:val="00F51CDB"/>
    <w:rsid w:val="00F562A0"/>
    <w:rsid w:val="00F57FA4"/>
    <w:rsid w:val="00F712A3"/>
    <w:rsid w:val="00FA02CB"/>
    <w:rsid w:val="00FA2177"/>
    <w:rsid w:val="00FB0783"/>
    <w:rsid w:val="00FB258A"/>
    <w:rsid w:val="00FB7A8B"/>
    <w:rsid w:val="00FD439E"/>
    <w:rsid w:val="00FD76CB"/>
    <w:rsid w:val="00FE152B"/>
    <w:rsid w:val="00FE239E"/>
    <w:rsid w:val="00FF4546"/>
    <w:rsid w:val="00FF538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1CDB2D29"/>
  <w15:chartTrackingRefBased/>
  <w15:docId w15:val="{027C5014-683C-46AD-A6F6-447A1C5DA0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71"/>
    <w:lsdException w:name="Light List Accent 5" w:uiPriority="72"/>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33E15"/>
    <w:pPr>
      <w:spacing w:before="120" w:after="0" w:line="240" w:lineRule="auto"/>
    </w:pPr>
    <w:rPr>
      <w:rFonts w:ascii="Times New Roman" w:hAnsi="Times New Roman" w:cs="Times New Roman"/>
      <w:sz w:val="24"/>
      <w:szCs w:val="24"/>
      <w:lang w:val="en-GB" w:eastAsia="ja-JP"/>
    </w:rPr>
  </w:style>
  <w:style w:type="paragraph" w:styleId="Heading1">
    <w:name w:val="heading 1"/>
    <w:basedOn w:val="Normal"/>
    <w:next w:val="Normal"/>
    <w:link w:val="Heading1Char"/>
    <w:qFormat/>
    <w:rsid w:val="00566EDA"/>
    <w:pPr>
      <w:keepNext/>
      <w:keepLines/>
      <w:tabs>
        <w:tab w:val="left" w:pos="794"/>
        <w:tab w:val="left" w:pos="1191"/>
        <w:tab w:val="left" w:pos="1588"/>
        <w:tab w:val="left" w:pos="1985"/>
      </w:tabs>
      <w:overflowPunct w:val="0"/>
      <w:autoSpaceDE w:val="0"/>
      <w:autoSpaceDN w:val="0"/>
      <w:adjustRightInd w:val="0"/>
      <w:spacing w:before="360"/>
      <w:ind w:left="794" w:hanging="794"/>
      <w:textAlignment w:val="baseline"/>
      <w:outlineLvl w:val="0"/>
    </w:pPr>
    <w:rPr>
      <w:rFonts w:eastAsia="Times New Roman"/>
      <w:b/>
      <w:szCs w:val="20"/>
      <w:lang w:eastAsia="en-US"/>
    </w:rPr>
  </w:style>
  <w:style w:type="paragraph" w:styleId="Heading2">
    <w:name w:val="heading 2"/>
    <w:basedOn w:val="Heading1"/>
    <w:next w:val="Normal"/>
    <w:link w:val="Heading2Char"/>
    <w:qFormat/>
    <w:rsid w:val="00566EDA"/>
    <w:pPr>
      <w:spacing w:before="240"/>
      <w:outlineLvl w:val="1"/>
    </w:pPr>
  </w:style>
  <w:style w:type="paragraph" w:styleId="Heading3">
    <w:name w:val="heading 3"/>
    <w:basedOn w:val="Heading1"/>
    <w:next w:val="Normal"/>
    <w:link w:val="Heading3Char"/>
    <w:uiPriority w:val="9"/>
    <w:qFormat/>
    <w:rsid w:val="00566EDA"/>
    <w:pPr>
      <w:spacing w:before="160"/>
      <w:outlineLvl w:val="2"/>
    </w:pPr>
  </w:style>
  <w:style w:type="paragraph" w:styleId="Heading4">
    <w:name w:val="heading 4"/>
    <w:basedOn w:val="Heading3"/>
    <w:next w:val="Normal"/>
    <w:link w:val="Heading4Char"/>
    <w:uiPriority w:val="9"/>
    <w:qFormat/>
    <w:rsid w:val="00566EDA"/>
    <w:pPr>
      <w:tabs>
        <w:tab w:val="clear" w:pos="794"/>
        <w:tab w:val="left" w:pos="1021"/>
      </w:tabs>
      <w:ind w:left="1021" w:hanging="1021"/>
      <w:outlineLvl w:val="3"/>
    </w:pPr>
  </w:style>
  <w:style w:type="paragraph" w:styleId="Heading5">
    <w:name w:val="heading 5"/>
    <w:basedOn w:val="Heading4"/>
    <w:next w:val="Normal"/>
    <w:link w:val="Heading5Char"/>
    <w:uiPriority w:val="9"/>
    <w:qFormat/>
    <w:rsid w:val="00566EDA"/>
    <w:pPr>
      <w:outlineLvl w:val="4"/>
    </w:pPr>
  </w:style>
  <w:style w:type="paragraph" w:styleId="Heading6">
    <w:name w:val="heading 6"/>
    <w:basedOn w:val="Heading4"/>
    <w:next w:val="Normal"/>
    <w:link w:val="Heading6Char"/>
    <w:uiPriority w:val="9"/>
    <w:qFormat/>
    <w:rsid w:val="00566EDA"/>
    <w:pPr>
      <w:tabs>
        <w:tab w:val="clear" w:pos="1021"/>
        <w:tab w:val="clear" w:pos="1191"/>
      </w:tabs>
      <w:ind w:left="1588" w:hanging="1588"/>
      <w:outlineLvl w:val="5"/>
    </w:pPr>
  </w:style>
  <w:style w:type="paragraph" w:styleId="Heading7">
    <w:name w:val="heading 7"/>
    <w:basedOn w:val="Heading6"/>
    <w:next w:val="Normal"/>
    <w:link w:val="Heading7Char"/>
    <w:uiPriority w:val="9"/>
    <w:qFormat/>
    <w:rsid w:val="00566EDA"/>
    <w:pPr>
      <w:outlineLvl w:val="6"/>
    </w:pPr>
  </w:style>
  <w:style w:type="paragraph" w:styleId="Heading8">
    <w:name w:val="heading 8"/>
    <w:basedOn w:val="Heading6"/>
    <w:next w:val="Normal"/>
    <w:link w:val="Heading8Char"/>
    <w:uiPriority w:val="9"/>
    <w:qFormat/>
    <w:rsid w:val="00566EDA"/>
    <w:pPr>
      <w:outlineLvl w:val="7"/>
    </w:pPr>
  </w:style>
  <w:style w:type="paragraph" w:styleId="Heading9">
    <w:name w:val="heading 9"/>
    <w:basedOn w:val="Heading6"/>
    <w:next w:val="Normal"/>
    <w:link w:val="Heading9Char"/>
    <w:uiPriority w:val="9"/>
    <w:qFormat/>
    <w:rsid w:val="00566ED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314630"/>
    <w:rPr>
      <w:rFonts w:ascii="Times New Roman" w:hAnsi="Times New Roman"/>
      <w:color w:val="808080"/>
    </w:rPr>
  </w:style>
  <w:style w:type="paragraph" w:customStyle="1" w:styleId="Docnumber">
    <w:name w:val="Docnumber"/>
    <w:basedOn w:val="Normal"/>
    <w:link w:val="DocnumberChar"/>
    <w:qFormat/>
    <w:rsid w:val="00E87795"/>
    <w:pPr>
      <w:tabs>
        <w:tab w:val="left" w:pos="794"/>
        <w:tab w:val="left" w:pos="1191"/>
        <w:tab w:val="left" w:pos="1588"/>
        <w:tab w:val="left" w:pos="1985"/>
      </w:tabs>
      <w:overflowPunct w:val="0"/>
      <w:autoSpaceDE w:val="0"/>
      <w:autoSpaceDN w:val="0"/>
      <w:adjustRightInd w:val="0"/>
      <w:jc w:val="right"/>
      <w:textAlignment w:val="baseline"/>
    </w:pPr>
    <w:rPr>
      <w:rFonts w:eastAsia="SimSun"/>
      <w:b/>
      <w:sz w:val="40"/>
      <w:szCs w:val="20"/>
      <w:lang w:eastAsia="en-US"/>
    </w:rPr>
  </w:style>
  <w:style w:type="character" w:customStyle="1" w:styleId="DocnumberChar">
    <w:name w:val="Docnumber Char"/>
    <w:link w:val="Docnumber"/>
    <w:rsid w:val="00E87795"/>
    <w:rPr>
      <w:rFonts w:ascii="Times New Roman" w:eastAsia="SimSun" w:hAnsi="Times New Roman" w:cs="Times New Roman"/>
      <w:b/>
      <w:sz w:val="40"/>
      <w:szCs w:val="20"/>
      <w:lang w:val="en-GB" w:eastAsia="en-US"/>
    </w:rPr>
  </w:style>
  <w:style w:type="paragraph" w:customStyle="1" w:styleId="AnnexNotitle">
    <w:name w:val="Annex_No &amp; title"/>
    <w:basedOn w:val="Normal"/>
    <w:next w:val="Normal"/>
    <w:rsid w:val="0049090D"/>
    <w:pPr>
      <w:keepNext/>
      <w:keepLines/>
      <w:tabs>
        <w:tab w:val="left" w:pos="794"/>
        <w:tab w:val="left" w:pos="1191"/>
        <w:tab w:val="left" w:pos="1588"/>
        <w:tab w:val="left" w:pos="1985"/>
      </w:tabs>
      <w:overflowPunct w:val="0"/>
      <w:autoSpaceDE w:val="0"/>
      <w:autoSpaceDN w:val="0"/>
      <w:adjustRightInd w:val="0"/>
      <w:spacing w:before="480"/>
      <w:jc w:val="center"/>
      <w:textAlignment w:val="baseline"/>
      <w:outlineLvl w:val="0"/>
    </w:pPr>
    <w:rPr>
      <w:rFonts w:eastAsia="Times New Roman"/>
      <w:b/>
      <w:sz w:val="28"/>
      <w:szCs w:val="20"/>
      <w:lang w:eastAsia="en-US"/>
    </w:rPr>
  </w:style>
  <w:style w:type="paragraph" w:customStyle="1" w:styleId="AppendixNotitle">
    <w:name w:val="Appendix_No &amp; title"/>
    <w:basedOn w:val="AnnexNotitle"/>
    <w:next w:val="Normal"/>
    <w:rsid w:val="00394DBF"/>
  </w:style>
  <w:style w:type="paragraph" w:customStyle="1" w:styleId="CorrectionSeparatorBegin">
    <w:name w:val="Correction Separator Begin"/>
    <w:basedOn w:val="Normal"/>
    <w:uiPriority w:val="99"/>
    <w:rsid w:val="00394DBF"/>
    <w:pPr>
      <w:keepNext/>
      <w:pBdr>
        <w:bottom w:val="single" w:sz="12" w:space="1" w:color="auto"/>
      </w:pBdr>
      <w:spacing w:before="240" w:after="240"/>
      <w:ind w:left="1440" w:right="1440"/>
      <w:jc w:val="center"/>
    </w:pPr>
    <w:rPr>
      <w:rFonts w:eastAsia="Times New Roman"/>
      <w:b/>
      <w:i/>
      <w:sz w:val="20"/>
      <w:szCs w:val="20"/>
      <w:lang w:val="en-US" w:eastAsia="en-US"/>
    </w:rPr>
  </w:style>
  <w:style w:type="paragraph" w:customStyle="1" w:styleId="CorrectionSeparatorEnd">
    <w:name w:val="Correction Separator End"/>
    <w:basedOn w:val="Normal"/>
    <w:rsid w:val="00394DBF"/>
    <w:pPr>
      <w:pBdr>
        <w:top w:val="single" w:sz="12" w:space="1" w:color="auto"/>
      </w:pBdr>
      <w:spacing w:before="240" w:after="240"/>
      <w:ind w:left="1440" w:right="1440"/>
      <w:jc w:val="center"/>
    </w:pPr>
    <w:rPr>
      <w:rFonts w:eastAsia="Times New Roman"/>
      <w:b/>
      <w:i/>
      <w:sz w:val="20"/>
      <w:szCs w:val="20"/>
      <w:lang w:val="en-US" w:eastAsia="en-US"/>
    </w:rPr>
  </w:style>
  <w:style w:type="paragraph" w:customStyle="1" w:styleId="Figure">
    <w:name w:val="Figure"/>
    <w:basedOn w:val="Normal"/>
    <w:next w:val="Normal"/>
    <w:rsid w:val="00394DBF"/>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Notitle">
    <w:name w:val="Figure_No &amp; title"/>
    <w:basedOn w:val="Normal"/>
    <w:next w:val="Normal"/>
    <w:qFormat/>
    <w:rsid w:val="00394DBF"/>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Formal">
    <w:name w:val="Formal"/>
    <w:basedOn w:val="Normal"/>
    <w:rsid w:val="00394DBF"/>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eastAsia="SimSun" w:hAnsi="Courier New"/>
      <w:noProof/>
      <w:sz w:val="20"/>
      <w:szCs w:val="20"/>
      <w:lang w:val="en-US" w:eastAsia="en-US"/>
    </w:rPr>
  </w:style>
  <w:style w:type="paragraph" w:customStyle="1" w:styleId="Headingb">
    <w:name w:val="Heading_b"/>
    <w:basedOn w:val="Normal"/>
    <w:next w:val="Normal"/>
    <w:qFormat/>
    <w:rsid w:val="00566EDA"/>
    <w:pPr>
      <w:keepNext/>
      <w:tabs>
        <w:tab w:val="left" w:pos="794"/>
        <w:tab w:val="left" w:pos="1191"/>
        <w:tab w:val="left" w:pos="1588"/>
        <w:tab w:val="left" w:pos="1985"/>
      </w:tabs>
      <w:overflowPunct w:val="0"/>
      <w:autoSpaceDE w:val="0"/>
      <w:autoSpaceDN w:val="0"/>
      <w:adjustRightInd w:val="0"/>
      <w:spacing w:before="160"/>
      <w:textAlignment w:val="baseline"/>
    </w:pPr>
    <w:rPr>
      <w:rFonts w:eastAsia="Times New Roman"/>
      <w:b/>
      <w:szCs w:val="20"/>
      <w:lang w:eastAsia="en-US"/>
    </w:rPr>
  </w:style>
  <w:style w:type="paragraph" w:customStyle="1" w:styleId="Headingi">
    <w:name w:val="Heading_i"/>
    <w:basedOn w:val="Normal"/>
    <w:next w:val="Normal"/>
    <w:rsid w:val="00566EDA"/>
    <w:pPr>
      <w:keepNext/>
      <w:tabs>
        <w:tab w:val="left" w:pos="794"/>
        <w:tab w:val="left" w:pos="1191"/>
        <w:tab w:val="left" w:pos="1588"/>
        <w:tab w:val="left" w:pos="1985"/>
      </w:tabs>
      <w:overflowPunct w:val="0"/>
      <w:autoSpaceDE w:val="0"/>
      <w:autoSpaceDN w:val="0"/>
      <w:adjustRightInd w:val="0"/>
      <w:spacing w:before="160"/>
      <w:textAlignment w:val="baseline"/>
    </w:pPr>
    <w:rPr>
      <w:rFonts w:eastAsia="Times New Roman"/>
      <w:i/>
      <w:szCs w:val="20"/>
      <w:lang w:eastAsia="en-US"/>
    </w:rPr>
  </w:style>
  <w:style w:type="paragraph" w:customStyle="1" w:styleId="Headingib">
    <w:name w:val="Heading_ib"/>
    <w:basedOn w:val="Headingi"/>
    <w:next w:val="Normal"/>
    <w:qFormat/>
    <w:rsid w:val="00566EDA"/>
    <w:rPr>
      <w:rFonts w:eastAsiaTheme="minorEastAsia"/>
      <w:b/>
      <w:bCs/>
      <w:lang w:eastAsia="ja-JP"/>
    </w:rPr>
  </w:style>
  <w:style w:type="paragraph" w:customStyle="1" w:styleId="Normalbeforetable">
    <w:name w:val="Normal before table"/>
    <w:basedOn w:val="Normal"/>
    <w:rsid w:val="00394DBF"/>
    <w:pPr>
      <w:keepNext/>
      <w:spacing w:after="120"/>
    </w:pPr>
    <w:rPr>
      <w:rFonts w:eastAsia="????"/>
      <w:lang w:eastAsia="en-US"/>
    </w:rPr>
  </w:style>
  <w:style w:type="paragraph" w:customStyle="1" w:styleId="RecNo">
    <w:name w:val="Rec_No"/>
    <w:basedOn w:val="Normal"/>
    <w:next w:val="Normal"/>
    <w:rsid w:val="00394DBF"/>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Rectitle">
    <w:name w:val="Rec_title"/>
    <w:basedOn w:val="Normal"/>
    <w:next w:val="Normal"/>
    <w:rsid w:val="00394DBF"/>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Reftext">
    <w:name w:val="Ref_text"/>
    <w:basedOn w:val="Normal"/>
    <w:rsid w:val="00394DBF"/>
    <w:pPr>
      <w:overflowPunct w:val="0"/>
      <w:autoSpaceDE w:val="0"/>
      <w:autoSpaceDN w:val="0"/>
      <w:adjustRightInd w:val="0"/>
      <w:ind w:left="2268" w:hanging="2268"/>
      <w:textAlignment w:val="baseline"/>
    </w:pPr>
    <w:rPr>
      <w:rFonts w:eastAsia="Times New Roman"/>
      <w:szCs w:val="20"/>
      <w:lang w:eastAsia="en-US"/>
    </w:rPr>
  </w:style>
  <w:style w:type="paragraph" w:customStyle="1" w:styleId="Tablehead">
    <w:name w:val="Table_head"/>
    <w:basedOn w:val="Normal"/>
    <w:next w:val="Normal"/>
    <w:rsid w:val="00394DBF"/>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Normal"/>
    <w:rsid w:val="00394DB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title">
    <w:name w:val="Table_No &amp; title"/>
    <w:basedOn w:val="Normal"/>
    <w:next w:val="Normal"/>
    <w:qFormat/>
    <w:rsid w:val="00394DBF"/>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text">
    <w:name w:val="Table_text"/>
    <w:basedOn w:val="Normal"/>
    <w:rsid w:val="00394DB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styleId="TableofFigures">
    <w:name w:val="table of figures"/>
    <w:basedOn w:val="Normal"/>
    <w:next w:val="Normal"/>
    <w:uiPriority w:val="99"/>
    <w:rsid w:val="00394DBF"/>
    <w:pPr>
      <w:tabs>
        <w:tab w:val="right" w:leader="dot" w:pos="9639"/>
      </w:tabs>
    </w:pPr>
    <w:rPr>
      <w:rFonts w:eastAsia="MS Mincho"/>
    </w:rPr>
  </w:style>
  <w:style w:type="paragraph" w:styleId="TOC1">
    <w:name w:val="toc 1"/>
    <w:basedOn w:val="Normal"/>
    <w:uiPriority w:val="39"/>
    <w:rsid w:val="00394DBF"/>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2">
    <w:name w:val="toc 2"/>
    <w:basedOn w:val="TOC1"/>
    <w:uiPriority w:val="39"/>
    <w:rsid w:val="00394DBF"/>
    <w:pPr>
      <w:tabs>
        <w:tab w:val="clear" w:pos="964"/>
      </w:tabs>
      <w:spacing w:before="80"/>
      <w:ind w:left="1531" w:hanging="851"/>
    </w:pPr>
  </w:style>
  <w:style w:type="paragraph" w:styleId="TOC3">
    <w:name w:val="toc 3"/>
    <w:basedOn w:val="TOC2"/>
    <w:uiPriority w:val="39"/>
    <w:rsid w:val="00394DBF"/>
    <w:pPr>
      <w:ind w:left="2269"/>
    </w:pPr>
  </w:style>
  <w:style w:type="character" w:styleId="Hyperlink">
    <w:name w:val="Hyperlink"/>
    <w:aliases w:val="超级链接,Style 58,超????,超?级链,超??级链Ú,fL????,fL?级,하이퍼링크2,超??级链,하이퍼링크21,CEO_Hyperlink,超链接1"/>
    <w:basedOn w:val="DefaultParagraphFont"/>
    <w:uiPriority w:val="99"/>
    <w:qFormat/>
    <w:rsid w:val="00566EDA"/>
    <w:rPr>
      <w:rFonts w:asciiTheme="majorBidi" w:hAnsiTheme="majorBidi"/>
      <w:color w:val="0000FF"/>
      <w:u w:val="single"/>
    </w:rPr>
  </w:style>
  <w:style w:type="character" w:customStyle="1" w:styleId="Heading1Char">
    <w:name w:val="Heading 1 Char"/>
    <w:basedOn w:val="DefaultParagraphFont"/>
    <w:link w:val="Heading1"/>
    <w:rsid w:val="00394DBF"/>
    <w:rPr>
      <w:rFonts w:ascii="Times New Roman" w:eastAsia="Times New Roman" w:hAnsi="Times New Roman" w:cs="Times New Roman"/>
      <w:b/>
      <w:sz w:val="24"/>
      <w:szCs w:val="20"/>
      <w:lang w:val="en-GB" w:eastAsia="en-US"/>
    </w:rPr>
  </w:style>
  <w:style w:type="character" w:customStyle="1" w:styleId="Heading2Char">
    <w:name w:val="Heading 2 Char"/>
    <w:basedOn w:val="DefaultParagraphFont"/>
    <w:link w:val="Heading2"/>
    <w:rsid w:val="00394DBF"/>
    <w:rPr>
      <w:rFonts w:ascii="Times New Roman" w:eastAsia="Times New Roman" w:hAnsi="Times New Roman" w:cs="Times New Roman"/>
      <w:b/>
      <w:sz w:val="24"/>
      <w:szCs w:val="20"/>
      <w:lang w:val="en-GB" w:eastAsia="en-US"/>
    </w:rPr>
  </w:style>
  <w:style w:type="character" w:customStyle="1" w:styleId="Heading3Char">
    <w:name w:val="Heading 3 Char"/>
    <w:basedOn w:val="DefaultParagraphFont"/>
    <w:link w:val="Heading3"/>
    <w:uiPriority w:val="9"/>
    <w:rsid w:val="00394DBF"/>
    <w:rPr>
      <w:rFonts w:ascii="Times New Roman" w:eastAsia="Times New Roman" w:hAnsi="Times New Roman" w:cs="Times New Roman"/>
      <w:b/>
      <w:sz w:val="24"/>
      <w:szCs w:val="20"/>
      <w:lang w:val="en-GB" w:eastAsia="en-US"/>
    </w:rPr>
  </w:style>
  <w:style w:type="character" w:customStyle="1" w:styleId="Heading4Char">
    <w:name w:val="Heading 4 Char"/>
    <w:basedOn w:val="DefaultParagraphFont"/>
    <w:link w:val="Heading4"/>
    <w:uiPriority w:val="9"/>
    <w:rsid w:val="00394DBF"/>
    <w:rPr>
      <w:rFonts w:ascii="Times New Roman" w:eastAsia="Times New Roman" w:hAnsi="Times New Roman" w:cs="Times New Roman"/>
      <w:b/>
      <w:sz w:val="24"/>
      <w:szCs w:val="20"/>
      <w:lang w:val="en-GB" w:eastAsia="en-US"/>
    </w:rPr>
  </w:style>
  <w:style w:type="character" w:customStyle="1" w:styleId="Heading5Char">
    <w:name w:val="Heading 5 Char"/>
    <w:basedOn w:val="DefaultParagraphFont"/>
    <w:link w:val="Heading5"/>
    <w:uiPriority w:val="9"/>
    <w:rsid w:val="00394DBF"/>
    <w:rPr>
      <w:rFonts w:ascii="Times New Roman" w:eastAsia="Times New Roman" w:hAnsi="Times New Roman" w:cs="Times New Roman"/>
      <w:b/>
      <w:sz w:val="24"/>
      <w:szCs w:val="20"/>
      <w:lang w:val="en-GB" w:eastAsia="en-US"/>
    </w:rPr>
  </w:style>
  <w:style w:type="character" w:customStyle="1" w:styleId="Heading6Char">
    <w:name w:val="Heading 6 Char"/>
    <w:basedOn w:val="DefaultParagraphFont"/>
    <w:link w:val="Heading6"/>
    <w:uiPriority w:val="9"/>
    <w:rsid w:val="00394DBF"/>
    <w:rPr>
      <w:rFonts w:ascii="Times New Roman" w:eastAsia="Times New Roman" w:hAnsi="Times New Roman" w:cs="Times New Roman"/>
      <w:b/>
      <w:sz w:val="24"/>
      <w:szCs w:val="20"/>
      <w:lang w:val="en-GB" w:eastAsia="en-US"/>
    </w:rPr>
  </w:style>
  <w:style w:type="character" w:customStyle="1" w:styleId="Heading7Char">
    <w:name w:val="Heading 7 Char"/>
    <w:basedOn w:val="DefaultParagraphFont"/>
    <w:link w:val="Heading7"/>
    <w:uiPriority w:val="9"/>
    <w:rsid w:val="00394DBF"/>
    <w:rPr>
      <w:rFonts w:ascii="Times New Roman" w:eastAsia="Times New Roman" w:hAnsi="Times New Roman" w:cs="Times New Roman"/>
      <w:b/>
      <w:sz w:val="24"/>
      <w:szCs w:val="20"/>
      <w:lang w:val="en-GB" w:eastAsia="en-US"/>
    </w:rPr>
  </w:style>
  <w:style w:type="character" w:customStyle="1" w:styleId="Heading8Char">
    <w:name w:val="Heading 8 Char"/>
    <w:basedOn w:val="DefaultParagraphFont"/>
    <w:link w:val="Heading8"/>
    <w:uiPriority w:val="9"/>
    <w:rsid w:val="00394DBF"/>
    <w:rPr>
      <w:rFonts w:ascii="Times New Roman" w:eastAsia="Times New Roman" w:hAnsi="Times New Roman" w:cs="Times New Roman"/>
      <w:b/>
      <w:sz w:val="24"/>
      <w:szCs w:val="20"/>
      <w:lang w:val="en-GB" w:eastAsia="en-US"/>
    </w:rPr>
  </w:style>
  <w:style w:type="character" w:customStyle="1" w:styleId="Heading9Char">
    <w:name w:val="Heading 9 Char"/>
    <w:basedOn w:val="DefaultParagraphFont"/>
    <w:link w:val="Heading9"/>
    <w:uiPriority w:val="9"/>
    <w:rsid w:val="00394DBF"/>
    <w:rPr>
      <w:rFonts w:ascii="Times New Roman" w:eastAsia="Times New Roman" w:hAnsi="Times New Roman" w:cs="Times New Roman"/>
      <w:b/>
      <w:sz w:val="24"/>
      <w:szCs w:val="20"/>
      <w:lang w:val="en-GB" w:eastAsia="en-US"/>
    </w:rPr>
  </w:style>
  <w:style w:type="paragraph" w:styleId="Caption">
    <w:name w:val="caption"/>
    <w:basedOn w:val="Normal"/>
    <w:next w:val="Normal"/>
    <w:uiPriority w:val="35"/>
    <w:unhideWhenUsed/>
    <w:qFormat/>
    <w:rsid w:val="00394DBF"/>
    <w:pPr>
      <w:spacing w:before="0" w:after="200"/>
    </w:pPr>
    <w:rPr>
      <w:i/>
      <w:iCs/>
      <w:color w:val="44546A" w:themeColor="text2"/>
      <w:sz w:val="18"/>
      <w:szCs w:val="18"/>
    </w:rPr>
  </w:style>
  <w:style w:type="paragraph" w:styleId="Header">
    <w:name w:val="header"/>
    <w:aliases w:val="header odd,header entry,HE"/>
    <w:basedOn w:val="Normal"/>
    <w:link w:val="HeaderChar"/>
    <w:unhideWhenUsed/>
    <w:rsid w:val="007E53E4"/>
    <w:pPr>
      <w:tabs>
        <w:tab w:val="center" w:pos="4680"/>
        <w:tab w:val="right" w:pos="9360"/>
      </w:tabs>
      <w:spacing w:before="0"/>
      <w:jc w:val="center"/>
    </w:pPr>
    <w:rPr>
      <w:sz w:val="20"/>
      <w:szCs w:val="20"/>
    </w:rPr>
  </w:style>
  <w:style w:type="character" w:customStyle="1" w:styleId="HeaderChar">
    <w:name w:val="Header Char"/>
    <w:aliases w:val="header odd Char,header entry Char,HE Char"/>
    <w:basedOn w:val="DefaultParagraphFont"/>
    <w:link w:val="Header"/>
    <w:rsid w:val="007E53E4"/>
    <w:rPr>
      <w:rFonts w:ascii="Times New Roman" w:hAnsi="Times New Roman" w:cs="Times New Roman"/>
      <w:sz w:val="20"/>
      <w:szCs w:val="20"/>
      <w:lang w:val="en-GB" w:eastAsia="ja-JP"/>
    </w:rPr>
  </w:style>
  <w:style w:type="paragraph" w:styleId="Footer">
    <w:name w:val="footer"/>
    <w:basedOn w:val="Normal"/>
    <w:link w:val="FooterChar"/>
    <w:uiPriority w:val="99"/>
    <w:unhideWhenUsed/>
    <w:rsid w:val="00394DBF"/>
    <w:pPr>
      <w:tabs>
        <w:tab w:val="center" w:pos="4680"/>
        <w:tab w:val="right" w:pos="9360"/>
      </w:tabs>
      <w:spacing w:before="0"/>
    </w:pPr>
  </w:style>
  <w:style w:type="character" w:customStyle="1" w:styleId="FooterChar">
    <w:name w:val="Footer Char"/>
    <w:basedOn w:val="DefaultParagraphFont"/>
    <w:link w:val="Footer"/>
    <w:uiPriority w:val="99"/>
    <w:rsid w:val="00394DBF"/>
    <w:rPr>
      <w:rFonts w:ascii="Times New Roman" w:hAnsi="Times New Roman" w:cs="Times New Roman"/>
      <w:sz w:val="24"/>
      <w:szCs w:val="24"/>
      <w:lang w:val="en-GB" w:eastAsia="ja-JP"/>
    </w:rPr>
  </w:style>
  <w:style w:type="character" w:styleId="Emphasis">
    <w:name w:val="Emphasis"/>
    <w:basedOn w:val="DefaultParagraphFont"/>
    <w:uiPriority w:val="20"/>
    <w:qFormat/>
    <w:rsid w:val="00394DBF"/>
    <w:rPr>
      <w:i/>
      <w:iCs/>
    </w:rPr>
  </w:style>
  <w:style w:type="paragraph" w:styleId="Subtitle">
    <w:name w:val="Subtitle"/>
    <w:basedOn w:val="Normal"/>
    <w:next w:val="Normal"/>
    <w:link w:val="SubtitleChar"/>
    <w:uiPriority w:val="11"/>
    <w:rsid w:val="00394DBF"/>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394DBF"/>
    <w:rPr>
      <w:color w:val="5A5A5A" w:themeColor="text1" w:themeTint="A5"/>
      <w:spacing w:val="15"/>
      <w:lang w:val="en-GB" w:eastAsia="ja-JP"/>
    </w:rPr>
  </w:style>
  <w:style w:type="character" w:styleId="Strong">
    <w:name w:val="Strong"/>
    <w:basedOn w:val="DefaultParagraphFont"/>
    <w:uiPriority w:val="22"/>
    <w:qFormat/>
    <w:rsid w:val="00394DBF"/>
    <w:rPr>
      <w:b/>
      <w:bCs/>
    </w:rPr>
  </w:style>
  <w:style w:type="paragraph" w:styleId="Quote">
    <w:name w:val="Quote"/>
    <w:basedOn w:val="Normal"/>
    <w:next w:val="Normal"/>
    <w:link w:val="QuoteChar"/>
    <w:uiPriority w:val="29"/>
    <w:rsid w:val="00394DB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94DBF"/>
    <w:rPr>
      <w:rFonts w:ascii="Times New Roman" w:hAnsi="Times New Roman" w:cs="Times New Roman"/>
      <w:i/>
      <w:iCs/>
      <w:color w:val="404040" w:themeColor="text1" w:themeTint="BF"/>
      <w:sz w:val="24"/>
      <w:szCs w:val="24"/>
      <w:lang w:val="en-GB" w:eastAsia="ja-JP"/>
    </w:rPr>
  </w:style>
  <w:style w:type="paragraph" w:styleId="BalloonText">
    <w:name w:val="Balloon Text"/>
    <w:basedOn w:val="Normal"/>
    <w:link w:val="BalloonTextChar"/>
    <w:uiPriority w:val="99"/>
    <w:unhideWhenUsed/>
    <w:rsid w:val="006A7C27"/>
    <w:pPr>
      <w:spacing w:before="0"/>
    </w:pPr>
    <w:rPr>
      <w:rFonts w:ascii="Segoe UI" w:hAnsi="Segoe UI" w:cs="Segoe UI"/>
      <w:sz w:val="18"/>
      <w:szCs w:val="18"/>
    </w:rPr>
  </w:style>
  <w:style w:type="character" w:customStyle="1" w:styleId="BalloonTextChar">
    <w:name w:val="Balloon Text Char"/>
    <w:basedOn w:val="DefaultParagraphFont"/>
    <w:link w:val="BalloonText"/>
    <w:uiPriority w:val="99"/>
    <w:rsid w:val="006A7C27"/>
    <w:rPr>
      <w:rFonts w:ascii="Segoe UI" w:hAnsi="Segoe UI" w:cs="Segoe UI"/>
      <w:sz w:val="18"/>
      <w:szCs w:val="18"/>
      <w:lang w:val="en-GB" w:eastAsia="ja-JP"/>
    </w:rPr>
  </w:style>
  <w:style w:type="paragraph" w:customStyle="1" w:styleId="LSDeadline">
    <w:name w:val="LSDeadline"/>
    <w:basedOn w:val="LSForAction"/>
    <w:next w:val="Normal"/>
    <w:rsid w:val="00556A5B"/>
    <w:rPr>
      <w:bCs w:val="0"/>
    </w:rPr>
  </w:style>
  <w:style w:type="paragraph" w:customStyle="1" w:styleId="LSForAction">
    <w:name w:val="LSForAction"/>
    <w:basedOn w:val="Normal"/>
    <w:rsid w:val="00556A5B"/>
    <w:pPr>
      <w:tabs>
        <w:tab w:val="left" w:pos="794"/>
        <w:tab w:val="left" w:pos="1191"/>
        <w:tab w:val="left" w:pos="1588"/>
        <w:tab w:val="left" w:pos="1985"/>
      </w:tabs>
      <w:overflowPunct w:val="0"/>
      <w:autoSpaceDE w:val="0"/>
      <w:autoSpaceDN w:val="0"/>
      <w:adjustRightInd w:val="0"/>
      <w:textAlignment w:val="baseline"/>
    </w:pPr>
    <w:rPr>
      <w:rFonts w:eastAsia="Times New Roman"/>
      <w:bCs/>
      <w:szCs w:val="20"/>
      <w:lang w:eastAsia="en-US"/>
    </w:rPr>
  </w:style>
  <w:style w:type="paragraph" w:customStyle="1" w:styleId="LSForInfo">
    <w:name w:val="LSForInfo"/>
    <w:basedOn w:val="LSForAction"/>
    <w:next w:val="Normal"/>
    <w:rsid w:val="00CD6848"/>
  </w:style>
  <w:style w:type="paragraph" w:customStyle="1" w:styleId="LSForComment">
    <w:name w:val="LSForComment"/>
    <w:basedOn w:val="LSForAction"/>
    <w:next w:val="Normal"/>
    <w:rsid w:val="00CD6848"/>
  </w:style>
  <w:style w:type="paragraph" w:customStyle="1" w:styleId="enumlev1">
    <w:name w:val="enumlev1"/>
    <w:basedOn w:val="Normal"/>
    <w:uiPriority w:val="99"/>
    <w:rsid w:val="00E87795"/>
    <w:pPr>
      <w:tabs>
        <w:tab w:val="left" w:pos="794"/>
        <w:tab w:val="left" w:pos="1191"/>
        <w:tab w:val="left" w:pos="1588"/>
        <w:tab w:val="left" w:pos="1985"/>
      </w:tabs>
      <w:overflowPunct w:val="0"/>
      <w:autoSpaceDE w:val="0"/>
      <w:autoSpaceDN w:val="0"/>
      <w:adjustRightInd w:val="0"/>
      <w:spacing w:before="80"/>
      <w:ind w:left="794" w:hanging="794"/>
      <w:textAlignment w:val="baseline"/>
    </w:pPr>
    <w:rPr>
      <w:rFonts w:eastAsia="Times New Roman"/>
      <w:szCs w:val="20"/>
      <w:lang w:eastAsia="en-US"/>
    </w:rPr>
  </w:style>
  <w:style w:type="paragraph" w:customStyle="1" w:styleId="enumlev2">
    <w:name w:val="enumlev2"/>
    <w:basedOn w:val="enumlev1"/>
    <w:rsid w:val="00E87795"/>
    <w:pPr>
      <w:ind w:left="1191" w:hanging="397"/>
    </w:pPr>
  </w:style>
  <w:style w:type="paragraph" w:customStyle="1" w:styleId="enumlev3">
    <w:name w:val="enumlev3"/>
    <w:basedOn w:val="enumlev2"/>
    <w:rsid w:val="00E87795"/>
    <w:pPr>
      <w:ind w:left="1588"/>
    </w:pPr>
  </w:style>
  <w:style w:type="paragraph" w:customStyle="1" w:styleId="LSSource">
    <w:name w:val="LSSource"/>
    <w:basedOn w:val="LSForAction"/>
    <w:next w:val="Normal"/>
    <w:rsid w:val="00556A5B"/>
    <w:rPr>
      <w:rFonts w:eastAsiaTheme="minorHAnsi"/>
      <w:bCs w:val="0"/>
    </w:rPr>
  </w:style>
  <w:style w:type="paragraph" w:customStyle="1" w:styleId="LSTitle">
    <w:name w:val="LSTitle"/>
    <w:basedOn w:val="LSForAction"/>
    <w:next w:val="Normal"/>
    <w:rsid w:val="00556A5B"/>
    <w:rPr>
      <w:rFonts w:eastAsiaTheme="minorHAnsi"/>
      <w:bCs w:val="0"/>
    </w:rPr>
  </w:style>
  <w:style w:type="character" w:customStyle="1" w:styleId="UnresolvedMention1">
    <w:name w:val="Unresolved Mention1"/>
    <w:basedOn w:val="DefaultParagraphFont"/>
    <w:uiPriority w:val="99"/>
    <w:semiHidden/>
    <w:unhideWhenUsed/>
    <w:rsid w:val="00C05CB3"/>
    <w:rPr>
      <w:color w:val="605E5C"/>
      <w:shd w:val="clear" w:color="auto" w:fill="E1DFDD"/>
    </w:rPr>
  </w:style>
  <w:style w:type="paragraph" w:styleId="ListParagraph">
    <w:name w:val="List Paragraph"/>
    <w:basedOn w:val="Normal"/>
    <w:link w:val="ListParagraphChar"/>
    <w:uiPriority w:val="34"/>
    <w:qFormat/>
    <w:rsid w:val="00FB258A"/>
    <w:pPr>
      <w:spacing w:before="0"/>
      <w:ind w:left="720"/>
    </w:pPr>
    <w:rPr>
      <w:rFonts w:ascii="Calibri" w:eastAsia="SimSun" w:hAnsi="Calibri"/>
      <w:sz w:val="22"/>
      <w:szCs w:val="22"/>
      <w:lang w:val="en-US" w:eastAsia="zh-CN"/>
    </w:rPr>
  </w:style>
  <w:style w:type="character" w:customStyle="1" w:styleId="ListParagraphChar">
    <w:name w:val="List Paragraph Char"/>
    <w:link w:val="ListParagraph"/>
    <w:uiPriority w:val="34"/>
    <w:rsid w:val="00FB258A"/>
    <w:rPr>
      <w:rFonts w:ascii="Calibri" w:eastAsia="SimSun" w:hAnsi="Calibri" w:cs="Times New Roman"/>
    </w:rPr>
  </w:style>
  <w:style w:type="character" w:customStyle="1" w:styleId="UnresolvedMention2">
    <w:name w:val="Unresolved Mention2"/>
    <w:basedOn w:val="DefaultParagraphFont"/>
    <w:uiPriority w:val="99"/>
    <w:semiHidden/>
    <w:unhideWhenUsed/>
    <w:rsid w:val="009438BD"/>
    <w:rPr>
      <w:color w:val="605E5C"/>
      <w:shd w:val="clear" w:color="auto" w:fill="E1DFDD"/>
    </w:rPr>
  </w:style>
  <w:style w:type="character" w:styleId="FollowedHyperlink">
    <w:name w:val="FollowedHyperlink"/>
    <w:basedOn w:val="DefaultParagraphFont"/>
    <w:uiPriority w:val="99"/>
    <w:unhideWhenUsed/>
    <w:rsid w:val="001554F0"/>
    <w:rPr>
      <w:color w:val="954F72" w:themeColor="followedHyperlink"/>
      <w:u w:val="single"/>
    </w:rPr>
  </w:style>
  <w:style w:type="character" w:customStyle="1" w:styleId="Appdef">
    <w:name w:val="App_def"/>
    <w:basedOn w:val="DefaultParagraphFont"/>
    <w:rsid w:val="001554F0"/>
    <w:rPr>
      <w:rFonts w:ascii="Times New Roman" w:hAnsi="Times New Roman" w:cs="Times New Roman"/>
      <w:b/>
    </w:rPr>
  </w:style>
  <w:style w:type="character" w:customStyle="1" w:styleId="Appref">
    <w:name w:val="App_ref"/>
    <w:basedOn w:val="DefaultParagraphFont"/>
    <w:rsid w:val="001554F0"/>
    <w:rPr>
      <w:rFonts w:cs="Times New Roman"/>
    </w:rPr>
  </w:style>
  <w:style w:type="character" w:customStyle="1" w:styleId="Artdef">
    <w:name w:val="Art_def"/>
    <w:basedOn w:val="DefaultParagraphFont"/>
    <w:rsid w:val="001554F0"/>
    <w:rPr>
      <w:rFonts w:ascii="Times New Roman" w:hAnsi="Times New Roman" w:cs="Times New Roman"/>
      <w:b/>
    </w:rPr>
  </w:style>
  <w:style w:type="paragraph" w:customStyle="1" w:styleId="Artheading">
    <w:name w:val="Art_heading"/>
    <w:basedOn w:val="Normal"/>
    <w:next w:val="Normal"/>
    <w:rsid w:val="001554F0"/>
    <w:pPr>
      <w:tabs>
        <w:tab w:val="left" w:pos="794"/>
        <w:tab w:val="left" w:pos="1191"/>
        <w:tab w:val="left" w:pos="1588"/>
        <w:tab w:val="left" w:pos="1985"/>
      </w:tabs>
      <w:overflowPunct w:val="0"/>
      <w:autoSpaceDE w:val="0"/>
      <w:autoSpaceDN w:val="0"/>
      <w:adjustRightInd w:val="0"/>
      <w:spacing w:before="480"/>
      <w:jc w:val="center"/>
      <w:textAlignment w:val="baseline"/>
    </w:pPr>
    <w:rPr>
      <w:b/>
      <w:sz w:val="28"/>
      <w:szCs w:val="20"/>
      <w:lang w:val="en-US" w:eastAsia="en-US"/>
    </w:rPr>
  </w:style>
  <w:style w:type="paragraph" w:customStyle="1" w:styleId="ArtNo">
    <w:name w:val="Art_No"/>
    <w:basedOn w:val="Normal"/>
    <w:next w:val="Normal"/>
    <w:rsid w:val="001554F0"/>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caps/>
      <w:sz w:val="28"/>
      <w:szCs w:val="20"/>
      <w:lang w:val="en-US" w:eastAsia="en-US"/>
    </w:rPr>
  </w:style>
  <w:style w:type="character" w:customStyle="1" w:styleId="Artref">
    <w:name w:val="Art_ref"/>
    <w:basedOn w:val="DefaultParagraphFont"/>
    <w:rsid w:val="001554F0"/>
    <w:rPr>
      <w:rFonts w:cs="Times New Roman"/>
    </w:rPr>
  </w:style>
  <w:style w:type="paragraph" w:customStyle="1" w:styleId="Arttitle">
    <w:name w:val="Art_title"/>
    <w:basedOn w:val="Normal"/>
    <w:next w:val="Normal"/>
    <w:rsid w:val="001554F0"/>
    <w:pPr>
      <w:keepNext/>
      <w:keepLines/>
      <w:tabs>
        <w:tab w:val="left" w:pos="794"/>
        <w:tab w:val="left" w:pos="1191"/>
        <w:tab w:val="left" w:pos="1588"/>
        <w:tab w:val="left" w:pos="1985"/>
      </w:tabs>
      <w:overflowPunct w:val="0"/>
      <w:autoSpaceDE w:val="0"/>
      <w:autoSpaceDN w:val="0"/>
      <w:adjustRightInd w:val="0"/>
      <w:spacing w:before="240"/>
      <w:jc w:val="center"/>
      <w:textAlignment w:val="baseline"/>
    </w:pPr>
    <w:rPr>
      <w:b/>
      <w:sz w:val="28"/>
      <w:szCs w:val="20"/>
      <w:lang w:val="en-US" w:eastAsia="en-US"/>
    </w:rPr>
  </w:style>
  <w:style w:type="paragraph" w:customStyle="1" w:styleId="ASN1">
    <w:name w:val="ASN.1"/>
    <w:basedOn w:val="Normal"/>
    <w:rsid w:val="001554F0"/>
    <w:pPr>
      <w:tabs>
        <w:tab w:val="left" w:pos="567"/>
        <w:tab w:val="left" w:pos="1134"/>
        <w:tab w:val="left" w:pos="1701"/>
        <w:tab w:val="left" w:pos="2268"/>
        <w:tab w:val="left" w:pos="2835"/>
        <w:tab w:val="left" w:pos="3402"/>
        <w:tab w:val="left" w:pos="3969"/>
        <w:tab w:val="left" w:pos="4536"/>
        <w:tab w:val="left" w:pos="5103"/>
        <w:tab w:val="left" w:pos="5670"/>
      </w:tabs>
      <w:overflowPunct w:val="0"/>
      <w:autoSpaceDE w:val="0"/>
      <w:autoSpaceDN w:val="0"/>
      <w:adjustRightInd w:val="0"/>
      <w:spacing w:before="0"/>
      <w:textAlignment w:val="baseline"/>
    </w:pPr>
    <w:rPr>
      <w:rFonts w:ascii="Courier New" w:hAnsi="Courier New"/>
      <w:b/>
      <w:noProof/>
      <w:sz w:val="20"/>
      <w:szCs w:val="20"/>
      <w:lang w:val="en-US" w:eastAsia="en-US"/>
    </w:rPr>
  </w:style>
  <w:style w:type="paragraph" w:customStyle="1" w:styleId="Call">
    <w:name w:val="Call"/>
    <w:basedOn w:val="Normal"/>
    <w:next w:val="Normal"/>
    <w:rsid w:val="001554F0"/>
    <w:pPr>
      <w:keepNext/>
      <w:keepLines/>
      <w:tabs>
        <w:tab w:val="left" w:pos="794"/>
        <w:tab w:val="left" w:pos="1191"/>
        <w:tab w:val="left" w:pos="1588"/>
        <w:tab w:val="left" w:pos="1985"/>
      </w:tabs>
      <w:overflowPunct w:val="0"/>
      <w:autoSpaceDE w:val="0"/>
      <w:autoSpaceDN w:val="0"/>
      <w:adjustRightInd w:val="0"/>
      <w:spacing w:before="160"/>
      <w:ind w:left="794"/>
      <w:textAlignment w:val="baseline"/>
    </w:pPr>
    <w:rPr>
      <w:i/>
      <w:szCs w:val="20"/>
      <w:lang w:val="en-US" w:eastAsia="en-US"/>
    </w:rPr>
  </w:style>
  <w:style w:type="paragraph" w:customStyle="1" w:styleId="ChapNo">
    <w:name w:val="Chap_No"/>
    <w:basedOn w:val="Normal"/>
    <w:next w:val="Normal"/>
    <w:rsid w:val="001554F0"/>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b/>
      <w:caps/>
      <w:sz w:val="28"/>
      <w:szCs w:val="20"/>
      <w:lang w:val="en-US" w:eastAsia="en-US"/>
    </w:rPr>
  </w:style>
  <w:style w:type="paragraph" w:customStyle="1" w:styleId="Chaptitle">
    <w:name w:val="Chap_title"/>
    <w:basedOn w:val="Normal"/>
    <w:next w:val="Normal"/>
    <w:rsid w:val="001554F0"/>
    <w:pPr>
      <w:keepNext/>
      <w:keepLines/>
      <w:tabs>
        <w:tab w:val="left" w:pos="794"/>
        <w:tab w:val="left" w:pos="1191"/>
        <w:tab w:val="left" w:pos="1588"/>
        <w:tab w:val="left" w:pos="1985"/>
      </w:tabs>
      <w:overflowPunct w:val="0"/>
      <w:autoSpaceDE w:val="0"/>
      <w:autoSpaceDN w:val="0"/>
      <w:adjustRightInd w:val="0"/>
      <w:spacing w:before="240"/>
      <w:jc w:val="center"/>
      <w:textAlignment w:val="baseline"/>
    </w:pPr>
    <w:rPr>
      <w:b/>
      <w:sz w:val="28"/>
      <w:szCs w:val="20"/>
      <w:lang w:val="en-US" w:eastAsia="en-US"/>
    </w:rPr>
  </w:style>
  <w:style w:type="character" w:styleId="EndnoteReference">
    <w:name w:val="endnote reference"/>
    <w:basedOn w:val="DefaultParagraphFont"/>
    <w:semiHidden/>
    <w:rsid w:val="001554F0"/>
    <w:rPr>
      <w:rFonts w:cs="Times New Roman"/>
      <w:vertAlign w:val="superscript"/>
    </w:rPr>
  </w:style>
  <w:style w:type="paragraph" w:customStyle="1" w:styleId="Equation">
    <w:name w:val="Equation"/>
    <w:basedOn w:val="Normal"/>
    <w:rsid w:val="001554F0"/>
    <w:pPr>
      <w:tabs>
        <w:tab w:val="left" w:pos="794"/>
        <w:tab w:val="center" w:pos="4820"/>
        <w:tab w:val="right" w:pos="9639"/>
      </w:tabs>
      <w:overflowPunct w:val="0"/>
      <w:autoSpaceDE w:val="0"/>
      <w:autoSpaceDN w:val="0"/>
      <w:adjustRightInd w:val="0"/>
      <w:spacing w:before="0"/>
      <w:textAlignment w:val="baseline"/>
    </w:pPr>
    <w:rPr>
      <w:szCs w:val="20"/>
      <w:lang w:val="en-US" w:eastAsia="en-US"/>
    </w:rPr>
  </w:style>
  <w:style w:type="paragraph" w:customStyle="1" w:styleId="Equationlegend">
    <w:name w:val="Equation_legend"/>
    <w:basedOn w:val="Normal"/>
    <w:rsid w:val="001554F0"/>
    <w:pPr>
      <w:tabs>
        <w:tab w:val="right" w:pos="1814"/>
        <w:tab w:val="left" w:pos="1985"/>
      </w:tabs>
      <w:overflowPunct w:val="0"/>
      <w:autoSpaceDE w:val="0"/>
      <w:autoSpaceDN w:val="0"/>
      <w:adjustRightInd w:val="0"/>
      <w:spacing w:before="80"/>
      <w:ind w:left="1985" w:hanging="1985"/>
      <w:textAlignment w:val="baseline"/>
    </w:pPr>
    <w:rPr>
      <w:szCs w:val="20"/>
      <w:lang w:val="en-US" w:eastAsia="en-US"/>
    </w:rPr>
  </w:style>
  <w:style w:type="paragraph" w:customStyle="1" w:styleId="Figurelegend">
    <w:name w:val="Figure_legend"/>
    <w:basedOn w:val="Normal"/>
    <w:rsid w:val="001554F0"/>
    <w:pPr>
      <w:keepNext/>
      <w:keepLines/>
      <w:overflowPunct w:val="0"/>
      <w:autoSpaceDE w:val="0"/>
      <w:autoSpaceDN w:val="0"/>
      <w:adjustRightInd w:val="0"/>
      <w:spacing w:before="20" w:after="20"/>
      <w:textAlignment w:val="baseline"/>
    </w:pPr>
    <w:rPr>
      <w:sz w:val="18"/>
      <w:szCs w:val="20"/>
      <w:lang w:val="en-US" w:eastAsia="en-US"/>
    </w:rPr>
  </w:style>
  <w:style w:type="paragraph" w:customStyle="1" w:styleId="FigureNoBR">
    <w:name w:val="Figure_No_BR"/>
    <w:basedOn w:val="Normal"/>
    <w:next w:val="Normal"/>
    <w:rsid w:val="001554F0"/>
    <w:pPr>
      <w:keepNext/>
      <w:keepLines/>
      <w:tabs>
        <w:tab w:val="left" w:pos="794"/>
        <w:tab w:val="left" w:pos="1191"/>
        <w:tab w:val="left" w:pos="1588"/>
        <w:tab w:val="left" w:pos="1985"/>
      </w:tabs>
      <w:overflowPunct w:val="0"/>
      <w:autoSpaceDE w:val="0"/>
      <w:autoSpaceDN w:val="0"/>
      <w:adjustRightInd w:val="0"/>
      <w:spacing w:before="480" w:after="120"/>
      <w:jc w:val="center"/>
      <w:textAlignment w:val="baseline"/>
    </w:pPr>
    <w:rPr>
      <w:caps/>
      <w:szCs w:val="20"/>
      <w:lang w:val="en-US" w:eastAsia="en-US"/>
    </w:rPr>
  </w:style>
  <w:style w:type="paragraph" w:customStyle="1" w:styleId="TabletitleBR">
    <w:name w:val="Table_title_BR"/>
    <w:basedOn w:val="Normal"/>
    <w:next w:val="Normal"/>
    <w:rsid w:val="001554F0"/>
    <w:pPr>
      <w:keepNext/>
      <w:keepLines/>
      <w:tabs>
        <w:tab w:val="left" w:pos="794"/>
        <w:tab w:val="left" w:pos="1191"/>
        <w:tab w:val="left" w:pos="1588"/>
        <w:tab w:val="left" w:pos="1985"/>
      </w:tabs>
      <w:overflowPunct w:val="0"/>
      <w:autoSpaceDE w:val="0"/>
      <w:autoSpaceDN w:val="0"/>
      <w:adjustRightInd w:val="0"/>
      <w:spacing w:before="0" w:after="120"/>
      <w:jc w:val="center"/>
      <w:textAlignment w:val="baseline"/>
    </w:pPr>
    <w:rPr>
      <w:b/>
      <w:szCs w:val="20"/>
      <w:lang w:val="en-US" w:eastAsia="en-US"/>
    </w:rPr>
  </w:style>
  <w:style w:type="paragraph" w:customStyle="1" w:styleId="FiguretitleBR">
    <w:name w:val="Figure_title_BR"/>
    <w:basedOn w:val="TabletitleBR"/>
    <w:next w:val="Normal"/>
    <w:rsid w:val="001554F0"/>
    <w:pPr>
      <w:keepNext w:val="0"/>
      <w:spacing w:after="480"/>
    </w:pPr>
  </w:style>
  <w:style w:type="paragraph" w:customStyle="1" w:styleId="Figurewithouttitle">
    <w:name w:val="Figure_without_title"/>
    <w:basedOn w:val="Normal"/>
    <w:next w:val="Normal"/>
    <w:rsid w:val="001554F0"/>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szCs w:val="20"/>
      <w:lang w:val="en-US" w:eastAsia="en-US"/>
    </w:rPr>
  </w:style>
  <w:style w:type="paragraph" w:customStyle="1" w:styleId="FirstFooter">
    <w:name w:val="FirstFooter"/>
    <w:basedOn w:val="Footer"/>
    <w:rsid w:val="001554F0"/>
    <w:pPr>
      <w:tabs>
        <w:tab w:val="clear" w:pos="4680"/>
        <w:tab w:val="clear" w:pos="9360"/>
      </w:tabs>
      <w:spacing w:before="40"/>
    </w:pPr>
    <w:rPr>
      <w:sz w:val="16"/>
      <w:szCs w:val="20"/>
      <w:lang w:val="en-US" w:eastAsia="en-US"/>
    </w:rPr>
  </w:style>
  <w:style w:type="paragraph" w:customStyle="1" w:styleId="FooterQP">
    <w:name w:val="Footer_QP"/>
    <w:basedOn w:val="Normal"/>
    <w:rsid w:val="001554F0"/>
    <w:pPr>
      <w:tabs>
        <w:tab w:val="left" w:pos="907"/>
        <w:tab w:val="right" w:pos="8789"/>
        <w:tab w:val="right" w:pos="9639"/>
      </w:tabs>
      <w:overflowPunct w:val="0"/>
      <w:autoSpaceDE w:val="0"/>
      <w:autoSpaceDN w:val="0"/>
      <w:adjustRightInd w:val="0"/>
      <w:spacing w:before="0"/>
      <w:textAlignment w:val="baseline"/>
    </w:pPr>
    <w:rPr>
      <w:b/>
      <w:sz w:val="22"/>
      <w:szCs w:val="20"/>
      <w:lang w:val="en-US" w:eastAsia="en-US"/>
    </w:rPr>
  </w:style>
  <w:style w:type="character" w:styleId="FootnoteReference">
    <w:name w:val="footnote reference"/>
    <w:basedOn w:val="DefaultParagraphFont"/>
    <w:uiPriority w:val="99"/>
    <w:semiHidden/>
    <w:rsid w:val="001554F0"/>
    <w:rPr>
      <w:rFonts w:cs="Times New Roman"/>
      <w:position w:val="6"/>
      <w:sz w:val="18"/>
    </w:rPr>
  </w:style>
  <w:style w:type="paragraph" w:customStyle="1" w:styleId="Note">
    <w:name w:val="Note"/>
    <w:basedOn w:val="Normal"/>
    <w:uiPriority w:val="99"/>
    <w:rsid w:val="001554F0"/>
    <w:pPr>
      <w:tabs>
        <w:tab w:val="left" w:pos="794"/>
        <w:tab w:val="left" w:pos="1191"/>
        <w:tab w:val="left" w:pos="1588"/>
        <w:tab w:val="left" w:pos="1985"/>
      </w:tabs>
      <w:overflowPunct w:val="0"/>
      <w:autoSpaceDE w:val="0"/>
      <w:autoSpaceDN w:val="0"/>
      <w:adjustRightInd w:val="0"/>
      <w:spacing w:before="80"/>
      <w:textAlignment w:val="baseline"/>
    </w:pPr>
    <w:rPr>
      <w:szCs w:val="20"/>
      <w:lang w:val="en-US" w:eastAsia="en-US"/>
    </w:rPr>
  </w:style>
  <w:style w:type="paragraph" w:styleId="FootnoteText">
    <w:name w:val="footnote text"/>
    <w:basedOn w:val="Note"/>
    <w:link w:val="FootnoteTextChar"/>
    <w:uiPriority w:val="99"/>
    <w:semiHidden/>
    <w:rsid w:val="001554F0"/>
    <w:pPr>
      <w:keepLines/>
      <w:tabs>
        <w:tab w:val="left" w:pos="255"/>
      </w:tabs>
      <w:ind w:left="255" w:hanging="255"/>
    </w:pPr>
  </w:style>
  <w:style w:type="character" w:customStyle="1" w:styleId="FootnoteTextChar">
    <w:name w:val="Footnote Text Char"/>
    <w:basedOn w:val="DefaultParagraphFont"/>
    <w:link w:val="FootnoteText"/>
    <w:uiPriority w:val="99"/>
    <w:semiHidden/>
    <w:rsid w:val="001554F0"/>
    <w:rPr>
      <w:rFonts w:ascii="Times New Roman" w:hAnsi="Times New Roman" w:cs="Times New Roman"/>
      <w:sz w:val="24"/>
      <w:szCs w:val="20"/>
      <w:lang w:eastAsia="en-US"/>
    </w:rPr>
  </w:style>
  <w:style w:type="paragraph" w:styleId="Index1">
    <w:name w:val="index 1"/>
    <w:basedOn w:val="Normal"/>
    <w:next w:val="Normal"/>
    <w:semiHidden/>
    <w:rsid w:val="001554F0"/>
    <w:pPr>
      <w:tabs>
        <w:tab w:val="left" w:pos="794"/>
        <w:tab w:val="left" w:pos="1191"/>
        <w:tab w:val="left" w:pos="1588"/>
        <w:tab w:val="left" w:pos="1985"/>
      </w:tabs>
      <w:overflowPunct w:val="0"/>
      <w:autoSpaceDE w:val="0"/>
      <w:autoSpaceDN w:val="0"/>
      <w:adjustRightInd w:val="0"/>
      <w:spacing w:before="0"/>
      <w:textAlignment w:val="baseline"/>
    </w:pPr>
    <w:rPr>
      <w:szCs w:val="20"/>
      <w:lang w:val="en-US" w:eastAsia="en-US"/>
    </w:rPr>
  </w:style>
  <w:style w:type="paragraph" w:styleId="Index2">
    <w:name w:val="index 2"/>
    <w:basedOn w:val="Normal"/>
    <w:next w:val="Normal"/>
    <w:semiHidden/>
    <w:rsid w:val="001554F0"/>
    <w:pPr>
      <w:tabs>
        <w:tab w:val="left" w:pos="794"/>
        <w:tab w:val="left" w:pos="1191"/>
        <w:tab w:val="left" w:pos="1588"/>
        <w:tab w:val="left" w:pos="1985"/>
      </w:tabs>
      <w:overflowPunct w:val="0"/>
      <w:autoSpaceDE w:val="0"/>
      <w:autoSpaceDN w:val="0"/>
      <w:adjustRightInd w:val="0"/>
      <w:spacing w:before="0"/>
      <w:ind w:left="283"/>
      <w:textAlignment w:val="baseline"/>
    </w:pPr>
    <w:rPr>
      <w:szCs w:val="20"/>
      <w:lang w:val="en-US" w:eastAsia="en-US"/>
    </w:rPr>
  </w:style>
  <w:style w:type="paragraph" w:styleId="Index3">
    <w:name w:val="index 3"/>
    <w:basedOn w:val="Normal"/>
    <w:next w:val="Normal"/>
    <w:semiHidden/>
    <w:rsid w:val="001554F0"/>
    <w:pPr>
      <w:tabs>
        <w:tab w:val="left" w:pos="794"/>
        <w:tab w:val="left" w:pos="1191"/>
        <w:tab w:val="left" w:pos="1588"/>
        <w:tab w:val="left" w:pos="1985"/>
      </w:tabs>
      <w:overflowPunct w:val="0"/>
      <w:autoSpaceDE w:val="0"/>
      <w:autoSpaceDN w:val="0"/>
      <w:adjustRightInd w:val="0"/>
      <w:spacing w:before="0"/>
      <w:ind w:left="566"/>
      <w:textAlignment w:val="baseline"/>
    </w:pPr>
    <w:rPr>
      <w:szCs w:val="20"/>
      <w:lang w:val="en-US" w:eastAsia="en-US"/>
    </w:rPr>
  </w:style>
  <w:style w:type="paragraph" w:customStyle="1" w:styleId="Normalaftertitle">
    <w:name w:val="Normal_after_title"/>
    <w:basedOn w:val="Normal"/>
    <w:next w:val="Normal"/>
    <w:rsid w:val="001554F0"/>
    <w:pPr>
      <w:tabs>
        <w:tab w:val="left" w:pos="794"/>
        <w:tab w:val="left" w:pos="1191"/>
        <w:tab w:val="left" w:pos="1588"/>
        <w:tab w:val="left" w:pos="1985"/>
      </w:tabs>
      <w:overflowPunct w:val="0"/>
      <w:autoSpaceDE w:val="0"/>
      <w:autoSpaceDN w:val="0"/>
      <w:adjustRightInd w:val="0"/>
      <w:spacing w:before="360"/>
      <w:textAlignment w:val="baseline"/>
    </w:pPr>
    <w:rPr>
      <w:szCs w:val="20"/>
      <w:lang w:val="en-US" w:eastAsia="en-US"/>
    </w:rPr>
  </w:style>
  <w:style w:type="character" w:styleId="PageNumber">
    <w:name w:val="page number"/>
    <w:basedOn w:val="DefaultParagraphFont"/>
    <w:uiPriority w:val="99"/>
    <w:rsid w:val="001554F0"/>
    <w:rPr>
      <w:rFonts w:cs="Times New Roman"/>
    </w:rPr>
  </w:style>
  <w:style w:type="paragraph" w:customStyle="1" w:styleId="PartNo">
    <w:name w:val="Part_No"/>
    <w:basedOn w:val="Normal"/>
    <w:next w:val="Normal"/>
    <w:rsid w:val="001554F0"/>
    <w:pPr>
      <w:keepNext/>
      <w:keepLines/>
      <w:tabs>
        <w:tab w:val="left" w:pos="794"/>
        <w:tab w:val="left" w:pos="1191"/>
        <w:tab w:val="left" w:pos="1588"/>
        <w:tab w:val="left" w:pos="1985"/>
      </w:tabs>
      <w:overflowPunct w:val="0"/>
      <w:autoSpaceDE w:val="0"/>
      <w:autoSpaceDN w:val="0"/>
      <w:adjustRightInd w:val="0"/>
      <w:spacing w:before="480" w:after="80"/>
      <w:jc w:val="center"/>
      <w:textAlignment w:val="baseline"/>
    </w:pPr>
    <w:rPr>
      <w:caps/>
      <w:sz w:val="28"/>
      <w:szCs w:val="20"/>
      <w:lang w:val="en-US" w:eastAsia="en-US"/>
    </w:rPr>
  </w:style>
  <w:style w:type="paragraph" w:customStyle="1" w:styleId="Partref">
    <w:name w:val="Part_ref"/>
    <w:basedOn w:val="Normal"/>
    <w:next w:val="Normal"/>
    <w:rsid w:val="001554F0"/>
    <w:pPr>
      <w:keepNext/>
      <w:keepLines/>
      <w:tabs>
        <w:tab w:val="left" w:pos="794"/>
        <w:tab w:val="left" w:pos="1191"/>
        <w:tab w:val="left" w:pos="1588"/>
        <w:tab w:val="left" w:pos="1985"/>
      </w:tabs>
      <w:overflowPunct w:val="0"/>
      <w:autoSpaceDE w:val="0"/>
      <w:autoSpaceDN w:val="0"/>
      <w:adjustRightInd w:val="0"/>
      <w:spacing w:before="280"/>
      <w:jc w:val="center"/>
      <w:textAlignment w:val="baseline"/>
    </w:pPr>
    <w:rPr>
      <w:szCs w:val="20"/>
      <w:lang w:val="en-US" w:eastAsia="en-US"/>
    </w:rPr>
  </w:style>
  <w:style w:type="paragraph" w:customStyle="1" w:styleId="Parttitle">
    <w:name w:val="Part_title"/>
    <w:basedOn w:val="Normal"/>
    <w:next w:val="Normalaftertitle"/>
    <w:rsid w:val="001554F0"/>
    <w:pPr>
      <w:keepNext/>
      <w:keepLines/>
      <w:tabs>
        <w:tab w:val="left" w:pos="794"/>
        <w:tab w:val="left" w:pos="1191"/>
        <w:tab w:val="left" w:pos="1588"/>
        <w:tab w:val="left" w:pos="1985"/>
      </w:tabs>
      <w:overflowPunct w:val="0"/>
      <w:autoSpaceDE w:val="0"/>
      <w:autoSpaceDN w:val="0"/>
      <w:adjustRightInd w:val="0"/>
      <w:spacing w:before="240" w:after="280"/>
      <w:jc w:val="center"/>
      <w:textAlignment w:val="baseline"/>
    </w:pPr>
    <w:rPr>
      <w:b/>
      <w:sz w:val="28"/>
      <w:szCs w:val="20"/>
      <w:lang w:val="en-US" w:eastAsia="en-US"/>
    </w:rPr>
  </w:style>
  <w:style w:type="paragraph" w:customStyle="1" w:styleId="Recdate">
    <w:name w:val="Rec_date"/>
    <w:basedOn w:val="Normal"/>
    <w:next w:val="Normalaftertitle"/>
    <w:rsid w:val="001554F0"/>
    <w:pPr>
      <w:keepNext/>
      <w:keepLines/>
      <w:overflowPunct w:val="0"/>
      <w:autoSpaceDE w:val="0"/>
      <w:autoSpaceDN w:val="0"/>
      <w:adjustRightInd w:val="0"/>
      <w:spacing w:before="0"/>
      <w:jc w:val="right"/>
      <w:textAlignment w:val="baseline"/>
    </w:pPr>
    <w:rPr>
      <w:i/>
      <w:sz w:val="22"/>
      <w:szCs w:val="20"/>
      <w:lang w:val="en-US" w:eastAsia="en-US"/>
    </w:rPr>
  </w:style>
  <w:style w:type="paragraph" w:customStyle="1" w:styleId="Questiondate">
    <w:name w:val="Question_date"/>
    <w:basedOn w:val="Recdate"/>
    <w:next w:val="Normalaftertitle"/>
    <w:rsid w:val="001554F0"/>
  </w:style>
  <w:style w:type="paragraph" w:customStyle="1" w:styleId="QuestionNo">
    <w:name w:val="Question_No"/>
    <w:basedOn w:val="RecNo"/>
    <w:next w:val="Normal"/>
    <w:rsid w:val="001554F0"/>
    <w:rPr>
      <w:lang w:val="en-US" w:eastAsia="en-US"/>
    </w:rPr>
  </w:style>
  <w:style w:type="paragraph" w:customStyle="1" w:styleId="RecNoBR">
    <w:name w:val="Rec_No_BR"/>
    <w:basedOn w:val="Normal"/>
    <w:next w:val="Normal"/>
    <w:rsid w:val="001554F0"/>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caps/>
      <w:sz w:val="28"/>
      <w:szCs w:val="20"/>
      <w:lang w:val="en-US" w:eastAsia="en-US"/>
    </w:rPr>
  </w:style>
  <w:style w:type="paragraph" w:customStyle="1" w:styleId="QuestionNoBR">
    <w:name w:val="Question_No_BR"/>
    <w:basedOn w:val="RecNoBR"/>
    <w:next w:val="Normal"/>
    <w:rsid w:val="001554F0"/>
  </w:style>
  <w:style w:type="paragraph" w:customStyle="1" w:styleId="Recref">
    <w:name w:val="Rec_ref"/>
    <w:basedOn w:val="Normal"/>
    <w:next w:val="Recdate"/>
    <w:rsid w:val="001554F0"/>
    <w:pPr>
      <w:keepNext/>
      <w:keepLines/>
      <w:overflowPunct w:val="0"/>
      <w:autoSpaceDE w:val="0"/>
      <w:autoSpaceDN w:val="0"/>
      <w:adjustRightInd w:val="0"/>
      <w:spacing w:before="0"/>
      <w:jc w:val="center"/>
      <w:textAlignment w:val="baseline"/>
    </w:pPr>
    <w:rPr>
      <w:i/>
      <w:szCs w:val="20"/>
      <w:lang w:val="en-US" w:eastAsia="en-US"/>
    </w:rPr>
  </w:style>
  <w:style w:type="paragraph" w:customStyle="1" w:styleId="Questionref">
    <w:name w:val="Question_ref"/>
    <w:basedOn w:val="Recref"/>
    <w:next w:val="Questiondate"/>
    <w:rsid w:val="001554F0"/>
  </w:style>
  <w:style w:type="paragraph" w:customStyle="1" w:styleId="Questiontitle">
    <w:name w:val="Question_title"/>
    <w:basedOn w:val="Rectitle"/>
    <w:next w:val="Questionref"/>
    <w:rsid w:val="001554F0"/>
    <w:rPr>
      <w:lang w:val="en-US" w:eastAsia="en-US"/>
    </w:rPr>
  </w:style>
  <w:style w:type="character" w:customStyle="1" w:styleId="Recdef">
    <w:name w:val="Rec_def"/>
    <w:basedOn w:val="DefaultParagraphFont"/>
    <w:rsid w:val="001554F0"/>
    <w:rPr>
      <w:rFonts w:cs="Times New Roman"/>
      <w:b/>
    </w:rPr>
  </w:style>
  <w:style w:type="paragraph" w:customStyle="1" w:styleId="Reftitle">
    <w:name w:val="Ref_title"/>
    <w:basedOn w:val="Normal"/>
    <w:next w:val="Reftext"/>
    <w:rsid w:val="001554F0"/>
    <w:pPr>
      <w:tabs>
        <w:tab w:val="left" w:pos="794"/>
        <w:tab w:val="left" w:pos="1191"/>
        <w:tab w:val="left" w:pos="1588"/>
        <w:tab w:val="left" w:pos="1985"/>
      </w:tabs>
      <w:overflowPunct w:val="0"/>
      <w:autoSpaceDE w:val="0"/>
      <w:autoSpaceDN w:val="0"/>
      <w:adjustRightInd w:val="0"/>
      <w:spacing w:before="480"/>
      <w:jc w:val="center"/>
      <w:textAlignment w:val="baseline"/>
    </w:pPr>
    <w:rPr>
      <w:b/>
      <w:szCs w:val="20"/>
      <w:lang w:val="en-US" w:eastAsia="en-US"/>
    </w:rPr>
  </w:style>
  <w:style w:type="paragraph" w:customStyle="1" w:styleId="Repdate">
    <w:name w:val="Rep_date"/>
    <w:basedOn w:val="Recdate"/>
    <w:next w:val="Normalaftertitle"/>
    <w:rsid w:val="001554F0"/>
  </w:style>
  <w:style w:type="paragraph" w:customStyle="1" w:styleId="RepNo">
    <w:name w:val="Rep_No"/>
    <w:basedOn w:val="RecNo"/>
    <w:next w:val="Normal"/>
    <w:rsid w:val="001554F0"/>
    <w:rPr>
      <w:lang w:val="en-US" w:eastAsia="en-US"/>
    </w:rPr>
  </w:style>
  <w:style w:type="paragraph" w:customStyle="1" w:styleId="RepNoBR">
    <w:name w:val="Rep_No_BR"/>
    <w:basedOn w:val="RecNoBR"/>
    <w:next w:val="Normal"/>
    <w:rsid w:val="001554F0"/>
  </w:style>
  <w:style w:type="paragraph" w:customStyle="1" w:styleId="Repref">
    <w:name w:val="Rep_ref"/>
    <w:basedOn w:val="Recref"/>
    <w:next w:val="Repdate"/>
    <w:rsid w:val="001554F0"/>
  </w:style>
  <w:style w:type="paragraph" w:customStyle="1" w:styleId="Reptitle">
    <w:name w:val="Rep_title"/>
    <w:basedOn w:val="Rectitle"/>
    <w:next w:val="Repref"/>
    <w:rsid w:val="001554F0"/>
    <w:rPr>
      <w:lang w:val="en-US" w:eastAsia="en-US"/>
    </w:rPr>
  </w:style>
  <w:style w:type="paragraph" w:customStyle="1" w:styleId="Resdate">
    <w:name w:val="Res_date"/>
    <w:basedOn w:val="Recdate"/>
    <w:next w:val="Normalaftertitle"/>
    <w:rsid w:val="001554F0"/>
  </w:style>
  <w:style w:type="character" w:customStyle="1" w:styleId="Resdef">
    <w:name w:val="Res_def"/>
    <w:basedOn w:val="DefaultParagraphFont"/>
    <w:rsid w:val="001554F0"/>
    <w:rPr>
      <w:rFonts w:ascii="Times New Roman" w:hAnsi="Times New Roman" w:cs="Times New Roman"/>
      <w:b/>
    </w:rPr>
  </w:style>
  <w:style w:type="paragraph" w:customStyle="1" w:styleId="ResNo">
    <w:name w:val="Res_No"/>
    <w:basedOn w:val="RecNo"/>
    <w:next w:val="Normal"/>
    <w:rsid w:val="001554F0"/>
    <w:rPr>
      <w:lang w:val="en-US" w:eastAsia="en-US"/>
    </w:rPr>
  </w:style>
  <w:style w:type="paragraph" w:customStyle="1" w:styleId="ResNoBR">
    <w:name w:val="Res_No_BR"/>
    <w:basedOn w:val="RecNoBR"/>
    <w:next w:val="Normal"/>
    <w:rsid w:val="001554F0"/>
  </w:style>
  <w:style w:type="paragraph" w:customStyle="1" w:styleId="Resref">
    <w:name w:val="Res_ref"/>
    <w:basedOn w:val="Recref"/>
    <w:next w:val="Resdate"/>
    <w:rsid w:val="001554F0"/>
  </w:style>
  <w:style w:type="paragraph" w:customStyle="1" w:styleId="Restitle">
    <w:name w:val="Res_title"/>
    <w:basedOn w:val="Rectitle"/>
    <w:next w:val="Resref"/>
    <w:rsid w:val="001554F0"/>
    <w:rPr>
      <w:lang w:val="en-US" w:eastAsia="en-US"/>
    </w:rPr>
  </w:style>
  <w:style w:type="paragraph" w:customStyle="1" w:styleId="Section1">
    <w:name w:val="Section_1"/>
    <w:basedOn w:val="Normal"/>
    <w:next w:val="Normal"/>
    <w:rsid w:val="001554F0"/>
    <w:pPr>
      <w:overflowPunct w:val="0"/>
      <w:autoSpaceDE w:val="0"/>
      <w:autoSpaceDN w:val="0"/>
      <w:adjustRightInd w:val="0"/>
      <w:spacing w:before="624"/>
      <w:jc w:val="center"/>
      <w:textAlignment w:val="baseline"/>
    </w:pPr>
    <w:rPr>
      <w:b/>
      <w:szCs w:val="20"/>
      <w:lang w:val="en-US" w:eastAsia="en-US"/>
    </w:rPr>
  </w:style>
  <w:style w:type="paragraph" w:customStyle="1" w:styleId="Section2">
    <w:name w:val="Section_2"/>
    <w:basedOn w:val="Normal"/>
    <w:next w:val="Normal"/>
    <w:rsid w:val="001554F0"/>
    <w:pPr>
      <w:overflowPunct w:val="0"/>
      <w:autoSpaceDE w:val="0"/>
      <w:autoSpaceDN w:val="0"/>
      <w:adjustRightInd w:val="0"/>
      <w:spacing w:before="240"/>
      <w:jc w:val="center"/>
      <w:textAlignment w:val="baseline"/>
    </w:pPr>
    <w:rPr>
      <w:i/>
      <w:szCs w:val="20"/>
      <w:lang w:val="en-US" w:eastAsia="en-US"/>
    </w:rPr>
  </w:style>
  <w:style w:type="paragraph" w:customStyle="1" w:styleId="SectionNo">
    <w:name w:val="Section_No"/>
    <w:basedOn w:val="Normal"/>
    <w:next w:val="Normal"/>
    <w:rsid w:val="001554F0"/>
    <w:pPr>
      <w:keepNext/>
      <w:keepLines/>
      <w:tabs>
        <w:tab w:val="left" w:pos="794"/>
        <w:tab w:val="left" w:pos="1191"/>
        <w:tab w:val="left" w:pos="1588"/>
        <w:tab w:val="left" w:pos="1985"/>
      </w:tabs>
      <w:overflowPunct w:val="0"/>
      <w:autoSpaceDE w:val="0"/>
      <w:autoSpaceDN w:val="0"/>
      <w:adjustRightInd w:val="0"/>
      <w:spacing w:before="480" w:after="80"/>
      <w:jc w:val="center"/>
      <w:textAlignment w:val="baseline"/>
    </w:pPr>
    <w:rPr>
      <w:caps/>
      <w:sz w:val="28"/>
      <w:szCs w:val="20"/>
      <w:lang w:val="en-US" w:eastAsia="en-US"/>
    </w:rPr>
  </w:style>
  <w:style w:type="paragraph" w:customStyle="1" w:styleId="Sectiontitle">
    <w:name w:val="Section_title"/>
    <w:basedOn w:val="Normal"/>
    <w:next w:val="Normalaftertitle"/>
    <w:rsid w:val="001554F0"/>
    <w:pPr>
      <w:keepNext/>
      <w:keepLines/>
      <w:tabs>
        <w:tab w:val="left" w:pos="794"/>
        <w:tab w:val="left" w:pos="1191"/>
        <w:tab w:val="left" w:pos="1588"/>
        <w:tab w:val="left" w:pos="1985"/>
      </w:tabs>
      <w:overflowPunct w:val="0"/>
      <w:autoSpaceDE w:val="0"/>
      <w:autoSpaceDN w:val="0"/>
      <w:adjustRightInd w:val="0"/>
      <w:spacing w:before="480" w:after="280"/>
      <w:jc w:val="center"/>
      <w:textAlignment w:val="baseline"/>
    </w:pPr>
    <w:rPr>
      <w:b/>
      <w:sz w:val="28"/>
      <w:szCs w:val="20"/>
      <w:lang w:val="en-US" w:eastAsia="en-US"/>
    </w:rPr>
  </w:style>
  <w:style w:type="paragraph" w:customStyle="1" w:styleId="Source">
    <w:name w:val="Source"/>
    <w:basedOn w:val="Normal"/>
    <w:next w:val="Normalaftertitle"/>
    <w:rsid w:val="001554F0"/>
    <w:pPr>
      <w:tabs>
        <w:tab w:val="left" w:pos="794"/>
        <w:tab w:val="left" w:pos="1191"/>
        <w:tab w:val="left" w:pos="1588"/>
        <w:tab w:val="left" w:pos="1985"/>
      </w:tabs>
      <w:overflowPunct w:val="0"/>
      <w:autoSpaceDE w:val="0"/>
      <w:autoSpaceDN w:val="0"/>
      <w:adjustRightInd w:val="0"/>
      <w:spacing w:before="840" w:after="200"/>
      <w:jc w:val="center"/>
      <w:textAlignment w:val="baseline"/>
    </w:pPr>
    <w:rPr>
      <w:b/>
      <w:sz w:val="28"/>
      <w:szCs w:val="20"/>
      <w:lang w:val="en-US" w:eastAsia="en-US"/>
    </w:rPr>
  </w:style>
  <w:style w:type="paragraph" w:customStyle="1" w:styleId="SpecialFooter">
    <w:name w:val="Special Footer"/>
    <w:basedOn w:val="Footer"/>
    <w:rsid w:val="001554F0"/>
    <w:pPr>
      <w:tabs>
        <w:tab w:val="clear" w:pos="4680"/>
        <w:tab w:val="clear" w:pos="9360"/>
        <w:tab w:val="left" w:pos="567"/>
        <w:tab w:val="left" w:pos="1134"/>
        <w:tab w:val="left" w:pos="1701"/>
        <w:tab w:val="left" w:pos="2268"/>
        <w:tab w:val="left" w:pos="2835"/>
        <w:tab w:val="left" w:pos="5954"/>
        <w:tab w:val="right" w:pos="9639"/>
      </w:tabs>
      <w:overflowPunct w:val="0"/>
      <w:autoSpaceDE w:val="0"/>
      <w:autoSpaceDN w:val="0"/>
      <w:adjustRightInd w:val="0"/>
      <w:jc w:val="both"/>
      <w:textAlignment w:val="baseline"/>
    </w:pPr>
    <w:rPr>
      <w:sz w:val="16"/>
      <w:szCs w:val="20"/>
      <w:lang w:val="en-US" w:eastAsia="en-US"/>
    </w:rPr>
  </w:style>
  <w:style w:type="character" w:customStyle="1" w:styleId="Tablefreq">
    <w:name w:val="Table_freq"/>
    <w:basedOn w:val="DefaultParagraphFont"/>
    <w:rsid w:val="001554F0"/>
    <w:rPr>
      <w:rFonts w:cs="Times New Roman"/>
      <w:b/>
      <w:color w:val="auto"/>
    </w:rPr>
  </w:style>
  <w:style w:type="paragraph" w:customStyle="1" w:styleId="TableNoBR">
    <w:name w:val="Table_No_BR"/>
    <w:basedOn w:val="Normal"/>
    <w:next w:val="TabletitleBR"/>
    <w:rsid w:val="001554F0"/>
    <w:pPr>
      <w:keepNext/>
      <w:tabs>
        <w:tab w:val="left" w:pos="794"/>
        <w:tab w:val="left" w:pos="1191"/>
        <w:tab w:val="left" w:pos="1588"/>
        <w:tab w:val="left" w:pos="1985"/>
      </w:tabs>
      <w:overflowPunct w:val="0"/>
      <w:autoSpaceDE w:val="0"/>
      <w:autoSpaceDN w:val="0"/>
      <w:adjustRightInd w:val="0"/>
      <w:spacing w:before="560" w:after="120"/>
      <w:jc w:val="center"/>
      <w:textAlignment w:val="baseline"/>
    </w:pPr>
    <w:rPr>
      <w:caps/>
      <w:szCs w:val="20"/>
      <w:lang w:val="en-US" w:eastAsia="en-US"/>
    </w:rPr>
  </w:style>
  <w:style w:type="paragraph" w:customStyle="1" w:styleId="Tableref">
    <w:name w:val="Table_ref"/>
    <w:basedOn w:val="Normal"/>
    <w:next w:val="TabletitleBR"/>
    <w:rsid w:val="001554F0"/>
    <w:pPr>
      <w:keepNext/>
      <w:tabs>
        <w:tab w:val="left" w:pos="794"/>
        <w:tab w:val="left" w:pos="1191"/>
        <w:tab w:val="left" w:pos="1588"/>
        <w:tab w:val="left" w:pos="1985"/>
      </w:tabs>
      <w:overflowPunct w:val="0"/>
      <w:autoSpaceDE w:val="0"/>
      <w:autoSpaceDN w:val="0"/>
      <w:adjustRightInd w:val="0"/>
      <w:spacing w:before="0" w:after="120"/>
      <w:jc w:val="center"/>
      <w:textAlignment w:val="baseline"/>
    </w:pPr>
    <w:rPr>
      <w:szCs w:val="20"/>
      <w:lang w:val="en-US" w:eastAsia="en-US"/>
    </w:rPr>
  </w:style>
  <w:style w:type="paragraph" w:customStyle="1" w:styleId="Title1">
    <w:name w:val="Title 1"/>
    <w:basedOn w:val="Source"/>
    <w:next w:val="Normal"/>
    <w:rsid w:val="001554F0"/>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1554F0"/>
  </w:style>
  <w:style w:type="paragraph" w:customStyle="1" w:styleId="Title3">
    <w:name w:val="Title 3"/>
    <w:basedOn w:val="Title2"/>
    <w:next w:val="Normal"/>
    <w:rsid w:val="001554F0"/>
    <w:rPr>
      <w:caps w:val="0"/>
    </w:rPr>
  </w:style>
  <w:style w:type="paragraph" w:customStyle="1" w:styleId="Title4">
    <w:name w:val="Title 4"/>
    <w:basedOn w:val="Title3"/>
    <w:next w:val="Heading1"/>
    <w:uiPriority w:val="99"/>
    <w:rsid w:val="001554F0"/>
    <w:rPr>
      <w:b/>
    </w:rPr>
  </w:style>
  <w:style w:type="paragraph" w:customStyle="1" w:styleId="toc0">
    <w:name w:val="toc 0"/>
    <w:basedOn w:val="Normal"/>
    <w:next w:val="TOC1"/>
    <w:rsid w:val="001554F0"/>
    <w:pPr>
      <w:tabs>
        <w:tab w:val="right" w:pos="9639"/>
      </w:tabs>
      <w:overflowPunct w:val="0"/>
      <w:autoSpaceDE w:val="0"/>
      <w:autoSpaceDN w:val="0"/>
      <w:adjustRightInd w:val="0"/>
      <w:spacing w:before="0"/>
      <w:textAlignment w:val="baseline"/>
    </w:pPr>
    <w:rPr>
      <w:b/>
      <w:szCs w:val="20"/>
      <w:lang w:val="en-US" w:eastAsia="en-US"/>
    </w:rPr>
  </w:style>
  <w:style w:type="paragraph" w:styleId="TOC4">
    <w:name w:val="toc 4"/>
    <w:basedOn w:val="TOC3"/>
    <w:semiHidden/>
    <w:rsid w:val="001554F0"/>
    <w:pPr>
      <w:tabs>
        <w:tab w:val="clear" w:pos="9356"/>
        <w:tab w:val="left" w:pos="964"/>
        <w:tab w:val="left" w:leader="dot" w:pos="8789"/>
      </w:tabs>
      <w:ind w:left="1531"/>
    </w:pPr>
    <w:rPr>
      <w:rFonts w:eastAsiaTheme="minorEastAsia"/>
      <w:noProof w:val="0"/>
      <w:lang w:val="en-US"/>
    </w:rPr>
  </w:style>
  <w:style w:type="paragraph" w:styleId="TOC5">
    <w:name w:val="toc 5"/>
    <w:basedOn w:val="TOC4"/>
    <w:semiHidden/>
    <w:rsid w:val="001554F0"/>
  </w:style>
  <w:style w:type="paragraph" w:styleId="TOC6">
    <w:name w:val="toc 6"/>
    <w:basedOn w:val="TOC4"/>
    <w:semiHidden/>
    <w:rsid w:val="001554F0"/>
  </w:style>
  <w:style w:type="paragraph" w:styleId="TOC7">
    <w:name w:val="toc 7"/>
    <w:basedOn w:val="TOC4"/>
    <w:semiHidden/>
    <w:rsid w:val="001554F0"/>
  </w:style>
  <w:style w:type="paragraph" w:styleId="TOC8">
    <w:name w:val="toc 8"/>
    <w:basedOn w:val="TOC4"/>
    <w:semiHidden/>
    <w:rsid w:val="001554F0"/>
  </w:style>
  <w:style w:type="table" w:styleId="TableGrid">
    <w:name w:val="Table Grid"/>
    <w:basedOn w:val="TableNormal"/>
    <w:uiPriority w:val="39"/>
    <w:rsid w:val="001554F0"/>
    <w:pPr>
      <w:spacing w:after="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rsid w:val="001554F0"/>
    <w:pPr>
      <w:tabs>
        <w:tab w:val="left" w:pos="794"/>
        <w:tab w:val="left" w:pos="1191"/>
        <w:tab w:val="left" w:pos="1588"/>
        <w:tab w:val="left" w:pos="1985"/>
      </w:tabs>
      <w:overflowPunct w:val="0"/>
      <w:autoSpaceDE w:val="0"/>
      <w:autoSpaceDN w:val="0"/>
      <w:adjustRightInd w:val="0"/>
      <w:spacing w:before="0"/>
      <w:textAlignment w:val="baseline"/>
    </w:pPr>
    <w:rPr>
      <w:sz w:val="20"/>
      <w:szCs w:val="20"/>
      <w:lang w:val="en-US" w:eastAsia="en-US"/>
    </w:rPr>
  </w:style>
  <w:style w:type="character" w:customStyle="1" w:styleId="EndnoteTextChar">
    <w:name w:val="Endnote Text Char"/>
    <w:basedOn w:val="DefaultParagraphFont"/>
    <w:link w:val="EndnoteText"/>
    <w:rsid w:val="001554F0"/>
    <w:rPr>
      <w:rFonts w:ascii="Times New Roman" w:hAnsi="Times New Roman" w:cs="Times New Roman"/>
      <w:sz w:val="20"/>
      <w:szCs w:val="20"/>
      <w:lang w:eastAsia="en-US"/>
    </w:rPr>
  </w:style>
  <w:style w:type="paragraph" w:customStyle="1" w:styleId="Annexref">
    <w:name w:val="Annex_ref"/>
    <w:basedOn w:val="Normal"/>
    <w:next w:val="Normal"/>
    <w:uiPriority w:val="99"/>
    <w:rsid w:val="001554F0"/>
    <w:pPr>
      <w:keepNext/>
      <w:keepLines/>
      <w:tabs>
        <w:tab w:val="left" w:pos="1134"/>
        <w:tab w:val="left" w:pos="1871"/>
        <w:tab w:val="left" w:pos="2268"/>
      </w:tabs>
      <w:overflowPunct w:val="0"/>
      <w:autoSpaceDE w:val="0"/>
      <w:autoSpaceDN w:val="0"/>
      <w:adjustRightInd w:val="0"/>
      <w:spacing w:before="0" w:after="280"/>
      <w:jc w:val="center"/>
      <w:textAlignment w:val="baseline"/>
    </w:pPr>
    <w:rPr>
      <w:szCs w:val="20"/>
      <w:lang w:val="en-US" w:eastAsia="en-US"/>
    </w:rPr>
  </w:style>
  <w:style w:type="paragraph" w:styleId="DocumentMap">
    <w:name w:val="Document Map"/>
    <w:basedOn w:val="Normal"/>
    <w:link w:val="DocumentMapChar"/>
    <w:rsid w:val="001554F0"/>
    <w:pPr>
      <w:shd w:val="clear" w:color="auto" w:fill="000080"/>
      <w:tabs>
        <w:tab w:val="left" w:pos="794"/>
        <w:tab w:val="left" w:pos="1191"/>
        <w:tab w:val="left" w:pos="1588"/>
        <w:tab w:val="left" w:pos="1985"/>
      </w:tabs>
      <w:overflowPunct w:val="0"/>
      <w:autoSpaceDE w:val="0"/>
      <w:autoSpaceDN w:val="0"/>
      <w:adjustRightInd w:val="0"/>
      <w:spacing w:before="0"/>
      <w:textAlignment w:val="baseline"/>
    </w:pPr>
    <w:rPr>
      <w:szCs w:val="20"/>
      <w:lang w:val="en-US" w:eastAsia="en-US"/>
    </w:rPr>
  </w:style>
  <w:style w:type="character" w:customStyle="1" w:styleId="DocumentMapChar">
    <w:name w:val="Document Map Char"/>
    <w:basedOn w:val="DefaultParagraphFont"/>
    <w:link w:val="DocumentMap"/>
    <w:rsid w:val="001554F0"/>
    <w:rPr>
      <w:rFonts w:ascii="Times New Roman" w:hAnsi="Times New Roman" w:cs="Times New Roman"/>
      <w:sz w:val="24"/>
      <w:szCs w:val="20"/>
      <w:shd w:val="clear" w:color="auto" w:fill="000080"/>
      <w:lang w:eastAsia="en-US"/>
    </w:rPr>
  </w:style>
  <w:style w:type="character" w:customStyle="1" w:styleId="Char">
    <w:name w:val="段 Char"/>
    <w:link w:val="a"/>
    <w:uiPriority w:val="99"/>
    <w:locked/>
    <w:rsid w:val="001554F0"/>
    <w:rPr>
      <w:rFonts w:ascii="SimSun" w:eastAsia="Times New Roman"/>
      <w:sz w:val="21"/>
    </w:rPr>
  </w:style>
  <w:style w:type="paragraph" w:customStyle="1" w:styleId="a">
    <w:name w:val="段"/>
    <w:link w:val="Char"/>
    <w:uiPriority w:val="99"/>
    <w:rsid w:val="001554F0"/>
    <w:pPr>
      <w:tabs>
        <w:tab w:val="center" w:pos="4201"/>
        <w:tab w:val="right" w:leader="dot" w:pos="9298"/>
      </w:tabs>
      <w:autoSpaceDE w:val="0"/>
      <w:autoSpaceDN w:val="0"/>
      <w:spacing w:after="0" w:line="240" w:lineRule="auto"/>
      <w:ind w:firstLineChars="200" w:firstLine="420"/>
      <w:jc w:val="both"/>
    </w:pPr>
    <w:rPr>
      <w:rFonts w:ascii="SimSun" w:eastAsia="Times New Roman"/>
      <w:sz w:val="21"/>
    </w:rPr>
  </w:style>
  <w:style w:type="character" w:customStyle="1" w:styleId="1">
    <w:name w:val="明显强调1"/>
    <w:uiPriority w:val="99"/>
    <w:rsid w:val="001554F0"/>
    <w:rPr>
      <w:b/>
      <w:i/>
      <w:color w:val="4F81BD"/>
    </w:rPr>
  </w:style>
  <w:style w:type="table" w:styleId="ColorfulList-Accent1">
    <w:name w:val="Colorful List Accent 1"/>
    <w:basedOn w:val="TableNormal"/>
    <w:uiPriority w:val="99"/>
    <w:rsid w:val="001554F0"/>
    <w:pPr>
      <w:spacing w:after="0" w:line="240" w:lineRule="auto"/>
    </w:pPr>
    <w:rPr>
      <w:rFonts w:ascii="Calibri" w:hAnsi="Calibri" w:cs="Times New Roman"/>
      <w:color w:val="000000"/>
      <w:sz w:val="20"/>
      <w:szCs w:val="20"/>
    </w:rPr>
    <w:tblPr>
      <w:tblStyleRowBandSize w:val="1"/>
      <w:tblStyleColBandSize w:val="1"/>
    </w:tblPr>
    <w:tcPr>
      <w:shd w:val="clear" w:color="auto" w:fill="EDF2F8"/>
    </w:tcPr>
    <w:tblStylePr w:type="firstRow">
      <w:rPr>
        <w:rFonts w:cs="Times New Roman"/>
        <w:b/>
        <w:bCs/>
        <w:color w:val="FFFFFF"/>
      </w:rPr>
      <w:tblPr/>
      <w:tcPr>
        <w:tcBorders>
          <w:bottom w:val="single" w:sz="12" w:space="0" w:color="FFFFFF"/>
        </w:tcBorders>
        <w:shd w:val="clear" w:color="auto" w:fill="9E3A38"/>
      </w:tcPr>
    </w:tblStylePr>
    <w:tblStylePr w:type="lastRow">
      <w:rPr>
        <w:rFonts w:cs="Times New Roman"/>
        <w:b/>
        <w:bCs/>
        <w:color w:val="9E3A38"/>
      </w:rPr>
      <w:tblPr/>
      <w:tcPr>
        <w:tcBorders>
          <w:top w:val="single" w:sz="12" w:space="0" w:color="000000"/>
        </w:tcBorders>
        <w:shd w:val="clear" w:color="auto" w:fill="FFFFFF"/>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nil"/>
          <w:left w:val="nil"/>
          <w:bottom w:val="nil"/>
          <w:right w:val="nil"/>
          <w:insideH w:val="nil"/>
          <w:insideV w:val="nil"/>
        </w:tcBorders>
        <w:shd w:val="clear" w:color="auto" w:fill="D3DFEE"/>
      </w:tcPr>
    </w:tblStylePr>
    <w:tblStylePr w:type="band1Horz">
      <w:rPr>
        <w:rFonts w:cs="Times New Roman"/>
      </w:rPr>
      <w:tblPr/>
      <w:tcPr>
        <w:shd w:val="clear" w:color="auto" w:fill="DBE5F1"/>
      </w:tcPr>
    </w:tblStylePr>
  </w:style>
  <w:style w:type="paragraph" w:customStyle="1" w:styleId="FigureNoTitle0">
    <w:name w:val="Figure_NoTitle"/>
    <w:basedOn w:val="Normal"/>
    <w:next w:val="Normalaftertitle"/>
    <w:rsid w:val="001554F0"/>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lang w:val="en-US" w:eastAsia="en-US"/>
    </w:rPr>
  </w:style>
  <w:style w:type="character" w:styleId="CommentReference">
    <w:name w:val="annotation reference"/>
    <w:basedOn w:val="DefaultParagraphFont"/>
    <w:uiPriority w:val="99"/>
    <w:rsid w:val="001554F0"/>
    <w:rPr>
      <w:sz w:val="16"/>
      <w:szCs w:val="16"/>
    </w:rPr>
  </w:style>
  <w:style w:type="paragraph" w:styleId="CommentText">
    <w:name w:val="annotation text"/>
    <w:basedOn w:val="Normal"/>
    <w:link w:val="CommentTextChar"/>
    <w:uiPriority w:val="99"/>
    <w:rsid w:val="001554F0"/>
    <w:pPr>
      <w:tabs>
        <w:tab w:val="left" w:pos="794"/>
        <w:tab w:val="left" w:pos="1191"/>
        <w:tab w:val="left" w:pos="1588"/>
        <w:tab w:val="left" w:pos="1985"/>
      </w:tabs>
      <w:overflowPunct w:val="0"/>
      <w:autoSpaceDE w:val="0"/>
      <w:autoSpaceDN w:val="0"/>
      <w:adjustRightInd w:val="0"/>
      <w:spacing w:before="0"/>
      <w:textAlignment w:val="baseline"/>
    </w:pPr>
    <w:rPr>
      <w:sz w:val="20"/>
      <w:szCs w:val="20"/>
      <w:lang w:val="en-US" w:eastAsia="en-US"/>
    </w:rPr>
  </w:style>
  <w:style w:type="character" w:customStyle="1" w:styleId="CommentTextChar">
    <w:name w:val="Comment Text Char"/>
    <w:basedOn w:val="DefaultParagraphFont"/>
    <w:link w:val="CommentText"/>
    <w:uiPriority w:val="99"/>
    <w:rsid w:val="001554F0"/>
    <w:rPr>
      <w:rFonts w:ascii="Times New Roman" w:hAnsi="Times New Roman" w:cs="Times New Roman"/>
      <w:sz w:val="20"/>
      <w:szCs w:val="20"/>
      <w:lang w:eastAsia="en-US"/>
    </w:rPr>
  </w:style>
  <w:style w:type="paragraph" w:styleId="CommentSubject">
    <w:name w:val="annotation subject"/>
    <w:basedOn w:val="CommentText"/>
    <w:next w:val="CommentText"/>
    <w:link w:val="CommentSubjectChar"/>
    <w:uiPriority w:val="99"/>
    <w:rsid w:val="001554F0"/>
    <w:rPr>
      <w:b/>
      <w:bCs/>
    </w:rPr>
  </w:style>
  <w:style w:type="character" w:customStyle="1" w:styleId="CommentSubjectChar">
    <w:name w:val="Comment Subject Char"/>
    <w:basedOn w:val="CommentTextChar"/>
    <w:link w:val="CommentSubject"/>
    <w:uiPriority w:val="99"/>
    <w:rsid w:val="001554F0"/>
    <w:rPr>
      <w:rFonts w:ascii="Times New Roman" w:hAnsi="Times New Roman" w:cs="Times New Roman"/>
      <w:b/>
      <w:bCs/>
      <w:sz w:val="20"/>
      <w:szCs w:val="20"/>
      <w:lang w:eastAsia="en-US"/>
    </w:rPr>
  </w:style>
  <w:style w:type="paragraph" w:styleId="Revision">
    <w:name w:val="Revision"/>
    <w:hidden/>
    <w:uiPriority w:val="99"/>
    <w:semiHidden/>
    <w:rsid w:val="001554F0"/>
    <w:pPr>
      <w:spacing w:after="0" w:line="240" w:lineRule="auto"/>
    </w:pPr>
    <w:rPr>
      <w:rFonts w:ascii="Times New Roman" w:hAnsi="Times New Roman" w:cs="Times New Roman"/>
      <w:sz w:val="24"/>
      <w:szCs w:val="20"/>
      <w:lang w:val="en-GB" w:eastAsia="en-US"/>
    </w:rPr>
  </w:style>
  <w:style w:type="character" w:customStyle="1" w:styleId="apple-converted-space">
    <w:name w:val="apple-converted-space"/>
    <w:basedOn w:val="DefaultParagraphFont"/>
    <w:rsid w:val="001554F0"/>
  </w:style>
  <w:style w:type="paragraph" w:customStyle="1" w:styleId="Default">
    <w:name w:val="Default"/>
    <w:link w:val="DefaultChar"/>
    <w:rsid w:val="001554F0"/>
    <w:pPr>
      <w:autoSpaceDE w:val="0"/>
      <w:autoSpaceDN w:val="0"/>
      <w:adjustRightInd w:val="0"/>
      <w:spacing w:after="0" w:line="240" w:lineRule="auto"/>
    </w:pPr>
    <w:rPr>
      <w:rFonts w:ascii="Times New Roman" w:hAnsi="Times New Roman" w:cs="Times New Roman"/>
      <w:color w:val="000000"/>
      <w:sz w:val="24"/>
      <w:szCs w:val="24"/>
    </w:rPr>
  </w:style>
  <w:style w:type="paragraph" w:styleId="NormalWeb">
    <w:name w:val="Normal (Web)"/>
    <w:basedOn w:val="Normal"/>
    <w:uiPriority w:val="99"/>
    <w:unhideWhenUsed/>
    <w:rsid w:val="001554F0"/>
    <w:pPr>
      <w:spacing w:before="100" w:beforeAutospacing="1" w:after="100" w:afterAutospacing="1"/>
    </w:pPr>
    <w:rPr>
      <w:rFonts w:ascii="SimSun" w:eastAsia="SimSun" w:hAnsi="SimSun" w:cs="SimSun"/>
      <w:lang w:val="en-US" w:eastAsia="zh-CN"/>
    </w:rPr>
  </w:style>
  <w:style w:type="paragraph" w:styleId="ListContinue2">
    <w:name w:val="List Continue 2"/>
    <w:basedOn w:val="Normal"/>
    <w:rsid w:val="001554F0"/>
    <w:pPr>
      <w:numPr>
        <w:numId w:val="2"/>
      </w:numPr>
      <w:tabs>
        <w:tab w:val="clear" w:pos="504"/>
        <w:tab w:val="num" w:pos="432"/>
      </w:tabs>
      <w:spacing w:before="0" w:after="40" w:line="264" w:lineRule="auto"/>
      <w:ind w:left="720" w:firstLine="0"/>
    </w:pPr>
    <w:rPr>
      <w:rFonts w:ascii="Calibri" w:hAnsi="Calibri" w:cs="Arial"/>
      <w:sz w:val="21"/>
      <w:szCs w:val="22"/>
      <w:lang w:val="en-US" w:eastAsia="ko-KR"/>
    </w:rPr>
  </w:style>
  <w:style w:type="table" w:customStyle="1" w:styleId="GridTable4-Accent11">
    <w:name w:val="Grid Table 4 - Accent 11"/>
    <w:basedOn w:val="TableNormal"/>
    <w:uiPriority w:val="49"/>
    <w:rsid w:val="001554F0"/>
    <w:pPr>
      <w:spacing w:after="0" w:line="240" w:lineRule="auto"/>
    </w:pPr>
    <w:rPr>
      <w:rFonts w:ascii="Calibri" w:eastAsia="Calibri" w:hAnsi="Calibri" w:cs="Arial"/>
      <w:lang w:eastAsia="en-US"/>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paragraph" w:customStyle="1" w:styleId="Picture">
    <w:name w:val="Picture"/>
    <w:basedOn w:val="Normal"/>
    <w:next w:val="Caption"/>
    <w:link w:val="PictureChar"/>
    <w:qFormat/>
    <w:rsid w:val="001554F0"/>
    <w:pPr>
      <w:tabs>
        <w:tab w:val="left" w:pos="794"/>
        <w:tab w:val="left" w:pos="1191"/>
        <w:tab w:val="left" w:pos="1588"/>
        <w:tab w:val="left" w:pos="1985"/>
      </w:tabs>
      <w:overflowPunct w:val="0"/>
      <w:autoSpaceDE w:val="0"/>
      <w:autoSpaceDN w:val="0"/>
      <w:adjustRightInd w:val="0"/>
      <w:spacing w:before="0"/>
      <w:jc w:val="center"/>
      <w:textAlignment w:val="baseline"/>
    </w:pPr>
    <w:rPr>
      <w:szCs w:val="20"/>
      <w:lang w:val="en-US" w:eastAsia="en-US"/>
    </w:rPr>
  </w:style>
  <w:style w:type="character" w:customStyle="1" w:styleId="PictureChar">
    <w:name w:val="Picture Char"/>
    <w:basedOn w:val="DefaultParagraphFont"/>
    <w:link w:val="Picture"/>
    <w:rsid w:val="001554F0"/>
    <w:rPr>
      <w:rFonts w:ascii="Times New Roman" w:hAnsi="Times New Roman" w:cs="Times New Roman"/>
      <w:sz w:val="24"/>
      <w:szCs w:val="20"/>
      <w:lang w:eastAsia="en-US"/>
    </w:rPr>
  </w:style>
  <w:style w:type="paragraph" w:customStyle="1" w:styleId="ecxmsonormal">
    <w:name w:val="ecxmsonormal"/>
    <w:basedOn w:val="Normal"/>
    <w:rsid w:val="001554F0"/>
    <w:pPr>
      <w:spacing w:before="0" w:after="324"/>
    </w:pPr>
    <w:rPr>
      <w:rFonts w:ascii="SimSun" w:eastAsia="SimSun" w:hAnsi="SimSun" w:cs="SimSun"/>
      <w:lang w:val="en-US" w:eastAsia="zh-CN"/>
    </w:rPr>
  </w:style>
  <w:style w:type="paragraph" w:customStyle="1" w:styleId="MediumList2-Accent41">
    <w:name w:val="Medium List 2 - Accent 41"/>
    <w:basedOn w:val="Normal"/>
    <w:uiPriority w:val="34"/>
    <w:qFormat/>
    <w:rsid w:val="001554F0"/>
    <w:pPr>
      <w:spacing w:before="113" w:after="113"/>
      <w:ind w:left="720"/>
      <w:contextualSpacing/>
    </w:pPr>
    <w:rPr>
      <w:rFonts w:ascii="Bitstream Vera Sans" w:eastAsia="HG Mincho Light J" w:hAnsi="Bitstream Vera Sans" w:cs="Arial Unicode MS"/>
      <w:color w:val="000000"/>
      <w:sz w:val="20"/>
      <w:lang w:val="en-US" w:eastAsia="en-US" w:bidi="en-US"/>
    </w:rPr>
  </w:style>
  <w:style w:type="paragraph" w:styleId="BodyText">
    <w:name w:val="Body Text"/>
    <w:basedOn w:val="Normal"/>
    <w:link w:val="BodyTextChar"/>
    <w:uiPriority w:val="99"/>
    <w:unhideWhenUsed/>
    <w:rsid w:val="001554F0"/>
    <w:pPr>
      <w:spacing w:before="0" w:after="120"/>
    </w:pPr>
    <w:rPr>
      <w:lang w:val="en-US" w:eastAsia="en-US"/>
    </w:rPr>
  </w:style>
  <w:style w:type="character" w:customStyle="1" w:styleId="BodyTextChar">
    <w:name w:val="Body Text Char"/>
    <w:basedOn w:val="DefaultParagraphFont"/>
    <w:link w:val="BodyText"/>
    <w:uiPriority w:val="99"/>
    <w:rsid w:val="001554F0"/>
    <w:rPr>
      <w:rFonts w:ascii="Times New Roman" w:hAnsi="Times New Roman" w:cs="Times New Roman"/>
      <w:sz w:val="24"/>
      <w:szCs w:val="24"/>
      <w:lang w:eastAsia="en-US"/>
    </w:rPr>
  </w:style>
  <w:style w:type="paragraph" w:styleId="Signature">
    <w:name w:val="Signature"/>
    <w:basedOn w:val="Normal"/>
    <w:link w:val="SignatureChar"/>
    <w:uiPriority w:val="99"/>
    <w:unhideWhenUsed/>
    <w:rsid w:val="001554F0"/>
    <w:pPr>
      <w:spacing w:before="0"/>
      <w:ind w:left="4320"/>
    </w:pPr>
    <w:rPr>
      <w:rFonts w:ascii="Century Schoolbook" w:hAnsi="Century Schoolbook"/>
      <w:szCs w:val="20"/>
      <w:lang w:val="en-US" w:eastAsia="en-US"/>
    </w:rPr>
  </w:style>
  <w:style w:type="character" w:customStyle="1" w:styleId="SignatureChar">
    <w:name w:val="Signature Char"/>
    <w:basedOn w:val="DefaultParagraphFont"/>
    <w:link w:val="Signature"/>
    <w:uiPriority w:val="99"/>
    <w:rsid w:val="001554F0"/>
    <w:rPr>
      <w:rFonts w:ascii="Century Schoolbook" w:hAnsi="Century Schoolbook" w:cs="Times New Roman"/>
      <w:sz w:val="24"/>
      <w:szCs w:val="20"/>
      <w:lang w:eastAsia="en-US"/>
    </w:rPr>
  </w:style>
  <w:style w:type="paragraph" w:styleId="Date">
    <w:name w:val="Date"/>
    <w:basedOn w:val="Normal"/>
    <w:next w:val="Normal"/>
    <w:link w:val="DateChar"/>
    <w:uiPriority w:val="99"/>
    <w:unhideWhenUsed/>
    <w:rsid w:val="001554F0"/>
    <w:pPr>
      <w:spacing w:before="0"/>
    </w:pPr>
    <w:rPr>
      <w:szCs w:val="20"/>
      <w:lang w:val="en-US" w:eastAsia="en-US"/>
    </w:rPr>
  </w:style>
  <w:style w:type="character" w:customStyle="1" w:styleId="DateChar">
    <w:name w:val="Date Char"/>
    <w:basedOn w:val="DefaultParagraphFont"/>
    <w:link w:val="Date"/>
    <w:uiPriority w:val="99"/>
    <w:rsid w:val="001554F0"/>
    <w:rPr>
      <w:rFonts w:ascii="Times New Roman" w:hAnsi="Times New Roman" w:cs="Times New Roman"/>
      <w:sz w:val="24"/>
      <w:szCs w:val="20"/>
      <w:lang w:eastAsia="en-US"/>
    </w:rPr>
  </w:style>
  <w:style w:type="paragraph" w:customStyle="1" w:styleId="CorrespRecipientName">
    <w:name w:val="Corresp Recipient Name"/>
    <w:basedOn w:val="Normal"/>
    <w:next w:val="Normal"/>
    <w:rsid w:val="001554F0"/>
    <w:pPr>
      <w:spacing w:before="0"/>
    </w:pPr>
    <w:rPr>
      <w:lang w:val="en-US" w:eastAsia="en-US"/>
    </w:rPr>
  </w:style>
  <w:style w:type="character" w:customStyle="1" w:styleId="DocIDChar">
    <w:name w:val="DocID Char"/>
    <w:link w:val="DocID"/>
    <w:locked/>
    <w:rsid w:val="001554F0"/>
    <w:rPr>
      <w:sz w:val="24"/>
    </w:rPr>
  </w:style>
  <w:style w:type="paragraph" w:customStyle="1" w:styleId="DocID">
    <w:name w:val="DocID"/>
    <w:basedOn w:val="Normal"/>
    <w:next w:val="Footer"/>
    <w:link w:val="DocIDChar"/>
    <w:rsid w:val="001554F0"/>
    <w:pPr>
      <w:widowControl w:val="0"/>
      <w:autoSpaceDE w:val="0"/>
      <w:autoSpaceDN w:val="0"/>
      <w:adjustRightInd w:val="0"/>
      <w:spacing w:before="0"/>
    </w:pPr>
    <w:rPr>
      <w:rFonts w:asciiTheme="minorHAnsi" w:hAnsiTheme="minorHAnsi" w:cstheme="minorBidi"/>
      <w:szCs w:val="22"/>
      <w:lang w:val="en-US" w:eastAsia="zh-CN"/>
    </w:rPr>
  </w:style>
  <w:style w:type="paragraph" w:customStyle="1" w:styleId="WW-BlockText">
    <w:name w:val="WW-Block Text"/>
    <w:basedOn w:val="Normal"/>
    <w:rsid w:val="001554F0"/>
    <w:pPr>
      <w:widowControl w:val="0"/>
      <w:suppressAutoHyphens/>
      <w:autoSpaceDE w:val="0"/>
      <w:spacing w:before="0" w:after="240"/>
      <w:ind w:left="2166" w:hanging="6"/>
    </w:pPr>
    <w:rPr>
      <w:szCs w:val="20"/>
      <w:lang w:val="de-DE" w:eastAsia="en-US"/>
    </w:rPr>
  </w:style>
  <w:style w:type="paragraph" w:customStyle="1" w:styleId="WCPHeading3Block">
    <w:name w:val="WCP Heading 3 Block"/>
    <w:aliases w:val="H3B"/>
    <w:basedOn w:val="Normal"/>
    <w:rsid w:val="001554F0"/>
    <w:pPr>
      <w:spacing w:before="0" w:after="240"/>
      <w:ind w:left="2160"/>
    </w:pPr>
    <w:rPr>
      <w:szCs w:val="20"/>
      <w:lang w:val="en-US" w:eastAsia="en-US"/>
    </w:rPr>
  </w:style>
  <w:style w:type="paragraph" w:customStyle="1" w:styleId="WCPHeading4Block">
    <w:name w:val="WCP Heading 4 Block"/>
    <w:aliases w:val="H4B"/>
    <w:basedOn w:val="Normal"/>
    <w:rsid w:val="001554F0"/>
    <w:pPr>
      <w:spacing w:before="0" w:after="240"/>
      <w:ind w:left="2880"/>
    </w:pPr>
    <w:rPr>
      <w:szCs w:val="20"/>
      <w:lang w:val="en-US" w:eastAsia="en-US"/>
    </w:rPr>
  </w:style>
  <w:style w:type="paragraph" w:customStyle="1" w:styleId="CenteredHeading">
    <w:name w:val="Centered Heading"/>
    <w:basedOn w:val="Normal"/>
    <w:next w:val="BodyText"/>
    <w:rsid w:val="001554F0"/>
    <w:pPr>
      <w:keepNext/>
      <w:keepLines/>
      <w:spacing w:before="0" w:after="240"/>
      <w:jc w:val="center"/>
    </w:pPr>
    <w:rPr>
      <w:rFonts w:ascii="Century Schoolbook" w:hAnsi="Century Schoolbook"/>
      <w:b/>
      <w:szCs w:val="20"/>
      <w:lang w:val="en-US" w:eastAsia="en-US"/>
    </w:rPr>
  </w:style>
  <w:style w:type="paragraph" w:customStyle="1" w:styleId="WW-Default">
    <w:name w:val="WW-Default"/>
    <w:rsid w:val="001554F0"/>
    <w:pPr>
      <w:widowControl w:val="0"/>
      <w:tabs>
        <w:tab w:val="left" w:pos="1276"/>
      </w:tabs>
      <w:suppressAutoHyphens/>
      <w:snapToGrid w:val="0"/>
      <w:spacing w:after="0" w:line="240" w:lineRule="auto"/>
      <w:jc w:val="both"/>
    </w:pPr>
    <w:rPr>
      <w:rFonts w:ascii="Times New Roman" w:eastAsia="Arial" w:hAnsi="Times New Roman" w:cs="Times New Roman"/>
      <w:b/>
      <w:bCs/>
      <w:sz w:val="24"/>
      <w:szCs w:val="24"/>
      <w:lang w:eastAsia="ar-SA"/>
    </w:rPr>
  </w:style>
  <w:style w:type="table" w:styleId="LightShading-Accent5">
    <w:name w:val="Light Shading Accent 5"/>
    <w:basedOn w:val="TableNormal"/>
    <w:uiPriority w:val="71"/>
    <w:rsid w:val="001554F0"/>
    <w:pPr>
      <w:spacing w:after="0" w:line="240" w:lineRule="auto"/>
    </w:pPr>
    <w:rPr>
      <w:rFonts w:ascii="Times New Roman" w:hAnsi="Times New Roman" w:cs="Times New Roman"/>
      <w:color w:val="000000"/>
      <w:sz w:val="20"/>
      <w:szCs w:val="20"/>
    </w:rPr>
    <w:tblPr>
      <w:tblStyleRowBandSize w:val="1"/>
      <w:tblStyleColBandSize w:val="1"/>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Pr>
    <w:tcPr>
      <w:shd w:val="clear" w:color="auto" w:fill="EDF2F8"/>
    </w:tcPr>
    <w:tblStylePr w:type="firstRow">
      <w:rPr>
        <w:rFonts w:ascii="Times New Roman" w:hAnsi="Times New Roman" w:cs="Times New Roman" w:hint="default"/>
        <w:b/>
        <w:bCs/>
      </w:rPr>
      <w:tblPr/>
      <w:tcPr>
        <w:tcBorders>
          <w:top w:val="nil"/>
          <w:left w:val="nil"/>
          <w:bottom w:val="single" w:sz="24" w:space="0" w:color="C0504D"/>
          <w:right w:val="nil"/>
          <w:insideH w:val="nil"/>
          <w:insideV w:val="nil"/>
        </w:tcBorders>
        <w:shd w:val="clear" w:color="auto" w:fill="FFFFFF"/>
      </w:tcPr>
    </w:tblStylePr>
    <w:tblStylePr w:type="lastRow">
      <w:rPr>
        <w:rFonts w:ascii="Times New Roman" w:hAnsi="Times New Roman" w:cs="Times New Roman" w:hint="default"/>
        <w:b/>
        <w:bCs/>
        <w:color w:val="FFFFFF"/>
      </w:rPr>
      <w:tblPr/>
      <w:tcPr>
        <w:tcBorders>
          <w:top w:val="single" w:sz="6" w:space="0" w:color="FFFFFF"/>
        </w:tcBorders>
        <w:shd w:val="clear" w:color="auto" w:fill="2C4C74"/>
      </w:tcPr>
    </w:tblStylePr>
    <w:tblStylePr w:type="firstCol">
      <w:rPr>
        <w:rFonts w:ascii="Times New Roman" w:hAnsi="Times New Roman" w:cs="Times New Roman" w:hint="default"/>
        <w:color w:val="FFFFFF"/>
      </w:rPr>
      <w:tblPr/>
      <w:tcPr>
        <w:tcBorders>
          <w:top w:val="nil"/>
          <w:left w:val="nil"/>
          <w:bottom w:val="nil"/>
          <w:right w:val="nil"/>
          <w:insideH w:val="single" w:sz="4" w:space="0" w:color="2C4C74"/>
          <w:insideV w:val="nil"/>
        </w:tcBorders>
        <w:shd w:val="clear" w:color="auto" w:fill="2C4C74"/>
      </w:tcPr>
    </w:tblStylePr>
    <w:tblStylePr w:type="lastCol">
      <w:rPr>
        <w:rFonts w:ascii="Times New Roman" w:hAnsi="Times New Roman" w:cs="Times New Roman" w:hint="default"/>
        <w:color w:val="FFFFFF"/>
      </w:rPr>
      <w:tblPr/>
      <w:tcPr>
        <w:tcBorders>
          <w:top w:val="nil"/>
          <w:left w:val="nil"/>
          <w:bottom w:val="nil"/>
          <w:right w:val="nil"/>
          <w:insideH w:val="nil"/>
          <w:insideV w:val="nil"/>
        </w:tcBorders>
        <w:shd w:val="clear" w:color="auto" w:fill="2C4C74"/>
      </w:tcPr>
    </w:tblStylePr>
    <w:tblStylePr w:type="band1Vert">
      <w:rPr>
        <w:rFonts w:ascii="Times New Roman" w:hAnsi="Times New Roman" w:cs="Times New Roman" w:hint="default"/>
      </w:rPr>
      <w:tblPr/>
      <w:tcPr>
        <w:shd w:val="clear" w:color="auto" w:fill="B8CCE4"/>
      </w:tcPr>
    </w:tblStylePr>
    <w:tblStylePr w:type="band1Horz">
      <w:rPr>
        <w:rFonts w:ascii="Times New Roman" w:hAnsi="Times New Roman" w:cs="Times New Roman" w:hint="default"/>
      </w:rPr>
      <w:tblPr/>
      <w:tcPr>
        <w:shd w:val="clear" w:color="auto" w:fill="A7BFDE"/>
      </w:tcPr>
    </w:tblStylePr>
    <w:tblStylePr w:type="neCell">
      <w:rPr>
        <w:rFonts w:ascii="Times New Roman" w:hAnsi="Times New Roman" w:cs="Times New Roman" w:hint="default"/>
        <w:color w:val="000000"/>
      </w:rPr>
    </w:tblStylePr>
    <w:tblStylePr w:type="nwCell">
      <w:rPr>
        <w:rFonts w:ascii="Times New Roman" w:hAnsi="Times New Roman" w:cs="Times New Roman" w:hint="default"/>
        <w:color w:val="000000"/>
      </w:rPr>
    </w:tblStylePr>
  </w:style>
  <w:style w:type="table" w:styleId="LightList-Accent5">
    <w:name w:val="Light List Accent 5"/>
    <w:basedOn w:val="TableNormal"/>
    <w:uiPriority w:val="72"/>
    <w:rsid w:val="001554F0"/>
    <w:pPr>
      <w:spacing w:after="0" w:line="240" w:lineRule="auto"/>
    </w:pPr>
    <w:rPr>
      <w:rFonts w:ascii="Times New Roman" w:hAnsi="Times New Roman" w:cs="Times New Roman"/>
      <w:color w:val="000000"/>
      <w:sz w:val="20"/>
      <w:szCs w:val="20"/>
    </w:rPr>
    <w:tblPr>
      <w:tblStyleRowBandSize w:val="1"/>
      <w:tblStyleColBandSize w:val="1"/>
    </w:tblPr>
    <w:tcPr>
      <w:shd w:val="clear" w:color="auto" w:fill="EDF2F8"/>
    </w:tcPr>
    <w:tblStylePr w:type="firstRow">
      <w:rPr>
        <w:rFonts w:ascii="Times New Roman" w:hAnsi="Times New Roman" w:cs="Times New Roman" w:hint="default"/>
        <w:b/>
        <w:bCs/>
        <w:color w:val="FFFFFF"/>
      </w:rPr>
      <w:tblPr/>
      <w:tcPr>
        <w:tcBorders>
          <w:bottom w:val="single" w:sz="12" w:space="0" w:color="FFFFFF"/>
        </w:tcBorders>
        <w:shd w:val="clear" w:color="auto" w:fill="9E3A38"/>
      </w:tcPr>
    </w:tblStylePr>
    <w:tblStylePr w:type="lastRow">
      <w:rPr>
        <w:rFonts w:ascii="Times New Roman" w:hAnsi="Times New Roman" w:cs="Times New Roman" w:hint="default"/>
        <w:b/>
        <w:bCs/>
        <w:color w:val="9E3A38"/>
      </w:rPr>
      <w:tblPr/>
      <w:tcPr>
        <w:tcBorders>
          <w:top w:val="single" w:sz="12" w:space="0" w:color="000000"/>
        </w:tcBorders>
        <w:shd w:val="clear" w:color="auto" w:fill="FFFFFF"/>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top w:val="nil"/>
          <w:left w:val="nil"/>
          <w:bottom w:val="nil"/>
          <w:right w:val="nil"/>
          <w:insideH w:val="nil"/>
          <w:insideV w:val="nil"/>
        </w:tcBorders>
        <w:shd w:val="clear" w:color="auto" w:fill="D3DFEE"/>
      </w:tcPr>
    </w:tblStylePr>
    <w:tblStylePr w:type="band1Horz">
      <w:rPr>
        <w:rFonts w:ascii="Times New Roman" w:hAnsi="Times New Roman" w:cs="Times New Roman" w:hint="default"/>
      </w:rPr>
      <w:tblPr/>
      <w:tcPr>
        <w:shd w:val="clear" w:color="auto" w:fill="DBE5F1"/>
      </w:tcPr>
    </w:tblStylePr>
  </w:style>
  <w:style w:type="paragraph" w:customStyle="1" w:styleId="LightGrid-Accent31">
    <w:name w:val="Light Grid - Accent 31"/>
    <w:basedOn w:val="Normal"/>
    <w:uiPriority w:val="34"/>
    <w:qFormat/>
    <w:rsid w:val="001554F0"/>
    <w:pPr>
      <w:spacing w:before="0"/>
      <w:ind w:left="720"/>
      <w:contextualSpacing/>
    </w:pPr>
    <w:rPr>
      <w:lang w:val="en-US" w:eastAsia="en-US"/>
    </w:rPr>
  </w:style>
  <w:style w:type="paragraph" w:customStyle="1" w:styleId="MediumList2-Accent21">
    <w:name w:val="Medium List 2 - Accent 21"/>
    <w:hidden/>
    <w:uiPriority w:val="71"/>
    <w:rsid w:val="001554F0"/>
    <w:pPr>
      <w:spacing w:after="0" w:line="240" w:lineRule="auto"/>
    </w:pPr>
    <w:rPr>
      <w:rFonts w:ascii="Times New Roman" w:hAnsi="Times New Roman" w:cs="Times New Roman"/>
      <w:sz w:val="24"/>
      <w:szCs w:val="20"/>
      <w:lang w:val="en-GB" w:eastAsia="en-US"/>
    </w:rPr>
  </w:style>
  <w:style w:type="paragraph" w:customStyle="1" w:styleId="Heading1Centered">
    <w:name w:val="Heading 1 Centered"/>
    <w:basedOn w:val="Heading1"/>
    <w:rsid w:val="001554F0"/>
    <w:pPr>
      <w:tabs>
        <w:tab w:val="left" w:pos="1134"/>
        <w:tab w:val="left" w:pos="1871"/>
        <w:tab w:val="left" w:pos="2268"/>
      </w:tabs>
      <w:spacing w:before="115" w:line="276" w:lineRule="auto"/>
      <w:ind w:left="0" w:firstLine="0"/>
      <w:jc w:val="center"/>
    </w:pPr>
    <w:rPr>
      <w:bCs/>
      <w:lang w:val="en-US" w:eastAsia="zh-CN"/>
    </w:rPr>
  </w:style>
  <w:style w:type="character" w:customStyle="1" w:styleId="DefaultChar">
    <w:name w:val="Default Char"/>
    <w:link w:val="Default"/>
    <w:locked/>
    <w:rsid w:val="001554F0"/>
    <w:rPr>
      <w:rFonts w:ascii="Times New Roman" w:hAnsi="Times New Roman" w:cs="Times New Roman"/>
      <w:color w:val="000000"/>
      <w:sz w:val="24"/>
      <w:szCs w:val="24"/>
    </w:rPr>
  </w:style>
  <w:style w:type="paragraph" w:customStyle="1" w:styleId="p1">
    <w:name w:val="p1"/>
    <w:basedOn w:val="Normal"/>
    <w:rsid w:val="001554F0"/>
    <w:pPr>
      <w:spacing w:before="0"/>
    </w:pPr>
    <w:rPr>
      <w:sz w:val="18"/>
      <w:szCs w:val="18"/>
      <w:lang w:val="en-US" w:eastAsia="ko-KR"/>
    </w:rPr>
  </w:style>
  <w:style w:type="paragraph" w:customStyle="1" w:styleId="p2">
    <w:name w:val="p2"/>
    <w:basedOn w:val="Normal"/>
    <w:rsid w:val="001554F0"/>
    <w:pPr>
      <w:spacing w:before="0"/>
    </w:pPr>
    <w:rPr>
      <w:sz w:val="17"/>
      <w:szCs w:val="17"/>
      <w:lang w:val="en-US" w:eastAsia="ko-KR"/>
    </w:rPr>
  </w:style>
  <w:style w:type="paragraph" w:customStyle="1" w:styleId="a0">
    <w:name w:val="바탕글"/>
    <w:basedOn w:val="Normal"/>
    <w:rsid w:val="001554F0"/>
    <w:pPr>
      <w:widowControl w:val="0"/>
      <w:wordWrap w:val="0"/>
      <w:autoSpaceDE w:val="0"/>
      <w:autoSpaceDN w:val="0"/>
      <w:spacing w:before="0" w:line="384" w:lineRule="auto"/>
      <w:jc w:val="both"/>
      <w:textAlignment w:val="baseline"/>
    </w:pPr>
    <w:rPr>
      <w:rFonts w:ascii="함초롬바탕" w:eastAsia="Gulim" w:hAnsi="Gulim" w:cs="Gulim"/>
      <w:color w:val="000000"/>
      <w:sz w:val="20"/>
      <w:szCs w:val="20"/>
      <w:lang w:val="en-US" w:eastAsia="ko-KR"/>
    </w:rPr>
  </w:style>
  <w:style w:type="character" w:customStyle="1" w:styleId="text-warning1">
    <w:name w:val="text-warning1"/>
    <w:basedOn w:val="DefaultParagraphFont"/>
    <w:rsid w:val="001554F0"/>
    <w:rPr>
      <w:color w:val="E6A150"/>
    </w:rPr>
  </w:style>
  <w:style w:type="character" w:customStyle="1" w:styleId="10">
    <w:name w:val="확인되지 않은 멘션1"/>
    <w:basedOn w:val="DefaultParagraphFont"/>
    <w:uiPriority w:val="99"/>
    <w:semiHidden/>
    <w:unhideWhenUsed/>
    <w:rsid w:val="001554F0"/>
    <w:rPr>
      <w:color w:val="605E5C"/>
      <w:shd w:val="clear" w:color="auto" w:fill="E1DFDD"/>
    </w:rPr>
  </w:style>
  <w:style w:type="paragraph" w:customStyle="1" w:styleId="Definition">
    <w:name w:val="Definition"/>
    <w:basedOn w:val="Normal"/>
    <w:uiPriority w:val="9"/>
    <w:rsid w:val="001554F0"/>
    <w:pPr>
      <w:tabs>
        <w:tab w:val="left" w:pos="403"/>
      </w:tabs>
      <w:spacing w:before="0" w:after="240" w:line="240" w:lineRule="atLeast"/>
      <w:jc w:val="both"/>
    </w:pPr>
    <w:rPr>
      <w:rFonts w:ascii="Cambria" w:hAnsi="Cambria"/>
      <w:sz w:val="22"/>
      <w:szCs w:val="22"/>
      <w:lang w:eastAsia="en-US"/>
    </w:rPr>
  </w:style>
  <w:style w:type="paragraph" w:styleId="HTMLPreformatted">
    <w:name w:val="HTML Preformatted"/>
    <w:basedOn w:val="Normal"/>
    <w:link w:val="HTMLPreformattedChar"/>
    <w:uiPriority w:val="99"/>
    <w:unhideWhenUsed/>
    <w:rsid w:val="001554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pPr>
    <w:rPr>
      <w:rFonts w:ascii="GulimChe" w:eastAsia="GulimChe" w:hAnsi="GulimChe" w:cs="GulimChe"/>
      <w:lang w:val="en-US" w:eastAsia="ko-KR"/>
    </w:rPr>
  </w:style>
  <w:style w:type="character" w:customStyle="1" w:styleId="HTMLPreformattedChar">
    <w:name w:val="HTML Preformatted Char"/>
    <w:basedOn w:val="DefaultParagraphFont"/>
    <w:link w:val="HTMLPreformatted"/>
    <w:uiPriority w:val="99"/>
    <w:rsid w:val="001554F0"/>
    <w:rPr>
      <w:rFonts w:ascii="GulimChe" w:eastAsia="GulimChe" w:hAnsi="GulimChe" w:cs="GulimChe"/>
      <w:sz w:val="24"/>
      <w:szCs w:val="24"/>
      <w:lang w:eastAsia="ko-KR"/>
    </w:rPr>
  </w:style>
  <w:style w:type="numbering" w:customStyle="1" w:styleId="5">
    <w:name w:val="已导入的样式“5”"/>
    <w:rsid w:val="001554F0"/>
    <w:pPr>
      <w:numPr>
        <w:numId w:val="3"/>
      </w:numPr>
    </w:pPr>
  </w:style>
  <w:style w:type="numbering" w:customStyle="1" w:styleId="4">
    <w:name w:val="已导入的样式“4”"/>
    <w:rsid w:val="001554F0"/>
    <w:pPr>
      <w:numPr>
        <w:numId w:val="4"/>
      </w:numPr>
    </w:pPr>
  </w:style>
  <w:style w:type="character" w:customStyle="1" w:styleId="2">
    <w:name w:val="확인되지 않은 멘션2"/>
    <w:basedOn w:val="DefaultParagraphFont"/>
    <w:uiPriority w:val="99"/>
    <w:semiHidden/>
    <w:unhideWhenUsed/>
    <w:rsid w:val="001554F0"/>
    <w:rPr>
      <w:color w:val="605E5C"/>
      <w:shd w:val="clear" w:color="auto" w:fill="E1DFDD"/>
    </w:rPr>
  </w:style>
  <w:style w:type="numbering" w:customStyle="1" w:styleId="51">
    <w:name w:val="已导入的样式“5”1"/>
    <w:rsid w:val="001554F0"/>
  </w:style>
  <w:style w:type="numbering" w:customStyle="1" w:styleId="41">
    <w:name w:val="已导入的样式“4”1"/>
    <w:rsid w:val="001554F0"/>
  </w:style>
  <w:style w:type="character" w:customStyle="1" w:styleId="3">
    <w:name w:val="확인되지 않은 멘션3"/>
    <w:basedOn w:val="DefaultParagraphFont"/>
    <w:uiPriority w:val="99"/>
    <w:semiHidden/>
    <w:unhideWhenUsed/>
    <w:rsid w:val="001554F0"/>
    <w:rPr>
      <w:color w:val="605E5C"/>
      <w:shd w:val="clear" w:color="auto" w:fill="E1DFDD"/>
    </w:rPr>
  </w:style>
  <w:style w:type="character" w:styleId="UnresolvedMention">
    <w:name w:val="Unresolved Mention"/>
    <w:basedOn w:val="DefaultParagraphFont"/>
    <w:uiPriority w:val="99"/>
    <w:semiHidden/>
    <w:unhideWhenUsed/>
    <w:rsid w:val="006F7F5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606571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jhbaek@kisa.or.kr" TargetMode="External"/><Relationship Id="rId18" Type="http://schemas.openxmlformats.org/officeDocument/2006/relationships/image" Target="media/image5.png"/><Relationship Id="rId26" Type="http://schemas.openxmlformats.org/officeDocument/2006/relationships/image" Target="media/image13.png"/><Relationship Id="rId3" Type="http://schemas.openxmlformats.org/officeDocument/2006/relationships/customXml" Target="../customXml/item3.xml"/><Relationship Id="rId21" Type="http://schemas.openxmlformats.org/officeDocument/2006/relationships/image" Target="media/image8.png"/><Relationship Id="rId7" Type="http://schemas.openxmlformats.org/officeDocument/2006/relationships/webSettings" Target="webSettings.xml"/><Relationship Id="rId12" Type="http://schemas.openxmlformats.org/officeDocument/2006/relationships/hyperlink" Target="mailto:hyyoum@sch.ac.kr" TargetMode="External"/><Relationship Id="rId17" Type="http://schemas.openxmlformats.org/officeDocument/2006/relationships/image" Target="media/image4.png"/><Relationship Id="rId25" Type="http://schemas.openxmlformats.org/officeDocument/2006/relationships/image" Target="media/image12.emf"/><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hyperlink" Target="http://www.phylaws-ict.org/" TargetMode="Externa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s://www.itu.int/md/T17-SG17-200824-TD-PLEN-3365/en" TargetMode="External"/><Relationship Id="rId24" Type="http://schemas.openxmlformats.org/officeDocument/2006/relationships/image" Target="media/image11.png"/><Relationship Id="rId32" Type="http://schemas.openxmlformats.org/officeDocument/2006/relationships/glossaryDocument" Target="glossary/document.xml"/><Relationship Id="rId5" Type="http://schemas.openxmlformats.org/officeDocument/2006/relationships/styles" Target="styles.xml"/><Relationship Id="rId15" Type="http://schemas.openxmlformats.org/officeDocument/2006/relationships/image" Target="media/image2.emf"/><Relationship Id="rId23" Type="http://schemas.openxmlformats.org/officeDocument/2006/relationships/image" Target="media/image10.png"/><Relationship Id="rId28" Type="http://schemas.openxmlformats.org/officeDocument/2006/relationships/image" Target="media/image15.png"/><Relationship Id="rId10" Type="http://schemas.openxmlformats.org/officeDocument/2006/relationships/image" Target="media/image1.gif"/><Relationship Id="rId19" Type="http://schemas.openxmlformats.org/officeDocument/2006/relationships/image" Target="media/image6.png"/><Relationship Id="rId31"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mailto:yanjunzhi@chinamobile.com" TargetMode="Externa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header" Target="header1.xml"/><Relationship Id="rId8" Type="http://schemas.openxmlformats.org/officeDocument/2006/relationships/footnotes" Target="footnotes.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docParts>
    <w:docPart>
      <w:docPartPr>
        <w:name w:val="2C9E7D61E2CC4ED7B16822C6EC0625DD"/>
        <w:category>
          <w:name w:val="General"/>
          <w:gallery w:val="placeholder"/>
        </w:category>
        <w:types>
          <w:type w:val="bbPlcHdr"/>
        </w:types>
        <w:behaviors>
          <w:behavior w:val="content"/>
        </w:behaviors>
        <w:guid w:val="{87420683-94C6-4C01-9C64-EDDD92FF142C}"/>
      </w:docPartPr>
      <w:docPartBody>
        <w:p w:rsidR="00000000" w:rsidRDefault="009E0373" w:rsidP="009E0373">
          <w:pPr>
            <w:pStyle w:val="2C9E7D61E2CC4ED7B16822C6EC0625DD"/>
          </w:pPr>
          <w:r w:rsidRPr="001229A4">
            <w:rPr>
              <w:rStyle w:val="PlaceholderText"/>
            </w:rPr>
            <w:t>Click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
    <w:altName w:val="MS Gothic"/>
    <w:panose1 w:val="00000000000000000000"/>
    <w:charset w:val="80"/>
    <w:family w:val="auto"/>
    <w:notTrueType/>
    <w:pitch w:val="variable"/>
    <w:sig w:usb0="00000001" w:usb1="08070000" w:usb2="00000010" w:usb3="00000000" w:csb0="00020000"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Bitstream Vera Sans">
    <w:altName w:val="Meiryo"/>
    <w:charset w:val="80"/>
    <w:family w:val="swiss"/>
    <w:pitch w:val="default"/>
  </w:font>
  <w:font w:name="HG Mincho Light J">
    <w:altName w:val="MS Mincho"/>
    <w:charset w:val="80"/>
    <w:family w:val="auto"/>
    <w:pitch w:val="variable"/>
  </w:font>
  <w:font w:name="Century Schoolbook">
    <w:charset w:val="00"/>
    <w:family w:val="roman"/>
    <w:pitch w:val="variable"/>
    <w:sig w:usb0="00000287" w:usb1="00000000" w:usb2="00000000" w:usb3="00000000" w:csb0="0000009F" w:csb1="00000000"/>
  </w:font>
  <w:font w:name="함초롬바탕">
    <w:altName w:val="Batang"/>
    <w:charset w:val="81"/>
    <w:family w:val="roman"/>
    <w:pitch w:val="variable"/>
    <w:sig w:usb0="F7002EFF" w:usb1="19DFFFFF" w:usb2="001BFDD7" w:usb3="00000000" w:csb0="001F007F" w:csb1="00000000"/>
  </w:font>
  <w:font w:name="Gulim">
    <w:altName w:val="굴림"/>
    <w:panose1 w:val="020B0600000101010101"/>
    <w:charset w:val="81"/>
    <w:family w:val="swiss"/>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Gulim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charset w:val="86"/>
    <w:family w:val="auto"/>
    <w:pitch w:val="variable"/>
    <w:sig w:usb0="A00002BF" w:usb1="38CF7CFA" w:usb2="00000016" w:usb3="00000000" w:csb0="0004000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bordersDoNotSurroundHeader/>
  <w:bordersDoNotSurroundFooter/>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431B1"/>
    <w:rsid w:val="000277EB"/>
    <w:rsid w:val="000314B2"/>
    <w:rsid w:val="00037F0A"/>
    <w:rsid w:val="00050609"/>
    <w:rsid w:val="00061607"/>
    <w:rsid w:val="00063783"/>
    <w:rsid w:val="000E25BB"/>
    <w:rsid w:val="001850FE"/>
    <w:rsid w:val="00194AA4"/>
    <w:rsid w:val="001A1C4C"/>
    <w:rsid w:val="002507CD"/>
    <w:rsid w:val="00256D54"/>
    <w:rsid w:val="002A0AE4"/>
    <w:rsid w:val="002D6447"/>
    <w:rsid w:val="00300983"/>
    <w:rsid w:val="00325284"/>
    <w:rsid w:val="00325869"/>
    <w:rsid w:val="003962CD"/>
    <w:rsid w:val="003B491B"/>
    <w:rsid w:val="003F520B"/>
    <w:rsid w:val="00400FFE"/>
    <w:rsid w:val="00402B48"/>
    <w:rsid w:val="00403A9C"/>
    <w:rsid w:val="00464382"/>
    <w:rsid w:val="004D3A5B"/>
    <w:rsid w:val="004E2252"/>
    <w:rsid w:val="004F124B"/>
    <w:rsid w:val="00521197"/>
    <w:rsid w:val="005B0AEB"/>
    <w:rsid w:val="005B38F3"/>
    <w:rsid w:val="005F6CD5"/>
    <w:rsid w:val="0061653B"/>
    <w:rsid w:val="006431B1"/>
    <w:rsid w:val="006D2486"/>
    <w:rsid w:val="006F6568"/>
    <w:rsid w:val="00726DDE"/>
    <w:rsid w:val="00731377"/>
    <w:rsid w:val="00747A76"/>
    <w:rsid w:val="00760477"/>
    <w:rsid w:val="007D2230"/>
    <w:rsid w:val="00832E27"/>
    <w:rsid w:val="00841C9F"/>
    <w:rsid w:val="008D554D"/>
    <w:rsid w:val="00947D8D"/>
    <w:rsid w:val="0096791C"/>
    <w:rsid w:val="00992675"/>
    <w:rsid w:val="009A4B03"/>
    <w:rsid w:val="009E0373"/>
    <w:rsid w:val="009F2F69"/>
    <w:rsid w:val="00A3586C"/>
    <w:rsid w:val="00A65845"/>
    <w:rsid w:val="00A8359E"/>
    <w:rsid w:val="00AB0F92"/>
    <w:rsid w:val="00AD49AA"/>
    <w:rsid w:val="00AF3CAC"/>
    <w:rsid w:val="00B603E6"/>
    <w:rsid w:val="00B824BE"/>
    <w:rsid w:val="00BF10DB"/>
    <w:rsid w:val="00BF3BC1"/>
    <w:rsid w:val="00C02C21"/>
    <w:rsid w:val="00C632C5"/>
    <w:rsid w:val="00C7519D"/>
    <w:rsid w:val="00D13A99"/>
    <w:rsid w:val="00D352FB"/>
    <w:rsid w:val="00D40096"/>
    <w:rsid w:val="00D408DD"/>
    <w:rsid w:val="00D677E6"/>
    <w:rsid w:val="00DA00B8"/>
    <w:rsid w:val="00DB774F"/>
    <w:rsid w:val="00DD7F58"/>
    <w:rsid w:val="00DE24FB"/>
    <w:rsid w:val="00E24248"/>
    <w:rsid w:val="00E66F7A"/>
    <w:rsid w:val="00E8408F"/>
    <w:rsid w:val="00EA1098"/>
    <w:rsid w:val="00EE281E"/>
    <w:rsid w:val="00F176CB"/>
    <w:rsid w:val="00F869EF"/>
    <w:rsid w:val="00F940EE"/>
    <w:rsid w:val="00F9458E"/>
    <w:rsid w:val="00F96566"/>
    <w:rsid w:val="00FD2A0D"/>
    <w:rsid w:val="00FE01B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rsid w:val="009E0373"/>
    <w:rPr>
      <w:rFonts w:ascii="Times New Roman" w:hAnsi="Times New Roman"/>
      <w:color w:val="808080"/>
    </w:rPr>
  </w:style>
  <w:style w:type="paragraph" w:customStyle="1" w:styleId="6078568BADC04A569FE01FEF451103B6">
    <w:name w:val="6078568BADC04A569FE01FEF451103B6"/>
  </w:style>
  <w:style w:type="paragraph" w:customStyle="1" w:styleId="4943F25BF38C456CB9E4BF9CF14B59A5">
    <w:name w:val="4943F25BF38C456CB9E4BF9CF14B59A5"/>
  </w:style>
  <w:style w:type="paragraph" w:customStyle="1" w:styleId="11F0B7C57FF448BF88587FE136253F6D">
    <w:name w:val="11F0B7C57FF448BF88587FE136253F6D"/>
  </w:style>
  <w:style w:type="paragraph" w:customStyle="1" w:styleId="BE35CAB5F528406682BA1E5829CF48D0">
    <w:name w:val="BE35CAB5F528406682BA1E5829CF48D0"/>
  </w:style>
  <w:style w:type="paragraph" w:customStyle="1" w:styleId="824E3C955CBF4A329B1AA45F443B5F3C">
    <w:name w:val="824E3C955CBF4A329B1AA45F443B5F3C"/>
  </w:style>
  <w:style w:type="paragraph" w:customStyle="1" w:styleId="642614C8ED9B487A8FB693FB5CBFABE3">
    <w:name w:val="642614C8ED9B487A8FB693FB5CBFABE3"/>
  </w:style>
  <w:style w:type="paragraph" w:customStyle="1" w:styleId="4878D547FE7D42D49B34F3CF010FA8A0">
    <w:name w:val="4878D547FE7D42D49B34F3CF010FA8A0"/>
  </w:style>
  <w:style w:type="paragraph" w:customStyle="1" w:styleId="5CBD7EBD69124F0EAED39EC086BEB0EA">
    <w:name w:val="5CBD7EBD69124F0EAED39EC086BEB0EA"/>
  </w:style>
  <w:style w:type="paragraph" w:customStyle="1" w:styleId="96B519FF3E2B4EB2BE745E1BB58721D6">
    <w:name w:val="96B519FF3E2B4EB2BE745E1BB58721D6"/>
  </w:style>
  <w:style w:type="paragraph" w:customStyle="1" w:styleId="3A509C36569C4A5988E6985648A56C10">
    <w:name w:val="3A509C36569C4A5988E6985648A56C10"/>
  </w:style>
  <w:style w:type="paragraph" w:customStyle="1" w:styleId="F8280063D9BA4EBF84E5BF9B600409C3">
    <w:name w:val="F8280063D9BA4EBF84E5BF9B600409C3"/>
  </w:style>
  <w:style w:type="paragraph" w:customStyle="1" w:styleId="4AADCEB77D9A4F2E8A82AD281570B9A3">
    <w:name w:val="4AADCEB77D9A4F2E8A82AD281570B9A3"/>
  </w:style>
  <w:style w:type="paragraph" w:customStyle="1" w:styleId="64DFC1CBD3A74F9C9381668A7C68E353">
    <w:name w:val="64DFC1CBD3A74F9C9381668A7C68E353"/>
  </w:style>
  <w:style w:type="paragraph" w:customStyle="1" w:styleId="0747E8C3C0B94E57A2B87F941A299AA0">
    <w:name w:val="0747E8C3C0B94E57A2B87F941A299AA0"/>
  </w:style>
  <w:style w:type="paragraph" w:customStyle="1" w:styleId="AC14B36049EE4F7F9B8ACAEB3B0ACAED">
    <w:name w:val="AC14B36049EE4F7F9B8ACAEB3B0ACAED"/>
  </w:style>
  <w:style w:type="paragraph" w:customStyle="1" w:styleId="C8319CA6EC504417889BD84915388783">
    <w:name w:val="C8319CA6EC504417889BD84915388783"/>
    <w:rsid w:val="00403A9C"/>
  </w:style>
  <w:style w:type="paragraph" w:customStyle="1" w:styleId="FF87911AB77F46B38FB4A4BBCDA7012B">
    <w:name w:val="FF87911AB77F46B38FB4A4BBCDA7012B"/>
    <w:rsid w:val="00403A9C"/>
  </w:style>
  <w:style w:type="paragraph" w:customStyle="1" w:styleId="4B7260A74F4F4428946F2C86B7FC40A3">
    <w:name w:val="4B7260A74F4F4428946F2C86B7FC40A3"/>
    <w:rsid w:val="00403A9C"/>
  </w:style>
  <w:style w:type="paragraph" w:customStyle="1" w:styleId="7C6054A5F9AF4140B608FD9176660F69">
    <w:name w:val="7C6054A5F9AF4140B608FD9176660F69"/>
    <w:rsid w:val="00403A9C"/>
  </w:style>
  <w:style w:type="paragraph" w:customStyle="1" w:styleId="55B86056AFCD46E79057E2F6D2BD74CA">
    <w:name w:val="55B86056AFCD46E79057E2F6D2BD74CA"/>
    <w:rsid w:val="00403A9C"/>
  </w:style>
  <w:style w:type="paragraph" w:customStyle="1" w:styleId="7CD813BF60154F87B6A958AF36422EB9">
    <w:name w:val="7CD813BF60154F87B6A958AF36422EB9"/>
    <w:rsid w:val="00403A9C"/>
  </w:style>
  <w:style w:type="paragraph" w:customStyle="1" w:styleId="CB349864D24C4748AA73864A3D73AEC4">
    <w:name w:val="CB349864D24C4748AA73864A3D73AEC4"/>
    <w:rsid w:val="00403A9C"/>
  </w:style>
  <w:style w:type="paragraph" w:customStyle="1" w:styleId="CB349864D24C4748AA73864A3D73AEC41">
    <w:name w:val="CB349864D24C4748AA73864A3D73AEC41"/>
    <w:rsid w:val="00400FFE"/>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szCs w:val="20"/>
      <w:lang w:val="en-GB" w:eastAsia="en-US"/>
    </w:rPr>
  </w:style>
  <w:style w:type="paragraph" w:customStyle="1" w:styleId="7CD813BF60154F87B6A958AF36422EB91">
    <w:name w:val="7CD813BF60154F87B6A958AF36422EB91"/>
    <w:rsid w:val="00400FFE"/>
    <w:pPr>
      <w:spacing w:before="120" w:after="0" w:line="240" w:lineRule="auto"/>
    </w:pPr>
    <w:rPr>
      <w:rFonts w:ascii="Times New Roman" w:hAnsi="Times New Roman" w:cs="Times New Roman"/>
      <w:sz w:val="24"/>
      <w:szCs w:val="24"/>
      <w:lang w:val="en-GB" w:eastAsia="ja-JP"/>
    </w:rPr>
  </w:style>
  <w:style w:type="paragraph" w:customStyle="1" w:styleId="11F0B7C57FF448BF88587FE136253F6D1">
    <w:name w:val="11F0B7C57FF448BF88587FE136253F6D1"/>
    <w:rsid w:val="00400FFE"/>
    <w:pPr>
      <w:spacing w:before="120" w:after="0" w:line="240" w:lineRule="auto"/>
    </w:pPr>
    <w:rPr>
      <w:rFonts w:ascii="Times New Roman" w:hAnsi="Times New Roman" w:cs="Times New Roman"/>
      <w:sz w:val="24"/>
      <w:szCs w:val="24"/>
      <w:lang w:val="en-GB" w:eastAsia="ja-JP"/>
    </w:rPr>
  </w:style>
  <w:style w:type="paragraph" w:customStyle="1" w:styleId="BE35CAB5F528406682BA1E5829CF48D01">
    <w:name w:val="BE35CAB5F528406682BA1E5829CF48D01"/>
    <w:rsid w:val="00400FFE"/>
    <w:pPr>
      <w:spacing w:before="120" w:after="0" w:line="240" w:lineRule="auto"/>
    </w:pPr>
    <w:rPr>
      <w:rFonts w:ascii="Times New Roman" w:hAnsi="Times New Roman" w:cs="Times New Roman"/>
      <w:sz w:val="24"/>
      <w:szCs w:val="24"/>
      <w:lang w:val="en-GB" w:eastAsia="ja-JP"/>
    </w:rPr>
  </w:style>
  <w:style w:type="paragraph" w:customStyle="1" w:styleId="824E3C955CBF4A329B1AA45F443B5F3C1">
    <w:name w:val="824E3C955CBF4A329B1AA45F443B5F3C1"/>
    <w:rsid w:val="00400FFE"/>
    <w:pPr>
      <w:spacing w:before="120" w:after="0" w:line="240" w:lineRule="auto"/>
    </w:pPr>
    <w:rPr>
      <w:rFonts w:ascii="Times New Roman" w:hAnsi="Times New Roman" w:cs="Times New Roman"/>
      <w:sz w:val="24"/>
      <w:szCs w:val="24"/>
      <w:lang w:val="en-GB" w:eastAsia="ja-JP"/>
    </w:rPr>
  </w:style>
  <w:style w:type="paragraph" w:customStyle="1" w:styleId="642614C8ED9B487A8FB693FB5CBFABE31">
    <w:name w:val="642614C8ED9B487A8FB693FB5CBFABE31"/>
    <w:rsid w:val="00400FFE"/>
    <w:pPr>
      <w:spacing w:before="120" w:after="0" w:line="240" w:lineRule="auto"/>
    </w:pPr>
    <w:rPr>
      <w:rFonts w:ascii="Times New Roman" w:hAnsi="Times New Roman" w:cs="Times New Roman"/>
      <w:sz w:val="24"/>
      <w:szCs w:val="24"/>
      <w:lang w:val="en-GB" w:eastAsia="ja-JP"/>
    </w:rPr>
  </w:style>
  <w:style w:type="paragraph" w:customStyle="1" w:styleId="4878D547FE7D42D49B34F3CF010FA8A01">
    <w:name w:val="4878D547FE7D42D49B34F3CF010FA8A01"/>
    <w:rsid w:val="00400FFE"/>
    <w:pPr>
      <w:spacing w:before="120" w:after="0" w:line="240" w:lineRule="auto"/>
    </w:pPr>
    <w:rPr>
      <w:rFonts w:ascii="Times New Roman" w:hAnsi="Times New Roman" w:cs="Times New Roman"/>
      <w:sz w:val="24"/>
      <w:szCs w:val="24"/>
      <w:lang w:val="en-GB" w:eastAsia="ja-JP"/>
    </w:rPr>
  </w:style>
  <w:style w:type="paragraph" w:customStyle="1" w:styleId="5CBD7EBD69124F0EAED39EC086BEB0EA1">
    <w:name w:val="5CBD7EBD69124F0EAED39EC086BEB0EA1"/>
    <w:rsid w:val="00400FFE"/>
    <w:pPr>
      <w:spacing w:before="120" w:after="0" w:line="240" w:lineRule="auto"/>
    </w:pPr>
    <w:rPr>
      <w:rFonts w:ascii="Times New Roman" w:hAnsi="Times New Roman" w:cs="Times New Roman"/>
      <w:sz w:val="24"/>
      <w:szCs w:val="24"/>
      <w:lang w:val="en-GB" w:eastAsia="ja-JP"/>
    </w:rPr>
  </w:style>
  <w:style w:type="paragraph" w:customStyle="1" w:styleId="96B519FF3E2B4EB2BE745E1BB58721D61">
    <w:name w:val="96B519FF3E2B4EB2BE745E1BB58721D61"/>
    <w:rsid w:val="00400FFE"/>
    <w:pPr>
      <w:spacing w:before="120" w:after="0" w:line="240" w:lineRule="auto"/>
    </w:pPr>
    <w:rPr>
      <w:rFonts w:ascii="Times New Roman" w:hAnsi="Times New Roman" w:cs="Times New Roman"/>
      <w:sz w:val="24"/>
      <w:szCs w:val="24"/>
      <w:lang w:val="en-GB" w:eastAsia="ja-JP"/>
    </w:rPr>
  </w:style>
  <w:style w:type="paragraph" w:customStyle="1" w:styleId="0747E8C3C0B94E57A2B87F941A299AA01">
    <w:name w:val="0747E8C3C0B94E57A2B87F941A299AA01"/>
    <w:rsid w:val="00400FFE"/>
    <w:pPr>
      <w:spacing w:before="120" w:after="0" w:line="240" w:lineRule="auto"/>
    </w:pPr>
    <w:rPr>
      <w:rFonts w:ascii="Times New Roman" w:hAnsi="Times New Roman" w:cs="Times New Roman"/>
      <w:sz w:val="24"/>
      <w:szCs w:val="24"/>
      <w:lang w:val="en-GB" w:eastAsia="ja-JP"/>
    </w:rPr>
  </w:style>
  <w:style w:type="paragraph" w:customStyle="1" w:styleId="AC14B36049EE4F7F9B8ACAEB3B0ACAED1">
    <w:name w:val="AC14B36049EE4F7F9B8ACAEB3B0ACAED1"/>
    <w:rsid w:val="00400FFE"/>
    <w:pPr>
      <w:spacing w:before="120" w:after="0" w:line="240" w:lineRule="auto"/>
    </w:pPr>
    <w:rPr>
      <w:rFonts w:ascii="Times New Roman" w:hAnsi="Times New Roman" w:cs="Times New Roman"/>
      <w:sz w:val="24"/>
      <w:szCs w:val="24"/>
      <w:lang w:val="en-GB" w:eastAsia="ja-JP"/>
    </w:rPr>
  </w:style>
  <w:style w:type="paragraph" w:customStyle="1" w:styleId="CB349864D24C4748AA73864A3D73AEC42">
    <w:name w:val="CB349864D24C4748AA73864A3D73AEC42"/>
    <w:rsid w:val="008D554D"/>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szCs w:val="20"/>
      <w:lang w:val="en-GB" w:eastAsia="en-US"/>
    </w:rPr>
  </w:style>
  <w:style w:type="paragraph" w:customStyle="1" w:styleId="7CD813BF60154F87B6A958AF36422EB92">
    <w:name w:val="7CD813BF60154F87B6A958AF36422EB92"/>
    <w:rsid w:val="008D554D"/>
    <w:pPr>
      <w:spacing w:before="120" w:after="0" w:line="240" w:lineRule="auto"/>
    </w:pPr>
    <w:rPr>
      <w:rFonts w:ascii="Times New Roman" w:hAnsi="Times New Roman" w:cs="Times New Roman"/>
      <w:sz w:val="24"/>
      <w:szCs w:val="24"/>
      <w:lang w:val="en-GB" w:eastAsia="ja-JP"/>
    </w:rPr>
  </w:style>
  <w:style w:type="paragraph" w:customStyle="1" w:styleId="11F0B7C57FF448BF88587FE136253F6D2">
    <w:name w:val="11F0B7C57FF448BF88587FE136253F6D2"/>
    <w:rsid w:val="008D554D"/>
    <w:pPr>
      <w:spacing w:before="120" w:after="0" w:line="240" w:lineRule="auto"/>
    </w:pPr>
    <w:rPr>
      <w:rFonts w:ascii="Times New Roman" w:hAnsi="Times New Roman" w:cs="Times New Roman"/>
      <w:sz w:val="24"/>
      <w:szCs w:val="24"/>
      <w:lang w:val="en-GB" w:eastAsia="ja-JP"/>
    </w:rPr>
  </w:style>
  <w:style w:type="paragraph" w:customStyle="1" w:styleId="BE35CAB5F528406682BA1E5829CF48D02">
    <w:name w:val="BE35CAB5F528406682BA1E5829CF48D02"/>
    <w:rsid w:val="008D554D"/>
    <w:pPr>
      <w:spacing w:before="120" w:after="0" w:line="240" w:lineRule="auto"/>
    </w:pPr>
    <w:rPr>
      <w:rFonts w:ascii="Times New Roman" w:hAnsi="Times New Roman" w:cs="Times New Roman"/>
      <w:sz w:val="24"/>
      <w:szCs w:val="24"/>
      <w:lang w:val="en-GB" w:eastAsia="ja-JP"/>
    </w:rPr>
  </w:style>
  <w:style w:type="paragraph" w:customStyle="1" w:styleId="824E3C955CBF4A329B1AA45F443B5F3C2">
    <w:name w:val="824E3C955CBF4A329B1AA45F443B5F3C2"/>
    <w:rsid w:val="008D554D"/>
    <w:pPr>
      <w:spacing w:before="120" w:after="0" w:line="240" w:lineRule="auto"/>
    </w:pPr>
    <w:rPr>
      <w:rFonts w:ascii="Times New Roman" w:hAnsi="Times New Roman" w:cs="Times New Roman"/>
      <w:sz w:val="24"/>
      <w:szCs w:val="24"/>
      <w:lang w:val="en-GB" w:eastAsia="ja-JP"/>
    </w:rPr>
  </w:style>
  <w:style w:type="paragraph" w:customStyle="1" w:styleId="642614C8ED9B487A8FB693FB5CBFABE32">
    <w:name w:val="642614C8ED9B487A8FB693FB5CBFABE32"/>
    <w:rsid w:val="008D554D"/>
    <w:pPr>
      <w:spacing w:before="120" w:after="0" w:line="240" w:lineRule="auto"/>
    </w:pPr>
    <w:rPr>
      <w:rFonts w:ascii="Times New Roman" w:hAnsi="Times New Roman" w:cs="Times New Roman"/>
      <w:sz w:val="24"/>
      <w:szCs w:val="24"/>
      <w:lang w:val="en-GB" w:eastAsia="ja-JP"/>
    </w:rPr>
  </w:style>
  <w:style w:type="paragraph" w:customStyle="1" w:styleId="4878D547FE7D42D49B34F3CF010FA8A02">
    <w:name w:val="4878D547FE7D42D49B34F3CF010FA8A02"/>
    <w:rsid w:val="008D554D"/>
    <w:pPr>
      <w:spacing w:before="120" w:after="0" w:line="240" w:lineRule="auto"/>
    </w:pPr>
    <w:rPr>
      <w:rFonts w:ascii="Times New Roman" w:hAnsi="Times New Roman" w:cs="Times New Roman"/>
      <w:sz w:val="24"/>
      <w:szCs w:val="24"/>
      <w:lang w:val="en-GB" w:eastAsia="ja-JP"/>
    </w:rPr>
  </w:style>
  <w:style w:type="paragraph" w:customStyle="1" w:styleId="5CBD7EBD69124F0EAED39EC086BEB0EA2">
    <w:name w:val="5CBD7EBD69124F0EAED39EC086BEB0EA2"/>
    <w:rsid w:val="008D554D"/>
    <w:pPr>
      <w:spacing w:before="120" w:after="0" w:line="240" w:lineRule="auto"/>
    </w:pPr>
    <w:rPr>
      <w:rFonts w:ascii="Times New Roman" w:hAnsi="Times New Roman" w:cs="Times New Roman"/>
      <w:sz w:val="24"/>
      <w:szCs w:val="24"/>
      <w:lang w:val="en-GB" w:eastAsia="ja-JP"/>
    </w:rPr>
  </w:style>
  <w:style w:type="paragraph" w:customStyle="1" w:styleId="96B519FF3E2B4EB2BE745E1BB58721D62">
    <w:name w:val="96B519FF3E2B4EB2BE745E1BB58721D62"/>
    <w:rsid w:val="008D554D"/>
    <w:pPr>
      <w:spacing w:before="120" w:after="0" w:line="240" w:lineRule="auto"/>
    </w:pPr>
    <w:rPr>
      <w:rFonts w:ascii="Times New Roman" w:hAnsi="Times New Roman" w:cs="Times New Roman"/>
      <w:sz w:val="24"/>
      <w:szCs w:val="24"/>
      <w:lang w:val="en-GB" w:eastAsia="ja-JP"/>
    </w:rPr>
  </w:style>
  <w:style w:type="paragraph" w:customStyle="1" w:styleId="0747E8C3C0B94E57A2B87F941A299AA02">
    <w:name w:val="0747E8C3C0B94E57A2B87F941A299AA02"/>
    <w:rsid w:val="008D554D"/>
    <w:pPr>
      <w:spacing w:before="120" w:after="0" w:line="240" w:lineRule="auto"/>
    </w:pPr>
    <w:rPr>
      <w:rFonts w:ascii="Times New Roman" w:hAnsi="Times New Roman" w:cs="Times New Roman"/>
      <w:sz w:val="24"/>
      <w:szCs w:val="24"/>
      <w:lang w:val="en-GB" w:eastAsia="ja-JP"/>
    </w:rPr>
  </w:style>
  <w:style w:type="paragraph" w:customStyle="1" w:styleId="AC14B36049EE4F7F9B8ACAEB3B0ACAED2">
    <w:name w:val="AC14B36049EE4F7F9B8ACAEB3B0ACAED2"/>
    <w:rsid w:val="008D554D"/>
    <w:pPr>
      <w:spacing w:before="120" w:after="0" w:line="240" w:lineRule="auto"/>
    </w:pPr>
    <w:rPr>
      <w:rFonts w:ascii="Times New Roman" w:hAnsi="Times New Roman" w:cs="Times New Roman"/>
      <w:sz w:val="24"/>
      <w:szCs w:val="24"/>
      <w:lang w:val="en-GB" w:eastAsia="ja-JP"/>
    </w:rPr>
  </w:style>
  <w:style w:type="paragraph" w:customStyle="1" w:styleId="CB349864D24C4748AA73864A3D73AEC43">
    <w:name w:val="CB349864D24C4748AA73864A3D73AEC43"/>
    <w:rsid w:val="008D554D"/>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szCs w:val="20"/>
      <w:lang w:val="en-GB" w:eastAsia="en-US"/>
    </w:rPr>
  </w:style>
  <w:style w:type="paragraph" w:customStyle="1" w:styleId="7CD813BF60154F87B6A958AF36422EB93">
    <w:name w:val="7CD813BF60154F87B6A958AF36422EB93"/>
    <w:rsid w:val="008D554D"/>
    <w:pPr>
      <w:spacing w:before="120" w:after="0" w:line="240" w:lineRule="auto"/>
    </w:pPr>
    <w:rPr>
      <w:rFonts w:ascii="Times New Roman" w:hAnsi="Times New Roman" w:cs="Times New Roman"/>
      <w:sz w:val="24"/>
      <w:szCs w:val="24"/>
      <w:lang w:val="en-GB" w:eastAsia="ja-JP"/>
    </w:rPr>
  </w:style>
  <w:style w:type="paragraph" w:customStyle="1" w:styleId="11F0B7C57FF448BF88587FE136253F6D3">
    <w:name w:val="11F0B7C57FF448BF88587FE136253F6D3"/>
    <w:rsid w:val="008D554D"/>
    <w:pPr>
      <w:spacing w:before="120" w:after="0" w:line="240" w:lineRule="auto"/>
    </w:pPr>
    <w:rPr>
      <w:rFonts w:ascii="Times New Roman" w:hAnsi="Times New Roman" w:cs="Times New Roman"/>
      <w:sz w:val="24"/>
      <w:szCs w:val="24"/>
      <w:lang w:val="en-GB" w:eastAsia="ja-JP"/>
    </w:rPr>
  </w:style>
  <w:style w:type="paragraph" w:customStyle="1" w:styleId="BE35CAB5F528406682BA1E5829CF48D03">
    <w:name w:val="BE35CAB5F528406682BA1E5829CF48D03"/>
    <w:rsid w:val="008D554D"/>
    <w:pPr>
      <w:spacing w:before="120" w:after="0" w:line="240" w:lineRule="auto"/>
    </w:pPr>
    <w:rPr>
      <w:rFonts w:ascii="Times New Roman" w:hAnsi="Times New Roman" w:cs="Times New Roman"/>
      <w:sz w:val="24"/>
      <w:szCs w:val="24"/>
      <w:lang w:val="en-GB" w:eastAsia="ja-JP"/>
    </w:rPr>
  </w:style>
  <w:style w:type="paragraph" w:customStyle="1" w:styleId="824E3C955CBF4A329B1AA45F443B5F3C3">
    <w:name w:val="824E3C955CBF4A329B1AA45F443B5F3C3"/>
    <w:rsid w:val="008D554D"/>
    <w:pPr>
      <w:spacing w:before="120" w:after="0" w:line="240" w:lineRule="auto"/>
    </w:pPr>
    <w:rPr>
      <w:rFonts w:ascii="Times New Roman" w:hAnsi="Times New Roman" w:cs="Times New Roman"/>
      <w:sz w:val="24"/>
      <w:szCs w:val="24"/>
      <w:lang w:val="en-GB" w:eastAsia="ja-JP"/>
    </w:rPr>
  </w:style>
  <w:style w:type="paragraph" w:customStyle="1" w:styleId="642614C8ED9B487A8FB693FB5CBFABE33">
    <w:name w:val="642614C8ED9B487A8FB693FB5CBFABE33"/>
    <w:rsid w:val="008D554D"/>
    <w:pPr>
      <w:spacing w:before="120" w:after="0" w:line="240" w:lineRule="auto"/>
    </w:pPr>
    <w:rPr>
      <w:rFonts w:ascii="Times New Roman" w:hAnsi="Times New Roman" w:cs="Times New Roman"/>
      <w:sz w:val="24"/>
      <w:szCs w:val="24"/>
      <w:lang w:val="en-GB" w:eastAsia="ja-JP"/>
    </w:rPr>
  </w:style>
  <w:style w:type="paragraph" w:customStyle="1" w:styleId="4878D547FE7D42D49B34F3CF010FA8A03">
    <w:name w:val="4878D547FE7D42D49B34F3CF010FA8A03"/>
    <w:rsid w:val="008D554D"/>
    <w:pPr>
      <w:spacing w:before="120" w:after="0" w:line="240" w:lineRule="auto"/>
    </w:pPr>
    <w:rPr>
      <w:rFonts w:ascii="Times New Roman" w:hAnsi="Times New Roman" w:cs="Times New Roman"/>
      <w:sz w:val="24"/>
      <w:szCs w:val="24"/>
      <w:lang w:val="en-GB" w:eastAsia="ja-JP"/>
    </w:rPr>
  </w:style>
  <w:style w:type="paragraph" w:customStyle="1" w:styleId="5CBD7EBD69124F0EAED39EC086BEB0EA3">
    <w:name w:val="5CBD7EBD69124F0EAED39EC086BEB0EA3"/>
    <w:rsid w:val="008D554D"/>
    <w:pPr>
      <w:spacing w:before="120" w:after="0" w:line="240" w:lineRule="auto"/>
    </w:pPr>
    <w:rPr>
      <w:rFonts w:ascii="Times New Roman" w:hAnsi="Times New Roman" w:cs="Times New Roman"/>
      <w:sz w:val="24"/>
      <w:szCs w:val="24"/>
      <w:lang w:val="en-GB" w:eastAsia="ja-JP"/>
    </w:rPr>
  </w:style>
  <w:style w:type="paragraph" w:customStyle="1" w:styleId="96B519FF3E2B4EB2BE745E1BB58721D63">
    <w:name w:val="96B519FF3E2B4EB2BE745E1BB58721D63"/>
    <w:rsid w:val="008D554D"/>
    <w:pPr>
      <w:spacing w:before="120" w:after="0" w:line="240" w:lineRule="auto"/>
    </w:pPr>
    <w:rPr>
      <w:rFonts w:ascii="Times New Roman" w:hAnsi="Times New Roman" w:cs="Times New Roman"/>
      <w:sz w:val="24"/>
      <w:szCs w:val="24"/>
      <w:lang w:val="en-GB" w:eastAsia="ja-JP"/>
    </w:rPr>
  </w:style>
  <w:style w:type="paragraph" w:customStyle="1" w:styleId="0747E8C3C0B94E57A2B87F941A299AA03">
    <w:name w:val="0747E8C3C0B94E57A2B87F941A299AA03"/>
    <w:rsid w:val="008D554D"/>
    <w:pPr>
      <w:spacing w:before="120" w:after="0" w:line="240" w:lineRule="auto"/>
    </w:pPr>
    <w:rPr>
      <w:rFonts w:ascii="Times New Roman" w:hAnsi="Times New Roman" w:cs="Times New Roman"/>
      <w:sz w:val="24"/>
      <w:szCs w:val="24"/>
      <w:lang w:val="en-GB" w:eastAsia="ja-JP"/>
    </w:rPr>
  </w:style>
  <w:style w:type="paragraph" w:customStyle="1" w:styleId="AC14B36049EE4F7F9B8ACAEB3B0ACAED3">
    <w:name w:val="AC14B36049EE4F7F9B8ACAEB3B0ACAED3"/>
    <w:rsid w:val="008D554D"/>
    <w:pPr>
      <w:spacing w:before="120" w:after="0" w:line="240" w:lineRule="auto"/>
    </w:pPr>
    <w:rPr>
      <w:rFonts w:ascii="Times New Roman" w:hAnsi="Times New Roman" w:cs="Times New Roman"/>
      <w:sz w:val="24"/>
      <w:szCs w:val="24"/>
      <w:lang w:val="en-GB" w:eastAsia="ja-JP"/>
    </w:rPr>
  </w:style>
  <w:style w:type="paragraph" w:customStyle="1" w:styleId="11F0B7C57FF448BF88587FE136253F6D4">
    <w:name w:val="11F0B7C57FF448BF88587FE136253F6D4"/>
    <w:rsid w:val="006F6568"/>
    <w:pPr>
      <w:spacing w:before="120" w:after="0" w:line="240" w:lineRule="auto"/>
    </w:pPr>
    <w:rPr>
      <w:rFonts w:ascii="Times New Roman" w:hAnsi="Times New Roman" w:cs="Times New Roman"/>
      <w:sz w:val="24"/>
      <w:szCs w:val="24"/>
      <w:lang w:val="en-GB" w:eastAsia="ja-JP"/>
    </w:rPr>
  </w:style>
  <w:style w:type="paragraph" w:customStyle="1" w:styleId="BE35CAB5F528406682BA1E5829CF48D04">
    <w:name w:val="BE35CAB5F528406682BA1E5829CF48D04"/>
    <w:rsid w:val="006F6568"/>
    <w:pPr>
      <w:spacing w:before="120" w:after="0" w:line="240" w:lineRule="auto"/>
    </w:pPr>
    <w:rPr>
      <w:rFonts w:ascii="Times New Roman" w:hAnsi="Times New Roman" w:cs="Times New Roman"/>
      <w:sz w:val="24"/>
      <w:szCs w:val="24"/>
      <w:lang w:val="en-GB" w:eastAsia="ja-JP"/>
    </w:rPr>
  </w:style>
  <w:style w:type="paragraph" w:customStyle="1" w:styleId="824E3C955CBF4A329B1AA45F443B5F3C4">
    <w:name w:val="824E3C955CBF4A329B1AA45F443B5F3C4"/>
    <w:rsid w:val="006F6568"/>
    <w:pPr>
      <w:spacing w:before="120" w:after="0" w:line="240" w:lineRule="auto"/>
    </w:pPr>
    <w:rPr>
      <w:rFonts w:ascii="Times New Roman" w:hAnsi="Times New Roman" w:cs="Times New Roman"/>
      <w:sz w:val="24"/>
      <w:szCs w:val="24"/>
      <w:lang w:val="en-GB" w:eastAsia="ja-JP"/>
    </w:rPr>
  </w:style>
  <w:style w:type="paragraph" w:customStyle="1" w:styleId="4878D547FE7D42D49B34F3CF010FA8A04">
    <w:name w:val="4878D547FE7D42D49B34F3CF010FA8A04"/>
    <w:rsid w:val="006F6568"/>
    <w:pPr>
      <w:spacing w:before="120" w:after="0" w:line="240" w:lineRule="auto"/>
    </w:pPr>
    <w:rPr>
      <w:rFonts w:ascii="Times New Roman" w:hAnsi="Times New Roman" w:cs="Times New Roman"/>
      <w:sz w:val="24"/>
      <w:szCs w:val="24"/>
      <w:lang w:val="en-GB" w:eastAsia="ja-JP"/>
    </w:rPr>
  </w:style>
  <w:style w:type="paragraph" w:customStyle="1" w:styleId="5CBD7EBD69124F0EAED39EC086BEB0EA4">
    <w:name w:val="5CBD7EBD69124F0EAED39EC086BEB0EA4"/>
    <w:rsid w:val="006F6568"/>
    <w:pPr>
      <w:spacing w:before="120" w:after="0" w:line="240" w:lineRule="auto"/>
    </w:pPr>
    <w:rPr>
      <w:rFonts w:ascii="Times New Roman" w:hAnsi="Times New Roman" w:cs="Times New Roman"/>
      <w:sz w:val="24"/>
      <w:szCs w:val="24"/>
      <w:lang w:val="en-GB" w:eastAsia="ja-JP"/>
    </w:rPr>
  </w:style>
  <w:style w:type="paragraph" w:customStyle="1" w:styleId="96B519FF3E2B4EB2BE745E1BB58721D64">
    <w:name w:val="96B519FF3E2B4EB2BE745E1BB58721D64"/>
    <w:rsid w:val="006F6568"/>
    <w:pPr>
      <w:spacing w:before="120" w:after="0" w:line="240" w:lineRule="auto"/>
    </w:pPr>
    <w:rPr>
      <w:rFonts w:ascii="Times New Roman" w:hAnsi="Times New Roman" w:cs="Times New Roman"/>
      <w:sz w:val="24"/>
      <w:szCs w:val="24"/>
      <w:lang w:val="en-GB" w:eastAsia="ja-JP"/>
    </w:rPr>
  </w:style>
  <w:style w:type="paragraph" w:customStyle="1" w:styleId="0747E8C3C0B94E57A2B87F941A299AA04">
    <w:name w:val="0747E8C3C0B94E57A2B87F941A299AA04"/>
    <w:rsid w:val="006F6568"/>
    <w:pPr>
      <w:spacing w:before="120" w:after="0" w:line="240" w:lineRule="auto"/>
    </w:pPr>
    <w:rPr>
      <w:rFonts w:ascii="Times New Roman" w:hAnsi="Times New Roman" w:cs="Times New Roman"/>
      <w:sz w:val="24"/>
      <w:szCs w:val="24"/>
      <w:lang w:val="en-GB" w:eastAsia="ja-JP"/>
    </w:rPr>
  </w:style>
  <w:style w:type="paragraph" w:customStyle="1" w:styleId="AC14B36049EE4F7F9B8ACAEB3B0ACAED4">
    <w:name w:val="AC14B36049EE4F7F9B8ACAEB3B0ACAED4"/>
    <w:rsid w:val="006F6568"/>
    <w:pPr>
      <w:spacing w:before="120" w:after="0" w:line="240" w:lineRule="auto"/>
    </w:pPr>
    <w:rPr>
      <w:rFonts w:ascii="Times New Roman" w:hAnsi="Times New Roman" w:cs="Times New Roman"/>
      <w:sz w:val="24"/>
      <w:szCs w:val="24"/>
      <w:lang w:val="en-GB" w:eastAsia="ja-JP"/>
    </w:rPr>
  </w:style>
  <w:style w:type="paragraph" w:customStyle="1" w:styleId="5436C9C2D19349A38363F219C9A584F1">
    <w:name w:val="5436C9C2D19349A38363F219C9A584F1"/>
    <w:rsid w:val="005F6CD5"/>
  </w:style>
  <w:style w:type="paragraph" w:customStyle="1" w:styleId="F79F891F56ED4720920DF23C44B2F4FA">
    <w:name w:val="F79F891F56ED4720920DF23C44B2F4FA"/>
    <w:rsid w:val="005F6CD5"/>
  </w:style>
  <w:style w:type="paragraph" w:customStyle="1" w:styleId="04AF2F27F8E04A4AAF36D5A17874AB4C">
    <w:name w:val="04AF2F27F8E04A4AAF36D5A17874AB4C"/>
    <w:rsid w:val="005F6CD5"/>
  </w:style>
  <w:style w:type="paragraph" w:customStyle="1" w:styleId="CB47C48E320645A79CA735990F5BDBFD">
    <w:name w:val="CB47C48E320645A79CA735990F5BDBFD"/>
    <w:rsid w:val="005F6CD5"/>
  </w:style>
  <w:style w:type="paragraph" w:customStyle="1" w:styleId="11F0B7C57FF448BF88587FE136253F6D5">
    <w:name w:val="11F0B7C57FF448BF88587FE136253F6D5"/>
    <w:rsid w:val="005F6CD5"/>
    <w:pPr>
      <w:spacing w:before="120" w:after="0" w:line="240" w:lineRule="auto"/>
    </w:pPr>
    <w:rPr>
      <w:rFonts w:ascii="Times New Roman" w:hAnsi="Times New Roman" w:cs="Times New Roman"/>
      <w:sz w:val="24"/>
      <w:szCs w:val="24"/>
      <w:lang w:val="en-GB" w:eastAsia="ja-JP"/>
    </w:rPr>
  </w:style>
  <w:style w:type="paragraph" w:customStyle="1" w:styleId="4878D547FE7D42D49B34F3CF010FA8A05">
    <w:name w:val="4878D547FE7D42D49B34F3CF010FA8A05"/>
    <w:rsid w:val="005F6CD5"/>
    <w:pPr>
      <w:spacing w:before="120" w:after="0" w:line="240" w:lineRule="auto"/>
    </w:pPr>
    <w:rPr>
      <w:rFonts w:ascii="Times New Roman" w:hAnsi="Times New Roman" w:cs="Times New Roman"/>
      <w:sz w:val="24"/>
      <w:szCs w:val="24"/>
      <w:lang w:val="en-GB" w:eastAsia="ja-JP"/>
    </w:rPr>
  </w:style>
  <w:style w:type="paragraph" w:customStyle="1" w:styleId="5CBD7EBD69124F0EAED39EC086BEB0EA5">
    <w:name w:val="5CBD7EBD69124F0EAED39EC086BEB0EA5"/>
    <w:rsid w:val="005F6CD5"/>
    <w:pPr>
      <w:spacing w:before="120" w:after="0" w:line="240" w:lineRule="auto"/>
    </w:pPr>
    <w:rPr>
      <w:rFonts w:ascii="Times New Roman" w:hAnsi="Times New Roman" w:cs="Times New Roman"/>
      <w:sz w:val="24"/>
      <w:szCs w:val="24"/>
      <w:lang w:val="en-GB" w:eastAsia="ja-JP"/>
    </w:rPr>
  </w:style>
  <w:style w:type="paragraph" w:customStyle="1" w:styleId="96B519FF3E2B4EB2BE745E1BB58721D65">
    <w:name w:val="96B519FF3E2B4EB2BE745E1BB58721D65"/>
    <w:rsid w:val="005F6CD5"/>
    <w:pPr>
      <w:spacing w:before="120" w:after="0" w:line="240" w:lineRule="auto"/>
    </w:pPr>
    <w:rPr>
      <w:rFonts w:ascii="Times New Roman" w:hAnsi="Times New Roman" w:cs="Times New Roman"/>
      <w:sz w:val="24"/>
      <w:szCs w:val="24"/>
      <w:lang w:val="en-GB" w:eastAsia="ja-JP"/>
    </w:rPr>
  </w:style>
  <w:style w:type="paragraph" w:customStyle="1" w:styleId="0747E8C3C0B94E57A2B87F941A299AA05">
    <w:name w:val="0747E8C3C0B94E57A2B87F941A299AA05"/>
    <w:rsid w:val="005F6CD5"/>
    <w:pPr>
      <w:spacing w:before="120" w:after="0" w:line="240" w:lineRule="auto"/>
    </w:pPr>
    <w:rPr>
      <w:rFonts w:ascii="Times New Roman" w:hAnsi="Times New Roman" w:cs="Times New Roman"/>
      <w:sz w:val="24"/>
      <w:szCs w:val="24"/>
      <w:lang w:val="en-GB" w:eastAsia="ja-JP"/>
    </w:rPr>
  </w:style>
  <w:style w:type="paragraph" w:customStyle="1" w:styleId="AC14B36049EE4F7F9B8ACAEB3B0ACAED5">
    <w:name w:val="AC14B36049EE4F7F9B8ACAEB3B0ACAED5"/>
    <w:rsid w:val="005F6CD5"/>
    <w:pPr>
      <w:spacing w:before="120" w:after="0" w:line="240" w:lineRule="auto"/>
    </w:pPr>
    <w:rPr>
      <w:rFonts w:ascii="Times New Roman" w:hAnsi="Times New Roman" w:cs="Times New Roman"/>
      <w:sz w:val="24"/>
      <w:szCs w:val="24"/>
      <w:lang w:val="en-GB" w:eastAsia="ja-JP"/>
    </w:rPr>
  </w:style>
  <w:style w:type="paragraph" w:customStyle="1" w:styleId="11F0B7C57FF448BF88587FE136253F6D6">
    <w:name w:val="11F0B7C57FF448BF88587FE136253F6D6"/>
    <w:rsid w:val="005F6CD5"/>
    <w:pPr>
      <w:spacing w:before="120" w:after="0" w:line="240" w:lineRule="auto"/>
    </w:pPr>
    <w:rPr>
      <w:rFonts w:ascii="Times New Roman" w:hAnsi="Times New Roman" w:cs="Times New Roman"/>
      <w:sz w:val="24"/>
      <w:szCs w:val="24"/>
      <w:lang w:val="en-GB" w:eastAsia="ja-JP"/>
    </w:rPr>
  </w:style>
  <w:style w:type="paragraph" w:customStyle="1" w:styleId="4878D547FE7D42D49B34F3CF010FA8A06">
    <w:name w:val="4878D547FE7D42D49B34F3CF010FA8A06"/>
    <w:rsid w:val="005F6CD5"/>
    <w:pPr>
      <w:spacing w:before="120" w:after="0" w:line="240" w:lineRule="auto"/>
    </w:pPr>
    <w:rPr>
      <w:rFonts w:ascii="Times New Roman" w:hAnsi="Times New Roman" w:cs="Times New Roman"/>
      <w:sz w:val="24"/>
      <w:szCs w:val="24"/>
      <w:lang w:val="en-GB" w:eastAsia="ja-JP"/>
    </w:rPr>
  </w:style>
  <w:style w:type="paragraph" w:customStyle="1" w:styleId="5CBD7EBD69124F0EAED39EC086BEB0EA6">
    <w:name w:val="5CBD7EBD69124F0EAED39EC086BEB0EA6"/>
    <w:rsid w:val="005F6CD5"/>
    <w:pPr>
      <w:spacing w:before="120" w:after="0" w:line="240" w:lineRule="auto"/>
    </w:pPr>
    <w:rPr>
      <w:rFonts w:ascii="Times New Roman" w:hAnsi="Times New Roman" w:cs="Times New Roman"/>
      <w:sz w:val="24"/>
      <w:szCs w:val="24"/>
      <w:lang w:val="en-GB" w:eastAsia="ja-JP"/>
    </w:rPr>
  </w:style>
  <w:style w:type="paragraph" w:customStyle="1" w:styleId="96B519FF3E2B4EB2BE745E1BB58721D66">
    <w:name w:val="96B519FF3E2B4EB2BE745E1BB58721D66"/>
    <w:rsid w:val="005F6CD5"/>
    <w:pPr>
      <w:spacing w:before="120" w:after="0" w:line="240" w:lineRule="auto"/>
    </w:pPr>
    <w:rPr>
      <w:rFonts w:ascii="Times New Roman" w:hAnsi="Times New Roman" w:cs="Times New Roman"/>
      <w:sz w:val="24"/>
      <w:szCs w:val="24"/>
      <w:lang w:val="en-GB" w:eastAsia="ja-JP"/>
    </w:rPr>
  </w:style>
  <w:style w:type="paragraph" w:customStyle="1" w:styleId="0747E8C3C0B94E57A2B87F941A299AA06">
    <w:name w:val="0747E8C3C0B94E57A2B87F941A299AA06"/>
    <w:rsid w:val="005F6CD5"/>
    <w:pPr>
      <w:spacing w:before="120" w:after="0" w:line="240" w:lineRule="auto"/>
    </w:pPr>
    <w:rPr>
      <w:rFonts w:ascii="Times New Roman" w:hAnsi="Times New Roman" w:cs="Times New Roman"/>
      <w:sz w:val="24"/>
      <w:szCs w:val="24"/>
      <w:lang w:val="en-GB" w:eastAsia="ja-JP"/>
    </w:rPr>
  </w:style>
  <w:style w:type="paragraph" w:customStyle="1" w:styleId="AC14B36049EE4F7F9B8ACAEB3B0ACAED6">
    <w:name w:val="AC14B36049EE4F7F9B8ACAEB3B0ACAED6"/>
    <w:rsid w:val="005F6CD5"/>
    <w:pPr>
      <w:spacing w:before="120" w:after="0" w:line="240" w:lineRule="auto"/>
    </w:pPr>
    <w:rPr>
      <w:rFonts w:ascii="Times New Roman" w:hAnsi="Times New Roman" w:cs="Times New Roman"/>
      <w:sz w:val="24"/>
      <w:szCs w:val="24"/>
      <w:lang w:val="en-GB" w:eastAsia="ja-JP"/>
    </w:rPr>
  </w:style>
  <w:style w:type="paragraph" w:customStyle="1" w:styleId="CB349864D24C4748AA73864A3D73AEC44">
    <w:name w:val="CB349864D24C4748AA73864A3D73AEC44"/>
    <w:rsid w:val="00325284"/>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szCs w:val="20"/>
      <w:lang w:val="en-GB" w:eastAsia="en-US"/>
    </w:rPr>
  </w:style>
  <w:style w:type="paragraph" w:customStyle="1" w:styleId="7CD813BF60154F87B6A958AF36422EB94">
    <w:name w:val="7CD813BF60154F87B6A958AF36422EB94"/>
    <w:rsid w:val="00325284"/>
    <w:pPr>
      <w:spacing w:before="120" w:after="0" w:line="240" w:lineRule="auto"/>
    </w:pPr>
    <w:rPr>
      <w:rFonts w:ascii="Times New Roman" w:hAnsi="Times New Roman" w:cs="Times New Roman"/>
      <w:sz w:val="24"/>
      <w:szCs w:val="24"/>
      <w:lang w:val="en-GB" w:eastAsia="ja-JP"/>
    </w:rPr>
  </w:style>
  <w:style w:type="paragraph" w:customStyle="1" w:styleId="11F0B7C57FF448BF88587FE136253F6D7">
    <w:name w:val="11F0B7C57FF448BF88587FE136253F6D7"/>
    <w:rsid w:val="00325284"/>
    <w:pPr>
      <w:spacing w:before="120" w:after="0" w:line="240" w:lineRule="auto"/>
    </w:pPr>
    <w:rPr>
      <w:rFonts w:ascii="Times New Roman" w:hAnsi="Times New Roman" w:cs="Times New Roman"/>
      <w:sz w:val="24"/>
      <w:szCs w:val="24"/>
      <w:lang w:val="en-GB" w:eastAsia="ja-JP"/>
    </w:rPr>
  </w:style>
  <w:style w:type="paragraph" w:customStyle="1" w:styleId="BE35CAB5F528406682BA1E5829CF48D05">
    <w:name w:val="BE35CAB5F528406682BA1E5829CF48D05"/>
    <w:rsid w:val="00325284"/>
    <w:pPr>
      <w:spacing w:before="120" w:after="0" w:line="240" w:lineRule="auto"/>
    </w:pPr>
    <w:rPr>
      <w:rFonts w:ascii="Times New Roman" w:hAnsi="Times New Roman" w:cs="Times New Roman"/>
      <w:sz w:val="24"/>
      <w:szCs w:val="24"/>
      <w:lang w:val="en-GB" w:eastAsia="ja-JP"/>
    </w:rPr>
  </w:style>
  <w:style w:type="paragraph" w:customStyle="1" w:styleId="824E3C955CBF4A329B1AA45F443B5F3C5">
    <w:name w:val="824E3C955CBF4A329B1AA45F443B5F3C5"/>
    <w:rsid w:val="00325284"/>
    <w:pPr>
      <w:spacing w:before="120" w:after="0" w:line="240" w:lineRule="auto"/>
    </w:pPr>
    <w:rPr>
      <w:rFonts w:ascii="Times New Roman" w:hAnsi="Times New Roman" w:cs="Times New Roman"/>
      <w:sz w:val="24"/>
      <w:szCs w:val="24"/>
      <w:lang w:val="en-GB" w:eastAsia="ja-JP"/>
    </w:rPr>
  </w:style>
  <w:style w:type="paragraph" w:customStyle="1" w:styleId="4878D547FE7D42D49B34F3CF010FA8A07">
    <w:name w:val="4878D547FE7D42D49B34F3CF010FA8A07"/>
    <w:rsid w:val="00325284"/>
    <w:pPr>
      <w:spacing w:before="120" w:after="0" w:line="240" w:lineRule="auto"/>
    </w:pPr>
    <w:rPr>
      <w:rFonts w:ascii="Times New Roman" w:hAnsi="Times New Roman" w:cs="Times New Roman"/>
      <w:sz w:val="24"/>
      <w:szCs w:val="24"/>
      <w:lang w:val="en-GB" w:eastAsia="ja-JP"/>
    </w:rPr>
  </w:style>
  <w:style w:type="paragraph" w:customStyle="1" w:styleId="5CBD7EBD69124F0EAED39EC086BEB0EA7">
    <w:name w:val="5CBD7EBD69124F0EAED39EC086BEB0EA7"/>
    <w:rsid w:val="00325284"/>
    <w:pPr>
      <w:spacing w:before="120" w:after="0" w:line="240" w:lineRule="auto"/>
    </w:pPr>
    <w:rPr>
      <w:rFonts w:ascii="Times New Roman" w:hAnsi="Times New Roman" w:cs="Times New Roman"/>
      <w:sz w:val="24"/>
      <w:szCs w:val="24"/>
      <w:lang w:val="en-GB" w:eastAsia="ja-JP"/>
    </w:rPr>
  </w:style>
  <w:style w:type="paragraph" w:customStyle="1" w:styleId="96B519FF3E2B4EB2BE745E1BB58721D67">
    <w:name w:val="96B519FF3E2B4EB2BE745E1BB58721D67"/>
    <w:rsid w:val="00325284"/>
    <w:pPr>
      <w:spacing w:before="120" w:after="0" w:line="240" w:lineRule="auto"/>
    </w:pPr>
    <w:rPr>
      <w:rFonts w:ascii="Times New Roman" w:hAnsi="Times New Roman" w:cs="Times New Roman"/>
      <w:sz w:val="24"/>
      <w:szCs w:val="24"/>
      <w:lang w:val="en-GB" w:eastAsia="ja-JP"/>
    </w:rPr>
  </w:style>
  <w:style w:type="paragraph" w:customStyle="1" w:styleId="0747E8C3C0B94E57A2B87F941A299AA07">
    <w:name w:val="0747E8C3C0B94E57A2B87F941A299AA07"/>
    <w:rsid w:val="00325284"/>
    <w:pPr>
      <w:spacing w:before="120" w:after="0" w:line="240" w:lineRule="auto"/>
    </w:pPr>
    <w:rPr>
      <w:rFonts w:ascii="Times New Roman" w:hAnsi="Times New Roman" w:cs="Times New Roman"/>
      <w:sz w:val="24"/>
      <w:szCs w:val="24"/>
      <w:lang w:val="en-GB" w:eastAsia="ja-JP"/>
    </w:rPr>
  </w:style>
  <w:style w:type="paragraph" w:customStyle="1" w:styleId="AC14B36049EE4F7F9B8ACAEB3B0ACAED7">
    <w:name w:val="AC14B36049EE4F7F9B8ACAEB3B0ACAED7"/>
    <w:rsid w:val="00325284"/>
    <w:pPr>
      <w:spacing w:before="120" w:after="0" w:line="240" w:lineRule="auto"/>
    </w:pPr>
    <w:rPr>
      <w:rFonts w:ascii="Times New Roman" w:hAnsi="Times New Roman" w:cs="Times New Roman"/>
      <w:sz w:val="24"/>
      <w:szCs w:val="24"/>
      <w:lang w:val="en-GB" w:eastAsia="ja-JP"/>
    </w:rPr>
  </w:style>
  <w:style w:type="paragraph" w:customStyle="1" w:styleId="CB349864D24C4748AA73864A3D73AEC45">
    <w:name w:val="CB349864D24C4748AA73864A3D73AEC45"/>
    <w:rsid w:val="00A65845"/>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szCs w:val="20"/>
      <w:lang w:val="en-GB" w:eastAsia="en-US"/>
    </w:rPr>
  </w:style>
  <w:style w:type="paragraph" w:customStyle="1" w:styleId="7CD813BF60154F87B6A958AF36422EB95">
    <w:name w:val="7CD813BF60154F87B6A958AF36422EB95"/>
    <w:rsid w:val="00A65845"/>
    <w:pPr>
      <w:spacing w:before="120" w:after="0" w:line="240" w:lineRule="auto"/>
    </w:pPr>
    <w:rPr>
      <w:rFonts w:ascii="Times New Roman" w:hAnsi="Times New Roman" w:cs="Times New Roman"/>
      <w:sz w:val="24"/>
      <w:szCs w:val="24"/>
      <w:lang w:val="en-GB" w:eastAsia="ja-JP"/>
    </w:rPr>
  </w:style>
  <w:style w:type="paragraph" w:customStyle="1" w:styleId="11F0B7C57FF448BF88587FE136253F6D8">
    <w:name w:val="11F0B7C57FF448BF88587FE136253F6D8"/>
    <w:rsid w:val="00A65845"/>
    <w:pPr>
      <w:spacing w:before="120" w:after="0" w:line="240" w:lineRule="auto"/>
    </w:pPr>
    <w:rPr>
      <w:rFonts w:ascii="Times New Roman" w:hAnsi="Times New Roman" w:cs="Times New Roman"/>
      <w:sz w:val="24"/>
      <w:szCs w:val="24"/>
      <w:lang w:val="en-GB" w:eastAsia="ja-JP"/>
    </w:rPr>
  </w:style>
  <w:style w:type="paragraph" w:customStyle="1" w:styleId="BE35CAB5F528406682BA1E5829CF48D06">
    <w:name w:val="BE35CAB5F528406682BA1E5829CF48D06"/>
    <w:rsid w:val="00A65845"/>
    <w:pPr>
      <w:spacing w:before="120" w:after="0" w:line="240" w:lineRule="auto"/>
    </w:pPr>
    <w:rPr>
      <w:rFonts w:ascii="Times New Roman" w:hAnsi="Times New Roman" w:cs="Times New Roman"/>
      <w:sz w:val="24"/>
      <w:szCs w:val="24"/>
      <w:lang w:val="en-GB" w:eastAsia="ja-JP"/>
    </w:rPr>
  </w:style>
  <w:style w:type="paragraph" w:customStyle="1" w:styleId="824E3C955CBF4A329B1AA45F443B5F3C6">
    <w:name w:val="824E3C955CBF4A329B1AA45F443B5F3C6"/>
    <w:rsid w:val="00A65845"/>
    <w:pPr>
      <w:spacing w:before="120" w:after="0" w:line="240" w:lineRule="auto"/>
    </w:pPr>
    <w:rPr>
      <w:rFonts w:ascii="Times New Roman" w:hAnsi="Times New Roman" w:cs="Times New Roman"/>
      <w:sz w:val="24"/>
      <w:szCs w:val="24"/>
      <w:lang w:val="en-GB" w:eastAsia="ja-JP"/>
    </w:rPr>
  </w:style>
  <w:style w:type="paragraph" w:customStyle="1" w:styleId="4878D547FE7D42D49B34F3CF010FA8A08">
    <w:name w:val="4878D547FE7D42D49B34F3CF010FA8A08"/>
    <w:rsid w:val="00A65845"/>
    <w:pPr>
      <w:spacing w:before="120" w:after="0" w:line="240" w:lineRule="auto"/>
    </w:pPr>
    <w:rPr>
      <w:rFonts w:ascii="Times New Roman" w:hAnsi="Times New Roman" w:cs="Times New Roman"/>
      <w:sz w:val="24"/>
      <w:szCs w:val="24"/>
      <w:lang w:val="en-GB" w:eastAsia="ja-JP"/>
    </w:rPr>
  </w:style>
  <w:style w:type="paragraph" w:customStyle="1" w:styleId="5CBD7EBD69124F0EAED39EC086BEB0EA8">
    <w:name w:val="5CBD7EBD69124F0EAED39EC086BEB0EA8"/>
    <w:rsid w:val="00A65845"/>
    <w:pPr>
      <w:spacing w:before="120" w:after="0" w:line="240" w:lineRule="auto"/>
    </w:pPr>
    <w:rPr>
      <w:rFonts w:ascii="Times New Roman" w:hAnsi="Times New Roman" w:cs="Times New Roman"/>
      <w:sz w:val="24"/>
      <w:szCs w:val="24"/>
      <w:lang w:val="en-GB" w:eastAsia="ja-JP"/>
    </w:rPr>
  </w:style>
  <w:style w:type="paragraph" w:customStyle="1" w:styleId="96B519FF3E2B4EB2BE745E1BB58721D68">
    <w:name w:val="96B519FF3E2B4EB2BE745E1BB58721D68"/>
    <w:rsid w:val="00A65845"/>
    <w:pPr>
      <w:spacing w:before="120" w:after="0" w:line="240" w:lineRule="auto"/>
    </w:pPr>
    <w:rPr>
      <w:rFonts w:ascii="Times New Roman" w:hAnsi="Times New Roman" w:cs="Times New Roman"/>
      <w:sz w:val="24"/>
      <w:szCs w:val="24"/>
      <w:lang w:val="en-GB" w:eastAsia="ja-JP"/>
    </w:rPr>
  </w:style>
  <w:style w:type="paragraph" w:customStyle="1" w:styleId="0747E8C3C0B94E57A2B87F941A299AA08">
    <w:name w:val="0747E8C3C0B94E57A2B87F941A299AA08"/>
    <w:rsid w:val="00A65845"/>
    <w:pPr>
      <w:spacing w:before="120" w:after="0" w:line="240" w:lineRule="auto"/>
    </w:pPr>
    <w:rPr>
      <w:rFonts w:ascii="Times New Roman" w:hAnsi="Times New Roman" w:cs="Times New Roman"/>
      <w:sz w:val="24"/>
      <w:szCs w:val="24"/>
      <w:lang w:val="en-GB" w:eastAsia="ja-JP"/>
    </w:rPr>
  </w:style>
  <w:style w:type="paragraph" w:customStyle="1" w:styleId="AC14B36049EE4F7F9B8ACAEB3B0ACAED8">
    <w:name w:val="AC14B36049EE4F7F9B8ACAEB3B0ACAED8"/>
    <w:rsid w:val="00A65845"/>
    <w:pPr>
      <w:spacing w:before="120" w:after="0" w:line="240" w:lineRule="auto"/>
    </w:pPr>
    <w:rPr>
      <w:rFonts w:ascii="Times New Roman" w:hAnsi="Times New Roman" w:cs="Times New Roman"/>
      <w:sz w:val="24"/>
      <w:szCs w:val="24"/>
      <w:lang w:val="en-GB" w:eastAsia="ja-JP"/>
    </w:rPr>
  </w:style>
  <w:style w:type="paragraph" w:customStyle="1" w:styleId="38A333F0FDB64DFC85824C3547C1B1B1">
    <w:name w:val="38A333F0FDB64DFC85824C3547C1B1B1"/>
    <w:rsid w:val="00A65845"/>
    <w:pPr>
      <w:tabs>
        <w:tab w:val="center" w:pos="4680"/>
        <w:tab w:val="right" w:pos="9360"/>
      </w:tabs>
      <w:spacing w:after="0" w:line="240" w:lineRule="auto"/>
      <w:jc w:val="center"/>
    </w:pPr>
    <w:rPr>
      <w:rFonts w:ascii="Times New Roman" w:hAnsi="Times New Roman" w:cs="Times New Roman"/>
      <w:sz w:val="20"/>
      <w:szCs w:val="20"/>
      <w:lang w:val="en-GB" w:eastAsia="ja-JP"/>
    </w:rPr>
  </w:style>
  <w:style w:type="paragraph" w:customStyle="1" w:styleId="CB349864D24C4748AA73864A3D73AEC46">
    <w:name w:val="CB349864D24C4748AA73864A3D73AEC46"/>
    <w:rsid w:val="00A65845"/>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szCs w:val="20"/>
      <w:lang w:val="en-GB" w:eastAsia="en-US"/>
    </w:rPr>
  </w:style>
  <w:style w:type="paragraph" w:customStyle="1" w:styleId="7CD813BF60154F87B6A958AF36422EB96">
    <w:name w:val="7CD813BF60154F87B6A958AF36422EB96"/>
    <w:rsid w:val="00A65845"/>
    <w:pPr>
      <w:spacing w:before="120" w:after="0" w:line="240" w:lineRule="auto"/>
    </w:pPr>
    <w:rPr>
      <w:rFonts w:ascii="Times New Roman" w:hAnsi="Times New Roman" w:cs="Times New Roman"/>
      <w:sz w:val="24"/>
      <w:szCs w:val="24"/>
      <w:lang w:val="en-GB" w:eastAsia="ja-JP"/>
    </w:rPr>
  </w:style>
  <w:style w:type="paragraph" w:customStyle="1" w:styleId="11F0B7C57FF448BF88587FE136253F6D9">
    <w:name w:val="11F0B7C57FF448BF88587FE136253F6D9"/>
    <w:rsid w:val="00A65845"/>
    <w:pPr>
      <w:spacing w:before="120" w:after="0" w:line="240" w:lineRule="auto"/>
    </w:pPr>
    <w:rPr>
      <w:rFonts w:ascii="Times New Roman" w:hAnsi="Times New Roman" w:cs="Times New Roman"/>
      <w:sz w:val="24"/>
      <w:szCs w:val="24"/>
      <w:lang w:val="en-GB" w:eastAsia="ja-JP"/>
    </w:rPr>
  </w:style>
  <w:style w:type="paragraph" w:customStyle="1" w:styleId="BE35CAB5F528406682BA1E5829CF48D07">
    <w:name w:val="BE35CAB5F528406682BA1E5829CF48D07"/>
    <w:rsid w:val="00A65845"/>
    <w:pPr>
      <w:spacing w:before="120" w:after="0" w:line="240" w:lineRule="auto"/>
    </w:pPr>
    <w:rPr>
      <w:rFonts w:ascii="Times New Roman" w:hAnsi="Times New Roman" w:cs="Times New Roman"/>
      <w:sz w:val="24"/>
      <w:szCs w:val="24"/>
      <w:lang w:val="en-GB" w:eastAsia="ja-JP"/>
    </w:rPr>
  </w:style>
  <w:style w:type="paragraph" w:customStyle="1" w:styleId="824E3C955CBF4A329B1AA45F443B5F3C7">
    <w:name w:val="824E3C955CBF4A329B1AA45F443B5F3C7"/>
    <w:rsid w:val="00A65845"/>
    <w:pPr>
      <w:spacing w:before="120" w:after="0" w:line="240" w:lineRule="auto"/>
    </w:pPr>
    <w:rPr>
      <w:rFonts w:ascii="Times New Roman" w:hAnsi="Times New Roman" w:cs="Times New Roman"/>
      <w:sz w:val="24"/>
      <w:szCs w:val="24"/>
      <w:lang w:val="en-GB" w:eastAsia="ja-JP"/>
    </w:rPr>
  </w:style>
  <w:style w:type="paragraph" w:customStyle="1" w:styleId="4878D547FE7D42D49B34F3CF010FA8A09">
    <w:name w:val="4878D547FE7D42D49B34F3CF010FA8A09"/>
    <w:rsid w:val="00A65845"/>
    <w:pPr>
      <w:spacing w:before="120" w:after="0" w:line="240" w:lineRule="auto"/>
    </w:pPr>
    <w:rPr>
      <w:rFonts w:ascii="Times New Roman" w:hAnsi="Times New Roman" w:cs="Times New Roman"/>
      <w:sz w:val="24"/>
      <w:szCs w:val="24"/>
      <w:lang w:val="en-GB" w:eastAsia="ja-JP"/>
    </w:rPr>
  </w:style>
  <w:style w:type="paragraph" w:customStyle="1" w:styleId="5CBD7EBD69124F0EAED39EC086BEB0EA9">
    <w:name w:val="5CBD7EBD69124F0EAED39EC086BEB0EA9"/>
    <w:rsid w:val="00A65845"/>
    <w:pPr>
      <w:spacing w:before="120" w:after="0" w:line="240" w:lineRule="auto"/>
    </w:pPr>
    <w:rPr>
      <w:rFonts w:ascii="Times New Roman" w:hAnsi="Times New Roman" w:cs="Times New Roman"/>
      <w:sz w:val="24"/>
      <w:szCs w:val="24"/>
      <w:lang w:val="en-GB" w:eastAsia="ja-JP"/>
    </w:rPr>
  </w:style>
  <w:style w:type="paragraph" w:customStyle="1" w:styleId="96B519FF3E2B4EB2BE745E1BB58721D69">
    <w:name w:val="96B519FF3E2B4EB2BE745E1BB58721D69"/>
    <w:rsid w:val="00A65845"/>
    <w:pPr>
      <w:spacing w:before="120" w:after="0" w:line="240" w:lineRule="auto"/>
    </w:pPr>
    <w:rPr>
      <w:rFonts w:ascii="Times New Roman" w:hAnsi="Times New Roman" w:cs="Times New Roman"/>
      <w:sz w:val="24"/>
      <w:szCs w:val="24"/>
      <w:lang w:val="en-GB" w:eastAsia="ja-JP"/>
    </w:rPr>
  </w:style>
  <w:style w:type="paragraph" w:customStyle="1" w:styleId="0747E8C3C0B94E57A2B87F941A299AA09">
    <w:name w:val="0747E8C3C0B94E57A2B87F941A299AA09"/>
    <w:rsid w:val="00A65845"/>
    <w:pPr>
      <w:spacing w:before="120" w:after="0" w:line="240" w:lineRule="auto"/>
    </w:pPr>
    <w:rPr>
      <w:rFonts w:ascii="Times New Roman" w:hAnsi="Times New Roman" w:cs="Times New Roman"/>
      <w:sz w:val="24"/>
      <w:szCs w:val="24"/>
      <w:lang w:val="en-GB" w:eastAsia="ja-JP"/>
    </w:rPr>
  </w:style>
  <w:style w:type="paragraph" w:customStyle="1" w:styleId="AC14B36049EE4F7F9B8ACAEB3B0ACAED9">
    <w:name w:val="AC14B36049EE4F7F9B8ACAEB3B0ACAED9"/>
    <w:rsid w:val="00A65845"/>
    <w:pPr>
      <w:spacing w:before="120" w:after="0" w:line="240" w:lineRule="auto"/>
    </w:pPr>
    <w:rPr>
      <w:rFonts w:ascii="Times New Roman" w:hAnsi="Times New Roman" w:cs="Times New Roman"/>
      <w:sz w:val="24"/>
      <w:szCs w:val="24"/>
      <w:lang w:val="en-GB" w:eastAsia="ja-JP"/>
    </w:rPr>
  </w:style>
  <w:style w:type="paragraph" w:customStyle="1" w:styleId="38A333F0FDB64DFC85824C3547C1B1B11">
    <w:name w:val="38A333F0FDB64DFC85824C3547C1B1B11"/>
    <w:rsid w:val="00A65845"/>
    <w:pPr>
      <w:tabs>
        <w:tab w:val="center" w:pos="4680"/>
        <w:tab w:val="right" w:pos="9360"/>
      </w:tabs>
      <w:spacing w:after="0" w:line="240" w:lineRule="auto"/>
      <w:jc w:val="center"/>
    </w:pPr>
    <w:rPr>
      <w:rFonts w:ascii="Times New Roman" w:hAnsi="Times New Roman" w:cs="Times New Roman"/>
      <w:sz w:val="20"/>
      <w:szCs w:val="20"/>
      <w:lang w:val="en-GB" w:eastAsia="ja-JP"/>
    </w:rPr>
  </w:style>
  <w:style w:type="paragraph" w:customStyle="1" w:styleId="48A3482CAAD04FBDA4ECCF343AE42115">
    <w:name w:val="48A3482CAAD04FBDA4ECCF343AE42115"/>
    <w:rsid w:val="00A65845"/>
  </w:style>
  <w:style w:type="paragraph" w:customStyle="1" w:styleId="C9BA09C7D9A24E9DA1A29D3DBDC68FA7">
    <w:name w:val="C9BA09C7D9A24E9DA1A29D3DBDC68FA7"/>
    <w:rsid w:val="00A65845"/>
  </w:style>
  <w:style w:type="paragraph" w:customStyle="1" w:styleId="62F3F45565B747D3BBFB5E93F4C3D45B">
    <w:name w:val="62F3F45565B747D3BBFB5E93F4C3D45B"/>
    <w:rsid w:val="00A65845"/>
  </w:style>
  <w:style w:type="paragraph" w:customStyle="1" w:styleId="8AC155C31DF449A9A115C402E773EC65">
    <w:name w:val="8AC155C31DF449A9A115C402E773EC65"/>
    <w:rsid w:val="00A65845"/>
  </w:style>
  <w:style w:type="paragraph" w:customStyle="1" w:styleId="DBA2A2C983714D219A144FCC47815DBD">
    <w:name w:val="DBA2A2C983714D219A144FCC47815DBD"/>
    <w:rsid w:val="00A65845"/>
  </w:style>
  <w:style w:type="paragraph" w:customStyle="1" w:styleId="E888240CEFDF41C0949E241495CDF179">
    <w:name w:val="E888240CEFDF41C0949E241495CDF179"/>
    <w:rsid w:val="00A65845"/>
  </w:style>
  <w:style w:type="paragraph" w:customStyle="1" w:styleId="CB349864D24C4748AA73864A3D73AEC47">
    <w:name w:val="CB349864D24C4748AA73864A3D73AEC47"/>
    <w:rsid w:val="001A1C4C"/>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szCs w:val="20"/>
      <w:lang w:val="en-GB" w:eastAsia="en-US"/>
    </w:rPr>
  </w:style>
  <w:style w:type="paragraph" w:customStyle="1" w:styleId="7CD813BF60154F87B6A958AF36422EB97">
    <w:name w:val="7CD813BF60154F87B6A958AF36422EB97"/>
    <w:rsid w:val="001A1C4C"/>
    <w:pPr>
      <w:spacing w:before="120" w:after="0" w:line="240" w:lineRule="auto"/>
    </w:pPr>
    <w:rPr>
      <w:rFonts w:ascii="Times New Roman" w:hAnsi="Times New Roman" w:cs="Times New Roman"/>
      <w:sz w:val="24"/>
      <w:szCs w:val="24"/>
      <w:lang w:val="en-GB" w:eastAsia="ja-JP"/>
    </w:rPr>
  </w:style>
  <w:style w:type="paragraph" w:customStyle="1" w:styleId="11F0B7C57FF448BF88587FE136253F6D10">
    <w:name w:val="11F0B7C57FF448BF88587FE136253F6D10"/>
    <w:rsid w:val="001A1C4C"/>
    <w:pPr>
      <w:spacing w:before="120" w:after="0" w:line="240" w:lineRule="auto"/>
    </w:pPr>
    <w:rPr>
      <w:rFonts w:ascii="Times New Roman" w:hAnsi="Times New Roman" w:cs="Times New Roman"/>
      <w:sz w:val="24"/>
      <w:szCs w:val="24"/>
      <w:lang w:val="en-GB" w:eastAsia="ja-JP"/>
    </w:rPr>
  </w:style>
  <w:style w:type="paragraph" w:customStyle="1" w:styleId="BE35CAB5F528406682BA1E5829CF48D08">
    <w:name w:val="BE35CAB5F528406682BA1E5829CF48D08"/>
    <w:rsid w:val="001A1C4C"/>
    <w:pPr>
      <w:spacing w:before="120" w:after="0" w:line="240" w:lineRule="auto"/>
    </w:pPr>
    <w:rPr>
      <w:rFonts w:ascii="Times New Roman" w:hAnsi="Times New Roman" w:cs="Times New Roman"/>
      <w:sz w:val="24"/>
      <w:szCs w:val="24"/>
      <w:lang w:val="en-GB" w:eastAsia="ja-JP"/>
    </w:rPr>
  </w:style>
  <w:style w:type="paragraph" w:customStyle="1" w:styleId="824E3C955CBF4A329B1AA45F443B5F3C8">
    <w:name w:val="824E3C955CBF4A329B1AA45F443B5F3C8"/>
    <w:rsid w:val="001A1C4C"/>
    <w:pPr>
      <w:spacing w:before="120" w:after="0" w:line="240" w:lineRule="auto"/>
    </w:pPr>
    <w:rPr>
      <w:rFonts w:ascii="Times New Roman" w:hAnsi="Times New Roman" w:cs="Times New Roman"/>
      <w:sz w:val="24"/>
      <w:szCs w:val="24"/>
      <w:lang w:val="en-GB" w:eastAsia="ja-JP"/>
    </w:rPr>
  </w:style>
  <w:style w:type="paragraph" w:customStyle="1" w:styleId="4878D547FE7D42D49B34F3CF010FA8A010">
    <w:name w:val="4878D547FE7D42D49B34F3CF010FA8A010"/>
    <w:rsid w:val="001A1C4C"/>
    <w:pPr>
      <w:spacing w:before="120" w:after="0" w:line="240" w:lineRule="auto"/>
    </w:pPr>
    <w:rPr>
      <w:rFonts w:ascii="Times New Roman" w:hAnsi="Times New Roman" w:cs="Times New Roman"/>
      <w:sz w:val="24"/>
      <w:szCs w:val="24"/>
      <w:lang w:val="en-GB" w:eastAsia="ja-JP"/>
    </w:rPr>
  </w:style>
  <w:style w:type="paragraph" w:customStyle="1" w:styleId="5CBD7EBD69124F0EAED39EC086BEB0EA10">
    <w:name w:val="5CBD7EBD69124F0EAED39EC086BEB0EA10"/>
    <w:rsid w:val="001A1C4C"/>
    <w:pPr>
      <w:spacing w:before="120" w:after="0" w:line="240" w:lineRule="auto"/>
    </w:pPr>
    <w:rPr>
      <w:rFonts w:ascii="Times New Roman" w:hAnsi="Times New Roman" w:cs="Times New Roman"/>
      <w:sz w:val="24"/>
      <w:szCs w:val="24"/>
      <w:lang w:val="en-GB" w:eastAsia="ja-JP"/>
    </w:rPr>
  </w:style>
  <w:style w:type="paragraph" w:customStyle="1" w:styleId="96B519FF3E2B4EB2BE745E1BB58721D610">
    <w:name w:val="96B519FF3E2B4EB2BE745E1BB58721D610"/>
    <w:rsid w:val="001A1C4C"/>
    <w:pPr>
      <w:spacing w:before="120" w:after="0" w:line="240" w:lineRule="auto"/>
    </w:pPr>
    <w:rPr>
      <w:rFonts w:ascii="Times New Roman" w:hAnsi="Times New Roman" w:cs="Times New Roman"/>
      <w:sz w:val="24"/>
      <w:szCs w:val="24"/>
      <w:lang w:val="en-GB" w:eastAsia="ja-JP"/>
    </w:rPr>
  </w:style>
  <w:style w:type="paragraph" w:customStyle="1" w:styleId="0747E8C3C0B94E57A2B87F941A299AA010">
    <w:name w:val="0747E8C3C0B94E57A2B87F941A299AA010"/>
    <w:rsid w:val="001A1C4C"/>
    <w:pPr>
      <w:spacing w:before="120" w:after="0" w:line="240" w:lineRule="auto"/>
    </w:pPr>
    <w:rPr>
      <w:rFonts w:ascii="Times New Roman" w:hAnsi="Times New Roman" w:cs="Times New Roman"/>
      <w:sz w:val="24"/>
      <w:szCs w:val="24"/>
      <w:lang w:val="en-GB" w:eastAsia="ja-JP"/>
    </w:rPr>
  </w:style>
  <w:style w:type="paragraph" w:customStyle="1" w:styleId="AC14B36049EE4F7F9B8ACAEB3B0ACAED10">
    <w:name w:val="AC14B36049EE4F7F9B8ACAEB3B0ACAED10"/>
    <w:rsid w:val="001A1C4C"/>
    <w:pPr>
      <w:spacing w:before="120" w:after="0" w:line="240" w:lineRule="auto"/>
    </w:pPr>
    <w:rPr>
      <w:rFonts w:ascii="Times New Roman" w:hAnsi="Times New Roman" w:cs="Times New Roman"/>
      <w:sz w:val="24"/>
      <w:szCs w:val="24"/>
      <w:lang w:val="en-GB" w:eastAsia="ja-JP"/>
    </w:rPr>
  </w:style>
  <w:style w:type="paragraph" w:customStyle="1" w:styleId="38A333F0FDB64DFC85824C3547C1B1B12">
    <w:name w:val="38A333F0FDB64DFC85824C3547C1B1B12"/>
    <w:rsid w:val="001A1C4C"/>
    <w:pPr>
      <w:tabs>
        <w:tab w:val="center" w:pos="4680"/>
        <w:tab w:val="right" w:pos="9360"/>
      </w:tabs>
      <w:spacing w:after="0" w:line="240" w:lineRule="auto"/>
      <w:jc w:val="center"/>
    </w:pPr>
    <w:rPr>
      <w:rFonts w:ascii="Times New Roman" w:hAnsi="Times New Roman" w:cs="Times New Roman"/>
      <w:sz w:val="20"/>
      <w:szCs w:val="20"/>
      <w:lang w:val="en-GB" w:eastAsia="ja-JP"/>
    </w:rPr>
  </w:style>
  <w:style w:type="paragraph" w:customStyle="1" w:styleId="8A6B9F1E4C8649EF92A0BEBBCB925143">
    <w:name w:val="8A6B9F1E4C8649EF92A0BEBBCB925143"/>
    <w:rsid w:val="00300983"/>
  </w:style>
  <w:style w:type="paragraph" w:customStyle="1" w:styleId="3F34151B1EFC4559AEF74DF814933F43">
    <w:name w:val="3F34151B1EFC4559AEF74DF814933F43"/>
    <w:rsid w:val="00300983"/>
  </w:style>
  <w:style w:type="paragraph" w:customStyle="1" w:styleId="0B7407CD1284482B856D38C33B776C53">
    <w:name w:val="0B7407CD1284482B856D38C33B776C53"/>
    <w:rsid w:val="00300983"/>
  </w:style>
  <w:style w:type="paragraph" w:customStyle="1" w:styleId="899738D16B434D118C95DC9AA861E855">
    <w:name w:val="899738D16B434D118C95DC9AA861E855"/>
    <w:rsid w:val="00300983"/>
  </w:style>
  <w:style w:type="paragraph" w:customStyle="1" w:styleId="6D863D33C01F47E88BC15DD664CD31DC">
    <w:name w:val="6D863D33C01F47E88BC15DD664CD31DC"/>
    <w:rsid w:val="00300983"/>
  </w:style>
  <w:style w:type="paragraph" w:customStyle="1" w:styleId="3C72C4DBE1B141B88C9651F292D0C513">
    <w:name w:val="3C72C4DBE1B141B88C9651F292D0C513"/>
    <w:rsid w:val="00300983"/>
  </w:style>
  <w:style w:type="paragraph" w:customStyle="1" w:styleId="0CF14200784F43C2887C69D46375BF5C">
    <w:name w:val="0CF14200784F43C2887C69D46375BF5C"/>
    <w:rsid w:val="00300983"/>
  </w:style>
  <w:style w:type="paragraph" w:customStyle="1" w:styleId="9CD8DEA6139347E38CA28E2838EF54D0">
    <w:name w:val="9CD8DEA6139347E38CA28E2838EF54D0"/>
    <w:rsid w:val="00300983"/>
  </w:style>
  <w:style w:type="paragraph" w:customStyle="1" w:styleId="CB349864D24C4748AA73864A3D73AEC48">
    <w:name w:val="CB349864D24C4748AA73864A3D73AEC48"/>
    <w:rsid w:val="00A8359E"/>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szCs w:val="20"/>
      <w:lang w:val="en-GB" w:eastAsia="en-US"/>
    </w:rPr>
  </w:style>
  <w:style w:type="paragraph" w:customStyle="1" w:styleId="7CD813BF60154F87B6A958AF36422EB98">
    <w:name w:val="7CD813BF60154F87B6A958AF36422EB98"/>
    <w:rsid w:val="00A8359E"/>
    <w:pPr>
      <w:spacing w:before="120" w:after="0" w:line="240" w:lineRule="auto"/>
    </w:pPr>
    <w:rPr>
      <w:rFonts w:ascii="Times New Roman" w:hAnsi="Times New Roman" w:cs="Times New Roman"/>
      <w:sz w:val="24"/>
      <w:szCs w:val="24"/>
      <w:lang w:val="en-GB" w:eastAsia="ja-JP"/>
    </w:rPr>
  </w:style>
  <w:style w:type="paragraph" w:customStyle="1" w:styleId="11F0B7C57FF448BF88587FE136253F6D11">
    <w:name w:val="11F0B7C57FF448BF88587FE136253F6D11"/>
    <w:rsid w:val="00A8359E"/>
    <w:pPr>
      <w:spacing w:before="120" w:after="0" w:line="240" w:lineRule="auto"/>
    </w:pPr>
    <w:rPr>
      <w:rFonts w:ascii="Times New Roman" w:hAnsi="Times New Roman" w:cs="Times New Roman"/>
      <w:sz w:val="24"/>
      <w:szCs w:val="24"/>
      <w:lang w:val="en-GB" w:eastAsia="ja-JP"/>
    </w:rPr>
  </w:style>
  <w:style w:type="paragraph" w:customStyle="1" w:styleId="C0952A5808A24DD881C422ED76F0CB1D">
    <w:name w:val="C0952A5808A24DD881C422ED76F0CB1D"/>
    <w:rsid w:val="00A8359E"/>
    <w:pPr>
      <w:spacing w:before="120" w:after="0" w:line="240" w:lineRule="auto"/>
    </w:pPr>
    <w:rPr>
      <w:rFonts w:ascii="Times New Roman" w:hAnsi="Times New Roman" w:cs="Times New Roman"/>
      <w:sz w:val="24"/>
      <w:szCs w:val="24"/>
      <w:lang w:val="en-GB" w:eastAsia="ja-JP"/>
    </w:rPr>
  </w:style>
  <w:style w:type="paragraph" w:customStyle="1" w:styleId="4878D547FE7D42D49B34F3CF010FA8A011">
    <w:name w:val="4878D547FE7D42D49B34F3CF010FA8A011"/>
    <w:rsid w:val="00A8359E"/>
    <w:pPr>
      <w:spacing w:before="120" w:after="0" w:line="240" w:lineRule="auto"/>
    </w:pPr>
    <w:rPr>
      <w:rFonts w:ascii="Times New Roman" w:hAnsi="Times New Roman" w:cs="Times New Roman"/>
      <w:sz w:val="24"/>
      <w:szCs w:val="24"/>
      <w:lang w:val="en-GB" w:eastAsia="ja-JP"/>
    </w:rPr>
  </w:style>
  <w:style w:type="paragraph" w:customStyle="1" w:styleId="5CBD7EBD69124F0EAED39EC086BEB0EA11">
    <w:name w:val="5CBD7EBD69124F0EAED39EC086BEB0EA11"/>
    <w:rsid w:val="00A8359E"/>
    <w:pPr>
      <w:spacing w:before="120" w:after="0" w:line="240" w:lineRule="auto"/>
    </w:pPr>
    <w:rPr>
      <w:rFonts w:ascii="Times New Roman" w:hAnsi="Times New Roman" w:cs="Times New Roman"/>
      <w:sz w:val="24"/>
      <w:szCs w:val="24"/>
      <w:lang w:val="en-GB" w:eastAsia="ja-JP"/>
    </w:rPr>
  </w:style>
  <w:style w:type="paragraph" w:customStyle="1" w:styleId="96B519FF3E2B4EB2BE745E1BB58721D611">
    <w:name w:val="96B519FF3E2B4EB2BE745E1BB58721D611"/>
    <w:rsid w:val="00A8359E"/>
    <w:pPr>
      <w:spacing w:before="120" w:after="0" w:line="240" w:lineRule="auto"/>
    </w:pPr>
    <w:rPr>
      <w:rFonts w:ascii="Times New Roman" w:hAnsi="Times New Roman" w:cs="Times New Roman"/>
      <w:sz w:val="24"/>
      <w:szCs w:val="24"/>
      <w:lang w:val="en-GB" w:eastAsia="ja-JP"/>
    </w:rPr>
  </w:style>
  <w:style w:type="paragraph" w:customStyle="1" w:styleId="0747E8C3C0B94E57A2B87F941A299AA011">
    <w:name w:val="0747E8C3C0B94E57A2B87F941A299AA011"/>
    <w:rsid w:val="00A8359E"/>
    <w:pPr>
      <w:spacing w:before="120" w:after="0" w:line="240" w:lineRule="auto"/>
    </w:pPr>
    <w:rPr>
      <w:rFonts w:ascii="Times New Roman" w:hAnsi="Times New Roman" w:cs="Times New Roman"/>
      <w:sz w:val="24"/>
      <w:szCs w:val="24"/>
      <w:lang w:val="en-GB" w:eastAsia="ja-JP"/>
    </w:rPr>
  </w:style>
  <w:style w:type="paragraph" w:customStyle="1" w:styleId="AC14B36049EE4F7F9B8ACAEB3B0ACAED11">
    <w:name w:val="AC14B36049EE4F7F9B8ACAEB3B0ACAED11"/>
    <w:rsid w:val="00A8359E"/>
    <w:pPr>
      <w:spacing w:before="120" w:after="0" w:line="240" w:lineRule="auto"/>
    </w:pPr>
    <w:rPr>
      <w:rFonts w:ascii="Times New Roman" w:hAnsi="Times New Roman" w:cs="Times New Roman"/>
      <w:sz w:val="24"/>
      <w:szCs w:val="24"/>
      <w:lang w:val="en-GB" w:eastAsia="ja-JP"/>
    </w:rPr>
  </w:style>
  <w:style w:type="paragraph" w:customStyle="1" w:styleId="38A333F0FDB64DFC85824C3547C1B1B13">
    <w:name w:val="38A333F0FDB64DFC85824C3547C1B1B13"/>
    <w:rsid w:val="00A8359E"/>
    <w:pPr>
      <w:tabs>
        <w:tab w:val="center" w:pos="4680"/>
        <w:tab w:val="right" w:pos="9360"/>
      </w:tabs>
      <w:spacing w:after="0" w:line="240" w:lineRule="auto"/>
      <w:jc w:val="center"/>
    </w:pPr>
    <w:rPr>
      <w:rFonts w:ascii="Times New Roman" w:hAnsi="Times New Roman" w:cs="Times New Roman"/>
      <w:sz w:val="20"/>
      <w:szCs w:val="20"/>
      <w:lang w:val="en-GB" w:eastAsia="ja-JP"/>
    </w:rPr>
  </w:style>
  <w:style w:type="paragraph" w:customStyle="1" w:styleId="CB349864D24C4748AA73864A3D73AEC49">
    <w:name w:val="CB349864D24C4748AA73864A3D73AEC49"/>
    <w:rsid w:val="00DD7F58"/>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szCs w:val="20"/>
      <w:lang w:val="en-GB" w:eastAsia="en-US"/>
    </w:rPr>
  </w:style>
  <w:style w:type="paragraph" w:customStyle="1" w:styleId="7CD813BF60154F87B6A958AF36422EB99">
    <w:name w:val="7CD813BF60154F87B6A958AF36422EB99"/>
    <w:rsid w:val="00DD7F58"/>
    <w:pPr>
      <w:spacing w:before="120" w:after="0" w:line="240" w:lineRule="auto"/>
    </w:pPr>
    <w:rPr>
      <w:rFonts w:ascii="Times New Roman" w:hAnsi="Times New Roman" w:cs="Times New Roman"/>
      <w:sz w:val="24"/>
      <w:szCs w:val="24"/>
      <w:lang w:val="en-GB" w:eastAsia="ja-JP"/>
    </w:rPr>
  </w:style>
  <w:style w:type="paragraph" w:customStyle="1" w:styleId="11F0B7C57FF448BF88587FE136253F6D12">
    <w:name w:val="11F0B7C57FF448BF88587FE136253F6D12"/>
    <w:rsid w:val="00DD7F58"/>
    <w:pPr>
      <w:spacing w:before="120" w:after="0" w:line="240" w:lineRule="auto"/>
    </w:pPr>
    <w:rPr>
      <w:rFonts w:ascii="Times New Roman" w:hAnsi="Times New Roman" w:cs="Times New Roman"/>
      <w:sz w:val="24"/>
      <w:szCs w:val="24"/>
      <w:lang w:val="en-GB" w:eastAsia="ja-JP"/>
    </w:rPr>
  </w:style>
  <w:style w:type="paragraph" w:customStyle="1" w:styleId="C0952A5808A24DD881C422ED76F0CB1D1">
    <w:name w:val="C0952A5808A24DD881C422ED76F0CB1D1"/>
    <w:rsid w:val="00DD7F58"/>
    <w:pPr>
      <w:spacing w:before="120" w:after="0" w:line="240" w:lineRule="auto"/>
    </w:pPr>
    <w:rPr>
      <w:rFonts w:ascii="Times New Roman" w:hAnsi="Times New Roman" w:cs="Times New Roman"/>
      <w:sz w:val="24"/>
      <w:szCs w:val="24"/>
      <w:lang w:val="en-GB" w:eastAsia="ja-JP"/>
    </w:rPr>
  </w:style>
  <w:style w:type="paragraph" w:customStyle="1" w:styleId="4878D547FE7D42D49B34F3CF010FA8A012">
    <w:name w:val="4878D547FE7D42D49B34F3CF010FA8A012"/>
    <w:rsid w:val="00DD7F58"/>
    <w:pPr>
      <w:spacing w:before="120" w:after="0" w:line="240" w:lineRule="auto"/>
    </w:pPr>
    <w:rPr>
      <w:rFonts w:ascii="Times New Roman" w:hAnsi="Times New Roman" w:cs="Times New Roman"/>
      <w:sz w:val="24"/>
      <w:szCs w:val="24"/>
      <w:lang w:val="en-GB" w:eastAsia="ja-JP"/>
    </w:rPr>
  </w:style>
  <w:style w:type="paragraph" w:customStyle="1" w:styleId="5CBD7EBD69124F0EAED39EC086BEB0EA12">
    <w:name w:val="5CBD7EBD69124F0EAED39EC086BEB0EA12"/>
    <w:rsid w:val="00DD7F58"/>
    <w:pPr>
      <w:spacing w:before="120" w:after="0" w:line="240" w:lineRule="auto"/>
    </w:pPr>
    <w:rPr>
      <w:rFonts w:ascii="Times New Roman" w:hAnsi="Times New Roman" w:cs="Times New Roman"/>
      <w:sz w:val="24"/>
      <w:szCs w:val="24"/>
      <w:lang w:val="en-GB" w:eastAsia="ja-JP"/>
    </w:rPr>
  </w:style>
  <w:style w:type="paragraph" w:customStyle="1" w:styleId="96B519FF3E2B4EB2BE745E1BB58721D612">
    <w:name w:val="96B519FF3E2B4EB2BE745E1BB58721D612"/>
    <w:rsid w:val="00DD7F58"/>
    <w:pPr>
      <w:spacing w:before="120" w:after="0" w:line="240" w:lineRule="auto"/>
    </w:pPr>
    <w:rPr>
      <w:rFonts w:ascii="Times New Roman" w:hAnsi="Times New Roman" w:cs="Times New Roman"/>
      <w:sz w:val="24"/>
      <w:szCs w:val="24"/>
      <w:lang w:val="en-GB" w:eastAsia="ja-JP"/>
    </w:rPr>
  </w:style>
  <w:style w:type="paragraph" w:customStyle="1" w:styleId="0747E8C3C0B94E57A2B87F941A299AA012">
    <w:name w:val="0747E8C3C0B94E57A2B87F941A299AA012"/>
    <w:rsid w:val="00DD7F58"/>
    <w:pPr>
      <w:spacing w:before="120" w:after="0" w:line="240" w:lineRule="auto"/>
    </w:pPr>
    <w:rPr>
      <w:rFonts w:ascii="Times New Roman" w:hAnsi="Times New Roman" w:cs="Times New Roman"/>
      <w:sz w:val="24"/>
      <w:szCs w:val="24"/>
      <w:lang w:val="en-GB" w:eastAsia="ja-JP"/>
    </w:rPr>
  </w:style>
  <w:style w:type="paragraph" w:customStyle="1" w:styleId="AC14B36049EE4F7F9B8ACAEB3B0ACAED12">
    <w:name w:val="AC14B36049EE4F7F9B8ACAEB3B0ACAED12"/>
    <w:rsid w:val="00DD7F58"/>
    <w:pPr>
      <w:spacing w:before="120" w:after="0" w:line="240" w:lineRule="auto"/>
    </w:pPr>
    <w:rPr>
      <w:rFonts w:ascii="Times New Roman" w:hAnsi="Times New Roman" w:cs="Times New Roman"/>
      <w:sz w:val="24"/>
      <w:szCs w:val="24"/>
      <w:lang w:val="en-GB" w:eastAsia="ja-JP"/>
    </w:rPr>
  </w:style>
  <w:style w:type="paragraph" w:customStyle="1" w:styleId="38A333F0FDB64DFC85824C3547C1B1B14">
    <w:name w:val="38A333F0FDB64DFC85824C3547C1B1B14"/>
    <w:rsid w:val="00DD7F58"/>
    <w:pPr>
      <w:tabs>
        <w:tab w:val="center" w:pos="4680"/>
        <w:tab w:val="right" w:pos="9360"/>
      </w:tabs>
      <w:spacing w:after="0" w:line="240" w:lineRule="auto"/>
      <w:jc w:val="center"/>
    </w:pPr>
    <w:rPr>
      <w:rFonts w:ascii="Times New Roman" w:hAnsi="Times New Roman" w:cs="Times New Roman"/>
      <w:sz w:val="20"/>
      <w:szCs w:val="20"/>
      <w:lang w:val="en-GB" w:eastAsia="ja-JP"/>
    </w:rPr>
  </w:style>
  <w:style w:type="paragraph" w:customStyle="1" w:styleId="CB349864D24C4748AA73864A3D73AEC410">
    <w:name w:val="CB349864D24C4748AA73864A3D73AEC410"/>
    <w:rsid w:val="00DD7F58"/>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szCs w:val="20"/>
      <w:lang w:val="en-GB" w:eastAsia="en-US"/>
    </w:rPr>
  </w:style>
  <w:style w:type="paragraph" w:customStyle="1" w:styleId="1F06BBE8B0A34943BF3380A52FFA875D">
    <w:name w:val="1F06BBE8B0A34943BF3380A52FFA875D"/>
    <w:rsid w:val="00DD7F58"/>
    <w:pPr>
      <w:spacing w:before="120" w:after="0" w:line="240" w:lineRule="auto"/>
    </w:pPr>
    <w:rPr>
      <w:rFonts w:ascii="Times New Roman" w:hAnsi="Times New Roman" w:cs="Times New Roman"/>
      <w:sz w:val="24"/>
      <w:szCs w:val="24"/>
      <w:lang w:val="en-GB" w:eastAsia="ja-JP"/>
    </w:rPr>
  </w:style>
  <w:style w:type="paragraph" w:customStyle="1" w:styleId="11F0B7C57FF448BF88587FE136253F6D13">
    <w:name w:val="11F0B7C57FF448BF88587FE136253F6D13"/>
    <w:rsid w:val="00DD7F58"/>
    <w:pPr>
      <w:spacing w:before="120" w:after="0" w:line="240" w:lineRule="auto"/>
    </w:pPr>
    <w:rPr>
      <w:rFonts w:ascii="Times New Roman" w:hAnsi="Times New Roman" w:cs="Times New Roman"/>
      <w:sz w:val="24"/>
      <w:szCs w:val="24"/>
      <w:lang w:val="en-GB" w:eastAsia="ja-JP"/>
    </w:rPr>
  </w:style>
  <w:style w:type="paragraph" w:customStyle="1" w:styleId="C0952A5808A24DD881C422ED76F0CB1D2">
    <w:name w:val="C0952A5808A24DD881C422ED76F0CB1D2"/>
    <w:rsid w:val="00DD7F58"/>
    <w:pPr>
      <w:spacing w:before="120" w:after="0" w:line="240" w:lineRule="auto"/>
    </w:pPr>
    <w:rPr>
      <w:rFonts w:ascii="Times New Roman" w:hAnsi="Times New Roman" w:cs="Times New Roman"/>
      <w:sz w:val="24"/>
      <w:szCs w:val="24"/>
      <w:lang w:val="en-GB" w:eastAsia="ja-JP"/>
    </w:rPr>
  </w:style>
  <w:style w:type="paragraph" w:customStyle="1" w:styleId="4878D547FE7D42D49B34F3CF010FA8A013">
    <w:name w:val="4878D547FE7D42D49B34F3CF010FA8A013"/>
    <w:rsid w:val="00DD7F58"/>
    <w:pPr>
      <w:spacing w:before="120" w:after="0" w:line="240" w:lineRule="auto"/>
    </w:pPr>
    <w:rPr>
      <w:rFonts w:ascii="Times New Roman" w:hAnsi="Times New Roman" w:cs="Times New Roman"/>
      <w:sz w:val="24"/>
      <w:szCs w:val="24"/>
      <w:lang w:val="en-GB" w:eastAsia="ja-JP"/>
    </w:rPr>
  </w:style>
  <w:style w:type="paragraph" w:customStyle="1" w:styleId="5CBD7EBD69124F0EAED39EC086BEB0EA13">
    <w:name w:val="5CBD7EBD69124F0EAED39EC086BEB0EA13"/>
    <w:rsid w:val="00DD7F58"/>
    <w:pPr>
      <w:spacing w:before="120" w:after="0" w:line="240" w:lineRule="auto"/>
    </w:pPr>
    <w:rPr>
      <w:rFonts w:ascii="Times New Roman" w:hAnsi="Times New Roman" w:cs="Times New Roman"/>
      <w:sz w:val="24"/>
      <w:szCs w:val="24"/>
      <w:lang w:val="en-GB" w:eastAsia="ja-JP"/>
    </w:rPr>
  </w:style>
  <w:style w:type="paragraph" w:customStyle="1" w:styleId="96B519FF3E2B4EB2BE745E1BB58721D613">
    <w:name w:val="96B519FF3E2B4EB2BE745E1BB58721D613"/>
    <w:rsid w:val="00DD7F58"/>
    <w:pPr>
      <w:spacing w:before="120" w:after="0" w:line="240" w:lineRule="auto"/>
    </w:pPr>
    <w:rPr>
      <w:rFonts w:ascii="Times New Roman" w:hAnsi="Times New Roman" w:cs="Times New Roman"/>
      <w:sz w:val="24"/>
      <w:szCs w:val="24"/>
      <w:lang w:val="en-GB" w:eastAsia="ja-JP"/>
    </w:rPr>
  </w:style>
  <w:style w:type="paragraph" w:customStyle="1" w:styleId="0747E8C3C0B94E57A2B87F941A299AA013">
    <w:name w:val="0747E8C3C0B94E57A2B87F941A299AA013"/>
    <w:rsid w:val="00DD7F58"/>
    <w:pPr>
      <w:spacing w:before="120" w:after="0" w:line="240" w:lineRule="auto"/>
    </w:pPr>
    <w:rPr>
      <w:rFonts w:ascii="Times New Roman" w:hAnsi="Times New Roman" w:cs="Times New Roman"/>
      <w:sz w:val="24"/>
      <w:szCs w:val="24"/>
      <w:lang w:val="en-GB" w:eastAsia="ja-JP"/>
    </w:rPr>
  </w:style>
  <w:style w:type="paragraph" w:customStyle="1" w:styleId="AC14B36049EE4F7F9B8ACAEB3B0ACAED13">
    <w:name w:val="AC14B36049EE4F7F9B8ACAEB3B0ACAED13"/>
    <w:rsid w:val="00DD7F58"/>
    <w:pPr>
      <w:spacing w:before="120" w:after="0" w:line="240" w:lineRule="auto"/>
    </w:pPr>
    <w:rPr>
      <w:rFonts w:ascii="Times New Roman" w:hAnsi="Times New Roman" w:cs="Times New Roman"/>
      <w:sz w:val="24"/>
      <w:szCs w:val="24"/>
      <w:lang w:val="en-GB" w:eastAsia="ja-JP"/>
    </w:rPr>
  </w:style>
  <w:style w:type="paragraph" w:customStyle="1" w:styleId="38A333F0FDB64DFC85824C3547C1B1B15">
    <w:name w:val="38A333F0FDB64DFC85824C3547C1B1B15"/>
    <w:rsid w:val="00DD7F58"/>
    <w:pPr>
      <w:tabs>
        <w:tab w:val="center" w:pos="4680"/>
        <w:tab w:val="right" w:pos="9360"/>
      </w:tabs>
      <w:spacing w:after="0" w:line="240" w:lineRule="auto"/>
      <w:jc w:val="center"/>
    </w:pPr>
    <w:rPr>
      <w:rFonts w:ascii="Times New Roman" w:hAnsi="Times New Roman" w:cs="Times New Roman"/>
      <w:sz w:val="20"/>
      <w:szCs w:val="20"/>
      <w:lang w:val="en-GB" w:eastAsia="ja-JP"/>
    </w:rPr>
  </w:style>
  <w:style w:type="paragraph" w:customStyle="1" w:styleId="CB349864D24C4748AA73864A3D73AEC411">
    <w:name w:val="CB349864D24C4748AA73864A3D73AEC411"/>
    <w:rsid w:val="00DD7F58"/>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szCs w:val="20"/>
      <w:lang w:val="en-GB" w:eastAsia="en-US"/>
    </w:rPr>
  </w:style>
  <w:style w:type="paragraph" w:customStyle="1" w:styleId="1F06BBE8B0A34943BF3380A52FFA875D1">
    <w:name w:val="1F06BBE8B0A34943BF3380A52FFA875D1"/>
    <w:rsid w:val="00DD7F58"/>
    <w:pPr>
      <w:spacing w:before="120" w:after="0" w:line="240" w:lineRule="auto"/>
    </w:pPr>
    <w:rPr>
      <w:rFonts w:ascii="Times New Roman" w:hAnsi="Times New Roman" w:cs="Times New Roman"/>
      <w:sz w:val="24"/>
      <w:szCs w:val="24"/>
      <w:lang w:val="en-GB" w:eastAsia="ja-JP"/>
    </w:rPr>
  </w:style>
  <w:style w:type="paragraph" w:customStyle="1" w:styleId="11F0B7C57FF448BF88587FE136253F6D14">
    <w:name w:val="11F0B7C57FF448BF88587FE136253F6D14"/>
    <w:rsid w:val="00DD7F58"/>
    <w:pPr>
      <w:spacing w:before="120" w:after="0" w:line="240" w:lineRule="auto"/>
    </w:pPr>
    <w:rPr>
      <w:rFonts w:ascii="Times New Roman" w:hAnsi="Times New Roman" w:cs="Times New Roman"/>
      <w:sz w:val="24"/>
      <w:szCs w:val="24"/>
      <w:lang w:val="en-GB" w:eastAsia="ja-JP"/>
    </w:rPr>
  </w:style>
  <w:style w:type="paragraph" w:customStyle="1" w:styleId="C0952A5808A24DD881C422ED76F0CB1D3">
    <w:name w:val="C0952A5808A24DD881C422ED76F0CB1D3"/>
    <w:rsid w:val="00DD7F58"/>
    <w:pPr>
      <w:spacing w:before="120" w:after="0" w:line="240" w:lineRule="auto"/>
    </w:pPr>
    <w:rPr>
      <w:rFonts w:ascii="Times New Roman" w:hAnsi="Times New Roman" w:cs="Times New Roman"/>
      <w:sz w:val="24"/>
      <w:szCs w:val="24"/>
      <w:lang w:val="en-GB" w:eastAsia="ja-JP"/>
    </w:rPr>
  </w:style>
  <w:style w:type="paragraph" w:customStyle="1" w:styleId="4878D547FE7D42D49B34F3CF010FA8A014">
    <w:name w:val="4878D547FE7D42D49B34F3CF010FA8A014"/>
    <w:rsid w:val="00DD7F58"/>
    <w:pPr>
      <w:spacing w:before="120" w:after="0" w:line="240" w:lineRule="auto"/>
    </w:pPr>
    <w:rPr>
      <w:rFonts w:ascii="Times New Roman" w:hAnsi="Times New Roman" w:cs="Times New Roman"/>
      <w:sz w:val="24"/>
      <w:szCs w:val="24"/>
      <w:lang w:val="en-GB" w:eastAsia="ja-JP"/>
    </w:rPr>
  </w:style>
  <w:style w:type="paragraph" w:customStyle="1" w:styleId="5CBD7EBD69124F0EAED39EC086BEB0EA14">
    <w:name w:val="5CBD7EBD69124F0EAED39EC086BEB0EA14"/>
    <w:rsid w:val="00DD7F58"/>
    <w:pPr>
      <w:spacing w:before="120" w:after="0" w:line="240" w:lineRule="auto"/>
    </w:pPr>
    <w:rPr>
      <w:rFonts w:ascii="Times New Roman" w:hAnsi="Times New Roman" w:cs="Times New Roman"/>
      <w:sz w:val="24"/>
      <w:szCs w:val="24"/>
      <w:lang w:val="en-GB" w:eastAsia="ja-JP"/>
    </w:rPr>
  </w:style>
  <w:style w:type="paragraph" w:customStyle="1" w:styleId="96B519FF3E2B4EB2BE745E1BB58721D614">
    <w:name w:val="96B519FF3E2B4EB2BE745E1BB58721D614"/>
    <w:rsid w:val="00DD7F58"/>
    <w:pPr>
      <w:spacing w:before="120" w:after="0" w:line="240" w:lineRule="auto"/>
    </w:pPr>
    <w:rPr>
      <w:rFonts w:ascii="Times New Roman" w:hAnsi="Times New Roman" w:cs="Times New Roman"/>
      <w:sz w:val="24"/>
      <w:szCs w:val="24"/>
      <w:lang w:val="en-GB" w:eastAsia="ja-JP"/>
    </w:rPr>
  </w:style>
  <w:style w:type="paragraph" w:customStyle="1" w:styleId="0747E8C3C0B94E57A2B87F941A299AA014">
    <w:name w:val="0747E8C3C0B94E57A2B87F941A299AA014"/>
    <w:rsid w:val="00DD7F58"/>
    <w:pPr>
      <w:spacing w:before="120" w:after="0" w:line="240" w:lineRule="auto"/>
    </w:pPr>
    <w:rPr>
      <w:rFonts w:ascii="Times New Roman" w:hAnsi="Times New Roman" w:cs="Times New Roman"/>
      <w:sz w:val="24"/>
      <w:szCs w:val="24"/>
      <w:lang w:val="en-GB" w:eastAsia="ja-JP"/>
    </w:rPr>
  </w:style>
  <w:style w:type="paragraph" w:customStyle="1" w:styleId="AC14B36049EE4F7F9B8ACAEB3B0ACAED14">
    <w:name w:val="AC14B36049EE4F7F9B8ACAEB3B0ACAED14"/>
    <w:rsid w:val="00DD7F58"/>
    <w:pPr>
      <w:spacing w:before="120" w:after="0" w:line="240" w:lineRule="auto"/>
    </w:pPr>
    <w:rPr>
      <w:rFonts w:ascii="Times New Roman" w:hAnsi="Times New Roman" w:cs="Times New Roman"/>
      <w:sz w:val="24"/>
      <w:szCs w:val="24"/>
      <w:lang w:val="en-GB" w:eastAsia="ja-JP"/>
    </w:rPr>
  </w:style>
  <w:style w:type="paragraph" w:customStyle="1" w:styleId="38A333F0FDB64DFC85824C3547C1B1B16">
    <w:name w:val="38A333F0FDB64DFC85824C3547C1B1B16"/>
    <w:rsid w:val="00DD7F58"/>
    <w:pPr>
      <w:tabs>
        <w:tab w:val="center" w:pos="4680"/>
        <w:tab w:val="right" w:pos="9360"/>
      </w:tabs>
      <w:spacing w:after="0" w:line="240" w:lineRule="auto"/>
      <w:jc w:val="center"/>
    </w:pPr>
    <w:rPr>
      <w:rFonts w:ascii="Times New Roman" w:hAnsi="Times New Roman" w:cs="Times New Roman"/>
      <w:sz w:val="20"/>
      <w:szCs w:val="20"/>
      <w:lang w:val="en-GB" w:eastAsia="ja-JP"/>
    </w:rPr>
  </w:style>
  <w:style w:type="paragraph" w:customStyle="1" w:styleId="CB349864D24C4748AA73864A3D73AEC412">
    <w:name w:val="CB349864D24C4748AA73864A3D73AEC412"/>
    <w:rsid w:val="00EE281E"/>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szCs w:val="20"/>
      <w:lang w:val="en-GB" w:eastAsia="en-US"/>
    </w:rPr>
  </w:style>
  <w:style w:type="paragraph" w:customStyle="1" w:styleId="1F06BBE8B0A34943BF3380A52FFA875D2">
    <w:name w:val="1F06BBE8B0A34943BF3380A52FFA875D2"/>
    <w:rsid w:val="00EE281E"/>
    <w:pPr>
      <w:spacing w:before="120" w:after="0" w:line="240" w:lineRule="auto"/>
    </w:pPr>
    <w:rPr>
      <w:rFonts w:ascii="Times New Roman" w:hAnsi="Times New Roman" w:cs="Times New Roman"/>
      <w:sz w:val="24"/>
      <w:szCs w:val="24"/>
      <w:lang w:val="en-GB" w:eastAsia="ja-JP"/>
    </w:rPr>
  </w:style>
  <w:style w:type="paragraph" w:customStyle="1" w:styleId="11F0B7C57FF448BF88587FE136253F6D15">
    <w:name w:val="11F0B7C57FF448BF88587FE136253F6D15"/>
    <w:rsid w:val="00EE281E"/>
    <w:pPr>
      <w:spacing w:before="120" w:after="0" w:line="240" w:lineRule="auto"/>
    </w:pPr>
    <w:rPr>
      <w:rFonts w:ascii="Times New Roman" w:hAnsi="Times New Roman" w:cs="Times New Roman"/>
      <w:sz w:val="24"/>
      <w:szCs w:val="24"/>
      <w:lang w:val="en-GB" w:eastAsia="ja-JP"/>
    </w:rPr>
  </w:style>
  <w:style w:type="paragraph" w:customStyle="1" w:styleId="C0952A5808A24DD881C422ED76F0CB1D4">
    <w:name w:val="C0952A5808A24DD881C422ED76F0CB1D4"/>
    <w:rsid w:val="00EE281E"/>
    <w:pPr>
      <w:spacing w:before="120" w:after="0" w:line="240" w:lineRule="auto"/>
    </w:pPr>
    <w:rPr>
      <w:rFonts w:ascii="Times New Roman" w:hAnsi="Times New Roman" w:cs="Times New Roman"/>
      <w:sz w:val="24"/>
      <w:szCs w:val="24"/>
      <w:lang w:val="en-GB" w:eastAsia="ja-JP"/>
    </w:rPr>
  </w:style>
  <w:style w:type="paragraph" w:customStyle="1" w:styleId="4878D547FE7D42D49B34F3CF010FA8A015">
    <w:name w:val="4878D547FE7D42D49B34F3CF010FA8A015"/>
    <w:rsid w:val="00EE281E"/>
    <w:pPr>
      <w:spacing w:before="120" w:after="0" w:line="240" w:lineRule="auto"/>
    </w:pPr>
    <w:rPr>
      <w:rFonts w:ascii="Times New Roman" w:hAnsi="Times New Roman" w:cs="Times New Roman"/>
      <w:sz w:val="24"/>
      <w:szCs w:val="24"/>
      <w:lang w:val="en-GB" w:eastAsia="ja-JP"/>
    </w:rPr>
  </w:style>
  <w:style w:type="paragraph" w:customStyle="1" w:styleId="5CBD7EBD69124F0EAED39EC086BEB0EA15">
    <w:name w:val="5CBD7EBD69124F0EAED39EC086BEB0EA15"/>
    <w:rsid w:val="00EE281E"/>
    <w:pPr>
      <w:spacing w:before="120" w:after="0" w:line="240" w:lineRule="auto"/>
    </w:pPr>
    <w:rPr>
      <w:rFonts w:ascii="Times New Roman" w:hAnsi="Times New Roman" w:cs="Times New Roman"/>
      <w:sz w:val="24"/>
      <w:szCs w:val="24"/>
      <w:lang w:val="en-GB" w:eastAsia="ja-JP"/>
    </w:rPr>
  </w:style>
  <w:style w:type="paragraph" w:customStyle="1" w:styleId="272FBD78AB1F4582865B443E8080462B">
    <w:name w:val="272FBD78AB1F4582865B443E8080462B"/>
    <w:rsid w:val="00EE281E"/>
    <w:pPr>
      <w:spacing w:before="120" w:after="0" w:line="240" w:lineRule="auto"/>
    </w:pPr>
    <w:rPr>
      <w:rFonts w:ascii="Times New Roman" w:hAnsi="Times New Roman" w:cs="Times New Roman"/>
      <w:sz w:val="24"/>
      <w:szCs w:val="24"/>
      <w:lang w:val="en-GB" w:eastAsia="ja-JP"/>
    </w:rPr>
  </w:style>
  <w:style w:type="paragraph" w:customStyle="1" w:styleId="0747E8C3C0B94E57A2B87F941A299AA015">
    <w:name w:val="0747E8C3C0B94E57A2B87F941A299AA015"/>
    <w:rsid w:val="00EE281E"/>
    <w:pPr>
      <w:spacing w:before="120" w:after="0" w:line="240" w:lineRule="auto"/>
    </w:pPr>
    <w:rPr>
      <w:rFonts w:ascii="Times New Roman" w:hAnsi="Times New Roman" w:cs="Times New Roman"/>
      <w:sz w:val="24"/>
      <w:szCs w:val="24"/>
      <w:lang w:val="en-GB" w:eastAsia="ja-JP"/>
    </w:rPr>
  </w:style>
  <w:style w:type="paragraph" w:customStyle="1" w:styleId="AC14B36049EE4F7F9B8ACAEB3B0ACAED15">
    <w:name w:val="AC14B36049EE4F7F9B8ACAEB3B0ACAED15"/>
    <w:rsid w:val="00EE281E"/>
    <w:pPr>
      <w:spacing w:before="120" w:after="0" w:line="240" w:lineRule="auto"/>
    </w:pPr>
    <w:rPr>
      <w:rFonts w:ascii="Times New Roman" w:hAnsi="Times New Roman" w:cs="Times New Roman"/>
      <w:sz w:val="24"/>
      <w:szCs w:val="24"/>
      <w:lang w:val="en-GB" w:eastAsia="ja-JP"/>
    </w:rPr>
  </w:style>
  <w:style w:type="paragraph" w:customStyle="1" w:styleId="38A333F0FDB64DFC85824C3547C1B1B17">
    <w:name w:val="38A333F0FDB64DFC85824C3547C1B1B17"/>
    <w:rsid w:val="00EE281E"/>
    <w:pPr>
      <w:tabs>
        <w:tab w:val="center" w:pos="4680"/>
        <w:tab w:val="right" w:pos="9360"/>
      </w:tabs>
      <w:spacing w:after="0" w:line="240" w:lineRule="auto"/>
      <w:jc w:val="center"/>
    </w:pPr>
    <w:rPr>
      <w:rFonts w:ascii="Times New Roman" w:hAnsi="Times New Roman" w:cs="Times New Roman"/>
      <w:sz w:val="20"/>
      <w:szCs w:val="20"/>
      <w:lang w:val="en-GB" w:eastAsia="ja-JP"/>
    </w:rPr>
  </w:style>
  <w:style w:type="paragraph" w:customStyle="1" w:styleId="CB14816397B94606805092A99B9220DD">
    <w:name w:val="CB14816397B94606805092A99B9220DD"/>
    <w:rsid w:val="00EE281E"/>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szCs w:val="20"/>
      <w:lang w:val="en-GB" w:eastAsia="en-US"/>
    </w:rPr>
  </w:style>
  <w:style w:type="paragraph" w:customStyle="1" w:styleId="1F06BBE8B0A34943BF3380A52FFA875D3">
    <w:name w:val="1F06BBE8B0A34943BF3380A52FFA875D3"/>
    <w:rsid w:val="00EE281E"/>
    <w:pPr>
      <w:spacing w:before="120" w:after="0" w:line="240" w:lineRule="auto"/>
    </w:pPr>
    <w:rPr>
      <w:rFonts w:ascii="Times New Roman" w:hAnsi="Times New Roman" w:cs="Times New Roman"/>
      <w:sz w:val="24"/>
      <w:szCs w:val="24"/>
      <w:lang w:val="en-GB" w:eastAsia="ja-JP"/>
    </w:rPr>
  </w:style>
  <w:style w:type="paragraph" w:customStyle="1" w:styleId="11F0B7C57FF448BF88587FE136253F6D16">
    <w:name w:val="11F0B7C57FF448BF88587FE136253F6D16"/>
    <w:rsid w:val="00EE281E"/>
    <w:pPr>
      <w:spacing w:before="120" w:after="0" w:line="240" w:lineRule="auto"/>
    </w:pPr>
    <w:rPr>
      <w:rFonts w:ascii="Times New Roman" w:hAnsi="Times New Roman" w:cs="Times New Roman"/>
      <w:sz w:val="24"/>
      <w:szCs w:val="24"/>
      <w:lang w:val="en-GB" w:eastAsia="ja-JP"/>
    </w:rPr>
  </w:style>
  <w:style w:type="paragraph" w:customStyle="1" w:styleId="C0952A5808A24DD881C422ED76F0CB1D5">
    <w:name w:val="C0952A5808A24DD881C422ED76F0CB1D5"/>
    <w:rsid w:val="00EE281E"/>
    <w:pPr>
      <w:spacing w:before="120" w:after="0" w:line="240" w:lineRule="auto"/>
    </w:pPr>
    <w:rPr>
      <w:rFonts w:ascii="Times New Roman" w:hAnsi="Times New Roman" w:cs="Times New Roman"/>
      <w:sz w:val="24"/>
      <w:szCs w:val="24"/>
      <w:lang w:val="en-GB" w:eastAsia="ja-JP"/>
    </w:rPr>
  </w:style>
  <w:style w:type="paragraph" w:customStyle="1" w:styleId="4878D547FE7D42D49B34F3CF010FA8A016">
    <w:name w:val="4878D547FE7D42D49B34F3CF010FA8A016"/>
    <w:rsid w:val="00EE281E"/>
    <w:pPr>
      <w:spacing w:before="120" w:after="0" w:line="240" w:lineRule="auto"/>
    </w:pPr>
    <w:rPr>
      <w:rFonts w:ascii="Times New Roman" w:hAnsi="Times New Roman" w:cs="Times New Roman"/>
      <w:sz w:val="24"/>
      <w:szCs w:val="24"/>
      <w:lang w:val="en-GB" w:eastAsia="ja-JP"/>
    </w:rPr>
  </w:style>
  <w:style w:type="paragraph" w:customStyle="1" w:styleId="5CBD7EBD69124F0EAED39EC086BEB0EA16">
    <w:name w:val="5CBD7EBD69124F0EAED39EC086BEB0EA16"/>
    <w:rsid w:val="00EE281E"/>
    <w:pPr>
      <w:spacing w:before="120" w:after="0" w:line="240" w:lineRule="auto"/>
    </w:pPr>
    <w:rPr>
      <w:rFonts w:ascii="Times New Roman" w:hAnsi="Times New Roman" w:cs="Times New Roman"/>
      <w:sz w:val="24"/>
      <w:szCs w:val="24"/>
      <w:lang w:val="en-GB" w:eastAsia="ja-JP"/>
    </w:rPr>
  </w:style>
  <w:style w:type="paragraph" w:customStyle="1" w:styleId="272FBD78AB1F4582865B443E8080462B1">
    <w:name w:val="272FBD78AB1F4582865B443E8080462B1"/>
    <w:rsid w:val="00EE281E"/>
    <w:pPr>
      <w:spacing w:before="120" w:after="0" w:line="240" w:lineRule="auto"/>
    </w:pPr>
    <w:rPr>
      <w:rFonts w:ascii="Times New Roman" w:hAnsi="Times New Roman" w:cs="Times New Roman"/>
      <w:sz w:val="24"/>
      <w:szCs w:val="24"/>
      <w:lang w:val="en-GB" w:eastAsia="ja-JP"/>
    </w:rPr>
  </w:style>
  <w:style w:type="paragraph" w:customStyle="1" w:styleId="0747E8C3C0B94E57A2B87F941A299AA016">
    <w:name w:val="0747E8C3C0B94E57A2B87F941A299AA016"/>
    <w:rsid w:val="00EE281E"/>
    <w:pPr>
      <w:spacing w:before="120" w:after="0" w:line="240" w:lineRule="auto"/>
    </w:pPr>
    <w:rPr>
      <w:rFonts w:ascii="Times New Roman" w:hAnsi="Times New Roman" w:cs="Times New Roman"/>
      <w:sz w:val="24"/>
      <w:szCs w:val="24"/>
      <w:lang w:val="en-GB" w:eastAsia="ja-JP"/>
    </w:rPr>
  </w:style>
  <w:style w:type="paragraph" w:customStyle="1" w:styleId="AC14B36049EE4F7F9B8ACAEB3B0ACAED16">
    <w:name w:val="AC14B36049EE4F7F9B8ACAEB3B0ACAED16"/>
    <w:rsid w:val="00EE281E"/>
    <w:pPr>
      <w:spacing w:before="120" w:after="0" w:line="240" w:lineRule="auto"/>
    </w:pPr>
    <w:rPr>
      <w:rFonts w:ascii="Times New Roman" w:hAnsi="Times New Roman" w:cs="Times New Roman"/>
      <w:sz w:val="24"/>
      <w:szCs w:val="24"/>
      <w:lang w:val="en-GB" w:eastAsia="ja-JP"/>
    </w:rPr>
  </w:style>
  <w:style w:type="paragraph" w:customStyle="1" w:styleId="38A333F0FDB64DFC85824C3547C1B1B18">
    <w:name w:val="38A333F0FDB64DFC85824C3547C1B1B18"/>
    <w:rsid w:val="00EE281E"/>
    <w:pPr>
      <w:tabs>
        <w:tab w:val="center" w:pos="4680"/>
        <w:tab w:val="right" w:pos="9360"/>
      </w:tabs>
      <w:spacing w:after="0" w:line="240" w:lineRule="auto"/>
      <w:jc w:val="center"/>
    </w:pPr>
    <w:rPr>
      <w:rFonts w:ascii="Times New Roman" w:hAnsi="Times New Roman" w:cs="Times New Roman"/>
      <w:sz w:val="20"/>
      <w:szCs w:val="20"/>
      <w:lang w:val="en-GB" w:eastAsia="ja-JP"/>
    </w:rPr>
  </w:style>
  <w:style w:type="paragraph" w:customStyle="1" w:styleId="CB14816397B94606805092A99B9220DD1">
    <w:name w:val="CB14816397B94606805092A99B9220DD1"/>
    <w:rsid w:val="00EE281E"/>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szCs w:val="20"/>
      <w:lang w:val="en-GB" w:eastAsia="en-US"/>
    </w:rPr>
  </w:style>
  <w:style w:type="paragraph" w:customStyle="1" w:styleId="1F06BBE8B0A34943BF3380A52FFA875D4">
    <w:name w:val="1F06BBE8B0A34943BF3380A52FFA875D4"/>
    <w:rsid w:val="00EE281E"/>
    <w:pPr>
      <w:spacing w:before="120" w:after="0" w:line="240" w:lineRule="auto"/>
    </w:pPr>
    <w:rPr>
      <w:rFonts w:ascii="Times New Roman" w:hAnsi="Times New Roman" w:cs="Times New Roman"/>
      <w:sz w:val="24"/>
      <w:szCs w:val="24"/>
      <w:lang w:val="en-GB" w:eastAsia="ja-JP"/>
    </w:rPr>
  </w:style>
  <w:style w:type="paragraph" w:customStyle="1" w:styleId="11F0B7C57FF448BF88587FE136253F6D17">
    <w:name w:val="11F0B7C57FF448BF88587FE136253F6D17"/>
    <w:rsid w:val="00EE281E"/>
    <w:pPr>
      <w:spacing w:before="120" w:after="0" w:line="240" w:lineRule="auto"/>
    </w:pPr>
    <w:rPr>
      <w:rFonts w:ascii="Times New Roman" w:hAnsi="Times New Roman" w:cs="Times New Roman"/>
      <w:sz w:val="24"/>
      <w:szCs w:val="24"/>
      <w:lang w:val="en-GB" w:eastAsia="ja-JP"/>
    </w:rPr>
  </w:style>
  <w:style w:type="paragraph" w:customStyle="1" w:styleId="C0952A5808A24DD881C422ED76F0CB1D6">
    <w:name w:val="C0952A5808A24DD881C422ED76F0CB1D6"/>
    <w:rsid w:val="00EE281E"/>
    <w:pPr>
      <w:spacing w:before="120" w:after="0" w:line="240" w:lineRule="auto"/>
    </w:pPr>
    <w:rPr>
      <w:rFonts w:ascii="Times New Roman" w:hAnsi="Times New Roman" w:cs="Times New Roman"/>
      <w:sz w:val="24"/>
      <w:szCs w:val="24"/>
      <w:lang w:val="en-GB" w:eastAsia="ja-JP"/>
    </w:rPr>
  </w:style>
  <w:style w:type="paragraph" w:customStyle="1" w:styleId="4878D547FE7D42D49B34F3CF010FA8A017">
    <w:name w:val="4878D547FE7D42D49B34F3CF010FA8A017"/>
    <w:rsid w:val="00EE281E"/>
    <w:pPr>
      <w:spacing w:before="120" w:after="0" w:line="240" w:lineRule="auto"/>
    </w:pPr>
    <w:rPr>
      <w:rFonts w:ascii="Times New Roman" w:hAnsi="Times New Roman" w:cs="Times New Roman"/>
      <w:sz w:val="24"/>
      <w:szCs w:val="24"/>
      <w:lang w:val="en-GB" w:eastAsia="ja-JP"/>
    </w:rPr>
  </w:style>
  <w:style w:type="paragraph" w:customStyle="1" w:styleId="5CBD7EBD69124F0EAED39EC086BEB0EA17">
    <w:name w:val="5CBD7EBD69124F0EAED39EC086BEB0EA17"/>
    <w:rsid w:val="00EE281E"/>
    <w:pPr>
      <w:spacing w:before="120" w:after="0" w:line="240" w:lineRule="auto"/>
    </w:pPr>
    <w:rPr>
      <w:rFonts w:ascii="Times New Roman" w:hAnsi="Times New Roman" w:cs="Times New Roman"/>
      <w:sz w:val="24"/>
      <w:szCs w:val="24"/>
      <w:lang w:val="en-GB" w:eastAsia="ja-JP"/>
    </w:rPr>
  </w:style>
  <w:style w:type="paragraph" w:customStyle="1" w:styleId="272FBD78AB1F4582865B443E8080462B2">
    <w:name w:val="272FBD78AB1F4582865B443E8080462B2"/>
    <w:rsid w:val="00EE281E"/>
    <w:pPr>
      <w:spacing w:before="120" w:after="0" w:line="240" w:lineRule="auto"/>
    </w:pPr>
    <w:rPr>
      <w:rFonts w:ascii="Times New Roman" w:hAnsi="Times New Roman" w:cs="Times New Roman"/>
      <w:sz w:val="24"/>
      <w:szCs w:val="24"/>
      <w:lang w:val="en-GB" w:eastAsia="ja-JP"/>
    </w:rPr>
  </w:style>
  <w:style w:type="paragraph" w:customStyle="1" w:styleId="0747E8C3C0B94E57A2B87F941A299AA017">
    <w:name w:val="0747E8C3C0B94E57A2B87F941A299AA017"/>
    <w:rsid w:val="00EE281E"/>
    <w:pPr>
      <w:spacing w:before="120" w:after="0" w:line="240" w:lineRule="auto"/>
    </w:pPr>
    <w:rPr>
      <w:rFonts w:ascii="Times New Roman" w:hAnsi="Times New Roman" w:cs="Times New Roman"/>
      <w:sz w:val="24"/>
      <w:szCs w:val="24"/>
      <w:lang w:val="en-GB" w:eastAsia="ja-JP"/>
    </w:rPr>
  </w:style>
  <w:style w:type="paragraph" w:customStyle="1" w:styleId="AC14B36049EE4F7F9B8ACAEB3B0ACAED17">
    <w:name w:val="AC14B36049EE4F7F9B8ACAEB3B0ACAED17"/>
    <w:rsid w:val="00EE281E"/>
    <w:pPr>
      <w:spacing w:before="120" w:after="0" w:line="240" w:lineRule="auto"/>
    </w:pPr>
    <w:rPr>
      <w:rFonts w:ascii="Times New Roman" w:hAnsi="Times New Roman" w:cs="Times New Roman"/>
      <w:sz w:val="24"/>
      <w:szCs w:val="24"/>
      <w:lang w:val="en-GB" w:eastAsia="ja-JP"/>
    </w:rPr>
  </w:style>
  <w:style w:type="paragraph" w:customStyle="1" w:styleId="38A333F0FDB64DFC85824C3547C1B1B19">
    <w:name w:val="38A333F0FDB64DFC85824C3547C1B1B19"/>
    <w:rsid w:val="00EE281E"/>
    <w:pPr>
      <w:tabs>
        <w:tab w:val="center" w:pos="4680"/>
        <w:tab w:val="right" w:pos="9360"/>
      </w:tabs>
      <w:spacing w:after="0" w:line="240" w:lineRule="auto"/>
      <w:jc w:val="center"/>
    </w:pPr>
    <w:rPr>
      <w:rFonts w:ascii="Times New Roman" w:hAnsi="Times New Roman" w:cs="Times New Roman"/>
      <w:sz w:val="20"/>
      <w:szCs w:val="20"/>
      <w:lang w:val="en-GB" w:eastAsia="ja-JP"/>
    </w:rPr>
  </w:style>
  <w:style w:type="paragraph" w:customStyle="1" w:styleId="CB14816397B94606805092A99B9220DD2">
    <w:name w:val="CB14816397B94606805092A99B9220DD2"/>
    <w:rsid w:val="00EE281E"/>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szCs w:val="20"/>
      <w:lang w:val="en-GB" w:eastAsia="en-US"/>
    </w:rPr>
  </w:style>
  <w:style w:type="paragraph" w:customStyle="1" w:styleId="1F06BBE8B0A34943BF3380A52FFA875D5">
    <w:name w:val="1F06BBE8B0A34943BF3380A52FFA875D5"/>
    <w:rsid w:val="00EE281E"/>
    <w:pPr>
      <w:spacing w:before="120" w:after="0" w:line="240" w:lineRule="auto"/>
    </w:pPr>
    <w:rPr>
      <w:rFonts w:ascii="Times New Roman" w:hAnsi="Times New Roman" w:cs="Times New Roman"/>
      <w:sz w:val="24"/>
      <w:szCs w:val="24"/>
      <w:lang w:val="en-GB" w:eastAsia="ja-JP"/>
    </w:rPr>
  </w:style>
  <w:style w:type="paragraph" w:customStyle="1" w:styleId="11F0B7C57FF448BF88587FE136253F6D18">
    <w:name w:val="11F0B7C57FF448BF88587FE136253F6D18"/>
    <w:rsid w:val="00EE281E"/>
    <w:pPr>
      <w:spacing w:before="120" w:after="0" w:line="240" w:lineRule="auto"/>
    </w:pPr>
    <w:rPr>
      <w:rFonts w:ascii="Times New Roman" w:hAnsi="Times New Roman" w:cs="Times New Roman"/>
      <w:sz w:val="24"/>
      <w:szCs w:val="24"/>
      <w:lang w:val="en-GB" w:eastAsia="ja-JP"/>
    </w:rPr>
  </w:style>
  <w:style w:type="paragraph" w:customStyle="1" w:styleId="C0952A5808A24DD881C422ED76F0CB1D7">
    <w:name w:val="C0952A5808A24DD881C422ED76F0CB1D7"/>
    <w:rsid w:val="00EE281E"/>
    <w:pPr>
      <w:spacing w:before="120" w:after="0" w:line="240" w:lineRule="auto"/>
    </w:pPr>
    <w:rPr>
      <w:rFonts w:ascii="Times New Roman" w:hAnsi="Times New Roman" w:cs="Times New Roman"/>
      <w:sz w:val="24"/>
      <w:szCs w:val="24"/>
      <w:lang w:val="en-GB" w:eastAsia="ja-JP"/>
    </w:rPr>
  </w:style>
  <w:style w:type="paragraph" w:customStyle="1" w:styleId="4878D547FE7D42D49B34F3CF010FA8A018">
    <w:name w:val="4878D547FE7D42D49B34F3CF010FA8A018"/>
    <w:rsid w:val="00EE281E"/>
    <w:pPr>
      <w:spacing w:before="120" w:after="0" w:line="240" w:lineRule="auto"/>
    </w:pPr>
    <w:rPr>
      <w:rFonts w:ascii="Times New Roman" w:hAnsi="Times New Roman" w:cs="Times New Roman"/>
      <w:sz w:val="24"/>
      <w:szCs w:val="24"/>
      <w:lang w:val="en-GB" w:eastAsia="ja-JP"/>
    </w:rPr>
  </w:style>
  <w:style w:type="paragraph" w:customStyle="1" w:styleId="5CBD7EBD69124F0EAED39EC086BEB0EA18">
    <w:name w:val="5CBD7EBD69124F0EAED39EC086BEB0EA18"/>
    <w:rsid w:val="00EE281E"/>
    <w:pPr>
      <w:spacing w:before="120" w:after="0" w:line="240" w:lineRule="auto"/>
    </w:pPr>
    <w:rPr>
      <w:rFonts w:ascii="Times New Roman" w:hAnsi="Times New Roman" w:cs="Times New Roman"/>
      <w:sz w:val="24"/>
      <w:szCs w:val="24"/>
      <w:lang w:val="en-GB" w:eastAsia="ja-JP"/>
    </w:rPr>
  </w:style>
  <w:style w:type="paragraph" w:customStyle="1" w:styleId="272FBD78AB1F4582865B443E8080462B3">
    <w:name w:val="272FBD78AB1F4582865B443E8080462B3"/>
    <w:rsid w:val="00EE281E"/>
    <w:pPr>
      <w:spacing w:before="120" w:after="0" w:line="240" w:lineRule="auto"/>
    </w:pPr>
    <w:rPr>
      <w:rFonts w:ascii="Times New Roman" w:hAnsi="Times New Roman" w:cs="Times New Roman"/>
      <w:sz w:val="24"/>
      <w:szCs w:val="24"/>
      <w:lang w:val="en-GB" w:eastAsia="ja-JP"/>
    </w:rPr>
  </w:style>
  <w:style w:type="paragraph" w:customStyle="1" w:styleId="0747E8C3C0B94E57A2B87F941A299AA018">
    <w:name w:val="0747E8C3C0B94E57A2B87F941A299AA018"/>
    <w:rsid w:val="00EE281E"/>
    <w:pPr>
      <w:spacing w:before="120" w:after="0" w:line="240" w:lineRule="auto"/>
    </w:pPr>
    <w:rPr>
      <w:rFonts w:ascii="Times New Roman" w:hAnsi="Times New Roman" w:cs="Times New Roman"/>
      <w:sz w:val="24"/>
      <w:szCs w:val="24"/>
      <w:lang w:val="en-GB" w:eastAsia="ja-JP"/>
    </w:rPr>
  </w:style>
  <w:style w:type="paragraph" w:customStyle="1" w:styleId="AC14B36049EE4F7F9B8ACAEB3B0ACAED18">
    <w:name w:val="AC14B36049EE4F7F9B8ACAEB3B0ACAED18"/>
    <w:rsid w:val="00EE281E"/>
    <w:pPr>
      <w:spacing w:before="120" w:after="0" w:line="240" w:lineRule="auto"/>
    </w:pPr>
    <w:rPr>
      <w:rFonts w:ascii="Times New Roman" w:hAnsi="Times New Roman" w:cs="Times New Roman"/>
      <w:sz w:val="24"/>
      <w:szCs w:val="24"/>
      <w:lang w:val="en-GB" w:eastAsia="ja-JP"/>
    </w:rPr>
  </w:style>
  <w:style w:type="paragraph" w:customStyle="1" w:styleId="38A333F0FDB64DFC85824C3547C1B1B110">
    <w:name w:val="38A333F0FDB64DFC85824C3547C1B1B110"/>
    <w:rsid w:val="00EE281E"/>
    <w:pPr>
      <w:tabs>
        <w:tab w:val="center" w:pos="4680"/>
        <w:tab w:val="right" w:pos="9360"/>
      </w:tabs>
      <w:spacing w:after="0" w:line="240" w:lineRule="auto"/>
      <w:jc w:val="center"/>
    </w:pPr>
    <w:rPr>
      <w:rFonts w:ascii="Times New Roman" w:hAnsi="Times New Roman" w:cs="Times New Roman"/>
      <w:sz w:val="20"/>
      <w:szCs w:val="20"/>
      <w:lang w:val="en-GB" w:eastAsia="ja-JP"/>
    </w:rPr>
  </w:style>
  <w:style w:type="paragraph" w:customStyle="1" w:styleId="CB14816397B94606805092A99B9220DD3">
    <w:name w:val="CB14816397B94606805092A99B9220DD3"/>
    <w:rsid w:val="003962CD"/>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szCs w:val="20"/>
      <w:lang w:val="en-GB" w:eastAsia="en-US"/>
    </w:rPr>
  </w:style>
  <w:style w:type="paragraph" w:customStyle="1" w:styleId="1F06BBE8B0A34943BF3380A52FFA875D6">
    <w:name w:val="1F06BBE8B0A34943BF3380A52FFA875D6"/>
    <w:rsid w:val="003962CD"/>
    <w:pPr>
      <w:spacing w:before="120" w:after="0" w:line="240" w:lineRule="auto"/>
    </w:pPr>
    <w:rPr>
      <w:rFonts w:ascii="Times New Roman" w:hAnsi="Times New Roman" w:cs="Times New Roman"/>
      <w:sz w:val="24"/>
      <w:szCs w:val="24"/>
      <w:lang w:val="en-GB" w:eastAsia="ja-JP"/>
    </w:rPr>
  </w:style>
  <w:style w:type="paragraph" w:customStyle="1" w:styleId="11F0B7C57FF448BF88587FE136253F6D19">
    <w:name w:val="11F0B7C57FF448BF88587FE136253F6D19"/>
    <w:rsid w:val="003962CD"/>
    <w:pPr>
      <w:spacing w:before="120" w:after="0" w:line="240" w:lineRule="auto"/>
    </w:pPr>
    <w:rPr>
      <w:rFonts w:ascii="Times New Roman" w:hAnsi="Times New Roman" w:cs="Times New Roman"/>
      <w:sz w:val="24"/>
      <w:szCs w:val="24"/>
      <w:lang w:val="en-GB" w:eastAsia="ja-JP"/>
    </w:rPr>
  </w:style>
  <w:style w:type="paragraph" w:customStyle="1" w:styleId="C0952A5808A24DD881C422ED76F0CB1D8">
    <w:name w:val="C0952A5808A24DD881C422ED76F0CB1D8"/>
    <w:rsid w:val="003962CD"/>
    <w:pPr>
      <w:spacing w:before="120" w:after="0" w:line="240" w:lineRule="auto"/>
    </w:pPr>
    <w:rPr>
      <w:rFonts w:ascii="Times New Roman" w:hAnsi="Times New Roman" w:cs="Times New Roman"/>
      <w:sz w:val="24"/>
      <w:szCs w:val="24"/>
      <w:lang w:val="en-GB" w:eastAsia="ja-JP"/>
    </w:rPr>
  </w:style>
  <w:style w:type="paragraph" w:customStyle="1" w:styleId="4878D547FE7D42D49B34F3CF010FA8A019">
    <w:name w:val="4878D547FE7D42D49B34F3CF010FA8A019"/>
    <w:rsid w:val="003962CD"/>
    <w:pPr>
      <w:spacing w:before="120" w:after="0" w:line="240" w:lineRule="auto"/>
    </w:pPr>
    <w:rPr>
      <w:rFonts w:ascii="Times New Roman" w:hAnsi="Times New Roman" w:cs="Times New Roman"/>
      <w:sz w:val="24"/>
      <w:szCs w:val="24"/>
      <w:lang w:val="en-GB" w:eastAsia="ja-JP"/>
    </w:rPr>
  </w:style>
  <w:style w:type="paragraph" w:customStyle="1" w:styleId="5CBD7EBD69124F0EAED39EC086BEB0EA19">
    <w:name w:val="5CBD7EBD69124F0EAED39EC086BEB0EA19"/>
    <w:rsid w:val="003962CD"/>
    <w:pPr>
      <w:spacing w:before="120" w:after="0" w:line="240" w:lineRule="auto"/>
    </w:pPr>
    <w:rPr>
      <w:rFonts w:ascii="Times New Roman" w:hAnsi="Times New Roman" w:cs="Times New Roman"/>
      <w:sz w:val="24"/>
      <w:szCs w:val="24"/>
      <w:lang w:val="en-GB" w:eastAsia="ja-JP"/>
    </w:rPr>
  </w:style>
  <w:style w:type="paragraph" w:customStyle="1" w:styleId="272FBD78AB1F4582865B443E8080462B4">
    <w:name w:val="272FBD78AB1F4582865B443E8080462B4"/>
    <w:rsid w:val="003962CD"/>
    <w:pPr>
      <w:spacing w:before="120" w:after="0" w:line="240" w:lineRule="auto"/>
    </w:pPr>
    <w:rPr>
      <w:rFonts w:ascii="Times New Roman" w:hAnsi="Times New Roman" w:cs="Times New Roman"/>
      <w:sz w:val="24"/>
      <w:szCs w:val="24"/>
      <w:lang w:val="en-GB" w:eastAsia="ja-JP"/>
    </w:rPr>
  </w:style>
  <w:style w:type="paragraph" w:customStyle="1" w:styleId="0747E8C3C0B94E57A2B87F941A299AA019">
    <w:name w:val="0747E8C3C0B94E57A2B87F941A299AA019"/>
    <w:rsid w:val="003962CD"/>
    <w:pPr>
      <w:spacing w:before="120" w:after="0" w:line="240" w:lineRule="auto"/>
    </w:pPr>
    <w:rPr>
      <w:rFonts w:ascii="Times New Roman" w:hAnsi="Times New Roman" w:cs="Times New Roman"/>
      <w:sz w:val="24"/>
      <w:szCs w:val="24"/>
      <w:lang w:val="en-GB" w:eastAsia="ja-JP"/>
    </w:rPr>
  </w:style>
  <w:style w:type="paragraph" w:customStyle="1" w:styleId="AC14B36049EE4F7F9B8ACAEB3B0ACAED19">
    <w:name w:val="AC14B36049EE4F7F9B8ACAEB3B0ACAED19"/>
    <w:rsid w:val="003962CD"/>
    <w:pPr>
      <w:spacing w:before="120" w:after="0" w:line="240" w:lineRule="auto"/>
    </w:pPr>
    <w:rPr>
      <w:rFonts w:ascii="Times New Roman" w:hAnsi="Times New Roman" w:cs="Times New Roman"/>
      <w:sz w:val="24"/>
      <w:szCs w:val="24"/>
      <w:lang w:val="en-GB" w:eastAsia="ja-JP"/>
    </w:rPr>
  </w:style>
  <w:style w:type="paragraph" w:customStyle="1" w:styleId="38A333F0FDB64DFC85824C3547C1B1B111">
    <w:name w:val="38A333F0FDB64DFC85824C3547C1B1B111"/>
    <w:rsid w:val="003962CD"/>
    <w:pPr>
      <w:tabs>
        <w:tab w:val="center" w:pos="4680"/>
        <w:tab w:val="right" w:pos="9360"/>
      </w:tabs>
      <w:spacing w:after="0" w:line="240" w:lineRule="auto"/>
      <w:jc w:val="center"/>
    </w:pPr>
    <w:rPr>
      <w:rFonts w:ascii="Times New Roman" w:hAnsi="Times New Roman" w:cs="Times New Roman"/>
      <w:sz w:val="20"/>
      <w:szCs w:val="20"/>
      <w:lang w:val="en-GB" w:eastAsia="ja-JP"/>
    </w:rPr>
  </w:style>
  <w:style w:type="paragraph" w:customStyle="1" w:styleId="CB14816397B94606805092A99B9220DD4">
    <w:name w:val="CB14816397B94606805092A99B9220DD4"/>
    <w:rsid w:val="003962CD"/>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szCs w:val="20"/>
      <w:lang w:val="en-GB" w:eastAsia="en-US"/>
    </w:rPr>
  </w:style>
  <w:style w:type="paragraph" w:customStyle="1" w:styleId="1F06BBE8B0A34943BF3380A52FFA875D7">
    <w:name w:val="1F06BBE8B0A34943BF3380A52FFA875D7"/>
    <w:rsid w:val="003962CD"/>
    <w:pPr>
      <w:spacing w:before="120" w:after="0" w:line="240" w:lineRule="auto"/>
    </w:pPr>
    <w:rPr>
      <w:rFonts w:ascii="Times New Roman" w:hAnsi="Times New Roman" w:cs="Times New Roman"/>
      <w:sz w:val="24"/>
      <w:szCs w:val="24"/>
      <w:lang w:val="en-GB" w:eastAsia="ja-JP"/>
    </w:rPr>
  </w:style>
  <w:style w:type="paragraph" w:customStyle="1" w:styleId="11F0B7C57FF448BF88587FE136253F6D20">
    <w:name w:val="11F0B7C57FF448BF88587FE136253F6D20"/>
    <w:rsid w:val="003962CD"/>
    <w:pPr>
      <w:spacing w:before="120" w:after="0" w:line="240" w:lineRule="auto"/>
    </w:pPr>
    <w:rPr>
      <w:rFonts w:ascii="Times New Roman" w:hAnsi="Times New Roman" w:cs="Times New Roman"/>
      <w:sz w:val="24"/>
      <w:szCs w:val="24"/>
      <w:lang w:val="en-GB" w:eastAsia="ja-JP"/>
    </w:rPr>
  </w:style>
  <w:style w:type="paragraph" w:customStyle="1" w:styleId="C0952A5808A24DD881C422ED76F0CB1D9">
    <w:name w:val="C0952A5808A24DD881C422ED76F0CB1D9"/>
    <w:rsid w:val="003962CD"/>
    <w:pPr>
      <w:spacing w:before="120" w:after="0" w:line="240" w:lineRule="auto"/>
    </w:pPr>
    <w:rPr>
      <w:rFonts w:ascii="Times New Roman" w:hAnsi="Times New Roman" w:cs="Times New Roman"/>
      <w:sz w:val="24"/>
      <w:szCs w:val="24"/>
      <w:lang w:val="en-GB" w:eastAsia="ja-JP"/>
    </w:rPr>
  </w:style>
  <w:style w:type="paragraph" w:customStyle="1" w:styleId="4878D547FE7D42D49B34F3CF010FA8A020">
    <w:name w:val="4878D547FE7D42D49B34F3CF010FA8A020"/>
    <w:rsid w:val="003962CD"/>
    <w:pPr>
      <w:spacing w:before="120" w:after="0" w:line="240" w:lineRule="auto"/>
    </w:pPr>
    <w:rPr>
      <w:rFonts w:ascii="Times New Roman" w:hAnsi="Times New Roman" w:cs="Times New Roman"/>
      <w:sz w:val="24"/>
      <w:szCs w:val="24"/>
      <w:lang w:val="en-GB" w:eastAsia="ja-JP"/>
    </w:rPr>
  </w:style>
  <w:style w:type="paragraph" w:customStyle="1" w:styleId="5CBD7EBD69124F0EAED39EC086BEB0EA20">
    <w:name w:val="5CBD7EBD69124F0EAED39EC086BEB0EA20"/>
    <w:rsid w:val="003962CD"/>
    <w:pPr>
      <w:spacing w:before="120" w:after="0" w:line="240" w:lineRule="auto"/>
    </w:pPr>
    <w:rPr>
      <w:rFonts w:ascii="Times New Roman" w:hAnsi="Times New Roman" w:cs="Times New Roman"/>
      <w:sz w:val="24"/>
      <w:szCs w:val="24"/>
      <w:lang w:val="en-GB" w:eastAsia="ja-JP"/>
    </w:rPr>
  </w:style>
  <w:style w:type="paragraph" w:customStyle="1" w:styleId="272FBD78AB1F4582865B443E8080462B5">
    <w:name w:val="272FBD78AB1F4582865B443E8080462B5"/>
    <w:rsid w:val="003962CD"/>
    <w:pPr>
      <w:spacing w:before="120" w:after="0" w:line="240" w:lineRule="auto"/>
    </w:pPr>
    <w:rPr>
      <w:rFonts w:ascii="Times New Roman" w:hAnsi="Times New Roman" w:cs="Times New Roman"/>
      <w:sz w:val="24"/>
      <w:szCs w:val="24"/>
      <w:lang w:val="en-GB" w:eastAsia="ja-JP"/>
    </w:rPr>
  </w:style>
  <w:style w:type="paragraph" w:customStyle="1" w:styleId="0747E8C3C0B94E57A2B87F941A299AA020">
    <w:name w:val="0747E8C3C0B94E57A2B87F941A299AA020"/>
    <w:rsid w:val="003962CD"/>
    <w:pPr>
      <w:spacing w:before="120" w:after="0" w:line="240" w:lineRule="auto"/>
    </w:pPr>
    <w:rPr>
      <w:rFonts w:ascii="Times New Roman" w:hAnsi="Times New Roman" w:cs="Times New Roman"/>
      <w:sz w:val="24"/>
      <w:szCs w:val="24"/>
      <w:lang w:val="en-GB" w:eastAsia="ja-JP"/>
    </w:rPr>
  </w:style>
  <w:style w:type="paragraph" w:customStyle="1" w:styleId="AC14B36049EE4F7F9B8ACAEB3B0ACAED20">
    <w:name w:val="AC14B36049EE4F7F9B8ACAEB3B0ACAED20"/>
    <w:rsid w:val="003962CD"/>
    <w:pPr>
      <w:spacing w:before="120" w:after="0" w:line="240" w:lineRule="auto"/>
    </w:pPr>
    <w:rPr>
      <w:rFonts w:ascii="Times New Roman" w:hAnsi="Times New Roman" w:cs="Times New Roman"/>
      <w:sz w:val="24"/>
      <w:szCs w:val="24"/>
      <w:lang w:val="en-GB" w:eastAsia="ja-JP"/>
    </w:rPr>
  </w:style>
  <w:style w:type="paragraph" w:customStyle="1" w:styleId="38A333F0FDB64DFC85824C3547C1B1B112">
    <w:name w:val="38A333F0FDB64DFC85824C3547C1B1B112"/>
    <w:rsid w:val="003962CD"/>
    <w:pPr>
      <w:tabs>
        <w:tab w:val="center" w:pos="4680"/>
        <w:tab w:val="right" w:pos="9360"/>
      </w:tabs>
      <w:spacing w:after="0" w:line="240" w:lineRule="auto"/>
      <w:jc w:val="center"/>
    </w:pPr>
    <w:rPr>
      <w:rFonts w:ascii="Times New Roman" w:hAnsi="Times New Roman" w:cs="Times New Roman"/>
      <w:sz w:val="20"/>
      <w:szCs w:val="20"/>
      <w:lang w:val="en-GB" w:eastAsia="ja-JP"/>
    </w:rPr>
  </w:style>
  <w:style w:type="paragraph" w:customStyle="1" w:styleId="9DAC2459F64A4258B5DD4F0B9B554F12">
    <w:name w:val="9DAC2459F64A4258B5DD4F0B9B554F12"/>
    <w:rsid w:val="00AB0F92"/>
  </w:style>
  <w:style w:type="paragraph" w:customStyle="1" w:styleId="699F6135F6D04A0684E2D8B22957C80F">
    <w:name w:val="699F6135F6D04A0684E2D8B22957C80F"/>
    <w:rsid w:val="00AB0F92"/>
  </w:style>
  <w:style w:type="paragraph" w:customStyle="1" w:styleId="2CBD0DF1A64B426B9967CB553A109BCE">
    <w:name w:val="2CBD0DF1A64B426B9967CB553A109BCE"/>
    <w:rsid w:val="00AB0F92"/>
  </w:style>
  <w:style w:type="paragraph" w:customStyle="1" w:styleId="75BE603A012149178E8728B3D71BE866">
    <w:name w:val="75BE603A012149178E8728B3D71BE866"/>
    <w:rsid w:val="00AB0F92"/>
  </w:style>
  <w:style w:type="paragraph" w:customStyle="1" w:styleId="CB14816397B94606805092A99B9220DD5">
    <w:name w:val="CB14816397B94606805092A99B9220DD5"/>
    <w:rsid w:val="00F176CB"/>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szCs w:val="20"/>
      <w:lang w:val="en-GB" w:eastAsia="en-US"/>
    </w:rPr>
  </w:style>
  <w:style w:type="paragraph" w:customStyle="1" w:styleId="1F06BBE8B0A34943BF3380A52FFA875D8">
    <w:name w:val="1F06BBE8B0A34943BF3380A52FFA875D8"/>
    <w:rsid w:val="00F176CB"/>
    <w:pPr>
      <w:spacing w:before="120" w:after="0" w:line="240" w:lineRule="auto"/>
    </w:pPr>
    <w:rPr>
      <w:rFonts w:ascii="Times New Roman" w:hAnsi="Times New Roman" w:cs="Times New Roman"/>
      <w:sz w:val="24"/>
      <w:szCs w:val="24"/>
      <w:lang w:val="en-GB" w:eastAsia="ja-JP"/>
    </w:rPr>
  </w:style>
  <w:style w:type="paragraph" w:customStyle="1" w:styleId="11F0B7C57FF448BF88587FE136253F6D21">
    <w:name w:val="11F0B7C57FF448BF88587FE136253F6D21"/>
    <w:rsid w:val="00F176CB"/>
    <w:pPr>
      <w:spacing w:before="120" w:after="0" w:line="240" w:lineRule="auto"/>
    </w:pPr>
    <w:rPr>
      <w:rFonts w:ascii="Times New Roman" w:hAnsi="Times New Roman" w:cs="Times New Roman"/>
      <w:sz w:val="24"/>
      <w:szCs w:val="24"/>
      <w:lang w:val="en-GB" w:eastAsia="ja-JP"/>
    </w:rPr>
  </w:style>
  <w:style w:type="paragraph" w:customStyle="1" w:styleId="C0952A5808A24DD881C422ED76F0CB1D10">
    <w:name w:val="C0952A5808A24DD881C422ED76F0CB1D10"/>
    <w:rsid w:val="00F176CB"/>
    <w:pPr>
      <w:spacing w:before="120" w:after="0" w:line="240" w:lineRule="auto"/>
    </w:pPr>
    <w:rPr>
      <w:rFonts w:ascii="Times New Roman" w:hAnsi="Times New Roman" w:cs="Times New Roman"/>
      <w:sz w:val="24"/>
      <w:szCs w:val="24"/>
      <w:lang w:val="en-GB" w:eastAsia="ja-JP"/>
    </w:rPr>
  </w:style>
  <w:style w:type="paragraph" w:customStyle="1" w:styleId="4878D547FE7D42D49B34F3CF010FA8A021">
    <w:name w:val="4878D547FE7D42D49B34F3CF010FA8A021"/>
    <w:rsid w:val="00F176CB"/>
    <w:pPr>
      <w:spacing w:before="120" w:after="0" w:line="240" w:lineRule="auto"/>
    </w:pPr>
    <w:rPr>
      <w:rFonts w:ascii="Times New Roman" w:hAnsi="Times New Roman" w:cs="Times New Roman"/>
      <w:sz w:val="24"/>
      <w:szCs w:val="24"/>
      <w:lang w:val="en-GB" w:eastAsia="ja-JP"/>
    </w:rPr>
  </w:style>
  <w:style w:type="paragraph" w:customStyle="1" w:styleId="5CBD7EBD69124F0EAED39EC086BEB0EA21">
    <w:name w:val="5CBD7EBD69124F0EAED39EC086BEB0EA21"/>
    <w:rsid w:val="00F176CB"/>
    <w:pPr>
      <w:spacing w:before="120" w:after="0" w:line="240" w:lineRule="auto"/>
    </w:pPr>
    <w:rPr>
      <w:rFonts w:ascii="Times New Roman" w:hAnsi="Times New Roman" w:cs="Times New Roman"/>
      <w:sz w:val="24"/>
      <w:szCs w:val="24"/>
      <w:lang w:val="en-GB" w:eastAsia="ja-JP"/>
    </w:rPr>
  </w:style>
  <w:style w:type="paragraph" w:customStyle="1" w:styleId="272FBD78AB1F4582865B443E8080462B6">
    <w:name w:val="272FBD78AB1F4582865B443E8080462B6"/>
    <w:rsid w:val="00F176CB"/>
    <w:pPr>
      <w:spacing w:before="120" w:after="0" w:line="240" w:lineRule="auto"/>
    </w:pPr>
    <w:rPr>
      <w:rFonts w:ascii="Times New Roman" w:hAnsi="Times New Roman" w:cs="Times New Roman"/>
      <w:sz w:val="24"/>
      <w:szCs w:val="24"/>
      <w:lang w:val="en-GB" w:eastAsia="ja-JP"/>
    </w:rPr>
  </w:style>
  <w:style w:type="paragraph" w:customStyle="1" w:styleId="0747E8C3C0B94E57A2B87F941A299AA021">
    <w:name w:val="0747E8C3C0B94E57A2B87F941A299AA021"/>
    <w:rsid w:val="00F176CB"/>
    <w:pPr>
      <w:spacing w:before="120" w:after="0" w:line="240" w:lineRule="auto"/>
    </w:pPr>
    <w:rPr>
      <w:rFonts w:ascii="Times New Roman" w:hAnsi="Times New Roman" w:cs="Times New Roman"/>
      <w:sz w:val="24"/>
      <w:szCs w:val="24"/>
      <w:lang w:val="en-GB" w:eastAsia="ja-JP"/>
    </w:rPr>
  </w:style>
  <w:style w:type="paragraph" w:customStyle="1" w:styleId="AC14B36049EE4F7F9B8ACAEB3B0ACAED21">
    <w:name w:val="AC14B36049EE4F7F9B8ACAEB3B0ACAED21"/>
    <w:rsid w:val="00F176CB"/>
    <w:pPr>
      <w:spacing w:before="120" w:after="0" w:line="240" w:lineRule="auto"/>
    </w:pPr>
    <w:rPr>
      <w:rFonts w:ascii="Times New Roman" w:hAnsi="Times New Roman" w:cs="Times New Roman"/>
      <w:sz w:val="24"/>
      <w:szCs w:val="24"/>
      <w:lang w:val="en-GB" w:eastAsia="ja-JP"/>
    </w:rPr>
  </w:style>
  <w:style w:type="paragraph" w:customStyle="1" w:styleId="38A333F0FDB64DFC85824C3547C1B1B113">
    <w:name w:val="38A333F0FDB64DFC85824C3547C1B1B113"/>
    <w:rsid w:val="00F176CB"/>
    <w:pPr>
      <w:tabs>
        <w:tab w:val="center" w:pos="4680"/>
        <w:tab w:val="right" w:pos="9360"/>
      </w:tabs>
      <w:spacing w:after="0" w:line="240" w:lineRule="auto"/>
      <w:jc w:val="center"/>
    </w:pPr>
    <w:rPr>
      <w:rFonts w:ascii="Times New Roman" w:hAnsi="Times New Roman" w:cs="Times New Roman"/>
      <w:sz w:val="20"/>
      <w:szCs w:val="20"/>
      <w:lang w:val="en-GB" w:eastAsia="ja-JP"/>
    </w:rPr>
  </w:style>
  <w:style w:type="paragraph" w:customStyle="1" w:styleId="F0FF76B750214B549A0CD85084146AAB">
    <w:name w:val="F0FF76B750214B549A0CD85084146AAB"/>
    <w:rsid w:val="00061607"/>
  </w:style>
  <w:style w:type="paragraph" w:customStyle="1" w:styleId="6CEEA514635E4608A0FB27835EA14407">
    <w:name w:val="6CEEA514635E4608A0FB27835EA14407"/>
    <w:rsid w:val="00061607"/>
  </w:style>
  <w:style w:type="paragraph" w:customStyle="1" w:styleId="692BB8724E304D28908E1D8B2F4510D8">
    <w:name w:val="692BB8724E304D28908E1D8B2F4510D8"/>
    <w:rsid w:val="00061607"/>
  </w:style>
  <w:style w:type="paragraph" w:customStyle="1" w:styleId="CDD51279900B4252B2D0D289877D02EA">
    <w:name w:val="CDD51279900B4252B2D0D289877D02EA"/>
    <w:rsid w:val="00061607"/>
    <w:pPr>
      <w:spacing w:before="120" w:after="0" w:line="240" w:lineRule="auto"/>
    </w:pPr>
    <w:rPr>
      <w:rFonts w:ascii="Times New Roman" w:hAnsi="Times New Roman" w:cs="Times New Roman"/>
      <w:sz w:val="24"/>
      <w:szCs w:val="24"/>
      <w:lang w:val="en-GB" w:eastAsia="ja-JP"/>
    </w:rPr>
  </w:style>
  <w:style w:type="paragraph" w:customStyle="1" w:styleId="272FBD78AB1F4582865B443E8080462B7">
    <w:name w:val="272FBD78AB1F4582865B443E8080462B7"/>
    <w:rsid w:val="00061607"/>
    <w:pPr>
      <w:spacing w:before="120" w:after="0" w:line="240" w:lineRule="auto"/>
    </w:pPr>
    <w:rPr>
      <w:rFonts w:ascii="Times New Roman" w:hAnsi="Times New Roman" w:cs="Times New Roman"/>
      <w:sz w:val="24"/>
      <w:szCs w:val="24"/>
      <w:lang w:val="en-GB" w:eastAsia="ja-JP"/>
    </w:rPr>
  </w:style>
  <w:style w:type="paragraph" w:customStyle="1" w:styleId="0747E8C3C0B94E57A2B87F941A299AA022">
    <w:name w:val="0747E8C3C0B94E57A2B87F941A299AA022"/>
    <w:rsid w:val="00061607"/>
    <w:pPr>
      <w:spacing w:before="120" w:after="0" w:line="240" w:lineRule="auto"/>
    </w:pPr>
    <w:rPr>
      <w:rFonts w:ascii="Times New Roman" w:hAnsi="Times New Roman" w:cs="Times New Roman"/>
      <w:sz w:val="24"/>
      <w:szCs w:val="24"/>
      <w:lang w:val="en-GB" w:eastAsia="ja-JP"/>
    </w:rPr>
  </w:style>
  <w:style w:type="paragraph" w:customStyle="1" w:styleId="AC14B36049EE4F7F9B8ACAEB3B0ACAED22">
    <w:name w:val="AC14B36049EE4F7F9B8ACAEB3B0ACAED22"/>
    <w:rsid w:val="00061607"/>
    <w:pPr>
      <w:spacing w:before="120" w:after="0" w:line="240" w:lineRule="auto"/>
    </w:pPr>
    <w:rPr>
      <w:rFonts w:ascii="Times New Roman" w:hAnsi="Times New Roman" w:cs="Times New Roman"/>
      <w:sz w:val="24"/>
      <w:szCs w:val="24"/>
      <w:lang w:val="en-GB" w:eastAsia="ja-JP"/>
    </w:rPr>
  </w:style>
  <w:style w:type="paragraph" w:customStyle="1" w:styleId="38A333F0FDB64DFC85824C3547C1B1B114">
    <w:name w:val="38A333F0FDB64DFC85824C3547C1B1B114"/>
    <w:rsid w:val="00061607"/>
    <w:pPr>
      <w:tabs>
        <w:tab w:val="center" w:pos="4680"/>
        <w:tab w:val="right" w:pos="9360"/>
      </w:tabs>
      <w:spacing w:after="0" w:line="240" w:lineRule="auto"/>
      <w:jc w:val="center"/>
    </w:pPr>
    <w:rPr>
      <w:rFonts w:ascii="Times New Roman" w:hAnsi="Times New Roman" w:cs="Times New Roman"/>
      <w:sz w:val="20"/>
      <w:szCs w:val="20"/>
      <w:lang w:val="en-GB" w:eastAsia="ja-JP"/>
    </w:rPr>
  </w:style>
  <w:style w:type="paragraph" w:customStyle="1" w:styleId="C73BD00CA2B044898144732F685C6056">
    <w:name w:val="C73BD00CA2B044898144732F685C6056"/>
    <w:rsid w:val="00061607"/>
    <w:pPr>
      <w:spacing w:before="120" w:after="0" w:line="240" w:lineRule="auto"/>
    </w:pPr>
    <w:rPr>
      <w:rFonts w:ascii="Times New Roman" w:hAnsi="Times New Roman" w:cs="Times New Roman"/>
      <w:sz w:val="24"/>
      <w:szCs w:val="24"/>
      <w:lang w:val="en-GB" w:eastAsia="ja-JP"/>
    </w:rPr>
  </w:style>
  <w:style w:type="paragraph" w:customStyle="1" w:styleId="5147132A2F4C441CACEEA803DEFC6B7E">
    <w:name w:val="5147132A2F4C441CACEEA803DEFC6B7E"/>
    <w:rsid w:val="00061607"/>
    <w:pPr>
      <w:spacing w:before="120" w:after="0" w:line="240" w:lineRule="auto"/>
    </w:pPr>
    <w:rPr>
      <w:rFonts w:ascii="Times New Roman" w:hAnsi="Times New Roman" w:cs="Times New Roman"/>
      <w:sz w:val="24"/>
      <w:szCs w:val="24"/>
      <w:lang w:val="en-GB" w:eastAsia="ja-JP"/>
    </w:rPr>
  </w:style>
  <w:style w:type="paragraph" w:customStyle="1" w:styleId="CDD51279900B4252B2D0D289877D02EA1">
    <w:name w:val="CDD51279900B4252B2D0D289877D02EA1"/>
    <w:rsid w:val="00061607"/>
    <w:pPr>
      <w:spacing w:before="120" w:after="0" w:line="240" w:lineRule="auto"/>
    </w:pPr>
    <w:rPr>
      <w:rFonts w:ascii="Times New Roman" w:hAnsi="Times New Roman" w:cs="Times New Roman"/>
      <w:sz w:val="24"/>
      <w:szCs w:val="24"/>
      <w:lang w:val="en-GB" w:eastAsia="ja-JP"/>
    </w:rPr>
  </w:style>
  <w:style w:type="paragraph" w:customStyle="1" w:styleId="9BF32D5F830F466EA57F569162102AD8">
    <w:name w:val="9BF32D5F830F466EA57F569162102AD8"/>
    <w:rsid w:val="00061607"/>
    <w:pPr>
      <w:spacing w:before="120" w:after="0" w:line="240" w:lineRule="auto"/>
    </w:pPr>
    <w:rPr>
      <w:rFonts w:ascii="Times New Roman" w:hAnsi="Times New Roman" w:cs="Times New Roman"/>
      <w:sz w:val="24"/>
      <w:szCs w:val="24"/>
      <w:lang w:val="en-GB" w:eastAsia="ja-JP"/>
    </w:rPr>
  </w:style>
  <w:style w:type="paragraph" w:customStyle="1" w:styleId="B0752FAD19004FD2B80DF36A0E97D4EB">
    <w:name w:val="B0752FAD19004FD2B80DF36A0E97D4EB"/>
    <w:rsid w:val="00061607"/>
    <w:pPr>
      <w:spacing w:before="120" w:after="0" w:line="240" w:lineRule="auto"/>
    </w:pPr>
    <w:rPr>
      <w:rFonts w:ascii="Times New Roman" w:hAnsi="Times New Roman" w:cs="Times New Roman"/>
      <w:sz w:val="24"/>
      <w:szCs w:val="24"/>
      <w:lang w:val="en-GB" w:eastAsia="ja-JP"/>
    </w:rPr>
  </w:style>
  <w:style w:type="paragraph" w:customStyle="1" w:styleId="272FBD78AB1F4582865B443E8080462B8">
    <w:name w:val="272FBD78AB1F4582865B443E8080462B8"/>
    <w:rsid w:val="00061607"/>
    <w:pPr>
      <w:spacing w:before="120" w:after="0" w:line="240" w:lineRule="auto"/>
    </w:pPr>
    <w:rPr>
      <w:rFonts w:ascii="Times New Roman" w:hAnsi="Times New Roman" w:cs="Times New Roman"/>
      <w:sz w:val="24"/>
      <w:szCs w:val="24"/>
      <w:lang w:val="en-GB" w:eastAsia="ja-JP"/>
    </w:rPr>
  </w:style>
  <w:style w:type="paragraph" w:customStyle="1" w:styleId="0747E8C3C0B94E57A2B87F941A299AA023">
    <w:name w:val="0747E8C3C0B94E57A2B87F941A299AA023"/>
    <w:rsid w:val="00061607"/>
    <w:pPr>
      <w:spacing w:before="120" w:after="0" w:line="240" w:lineRule="auto"/>
    </w:pPr>
    <w:rPr>
      <w:rFonts w:ascii="Times New Roman" w:hAnsi="Times New Roman" w:cs="Times New Roman"/>
      <w:sz w:val="24"/>
      <w:szCs w:val="24"/>
      <w:lang w:val="en-GB" w:eastAsia="ja-JP"/>
    </w:rPr>
  </w:style>
  <w:style w:type="paragraph" w:customStyle="1" w:styleId="AC14B36049EE4F7F9B8ACAEB3B0ACAED23">
    <w:name w:val="AC14B36049EE4F7F9B8ACAEB3B0ACAED23"/>
    <w:rsid w:val="00061607"/>
    <w:pPr>
      <w:spacing w:before="120" w:after="0" w:line="240" w:lineRule="auto"/>
    </w:pPr>
    <w:rPr>
      <w:rFonts w:ascii="Times New Roman" w:hAnsi="Times New Roman" w:cs="Times New Roman"/>
      <w:sz w:val="24"/>
      <w:szCs w:val="24"/>
      <w:lang w:val="en-GB" w:eastAsia="ja-JP"/>
    </w:rPr>
  </w:style>
  <w:style w:type="paragraph" w:customStyle="1" w:styleId="38A333F0FDB64DFC85824C3547C1B1B115">
    <w:name w:val="38A333F0FDB64DFC85824C3547C1B1B115"/>
    <w:rsid w:val="00061607"/>
    <w:pPr>
      <w:tabs>
        <w:tab w:val="center" w:pos="4680"/>
        <w:tab w:val="right" w:pos="9360"/>
      </w:tabs>
      <w:spacing w:after="0" w:line="240" w:lineRule="auto"/>
      <w:jc w:val="center"/>
    </w:pPr>
    <w:rPr>
      <w:rFonts w:ascii="Times New Roman" w:hAnsi="Times New Roman" w:cs="Times New Roman"/>
      <w:sz w:val="20"/>
      <w:szCs w:val="20"/>
      <w:lang w:val="en-GB" w:eastAsia="ja-JP"/>
    </w:rPr>
  </w:style>
  <w:style w:type="paragraph" w:customStyle="1" w:styleId="C73BD00CA2B044898144732F685C60561">
    <w:name w:val="C73BD00CA2B044898144732F685C60561"/>
    <w:rsid w:val="00061607"/>
    <w:pPr>
      <w:spacing w:before="120" w:after="0" w:line="240" w:lineRule="auto"/>
    </w:pPr>
    <w:rPr>
      <w:rFonts w:ascii="Times New Roman" w:hAnsi="Times New Roman" w:cs="Times New Roman"/>
      <w:sz w:val="24"/>
      <w:szCs w:val="24"/>
      <w:lang w:val="en-GB" w:eastAsia="ja-JP"/>
    </w:rPr>
  </w:style>
  <w:style w:type="paragraph" w:customStyle="1" w:styleId="5147132A2F4C441CACEEA803DEFC6B7E1">
    <w:name w:val="5147132A2F4C441CACEEA803DEFC6B7E1"/>
    <w:rsid w:val="00061607"/>
    <w:pPr>
      <w:spacing w:before="120" w:after="0" w:line="240" w:lineRule="auto"/>
    </w:pPr>
    <w:rPr>
      <w:rFonts w:ascii="Times New Roman" w:hAnsi="Times New Roman" w:cs="Times New Roman"/>
      <w:sz w:val="24"/>
      <w:szCs w:val="24"/>
      <w:lang w:val="en-GB" w:eastAsia="ja-JP"/>
    </w:rPr>
  </w:style>
  <w:style w:type="paragraph" w:customStyle="1" w:styleId="CDD51279900B4252B2D0D289877D02EA2">
    <w:name w:val="CDD51279900B4252B2D0D289877D02EA2"/>
    <w:rsid w:val="00061607"/>
    <w:pPr>
      <w:spacing w:before="120" w:after="0" w:line="240" w:lineRule="auto"/>
    </w:pPr>
    <w:rPr>
      <w:rFonts w:ascii="Times New Roman" w:hAnsi="Times New Roman" w:cs="Times New Roman"/>
      <w:sz w:val="24"/>
      <w:szCs w:val="24"/>
      <w:lang w:val="en-GB" w:eastAsia="ja-JP"/>
    </w:rPr>
  </w:style>
  <w:style w:type="paragraph" w:customStyle="1" w:styleId="9BF32D5F830F466EA57F569162102AD81">
    <w:name w:val="9BF32D5F830F466EA57F569162102AD81"/>
    <w:rsid w:val="00061607"/>
    <w:pPr>
      <w:spacing w:before="120" w:after="0" w:line="240" w:lineRule="auto"/>
    </w:pPr>
    <w:rPr>
      <w:rFonts w:ascii="Times New Roman" w:hAnsi="Times New Roman" w:cs="Times New Roman"/>
      <w:sz w:val="24"/>
      <w:szCs w:val="24"/>
      <w:lang w:val="en-GB" w:eastAsia="ja-JP"/>
    </w:rPr>
  </w:style>
  <w:style w:type="paragraph" w:customStyle="1" w:styleId="B0752FAD19004FD2B80DF36A0E97D4EB1">
    <w:name w:val="B0752FAD19004FD2B80DF36A0E97D4EB1"/>
    <w:rsid w:val="00061607"/>
    <w:pPr>
      <w:spacing w:before="120" w:after="0" w:line="240" w:lineRule="auto"/>
    </w:pPr>
    <w:rPr>
      <w:rFonts w:ascii="Times New Roman" w:hAnsi="Times New Roman" w:cs="Times New Roman"/>
      <w:sz w:val="24"/>
      <w:szCs w:val="24"/>
      <w:lang w:val="en-GB" w:eastAsia="ja-JP"/>
    </w:rPr>
  </w:style>
  <w:style w:type="paragraph" w:customStyle="1" w:styleId="272FBD78AB1F4582865B443E8080462B9">
    <w:name w:val="272FBD78AB1F4582865B443E8080462B9"/>
    <w:rsid w:val="00061607"/>
    <w:pPr>
      <w:spacing w:before="120" w:after="0" w:line="240" w:lineRule="auto"/>
    </w:pPr>
    <w:rPr>
      <w:rFonts w:ascii="Times New Roman" w:hAnsi="Times New Roman" w:cs="Times New Roman"/>
      <w:sz w:val="24"/>
      <w:szCs w:val="24"/>
      <w:lang w:val="en-GB" w:eastAsia="ja-JP"/>
    </w:rPr>
  </w:style>
  <w:style w:type="paragraph" w:customStyle="1" w:styleId="0747E8C3C0B94E57A2B87F941A299AA024">
    <w:name w:val="0747E8C3C0B94E57A2B87F941A299AA024"/>
    <w:rsid w:val="00061607"/>
    <w:pPr>
      <w:spacing w:before="120" w:after="0" w:line="240" w:lineRule="auto"/>
    </w:pPr>
    <w:rPr>
      <w:rFonts w:ascii="Times New Roman" w:hAnsi="Times New Roman" w:cs="Times New Roman"/>
      <w:sz w:val="24"/>
      <w:szCs w:val="24"/>
      <w:lang w:val="en-GB" w:eastAsia="ja-JP"/>
    </w:rPr>
  </w:style>
  <w:style w:type="paragraph" w:customStyle="1" w:styleId="AC14B36049EE4F7F9B8ACAEB3B0ACAED24">
    <w:name w:val="AC14B36049EE4F7F9B8ACAEB3B0ACAED24"/>
    <w:rsid w:val="00061607"/>
    <w:pPr>
      <w:spacing w:before="120" w:after="0" w:line="240" w:lineRule="auto"/>
    </w:pPr>
    <w:rPr>
      <w:rFonts w:ascii="Times New Roman" w:hAnsi="Times New Roman" w:cs="Times New Roman"/>
      <w:sz w:val="24"/>
      <w:szCs w:val="24"/>
      <w:lang w:val="en-GB" w:eastAsia="ja-JP"/>
    </w:rPr>
  </w:style>
  <w:style w:type="paragraph" w:customStyle="1" w:styleId="38A333F0FDB64DFC85824C3547C1B1B116">
    <w:name w:val="38A333F0FDB64DFC85824C3547C1B1B116"/>
    <w:rsid w:val="00061607"/>
    <w:pPr>
      <w:tabs>
        <w:tab w:val="center" w:pos="4680"/>
        <w:tab w:val="right" w:pos="9360"/>
      </w:tabs>
      <w:spacing w:after="0" w:line="240" w:lineRule="auto"/>
      <w:jc w:val="center"/>
    </w:pPr>
    <w:rPr>
      <w:rFonts w:ascii="Times New Roman" w:hAnsi="Times New Roman" w:cs="Times New Roman"/>
      <w:sz w:val="20"/>
      <w:szCs w:val="20"/>
      <w:lang w:val="en-GB" w:eastAsia="ja-JP"/>
    </w:rPr>
  </w:style>
  <w:style w:type="paragraph" w:customStyle="1" w:styleId="75FFB2C3F73E4D8C9F14D549EACC6830">
    <w:name w:val="75FFB2C3F73E4D8C9F14D549EACC6830"/>
    <w:rsid w:val="003B491B"/>
  </w:style>
  <w:style w:type="paragraph" w:customStyle="1" w:styleId="734D8A0831474F50AE4AE0467B4C851E">
    <w:name w:val="734D8A0831474F50AE4AE0467B4C851E"/>
    <w:rsid w:val="003B491B"/>
  </w:style>
  <w:style w:type="paragraph" w:customStyle="1" w:styleId="A3140D4E8F114BF1904A082A87F83A0A">
    <w:name w:val="A3140D4E8F114BF1904A082A87F83A0A"/>
    <w:rsid w:val="003B491B"/>
  </w:style>
  <w:style w:type="paragraph" w:customStyle="1" w:styleId="66F81134344D4EFCB1DF853DA5B635A4">
    <w:name w:val="66F81134344D4EFCB1DF853DA5B635A4"/>
    <w:rsid w:val="003B491B"/>
  </w:style>
  <w:style w:type="paragraph" w:customStyle="1" w:styleId="7DD8D401598F403E89C268394448093A">
    <w:name w:val="7DD8D401598F403E89C268394448093A"/>
    <w:rsid w:val="003B491B"/>
  </w:style>
  <w:style w:type="paragraph" w:customStyle="1" w:styleId="6256751337E64E7698B75368C82A5E64">
    <w:name w:val="6256751337E64E7698B75368C82A5E64"/>
    <w:rsid w:val="003B491B"/>
  </w:style>
  <w:style w:type="paragraph" w:customStyle="1" w:styleId="0A6255EA1C634C1CB008A6A18DDDD7F1">
    <w:name w:val="0A6255EA1C634C1CB008A6A18DDDD7F1"/>
    <w:rsid w:val="003B491B"/>
  </w:style>
  <w:style w:type="paragraph" w:customStyle="1" w:styleId="A19AE8AD5DAE456ABAA10654BCEAA342">
    <w:name w:val="A19AE8AD5DAE456ABAA10654BCEAA342"/>
    <w:rsid w:val="003B491B"/>
  </w:style>
  <w:style w:type="paragraph" w:customStyle="1" w:styleId="C17B2439A83A4933A0B1E02E043C30C8">
    <w:name w:val="C17B2439A83A4933A0B1E02E043C30C8"/>
    <w:rsid w:val="003B491B"/>
  </w:style>
  <w:style w:type="paragraph" w:customStyle="1" w:styleId="60698785955F439AAF7E22E4AECDB822">
    <w:name w:val="60698785955F439AAF7E22E4AECDB822"/>
    <w:rsid w:val="003B491B"/>
  </w:style>
  <w:style w:type="paragraph" w:customStyle="1" w:styleId="C73BD00CA2B044898144732F685C60562">
    <w:name w:val="C73BD00CA2B044898144732F685C60562"/>
    <w:rsid w:val="002D6447"/>
    <w:pPr>
      <w:spacing w:before="120" w:after="0" w:line="240" w:lineRule="auto"/>
    </w:pPr>
    <w:rPr>
      <w:rFonts w:ascii="Times New Roman" w:hAnsi="Times New Roman" w:cs="Times New Roman"/>
      <w:sz w:val="24"/>
      <w:szCs w:val="24"/>
      <w:lang w:val="en-GB" w:eastAsia="ja-JP"/>
    </w:rPr>
  </w:style>
  <w:style w:type="paragraph" w:customStyle="1" w:styleId="5147132A2F4C441CACEEA803DEFC6B7E2">
    <w:name w:val="5147132A2F4C441CACEEA803DEFC6B7E2"/>
    <w:rsid w:val="002D6447"/>
    <w:pPr>
      <w:spacing w:before="120" w:after="0" w:line="240" w:lineRule="auto"/>
    </w:pPr>
    <w:rPr>
      <w:rFonts w:ascii="Times New Roman" w:hAnsi="Times New Roman" w:cs="Times New Roman"/>
      <w:sz w:val="24"/>
      <w:szCs w:val="24"/>
      <w:lang w:val="en-GB" w:eastAsia="ja-JP"/>
    </w:rPr>
  </w:style>
  <w:style w:type="paragraph" w:customStyle="1" w:styleId="B781E9BF262A484CAD8D569726A0EB1E">
    <w:name w:val="B781E9BF262A484CAD8D569726A0EB1E"/>
    <w:rsid w:val="002D6447"/>
    <w:pPr>
      <w:spacing w:before="120" w:after="0" w:line="240" w:lineRule="auto"/>
    </w:pPr>
    <w:rPr>
      <w:rFonts w:ascii="Times New Roman" w:hAnsi="Times New Roman" w:cs="Times New Roman"/>
      <w:sz w:val="24"/>
      <w:szCs w:val="24"/>
      <w:lang w:val="en-GB" w:eastAsia="ja-JP"/>
    </w:rPr>
  </w:style>
  <w:style w:type="paragraph" w:customStyle="1" w:styleId="9BF32D5F830F466EA57F569162102AD82">
    <w:name w:val="9BF32D5F830F466EA57F569162102AD82"/>
    <w:rsid w:val="002D6447"/>
    <w:pPr>
      <w:spacing w:before="120" w:after="0" w:line="240" w:lineRule="auto"/>
    </w:pPr>
    <w:rPr>
      <w:rFonts w:ascii="Times New Roman" w:hAnsi="Times New Roman" w:cs="Times New Roman"/>
      <w:sz w:val="24"/>
      <w:szCs w:val="24"/>
      <w:lang w:val="en-GB" w:eastAsia="ja-JP"/>
    </w:rPr>
  </w:style>
  <w:style w:type="paragraph" w:customStyle="1" w:styleId="B0752FAD19004FD2B80DF36A0E97D4EB2">
    <w:name w:val="B0752FAD19004FD2B80DF36A0E97D4EB2"/>
    <w:rsid w:val="002D6447"/>
    <w:pPr>
      <w:spacing w:before="120" w:after="0" w:line="240" w:lineRule="auto"/>
    </w:pPr>
    <w:rPr>
      <w:rFonts w:ascii="Times New Roman" w:hAnsi="Times New Roman" w:cs="Times New Roman"/>
      <w:sz w:val="24"/>
      <w:szCs w:val="24"/>
      <w:lang w:val="en-GB" w:eastAsia="ja-JP"/>
    </w:rPr>
  </w:style>
  <w:style w:type="paragraph" w:customStyle="1" w:styleId="272FBD78AB1F4582865B443E8080462B10">
    <w:name w:val="272FBD78AB1F4582865B443E8080462B10"/>
    <w:rsid w:val="002D6447"/>
    <w:pPr>
      <w:spacing w:before="120" w:after="0" w:line="240" w:lineRule="auto"/>
    </w:pPr>
    <w:rPr>
      <w:rFonts w:ascii="Times New Roman" w:hAnsi="Times New Roman" w:cs="Times New Roman"/>
      <w:sz w:val="24"/>
      <w:szCs w:val="24"/>
      <w:lang w:val="en-GB" w:eastAsia="ja-JP"/>
    </w:rPr>
  </w:style>
  <w:style w:type="paragraph" w:customStyle="1" w:styleId="0747E8C3C0B94E57A2B87F941A299AA025">
    <w:name w:val="0747E8C3C0B94E57A2B87F941A299AA025"/>
    <w:rsid w:val="002D6447"/>
    <w:pPr>
      <w:spacing w:before="120" w:after="0" w:line="240" w:lineRule="auto"/>
    </w:pPr>
    <w:rPr>
      <w:rFonts w:ascii="Times New Roman" w:hAnsi="Times New Roman" w:cs="Times New Roman"/>
      <w:sz w:val="24"/>
      <w:szCs w:val="24"/>
      <w:lang w:val="en-GB" w:eastAsia="ja-JP"/>
    </w:rPr>
  </w:style>
  <w:style w:type="paragraph" w:customStyle="1" w:styleId="AC14B36049EE4F7F9B8ACAEB3B0ACAED25">
    <w:name w:val="AC14B36049EE4F7F9B8ACAEB3B0ACAED25"/>
    <w:rsid w:val="002D6447"/>
    <w:pPr>
      <w:spacing w:before="120" w:after="0" w:line="240" w:lineRule="auto"/>
    </w:pPr>
    <w:rPr>
      <w:rFonts w:ascii="Times New Roman" w:hAnsi="Times New Roman" w:cs="Times New Roman"/>
      <w:sz w:val="24"/>
      <w:szCs w:val="24"/>
      <w:lang w:val="en-GB" w:eastAsia="ja-JP"/>
    </w:rPr>
  </w:style>
  <w:style w:type="paragraph" w:customStyle="1" w:styleId="38A333F0FDB64DFC85824C3547C1B1B117">
    <w:name w:val="38A333F0FDB64DFC85824C3547C1B1B117"/>
    <w:rsid w:val="002D6447"/>
    <w:pPr>
      <w:tabs>
        <w:tab w:val="center" w:pos="4680"/>
        <w:tab w:val="right" w:pos="9360"/>
      </w:tabs>
      <w:spacing w:after="0" w:line="240" w:lineRule="auto"/>
      <w:jc w:val="center"/>
    </w:pPr>
    <w:rPr>
      <w:rFonts w:ascii="Times New Roman" w:hAnsi="Times New Roman" w:cs="Times New Roman"/>
      <w:sz w:val="20"/>
      <w:szCs w:val="20"/>
      <w:lang w:val="en-GB" w:eastAsia="ja-JP"/>
    </w:rPr>
  </w:style>
  <w:style w:type="paragraph" w:customStyle="1" w:styleId="F36B150C8DAFB04DB2425B0B435A734C">
    <w:name w:val="F36B150C8DAFB04DB2425B0B435A734C"/>
    <w:rsid w:val="00832E27"/>
    <w:pPr>
      <w:widowControl w:val="0"/>
      <w:wordWrap w:val="0"/>
      <w:autoSpaceDE w:val="0"/>
      <w:autoSpaceDN w:val="0"/>
      <w:spacing w:after="0" w:line="240" w:lineRule="auto"/>
      <w:jc w:val="both"/>
    </w:pPr>
    <w:rPr>
      <w:kern w:val="2"/>
      <w:sz w:val="20"/>
      <w:szCs w:val="24"/>
    </w:rPr>
  </w:style>
  <w:style w:type="paragraph" w:customStyle="1" w:styleId="9F13C0C53DFF104AA08F9E6A78047116">
    <w:name w:val="9F13C0C53DFF104AA08F9E6A78047116"/>
    <w:rsid w:val="00F9458E"/>
    <w:pPr>
      <w:widowControl w:val="0"/>
      <w:wordWrap w:val="0"/>
      <w:autoSpaceDE w:val="0"/>
      <w:autoSpaceDN w:val="0"/>
      <w:spacing w:after="0" w:line="240" w:lineRule="auto"/>
      <w:jc w:val="both"/>
    </w:pPr>
    <w:rPr>
      <w:kern w:val="2"/>
      <w:sz w:val="20"/>
      <w:szCs w:val="24"/>
    </w:rPr>
  </w:style>
  <w:style w:type="paragraph" w:customStyle="1" w:styleId="A0449804E3847940869E13C715C4283C">
    <w:name w:val="A0449804E3847940869E13C715C4283C"/>
    <w:rsid w:val="00F9458E"/>
    <w:pPr>
      <w:widowControl w:val="0"/>
      <w:wordWrap w:val="0"/>
      <w:autoSpaceDE w:val="0"/>
      <w:autoSpaceDN w:val="0"/>
      <w:spacing w:after="0" w:line="240" w:lineRule="auto"/>
      <w:jc w:val="both"/>
    </w:pPr>
    <w:rPr>
      <w:kern w:val="2"/>
      <w:sz w:val="20"/>
      <w:szCs w:val="24"/>
    </w:rPr>
  </w:style>
  <w:style w:type="paragraph" w:customStyle="1" w:styleId="43D85B88A6F4446BBDBD148A4AE42098">
    <w:name w:val="43D85B88A6F4446BBDBD148A4AE42098"/>
    <w:rsid w:val="007D2230"/>
    <w:pPr>
      <w:widowControl w:val="0"/>
      <w:wordWrap w:val="0"/>
      <w:autoSpaceDE w:val="0"/>
      <w:autoSpaceDN w:val="0"/>
      <w:jc w:val="both"/>
    </w:pPr>
    <w:rPr>
      <w:kern w:val="2"/>
      <w:sz w:val="20"/>
      <w:lang w:eastAsia="ko-KR"/>
    </w:rPr>
  </w:style>
  <w:style w:type="paragraph" w:customStyle="1" w:styleId="07BA098DC39F4F0DB82FA45F2D56375D">
    <w:name w:val="07BA098DC39F4F0DB82FA45F2D56375D"/>
    <w:rsid w:val="007D2230"/>
    <w:pPr>
      <w:widowControl w:val="0"/>
      <w:wordWrap w:val="0"/>
      <w:autoSpaceDE w:val="0"/>
      <w:autoSpaceDN w:val="0"/>
      <w:jc w:val="both"/>
    </w:pPr>
    <w:rPr>
      <w:kern w:val="2"/>
      <w:sz w:val="20"/>
      <w:lang w:eastAsia="ko-KR"/>
    </w:rPr>
  </w:style>
  <w:style w:type="paragraph" w:customStyle="1" w:styleId="8FA398B5DB8E4C58AEC789D5E7CC0391">
    <w:name w:val="8FA398B5DB8E4C58AEC789D5E7CC0391"/>
    <w:rsid w:val="007D2230"/>
    <w:pPr>
      <w:widowControl w:val="0"/>
      <w:wordWrap w:val="0"/>
      <w:autoSpaceDE w:val="0"/>
      <w:autoSpaceDN w:val="0"/>
      <w:jc w:val="both"/>
    </w:pPr>
    <w:rPr>
      <w:kern w:val="2"/>
      <w:sz w:val="20"/>
      <w:lang w:eastAsia="ko-KR"/>
    </w:rPr>
  </w:style>
  <w:style w:type="paragraph" w:customStyle="1" w:styleId="D468D167F3B54E12AF77282735A35C1E">
    <w:name w:val="D468D167F3B54E12AF77282735A35C1E"/>
    <w:rsid w:val="007D2230"/>
    <w:pPr>
      <w:widowControl w:val="0"/>
      <w:wordWrap w:val="0"/>
      <w:autoSpaceDE w:val="0"/>
      <w:autoSpaceDN w:val="0"/>
      <w:jc w:val="both"/>
    </w:pPr>
    <w:rPr>
      <w:kern w:val="2"/>
      <w:sz w:val="20"/>
      <w:lang w:eastAsia="ko-KR"/>
    </w:rPr>
  </w:style>
  <w:style w:type="paragraph" w:customStyle="1" w:styleId="2C9E7D61E2CC4ED7B16822C6EC0625DD">
    <w:name w:val="2C9E7D61E2CC4ED7B16822C6EC0625DD"/>
    <w:rsid w:val="009E0373"/>
    <w:rPr>
      <w:lang w:val="en-GB"/>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When xmlns="3f6fad35-1f81-480e-a4e5-6e5474dcfb96" xsi:nil="true"/>
    <Meeting xmlns="3f6fad35-1f81-480e-a4e5-6e5474dcfb96" xsi:nil="true"/>
    <SgText xmlns="3f6fad35-1f81-480e-a4e5-6e5474dcfb96">17</SgText>
    <Purpose xmlns="3f6fad35-1f81-480e-a4e5-6e5474dcfb96">Proposal</Purpose>
    <Abstract xmlns="3f6fad35-1f81-480e-a4e5-6e5474dcfb96">This is an outgoing liaison statement to 3GPP SA3, GSMA, ETSI CYBER, ETSI SAGE and ISO/IEC JTC 1/SC 27/WG 3 to ask them to review Q6/17’s proposal for new work item about Physical layer assisted lightweight AKA (PL-AKA) protocol for the internet of things.</Abstract>
    <SourceRGM xmlns="3f6fad35-1f81-480e-a4e5-6e5474dcfb96" xsi:nil="true"/>
    <StudyGroup xmlns="3f6fad35-1f81-480e-a4e5-6e5474dcfb96" xsi:nil="true"/>
    <StudyPeriod xmlns="3f6fad35-1f81-480e-a4e5-6e5474dcfb96">2017-2020</StudyPeriod>
    <DocType xmlns="3f6fad35-1f81-480e-a4e5-6e5474dcfb96">TD</DocType>
    <QuestionText xmlns="3f6fad35-1f81-480e-a4e5-6e5474dcfb96">6</QuestionText>
    <DocTypeText xmlns="3f6fad35-1f81-480e-a4e5-6e5474dcfb96">TD</DocTypeText>
    <CategoryDescription xmlns="http://schemas.microsoft.com/sharepoint.v3" xsi:nil="true"/>
    <ShortName xmlns="3f6fad35-1f81-480e-a4e5-6e5474dcfb96" xsi:nil="true"/>
    <Place xmlns="3f6fad35-1f81-480e-a4e5-6e5474dcfb96">Generva, 17 – 26 March 2020 </Place>
    <Observations xmlns="3f6fad35-1f81-480e-a4e5-6e5474dcfb96" xsi:nil="true"/>
    <DocumentSource xmlns="3f6fad35-1f81-480e-a4e5-6e5474dcfb96">ITU-T Study Group 17</DocumentSource>
  </documentManagement>
</p:properties>
</file>

<file path=customXml/item3.xml><?xml version="1.0" encoding="utf-8"?>
<ct:contentTypeSchema xmlns:ct="http://schemas.microsoft.com/office/2006/metadata/contentType" xmlns:ma="http://schemas.microsoft.com/office/2006/metadata/properties/metaAttributes" ct:_="" ma:_="" ma:contentTypeName="SGCustomDoc" ma:contentTypeID="0x01010072A901B997EC694AA911983CD90730E7007F0A6DBBFCF81C42B058037CF5C154B4" ma:contentTypeVersion="0" ma:contentTypeDescription="" ma:contentTypeScope="" ma:versionID="b38c0ae08faba23d7c6abeffb8399391">
  <xsd:schema xmlns:xsd="http://www.w3.org/2001/XMLSchema" xmlns:xs="http://www.w3.org/2001/XMLSchema" xmlns:p="http://schemas.microsoft.com/office/2006/metadata/properties" xmlns:ns2="3f6fad35-1f81-480e-a4e5-6e5474dcfb96" xmlns:ns4="http://schemas.microsoft.com/sharepoint.v3" targetNamespace="http://schemas.microsoft.com/office/2006/metadata/properties" ma:root="true" ma:fieldsID="5d3a130ecb8803d657ebbd11a257378a" ns2:_="" ns4:_="">
    <xsd:import namespace="3f6fad35-1f81-480e-a4e5-6e5474dcfb96"/>
    <xsd:import namespace="http://schemas.microsoft.com/sharepoint.v3"/>
    <xsd:element name="properties">
      <xsd:complexType>
        <xsd:sequence>
          <xsd:element name="documentManagement">
            <xsd:complexType>
              <xsd:all>
                <xsd:element ref="ns2:ShortName" minOccurs="0"/>
                <xsd:element ref="ns2:DocType" minOccurs="0"/>
                <xsd:element ref="ns2:Purpose" minOccurs="0"/>
                <xsd:element ref="ns2:SourceRGM" minOccurs="0"/>
                <xsd:element ref="ns2:Abstract" minOccurs="0"/>
                <xsd:element ref="ns2:Observations" minOccurs="0"/>
                <xsd:element ref="ns2:DocTypeText" minOccurs="0"/>
                <xsd:element ref="ns4:CategoryDescription" minOccurs="0"/>
                <xsd:element ref="ns2:Place" minOccurs="0"/>
                <xsd:element ref="ns2:When" minOccurs="0"/>
                <xsd:element ref="ns2:SgText" minOccurs="0"/>
                <xsd:element ref="ns2:QuestionText" minOccurs="0"/>
                <xsd:element ref="ns2:Meeting" minOccurs="0"/>
                <xsd:element ref="ns2:StudyGroup" minOccurs="0"/>
                <xsd:element ref="ns2:StudyPeriod" minOccurs="0"/>
                <xsd:element ref="ns2:DocumentSourc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6fad35-1f81-480e-a4e5-6e5474dcfb96" elementFormDefault="qualified">
    <xsd:import namespace="http://schemas.microsoft.com/office/2006/documentManagement/types"/>
    <xsd:import namespace="http://schemas.microsoft.com/office/infopath/2007/PartnerControls"/>
    <xsd:element name="ShortName" ma:index="2" nillable="true" ma:displayName="ShortName" ma:internalName="ShortName">
      <xsd:simpleType>
        <xsd:restriction base="dms:Text">
          <xsd:maxLength value="255"/>
        </xsd:restriction>
      </xsd:simpleType>
    </xsd:element>
    <xsd:element name="DocType" ma:index="3" nillable="true" ma:displayName="DocType" ma:format="Dropdown" ma:internalName="DocType">
      <xsd:simpleType>
        <xsd:restriction base="dms:Choice">
          <xsd:enumeration value="C"/>
          <xsd:enumeration value="TD"/>
          <xsd:enumeration value="DOC"/>
        </xsd:restriction>
      </xsd:simpleType>
    </xsd:element>
    <xsd:element name="Purpose" ma:index="5" nillable="true" ma:displayName="Purpose" ma:default="Other" ma:format="Dropdown" ma:internalName="Purpose">
      <xsd:simpleType>
        <xsd:restriction base="dms:Choice">
          <xsd:enumeration value="Admin"/>
          <xsd:enumeration value="Discussion"/>
          <xsd:enumeration value="Information"/>
          <xsd:enumeration value="Proposal"/>
          <xsd:enumeration value="Other"/>
        </xsd:restriction>
      </xsd:simpleType>
    </xsd:element>
    <xsd:element name="SourceRGM" ma:index="7" nillable="true" ma:displayName="SourceRGM" ma:description="Source of the TD/Doc" ma:internalName="SourceRGM">
      <xsd:simpleType>
        <xsd:restriction base="dms:Text">
          <xsd:maxLength value="255"/>
        </xsd:restriction>
      </xsd:simpleType>
    </xsd:element>
    <xsd:element name="Abstract" ma:index="8" nillable="true" ma:displayName="Abstract" ma:internalName="Abstract">
      <xsd:simpleType>
        <xsd:restriction base="dms:Note"/>
      </xsd:simpleType>
    </xsd:element>
    <xsd:element name="Observations" ma:index="10" nillable="true" ma:displayName="Observations" ma:description="Other remarks on the document" ma:internalName="Observations">
      <xsd:simpleType>
        <xsd:restriction base="dms:Text">
          <xsd:maxLength value="255"/>
        </xsd:restriction>
      </xsd:simpleType>
    </xsd:element>
    <xsd:element name="DocTypeText" ma:index="16" nillable="true" ma:displayName="DocTypeText" ma:internalName="DocTypeText">
      <xsd:simpleType>
        <xsd:restriction base="dms:Text">
          <xsd:maxLength value="25"/>
        </xsd:restriction>
      </xsd:simpleType>
    </xsd:element>
    <xsd:element name="Place" ma:index="18" nillable="true" ma:displayName="Place" ma:internalName="Place">
      <xsd:simpleType>
        <xsd:restriction base="dms:Text">
          <xsd:maxLength value="255"/>
        </xsd:restriction>
      </xsd:simpleType>
    </xsd:element>
    <xsd:element name="When" ma:index="19" nillable="true" ma:displayName="When" ma:internalName="When">
      <xsd:simpleType>
        <xsd:restriction base="dms:Text">
          <xsd:maxLength value="255"/>
        </xsd:restriction>
      </xsd:simpleType>
    </xsd:element>
    <xsd:element name="SgText" ma:index="20" nillable="true" ma:displayName="SgText" ma:internalName="SgText">
      <xsd:simpleType>
        <xsd:restriction base="dms:Text">
          <xsd:maxLength value="255"/>
        </xsd:restriction>
      </xsd:simpleType>
    </xsd:element>
    <xsd:element name="QuestionText" ma:index="21" nillable="true" ma:displayName="QuestionText" ma:internalName="QuestionText">
      <xsd:simpleType>
        <xsd:restriction base="dms:Text">
          <xsd:maxLength value="255"/>
        </xsd:restriction>
      </xsd:simpleType>
    </xsd:element>
    <xsd:element name="Meeting" ma:index="22" nillable="true" ma:displayName="Meeting" ma:internalName="Meeting" ma:readOnly="false" ma:showField="Title">
      <xsd:simpleType>
        <xsd:restriction base="dms:Lookup"/>
      </xsd:simpleType>
    </xsd:element>
    <xsd:element name="StudyGroup" ma:index="23" nillable="true" ma:displayName="StudyGroup" ma:internalName="StudyGroup" ma:readOnly="false" ma:showField="Title">
      <xsd:simpleType>
        <xsd:restriction base="dms:Lookup"/>
      </xsd:simpleType>
    </xsd:element>
    <xsd:element name="StudyPeriod" ma:index="20" nillable="true" ma:displayName="StudyPeriod" ma:internalName="StudyPeriod">
      <xsd:simpleType>
        <xsd:restriction base="dms:Text">
          <xsd:maxLength value="30"/>
        </xsd:restriction>
      </xsd:simpleType>
    </xsd:element>
    <xsd:element name="DocumentSource" ma:index="24" nillable="true" ma:displayName="DocumentSource" ma:internalName="DocumentSource">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ategoryDescription" ma:index="17" nillable="true" ma:displayName="Description" ma:internalName="CategoryDescription">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7" ma:displayName="Content Type"/>
        <xsd:element ref="dc:title" minOccurs="0" maxOccurs="1" ma:index="1" ma:displayName="Title"/>
        <xsd:element ref="dc:subject" minOccurs="0" maxOccurs="1"/>
        <xsd:element ref="dc:description" minOccurs="0" maxOccurs="1"/>
        <xsd:element name="keywords" minOccurs="0" maxOccurs="1" type="xsd:string" ma:index="9"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3751D69-C054-4D4D-81C3-C6AE3340C6F4}">
  <ds:schemaRefs>
    <ds:schemaRef ds:uri="http://schemas.microsoft.com/sharepoint/v3/contenttype/forms"/>
  </ds:schemaRefs>
</ds:datastoreItem>
</file>

<file path=customXml/itemProps2.xml><?xml version="1.0" encoding="utf-8"?>
<ds:datastoreItem xmlns:ds="http://schemas.openxmlformats.org/officeDocument/2006/customXml" ds:itemID="{EF8523CC-DEB2-463D-9A27-DF0B8D2CAEC3}">
  <ds:schemaRefs>
    <ds:schemaRef ds:uri="http://schemas.microsoft.com/office/2006/metadata/properties"/>
    <ds:schemaRef ds:uri="http://schemas.microsoft.com/office/infopath/2007/PartnerControls"/>
    <ds:schemaRef ds:uri="3f6fad35-1f81-480e-a4e5-6e5474dcfb96"/>
    <ds:schemaRef ds:uri="http://schemas.microsoft.com/sharepoint.v3"/>
  </ds:schemaRefs>
</ds:datastoreItem>
</file>

<file path=customXml/itemProps3.xml><?xml version="1.0" encoding="utf-8"?>
<ds:datastoreItem xmlns:ds="http://schemas.openxmlformats.org/officeDocument/2006/customXml" ds:itemID="{15D33395-2A06-47C4-8E8C-930225F12A0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6fad35-1f81-480e-a4e5-6e5474dcfb96"/>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25</Pages>
  <Words>5330</Words>
  <Characters>30384</Characters>
  <Application>Microsoft Office Word</Application>
  <DocSecurity>0</DocSecurity>
  <Lines>253</Lines>
  <Paragraphs>71</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LS/o on towards post-quantum symmetric and asymmetric cryptography in 5G</vt:lpstr>
      <vt:lpstr>LS/o on towards post-quantum symmetric and asymmetric cryptography in 5G</vt:lpstr>
    </vt:vector>
  </TitlesOfParts>
  <Manager>ITU-T</Manager>
  <Company>International Telecommunication Union (ITU)</Company>
  <LinksUpToDate>false</LinksUpToDate>
  <CharactersWithSpaces>35643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LS/o on Physical layer assisted lightweight AKA (PL-AKA) protocol for the Internet of things [to 3GPP SA3, GSMA, ETSI CYBER, ETSI SAGE and ISO/IEC JTC 1/SC 27/WG 3]</dc:title>
  <dc:subject/>
  <dc:creator>ITU-T Study Group 17</dc:creator>
  <cp:keywords>Authentication and Key Agreement, Internet of Things, Physical Layer Authentication</cp:keywords>
  <dc:description>SG17-LS273  For: Virtual, 24 August - 3 September 2020_x000d_Document date: _x000d_Saved by ITU51014266 at 10:21:52 AM on 07-Sep-20</dc:description>
  <cp:lastModifiedBy>Yang, Xiaoya</cp:lastModifiedBy>
  <cp:revision>5</cp:revision>
  <cp:lastPrinted>2016-12-23T12:52:00Z</cp:lastPrinted>
  <dcterms:created xsi:type="dcterms:W3CDTF">2020-09-07T08:21:00Z</dcterms:created>
  <dcterms:modified xsi:type="dcterms:W3CDTF">2020-09-07T09:09:00Z</dcterms:modified>
  <cp:category/>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SG17-LS273</vt:lpwstr>
  </property>
  <property fmtid="{D5CDD505-2E9C-101B-9397-08002B2CF9AE}" pid="3" name="Docdate">
    <vt:lpwstr/>
  </property>
  <property fmtid="{D5CDD505-2E9C-101B-9397-08002B2CF9AE}" pid="4" name="Docorlang">
    <vt:lpwstr/>
  </property>
  <property fmtid="{D5CDD505-2E9C-101B-9397-08002B2CF9AE}" pid="5" name="Docbluepink">
    <vt:lpwstr>6/17</vt:lpwstr>
  </property>
  <property fmtid="{D5CDD505-2E9C-101B-9397-08002B2CF9AE}" pid="6" name="Docdest">
    <vt:lpwstr>Virtual, 24 August - 3 September 2020</vt:lpwstr>
  </property>
  <property fmtid="{D5CDD505-2E9C-101B-9397-08002B2CF9AE}" pid="7" name="Docauthor">
    <vt:lpwstr>ITU-T Study Group 17</vt:lpwstr>
  </property>
</Properties>
</file>