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26"/>
        <w:gridCol w:w="567"/>
        <w:gridCol w:w="3058"/>
        <w:gridCol w:w="769"/>
        <w:gridCol w:w="3912"/>
      </w:tblGrid>
      <w:tr w:rsidR="00AE7269" w:rsidRPr="00AE7269" w:rsidTr="003F6975">
        <w:trPr>
          <w:cantSplit/>
        </w:trPr>
        <w:tc>
          <w:tcPr>
            <w:tcW w:w="1191" w:type="dxa"/>
            <w:vMerge w:val="restart"/>
          </w:tcPr>
          <w:p w:rsidR="00AE7269" w:rsidRPr="00AE7269" w:rsidRDefault="00AE7269" w:rsidP="00AE7269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AE7269">
              <w:rPr>
                <w:noProof/>
                <w:sz w:val="20"/>
                <w:szCs w:val="20"/>
                <w:lang w:eastAsia="zh-CN"/>
              </w:rPr>
              <w:drawing>
                <wp:inline distT="0" distB="0" distL="0" distR="0" wp14:anchorId="52F7D923" wp14:editId="0951EEC2">
                  <wp:extent cx="647700" cy="828675"/>
                  <wp:effectExtent l="0" t="0" r="0" b="0"/>
                  <wp:docPr id="3" name="Picture 3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3"/>
            <w:vMerge w:val="restart"/>
          </w:tcPr>
          <w:p w:rsidR="00AE7269" w:rsidRPr="00AE7269" w:rsidRDefault="00AE7269" w:rsidP="00AE7269">
            <w:pPr>
              <w:rPr>
                <w:sz w:val="16"/>
                <w:szCs w:val="16"/>
              </w:rPr>
            </w:pPr>
            <w:r w:rsidRPr="00AE7269">
              <w:rPr>
                <w:sz w:val="16"/>
                <w:szCs w:val="16"/>
              </w:rPr>
              <w:t>INTERNATIONAL TELECOMMUNICATION UNION</w:t>
            </w:r>
          </w:p>
          <w:p w:rsidR="00AE7269" w:rsidRPr="00AE7269" w:rsidRDefault="00AE7269" w:rsidP="00AE7269">
            <w:pPr>
              <w:rPr>
                <w:b/>
                <w:bCs/>
                <w:sz w:val="26"/>
                <w:szCs w:val="26"/>
              </w:rPr>
            </w:pPr>
            <w:r w:rsidRPr="00AE7269">
              <w:rPr>
                <w:b/>
                <w:bCs/>
                <w:sz w:val="26"/>
                <w:szCs w:val="26"/>
              </w:rPr>
              <w:t>TELECOMMUNICATION</w:t>
            </w:r>
            <w:r w:rsidRPr="00AE7269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:rsidR="00AE7269" w:rsidRPr="00AE7269" w:rsidRDefault="00AE7269" w:rsidP="00AE7269">
            <w:pPr>
              <w:rPr>
                <w:sz w:val="20"/>
                <w:szCs w:val="20"/>
              </w:rPr>
            </w:pPr>
            <w:r w:rsidRPr="00AE7269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AE7269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:rsidR="00AE7269" w:rsidRPr="00AE7269" w:rsidRDefault="00AE7269" w:rsidP="00AE7269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SG16-LS78</w:t>
            </w:r>
          </w:p>
        </w:tc>
      </w:tr>
      <w:tr w:rsidR="00AE7269" w:rsidRPr="00AE7269" w:rsidTr="003F6975">
        <w:trPr>
          <w:cantSplit/>
        </w:trPr>
        <w:tc>
          <w:tcPr>
            <w:tcW w:w="1191" w:type="dxa"/>
            <w:vMerge/>
          </w:tcPr>
          <w:p w:rsidR="00AE7269" w:rsidRPr="00AE7269" w:rsidRDefault="00AE7269" w:rsidP="00AE7269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3"/>
            <w:vMerge/>
          </w:tcPr>
          <w:p w:rsidR="00AE7269" w:rsidRPr="00AE7269" w:rsidRDefault="00AE7269" w:rsidP="00AE7269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:rsidR="00AE7269" w:rsidRPr="00AE7269" w:rsidRDefault="00AE7269" w:rsidP="00AE7269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16</w:t>
            </w:r>
          </w:p>
        </w:tc>
      </w:tr>
      <w:bookmarkEnd w:id="3"/>
      <w:tr w:rsidR="00AE7269" w:rsidRPr="00AE7269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:rsidR="00AE7269" w:rsidRPr="00AE7269" w:rsidRDefault="00AE7269" w:rsidP="00AE7269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3"/>
            <w:vMerge/>
            <w:tcBorders>
              <w:bottom w:val="single" w:sz="12" w:space="0" w:color="auto"/>
            </w:tcBorders>
          </w:tcPr>
          <w:p w:rsidR="00AE7269" w:rsidRPr="00AE7269" w:rsidRDefault="00AE7269" w:rsidP="00AE7269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:rsidR="00AE7269" w:rsidRPr="00AE7269" w:rsidRDefault="00AE7269" w:rsidP="00AE7269">
            <w:pPr>
              <w:jc w:val="right"/>
              <w:rPr>
                <w:b/>
                <w:bCs/>
                <w:sz w:val="28"/>
                <w:szCs w:val="28"/>
              </w:rPr>
            </w:pPr>
            <w:r w:rsidRPr="00AE7269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AE7269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:rsidR="00AE7269" w:rsidRPr="00AE7269" w:rsidRDefault="00AE7269" w:rsidP="00AE7269">
            <w:r w:rsidRPr="00AE7269">
              <w:t>8/16</w:t>
            </w:r>
          </w:p>
        </w:tc>
        <w:tc>
          <w:tcPr>
            <w:tcW w:w="4681" w:type="dxa"/>
            <w:gridSpan w:val="2"/>
          </w:tcPr>
          <w:p w:rsidR="00AE7269" w:rsidRPr="00AE7269" w:rsidRDefault="00AE7269" w:rsidP="00AE7269">
            <w:pPr>
              <w:jc w:val="right"/>
            </w:pPr>
            <w:r w:rsidRPr="00AE7269">
              <w:t>Macao, China, 16 - 27 October 2017</w:t>
            </w:r>
          </w:p>
        </w:tc>
      </w:tr>
      <w:tr w:rsidR="00AE7269" w:rsidRPr="00AE7269" w:rsidTr="003F6975">
        <w:trPr>
          <w:cantSplit/>
        </w:trPr>
        <w:tc>
          <w:tcPr>
            <w:tcW w:w="9923" w:type="dxa"/>
            <w:gridSpan w:val="6"/>
          </w:tcPr>
          <w:p w:rsidR="00AE7269" w:rsidRPr="00AE7269" w:rsidRDefault="00AE7269" w:rsidP="00AE7269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 w:rsidRPr="00AE7269">
              <w:rPr>
                <w:b/>
                <w:bCs/>
              </w:rPr>
              <w:t>LS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AE7269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:rsidR="00AE7269" w:rsidRPr="00AE7269" w:rsidRDefault="00AE7269" w:rsidP="00AE7269">
            <w:r>
              <w:t>ITU-T S</w:t>
            </w:r>
            <w:r w:rsidRPr="00AE7269">
              <w:t>G16</w:t>
            </w:r>
          </w:p>
        </w:tc>
      </w:tr>
      <w:tr w:rsidR="00AE7269" w:rsidRPr="00AE7269" w:rsidTr="003F6975">
        <w:trPr>
          <w:cantSplit/>
        </w:trPr>
        <w:tc>
          <w:tcPr>
            <w:tcW w:w="1617" w:type="dxa"/>
            <w:gridSpan w:val="2"/>
          </w:tcPr>
          <w:p w:rsidR="00AE7269" w:rsidRPr="00AE7269" w:rsidRDefault="00AE7269" w:rsidP="00AE7269">
            <w:bookmarkStart w:id="8" w:name="dtitle1" w:colFirst="1" w:colLast="1"/>
            <w:bookmarkEnd w:id="7"/>
            <w:r w:rsidRPr="00AE7269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:rsidR="00AE7269" w:rsidRPr="00AE7269" w:rsidRDefault="00AE7269" w:rsidP="00AE7269">
            <w:r w:rsidRPr="00AE7269">
              <w:t>LS/r on Virtual Reality progress in 3GPP SA4 (S4-170988) [to 3GPP SA4]</w:t>
            </w:r>
          </w:p>
        </w:tc>
      </w:tr>
      <w:bookmarkEnd w:id="8"/>
      <w:bookmarkEnd w:id="1"/>
      <w:tr w:rsidR="00AE7269" w:rsidRPr="000C7990" w:rsidTr="00897518">
        <w:trPr>
          <w:cantSplit/>
          <w:trHeight w:val="357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jc w:val="center"/>
              <w:rPr>
                <w:b/>
                <w:bCs/>
              </w:rPr>
            </w:pPr>
            <w:r w:rsidRPr="000C7990">
              <w:rPr>
                <w:b/>
                <w:bCs/>
              </w:rPr>
              <w:t>LIAISON STATEMENT</w:t>
            </w:r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action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Action"/>
            </w:pPr>
            <w:bookmarkStart w:id="9" w:name="_Toc497247372"/>
            <w:r w:rsidRPr="000C7990">
              <w:rPr>
                <w:lang w:eastAsia="ko-KR"/>
              </w:rPr>
              <w:t>3GPP SA4</w:t>
            </w:r>
            <w:bookmarkEnd w:id="9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comment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Comment"/>
            </w:pPr>
            <w:bookmarkStart w:id="10" w:name="_Toc497247373"/>
            <w:r w:rsidRPr="000C7990">
              <w:t>-</w:t>
            </w:r>
            <w:bookmarkEnd w:id="10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For information to: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pStyle w:val="LSForInfo"/>
            </w:pPr>
            <w:bookmarkStart w:id="11" w:name="_Toc497247374"/>
            <w:r w:rsidRPr="000C7990">
              <w:t xml:space="preserve">ITU-T </w:t>
            </w:r>
            <w:r>
              <w:t xml:space="preserve">SG9, </w:t>
            </w:r>
            <w:r w:rsidRPr="000C7990">
              <w:t>SG12</w:t>
            </w:r>
            <w:bookmarkEnd w:id="11"/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Approval:</w:t>
            </w:r>
          </w:p>
        </w:tc>
        <w:tc>
          <w:tcPr>
            <w:tcW w:w="7739" w:type="dxa"/>
            <w:gridSpan w:val="3"/>
          </w:tcPr>
          <w:p w:rsidR="00AE7269" w:rsidRPr="000C7990" w:rsidRDefault="00AE7269" w:rsidP="00897518">
            <w:pPr>
              <w:rPr>
                <w:b/>
              </w:rPr>
            </w:pPr>
            <w:r w:rsidRPr="000C7990">
              <w:rPr>
                <w:b/>
              </w:rPr>
              <w:t>ITU-T SG16 meeting (Macao, China, 27 October 2017)</w:t>
            </w:r>
          </w:p>
        </w:tc>
      </w:tr>
      <w:tr w:rsidR="00AE7269" w:rsidRPr="000C7990" w:rsidTr="00897518">
        <w:trPr>
          <w:cantSplit/>
          <w:trHeight w:val="357"/>
        </w:trPr>
        <w:tc>
          <w:tcPr>
            <w:tcW w:w="2184" w:type="dxa"/>
            <w:gridSpan w:val="3"/>
            <w:tcBorders>
              <w:bottom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Deadline:</w:t>
            </w:r>
          </w:p>
        </w:tc>
        <w:tc>
          <w:tcPr>
            <w:tcW w:w="7739" w:type="dxa"/>
            <w:gridSpan w:val="3"/>
            <w:tcBorders>
              <w:bottom w:val="single" w:sz="12" w:space="0" w:color="auto"/>
            </w:tcBorders>
          </w:tcPr>
          <w:p w:rsidR="00AE7269" w:rsidRPr="000C7990" w:rsidRDefault="00AE7269" w:rsidP="00897518">
            <w:pPr>
              <w:pStyle w:val="LSDeadline"/>
            </w:pPr>
            <w:bookmarkStart w:id="12" w:name="_Toc497247375"/>
            <w:r w:rsidRPr="000C7990">
              <w:rPr>
                <w:rFonts w:hint="eastAsia"/>
              </w:rPr>
              <w:t>31 December 2017</w:t>
            </w:r>
            <w:bookmarkEnd w:id="12"/>
          </w:p>
        </w:tc>
      </w:tr>
      <w:tr w:rsidR="00AE7269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</w:rPr>
            </w:pPr>
            <w:r w:rsidRPr="000C7990">
              <w:rPr>
                <w:b/>
                <w:bCs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E7269" w:rsidRPr="000C7990" w:rsidRDefault="00AE7269" w:rsidP="00897518">
            <w:sdt>
              <w:sdtPr>
                <w:alias w:val="ContactNameOrgCountry"/>
                <w:tag w:val="ContactNameOrgCountry"/>
                <w:id w:val="-1020457204"/>
                <w:placeholder>
                  <w:docPart w:val="28FCF640A5A0462488AFF8CC9FB2DEFB"/>
                </w:placeholder>
                <w:text w:multiLine="1"/>
              </w:sdtPr>
              <w:sdtContent>
                <w:r w:rsidRPr="000C7990">
                  <w:rPr>
                    <w:rFonts w:eastAsia="MS Mincho" w:hint="eastAsia"/>
                  </w:rPr>
                  <w:t>Hideo IMANAKA</w:t>
                </w:r>
                <w:r w:rsidRPr="000C7990">
                  <w:br/>
                </w:r>
                <w:r w:rsidRPr="000C7990">
                  <w:rPr>
                    <w:rFonts w:eastAsia="MS Mincho" w:hint="eastAsia"/>
                  </w:rPr>
                  <w:t>NTT</w:t>
                </w:r>
                <w:r w:rsidRPr="000C7990">
                  <w:br/>
                </w:r>
                <w:r w:rsidRPr="000C7990">
                  <w:rPr>
                    <w:rFonts w:eastAsia="MS Mincho" w:hint="eastAsia"/>
                  </w:rPr>
                  <w:t>Japan</w:t>
                </w:r>
              </w:sdtContent>
            </w:sdt>
          </w:p>
        </w:tc>
        <w:sdt>
          <w:sdtPr>
            <w:alias w:val="ContactTelFaxEmail"/>
            <w:tag w:val="ContactTelFaxEmail"/>
            <w:id w:val="-2005891984"/>
            <w:placeholder>
              <w:docPart w:val="ED67E195010D422495CDB17AC8BA6047"/>
            </w:placeholder>
          </w:sdtPr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:rsidR="00AE7269" w:rsidRPr="000C7990" w:rsidRDefault="00AE7269" w:rsidP="00897518">
                <w:pPr>
                  <w:tabs>
                    <w:tab w:val="left" w:pos="932"/>
                  </w:tabs>
                </w:pPr>
                <w:r w:rsidRPr="000C7990">
                  <w:t xml:space="preserve">Tel: </w:t>
                </w:r>
                <w:r w:rsidRPr="000C7990">
                  <w:tab/>
                  <w:t xml:space="preserve">+ </w:t>
                </w:r>
                <w:r w:rsidRPr="000C7990">
                  <w:rPr>
                    <w:rFonts w:eastAsia="MS Mincho" w:hint="eastAsia"/>
                  </w:rPr>
                  <w:t>81 4222-36-7502</w:t>
                </w:r>
                <w:r w:rsidRPr="000C7990">
                  <w:br/>
                  <w:t xml:space="preserve">Fax: </w:t>
                </w:r>
                <w:r w:rsidRPr="000C7990">
                  <w:tab/>
                  <w:t xml:space="preserve">+ </w:t>
                </w:r>
                <w:r w:rsidRPr="000C7990">
                  <w:br/>
                  <w:t>E-mail:</w:t>
                </w:r>
                <w:r w:rsidRPr="000C7990">
                  <w:tab/>
                </w:r>
                <w:hyperlink r:id="rId8" w:history="1">
                  <w:r w:rsidRPr="000C7990">
                    <w:rPr>
                      <w:rStyle w:val="Hyperlink"/>
                      <w:rFonts w:eastAsia="MS Mincho" w:hint="eastAsia"/>
                    </w:rPr>
                    <w:t>hideo.imanaka@ntt-at.co.jp</w:t>
                  </w:r>
                </w:hyperlink>
              </w:p>
            </w:tc>
          </w:sdtContent>
        </w:sdt>
      </w:tr>
      <w:tr w:rsidR="00AE7269" w:rsidRPr="000C7990" w:rsidTr="00897518">
        <w:trPr>
          <w:cantSplit/>
          <w:trHeight w:val="204"/>
        </w:trPr>
        <w:tc>
          <w:tcPr>
            <w:tcW w:w="1617" w:type="dxa"/>
            <w:gridSpan w:val="2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rPr>
                <w:b/>
                <w:bCs/>
                <w:lang w:eastAsia="ko-KR"/>
              </w:rPr>
            </w:pPr>
            <w:r w:rsidRPr="000C7990">
              <w:rPr>
                <w:rFonts w:hint="eastAsia"/>
                <w:b/>
                <w:bCs/>
                <w:lang w:eastAsia="ko-KR"/>
              </w:rPr>
              <w:t>Contact:</w:t>
            </w:r>
          </w:p>
        </w:tc>
        <w:tc>
          <w:tcPr>
            <w:tcW w:w="4394" w:type="dxa"/>
            <w:gridSpan w:val="3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rPr>
                <w:lang w:eastAsia="ko-KR"/>
              </w:rPr>
            </w:pPr>
            <w:sdt>
              <w:sdtPr>
                <w:alias w:val="ContactNameOrgCountry"/>
                <w:tag w:val="ContactNameOrgCountry"/>
                <w:id w:val="426157263"/>
                <w:placeholder>
                  <w:docPart w:val="1836F790CE0B483E845220AFDE31405A"/>
                </w:placeholder>
                <w:text w:multiLine="1"/>
              </w:sdtPr>
              <w:sdtContent>
                <w:proofErr w:type="spellStart"/>
                <w:r w:rsidRPr="000C7990">
                  <w:rPr>
                    <w:rFonts w:eastAsia="MS Mincho"/>
                  </w:rPr>
                  <w:t>Hoerim</w:t>
                </w:r>
                <w:proofErr w:type="spellEnd"/>
                <w:r w:rsidRPr="000C7990">
                  <w:rPr>
                    <w:rFonts w:eastAsia="MS Mincho" w:hint="eastAsia"/>
                  </w:rPr>
                  <w:t xml:space="preserve"> </w:t>
                </w:r>
                <w:r w:rsidRPr="000C7990">
                  <w:rPr>
                    <w:rFonts w:eastAsia="MS Mincho"/>
                  </w:rPr>
                  <w:t>CHOI</w:t>
                </w:r>
                <w:r w:rsidRPr="000C7990">
                  <w:br/>
                </w:r>
                <w:r w:rsidRPr="000C7990">
                  <w:rPr>
                    <w:rFonts w:eastAsia="MS Mincho"/>
                  </w:rPr>
                  <w:t>KT Corp.</w:t>
                </w:r>
                <w:r w:rsidRPr="000C7990">
                  <w:br/>
                </w:r>
                <w:r w:rsidRPr="000C7990">
                  <w:rPr>
                    <w:rFonts w:eastAsia="MS Mincho"/>
                  </w:rPr>
                  <w:t>Korea (Republic of)</w:t>
                </w:r>
              </w:sdtContent>
            </w:sdt>
          </w:p>
        </w:tc>
        <w:sdt>
          <w:sdtPr>
            <w:alias w:val="ContactTelFaxEmail"/>
            <w:tag w:val="ContactTelFaxEmail"/>
            <w:id w:val="-19861169"/>
            <w:placeholder>
              <w:docPart w:val="8405CF896B594D2783B4F7FAE964497E"/>
            </w:placeholder>
          </w:sdtPr>
          <w:sdtContent>
            <w:tc>
              <w:tcPr>
                <w:tcW w:w="3912" w:type="dxa"/>
                <w:tcBorders>
                  <w:top w:val="single" w:sz="12" w:space="0" w:color="auto"/>
                </w:tcBorders>
              </w:tcPr>
              <w:p w:rsidR="00AE7269" w:rsidRPr="000C7990" w:rsidRDefault="00AE7269" w:rsidP="00897518">
                <w:pPr>
                  <w:tabs>
                    <w:tab w:val="left" w:pos="932"/>
                  </w:tabs>
                </w:pPr>
                <w:r w:rsidRPr="000C7990">
                  <w:t xml:space="preserve">Tel: </w:t>
                </w:r>
                <w:r w:rsidRPr="000C7990">
                  <w:tab/>
                  <w:t xml:space="preserve">+ </w:t>
                </w:r>
                <w:r w:rsidRPr="000C7990">
                  <w:rPr>
                    <w:rFonts w:eastAsia="MS Mincho" w:hint="eastAsia"/>
                  </w:rPr>
                  <w:t>8</w:t>
                </w:r>
                <w:r w:rsidRPr="000C7990">
                  <w:rPr>
                    <w:rFonts w:eastAsia="MS Mincho"/>
                  </w:rPr>
                  <w:t>2</w:t>
                </w:r>
                <w:r w:rsidRPr="000C7990">
                  <w:rPr>
                    <w:rFonts w:eastAsia="MS Mincho" w:hint="eastAsia"/>
                  </w:rPr>
                  <w:t xml:space="preserve"> </w:t>
                </w:r>
                <w:r w:rsidRPr="000C7990">
                  <w:rPr>
                    <w:rFonts w:eastAsia="MS Mincho"/>
                  </w:rPr>
                  <w:t>10</w:t>
                </w:r>
                <w:r w:rsidRPr="000C7990">
                  <w:rPr>
                    <w:rFonts w:eastAsia="MS Mincho" w:hint="eastAsia"/>
                  </w:rPr>
                  <w:t>-</w:t>
                </w:r>
                <w:r w:rsidRPr="000C7990">
                  <w:rPr>
                    <w:rFonts w:eastAsia="MS Mincho"/>
                  </w:rPr>
                  <w:t>9562</w:t>
                </w:r>
                <w:r w:rsidRPr="000C7990">
                  <w:rPr>
                    <w:rFonts w:eastAsia="MS Mincho" w:hint="eastAsia"/>
                  </w:rPr>
                  <w:t>-</w:t>
                </w:r>
                <w:r w:rsidRPr="000C7990">
                  <w:rPr>
                    <w:rFonts w:eastAsia="MS Mincho"/>
                  </w:rPr>
                  <w:t>1740</w:t>
                </w:r>
                <w:r w:rsidRPr="000C7990">
                  <w:br/>
                  <w:t xml:space="preserve">Fax: </w:t>
                </w:r>
                <w:r w:rsidRPr="000C7990">
                  <w:tab/>
                  <w:t xml:space="preserve">+ </w:t>
                </w:r>
                <w:r w:rsidRPr="000C7990">
                  <w:br/>
                  <w:t>E-mail:</w:t>
                </w:r>
                <w:r w:rsidRPr="000C7990">
                  <w:tab/>
                </w:r>
                <w:hyperlink r:id="rId9" w:history="1">
                  <w:r w:rsidRPr="000C7990">
                    <w:rPr>
                      <w:rStyle w:val="Hyperlink"/>
                      <w:rFonts w:eastAsia="MS Mincho" w:hint="eastAsia"/>
                    </w:rPr>
                    <w:t>hoerimc@kt.com</w:t>
                  </w:r>
                </w:hyperlink>
              </w:p>
            </w:tc>
          </w:sdtContent>
        </w:sdt>
      </w:tr>
      <w:tr w:rsidR="00AE7269" w:rsidRPr="000C7990" w:rsidTr="00897518">
        <w:trPr>
          <w:cantSplit/>
          <w:trHeight w:val="204"/>
        </w:trPr>
        <w:tc>
          <w:tcPr>
            <w:tcW w:w="9923" w:type="dxa"/>
            <w:gridSpan w:val="6"/>
            <w:tcBorders>
              <w:top w:val="single" w:sz="12" w:space="0" w:color="auto"/>
            </w:tcBorders>
          </w:tcPr>
          <w:p w:rsidR="00AE7269" w:rsidRPr="000C7990" w:rsidRDefault="00AE7269" w:rsidP="00897518">
            <w:pPr>
              <w:spacing w:before="0"/>
              <w:rPr>
                <w:sz w:val="18"/>
                <w:szCs w:val="18"/>
              </w:rPr>
            </w:pPr>
          </w:p>
        </w:tc>
      </w:tr>
    </w:tbl>
    <w:p w:rsidR="00AE7269" w:rsidRPr="000C7990" w:rsidRDefault="00AE7269" w:rsidP="00AE7269">
      <w:r w:rsidRPr="000C7990">
        <w:t xml:space="preserve">ITU-T </w:t>
      </w:r>
      <w:r w:rsidRPr="000C7990">
        <w:rPr>
          <w:rFonts w:hint="eastAsia"/>
        </w:rPr>
        <w:t>Q</w:t>
      </w:r>
      <w:r w:rsidRPr="000C7990">
        <w:rPr>
          <w:rFonts w:eastAsia="MS Mincho" w:hint="eastAsia"/>
        </w:rPr>
        <w:t>8</w:t>
      </w:r>
      <w:r w:rsidRPr="000C7990">
        <w:rPr>
          <w:rFonts w:hint="eastAsia"/>
        </w:rPr>
        <w:t xml:space="preserve">/16 </w:t>
      </w:r>
      <w:r w:rsidRPr="000C7990">
        <w:t>would like to thank</w:t>
      </w:r>
      <w:r w:rsidRPr="000C7990">
        <w:rPr>
          <w:rFonts w:hint="eastAsia"/>
        </w:rPr>
        <w:t xml:space="preserve"> </w:t>
      </w:r>
      <w:r w:rsidRPr="000C7990">
        <w:t>3GPP SA4</w:t>
      </w:r>
      <w:r w:rsidRPr="000C7990">
        <w:rPr>
          <w:rFonts w:eastAsia="MS Mincho" w:hint="eastAsia"/>
        </w:rPr>
        <w:t xml:space="preserve"> </w:t>
      </w:r>
      <w:r w:rsidRPr="000C7990">
        <w:rPr>
          <w:rFonts w:hint="eastAsia"/>
        </w:rPr>
        <w:t xml:space="preserve">for </w:t>
      </w:r>
      <w:r w:rsidRPr="000C7990">
        <w:t xml:space="preserve">sharing its recent achievements in the Virtual Reality (VR) field (your </w:t>
      </w:r>
      <w:hyperlink r:id="rId10" w:history="1">
        <w:r w:rsidRPr="000C7990">
          <w:rPr>
            <w:rStyle w:val="Hyperlink"/>
          </w:rPr>
          <w:t>S4-170988</w:t>
        </w:r>
      </w:hyperlink>
      <w:r w:rsidRPr="000C7990">
        <w:t>, our SG16-TD159/Gen).</w:t>
      </w:r>
    </w:p>
    <w:p w:rsidR="00AE7269" w:rsidRPr="000C7990" w:rsidRDefault="00AE7269" w:rsidP="00AE7269">
      <w:r w:rsidRPr="000C7990">
        <w:t>ITU-T Q8/16 has made some progress on three draft Recommendations as follows:</w:t>
      </w:r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rPr>
          <w:lang w:eastAsia="ko-KR"/>
        </w:rPr>
        <w:t>Categorization of s</w:t>
      </w:r>
      <w:r w:rsidRPr="000C7990">
        <w:rPr>
          <w:rFonts w:hint="eastAsia"/>
          <w:lang w:eastAsia="ko-KR"/>
        </w:rPr>
        <w:t>ervice scenario</w:t>
      </w:r>
      <w:r w:rsidRPr="000C7990">
        <w:rPr>
          <w:lang w:eastAsia="ko-KR"/>
        </w:rPr>
        <w:t>s</w:t>
      </w:r>
      <w:r w:rsidRPr="000C7990">
        <w:rPr>
          <w:rFonts w:hint="eastAsia"/>
          <w:lang w:eastAsia="ko-KR"/>
        </w:rPr>
        <w:t xml:space="preserve"> of immersive live experience (ILE) services</w:t>
      </w:r>
      <w:r w:rsidRPr="000C7990">
        <w:rPr>
          <w:lang w:eastAsia="ko-KR"/>
        </w:rPr>
        <w:t>: H.ILE-SS</w:t>
      </w:r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rPr>
          <w:lang w:eastAsia="ko-KR"/>
        </w:rPr>
        <w:t>High level t</w:t>
      </w:r>
      <w:r w:rsidRPr="000C7990">
        <w:rPr>
          <w:rFonts w:hint="eastAsia"/>
          <w:lang w:eastAsia="ko-KR"/>
        </w:rPr>
        <w:t>echnical</w:t>
      </w:r>
      <w:r w:rsidRPr="000C7990">
        <w:rPr>
          <w:lang w:eastAsia="ko-KR"/>
        </w:rPr>
        <w:t xml:space="preserve"> requirements of immersive live experience (ILE) services: H.ILE-</w:t>
      </w:r>
      <w:proofErr w:type="spellStart"/>
      <w:r w:rsidRPr="000C7990">
        <w:rPr>
          <w:lang w:eastAsia="ko-KR"/>
        </w:rPr>
        <w:t>Reqs</w:t>
      </w:r>
      <w:proofErr w:type="spellEnd"/>
    </w:p>
    <w:p w:rsidR="00AE7269" w:rsidRPr="000C7990" w:rsidRDefault="00AE7269" w:rsidP="00AE7269">
      <w:pPr>
        <w:numPr>
          <w:ilvl w:val="0"/>
          <w:numId w:val="1"/>
        </w:numPr>
        <w:overflowPunct w:val="0"/>
        <w:autoSpaceDE w:val="0"/>
        <w:autoSpaceDN w:val="0"/>
        <w:adjustRightInd w:val="0"/>
        <w:ind w:left="567" w:hanging="567"/>
        <w:textAlignment w:val="baseline"/>
        <w:rPr>
          <w:rFonts w:eastAsia="MS Mincho"/>
        </w:rPr>
      </w:pPr>
      <w:r w:rsidRPr="000C7990">
        <w:t>Description on architecture framework for immersive live experience (ILE) services: H.ILE-FW</w:t>
      </w:r>
    </w:p>
    <w:p w:rsidR="00AE7269" w:rsidRPr="000C7990" w:rsidRDefault="00AE7269" w:rsidP="00AE7269">
      <w:pPr>
        <w:rPr>
          <w:lang w:eastAsia="ko-KR"/>
        </w:rPr>
      </w:pPr>
      <w:r w:rsidRPr="000C7990">
        <w:rPr>
          <w:rFonts w:hint="eastAsia"/>
          <w:lang w:eastAsia="ko-KR"/>
        </w:rPr>
        <w:t>Please note that these work items are still at initial phase.</w:t>
      </w:r>
    </w:p>
    <w:p w:rsidR="00AE7269" w:rsidRPr="000C7990" w:rsidRDefault="00AE7269" w:rsidP="00AE7269">
      <w:r w:rsidRPr="000C7990">
        <w:t>ITU-T Q8/16 has recently added a new work item (H.ILE-MMT) on service configuration, media transport protocol, signalling information for MMT-based Immersive Live Experience systems for your information.</w:t>
      </w:r>
    </w:p>
    <w:p w:rsidR="00AE7269" w:rsidRPr="000C7990" w:rsidRDefault="00AE7269" w:rsidP="00AE7269">
      <w:pPr>
        <w:rPr>
          <w:rFonts w:eastAsia="MS Mincho"/>
        </w:rPr>
      </w:pPr>
      <w:r w:rsidRPr="000C7990">
        <w:rPr>
          <w:rFonts w:eastAsia="MS Mincho"/>
        </w:rPr>
        <w:t>While the scope of ITU-T Q8/16 is mainly focused on applications and services of immersive live experience, we find that the scope of ITU-T SG12 on the topic closely related to that of 3GPP SA4.</w:t>
      </w:r>
    </w:p>
    <w:p w:rsidR="00AE7269" w:rsidRPr="000C7990" w:rsidRDefault="00AE7269" w:rsidP="00AE7269">
      <w:pPr>
        <w:rPr>
          <w:rFonts w:eastAsia="MS Mincho"/>
          <w:lang w:eastAsia="ko-KR"/>
        </w:rPr>
      </w:pPr>
      <w:r w:rsidRPr="000C7990">
        <w:rPr>
          <w:rFonts w:eastAsia="MS Mincho"/>
        </w:rPr>
        <w:t>As for next meetings, ITU-T Q8/16 plans to meet to further discuss on ILE technologies, use cases and standardization updates during possibly 1Q of 2018 and July 2018 in Geneva.</w:t>
      </w:r>
    </w:p>
    <w:p w:rsidR="00AE7269" w:rsidRPr="000C7990" w:rsidRDefault="00AE7269" w:rsidP="00AE7269">
      <w:pPr>
        <w:rPr>
          <w:rFonts w:eastAsia="MS Mincho"/>
        </w:rPr>
      </w:pPr>
      <w:r w:rsidRPr="000C7990">
        <w:t xml:space="preserve">ITU-T </w:t>
      </w:r>
      <w:bookmarkStart w:id="13" w:name="_GoBack"/>
      <w:bookmarkEnd w:id="13"/>
      <w:r w:rsidRPr="000C7990">
        <w:rPr>
          <w:rFonts w:eastAsia="MS Mincho"/>
        </w:rPr>
        <w:t>Q8/16 looks forward to further updates on your work progress and future collaboration on this topic.</w:t>
      </w:r>
    </w:p>
    <w:p w:rsidR="00471510" w:rsidRPr="00AE7269" w:rsidRDefault="00AE7269" w:rsidP="00AE7269">
      <w:pPr>
        <w:jc w:val="center"/>
        <w:rPr>
          <w:rFonts w:eastAsia="MS Mincho"/>
        </w:rPr>
      </w:pPr>
      <w:r w:rsidRPr="000C7990">
        <w:t>___________</w:t>
      </w:r>
      <w:r>
        <w:rPr>
          <w:rFonts w:eastAsia="MS Mincho"/>
        </w:rPr>
        <w:t>____</w:t>
      </w:r>
    </w:p>
    <w:sectPr w:rsidR="00471510" w:rsidRPr="00AE7269" w:rsidSect="00AE7269">
      <w:headerReference w:type="default" r:id="rId11"/>
      <w:pgSz w:w="11906" w:h="16838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E7269" w:rsidRDefault="00AE7269" w:rsidP="00AE7269">
      <w:pPr>
        <w:spacing w:before="0"/>
      </w:pPr>
      <w:r>
        <w:separator/>
      </w:r>
    </w:p>
  </w:endnote>
  <w:endnote w:type="continuationSeparator" w:id="0">
    <w:p w:rsidR="00AE7269" w:rsidRDefault="00AE7269" w:rsidP="00AE7269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E7269" w:rsidRDefault="00AE7269" w:rsidP="00AE7269">
      <w:pPr>
        <w:spacing w:before="0"/>
      </w:pPr>
      <w:r>
        <w:separator/>
      </w:r>
    </w:p>
  </w:footnote>
  <w:footnote w:type="continuationSeparator" w:id="0">
    <w:p w:rsidR="00AE7269" w:rsidRDefault="00AE7269" w:rsidP="00AE7269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269" w:rsidRPr="00AE7269" w:rsidRDefault="00AE7269" w:rsidP="00AE7269">
    <w:pPr>
      <w:pStyle w:val="Header"/>
      <w:jc w:val="center"/>
      <w:rPr>
        <w:sz w:val="18"/>
      </w:rPr>
    </w:pPr>
    <w:r w:rsidRPr="00AE7269">
      <w:rPr>
        <w:sz w:val="18"/>
      </w:rPr>
      <w:t xml:space="preserve">- </w:t>
    </w:r>
    <w:r w:rsidRPr="00AE7269">
      <w:rPr>
        <w:sz w:val="18"/>
      </w:rPr>
      <w:fldChar w:fldCharType="begin"/>
    </w:r>
    <w:r w:rsidRPr="00AE7269">
      <w:rPr>
        <w:sz w:val="18"/>
      </w:rPr>
      <w:instrText xml:space="preserve"> PAGE  \* MERGEFORMAT </w:instrText>
    </w:r>
    <w:r w:rsidRPr="00AE7269">
      <w:rPr>
        <w:sz w:val="18"/>
      </w:rPr>
      <w:fldChar w:fldCharType="separate"/>
    </w:r>
    <w:r>
      <w:rPr>
        <w:noProof/>
        <w:sz w:val="18"/>
      </w:rPr>
      <w:t>2</w:t>
    </w:r>
    <w:r w:rsidRPr="00AE7269">
      <w:rPr>
        <w:sz w:val="18"/>
      </w:rPr>
      <w:fldChar w:fldCharType="end"/>
    </w:r>
    <w:r w:rsidRPr="00AE7269">
      <w:rPr>
        <w:sz w:val="18"/>
      </w:rPr>
      <w:t xml:space="preserve"> -</w:t>
    </w:r>
  </w:p>
  <w:p w:rsidR="00AE7269" w:rsidRPr="00AE7269" w:rsidRDefault="00AE7269" w:rsidP="00AE7269">
    <w:pPr>
      <w:pStyle w:val="Header"/>
      <w:spacing w:after="240"/>
      <w:jc w:val="center"/>
      <w:rPr>
        <w:sz w:val="18"/>
      </w:rPr>
    </w:pPr>
    <w:r w:rsidRPr="00AE7269">
      <w:rPr>
        <w:sz w:val="18"/>
      </w:rPr>
      <w:fldChar w:fldCharType="begin"/>
    </w:r>
    <w:r w:rsidRPr="00AE7269">
      <w:rPr>
        <w:sz w:val="18"/>
      </w:rPr>
      <w:instrText xml:space="preserve"> STYLEREF  Docnumber  </w:instrText>
    </w:r>
    <w:r>
      <w:rPr>
        <w:sz w:val="18"/>
      </w:rPr>
      <w:fldChar w:fldCharType="separate"/>
    </w:r>
    <w:r>
      <w:rPr>
        <w:noProof/>
        <w:sz w:val="18"/>
      </w:rPr>
      <w:t>SG16-LS78</w:t>
    </w:r>
    <w:r w:rsidRPr="00AE7269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33703AE"/>
    <w:multiLevelType w:val="hybridMultilevel"/>
    <w:tmpl w:val="BED6ADF2"/>
    <w:lvl w:ilvl="0" w:tplc="785A8F56">
      <w:start w:val="1"/>
      <w:numFmt w:val="bullet"/>
      <w:lvlRestart w:val="0"/>
      <w:lvlText w:val="–"/>
      <w:lvlJc w:val="left"/>
      <w:pPr>
        <w:ind w:left="363" w:hanging="363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9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69"/>
    <w:rsid w:val="00471510"/>
    <w:rsid w:val="00AE7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059C9DA-5439-4CB8-A462-AC048B4B77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269"/>
    <w:pPr>
      <w:spacing w:before="120" w:after="0" w:line="240" w:lineRule="auto"/>
    </w:pPr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SDeadline">
    <w:name w:val="LSDeadline"/>
    <w:basedOn w:val="Normal"/>
    <w:rsid w:val="00AE7269"/>
    <w:rPr>
      <w:bCs/>
    </w:rPr>
  </w:style>
  <w:style w:type="paragraph" w:customStyle="1" w:styleId="LSForAction">
    <w:name w:val="LSForAction"/>
    <w:basedOn w:val="Normal"/>
    <w:rsid w:val="00AE7269"/>
    <w:rPr>
      <w:bCs/>
    </w:rPr>
  </w:style>
  <w:style w:type="paragraph" w:customStyle="1" w:styleId="LSSource">
    <w:name w:val="LSSource"/>
    <w:basedOn w:val="Normal"/>
    <w:rsid w:val="00AE7269"/>
    <w:rPr>
      <w:bCs/>
    </w:rPr>
  </w:style>
  <w:style w:type="paragraph" w:customStyle="1" w:styleId="LSTitle">
    <w:name w:val="LSTitle"/>
    <w:basedOn w:val="Normal"/>
    <w:link w:val="LSTitleChar"/>
    <w:rsid w:val="00AE7269"/>
    <w:rPr>
      <w:bCs/>
    </w:rPr>
  </w:style>
  <w:style w:type="character" w:customStyle="1" w:styleId="LSTitleChar">
    <w:name w:val="LSTitle Char"/>
    <w:link w:val="LSTitle"/>
    <w:rsid w:val="00AE7269"/>
    <w:rPr>
      <w:rFonts w:ascii="Times New Roman" w:eastAsiaTheme="minorHAnsi" w:hAnsi="Times New Roman" w:cs="Times New Roman"/>
      <w:bCs/>
      <w:sz w:val="24"/>
      <w:szCs w:val="24"/>
      <w:lang w:val="en-GB" w:eastAsia="ja-JP"/>
    </w:rPr>
  </w:style>
  <w:style w:type="paragraph" w:customStyle="1" w:styleId="LSForInfo">
    <w:name w:val="LSForInfo"/>
    <w:basedOn w:val="LSForAction"/>
    <w:rsid w:val="00AE7269"/>
  </w:style>
  <w:style w:type="paragraph" w:customStyle="1" w:styleId="LSForComment">
    <w:name w:val="LSForComment"/>
    <w:basedOn w:val="LSForAction"/>
    <w:rsid w:val="00AE7269"/>
  </w:style>
  <w:style w:type="character" w:styleId="Hyperlink">
    <w:name w:val="Hyperlink"/>
    <w:aliases w:val="超级链接"/>
    <w:basedOn w:val="DefaultParagraphFont"/>
    <w:uiPriority w:val="99"/>
    <w:rsid w:val="00AE7269"/>
    <w:rPr>
      <w:color w:val="0000FF"/>
      <w:u w:val="single"/>
    </w:rPr>
  </w:style>
  <w:style w:type="paragraph" w:customStyle="1" w:styleId="LSnumber">
    <w:name w:val="LSnumber"/>
    <w:basedOn w:val="Normal"/>
    <w:rsid w:val="00AE7269"/>
    <w:pPr>
      <w:jc w:val="right"/>
    </w:pPr>
    <w:rPr>
      <w:b/>
      <w:bCs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AE7269"/>
    <w:pPr>
      <w:tabs>
        <w:tab w:val="center" w:pos="4680"/>
        <w:tab w:val="right" w:pos="9360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AE7269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uiPriority w:val="99"/>
    <w:unhideWhenUsed/>
    <w:rsid w:val="00AE7269"/>
    <w:pPr>
      <w:tabs>
        <w:tab w:val="center" w:pos="4680"/>
        <w:tab w:val="right" w:pos="9360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AE7269"/>
    <w:rPr>
      <w:rFonts w:ascii="Times New Roman" w:eastAsiaTheme="minorHAnsi" w:hAnsi="Times New Roman" w:cs="Times New Roman"/>
      <w:sz w:val="24"/>
      <w:szCs w:val="24"/>
      <w:lang w:val="en-GB" w:eastAsia="ja-JP"/>
    </w:rPr>
  </w:style>
  <w:style w:type="paragraph" w:customStyle="1" w:styleId="Docnumber">
    <w:name w:val="Docnumber"/>
    <w:basedOn w:val="Normal"/>
    <w:link w:val="DocnumberChar"/>
    <w:qFormat/>
    <w:rsid w:val="00AE726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bCs/>
      <w:sz w:val="40"/>
      <w:szCs w:val="20"/>
      <w:lang w:eastAsia="en-US"/>
    </w:rPr>
  </w:style>
  <w:style w:type="character" w:customStyle="1" w:styleId="DocnumberChar">
    <w:name w:val="Docnumber Char"/>
    <w:basedOn w:val="DefaultParagraphFont"/>
    <w:link w:val="Docnumber"/>
    <w:rsid w:val="00AE7269"/>
    <w:rPr>
      <w:rFonts w:ascii="Times New Roman" w:eastAsia="Times New Roman" w:hAnsi="Times New Roman" w:cs="Times New Roman"/>
      <w:b/>
      <w:bCs/>
      <w:sz w:val="4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hideo.imanaka@ntt-at.co.jp" TargetMode="External"/><Relationship Id="rId13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image" Target="media/image1.gi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://ifa.itu.int/t/2017/ls/3gpptsgsa4/sp16-3gpptsgsa4-iLS-00032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hoerimc@kt.com" TargetMode="Externa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28FCF640A5A0462488AFF8CC9FB2DE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EAE283-3372-4FDC-B294-CEA6D2A01D8B}"/>
      </w:docPartPr>
      <w:docPartBody>
        <w:p w:rsidR="00000000" w:rsidRDefault="00C81045" w:rsidP="00C81045">
          <w:pPr>
            <w:pStyle w:val="28FCF640A5A0462488AFF8CC9FB2DEFB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ED67E195010D422495CDB17AC8BA604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8055391-215A-4E23-A995-1C75C8159A44}"/>
      </w:docPartPr>
      <w:docPartBody>
        <w:p w:rsidR="00000000" w:rsidRDefault="00C81045" w:rsidP="00C81045">
          <w:pPr>
            <w:pStyle w:val="ED67E195010D422495CDB17AC8BA6047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1836F790CE0B483E845220AFDE3140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24E508-0E27-46DE-B4F8-86B9497C19E3}"/>
      </w:docPartPr>
      <w:docPartBody>
        <w:p w:rsidR="00000000" w:rsidRDefault="00C81045" w:rsidP="00C81045">
          <w:pPr>
            <w:pStyle w:val="1836F790CE0B483E845220AFDE31405A"/>
          </w:pPr>
          <w:r w:rsidRPr="001229A4">
            <w:rPr>
              <w:rStyle w:val="PlaceholderText"/>
            </w:rPr>
            <w:t>Click here to enter text.</w:t>
          </w:r>
        </w:p>
      </w:docPartBody>
    </w:docPart>
    <w:docPart>
      <w:docPartPr>
        <w:name w:val="8405CF896B594D2783B4F7FAE96449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CA6BE3-2660-496B-A4D2-ED5AC1CD5075}"/>
      </w:docPartPr>
      <w:docPartBody>
        <w:p w:rsidR="00000000" w:rsidRDefault="00C81045" w:rsidP="00C81045">
          <w:pPr>
            <w:pStyle w:val="8405CF896B594D2783B4F7FAE964497E"/>
          </w:pPr>
          <w:r w:rsidRPr="001229A4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1045"/>
    <w:rsid w:val="00C810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C81045"/>
    <w:rPr>
      <w:color w:val="808080"/>
    </w:rPr>
  </w:style>
  <w:style w:type="paragraph" w:customStyle="1" w:styleId="28FCF640A5A0462488AFF8CC9FB2DEFB">
    <w:name w:val="28FCF640A5A0462488AFF8CC9FB2DEFB"/>
    <w:rsid w:val="00C81045"/>
  </w:style>
  <w:style w:type="paragraph" w:customStyle="1" w:styleId="ED67E195010D422495CDB17AC8BA6047">
    <w:name w:val="ED67E195010D422495CDB17AC8BA6047"/>
    <w:rsid w:val="00C81045"/>
  </w:style>
  <w:style w:type="paragraph" w:customStyle="1" w:styleId="1836F790CE0B483E845220AFDE31405A">
    <w:name w:val="1836F790CE0B483E845220AFDE31405A"/>
    <w:rsid w:val="00C81045"/>
  </w:style>
  <w:style w:type="paragraph" w:customStyle="1" w:styleId="8405CF896B594D2783B4F7FAE964497E">
    <w:name w:val="8405CF896B594D2783B4F7FAE964497E"/>
    <w:rsid w:val="00C81045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320</Words>
  <Characters>1837</Characters>
  <Application>Microsoft Office Word</Application>
  <DocSecurity>0</DocSecurity>
  <Lines>70</Lines>
  <Paragraphs>53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ITU-T</Manager>
  <Company>International Telecommunication Union (ITU)</Company>
  <LinksUpToDate>false</LinksUpToDate>
  <CharactersWithSpaces>2104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LS/r on Virtual Reality progress in 3GPP SA4 (S4-170988) [to 3GPP SA4]</dc:title>
  <dc:subject/>
  <dc:creator>ITU-T Study Group 16</dc:creator>
  <cp:keywords/>
  <dc:description>SG16-LS78  For: Macao, China, 16 - 27 October 2017_x000d_Document date: _x000d_Saved by R02 at 5:20:50 PM on 11/5/2017</dc:description>
  <cp:lastModifiedBy>Angeles-Leon De Vivero, Rosa</cp:lastModifiedBy>
  <cp:revision>1</cp:revision>
  <dcterms:created xsi:type="dcterms:W3CDTF">2017-11-05T16:20:00Z</dcterms:created>
  <dcterms:modified xsi:type="dcterms:W3CDTF">2017-11-05T16:21:00Z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SG16-LS78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8/16</vt:lpwstr>
  </property>
  <property fmtid="{D5CDD505-2E9C-101B-9397-08002B2CF9AE}" pid="6" name="Docdest">
    <vt:lpwstr>Macao, China, 16 - 27 October 2017</vt:lpwstr>
  </property>
  <property fmtid="{D5CDD505-2E9C-101B-9397-08002B2CF9AE}" pid="7" name="Docauthor">
    <vt:lpwstr>ITU-T Study Group 16</vt:lpwstr>
  </property>
</Properties>
</file>