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0F23BB" w14:textId="2EFA0EC5" w:rsidR="00623CED" w:rsidRPr="00BC603B" w:rsidRDefault="00623CED" w:rsidP="00623CED">
      <w:pPr>
        <w:pStyle w:val="RecNo"/>
        <w:rPr>
          <w:lang w:val="fr-CH"/>
        </w:rPr>
      </w:pPr>
      <w:bookmarkStart w:id="0" w:name="p1rectexte"/>
      <w:bookmarkEnd w:id="0"/>
      <w:proofErr w:type="spellStart"/>
      <w:r w:rsidRPr="00BC603B">
        <w:rPr>
          <w:lang w:val="fr-CH"/>
        </w:rPr>
        <w:t>Recommendation</w:t>
      </w:r>
      <w:proofErr w:type="spellEnd"/>
      <w:r w:rsidRPr="00BC603B">
        <w:rPr>
          <w:lang w:val="fr-CH"/>
        </w:rPr>
        <w:t xml:space="preserve"> ITU-T P.10/G.100</w:t>
      </w:r>
      <w:r w:rsidR="002E4FC8">
        <w:rPr>
          <w:lang w:val="fr-CH"/>
        </w:rPr>
        <w:t xml:space="preserve"> (11/17)</w:t>
      </w:r>
    </w:p>
    <w:p w14:paraId="7E0F23BC" w14:textId="77777777" w:rsidR="00623CED" w:rsidRPr="002E4FC8" w:rsidRDefault="00623CED" w:rsidP="002E4FC8">
      <w:pPr>
        <w:pStyle w:val="Rectitle"/>
      </w:pPr>
      <w:r w:rsidRPr="002E4FC8">
        <w:t>Vocabulary for performance and quality of service</w:t>
      </w:r>
    </w:p>
    <w:p w14:paraId="7E0F23BD" w14:textId="540D66E2" w:rsidR="00623CED" w:rsidRPr="002E4FC8" w:rsidRDefault="00D33E03" w:rsidP="002E4FC8">
      <w:pPr>
        <w:pStyle w:val="Rectitle"/>
      </w:pPr>
      <w:r w:rsidRPr="002E4FC8">
        <w:t>Amendment </w:t>
      </w:r>
      <w:r w:rsidR="002E4FC8" w:rsidRPr="002E4FC8">
        <w:t>1</w:t>
      </w:r>
      <w:r w:rsidR="00623CED" w:rsidRPr="002E4FC8">
        <w:br/>
      </w:r>
      <w:r w:rsidR="00623CED" w:rsidRPr="002E4FC8">
        <w:br/>
      </w:r>
      <w:r w:rsidR="004A6C02" w:rsidRPr="002E4FC8">
        <w:t>New</w:t>
      </w:r>
      <w:r w:rsidR="00623CED" w:rsidRPr="002E4FC8">
        <w:t xml:space="preserve"> definitions for inclusion in Recommendation ITU-T P.10/G.100</w:t>
      </w:r>
    </w:p>
    <w:p w14:paraId="7E0F23BE" w14:textId="77777777" w:rsidR="00623CED" w:rsidRPr="00A15344" w:rsidRDefault="00623CED" w:rsidP="003F6CBC">
      <w:pPr>
        <w:pStyle w:val="Headingb"/>
        <w:rPr>
          <w:lang w:val="en-US"/>
        </w:rPr>
      </w:pPr>
      <w:r w:rsidRPr="00A15344">
        <w:rPr>
          <w:lang w:val="en-US"/>
        </w:rPr>
        <w:t>Introduction</w:t>
      </w:r>
    </w:p>
    <w:p w14:paraId="10DDAEC1" w14:textId="77777777" w:rsidR="002E4FC8" w:rsidRPr="0095232A" w:rsidRDefault="002E4FC8" w:rsidP="002E4FC8">
      <w:r w:rsidRPr="0095232A">
        <w:t>This amendment to Rec</w:t>
      </w:r>
      <w:r>
        <w:t>ommendation</w:t>
      </w:r>
      <w:r w:rsidRPr="0095232A">
        <w:t xml:space="preserve"> ITU-T P.10/G.100 is coordinated with a related revision to Rec</w:t>
      </w:r>
      <w:r>
        <w:t xml:space="preserve">ommendation </w:t>
      </w:r>
      <w:r w:rsidRPr="0095232A">
        <w:t xml:space="preserve">ITU-T P.64 </w:t>
      </w:r>
      <w:r w:rsidRPr="0095232A">
        <w:rPr>
          <w:i/>
          <w:iCs/>
        </w:rPr>
        <w:t>Determination of sensitivity/frequency characteristics of local telephone systems</w:t>
      </w:r>
      <w:r w:rsidRPr="0095232A">
        <w:t>.</w:t>
      </w:r>
    </w:p>
    <w:p w14:paraId="2385DF68" w14:textId="61D86295" w:rsidR="002E4FC8" w:rsidRDefault="002E4FC8" w:rsidP="002E4FC8">
      <w:r w:rsidRPr="0095232A">
        <w:t>The following definitions and bibliographic references are to be included in Recommendation ITU</w:t>
      </w:r>
      <w:r w:rsidRPr="0095232A">
        <w:noBreakHyphen/>
        <w:t>T P.10/G.100 in correct alphabetical order at the respective correct places.</w:t>
      </w:r>
    </w:p>
    <w:p w14:paraId="6BF35223" w14:textId="77777777" w:rsidR="002E4FC8" w:rsidRDefault="002E4FC8" w:rsidP="002E4FC8"/>
    <w:p w14:paraId="454AEB1C" w14:textId="57E70090" w:rsidR="002E4FC8" w:rsidRPr="002E4FC8" w:rsidRDefault="002E4FC8" w:rsidP="002E4FC8">
      <w:pPr>
        <w:pStyle w:val="Heading1"/>
      </w:pPr>
      <w:r>
        <w:t>6</w:t>
      </w:r>
      <w:r>
        <w:tab/>
      </w:r>
      <w:r w:rsidRPr="002E4FC8">
        <w:t>Terms and definitions</w:t>
      </w:r>
    </w:p>
    <w:p w14:paraId="12FC4C5B" w14:textId="7FC49D4A" w:rsidR="00E17CBA" w:rsidRPr="003336F6" w:rsidRDefault="00E17CBA" w:rsidP="00E17CBA">
      <w:pPr>
        <w:pStyle w:val="Headingb"/>
      </w:pPr>
      <w:proofErr w:type="gramStart"/>
      <w:r w:rsidRPr="003336F6">
        <w:t>ear</w:t>
      </w:r>
      <w:proofErr w:type="gramEnd"/>
      <w:r w:rsidRPr="003336F6">
        <w:t xml:space="preserve"> cap</w:t>
      </w:r>
    </w:p>
    <w:p w14:paraId="7738EDB5" w14:textId="463DAC5D" w:rsidR="00E17CBA" w:rsidRDefault="00E17CBA" w:rsidP="00E17CBA">
      <w:r>
        <w:t xml:space="preserve">A </w:t>
      </w:r>
      <w:r w:rsidRPr="005851CB">
        <w:t>part of a</w:t>
      </w:r>
      <w:r>
        <w:t xml:space="preserve"> telephone</w:t>
      </w:r>
      <w:r w:rsidRPr="005851CB">
        <w:t xml:space="preserve"> earpiece, adapted to couple to the human pinna</w:t>
      </w:r>
      <w:r w:rsidRPr="003336F6">
        <w:t>.</w:t>
      </w:r>
    </w:p>
    <w:p w14:paraId="394E9EB2" w14:textId="2323CEB6" w:rsidR="00E17CBA" w:rsidRPr="003336F6" w:rsidRDefault="00E17CBA" w:rsidP="00E17CBA">
      <w:pPr>
        <w:pStyle w:val="Headingb"/>
        <w:rPr>
          <w:b w:val="0"/>
        </w:rPr>
      </w:pPr>
      <w:r w:rsidRPr="003336F6">
        <w:t>ear</w:t>
      </w:r>
      <w:r>
        <w:t>piece</w:t>
      </w:r>
      <w:r w:rsidRPr="008300EE">
        <w:rPr>
          <w:b w:val="0"/>
        </w:rPr>
        <w:t xml:space="preserve"> (see [b-Oxford])</w:t>
      </w:r>
    </w:p>
    <w:p w14:paraId="1852BDF8" w14:textId="182AF712" w:rsidR="00E17CBA" w:rsidRDefault="00E17CBA" w:rsidP="00E17CBA">
      <w:r w:rsidRPr="003A4D20">
        <w:t>The part of a telephone, radio receiver, or other aural device that is applied to the ear during use</w:t>
      </w:r>
      <w:r w:rsidRPr="003336F6">
        <w:t>.</w:t>
      </w:r>
    </w:p>
    <w:p w14:paraId="7E0F23C5" w14:textId="33686264" w:rsidR="006F4390" w:rsidRDefault="006F4390"/>
    <w:p w14:paraId="7E0F23C7" w14:textId="77777777" w:rsidR="004A6C02" w:rsidRDefault="004A6C02" w:rsidP="00926339">
      <w:pPr>
        <w:pStyle w:val="AppendixNoTitle"/>
        <w:rPr>
          <w:lang w:val="en-US"/>
        </w:rPr>
      </w:pPr>
      <w:r w:rsidRPr="00385C3E">
        <w:rPr>
          <w:lang w:val="en-US"/>
        </w:rPr>
        <w:t>Bibliography</w:t>
      </w:r>
    </w:p>
    <w:p w14:paraId="6C5B3550" w14:textId="77777777" w:rsidR="00325D29" w:rsidRPr="00325D29" w:rsidRDefault="00325D29" w:rsidP="00325D29">
      <w:pPr>
        <w:pStyle w:val="Normalaftertitle"/>
        <w:rPr>
          <w:lang w:val="en-US"/>
        </w:rPr>
      </w:pPr>
    </w:p>
    <w:p w14:paraId="7E0F23C8" w14:textId="70F001B9" w:rsidR="004A6C02" w:rsidRDefault="001D039D" w:rsidP="00E17CBA">
      <w:pPr>
        <w:pStyle w:val="Reftext"/>
        <w:tabs>
          <w:tab w:val="clear" w:pos="794"/>
          <w:tab w:val="clear" w:pos="1191"/>
          <w:tab w:val="clear" w:pos="1588"/>
        </w:tabs>
        <w:ind w:left="1985" w:hanging="1985"/>
        <w:rPr>
          <w:rStyle w:val="Hyperlink"/>
        </w:rPr>
      </w:pPr>
      <w:r>
        <w:t>[</w:t>
      </w:r>
      <w:proofErr w:type="gramStart"/>
      <w:r w:rsidR="00E17CBA" w:rsidRPr="003336F6">
        <w:t>b-</w:t>
      </w:r>
      <w:r w:rsidR="00E17CBA">
        <w:t>Oxford</w:t>
      </w:r>
      <w:proofErr w:type="gramEnd"/>
      <w:r>
        <w:t>]</w:t>
      </w:r>
      <w:r w:rsidR="004A6C02">
        <w:tab/>
      </w:r>
      <w:r w:rsidR="00E17CBA">
        <w:t xml:space="preserve">Oxford English Dictionary (accessed 1st March 2019) </w:t>
      </w:r>
      <w:hyperlink r:id="rId10" w:history="1">
        <w:r w:rsidR="00E17CBA" w:rsidRPr="00C6765C">
          <w:rPr>
            <w:rStyle w:val="Hyperlink"/>
          </w:rPr>
          <w:t>https://en.oxforddictionaries.com/definition/earpiece</w:t>
        </w:r>
      </w:hyperlink>
    </w:p>
    <w:p w14:paraId="427F0E04" w14:textId="77777777" w:rsidR="002E4FC8" w:rsidRPr="002E4FC8" w:rsidRDefault="002E4FC8" w:rsidP="002E4FC8"/>
    <w:p w14:paraId="2D0B4D17" w14:textId="09D95073" w:rsidR="00623CED" w:rsidRPr="002E4FC8" w:rsidRDefault="002E4FC8" w:rsidP="002E4FC8">
      <w:pPr>
        <w:jc w:val="center"/>
        <w:rPr>
          <w:u w:val="single"/>
        </w:rPr>
      </w:pPr>
      <w:bookmarkStart w:id="1" w:name="c3tope"/>
      <w:bookmarkStart w:id="2" w:name="cov4top"/>
      <w:bookmarkStart w:id="3" w:name="c4seriee"/>
      <w:bookmarkEnd w:id="1"/>
      <w:bookmarkEnd w:id="2"/>
      <w:bookmarkEnd w:id="3"/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bookmarkStart w:id="4" w:name="_GoBack"/>
      <w:bookmarkEnd w:id="4"/>
    </w:p>
    <w:sectPr w:rsidR="00623CED" w:rsidRPr="002E4FC8" w:rsidSect="00DF0A12">
      <w:footerReference w:type="even" r:id="rId11"/>
      <w:footerReference w:type="default" r:id="rId12"/>
      <w:type w:val="oddPage"/>
      <w:pgSz w:w="11907" w:h="16834" w:code="9"/>
      <w:pgMar w:top="1134" w:right="1134" w:bottom="1134" w:left="1134" w:header="482" w:footer="482" w:gutter="0"/>
      <w:paperSrc w:first="15" w:other="15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2CC66C" w14:textId="77777777" w:rsidR="00865968" w:rsidRDefault="00865968">
      <w:r>
        <w:separator/>
      </w:r>
    </w:p>
  </w:endnote>
  <w:endnote w:type="continuationSeparator" w:id="0">
    <w:p w14:paraId="04616FED" w14:textId="77777777" w:rsidR="00865968" w:rsidRDefault="00865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195E52" w14:textId="77777777" w:rsidR="0059259A" w:rsidRDefault="0059259A" w:rsidP="0059259A">
    <w:pPr>
      <w:pStyle w:val="FooterQP"/>
      <w:jc w:val="right"/>
      <w:rPr>
        <w:rFonts w:ascii="Arial" w:hAnsi="Arial" w:cs="Arial"/>
        <w:b w:val="0"/>
      </w:rPr>
    </w:pPr>
    <w:r>
      <w:rPr>
        <w:rFonts w:ascii="Arial" w:hAnsi="Arial" w:cs="Arial"/>
        <w:b w:val="0"/>
      </w:rPr>
      <w:t>Printed in Switzerland</w:t>
    </w:r>
  </w:p>
  <w:p w14:paraId="27A1C44D" w14:textId="1C06011D" w:rsidR="0059259A" w:rsidRPr="0059259A" w:rsidRDefault="0059259A" w:rsidP="0059259A">
    <w:pPr>
      <w:pStyle w:val="FooterQP"/>
      <w:jc w:val="right"/>
      <w:rPr>
        <w:rFonts w:ascii="Arial" w:hAnsi="Arial" w:cs="Arial"/>
        <w:b w:val="0"/>
      </w:rPr>
    </w:pPr>
    <w:r>
      <w:rPr>
        <w:rFonts w:ascii="Arial" w:hAnsi="Arial" w:cs="Arial"/>
        <w:b w:val="0"/>
      </w:rPr>
      <w:t>Geneva, 2016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33BA08" w14:textId="76DFCF92" w:rsidR="0059259A" w:rsidRPr="00AD5FD2" w:rsidRDefault="0059259A" w:rsidP="00AD5FD2">
    <w:pPr>
      <w:pStyle w:val="Footer"/>
    </w:pPr>
    <w:r w:rsidRPr="00AD5FD2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30A18F" w14:textId="77777777" w:rsidR="00865968" w:rsidRDefault="00865968">
      <w:r>
        <w:t>____________________</w:t>
      </w:r>
    </w:p>
  </w:footnote>
  <w:footnote w:type="continuationSeparator" w:id="0">
    <w:p w14:paraId="2022B4D0" w14:textId="77777777" w:rsidR="00865968" w:rsidRDefault="008659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CH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CH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CH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evenAndOddHeader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CED"/>
    <w:rsid w:val="000077B2"/>
    <w:rsid w:val="00013233"/>
    <w:rsid w:val="000138BA"/>
    <w:rsid w:val="00021DA1"/>
    <w:rsid w:val="00040D6C"/>
    <w:rsid w:val="00085A45"/>
    <w:rsid w:val="00085E67"/>
    <w:rsid w:val="000A287B"/>
    <w:rsid w:val="000B3E22"/>
    <w:rsid w:val="000B47F8"/>
    <w:rsid w:val="000B48BF"/>
    <w:rsid w:val="000C7E70"/>
    <w:rsid w:val="000E2B29"/>
    <w:rsid w:val="000E355E"/>
    <w:rsid w:val="00127791"/>
    <w:rsid w:val="0013384E"/>
    <w:rsid w:val="0016509B"/>
    <w:rsid w:val="001909D5"/>
    <w:rsid w:val="001A39DE"/>
    <w:rsid w:val="001C741B"/>
    <w:rsid w:val="001D039D"/>
    <w:rsid w:val="00211458"/>
    <w:rsid w:val="00231160"/>
    <w:rsid w:val="00240054"/>
    <w:rsid w:val="00250649"/>
    <w:rsid w:val="002533E4"/>
    <w:rsid w:val="00276CE5"/>
    <w:rsid w:val="0028569D"/>
    <w:rsid w:val="002A2404"/>
    <w:rsid w:val="002B2170"/>
    <w:rsid w:val="002B5AF1"/>
    <w:rsid w:val="002C535E"/>
    <w:rsid w:val="002E0F55"/>
    <w:rsid w:val="002E4FC8"/>
    <w:rsid w:val="002E5890"/>
    <w:rsid w:val="00302D41"/>
    <w:rsid w:val="00325D29"/>
    <w:rsid w:val="0034338E"/>
    <w:rsid w:val="003456D0"/>
    <w:rsid w:val="00356D5E"/>
    <w:rsid w:val="00372F89"/>
    <w:rsid w:val="00385C3E"/>
    <w:rsid w:val="003A0344"/>
    <w:rsid w:val="003B6E08"/>
    <w:rsid w:val="003C4527"/>
    <w:rsid w:val="003F6CBC"/>
    <w:rsid w:val="004000BB"/>
    <w:rsid w:val="0041539F"/>
    <w:rsid w:val="004339D7"/>
    <w:rsid w:val="00462C88"/>
    <w:rsid w:val="00473BF2"/>
    <w:rsid w:val="004765B6"/>
    <w:rsid w:val="004A380D"/>
    <w:rsid w:val="004A6C02"/>
    <w:rsid w:val="004E40C2"/>
    <w:rsid w:val="004E7D87"/>
    <w:rsid w:val="005136EC"/>
    <w:rsid w:val="00554738"/>
    <w:rsid w:val="005617D6"/>
    <w:rsid w:val="005633C2"/>
    <w:rsid w:val="0059259A"/>
    <w:rsid w:val="005D1395"/>
    <w:rsid w:val="005D7D74"/>
    <w:rsid w:val="00623CED"/>
    <w:rsid w:val="00634736"/>
    <w:rsid w:val="006578AB"/>
    <w:rsid w:val="006761A7"/>
    <w:rsid w:val="00680E2A"/>
    <w:rsid w:val="00681642"/>
    <w:rsid w:val="00694C7A"/>
    <w:rsid w:val="006C0AD9"/>
    <w:rsid w:val="006C645B"/>
    <w:rsid w:val="006C6FB4"/>
    <w:rsid w:val="006D7614"/>
    <w:rsid w:val="006F4390"/>
    <w:rsid w:val="00711DC6"/>
    <w:rsid w:val="00726163"/>
    <w:rsid w:val="007328AD"/>
    <w:rsid w:val="007949E9"/>
    <w:rsid w:val="007A125F"/>
    <w:rsid w:val="007A7AB6"/>
    <w:rsid w:val="007C2628"/>
    <w:rsid w:val="007D688E"/>
    <w:rsid w:val="007E0BB3"/>
    <w:rsid w:val="00865968"/>
    <w:rsid w:val="00865987"/>
    <w:rsid w:val="008A3A0A"/>
    <w:rsid w:val="008F1D18"/>
    <w:rsid w:val="009040D3"/>
    <w:rsid w:val="00923C60"/>
    <w:rsid w:val="00926339"/>
    <w:rsid w:val="00933322"/>
    <w:rsid w:val="009355E4"/>
    <w:rsid w:val="00953257"/>
    <w:rsid w:val="00994FE7"/>
    <w:rsid w:val="009A02B2"/>
    <w:rsid w:val="009A5E9E"/>
    <w:rsid w:val="009A64BD"/>
    <w:rsid w:val="009B7C04"/>
    <w:rsid w:val="009C4BD0"/>
    <w:rsid w:val="009D6E90"/>
    <w:rsid w:val="009F347C"/>
    <w:rsid w:val="00A01B0B"/>
    <w:rsid w:val="00A15344"/>
    <w:rsid w:val="00A43177"/>
    <w:rsid w:val="00A93843"/>
    <w:rsid w:val="00AD5FD2"/>
    <w:rsid w:val="00AD60E6"/>
    <w:rsid w:val="00B06F7D"/>
    <w:rsid w:val="00B46FF3"/>
    <w:rsid w:val="00B72114"/>
    <w:rsid w:val="00B84159"/>
    <w:rsid w:val="00B97666"/>
    <w:rsid w:val="00BA7CF9"/>
    <w:rsid w:val="00BC0631"/>
    <w:rsid w:val="00BC603B"/>
    <w:rsid w:val="00C21FB4"/>
    <w:rsid w:val="00C62C39"/>
    <w:rsid w:val="00C81901"/>
    <w:rsid w:val="00CA3278"/>
    <w:rsid w:val="00CD2F38"/>
    <w:rsid w:val="00CD527E"/>
    <w:rsid w:val="00D20537"/>
    <w:rsid w:val="00D222B6"/>
    <w:rsid w:val="00D33E03"/>
    <w:rsid w:val="00D64EB3"/>
    <w:rsid w:val="00D6552E"/>
    <w:rsid w:val="00DA7C6B"/>
    <w:rsid w:val="00DD32D3"/>
    <w:rsid w:val="00DD742A"/>
    <w:rsid w:val="00DF0A12"/>
    <w:rsid w:val="00E03E73"/>
    <w:rsid w:val="00E07C9D"/>
    <w:rsid w:val="00E17CBA"/>
    <w:rsid w:val="00E52DE1"/>
    <w:rsid w:val="00E5596B"/>
    <w:rsid w:val="00E63177"/>
    <w:rsid w:val="00E7513B"/>
    <w:rsid w:val="00E80A06"/>
    <w:rsid w:val="00E81DC1"/>
    <w:rsid w:val="00E916C3"/>
    <w:rsid w:val="00ED2C33"/>
    <w:rsid w:val="00ED6D7C"/>
    <w:rsid w:val="00EE0FC3"/>
    <w:rsid w:val="00F12EC1"/>
    <w:rsid w:val="00F32C8C"/>
    <w:rsid w:val="00F71FB3"/>
    <w:rsid w:val="00FA2375"/>
    <w:rsid w:val="00FC038E"/>
    <w:rsid w:val="00FC2701"/>
    <w:rsid w:val="00FD3088"/>
    <w:rsid w:val="00FE4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E0F23AB"/>
  <w15:docId w15:val="{AEDAF94D-9BA6-40D4-8FA0-25B9AD1FD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64B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9A64BD"/>
    <w:pPr>
      <w:keepNext/>
      <w:keepLines/>
      <w:spacing w:before="360"/>
      <w:ind w:left="794" w:hanging="794"/>
      <w:jc w:val="left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9A64BD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9A64BD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9A64BD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9A64BD"/>
    <w:pPr>
      <w:outlineLvl w:val="4"/>
    </w:pPr>
  </w:style>
  <w:style w:type="paragraph" w:styleId="Heading6">
    <w:name w:val="heading 6"/>
    <w:basedOn w:val="Heading4"/>
    <w:next w:val="Normal"/>
    <w:qFormat/>
    <w:rsid w:val="009A64BD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9A64BD"/>
    <w:pPr>
      <w:outlineLvl w:val="6"/>
    </w:pPr>
  </w:style>
  <w:style w:type="paragraph" w:styleId="Heading8">
    <w:name w:val="heading 8"/>
    <w:basedOn w:val="Heading6"/>
    <w:next w:val="Normal"/>
    <w:qFormat/>
    <w:rsid w:val="009A64BD"/>
    <w:pPr>
      <w:outlineLvl w:val="7"/>
    </w:pPr>
  </w:style>
  <w:style w:type="paragraph" w:styleId="Heading9">
    <w:name w:val="heading 9"/>
    <w:basedOn w:val="Heading6"/>
    <w:next w:val="Normal"/>
    <w:qFormat/>
    <w:rsid w:val="009A64B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4"/>
    <w:semiHidden/>
    <w:rsid w:val="00FD3088"/>
  </w:style>
  <w:style w:type="paragraph" w:styleId="TOC4">
    <w:name w:val="toc 4"/>
    <w:basedOn w:val="TOC3"/>
    <w:semiHidden/>
    <w:rsid w:val="00FD3088"/>
  </w:style>
  <w:style w:type="paragraph" w:styleId="TOC3">
    <w:name w:val="toc 3"/>
    <w:basedOn w:val="TOC2"/>
    <w:semiHidden/>
    <w:rsid w:val="00FD3088"/>
  </w:style>
  <w:style w:type="paragraph" w:styleId="TOC2">
    <w:name w:val="toc 2"/>
    <w:basedOn w:val="TOC1"/>
    <w:semiHidden/>
    <w:rsid w:val="00FD3088"/>
    <w:pPr>
      <w:spacing w:before="80"/>
      <w:ind w:left="1531" w:hanging="851"/>
    </w:pPr>
  </w:style>
  <w:style w:type="paragraph" w:styleId="TOC1">
    <w:name w:val="toc 1"/>
    <w:basedOn w:val="Normal"/>
    <w:semiHidden/>
    <w:rsid w:val="009A64BD"/>
    <w:pPr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ind w:left="680" w:right="851" w:hanging="680"/>
      <w:jc w:val="left"/>
    </w:pPr>
  </w:style>
  <w:style w:type="paragraph" w:styleId="TOC7">
    <w:name w:val="toc 7"/>
    <w:basedOn w:val="TOC4"/>
    <w:semiHidden/>
    <w:rsid w:val="00FD3088"/>
  </w:style>
  <w:style w:type="paragraph" w:styleId="TOC6">
    <w:name w:val="toc 6"/>
    <w:basedOn w:val="TOC4"/>
    <w:semiHidden/>
    <w:rsid w:val="00FD3088"/>
  </w:style>
  <w:style w:type="paragraph" w:styleId="TOC5">
    <w:name w:val="toc 5"/>
    <w:basedOn w:val="TOC4"/>
    <w:semiHidden/>
    <w:rsid w:val="00FD3088"/>
  </w:style>
  <w:style w:type="paragraph" w:styleId="Footer">
    <w:name w:val="footer"/>
    <w:basedOn w:val="Normal"/>
    <w:rsid w:val="009A64BD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styleId="Header">
    <w:name w:val="header"/>
    <w:basedOn w:val="Normal"/>
    <w:rsid w:val="009A64BD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character" w:styleId="FootnoteReference">
    <w:name w:val="footnote reference"/>
    <w:basedOn w:val="DefaultParagraphFont"/>
    <w:semiHidden/>
    <w:rsid w:val="009A64BD"/>
    <w:rPr>
      <w:position w:val="6"/>
      <w:sz w:val="18"/>
    </w:rPr>
  </w:style>
  <w:style w:type="paragraph" w:styleId="FootnoteText">
    <w:name w:val="footnote text"/>
    <w:basedOn w:val="Note"/>
    <w:semiHidden/>
    <w:rsid w:val="009A64BD"/>
    <w:pPr>
      <w:keepLines/>
      <w:tabs>
        <w:tab w:val="left" w:pos="255"/>
      </w:tabs>
      <w:ind w:left="255" w:hanging="255"/>
    </w:pPr>
  </w:style>
  <w:style w:type="paragraph" w:customStyle="1" w:styleId="Note">
    <w:name w:val="Note"/>
    <w:basedOn w:val="Normal"/>
    <w:rsid w:val="009A64BD"/>
    <w:pPr>
      <w:spacing w:before="80"/>
    </w:pPr>
    <w:rPr>
      <w:sz w:val="22"/>
    </w:rPr>
  </w:style>
  <w:style w:type="paragraph" w:customStyle="1" w:styleId="enumlev1">
    <w:name w:val="enumlev1"/>
    <w:basedOn w:val="Normal"/>
    <w:rsid w:val="009A64BD"/>
    <w:pPr>
      <w:spacing w:before="80"/>
      <w:ind w:left="794" w:hanging="794"/>
    </w:pPr>
  </w:style>
  <w:style w:type="paragraph" w:customStyle="1" w:styleId="enumlev2">
    <w:name w:val="enumlev2"/>
    <w:basedOn w:val="enumlev1"/>
    <w:rsid w:val="009A64BD"/>
    <w:pPr>
      <w:ind w:left="1191" w:hanging="397"/>
    </w:pPr>
  </w:style>
  <w:style w:type="paragraph" w:customStyle="1" w:styleId="enumlev3">
    <w:name w:val="enumlev3"/>
    <w:basedOn w:val="enumlev2"/>
    <w:rsid w:val="009A64BD"/>
    <w:pPr>
      <w:ind w:left="1588"/>
    </w:pPr>
  </w:style>
  <w:style w:type="paragraph" w:customStyle="1" w:styleId="Equation">
    <w:name w:val="Equation"/>
    <w:basedOn w:val="Normal"/>
    <w:rsid w:val="009A64BD"/>
    <w:pPr>
      <w:tabs>
        <w:tab w:val="clear" w:pos="1191"/>
        <w:tab w:val="clear" w:pos="1588"/>
        <w:tab w:val="clear" w:pos="1985"/>
        <w:tab w:val="center" w:pos="4820"/>
        <w:tab w:val="right" w:pos="9639"/>
      </w:tabs>
      <w:jc w:val="left"/>
    </w:pPr>
  </w:style>
  <w:style w:type="paragraph" w:customStyle="1" w:styleId="toc0">
    <w:name w:val="toc 0"/>
    <w:basedOn w:val="Normal"/>
    <w:next w:val="TOC1"/>
    <w:rsid w:val="009A64BD"/>
    <w:pPr>
      <w:keepLines/>
      <w:tabs>
        <w:tab w:val="clear" w:pos="794"/>
        <w:tab w:val="clear" w:pos="1191"/>
        <w:tab w:val="clear" w:pos="1588"/>
        <w:tab w:val="clear" w:pos="1985"/>
        <w:tab w:val="right" w:pos="9639"/>
      </w:tabs>
      <w:jc w:val="left"/>
    </w:pPr>
    <w:rPr>
      <w:b/>
    </w:rPr>
  </w:style>
  <w:style w:type="paragraph" w:customStyle="1" w:styleId="ASN1">
    <w:name w:val="ASN.1"/>
    <w:rsid w:val="009A64B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rFonts w:ascii="Courier New" w:hAnsi="Courier New"/>
      <w:b/>
      <w:noProof/>
      <w:lang w:val="en-GB" w:eastAsia="en-US"/>
    </w:rPr>
  </w:style>
  <w:style w:type="paragraph" w:styleId="TOC9">
    <w:name w:val="toc 9"/>
    <w:basedOn w:val="TOC3"/>
    <w:semiHidden/>
    <w:rsid w:val="00FD3088"/>
  </w:style>
  <w:style w:type="paragraph" w:customStyle="1" w:styleId="Chaptitle">
    <w:name w:val="Chap_title"/>
    <w:basedOn w:val="Normal"/>
    <w:next w:val="Normalaftertitle"/>
    <w:rsid w:val="009A64BD"/>
    <w:pPr>
      <w:keepNext/>
      <w:keepLines/>
      <w:spacing w:before="240"/>
      <w:jc w:val="center"/>
    </w:pPr>
    <w:rPr>
      <w:b/>
      <w:sz w:val="28"/>
    </w:rPr>
  </w:style>
  <w:style w:type="character" w:styleId="PageNumber">
    <w:name w:val="page number"/>
    <w:basedOn w:val="DefaultParagraphFont"/>
    <w:rsid w:val="009A64BD"/>
  </w:style>
  <w:style w:type="paragraph" w:styleId="Index1">
    <w:name w:val="index 1"/>
    <w:basedOn w:val="Normal"/>
    <w:next w:val="Normal"/>
    <w:semiHidden/>
    <w:rsid w:val="009A64BD"/>
    <w:pPr>
      <w:jc w:val="left"/>
    </w:pPr>
  </w:style>
  <w:style w:type="paragraph" w:customStyle="1" w:styleId="AnnexNoTitle">
    <w:name w:val="Annex_NoTitle"/>
    <w:basedOn w:val="Normal"/>
    <w:next w:val="Normalaftertitle"/>
    <w:rsid w:val="009A64BD"/>
    <w:pPr>
      <w:keepNext/>
      <w:keepLines/>
      <w:spacing w:before="72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9A64BD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9A64BD"/>
  </w:style>
  <w:style w:type="paragraph" w:customStyle="1" w:styleId="AppendixNoTitle">
    <w:name w:val="Appendix_NoTitle"/>
    <w:basedOn w:val="AnnexNoTitle"/>
    <w:next w:val="Normalaftertitle"/>
    <w:rsid w:val="009A64BD"/>
  </w:style>
  <w:style w:type="character" w:customStyle="1" w:styleId="Artdef">
    <w:name w:val="Art_def"/>
    <w:basedOn w:val="DefaultParagraphFont"/>
    <w:rsid w:val="009A64BD"/>
    <w:rPr>
      <w:rFonts w:ascii="Times New Roman" w:hAnsi="Times New Roman"/>
      <w:b/>
    </w:rPr>
  </w:style>
  <w:style w:type="character" w:styleId="CommentReference">
    <w:name w:val="annotation reference"/>
    <w:basedOn w:val="DefaultParagraphFont"/>
    <w:semiHidden/>
    <w:rsid w:val="009A64BD"/>
    <w:rPr>
      <w:sz w:val="16"/>
      <w:szCs w:val="16"/>
    </w:rPr>
  </w:style>
  <w:style w:type="paragraph" w:customStyle="1" w:styleId="Reftitle">
    <w:name w:val="Ref_title"/>
    <w:basedOn w:val="Normal"/>
    <w:next w:val="Reftext"/>
    <w:rsid w:val="009A64BD"/>
    <w:pPr>
      <w:spacing w:before="480"/>
      <w:jc w:val="center"/>
    </w:pPr>
    <w:rPr>
      <w:b/>
    </w:rPr>
  </w:style>
  <w:style w:type="paragraph" w:customStyle="1" w:styleId="ArtNo">
    <w:name w:val="Art_No"/>
    <w:basedOn w:val="Normal"/>
    <w:next w:val="Arttitle"/>
    <w:rsid w:val="009A64BD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aftertitle"/>
    <w:rsid w:val="009A64BD"/>
    <w:pPr>
      <w:keepNext/>
      <w:keepLines/>
      <w:spacing w:before="240"/>
      <w:jc w:val="center"/>
    </w:pPr>
    <w:rPr>
      <w:b/>
      <w:sz w:val="28"/>
    </w:rPr>
  </w:style>
  <w:style w:type="character" w:customStyle="1" w:styleId="Artref">
    <w:name w:val="Art_ref"/>
    <w:basedOn w:val="DefaultParagraphFont"/>
    <w:rsid w:val="009A64BD"/>
  </w:style>
  <w:style w:type="paragraph" w:customStyle="1" w:styleId="Call">
    <w:name w:val="Call"/>
    <w:basedOn w:val="Normal"/>
    <w:next w:val="Normal"/>
    <w:rsid w:val="009A64BD"/>
    <w:pPr>
      <w:keepNext/>
      <w:keepLines/>
      <w:spacing w:before="160"/>
      <w:ind w:left="794"/>
      <w:jc w:val="left"/>
    </w:pPr>
    <w:rPr>
      <w:i/>
    </w:rPr>
  </w:style>
  <w:style w:type="paragraph" w:customStyle="1" w:styleId="ChapNo">
    <w:name w:val="Chap_No"/>
    <w:basedOn w:val="Normal"/>
    <w:next w:val="Chaptitle"/>
    <w:rsid w:val="009A64BD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Equationlegend">
    <w:name w:val="Equation_legend"/>
    <w:basedOn w:val="Normal"/>
    <w:rsid w:val="009A64BD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legend">
    <w:name w:val="Figure_legend"/>
    <w:basedOn w:val="Normal"/>
    <w:rsid w:val="009A64BD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  <w:jc w:val="left"/>
    </w:pPr>
    <w:rPr>
      <w:sz w:val="18"/>
    </w:rPr>
  </w:style>
  <w:style w:type="paragraph" w:customStyle="1" w:styleId="Figure">
    <w:name w:val="Figure"/>
    <w:basedOn w:val="Normal"/>
    <w:next w:val="FigureNoTitle"/>
    <w:rsid w:val="009A64BD"/>
    <w:pPr>
      <w:keepNext/>
      <w:keepLines/>
      <w:spacing w:before="240" w:after="120"/>
      <w:jc w:val="center"/>
    </w:pPr>
  </w:style>
  <w:style w:type="paragraph" w:customStyle="1" w:styleId="FigureNoTitle">
    <w:name w:val="Figure_NoTitle"/>
    <w:basedOn w:val="Normal"/>
    <w:next w:val="Normalaftertitle"/>
    <w:rsid w:val="009A64BD"/>
    <w:pPr>
      <w:keepLines/>
      <w:spacing w:before="240" w:after="120"/>
      <w:jc w:val="center"/>
    </w:pPr>
    <w:rPr>
      <w:b/>
    </w:rPr>
  </w:style>
  <w:style w:type="paragraph" w:customStyle="1" w:styleId="Figurewithouttitle">
    <w:name w:val="Figure_without_title"/>
    <w:basedOn w:val="Normal"/>
    <w:next w:val="Normalaftertitle"/>
    <w:rsid w:val="009A64BD"/>
    <w:pPr>
      <w:keepLines/>
      <w:spacing w:before="240" w:after="120"/>
      <w:jc w:val="center"/>
    </w:pPr>
  </w:style>
  <w:style w:type="paragraph" w:customStyle="1" w:styleId="FooterQP">
    <w:name w:val="Footer_QP"/>
    <w:basedOn w:val="Normal"/>
    <w:rsid w:val="009A64BD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  <w:jc w:val="left"/>
    </w:pPr>
    <w:rPr>
      <w:b/>
      <w:sz w:val="22"/>
    </w:rPr>
  </w:style>
  <w:style w:type="paragraph" w:customStyle="1" w:styleId="FirstFooter">
    <w:name w:val="FirstFooter"/>
    <w:basedOn w:val="Footer"/>
    <w:rsid w:val="009A64BD"/>
    <w:pPr>
      <w:tabs>
        <w:tab w:val="clear" w:pos="5954"/>
        <w:tab w:val="clear" w:pos="9639"/>
      </w:tabs>
      <w:overflowPunct/>
      <w:autoSpaceDE/>
      <w:autoSpaceDN/>
      <w:adjustRightInd/>
      <w:spacing w:before="40"/>
      <w:jc w:val="left"/>
      <w:textAlignment w:val="auto"/>
    </w:pPr>
    <w:rPr>
      <w:caps w:val="0"/>
      <w:noProof w:val="0"/>
    </w:rPr>
  </w:style>
  <w:style w:type="paragraph" w:customStyle="1" w:styleId="Formal">
    <w:name w:val="Formal"/>
    <w:basedOn w:val="ASN1"/>
    <w:rsid w:val="009A64BD"/>
    <w:rPr>
      <w:b w:val="0"/>
    </w:rPr>
  </w:style>
  <w:style w:type="paragraph" w:customStyle="1" w:styleId="Headingb">
    <w:name w:val="Heading_b"/>
    <w:basedOn w:val="Normal"/>
    <w:next w:val="Normal"/>
    <w:rsid w:val="009A64BD"/>
    <w:pPr>
      <w:keepNext/>
      <w:spacing w:before="160"/>
      <w:jc w:val="left"/>
    </w:pPr>
    <w:rPr>
      <w:b/>
    </w:rPr>
  </w:style>
  <w:style w:type="paragraph" w:customStyle="1" w:styleId="Headingi">
    <w:name w:val="Heading_i"/>
    <w:basedOn w:val="Normal"/>
    <w:next w:val="Normal"/>
    <w:rsid w:val="009A64BD"/>
    <w:pPr>
      <w:keepNext/>
      <w:spacing w:before="160"/>
      <w:jc w:val="left"/>
    </w:pPr>
    <w:rPr>
      <w:i/>
    </w:rPr>
  </w:style>
  <w:style w:type="paragraph" w:styleId="Index2">
    <w:name w:val="index 2"/>
    <w:basedOn w:val="Normal"/>
    <w:next w:val="Normal"/>
    <w:semiHidden/>
    <w:rsid w:val="009A64BD"/>
    <w:pPr>
      <w:ind w:left="284"/>
      <w:jc w:val="left"/>
    </w:pPr>
  </w:style>
  <w:style w:type="paragraph" w:styleId="Index3">
    <w:name w:val="index 3"/>
    <w:basedOn w:val="Normal"/>
    <w:next w:val="Normal"/>
    <w:semiHidden/>
    <w:rsid w:val="009A64BD"/>
    <w:pPr>
      <w:ind w:left="567"/>
      <w:jc w:val="left"/>
    </w:pPr>
  </w:style>
  <w:style w:type="paragraph" w:customStyle="1" w:styleId="Normalaftertitle">
    <w:name w:val="Normal_after_title"/>
    <w:basedOn w:val="Normal"/>
    <w:next w:val="Normal"/>
    <w:rsid w:val="009A64BD"/>
    <w:pPr>
      <w:spacing w:before="360"/>
    </w:pPr>
  </w:style>
  <w:style w:type="paragraph" w:customStyle="1" w:styleId="PartNo">
    <w:name w:val="Part_No"/>
    <w:basedOn w:val="Normal"/>
    <w:next w:val="Partref"/>
    <w:rsid w:val="009A64BD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Parttitle"/>
    <w:rsid w:val="009A64BD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9A64BD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9A64BD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9A64BD"/>
  </w:style>
  <w:style w:type="paragraph" w:customStyle="1" w:styleId="RecNo">
    <w:name w:val="Rec_No"/>
    <w:basedOn w:val="Normal"/>
    <w:next w:val="Rectitle"/>
    <w:rsid w:val="009A64BD"/>
    <w:pPr>
      <w:keepNext/>
      <w:keepLines/>
      <w:spacing w:before="0"/>
      <w:jc w:val="left"/>
    </w:pPr>
    <w:rPr>
      <w:b/>
      <w:sz w:val="28"/>
    </w:rPr>
  </w:style>
  <w:style w:type="paragraph" w:customStyle="1" w:styleId="QuestionNo">
    <w:name w:val="Question_No"/>
    <w:basedOn w:val="RecNo"/>
    <w:next w:val="Questiontitle"/>
    <w:rsid w:val="009A64BD"/>
  </w:style>
  <w:style w:type="paragraph" w:customStyle="1" w:styleId="Recref">
    <w:name w:val="Rec_ref"/>
    <w:basedOn w:val="Normal"/>
    <w:next w:val="Recdate"/>
    <w:rsid w:val="009A64BD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9A64BD"/>
  </w:style>
  <w:style w:type="paragraph" w:customStyle="1" w:styleId="Rectitle">
    <w:name w:val="Rec_title"/>
    <w:basedOn w:val="Normal"/>
    <w:next w:val="Normalaftertitle"/>
    <w:rsid w:val="009A64BD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9A64BD"/>
  </w:style>
  <w:style w:type="paragraph" w:customStyle="1" w:styleId="Reftext">
    <w:name w:val="Ref_text"/>
    <w:basedOn w:val="Normal"/>
    <w:rsid w:val="009A64BD"/>
    <w:pPr>
      <w:ind w:left="794" w:hanging="794"/>
      <w:jc w:val="left"/>
    </w:pPr>
  </w:style>
  <w:style w:type="paragraph" w:customStyle="1" w:styleId="Repdate">
    <w:name w:val="Rep_date"/>
    <w:basedOn w:val="Recdate"/>
    <w:next w:val="Normalaftertitle"/>
    <w:rsid w:val="009A64BD"/>
  </w:style>
  <w:style w:type="paragraph" w:customStyle="1" w:styleId="RepNo">
    <w:name w:val="Rep_No"/>
    <w:basedOn w:val="RecNo"/>
    <w:next w:val="Reptitle"/>
    <w:rsid w:val="009A64BD"/>
  </w:style>
  <w:style w:type="paragraph" w:customStyle="1" w:styleId="Repref">
    <w:name w:val="Rep_ref"/>
    <w:basedOn w:val="Recref"/>
    <w:next w:val="Repdate"/>
    <w:rsid w:val="009A64BD"/>
  </w:style>
  <w:style w:type="paragraph" w:customStyle="1" w:styleId="Reptitle">
    <w:name w:val="Rep_title"/>
    <w:basedOn w:val="Rectitle"/>
    <w:next w:val="Repref"/>
    <w:rsid w:val="009A64BD"/>
  </w:style>
  <w:style w:type="paragraph" w:customStyle="1" w:styleId="Resdate">
    <w:name w:val="Res_date"/>
    <w:basedOn w:val="Recdate"/>
    <w:next w:val="Normalaftertitle"/>
    <w:rsid w:val="009A64BD"/>
  </w:style>
  <w:style w:type="character" w:customStyle="1" w:styleId="Resdef">
    <w:name w:val="Res_def"/>
    <w:basedOn w:val="DefaultParagraphFont"/>
    <w:rsid w:val="009A64BD"/>
    <w:rPr>
      <w:rFonts w:ascii="Times New Roman" w:hAnsi="Times New Roman"/>
      <w:b/>
    </w:rPr>
  </w:style>
  <w:style w:type="paragraph" w:customStyle="1" w:styleId="ResNo">
    <w:name w:val="Res_No"/>
    <w:basedOn w:val="RecNo"/>
    <w:next w:val="Restitle"/>
    <w:rsid w:val="009A64BD"/>
  </w:style>
  <w:style w:type="paragraph" w:customStyle="1" w:styleId="Resref">
    <w:name w:val="Res_ref"/>
    <w:basedOn w:val="Recref"/>
    <w:next w:val="Resdate"/>
    <w:rsid w:val="009A64BD"/>
  </w:style>
  <w:style w:type="paragraph" w:customStyle="1" w:styleId="Restitle">
    <w:name w:val="Res_title"/>
    <w:basedOn w:val="Rectitle"/>
    <w:next w:val="Resref"/>
    <w:rsid w:val="009A64BD"/>
  </w:style>
  <w:style w:type="paragraph" w:customStyle="1" w:styleId="Section1">
    <w:name w:val="Section_1"/>
    <w:basedOn w:val="Normal"/>
    <w:next w:val="Normal"/>
    <w:rsid w:val="009A64BD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9A64BD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Sectiontitle"/>
    <w:rsid w:val="009A64BD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9A64BD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9A64BD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9A64BD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character" w:customStyle="1" w:styleId="Tablefreq">
    <w:name w:val="Table_freq"/>
    <w:basedOn w:val="DefaultParagraphFont"/>
    <w:rsid w:val="009A64BD"/>
    <w:rPr>
      <w:b/>
      <w:color w:val="auto"/>
    </w:rPr>
  </w:style>
  <w:style w:type="paragraph" w:customStyle="1" w:styleId="Tablehead">
    <w:name w:val="Table_head"/>
    <w:basedOn w:val="Normal"/>
    <w:next w:val="Tabletext"/>
    <w:uiPriority w:val="99"/>
    <w:rsid w:val="009A64BD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9A64BD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  <w:jc w:val="left"/>
    </w:pPr>
    <w:rPr>
      <w:sz w:val="22"/>
    </w:rPr>
  </w:style>
  <w:style w:type="paragraph" w:styleId="CommentText">
    <w:name w:val="annotation text"/>
    <w:basedOn w:val="Normal"/>
    <w:semiHidden/>
    <w:rsid w:val="009A64B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left"/>
      <w:textAlignment w:val="auto"/>
    </w:pPr>
    <w:rPr>
      <w:sz w:val="20"/>
      <w:lang w:val="en-US"/>
    </w:rPr>
  </w:style>
  <w:style w:type="paragraph" w:customStyle="1" w:styleId="Tabletext">
    <w:name w:val="Table_text"/>
    <w:basedOn w:val="Normal"/>
    <w:uiPriority w:val="99"/>
    <w:rsid w:val="009A64BD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</w:rPr>
  </w:style>
  <w:style w:type="paragraph" w:customStyle="1" w:styleId="TableNoTitle">
    <w:name w:val="Table_NoTitle"/>
    <w:basedOn w:val="Normal"/>
    <w:next w:val="Tablehead"/>
    <w:uiPriority w:val="99"/>
    <w:rsid w:val="009A64BD"/>
    <w:pPr>
      <w:keepNext/>
      <w:keepLines/>
      <w:spacing w:before="360" w:after="120"/>
      <w:jc w:val="center"/>
    </w:pPr>
    <w:rPr>
      <w:b/>
    </w:rPr>
  </w:style>
  <w:style w:type="paragraph" w:customStyle="1" w:styleId="Title1">
    <w:name w:val="Title 1"/>
    <w:basedOn w:val="Source"/>
    <w:next w:val="Title2"/>
    <w:rsid w:val="009A64BD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rsid w:val="009A64BD"/>
  </w:style>
  <w:style w:type="paragraph" w:customStyle="1" w:styleId="Title3">
    <w:name w:val="Title 3"/>
    <w:basedOn w:val="Title2"/>
    <w:next w:val="Title4"/>
    <w:rsid w:val="009A64BD"/>
    <w:rPr>
      <w:caps w:val="0"/>
    </w:rPr>
  </w:style>
  <w:style w:type="paragraph" w:customStyle="1" w:styleId="Title4">
    <w:name w:val="Title 4"/>
    <w:basedOn w:val="Title3"/>
    <w:next w:val="Heading1"/>
    <w:rsid w:val="009A64BD"/>
    <w:rPr>
      <w:b/>
    </w:rPr>
  </w:style>
  <w:style w:type="paragraph" w:customStyle="1" w:styleId="Artheading">
    <w:name w:val="Art_heading"/>
    <w:basedOn w:val="Normal"/>
    <w:next w:val="Normalaftertitle"/>
    <w:rsid w:val="009A64BD"/>
    <w:pPr>
      <w:spacing w:before="480"/>
      <w:jc w:val="center"/>
    </w:pPr>
    <w:rPr>
      <w:b/>
      <w:sz w:val="28"/>
    </w:rPr>
  </w:style>
  <w:style w:type="character" w:styleId="Hyperlink">
    <w:name w:val="Hyperlink"/>
    <w:basedOn w:val="DefaultParagraphFont"/>
    <w:rsid w:val="009A64BD"/>
    <w:rPr>
      <w:color w:val="0000FF"/>
      <w:u w:val="single"/>
    </w:rPr>
  </w:style>
  <w:style w:type="table" w:styleId="TableGrid">
    <w:name w:val="Table Grid"/>
    <w:basedOn w:val="TableNormal"/>
    <w:rsid w:val="00623C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eTabelle1">
    <w:name w:val="Normale Tabelle1"/>
    <w:uiPriority w:val="99"/>
    <w:semiHidden/>
    <w:rsid w:val="00127791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semiHidden/>
    <w:unhideWhenUsed/>
    <w:rsid w:val="00F12EC1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12EC1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E17C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44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2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https://en.oxforddictionaries.com/definition/earpiece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sson\AppData\Roaming\Microsoft\Templates\QuickPub\QPUBE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89D8AEFAC1A247B7216C0DD884D876" ma:contentTypeVersion="0" ma:contentTypeDescription="Create a new document." ma:contentTypeScope="" ma:versionID="e93fde0be7c971661863f6ebf72cc91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B3523-46A6-4598-84A6-CE5FCA6C2C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A835B3-2E63-4FFD-ACB6-AD668843C1E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064E7F0-0E64-4173-BCA0-34B41095E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EC0EC40-14A8-47E2-B196-273B01E02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QPUBE.dotm</Template>
  <TotalTime>1</TotalTime>
  <Pages>1</Pages>
  <Words>120</Words>
  <Characters>794</Characters>
  <Application>Microsoft Office Word</Application>
  <DocSecurity>0</DocSecurity>
  <Lines>24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ITU-T Rec. P.10/G.100 Amendment 5 (07/2016) Vocabulary for performance and quality of service Amendment 5: New definitions for inclusion in Recommendation ITU-T P.10/G.100 </vt:lpstr>
      <vt:lpstr>ITU-T Rec. P.10/G.100 Amendment 3 (12/2011) Vocabulary for performance and quality of service Amendment 3: New definitions for inclusion in Recommendation ITU-T P.10/G.100</vt:lpstr>
    </vt:vector>
  </TitlesOfParts>
  <Manager>ITU-T</Manager>
  <Company>International Telecommunication Union (ITU)</Company>
  <LinksUpToDate>false</LinksUpToDate>
  <CharactersWithSpaces>905</CharactersWithSpaces>
  <SharedDoc>false</SharedDoc>
  <HLinks>
    <vt:vector size="6" baseType="variant">
      <vt:variant>
        <vt:i4>5832781</vt:i4>
      </vt:variant>
      <vt:variant>
        <vt:i4>0</vt:i4>
      </vt:variant>
      <vt:variant>
        <vt:i4>0</vt:i4>
      </vt:variant>
      <vt:variant>
        <vt:i4>5</vt:i4>
      </vt:variant>
      <vt:variant>
        <vt:lpwstr>http://www.itu.int/ITU-T/ipr/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SERIES P: TERMINALS AND SUBJECTIVE AND OBJECTIVE ASSESSMENT METHODS - Vocabulary and effects of transmission parameters on customer opinion of transmission quality SERIES G: TRANSMISSION SYSTEMS AND MEDIA, DIGITAL SYSTEMS AND NETWORKS International telephone connections and circuits – Transmission planning and the E-model</dc:subject>
  <dc:creator>ITU-T</dc:creator>
  <cp:keywords>P.10/G.100,P,10/G.100</cp:keywords>
  <dc:description>oLS-81att2-TD869.docx  For: _x000d_Document date: _x000d_Saved by ITU51011775 at 18:00:06 on 20/05/2019</dc:description>
  <cp:lastModifiedBy>Adolph, Martin</cp:lastModifiedBy>
  <cp:revision>3</cp:revision>
  <cp:lastPrinted>2015-05-06T10:35:00Z</cp:lastPrinted>
  <dcterms:created xsi:type="dcterms:W3CDTF">2019-05-09T15:03:00Z</dcterms:created>
  <dcterms:modified xsi:type="dcterms:W3CDTF">2019-05-20T16:00:00Z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oLS-81att2-TD869.docx</vt:lpwstr>
  </property>
  <property fmtid="{D5CDD505-2E9C-101B-9397-08002B2CF9AE}" pid="3" name="docdate">
    <vt:lpwstr/>
  </property>
  <property fmtid="{D5CDD505-2E9C-101B-9397-08002B2CF9AE}" pid="4" name="doctitle">
    <vt:lpwstr>Vocabulary for performance and quality of service Amendment 5: New definitions for inclusion in Recommendation ITU-T P.10/G.100</vt:lpwstr>
  </property>
  <property fmtid="{D5CDD505-2E9C-101B-9397-08002B2CF9AE}" pid="5" name="doctitle2">
    <vt:lpwstr>SERIES P: TERMINALS AND SUBJECTIVE AND OBJECTIVE ASSESSMENT METHODS Vocabulary and effects of transmission parameters on customer opinion of transmission quality SERIES G: TRANSMISSION SYSTEMS AND MEDIA, DIGITAL SYSTEMS AND NETWORKS International telephon</vt:lpwstr>
  </property>
  <property fmtid="{D5CDD505-2E9C-101B-9397-08002B2CF9AE}" pid="6" name="Language">
    <vt:lpwstr>English</vt:lpwstr>
  </property>
  <property fmtid="{D5CDD505-2E9C-101B-9397-08002B2CF9AE}" pid="7" name="Typist">
    <vt:lpwstr>Gachetc</vt:lpwstr>
  </property>
  <property fmtid="{D5CDD505-2E9C-101B-9397-08002B2CF9AE}" pid="8" name="Date completed">
    <vt:lpwstr>mercredi, 1. février 2012</vt:lpwstr>
  </property>
  <property fmtid="{D5CDD505-2E9C-101B-9397-08002B2CF9AE}" pid="9" name="ContentTypeId">
    <vt:lpwstr>0x010100D089D8AEFAC1A247B7216C0DD884D876</vt:lpwstr>
  </property>
  <property fmtid="{D5CDD505-2E9C-101B-9397-08002B2CF9AE}" pid="10" name="Docorlang">
    <vt:lpwstr/>
  </property>
  <property fmtid="{D5CDD505-2E9C-101B-9397-08002B2CF9AE}" pid="11" name="Docbluepink">
    <vt:lpwstr/>
  </property>
  <property fmtid="{D5CDD505-2E9C-101B-9397-08002B2CF9AE}" pid="12" name="Docdest">
    <vt:lpwstr/>
  </property>
  <property fmtid="{D5CDD505-2E9C-101B-9397-08002B2CF9AE}" pid="13" name="Docauthor">
    <vt:lpwstr/>
  </property>
</Properties>
</file>