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85" w:type="dxa"/>
          <w:right w:w="85" w:type="dxa"/>
        </w:tblCellMar>
        <w:tblLook w:val="04A0" w:firstRow="1" w:lastRow="0" w:firstColumn="1" w:lastColumn="0" w:noHBand="0" w:noVBand="1"/>
      </w:tblPr>
      <w:tblGrid>
        <w:gridCol w:w="2104"/>
        <w:gridCol w:w="48"/>
        <w:gridCol w:w="7630"/>
      </w:tblGrid>
      <w:tr w:rsidRPr="002E5375" w:rsidR="00646C1F" w:rsidTr="79195E09" w14:paraId="786BA7E6" w14:textId="77777777">
        <w:trPr>
          <w:trHeight w:val="137"/>
        </w:trPr>
        <w:tc>
          <w:tcPr>
            <w:tcW w:w="9782" w:type="dxa"/>
            <w:gridSpan w:val="3"/>
            <w:tcBorders>
              <w:top w:val="nil"/>
              <w:left w:val="nil"/>
              <w:bottom w:val="single" w:color="auto" w:sz="4" w:space="0"/>
              <w:right w:val="nil"/>
            </w:tcBorders>
            <w:tcMar/>
          </w:tcPr>
          <w:p w:rsidRPr="00F56077" w:rsidR="00646C1F" w:rsidP="00440DC9" w:rsidRDefault="00646C1F" w14:paraId="33A913DC" w14:textId="77777777">
            <w:pPr>
              <w:ind w:left="57"/>
              <w:jc w:val="center"/>
              <w:outlineLvl w:val="0"/>
              <w:rPr>
                <w:rFonts w:cs="Arial"/>
                <w:b/>
                <w:color w:val="0000FF"/>
                <w:sz w:val="16"/>
                <w:szCs w:val="16"/>
              </w:rPr>
            </w:pPr>
            <w:bookmarkStart w:name="_Toc451530572" w:id="0"/>
            <w:bookmarkStart w:name="_Toc486252084" w:id="1"/>
            <w:bookmarkStart w:name="_Toc486252126" w:id="2"/>
            <w:bookmarkStart w:name="_Toc486252155" w:id="3"/>
            <w:bookmarkStart w:name="_Toc486253373" w:id="4"/>
            <w:bookmarkStart w:name="_Toc486322835" w:id="5"/>
            <w:bookmarkStart w:name="_Toc487530582" w:id="6"/>
            <w:bookmarkStart w:name="_Toc527641409" w:id="7"/>
            <w:bookmarkStart w:name="_Toc527642253" w:id="8"/>
            <w:bookmarkStart w:name="_Toc18333172" w:id="9"/>
            <w:r w:rsidRPr="00F56077">
              <w:rPr>
                <w:rFonts w:ascii="Arial" w:hAnsi="Arial" w:cs="Arial"/>
                <w:b/>
                <w:smallCaps/>
                <w:sz w:val="36"/>
                <w:szCs w:val="40"/>
              </w:rPr>
              <w:t>Liaison Statement</w:t>
            </w:r>
          </w:p>
        </w:tc>
      </w:tr>
      <w:tr w:rsidRPr="00DE4DB9" w:rsidR="00646C1F" w:rsidTr="79195E09" w14:paraId="2465BAC4" w14:textId="77777777">
        <w:tc>
          <w:tcPr>
            <w:tcW w:w="2152" w:type="dxa"/>
            <w:gridSpan w:val="2"/>
            <w:tcBorders>
              <w:top w:val="single" w:color="auto" w:sz="4" w:space="0"/>
              <w:left w:val="nil"/>
              <w:bottom w:val="nil"/>
              <w:right w:val="nil"/>
            </w:tcBorders>
            <w:tcMar/>
          </w:tcPr>
          <w:p w:rsidRPr="00315CAD" w:rsidR="00646C1F" w:rsidP="00440DC9" w:rsidRDefault="00646C1F" w14:paraId="55151F9C" w14:textId="77777777">
            <w:pPr>
              <w:tabs>
                <w:tab w:val="left" w:pos="1701"/>
              </w:tabs>
              <w:ind w:left="57"/>
              <w:jc w:val="right"/>
              <w:rPr>
                <w:rFonts w:ascii="Calibri" w:hAnsi="Calibri" w:cs="Calibri"/>
                <w:sz w:val="36"/>
                <w:szCs w:val="24"/>
              </w:rPr>
            </w:pPr>
            <w:r w:rsidRPr="00315CAD">
              <w:rPr>
                <w:rFonts w:ascii="Calibri" w:hAnsi="Calibri" w:cs="Calibri"/>
                <w:b/>
                <w:sz w:val="36"/>
                <w:szCs w:val="24"/>
              </w:rPr>
              <w:t>Title:</w:t>
            </w:r>
          </w:p>
        </w:tc>
        <w:tc>
          <w:tcPr>
            <w:tcW w:w="7630" w:type="dxa"/>
            <w:tcBorders>
              <w:top w:val="single" w:color="auto" w:sz="4" w:space="0"/>
              <w:left w:val="nil"/>
              <w:bottom w:val="nil"/>
              <w:right w:val="nil"/>
            </w:tcBorders>
            <w:tcMar/>
          </w:tcPr>
          <w:p w:rsidRPr="00DE4DB9" w:rsidR="00646C1F" w:rsidP="79195E09" w:rsidRDefault="00646C1F" w14:paraId="5F4991A8" w14:textId="790E305E">
            <w:pPr>
              <w:pStyle w:val="Normal"/>
              <w:tabs>
                <w:tab w:val="left" w:pos="0"/>
                <w:tab w:val="left" w:pos="1620"/>
                <w:tab w:val="left" w:pos="1800"/>
              </w:tabs>
              <w:ind w:left="36"/>
              <w:rPr>
                <w:rFonts w:ascii="Arial" w:hAnsi="Arial" w:cs="Arial"/>
                <w:sz w:val="36"/>
                <w:szCs w:val="36"/>
              </w:rPr>
            </w:pPr>
            <w:r w:rsidRPr="79195E09" w:rsidR="00646C1F">
              <w:rPr>
                <w:rFonts w:ascii="Arial" w:hAnsi="Arial" w:cs="Arial"/>
                <w:sz w:val="32"/>
                <w:szCs w:val="32"/>
              </w:rPr>
              <w:t xml:space="preserve">Liaison </w:t>
            </w:r>
            <w:r w:rsidRPr="79195E09" w:rsidR="7C5DC4EC">
              <w:rPr>
                <w:rFonts w:ascii="Arial" w:hAnsi="Arial" w:cs="Arial"/>
                <w:sz w:val="32"/>
                <w:szCs w:val="32"/>
              </w:rPr>
              <w:t xml:space="preserve">from ISG ZSM </w:t>
            </w:r>
            <w:r w:rsidRPr="79195E09" w:rsidR="00646C1F">
              <w:rPr>
                <w:rFonts w:ascii="Arial" w:hAnsi="Arial" w:cs="Arial"/>
                <w:sz w:val="32"/>
                <w:szCs w:val="32"/>
              </w:rPr>
              <w:t>t</w:t>
            </w:r>
            <w:r w:rsidRPr="79195E09" w:rsidR="00646C1F">
              <w:rPr>
                <w:rFonts w:ascii="Arial" w:hAnsi="Arial" w:cs="Arial"/>
                <w:sz w:val="32"/>
                <w:szCs w:val="32"/>
              </w:rPr>
              <w:t xml:space="preserve">o </w:t>
            </w:r>
            <w:r w:rsidRPr="79195E09" w:rsidR="40662E64">
              <w:rPr>
                <w:rFonts w:ascii="Arial" w:hAnsi="Arial" w:cs="Arial"/>
                <w:sz w:val="32"/>
                <w:szCs w:val="32"/>
              </w:rPr>
              <w:t xml:space="preserve">IETF for TN coordination </w:t>
            </w:r>
            <w:r w:rsidRPr="79195E09" w:rsidR="00646C1F">
              <w:rPr>
                <w:rFonts w:ascii="Arial" w:hAnsi="Arial" w:cs="Arial"/>
                <w:sz w:val="32"/>
                <w:szCs w:val="32"/>
              </w:rPr>
              <w:t xml:space="preserve"> </w:t>
            </w:r>
          </w:p>
        </w:tc>
      </w:tr>
      <w:tr w:rsidRPr="002A36EA" w:rsidR="00646C1F" w:rsidTr="79195E09" w14:paraId="64E9C9AF" w14:textId="77777777">
        <w:tc>
          <w:tcPr>
            <w:tcW w:w="2152" w:type="dxa"/>
            <w:gridSpan w:val="2"/>
            <w:tcBorders>
              <w:top w:val="nil"/>
              <w:left w:val="nil"/>
              <w:bottom w:val="nil"/>
              <w:right w:val="nil"/>
            </w:tcBorders>
            <w:tcMar/>
          </w:tcPr>
          <w:p w:rsidRPr="00315CAD" w:rsidR="00646C1F" w:rsidP="00440DC9" w:rsidRDefault="00646C1F" w14:paraId="6DBAB7C8" w14:textId="77777777">
            <w:pPr>
              <w:tabs>
                <w:tab w:val="left" w:pos="1701"/>
              </w:tabs>
              <w:ind w:left="57"/>
              <w:jc w:val="right"/>
              <w:rPr>
                <w:rFonts w:ascii="Calibri" w:hAnsi="Calibri" w:cs="Calibri"/>
                <w:szCs w:val="24"/>
              </w:rPr>
            </w:pPr>
            <w:r w:rsidRPr="00315CAD">
              <w:rPr>
                <w:rFonts w:ascii="Calibri" w:hAnsi="Calibri" w:cs="Calibri"/>
              </w:rPr>
              <w:t>Date</w:t>
            </w:r>
            <w:r w:rsidRPr="00315CAD">
              <w:rPr>
                <w:rFonts w:ascii="Calibri" w:hAnsi="Calibri" w:cs="Calibri"/>
                <w:sz w:val="24"/>
                <w:szCs w:val="24"/>
              </w:rPr>
              <w:t>:</w:t>
            </w:r>
          </w:p>
        </w:tc>
        <w:tc>
          <w:tcPr>
            <w:tcW w:w="7630" w:type="dxa"/>
            <w:tcBorders>
              <w:top w:val="nil"/>
              <w:left w:val="nil"/>
              <w:bottom w:val="nil"/>
              <w:right w:val="nil"/>
            </w:tcBorders>
            <w:tcMar/>
          </w:tcPr>
          <w:p w:rsidRPr="00911477" w:rsidR="00646C1F" w:rsidP="00F00734" w:rsidRDefault="00002E5F" w14:paraId="2F2977E8" w14:textId="4F815378">
            <w:pPr>
              <w:ind w:left="57"/>
              <w:rPr>
                <w:rFonts w:ascii="Arial" w:hAnsi="Arial" w:cs="Arial"/>
              </w:rPr>
            </w:pPr>
            <w:r>
              <w:rPr>
                <w:rFonts w:ascii="Arial" w:hAnsi="Arial" w:cs="Arial"/>
              </w:rPr>
              <w:t>0</w:t>
            </w:r>
            <w:r w:rsidR="00F00734">
              <w:rPr>
                <w:rFonts w:ascii="Arial" w:hAnsi="Arial" w:cs="Arial"/>
              </w:rPr>
              <w:t>6</w:t>
            </w:r>
            <w:r w:rsidR="00646C1F">
              <w:rPr>
                <w:rFonts w:ascii="Arial" w:hAnsi="Arial" w:cs="Arial"/>
              </w:rPr>
              <w:t xml:space="preserve"> </w:t>
            </w:r>
            <w:r w:rsidR="00F00734">
              <w:rPr>
                <w:rFonts w:ascii="Arial" w:hAnsi="Arial" w:cs="Arial"/>
              </w:rPr>
              <w:t xml:space="preserve">Feb </w:t>
            </w:r>
            <w:r w:rsidR="00646C1F">
              <w:rPr>
                <w:rFonts w:ascii="Arial" w:hAnsi="Arial" w:cs="Arial"/>
              </w:rPr>
              <w:t>20</w:t>
            </w:r>
            <w:r w:rsidR="00F00734">
              <w:rPr>
                <w:rFonts w:ascii="Arial" w:hAnsi="Arial" w:cs="Arial"/>
              </w:rPr>
              <w:t>20</w:t>
            </w:r>
          </w:p>
        </w:tc>
      </w:tr>
      <w:tr w:rsidRPr="00DE4DB9" w:rsidR="00646C1F" w:rsidTr="79195E09" w14:paraId="00C71CA9" w14:textId="77777777">
        <w:tc>
          <w:tcPr>
            <w:tcW w:w="2152" w:type="dxa"/>
            <w:gridSpan w:val="2"/>
            <w:tcBorders>
              <w:top w:val="nil"/>
              <w:left w:val="nil"/>
              <w:bottom w:val="nil"/>
              <w:right w:val="nil"/>
            </w:tcBorders>
            <w:tcMar/>
            <w:vAlign w:val="center"/>
          </w:tcPr>
          <w:p w:rsidRPr="00315CAD" w:rsidR="00646C1F" w:rsidP="00440DC9" w:rsidRDefault="00646C1F" w14:paraId="5F8F9BDD" w14:textId="632CE30B">
            <w:pPr>
              <w:tabs>
                <w:tab w:val="left" w:pos="1701"/>
              </w:tabs>
              <w:ind w:left="57"/>
              <w:jc w:val="right"/>
              <w:rPr>
                <w:rFonts w:ascii="Calibri" w:hAnsi="Calibri" w:cs="Calibri"/>
                <w:sz w:val="28"/>
                <w:szCs w:val="28"/>
              </w:rPr>
            </w:pPr>
            <w:r w:rsidRPr="00315CAD">
              <w:rPr>
                <w:rFonts w:ascii="Calibri" w:hAnsi="Calibri" w:cs="Calibri"/>
                <w:b/>
                <w:sz w:val="28"/>
                <w:szCs w:val="28"/>
              </w:rPr>
              <w:t>From</w:t>
            </w:r>
            <w:r w:rsidRPr="00315CAD">
              <w:rPr>
                <w:rFonts w:ascii="Calibri" w:hAnsi="Calibri" w:cs="Calibri"/>
                <w:sz w:val="28"/>
                <w:szCs w:val="28"/>
              </w:rPr>
              <w:t xml:space="preserve"> (source):</w:t>
            </w:r>
          </w:p>
        </w:tc>
        <w:tc>
          <w:tcPr>
            <w:tcW w:w="7630" w:type="dxa"/>
            <w:tcBorders>
              <w:top w:val="nil"/>
              <w:left w:val="nil"/>
              <w:bottom w:val="nil"/>
              <w:right w:val="nil"/>
            </w:tcBorders>
            <w:tcMar/>
            <w:vAlign w:val="center"/>
          </w:tcPr>
          <w:p w:rsidRPr="00DE4DB9" w:rsidR="00646C1F" w:rsidP="00440DC9" w:rsidRDefault="00646C1F" w14:paraId="235B4DDF" w14:textId="45064F38">
            <w:pPr>
              <w:ind w:left="57"/>
              <w:rPr>
                <w:rFonts w:ascii="Arial" w:hAnsi="Arial" w:cs="Arial"/>
                <w:sz w:val="28"/>
                <w:szCs w:val="28"/>
              </w:rPr>
            </w:pPr>
            <w:r>
              <w:rPr>
                <w:rFonts w:ascii="Arial" w:hAnsi="Arial" w:cs="Arial"/>
                <w:color w:val="0000FF"/>
                <w:sz w:val="28"/>
                <w:szCs w:val="28"/>
              </w:rPr>
              <w:t>ETSI ISG ZSM</w:t>
            </w:r>
          </w:p>
        </w:tc>
      </w:tr>
      <w:tr w:rsidRPr="002A36EA" w:rsidR="00646C1F" w:rsidTr="79195E09" w14:paraId="00030293" w14:textId="77777777">
        <w:tc>
          <w:tcPr>
            <w:tcW w:w="2152" w:type="dxa"/>
            <w:gridSpan w:val="2"/>
            <w:tcBorders>
              <w:top w:val="nil"/>
              <w:left w:val="nil"/>
              <w:bottom w:val="nil"/>
              <w:right w:val="nil"/>
            </w:tcBorders>
            <w:tcMar/>
            <w:vAlign w:val="center"/>
          </w:tcPr>
          <w:p w:rsidRPr="00315CAD" w:rsidR="00646C1F" w:rsidP="00440DC9" w:rsidRDefault="00646C1F" w14:paraId="71A33F28" w14:textId="77777777">
            <w:pPr>
              <w:tabs>
                <w:tab w:val="left" w:pos="1701"/>
              </w:tabs>
              <w:ind w:left="57"/>
              <w:jc w:val="right"/>
              <w:rPr>
                <w:rFonts w:ascii="Calibri" w:hAnsi="Calibri" w:cs="Calibri"/>
              </w:rPr>
            </w:pPr>
            <w:r w:rsidRPr="00315CAD">
              <w:rPr>
                <w:rFonts w:ascii="Calibri" w:hAnsi="Calibri" w:cs="Calibri"/>
              </w:rPr>
              <w:t>Contact(s):</w:t>
            </w:r>
          </w:p>
        </w:tc>
        <w:tc>
          <w:tcPr>
            <w:tcW w:w="7630" w:type="dxa"/>
            <w:tcBorders>
              <w:top w:val="nil"/>
              <w:left w:val="nil"/>
              <w:bottom w:val="nil"/>
              <w:right w:val="nil"/>
            </w:tcBorders>
            <w:tcMar/>
            <w:vAlign w:val="center"/>
          </w:tcPr>
          <w:p w:rsidRPr="00911477" w:rsidR="00646C1F" w:rsidP="79195E09" w:rsidRDefault="00646C1F" w14:paraId="1EBAD17A" w14:textId="3C02B9F8">
            <w:pPr>
              <w:ind w:left="57"/>
              <w:rPr>
                <w:rFonts w:ascii="Arial" w:hAnsi="Arial" w:cs="Arial"/>
                <w:sz w:val="24"/>
                <w:szCs w:val="24"/>
              </w:rPr>
            </w:pPr>
            <w:r w:rsidRPr="79195E09" w:rsidR="00646C1F">
              <w:rPr>
                <w:rFonts w:ascii="Arial" w:hAnsi="Arial" w:cs="Arial"/>
                <w:color w:val="0000FF"/>
              </w:rPr>
              <w:t>Ishan Vaishnavi (</w:t>
            </w:r>
            <w:r w:rsidRPr="79195E09" w:rsidR="002A1917">
              <w:rPr>
                <w:rFonts w:ascii="Arial" w:hAnsi="Arial" w:cs="Arial"/>
                <w:color w:val="0000FF"/>
              </w:rPr>
              <w:t>ishan.vaishnavi@huawei.com</w:t>
            </w:r>
            <w:r w:rsidRPr="79195E09" w:rsidR="000B3B43">
              <w:rPr>
                <w:rFonts w:ascii="Arial" w:hAnsi="Arial" w:cs="Arial"/>
                <w:color w:val="0000FF"/>
              </w:rPr>
              <w:t>)</w:t>
            </w:r>
            <w:r w:rsidRPr="79195E09" w:rsidR="2358B9A6">
              <w:rPr>
                <w:rFonts w:ascii="Arial" w:hAnsi="Arial" w:cs="Arial"/>
                <w:color w:val="0000FF"/>
              </w:rPr>
              <w:t>;</w:t>
            </w:r>
            <w:r w:rsidRPr="79195E09" w:rsidR="00646C1F">
              <w:rPr>
                <w:rFonts w:ascii="Arial" w:hAnsi="Arial" w:cs="Arial"/>
                <w:color w:val="0000FF"/>
              </w:rPr>
              <w:t xml:space="preserve"> </w:t>
            </w:r>
            <w:r w:rsidRPr="79195E09" w:rsidR="00646C1F">
              <w:rPr>
                <w:rFonts w:ascii="Arial" w:hAnsi="Arial" w:cs="Arial"/>
                <w:i w:val="1"/>
                <w:iCs w:val="1"/>
                <w:color w:val="0000FF"/>
                <w:u w:val="single"/>
              </w:rPr>
              <w:t>ZSM</w:t>
            </w:r>
            <w:r w:rsidRPr="79195E09" w:rsidR="00646C1F">
              <w:rPr>
                <w:rFonts w:ascii="Arial" w:hAnsi="Arial" w:cs="Arial"/>
                <w:color w:val="0000FF"/>
                <w:u w:val="single"/>
              </w:rPr>
              <w:t>S</w:t>
            </w:r>
            <w:r w:rsidRPr="79195E09" w:rsidR="00646C1F">
              <w:rPr>
                <w:rFonts w:ascii="Arial" w:hAnsi="Arial" w:cs="Arial"/>
                <w:color w:val="0000FF"/>
                <w:u w:val="single"/>
              </w:rPr>
              <w:t>upport@etsi.org</w:t>
            </w:r>
            <w:r w:rsidRPr="79195E09" w:rsidR="00646C1F">
              <w:rPr>
                <w:rFonts w:ascii="Arial" w:hAnsi="Arial" w:cs="Arial"/>
                <w:color w:val="0000FF"/>
              </w:rPr>
              <w:t xml:space="preserve">  </w:t>
            </w:r>
          </w:p>
        </w:tc>
      </w:tr>
      <w:tr w:rsidRPr="00DE4DB9" w:rsidR="00646C1F" w:rsidTr="79195E09" w14:paraId="46C87B66" w14:textId="77777777">
        <w:tc>
          <w:tcPr>
            <w:tcW w:w="2152" w:type="dxa"/>
            <w:gridSpan w:val="2"/>
            <w:tcBorders>
              <w:top w:val="nil"/>
              <w:left w:val="nil"/>
              <w:bottom w:val="nil"/>
              <w:right w:val="nil"/>
            </w:tcBorders>
            <w:tcMar/>
          </w:tcPr>
          <w:p w:rsidRPr="00315CAD" w:rsidR="00646C1F" w:rsidP="00440DC9" w:rsidRDefault="00646C1F" w14:paraId="5812305B" w14:textId="77777777">
            <w:pPr>
              <w:tabs>
                <w:tab w:val="left" w:pos="1701"/>
              </w:tabs>
              <w:ind w:left="57"/>
              <w:jc w:val="right"/>
              <w:rPr>
                <w:rFonts w:ascii="Calibri" w:hAnsi="Calibri" w:cs="Calibri"/>
                <w:b/>
                <w:sz w:val="28"/>
                <w:szCs w:val="24"/>
              </w:rPr>
            </w:pPr>
            <w:r w:rsidRPr="00315CAD">
              <w:rPr>
                <w:rFonts w:ascii="Calibri" w:hAnsi="Calibri" w:cs="Calibri"/>
                <w:b/>
                <w:sz w:val="28"/>
                <w:szCs w:val="24"/>
              </w:rPr>
              <w:t>To:</w:t>
            </w:r>
          </w:p>
        </w:tc>
        <w:tc>
          <w:tcPr>
            <w:tcW w:w="7630" w:type="dxa"/>
            <w:tcBorders>
              <w:top w:val="nil"/>
              <w:left w:val="nil"/>
              <w:bottom w:val="nil"/>
              <w:right w:val="nil"/>
            </w:tcBorders>
            <w:tcMar/>
            <w:vAlign w:val="center"/>
          </w:tcPr>
          <w:p w:rsidRPr="00715D87" w:rsidR="00646C1F" w:rsidP="79195E09" w:rsidRDefault="00646C1F" w14:paraId="4CD5F297" w14:textId="3C952BB4" w14:noSpellErr="1">
            <w:pPr>
              <w:ind w:left="57"/>
              <w:rPr>
                <w:rFonts w:ascii="Arial" w:hAnsi="Arial" w:cs="Arial"/>
                <w:color w:val="0000FF"/>
                <w:sz w:val="28"/>
                <w:szCs w:val="28"/>
              </w:rPr>
            </w:pPr>
            <w:r w:rsidRPr="79195E09" w:rsidR="00646C1F">
              <w:rPr>
                <w:rFonts w:ascii="Arial" w:hAnsi="Arial" w:cs="Arial"/>
                <w:color w:val="0000FF"/>
                <w:sz w:val="24"/>
                <w:szCs w:val="24"/>
              </w:rPr>
              <w:t>IETF TEAS Working Group</w:t>
            </w:r>
            <w:r w:rsidRPr="79195E09" w:rsidR="00CB6B42">
              <w:rPr>
                <w:rFonts w:ascii="Arial" w:hAnsi="Arial" w:cs="Arial"/>
                <w:color w:val="0000FF"/>
                <w:sz w:val="24"/>
                <w:szCs w:val="24"/>
              </w:rPr>
              <w:t xml:space="preserve"> </w:t>
            </w:r>
            <w:r w:rsidRPr="79195E09" w:rsidR="00CB6B42">
              <w:rPr>
                <w:rFonts w:ascii="Arial" w:hAnsi="Arial" w:cs="Arial"/>
                <w:color w:val="0000FF"/>
                <w:sz w:val="24"/>
                <w:szCs w:val="24"/>
              </w:rPr>
              <w:t>Chairs</w:t>
            </w:r>
            <w:r w:rsidRPr="79195E09" w:rsidR="00E22F9A">
              <w:rPr>
                <w:rFonts w:ascii="Arial" w:hAnsi="Arial" w:cs="Arial"/>
                <w:color w:val="0000FF"/>
                <w:sz w:val="24"/>
                <w:szCs w:val="24"/>
              </w:rPr>
              <w:t xml:space="preserve"> </w:t>
            </w:r>
            <w:r w:rsidRPr="79195E09" w:rsidR="00117F47">
              <w:rPr>
                <w:rFonts w:ascii="Arial" w:hAnsi="Arial" w:cs="Arial"/>
                <w:color w:val="0000FF"/>
                <w:sz w:val="24"/>
                <w:szCs w:val="24"/>
              </w:rPr>
              <w:t>(teas</w:t>
            </w:r>
            <w:r w:rsidRPr="79195E09" w:rsidR="00CB6B42">
              <w:rPr>
                <w:rFonts w:ascii="Arial" w:hAnsi="Arial" w:cs="Arial"/>
                <w:color w:val="0000FF"/>
                <w:sz w:val="24"/>
                <w:szCs w:val="24"/>
              </w:rPr>
              <w:t>-chairs</w:t>
            </w:r>
            <w:r w:rsidRPr="79195E09" w:rsidR="00117F47">
              <w:rPr>
                <w:rFonts w:ascii="Arial" w:hAnsi="Arial" w:cs="Arial"/>
                <w:color w:val="0000FF"/>
                <w:sz w:val="24"/>
                <w:szCs w:val="24"/>
              </w:rPr>
              <w:t>@ietf.org)</w:t>
            </w:r>
          </w:p>
        </w:tc>
      </w:tr>
      <w:tr w:rsidRPr="00DE4DB9" w:rsidR="00646C1F" w:rsidTr="79195E09" w14:paraId="04CB3085" w14:textId="77777777">
        <w:tc>
          <w:tcPr>
            <w:tcW w:w="2152" w:type="dxa"/>
            <w:gridSpan w:val="2"/>
            <w:tcBorders>
              <w:top w:val="nil"/>
              <w:left w:val="nil"/>
              <w:bottom w:val="nil"/>
              <w:right w:val="nil"/>
            </w:tcBorders>
            <w:tcMar/>
          </w:tcPr>
          <w:p w:rsidRPr="00315CAD" w:rsidR="00646C1F" w:rsidP="00440DC9" w:rsidRDefault="00646C1F" w14:paraId="1432CB27" w14:textId="77777777">
            <w:pPr>
              <w:tabs>
                <w:tab w:val="left" w:pos="1701"/>
              </w:tabs>
              <w:ind w:left="57"/>
              <w:jc w:val="right"/>
              <w:rPr>
                <w:rFonts w:ascii="Calibri" w:hAnsi="Calibri" w:cs="Calibri"/>
                <w:b/>
                <w:sz w:val="24"/>
                <w:szCs w:val="24"/>
              </w:rPr>
            </w:pPr>
            <w:r w:rsidRPr="00315CAD">
              <w:rPr>
                <w:rFonts w:ascii="Calibri" w:hAnsi="Calibri" w:cs="Calibri"/>
                <w:b/>
                <w:sz w:val="24"/>
                <w:szCs w:val="24"/>
              </w:rPr>
              <w:t>Copy to:</w:t>
            </w:r>
          </w:p>
        </w:tc>
        <w:tc>
          <w:tcPr>
            <w:tcW w:w="7630" w:type="dxa"/>
            <w:tcBorders>
              <w:top w:val="nil"/>
              <w:left w:val="nil"/>
              <w:bottom w:val="nil"/>
              <w:right w:val="nil"/>
            </w:tcBorders>
            <w:tcMar/>
            <w:vAlign w:val="center"/>
          </w:tcPr>
          <w:p w:rsidRPr="00DE4DB9" w:rsidR="00646C1F" w:rsidP="00646C1F" w:rsidRDefault="00646C1F" w14:paraId="7BA85B80" w14:textId="1BAA7132">
            <w:pPr>
              <w:ind w:left="57"/>
              <w:rPr>
                <w:rFonts w:ascii="Arial" w:hAnsi="Arial" w:cs="Arial"/>
                <w:sz w:val="24"/>
                <w:szCs w:val="24"/>
              </w:rPr>
            </w:pPr>
            <w:r w:rsidRPr="79195E09" w:rsidR="00646C1F">
              <w:rPr>
                <w:rFonts w:ascii="Arial" w:hAnsi="Arial" w:cs="Arial"/>
                <w:color w:val="0000FF"/>
                <w:lang w:val="fr-FR"/>
              </w:rPr>
              <w:t xml:space="preserve"> </w:t>
            </w:r>
            <w:r w:rsidRPr="79195E09" w:rsidR="00B6116C">
              <w:rPr>
                <w:rFonts w:ascii="Arial" w:hAnsi="Arial" w:cs="Arial"/>
                <w:color w:val="0000FF"/>
                <w:lang w:val="fr-FR"/>
              </w:rPr>
              <w:t>3GPP SA5</w:t>
            </w:r>
            <w:r w:rsidRPr="79195E09" w:rsidR="43596E19">
              <w:rPr>
                <w:rFonts w:ascii="Arial" w:hAnsi="Arial" w:cs="Arial"/>
                <w:color w:val="0000FF"/>
                <w:lang w:val="fr-FR"/>
              </w:rPr>
              <w:t xml:space="preserve"> (</w:t>
            </w:r>
            <w:hyperlink r:id="Rb02ca0211e10429b">
              <w:r w:rsidRPr="79195E09" w:rsidR="43596E19">
                <w:rPr>
                  <w:rStyle w:val="Hyperlink"/>
                  <w:rFonts w:ascii="Arial" w:hAnsi="Arial" w:cs="Arial"/>
                  <w:color w:val="0000FF"/>
                  <w:lang w:val="fr-FR"/>
                </w:rPr>
                <w:t>3GPPliaison@etsi.org</w:t>
              </w:r>
            </w:hyperlink>
            <w:proofErr w:type="gramStart"/>
            <w:r w:rsidRPr="79195E09" w:rsidR="43596E19">
              <w:rPr>
                <w:rFonts w:ascii="Arial" w:hAnsi="Arial" w:cs="Arial"/>
                <w:color w:val="0000FF"/>
                <w:lang w:val="fr-FR"/>
              </w:rPr>
              <w:t>)</w:t>
            </w:r>
            <w:r w:rsidRPr="79195E09" w:rsidR="00F00734">
              <w:rPr>
                <w:rFonts w:ascii="Arial" w:hAnsi="Arial" w:cs="Arial"/>
                <w:color w:val="0000FF"/>
                <w:lang w:val="fr-FR"/>
              </w:rPr>
              <w:t>;</w:t>
            </w:r>
            <w:proofErr w:type="gramEnd"/>
            <w:r w:rsidRPr="79195E09" w:rsidR="00F00734">
              <w:rPr>
                <w:rFonts w:ascii="Arial" w:hAnsi="Arial" w:cs="Arial"/>
                <w:color w:val="0000FF"/>
                <w:lang w:val="fr-FR"/>
              </w:rPr>
              <w:t xml:space="preserve"> GSMA NEST</w:t>
            </w:r>
            <w:r w:rsidRPr="79195E09" w:rsidR="00E22F9A">
              <w:rPr>
                <w:rFonts w:ascii="Arial" w:hAnsi="Arial" w:cs="Arial"/>
                <w:color w:val="0000FF"/>
                <w:lang w:val="fr-FR"/>
              </w:rPr>
              <w:t xml:space="preserve"> (</w:t>
            </w:r>
            <w:hyperlink r:id="Rfd68b6af60124b53">
              <w:r w:rsidRPr="79195E09" w:rsidR="00E22F9A">
                <w:rPr>
                  <w:rStyle w:val="Hyperlink"/>
                  <w:rFonts w:ascii="Arial" w:hAnsi="Arial" w:eastAsia="Arial" w:cs="Arial"/>
                  <w:lang w:eastAsia="ja-JP"/>
                </w:rPr>
                <w:t>GSMALiaisons@gsma.com</w:t>
              </w:r>
            </w:hyperlink>
            <w:r w:rsidR="00E22F9A">
              <w:rPr/>
              <w:t>)</w:t>
            </w:r>
            <w:r>
              <w:br/>
            </w:r>
            <w:r w:rsidRPr="79195E09" w:rsidR="005E7B1E">
              <w:rPr>
                <w:rFonts w:ascii="Arial" w:hAnsi="Arial" w:eastAsia="Arial" w:cs="Arial"/>
              </w:rPr>
              <w:t>reza.rokui@nokia.com</w:t>
            </w:r>
            <w:r w:rsidRPr="79195E09" w:rsidR="005E7B1E">
              <w:rPr>
                <w:rFonts w:ascii="Arial" w:hAnsi="Arial" w:eastAsia="Arial" w:cs="Arial"/>
              </w:rPr>
              <w:t xml:space="preserve"> </w:t>
            </w:r>
            <w:r w:rsidRPr="79195E09" w:rsidR="005E7B1E">
              <w:rPr>
                <w:rFonts w:ascii="Arial" w:hAnsi="Arial" w:eastAsia="Arial" w:cs="Arial"/>
              </w:rPr>
              <w:t>(editor of draft-rokui-5g-transport-slice)</w:t>
            </w:r>
            <w:r>
              <w:br/>
            </w:r>
            <w:r w:rsidRPr="79195E09" w:rsidR="005E7B1E">
              <w:rPr>
                <w:rFonts w:ascii="Arial" w:hAnsi="Arial" w:eastAsia="Arial" w:cs="Arial"/>
                <w:u w:val="single"/>
              </w:rPr>
              <w:t>statements@ietf</w:t>
            </w:r>
            <w:r w:rsidRPr="79195E09" w:rsidR="61485D15">
              <w:rPr>
                <w:rFonts w:ascii="Arial" w:hAnsi="Arial" w:eastAsia="Arial" w:cs="Arial"/>
                <w:u w:val="single"/>
              </w:rPr>
              <w:t>.org</w:t>
            </w:r>
          </w:p>
        </w:tc>
      </w:tr>
      <w:tr w:rsidRPr="002A36EA" w:rsidR="00646C1F" w:rsidTr="79195E09" w14:paraId="2CE572FB" w14:textId="77777777">
        <w:tc>
          <w:tcPr>
            <w:tcW w:w="2152" w:type="dxa"/>
            <w:gridSpan w:val="2"/>
            <w:tcBorders>
              <w:top w:val="nil"/>
              <w:left w:val="nil"/>
              <w:bottom w:val="nil"/>
              <w:right w:val="nil"/>
            </w:tcBorders>
            <w:tcMar/>
            <w:vAlign w:val="center"/>
          </w:tcPr>
          <w:p w:rsidRPr="00315CAD" w:rsidR="00646C1F" w:rsidP="00440DC9" w:rsidRDefault="00646C1F" w14:paraId="354D70EA" w14:textId="77777777">
            <w:pPr>
              <w:tabs>
                <w:tab w:val="left" w:pos="1701"/>
              </w:tabs>
              <w:ind w:left="57"/>
              <w:jc w:val="right"/>
              <w:rPr>
                <w:rFonts w:ascii="Calibri" w:hAnsi="Calibri" w:cs="Calibri"/>
              </w:rPr>
            </w:pPr>
            <w:r w:rsidRPr="00315CAD">
              <w:rPr>
                <w:rFonts w:ascii="Calibri" w:hAnsi="Calibri" w:cs="Calibri"/>
              </w:rPr>
              <w:t>Response to</w:t>
            </w:r>
            <w:r w:rsidRPr="00315CAD">
              <w:rPr>
                <w:rFonts w:ascii="Calibri" w:hAnsi="Calibri" w:cs="Calibri"/>
                <w:color w:val="0000FF"/>
              </w:rPr>
              <w:t>:</w:t>
            </w:r>
            <w:r w:rsidRPr="00315CAD">
              <w:rPr>
                <w:rFonts w:ascii="Calibri" w:hAnsi="Calibri" w:cs="Calibri"/>
                <w:color w:val="0000FF"/>
              </w:rPr>
              <w:br/>
            </w:r>
            <w:r w:rsidRPr="00315CAD">
              <w:rPr>
                <w:rFonts w:ascii="Calibri" w:hAnsi="Calibri" w:cs="Calibri"/>
                <w:sz w:val="16"/>
              </w:rPr>
              <w:t>(if applicable)</w:t>
            </w:r>
          </w:p>
        </w:tc>
        <w:tc>
          <w:tcPr>
            <w:tcW w:w="7630" w:type="dxa"/>
            <w:tcBorders>
              <w:top w:val="nil"/>
              <w:left w:val="nil"/>
              <w:bottom w:val="nil"/>
              <w:right w:val="nil"/>
            </w:tcBorders>
            <w:tcMar>
              <w:left w:w="0" w:type="dxa"/>
              <w:right w:w="0" w:type="dxa"/>
            </w:tcMar>
          </w:tcPr>
          <w:p w:rsidRPr="00911477" w:rsidR="00646C1F" w:rsidP="00440DC9" w:rsidRDefault="00646C1F" w14:paraId="76F194C6" w14:textId="2D58FDB7">
            <w:pPr>
              <w:ind w:left="57"/>
              <w:rPr>
                <w:rFonts w:ascii="Arial" w:hAnsi="Arial" w:cs="Arial"/>
                <w:color w:val="0000FF"/>
              </w:rPr>
            </w:pPr>
            <w:r w:rsidRPr="79195E09" w:rsidR="00646C1F">
              <w:rPr>
                <w:rFonts w:ascii="Arial" w:hAnsi="Arial" w:cs="Arial"/>
                <w:color w:val="0000FF"/>
              </w:rPr>
              <w:t>Ishan Vaishnavi (</w:t>
            </w:r>
            <w:r w:rsidRPr="79195E09" w:rsidR="00646C1F">
              <w:rPr>
                <w:rFonts w:ascii="Arial" w:hAnsi="Arial" w:cs="Arial"/>
                <w:color w:val="0000FF"/>
              </w:rPr>
              <w:t>ishan</w:t>
            </w:r>
            <w:r w:rsidRPr="79195E09" w:rsidR="00C45730">
              <w:rPr>
                <w:rFonts w:ascii="Arial" w:hAnsi="Arial" w:cs="Arial"/>
                <w:color w:val="0000FF"/>
              </w:rPr>
              <w:t>.</w:t>
            </w:r>
            <w:r w:rsidRPr="79195E09" w:rsidR="00646C1F">
              <w:rPr>
                <w:rFonts w:ascii="Arial" w:hAnsi="Arial" w:cs="Arial"/>
                <w:color w:val="0000FF"/>
              </w:rPr>
              <w:t>vaishnavi</w:t>
            </w:r>
            <w:r w:rsidRPr="79195E09" w:rsidR="00C45730">
              <w:rPr>
                <w:rFonts w:ascii="Arial" w:hAnsi="Arial" w:cs="Arial"/>
                <w:color w:val="0000FF"/>
              </w:rPr>
              <w:t>@</w:t>
            </w:r>
            <w:r w:rsidRPr="79195E09" w:rsidR="00646C1F">
              <w:rPr>
                <w:rFonts w:ascii="Arial" w:hAnsi="Arial" w:cs="Arial"/>
                <w:color w:val="0000FF"/>
              </w:rPr>
              <w:t>huawei</w:t>
            </w:r>
            <w:r w:rsidRPr="79195E09" w:rsidR="00C45730">
              <w:rPr>
                <w:rFonts w:ascii="Arial" w:hAnsi="Arial" w:cs="Arial"/>
                <w:color w:val="0000FF"/>
              </w:rPr>
              <w:t>.</w:t>
            </w:r>
            <w:r w:rsidRPr="79195E09" w:rsidR="00646C1F">
              <w:rPr>
                <w:rFonts w:ascii="Arial" w:hAnsi="Arial" w:cs="Arial"/>
                <w:color w:val="0000FF"/>
              </w:rPr>
              <w:t>com</w:t>
            </w:r>
            <w:r w:rsidRPr="79195E09" w:rsidR="002A1917">
              <w:rPr>
                <w:rFonts w:ascii="Arial" w:hAnsi="Arial" w:cs="Arial"/>
                <w:color w:val="0000FF"/>
              </w:rPr>
              <w:t>)</w:t>
            </w:r>
            <w:r>
              <w:br/>
            </w:r>
            <w:r w:rsidRPr="79195E09" w:rsidR="00646C1F">
              <w:rPr>
                <w:rFonts w:ascii="Arial" w:hAnsi="Arial" w:cs="Arial"/>
                <w:i w:val="1"/>
                <w:iCs w:val="1"/>
                <w:color w:val="0000FF"/>
                <w:u w:val="single"/>
              </w:rPr>
              <w:t>ZSM</w:t>
            </w:r>
            <w:r w:rsidRPr="79195E09" w:rsidR="00646C1F">
              <w:rPr>
                <w:rFonts w:ascii="Arial" w:hAnsi="Arial" w:cs="Arial"/>
                <w:color w:val="0000FF"/>
                <w:u w:val="single"/>
              </w:rPr>
              <w:t>S</w:t>
            </w:r>
            <w:r w:rsidRPr="79195E09" w:rsidR="00646C1F">
              <w:rPr>
                <w:rFonts w:ascii="Arial" w:hAnsi="Arial" w:cs="Arial"/>
                <w:color w:val="0000FF"/>
                <w:u w:val="single"/>
              </w:rPr>
              <w:t>upport@etsi.org</w:t>
            </w:r>
            <w:r w:rsidRPr="79195E09" w:rsidR="00646C1F">
              <w:rPr>
                <w:rFonts w:ascii="Arial" w:hAnsi="Arial" w:cs="Arial"/>
                <w:color w:val="0000FF"/>
              </w:rPr>
              <w:t xml:space="preserve">  </w:t>
            </w:r>
          </w:p>
        </w:tc>
      </w:tr>
      <w:tr w:rsidRPr="00911477" w:rsidR="00646C1F" w:rsidTr="79195E09" w14:paraId="607B6457" w14:textId="77777777">
        <w:tc>
          <w:tcPr>
            <w:tcW w:w="2104" w:type="dxa"/>
            <w:tcBorders>
              <w:top w:val="nil"/>
              <w:left w:val="nil"/>
              <w:bottom w:val="single" w:color="auto" w:sz="4" w:space="0"/>
              <w:right w:val="nil"/>
            </w:tcBorders>
            <w:tcMar/>
          </w:tcPr>
          <w:p w:rsidRPr="00315CAD" w:rsidR="00646C1F" w:rsidP="00440DC9" w:rsidRDefault="00646C1F" w14:paraId="5C2ED0AE" w14:textId="77777777">
            <w:pPr>
              <w:tabs>
                <w:tab w:val="left" w:pos="1701"/>
              </w:tabs>
              <w:ind w:left="57"/>
              <w:jc w:val="right"/>
              <w:rPr>
                <w:rFonts w:ascii="Calibri" w:hAnsi="Calibri" w:cs="Calibri"/>
              </w:rPr>
            </w:pPr>
            <w:r w:rsidRPr="00315CAD">
              <w:rPr>
                <w:rFonts w:ascii="Calibri" w:hAnsi="Calibri" w:cs="Calibri"/>
              </w:rPr>
              <w:t>Attachments:</w:t>
            </w:r>
            <w:r w:rsidRPr="00315CAD">
              <w:rPr>
                <w:rFonts w:ascii="Calibri" w:hAnsi="Calibri" w:cs="Calibri"/>
                <w:color w:val="0000FF"/>
              </w:rPr>
              <w:t xml:space="preserve"> </w:t>
            </w:r>
            <w:r w:rsidRPr="00315CAD">
              <w:rPr>
                <w:rFonts w:ascii="Calibri" w:hAnsi="Calibri" w:cs="Calibri"/>
                <w:color w:val="0000FF"/>
              </w:rPr>
              <w:br/>
            </w:r>
            <w:r w:rsidRPr="00315CAD">
              <w:rPr>
                <w:rFonts w:ascii="Calibri" w:hAnsi="Calibri" w:cs="Calibri"/>
                <w:sz w:val="16"/>
              </w:rPr>
              <w:t>(if applicable)</w:t>
            </w:r>
          </w:p>
        </w:tc>
        <w:tc>
          <w:tcPr>
            <w:tcW w:w="7678" w:type="dxa"/>
            <w:gridSpan w:val="2"/>
            <w:tcBorders>
              <w:top w:val="nil"/>
              <w:left w:val="nil"/>
              <w:bottom w:val="single" w:color="auto" w:sz="4" w:space="0"/>
              <w:right w:val="nil"/>
            </w:tcBorders>
            <w:tcMar/>
          </w:tcPr>
          <w:p w:rsidRPr="00911477" w:rsidR="00646C1F" w:rsidP="00440DC9" w:rsidRDefault="00646C1F" w14:paraId="0B08824C" w14:textId="77777777">
            <w:pPr>
              <w:ind w:left="57"/>
              <w:rPr>
                <w:rFonts w:ascii="Arial" w:hAnsi="Arial" w:cs="Arial"/>
                <w:color w:val="0000FF"/>
              </w:rPr>
            </w:pPr>
          </w:p>
        </w:tc>
      </w:tr>
    </w:tbl>
    <w:p w:rsidRPr="00866086" w:rsidR="00646C1F" w:rsidP="00646C1F" w:rsidRDefault="00646C1F" w14:paraId="3CAD854B" w14:textId="77777777"/>
    <w:p w:rsidR="00646C1F" w:rsidP="00D85659" w:rsidRDefault="00646C1F" w14:paraId="67DF513B" w14:textId="77777777">
      <w:pPr>
        <w:pStyle w:val="ListParagraph"/>
        <w:numPr>
          <w:ilvl w:val="0"/>
          <w:numId w:val="14"/>
        </w:numPr>
        <w:spacing w:after="120"/>
        <w:rPr>
          <w:rFonts w:ascii="Arial" w:hAnsi="Arial" w:cs="Arial"/>
          <w:b/>
        </w:rPr>
      </w:pPr>
      <w:r w:rsidRPr="00EE3F19">
        <w:rPr>
          <w:rFonts w:ascii="Arial" w:hAnsi="Arial" w:cs="Arial"/>
          <w:b/>
        </w:rPr>
        <w:t>Overall description:</w:t>
      </w:r>
    </w:p>
    <w:p w:rsidRPr="00B6116C" w:rsidR="00B6116C" w:rsidP="00B6116C" w:rsidRDefault="00B6116C" w14:paraId="4C66839C" w14:textId="77777777"/>
    <w:p w:rsidRPr="00B6116C" w:rsidR="00B6116C" w:rsidP="00B6116C" w:rsidRDefault="00B6116C" w14:paraId="13D3D350" w14:textId="70465E5A">
      <w:r w:rsidRPr="00B6116C">
        <w:t xml:space="preserve">The ETSI Zero Touch network and Service Management group (ZSM)  provides the overview of End to End (E2E) network slicing management solution across multiple management domains in Group Specification (GS) ZSM003, which is nearing its completion. </w:t>
      </w:r>
      <w:r w:rsidR="00E22F9A">
        <w:t xml:space="preserve">ETSI GS </w:t>
      </w:r>
      <w:r w:rsidRPr="00B6116C">
        <w:t>ZSM003 contains the following end to end procedures to support communication service using Network slicing:</w:t>
      </w:r>
    </w:p>
    <w:p w:rsidRPr="00B6116C" w:rsidR="00B6116C" w:rsidP="00B6116C" w:rsidRDefault="00B6116C" w14:paraId="7F28B11A" w14:textId="3A04E136">
      <w:pPr>
        <w:numPr>
          <w:ilvl w:val="0"/>
          <w:numId w:val="13"/>
        </w:numPr>
        <w:spacing w:after="0"/>
        <w:contextualSpacing/>
      </w:pPr>
      <w:r w:rsidRPr="00B6116C">
        <w:t>E2E Network Slice Instance (NSI) provisioning</w:t>
      </w:r>
    </w:p>
    <w:p w:rsidRPr="00B6116C" w:rsidR="00B6116C" w:rsidP="00B6116C" w:rsidRDefault="00B6116C" w14:paraId="571F3006" w14:textId="68409CEC">
      <w:pPr>
        <w:numPr>
          <w:ilvl w:val="0"/>
          <w:numId w:val="13"/>
        </w:numPr>
        <w:spacing w:after="0"/>
        <w:contextualSpacing/>
        <w:rPr>
          <w:rFonts w:eastAsia="SimSun"/>
          <w:lang w:eastAsia="zh-CN"/>
        </w:rPr>
      </w:pPr>
      <w:r w:rsidRPr="00B6116C">
        <w:rPr>
          <w:rFonts w:eastAsia="SimSun"/>
          <w:lang w:eastAsia="zh-CN"/>
        </w:rPr>
        <w:t>E2E NSI performance management</w:t>
      </w:r>
    </w:p>
    <w:p w:rsidRPr="00B6116C" w:rsidR="00B6116C" w:rsidP="00B6116C" w:rsidRDefault="00B6116C" w14:paraId="62824080" w14:textId="11D0EE71">
      <w:pPr>
        <w:numPr>
          <w:ilvl w:val="0"/>
          <w:numId w:val="13"/>
        </w:numPr>
        <w:spacing w:after="0"/>
        <w:contextualSpacing/>
        <w:rPr>
          <w:rFonts w:eastAsia="SimSun"/>
          <w:lang w:eastAsia="zh-CN"/>
        </w:rPr>
      </w:pPr>
      <w:r w:rsidRPr="00B6116C">
        <w:rPr>
          <w:rFonts w:eastAsia="SimSun"/>
          <w:lang w:eastAsia="zh-CN"/>
        </w:rPr>
        <w:t>E2E NSI fault management</w:t>
      </w:r>
    </w:p>
    <w:p w:rsidRPr="00B6116C" w:rsidR="00B6116C" w:rsidP="00B6116C" w:rsidRDefault="00B6116C" w14:paraId="1B489AF6" w14:textId="086D7E74">
      <w:bookmarkStart w:name="_GoBack" w:id="20"/>
      <w:bookmarkEnd w:id="20"/>
    </w:p>
    <w:p w:rsidRPr="00E22F9A" w:rsidR="00B6116C" w:rsidP="00B6116C" w:rsidRDefault="00B6116C" w14:paraId="4B6D950D" w14:textId="4FAFA29F">
      <w:r w:rsidRPr="00B6116C">
        <w:t>A management domain may be considered as a group of resources and service under a common management plane for business, technical, legal or other reasons. A technology domain, such as</w:t>
      </w:r>
      <w:r>
        <w:t xml:space="preserve"> </w:t>
      </w:r>
      <w:r w:rsidRPr="00B6116C">
        <w:rPr>
          <w:i/>
        </w:rPr>
        <w:t>a transport network</w:t>
      </w:r>
      <w:r>
        <w:t>,</w:t>
      </w:r>
      <w:r w:rsidRPr="00B6116C">
        <w:t xml:space="preserve"> may be considered as an example of a technical management domain</w:t>
      </w:r>
      <w:r w:rsidRPr="00117F47">
        <w:t xml:space="preserve">. </w:t>
      </w:r>
      <w:r w:rsidRPr="00117F47" w:rsidR="00E96A02">
        <w:t>Th</w:t>
      </w:r>
      <w:r w:rsidRPr="00117F47" w:rsidR="00E22F9A">
        <w:t xml:space="preserve">e portion of the NSI (called a network slice subnet instance (NSSI) </w:t>
      </w:r>
      <w:r w:rsidRPr="00117F47" w:rsidR="00E96A02">
        <w:t xml:space="preserve">reusing </w:t>
      </w:r>
      <w:r w:rsidRPr="00117F47" w:rsidR="00E22F9A">
        <w:t>3GPP terminology) in a transport domain would refer to connectivity that may be dynamically requested between a</w:t>
      </w:r>
      <w:r w:rsidRPr="00117F47" w:rsidR="007B3782">
        <w:t xml:space="preserve"> given</w:t>
      </w:r>
      <w:r w:rsidRPr="00117F47" w:rsidR="00E22F9A">
        <w:t xml:space="preserve"> set of end points.</w:t>
      </w:r>
      <w:r w:rsidR="00E22F9A">
        <w:t xml:space="preserve"> </w:t>
      </w:r>
      <w:r w:rsidRPr="00B6116C">
        <w:t xml:space="preserve">To coordinate E2E NSI management across all such management domains, ZSM003 has </w:t>
      </w:r>
      <w:r w:rsidR="00F00734">
        <w:t xml:space="preserve">currently </w:t>
      </w:r>
      <w:r w:rsidRPr="00B6116C">
        <w:t xml:space="preserve">identified the following management services that need to be supported by the individual management </w:t>
      </w:r>
      <w:r w:rsidRPr="00E22F9A">
        <w:t>domains to enable the E2E management domain in successfully managing an E2E NSI.</w:t>
      </w:r>
    </w:p>
    <w:p w:rsidRPr="00E22F9A" w:rsidR="00B6116C" w:rsidP="00B6116C" w:rsidRDefault="00B6116C" w14:paraId="45FBEAB7" w14:textId="71E9004E">
      <w:pPr>
        <w:numPr>
          <w:ilvl w:val="1"/>
          <w:numId w:val="11"/>
        </w:numPr>
        <w:spacing w:after="0"/>
        <w:rPr>
          <w:noProof/>
          <w:lang w:val="en-US" w:eastAsia="zh-CN"/>
        </w:rPr>
      </w:pPr>
      <w:r w:rsidRPr="00E22F9A">
        <w:rPr>
          <w:noProof/>
          <w:lang w:val="en-US" w:eastAsia="zh-CN"/>
        </w:rPr>
        <w:t xml:space="preserve">The capability to </w:t>
      </w:r>
      <w:r w:rsidRPr="00E22F9A" w:rsidR="008A00BF">
        <w:rPr>
          <w:noProof/>
          <w:lang w:val="en-US" w:eastAsia="zh-CN"/>
        </w:rPr>
        <w:t>deploy/remove</w:t>
      </w:r>
      <w:r w:rsidRPr="00E22F9A">
        <w:rPr>
          <w:noProof/>
          <w:lang w:val="en-US" w:eastAsia="zh-CN"/>
        </w:rPr>
        <w:t xml:space="preserve"> a domain </w:t>
      </w:r>
      <w:r w:rsidRPr="00E22F9A" w:rsidR="005F2498">
        <w:rPr>
          <w:noProof/>
          <w:lang w:val="en-US" w:eastAsia="zh-CN"/>
        </w:rPr>
        <w:t>NSSI</w:t>
      </w:r>
      <w:r w:rsidRPr="00E22F9A">
        <w:rPr>
          <w:noProof/>
          <w:lang w:val="en-US" w:eastAsia="zh-CN"/>
        </w:rPr>
        <w:t xml:space="preserve"> to support the E2E NSI </w:t>
      </w:r>
      <w:r w:rsidRPr="00E22F9A" w:rsidR="005F2498">
        <w:rPr>
          <w:noProof/>
          <w:lang w:val="en-US" w:eastAsia="zh-CN"/>
        </w:rPr>
        <w:t xml:space="preserve"> </w:t>
      </w:r>
    </w:p>
    <w:p w:rsidRPr="00B6116C" w:rsidR="00B6116C" w:rsidP="00B6116C" w:rsidRDefault="00B6116C" w14:paraId="6C6843E5" w14:textId="5D8381A4">
      <w:pPr>
        <w:numPr>
          <w:ilvl w:val="1"/>
          <w:numId w:val="11"/>
        </w:numPr>
        <w:spacing w:after="0"/>
        <w:rPr>
          <w:noProof/>
          <w:lang w:val="en-US" w:eastAsia="zh-CN"/>
        </w:rPr>
      </w:pPr>
      <w:r w:rsidRPr="00B6116C">
        <w:rPr>
          <w:noProof/>
          <w:lang w:val="en-US" w:eastAsia="zh-CN"/>
        </w:rPr>
        <w:t xml:space="preserve">The capability to modify a domain </w:t>
      </w:r>
      <w:r w:rsidR="00E22F9A">
        <w:rPr>
          <w:noProof/>
          <w:lang w:val="en-US" w:eastAsia="zh-CN"/>
        </w:rPr>
        <w:t>NSSI</w:t>
      </w:r>
      <w:r w:rsidRPr="00B6116C">
        <w:rPr>
          <w:noProof/>
          <w:lang w:val="en-US" w:eastAsia="zh-CN"/>
        </w:rPr>
        <w:t xml:space="preserve"> of a E2E NSI </w:t>
      </w:r>
    </w:p>
    <w:p w:rsidRPr="00B6116C" w:rsidR="00B6116C" w:rsidP="00B6116C" w:rsidRDefault="00B6116C" w14:paraId="7701AB17" w14:textId="71D9E831">
      <w:pPr>
        <w:numPr>
          <w:ilvl w:val="1"/>
          <w:numId w:val="11"/>
        </w:numPr>
        <w:spacing w:after="0"/>
        <w:rPr>
          <w:noProof/>
          <w:lang w:val="en-US" w:eastAsia="zh-CN"/>
        </w:rPr>
      </w:pPr>
      <w:r w:rsidRPr="00B6116C">
        <w:rPr>
          <w:noProof/>
          <w:lang w:val="en-US" w:eastAsia="zh-CN"/>
        </w:rPr>
        <w:t xml:space="preserve">The capability to receive perfomance measures from the deployed domain </w:t>
      </w:r>
      <w:r w:rsidR="008A00BF">
        <w:rPr>
          <w:noProof/>
          <w:lang w:val="en-US" w:eastAsia="zh-CN"/>
        </w:rPr>
        <w:t>NSSI</w:t>
      </w:r>
      <w:r w:rsidRPr="00B6116C">
        <w:rPr>
          <w:noProof/>
          <w:lang w:val="en-US" w:eastAsia="zh-CN"/>
        </w:rPr>
        <w:t xml:space="preserve"> with both file based and streaming PM reporting mechanism</w:t>
      </w:r>
    </w:p>
    <w:p w:rsidRPr="00B6116C" w:rsidR="00B6116C" w:rsidP="00B6116C" w:rsidRDefault="00B6116C" w14:paraId="160D77C9" w14:textId="724B4772">
      <w:pPr>
        <w:numPr>
          <w:ilvl w:val="1"/>
          <w:numId w:val="11"/>
        </w:numPr>
        <w:spacing w:after="0"/>
        <w:rPr>
          <w:noProof/>
          <w:lang w:val="en-US" w:eastAsia="zh-CN"/>
        </w:rPr>
      </w:pPr>
      <w:r w:rsidRPr="00B6116C">
        <w:rPr>
          <w:noProof/>
          <w:lang w:val="en-US" w:eastAsia="zh-CN"/>
        </w:rPr>
        <w:t>The capability of configuring performance thresholds relating to domain NSSI and receiving threshold violations</w:t>
      </w:r>
    </w:p>
    <w:p w:rsidRPr="00B6116C" w:rsidR="00B6116C" w:rsidP="00B6116C" w:rsidRDefault="00B6116C" w14:paraId="1DB91930" w14:textId="4D00C62B">
      <w:pPr>
        <w:numPr>
          <w:ilvl w:val="1"/>
          <w:numId w:val="11"/>
        </w:numPr>
        <w:spacing w:after="0"/>
        <w:rPr>
          <w:noProof/>
          <w:lang w:val="en-US" w:eastAsia="zh-CN"/>
        </w:rPr>
      </w:pPr>
      <w:r w:rsidRPr="00B6116C">
        <w:rPr>
          <w:noProof/>
          <w:lang w:val="en-US" w:eastAsia="zh-CN"/>
        </w:rPr>
        <w:t>The capability to receive fault events relating to domain NSSI from the management domain</w:t>
      </w:r>
    </w:p>
    <w:p w:rsidR="00B6116C" w:rsidP="00B6116C" w:rsidRDefault="00B6116C" w14:paraId="6107FEA2" w14:textId="48B80D85">
      <w:pPr>
        <w:numPr>
          <w:ilvl w:val="1"/>
          <w:numId w:val="11"/>
        </w:numPr>
        <w:spacing w:after="0"/>
        <w:rPr>
          <w:noProof/>
          <w:lang w:val="en-US" w:eastAsia="zh-CN"/>
        </w:rPr>
      </w:pPr>
      <w:r w:rsidRPr="00B6116C">
        <w:rPr>
          <w:noProof/>
          <w:lang w:val="en-US" w:eastAsia="zh-CN"/>
        </w:rPr>
        <w:t xml:space="preserve">The capability to check feasibilty </w:t>
      </w:r>
      <w:r w:rsidR="00F00734">
        <w:rPr>
          <w:noProof/>
          <w:lang w:val="en-US" w:eastAsia="zh-CN"/>
        </w:rPr>
        <w:t xml:space="preserve">and/or reserve resources required for </w:t>
      </w:r>
      <w:r w:rsidRPr="00B6116C">
        <w:rPr>
          <w:noProof/>
          <w:lang w:val="en-US" w:eastAsia="zh-CN"/>
        </w:rPr>
        <w:t xml:space="preserve"> allocation of a domain NSSI supporting the given E2E NSI prior to allocation </w:t>
      </w:r>
    </w:p>
    <w:p w:rsidRPr="00B6116C" w:rsidR="00AE49E7" w:rsidP="00B6116C" w:rsidRDefault="00AE49E7" w14:paraId="6221C977" w14:textId="392BA5F8">
      <w:pPr>
        <w:numPr>
          <w:ilvl w:val="1"/>
          <w:numId w:val="11"/>
        </w:numPr>
        <w:spacing w:after="0"/>
        <w:rPr>
          <w:noProof/>
          <w:lang w:val="en-US" w:eastAsia="zh-CN"/>
        </w:rPr>
      </w:pPr>
      <w:r w:rsidRPr="00992200">
        <w:rPr>
          <w:noProof/>
          <w:lang w:val="en-US" w:eastAsia="zh-CN"/>
        </w:rPr>
        <w:t>The capability to request the customized exposure of management services from the respective management domains used to manage a domain</w:t>
      </w:r>
      <w:r w:rsidRPr="00965A09">
        <w:rPr>
          <w:noProof/>
          <w:lang w:val="en-US" w:eastAsia="zh-CN"/>
        </w:rPr>
        <w:t xml:space="preserve"> </w:t>
      </w:r>
      <w:r w:rsidR="00E96A02">
        <w:rPr>
          <w:noProof/>
          <w:lang w:val="en-US" w:eastAsia="zh-CN"/>
        </w:rPr>
        <w:t>NSSI</w:t>
      </w:r>
      <w:r w:rsidRPr="00965A09">
        <w:rPr>
          <w:noProof/>
          <w:lang w:val="en-US" w:eastAsia="zh-CN"/>
        </w:rPr>
        <w:t xml:space="preserve"> belonging to the</w:t>
      </w:r>
      <w:r w:rsidRPr="00992200">
        <w:rPr>
          <w:noProof/>
          <w:lang w:val="en-US" w:eastAsia="zh-CN"/>
        </w:rPr>
        <w:t xml:space="preserve"> given E2E NSI</w:t>
      </w:r>
    </w:p>
    <w:p w:rsidRPr="00B6116C" w:rsidR="00B6116C" w:rsidP="00B6116C" w:rsidRDefault="00B6116C" w14:paraId="524E630B" w14:textId="77777777">
      <w:pPr>
        <w:spacing w:after="120"/>
        <w:rPr>
          <w:rFonts w:ascii="Arial" w:hAnsi="Arial" w:cs="Arial"/>
          <w:b/>
        </w:rPr>
      </w:pPr>
    </w:p>
    <w:p w:rsidR="00646C1F" w:rsidP="00646C1F" w:rsidRDefault="00646C1F" w14:paraId="2951CC9B" w14:textId="5018793B">
      <w:r>
        <w:lastRenderedPageBreak/>
        <w:t xml:space="preserve">To enable E2E </w:t>
      </w:r>
      <w:r w:rsidR="00B6116C">
        <w:t>NSI</w:t>
      </w:r>
      <w:r>
        <w:t xml:space="preserve"> management based on the above mentioned services ZSM003 has identified the following </w:t>
      </w:r>
      <w:r w:rsidR="008A00BF">
        <w:t>references related to IETF</w:t>
      </w:r>
      <w:r w:rsidR="00AE49E7">
        <w:t xml:space="preserve">. An NSSI in </w:t>
      </w:r>
      <w:r w:rsidR="00965A09">
        <w:t>for a transport domain</w:t>
      </w:r>
      <w:r w:rsidR="00AE49E7">
        <w:t xml:space="preserve"> refers to connectivity that can be dynamically request between two end-points. </w:t>
      </w:r>
    </w:p>
    <w:tbl>
      <w:tblPr>
        <w:tblStyle w:val="TableGrid"/>
        <w:tblW w:w="0" w:type="auto"/>
        <w:tblInd w:w="-95" w:type="dxa"/>
        <w:tblLook w:val="04A0" w:firstRow="1" w:lastRow="0" w:firstColumn="1" w:lastColumn="0" w:noHBand="0" w:noVBand="1"/>
      </w:tblPr>
      <w:tblGrid>
        <w:gridCol w:w="4950"/>
        <w:gridCol w:w="2795"/>
        <w:gridCol w:w="1978"/>
      </w:tblGrid>
      <w:tr w:rsidR="00965A09" w:rsidTr="00E22F9A" w14:paraId="76A3B05E" w14:textId="77777777">
        <w:tc>
          <w:tcPr>
            <w:tcW w:w="4950" w:type="dxa"/>
            <w:shd w:val="clear" w:color="auto" w:fill="D5DCE4" w:themeFill="text2" w:themeFillTint="33"/>
            <w:vAlign w:val="center"/>
          </w:tcPr>
          <w:p w:rsidRPr="00CB4AF8" w:rsidR="00965A09" w:rsidP="00783196" w:rsidRDefault="00965A09" w14:paraId="301C5D3A" w14:textId="77777777">
            <w:pPr>
              <w:jc w:val="center"/>
              <w:rPr>
                <w:rFonts w:eastAsia="SimSun"/>
                <w:b/>
                <w:sz w:val="18"/>
                <w:szCs w:val="18"/>
                <w:lang w:eastAsia="zh-CN"/>
              </w:rPr>
            </w:pPr>
            <w:r w:rsidRPr="00CB4AF8">
              <w:rPr>
                <w:rFonts w:hint="eastAsia" w:eastAsia="SimSun"/>
                <w:b/>
                <w:sz w:val="18"/>
                <w:szCs w:val="18"/>
                <w:lang w:eastAsia="zh-CN"/>
              </w:rPr>
              <w:t>Z</w:t>
            </w:r>
            <w:r w:rsidRPr="00CB4AF8">
              <w:rPr>
                <w:rFonts w:eastAsia="SimSun"/>
                <w:b/>
                <w:sz w:val="18"/>
                <w:szCs w:val="18"/>
                <w:lang w:eastAsia="zh-CN"/>
              </w:rPr>
              <w:t xml:space="preserve">SM </w:t>
            </w:r>
            <w:r>
              <w:rPr>
                <w:rFonts w:eastAsia="SimSun"/>
                <w:b/>
                <w:sz w:val="18"/>
                <w:szCs w:val="18"/>
                <w:lang w:eastAsia="zh-CN"/>
              </w:rPr>
              <w:t>capabilities for E2E slicing</w:t>
            </w:r>
          </w:p>
        </w:tc>
        <w:tc>
          <w:tcPr>
            <w:tcW w:w="2795" w:type="dxa"/>
            <w:shd w:val="clear" w:color="auto" w:fill="D5DCE4" w:themeFill="text2" w:themeFillTint="33"/>
            <w:vAlign w:val="center"/>
          </w:tcPr>
          <w:p w:rsidRPr="00CB4AF8" w:rsidR="00965A09" w:rsidP="00783196" w:rsidRDefault="00965A09" w14:paraId="4B3145D3" w14:textId="77777777">
            <w:pPr>
              <w:jc w:val="center"/>
              <w:rPr>
                <w:rFonts w:eastAsia="SimSun"/>
                <w:b/>
                <w:sz w:val="18"/>
                <w:szCs w:val="18"/>
                <w:lang w:eastAsia="zh-CN"/>
              </w:rPr>
            </w:pPr>
            <w:r w:rsidRPr="00CB4AF8">
              <w:rPr>
                <w:rFonts w:hint="eastAsia" w:eastAsia="SimSun"/>
                <w:b/>
                <w:sz w:val="18"/>
                <w:szCs w:val="18"/>
                <w:lang w:eastAsia="zh-CN"/>
              </w:rPr>
              <w:t>I</w:t>
            </w:r>
            <w:r w:rsidRPr="00CB4AF8">
              <w:rPr>
                <w:rFonts w:eastAsia="SimSun"/>
                <w:b/>
                <w:sz w:val="18"/>
                <w:szCs w:val="18"/>
                <w:lang w:eastAsia="zh-CN"/>
              </w:rPr>
              <w:t xml:space="preserve">ETF </w:t>
            </w:r>
            <w:r>
              <w:rPr>
                <w:rFonts w:eastAsia="SimSun"/>
                <w:b/>
                <w:sz w:val="18"/>
                <w:szCs w:val="18"/>
                <w:lang w:eastAsia="zh-CN"/>
              </w:rPr>
              <w:t>RFCs/drafts to support ZSM functions for</w:t>
            </w:r>
            <w:r w:rsidRPr="00CB4AF8">
              <w:rPr>
                <w:rFonts w:eastAsia="SimSun"/>
                <w:b/>
                <w:sz w:val="18"/>
                <w:szCs w:val="18"/>
                <w:lang w:eastAsia="zh-CN"/>
              </w:rPr>
              <w:t xml:space="preserve"> the TN MD</w:t>
            </w:r>
          </w:p>
        </w:tc>
        <w:tc>
          <w:tcPr>
            <w:tcW w:w="1978" w:type="dxa"/>
            <w:shd w:val="clear" w:color="auto" w:fill="D5DCE4" w:themeFill="text2" w:themeFillTint="33"/>
            <w:vAlign w:val="center"/>
          </w:tcPr>
          <w:p w:rsidRPr="00CB4AF8" w:rsidR="00965A09" w:rsidP="00783196" w:rsidRDefault="00965A09" w14:paraId="3C507BA1" w14:textId="77777777">
            <w:pPr>
              <w:jc w:val="center"/>
              <w:rPr>
                <w:rFonts w:eastAsia="SimSun"/>
                <w:b/>
                <w:sz w:val="18"/>
                <w:szCs w:val="18"/>
                <w:lang w:eastAsia="zh-CN"/>
              </w:rPr>
            </w:pPr>
            <w:r w:rsidRPr="00CB4AF8">
              <w:rPr>
                <w:rFonts w:hint="eastAsia" w:eastAsia="SimSun"/>
                <w:b/>
                <w:sz w:val="18"/>
                <w:szCs w:val="18"/>
                <w:lang w:eastAsia="zh-CN"/>
              </w:rPr>
              <w:t>R</w:t>
            </w:r>
            <w:r w:rsidRPr="00CB4AF8">
              <w:rPr>
                <w:rFonts w:eastAsia="SimSun"/>
                <w:b/>
                <w:sz w:val="18"/>
                <w:szCs w:val="18"/>
                <w:lang w:eastAsia="zh-CN"/>
              </w:rPr>
              <w:t>emark</w:t>
            </w:r>
          </w:p>
        </w:tc>
      </w:tr>
      <w:tr w:rsidR="00965A09" w:rsidTr="00E22F9A" w14:paraId="6595C530" w14:textId="77777777">
        <w:tc>
          <w:tcPr>
            <w:tcW w:w="4950" w:type="dxa"/>
            <w:vAlign w:val="center"/>
          </w:tcPr>
          <w:p w:rsidRPr="007E64E0" w:rsidR="00965A09" w:rsidP="007B3782" w:rsidRDefault="00965A09" w14:paraId="00B20109" w14:textId="77708F97">
            <w:pPr>
              <w:numPr>
                <w:ilvl w:val="0"/>
                <w:numId w:val="18"/>
              </w:numPr>
              <w:spacing w:after="0"/>
              <w:ind w:left="432"/>
              <w:rPr>
                <w:noProof/>
              </w:rPr>
            </w:pPr>
            <w:r w:rsidRPr="007E64E0">
              <w:rPr>
                <w:noProof/>
                <w:lang w:val="en-US" w:eastAsia="zh-CN"/>
              </w:rPr>
              <w:t xml:space="preserve">The capability to </w:t>
            </w:r>
            <w:r w:rsidR="00E22F9A">
              <w:rPr>
                <w:noProof/>
                <w:lang w:val="en-US" w:eastAsia="zh-CN"/>
              </w:rPr>
              <w:t>deploy/remove</w:t>
            </w:r>
            <w:r w:rsidRPr="007E64E0">
              <w:rPr>
                <w:noProof/>
                <w:lang w:val="en-US" w:eastAsia="zh-CN"/>
              </w:rPr>
              <w:t xml:space="preserve"> a domain </w:t>
            </w:r>
            <w:r w:rsidR="00E96A02">
              <w:rPr>
                <w:noProof/>
                <w:lang w:val="en-US" w:eastAsia="zh-CN"/>
              </w:rPr>
              <w:t>NSSI</w:t>
            </w:r>
            <w:r w:rsidRPr="007E64E0" w:rsidDel="00B83557">
              <w:rPr>
                <w:noProof/>
                <w:lang w:val="en-US" w:eastAsia="zh-CN"/>
              </w:rPr>
              <w:t xml:space="preserve"> </w:t>
            </w:r>
            <w:r w:rsidRPr="007E64E0">
              <w:rPr>
                <w:noProof/>
                <w:lang w:val="en-US" w:eastAsia="zh-CN"/>
              </w:rPr>
              <w:t xml:space="preserve">of the E2E NSI </w:t>
            </w:r>
          </w:p>
        </w:tc>
        <w:tc>
          <w:tcPr>
            <w:tcW w:w="2795" w:type="dxa"/>
            <w:vAlign w:val="center"/>
          </w:tcPr>
          <w:p w:rsidR="00965A09" w:rsidP="00783196" w:rsidRDefault="00965A09" w14:paraId="47DE658D" w14:textId="70AD352B">
            <w:pPr>
              <w:rPr>
                <w:rFonts w:eastAsia="SimSun"/>
                <w:sz w:val="18"/>
                <w:szCs w:val="18"/>
              </w:rPr>
            </w:pPr>
            <w:r>
              <w:rPr>
                <w:rFonts w:eastAsia="SimSun"/>
                <w:sz w:val="18"/>
                <w:szCs w:val="18"/>
              </w:rPr>
              <w:t>draft-</w:t>
            </w:r>
            <w:proofErr w:type="spellStart"/>
            <w:r>
              <w:rPr>
                <w:rFonts w:eastAsia="SimSun"/>
                <w:sz w:val="18"/>
                <w:szCs w:val="18"/>
              </w:rPr>
              <w:t>ietf</w:t>
            </w:r>
            <w:proofErr w:type="spellEnd"/>
            <w:r>
              <w:rPr>
                <w:rFonts w:eastAsia="SimSun"/>
                <w:sz w:val="18"/>
                <w:szCs w:val="18"/>
              </w:rPr>
              <w:t>-teas-</w:t>
            </w:r>
            <w:proofErr w:type="spellStart"/>
            <w:r>
              <w:rPr>
                <w:rFonts w:eastAsia="SimSun"/>
                <w:sz w:val="18"/>
                <w:szCs w:val="18"/>
              </w:rPr>
              <w:t>actn</w:t>
            </w:r>
            <w:proofErr w:type="spellEnd"/>
            <w:r>
              <w:rPr>
                <w:rFonts w:eastAsia="SimSun"/>
                <w:sz w:val="18"/>
                <w:szCs w:val="18"/>
              </w:rPr>
              <w:t>-</w:t>
            </w:r>
            <w:proofErr w:type="spellStart"/>
            <w:r>
              <w:rPr>
                <w:rFonts w:eastAsia="SimSun"/>
                <w:sz w:val="18"/>
                <w:szCs w:val="18"/>
              </w:rPr>
              <w:t>vn</w:t>
            </w:r>
            <w:proofErr w:type="spellEnd"/>
            <w:r>
              <w:rPr>
                <w:rFonts w:eastAsia="SimSun"/>
                <w:sz w:val="18"/>
                <w:szCs w:val="18"/>
              </w:rPr>
              <w:t xml:space="preserve">-yang </w:t>
            </w:r>
          </w:p>
          <w:p w:rsidR="00965A09" w:rsidP="00E22F9A" w:rsidRDefault="00965A09" w14:paraId="39EA9D4D" w14:textId="3FDDA63C">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rsidR="00965A09" w:rsidP="00783196" w:rsidRDefault="00965A09" w14:paraId="78A1786C" w14:textId="77777777">
            <w:pPr>
              <w:rPr>
                <w:rFonts w:eastAsia="SimSun"/>
                <w:sz w:val="18"/>
                <w:szCs w:val="18"/>
                <w:lang w:eastAsia="zh-CN"/>
              </w:rPr>
            </w:pPr>
            <w:r>
              <w:rPr>
                <w:rFonts w:eastAsia="SimSun"/>
                <w:sz w:val="18"/>
                <w:szCs w:val="18"/>
                <w:lang w:eastAsia="zh-CN"/>
              </w:rPr>
              <w:t>Work in progress</w:t>
            </w:r>
          </w:p>
        </w:tc>
      </w:tr>
      <w:tr w:rsidR="00965A09" w:rsidTr="00E22F9A" w14:paraId="7040D7DE" w14:textId="77777777">
        <w:tc>
          <w:tcPr>
            <w:tcW w:w="4950" w:type="dxa"/>
            <w:vAlign w:val="center"/>
          </w:tcPr>
          <w:p w:rsidRPr="007E64E0" w:rsidR="00965A09" w:rsidP="007B3782" w:rsidRDefault="00965A09" w14:paraId="3DBAA951" w14:textId="1F7B3ADE">
            <w:pPr>
              <w:numPr>
                <w:ilvl w:val="0"/>
                <w:numId w:val="18"/>
              </w:numPr>
              <w:spacing w:after="0"/>
              <w:ind w:left="432"/>
              <w:rPr>
                <w:noProof/>
              </w:rPr>
            </w:pPr>
            <w:r w:rsidRPr="007E64E0">
              <w:rPr>
                <w:noProof/>
                <w:lang w:val="en-US" w:eastAsia="zh-CN"/>
              </w:rPr>
              <w:t xml:space="preserve">The capability to modify a domain </w:t>
            </w:r>
            <w:r w:rsidR="00E96A02">
              <w:rPr>
                <w:noProof/>
                <w:lang w:val="en-US" w:eastAsia="zh-CN"/>
              </w:rPr>
              <w:t>NSSI</w:t>
            </w:r>
            <w:r w:rsidRPr="007E64E0">
              <w:rPr>
                <w:noProof/>
                <w:lang w:val="en-US" w:eastAsia="zh-CN"/>
              </w:rPr>
              <w:t xml:space="preserve"> of a E2E NSI </w:t>
            </w:r>
          </w:p>
        </w:tc>
        <w:tc>
          <w:tcPr>
            <w:tcW w:w="2795" w:type="dxa"/>
            <w:vAlign w:val="center"/>
          </w:tcPr>
          <w:p w:rsidR="00965A09" w:rsidP="00783196" w:rsidRDefault="00965A09" w14:paraId="3CFE4AF6" w14:textId="353F3020">
            <w:pPr>
              <w:rPr>
                <w:rFonts w:eastAsia="SimSun"/>
                <w:sz w:val="18"/>
                <w:szCs w:val="18"/>
              </w:rPr>
            </w:pPr>
            <w:r>
              <w:rPr>
                <w:rFonts w:eastAsia="SimSun"/>
                <w:sz w:val="18"/>
                <w:szCs w:val="18"/>
              </w:rPr>
              <w:t>draft-</w:t>
            </w:r>
            <w:proofErr w:type="spellStart"/>
            <w:r>
              <w:rPr>
                <w:rFonts w:eastAsia="SimSun"/>
                <w:sz w:val="18"/>
                <w:szCs w:val="18"/>
              </w:rPr>
              <w:t>ietf</w:t>
            </w:r>
            <w:proofErr w:type="spellEnd"/>
            <w:r>
              <w:rPr>
                <w:rFonts w:eastAsia="SimSun"/>
                <w:sz w:val="18"/>
                <w:szCs w:val="18"/>
              </w:rPr>
              <w:t>-teas-</w:t>
            </w:r>
            <w:proofErr w:type="spellStart"/>
            <w:r>
              <w:rPr>
                <w:rFonts w:eastAsia="SimSun"/>
                <w:sz w:val="18"/>
                <w:szCs w:val="18"/>
              </w:rPr>
              <w:t>actn</w:t>
            </w:r>
            <w:proofErr w:type="spellEnd"/>
            <w:r>
              <w:rPr>
                <w:rFonts w:eastAsia="SimSun"/>
                <w:sz w:val="18"/>
                <w:szCs w:val="18"/>
              </w:rPr>
              <w:t>-</w:t>
            </w:r>
            <w:proofErr w:type="spellStart"/>
            <w:r>
              <w:rPr>
                <w:rFonts w:eastAsia="SimSun"/>
                <w:sz w:val="18"/>
                <w:szCs w:val="18"/>
              </w:rPr>
              <w:t>vn</w:t>
            </w:r>
            <w:proofErr w:type="spellEnd"/>
            <w:r>
              <w:rPr>
                <w:rFonts w:eastAsia="SimSun"/>
                <w:sz w:val="18"/>
                <w:szCs w:val="18"/>
              </w:rPr>
              <w:t xml:space="preserve">-yang </w:t>
            </w:r>
          </w:p>
          <w:p w:rsidR="00965A09" w:rsidP="00E22F9A" w:rsidRDefault="00965A09" w14:paraId="028EA499" w14:textId="54261DC8">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rsidR="00965A09" w:rsidP="00783196" w:rsidRDefault="00965A09" w14:paraId="354D4445" w14:textId="77777777">
            <w:pPr>
              <w:rPr>
                <w:rFonts w:eastAsia="SimSun"/>
                <w:sz w:val="18"/>
                <w:szCs w:val="18"/>
                <w:lang w:eastAsia="zh-CN"/>
              </w:rPr>
            </w:pPr>
            <w:r>
              <w:rPr>
                <w:rFonts w:eastAsia="SimSun"/>
                <w:sz w:val="18"/>
                <w:szCs w:val="18"/>
                <w:lang w:eastAsia="zh-CN"/>
              </w:rPr>
              <w:t>Work in progress</w:t>
            </w:r>
          </w:p>
        </w:tc>
      </w:tr>
      <w:tr w:rsidR="00965A09" w:rsidTr="00E22F9A" w14:paraId="13E0D50B" w14:textId="77777777">
        <w:tc>
          <w:tcPr>
            <w:tcW w:w="4950" w:type="dxa"/>
            <w:vAlign w:val="center"/>
          </w:tcPr>
          <w:p w:rsidRPr="007E64E0" w:rsidR="00965A09" w:rsidP="007B3782" w:rsidRDefault="00965A09" w14:paraId="02A65776" w14:textId="657C802A">
            <w:pPr>
              <w:numPr>
                <w:ilvl w:val="0"/>
                <w:numId w:val="18"/>
              </w:numPr>
              <w:spacing w:after="0"/>
              <w:ind w:left="432"/>
              <w:rPr>
                <w:noProof/>
              </w:rPr>
            </w:pPr>
            <w:r w:rsidRPr="007E64E0">
              <w:rPr>
                <w:noProof/>
                <w:lang w:val="en-US" w:eastAsia="zh-CN"/>
              </w:rPr>
              <w:t>The capability to receive perfomance measures</w:t>
            </w:r>
            <w:r w:rsidR="00E96A02">
              <w:rPr>
                <w:noProof/>
                <w:lang w:val="en-US" w:eastAsia="zh-CN"/>
              </w:rPr>
              <w:t xml:space="preserve"> from the deployed domain NSSI </w:t>
            </w:r>
            <w:r w:rsidRPr="007E64E0">
              <w:rPr>
                <w:noProof/>
                <w:lang w:val="en-US" w:eastAsia="zh-CN"/>
              </w:rPr>
              <w:t>of the E2E NSI both file based and streaming</w:t>
            </w:r>
            <w:r w:rsidR="00117F47">
              <w:rPr>
                <w:noProof/>
                <w:lang w:val="en-US" w:eastAsia="zh-CN"/>
              </w:rPr>
              <w:t xml:space="preserve"> </w:t>
            </w:r>
            <w:r w:rsidRPr="00B6116C" w:rsidR="00117F47">
              <w:rPr>
                <w:noProof/>
                <w:lang w:val="en-US" w:eastAsia="zh-CN"/>
              </w:rPr>
              <w:t>PM reporting mechanism</w:t>
            </w:r>
          </w:p>
        </w:tc>
        <w:tc>
          <w:tcPr>
            <w:tcW w:w="2795" w:type="dxa"/>
            <w:vAlign w:val="center"/>
          </w:tcPr>
          <w:p w:rsidRPr="00BD3F86" w:rsidR="00965A09" w:rsidP="00E22F9A" w:rsidRDefault="00965A09" w14:paraId="42760E6D" w14:textId="5551598C">
            <w:pPr>
              <w:rPr>
                <w:rFonts w:eastAsia="SimSun"/>
                <w:sz w:val="18"/>
                <w:szCs w:val="18"/>
                <w:lang w:eastAsia="zh-CN"/>
              </w:rPr>
            </w:pPr>
            <w:r w:rsidRPr="00BD3F86">
              <w:rPr>
                <w:rFonts w:eastAsia="SimSun"/>
                <w:sz w:val="18"/>
                <w:szCs w:val="18"/>
                <w:lang w:eastAsia="zh-CN"/>
              </w:rPr>
              <w:t>draft-</w:t>
            </w:r>
            <w:proofErr w:type="spellStart"/>
            <w:r w:rsidRPr="00BD3F86">
              <w:rPr>
                <w:rFonts w:eastAsia="SimSun"/>
                <w:sz w:val="18"/>
                <w:szCs w:val="18"/>
                <w:lang w:eastAsia="zh-CN"/>
              </w:rPr>
              <w:t>ietf</w:t>
            </w:r>
            <w:proofErr w:type="spellEnd"/>
            <w:r w:rsidRPr="00BD3F86">
              <w:rPr>
                <w:rFonts w:eastAsia="SimSun"/>
                <w:sz w:val="18"/>
                <w:szCs w:val="18"/>
                <w:lang w:eastAsia="zh-CN"/>
              </w:rPr>
              <w:t>-teas-</w:t>
            </w:r>
            <w:proofErr w:type="spellStart"/>
            <w:r w:rsidRPr="00BD3F86">
              <w:rPr>
                <w:rFonts w:eastAsia="SimSun"/>
                <w:sz w:val="18"/>
                <w:szCs w:val="18"/>
                <w:lang w:eastAsia="zh-CN"/>
              </w:rPr>
              <w:t>actn</w:t>
            </w:r>
            <w:proofErr w:type="spellEnd"/>
            <w:r w:rsidRPr="00BD3F86">
              <w:rPr>
                <w:rFonts w:eastAsia="SimSun"/>
                <w:sz w:val="18"/>
                <w:szCs w:val="18"/>
                <w:lang w:eastAsia="zh-CN"/>
              </w:rPr>
              <w:t>-pm-telemetry-autonomics</w:t>
            </w:r>
            <w:r>
              <w:rPr>
                <w:rFonts w:eastAsia="SimSun"/>
                <w:sz w:val="18"/>
                <w:szCs w:val="18"/>
                <w:lang w:eastAsia="zh-CN"/>
              </w:rPr>
              <w:t xml:space="preserve"> </w:t>
            </w:r>
          </w:p>
        </w:tc>
        <w:tc>
          <w:tcPr>
            <w:tcW w:w="1978" w:type="dxa"/>
            <w:vAlign w:val="center"/>
          </w:tcPr>
          <w:p w:rsidR="00965A09" w:rsidP="00783196" w:rsidRDefault="00965A09" w14:paraId="46144D28" w14:textId="77777777">
            <w:pPr>
              <w:rPr>
                <w:rFonts w:eastAsia="SimSun"/>
                <w:sz w:val="18"/>
                <w:szCs w:val="18"/>
                <w:lang w:eastAsia="zh-CN"/>
              </w:rPr>
            </w:pPr>
            <w:r>
              <w:rPr>
                <w:rFonts w:eastAsia="SimSun"/>
                <w:sz w:val="18"/>
                <w:szCs w:val="18"/>
                <w:lang w:eastAsia="zh-CN"/>
              </w:rPr>
              <w:t>Work in progress</w:t>
            </w:r>
          </w:p>
        </w:tc>
      </w:tr>
      <w:tr w:rsidR="00965A09" w:rsidTr="00E22F9A" w14:paraId="27645C5F" w14:textId="77777777">
        <w:tc>
          <w:tcPr>
            <w:tcW w:w="4950" w:type="dxa"/>
            <w:vAlign w:val="center"/>
          </w:tcPr>
          <w:p w:rsidRPr="007E64E0" w:rsidR="00965A09" w:rsidP="007B3782" w:rsidRDefault="00965A09" w14:paraId="3359D4D9" w14:textId="47A99991">
            <w:pPr>
              <w:numPr>
                <w:ilvl w:val="0"/>
                <w:numId w:val="18"/>
              </w:numPr>
              <w:spacing w:after="0"/>
              <w:ind w:left="432"/>
              <w:rPr>
                <w:noProof/>
              </w:rPr>
            </w:pPr>
            <w:r w:rsidRPr="007E64E0">
              <w:rPr>
                <w:noProof/>
                <w:lang w:val="en-US" w:eastAsia="zh-CN"/>
              </w:rPr>
              <w:t xml:space="preserve">The capability of configuring performance thresholds relating to a domain </w:t>
            </w:r>
            <w:r w:rsidR="00E96A02">
              <w:rPr>
                <w:noProof/>
                <w:lang w:val="en-US" w:eastAsia="zh-CN"/>
              </w:rPr>
              <w:t>NSSI</w:t>
            </w:r>
            <w:r w:rsidRPr="007E64E0">
              <w:rPr>
                <w:noProof/>
                <w:lang w:val="en-US" w:eastAsia="zh-CN"/>
              </w:rPr>
              <w:t xml:space="preserve"> belonging to the E2E NSI and receiving threshold violations</w:t>
            </w:r>
          </w:p>
        </w:tc>
        <w:tc>
          <w:tcPr>
            <w:tcW w:w="2795" w:type="dxa"/>
            <w:vAlign w:val="center"/>
          </w:tcPr>
          <w:p w:rsidR="00965A09" w:rsidP="00783196" w:rsidRDefault="00965A09" w14:paraId="1847581C" w14:textId="2CE52C2C">
            <w:pPr>
              <w:rPr>
                <w:rFonts w:eastAsia="SimSun"/>
                <w:sz w:val="18"/>
                <w:szCs w:val="18"/>
              </w:rPr>
            </w:pPr>
            <w:r>
              <w:rPr>
                <w:rFonts w:eastAsia="SimSun"/>
                <w:sz w:val="18"/>
                <w:szCs w:val="18"/>
              </w:rPr>
              <w:t>draft-</w:t>
            </w:r>
            <w:proofErr w:type="spellStart"/>
            <w:r>
              <w:rPr>
                <w:rFonts w:eastAsia="SimSun"/>
                <w:sz w:val="18"/>
                <w:szCs w:val="18"/>
              </w:rPr>
              <w:t>ietf</w:t>
            </w:r>
            <w:proofErr w:type="spellEnd"/>
            <w:r>
              <w:rPr>
                <w:rFonts w:eastAsia="SimSun"/>
                <w:sz w:val="18"/>
                <w:szCs w:val="18"/>
              </w:rPr>
              <w:t>-teas-</w:t>
            </w:r>
            <w:proofErr w:type="spellStart"/>
            <w:r>
              <w:rPr>
                <w:rFonts w:eastAsia="SimSun"/>
                <w:sz w:val="18"/>
                <w:szCs w:val="18"/>
              </w:rPr>
              <w:t>actn</w:t>
            </w:r>
            <w:proofErr w:type="spellEnd"/>
            <w:r>
              <w:rPr>
                <w:rFonts w:eastAsia="SimSun"/>
                <w:sz w:val="18"/>
                <w:szCs w:val="18"/>
              </w:rPr>
              <w:t>-</w:t>
            </w:r>
            <w:proofErr w:type="spellStart"/>
            <w:r>
              <w:rPr>
                <w:rFonts w:eastAsia="SimSun"/>
                <w:sz w:val="18"/>
                <w:szCs w:val="18"/>
              </w:rPr>
              <w:t>vn</w:t>
            </w:r>
            <w:proofErr w:type="spellEnd"/>
            <w:r>
              <w:rPr>
                <w:rFonts w:eastAsia="SimSun"/>
                <w:sz w:val="18"/>
                <w:szCs w:val="18"/>
              </w:rPr>
              <w:t xml:space="preserve">-yang </w:t>
            </w:r>
          </w:p>
          <w:p w:rsidR="00965A09" w:rsidP="00E22F9A" w:rsidRDefault="00965A09" w14:paraId="040BE465" w14:textId="6EDC656E">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rsidR="00965A09" w:rsidP="00783196" w:rsidRDefault="00965A09" w14:paraId="5745AF56" w14:textId="77777777">
            <w:pPr>
              <w:rPr>
                <w:rFonts w:eastAsia="SimSun"/>
                <w:sz w:val="18"/>
                <w:szCs w:val="18"/>
                <w:lang w:eastAsia="zh-CN"/>
              </w:rPr>
            </w:pPr>
            <w:r>
              <w:rPr>
                <w:rFonts w:eastAsia="SimSun"/>
                <w:sz w:val="18"/>
                <w:szCs w:val="18"/>
                <w:lang w:eastAsia="zh-CN"/>
              </w:rPr>
              <w:t>Work in progress</w:t>
            </w:r>
          </w:p>
        </w:tc>
      </w:tr>
      <w:tr w:rsidR="00965A09" w:rsidTr="00E22F9A" w14:paraId="699C1B5B" w14:textId="77777777">
        <w:tc>
          <w:tcPr>
            <w:tcW w:w="4950" w:type="dxa"/>
            <w:vAlign w:val="center"/>
          </w:tcPr>
          <w:p w:rsidRPr="007E64E0" w:rsidR="00965A09" w:rsidP="007B3782" w:rsidRDefault="00965A09" w14:paraId="50387217" w14:textId="1284276E">
            <w:pPr>
              <w:numPr>
                <w:ilvl w:val="0"/>
                <w:numId w:val="18"/>
              </w:numPr>
              <w:spacing w:after="0"/>
              <w:ind w:left="432"/>
              <w:rPr>
                <w:noProof/>
              </w:rPr>
            </w:pPr>
            <w:r w:rsidRPr="007E64E0">
              <w:rPr>
                <w:noProof/>
                <w:lang w:val="en-US" w:eastAsia="zh-CN"/>
              </w:rPr>
              <w:t xml:space="preserve">The capability to receive fault events relating to a domain </w:t>
            </w:r>
            <w:r w:rsidR="00E96A02">
              <w:rPr>
                <w:noProof/>
                <w:lang w:val="en-US" w:eastAsia="zh-CN"/>
              </w:rPr>
              <w:t>NSSI</w:t>
            </w:r>
            <w:r w:rsidRPr="007E64E0">
              <w:rPr>
                <w:noProof/>
                <w:lang w:val="en-US" w:eastAsia="zh-CN"/>
              </w:rPr>
              <w:t xml:space="preserve"> belonging to the  given E2E NSI from the management domain</w:t>
            </w:r>
          </w:p>
        </w:tc>
        <w:tc>
          <w:tcPr>
            <w:tcW w:w="2795" w:type="dxa"/>
            <w:vAlign w:val="center"/>
          </w:tcPr>
          <w:p w:rsidR="00965A09" w:rsidP="00E22F9A" w:rsidRDefault="00965A09" w14:paraId="207DC46F" w14:textId="182C17D0">
            <w:pPr>
              <w:rPr>
                <w:rFonts w:eastAsia="SimSun"/>
                <w:sz w:val="18"/>
                <w:szCs w:val="18"/>
                <w:lang w:eastAsia="zh-CN"/>
              </w:rPr>
            </w:pPr>
            <w:r>
              <w:rPr>
                <w:rFonts w:hint="eastAsia" w:eastAsia="SimSun"/>
                <w:sz w:val="18"/>
                <w:szCs w:val="18"/>
                <w:lang w:eastAsia="zh-CN"/>
              </w:rPr>
              <w:t>R</w:t>
            </w:r>
            <w:r>
              <w:rPr>
                <w:rFonts w:eastAsia="SimSun"/>
                <w:sz w:val="18"/>
                <w:szCs w:val="18"/>
                <w:lang w:eastAsia="zh-CN"/>
              </w:rPr>
              <w:t xml:space="preserve">FC8632 </w:t>
            </w:r>
          </w:p>
        </w:tc>
        <w:tc>
          <w:tcPr>
            <w:tcW w:w="1978" w:type="dxa"/>
            <w:vAlign w:val="center"/>
          </w:tcPr>
          <w:p w:rsidR="00965A09" w:rsidP="00783196" w:rsidRDefault="00965A09" w14:paraId="13E59544" w14:textId="77777777">
            <w:pPr>
              <w:rPr>
                <w:rFonts w:eastAsia="SimSun"/>
                <w:sz w:val="18"/>
                <w:szCs w:val="18"/>
                <w:lang w:eastAsia="zh-CN"/>
              </w:rPr>
            </w:pPr>
            <w:r>
              <w:rPr>
                <w:rFonts w:eastAsia="SimSun"/>
                <w:sz w:val="18"/>
                <w:szCs w:val="18"/>
                <w:lang w:eastAsia="zh-CN"/>
              </w:rPr>
              <w:t xml:space="preserve">RFC8632 provides a general YANG model for alarm management. </w:t>
            </w:r>
            <w:r>
              <w:rPr>
                <w:rFonts w:hint="eastAsia" w:eastAsia="SimSun"/>
                <w:sz w:val="18"/>
                <w:szCs w:val="18"/>
                <w:lang w:eastAsia="zh-CN"/>
              </w:rPr>
              <w:t>F</w:t>
            </w:r>
            <w:r>
              <w:rPr>
                <w:rFonts w:eastAsia="SimSun"/>
                <w:sz w:val="18"/>
                <w:szCs w:val="18"/>
                <w:lang w:eastAsia="zh-CN"/>
              </w:rPr>
              <w:t>urther augment to support VN alarm management is needed.</w:t>
            </w:r>
          </w:p>
        </w:tc>
      </w:tr>
      <w:tr w:rsidR="00965A09" w:rsidTr="00E22F9A" w14:paraId="201BE4E6" w14:textId="77777777">
        <w:tc>
          <w:tcPr>
            <w:tcW w:w="4950" w:type="dxa"/>
            <w:vAlign w:val="center"/>
          </w:tcPr>
          <w:p w:rsidRPr="007B3782" w:rsidR="007B3782" w:rsidP="007B3782" w:rsidRDefault="007B3782" w14:paraId="563DA4BB" w14:textId="77777777">
            <w:pPr>
              <w:pStyle w:val="ListParagraph"/>
              <w:numPr>
                <w:ilvl w:val="0"/>
                <w:numId w:val="18"/>
              </w:numPr>
              <w:ind w:left="432"/>
              <w:rPr>
                <w:noProof/>
                <w:lang w:val="en-US" w:eastAsia="zh-CN"/>
              </w:rPr>
            </w:pPr>
            <w:r w:rsidRPr="007B3782">
              <w:rPr>
                <w:noProof/>
                <w:lang w:val="en-US" w:eastAsia="zh-CN"/>
              </w:rPr>
              <w:t xml:space="preserve">The capability to check feasibilty and/or reserve resources required for  allocation of a domain NSSI supporting the given E2E NSI prior to allocation </w:t>
            </w:r>
          </w:p>
          <w:p w:rsidRPr="007E64E0" w:rsidR="00965A09" w:rsidP="007B3782" w:rsidRDefault="00965A09" w14:paraId="24D2611B" w14:textId="2FCC935A">
            <w:pPr>
              <w:spacing w:after="0"/>
              <w:ind w:left="432"/>
              <w:rPr>
                <w:noProof/>
              </w:rPr>
            </w:pPr>
          </w:p>
        </w:tc>
        <w:tc>
          <w:tcPr>
            <w:tcW w:w="2795" w:type="dxa"/>
            <w:vAlign w:val="center"/>
          </w:tcPr>
          <w:p w:rsidR="00965A09" w:rsidP="00783196" w:rsidRDefault="00965A09" w14:paraId="35E403A1" w14:textId="6E9A3AEF">
            <w:pPr>
              <w:rPr>
                <w:rFonts w:eastAsia="SimSun"/>
                <w:sz w:val="18"/>
                <w:szCs w:val="18"/>
              </w:rPr>
            </w:pPr>
            <w:r>
              <w:rPr>
                <w:rFonts w:eastAsia="SimSun"/>
                <w:sz w:val="18"/>
                <w:szCs w:val="18"/>
              </w:rPr>
              <w:t>draft-</w:t>
            </w:r>
            <w:proofErr w:type="spellStart"/>
            <w:r>
              <w:rPr>
                <w:rFonts w:eastAsia="SimSun"/>
                <w:sz w:val="18"/>
                <w:szCs w:val="18"/>
              </w:rPr>
              <w:t>ietf</w:t>
            </w:r>
            <w:proofErr w:type="spellEnd"/>
            <w:r>
              <w:rPr>
                <w:rFonts w:eastAsia="SimSun"/>
                <w:sz w:val="18"/>
                <w:szCs w:val="18"/>
              </w:rPr>
              <w:t>-teas-</w:t>
            </w:r>
            <w:proofErr w:type="spellStart"/>
            <w:r>
              <w:rPr>
                <w:rFonts w:eastAsia="SimSun"/>
                <w:sz w:val="18"/>
                <w:szCs w:val="18"/>
              </w:rPr>
              <w:t>actn</w:t>
            </w:r>
            <w:proofErr w:type="spellEnd"/>
            <w:r>
              <w:rPr>
                <w:rFonts w:eastAsia="SimSun"/>
                <w:sz w:val="18"/>
                <w:szCs w:val="18"/>
              </w:rPr>
              <w:t>-</w:t>
            </w:r>
            <w:proofErr w:type="spellStart"/>
            <w:r>
              <w:rPr>
                <w:rFonts w:eastAsia="SimSun"/>
                <w:sz w:val="18"/>
                <w:szCs w:val="18"/>
              </w:rPr>
              <w:t>vn</w:t>
            </w:r>
            <w:proofErr w:type="spellEnd"/>
            <w:r>
              <w:rPr>
                <w:rFonts w:eastAsia="SimSun"/>
                <w:sz w:val="18"/>
                <w:szCs w:val="18"/>
              </w:rPr>
              <w:t xml:space="preserve">-yang </w:t>
            </w:r>
          </w:p>
          <w:p w:rsidRPr="00BD3F86" w:rsidR="00965A09" w:rsidP="00E22F9A" w:rsidRDefault="00965A09" w14:paraId="076C0185" w14:textId="2DD3E1C1">
            <w:pPr>
              <w:rPr>
                <w:rFonts w:eastAsia="SimSun"/>
                <w:sz w:val="18"/>
                <w:szCs w:val="18"/>
                <w:lang w:eastAsia="zh-CN"/>
              </w:rPr>
            </w:pPr>
            <w:r w:rsidRPr="003D56E5">
              <w:rPr>
                <w:rFonts w:eastAsia="SimSun"/>
                <w:sz w:val="18"/>
                <w:szCs w:val="18"/>
              </w:rPr>
              <w:t>draft-rokui-5g-transport-slice</w:t>
            </w:r>
            <w:r>
              <w:rPr>
                <w:rFonts w:eastAsia="SimSun"/>
                <w:sz w:val="18"/>
                <w:szCs w:val="18"/>
              </w:rPr>
              <w:t xml:space="preserve"> </w:t>
            </w:r>
          </w:p>
        </w:tc>
        <w:tc>
          <w:tcPr>
            <w:tcW w:w="1978" w:type="dxa"/>
            <w:vAlign w:val="center"/>
          </w:tcPr>
          <w:p w:rsidR="00965A09" w:rsidP="00783196" w:rsidRDefault="00965A09" w14:paraId="55831079" w14:textId="77777777">
            <w:pPr>
              <w:rPr>
                <w:rFonts w:eastAsia="SimSun"/>
                <w:sz w:val="18"/>
                <w:szCs w:val="18"/>
                <w:lang w:eastAsia="zh-CN"/>
              </w:rPr>
            </w:pPr>
            <w:r>
              <w:rPr>
                <w:rFonts w:eastAsia="SimSun"/>
                <w:sz w:val="18"/>
                <w:szCs w:val="18"/>
                <w:lang w:eastAsia="zh-CN"/>
              </w:rPr>
              <w:t>Work in progress</w:t>
            </w:r>
          </w:p>
        </w:tc>
      </w:tr>
      <w:tr w:rsidR="00965A09" w:rsidTr="00E22F9A" w14:paraId="654322E9" w14:textId="77777777">
        <w:tc>
          <w:tcPr>
            <w:tcW w:w="4950" w:type="dxa"/>
            <w:vAlign w:val="center"/>
          </w:tcPr>
          <w:p w:rsidRPr="007E64E0" w:rsidR="00965A09" w:rsidP="00117F47" w:rsidRDefault="00965A09" w14:paraId="69291774" w14:textId="41789112">
            <w:pPr>
              <w:numPr>
                <w:ilvl w:val="0"/>
                <w:numId w:val="18"/>
              </w:numPr>
              <w:spacing w:after="0"/>
              <w:ind w:left="432"/>
              <w:rPr>
                <w:noProof/>
              </w:rPr>
            </w:pPr>
            <w:r w:rsidRPr="007E64E0">
              <w:rPr>
                <w:noProof/>
                <w:lang w:val="en-US" w:eastAsia="zh-CN"/>
              </w:rPr>
              <w:t xml:space="preserve">The capability to request the customized exposure of management services from the respective management domains used to manage a domain </w:t>
            </w:r>
            <w:r w:rsidR="00E96A02">
              <w:rPr>
                <w:noProof/>
                <w:lang w:val="en-US" w:eastAsia="zh-CN"/>
              </w:rPr>
              <w:t>NSSI</w:t>
            </w:r>
            <w:r w:rsidR="00117F47">
              <w:rPr>
                <w:noProof/>
                <w:lang w:val="en-US" w:eastAsia="zh-CN"/>
              </w:rPr>
              <w:t xml:space="preserve"> belonging to the </w:t>
            </w:r>
            <w:r w:rsidRPr="007E64E0">
              <w:rPr>
                <w:noProof/>
                <w:lang w:val="en-US" w:eastAsia="zh-CN"/>
              </w:rPr>
              <w:t>given E2E NSI</w:t>
            </w:r>
          </w:p>
        </w:tc>
        <w:tc>
          <w:tcPr>
            <w:tcW w:w="2795" w:type="dxa"/>
            <w:vAlign w:val="center"/>
          </w:tcPr>
          <w:p w:rsidR="00965A09" w:rsidP="00783196" w:rsidRDefault="00965A09" w14:paraId="6875BD6A" w14:textId="34887790">
            <w:pPr>
              <w:rPr>
                <w:rFonts w:eastAsia="SimSun"/>
                <w:sz w:val="18"/>
                <w:szCs w:val="18"/>
              </w:rPr>
            </w:pPr>
            <w:r>
              <w:rPr>
                <w:rFonts w:eastAsia="SimSun"/>
                <w:sz w:val="18"/>
                <w:szCs w:val="18"/>
              </w:rPr>
              <w:t>draft-</w:t>
            </w:r>
            <w:proofErr w:type="spellStart"/>
            <w:r>
              <w:rPr>
                <w:rFonts w:eastAsia="SimSun"/>
                <w:sz w:val="18"/>
                <w:szCs w:val="18"/>
              </w:rPr>
              <w:t>ietf</w:t>
            </w:r>
            <w:proofErr w:type="spellEnd"/>
            <w:r>
              <w:rPr>
                <w:rFonts w:eastAsia="SimSun"/>
                <w:sz w:val="18"/>
                <w:szCs w:val="18"/>
              </w:rPr>
              <w:t>-teas-</w:t>
            </w:r>
            <w:proofErr w:type="spellStart"/>
            <w:r>
              <w:rPr>
                <w:rFonts w:eastAsia="SimSun"/>
                <w:sz w:val="18"/>
                <w:szCs w:val="18"/>
              </w:rPr>
              <w:t>actn</w:t>
            </w:r>
            <w:proofErr w:type="spellEnd"/>
            <w:r>
              <w:rPr>
                <w:rFonts w:eastAsia="SimSun"/>
                <w:sz w:val="18"/>
                <w:szCs w:val="18"/>
              </w:rPr>
              <w:t>-</w:t>
            </w:r>
            <w:proofErr w:type="spellStart"/>
            <w:r>
              <w:rPr>
                <w:rFonts w:eastAsia="SimSun"/>
                <w:sz w:val="18"/>
                <w:szCs w:val="18"/>
              </w:rPr>
              <w:t>vn</w:t>
            </w:r>
            <w:proofErr w:type="spellEnd"/>
            <w:r>
              <w:rPr>
                <w:rFonts w:eastAsia="SimSun"/>
                <w:sz w:val="18"/>
                <w:szCs w:val="18"/>
              </w:rPr>
              <w:t xml:space="preserve">-yang </w:t>
            </w:r>
          </w:p>
          <w:p w:rsidR="00965A09" w:rsidP="00783196" w:rsidRDefault="00965A09" w14:paraId="07F08A84" w14:textId="725FAFF8">
            <w:pPr>
              <w:rPr>
                <w:rFonts w:eastAsia="SimSun"/>
                <w:sz w:val="18"/>
                <w:szCs w:val="18"/>
              </w:rPr>
            </w:pPr>
            <w:r w:rsidRPr="003D56E5">
              <w:rPr>
                <w:rFonts w:eastAsia="SimSun"/>
                <w:sz w:val="18"/>
                <w:szCs w:val="18"/>
              </w:rPr>
              <w:t>draft-rokui-5g-transport-slice</w:t>
            </w:r>
            <w:r>
              <w:rPr>
                <w:rFonts w:eastAsia="SimSun"/>
                <w:sz w:val="18"/>
                <w:szCs w:val="18"/>
              </w:rPr>
              <w:t xml:space="preserve"> </w:t>
            </w:r>
          </w:p>
          <w:p w:rsidR="00965A09" w:rsidP="00E22F9A" w:rsidRDefault="00965A09" w14:paraId="31FE98DC" w14:textId="5BEEA312">
            <w:pPr>
              <w:rPr>
                <w:rFonts w:eastAsia="SimSun"/>
                <w:sz w:val="18"/>
                <w:szCs w:val="18"/>
                <w:lang w:eastAsia="zh-CN"/>
              </w:rPr>
            </w:pPr>
            <w:r w:rsidRPr="00A14891">
              <w:rPr>
                <w:rFonts w:eastAsia="SimSun"/>
                <w:sz w:val="18"/>
                <w:szCs w:val="18"/>
                <w:lang w:eastAsia="zh-CN"/>
              </w:rPr>
              <w:t>draft-</w:t>
            </w:r>
            <w:proofErr w:type="spellStart"/>
            <w:r w:rsidRPr="00A14891">
              <w:rPr>
                <w:rFonts w:eastAsia="SimSun"/>
                <w:sz w:val="18"/>
                <w:szCs w:val="18"/>
                <w:lang w:eastAsia="zh-CN"/>
              </w:rPr>
              <w:t>ietf</w:t>
            </w:r>
            <w:proofErr w:type="spellEnd"/>
            <w:r w:rsidRPr="00A14891">
              <w:rPr>
                <w:rFonts w:eastAsia="SimSun"/>
                <w:sz w:val="18"/>
                <w:szCs w:val="18"/>
                <w:lang w:eastAsia="zh-CN"/>
              </w:rPr>
              <w:t>-teas-yang-</w:t>
            </w:r>
            <w:proofErr w:type="spellStart"/>
            <w:r w:rsidRPr="00A14891">
              <w:rPr>
                <w:rFonts w:eastAsia="SimSun"/>
                <w:sz w:val="18"/>
                <w:szCs w:val="18"/>
                <w:lang w:eastAsia="zh-CN"/>
              </w:rPr>
              <w:t>te</w:t>
            </w:r>
            <w:proofErr w:type="spellEnd"/>
            <w:r w:rsidRPr="00A14891">
              <w:rPr>
                <w:rFonts w:eastAsia="SimSun"/>
                <w:sz w:val="18"/>
                <w:szCs w:val="18"/>
                <w:lang w:eastAsia="zh-CN"/>
              </w:rPr>
              <w:t>-</w:t>
            </w:r>
            <w:proofErr w:type="spellStart"/>
            <w:r w:rsidRPr="00A14891">
              <w:rPr>
                <w:rFonts w:eastAsia="SimSun"/>
                <w:sz w:val="18"/>
                <w:szCs w:val="18"/>
                <w:lang w:eastAsia="zh-CN"/>
              </w:rPr>
              <w:t>topo</w:t>
            </w:r>
            <w:proofErr w:type="spellEnd"/>
            <w:r>
              <w:rPr>
                <w:rFonts w:eastAsia="SimSun"/>
                <w:sz w:val="18"/>
                <w:szCs w:val="18"/>
                <w:lang w:eastAsia="zh-CN"/>
              </w:rPr>
              <w:t xml:space="preserve"> </w:t>
            </w:r>
          </w:p>
        </w:tc>
        <w:tc>
          <w:tcPr>
            <w:tcW w:w="1978" w:type="dxa"/>
            <w:vAlign w:val="center"/>
          </w:tcPr>
          <w:p w:rsidR="00965A09" w:rsidP="00783196" w:rsidRDefault="00965A09" w14:paraId="0F3AFE86" w14:textId="77777777">
            <w:pPr>
              <w:rPr>
                <w:rFonts w:eastAsia="SimSun"/>
                <w:sz w:val="18"/>
                <w:szCs w:val="18"/>
                <w:lang w:eastAsia="zh-CN"/>
              </w:rPr>
            </w:pPr>
            <w:r>
              <w:rPr>
                <w:rFonts w:eastAsia="SimSun"/>
                <w:sz w:val="18"/>
                <w:szCs w:val="18"/>
                <w:lang w:eastAsia="zh-CN"/>
              </w:rPr>
              <w:t>Work in progress</w:t>
            </w:r>
          </w:p>
        </w:tc>
      </w:tr>
    </w:tbl>
    <w:p w:rsidR="00646C1F" w:rsidP="00646C1F" w:rsidRDefault="00646C1F" w14:paraId="42231CD1" w14:textId="77777777">
      <w:pPr>
        <w:pStyle w:val="ListParagraph"/>
      </w:pPr>
    </w:p>
    <w:p w:rsidRPr="00605381" w:rsidR="00646C1F" w:rsidP="00646C1F" w:rsidRDefault="00646C1F" w14:paraId="65D896C5" w14:textId="77777777">
      <w:pPr>
        <w:pStyle w:val="ListParagraph"/>
        <w:rPr>
          <w:highlight w:val="yellow"/>
        </w:rPr>
      </w:pPr>
    </w:p>
    <w:p w:rsidR="008A00BF" w:rsidP="00E22F9A" w:rsidRDefault="008A00BF" w14:paraId="36DFC647" w14:textId="73379B7C">
      <w:r w:rsidR="008A00BF">
        <w:rPr/>
        <w:t>With regards to the table above</w:t>
      </w:r>
      <w:r w:rsidR="5B0910D1">
        <w:rPr/>
        <w:t>,</w:t>
      </w:r>
      <w:r w:rsidR="008A00BF">
        <w:rPr/>
        <w:t xml:space="preserve"> </w:t>
      </w:r>
      <w:r w:rsidR="00E22F9A">
        <w:rPr/>
        <w:t>i</w:t>
      </w:r>
      <w:r w:rsidR="008A00BF">
        <w:rPr/>
        <w:t xml:space="preserve">s there an expected timeline for the publication of the </w:t>
      </w:r>
      <w:r w:rsidR="79DD95C6">
        <w:rPr/>
        <w:t>above-mentioned</w:t>
      </w:r>
      <w:r w:rsidR="008A00BF">
        <w:rPr/>
        <w:t xml:space="preserve"> drafts as RFCs?</w:t>
      </w:r>
    </w:p>
    <w:p w:rsidR="008A00BF" w:rsidP="00E22F9A" w:rsidRDefault="008A00BF" w14:paraId="41C65202" w14:textId="77777777">
      <w:pPr>
        <w:pStyle w:val="ListParagraph"/>
        <w:ind w:left="810"/>
      </w:pPr>
    </w:p>
    <w:p w:rsidR="00646C1F" w:rsidP="00D85659" w:rsidRDefault="00646C1F" w14:paraId="18290AB2" w14:textId="77777777">
      <w:pPr>
        <w:pStyle w:val="ListParagraph"/>
        <w:numPr>
          <w:ilvl w:val="0"/>
          <w:numId w:val="14"/>
        </w:numPr>
        <w:spacing w:after="120"/>
        <w:rPr>
          <w:rFonts w:ascii="Arial" w:hAnsi="Arial" w:cs="Arial"/>
          <w:b/>
        </w:rPr>
      </w:pPr>
      <w:r w:rsidRPr="00FD208B">
        <w:rPr>
          <w:rFonts w:ascii="Arial" w:hAnsi="Arial" w:cs="Arial"/>
          <w:b/>
        </w:rPr>
        <w:t>Actions:</w:t>
      </w:r>
    </w:p>
    <w:p w:rsidRPr="00FD208B" w:rsidR="00117F47" w:rsidP="79195E09" w:rsidRDefault="00117F47" w14:paraId="086D6516" w14:textId="77777777" w14:noSpellErr="1">
      <w:pPr>
        <w:pStyle w:val="ListParagraph"/>
        <w:spacing w:after="120"/>
        <w:ind w:left="810"/>
        <w:rPr>
          <w:rFonts w:ascii="Arial" w:hAnsi="Arial" w:eastAsia="Arial" w:cs="Arial"/>
          <w:b w:val="1"/>
          <w:bCs w:val="1"/>
        </w:rPr>
      </w:pPr>
    </w:p>
    <w:p w:rsidR="00117F47" w:rsidP="79195E09" w:rsidRDefault="00B6116C" w14:paraId="209CF5AE" w14:textId="58207155" w14:noSpellErr="1">
      <w:pPr>
        <w:pStyle w:val="ListParagraph"/>
        <w:numPr>
          <w:ilvl w:val="0"/>
          <w:numId w:val="20"/>
        </w:numPr>
        <w:rPr>
          <w:rFonts w:ascii="Arial" w:hAnsi="Arial" w:eastAsia="Arial" w:cs="Arial"/>
        </w:rPr>
      </w:pPr>
      <w:r w:rsidRPr="79195E09" w:rsidR="00B6116C">
        <w:rPr>
          <w:rFonts w:ascii="Arial" w:hAnsi="Arial" w:eastAsia="Arial" w:cs="Arial"/>
        </w:rPr>
        <w:t xml:space="preserve">ETSI </w:t>
      </w:r>
      <w:r w:rsidRPr="79195E09" w:rsidR="00F00734">
        <w:rPr>
          <w:rFonts w:ascii="Arial" w:hAnsi="Arial" w:eastAsia="Arial" w:cs="Arial"/>
        </w:rPr>
        <w:t xml:space="preserve">ISG </w:t>
      </w:r>
      <w:r w:rsidRPr="79195E09" w:rsidR="00B6116C">
        <w:rPr>
          <w:rFonts w:ascii="Arial" w:hAnsi="Arial" w:eastAsia="Arial" w:cs="Arial"/>
        </w:rPr>
        <w:t>ZSM request</w:t>
      </w:r>
      <w:r w:rsidRPr="79195E09" w:rsidR="00F00734">
        <w:rPr>
          <w:rFonts w:ascii="Arial" w:hAnsi="Arial" w:eastAsia="Arial" w:cs="Arial"/>
        </w:rPr>
        <w:t>s</w:t>
      </w:r>
      <w:r w:rsidRPr="79195E09" w:rsidR="00B6116C">
        <w:rPr>
          <w:rFonts w:ascii="Arial" w:hAnsi="Arial" w:eastAsia="Arial" w:cs="Arial"/>
        </w:rPr>
        <w:t xml:space="preserve"> IETF TEAS group to</w:t>
      </w:r>
      <w:r w:rsidRPr="79195E09" w:rsidR="007B3782">
        <w:rPr>
          <w:rFonts w:ascii="Arial" w:hAnsi="Arial" w:eastAsia="Arial" w:cs="Arial"/>
        </w:rPr>
        <w:t xml:space="preserve"> take this </w:t>
      </w:r>
      <w:r w:rsidRPr="79195E09" w:rsidR="00117F47">
        <w:rPr>
          <w:rFonts w:ascii="Arial" w:hAnsi="Arial" w:eastAsia="Arial" w:cs="Arial"/>
        </w:rPr>
        <w:t xml:space="preserve">information into consideration and inform us of any relevant changes. </w:t>
      </w:r>
    </w:p>
    <w:p w:rsidR="00646C1F" w:rsidP="79195E09" w:rsidRDefault="00117F47" w14:paraId="798C0D3A" w14:textId="6CD41C34" w14:noSpellErr="1">
      <w:pPr>
        <w:pStyle w:val="ListParagraph"/>
        <w:numPr>
          <w:ilvl w:val="0"/>
          <w:numId w:val="20"/>
        </w:numPr>
        <w:rPr>
          <w:rFonts w:ascii="Arial" w:hAnsi="Arial" w:eastAsia="Arial" w:cs="Arial"/>
        </w:rPr>
      </w:pPr>
      <w:r w:rsidRPr="79195E09" w:rsidR="00117F47">
        <w:rPr>
          <w:rFonts w:ascii="Arial" w:hAnsi="Arial" w:eastAsia="Arial" w:cs="Arial"/>
        </w:rPr>
        <w:t xml:space="preserve">As mentioned above, </w:t>
      </w:r>
      <w:r w:rsidRPr="79195E09" w:rsidR="00B6116C">
        <w:rPr>
          <w:rFonts w:ascii="Arial" w:hAnsi="Arial" w:eastAsia="Arial" w:cs="Arial"/>
        </w:rPr>
        <w:t xml:space="preserve">kindly </w:t>
      </w:r>
      <w:r w:rsidRPr="79195E09" w:rsidR="00117F47">
        <w:rPr>
          <w:rFonts w:ascii="Arial" w:hAnsi="Arial" w:eastAsia="Arial" w:cs="Arial"/>
        </w:rPr>
        <w:t xml:space="preserve">also </w:t>
      </w:r>
      <w:r w:rsidRPr="79195E09" w:rsidR="00B6116C">
        <w:rPr>
          <w:rFonts w:ascii="Arial" w:hAnsi="Arial" w:eastAsia="Arial" w:cs="Arial"/>
        </w:rPr>
        <w:t>s</w:t>
      </w:r>
      <w:r w:rsidRPr="79195E09" w:rsidR="00646C1F">
        <w:rPr>
          <w:rFonts w:ascii="Arial" w:hAnsi="Arial" w:eastAsia="Arial" w:cs="Arial"/>
        </w:rPr>
        <w:t xml:space="preserve">hare information on the </w:t>
      </w:r>
      <w:r w:rsidRPr="79195E09" w:rsidR="00117F47">
        <w:rPr>
          <w:rFonts w:ascii="Arial" w:hAnsi="Arial" w:eastAsia="Arial" w:cs="Arial"/>
        </w:rPr>
        <w:t xml:space="preserve">current </w:t>
      </w:r>
      <w:r w:rsidRPr="79195E09" w:rsidR="00646C1F">
        <w:rPr>
          <w:rFonts w:ascii="Arial" w:hAnsi="Arial" w:eastAsia="Arial" w:cs="Arial"/>
        </w:rPr>
        <w:t>status and expected timeline</w:t>
      </w:r>
      <w:r w:rsidRPr="79195E09" w:rsidR="007B3782">
        <w:rPr>
          <w:rFonts w:ascii="Arial" w:hAnsi="Arial" w:eastAsia="Arial" w:cs="Arial"/>
        </w:rPr>
        <w:t xml:space="preserve"> </w:t>
      </w:r>
      <w:r w:rsidRPr="79195E09" w:rsidR="00117F47">
        <w:rPr>
          <w:rFonts w:ascii="Arial" w:hAnsi="Arial" w:eastAsia="Arial" w:cs="Arial"/>
        </w:rPr>
        <w:t xml:space="preserve">of </w:t>
      </w:r>
      <w:r w:rsidRPr="79195E09" w:rsidR="00E22F9A">
        <w:rPr>
          <w:rFonts w:ascii="Arial" w:hAnsi="Arial" w:eastAsia="Arial" w:cs="Arial"/>
        </w:rPr>
        <w:t xml:space="preserve">the drafts mentioned above. </w:t>
      </w:r>
    </w:p>
    <w:p w:rsidR="00646C1F" w:rsidP="79195E09" w:rsidRDefault="00646C1F" w14:paraId="0CE45D9D" w14:textId="77777777" w14:noSpellErr="1">
      <w:pPr>
        <w:rPr>
          <w:rFonts w:ascii="Arial" w:hAnsi="Arial" w:eastAsia="Arial" w:cs="Arial"/>
        </w:rPr>
      </w:pPr>
    </w:p>
    <w:p w:rsidRPr="00FD208B" w:rsidR="00646C1F" w:rsidP="00D85659" w:rsidRDefault="00646C1F" w14:paraId="7365840D" w14:textId="77777777">
      <w:pPr>
        <w:pStyle w:val="ListParagraph"/>
        <w:numPr>
          <w:ilvl w:val="0"/>
          <w:numId w:val="14"/>
        </w:numPr>
        <w:spacing w:after="120"/>
        <w:rPr>
          <w:rFonts w:ascii="Arial" w:hAnsi="Arial" w:cs="Arial"/>
          <w:b/>
        </w:rPr>
      </w:pPr>
      <w:r w:rsidRPr="00FD208B">
        <w:rPr>
          <w:rFonts w:ascii="Arial" w:hAnsi="Arial" w:cs="Arial"/>
          <w:b/>
        </w:rPr>
        <w:t xml:space="preserve">Date of next </w:t>
      </w:r>
      <w:r>
        <w:rPr>
          <w:rFonts w:ascii="Arial" w:hAnsi="Arial" w:cs="Arial"/>
          <w:b/>
        </w:rPr>
        <w:t xml:space="preserve">face-to-face </w:t>
      </w:r>
      <w:r w:rsidRPr="00FD208B">
        <w:rPr>
          <w:rFonts w:ascii="Arial" w:hAnsi="Arial" w:cs="Arial"/>
          <w:b/>
        </w:rPr>
        <w:t>meetings of the originator:</w:t>
      </w:r>
    </w:p>
    <w:p w:rsidR="00002E5F" w:rsidP="00646C1F" w:rsidRDefault="00002E5F" w14:paraId="4E5602EA" w14:textId="2F6AFFF6">
      <w:pPr>
        <w:spacing w:after="120"/>
        <w:ind w:left="720"/>
        <w:rPr>
          <w:rFonts w:ascii="Arial" w:hAnsi="Arial" w:cs="Arial"/>
        </w:rPr>
      </w:pPr>
      <w:r w:rsidR="00002E5F">
        <w:rPr>
          <w:rFonts w:ascii="Arial" w:hAnsi="Arial" w:cs="Arial"/>
        </w:rPr>
        <w:t xml:space="preserve">ZSM#11 </w:t>
      </w:r>
      <w:r w:rsidR="4B63A2DC">
        <w:rPr>
          <w:rFonts w:ascii="Arial" w:hAnsi="Arial" w:cs="Arial"/>
        </w:rPr>
        <w:t xml:space="preserve">        </w:t>
      </w:r>
      <w:r>
        <w:rPr>
          <w:rFonts w:ascii="Arial" w:hAnsi="Arial" w:cs="Arial"/>
        </w:rPr>
        <w:tab/>
      </w:r>
      <w:r>
        <w:rPr>
          <w:rFonts w:ascii="Arial" w:hAnsi="Arial" w:cs="Arial"/>
        </w:rPr>
        <w:tab/>
      </w:r>
      <w:r w:rsidR="00002E5F">
        <w:rPr>
          <w:rFonts w:ascii="Arial" w:hAnsi="Arial" w:cs="Arial"/>
        </w:rPr>
        <w:t>May 18-21, 20</w:t>
      </w:r>
      <w:r w:rsidR="00B6116C">
        <w:rPr>
          <w:rFonts w:ascii="Arial" w:hAnsi="Arial" w:cs="Arial"/>
        </w:rPr>
        <w:t>2</w:t>
      </w:r>
      <w:r w:rsidR="00002E5F">
        <w:rPr>
          <w:rFonts w:ascii="Arial" w:hAnsi="Arial" w:cs="Arial"/>
        </w:rPr>
        <w:t xml:space="preserve">0 </w:t>
      </w:r>
      <w:r w:rsidR="496B9F34">
        <w:rPr>
          <w:rFonts w:ascii="Arial" w:hAnsi="Arial" w:cs="Arial"/>
        </w:rPr>
        <w:t xml:space="preserve">             </w:t>
      </w:r>
      <w:r>
        <w:rPr>
          <w:rFonts w:ascii="Arial" w:hAnsi="Arial" w:cs="Arial"/>
        </w:rPr>
        <w:tab/>
      </w:r>
      <w:r>
        <w:rPr>
          <w:rFonts w:ascii="Arial" w:hAnsi="Arial" w:cs="Arial"/>
        </w:rPr>
        <w:tab/>
      </w:r>
      <w:r>
        <w:rPr>
          <w:rFonts w:ascii="Arial" w:hAnsi="Arial" w:cs="Arial"/>
        </w:rPr>
        <w:tab/>
      </w:r>
      <w:r w:rsidR="00002E5F">
        <w:rPr>
          <w:rFonts w:ascii="Arial" w:hAnsi="Arial" w:cs="Arial"/>
        </w:rPr>
        <w:t>San Jose, US</w:t>
      </w:r>
    </w:p>
    <w:p w:rsidR="00B6116C" w:rsidP="00646C1F" w:rsidRDefault="00B6116C" w14:paraId="3711B466" w14:textId="6B966B4F">
      <w:pPr>
        <w:spacing w:after="120"/>
        <w:ind w:left="720"/>
        <w:rPr>
          <w:rFonts w:ascii="Arial" w:hAnsi="Arial" w:cs="Arial"/>
        </w:rPr>
      </w:pPr>
      <w:r>
        <w:rPr>
          <w:rFonts w:ascii="Arial" w:hAnsi="Arial" w:cs="Arial"/>
        </w:rPr>
        <w:t>ZSM#12         Sep 9-11, 2020                Bonn, Germany</w:t>
      </w:r>
      <w:bookmarkEnd w:id="0"/>
      <w:bookmarkEnd w:id="1"/>
      <w:bookmarkEnd w:id="2"/>
      <w:bookmarkEnd w:id="3"/>
      <w:bookmarkEnd w:id="4"/>
      <w:bookmarkEnd w:id="5"/>
      <w:bookmarkEnd w:id="6"/>
      <w:bookmarkEnd w:id="7"/>
      <w:bookmarkEnd w:id="8"/>
      <w:bookmarkEnd w:id="9"/>
    </w:p>
    <w:sectPr w:rsidR="00B6116C" w:rsidSect="001C1C57">
      <w:headerReference w:type="default" r:id="rId11"/>
      <w:footerReference w:type="default" r:id="rId12"/>
      <w:footnotePr>
        <w:numRestart w:val="eachSect"/>
      </w:footnotePr>
      <w:pgSz w:w="11907" w:h="16840" w:orient="portrait"/>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01B" w:rsidRDefault="00E6401B" w14:paraId="1634E76B" w14:textId="77777777">
      <w:r>
        <w:separator/>
      </w:r>
    </w:p>
  </w:endnote>
  <w:endnote w:type="continuationSeparator" w:id="0">
    <w:p w:rsidR="00E6401B" w:rsidRDefault="00E6401B" w14:paraId="1230145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29E" w:rsidRDefault="0098329E" w14:paraId="78272C50" w14:textId="77777777">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01B" w:rsidRDefault="00E6401B" w14:paraId="7D49DDF1" w14:textId="77777777">
      <w:r>
        <w:separator/>
      </w:r>
    </w:p>
  </w:footnote>
  <w:footnote w:type="continuationSeparator" w:id="0">
    <w:p w:rsidR="00E6401B" w:rsidRDefault="00E6401B" w14:paraId="1176A04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1C1C57" w:rsidP="001C1C57" w:rsidRDefault="001C1C57" w14:paraId="7CEC590A" w14:textId="0199C523">
    <w:pPr>
      <w:tabs>
        <w:tab w:val="right" w:pos="9356"/>
      </w:tabs>
      <w:spacing w:after="120"/>
      <w:ind w:left="-567"/>
      <w:rPr>
        <w:rFonts w:ascii="Arial" w:hAnsi="Arial" w:cs="Arial"/>
        <w:b/>
        <w:bCs/>
        <w:color w:val="000000"/>
        <w:sz w:val="27"/>
        <w:szCs w:val="27"/>
      </w:rPr>
    </w:pPr>
    <w:r>
      <w:rPr>
        <w:rFonts w:ascii="Arial" w:hAnsi="Arial" w:cs="Arial"/>
        <w:noProof/>
        <w:sz w:val="36"/>
        <w:szCs w:val="36"/>
        <w:lang w:val="en-US"/>
      </w:rPr>
      <w:drawing>
        <wp:anchor distT="0" distB="0" distL="114300" distR="114300" simplePos="0" relativeHeight="251659264" behindDoc="1" locked="0" layoutInCell="1" allowOverlap="1" wp14:anchorId="07A91737" wp14:editId="273BF6FE">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55D0">
      <w:rPr>
        <w:rFonts w:ascii="Arial" w:hAnsi="Arial" w:cs="Arial"/>
        <w:sz w:val="36"/>
        <w:szCs w:val="36"/>
      </w:rPr>
      <w:tab/>
    </w:r>
    <w:r w:rsidR="00640B58">
      <w:rPr>
        <w:rFonts w:ascii="Arial" w:hAnsi="Arial" w:cs="Arial"/>
        <w:b/>
        <w:bCs/>
        <w:color w:val="000000"/>
        <w:sz w:val="27"/>
        <w:szCs w:val="27"/>
      </w:rPr>
      <w:t>ZSM(19)000</w:t>
    </w:r>
    <w:r w:rsidR="00646C1F">
      <w:rPr>
        <w:rFonts w:ascii="Arial" w:hAnsi="Arial" w:cs="Arial"/>
        <w:b/>
        <w:bCs/>
        <w:color w:val="000000"/>
        <w:sz w:val="27"/>
        <w:szCs w:val="27"/>
      </w:rPr>
      <w:t>648</w:t>
    </w:r>
    <w:r w:rsidR="006245BF">
      <w:rPr>
        <w:rFonts w:ascii="Arial" w:hAnsi="Arial" w:cs="Arial"/>
        <w:b/>
        <w:bCs/>
        <w:color w:val="000000"/>
        <w:sz w:val="27"/>
        <w:szCs w:val="27"/>
      </w:rPr>
      <w:t>r</w:t>
    </w:r>
    <w:r w:rsidR="00117F47">
      <w:rPr>
        <w:rFonts w:ascii="Arial" w:hAnsi="Arial" w:cs="Arial"/>
        <w:b/>
        <w:bCs/>
        <w:color w:val="000000"/>
        <w:sz w:val="27"/>
        <w:szCs w:val="27"/>
      </w:rPr>
      <w:t>4</w:t>
    </w:r>
  </w:p>
  <w:p w:rsidRPr="00D9435B" w:rsidR="008A1134" w:rsidP="001C1C57" w:rsidRDefault="008A1134" w14:paraId="0B2CE5B8" w14:textId="77777777">
    <w:pPr>
      <w:tabs>
        <w:tab w:val="right" w:pos="9356"/>
      </w:tabs>
      <w:spacing w:after="120"/>
      <w:ind w:left="-567"/>
      <w:rPr>
        <w:rFonts w:ascii="Arial" w:hAnsi="Arial" w:cs="Arial"/>
        <w:i/>
        <w:color w:val="0000FF"/>
        <w:szCs w:val="36"/>
      </w:rPr>
    </w:pPr>
  </w:p>
  <w:p w:rsidRPr="001C1C57" w:rsidR="0098329E" w:rsidP="001C1C57" w:rsidRDefault="0098329E" w14:paraId="5C2D7807" w14:textId="62030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267A4E54"/>
    <w:multiLevelType w:val="hybridMultilevel"/>
    <w:tmpl w:val="DDDCD320"/>
    <w:lvl w:ilvl="0" w:tplc="5DC029BE">
      <w:start w:val="1"/>
      <w:numFmt w:val="bullet"/>
      <w:lvlText w:val="-"/>
      <w:lvlJc w:val="left"/>
      <w:pPr>
        <w:ind w:left="810" w:hanging="360"/>
      </w:pPr>
      <w:rPr>
        <w:rFonts w:hint="default" w:ascii="Times New Roman" w:hAnsi="Times New Roman" w:cs="Times New Roman" w:eastAsiaTheme="minorEastAsia"/>
      </w:rPr>
    </w:lvl>
    <w:lvl w:ilvl="1" w:tplc="04090003" w:tentative="1">
      <w:start w:val="1"/>
      <w:numFmt w:val="bullet"/>
      <w:lvlText w:val="o"/>
      <w:lvlJc w:val="left"/>
      <w:pPr>
        <w:ind w:left="1530" w:hanging="360"/>
      </w:pPr>
      <w:rPr>
        <w:rFonts w:hint="default" w:ascii="Courier New" w:hAnsi="Courier New" w:cs="Courier New"/>
      </w:rPr>
    </w:lvl>
    <w:lvl w:ilvl="2" w:tplc="04090005" w:tentative="1">
      <w:start w:val="1"/>
      <w:numFmt w:val="bullet"/>
      <w:lvlText w:val=""/>
      <w:lvlJc w:val="left"/>
      <w:pPr>
        <w:ind w:left="2250" w:hanging="360"/>
      </w:pPr>
      <w:rPr>
        <w:rFonts w:hint="default" w:ascii="Wingdings" w:hAnsi="Wingdings"/>
      </w:rPr>
    </w:lvl>
    <w:lvl w:ilvl="3" w:tplc="04090001" w:tentative="1">
      <w:start w:val="1"/>
      <w:numFmt w:val="bullet"/>
      <w:lvlText w:val=""/>
      <w:lvlJc w:val="left"/>
      <w:pPr>
        <w:ind w:left="2970" w:hanging="360"/>
      </w:pPr>
      <w:rPr>
        <w:rFonts w:hint="default" w:ascii="Symbol" w:hAnsi="Symbol"/>
      </w:rPr>
    </w:lvl>
    <w:lvl w:ilvl="4" w:tplc="04090003" w:tentative="1">
      <w:start w:val="1"/>
      <w:numFmt w:val="bullet"/>
      <w:lvlText w:val="o"/>
      <w:lvlJc w:val="left"/>
      <w:pPr>
        <w:ind w:left="3690" w:hanging="360"/>
      </w:pPr>
      <w:rPr>
        <w:rFonts w:hint="default" w:ascii="Courier New" w:hAnsi="Courier New" w:cs="Courier New"/>
      </w:rPr>
    </w:lvl>
    <w:lvl w:ilvl="5" w:tplc="04090005" w:tentative="1">
      <w:start w:val="1"/>
      <w:numFmt w:val="bullet"/>
      <w:lvlText w:val=""/>
      <w:lvlJc w:val="left"/>
      <w:pPr>
        <w:ind w:left="4410" w:hanging="360"/>
      </w:pPr>
      <w:rPr>
        <w:rFonts w:hint="default" w:ascii="Wingdings" w:hAnsi="Wingdings"/>
      </w:rPr>
    </w:lvl>
    <w:lvl w:ilvl="6" w:tplc="04090001" w:tentative="1">
      <w:start w:val="1"/>
      <w:numFmt w:val="bullet"/>
      <w:lvlText w:val=""/>
      <w:lvlJc w:val="left"/>
      <w:pPr>
        <w:ind w:left="5130" w:hanging="360"/>
      </w:pPr>
      <w:rPr>
        <w:rFonts w:hint="default" w:ascii="Symbol" w:hAnsi="Symbol"/>
      </w:rPr>
    </w:lvl>
    <w:lvl w:ilvl="7" w:tplc="04090003" w:tentative="1">
      <w:start w:val="1"/>
      <w:numFmt w:val="bullet"/>
      <w:lvlText w:val="o"/>
      <w:lvlJc w:val="left"/>
      <w:pPr>
        <w:ind w:left="5850" w:hanging="360"/>
      </w:pPr>
      <w:rPr>
        <w:rFonts w:hint="default" w:ascii="Courier New" w:hAnsi="Courier New" w:cs="Courier New"/>
      </w:rPr>
    </w:lvl>
    <w:lvl w:ilvl="8" w:tplc="04090005" w:tentative="1">
      <w:start w:val="1"/>
      <w:numFmt w:val="bullet"/>
      <w:lvlText w:val=""/>
      <w:lvlJc w:val="left"/>
      <w:pPr>
        <w:ind w:left="6570" w:hanging="360"/>
      </w:pPr>
      <w:rPr>
        <w:rFonts w:hint="default" w:ascii="Wingdings" w:hAnsi="Wingdings"/>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C37014E"/>
    <w:multiLevelType w:val="hybridMultilevel"/>
    <w:tmpl w:val="6EBE102A"/>
    <w:lvl w:ilvl="0" w:tplc="8BEE8A66">
      <w:start w:val="1"/>
      <w:numFmt w:val="decimal"/>
      <w:lvlText w:val="%1."/>
      <w:lvlJc w:val="left"/>
      <w:pPr>
        <w:ind w:left="720" w:hanging="360"/>
      </w:pPr>
      <w:rPr>
        <w:rFonts w:ascii="Times New Roman" w:hAnsi="Times New Roman" w:eastAsia="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F56DEB"/>
    <w:multiLevelType w:val="hybridMultilevel"/>
    <w:tmpl w:val="4CEECB34"/>
    <w:lvl w:ilvl="0" w:tplc="0409000B">
      <w:start w:val="1"/>
      <w:numFmt w:val="bullet"/>
      <w:lvlText w:val=""/>
      <w:lvlJc w:val="left"/>
      <w:pPr>
        <w:ind w:left="704" w:hanging="420"/>
      </w:pPr>
      <w:rPr>
        <w:rFonts w:hint="default" w:ascii="Wingdings" w:hAnsi="Wingdings"/>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9" w15:restartNumberingAfterBreak="0">
    <w:nsid w:val="3F8F206C"/>
    <w:multiLevelType w:val="hybridMultilevel"/>
    <w:tmpl w:val="8F484E1E"/>
    <w:lvl w:ilvl="0" w:tplc="0809000F">
      <w:start w:val="1"/>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0" w15:restartNumberingAfterBreak="0">
    <w:nsid w:val="423122B9"/>
    <w:multiLevelType w:val="hybridMultilevel"/>
    <w:tmpl w:val="6366D7B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050382"/>
    <w:multiLevelType w:val="hybridMultilevel"/>
    <w:tmpl w:val="5D725ADE"/>
    <w:lvl w:ilvl="0" w:tplc="16D0A7FE">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12816"/>
    <w:multiLevelType w:val="hybridMultilevel"/>
    <w:tmpl w:val="04BE2BF2"/>
    <w:lvl w:ilvl="0" w:tplc="0409000B">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4" w15:restartNumberingAfterBreak="0">
    <w:nsid w:val="5940297A"/>
    <w:multiLevelType w:val="hybridMultilevel"/>
    <w:tmpl w:val="C624E3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FA73497"/>
    <w:multiLevelType w:val="hybridMultilevel"/>
    <w:tmpl w:val="43323496"/>
    <w:lvl w:ilvl="0" w:tplc="C99E6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num w:numId="1">
    <w:abstractNumId w:val="5"/>
  </w:num>
  <w:num w:numId="2">
    <w:abstractNumId w:val="17"/>
  </w:num>
  <w:num w:numId="3">
    <w:abstractNumId w:val="3"/>
  </w:num>
  <w:num w:numId="4">
    <w:abstractNumId w:val="7"/>
  </w:num>
  <w:num w:numId="5">
    <w:abstractNumId w:val="12"/>
  </w:num>
  <w:num w:numId="6">
    <w:abstractNumId w:val="2"/>
  </w:num>
  <w:num w:numId="7">
    <w:abstractNumId w:val="1"/>
  </w:num>
  <w:num w:numId="8">
    <w:abstractNumId w:val="0"/>
  </w:num>
  <w:num w:numId="9">
    <w:abstractNumId w:val="16"/>
  </w:num>
  <w:num w:numId="10">
    <w:abstractNumId w:val="18"/>
  </w:num>
  <w:num w:numId="11">
    <w:abstractNumId w:val="6"/>
  </w:num>
  <w:num w:numId="12">
    <w:abstractNumId w:val="13"/>
  </w:num>
  <w:num w:numId="13">
    <w:abstractNumId w:val="8"/>
  </w:num>
  <w:num w:numId="14">
    <w:abstractNumId w:val="9"/>
  </w:num>
  <w:num w:numId="15">
    <w:abstractNumId w:val="14"/>
  </w:num>
  <w:num w:numId="16">
    <w:abstractNumId w:val="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15"/>
  </w:num>
  <w:numIdMacAtCleanup w:val="15"/>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3B9"/>
    <w:rsid w:val="00002E5F"/>
    <w:rsid w:val="00003547"/>
    <w:rsid w:val="00010514"/>
    <w:rsid w:val="000107DC"/>
    <w:rsid w:val="00011E0F"/>
    <w:rsid w:val="0001389A"/>
    <w:rsid w:val="00013C47"/>
    <w:rsid w:val="00014B1D"/>
    <w:rsid w:val="00015462"/>
    <w:rsid w:val="00023B4E"/>
    <w:rsid w:val="00023E91"/>
    <w:rsid w:val="00031AF6"/>
    <w:rsid w:val="0004317A"/>
    <w:rsid w:val="00046708"/>
    <w:rsid w:val="00050AAB"/>
    <w:rsid w:val="00057925"/>
    <w:rsid w:val="00061C4F"/>
    <w:rsid w:val="00061F6F"/>
    <w:rsid w:val="000625AE"/>
    <w:rsid w:val="00064664"/>
    <w:rsid w:val="0007482A"/>
    <w:rsid w:val="00076162"/>
    <w:rsid w:val="00080DDB"/>
    <w:rsid w:val="00082254"/>
    <w:rsid w:val="0008247B"/>
    <w:rsid w:val="000841D1"/>
    <w:rsid w:val="000855B5"/>
    <w:rsid w:val="000915B5"/>
    <w:rsid w:val="00091E18"/>
    <w:rsid w:val="000938AB"/>
    <w:rsid w:val="00093C17"/>
    <w:rsid w:val="0009617B"/>
    <w:rsid w:val="000A6324"/>
    <w:rsid w:val="000B3B43"/>
    <w:rsid w:val="000B4978"/>
    <w:rsid w:val="000B62FD"/>
    <w:rsid w:val="000C06B9"/>
    <w:rsid w:val="000C1DDF"/>
    <w:rsid w:val="000C2397"/>
    <w:rsid w:val="000D2FAF"/>
    <w:rsid w:val="000D5E35"/>
    <w:rsid w:val="000E48F8"/>
    <w:rsid w:val="000E760C"/>
    <w:rsid w:val="000F3E8A"/>
    <w:rsid w:val="000F7610"/>
    <w:rsid w:val="00100781"/>
    <w:rsid w:val="00101AE5"/>
    <w:rsid w:val="00102FAB"/>
    <w:rsid w:val="0010557D"/>
    <w:rsid w:val="00107008"/>
    <w:rsid w:val="001106CD"/>
    <w:rsid w:val="00111545"/>
    <w:rsid w:val="00114397"/>
    <w:rsid w:val="0011498E"/>
    <w:rsid w:val="00117F47"/>
    <w:rsid w:val="001231C6"/>
    <w:rsid w:val="00123A1D"/>
    <w:rsid w:val="00137EC5"/>
    <w:rsid w:val="001455F3"/>
    <w:rsid w:val="0014565F"/>
    <w:rsid w:val="001475AA"/>
    <w:rsid w:val="00150A7A"/>
    <w:rsid w:val="001570EF"/>
    <w:rsid w:val="00157ECA"/>
    <w:rsid w:val="00161137"/>
    <w:rsid w:val="00161F1F"/>
    <w:rsid w:val="001648E9"/>
    <w:rsid w:val="001656DC"/>
    <w:rsid w:val="00171BCA"/>
    <w:rsid w:val="00174C34"/>
    <w:rsid w:val="00177AF4"/>
    <w:rsid w:val="00181313"/>
    <w:rsid w:val="00187B49"/>
    <w:rsid w:val="00194FE1"/>
    <w:rsid w:val="001957EF"/>
    <w:rsid w:val="001A1A5C"/>
    <w:rsid w:val="001A3E3F"/>
    <w:rsid w:val="001A5792"/>
    <w:rsid w:val="001A7131"/>
    <w:rsid w:val="001B1618"/>
    <w:rsid w:val="001B4CBC"/>
    <w:rsid w:val="001B59EE"/>
    <w:rsid w:val="001B6E77"/>
    <w:rsid w:val="001C1C57"/>
    <w:rsid w:val="001C3454"/>
    <w:rsid w:val="001C38AC"/>
    <w:rsid w:val="001C6F37"/>
    <w:rsid w:val="001C7076"/>
    <w:rsid w:val="001D40B3"/>
    <w:rsid w:val="001D68DE"/>
    <w:rsid w:val="001D7073"/>
    <w:rsid w:val="001D7363"/>
    <w:rsid w:val="001E21BE"/>
    <w:rsid w:val="001F2032"/>
    <w:rsid w:val="001F231A"/>
    <w:rsid w:val="001F5865"/>
    <w:rsid w:val="002001FE"/>
    <w:rsid w:val="00200532"/>
    <w:rsid w:val="00202EA1"/>
    <w:rsid w:val="00202EE7"/>
    <w:rsid w:val="002058AF"/>
    <w:rsid w:val="00212581"/>
    <w:rsid w:val="00212C82"/>
    <w:rsid w:val="002138DB"/>
    <w:rsid w:val="00217E13"/>
    <w:rsid w:val="00233972"/>
    <w:rsid w:val="0023642A"/>
    <w:rsid w:val="0024037A"/>
    <w:rsid w:val="0024206A"/>
    <w:rsid w:val="002425D7"/>
    <w:rsid w:val="002447FD"/>
    <w:rsid w:val="00247102"/>
    <w:rsid w:val="00252364"/>
    <w:rsid w:val="00253665"/>
    <w:rsid w:val="00255A1B"/>
    <w:rsid w:val="00257F74"/>
    <w:rsid w:val="0026012A"/>
    <w:rsid w:val="002705A3"/>
    <w:rsid w:val="00272B27"/>
    <w:rsid w:val="002732CA"/>
    <w:rsid w:val="00273B2B"/>
    <w:rsid w:val="00273C50"/>
    <w:rsid w:val="0027473D"/>
    <w:rsid w:val="00286324"/>
    <w:rsid w:val="00293B44"/>
    <w:rsid w:val="002A12D0"/>
    <w:rsid w:val="002A1917"/>
    <w:rsid w:val="002C10A0"/>
    <w:rsid w:val="002C68D2"/>
    <w:rsid w:val="002C6ACA"/>
    <w:rsid w:val="002D42CA"/>
    <w:rsid w:val="002D7FA5"/>
    <w:rsid w:val="002E43C6"/>
    <w:rsid w:val="002E47AB"/>
    <w:rsid w:val="002F1354"/>
    <w:rsid w:val="002F40E4"/>
    <w:rsid w:val="002F5123"/>
    <w:rsid w:val="0030263D"/>
    <w:rsid w:val="003113EE"/>
    <w:rsid w:val="003122E3"/>
    <w:rsid w:val="003139EE"/>
    <w:rsid w:val="00313FD9"/>
    <w:rsid w:val="00314FC7"/>
    <w:rsid w:val="003168B8"/>
    <w:rsid w:val="00317DA1"/>
    <w:rsid w:val="00317F59"/>
    <w:rsid w:val="00320BC5"/>
    <w:rsid w:val="003247DD"/>
    <w:rsid w:val="003270CB"/>
    <w:rsid w:val="00331170"/>
    <w:rsid w:val="003324BD"/>
    <w:rsid w:val="00336073"/>
    <w:rsid w:val="00337FB9"/>
    <w:rsid w:val="00344DAC"/>
    <w:rsid w:val="00346700"/>
    <w:rsid w:val="0035243B"/>
    <w:rsid w:val="0035391E"/>
    <w:rsid w:val="003566AA"/>
    <w:rsid w:val="00364C59"/>
    <w:rsid w:val="0036670E"/>
    <w:rsid w:val="003708BF"/>
    <w:rsid w:val="00373580"/>
    <w:rsid w:val="003739D3"/>
    <w:rsid w:val="00374ACC"/>
    <w:rsid w:val="00377332"/>
    <w:rsid w:val="00377AC0"/>
    <w:rsid w:val="00381E3C"/>
    <w:rsid w:val="00384C63"/>
    <w:rsid w:val="00385267"/>
    <w:rsid w:val="00385C91"/>
    <w:rsid w:val="00392292"/>
    <w:rsid w:val="00392A56"/>
    <w:rsid w:val="003954F5"/>
    <w:rsid w:val="00396ED0"/>
    <w:rsid w:val="003A4947"/>
    <w:rsid w:val="003A692B"/>
    <w:rsid w:val="003B2435"/>
    <w:rsid w:val="003B3E9C"/>
    <w:rsid w:val="003B3F9F"/>
    <w:rsid w:val="003B4DCD"/>
    <w:rsid w:val="003B7C0F"/>
    <w:rsid w:val="003C2A6F"/>
    <w:rsid w:val="003C7D81"/>
    <w:rsid w:val="003D0A23"/>
    <w:rsid w:val="003D30A2"/>
    <w:rsid w:val="003D6D9C"/>
    <w:rsid w:val="003E2BF2"/>
    <w:rsid w:val="003E630D"/>
    <w:rsid w:val="003E65C7"/>
    <w:rsid w:val="003F61BA"/>
    <w:rsid w:val="004050B8"/>
    <w:rsid w:val="004057A3"/>
    <w:rsid w:val="00411766"/>
    <w:rsid w:val="00414CDE"/>
    <w:rsid w:val="00416972"/>
    <w:rsid w:val="00417A53"/>
    <w:rsid w:val="00420219"/>
    <w:rsid w:val="0042141E"/>
    <w:rsid w:val="00422F12"/>
    <w:rsid w:val="00423096"/>
    <w:rsid w:val="00436241"/>
    <w:rsid w:val="004365F1"/>
    <w:rsid w:val="00437D3F"/>
    <w:rsid w:val="00440B38"/>
    <w:rsid w:val="00445915"/>
    <w:rsid w:val="00450919"/>
    <w:rsid w:val="00451FBF"/>
    <w:rsid w:val="004657D2"/>
    <w:rsid w:val="0046657F"/>
    <w:rsid w:val="00470CA0"/>
    <w:rsid w:val="00471F96"/>
    <w:rsid w:val="00477974"/>
    <w:rsid w:val="00481472"/>
    <w:rsid w:val="0048622A"/>
    <w:rsid w:val="00493139"/>
    <w:rsid w:val="004A0C88"/>
    <w:rsid w:val="004A12D7"/>
    <w:rsid w:val="004A45F1"/>
    <w:rsid w:val="004A69B3"/>
    <w:rsid w:val="004B1776"/>
    <w:rsid w:val="004B37E1"/>
    <w:rsid w:val="004B7FF7"/>
    <w:rsid w:val="004C2BF4"/>
    <w:rsid w:val="004C52E4"/>
    <w:rsid w:val="004C54A3"/>
    <w:rsid w:val="004C7152"/>
    <w:rsid w:val="004D6C1C"/>
    <w:rsid w:val="004E2D6E"/>
    <w:rsid w:val="004E3040"/>
    <w:rsid w:val="004E3401"/>
    <w:rsid w:val="004E76D7"/>
    <w:rsid w:val="004E7EC8"/>
    <w:rsid w:val="004F4282"/>
    <w:rsid w:val="004F5E5E"/>
    <w:rsid w:val="004F6F9E"/>
    <w:rsid w:val="0050075D"/>
    <w:rsid w:val="00501447"/>
    <w:rsid w:val="00501C37"/>
    <w:rsid w:val="00502AD0"/>
    <w:rsid w:val="0050324C"/>
    <w:rsid w:val="00507D21"/>
    <w:rsid w:val="00511B43"/>
    <w:rsid w:val="00516444"/>
    <w:rsid w:val="0053314B"/>
    <w:rsid w:val="0053425E"/>
    <w:rsid w:val="00537C75"/>
    <w:rsid w:val="00540424"/>
    <w:rsid w:val="005408E1"/>
    <w:rsid w:val="00546B75"/>
    <w:rsid w:val="00550A4F"/>
    <w:rsid w:val="00550BE9"/>
    <w:rsid w:val="00550F4F"/>
    <w:rsid w:val="00554406"/>
    <w:rsid w:val="00562323"/>
    <w:rsid w:val="00570C93"/>
    <w:rsid w:val="005760BA"/>
    <w:rsid w:val="00583A6B"/>
    <w:rsid w:val="00585E30"/>
    <w:rsid w:val="005860B8"/>
    <w:rsid w:val="00590F6B"/>
    <w:rsid w:val="00594BE1"/>
    <w:rsid w:val="005A4C85"/>
    <w:rsid w:val="005A4EE8"/>
    <w:rsid w:val="005A69F8"/>
    <w:rsid w:val="005B139D"/>
    <w:rsid w:val="005C3F4C"/>
    <w:rsid w:val="005D6CDA"/>
    <w:rsid w:val="005E0D06"/>
    <w:rsid w:val="005E76F0"/>
    <w:rsid w:val="005E7B1E"/>
    <w:rsid w:val="005F2498"/>
    <w:rsid w:val="005F2F44"/>
    <w:rsid w:val="005F3C1E"/>
    <w:rsid w:val="00601FBC"/>
    <w:rsid w:val="00605381"/>
    <w:rsid w:val="0062178D"/>
    <w:rsid w:val="0062308B"/>
    <w:rsid w:val="006230F1"/>
    <w:rsid w:val="00623140"/>
    <w:rsid w:val="006237E8"/>
    <w:rsid w:val="006240EA"/>
    <w:rsid w:val="006245BF"/>
    <w:rsid w:val="006265D8"/>
    <w:rsid w:val="00627DF9"/>
    <w:rsid w:val="00631484"/>
    <w:rsid w:val="00631A22"/>
    <w:rsid w:val="00632793"/>
    <w:rsid w:val="006373A2"/>
    <w:rsid w:val="006374AB"/>
    <w:rsid w:val="006376B8"/>
    <w:rsid w:val="00640B58"/>
    <w:rsid w:val="006444FA"/>
    <w:rsid w:val="00646C1F"/>
    <w:rsid w:val="00656330"/>
    <w:rsid w:val="0066258B"/>
    <w:rsid w:val="00665152"/>
    <w:rsid w:val="00670570"/>
    <w:rsid w:val="00681C0C"/>
    <w:rsid w:val="00685E80"/>
    <w:rsid w:val="00686760"/>
    <w:rsid w:val="0069137B"/>
    <w:rsid w:val="00692A4B"/>
    <w:rsid w:val="00695E79"/>
    <w:rsid w:val="0069684D"/>
    <w:rsid w:val="006A0F5D"/>
    <w:rsid w:val="006A363D"/>
    <w:rsid w:val="006A7CDA"/>
    <w:rsid w:val="006B5094"/>
    <w:rsid w:val="006C0D71"/>
    <w:rsid w:val="006C2005"/>
    <w:rsid w:val="006C3E1B"/>
    <w:rsid w:val="006C4E11"/>
    <w:rsid w:val="006E1231"/>
    <w:rsid w:val="006E290A"/>
    <w:rsid w:val="006E4520"/>
    <w:rsid w:val="006E66EF"/>
    <w:rsid w:val="006E6A29"/>
    <w:rsid w:val="006F6C59"/>
    <w:rsid w:val="00702C37"/>
    <w:rsid w:val="007178B1"/>
    <w:rsid w:val="00721273"/>
    <w:rsid w:val="007252D4"/>
    <w:rsid w:val="007332D3"/>
    <w:rsid w:val="00735268"/>
    <w:rsid w:val="00735EA7"/>
    <w:rsid w:val="007506BB"/>
    <w:rsid w:val="00751F78"/>
    <w:rsid w:val="007533AF"/>
    <w:rsid w:val="0075546E"/>
    <w:rsid w:val="00773C32"/>
    <w:rsid w:val="007809C6"/>
    <w:rsid w:val="007833C5"/>
    <w:rsid w:val="007855FA"/>
    <w:rsid w:val="00786D4F"/>
    <w:rsid w:val="00787D55"/>
    <w:rsid w:val="007918DF"/>
    <w:rsid w:val="0079191A"/>
    <w:rsid w:val="00796AE2"/>
    <w:rsid w:val="007A30BE"/>
    <w:rsid w:val="007A5698"/>
    <w:rsid w:val="007A58FB"/>
    <w:rsid w:val="007A6B1E"/>
    <w:rsid w:val="007A6FD5"/>
    <w:rsid w:val="007B2F9A"/>
    <w:rsid w:val="007B3678"/>
    <w:rsid w:val="007B3782"/>
    <w:rsid w:val="007B5F49"/>
    <w:rsid w:val="007B6913"/>
    <w:rsid w:val="007C0D23"/>
    <w:rsid w:val="007C0E7D"/>
    <w:rsid w:val="007C7B2B"/>
    <w:rsid w:val="007D1079"/>
    <w:rsid w:val="007D1F5E"/>
    <w:rsid w:val="007E0611"/>
    <w:rsid w:val="007E3B7B"/>
    <w:rsid w:val="007E6213"/>
    <w:rsid w:val="007F4F68"/>
    <w:rsid w:val="007F7725"/>
    <w:rsid w:val="007F7E33"/>
    <w:rsid w:val="00802140"/>
    <w:rsid w:val="00802672"/>
    <w:rsid w:val="00820004"/>
    <w:rsid w:val="00825D7D"/>
    <w:rsid w:val="008272B7"/>
    <w:rsid w:val="00827CC9"/>
    <w:rsid w:val="00835591"/>
    <w:rsid w:val="00836B69"/>
    <w:rsid w:val="008471E1"/>
    <w:rsid w:val="00853133"/>
    <w:rsid w:val="00862CD7"/>
    <w:rsid w:val="0086548A"/>
    <w:rsid w:val="008673AB"/>
    <w:rsid w:val="008674C0"/>
    <w:rsid w:val="00875503"/>
    <w:rsid w:val="008806D1"/>
    <w:rsid w:val="00891C4B"/>
    <w:rsid w:val="00892B66"/>
    <w:rsid w:val="00892C31"/>
    <w:rsid w:val="00895BEE"/>
    <w:rsid w:val="0089787C"/>
    <w:rsid w:val="008A00BF"/>
    <w:rsid w:val="008A1134"/>
    <w:rsid w:val="008A534F"/>
    <w:rsid w:val="008A687F"/>
    <w:rsid w:val="008B0ADD"/>
    <w:rsid w:val="008B3F47"/>
    <w:rsid w:val="008B7AAD"/>
    <w:rsid w:val="008C32D4"/>
    <w:rsid w:val="008C474E"/>
    <w:rsid w:val="008C51DB"/>
    <w:rsid w:val="008D2017"/>
    <w:rsid w:val="008D4E98"/>
    <w:rsid w:val="008E1684"/>
    <w:rsid w:val="008E31C8"/>
    <w:rsid w:val="008F2C7A"/>
    <w:rsid w:val="008F2F10"/>
    <w:rsid w:val="008F3505"/>
    <w:rsid w:val="008F787F"/>
    <w:rsid w:val="00900784"/>
    <w:rsid w:val="00901D76"/>
    <w:rsid w:val="00905A56"/>
    <w:rsid w:val="00907257"/>
    <w:rsid w:val="00907547"/>
    <w:rsid w:val="00913193"/>
    <w:rsid w:val="00921020"/>
    <w:rsid w:val="00931EB5"/>
    <w:rsid w:val="00935081"/>
    <w:rsid w:val="00941FB3"/>
    <w:rsid w:val="00945F77"/>
    <w:rsid w:val="00946B71"/>
    <w:rsid w:val="0095170D"/>
    <w:rsid w:val="0095171D"/>
    <w:rsid w:val="00960ED2"/>
    <w:rsid w:val="009613C5"/>
    <w:rsid w:val="009615A2"/>
    <w:rsid w:val="00965A09"/>
    <w:rsid w:val="00970088"/>
    <w:rsid w:val="00973C1E"/>
    <w:rsid w:val="00975F46"/>
    <w:rsid w:val="00976610"/>
    <w:rsid w:val="0098176B"/>
    <w:rsid w:val="0098329E"/>
    <w:rsid w:val="0098618B"/>
    <w:rsid w:val="0098761C"/>
    <w:rsid w:val="00992200"/>
    <w:rsid w:val="009938D8"/>
    <w:rsid w:val="00993C4F"/>
    <w:rsid w:val="009A21AF"/>
    <w:rsid w:val="009A234F"/>
    <w:rsid w:val="009B7C36"/>
    <w:rsid w:val="009C0F09"/>
    <w:rsid w:val="009C2BEA"/>
    <w:rsid w:val="009C5FC0"/>
    <w:rsid w:val="009D19AD"/>
    <w:rsid w:val="009D2B3A"/>
    <w:rsid w:val="009D48E1"/>
    <w:rsid w:val="009D6C21"/>
    <w:rsid w:val="009E0A5C"/>
    <w:rsid w:val="009E1FFB"/>
    <w:rsid w:val="009E2F46"/>
    <w:rsid w:val="009F2441"/>
    <w:rsid w:val="009F4987"/>
    <w:rsid w:val="009F7746"/>
    <w:rsid w:val="00A00D35"/>
    <w:rsid w:val="00A014F4"/>
    <w:rsid w:val="00A20E6C"/>
    <w:rsid w:val="00A2322F"/>
    <w:rsid w:val="00A24290"/>
    <w:rsid w:val="00A2531E"/>
    <w:rsid w:val="00A34C71"/>
    <w:rsid w:val="00A47AEC"/>
    <w:rsid w:val="00A511E0"/>
    <w:rsid w:val="00A5270C"/>
    <w:rsid w:val="00A75230"/>
    <w:rsid w:val="00A827AF"/>
    <w:rsid w:val="00A8565B"/>
    <w:rsid w:val="00A9059D"/>
    <w:rsid w:val="00AA0991"/>
    <w:rsid w:val="00AB7DD8"/>
    <w:rsid w:val="00AC1C93"/>
    <w:rsid w:val="00AC4887"/>
    <w:rsid w:val="00AD0F2B"/>
    <w:rsid w:val="00AD4E45"/>
    <w:rsid w:val="00AD5327"/>
    <w:rsid w:val="00AE1BF0"/>
    <w:rsid w:val="00AE49E7"/>
    <w:rsid w:val="00AE785B"/>
    <w:rsid w:val="00AF30CC"/>
    <w:rsid w:val="00B041EE"/>
    <w:rsid w:val="00B04C73"/>
    <w:rsid w:val="00B20BBD"/>
    <w:rsid w:val="00B2489E"/>
    <w:rsid w:val="00B25EF8"/>
    <w:rsid w:val="00B26E48"/>
    <w:rsid w:val="00B42023"/>
    <w:rsid w:val="00B42396"/>
    <w:rsid w:val="00B43DC8"/>
    <w:rsid w:val="00B475E6"/>
    <w:rsid w:val="00B47C68"/>
    <w:rsid w:val="00B51EED"/>
    <w:rsid w:val="00B53A5E"/>
    <w:rsid w:val="00B6116C"/>
    <w:rsid w:val="00B67E3E"/>
    <w:rsid w:val="00B7118E"/>
    <w:rsid w:val="00B75CC5"/>
    <w:rsid w:val="00B83EC0"/>
    <w:rsid w:val="00B8421D"/>
    <w:rsid w:val="00B85D9C"/>
    <w:rsid w:val="00B9475E"/>
    <w:rsid w:val="00B967A3"/>
    <w:rsid w:val="00B97AD8"/>
    <w:rsid w:val="00BA34FD"/>
    <w:rsid w:val="00BB01CB"/>
    <w:rsid w:val="00BB12DE"/>
    <w:rsid w:val="00BB7D0C"/>
    <w:rsid w:val="00BC4C8A"/>
    <w:rsid w:val="00BD1B4D"/>
    <w:rsid w:val="00BD372D"/>
    <w:rsid w:val="00BD44F2"/>
    <w:rsid w:val="00BD51B9"/>
    <w:rsid w:val="00BE39AA"/>
    <w:rsid w:val="00BF271F"/>
    <w:rsid w:val="00BF314D"/>
    <w:rsid w:val="00BF389D"/>
    <w:rsid w:val="00BF3CB4"/>
    <w:rsid w:val="00C02B14"/>
    <w:rsid w:val="00C12A14"/>
    <w:rsid w:val="00C13785"/>
    <w:rsid w:val="00C209CB"/>
    <w:rsid w:val="00C31B59"/>
    <w:rsid w:val="00C34D5B"/>
    <w:rsid w:val="00C40428"/>
    <w:rsid w:val="00C45730"/>
    <w:rsid w:val="00C51A64"/>
    <w:rsid w:val="00C57D1A"/>
    <w:rsid w:val="00C57D55"/>
    <w:rsid w:val="00C67579"/>
    <w:rsid w:val="00C72DDE"/>
    <w:rsid w:val="00C84B79"/>
    <w:rsid w:val="00C90E8A"/>
    <w:rsid w:val="00C91651"/>
    <w:rsid w:val="00CB6492"/>
    <w:rsid w:val="00CB6B42"/>
    <w:rsid w:val="00CC49E4"/>
    <w:rsid w:val="00CC6BF7"/>
    <w:rsid w:val="00CC7E59"/>
    <w:rsid w:val="00CD0E8B"/>
    <w:rsid w:val="00CD5141"/>
    <w:rsid w:val="00CD7E8C"/>
    <w:rsid w:val="00CE36AF"/>
    <w:rsid w:val="00CE5528"/>
    <w:rsid w:val="00CE61A8"/>
    <w:rsid w:val="00CF0132"/>
    <w:rsid w:val="00CF0DCD"/>
    <w:rsid w:val="00CF3E4E"/>
    <w:rsid w:val="00D019EB"/>
    <w:rsid w:val="00D167B7"/>
    <w:rsid w:val="00D16BD4"/>
    <w:rsid w:val="00D16E69"/>
    <w:rsid w:val="00D31EC8"/>
    <w:rsid w:val="00D377CD"/>
    <w:rsid w:val="00D40DB8"/>
    <w:rsid w:val="00D43394"/>
    <w:rsid w:val="00D4541A"/>
    <w:rsid w:val="00D467B3"/>
    <w:rsid w:val="00D50BAD"/>
    <w:rsid w:val="00D53656"/>
    <w:rsid w:val="00D57647"/>
    <w:rsid w:val="00D608A0"/>
    <w:rsid w:val="00D618AE"/>
    <w:rsid w:val="00D626BF"/>
    <w:rsid w:val="00D66021"/>
    <w:rsid w:val="00D700A2"/>
    <w:rsid w:val="00D76332"/>
    <w:rsid w:val="00D82453"/>
    <w:rsid w:val="00D84904"/>
    <w:rsid w:val="00D8527A"/>
    <w:rsid w:val="00D85659"/>
    <w:rsid w:val="00D85F07"/>
    <w:rsid w:val="00D86C0B"/>
    <w:rsid w:val="00D911B2"/>
    <w:rsid w:val="00D979BD"/>
    <w:rsid w:val="00DA01C5"/>
    <w:rsid w:val="00DA03D0"/>
    <w:rsid w:val="00DA33E2"/>
    <w:rsid w:val="00DB68D6"/>
    <w:rsid w:val="00DB7C52"/>
    <w:rsid w:val="00DC051A"/>
    <w:rsid w:val="00DC2FD5"/>
    <w:rsid w:val="00DC3908"/>
    <w:rsid w:val="00DC7EE5"/>
    <w:rsid w:val="00DD0317"/>
    <w:rsid w:val="00DD3DCD"/>
    <w:rsid w:val="00DE7D02"/>
    <w:rsid w:val="00DF13A9"/>
    <w:rsid w:val="00DF2E9F"/>
    <w:rsid w:val="00DF43D6"/>
    <w:rsid w:val="00DF61FD"/>
    <w:rsid w:val="00DF679F"/>
    <w:rsid w:val="00E007D7"/>
    <w:rsid w:val="00E01694"/>
    <w:rsid w:val="00E02FCB"/>
    <w:rsid w:val="00E0660A"/>
    <w:rsid w:val="00E11820"/>
    <w:rsid w:val="00E13907"/>
    <w:rsid w:val="00E14914"/>
    <w:rsid w:val="00E15AC8"/>
    <w:rsid w:val="00E2255D"/>
    <w:rsid w:val="00E22F9A"/>
    <w:rsid w:val="00E2571F"/>
    <w:rsid w:val="00E31214"/>
    <w:rsid w:val="00E31DEE"/>
    <w:rsid w:val="00E31EC1"/>
    <w:rsid w:val="00E4003D"/>
    <w:rsid w:val="00E410DE"/>
    <w:rsid w:val="00E45112"/>
    <w:rsid w:val="00E46C38"/>
    <w:rsid w:val="00E55F24"/>
    <w:rsid w:val="00E63A67"/>
    <w:rsid w:val="00E6401B"/>
    <w:rsid w:val="00E85696"/>
    <w:rsid w:val="00E877F0"/>
    <w:rsid w:val="00E87B0A"/>
    <w:rsid w:val="00E92DF8"/>
    <w:rsid w:val="00E949A9"/>
    <w:rsid w:val="00E96A02"/>
    <w:rsid w:val="00E97E52"/>
    <w:rsid w:val="00EA2224"/>
    <w:rsid w:val="00EA6DF8"/>
    <w:rsid w:val="00EB439D"/>
    <w:rsid w:val="00EB4AF3"/>
    <w:rsid w:val="00EB51C8"/>
    <w:rsid w:val="00EC3BD4"/>
    <w:rsid w:val="00EC3CCE"/>
    <w:rsid w:val="00EC63E5"/>
    <w:rsid w:val="00ED2F3D"/>
    <w:rsid w:val="00ED7DC0"/>
    <w:rsid w:val="00EE0554"/>
    <w:rsid w:val="00EE18B1"/>
    <w:rsid w:val="00EE1973"/>
    <w:rsid w:val="00EE2D08"/>
    <w:rsid w:val="00EE2D4E"/>
    <w:rsid w:val="00EE7065"/>
    <w:rsid w:val="00EE766F"/>
    <w:rsid w:val="00EF129D"/>
    <w:rsid w:val="00EF19D6"/>
    <w:rsid w:val="00EF38DB"/>
    <w:rsid w:val="00F00734"/>
    <w:rsid w:val="00F0723D"/>
    <w:rsid w:val="00F1153E"/>
    <w:rsid w:val="00F115DD"/>
    <w:rsid w:val="00F2450F"/>
    <w:rsid w:val="00F330CF"/>
    <w:rsid w:val="00F342F3"/>
    <w:rsid w:val="00F34900"/>
    <w:rsid w:val="00F34926"/>
    <w:rsid w:val="00F42FA2"/>
    <w:rsid w:val="00F60F20"/>
    <w:rsid w:val="00F61F9C"/>
    <w:rsid w:val="00F63E85"/>
    <w:rsid w:val="00F64C86"/>
    <w:rsid w:val="00F66D19"/>
    <w:rsid w:val="00F72149"/>
    <w:rsid w:val="00F76B86"/>
    <w:rsid w:val="00F82B8F"/>
    <w:rsid w:val="00F82D36"/>
    <w:rsid w:val="00F96B11"/>
    <w:rsid w:val="00FA10CC"/>
    <w:rsid w:val="00FA4322"/>
    <w:rsid w:val="00FA4D74"/>
    <w:rsid w:val="00FB5266"/>
    <w:rsid w:val="00FB5CB3"/>
    <w:rsid w:val="00FC25A2"/>
    <w:rsid w:val="00FC2C12"/>
    <w:rsid w:val="00FC41E1"/>
    <w:rsid w:val="00FD2A84"/>
    <w:rsid w:val="00FD7088"/>
    <w:rsid w:val="00FE3A56"/>
    <w:rsid w:val="00FE3BC7"/>
    <w:rsid w:val="00FE46F2"/>
    <w:rsid w:val="00FF3253"/>
    <w:rsid w:val="00FF5FA1"/>
    <w:rsid w:val="11C7ACE2"/>
    <w:rsid w:val="159545A5"/>
    <w:rsid w:val="2358B9A6"/>
    <w:rsid w:val="2BFF0ACA"/>
    <w:rsid w:val="3082226D"/>
    <w:rsid w:val="3BFA68A7"/>
    <w:rsid w:val="3EA687F4"/>
    <w:rsid w:val="40662E64"/>
    <w:rsid w:val="43596E19"/>
    <w:rsid w:val="4784A157"/>
    <w:rsid w:val="47F55A7E"/>
    <w:rsid w:val="496B9F34"/>
    <w:rsid w:val="4B63A2DC"/>
    <w:rsid w:val="57C7CE33"/>
    <w:rsid w:val="5B0910D1"/>
    <w:rsid w:val="5F742E6C"/>
    <w:rsid w:val="61485D15"/>
    <w:rsid w:val="6296180D"/>
    <w:rsid w:val="6DACB214"/>
    <w:rsid w:val="6DB5BC7C"/>
    <w:rsid w:val="6FA60E66"/>
    <w:rsid w:val="79195E09"/>
    <w:rsid w:val="79DD95C6"/>
    <w:rsid w:val="7C5DC4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506B9F"/>
  <w15:chartTrackingRefBased/>
  <w15:docId w15:val="{50C6CD51-9F5D-41DB-8E8F-E5527243DD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cs="Times New Roman" w:eastAsiaTheme="minorEastAsia"/>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050AA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760BA"/>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0AAB"/>
    <w:pPr>
      <w:pBdr>
        <w:top w:val="none" w:color="auto" w:sz="0" w:space="0"/>
      </w:pBdr>
      <w:spacing w:before="180"/>
      <w:outlineLvl w:val="1"/>
    </w:pPr>
    <w:rPr>
      <w:sz w:val="32"/>
    </w:rPr>
  </w:style>
  <w:style w:type="paragraph" w:styleId="Heading3">
    <w:name w:val="heading 3"/>
    <w:basedOn w:val="Heading2"/>
    <w:next w:val="Normal"/>
    <w:qFormat/>
    <w:rsid w:val="00050AAB"/>
    <w:pPr>
      <w:spacing w:before="120"/>
      <w:outlineLvl w:val="2"/>
    </w:pPr>
    <w:rPr>
      <w:sz w:val="28"/>
    </w:rPr>
  </w:style>
  <w:style w:type="paragraph" w:styleId="Heading4">
    <w:name w:val="heading 4"/>
    <w:basedOn w:val="Heading3"/>
    <w:next w:val="Normal"/>
    <w:qFormat/>
    <w:rsid w:val="00050AAB"/>
    <w:pPr>
      <w:ind w:left="1418" w:hanging="1418"/>
      <w:outlineLvl w:val="3"/>
    </w:pPr>
    <w:rPr>
      <w:sz w:val="24"/>
    </w:rPr>
  </w:style>
  <w:style w:type="paragraph" w:styleId="Heading5">
    <w:name w:val="heading 5"/>
    <w:basedOn w:val="Heading4"/>
    <w:next w:val="Normal"/>
    <w:qFormat/>
    <w:rsid w:val="00050AAB"/>
    <w:pPr>
      <w:ind w:left="1701" w:hanging="1701"/>
      <w:outlineLvl w:val="4"/>
    </w:pPr>
    <w:rPr>
      <w:sz w:val="22"/>
    </w:rPr>
  </w:style>
  <w:style w:type="paragraph" w:styleId="Heading6">
    <w:name w:val="heading 6"/>
    <w:basedOn w:val="H6"/>
    <w:next w:val="Normal"/>
    <w:qFormat/>
    <w:rsid w:val="00050AAB"/>
    <w:pPr>
      <w:outlineLvl w:val="5"/>
    </w:pPr>
  </w:style>
  <w:style w:type="paragraph" w:styleId="Heading7">
    <w:name w:val="heading 7"/>
    <w:basedOn w:val="H6"/>
    <w:next w:val="Normal"/>
    <w:qFormat/>
    <w:rsid w:val="00050AAB"/>
    <w:pPr>
      <w:outlineLvl w:val="6"/>
    </w:pPr>
  </w:style>
  <w:style w:type="paragraph" w:styleId="Heading8">
    <w:name w:val="heading 8"/>
    <w:basedOn w:val="Heading1"/>
    <w:next w:val="Normal"/>
    <w:link w:val="Heading8Char"/>
    <w:qFormat/>
    <w:rsid w:val="00050AAB"/>
    <w:pPr>
      <w:ind w:left="0" w:firstLine="0"/>
      <w:outlineLvl w:val="7"/>
    </w:pPr>
  </w:style>
  <w:style w:type="paragraph" w:styleId="Heading9">
    <w:name w:val="heading 9"/>
    <w:basedOn w:val="Heading8"/>
    <w:next w:val="Normal"/>
    <w:qFormat/>
    <w:rsid w:val="00050AAB"/>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050AAB"/>
    <w:pPr>
      <w:ind w:left="1985" w:hanging="1985"/>
      <w:outlineLvl w:val="9"/>
    </w:pPr>
    <w:rPr>
      <w:sz w:val="20"/>
    </w:rPr>
  </w:style>
  <w:style w:type="paragraph" w:styleId="TOC9">
    <w:name w:val="toc 9"/>
    <w:basedOn w:val="TOC8"/>
    <w:rsid w:val="00050AAB"/>
    <w:pPr>
      <w:ind w:left="1418" w:hanging="1418"/>
    </w:pPr>
  </w:style>
  <w:style w:type="paragraph" w:styleId="TOC8">
    <w:name w:val="toc 8"/>
    <w:basedOn w:val="TOC1"/>
    <w:uiPriority w:val="39"/>
    <w:rsid w:val="00050AAB"/>
    <w:pPr>
      <w:spacing w:before="180"/>
      <w:ind w:left="2693" w:hanging="2693"/>
    </w:pPr>
    <w:rPr>
      <w:b/>
    </w:rPr>
  </w:style>
  <w:style w:type="paragraph" w:styleId="TOC1">
    <w:name w:val="toc 1"/>
    <w:uiPriority w:val="39"/>
    <w:rsid w:val="00050AA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EQ" w:customStyle="1">
    <w:name w:val="EQ"/>
    <w:basedOn w:val="Normal"/>
    <w:next w:val="Normal"/>
    <w:rsid w:val="00050AAB"/>
    <w:pPr>
      <w:keepLines/>
      <w:tabs>
        <w:tab w:val="center" w:pos="4536"/>
        <w:tab w:val="right" w:pos="9072"/>
      </w:tabs>
    </w:pPr>
    <w:rPr>
      <w:noProof/>
    </w:rPr>
  </w:style>
  <w:style w:type="character" w:styleId="ZGSM" w:customStyle="1">
    <w:name w:val="ZGSM"/>
    <w:rsid w:val="00050AAB"/>
  </w:style>
  <w:style w:type="paragraph" w:styleId="Header">
    <w:name w:val="header"/>
    <w:link w:val="HeaderChar"/>
    <w:rsid w:val="00050AAB"/>
    <w:pPr>
      <w:widowControl w:val="0"/>
      <w:overflowPunct w:val="0"/>
      <w:autoSpaceDE w:val="0"/>
      <w:autoSpaceDN w:val="0"/>
      <w:adjustRightInd w:val="0"/>
      <w:textAlignment w:val="baseline"/>
    </w:pPr>
    <w:rPr>
      <w:rFonts w:ascii="Arial" w:hAnsi="Arial"/>
      <w:b/>
      <w:noProof/>
      <w:sz w:val="18"/>
      <w:lang w:eastAsia="en-US"/>
    </w:rPr>
  </w:style>
  <w:style w:type="paragraph" w:styleId="ZD" w:customStyle="1">
    <w:name w:val="ZD"/>
    <w:rsid w:val="00050AAB"/>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50AAB"/>
    <w:pPr>
      <w:ind w:left="1701" w:hanging="1701"/>
    </w:pPr>
  </w:style>
  <w:style w:type="paragraph" w:styleId="TOC4">
    <w:name w:val="toc 4"/>
    <w:basedOn w:val="TOC3"/>
    <w:semiHidden/>
    <w:rsid w:val="00050AAB"/>
    <w:pPr>
      <w:ind w:left="1418" w:hanging="1418"/>
    </w:pPr>
  </w:style>
  <w:style w:type="paragraph" w:styleId="TOC3">
    <w:name w:val="toc 3"/>
    <w:basedOn w:val="TOC2"/>
    <w:uiPriority w:val="39"/>
    <w:rsid w:val="00050AAB"/>
    <w:pPr>
      <w:ind w:left="1134" w:hanging="1134"/>
    </w:pPr>
  </w:style>
  <w:style w:type="paragraph" w:styleId="TOC2">
    <w:name w:val="toc 2"/>
    <w:basedOn w:val="TOC1"/>
    <w:uiPriority w:val="39"/>
    <w:rsid w:val="00050AAB"/>
    <w:pPr>
      <w:spacing w:before="0"/>
      <w:ind w:left="851" w:hanging="851"/>
    </w:pPr>
    <w:rPr>
      <w:sz w:val="20"/>
    </w:rPr>
  </w:style>
  <w:style w:type="paragraph" w:styleId="Index1">
    <w:name w:val="index 1"/>
    <w:basedOn w:val="Normal"/>
    <w:semiHidden/>
    <w:rsid w:val="00050AAB"/>
    <w:pPr>
      <w:keepLines/>
    </w:pPr>
  </w:style>
  <w:style w:type="paragraph" w:styleId="Index2">
    <w:name w:val="index 2"/>
    <w:basedOn w:val="Index1"/>
    <w:semiHidden/>
    <w:rsid w:val="00050AAB"/>
    <w:pPr>
      <w:ind w:left="284"/>
    </w:pPr>
  </w:style>
  <w:style w:type="paragraph" w:styleId="TT" w:customStyle="1">
    <w:name w:val="TT"/>
    <w:basedOn w:val="Heading1"/>
    <w:next w:val="Normal"/>
    <w:rsid w:val="00050AAB"/>
    <w:pPr>
      <w:outlineLvl w:val="9"/>
    </w:pPr>
  </w:style>
  <w:style w:type="paragraph" w:styleId="Footer">
    <w:name w:val="footer"/>
    <w:basedOn w:val="Header"/>
    <w:link w:val="FooterChar"/>
    <w:rsid w:val="00050AAB"/>
    <w:pPr>
      <w:jc w:val="center"/>
    </w:pPr>
    <w:rPr>
      <w:i/>
    </w:rPr>
  </w:style>
  <w:style w:type="character" w:styleId="FootnoteReference">
    <w:name w:val="footnote reference"/>
    <w:basedOn w:val="DefaultParagraphFont"/>
    <w:semiHidden/>
    <w:rsid w:val="00050AAB"/>
    <w:rPr>
      <w:b/>
      <w:position w:val="6"/>
      <w:sz w:val="16"/>
    </w:rPr>
  </w:style>
  <w:style w:type="paragraph" w:styleId="FootnoteText">
    <w:name w:val="footnote text"/>
    <w:basedOn w:val="Normal"/>
    <w:semiHidden/>
    <w:rsid w:val="00050AAB"/>
    <w:pPr>
      <w:keepLines/>
      <w:ind w:left="454" w:hanging="454"/>
    </w:pPr>
    <w:rPr>
      <w:sz w:val="16"/>
    </w:rPr>
  </w:style>
  <w:style w:type="paragraph" w:styleId="NF" w:customStyle="1">
    <w:name w:val="NF"/>
    <w:basedOn w:val="NO"/>
    <w:rsid w:val="00050AAB"/>
    <w:pPr>
      <w:keepNext/>
      <w:spacing w:after="0"/>
    </w:pPr>
    <w:rPr>
      <w:rFonts w:ascii="Arial" w:hAnsi="Arial"/>
      <w:sz w:val="18"/>
    </w:rPr>
  </w:style>
  <w:style w:type="paragraph" w:styleId="NO" w:customStyle="1">
    <w:name w:val="NO"/>
    <w:basedOn w:val="Normal"/>
    <w:link w:val="NOChar"/>
    <w:rsid w:val="00050AAB"/>
    <w:pPr>
      <w:keepLines/>
      <w:ind w:left="1135" w:hanging="851"/>
    </w:pPr>
  </w:style>
  <w:style w:type="paragraph" w:styleId="PL" w:customStyle="1">
    <w:name w:val="PL"/>
    <w:rsid w:val="00050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050AAB"/>
    <w:pPr>
      <w:jc w:val="right"/>
    </w:pPr>
  </w:style>
  <w:style w:type="paragraph" w:styleId="TAL" w:customStyle="1">
    <w:name w:val="TAL"/>
    <w:basedOn w:val="Normal"/>
    <w:rsid w:val="00050AAB"/>
    <w:pPr>
      <w:keepNext/>
      <w:keepLines/>
      <w:spacing w:after="0"/>
    </w:pPr>
    <w:rPr>
      <w:rFonts w:ascii="Arial" w:hAnsi="Arial"/>
      <w:sz w:val="18"/>
    </w:rPr>
  </w:style>
  <w:style w:type="paragraph" w:styleId="ListNumber2">
    <w:name w:val="List Number 2"/>
    <w:basedOn w:val="ListNumber"/>
    <w:rsid w:val="00050AAB"/>
    <w:pPr>
      <w:ind w:left="851"/>
    </w:pPr>
  </w:style>
  <w:style w:type="paragraph" w:styleId="ListNumber">
    <w:name w:val="List Number"/>
    <w:basedOn w:val="List"/>
    <w:rsid w:val="00050AAB"/>
  </w:style>
  <w:style w:type="paragraph" w:styleId="List">
    <w:name w:val="List"/>
    <w:basedOn w:val="Normal"/>
    <w:rsid w:val="00050AAB"/>
    <w:pPr>
      <w:ind w:left="568" w:hanging="284"/>
    </w:pPr>
  </w:style>
  <w:style w:type="paragraph" w:styleId="TAH" w:customStyle="1">
    <w:name w:val="TAH"/>
    <w:basedOn w:val="TAC"/>
    <w:rsid w:val="00050AAB"/>
    <w:rPr>
      <w:b/>
    </w:rPr>
  </w:style>
  <w:style w:type="paragraph" w:styleId="TAC" w:customStyle="1">
    <w:name w:val="TAC"/>
    <w:basedOn w:val="TAL"/>
    <w:rsid w:val="00050AAB"/>
    <w:pPr>
      <w:jc w:val="center"/>
    </w:pPr>
  </w:style>
  <w:style w:type="paragraph" w:styleId="LD" w:customStyle="1">
    <w:name w:val="LD"/>
    <w:rsid w:val="00050AA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EX" w:customStyle="1">
    <w:name w:val="EX"/>
    <w:basedOn w:val="Normal"/>
    <w:rsid w:val="00050AAB"/>
    <w:pPr>
      <w:keepLines/>
      <w:ind w:left="1702" w:hanging="1418"/>
    </w:pPr>
  </w:style>
  <w:style w:type="paragraph" w:styleId="FP" w:customStyle="1">
    <w:name w:val="FP"/>
    <w:basedOn w:val="Normal"/>
    <w:rsid w:val="00050AAB"/>
    <w:pPr>
      <w:spacing w:after="0"/>
    </w:pPr>
  </w:style>
  <w:style w:type="paragraph" w:styleId="NW" w:customStyle="1">
    <w:name w:val="NW"/>
    <w:basedOn w:val="NO"/>
    <w:rsid w:val="00050AAB"/>
    <w:pPr>
      <w:spacing w:after="0"/>
    </w:pPr>
  </w:style>
  <w:style w:type="paragraph" w:styleId="EW" w:customStyle="1">
    <w:name w:val="EW"/>
    <w:basedOn w:val="EX"/>
    <w:rsid w:val="00050AAB"/>
    <w:pPr>
      <w:spacing w:after="0"/>
    </w:pPr>
  </w:style>
  <w:style w:type="paragraph" w:styleId="B10" w:customStyle="1">
    <w:name w:val="B1"/>
    <w:basedOn w:val="List"/>
    <w:rsid w:val="00050AAB"/>
    <w:pPr>
      <w:ind w:left="738" w:hanging="454"/>
    </w:pPr>
  </w:style>
  <w:style w:type="paragraph" w:styleId="TOC6">
    <w:name w:val="toc 6"/>
    <w:basedOn w:val="TOC5"/>
    <w:next w:val="Normal"/>
    <w:semiHidden/>
    <w:rsid w:val="00050AAB"/>
    <w:pPr>
      <w:ind w:left="1985" w:hanging="1985"/>
    </w:pPr>
  </w:style>
  <w:style w:type="paragraph" w:styleId="TOC7">
    <w:name w:val="toc 7"/>
    <w:basedOn w:val="TOC6"/>
    <w:next w:val="Normal"/>
    <w:semiHidden/>
    <w:rsid w:val="00050AAB"/>
    <w:pPr>
      <w:ind w:left="2268" w:hanging="2268"/>
    </w:pPr>
  </w:style>
  <w:style w:type="paragraph" w:styleId="ListBullet2">
    <w:name w:val="List Bullet 2"/>
    <w:basedOn w:val="ListBullet"/>
    <w:rsid w:val="00050AAB"/>
    <w:pPr>
      <w:ind w:left="851"/>
    </w:pPr>
  </w:style>
  <w:style w:type="paragraph" w:styleId="ListBullet">
    <w:name w:val="List Bullet"/>
    <w:basedOn w:val="List"/>
    <w:rsid w:val="00050AAB"/>
  </w:style>
  <w:style w:type="paragraph" w:styleId="EditorsNote" w:customStyle="1">
    <w:name w:val="Editor's Note"/>
    <w:basedOn w:val="NO"/>
    <w:rsid w:val="00050AAB"/>
    <w:rPr>
      <w:color w:val="FF0000"/>
    </w:rPr>
  </w:style>
  <w:style w:type="paragraph" w:styleId="TH" w:customStyle="1">
    <w:name w:val="TH"/>
    <w:basedOn w:val="FL"/>
    <w:next w:val="FL"/>
    <w:rsid w:val="00050AAB"/>
  </w:style>
  <w:style w:type="paragraph" w:styleId="ZA" w:customStyle="1">
    <w:name w:val="ZA"/>
    <w:rsid w:val="00050AAB"/>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050AA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T" w:customStyle="1">
    <w:name w:val="ZT"/>
    <w:rsid w:val="00050AAB"/>
    <w:pPr>
      <w:framePr w:wrap="notBeside" w:hAnchor="margin" w:vAnchor="page"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styleId="ZU" w:customStyle="1">
    <w:name w:val="ZU"/>
    <w:rsid w:val="00050AAB"/>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TAN" w:customStyle="1">
    <w:name w:val="TAN"/>
    <w:basedOn w:val="TAL"/>
    <w:rsid w:val="00050AAB"/>
    <w:pPr>
      <w:ind w:left="851" w:hanging="851"/>
    </w:pPr>
  </w:style>
  <w:style w:type="paragraph" w:styleId="ZH" w:customStyle="1">
    <w:name w:val="ZH"/>
    <w:rsid w:val="00050AAB"/>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F" w:customStyle="1">
    <w:name w:val="TF"/>
    <w:basedOn w:val="FL"/>
    <w:rsid w:val="00050AAB"/>
    <w:pPr>
      <w:keepNext w:val="0"/>
      <w:spacing w:before="0" w:after="240"/>
    </w:pPr>
  </w:style>
  <w:style w:type="paragraph" w:styleId="ZG" w:customStyle="1">
    <w:name w:val="ZG"/>
    <w:rsid w:val="00050AAB"/>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0AAB"/>
    <w:pPr>
      <w:ind w:left="1135"/>
    </w:pPr>
  </w:style>
  <w:style w:type="paragraph" w:styleId="List2">
    <w:name w:val="List 2"/>
    <w:basedOn w:val="List"/>
    <w:rsid w:val="00050AAB"/>
    <w:pPr>
      <w:ind w:left="851"/>
    </w:pPr>
  </w:style>
  <w:style w:type="paragraph" w:styleId="List3">
    <w:name w:val="List 3"/>
    <w:basedOn w:val="List2"/>
    <w:rsid w:val="00050AAB"/>
    <w:pPr>
      <w:ind w:left="1135"/>
    </w:pPr>
  </w:style>
  <w:style w:type="paragraph" w:styleId="List4">
    <w:name w:val="List 4"/>
    <w:basedOn w:val="List3"/>
    <w:rsid w:val="00050AAB"/>
    <w:pPr>
      <w:ind w:left="1418"/>
    </w:pPr>
  </w:style>
  <w:style w:type="paragraph" w:styleId="List5">
    <w:name w:val="List 5"/>
    <w:basedOn w:val="List4"/>
    <w:rsid w:val="00050AAB"/>
    <w:pPr>
      <w:ind w:left="1702"/>
    </w:pPr>
  </w:style>
  <w:style w:type="paragraph" w:styleId="ListBullet4">
    <w:name w:val="List Bullet 4"/>
    <w:basedOn w:val="ListBullet3"/>
    <w:rsid w:val="00050AAB"/>
    <w:pPr>
      <w:ind w:left="1418"/>
    </w:pPr>
  </w:style>
  <w:style w:type="paragraph" w:styleId="ListBullet5">
    <w:name w:val="List Bullet 5"/>
    <w:basedOn w:val="ListBullet4"/>
    <w:rsid w:val="00050AAB"/>
    <w:pPr>
      <w:ind w:left="1702"/>
    </w:pPr>
  </w:style>
  <w:style w:type="paragraph" w:styleId="B20" w:customStyle="1">
    <w:name w:val="B2"/>
    <w:basedOn w:val="List2"/>
    <w:rsid w:val="00050AAB"/>
    <w:pPr>
      <w:ind w:left="1191" w:hanging="454"/>
    </w:pPr>
  </w:style>
  <w:style w:type="paragraph" w:styleId="B30" w:customStyle="1">
    <w:name w:val="B3"/>
    <w:basedOn w:val="List3"/>
    <w:rsid w:val="00050AAB"/>
    <w:pPr>
      <w:ind w:left="1645" w:hanging="454"/>
    </w:pPr>
  </w:style>
  <w:style w:type="paragraph" w:styleId="B4" w:customStyle="1">
    <w:name w:val="B4"/>
    <w:basedOn w:val="List4"/>
    <w:rsid w:val="00050AAB"/>
    <w:pPr>
      <w:ind w:left="2098" w:hanging="454"/>
    </w:pPr>
  </w:style>
  <w:style w:type="paragraph" w:styleId="B5" w:customStyle="1">
    <w:name w:val="B5"/>
    <w:basedOn w:val="List5"/>
    <w:rsid w:val="00050AAB"/>
    <w:pPr>
      <w:ind w:left="2552" w:hanging="454"/>
    </w:pPr>
  </w:style>
  <w:style w:type="paragraph" w:styleId="ZTD" w:customStyle="1">
    <w:name w:val="ZTD"/>
    <w:basedOn w:val="ZB"/>
    <w:rsid w:val="00050AAB"/>
    <w:pPr>
      <w:framePr w:wrap="notBeside" w:y="852" w:hRule="auto"/>
    </w:pPr>
    <w:rPr>
      <w:i w:val="0"/>
      <w:sz w:val="40"/>
    </w:rPr>
  </w:style>
  <w:style w:type="paragraph" w:styleId="ZV" w:customStyle="1">
    <w:name w:val="ZV"/>
    <w:basedOn w:val="ZU"/>
    <w:rsid w:val="00050AAB"/>
    <w:pPr>
      <w:framePr w:wrap="notBeside" w:y="16161"/>
    </w:pPr>
  </w:style>
  <w:style w:type="paragraph" w:styleId="IndexHeading">
    <w:name w:val="index heading"/>
    <w:basedOn w:val="Normal"/>
    <w:next w:val="Normal"/>
    <w:semiHidden/>
    <w:rsid w:val="00B25EF8"/>
    <w:pPr>
      <w:pBdr>
        <w:top w:val="single" w:color="auto" w:sz="12" w:space="0"/>
      </w:pBdr>
      <w:spacing w:before="360" w:after="240"/>
    </w:pPr>
    <w:rPr>
      <w:b/>
      <w:i/>
      <w:sz w:val="26"/>
    </w:rPr>
  </w:style>
  <w:style w:type="character" w:styleId="Guidance" w:customStyle="1">
    <w:name w:val="Guidance"/>
    <w:rsid w:val="00200532"/>
    <w:rPr>
      <w:rFonts w:ascii="Arial" w:hAnsi="Arial" w:cs="Arial"/>
      <w:i/>
      <w:color w:val="76923C"/>
      <w:sz w:val="18"/>
      <w:szCs w:val="18"/>
      <w:lang w:eastAsia="en-GB"/>
    </w:rPr>
  </w:style>
  <w:style w:type="character" w:styleId="Hyperlink">
    <w:name w:val="Hyperlink"/>
    <w:uiPriority w:val="99"/>
    <w:rsid w:val="00B25EF8"/>
    <w:rPr>
      <w:color w:val="0000FF"/>
      <w:u w:val="single"/>
    </w:rPr>
  </w:style>
  <w:style w:type="character" w:styleId="FollowedHyperlink">
    <w:name w:val="FollowedHyperlink"/>
    <w:rsid w:val="00B25EF8"/>
    <w:rPr>
      <w:color w:val="800080"/>
      <w:u w:val="single"/>
    </w:rPr>
  </w:style>
  <w:style w:type="paragraph" w:styleId="B3" w:customStyle="1">
    <w:name w:val="B3+"/>
    <w:basedOn w:val="B30"/>
    <w:rsid w:val="00050AAB"/>
    <w:pPr>
      <w:numPr>
        <w:numId w:val="3"/>
      </w:numPr>
      <w:tabs>
        <w:tab w:val="left" w:pos="1134"/>
      </w:tabs>
    </w:pPr>
  </w:style>
  <w:style w:type="paragraph" w:styleId="B1" w:customStyle="1">
    <w:name w:val="B1+"/>
    <w:basedOn w:val="B10"/>
    <w:rsid w:val="00050AAB"/>
    <w:pPr>
      <w:numPr>
        <w:numId w:val="1"/>
      </w:numPr>
    </w:pPr>
  </w:style>
  <w:style w:type="paragraph" w:styleId="B2" w:customStyle="1">
    <w:name w:val="B2+"/>
    <w:basedOn w:val="B20"/>
    <w:rsid w:val="00050AAB"/>
    <w:pPr>
      <w:numPr>
        <w:numId w:val="2"/>
      </w:numPr>
    </w:pPr>
  </w:style>
  <w:style w:type="paragraph" w:styleId="BL" w:customStyle="1">
    <w:name w:val="BL"/>
    <w:basedOn w:val="Normal"/>
    <w:rsid w:val="00050AAB"/>
    <w:pPr>
      <w:numPr>
        <w:numId w:val="5"/>
      </w:numPr>
      <w:tabs>
        <w:tab w:val="left" w:pos="851"/>
      </w:tabs>
    </w:pPr>
  </w:style>
  <w:style w:type="paragraph" w:styleId="BN" w:customStyle="1">
    <w:name w:val="BN"/>
    <w:basedOn w:val="Normal"/>
    <w:rsid w:val="00050AAB"/>
    <w:pPr>
      <w:numPr>
        <w:numId w:val="4"/>
      </w:numPr>
    </w:pPr>
  </w:style>
  <w:style w:type="paragraph" w:styleId="BodyText">
    <w:name w:val="Body Text"/>
    <w:basedOn w:val="Normal"/>
    <w:rsid w:val="00B25EF8"/>
    <w:pPr>
      <w:keepNext/>
      <w:spacing w:after="140"/>
    </w:pPr>
  </w:style>
  <w:style w:type="paragraph" w:styleId="BlockText">
    <w:name w:val="Block Text"/>
    <w:basedOn w:val="Normal"/>
    <w:rsid w:val="00B25EF8"/>
    <w:pPr>
      <w:spacing w:after="120"/>
      <w:ind w:left="1440" w:right="1440"/>
    </w:pPr>
  </w:style>
  <w:style w:type="paragraph" w:styleId="BodyText2">
    <w:name w:val="Body Text 2"/>
    <w:basedOn w:val="Normal"/>
    <w:rsid w:val="00B25EF8"/>
    <w:pPr>
      <w:spacing w:after="120" w:line="480" w:lineRule="auto"/>
    </w:pPr>
  </w:style>
  <w:style w:type="paragraph" w:styleId="BodyText3">
    <w:name w:val="Body Text 3"/>
    <w:basedOn w:val="Normal"/>
    <w:rsid w:val="00B25EF8"/>
    <w:pPr>
      <w:spacing w:after="120"/>
    </w:pPr>
    <w:rPr>
      <w:sz w:val="16"/>
      <w:szCs w:val="16"/>
    </w:rPr>
  </w:style>
  <w:style w:type="paragraph" w:styleId="BodyTextFirstIndent">
    <w:name w:val="Body Text First Indent"/>
    <w:basedOn w:val="BodyText"/>
    <w:rsid w:val="00B25EF8"/>
    <w:pPr>
      <w:keepNext w:val="0"/>
      <w:spacing w:after="120"/>
      <w:ind w:firstLine="210"/>
    </w:pPr>
  </w:style>
  <w:style w:type="paragraph" w:styleId="BodyTextIndent">
    <w:name w:val="Body Text Indent"/>
    <w:basedOn w:val="Normal"/>
    <w:rsid w:val="00B25EF8"/>
    <w:pPr>
      <w:spacing w:after="120"/>
      <w:ind w:left="283"/>
    </w:pPr>
  </w:style>
  <w:style w:type="paragraph" w:styleId="BodyTextFirstIndent2">
    <w:name w:val="Body Text First Indent 2"/>
    <w:basedOn w:val="BodyTextIndent"/>
    <w:rsid w:val="00B25EF8"/>
    <w:pPr>
      <w:ind w:firstLine="210"/>
    </w:pPr>
  </w:style>
  <w:style w:type="paragraph" w:styleId="BodyTextIndent2">
    <w:name w:val="Body Text Indent 2"/>
    <w:basedOn w:val="Normal"/>
    <w:rsid w:val="00B25EF8"/>
    <w:pPr>
      <w:spacing w:after="120" w:line="480" w:lineRule="auto"/>
      <w:ind w:left="283"/>
    </w:pPr>
  </w:style>
  <w:style w:type="paragraph" w:styleId="BodyTextIndent3">
    <w:name w:val="Body Text Indent 3"/>
    <w:basedOn w:val="Normal"/>
    <w:rsid w:val="00B25EF8"/>
    <w:pPr>
      <w:spacing w:after="120"/>
      <w:ind w:left="283"/>
    </w:pPr>
    <w:rPr>
      <w:sz w:val="16"/>
      <w:szCs w:val="16"/>
    </w:rPr>
  </w:style>
  <w:style w:type="paragraph" w:styleId="Caption">
    <w:name w:val="caption"/>
    <w:basedOn w:val="Normal"/>
    <w:next w:val="Normal"/>
    <w:qFormat/>
    <w:rsid w:val="00B25EF8"/>
    <w:pPr>
      <w:spacing w:before="120" w:after="120"/>
    </w:pPr>
    <w:rPr>
      <w:b/>
      <w:bCs/>
    </w:rPr>
  </w:style>
  <w:style w:type="paragraph" w:styleId="Closing">
    <w:name w:val="Closing"/>
    <w:basedOn w:val="Normal"/>
    <w:rsid w:val="00B25EF8"/>
    <w:pPr>
      <w:ind w:left="4252"/>
    </w:pPr>
  </w:style>
  <w:style w:type="character" w:styleId="CommentReference">
    <w:name w:val="annotation reference"/>
    <w:semiHidden/>
    <w:rsid w:val="00B25EF8"/>
    <w:rPr>
      <w:sz w:val="16"/>
      <w:szCs w:val="16"/>
    </w:rPr>
  </w:style>
  <w:style w:type="paragraph" w:styleId="CommentText">
    <w:name w:val="annotation text"/>
    <w:basedOn w:val="Normal"/>
    <w:link w:val="CommentTextChar"/>
    <w:uiPriority w:val="99"/>
    <w:rsid w:val="00B25EF8"/>
  </w:style>
  <w:style w:type="paragraph" w:styleId="Date">
    <w:name w:val="Date"/>
    <w:basedOn w:val="Normal"/>
    <w:next w:val="Normal"/>
    <w:rsid w:val="00B25EF8"/>
  </w:style>
  <w:style w:type="paragraph" w:styleId="DocumentMap">
    <w:name w:val="Document Map"/>
    <w:basedOn w:val="Normal"/>
    <w:semiHidden/>
    <w:rsid w:val="00B25EF8"/>
    <w:pPr>
      <w:shd w:val="clear" w:color="auto" w:fill="000080"/>
    </w:pPr>
    <w:rPr>
      <w:rFonts w:ascii="Tahoma" w:hAnsi="Tahoma" w:cs="Tahoma"/>
    </w:rPr>
  </w:style>
  <w:style w:type="paragraph" w:styleId="E-mailSignature">
    <w:name w:val="E-mail Signature"/>
    <w:basedOn w:val="Normal"/>
    <w:rsid w:val="00B25EF8"/>
  </w:style>
  <w:style w:type="character" w:styleId="Emphasis">
    <w:name w:val="Emphasis"/>
    <w:qFormat/>
    <w:rsid w:val="00B25EF8"/>
    <w:rPr>
      <w:i/>
      <w:iCs/>
    </w:rPr>
  </w:style>
  <w:style w:type="character" w:styleId="EndnoteReference">
    <w:name w:val="endnote reference"/>
    <w:semiHidden/>
    <w:rsid w:val="00B25EF8"/>
    <w:rPr>
      <w:vertAlign w:val="superscript"/>
    </w:rPr>
  </w:style>
  <w:style w:type="paragraph" w:styleId="EndnoteText">
    <w:name w:val="endnote text"/>
    <w:basedOn w:val="Normal"/>
    <w:semiHidden/>
    <w:rsid w:val="00B25EF8"/>
  </w:style>
  <w:style w:type="paragraph" w:styleId="EnvelopeAddress">
    <w:name w:val="envelope address"/>
    <w:basedOn w:val="Normal"/>
    <w:rsid w:val="00B25EF8"/>
    <w:pPr>
      <w:framePr w:w="7920" w:h="1980" w:hSpace="180" w:wrap="auto" w:hAnchor="page" w:xAlign="center" w:yAlign="bottom" w:hRule="exact"/>
      <w:ind w:left="2880"/>
    </w:pPr>
    <w:rPr>
      <w:rFonts w:ascii="Arial" w:hAnsi="Arial" w:cs="Arial"/>
      <w:sz w:val="24"/>
      <w:szCs w:val="24"/>
    </w:rPr>
  </w:style>
  <w:style w:type="paragraph" w:styleId="EnvelopeReturn">
    <w:name w:val="envelope return"/>
    <w:basedOn w:val="Normal"/>
    <w:rsid w:val="00B25EF8"/>
    <w:rPr>
      <w:rFonts w:ascii="Arial" w:hAnsi="Arial" w:cs="Arial"/>
    </w:rPr>
  </w:style>
  <w:style w:type="character" w:styleId="HTMLAcronym">
    <w:name w:val="HTML Acronym"/>
    <w:basedOn w:val="DefaultParagraphFont"/>
    <w:rsid w:val="00B25EF8"/>
  </w:style>
  <w:style w:type="paragraph" w:styleId="HTMLAddress">
    <w:name w:val="HTML Address"/>
    <w:basedOn w:val="Normal"/>
    <w:rsid w:val="00B25EF8"/>
    <w:rPr>
      <w:i/>
      <w:iCs/>
    </w:rPr>
  </w:style>
  <w:style w:type="character" w:styleId="HTMLCite">
    <w:name w:val="HTML Cite"/>
    <w:rsid w:val="00B25EF8"/>
    <w:rPr>
      <w:i/>
      <w:iCs/>
    </w:rPr>
  </w:style>
  <w:style w:type="character" w:styleId="HTMLCode">
    <w:name w:val="HTML Code"/>
    <w:rsid w:val="00B25EF8"/>
    <w:rPr>
      <w:rFonts w:ascii="Courier New" w:hAnsi="Courier New"/>
      <w:sz w:val="20"/>
      <w:szCs w:val="20"/>
    </w:rPr>
  </w:style>
  <w:style w:type="character" w:styleId="HTMLDefinition">
    <w:name w:val="HTML Definition"/>
    <w:rsid w:val="00B25EF8"/>
    <w:rPr>
      <w:i/>
      <w:iCs/>
    </w:rPr>
  </w:style>
  <w:style w:type="character" w:styleId="HTMLKeyboard">
    <w:name w:val="HTML Keyboard"/>
    <w:rsid w:val="00B25EF8"/>
    <w:rPr>
      <w:rFonts w:ascii="Courier New" w:hAnsi="Courier New"/>
      <w:sz w:val="20"/>
      <w:szCs w:val="20"/>
    </w:rPr>
  </w:style>
  <w:style w:type="paragraph" w:styleId="HTMLPreformatted">
    <w:name w:val="HTML Preformatted"/>
    <w:basedOn w:val="Normal"/>
    <w:rsid w:val="00B25EF8"/>
    <w:rPr>
      <w:rFonts w:ascii="Courier New" w:hAnsi="Courier New" w:cs="Courier New"/>
    </w:rPr>
  </w:style>
  <w:style w:type="character" w:styleId="HTMLSample">
    <w:name w:val="HTML Sample"/>
    <w:rsid w:val="00B25EF8"/>
    <w:rPr>
      <w:rFonts w:ascii="Courier New" w:hAnsi="Courier New"/>
    </w:rPr>
  </w:style>
  <w:style w:type="character" w:styleId="HTMLTypewriter">
    <w:name w:val="HTML Typewriter"/>
    <w:rsid w:val="00B25EF8"/>
    <w:rPr>
      <w:rFonts w:ascii="Courier New" w:hAnsi="Courier New"/>
      <w:sz w:val="20"/>
      <w:szCs w:val="20"/>
    </w:rPr>
  </w:style>
  <w:style w:type="character" w:styleId="HTMLVariable">
    <w:name w:val="HTML Variable"/>
    <w:rsid w:val="00B25EF8"/>
    <w:rPr>
      <w:i/>
      <w:iCs/>
    </w:rPr>
  </w:style>
  <w:style w:type="paragraph" w:styleId="Index3">
    <w:name w:val="index 3"/>
    <w:basedOn w:val="Normal"/>
    <w:next w:val="Normal"/>
    <w:autoRedefine/>
    <w:semiHidden/>
    <w:rsid w:val="00B25EF8"/>
    <w:pPr>
      <w:ind w:left="600" w:hanging="200"/>
    </w:pPr>
  </w:style>
  <w:style w:type="paragraph" w:styleId="Index4">
    <w:name w:val="index 4"/>
    <w:basedOn w:val="Normal"/>
    <w:next w:val="Normal"/>
    <w:autoRedefine/>
    <w:semiHidden/>
    <w:rsid w:val="00B25EF8"/>
    <w:pPr>
      <w:ind w:left="800" w:hanging="200"/>
    </w:pPr>
  </w:style>
  <w:style w:type="paragraph" w:styleId="Index5">
    <w:name w:val="index 5"/>
    <w:basedOn w:val="Normal"/>
    <w:next w:val="Normal"/>
    <w:autoRedefine/>
    <w:semiHidden/>
    <w:rsid w:val="00B25EF8"/>
    <w:pPr>
      <w:ind w:left="1000" w:hanging="200"/>
    </w:pPr>
  </w:style>
  <w:style w:type="paragraph" w:styleId="Index6">
    <w:name w:val="index 6"/>
    <w:basedOn w:val="Normal"/>
    <w:next w:val="Normal"/>
    <w:autoRedefine/>
    <w:semiHidden/>
    <w:rsid w:val="00B25EF8"/>
    <w:pPr>
      <w:ind w:left="1200" w:hanging="200"/>
    </w:pPr>
  </w:style>
  <w:style w:type="paragraph" w:styleId="Index7">
    <w:name w:val="index 7"/>
    <w:basedOn w:val="Normal"/>
    <w:next w:val="Normal"/>
    <w:autoRedefine/>
    <w:semiHidden/>
    <w:rsid w:val="00B25EF8"/>
    <w:pPr>
      <w:ind w:left="1400" w:hanging="200"/>
    </w:pPr>
  </w:style>
  <w:style w:type="paragraph" w:styleId="Index8">
    <w:name w:val="index 8"/>
    <w:basedOn w:val="Normal"/>
    <w:next w:val="Normal"/>
    <w:autoRedefine/>
    <w:semiHidden/>
    <w:rsid w:val="00B25EF8"/>
    <w:pPr>
      <w:ind w:left="1600" w:hanging="200"/>
    </w:pPr>
  </w:style>
  <w:style w:type="paragraph" w:styleId="Index9">
    <w:name w:val="index 9"/>
    <w:basedOn w:val="Normal"/>
    <w:next w:val="Normal"/>
    <w:autoRedefine/>
    <w:semiHidden/>
    <w:rsid w:val="00B25EF8"/>
    <w:pPr>
      <w:ind w:left="1800" w:hanging="200"/>
    </w:pPr>
  </w:style>
  <w:style w:type="character" w:styleId="LineNumber">
    <w:name w:val="line number"/>
    <w:basedOn w:val="DefaultParagraphFont"/>
    <w:rsid w:val="00B25EF8"/>
  </w:style>
  <w:style w:type="paragraph" w:styleId="ListContinue">
    <w:name w:val="List Continue"/>
    <w:basedOn w:val="Normal"/>
    <w:rsid w:val="00B25EF8"/>
    <w:pPr>
      <w:spacing w:after="120"/>
      <w:ind w:left="283"/>
    </w:pPr>
  </w:style>
  <w:style w:type="paragraph" w:styleId="ListContinue2">
    <w:name w:val="List Continue 2"/>
    <w:basedOn w:val="Normal"/>
    <w:rsid w:val="00B25EF8"/>
    <w:pPr>
      <w:spacing w:after="120"/>
      <w:ind w:left="566"/>
    </w:pPr>
  </w:style>
  <w:style w:type="paragraph" w:styleId="ListContinue3">
    <w:name w:val="List Continue 3"/>
    <w:basedOn w:val="Normal"/>
    <w:rsid w:val="00B25EF8"/>
    <w:pPr>
      <w:spacing w:after="120"/>
      <w:ind w:left="849"/>
    </w:pPr>
  </w:style>
  <w:style w:type="paragraph" w:styleId="ListContinue4">
    <w:name w:val="List Continue 4"/>
    <w:basedOn w:val="Normal"/>
    <w:rsid w:val="00B25EF8"/>
    <w:pPr>
      <w:spacing w:after="120"/>
      <w:ind w:left="1132"/>
    </w:pPr>
  </w:style>
  <w:style w:type="paragraph" w:styleId="ListContinue5">
    <w:name w:val="List Continue 5"/>
    <w:basedOn w:val="Normal"/>
    <w:rsid w:val="00B25EF8"/>
    <w:pPr>
      <w:spacing w:after="120"/>
      <w:ind w:left="1415"/>
    </w:pPr>
  </w:style>
  <w:style w:type="paragraph" w:styleId="ListNumber3">
    <w:name w:val="List Number 3"/>
    <w:basedOn w:val="Normal"/>
    <w:rsid w:val="00B25EF8"/>
    <w:pPr>
      <w:numPr>
        <w:numId w:val="6"/>
      </w:numPr>
    </w:pPr>
  </w:style>
  <w:style w:type="paragraph" w:styleId="ListNumber4">
    <w:name w:val="List Number 4"/>
    <w:basedOn w:val="Normal"/>
    <w:rsid w:val="00B25EF8"/>
    <w:pPr>
      <w:numPr>
        <w:numId w:val="7"/>
      </w:numPr>
    </w:pPr>
  </w:style>
  <w:style w:type="paragraph" w:styleId="ListNumber5">
    <w:name w:val="List Number 5"/>
    <w:basedOn w:val="Normal"/>
    <w:rsid w:val="00B25EF8"/>
    <w:pPr>
      <w:numPr>
        <w:numId w:val="8"/>
      </w:numPr>
    </w:pPr>
  </w:style>
  <w:style w:type="paragraph" w:styleId="MacroText">
    <w:name w:val="macro"/>
    <w:semiHidden/>
    <w:rsid w:val="00B25E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25EF8"/>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cs="Arial"/>
      <w:sz w:val="24"/>
      <w:szCs w:val="24"/>
    </w:rPr>
  </w:style>
  <w:style w:type="paragraph" w:styleId="NormalWeb">
    <w:name w:val="Normal (Web)"/>
    <w:basedOn w:val="Normal"/>
    <w:uiPriority w:val="99"/>
    <w:rsid w:val="00B25EF8"/>
    <w:rPr>
      <w:sz w:val="24"/>
      <w:szCs w:val="24"/>
    </w:rPr>
  </w:style>
  <w:style w:type="paragraph" w:styleId="NormalIndent">
    <w:name w:val="Normal Indent"/>
    <w:basedOn w:val="Normal"/>
    <w:rsid w:val="00B25EF8"/>
    <w:pPr>
      <w:ind w:left="720"/>
    </w:pPr>
  </w:style>
  <w:style w:type="paragraph" w:styleId="NoteHeading">
    <w:name w:val="Note Heading"/>
    <w:basedOn w:val="Normal"/>
    <w:next w:val="Normal"/>
    <w:rsid w:val="00B25EF8"/>
  </w:style>
  <w:style w:type="character" w:styleId="PageNumber">
    <w:name w:val="page number"/>
    <w:basedOn w:val="DefaultParagraphFont"/>
    <w:rsid w:val="00B25EF8"/>
  </w:style>
  <w:style w:type="paragraph" w:styleId="PlainText">
    <w:name w:val="Plain Text"/>
    <w:basedOn w:val="Normal"/>
    <w:rsid w:val="00B25EF8"/>
    <w:rPr>
      <w:rFonts w:ascii="Courier New" w:hAnsi="Courier New" w:cs="Courier New"/>
    </w:rPr>
  </w:style>
  <w:style w:type="paragraph" w:styleId="Salutation">
    <w:name w:val="Salutation"/>
    <w:basedOn w:val="Normal"/>
    <w:next w:val="Normal"/>
    <w:rsid w:val="00B25EF8"/>
  </w:style>
  <w:style w:type="paragraph" w:styleId="Signature">
    <w:name w:val="Signature"/>
    <w:basedOn w:val="Normal"/>
    <w:rsid w:val="00B25EF8"/>
    <w:pPr>
      <w:ind w:left="4252"/>
    </w:pPr>
  </w:style>
  <w:style w:type="character" w:styleId="Strong">
    <w:name w:val="Strong"/>
    <w:qFormat/>
    <w:rsid w:val="00B25EF8"/>
    <w:rPr>
      <w:b/>
      <w:bCs/>
    </w:rPr>
  </w:style>
  <w:style w:type="paragraph" w:styleId="Subtitle">
    <w:name w:val="Subtitle"/>
    <w:basedOn w:val="Normal"/>
    <w:qFormat/>
    <w:rsid w:val="00B25EF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25EF8"/>
    <w:pPr>
      <w:ind w:left="200" w:hanging="200"/>
    </w:pPr>
  </w:style>
  <w:style w:type="paragraph" w:styleId="TableofFigures">
    <w:name w:val="table of figures"/>
    <w:basedOn w:val="Normal"/>
    <w:next w:val="Normal"/>
    <w:semiHidden/>
    <w:rsid w:val="00B25EF8"/>
    <w:pPr>
      <w:ind w:left="400" w:hanging="400"/>
    </w:pPr>
  </w:style>
  <w:style w:type="paragraph" w:styleId="Title">
    <w:name w:val="Title"/>
    <w:basedOn w:val="Normal"/>
    <w:qFormat/>
    <w:rsid w:val="00B25EF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25EF8"/>
    <w:pPr>
      <w:spacing w:before="120"/>
    </w:pPr>
    <w:rPr>
      <w:rFonts w:ascii="Arial" w:hAnsi="Arial" w:cs="Arial"/>
      <w:b/>
      <w:bCs/>
      <w:sz w:val="24"/>
      <w:szCs w:val="24"/>
    </w:rPr>
  </w:style>
  <w:style w:type="paragraph" w:styleId="TAJ" w:customStyle="1">
    <w:name w:val="TAJ"/>
    <w:basedOn w:val="Normal"/>
    <w:rsid w:val="00050AAB"/>
    <w:pPr>
      <w:keepNext/>
      <w:keepLines/>
      <w:spacing w:after="0"/>
      <w:jc w:val="both"/>
    </w:pPr>
    <w:rPr>
      <w:rFonts w:ascii="Arial" w:hAnsi="Arial"/>
      <w:sz w:val="18"/>
    </w:rPr>
  </w:style>
  <w:style w:type="paragraph" w:styleId="FL" w:customStyle="1">
    <w:name w:val="FL"/>
    <w:basedOn w:val="Normal"/>
    <w:rsid w:val="00050AAB"/>
    <w:pPr>
      <w:keepNext/>
      <w:keepLines/>
      <w:spacing w:before="60"/>
      <w:jc w:val="center"/>
    </w:pPr>
    <w:rPr>
      <w:rFonts w:ascii="Arial" w:hAnsi="Arial"/>
      <w:b/>
    </w:rPr>
  </w:style>
  <w:style w:type="paragraph" w:styleId="Default" w:customStyle="1">
    <w:name w:val="Default"/>
    <w:rsid w:val="00493139"/>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sid w:val="007A30BE"/>
    <w:rPr>
      <w:b/>
      <w:bCs/>
    </w:rPr>
  </w:style>
  <w:style w:type="paragraph" w:styleId="BalloonText">
    <w:name w:val="Balloon Text"/>
    <w:basedOn w:val="Normal"/>
    <w:semiHidden/>
    <w:rsid w:val="007A30BE"/>
    <w:rPr>
      <w:rFonts w:ascii="Tahoma" w:hAnsi="Tahoma" w:cs="Tahoma"/>
      <w:sz w:val="16"/>
      <w:szCs w:val="16"/>
    </w:rPr>
  </w:style>
  <w:style w:type="paragraph" w:styleId="Revision">
    <w:name w:val="Revision"/>
    <w:hidden/>
    <w:uiPriority w:val="99"/>
    <w:semiHidden/>
    <w:rsid w:val="00EB4AF3"/>
    <w:rPr>
      <w:lang w:eastAsia="en-US"/>
    </w:rPr>
  </w:style>
  <w:style w:type="character" w:styleId="FooterChar" w:customStyle="1">
    <w:name w:val="Footer Char"/>
    <w:link w:val="Footer"/>
    <w:rsid w:val="004365F1"/>
    <w:rPr>
      <w:rFonts w:ascii="Arial" w:hAnsi="Arial"/>
      <w:b/>
      <w:i/>
      <w:noProof/>
      <w:sz w:val="18"/>
      <w:lang w:eastAsia="en-US"/>
    </w:rPr>
  </w:style>
  <w:style w:type="character" w:styleId="Heading2Char" w:customStyle="1">
    <w:name w:val="Heading 2 Char"/>
    <w:link w:val="Heading2"/>
    <w:rsid w:val="00E92DF8"/>
    <w:rPr>
      <w:rFonts w:ascii="Arial" w:hAnsi="Arial"/>
      <w:sz w:val="32"/>
      <w:lang w:eastAsia="en-US"/>
    </w:rPr>
  </w:style>
  <w:style w:type="character" w:styleId="Heading8Char" w:customStyle="1">
    <w:name w:val="Heading 8 Char"/>
    <w:link w:val="Heading8"/>
    <w:rsid w:val="00CE36AF"/>
    <w:rPr>
      <w:rFonts w:ascii="Arial" w:hAnsi="Arial"/>
      <w:sz w:val="36"/>
      <w:lang w:eastAsia="en-US"/>
    </w:rPr>
  </w:style>
  <w:style w:type="character" w:styleId="Heading1Char" w:customStyle="1">
    <w:name w:val="Heading 1 Char"/>
    <w:link w:val="Heading1"/>
    <w:rsid w:val="005760BA"/>
    <w:rPr>
      <w:rFonts w:ascii="Arial" w:hAnsi="Arial"/>
      <w:sz w:val="36"/>
      <w:lang w:eastAsia="en-US"/>
    </w:rPr>
  </w:style>
  <w:style w:type="character" w:styleId="HeaderChar" w:customStyle="1">
    <w:name w:val="Header Char"/>
    <w:link w:val="Header"/>
    <w:rsid w:val="00200532"/>
    <w:rPr>
      <w:rFonts w:ascii="Arial" w:hAnsi="Arial"/>
      <w:b/>
      <w:noProof/>
      <w:sz w:val="18"/>
      <w:lang w:eastAsia="en-US"/>
    </w:rPr>
  </w:style>
  <w:style w:type="character" w:styleId="NOChar" w:customStyle="1">
    <w:name w:val="NO Char"/>
    <w:link w:val="NO"/>
    <w:rsid w:val="00200532"/>
    <w:rPr>
      <w:lang w:eastAsia="en-US"/>
    </w:rPr>
  </w:style>
  <w:style w:type="paragraph" w:styleId="TB1" w:customStyle="1">
    <w:name w:val="TB1"/>
    <w:basedOn w:val="Normal"/>
    <w:qFormat/>
    <w:rsid w:val="00050AAB"/>
    <w:pPr>
      <w:keepNext/>
      <w:keepLines/>
      <w:numPr>
        <w:numId w:val="9"/>
      </w:numPr>
      <w:tabs>
        <w:tab w:val="left" w:pos="720"/>
      </w:tabs>
      <w:spacing w:after="0"/>
      <w:ind w:left="737" w:hanging="380"/>
    </w:pPr>
    <w:rPr>
      <w:rFonts w:ascii="Arial" w:hAnsi="Arial"/>
      <w:sz w:val="18"/>
    </w:rPr>
  </w:style>
  <w:style w:type="paragraph" w:styleId="TB2" w:customStyle="1">
    <w:name w:val="TB2"/>
    <w:basedOn w:val="Normal"/>
    <w:qFormat/>
    <w:rsid w:val="00050AAB"/>
    <w:pPr>
      <w:keepNext/>
      <w:keepLines/>
      <w:numPr>
        <w:numId w:val="10"/>
      </w:numPr>
      <w:tabs>
        <w:tab w:val="left" w:pos="1109"/>
      </w:tabs>
      <w:spacing w:after="0"/>
      <w:ind w:left="1100" w:hanging="380"/>
    </w:pPr>
    <w:rPr>
      <w:rFonts w:ascii="Arial" w:hAnsi="Arial"/>
      <w:sz w:val="18"/>
    </w:rPr>
  </w:style>
  <w:style w:type="table" w:styleId="TableGrid">
    <w:name w:val="Table Grid"/>
    <w:basedOn w:val="TableNormal"/>
    <w:uiPriority w:val="59"/>
    <w:rsid w:val="004C2BF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8F787F"/>
    <w:rPr>
      <w:color w:val="808080"/>
      <w:shd w:val="clear" w:color="auto" w:fill="E6E6E6"/>
    </w:rPr>
  </w:style>
  <w:style w:type="paragraph" w:styleId="ListParagraph">
    <w:name w:val="List Paragraph"/>
    <w:basedOn w:val="Normal"/>
    <w:link w:val="ListParagraphChar"/>
    <w:uiPriority w:val="34"/>
    <w:qFormat/>
    <w:rsid w:val="001C3454"/>
    <w:pPr>
      <w:spacing w:after="0"/>
      <w:ind w:left="720"/>
      <w:contextualSpacing/>
    </w:pPr>
  </w:style>
  <w:style w:type="character" w:styleId="ListParagraphChar" w:customStyle="1">
    <w:name w:val="List Paragraph Char"/>
    <w:link w:val="ListParagraph"/>
    <w:uiPriority w:val="34"/>
    <w:rsid w:val="001C3454"/>
    <w:rPr>
      <w:rFonts w:eastAsiaTheme="minorEastAsia"/>
      <w:lang w:eastAsia="en-US"/>
    </w:rPr>
  </w:style>
  <w:style w:type="character" w:styleId="CommentTextChar" w:customStyle="1">
    <w:name w:val="Comment Text Char"/>
    <w:basedOn w:val="DefaultParagraphFont"/>
    <w:link w:val="CommentText"/>
    <w:uiPriority w:val="99"/>
    <w:rsid w:val="00451FBF"/>
    <w:rPr>
      <w:lang w:eastAsia="en-US"/>
    </w:rPr>
  </w:style>
  <w:style w:type="character" w:styleId="UnresolvedMention">
    <w:name w:val="Unresolved Mention"/>
    <w:basedOn w:val="DefaultParagraphFont"/>
    <w:uiPriority w:val="99"/>
    <w:semiHidden/>
    <w:unhideWhenUsed/>
    <w:rsid w:val="005E7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892078748">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949245706">
      <w:bodyDiv w:val="1"/>
      <w:marLeft w:val="0"/>
      <w:marRight w:val="0"/>
      <w:marTop w:val="0"/>
      <w:marBottom w:val="0"/>
      <w:divBdr>
        <w:top w:val="none" w:sz="0" w:space="0" w:color="auto"/>
        <w:left w:val="none" w:sz="0" w:space="0" w:color="auto"/>
        <w:bottom w:val="none" w:sz="0" w:space="0" w:color="auto"/>
        <w:right w:val="none" w:sz="0" w:space="0" w:color="auto"/>
      </w:divBdr>
    </w:div>
    <w:div w:id="1225794400">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9899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Id14" /><Relationship Type="http://schemas.openxmlformats.org/officeDocument/2006/relationships/hyperlink" Target="mailto:3gppliaison@etsi.org" TargetMode="External" Id="Rb02ca0211e10429b" /><Relationship Type="http://schemas.openxmlformats.org/officeDocument/2006/relationships/hyperlink" Target="mailto:GSMALiaisons@gsma.com" TargetMode="External" Id="Rfd68b6af60124b5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ciavagl\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0" ma:contentTypeDescription="Create a new document." ma:contentTypeScope="" ma:versionID="0c9814a33f937448088cd909a6c87bb1">
  <xsd:schema xmlns:xsd="http://www.w3.org/2001/XMLSchema" xmlns:xs="http://www.w3.org/2001/XMLSchema" xmlns:p="http://schemas.microsoft.com/office/2006/metadata/properties" xmlns:ns2="80761708-0a6f-48ea-99e1-98cad78e366e" targetNamespace="http://schemas.microsoft.com/office/2006/metadata/properties" ma:root="true" ma:fieldsID="33077dade7708c06ae66be31c729b1d3" ns2:_="">
    <xsd:import namespace="80761708-0a6f-48ea-99e1-98cad78e36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0B9867-8CC5-49A3-BA98-8165F6FB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33096-62B0-4F10-99EB-EC5ECEE0444F}">
  <ds:schemaRefs>
    <ds:schemaRef ds:uri="http://schemas.microsoft.com/sharepoint/v3/contenttype/forms"/>
  </ds:schemaRefs>
</ds:datastoreItem>
</file>

<file path=customXml/itemProps3.xml><?xml version="1.0" encoding="utf-8"?>
<ds:datastoreItem xmlns:ds="http://schemas.openxmlformats.org/officeDocument/2006/customXml" ds:itemID="{D45BC373-23D2-4B75-B6C3-8FAFAF3DA42B}">
  <ds:schemaRefs>
    <ds:schemaRef ds:uri="http://schemas.microsoft.com/office/2006/metadata/properties"/>
    <ds:schemaRef ds:uri="80761708-0a6f-48ea-99e1-98cad78e36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ETSIW_2013.dotm</ap:Template>
  <ap:Application>Microsoft Office Word</ap:Application>
  <ap:DocSecurity>0</ap:DocSecurity>
  <ap:ScaleCrop>false</ap:ScaleCrop>
  <ap:Company>ETS Sophia Antipolis</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SKELETON</dc:title>
  <dc:subject>NEW REGIME</dc:subject>
  <dc:creator>ETSI Secretariat</dc:creator>
  <keywords>EDM;Word97;Word2000</keywords>
  <lastModifiedBy>Louise Clarke</lastModifiedBy>
  <revision>17</revision>
  <lastPrinted>2010-05-07T16:17:00.0000000Z</lastPrinted>
  <dcterms:created xsi:type="dcterms:W3CDTF">2020-02-06T17:22:00.0000000Z</dcterms:created>
  <dcterms:modified xsi:type="dcterms:W3CDTF">2020-02-10T14:33:23.4946286Z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1575164484</vt:lpwstr>
  </property>
  <property fmtid="{D5CDD505-2E9C-101B-9397-08002B2CF9AE}" pid="6" name="_2015_ms_pID_725343">
    <vt:lpwstr>(2)2y8KAuDf9MPQT3rauc3ODALYNGNgwIuSH/7Y/PQ+vH/SQf0uGfyckDINnm2XiO/kS3ZfYFYT
ZXUOIwFnXxTknLok350n72WgbUa0qOvY+TDS3i+dO9RQDKGyS3kY31Zh62mWB2C2RT722K+L
RhJS+DU/WTlfKeaxhYi0pHoyvC+oF2OZdRMKbaHwc5sh5sPfwONrBfzg+N04PnBt7dhieCvr
f9ECZBwgDI6YkiJG7U</vt:lpwstr>
  </property>
  <property fmtid="{D5CDD505-2E9C-101B-9397-08002B2CF9AE}" pid="7" name="_2015_ms_pID_7253431">
    <vt:lpwstr>xptGmjgIm6eQL3wroqkUSPT1AX55f7diqGVskky6C0BCkHP/F8jTx/
/gSiBIq+dExY/r8+pK5+3b3i6WidWhnFDpkbRb5+OmZ4Kk5ZuxmVQ8RdmXO0Q+VgWZv6vUyV
zK7RuBRiEluM6vGJSc4bw6J0EUMA2/6yqbp0dn/75FqU5AFf6hqmHPM3i7ke7TKl2M6zF30q
wh+I6+zRLrPUD4ha</vt:lpwstr>
  </property>
  <property fmtid="{D5CDD505-2E9C-101B-9397-08002B2CF9AE}" pid="8" name="ContentTypeId">
    <vt:lpwstr>0x010100A135AA9B65B1FF44AB5AE1481332898E</vt:lpwstr>
  </property>
</Properties>
</file>