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62F1D" w14:textId="496CF8E2" w:rsidR="00F43222" w:rsidRPr="00B36B31" w:rsidRDefault="00F43222" w:rsidP="00F43222">
      <w:pPr>
        <w:rPr>
          <w:rFonts w:ascii="Arial" w:hAnsi="Arial" w:cs="Arial"/>
          <w:sz w:val="24"/>
          <w:szCs w:val="24"/>
        </w:rPr>
      </w:pPr>
      <w:r w:rsidRPr="00B36B31">
        <w:rPr>
          <w:rFonts w:ascii="Arial" w:hAnsi="Arial" w:cs="Arial"/>
          <w:sz w:val="24"/>
          <w:szCs w:val="24"/>
        </w:rPr>
        <w:t>Liaison Statement</w:t>
      </w:r>
      <w:r w:rsidRPr="00B36B31">
        <w:rPr>
          <w:rFonts w:ascii="Arial" w:hAnsi="Arial" w:cs="Arial"/>
          <w:sz w:val="24"/>
          <w:szCs w:val="24"/>
        </w:rPr>
        <w:br/>
        <w:t xml:space="preserve">To: </w:t>
      </w:r>
      <w:r>
        <w:rPr>
          <w:rFonts w:ascii="Arial" w:hAnsi="Arial" w:cs="Arial"/>
          <w:sz w:val="24"/>
          <w:szCs w:val="24"/>
        </w:rPr>
        <w:t>3GPP SA WG4</w:t>
      </w:r>
      <w:r>
        <w:rPr>
          <w:rFonts w:ascii="Arial" w:hAnsi="Arial" w:cs="Arial"/>
          <w:sz w:val="24"/>
          <w:szCs w:val="24"/>
        </w:rPr>
        <w:br/>
        <w:t>Action Requested by August 26, 2011</w:t>
      </w:r>
      <w:r w:rsidRPr="00B36B31">
        <w:rPr>
          <w:rFonts w:ascii="Arial" w:hAnsi="Arial" w:cs="Arial"/>
          <w:sz w:val="24"/>
          <w:szCs w:val="24"/>
        </w:rPr>
        <w:br/>
        <w:t>Source: IETF CODEC Working Group, Real-Time Applications and Infrastructure Area (RAI)</w:t>
      </w:r>
      <w:r w:rsidRPr="00B36B31">
        <w:rPr>
          <w:rFonts w:ascii="Arial" w:hAnsi="Arial" w:cs="Arial"/>
          <w:sz w:val="24"/>
          <w:szCs w:val="24"/>
        </w:rPr>
        <w:br/>
        <w:t xml:space="preserve">Date: </w:t>
      </w:r>
      <w:r>
        <w:rPr>
          <w:rFonts w:ascii="Arial" w:hAnsi="Arial" w:cs="Arial"/>
          <w:sz w:val="24"/>
          <w:szCs w:val="24"/>
        </w:rPr>
        <w:t>July 26, 2011</w:t>
      </w:r>
    </w:p>
    <w:p w14:paraId="75DA52CC" w14:textId="77777777" w:rsidR="00B36B31" w:rsidRPr="00B36B31" w:rsidRDefault="00B36B31">
      <w:pPr>
        <w:rPr>
          <w:rFonts w:ascii="Arial" w:hAnsi="Arial" w:cs="Arial"/>
          <w:sz w:val="24"/>
          <w:szCs w:val="24"/>
        </w:rPr>
      </w:pPr>
    </w:p>
    <w:p w14:paraId="53A76574" w14:textId="77777777" w:rsidR="00B36B31" w:rsidRPr="00B36B31" w:rsidRDefault="00B36B31">
      <w:pPr>
        <w:rPr>
          <w:rFonts w:ascii="Arial" w:hAnsi="Arial" w:cs="Arial"/>
          <w:sz w:val="24"/>
          <w:szCs w:val="24"/>
        </w:rPr>
      </w:pPr>
      <w:r w:rsidRPr="00B36B31">
        <w:rPr>
          <w:rFonts w:ascii="Arial" w:hAnsi="Arial" w:cs="Arial"/>
          <w:sz w:val="24"/>
          <w:szCs w:val="24"/>
        </w:rPr>
        <w:t>Speech and Audio Coding Standardization</w:t>
      </w:r>
    </w:p>
    <w:p w14:paraId="57EBEB08" w14:textId="0A3C9646" w:rsidR="00B36B31" w:rsidRDefault="007336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IETF codec work continues to make progress</w:t>
      </w:r>
      <w:r w:rsidR="00F43222">
        <w:rPr>
          <w:rFonts w:ascii="Arial" w:hAnsi="Arial" w:cs="Arial"/>
          <w:sz w:val="24"/>
          <w:szCs w:val="24"/>
        </w:rPr>
        <w:t xml:space="preserve">, and we wanted to give 3GPP </w:t>
      </w:r>
      <w:r>
        <w:rPr>
          <w:rFonts w:ascii="Arial" w:hAnsi="Arial" w:cs="Arial"/>
          <w:sz w:val="24"/>
          <w:szCs w:val="24"/>
        </w:rPr>
        <w:t>an update on our activities.</w:t>
      </w:r>
    </w:p>
    <w:p w14:paraId="10A46E39" w14:textId="6B0021A8" w:rsidR="005146A5" w:rsidRDefault="005146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working group has three document deliverables – a requirements document, a guidelines document, and the actual codec specification. The codec working group has completed its specification</w:t>
      </w:r>
      <w:r w:rsidR="004145B8">
        <w:rPr>
          <w:rFonts w:ascii="Arial" w:hAnsi="Arial" w:cs="Arial"/>
          <w:sz w:val="24"/>
          <w:szCs w:val="24"/>
        </w:rPr>
        <w:t xml:space="preserve"> of the requirements (</w:t>
      </w:r>
      <w:hyperlink r:id="rId5" w:history="1">
        <w:r w:rsidR="004145B8" w:rsidRPr="00411C0F">
          <w:rPr>
            <w:rStyle w:val="Hyperlink"/>
            <w:rFonts w:ascii="Arial" w:hAnsi="Arial" w:cs="Arial"/>
            <w:sz w:val="24"/>
            <w:szCs w:val="24"/>
          </w:rPr>
          <w:t>http://tools.ietf.org/html/draft-ietf-codec-requirements-04</w:t>
        </w:r>
      </w:hyperlink>
      <w:r w:rsidR="004145B8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</w:t>
      </w:r>
      <w:r w:rsidR="004145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and this document has been passed to the IESG for consideration as an informational document. The codec working group initiated a working group last call (WGLC) </w:t>
      </w:r>
      <w:r w:rsidR="00A013EC">
        <w:rPr>
          <w:rFonts w:ascii="Arial" w:hAnsi="Arial" w:cs="Arial"/>
          <w:sz w:val="24"/>
          <w:szCs w:val="24"/>
        </w:rPr>
        <w:t>on the guidelines document (</w:t>
      </w:r>
      <w:hyperlink r:id="rId6" w:history="1">
        <w:r w:rsidR="00A013EC" w:rsidRPr="00411C0F">
          <w:rPr>
            <w:rStyle w:val="Hyperlink"/>
            <w:rFonts w:ascii="Arial" w:hAnsi="Arial" w:cs="Arial"/>
            <w:sz w:val="24"/>
            <w:szCs w:val="24"/>
          </w:rPr>
          <w:t>http://tools.ietf.org/html/draft-ietf-codec-guidelines-02</w:t>
        </w:r>
      </w:hyperlink>
      <w:proofErr w:type="gramStart"/>
      <w:r w:rsidR="00A013EC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on</w:t>
      </w:r>
      <w:proofErr w:type="gramEnd"/>
      <w:r>
        <w:rPr>
          <w:rFonts w:ascii="Arial" w:hAnsi="Arial" w:cs="Arial"/>
          <w:sz w:val="24"/>
          <w:szCs w:val="24"/>
        </w:rPr>
        <w:t xml:space="preserve"> July 6, 2011. The WGLC period has ended, and the codec group will now proceed to incorporate any final comments and discussion arising from our face-to-face meeting at the Quebec City IETF the week of July 25, 2011. </w:t>
      </w:r>
    </w:p>
    <w:p w14:paraId="0F252BCB" w14:textId="3DB92B00" w:rsidR="005146A5" w:rsidRDefault="005146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Work on the codec specification itself has progressed nicely. By working collaboratively, the group has combined aspects of CELT</w:t>
      </w:r>
      <w:r w:rsidR="004145B8">
        <w:rPr>
          <w:rFonts w:ascii="Arial" w:hAnsi="Arial" w:cs="Arial"/>
          <w:sz w:val="24"/>
          <w:szCs w:val="24"/>
        </w:rPr>
        <w:t xml:space="preserve"> and SILK to produce Opus (</w:t>
      </w:r>
      <w:hyperlink r:id="rId7" w:history="1">
        <w:r w:rsidR="004145B8" w:rsidRPr="00411C0F">
          <w:rPr>
            <w:rStyle w:val="Hyperlink"/>
            <w:rFonts w:ascii="Arial" w:hAnsi="Arial" w:cs="Arial"/>
            <w:sz w:val="24"/>
            <w:szCs w:val="24"/>
          </w:rPr>
          <w:t>http://tools.ietf.org/html/draft-ietf-codec-opus-07</w:t>
        </w:r>
      </w:hyperlink>
      <w:r w:rsidR="004145B8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  <w:r w:rsidR="004145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Testing has taken place on this combined codec, including numerous listening tests, which you can find documented here</w:t>
      </w:r>
      <w:r w:rsidR="00092990">
        <w:rPr>
          <w:rFonts w:ascii="Arial" w:hAnsi="Arial" w:cs="Arial"/>
          <w:sz w:val="24"/>
          <w:szCs w:val="24"/>
        </w:rPr>
        <w:t xml:space="preserve"> (</w:t>
      </w:r>
      <w:hyperlink r:id="rId8" w:history="1">
        <w:r w:rsidR="00092990" w:rsidRPr="00411C0F">
          <w:rPr>
            <w:rStyle w:val="Hyperlink"/>
            <w:rFonts w:ascii="Arial" w:hAnsi="Arial" w:cs="Arial"/>
            <w:sz w:val="24"/>
            <w:szCs w:val="24"/>
          </w:rPr>
          <w:t>http://tools.ietf.org/html/draft-valin-codec-results-00</w:t>
        </w:r>
      </w:hyperlink>
      <w:proofErr w:type="gramStart"/>
      <w:r w:rsidR="00092990">
        <w:rPr>
          <w:rFonts w:ascii="Arial" w:hAnsi="Arial" w:cs="Arial"/>
          <w:sz w:val="24"/>
          <w:szCs w:val="24"/>
        </w:rPr>
        <w:t xml:space="preserve"> )</w:t>
      </w:r>
      <w:proofErr w:type="gramEnd"/>
      <w:r w:rsidR="0009299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The </w:t>
      </w:r>
      <w:proofErr w:type="spellStart"/>
      <w:r>
        <w:rPr>
          <w:rFonts w:ascii="Arial" w:hAnsi="Arial" w:cs="Arial"/>
          <w:sz w:val="24"/>
          <w:szCs w:val="24"/>
        </w:rPr>
        <w:t>bitstream</w:t>
      </w:r>
      <w:proofErr w:type="spellEnd"/>
      <w:r>
        <w:rPr>
          <w:rFonts w:ascii="Arial" w:hAnsi="Arial" w:cs="Arial"/>
          <w:sz w:val="24"/>
          <w:szCs w:val="24"/>
        </w:rPr>
        <w:t xml:space="preserve"> has been unchanged for several months, and the design team believed the codec was complete by June 2011. Consequently, the codec group issued a WGLC for the codec on July 8, 2011. The document will also be discussed at the IETF meeting the week of July 25, 2011. The CODEC working group would like</w:t>
      </w:r>
      <w:r w:rsidR="00F43222">
        <w:rPr>
          <w:rFonts w:ascii="Arial" w:hAnsi="Arial" w:cs="Arial"/>
          <w:sz w:val="24"/>
          <w:szCs w:val="24"/>
        </w:rPr>
        <w:t xml:space="preserve"> to invite experts from 3GPP</w:t>
      </w:r>
      <w:r>
        <w:rPr>
          <w:rFonts w:ascii="Arial" w:hAnsi="Arial" w:cs="Arial"/>
          <w:sz w:val="24"/>
          <w:szCs w:val="24"/>
        </w:rPr>
        <w:t xml:space="preserve"> to provide any comments they might have on the document. The chairs will hold the document from being passed to the IESG for a period of 4 weeks, commencing tod</w:t>
      </w:r>
      <w:r w:rsidR="00F43222">
        <w:rPr>
          <w:rFonts w:ascii="Arial" w:hAnsi="Arial" w:cs="Arial"/>
          <w:sz w:val="24"/>
          <w:szCs w:val="24"/>
        </w:rPr>
        <w:t>ay, awaiting any input from 3GPP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(and from anyone else, of course).</w:t>
      </w:r>
    </w:p>
    <w:p w14:paraId="200DCF3C" w14:textId="4A049F5F" w:rsidR="005146A5" w:rsidRDefault="005146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is also important to note that several IPR claims have been made against Opus, including one from Qualcomm</w:t>
      </w:r>
      <w:r w:rsidR="00A013EC">
        <w:rPr>
          <w:rFonts w:ascii="Arial" w:hAnsi="Arial" w:cs="Arial"/>
          <w:sz w:val="24"/>
          <w:szCs w:val="24"/>
        </w:rPr>
        <w:t xml:space="preserve"> (</w:t>
      </w:r>
      <w:hyperlink r:id="rId9" w:history="1">
        <w:r w:rsidR="00A013EC" w:rsidRPr="00411C0F">
          <w:rPr>
            <w:rStyle w:val="Hyperlink"/>
            <w:rFonts w:ascii="Arial" w:hAnsi="Arial" w:cs="Arial"/>
            <w:sz w:val="24"/>
            <w:szCs w:val="24"/>
          </w:rPr>
          <w:t>https://datatracker.ietf.org/ipr/search/?option=document_search&amp;document_search=codec-opus</w:t>
        </w:r>
      </w:hyperlink>
      <w:proofErr w:type="gramStart"/>
      <w:r w:rsidR="00A013EC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All but the Qualcomm license declarations grant royalty free </w:t>
      </w:r>
      <w:r w:rsidR="00BD7E39">
        <w:rPr>
          <w:rFonts w:ascii="Arial" w:hAnsi="Arial" w:cs="Arial"/>
          <w:sz w:val="24"/>
          <w:szCs w:val="24"/>
        </w:rPr>
        <w:t xml:space="preserve">access. The IETF, as a matter of policy, makes no judgment on the validity of patent claims made </w:t>
      </w:r>
      <w:r w:rsidR="00BD7E39">
        <w:rPr>
          <w:rFonts w:ascii="Arial" w:hAnsi="Arial" w:cs="Arial"/>
          <w:sz w:val="24"/>
          <w:szCs w:val="24"/>
        </w:rPr>
        <w:lastRenderedPageBreak/>
        <w:t xml:space="preserve">against its documents. Instead, it relies on individual contributors to make their own assessments, and then act on them accordingly. </w:t>
      </w:r>
    </w:p>
    <w:p w14:paraId="4CD3E505" w14:textId="77777777" w:rsidR="000B1201" w:rsidRDefault="000B1201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Sincerely,</w:t>
      </w:r>
    </w:p>
    <w:p w14:paraId="7805E1CE" w14:textId="77777777" w:rsidR="000B1201" w:rsidRDefault="000B1201">
      <w:pPr>
        <w:rPr>
          <w:rFonts w:ascii="Arial" w:hAnsi="Arial" w:cs="Arial"/>
          <w:bCs/>
          <w:sz w:val="24"/>
          <w:szCs w:val="24"/>
        </w:rPr>
      </w:pPr>
    </w:p>
    <w:p w14:paraId="14B498BF" w14:textId="77777777" w:rsidR="000B1201" w:rsidRDefault="000B1201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Jonathan Rosenberg</w:t>
      </w:r>
    </w:p>
    <w:p w14:paraId="6F548311" w14:textId="77777777" w:rsidR="000B1201" w:rsidRPr="000B1201" w:rsidRDefault="000B1201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Co-Chair, CODEC Working Group</w:t>
      </w:r>
    </w:p>
    <w:p w14:paraId="18351F69" w14:textId="77777777" w:rsidR="00B36B31" w:rsidRDefault="00B36B31"/>
    <w:sectPr w:rsidR="00B36B31" w:rsidSect="0090752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31"/>
    <w:rsid w:val="00055DB8"/>
    <w:rsid w:val="00092990"/>
    <w:rsid w:val="000B1201"/>
    <w:rsid w:val="000E7AE3"/>
    <w:rsid w:val="00142A34"/>
    <w:rsid w:val="0016150A"/>
    <w:rsid w:val="00166997"/>
    <w:rsid w:val="004145B8"/>
    <w:rsid w:val="005146A5"/>
    <w:rsid w:val="00733636"/>
    <w:rsid w:val="00785B86"/>
    <w:rsid w:val="00907522"/>
    <w:rsid w:val="009F108E"/>
    <w:rsid w:val="00A013EC"/>
    <w:rsid w:val="00B36B31"/>
    <w:rsid w:val="00BD7E39"/>
    <w:rsid w:val="00C14179"/>
    <w:rsid w:val="00CD255E"/>
    <w:rsid w:val="00CF28AD"/>
    <w:rsid w:val="00F421B9"/>
    <w:rsid w:val="00F43222"/>
    <w:rsid w:val="00F6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87CC4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5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6B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5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6B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tools.ietf.org/html/draft-ietf-codec-requirements-04" TargetMode="External"/><Relationship Id="rId6" Type="http://schemas.openxmlformats.org/officeDocument/2006/relationships/hyperlink" Target="http://tools.ietf.org/html/draft-ietf-codec-guidelines-02" TargetMode="External"/><Relationship Id="rId7" Type="http://schemas.openxmlformats.org/officeDocument/2006/relationships/hyperlink" Target="http://tools.ietf.org/html/draft-ietf-codec-opus-07" TargetMode="External"/><Relationship Id="rId8" Type="http://schemas.openxmlformats.org/officeDocument/2006/relationships/hyperlink" Target="http://tools.ietf.org/html/draft-valin-codec-results-00" TargetMode="External"/><Relationship Id="rId9" Type="http://schemas.openxmlformats.org/officeDocument/2006/relationships/hyperlink" Target="https://datatracker.ietf.org/ipr/search/?option=document_search&amp;document_search=codec-opus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2535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Skype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Rosenberg</dc:creator>
  <cp:lastModifiedBy>Jonathan Rosenberg</cp:lastModifiedBy>
  <cp:revision>3</cp:revision>
  <dcterms:created xsi:type="dcterms:W3CDTF">2011-07-26T21:48:00Z</dcterms:created>
  <dcterms:modified xsi:type="dcterms:W3CDTF">2011-07-26T21:51:00Z</dcterms:modified>
</cp:coreProperties>
</file>