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3ED9C5A"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r w:rsidR="00377CDA">
              <w:rPr>
                <w:rFonts w:hint="eastAsia"/>
                <w:lang w:eastAsia="zh-CN"/>
              </w:rPr>
              <w:t>3</w:t>
            </w:r>
            <w:r w:rsidRPr="00797BCA">
              <w:t>.</w:t>
            </w:r>
            <w:bookmarkEnd w:id="3"/>
            <w:r w:rsidR="00797BCA" w:rsidRPr="00797BCA">
              <w:t>0</w:t>
            </w:r>
            <w:r w:rsidRPr="00797BCA">
              <w:t xml:space="preserve"> </w:t>
            </w:r>
            <w:r w:rsidRPr="00797BCA">
              <w:rPr>
                <w:sz w:val="32"/>
              </w:rPr>
              <w:t>(</w:t>
            </w:r>
            <w:bookmarkStart w:id="4" w:name="issueDate"/>
            <w:r w:rsidR="00797BCA" w:rsidRPr="00797BCA">
              <w:rPr>
                <w:sz w:val="32"/>
              </w:rPr>
              <w:t>2024</w:t>
            </w:r>
            <w:r w:rsidRPr="00797BCA">
              <w:rPr>
                <w:sz w:val="32"/>
              </w:rPr>
              <w:t>-</w:t>
            </w:r>
            <w:bookmarkEnd w:id="4"/>
            <w:r w:rsidR="00797BCA" w:rsidRPr="00797BCA">
              <w:rPr>
                <w:sz w:val="32"/>
              </w:rPr>
              <w:t>0</w:t>
            </w:r>
            <w:r w:rsidR="00377CDA">
              <w:rPr>
                <w:rFonts w:hint="eastAsia"/>
                <w:sz w:val="32"/>
                <w:lang w:eastAsia="zh-CN"/>
              </w:rPr>
              <w:t>8</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5" w:name="spectype2"/>
            <w:r w:rsidR="00D57972" w:rsidRPr="003A0C63">
              <w:t>Report</w:t>
            </w:r>
            <w:bookmarkEnd w:id="5"/>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6"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6"/>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621208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4pt" o:ole="">
                  <v:imagedata r:id="rId11" o:title=""/>
                </v:shape>
                <o:OLEObject Type="Embed" ProgID="Word.Picture.8" ShapeID="_x0000_i1026" DrawAspect="Content" ObjectID="_178621208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5" w:name="copyrightDate"/>
            <w:r w:rsidRPr="0078729F">
              <w:rPr>
                <w:noProof/>
                <w:sz w:val="18"/>
              </w:rPr>
              <w:t>2</w:t>
            </w:r>
            <w:r w:rsidR="008E2D68" w:rsidRPr="0078729F">
              <w:rPr>
                <w:noProof/>
                <w:sz w:val="18"/>
              </w:rPr>
              <w:t>02</w:t>
            </w:r>
            <w:bookmarkEnd w:id="15"/>
            <w:r w:rsidR="0078729F" w:rsidRPr="0078729F">
              <w:rPr>
                <w:noProof/>
                <w:sz w:val="18"/>
              </w:rPr>
              <w:t>4</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5AC533A1" w14:textId="25DD9D1D" w:rsidR="006E2233" w:rsidRDefault="00F81420">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r w:rsidR="006E2233">
        <w:rPr>
          <w:noProof/>
        </w:rPr>
        <w:t>Foreword</w:t>
      </w:r>
      <w:r w:rsidR="006E2233">
        <w:rPr>
          <w:noProof/>
        </w:rPr>
        <w:tab/>
      </w:r>
      <w:r w:rsidR="006E2233">
        <w:rPr>
          <w:noProof/>
        </w:rPr>
        <w:fldChar w:fldCharType="begin"/>
      </w:r>
      <w:r w:rsidR="006E2233">
        <w:rPr>
          <w:noProof/>
        </w:rPr>
        <w:instrText xml:space="preserve"> PAGEREF _Toc175598417 \h </w:instrText>
      </w:r>
      <w:r w:rsidR="006E2233">
        <w:rPr>
          <w:noProof/>
        </w:rPr>
      </w:r>
      <w:r w:rsidR="006E2233">
        <w:rPr>
          <w:noProof/>
        </w:rPr>
        <w:fldChar w:fldCharType="separate"/>
      </w:r>
      <w:r w:rsidR="006E2233">
        <w:rPr>
          <w:noProof/>
        </w:rPr>
        <w:t>7</w:t>
      </w:r>
      <w:r w:rsidR="006E2233">
        <w:rPr>
          <w:noProof/>
        </w:rPr>
        <w:fldChar w:fldCharType="end"/>
      </w:r>
    </w:p>
    <w:p w14:paraId="5A5A939C" w14:textId="07C39DF5"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_Toc175598418 \h </w:instrText>
      </w:r>
      <w:r>
        <w:rPr>
          <w:noProof/>
        </w:rPr>
      </w:r>
      <w:r>
        <w:rPr>
          <w:noProof/>
        </w:rPr>
        <w:fldChar w:fldCharType="separate"/>
      </w:r>
      <w:r>
        <w:rPr>
          <w:noProof/>
        </w:rPr>
        <w:t>9</w:t>
      </w:r>
      <w:r>
        <w:rPr>
          <w:noProof/>
        </w:rPr>
        <w:fldChar w:fldCharType="end"/>
      </w:r>
    </w:p>
    <w:p w14:paraId="5FDDA5A1" w14:textId="4E98520A"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_Toc175598419 \h </w:instrText>
      </w:r>
      <w:r>
        <w:rPr>
          <w:noProof/>
        </w:rPr>
      </w:r>
      <w:r>
        <w:rPr>
          <w:noProof/>
        </w:rPr>
        <w:fldChar w:fldCharType="separate"/>
      </w:r>
      <w:r>
        <w:rPr>
          <w:noProof/>
        </w:rPr>
        <w:t>9</w:t>
      </w:r>
      <w:r>
        <w:rPr>
          <w:noProof/>
        </w:rPr>
        <w:fldChar w:fldCharType="end"/>
      </w:r>
    </w:p>
    <w:p w14:paraId="55280926" w14:textId="37F9A49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_Toc175598420 \h </w:instrText>
      </w:r>
      <w:r>
        <w:rPr>
          <w:noProof/>
        </w:rPr>
      </w:r>
      <w:r>
        <w:rPr>
          <w:noProof/>
        </w:rPr>
        <w:fldChar w:fldCharType="separate"/>
      </w:r>
      <w:r>
        <w:rPr>
          <w:noProof/>
        </w:rPr>
        <w:t>10</w:t>
      </w:r>
      <w:r>
        <w:rPr>
          <w:noProof/>
        </w:rPr>
        <w:fldChar w:fldCharType="end"/>
      </w:r>
    </w:p>
    <w:p w14:paraId="7BF3D3B6" w14:textId="1E043F0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_Toc175598421 \h </w:instrText>
      </w:r>
      <w:r>
        <w:rPr>
          <w:noProof/>
        </w:rPr>
      </w:r>
      <w:r>
        <w:rPr>
          <w:noProof/>
        </w:rPr>
        <w:fldChar w:fldCharType="separate"/>
      </w:r>
      <w:r>
        <w:rPr>
          <w:noProof/>
        </w:rPr>
        <w:t>10</w:t>
      </w:r>
      <w:r>
        <w:rPr>
          <w:noProof/>
        </w:rPr>
        <w:fldChar w:fldCharType="end"/>
      </w:r>
    </w:p>
    <w:p w14:paraId="540DF64F" w14:textId="7CCA276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_Toc175598422 \h </w:instrText>
      </w:r>
      <w:r>
        <w:rPr>
          <w:noProof/>
        </w:rPr>
      </w:r>
      <w:r>
        <w:rPr>
          <w:noProof/>
        </w:rPr>
        <w:fldChar w:fldCharType="separate"/>
      </w:r>
      <w:r>
        <w:rPr>
          <w:noProof/>
        </w:rPr>
        <w:t>10</w:t>
      </w:r>
      <w:r>
        <w:rPr>
          <w:noProof/>
        </w:rPr>
        <w:fldChar w:fldCharType="end"/>
      </w:r>
    </w:p>
    <w:p w14:paraId="36AF2505" w14:textId="3D1F775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_Toc175598423 \h </w:instrText>
      </w:r>
      <w:r>
        <w:rPr>
          <w:noProof/>
        </w:rPr>
      </w:r>
      <w:r>
        <w:rPr>
          <w:noProof/>
        </w:rPr>
        <w:fldChar w:fldCharType="separate"/>
      </w:r>
      <w:r>
        <w:rPr>
          <w:noProof/>
        </w:rPr>
        <w:t>10</w:t>
      </w:r>
      <w:r>
        <w:rPr>
          <w:noProof/>
        </w:rPr>
        <w:fldChar w:fldCharType="end"/>
      </w:r>
    </w:p>
    <w:p w14:paraId="782BEF01" w14:textId="07748C77"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_Toc175598424 \h </w:instrText>
      </w:r>
      <w:r>
        <w:rPr>
          <w:noProof/>
        </w:rPr>
      </w:r>
      <w:r>
        <w:rPr>
          <w:noProof/>
        </w:rPr>
        <w:fldChar w:fldCharType="separate"/>
      </w:r>
      <w:r>
        <w:rPr>
          <w:noProof/>
        </w:rPr>
        <w:t>11</w:t>
      </w:r>
      <w:r>
        <w:rPr>
          <w:noProof/>
        </w:rPr>
        <w:fldChar w:fldCharType="end"/>
      </w:r>
    </w:p>
    <w:p w14:paraId="487CF06D" w14:textId="24B5D863"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_Toc175598425 \h </w:instrText>
      </w:r>
      <w:r>
        <w:rPr>
          <w:noProof/>
        </w:rPr>
      </w:r>
      <w:r>
        <w:rPr>
          <w:noProof/>
        </w:rPr>
        <w:fldChar w:fldCharType="separate"/>
      </w:r>
      <w:r>
        <w:rPr>
          <w:noProof/>
        </w:rPr>
        <w:t>11</w:t>
      </w:r>
      <w:r>
        <w:rPr>
          <w:noProof/>
        </w:rPr>
        <w:fldChar w:fldCharType="end"/>
      </w:r>
    </w:p>
    <w:p w14:paraId="7C205132" w14:textId="757D308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E378B5">
        <w:rPr>
          <w:bCs/>
          <w:noProof/>
        </w:rPr>
        <w:t>regenerative satellite components</w:t>
      </w:r>
      <w:r>
        <w:rPr>
          <w:noProof/>
        </w:rPr>
        <w:tab/>
      </w:r>
      <w:r>
        <w:rPr>
          <w:noProof/>
        </w:rPr>
        <w:fldChar w:fldCharType="begin"/>
      </w:r>
      <w:r>
        <w:rPr>
          <w:noProof/>
        </w:rPr>
        <w:instrText xml:space="preserve"> PAGEREF _Toc175598426 \h </w:instrText>
      </w:r>
      <w:r>
        <w:rPr>
          <w:noProof/>
        </w:rPr>
      </w:r>
      <w:r>
        <w:rPr>
          <w:noProof/>
        </w:rPr>
        <w:fldChar w:fldCharType="separate"/>
      </w:r>
      <w:r>
        <w:rPr>
          <w:noProof/>
        </w:rPr>
        <w:t>11</w:t>
      </w:r>
      <w:r>
        <w:rPr>
          <w:noProof/>
        </w:rPr>
        <w:fldChar w:fldCharType="end"/>
      </w:r>
    </w:p>
    <w:p w14:paraId="7ED7F5EE" w14:textId="5EFF17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_Toc175598427 \h </w:instrText>
      </w:r>
      <w:r>
        <w:rPr>
          <w:noProof/>
        </w:rPr>
      </w:r>
      <w:r>
        <w:rPr>
          <w:noProof/>
        </w:rPr>
        <w:fldChar w:fldCharType="separate"/>
      </w:r>
      <w:r>
        <w:rPr>
          <w:noProof/>
        </w:rPr>
        <w:t>13</w:t>
      </w:r>
      <w:r>
        <w:rPr>
          <w:noProof/>
        </w:rPr>
        <w:fldChar w:fldCharType="end"/>
      </w:r>
    </w:p>
    <w:p w14:paraId="3E029496" w14:textId="09FC9355"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_Toc175598428 \h </w:instrText>
      </w:r>
      <w:r>
        <w:rPr>
          <w:noProof/>
        </w:rPr>
      </w:r>
      <w:r>
        <w:rPr>
          <w:noProof/>
        </w:rPr>
        <w:fldChar w:fldCharType="separate"/>
      </w:r>
      <w:r>
        <w:rPr>
          <w:noProof/>
        </w:rPr>
        <w:t>13</w:t>
      </w:r>
      <w:r>
        <w:rPr>
          <w:noProof/>
        </w:rPr>
        <w:fldChar w:fldCharType="end"/>
      </w:r>
    </w:p>
    <w:p w14:paraId="040B1257" w14:textId="5E6E7533"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E378B5">
        <w:rPr>
          <w:bCs/>
          <w:noProof/>
        </w:rPr>
        <w:t>RAN node on-board satellite and CN (regenerative mode)</w:t>
      </w:r>
      <w:r>
        <w:rPr>
          <w:noProof/>
        </w:rPr>
        <w:tab/>
      </w:r>
      <w:r>
        <w:rPr>
          <w:noProof/>
        </w:rPr>
        <w:fldChar w:fldCharType="begin"/>
      </w:r>
      <w:r>
        <w:rPr>
          <w:noProof/>
        </w:rPr>
        <w:instrText xml:space="preserve"> PAGEREF _Toc175598429 \h </w:instrText>
      </w:r>
      <w:r>
        <w:rPr>
          <w:noProof/>
        </w:rPr>
      </w:r>
      <w:r>
        <w:rPr>
          <w:noProof/>
        </w:rPr>
        <w:fldChar w:fldCharType="separate"/>
      </w:r>
      <w:r>
        <w:rPr>
          <w:noProof/>
        </w:rPr>
        <w:t>13</w:t>
      </w:r>
      <w:r>
        <w:rPr>
          <w:noProof/>
        </w:rPr>
        <w:fldChar w:fldCharType="end"/>
      </w:r>
    </w:p>
    <w:p w14:paraId="37CB50E6" w14:textId="1B4F850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_Toc175598430 \h </w:instrText>
      </w:r>
      <w:r>
        <w:rPr>
          <w:noProof/>
        </w:rPr>
      </w:r>
      <w:r>
        <w:rPr>
          <w:noProof/>
        </w:rPr>
        <w:fldChar w:fldCharType="separate"/>
      </w:r>
      <w:r>
        <w:rPr>
          <w:noProof/>
        </w:rPr>
        <w:t>13</w:t>
      </w:r>
      <w:r>
        <w:rPr>
          <w:noProof/>
        </w:rPr>
        <w:fldChar w:fldCharType="end"/>
      </w:r>
    </w:p>
    <w:p w14:paraId="0DEB515D" w14:textId="352E882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_Toc175598431 \h </w:instrText>
      </w:r>
      <w:r>
        <w:rPr>
          <w:noProof/>
        </w:rPr>
      </w:r>
      <w:r>
        <w:rPr>
          <w:noProof/>
        </w:rPr>
        <w:fldChar w:fldCharType="separate"/>
      </w:r>
      <w:r>
        <w:rPr>
          <w:noProof/>
        </w:rPr>
        <w:t>14</w:t>
      </w:r>
      <w:r>
        <w:rPr>
          <w:noProof/>
        </w:rPr>
        <w:fldChar w:fldCharType="end"/>
      </w:r>
    </w:p>
    <w:p w14:paraId="179D0D0B" w14:textId="73EAA8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_Toc175598432 \h </w:instrText>
      </w:r>
      <w:r>
        <w:rPr>
          <w:noProof/>
        </w:rPr>
      </w:r>
      <w:r>
        <w:rPr>
          <w:noProof/>
        </w:rPr>
        <w:fldChar w:fldCharType="separate"/>
      </w:r>
      <w:r>
        <w:rPr>
          <w:noProof/>
        </w:rPr>
        <w:t>14</w:t>
      </w:r>
      <w:r>
        <w:rPr>
          <w:noProof/>
        </w:rPr>
        <w:fldChar w:fldCharType="end"/>
      </w:r>
    </w:p>
    <w:p w14:paraId="7F0A1192" w14:textId="1182EF5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_Toc175598433 \h </w:instrText>
      </w:r>
      <w:r>
        <w:rPr>
          <w:noProof/>
        </w:rPr>
      </w:r>
      <w:r>
        <w:rPr>
          <w:noProof/>
        </w:rPr>
        <w:fldChar w:fldCharType="separate"/>
      </w:r>
      <w:r>
        <w:rPr>
          <w:noProof/>
        </w:rPr>
        <w:t>14</w:t>
      </w:r>
      <w:r>
        <w:rPr>
          <w:noProof/>
        </w:rPr>
        <w:fldChar w:fldCharType="end"/>
      </w:r>
    </w:p>
    <w:p w14:paraId="4050FF2E" w14:textId="69A854DE"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_Toc175598434 \h </w:instrText>
      </w:r>
      <w:r>
        <w:rPr>
          <w:noProof/>
        </w:rPr>
      </w:r>
      <w:r>
        <w:rPr>
          <w:noProof/>
        </w:rPr>
        <w:fldChar w:fldCharType="separate"/>
      </w:r>
      <w:r>
        <w:rPr>
          <w:noProof/>
        </w:rPr>
        <w:t>16</w:t>
      </w:r>
      <w:r>
        <w:rPr>
          <w:noProof/>
        </w:rPr>
        <w:fldChar w:fldCharType="end"/>
      </w:r>
    </w:p>
    <w:p w14:paraId="7E5A6C56" w14:textId="5A9104C7"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#&lt;3.1&gt;: Batch pre-configuration of NRCellCU/NRCellDU over time in GNBCUCPFunction/GNBDUFunction</w:t>
      </w:r>
      <w:r>
        <w:rPr>
          <w:noProof/>
        </w:rPr>
        <w:tab/>
      </w:r>
      <w:r>
        <w:rPr>
          <w:noProof/>
        </w:rPr>
        <w:fldChar w:fldCharType="begin"/>
      </w:r>
      <w:r>
        <w:rPr>
          <w:noProof/>
        </w:rPr>
        <w:instrText xml:space="preserve"> PAGEREF _Toc175598435 \h </w:instrText>
      </w:r>
      <w:r>
        <w:rPr>
          <w:noProof/>
        </w:rPr>
      </w:r>
      <w:r>
        <w:rPr>
          <w:noProof/>
        </w:rPr>
        <w:fldChar w:fldCharType="separate"/>
      </w:r>
      <w:r>
        <w:rPr>
          <w:noProof/>
        </w:rPr>
        <w:t>17</w:t>
      </w:r>
      <w:r>
        <w:rPr>
          <w:noProof/>
        </w:rPr>
        <w:fldChar w:fldCharType="end"/>
      </w:r>
    </w:p>
    <w:p w14:paraId="6DFB1D45" w14:textId="716AE9B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#&lt;3.2&gt;: Batch pre-configuration of NRCellCU/NRCellDU over time in GNBCUCPFunction/GNBDUFunction (with multiple instances)</w:t>
      </w:r>
      <w:r>
        <w:rPr>
          <w:noProof/>
        </w:rPr>
        <w:tab/>
      </w:r>
      <w:r>
        <w:rPr>
          <w:noProof/>
        </w:rPr>
        <w:fldChar w:fldCharType="begin"/>
      </w:r>
      <w:r>
        <w:rPr>
          <w:noProof/>
        </w:rPr>
        <w:instrText xml:space="preserve"> PAGEREF _Toc175598436 \h </w:instrText>
      </w:r>
      <w:r>
        <w:rPr>
          <w:noProof/>
        </w:rPr>
      </w:r>
      <w:r>
        <w:rPr>
          <w:noProof/>
        </w:rPr>
        <w:fldChar w:fldCharType="separate"/>
      </w:r>
      <w:r>
        <w:rPr>
          <w:noProof/>
        </w:rPr>
        <w:t>19</w:t>
      </w:r>
      <w:r>
        <w:rPr>
          <w:noProof/>
        </w:rPr>
        <w:fldChar w:fldCharType="end"/>
      </w:r>
    </w:p>
    <w:p w14:paraId="559ECDFC" w14:textId="6625D18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_Toc175598437 \h </w:instrText>
      </w:r>
      <w:r>
        <w:rPr>
          <w:noProof/>
        </w:rPr>
      </w:r>
      <w:r>
        <w:rPr>
          <w:noProof/>
        </w:rPr>
        <w:fldChar w:fldCharType="separate"/>
      </w:r>
      <w:r>
        <w:rPr>
          <w:noProof/>
        </w:rPr>
        <w:t>20</w:t>
      </w:r>
      <w:r>
        <w:rPr>
          <w:noProof/>
        </w:rPr>
        <w:fldChar w:fldCharType="end"/>
      </w:r>
    </w:p>
    <w:p w14:paraId="4851285E" w14:textId="2FB7498E"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5.1.2</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E378B5">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_Toc175598438 \h </w:instrText>
      </w:r>
      <w:r>
        <w:rPr>
          <w:noProof/>
        </w:rPr>
      </w:r>
      <w:r>
        <w:rPr>
          <w:noProof/>
        </w:rPr>
        <w:fldChar w:fldCharType="separate"/>
      </w:r>
      <w:r>
        <w:rPr>
          <w:noProof/>
        </w:rPr>
        <w:t>21</w:t>
      </w:r>
      <w:r>
        <w:rPr>
          <w:noProof/>
        </w:rPr>
        <w:fldChar w:fldCharType="end"/>
      </w:r>
    </w:p>
    <w:p w14:paraId="6C868699" w14:textId="1558FD2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_Toc175598439 \h </w:instrText>
      </w:r>
      <w:r>
        <w:rPr>
          <w:noProof/>
        </w:rPr>
      </w:r>
      <w:r>
        <w:rPr>
          <w:noProof/>
        </w:rPr>
        <w:fldChar w:fldCharType="separate"/>
      </w:r>
      <w:r>
        <w:rPr>
          <w:noProof/>
        </w:rPr>
        <w:t>21</w:t>
      </w:r>
      <w:r>
        <w:rPr>
          <w:noProof/>
        </w:rPr>
        <w:fldChar w:fldCharType="end"/>
      </w:r>
    </w:p>
    <w:p w14:paraId="7FE67D5C" w14:textId="60FCE9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_Toc175598440 \h </w:instrText>
      </w:r>
      <w:r>
        <w:rPr>
          <w:noProof/>
        </w:rPr>
      </w:r>
      <w:r>
        <w:rPr>
          <w:noProof/>
        </w:rPr>
        <w:fldChar w:fldCharType="separate"/>
      </w:r>
      <w:r>
        <w:rPr>
          <w:noProof/>
        </w:rPr>
        <w:t>22</w:t>
      </w:r>
      <w:r>
        <w:rPr>
          <w:noProof/>
        </w:rPr>
        <w:fldChar w:fldCharType="end"/>
      </w:r>
    </w:p>
    <w:p w14:paraId="48643446" w14:textId="4A3FB6B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_Toc175598441 \h </w:instrText>
      </w:r>
      <w:r>
        <w:rPr>
          <w:noProof/>
        </w:rPr>
      </w:r>
      <w:r>
        <w:rPr>
          <w:noProof/>
        </w:rPr>
        <w:fldChar w:fldCharType="separate"/>
      </w:r>
      <w:r>
        <w:rPr>
          <w:noProof/>
        </w:rPr>
        <w:t>22</w:t>
      </w:r>
      <w:r>
        <w:rPr>
          <w:noProof/>
        </w:rPr>
        <w:fldChar w:fldCharType="end"/>
      </w:r>
    </w:p>
    <w:p w14:paraId="47363307" w14:textId="151851A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NRSectorCarrier/ sectorEquipmentFunction associations</w:t>
      </w:r>
      <w:r>
        <w:rPr>
          <w:noProof/>
        </w:rPr>
        <w:tab/>
      </w:r>
      <w:r>
        <w:rPr>
          <w:noProof/>
        </w:rPr>
        <w:fldChar w:fldCharType="begin"/>
      </w:r>
      <w:r>
        <w:rPr>
          <w:noProof/>
        </w:rPr>
        <w:instrText xml:space="preserve"> PAGEREF _Toc175598442 \h </w:instrText>
      </w:r>
      <w:r>
        <w:rPr>
          <w:noProof/>
        </w:rPr>
      </w:r>
      <w:r>
        <w:rPr>
          <w:noProof/>
        </w:rPr>
        <w:fldChar w:fldCharType="separate"/>
      </w:r>
      <w:r>
        <w:rPr>
          <w:noProof/>
        </w:rPr>
        <w:t>22</w:t>
      </w:r>
      <w:r>
        <w:rPr>
          <w:noProof/>
        </w:rPr>
        <w:fldChar w:fldCharType="end"/>
      </w:r>
    </w:p>
    <w:p w14:paraId="055065F8" w14:textId="5D416C9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5.1.2.3.</w:t>
      </w:r>
      <w:r>
        <w:rPr>
          <w:noProof/>
          <w:lang w:eastAsia="zh-CN"/>
        </w:rPr>
        <w:t>2</w:t>
      </w:r>
      <w:r>
        <w:rPr>
          <w:noProof/>
        </w:rPr>
        <w:t xml:space="preserve"> </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B</w:t>
      </w:r>
      <w:r>
        <w:rPr>
          <w:noProof/>
        </w:rPr>
        <w:t>atch pre-configuration of the NRSectorCarrier/ SectorEquipmentFunction associations</w:t>
      </w:r>
      <w:r w:rsidRPr="00E378B5">
        <w:rPr>
          <w:noProof/>
          <w:lang w:val="en-US"/>
        </w:rPr>
        <w:t xml:space="preserve"> (with multiple instances)</w:t>
      </w:r>
      <w:r>
        <w:rPr>
          <w:noProof/>
        </w:rPr>
        <w:tab/>
      </w:r>
      <w:r>
        <w:rPr>
          <w:noProof/>
        </w:rPr>
        <w:fldChar w:fldCharType="begin"/>
      </w:r>
      <w:r>
        <w:rPr>
          <w:noProof/>
        </w:rPr>
        <w:instrText xml:space="preserve"> PAGEREF _Toc175598443 \h </w:instrText>
      </w:r>
      <w:r>
        <w:rPr>
          <w:noProof/>
        </w:rPr>
      </w:r>
      <w:r>
        <w:rPr>
          <w:noProof/>
        </w:rPr>
        <w:fldChar w:fldCharType="separate"/>
      </w:r>
      <w:r>
        <w:rPr>
          <w:noProof/>
        </w:rPr>
        <w:t>25</w:t>
      </w:r>
      <w:r>
        <w:rPr>
          <w:noProof/>
        </w:rPr>
        <w:fldChar w:fldCharType="end"/>
      </w:r>
    </w:p>
    <w:p w14:paraId="78648713" w14:textId="1445713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_Toc175598444 \h </w:instrText>
      </w:r>
      <w:r>
        <w:rPr>
          <w:noProof/>
        </w:rPr>
      </w:r>
      <w:r>
        <w:rPr>
          <w:noProof/>
        </w:rPr>
        <w:fldChar w:fldCharType="separate"/>
      </w:r>
      <w:r>
        <w:rPr>
          <w:noProof/>
        </w:rPr>
        <w:t>26</w:t>
      </w:r>
      <w:r>
        <w:rPr>
          <w:noProof/>
        </w:rPr>
        <w:fldChar w:fldCharType="end"/>
      </w:r>
    </w:p>
    <w:p w14:paraId="439ED5A5" w14:textId="75F5392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E378B5">
        <w:rPr>
          <w:i/>
          <w:iCs/>
          <w:noProof/>
          <w:color w:val="404040"/>
        </w:rPr>
        <w:t xml:space="preserve"> </w:t>
      </w:r>
      <w:r w:rsidRPr="00E378B5">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_Toc175598445 \h </w:instrText>
      </w:r>
      <w:r>
        <w:rPr>
          <w:noProof/>
        </w:rPr>
      </w:r>
      <w:r>
        <w:rPr>
          <w:noProof/>
        </w:rPr>
        <w:fldChar w:fldCharType="separate"/>
      </w:r>
      <w:r>
        <w:rPr>
          <w:noProof/>
        </w:rPr>
        <w:t>27</w:t>
      </w:r>
      <w:r>
        <w:rPr>
          <w:noProof/>
        </w:rPr>
        <w:fldChar w:fldCharType="end"/>
      </w:r>
    </w:p>
    <w:p w14:paraId="3F76EA97" w14:textId="720D012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_Toc175598446 \h </w:instrText>
      </w:r>
      <w:r>
        <w:rPr>
          <w:noProof/>
        </w:rPr>
      </w:r>
      <w:r>
        <w:rPr>
          <w:noProof/>
        </w:rPr>
        <w:fldChar w:fldCharType="separate"/>
      </w:r>
      <w:r>
        <w:rPr>
          <w:noProof/>
        </w:rPr>
        <w:t>27</w:t>
      </w:r>
      <w:r>
        <w:rPr>
          <w:noProof/>
        </w:rPr>
        <w:fldChar w:fldCharType="end"/>
      </w:r>
    </w:p>
    <w:p w14:paraId="50127FEA" w14:textId="6AD7C9CB"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_Toc175598447 \h </w:instrText>
      </w:r>
      <w:r>
        <w:rPr>
          <w:noProof/>
        </w:rPr>
      </w:r>
      <w:r>
        <w:rPr>
          <w:noProof/>
        </w:rPr>
        <w:fldChar w:fldCharType="separate"/>
      </w:r>
      <w:r>
        <w:rPr>
          <w:noProof/>
        </w:rPr>
        <w:t>28</w:t>
      </w:r>
      <w:r>
        <w:rPr>
          <w:noProof/>
        </w:rPr>
        <w:fldChar w:fldCharType="end"/>
      </w:r>
    </w:p>
    <w:p w14:paraId="70C224C6" w14:textId="4B9F0BF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_Toc175598448 \h </w:instrText>
      </w:r>
      <w:r>
        <w:rPr>
          <w:noProof/>
        </w:rPr>
      </w:r>
      <w:r>
        <w:rPr>
          <w:noProof/>
        </w:rPr>
        <w:fldChar w:fldCharType="separate"/>
      </w:r>
      <w:r>
        <w:rPr>
          <w:noProof/>
        </w:rPr>
        <w:t>28</w:t>
      </w:r>
      <w:r>
        <w:rPr>
          <w:noProof/>
        </w:rPr>
        <w:fldChar w:fldCharType="end"/>
      </w:r>
    </w:p>
    <w:p w14:paraId="6309A7EE" w14:textId="32933EF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Pre-configure provisioning data for NTN related NF</w:t>
      </w:r>
      <w:r>
        <w:rPr>
          <w:noProof/>
        </w:rPr>
        <w:tab/>
      </w:r>
      <w:r>
        <w:rPr>
          <w:noProof/>
        </w:rPr>
        <w:fldChar w:fldCharType="begin"/>
      </w:r>
      <w:r>
        <w:rPr>
          <w:noProof/>
        </w:rPr>
        <w:instrText xml:space="preserve"> PAGEREF _Toc175598449 \h </w:instrText>
      </w:r>
      <w:r>
        <w:rPr>
          <w:noProof/>
        </w:rPr>
      </w:r>
      <w:r>
        <w:rPr>
          <w:noProof/>
        </w:rPr>
        <w:fldChar w:fldCharType="separate"/>
      </w:r>
      <w:r>
        <w:rPr>
          <w:noProof/>
        </w:rPr>
        <w:t>28</w:t>
      </w:r>
      <w:r>
        <w:rPr>
          <w:noProof/>
        </w:rPr>
        <w:fldChar w:fldCharType="end"/>
      </w:r>
    </w:p>
    <w:p w14:paraId="047C33CD" w14:textId="737DBEF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_Toc175598450 \h </w:instrText>
      </w:r>
      <w:r>
        <w:rPr>
          <w:noProof/>
        </w:rPr>
      </w:r>
      <w:r>
        <w:rPr>
          <w:noProof/>
        </w:rPr>
        <w:fldChar w:fldCharType="separate"/>
      </w:r>
      <w:r>
        <w:rPr>
          <w:noProof/>
        </w:rPr>
        <w:t>28</w:t>
      </w:r>
      <w:r>
        <w:rPr>
          <w:noProof/>
        </w:rPr>
        <w:fldChar w:fldCharType="end"/>
      </w:r>
    </w:p>
    <w:p w14:paraId="2BDBE6E3" w14:textId="439F905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 xml:space="preserve"> </w:t>
      </w:r>
      <w:r>
        <w:rPr>
          <w:noProof/>
        </w:rPr>
        <w:t>Use case #</w:t>
      </w:r>
      <w:r>
        <w:rPr>
          <w:noProof/>
          <w:lang w:eastAsia="zh-CN"/>
        </w:rPr>
        <w:t>4</w:t>
      </w:r>
      <w:r>
        <w:rPr>
          <w:noProof/>
        </w:rPr>
        <w:t>: NRM extension to support re-generative mode of operations.</w:t>
      </w:r>
      <w:r>
        <w:rPr>
          <w:noProof/>
        </w:rPr>
        <w:tab/>
      </w:r>
      <w:r>
        <w:rPr>
          <w:noProof/>
        </w:rPr>
        <w:fldChar w:fldCharType="begin"/>
      </w:r>
      <w:r>
        <w:rPr>
          <w:noProof/>
        </w:rPr>
        <w:instrText xml:space="preserve"> PAGEREF _Toc175598451 \h </w:instrText>
      </w:r>
      <w:r>
        <w:rPr>
          <w:noProof/>
        </w:rPr>
      </w:r>
      <w:r>
        <w:rPr>
          <w:noProof/>
        </w:rPr>
        <w:fldChar w:fldCharType="separate"/>
      </w:r>
      <w:r>
        <w:rPr>
          <w:noProof/>
        </w:rPr>
        <w:t>28</w:t>
      </w:r>
      <w:r>
        <w:rPr>
          <w:noProof/>
        </w:rPr>
        <w:fldChar w:fldCharType="end"/>
      </w:r>
    </w:p>
    <w:p w14:paraId="2E355AC6" w14:textId="083B06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_Toc175598452 \h </w:instrText>
      </w:r>
      <w:r>
        <w:rPr>
          <w:noProof/>
        </w:rPr>
      </w:r>
      <w:r>
        <w:rPr>
          <w:noProof/>
        </w:rPr>
        <w:fldChar w:fldCharType="separate"/>
      </w:r>
      <w:r>
        <w:rPr>
          <w:noProof/>
        </w:rPr>
        <w:t>28</w:t>
      </w:r>
      <w:r>
        <w:rPr>
          <w:noProof/>
        </w:rPr>
        <w:fldChar w:fldCharType="end"/>
      </w:r>
    </w:p>
    <w:p w14:paraId="4FE81C45" w14:textId="71E4BF5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_Toc175598453 \h </w:instrText>
      </w:r>
      <w:r>
        <w:rPr>
          <w:noProof/>
        </w:rPr>
      </w:r>
      <w:r>
        <w:rPr>
          <w:noProof/>
        </w:rPr>
        <w:fldChar w:fldCharType="separate"/>
      </w:r>
      <w:r>
        <w:rPr>
          <w:noProof/>
        </w:rPr>
        <w:t>28</w:t>
      </w:r>
      <w:r>
        <w:rPr>
          <w:noProof/>
        </w:rPr>
        <w:fldChar w:fldCharType="end"/>
      </w:r>
    </w:p>
    <w:p w14:paraId="169161B4" w14:textId="5309E55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w:t>
      </w:r>
      <w:r>
        <w:rPr>
          <w:noProof/>
          <w:lang w:eastAsia="zh-CN"/>
        </w:rPr>
        <w:t>4</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_Toc175598454 \h </w:instrText>
      </w:r>
      <w:r>
        <w:rPr>
          <w:noProof/>
        </w:rPr>
      </w:r>
      <w:r>
        <w:rPr>
          <w:noProof/>
        </w:rPr>
        <w:fldChar w:fldCharType="separate"/>
      </w:r>
      <w:r>
        <w:rPr>
          <w:noProof/>
        </w:rPr>
        <w:t>29</w:t>
      </w:r>
      <w:r>
        <w:rPr>
          <w:noProof/>
        </w:rPr>
        <w:fldChar w:fldCharType="end"/>
      </w:r>
    </w:p>
    <w:p w14:paraId="625DF9AD" w14:textId="2E26019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w:t>
      </w:r>
      <w:r w:rsidRPr="00E378B5">
        <w:rPr>
          <w:noProof/>
          <w:lang w:val="en-US" w:eastAsia="zh-CN"/>
        </w:rPr>
        <w:t>4</w:t>
      </w:r>
      <w:r w:rsidRPr="00E378B5">
        <w:rPr>
          <w:noProof/>
          <w:lang w:val="en-US"/>
        </w:rPr>
        <w:t>.3.1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#1: Basic NRM extensions to support re-generative mode of operations.</w:t>
      </w:r>
      <w:r>
        <w:rPr>
          <w:noProof/>
        </w:rPr>
        <w:tab/>
      </w:r>
      <w:r>
        <w:rPr>
          <w:noProof/>
        </w:rPr>
        <w:fldChar w:fldCharType="begin"/>
      </w:r>
      <w:r>
        <w:rPr>
          <w:noProof/>
        </w:rPr>
        <w:instrText xml:space="preserve"> PAGEREF _Toc175598455 \h </w:instrText>
      </w:r>
      <w:r>
        <w:rPr>
          <w:noProof/>
        </w:rPr>
      </w:r>
      <w:r>
        <w:rPr>
          <w:noProof/>
        </w:rPr>
        <w:fldChar w:fldCharType="separate"/>
      </w:r>
      <w:r>
        <w:rPr>
          <w:noProof/>
        </w:rPr>
        <w:t>29</w:t>
      </w:r>
      <w:r>
        <w:rPr>
          <w:noProof/>
        </w:rPr>
        <w:fldChar w:fldCharType="end"/>
      </w:r>
    </w:p>
    <w:p w14:paraId="4A404008" w14:textId="381D5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Evaluation of potential solutions</w:t>
      </w:r>
      <w:r>
        <w:rPr>
          <w:noProof/>
        </w:rPr>
        <w:tab/>
      </w:r>
      <w:r>
        <w:rPr>
          <w:noProof/>
        </w:rPr>
        <w:fldChar w:fldCharType="begin"/>
      </w:r>
      <w:r>
        <w:rPr>
          <w:noProof/>
        </w:rPr>
        <w:instrText xml:space="preserve"> PAGEREF _Toc175598456 \h </w:instrText>
      </w:r>
      <w:r>
        <w:rPr>
          <w:noProof/>
        </w:rPr>
      </w:r>
      <w:r>
        <w:rPr>
          <w:noProof/>
        </w:rPr>
        <w:fldChar w:fldCharType="separate"/>
      </w:r>
      <w:r>
        <w:rPr>
          <w:noProof/>
        </w:rPr>
        <w:t>31</w:t>
      </w:r>
      <w:r>
        <w:rPr>
          <w:noProof/>
        </w:rPr>
        <w:fldChar w:fldCharType="end"/>
      </w:r>
    </w:p>
    <w:p w14:paraId="1DE5591C" w14:textId="3ADD5A2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_Toc175598457 \h </w:instrText>
      </w:r>
      <w:r>
        <w:rPr>
          <w:noProof/>
        </w:rPr>
      </w:r>
      <w:r>
        <w:rPr>
          <w:noProof/>
        </w:rPr>
        <w:fldChar w:fldCharType="separate"/>
      </w:r>
      <w:r>
        <w:rPr>
          <w:noProof/>
        </w:rPr>
        <w:t>31</w:t>
      </w:r>
      <w:r>
        <w:rPr>
          <w:noProof/>
        </w:rPr>
        <w:fldChar w:fldCharType="end"/>
      </w:r>
    </w:p>
    <w:p w14:paraId="029857B9" w14:textId="79F11C72"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_Toc175598458 \h </w:instrText>
      </w:r>
      <w:r>
        <w:rPr>
          <w:noProof/>
        </w:rPr>
      </w:r>
      <w:r>
        <w:rPr>
          <w:noProof/>
        </w:rPr>
        <w:fldChar w:fldCharType="separate"/>
      </w:r>
      <w:r>
        <w:rPr>
          <w:noProof/>
        </w:rPr>
        <w:t>31</w:t>
      </w:r>
      <w:r>
        <w:rPr>
          <w:noProof/>
        </w:rPr>
        <w:fldChar w:fldCharType="end"/>
      </w:r>
    </w:p>
    <w:p w14:paraId="296A11CD" w14:textId="39A2A37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_Toc175598459 \h </w:instrText>
      </w:r>
      <w:r>
        <w:rPr>
          <w:noProof/>
        </w:rPr>
      </w:r>
      <w:r>
        <w:rPr>
          <w:noProof/>
        </w:rPr>
        <w:fldChar w:fldCharType="separate"/>
      </w:r>
      <w:r>
        <w:rPr>
          <w:noProof/>
        </w:rPr>
        <w:t>31</w:t>
      </w:r>
      <w:r>
        <w:rPr>
          <w:noProof/>
        </w:rPr>
        <w:fldChar w:fldCharType="end"/>
      </w:r>
    </w:p>
    <w:p w14:paraId="6539A4CA" w14:textId="757048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_Toc175598460 \h </w:instrText>
      </w:r>
      <w:r>
        <w:rPr>
          <w:noProof/>
        </w:rPr>
      </w:r>
      <w:r>
        <w:rPr>
          <w:noProof/>
        </w:rPr>
        <w:fldChar w:fldCharType="separate"/>
      </w:r>
      <w:r>
        <w:rPr>
          <w:noProof/>
        </w:rPr>
        <w:t>31</w:t>
      </w:r>
      <w:r>
        <w:rPr>
          <w:noProof/>
        </w:rPr>
        <w:fldChar w:fldCharType="end"/>
      </w:r>
    </w:p>
    <w:p w14:paraId="6F73B684" w14:textId="0D252FF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_Toc175598461 \h </w:instrText>
      </w:r>
      <w:r>
        <w:rPr>
          <w:noProof/>
        </w:rPr>
      </w:r>
      <w:r>
        <w:rPr>
          <w:noProof/>
        </w:rPr>
        <w:fldChar w:fldCharType="separate"/>
      </w:r>
      <w:r>
        <w:rPr>
          <w:noProof/>
        </w:rPr>
        <w:t>32</w:t>
      </w:r>
      <w:r>
        <w:rPr>
          <w:noProof/>
        </w:rPr>
        <w:fldChar w:fldCharType="end"/>
      </w:r>
    </w:p>
    <w:p w14:paraId="452DDDB0" w14:textId="2600163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Add valid duration for NRCellRelation</w:t>
      </w:r>
      <w:r>
        <w:rPr>
          <w:noProof/>
        </w:rPr>
        <w:tab/>
      </w:r>
      <w:r>
        <w:rPr>
          <w:noProof/>
        </w:rPr>
        <w:fldChar w:fldCharType="begin"/>
      </w:r>
      <w:r>
        <w:rPr>
          <w:noProof/>
        </w:rPr>
        <w:instrText xml:space="preserve"> PAGEREF _Toc175598462 \h </w:instrText>
      </w:r>
      <w:r>
        <w:rPr>
          <w:noProof/>
        </w:rPr>
      </w:r>
      <w:r>
        <w:rPr>
          <w:noProof/>
        </w:rPr>
        <w:fldChar w:fldCharType="separate"/>
      </w:r>
      <w:r>
        <w:rPr>
          <w:noProof/>
        </w:rPr>
        <w:t>32</w:t>
      </w:r>
      <w:r>
        <w:rPr>
          <w:noProof/>
        </w:rPr>
        <w:fldChar w:fldCharType="end"/>
      </w:r>
    </w:p>
    <w:p w14:paraId="0B9E8CF8" w14:textId="0F8CE3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_Toc175598463 \h </w:instrText>
      </w:r>
      <w:r>
        <w:rPr>
          <w:noProof/>
        </w:rPr>
      </w:r>
      <w:r>
        <w:rPr>
          <w:noProof/>
        </w:rPr>
        <w:fldChar w:fldCharType="separate"/>
      </w:r>
      <w:r>
        <w:rPr>
          <w:noProof/>
        </w:rPr>
        <w:t>32</w:t>
      </w:r>
      <w:r>
        <w:rPr>
          <w:noProof/>
        </w:rPr>
        <w:fldChar w:fldCharType="end"/>
      </w:r>
    </w:p>
    <w:p w14:paraId="5C92CC60" w14:textId="4CFD2D7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5.</w:t>
      </w:r>
      <w:r w:rsidRPr="00E378B5">
        <w:rPr>
          <w:noProof/>
          <w:lang w:val="en-US" w:eastAsia="zh-CN"/>
        </w:rPr>
        <w:t>2</w:t>
      </w:r>
      <w:r>
        <w:rPr>
          <w:noProof/>
        </w:rPr>
        <w:t>.</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_Toc175598464 \h </w:instrText>
      </w:r>
      <w:r>
        <w:rPr>
          <w:noProof/>
        </w:rPr>
      </w:r>
      <w:r>
        <w:rPr>
          <w:noProof/>
        </w:rPr>
        <w:fldChar w:fldCharType="separate"/>
      </w:r>
      <w:r>
        <w:rPr>
          <w:noProof/>
        </w:rPr>
        <w:t>32</w:t>
      </w:r>
      <w:r>
        <w:rPr>
          <w:noProof/>
        </w:rPr>
        <w:fldChar w:fldCharType="end"/>
      </w:r>
    </w:p>
    <w:p w14:paraId="06B76741" w14:textId="62D33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_Toc175598465 \h </w:instrText>
      </w:r>
      <w:r>
        <w:rPr>
          <w:noProof/>
        </w:rPr>
      </w:r>
      <w:r>
        <w:rPr>
          <w:noProof/>
        </w:rPr>
        <w:fldChar w:fldCharType="separate"/>
      </w:r>
      <w:r>
        <w:rPr>
          <w:noProof/>
        </w:rPr>
        <w:t>32</w:t>
      </w:r>
      <w:r>
        <w:rPr>
          <w:noProof/>
        </w:rPr>
        <w:fldChar w:fldCharType="end"/>
      </w:r>
    </w:p>
    <w:p w14:paraId="4500DD10" w14:textId="0800D4D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_Toc175598466 \h </w:instrText>
      </w:r>
      <w:r>
        <w:rPr>
          <w:noProof/>
        </w:rPr>
      </w:r>
      <w:r>
        <w:rPr>
          <w:noProof/>
        </w:rPr>
        <w:fldChar w:fldCharType="separate"/>
      </w:r>
      <w:r>
        <w:rPr>
          <w:noProof/>
        </w:rPr>
        <w:t>33</w:t>
      </w:r>
      <w:r>
        <w:rPr>
          <w:noProof/>
        </w:rPr>
        <w:fldChar w:fldCharType="end"/>
      </w:r>
    </w:p>
    <w:p w14:paraId="4D2D8E58" w14:textId="08C9A78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_Toc175598467 \h </w:instrText>
      </w:r>
      <w:r>
        <w:rPr>
          <w:noProof/>
        </w:rPr>
      </w:r>
      <w:r>
        <w:rPr>
          <w:noProof/>
        </w:rPr>
        <w:fldChar w:fldCharType="separate"/>
      </w:r>
      <w:r>
        <w:rPr>
          <w:noProof/>
        </w:rPr>
        <w:t>34</w:t>
      </w:r>
      <w:r>
        <w:rPr>
          <w:noProof/>
        </w:rPr>
        <w:fldChar w:fldCharType="end"/>
      </w:r>
    </w:p>
    <w:p w14:paraId="67BAB682" w14:textId="76B95684"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 xml:space="preserve">&gt;: </w:t>
      </w:r>
      <w:r w:rsidRPr="00E378B5">
        <w:rPr>
          <w:noProof/>
          <w:lang w:val="en-US" w:eastAsia="zh-CN"/>
        </w:rPr>
        <w:t xml:space="preserve"> Timing window based TAList update</w:t>
      </w:r>
      <w:r>
        <w:rPr>
          <w:noProof/>
        </w:rPr>
        <w:tab/>
      </w:r>
      <w:r>
        <w:rPr>
          <w:noProof/>
        </w:rPr>
        <w:fldChar w:fldCharType="begin"/>
      </w:r>
      <w:r>
        <w:rPr>
          <w:noProof/>
        </w:rPr>
        <w:instrText xml:space="preserve"> PAGEREF _Toc175598468 \h </w:instrText>
      </w:r>
      <w:r>
        <w:rPr>
          <w:noProof/>
        </w:rPr>
      </w:r>
      <w:r>
        <w:rPr>
          <w:noProof/>
        </w:rPr>
        <w:fldChar w:fldCharType="separate"/>
      </w:r>
      <w:r>
        <w:rPr>
          <w:noProof/>
        </w:rPr>
        <w:t>34</w:t>
      </w:r>
      <w:r>
        <w:rPr>
          <w:noProof/>
        </w:rPr>
        <w:fldChar w:fldCharType="end"/>
      </w:r>
    </w:p>
    <w:p w14:paraId="00F892B1" w14:textId="6534194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_Toc175598469 \h </w:instrText>
      </w:r>
      <w:r>
        <w:rPr>
          <w:noProof/>
        </w:rPr>
      </w:r>
      <w:r>
        <w:rPr>
          <w:noProof/>
        </w:rPr>
        <w:fldChar w:fldCharType="separate"/>
      </w:r>
      <w:r>
        <w:rPr>
          <w:noProof/>
        </w:rPr>
        <w:t>34</w:t>
      </w:r>
      <w:r>
        <w:rPr>
          <w:noProof/>
        </w:rPr>
        <w:fldChar w:fldCharType="end"/>
      </w:r>
    </w:p>
    <w:p w14:paraId="5B202E45" w14:textId="66AEF6A8"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_Toc175598470 \h </w:instrText>
      </w:r>
      <w:r>
        <w:rPr>
          <w:noProof/>
        </w:rPr>
      </w:r>
      <w:r>
        <w:rPr>
          <w:noProof/>
        </w:rPr>
        <w:fldChar w:fldCharType="separate"/>
      </w:r>
      <w:r>
        <w:rPr>
          <w:noProof/>
        </w:rPr>
        <w:t>34</w:t>
      </w:r>
      <w:r>
        <w:rPr>
          <w:noProof/>
        </w:rPr>
        <w:fldChar w:fldCharType="end"/>
      </w:r>
    </w:p>
    <w:p w14:paraId="7C9C0014" w14:textId="59B00B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_Toc175598471 \h </w:instrText>
      </w:r>
      <w:r>
        <w:rPr>
          <w:noProof/>
        </w:rPr>
      </w:r>
      <w:r>
        <w:rPr>
          <w:noProof/>
        </w:rPr>
        <w:fldChar w:fldCharType="separate"/>
      </w:r>
      <w:r>
        <w:rPr>
          <w:noProof/>
        </w:rPr>
        <w:t>34</w:t>
      </w:r>
      <w:r>
        <w:rPr>
          <w:noProof/>
        </w:rPr>
        <w:fldChar w:fldCharType="end"/>
      </w:r>
    </w:p>
    <w:p w14:paraId="07BC03F8" w14:textId="7822340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_Toc175598472 \h </w:instrText>
      </w:r>
      <w:r>
        <w:rPr>
          <w:noProof/>
        </w:rPr>
      </w:r>
      <w:r>
        <w:rPr>
          <w:noProof/>
        </w:rPr>
        <w:fldChar w:fldCharType="separate"/>
      </w:r>
      <w:r>
        <w:rPr>
          <w:noProof/>
        </w:rPr>
        <w:t>34</w:t>
      </w:r>
      <w:r>
        <w:rPr>
          <w:noProof/>
        </w:rPr>
        <w:fldChar w:fldCharType="end"/>
      </w:r>
    </w:p>
    <w:p w14:paraId="52F0E895" w14:textId="09E55F2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_Toc175598473 \h </w:instrText>
      </w:r>
      <w:r>
        <w:rPr>
          <w:noProof/>
        </w:rPr>
      </w:r>
      <w:r>
        <w:rPr>
          <w:noProof/>
        </w:rPr>
        <w:fldChar w:fldCharType="separate"/>
      </w:r>
      <w:r>
        <w:rPr>
          <w:noProof/>
        </w:rPr>
        <w:t>35</w:t>
      </w:r>
      <w:r>
        <w:rPr>
          <w:noProof/>
        </w:rPr>
        <w:fldChar w:fldCharType="end"/>
      </w:r>
    </w:p>
    <w:p w14:paraId="7F176B66" w14:textId="1A05030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Configuring small MBS service area in NTN</w:t>
      </w:r>
      <w:r>
        <w:rPr>
          <w:noProof/>
        </w:rPr>
        <w:tab/>
      </w:r>
      <w:r>
        <w:rPr>
          <w:noProof/>
        </w:rPr>
        <w:fldChar w:fldCharType="begin"/>
      </w:r>
      <w:r>
        <w:rPr>
          <w:noProof/>
        </w:rPr>
        <w:instrText xml:space="preserve"> PAGEREF _Toc175598474 \h </w:instrText>
      </w:r>
      <w:r>
        <w:rPr>
          <w:noProof/>
        </w:rPr>
      </w:r>
      <w:r>
        <w:rPr>
          <w:noProof/>
        </w:rPr>
        <w:fldChar w:fldCharType="separate"/>
      </w:r>
      <w:r>
        <w:rPr>
          <w:noProof/>
        </w:rPr>
        <w:t>35</w:t>
      </w:r>
      <w:r>
        <w:rPr>
          <w:noProof/>
        </w:rPr>
        <w:fldChar w:fldCharType="end"/>
      </w:r>
    </w:p>
    <w:p w14:paraId="40802F00" w14:textId="285B27C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_Toc175598475 \h </w:instrText>
      </w:r>
      <w:r>
        <w:rPr>
          <w:noProof/>
        </w:rPr>
      </w:r>
      <w:r>
        <w:rPr>
          <w:noProof/>
        </w:rPr>
        <w:fldChar w:fldCharType="separate"/>
      </w:r>
      <w:r>
        <w:rPr>
          <w:noProof/>
        </w:rPr>
        <w:t>35</w:t>
      </w:r>
      <w:r>
        <w:rPr>
          <w:noProof/>
        </w:rPr>
        <w:fldChar w:fldCharType="end"/>
      </w:r>
    </w:p>
    <w:p w14:paraId="1097F216" w14:textId="4BE036C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_Toc175598476 \h </w:instrText>
      </w:r>
      <w:r>
        <w:rPr>
          <w:noProof/>
        </w:rPr>
      </w:r>
      <w:r>
        <w:rPr>
          <w:noProof/>
        </w:rPr>
        <w:fldChar w:fldCharType="separate"/>
      </w:r>
      <w:r>
        <w:rPr>
          <w:noProof/>
        </w:rPr>
        <w:t>35</w:t>
      </w:r>
      <w:r>
        <w:rPr>
          <w:noProof/>
        </w:rPr>
        <w:fldChar w:fldCharType="end"/>
      </w:r>
    </w:p>
    <w:p w14:paraId="302EFCBA" w14:textId="59E2564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_Toc175598477 \h </w:instrText>
      </w:r>
      <w:r>
        <w:rPr>
          <w:noProof/>
        </w:rPr>
      </w:r>
      <w:r>
        <w:rPr>
          <w:noProof/>
        </w:rPr>
        <w:fldChar w:fldCharType="separate"/>
      </w:r>
      <w:r>
        <w:rPr>
          <w:noProof/>
        </w:rPr>
        <w:t>35</w:t>
      </w:r>
      <w:r>
        <w:rPr>
          <w:noProof/>
        </w:rPr>
        <w:fldChar w:fldCharType="end"/>
      </w:r>
    </w:p>
    <w:p w14:paraId="15A23108" w14:textId="4863091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_Toc175598478 \h </w:instrText>
      </w:r>
      <w:r>
        <w:rPr>
          <w:noProof/>
        </w:rPr>
      </w:r>
      <w:r>
        <w:rPr>
          <w:noProof/>
        </w:rPr>
        <w:fldChar w:fldCharType="separate"/>
      </w:r>
      <w:r>
        <w:rPr>
          <w:noProof/>
        </w:rPr>
        <w:t>35</w:t>
      </w:r>
      <w:r>
        <w:rPr>
          <w:noProof/>
        </w:rPr>
        <w:fldChar w:fldCharType="end"/>
      </w:r>
    </w:p>
    <w:p w14:paraId="0A3FC1FF" w14:textId="4A9662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_Toc175598479 \h </w:instrText>
      </w:r>
      <w:r>
        <w:rPr>
          <w:noProof/>
        </w:rPr>
      </w:r>
      <w:r>
        <w:rPr>
          <w:noProof/>
        </w:rPr>
        <w:fldChar w:fldCharType="separate"/>
      </w:r>
      <w:r>
        <w:rPr>
          <w:noProof/>
        </w:rPr>
        <w:t>36</w:t>
      </w:r>
      <w:r>
        <w:rPr>
          <w:noProof/>
        </w:rPr>
        <w:fldChar w:fldCharType="end"/>
      </w:r>
    </w:p>
    <w:p w14:paraId="4B020F0E" w14:textId="0597F659"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3</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Store and Forward configuration and storage</w:t>
      </w:r>
      <w:r>
        <w:rPr>
          <w:noProof/>
        </w:rPr>
        <w:tab/>
      </w:r>
      <w:r>
        <w:rPr>
          <w:noProof/>
        </w:rPr>
        <w:fldChar w:fldCharType="begin"/>
      </w:r>
      <w:r>
        <w:rPr>
          <w:noProof/>
        </w:rPr>
        <w:instrText xml:space="preserve"> PAGEREF _Toc175598480 \h </w:instrText>
      </w:r>
      <w:r>
        <w:rPr>
          <w:noProof/>
        </w:rPr>
      </w:r>
      <w:r>
        <w:rPr>
          <w:noProof/>
        </w:rPr>
        <w:fldChar w:fldCharType="separate"/>
      </w:r>
      <w:r>
        <w:rPr>
          <w:noProof/>
        </w:rPr>
        <w:t>36</w:t>
      </w:r>
      <w:r>
        <w:rPr>
          <w:noProof/>
        </w:rPr>
        <w:fldChar w:fldCharType="end"/>
      </w:r>
    </w:p>
    <w:p w14:paraId="29086780" w14:textId="3F7B4FF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_Toc175598481 \h </w:instrText>
      </w:r>
      <w:r>
        <w:rPr>
          <w:noProof/>
        </w:rPr>
      </w:r>
      <w:r>
        <w:rPr>
          <w:noProof/>
        </w:rPr>
        <w:fldChar w:fldCharType="separate"/>
      </w:r>
      <w:r>
        <w:rPr>
          <w:noProof/>
        </w:rPr>
        <w:t>39</w:t>
      </w:r>
      <w:r>
        <w:rPr>
          <w:noProof/>
        </w:rPr>
        <w:fldChar w:fldCharType="end"/>
      </w:r>
    </w:p>
    <w:p w14:paraId="4277640E" w14:textId="75B0D95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_Toc175598482 \h </w:instrText>
      </w:r>
      <w:r>
        <w:rPr>
          <w:noProof/>
        </w:rPr>
      </w:r>
      <w:r>
        <w:rPr>
          <w:noProof/>
        </w:rPr>
        <w:fldChar w:fldCharType="separate"/>
      </w:r>
      <w:r>
        <w:rPr>
          <w:noProof/>
        </w:rPr>
        <w:t>39</w:t>
      </w:r>
      <w:r>
        <w:rPr>
          <w:noProof/>
        </w:rPr>
        <w:fldChar w:fldCharType="end"/>
      </w:r>
    </w:p>
    <w:p w14:paraId="79463CA8" w14:textId="189B60D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_Toc175598483 \h </w:instrText>
      </w:r>
      <w:r>
        <w:rPr>
          <w:noProof/>
        </w:rPr>
      </w:r>
      <w:r>
        <w:rPr>
          <w:noProof/>
        </w:rPr>
        <w:fldChar w:fldCharType="separate"/>
      </w:r>
      <w:r>
        <w:rPr>
          <w:noProof/>
        </w:rPr>
        <w:t>39</w:t>
      </w:r>
      <w:r>
        <w:rPr>
          <w:noProof/>
        </w:rPr>
        <w:fldChar w:fldCharType="end"/>
      </w:r>
    </w:p>
    <w:p w14:paraId="1691F57D" w14:textId="4EA5F46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_Toc175598484 \h </w:instrText>
      </w:r>
      <w:r>
        <w:rPr>
          <w:noProof/>
        </w:rPr>
      </w:r>
      <w:r>
        <w:rPr>
          <w:noProof/>
        </w:rPr>
        <w:fldChar w:fldCharType="separate"/>
      </w:r>
      <w:r>
        <w:rPr>
          <w:noProof/>
        </w:rPr>
        <w:t>39</w:t>
      </w:r>
      <w:r>
        <w:rPr>
          <w:noProof/>
        </w:rPr>
        <w:fldChar w:fldCharType="end"/>
      </w:r>
    </w:p>
    <w:p w14:paraId="78838B02" w14:textId="7E84AC0A"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_Toc175598485 \h </w:instrText>
      </w:r>
      <w:r>
        <w:rPr>
          <w:noProof/>
        </w:rPr>
      </w:r>
      <w:r>
        <w:rPr>
          <w:noProof/>
        </w:rPr>
        <w:fldChar w:fldCharType="separate"/>
      </w:r>
      <w:r>
        <w:rPr>
          <w:noProof/>
        </w:rPr>
        <w:t>39</w:t>
      </w:r>
      <w:r>
        <w:rPr>
          <w:noProof/>
        </w:rPr>
        <w:fldChar w:fldCharType="end"/>
      </w:r>
    </w:p>
    <w:p w14:paraId="6978BA52" w14:textId="3E09EDE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Use case #1</w:t>
      </w:r>
      <w:r w:rsidRPr="00E378B5">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_Toc175598486 \h </w:instrText>
      </w:r>
      <w:r>
        <w:rPr>
          <w:noProof/>
        </w:rPr>
      </w:r>
      <w:r>
        <w:rPr>
          <w:noProof/>
        </w:rPr>
        <w:fldChar w:fldCharType="separate"/>
      </w:r>
      <w:r>
        <w:rPr>
          <w:noProof/>
        </w:rPr>
        <w:t>39</w:t>
      </w:r>
      <w:r>
        <w:rPr>
          <w:noProof/>
        </w:rPr>
        <w:fldChar w:fldCharType="end"/>
      </w:r>
    </w:p>
    <w:p w14:paraId="5790B986" w14:textId="2F35EAC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Description</w:t>
      </w:r>
      <w:r>
        <w:rPr>
          <w:noProof/>
        </w:rPr>
        <w:tab/>
      </w:r>
      <w:r>
        <w:rPr>
          <w:noProof/>
        </w:rPr>
        <w:fldChar w:fldCharType="begin"/>
      </w:r>
      <w:r>
        <w:rPr>
          <w:noProof/>
        </w:rPr>
        <w:instrText xml:space="preserve"> PAGEREF _Toc175598487 \h </w:instrText>
      </w:r>
      <w:r>
        <w:rPr>
          <w:noProof/>
        </w:rPr>
      </w:r>
      <w:r>
        <w:rPr>
          <w:noProof/>
        </w:rPr>
        <w:fldChar w:fldCharType="separate"/>
      </w:r>
      <w:r>
        <w:rPr>
          <w:noProof/>
        </w:rPr>
        <w:t>39</w:t>
      </w:r>
      <w:r>
        <w:rPr>
          <w:noProof/>
        </w:rPr>
        <w:fldChar w:fldCharType="end"/>
      </w:r>
    </w:p>
    <w:p w14:paraId="662A2C6F" w14:textId="1F84046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Potential requirements</w:t>
      </w:r>
      <w:r>
        <w:rPr>
          <w:noProof/>
        </w:rPr>
        <w:tab/>
      </w:r>
      <w:r>
        <w:rPr>
          <w:noProof/>
        </w:rPr>
        <w:fldChar w:fldCharType="begin"/>
      </w:r>
      <w:r>
        <w:rPr>
          <w:noProof/>
        </w:rPr>
        <w:instrText xml:space="preserve"> PAGEREF _Toc175598488 \h </w:instrText>
      </w:r>
      <w:r>
        <w:rPr>
          <w:noProof/>
        </w:rPr>
      </w:r>
      <w:r>
        <w:rPr>
          <w:noProof/>
        </w:rPr>
        <w:fldChar w:fldCharType="separate"/>
      </w:r>
      <w:r>
        <w:rPr>
          <w:noProof/>
        </w:rPr>
        <w:t>40</w:t>
      </w:r>
      <w:r>
        <w:rPr>
          <w:noProof/>
        </w:rPr>
        <w:fldChar w:fldCharType="end"/>
      </w:r>
    </w:p>
    <w:p w14:paraId="7AF78798" w14:textId="25CAF32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_Toc175598489 \h </w:instrText>
      </w:r>
      <w:r>
        <w:rPr>
          <w:noProof/>
        </w:rPr>
      </w:r>
      <w:r>
        <w:rPr>
          <w:noProof/>
        </w:rPr>
        <w:fldChar w:fldCharType="separate"/>
      </w:r>
      <w:r>
        <w:rPr>
          <w:noProof/>
        </w:rPr>
        <w:t>40</w:t>
      </w:r>
      <w:r>
        <w:rPr>
          <w:noProof/>
        </w:rPr>
        <w:fldChar w:fldCharType="end"/>
      </w:r>
    </w:p>
    <w:p w14:paraId="0519DA4B" w14:textId="248BE62D"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#&lt;1&gt;: Configuration of the </w:t>
      </w:r>
      <w:r>
        <w:rPr>
          <w:noProof/>
        </w:rPr>
        <w:t>UPF</w:t>
      </w:r>
      <w:r w:rsidRPr="00E378B5">
        <w:rPr>
          <w:noProof/>
          <w:lang w:val="en-US"/>
        </w:rPr>
        <w:t xml:space="preserve"> indicates whether the UPF is on-board satellite or on the ground</w:t>
      </w:r>
      <w:r>
        <w:rPr>
          <w:noProof/>
        </w:rPr>
        <w:tab/>
      </w:r>
      <w:r>
        <w:rPr>
          <w:noProof/>
        </w:rPr>
        <w:fldChar w:fldCharType="begin"/>
      </w:r>
      <w:r>
        <w:rPr>
          <w:noProof/>
        </w:rPr>
        <w:instrText xml:space="preserve"> PAGEREF _Toc175598490 \h </w:instrText>
      </w:r>
      <w:r>
        <w:rPr>
          <w:noProof/>
        </w:rPr>
      </w:r>
      <w:r>
        <w:rPr>
          <w:noProof/>
        </w:rPr>
        <w:fldChar w:fldCharType="separate"/>
      </w:r>
      <w:r>
        <w:rPr>
          <w:noProof/>
        </w:rPr>
        <w:t>40</w:t>
      </w:r>
      <w:r>
        <w:rPr>
          <w:noProof/>
        </w:rPr>
        <w:fldChar w:fldCharType="end"/>
      </w:r>
    </w:p>
    <w:p w14:paraId="4BD81D54" w14:textId="6D81032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#&lt;2&gt;: Pre-configuration of </w:t>
      </w:r>
      <w:r>
        <w:rPr>
          <w:noProof/>
        </w:rPr>
        <w:t>the N4 interface between SMF and UPF</w:t>
      </w:r>
      <w:r w:rsidRPr="00E378B5">
        <w:rPr>
          <w:noProof/>
          <w:lang w:val="en-US"/>
        </w:rPr>
        <w:t xml:space="preserve"> before connections between them are established or lost</w:t>
      </w:r>
      <w:r>
        <w:rPr>
          <w:noProof/>
        </w:rPr>
        <w:tab/>
      </w:r>
      <w:r>
        <w:rPr>
          <w:noProof/>
        </w:rPr>
        <w:fldChar w:fldCharType="begin"/>
      </w:r>
      <w:r>
        <w:rPr>
          <w:noProof/>
        </w:rPr>
        <w:instrText xml:space="preserve"> PAGEREF _Toc175598491 \h </w:instrText>
      </w:r>
      <w:r>
        <w:rPr>
          <w:noProof/>
        </w:rPr>
      </w:r>
      <w:r>
        <w:rPr>
          <w:noProof/>
        </w:rPr>
        <w:fldChar w:fldCharType="separate"/>
      </w:r>
      <w:r>
        <w:rPr>
          <w:noProof/>
        </w:rPr>
        <w:t>40</w:t>
      </w:r>
      <w:r>
        <w:rPr>
          <w:noProof/>
        </w:rPr>
        <w:fldChar w:fldCharType="end"/>
      </w:r>
    </w:p>
    <w:p w14:paraId="3CE9EE31" w14:textId="254BB95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_Toc175598492 \h </w:instrText>
      </w:r>
      <w:r>
        <w:rPr>
          <w:noProof/>
        </w:rPr>
      </w:r>
      <w:r>
        <w:rPr>
          <w:noProof/>
        </w:rPr>
        <w:fldChar w:fldCharType="separate"/>
      </w:r>
      <w:r>
        <w:rPr>
          <w:noProof/>
        </w:rPr>
        <w:t>41</w:t>
      </w:r>
      <w:r>
        <w:rPr>
          <w:noProof/>
        </w:rPr>
        <w:fldChar w:fldCharType="end"/>
      </w:r>
    </w:p>
    <w:p w14:paraId="75639CFF" w14:textId="416A5B3A"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_Toc175598493 \h </w:instrText>
      </w:r>
      <w:r>
        <w:rPr>
          <w:noProof/>
        </w:rPr>
      </w:r>
      <w:r>
        <w:rPr>
          <w:noProof/>
        </w:rPr>
        <w:fldChar w:fldCharType="separate"/>
      </w:r>
      <w:r>
        <w:rPr>
          <w:noProof/>
        </w:rPr>
        <w:t>41</w:t>
      </w:r>
      <w:r>
        <w:rPr>
          <w:noProof/>
        </w:rPr>
        <w:fldChar w:fldCharType="end"/>
      </w:r>
    </w:p>
    <w:p w14:paraId="098AE29E" w14:textId="19868B9C"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_Toc175598494 \h </w:instrText>
      </w:r>
      <w:r>
        <w:rPr>
          <w:noProof/>
        </w:rPr>
      </w:r>
      <w:r>
        <w:rPr>
          <w:noProof/>
        </w:rPr>
        <w:fldChar w:fldCharType="separate"/>
      </w:r>
      <w:r>
        <w:rPr>
          <w:noProof/>
        </w:rPr>
        <w:t>41</w:t>
      </w:r>
      <w:r>
        <w:rPr>
          <w:noProof/>
        </w:rPr>
        <w:fldChar w:fldCharType="end"/>
      </w:r>
    </w:p>
    <w:p w14:paraId="3024842B" w14:textId="39B43FA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_Toc175598495 \h </w:instrText>
      </w:r>
      <w:r>
        <w:rPr>
          <w:noProof/>
        </w:rPr>
      </w:r>
      <w:r>
        <w:rPr>
          <w:noProof/>
        </w:rPr>
        <w:fldChar w:fldCharType="separate"/>
      </w:r>
      <w:r>
        <w:rPr>
          <w:noProof/>
        </w:rPr>
        <w:t>42</w:t>
      </w:r>
      <w:r>
        <w:rPr>
          <w:noProof/>
        </w:rPr>
        <w:fldChar w:fldCharType="end"/>
      </w:r>
    </w:p>
    <w:p w14:paraId="03EF2504" w14:textId="2C14AE8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_Toc175598496 \h </w:instrText>
      </w:r>
      <w:r>
        <w:rPr>
          <w:noProof/>
        </w:rPr>
      </w:r>
      <w:r>
        <w:rPr>
          <w:noProof/>
        </w:rPr>
        <w:fldChar w:fldCharType="separate"/>
      </w:r>
      <w:r>
        <w:rPr>
          <w:noProof/>
        </w:rPr>
        <w:t>42</w:t>
      </w:r>
      <w:r>
        <w:rPr>
          <w:noProof/>
        </w:rPr>
        <w:fldChar w:fldCharType="end"/>
      </w:r>
    </w:p>
    <w:p w14:paraId="086BB132" w14:textId="0DA7E2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_Toc175598497 \h </w:instrText>
      </w:r>
      <w:r>
        <w:rPr>
          <w:noProof/>
        </w:rPr>
      </w:r>
      <w:r>
        <w:rPr>
          <w:noProof/>
        </w:rPr>
        <w:fldChar w:fldCharType="separate"/>
      </w:r>
      <w:r>
        <w:rPr>
          <w:noProof/>
        </w:rPr>
        <w:t>42</w:t>
      </w:r>
      <w:r>
        <w:rPr>
          <w:noProof/>
        </w:rPr>
        <w:fldChar w:fldCharType="end"/>
      </w:r>
    </w:p>
    <w:p w14:paraId="26797B1F" w14:textId="5E57A04F"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_Toc175598498 \h </w:instrText>
      </w:r>
      <w:r>
        <w:rPr>
          <w:noProof/>
        </w:rPr>
      </w:r>
      <w:r>
        <w:rPr>
          <w:noProof/>
        </w:rPr>
        <w:fldChar w:fldCharType="separate"/>
      </w:r>
      <w:r>
        <w:rPr>
          <w:noProof/>
        </w:rPr>
        <w:t>42</w:t>
      </w:r>
      <w:r>
        <w:rPr>
          <w:noProof/>
        </w:rPr>
        <w:fldChar w:fldCharType="end"/>
      </w:r>
    </w:p>
    <w:p w14:paraId="1D751155" w14:textId="1D59EB37"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_Toc175598499 \h </w:instrText>
      </w:r>
      <w:r>
        <w:rPr>
          <w:noProof/>
        </w:rPr>
      </w:r>
      <w:r>
        <w:rPr>
          <w:noProof/>
        </w:rPr>
        <w:fldChar w:fldCharType="separate"/>
      </w:r>
      <w:r>
        <w:rPr>
          <w:noProof/>
        </w:rPr>
        <w:t>42</w:t>
      </w:r>
      <w:r>
        <w:rPr>
          <w:noProof/>
        </w:rPr>
        <w:fldChar w:fldCharType="end"/>
      </w:r>
    </w:p>
    <w:p w14:paraId="2F269EC8" w14:textId="332FBC9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_Toc175598500 \h </w:instrText>
      </w:r>
      <w:r>
        <w:rPr>
          <w:noProof/>
        </w:rPr>
      </w:r>
      <w:r>
        <w:rPr>
          <w:noProof/>
        </w:rPr>
        <w:fldChar w:fldCharType="separate"/>
      </w:r>
      <w:r>
        <w:rPr>
          <w:noProof/>
        </w:rPr>
        <w:t>42</w:t>
      </w:r>
      <w:r>
        <w:rPr>
          <w:noProof/>
        </w:rPr>
        <w:fldChar w:fldCharType="end"/>
      </w:r>
    </w:p>
    <w:p w14:paraId="77A61B45" w14:textId="173EBA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_Toc175598501 \h </w:instrText>
      </w:r>
      <w:r>
        <w:rPr>
          <w:noProof/>
        </w:rPr>
      </w:r>
      <w:r>
        <w:rPr>
          <w:noProof/>
        </w:rPr>
        <w:fldChar w:fldCharType="separate"/>
      </w:r>
      <w:r>
        <w:rPr>
          <w:noProof/>
        </w:rPr>
        <w:t>44</w:t>
      </w:r>
      <w:r>
        <w:rPr>
          <w:noProof/>
        </w:rPr>
        <w:fldChar w:fldCharType="end"/>
      </w:r>
    </w:p>
    <w:p w14:paraId="3A71243F" w14:textId="3B99CD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_Toc175598502 \h </w:instrText>
      </w:r>
      <w:r>
        <w:rPr>
          <w:noProof/>
        </w:rPr>
      </w:r>
      <w:r>
        <w:rPr>
          <w:noProof/>
        </w:rPr>
        <w:fldChar w:fldCharType="separate"/>
      </w:r>
      <w:r>
        <w:rPr>
          <w:noProof/>
        </w:rPr>
        <w:t>44</w:t>
      </w:r>
      <w:r>
        <w:rPr>
          <w:noProof/>
        </w:rPr>
        <w:fldChar w:fldCharType="end"/>
      </w:r>
    </w:p>
    <w:p w14:paraId="21885A3B" w14:textId="42F2F15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CA"/>
        </w:rPr>
        <w:t>5.</w:t>
      </w:r>
      <w:r w:rsidRPr="00E378B5">
        <w:rPr>
          <w:noProof/>
          <w:lang w:val="en-CA" w:eastAsia="zh-CN"/>
        </w:rPr>
        <w:t>5</w:t>
      </w:r>
      <w:r w:rsidRPr="00E378B5">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CA"/>
        </w:rPr>
        <w:t>Potential solution #1:  Pre-configure security association data in NTN satellite node</w:t>
      </w:r>
      <w:r>
        <w:rPr>
          <w:noProof/>
        </w:rPr>
        <w:tab/>
      </w:r>
      <w:r>
        <w:rPr>
          <w:noProof/>
        </w:rPr>
        <w:fldChar w:fldCharType="begin"/>
      </w:r>
      <w:r>
        <w:rPr>
          <w:noProof/>
        </w:rPr>
        <w:instrText xml:space="preserve"> PAGEREF _Toc175598503 \h </w:instrText>
      </w:r>
      <w:r>
        <w:rPr>
          <w:noProof/>
        </w:rPr>
      </w:r>
      <w:r>
        <w:rPr>
          <w:noProof/>
        </w:rPr>
        <w:fldChar w:fldCharType="separate"/>
      </w:r>
      <w:r>
        <w:rPr>
          <w:noProof/>
        </w:rPr>
        <w:t>44</w:t>
      </w:r>
      <w:r>
        <w:rPr>
          <w:noProof/>
        </w:rPr>
        <w:fldChar w:fldCharType="end"/>
      </w:r>
    </w:p>
    <w:p w14:paraId="06FA5F01" w14:textId="26CF0A1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_Toc175598504 \h </w:instrText>
      </w:r>
      <w:r>
        <w:rPr>
          <w:noProof/>
        </w:rPr>
      </w:r>
      <w:r>
        <w:rPr>
          <w:noProof/>
        </w:rPr>
        <w:fldChar w:fldCharType="separate"/>
      </w:r>
      <w:r>
        <w:rPr>
          <w:noProof/>
        </w:rPr>
        <w:t>44</w:t>
      </w:r>
      <w:r>
        <w:rPr>
          <w:noProof/>
        </w:rPr>
        <w:fldChar w:fldCharType="end"/>
      </w:r>
    </w:p>
    <w:p w14:paraId="4E1B6D79" w14:textId="53EEB0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_Toc175598505 \h </w:instrText>
      </w:r>
      <w:r>
        <w:rPr>
          <w:noProof/>
        </w:rPr>
      </w:r>
      <w:r>
        <w:rPr>
          <w:noProof/>
        </w:rPr>
        <w:fldChar w:fldCharType="separate"/>
      </w:r>
      <w:r>
        <w:rPr>
          <w:noProof/>
        </w:rPr>
        <w:t>45</w:t>
      </w:r>
      <w:r>
        <w:rPr>
          <w:noProof/>
        </w:rPr>
        <w:fldChar w:fldCharType="end"/>
      </w:r>
    </w:p>
    <w:p w14:paraId="0D439912" w14:textId="0C52C5F9" w:rsidR="006E2233" w:rsidRDefault="006E2233">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_Toc175598506 \h </w:instrText>
      </w:r>
      <w:r>
        <w:rPr>
          <w:noProof/>
        </w:rPr>
      </w:r>
      <w:r>
        <w:rPr>
          <w:noProof/>
        </w:rPr>
        <w:fldChar w:fldCharType="separate"/>
      </w:r>
      <w:r>
        <w:rPr>
          <w:noProof/>
        </w:rPr>
        <w:t>46</w:t>
      </w:r>
      <w:r>
        <w:rPr>
          <w:noProof/>
        </w:rPr>
        <w:fldChar w:fldCharType="end"/>
      </w:r>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18" w:name="foreword"/>
      <w:bookmarkStart w:id="19" w:name="_Toc175598417"/>
      <w:bookmarkEnd w:id="18"/>
      <w:r w:rsidRPr="004D3578">
        <w:lastRenderedPageBreak/>
        <w:t>Foreword</w:t>
      </w:r>
      <w:bookmarkEnd w:id="19"/>
    </w:p>
    <w:p w14:paraId="2511FBFA" w14:textId="62BAC63E" w:rsidR="00080512" w:rsidRPr="004D3578" w:rsidRDefault="00080512">
      <w:r w:rsidRPr="004D3578">
        <w:t xml:space="preserve">This Technical </w:t>
      </w:r>
      <w:bookmarkStart w:id="20" w:name="spectype3"/>
      <w:r w:rsidR="00602AEA" w:rsidRPr="0078729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75598418"/>
      <w:bookmarkEnd w:id="22"/>
      <w:r w:rsidRPr="004D3578">
        <w:lastRenderedPageBreak/>
        <w:t>1</w:t>
      </w:r>
      <w:r w:rsidRPr="004D3578">
        <w:tab/>
        <w:t>Scope</w:t>
      </w:r>
      <w:bookmarkEnd w:id="23"/>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24" w:name="references"/>
      <w:bookmarkStart w:id="25" w:name="_Toc175598419"/>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692A6641" w14:textId="77777777" w:rsidR="00B63573" w:rsidRDefault="00CD68D4" w:rsidP="00B63573">
      <w:pPr>
        <w:pStyle w:val="EX"/>
        <w:ind w:left="0" w:firstLine="284"/>
      </w:pPr>
      <w:r>
        <w:t>[12]</w:t>
      </w:r>
      <w:r>
        <w:tab/>
      </w:r>
      <w:r w:rsidR="00B63573">
        <w:tab/>
      </w:r>
      <w:r w:rsidR="00B63573">
        <w:tab/>
      </w:r>
      <w:r w:rsidR="00B63573">
        <w:tab/>
      </w:r>
      <w:r>
        <w:t xml:space="preserve">3GPP </w:t>
      </w:r>
      <w:r w:rsidRPr="004F2424">
        <w:t>TR 23.700-29</w:t>
      </w:r>
      <w:r>
        <w:t>: "</w:t>
      </w:r>
      <w:r w:rsidRPr="004F2424">
        <w:t xml:space="preserve"> Study on integration of satellite components</w:t>
      </w:r>
      <w:r>
        <w:t xml:space="preserve"> </w:t>
      </w:r>
      <w:r w:rsidRPr="004F2424">
        <w:t>in the 5G architecture</w:t>
      </w:r>
      <w:r>
        <w:t xml:space="preserve">; </w:t>
      </w:r>
    </w:p>
    <w:p w14:paraId="33E0D621" w14:textId="51B6B429" w:rsidR="00256AA2" w:rsidRDefault="00CD68D4" w:rsidP="00B63573">
      <w:pPr>
        <w:pStyle w:val="EX"/>
        <w:ind w:left="1420" w:firstLine="284"/>
      </w:pPr>
      <w:r>
        <w:t>Stage 3".</w:t>
      </w:r>
    </w:p>
    <w:p w14:paraId="5CC8023C" w14:textId="1EBF22A5" w:rsidR="00B63573" w:rsidRPr="005A1D24" w:rsidRDefault="00B63573" w:rsidP="00B63573">
      <w:pPr>
        <w:pStyle w:val="EX"/>
        <w:rPr>
          <w:rFonts w:eastAsiaTheme="minorEastAsia"/>
        </w:rPr>
      </w:pPr>
      <w:r w:rsidRPr="005A1D24">
        <w:rPr>
          <w:rFonts w:eastAsiaTheme="minorEastAsia" w:hint="eastAsia"/>
        </w:rPr>
        <w:t>[</w:t>
      </w:r>
      <w:r>
        <w:rPr>
          <w:rFonts w:eastAsiaTheme="minorEastAsia" w:hint="eastAsia"/>
          <w:lang w:eastAsia="zh-CN"/>
        </w:rPr>
        <w:t>13</w:t>
      </w:r>
      <w:r w:rsidRPr="005A1D24">
        <w:rPr>
          <w:rFonts w:eastAsiaTheme="minorEastAsia"/>
        </w:rPr>
        <w:t>]</w:t>
      </w:r>
      <w:r w:rsidRPr="005A1D24">
        <w:rPr>
          <w:rFonts w:eastAsiaTheme="minorEastAsia"/>
        </w:rPr>
        <w:tab/>
      </w:r>
      <w:r w:rsidRPr="005A1D24">
        <w:rPr>
          <w:rFonts w:eastAsiaTheme="minorEastAsia"/>
        </w:rPr>
        <w:tab/>
        <w:t>3GPP TS 28.541: " Management and orchestration; 5G Network Resource Model (NRM); Stage 2 and stage 3".</w:t>
      </w:r>
    </w:p>
    <w:p w14:paraId="29B03C78" w14:textId="77777777" w:rsidR="00B63573" w:rsidRPr="00162E9B" w:rsidRDefault="00B63573" w:rsidP="00E31609">
      <w:pPr>
        <w:pStyle w:val="EX"/>
      </w:pPr>
    </w:p>
    <w:p w14:paraId="370EC926" w14:textId="77777777" w:rsidR="00143427" w:rsidRPr="004D3578" w:rsidRDefault="00143427" w:rsidP="00EC4A25">
      <w:pPr>
        <w:pStyle w:val="EX"/>
      </w:pPr>
    </w:p>
    <w:p w14:paraId="24ACB616" w14:textId="77777777" w:rsidR="00080512" w:rsidRPr="004D3578" w:rsidRDefault="00080512">
      <w:pPr>
        <w:pStyle w:val="1"/>
      </w:pPr>
      <w:bookmarkStart w:id="26" w:name="definitions"/>
      <w:bookmarkStart w:id="27" w:name="_Toc175598420"/>
      <w:bookmarkEnd w:id="26"/>
      <w:r w:rsidRPr="004D3578">
        <w:lastRenderedPageBreak/>
        <w:t>3</w:t>
      </w:r>
      <w:r w:rsidRPr="004D3578">
        <w:tab/>
        <w:t>Definitions</w:t>
      </w:r>
      <w:r w:rsidR="00602AEA">
        <w:t xml:space="preserve"> of terms, symbols and abbreviations</w:t>
      </w:r>
      <w:bookmarkEnd w:id="27"/>
    </w:p>
    <w:p w14:paraId="6CBABCF9" w14:textId="77777777" w:rsidR="00080512" w:rsidRPr="004D3578" w:rsidRDefault="00080512">
      <w:pPr>
        <w:pStyle w:val="21"/>
      </w:pPr>
      <w:bookmarkStart w:id="28" w:name="_Toc175598421"/>
      <w:r w:rsidRPr="004D3578">
        <w:t>3.1</w:t>
      </w:r>
      <w:r w:rsidRPr="004D3578">
        <w:tab/>
      </w:r>
      <w:r w:rsidR="002B6339">
        <w:t>Terms</w:t>
      </w:r>
      <w:bookmarkEnd w:id="28"/>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404F5078" w:rsidR="00734220" w:rsidRDefault="00734220" w:rsidP="00734220">
      <w:r w:rsidRPr="00450CE8">
        <w:rPr>
          <w:b/>
        </w:rPr>
        <w:t xml:space="preserve">Feeder link: </w:t>
      </w:r>
      <w:r w:rsidR="00EE431F">
        <w:t>w</w:t>
      </w:r>
      <w:r w:rsidR="00EE431F" w:rsidRPr="00450CE8">
        <w:t>ireless</w:t>
      </w:r>
      <w:r w:rsidR="00EE431F" w:rsidRPr="00450CE8" w:rsidDel="00EE431F">
        <w:t xml:space="preserve"> </w:t>
      </w:r>
      <w:r w:rsidRPr="00450CE8">
        <w:t xml:space="preserve">link between </w:t>
      </w:r>
      <w:r w:rsidR="00EE431F">
        <w:rPr>
          <w:rFonts w:hint="eastAsia"/>
          <w:lang w:eastAsia="zh-CN"/>
        </w:rPr>
        <w:t xml:space="preserve">the </w:t>
      </w:r>
      <w:r w:rsidRPr="00450CE8">
        <w:t xml:space="preserve">NTN Gateway and </w:t>
      </w:r>
      <w:r w:rsidR="00EE431F">
        <w:t>the NTN payload</w:t>
      </w:r>
      <w:r>
        <w:t>.</w:t>
      </w:r>
    </w:p>
    <w:p w14:paraId="778D0BA7" w14:textId="1EFEFBEF" w:rsidR="00EE431F" w:rsidRDefault="00EE431F" w:rsidP="00734220">
      <w:r w:rsidRPr="00EE431F">
        <w:t>NOTE 1: this definition is taken from TS 38.300 [3].</w:t>
      </w:r>
    </w:p>
    <w:p w14:paraId="5B4EF1C2" w14:textId="4A4CCA72" w:rsidR="00734220" w:rsidRDefault="00734220" w:rsidP="00734220">
      <w:r w:rsidRPr="00B135B0">
        <w:rPr>
          <w:b/>
          <w:bCs/>
        </w:rPr>
        <w:t>Service link:</w:t>
      </w:r>
      <w:r w:rsidRPr="00B135B0">
        <w:t xml:space="preserve"> </w:t>
      </w:r>
      <w:r w:rsidR="007A3704">
        <w:t>wireless</w:t>
      </w:r>
      <w:r w:rsidR="007A3704" w:rsidRPr="00B135B0">
        <w:t xml:space="preserve"> </w:t>
      </w:r>
      <w:r w:rsidRPr="00B135B0">
        <w:t xml:space="preserve">link between </w:t>
      </w:r>
      <w:r w:rsidR="007A3704">
        <w:t>the NTN payload</w:t>
      </w:r>
      <w:r w:rsidR="007A3704">
        <w:rPr>
          <w:rFonts w:hint="eastAsia"/>
          <w:lang w:eastAsia="zh-CN"/>
        </w:rPr>
        <w:t xml:space="preserve"> </w:t>
      </w:r>
      <w:r w:rsidRPr="00B135B0">
        <w:t>and UE</w:t>
      </w:r>
      <w:r>
        <w:t>.</w:t>
      </w:r>
    </w:p>
    <w:p w14:paraId="4DF6FC9D" w14:textId="1C722218" w:rsidR="00EE431F" w:rsidRPr="00450CE8" w:rsidRDefault="00EE431F" w:rsidP="00734220">
      <w:pPr>
        <w:rPr>
          <w:lang w:eastAsia="zh-CN"/>
        </w:rPr>
      </w:pPr>
      <w:r>
        <w:t>NOTE 2: this definition is taken from TS 38.300 [3</w:t>
      </w:r>
      <w:r>
        <w:rPr>
          <w:rFonts w:hint="eastAsia"/>
          <w:lang w:eastAsia="zh-CN"/>
        </w:rPr>
        <w:t>].</w:t>
      </w:r>
    </w:p>
    <w:p w14:paraId="047B9620" w14:textId="77777777" w:rsidR="00CD1AF5" w:rsidRDefault="00734220" w:rsidP="00CD1AF5">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rFonts w:eastAsiaTheme="minorEastAsia"/>
          <w:lang w:eastAsia="zh-CN"/>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A29DA8A" w14:textId="77777777" w:rsidR="00875ACD" w:rsidRDefault="00875ACD" w:rsidP="00875ACD">
      <w:pPr>
        <w:pStyle w:val="NO"/>
      </w:pPr>
      <w:r>
        <w:t>NOTE 3: this definition is taken from TS 38.300 [3].</w:t>
      </w:r>
    </w:p>
    <w:p w14:paraId="62B1D518" w14:textId="77777777" w:rsidR="00875ACD" w:rsidRPr="00296CF8" w:rsidRDefault="00875ACD" w:rsidP="00875ACD">
      <w:pPr>
        <w:rPr>
          <w:b/>
        </w:rPr>
      </w:pPr>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p>
    <w:p w14:paraId="44057E72" w14:textId="51285CE7" w:rsidR="00875ACD" w:rsidRPr="00E31609" w:rsidRDefault="00875ACD" w:rsidP="00E31609">
      <w:pPr>
        <w:pStyle w:val="NO"/>
      </w:pPr>
      <w:r>
        <w:t>NOTE 4: this definition is taken from TS 38.300 [3].</w:t>
      </w:r>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21"/>
      </w:pPr>
      <w:bookmarkStart w:id="29" w:name="_Toc17559842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0" w:name="_Toc175598423"/>
      <w:r w:rsidRPr="004D3578">
        <w:t>3.3</w:t>
      </w:r>
      <w:r w:rsidRPr="004D3578">
        <w:tab/>
        <w:t>Abbreviations</w:t>
      </w:r>
      <w:bookmarkEnd w:id="30"/>
    </w:p>
    <w:p w14:paraId="338C6B7C" w14:textId="60FA5FC9" w:rsidR="00080512"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65ACA" w14:textId="77777777" w:rsidR="007E2AC5" w:rsidRPr="007E2AC5" w:rsidRDefault="007E2AC5" w:rsidP="007E2AC5">
      <w:pPr>
        <w:keepLines/>
        <w:spacing w:after="0"/>
        <w:ind w:left="1702" w:hanging="1418"/>
      </w:pPr>
      <w:r w:rsidRPr="007E2AC5">
        <w:t>AMF</w:t>
      </w:r>
      <w:r w:rsidRPr="007E2AC5">
        <w:tab/>
        <w:t>Access and Mobility Management Function</w:t>
      </w:r>
    </w:p>
    <w:p w14:paraId="41B5BE0B" w14:textId="77777777" w:rsidR="007E2AC5" w:rsidRPr="007E2AC5" w:rsidRDefault="007E2AC5" w:rsidP="007E2AC5">
      <w:pPr>
        <w:keepLines/>
        <w:spacing w:after="0"/>
        <w:ind w:left="1702" w:hanging="1418"/>
      </w:pPr>
      <w:r w:rsidRPr="007E2AC5">
        <w:t>5GC</w:t>
      </w:r>
      <w:r w:rsidRPr="007E2AC5">
        <w:tab/>
        <w:t>5G Core Network</w:t>
      </w:r>
    </w:p>
    <w:p w14:paraId="744875FC" w14:textId="77777777" w:rsidR="007E2AC5" w:rsidRPr="007E2AC5" w:rsidRDefault="007E2AC5" w:rsidP="007E2AC5">
      <w:pPr>
        <w:keepLines/>
        <w:spacing w:after="0"/>
        <w:ind w:left="1702" w:hanging="1418"/>
      </w:pPr>
      <w:r w:rsidRPr="007E2AC5">
        <w:lastRenderedPageBreak/>
        <w:t xml:space="preserve">GEO </w:t>
      </w:r>
      <w:r w:rsidRPr="007E2AC5">
        <w:tab/>
        <w:t xml:space="preserve">Geostationary </w:t>
      </w:r>
      <w:r w:rsidRPr="007E2AC5">
        <w:rPr>
          <w:lang w:val="en-US" w:eastAsia="zh-CN"/>
        </w:rPr>
        <w:t>Orbit</w:t>
      </w:r>
    </w:p>
    <w:p w14:paraId="1AE33FBB" w14:textId="77777777" w:rsidR="007E2AC5" w:rsidRPr="007E2AC5" w:rsidRDefault="007E2AC5" w:rsidP="007E2AC5">
      <w:pPr>
        <w:keepLines/>
        <w:spacing w:after="0"/>
        <w:ind w:left="1702" w:hanging="1418"/>
      </w:pPr>
      <w:r w:rsidRPr="007E2AC5">
        <w:t>HEO</w:t>
      </w:r>
      <w:r w:rsidRPr="007E2AC5">
        <w:tab/>
        <w:t>Highly</w:t>
      </w:r>
      <w:r w:rsidRPr="007E2AC5">
        <w:rPr>
          <w:lang w:val="en-US" w:eastAsia="zh-CN"/>
        </w:rPr>
        <w:t xml:space="preserve"> </w:t>
      </w:r>
      <w:r w:rsidRPr="007E2AC5">
        <w:t>E</w:t>
      </w:r>
      <w:r w:rsidRPr="007E2AC5">
        <w:rPr>
          <w:lang w:val="en-US" w:eastAsia="zh-CN"/>
        </w:rPr>
        <w:t>lliptical</w:t>
      </w:r>
      <w:r w:rsidRPr="007E2AC5">
        <w:t xml:space="preserve"> Orbit</w:t>
      </w:r>
    </w:p>
    <w:p w14:paraId="1B10B417" w14:textId="77777777" w:rsidR="007E2AC5" w:rsidRPr="007E2AC5" w:rsidRDefault="007E2AC5" w:rsidP="007E2AC5">
      <w:pPr>
        <w:keepLines/>
        <w:spacing w:after="0"/>
        <w:ind w:left="1702" w:hanging="1418"/>
      </w:pPr>
      <w:r w:rsidRPr="007E2AC5">
        <w:t>ISL</w:t>
      </w:r>
      <w:r w:rsidRPr="007E2AC5">
        <w:rPr>
          <w:lang w:val="en-US" w:eastAsia="zh-CN"/>
        </w:rPr>
        <w:t xml:space="preserve">                       </w:t>
      </w:r>
      <w:r w:rsidRPr="007E2AC5">
        <w:t>Inter-Satellite Link</w:t>
      </w:r>
    </w:p>
    <w:p w14:paraId="6AD990F2" w14:textId="77777777" w:rsidR="007E2AC5" w:rsidRPr="007E2AC5" w:rsidRDefault="007E2AC5" w:rsidP="007E2AC5">
      <w:pPr>
        <w:keepLines/>
        <w:spacing w:after="0"/>
        <w:ind w:left="1702" w:hanging="1418"/>
      </w:pPr>
      <w:r w:rsidRPr="007E2AC5">
        <w:t>LEO</w:t>
      </w:r>
      <w:r w:rsidRPr="007E2AC5">
        <w:rPr>
          <w:lang w:val="en-US" w:eastAsia="zh-CN"/>
        </w:rPr>
        <w:t xml:space="preserve">                     </w:t>
      </w:r>
      <w:r w:rsidRPr="007E2AC5">
        <w:t>Low</w:t>
      </w:r>
      <w:r w:rsidRPr="007E2AC5">
        <w:rPr>
          <w:lang w:val="en-US" w:eastAsia="zh-CN"/>
        </w:rPr>
        <w:t xml:space="preserve"> </w:t>
      </w:r>
      <w:r w:rsidRPr="007E2AC5">
        <w:t>Earth Orbit</w:t>
      </w:r>
    </w:p>
    <w:p w14:paraId="46511BB5" w14:textId="1BAF8B3A" w:rsidR="007E2AC5" w:rsidRPr="004D3578" w:rsidRDefault="007E2AC5" w:rsidP="00E31609">
      <w:pPr>
        <w:keepLines/>
        <w:spacing w:after="0"/>
        <w:ind w:left="1702" w:hanging="1418"/>
      </w:pPr>
      <w:r w:rsidRPr="007E2AC5">
        <w:t>MME</w:t>
      </w:r>
      <w:r w:rsidRPr="007E2AC5">
        <w:tab/>
        <w:t>Mobility Management Entity</w:t>
      </w:r>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pPr>
      <w:r>
        <w:t>S&amp;F</w:t>
      </w:r>
      <w:r>
        <w:tab/>
        <w:t>Store and Forward</w:t>
      </w:r>
    </w:p>
    <w:p w14:paraId="31EF435C" w14:textId="77777777" w:rsidR="007E2AC5" w:rsidRDefault="007E2AC5" w:rsidP="007E2AC5">
      <w:pPr>
        <w:pStyle w:val="EW"/>
      </w:pPr>
      <w:r w:rsidRPr="007E2AC5">
        <w:t>SMF</w:t>
      </w:r>
      <w:r w:rsidRPr="007E2AC5">
        <w:tab/>
        <w:t>Session Management Function</w:t>
      </w:r>
    </w:p>
    <w:p w14:paraId="7D6ED1CA" w14:textId="1279FF85" w:rsidR="001F19E1" w:rsidRPr="007E2AC5" w:rsidRDefault="001F19E1" w:rsidP="001F19E1">
      <w:pPr>
        <w:pStyle w:val="EW"/>
      </w:pPr>
      <w:r>
        <w:t>TNL</w:t>
      </w:r>
      <w:r>
        <w:tab/>
        <w:t>Transport Network Layer</w:t>
      </w:r>
    </w:p>
    <w:p w14:paraId="42F7F9D0" w14:textId="77777777" w:rsidR="007E2AC5" w:rsidRPr="007E2AC5" w:rsidRDefault="007E2AC5" w:rsidP="007E2AC5">
      <w:pPr>
        <w:pStyle w:val="EW"/>
      </w:pPr>
      <w:r w:rsidRPr="007E2AC5">
        <w:t>UPF</w:t>
      </w:r>
      <w:r w:rsidRPr="007E2AC5">
        <w:tab/>
        <w:t>User Plane Function</w:t>
      </w:r>
    </w:p>
    <w:p w14:paraId="519344B8" w14:textId="77777777" w:rsidR="007E2AC5" w:rsidRDefault="007E2AC5" w:rsidP="00E01A3D">
      <w:pPr>
        <w:pStyle w:val="EW"/>
      </w:pPr>
    </w:p>
    <w:p w14:paraId="7FD43372" w14:textId="77777777" w:rsidR="00474AB1" w:rsidRDefault="00474AB1" w:rsidP="00474AB1">
      <w:pPr>
        <w:pStyle w:val="1"/>
      </w:pPr>
      <w:bookmarkStart w:id="31" w:name="_Toc155781454"/>
      <w:bookmarkStart w:id="32" w:name="_Toc175598424"/>
      <w:r>
        <w:t>4</w:t>
      </w:r>
      <w:r>
        <w:tab/>
        <w:t xml:space="preserve">Concepts and </w:t>
      </w:r>
      <w:bookmarkEnd w:id="31"/>
      <w:r>
        <w:t>background</w:t>
      </w:r>
      <w:bookmarkEnd w:id="32"/>
    </w:p>
    <w:p w14:paraId="75288370" w14:textId="6913D20E" w:rsidR="0015321B" w:rsidRDefault="0015321B" w:rsidP="0015321B">
      <w:pPr>
        <w:pStyle w:val="21"/>
        <w:rPr>
          <w:bCs/>
        </w:rPr>
      </w:pPr>
      <w:bookmarkStart w:id="33" w:name="_Toc175598425"/>
      <w:r>
        <w:rPr>
          <w:lang w:bidi="ar-KW"/>
        </w:rPr>
        <w:t>4.1</w:t>
      </w:r>
      <w:r>
        <w:rPr>
          <w:lang w:bidi="ar-KW"/>
        </w:rPr>
        <w:tab/>
        <w:t>Overview</w:t>
      </w:r>
      <w:bookmarkEnd w:id="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0E493EE"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 xml:space="preserve">support UE-Satellite-UE communication, </w:t>
      </w:r>
      <w:r w:rsidR="005E501D">
        <w:rPr>
          <w:lang w:eastAsia="zh-CN"/>
        </w:rPr>
        <w:t xml:space="preserve">when UPF </w:t>
      </w:r>
      <w:r>
        <w:rPr>
          <w:lang w:eastAsia="zh-CN"/>
        </w:rPr>
        <w:t>is present onboard of the satellites.</w:t>
      </w:r>
    </w:p>
    <w:p w14:paraId="18EF1A94" w14:textId="5EFFDC79" w:rsidR="00C06BD3" w:rsidRDefault="00C06BD3" w:rsidP="00996F1B">
      <w:pPr>
        <w:pStyle w:val="21"/>
        <w:rPr>
          <w:bCs/>
        </w:rPr>
      </w:pPr>
      <w:bookmarkStart w:id="34" w:name="_Toc175598426"/>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34"/>
    </w:p>
    <w:p w14:paraId="27DB714A" w14:textId="0C0C1138"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r w:rsidR="005E501D">
        <w:rPr>
          <w:rFonts w:hint="eastAsia"/>
          <w:lang w:eastAsia="zh-CN"/>
        </w:rPr>
        <w:t xml:space="preserve">is depicted </w:t>
      </w:r>
      <w:r>
        <w:t>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45FD3948" w:rsidR="00C06BD3" w:rsidRDefault="005E501D" w:rsidP="00C06BD3">
      <w:pPr>
        <w:jc w:val="center"/>
        <w:rPr>
          <w:lang w:eastAsia="zh-CN"/>
        </w:rPr>
      </w:pPr>
      <w:r w:rsidRPr="00085CC8">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Default="00C06BD3" w:rsidP="00C06BD3">
      <w:pPr>
        <w:pStyle w:val="TF"/>
        <w:rPr>
          <w:lang w:eastAsia="zh-CN"/>
        </w:rPr>
      </w:pPr>
      <w:r>
        <w:t>Figure 4.</w:t>
      </w:r>
      <w:r w:rsidR="00C61BC0">
        <w:t>2</w:t>
      </w:r>
      <w:r>
        <w:t xml:space="preserve">-1: </w:t>
      </w:r>
      <w:r>
        <w:rPr>
          <w:lang w:bidi="ar-KW"/>
        </w:rPr>
        <w:t>Management relationship between 3GPP management system</w:t>
      </w:r>
      <w:r w:rsidR="005E501D">
        <w:rPr>
          <w:rFonts w:hint="eastAsia"/>
          <w:lang w:eastAsia="zh-CN" w:bidi="ar-KW"/>
        </w:rPr>
        <w:t>,</w:t>
      </w:r>
      <w:r>
        <w:rPr>
          <w:lang w:bidi="ar-KW"/>
        </w:rPr>
        <w:t xml:space="preserve"> </w:t>
      </w:r>
      <w:r>
        <w:rPr>
          <w:bCs/>
        </w:rPr>
        <w:t>regenerative satellite components</w:t>
      </w:r>
      <w:r w:rsidR="005E501D">
        <w:rPr>
          <w:rFonts w:hint="eastAsia"/>
          <w:bCs/>
          <w:lang w:eastAsia="zh-CN"/>
        </w:rPr>
        <w:t xml:space="preserve"> </w:t>
      </w:r>
      <w:r w:rsidR="005E501D">
        <w:rPr>
          <w:bCs/>
        </w:rPr>
        <w:t>and core network functions</w:t>
      </w:r>
    </w:p>
    <w:p w14:paraId="0672E337" w14:textId="77777777" w:rsidR="00474AB1" w:rsidRDefault="00474AB1" w:rsidP="00474AB1">
      <w:pPr>
        <w:pStyle w:val="1"/>
      </w:pPr>
      <w:bookmarkStart w:id="35" w:name="_Toc155781455"/>
      <w:bookmarkStart w:id="36" w:name="_Toc175598427"/>
      <w:r>
        <w:t>5</w:t>
      </w:r>
      <w:r>
        <w:tab/>
        <w:t>Use cases</w:t>
      </w:r>
      <w:bookmarkEnd w:id="35"/>
      <w:r>
        <w:t>, potential requirements and solutions</w:t>
      </w:r>
      <w:bookmarkEnd w:id="36"/>
    </w:p>
    <w:p w14:paraId="7F652E3E" w14:textId="590E0FB6" w:rsidR="006225B0" w:rsidRDefault="006225B0" w:rsidP="006225B0">
      <w:pPr>
        <w:pStyle w:val="21"/>
      </w:pPr>
      <w:bookmarkStart w:id="37" w:name="_Toc175598428"/>
      <w:r>
        <w:t>5.</w:t>
      </w:r>
      <w:r w:rsidR="00910863">
        <w:t>1</w:t>
      </w:r>
      <w:r w:rsidR="00910863">
        <w:tab/>
      </w:r>
      <w:r>
        <w:rPr>
          <w:bCs/>
        </w:rPr>
        <w:t xml:space="preserve">Management of </w:t>
      </w:r>
      <w:r>
        <w:t>connections and associations between satellite and ground systems (gNB/eNB/CN/management system)</w:t>
      </w:r>
      <w:bookmarkEnd w:id="37"/>
    </w:p>
    <w:p w14:paraId="67AC0525" w14:textId="45847462" w:rsidR="006225B0" w:rsidRDefault="006225B0" w:rsidP="006225B0">
      <w:pPr>
        <w:pStyle w:val="31"/>
        <w:rPr>
          <w:rStyle w:val="11"/>
          <w:i w:val="0"/>
        </w:rPr>
      </w:pPr>
      <w:bookmarkStart w:id="38" w:name="_Toc175598429"/>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38"/>
    </w:p>
    <w:p w14:paraId="4D4E49C3" w14:textId="66210C8C" w:rsidR="006225B0" w:rsidRPr="00910863" w:rsidRDefault="006225B0" w:rsidP="006225B0">
      <w:pPr>
        <w:pStyle w:val="41"/>
        <w:rPr>
          <w:rStyle w:val="11"/>
          <w:i w:val="0"/>
          <w:iCs w:val="0"/>
        </w:rPr>
      </w:pPr>
      <w:bookmarkStart w:id="39" w:name="_Toc175598430"/>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39"/>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5FA45006"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t xml:space="preserve">, and </w:t>
      </w:r>
      <w:r w:rsidR="004F5380" w:rsidRPr="0093290D">
        <w:t>in case of regenerative payload with gNB onboard and quasi-earth fixed cell is applied, it will impact the cell configuration of NRCellCU in GNBCUCPFunction and cell configuration of NRCellDU in GNBDUFunction</w:t>
      </w:r>
      <w:r w:rsidR="004F5380">
        <w:t>.</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40" w:name="_Toc175598431"/>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40"/>
    </w:p>
    <w:p w14:paraId="2192C2B9" w14:textId="77777777" w:rsidR="006225B0" w:rsidRDefault="006225B0" w:rsidP="006225B0">
      <w:pPr>
        <w:rPr>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lang w:eastAsia="ja-JP"/>
        </w:rPr>
      </w:pPr>
      <w:r>
        <w:rPr>
          <w:rFonts w:eastAsia="等线"/>
          <w:b/>
        </w:rPr>
        <w:t>REQ-</w:t>
      </w:r>
      <w:r>
        <w:rPr>
          <w:rFonts w:eastAsia="等线"/>
          <w:b/>
          <w:lang w:eastAsia="zh-CN"/>
        </w:rPr>
        <w:t>NTN-REGCON-</w:t>
      </w:r>
      <w:r>
        <w:rPr>
          <w:rFonts w:eastAsia="等线"/>
          <w:b/>
        </w:rPr>
        <w:t>2</w:t>
      </w:r>
      <w:r>
        <w:rPr>
          <w:rFonts w:eastAsia="等线" w:hint="eastAsia"/>
          <w:b/>
        </w:rPr>
        <w:t>：</w:t>
      </w:r>
      <w:r>
        <w:rPr>
          <w:lang w:eastAsia="ja-JP"/>
        </w:rPr>
        <w:t xml:space="preserve">3GPP MnS producer should provide the capability to configure the </w:t>
      </w:r>
      <w:r w:rsidRPr="0093290D">
        <w:rPr>
          <w:lang w:eastAsia="ja-JP"/>
        </w:rPr>
        <w:t>continuously changing NRCellCU and NRCellDU configurations on RAN nodes on-board satellite due to NTN (quasi-earth-fixed) cells,</w:t>
      </w:r>
      <w:r>
        <w:rPr>
          <w:i/>
          <w:iCs/>
          <w:lang w:eastAsia="zh-TW"/>
        </w:rPr>
        <w:t xml:space="preserve"> </w:t>
      </w:r>
      <w:r>
        <w:rPr>
          <w:lang w:eastAsia="ja-JP"/>
        </w:rPr>
        <w:t>on an unreliable management interface.</w:t>
      </w:r>
    </w:p>
    <w:p w14:paraId="07884D77" w14:textId="32E8B552" w:rsidR="004F5380" w:rsidRDefault="004F5380" w:rsidP="00E31609">
      <w:pPr>
        <w:pStyle w:val="EditorsNote"/>
        <w:rPr>
          <w:lang w:eastAsia="ja-JP"/>
        </w:rPr>
      </w:pPr>
      <w:r>
        <w:rPr>
          <w:lang w:eastAsia="ja-JP"/>
        </w:rPr>
        <w:t>Editor’s note: The need for this requirement, and related potential solutions (#&lt;3.1&gt; and #&lt;3.2&gt;), is FFS</w:t>
      </w:r>
    </w:p>
    <w:p w14:paraId="1644F2E6" w14:textId="5C79BA9C" w:rsidR="006225B0" w:rsidRDefault="006225B0" w:rsidP="006225B0">
      <w:pPr>
        <w:pStyle w:val="41"/>
      </w:pPr>
      <w:bookmarkStart w:id="41" w:name="_Toc175598432"/>
      <w:r>
        <w:t>5.</w:t>
      </w:r>
      <w:r w:rsidR="00910863">
        <w:rPr>
          <w:lang w:val="en-US" w:eastAsia="zh-CN"/>
        </w:rPr>
        <w:t>1</w:t>
      </w:r>
      <w:r>
        <w:t>.1.</w:t>
      </w:r>
      <w:r>
        <w:rPr>
          <w:lang w:val="en-US" w:eastAsia="zh-CN"/>
        </w:rPr>
        <w:t>3</w:t>
      </w:r>
      <w:r>
        <w:tab/>
        <w:t xml:space="preserve">Potential </w:t>
      </w:r>
      <w:r>
        <w:rPr>
          <w:lang w:val="en-US" w:eastAsia="zh-CN"/>
        </w:rPr>
        <w:t>solutions</w:t>
      </w:r>
      <w:bookmarkEnd w:id="41"/>
    </w:p>
    <w:p w14:paraId="6E27242A" w14:textId="71518293" w:rsidR="006225B0" w:rsidRDefault="006225B0" w:rsidP="006225B0">
      <w:pPr>
        <w:pStyle w:val="51"/>
        <w:rPr>
          <w:lang w:val="en-US"/>
        </w:rPr>
      </w:pPr>
      <w:bookmarkStart w:id="42"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42"/>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3CB0D03" w:rsidR="00C45B01" w:rsidRPr="007D1002" w:rsidRDefault="00C45B01" w:rsidP="00C45B01">
      <w:pPr>
        <w:pStyle w:val="2"/>
        <w:numPr>
          <w:ilvl w:val="0"/>
          <w:numId w:val="17"/>
        </w:numPr>
        <w:spacing w:after="240"/>
        <w:contextualSpacing w:val="0"/>
      </w:pPr>
      <w:r w:rsidRPr="007D1002">
        <w:t xml:space="preserve">For each gNB in space,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00B001D1">
        <w:rPr>
          <w:rFonts w:ascii="Calibri" w:hAnsi="Calibri"/>
          <w:lang w:val="en-US"/>
        </w:rPr>
        <w:t xml:space="preserve"> </w:t>
      </w:r>
      <w:r w:rsidRPr="007D1002">
        <w:t xml:space="preserve">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Pr="007D1002">
        <w:t xml:space="preserve">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12379911" w:rsidR="00C45B01" w:rsidRDefault="00C45B01" w:rsidP="00C45B01">
      <w:pPr>
        <w:pStyle w:val="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6FA8D9C5" w14:textId="3390B36B" w:rsidR="00C45B01" w:rsidRDefault="00C45B01" w:rsidP="00C45B01">
      <w:pPr>
        <w:pStyle w:val="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18FB588C" w14:textId="4F9AB8B6" w:rsidR="00047D63" w:rsidRDefault="00047D63" w:rsidP="00047D63">
      <w:pPr>
        <w:pStyle w:val="51"/>
        <w:rPr>
          <w:lang w:val="en-US"/>
        </w:rPr>
      </w:pPr>
      <w:bookmarkStart w:id="43" w:name="_Toc175598434"/>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43"/>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0B93F9FC" w:rsidR="00151340" w:rsidRDefault="00047D63" w:rsidP="00151340">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s as an event</w:t>
      </w:r>
      <w:r w:rsidR="00A01837">
        <w:rPr>
          <w:rFonts w:hint="eastAsia"/>
          <w:lang w:eastAsia="zh-CN"/>
        </w:rPr>
        <w:t xml:space="preserve"> </w:t>
      </w:r>
      <w:r w:rsidR="00A01837">
        <w:t>or t</w:t>
      </w:r>
      <w:r w:rsidR="00A01837" w:rsidRPr="00C61D3F">
        <w:t>o periodically</w:t>
      </w:r>
      <w:r>
        <w:t xml:space="preserve"> trigger the 3GPP management</w:t>
      </w:r>
      <w:r w:rsidR="00A01837">
        <w:rPr>
          <w:rFonts w:hint="eastAsia"/>
          <w:lang w:eastAsia="zh-CN"/>
        </w:rPr>
        <w:t xml:space="preserve"> system</w:t>
      </w:r>
      <w:r>
        <w:t xml:space="preserve"> </w:t>
      </w:r>
      <w:r w:rsidRPr="0023776F">
        <w:t>to</w:t>
      </w:r>
      <w:r>
        <w:t xml:space="preserve"> perform configuration operations on </w:t>
      </w:r>
      <w:r w:rsidRPr="0023776F">
        <w:t xml:space="preserve">the gNB/eNB and </w:t>
      </w:r>
      <w:r>
        <w:rPr>
          <w:lang w:val="en-US"/>
        </w:rPr>
        <w:t>AMF/MME</w:t>
      </w:r>
      <w:r w:rsidR="00151340">
        <w:rPr>
          <w:rFonts w:hint="eastAsia"/>
          <w:lang w:val="en-US" w:eastAsia="zh-CN"/>
        </w:rPr>
        <w:t xml:space="preserve"> </w:t>
      </w:r>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p>
    <w:p w14:paraId="0EB1587A" w14:textId="46E9F949" w:rsidR="00151340" w:rsidRPr="00E31609" w:rsidRDefault="00151340" w:rsidP="00151340">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8" type="#_x0000_t75" style="width:481.5pt;height:90.5pt" o:ole="">
            <v:imagedata r:id="rId17" o:title=""/>
          </v:shape>
          <o:OLEObject Type="Embed" ProgID="Visio.DrawingConvertable.15" ShapeID="_x0000_i1028" DrawAspect="Content" ObjectID="_1786212082" r:id="rId18"/>
        </w:object>
      </w:r>
    </w:p>
    <w:p w14:paraId="5DFE5C09" w14:textId="747EE95B" w:rsidR="00047D63" w:rsidRDefault="00047D63" w:rsidP="00047D63">
      <w:pPr>
        <w:pStyle w:val="af5"/>
        <w:jc w:val="center"/>
        <w:rPr>
          <w:rFonts w:ascii="Arial" w:hAnsi="Arial" w:cs="Arial"/>
        </w:rPr>
      </w:pPr>
      <w:r w:rsidRPr="00E31609">
        <w:rPr>
          <w:rStyle w:val="TFChar"/>
          <w:i w:val="0"/>
          <w:iCs w:val="0"/>
          <w:color w:val="auto"/>
        </w:rPr>
        <w:t>Figure 5.1.1.3.2-1</w:t>
      </w:r>
      <w:r w:rsidRPr="00E31609">
        <w:rPr>
          <w:rStyle w:val="TFChar"/>
          <w:i w:val="0"/>
          <w:iCs w:val="0"/>
          <w:color w:val="auto"/>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4C3951E8" w:rsidR="00047D63" w:rsidRDefault="00047D63" w:rsidP="00047D63">
      <w:r w:rsidRPr="008A49DB">
        <w:t>Before the connection between gNB/eNB on-board satellite and gateway is lost</w:t>
      </w:r>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r w:rsidRPr="008A49DB">
        <w:rPr>
          <w:lang w:val="en-US"/>
        </w:rPr>
        <w:t>,</w:t>
      </w:r>
      <w:r w:rsidRPr="008A49DB">
        <w:t xml:space="preserve"> </w:t>
      </w:r>
      <w:r w:rsidRPr="008A49DB">
        <w:rPr>
          <w:lang w:val="en-US"/>
        </w:rPr>
        <w:t>the 3GPP management system may</w:t>
      </w:r>
      <w:r>
        <w:rPr>
          <w:lang w:val="en-US"/>
        </w:rPr>
        <w:t xml:space="preserve"> </w:t>
      </w:r>
      <w:r w:rsidR="00B568DD">
        <w:rPr>
          <w:lang w:val="en-US"/>
        </w:rPr>
        <w:t>create/remove/modif</w:t>
      </w:r>
      <w:r w:rsidR="00B568DD">
        <w:rPr>
          <w:rFonts w:hint="eastAsia"/>
          <w:lang w:val="en-US" w:eastAsia="zh-CN"/>
        </w:rPr>
        <w:t>y</w:t>
      </w:r>
      <w:r w:rsidR="00B568DD">
        <w:rPr>
          <w:lang w:val="en-US"/>
        </w:rPr>
        <w:t xml:space="preserve"> </w:t>
      </w:r>
      <w:r>
        <w:rPr>
          <w:lang w:val="en-US"/>
        </w:rPr>
        <w:t>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w:t>
      </w:r>
      <w:r w:rsidR="00B568DD">
        <w:rPr>
          <w:rFonts w:hint="eastAsia"/>
          <w:lang w:eastAsia="zh-CN"/>
        </w:rPr>
        <w:t>n</w:t>
      </w:r>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r w:rsidRPr="00313357">
        <w:t xml:space="preserve">Take the </w:t>
      </w:r>
      <w:r>
        <w:t>impacts</w:t>
      </w:r>
      <w:r w:rsidRPr="00313357">
        <w:t xml:space="preserve"> </w:t>
      </w:r>
      <w:r>
        <w:t xml:space="preserve">on </w:t>
      </w:r>
      <w:r w:rsidRPr="007D1002">
        <w:t>EP_NgC</w:t>
      </w:r>
      <w:r>
        <w:t xml:space="preserve"> </w:t>
      </w:r>
      <w:r w:rsidRPr="00313357">
        <w:t>as an example</w:t>
      </w:r>
      <w:r>
        <w:t>,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rsidP="0093290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rsidP="0093290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rsidP="0093290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rsidP="0093290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rsidP="0093290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rsidP="0093290D">
            <w:pPr>
              <w:pStyle w:val="TAH"/>
            </w:pPr>
            <w:r>
              <w:t>isNotifyable</w:t>
            </w:r>
          </w:p>
        </w:tc>
      </w:tr>
      <w:tr w:rsidR="00B568DD"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rsidP="0093290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rsidP="0093290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rsidP="0093290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rsidP="0093290D">
            <w:pPr>
              <w:pStyle w:val="TAL"/>
              <w:jc w:val="center"/>
            </w:pPr>
            <w:r>
              <w:rPr>
                <w:rFonts w:cs="Arial"/>
                <w:lang w:eastAsia="zh-CN"/>
              </w:rPr>
              <w:t>T</w:t>
            </w:r>
          </w:p>
        </w:tc>
      </w:tr>
      <w:tr w:rsidR="00B568DD"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rsidP="0093290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rsidP="0093290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rsidP="0093290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rsidP="0093290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rsidP="0093290D">
            <w:pPr>
              <w:pStyle w:val="TAL"/>
              <w:jc w:val="center"/>
              <w:rPr>
                <w:lang w:eastAsia="zh-CN"/>
              </w:rPr>
            </w:pPr>
            <w:r>
              <w:rPr>
                <w:rFonts w:cs="Arial"/>
                <w:lang w:eastAsia="zh-CN"/>
              </w:rPr>
              <w:t>T</w:t>
            </w:r>
          </w:p>
        </w:tc>
      </w:tr>
      <w:tr w:rsidR="00B568DD"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rsidP="0093290D">
            <w:pPr>
              <w:pStyle w:val="TAL"/>
              <w:rPr>
                <w:rFonts w:ascii="Courier New" w:hAnsi="Courier New" w:cs="Courier New"/>
              </w:rPr>
            </w:pPr>
            <w:r>
              <w:rPr>
                <w:rFonts w:ascii="Courier New" w:hAnsi="Courier New" w:cs="Courier New"/>
                <w:lang w:eastAsia="zh-CN"/>
              </w:rPr>
              <w:t>Ava</w:t>
            </w:r>
            <w:r w:rsidRPr="00870446">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rsidP="0093290D">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rsidP="0093290D">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rsidP="0093290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rsidP="0093290D">
            <w:pPr>
              <w:pStyle w:val="TAL"/>
              <w:jc w:val="center"/>
              <w:rPr>
                <w:rFonts w:cs="Arial"/>
                <w:lang w:eastAsia="zh-CN"/>
              </w:rPr>
            </w:pPr>
            <w:r>
              <w:rPr>
                <w:rFonts w:cs="Arial"/>
                <w:lang w:eastAsia="zh-CN"/>
              </w:rPr>
              <w:t>T</w:t>
            </w:r>
          </w:p>
        </w:tc>
      </w:tr>
    </w:tbl>
    <w:p w14:paraId="2C0E4E71" w14:textId="77777777" w:rsidR="00B568DD"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rsidP="0093290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rsidP="00932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rsidP="0093290D">
            <w:pPr>
              <w:pStyle w:val="TAH"/>
            </w:pPr>
            <w:r w:rsidRPr="00E349AE">
              <w:t>Properties</w:t>
            </w:r>
          </w:p>
        </w:tc>
      </w:tr>
      <w:tr w:rsidR="00B568DD" w:rsidRPr="002A1C02"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rsidP="0093290D">
            <w:pPr>
              <w:pStyle w:val="TAL"/>
              <w:keepNext w:val="0"/>
              <w:rPr>
                <w:rFonts w:ascii="Courier New" w:hAnsi="Courier New"/>
              </w:rPr>
            </w:pPr>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rsidP="0093290D">
            <w:pPr>
              <w:rPr>
                <w:rFonts w:ascii="Arial" w:hAnsi="Arial" w:cs="Arial"/>
                <w:sz w:val="18"/>
              </w:rPr>
            </w:pPr>
            <w:r w:rsidRPr="00870446">
              <w:rPr>
                <w:rFonts w:ascii="Arial" w:hAnsi="Arial" w:cs="Arial"/>
                <w:sz w:val="18"/>
              </w:rPr>
              <w:t>This provides t</w:t>
            </w:r>
            <w:r>
              <w:rPr>
                <w:rFonts w:ascii="Arial" w:hAnsi="Arial" w:cs="Arial"/>
                <w:sz w:val="18"/>
              </w:rPr>
              <w:t xml:space="preserve">he connection availability durations of the </w:t>
            </w:r>
            <w:r w:rsidRPr="00E214B8">
              <w:rPr>
                <w:rFonts w:ascii="Arial" w:hAnsi="Arial" w:cs="Arial"/>
                <w:sz w:val="18"/>
              </w:rPr>
              <w:t>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rsidP="0093290D">
            <w:pPr>
              <w:pStyle w:val="TAL"/>
            </w:pPr>
            <w:r w:rsidRPr="00870446">
              <w:t>type: TimeWindow</w:t>
            </w:r>
          </w:p>
          <w:p w14:paraId="6253B66A" w14:textId="77777777" w:rsidR="00B568DD" w:rsidRPr="00870446" w:rsidRDefault="00B568DD" w:rsidP="0093290D">
            <w:pPr>
              <w:pStyle w:val="TAL"/>
            </w:pPr>
            <w:r w:rsidRPr="00870446">
              <w:t>multiplicity: *</w:t>
            </w:r>
          </w:p>
          <w:p w14:paraId="4089FCD0" w14:textId="77777777" w:rsidR="00B568DD" w:rsidRPr="00870446" w:rsidRDefault="00B568DD" w:rsidP="0093290D">
            <w:pPr>
              <w:pStyle w:val="TAL"/>
            </w:pPr>
            <w:r w:rsidRPr="00870446">
              <w:t>isOrdered: N/A</w:t>
            </w:r>
          </w:p>
          <w:p w14:paraId="08B49E85" w14:textId="77777777" w:rsidR="00B568DD" w:rsidRPr="00870446" w:rsidRDefault="00B568DD" w:rsidP="0093290D">
            <w:pPr>
              <w:pStyle w:val="TAL"/>
            </w:pPr>
            <w:r w:rsidRPr="00870446">
              <w:t>isUnique: N/A</w:t>
            </w:r>
          </w:p>
          <w:p w14:paraId="1431F776" w14:textId="77777777" w:rsidR="00B568DD" w:rsidRPr="00870446" w:rsidRDefault="00B568DD" w:rsidP="0093290D">
            <w:pPr>
              <w:pStyle w:val="TAL"/>
            </w:pPr>
            <w:r w:rsidRPr="00870446">
              <w:t>defaultValue: None</w:t>
            </w:r>
          </w:p>
          <w:p w14:paraId="5BEF249C" w14:textId="77777777" w:rsidR="00B568DD" w:rsidRPr="002A1C02" w:rsidRDefault="00B568DD" w:rsidP="0093290D">
            <w:pPr>
              <w:pStyle w:val="TAL"/>
              <w:keepNext w:val="0"/>
            </w:pPr>
            <w:r w:rsidRPr="00870446">
              <w:t>isNullable: False</w:t>
            </w:r>
          </w:p>
        </w:tc>
      </w:tr>
    </w:tbl>
    <w:p w14:paraId="497629E1" w14:textId="76EAA4A2" w:rsidR="00B001D1" w:rsidRDefault="00B001D1" w:rsidP="00B001D1">
      <w:pPr>
        <w:pStyle w:val="51"/>
        <w:rPr>
          <w:lang w:val="en-US"/>
        </w:rPr>
      </w:pPr>
      <w:bookmarkStart w:id="44" w:name="_Toc164701145"/>
      <w:bookmarkStart w:id="45" w:name="_Toc175598435"/>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44"/>
      <w:r>
        <w:rPr>
          <w:lang w:val="en-US"/>
        </w:rPr>
        <w:t>Batch pre-configuration of NRCellCU/NRCellDU over time in GNBCUCPFunction/GNBDUFunction</w:t>
      </w:r>
      <w:bookmarkEnd w:id="45"/>
      <w:r>
        <w:rPr>
          <w:lang w:val="en-US"/>
        </w:rPr>
        <w:t xml:space="preserve"> </w:t>
      </w:r>
    </w:p>
    <w:p w14:paraId="55316964"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p>
    <w:p w14:paraId="63A4F432" w14:textId="77777777" w:rsidR="00B001D1" w:rsidRDefault="00B001D1" w:rsidP="00B001D1">
      <w:r>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77777777" w:rsidR="00B001D1" w:rsidRDefault="00B001D1" w:rsidP="00B001D1">
      <w:r>
        <w:t>The NRCellCU is modified so that all current attributes in NRCellCU are replaced by one single attribute NRCellCUInfoList, which is a list with entries consisting of a timeWindow, and NRCellCUInfo with the same attributes as the current attributes in NRCellCU.</w:t>
      </w:r>
    </w:p>
    <w:p w14:paraId="0C4D08CF" w14:textId="77777777" w:rsidR="00B001D1" w:rsidRDefault="00B001D1" w:rsidP="00B001D1">
      <w:r>
        <w:t>The NRCellDU is also modified in a similar way, i.e. a</w:t>
      </w:r>
      <w:r w:rsidRPr="00665913">
        <w:t>ll current attributes in NRCellDU has been replaced by one single attribute NRCellDUInfoList, which is a list with entries consists of a timeWindow, and NRCellDUInfo with the same attributes as the current attributes in NRCellDU.</w:t>
      </w:r>
    </w:p>
    <w:p w14:paraId="02579896" w14:textId="77777777" w:rsidR="00B001D1" w:rsidRDefault="00B001D1" w:rsidP="00B001D1">
      <w:r>
        <w:t>The sequence diagram for setup of the batch configuration in advance, and the results of the batch configuration, is shown below (the operations, e.g. CreateMOI and ModifyMOIAttributes), are defined in 3GPP TS 28.532).</w:t>
      </w:r>
    </w:p>
    <w:p w14:paraId="75856C7C" w14:textId="77777777" w:rsidR="00B001D1" w:rsidRDefault="00B001D1" w:rsidP="00B001D1">
      <w:r w:rsidRPr="00961383">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1A9FC185" w14:textId="77777777" w:rsidR="00B001D1" w:rsidRDefault="00B001D1" w:rsidP="00B001D1">
      <w:r>
        <w:t xml:space="preserve">  </w:t>
      </w:r>
    </w:p>
    <w:p w14:paraId="7DCFC814" w14:textId="6A92ED72" w:rsidR="00B001D1" w:rsidRPr="00CE0655" w:rsidRDefault="00B001D1" w:rsidP="00B001D1">
      <w:pPr>
        <w:pStyle w:val="af5"/>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p>
    <w:p w14:paraId="273BB362" w14:textId="77777777" w:rsidR="00B001D1" w:rsidRDefault="00B001D1" w:rsidP="00B001D1">
      <w:pPr>
        <w:pStyle w:val="affd"/>
        <w:numPr>
          <w:ilvl w:val="0"/>
          <w:numId w:val="30"/>
        </w:numPr>
      </w:pPr>
      <w:r>
        <w:t xml:space="preserve">For each gNB in space, ProvMnS </w:t>
      </w:r>
      <w:r w:rsidRPr="00A807E7">
        <w:t>consumer request</w:t>
      </w:r>
      <w:r>
        <w:t xml:space="preserve">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Default="00521210" w:rsidP="00E31609">
      <w:pPr>
        <w:pStyle w:val="affd"/>
      </w:pPr>
    </w:p>
    <w:p w14:paraId="385D83DA" w14:textId="77777777" w:rsidR="00B001D1" w:rsidRDefault="00B001D1" w:rsidP="00B001D1">
      <w:pPr>
        <w:pStyle w:val="affd"/>
        <w:numPr>
          <w:ilvl w:val="0"/>
          <w:numId w:val="30"/>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w:t>
      </w:r>
      <w:r>
        <w:lastRenderedPageBreak/>
        <w:t xml:space="preserve">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p>
    <w:p w14:paraId="060530A5" w14:textId="77777777" w:rsidR="00521210" w:rsidRDefault="00521210" w:rsidP="00E31609">
      <w:pPr>
        <w:pStyle w:val="affd"/>
      </w:pPr>
    </w:p>
    <w:p w14:paraId="76982672" w14:textId="3FA94D5A" w:rsidR="00B001D1" w:rsidRDefault="00B001D1" w:rsidP="00B001D1">
      <w:pPr>
        <w:pStyle w:val="affd"/>
        <w:numPr>
          <w:ilvl w:val="0"/>
          <w:numId w:val="30"/>
        </w:numPr>
      </w:pPr>
      <w:r>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Default="00521210" w:rsidP="00E31609">
      <w:pPr>
        <w:pStyle w:val="affd"/>
      </w:pPr>
    </w:p>
    <w:p w14:paraId="4607E4F7" w14:textId="77777777" w:rsidR="00B001D1" w:rsidRDefault="00B001D1" w:rsidP="00B001D1">
      <w:pPr>
        <w:pStyle w:val="affd"/>
        <w:numPr>
          <w:ilvl w:val="0"/>
          <w:numId w:val="30"/>
        </w:numPr>
      </w:pPr>
      <w:r>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Default="00521210" w:rsidP="00E31609">
      <w:pPr>
        <w:pStyle w:val="affd"/>
      </w:pPr>
    </w:p>
    <w:p w14:paraId="37E7B3D1" w14:textId="77777777" w:rsidR="00B001D1" w:rsidRDefault="00B001D1" w:rsidP="00B001D1">
      <w:pPr>
        <w:pStyle w:val="affd"/>
        <w:numPr>
          <w:ilvl w:val="0"/>
          <w:numId w:val="30"/>
        </w:numPr>
      </w:pPr>
      <w:r>
        <w:t xml:space="preserve">The actual changes of all NTN quasi-earth-fixed cells (gNB-CU-CP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0D37F84" w14:textId="77777777" w:rsidR="00521210" w:rsidRDefault="00521210" w:rsidP="00E31609">
      <w:pPr>
        <w:pStyle w:val="affd"/>
      </w:pPr>
    </w:p>
    <w:p w14:paraId="4EEA3BD5" w14:textId="77777777" w:rsidR="00B001D1" w:rsidRDefault="00B001D1" w:rsidP="00B001D1">
      <w:pPr>
        <w:pStyle w:val="affd"/>
        <w:numPr>
          <w:ilvl w:val="0"/>
          <w:numId w:val="30"/>
        </w:numPr>
      </w:pPr>
      <w:r>
        <w:t xml:space="preserve">The actual changes of all NTN quasi-earth-fixed cells (gNB-DU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0B062B3B" w14:textId="48C73674" w:rsidR="00B001D1" w:rsidRDefault="00B001D1" w:rsidP="00B001D1">
      <w:pPr>
        <w:pStyle w:val="51"/>
        <w:rPr>
          <w:lang w:val="en-US"/>
        </w:rPr>
      </w:pPr>
      <w:bookmarkStart w:id="46" w:name="_Toc175598436"/>
      <w:r>
        <w:rPr>
          <w:lang w:val="en-US"/>
        </w:rPr>
        <w:t>5.</w:t>
      </w:r>
      <w:r>
        <w:rPr>
          <w:lang w:val="en-US" w:eastAsia="zh-CN"/>
        </w:rPr>
        <w:t>1</w:t>
      </w:r>
      <w:r>
        <w:rPr>
          <w:lang w:val="en-US"/>
        </w:rPr>
        <w:t>.1.3.</w:t>
      </w:r>
      <w:r>
        <w:rPr>
          <w:rFonts w:hint="eastAsia"/>
          <w:lang w:val="en-US" w:eastAsia="zh-CN"/>
        </w:rPr>
        <w:t>4</w:t>
      </w:r>
      <w:r>
        <w:rPr>
          <w:lang w:val="en-US"/>
        </w:rPr>
        <w:tab/>
        <w:t>Potential solution #&lt;3.2&gt;: Batch pre-configuration of NRCellCU/NRCellDU over time in GNBCUCPFunction/GNBDUFunction (with multiple instances)</w:t>
      </w:r>
      <w:bookmarkEnd w:id="46"/>
    </w:p>
    <w:p w14:paraId="06B5298A"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p>
    <w:p w14:paraId="6F0741F6" w14:textId="77777777" w:rsidR="00B001D1" w:rsidRPr="00304FD0" w:rsidRDefault="00B001D1" w:rsidP="00B001D1">
      <w:pPr>
        <w:rPr>
          <w:lang w:val="en-US"/>
        </w:rPr>
      </w:pPr>
      <w:r w:rsidRPr="00304FD0">
        <w:rPr>
          <w:lang w:val="en-US"/>
        </w:rPr>
        <w:t xml:space="preserve">For realizing batch configuration of the association, </w:t>
      </w:r>
      <w:r>
        <w:rPr>
          <w:lang w:val="en-US"/>
        </w:rPr>
        <w:t>one</w:t>
      </w:r>
      <w:r w:rsidRPr="00304FD0">
        <w:rPr>
          <w:lang w:val="en-US"/>
        </w:rPr>
        <w:t xml:space="preserv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Default="00B001D1" w:rsidP="00B001D1">
      <w:pPr>
        <w:rPr>
          <w:lang w:val="en-US"/>
        </w:rPr>
      </w:pPr>
      <w:r w:rsidRPr="00101D4D">
        <w:rPr>
          <w:lang w:val="en-US"/>
        </w:rPr>
        <w:t>The sequence diagram for setup of the batch configuration in advance, and the results of the batch configuration is shown below.</w:t>
      </w:r>
    </w:p>
    <w:p w14:paraId="67028423" w14:textId="77777777" w:rsidR="00B001D1" w:rsidRDefault="00B001D1" w:rsidP="00B001D1">
      <w:pPr>
        <w:rPr>
          <w:lang w:val="en-US"/>
        </w:rPr>
      </w:pPr>
      <w:r w:rsidRPr="00013ABE">
        <w:rPr>
          <w:noProof/>
        </w:rPr>
        <w:lastRenderedPageBreak/>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CE0655" w:rsidRDefault="00B001D1" w:rsidP="00B001D1">
      <w:pPr>
        <w:pStyle w:val="af5"/>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4</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p>
    <w:p w14:paraId="59398F2E" w14:textId="77777777" w:rsidR="00B001D1" w:rsidRDefault="00B001D1" w:rsidP="00B001D1">
      <w:pPr>
        <w:pStyle w:val="affd"/>
        <w:numPr>
          <w:ilvl w:val="0"/>
          <w:numId w:val="31"/>
        </w:numPr>
      </w:pPr>
      <w:r>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Default="00521210" w:rsidP="00E31609">
      <w:pPr>
        <w:pStyle w:val="affd"/>
      </w:pPr>
    </w:p>
    <w:p w14:paraId="1036AF3B" w14:textId="77777777" w:rsidR="00B001D1" w:rsidRDefault="00B001D1" w:rsidP="00B001D1">
      <w:pPr>
        <w:pStyle w:val="affd"/>
        <w:numPr>
          <w:ilvl w:val="0"/>
          <w:numId w:val="31"/>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E54BCB2" w14:textId="77777777" w:rsidR="00521210" w:rsidRDefault="00521210" w:rsidP="00E31609">
      <w:pPr>
        <w:pStyle w:val="affd"/>
      </w:pPr>
    </w:p>
    <w:p w14:paraId="66D85FD6" w14:textId="77777777" w:rsidR="00521210" w:rsidRDefault="00521210" w:rsidP="00E31609">
      <w:pPr>
        <w:pStyle w:val="affd"/>
      </w:pPr>
    </w:p>
    <w:p w14:paraId="1CED23E8" w14:textId="77777777" w:rsidR="00B001D1" w:rsidRDefault="00B001D1" w:rsidP="00B001D1">
      <w:pPr>
        <w:pStyle w:val="affd"/>
        <w:numPr>
          <w:ilvl w:val="0"/>
          <w:numId w:val="31"/>
        </w:numPr>
      </w:pPr>
      <w:r>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Default="00521210" w:rsidP="00E31609">
      <w:pPr>
        <w:pStyle w:val="affd"/>
      </w:pPr>
    </w:p>
    <w:p w14:paraId="50FD0844" w14:textId="0777C572" w:rsidR="00521210" w:rsidRDefault="00B001D1" w:rsidP="00521210">
      <w:pPr>
        <w:pStyle w:val="affd"/>
        <w:numPr>
          <w:ilvl w:val="0"/>
          <w:numId w:val="31"/>
        </w:numPr>
      </w:pPr>
      <w:r>
        <w:t>ProvMnS consumer updates</w:t>
      </w:r>
      <w:r w:rsidDel="00FD7140">
        <w:t xml:space="preserve"> </w:t>
      </w:r>
      <w:r>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Default="00521210" w:rsidP="00E31609">
      <w:pPr>
        <w:pStyle w:val="affd"/>
      </w:pPr>
    </w:p>
    <w:p w14:paraId="6EEE2511" w14:textId="5B929089" w:rsidR="00B001D1" w:rsidRDefault="00B001D1" w:rsidP="00B001D1">
      <w:pPr>
        <w:pStyle w:val="affd"/>
        <w:numPr>
          <w:ilvl w:val="0"/>
          <w:numId w:val="31"/>
        </w:numPr>
      </w:pPr>
      <w:r>
        <w:t xml:space="preserve">The actual changes of all NRCellCU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31949828" w14:textId="77777777" w:rsidR="00521210" w:rsidRDefault="00521210" w:rsidP="00E31609">
      <w:pPr>
        <w:pStyle w:val="affd"/>
      </w:pPr>
    </w:p>
    <w:p w14:paraId="4110E95F" w14:textId="77777777" w:rsidR="00B001D1" w:rsidRPr="00613F7E" w:rsidRDefault="00B001D1" w:rsidP="00B001D1">
      <w:pPr>
        <w:pStyle w:val="affd"/>
        <w:numPr>
          <w:ilvl w:val="0"/>
          <w:numId w:val="31"/>
        </w:numPr>
      </w:pPr>
      <w:r>
        <w:t xml:space="preserve">The actual changes of all NRCellDU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EA34B74" w14:textId="1A5DFF25" w:rsidR="006225B0" w:rsidRDefault="006225B0" w:rsidP="006225B0">
      <w:pPr>
        <w:pStyle w:val="41"/>
        <w:rPr>
          <w:lang w:val="en-US" w:eastAsia="zh-CN"/>
        </w:rPr>
      </w:pPr>
      <w:bookmarkStart w:id="47" w:name="_Toc175598437"/>
      <w:r>
        <w:lastRenderedPageBreak/>
        <w:t>5.</w:t>
      </w:r>
      <w:r w:rsidR="00910863">
        <w:rPr>
          <w:lang w:val="en-US" w:eastAsia="zh-CN"/>
        </w:rPr>
        <w:t>1</w:t>
      </w:r>
      <w:r>
        <w:t>.1.</w:t>
      </w:r>
      <w:r>
        <w:rPr>
          <w:lang w:val="en-US" w:eastAsia="zh-CN"/>
        </w:rPr>
        <w:t>4</w:t>
      </w:r>
      <w:r>
        <w:tab/>
      </w:r>
      <w:r>
        <w:rPr>
          <w:lang w:val="en-US" w:eastAsia="zh-CN"/>
        </w:rPr>
        <w:t>Evaluation of potential solutions</w:t>
      </w:r>
      <w:bookmarkEnd w:id="47"/>
    </w:p>
    <w:p w14:paraId="17F4361D" w14:textId="77777777" w:rsidR="004F5380" w:rsidRDefault="004F5380" w:rsidP="004F5380">
      <w:pPr>
        <w:rPr>
          <w:rFonts w:eastAsia="等线"/>
          <w:bCs/>
          <w:lang w:eastAsia="zh-CN"/>
        </w:rPr>
      </w:pPr>
      <w:r>
        <w:rPr>
          <w:rFonts w:eastAsia="等线"/>
          <w:lang w:eastAsia="zh-CN"/>
        </w:rPr>
        <w:t xml:space="preserve">There are 2 </w:t>
      </w:r>
      <w:r>
        <w:rPr>
          <w:rFonts w:eastAsia="等线" w:hint="eastAsia"/>
          <w:lang w:val="en-US" w:eastAsia="zh-CN"/>
        </w:rPr>
        <w:t>potential</w:t>
      </w:r>
      <w:r>
        <w:rPr>
          <w:rFonts w:eastAsia="等线"/>
          <w:lang w:eastAsia="zh-CN"/>
        </w:rPr>
        <w:t xml:space="preserve"> solutions</w:t>
      </w:r>
      <w:r>
        <w:rPr>
          <w:rFonts w:eastAsia="等线"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等线"/>
          <w:bCs/>
          <w:lang w:val="en-US" w:eastAsia="zh-CN"/>
        </w:rPr>
        <w:t>based</w:t>
      </w:r>
      <w:r>
        <w:rPr>
          <w:rFonts w:eastAsia="等线" w:hint="eastAsia"/>
          <w:bCs/>
          <w:lang w:val="en-US" w:eastAsia="zh-CN"/>
        </w:rPr>
        <w:t xml:space="preserve"> on</w:t>
      </w:r>
      <w:r>
        <w:rPr>
          <w:rFonts w:eastAsia="等线"/>
          <w:bCs/>
          <w:lang w:val="en-US" w:eastAsia="zh-CN"/>
        </w:rPr>
        <w:t xml:space="preserve"> </w:t>
      </w:r>
      <w:r>
        <w:rPr>
          <w:rFonts w:eastAsia="等线" w:hint="eastAsia"/>
          <w:bCs/>
          <w:lang w:val="en-US" w:eastAsia="zh-CN"/>
        </w:rPr>
        <w:t xml:space="preserve">the following </w:t>
      </w:r>
      <w:r>
        <w:rPr>
          <w:rFonts w:eastAsia="等线"/>
          <w:bCs/>
          <w:lang w:eastAsia="zh-CN"/>
        </w:rPr>
        <w:t>principles</w:t>
      </w:r>
      <w:r>
        <w:rPr>
          <w:rFonts w:eastAsia="等线"/>
          <w:bCs/>
          <w:lang w:val="en-US" w:eastAsia="zh-CN"/>
        </w:rPr>
        <w:t>.</w:t>
      </w:r>
    </w:p>
    <w:p w14:paraId="0ECCA5F8" w14:textId="77777777" w:rsidR="004F5380" w:rsidRDefault="004F5380" w:rsidP="004F5380">
      <w:pPr>
        <w:rPr>
          <w:lang w:val="en-US"/>
        </w:rPr>
      </w:pPr>
      <w:r>
        <w:rPr>
          <w:rFonts w:eastAsia="等线"/>
          <w:b/>
          <w:lang w:val="en-US"/>
        </w:rPr>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C07CDBE" w14:textId="77777777" w:rsidR="004F5380" w:rsidRDefault="004F5380" w:rsidP="004F5380">
      <w:pPr>
        <w:rPr>
          <w:rFonts w:eastAsia="等线"/>
          <w:lang w:eastAsia="zh-CN"/>
        </w:rPr>
      </w:pPr>
      <w:r>
        <w:rPr>
          <w:rFonts w:eastAsia="等线" w:hint="eastAsia"/>
          <w:lang w:val="en-US" w:eastAsia="zh-CN"/>
        </w:rPr>
        <w:t>B</w:t>
      </w:r>
      <w:r>
        <w:rPr>
          <w:rFonts w:eastAsia="等线"/>
          <w:lang w:eastAsia="zh-CN"/>
        </w:rPr>
        <w:t>oth of</w:t>
      </w:r>
      <w:r>
        <w:rPr>
          <w:rFonts w:eastAsia="等线" w:hint="eastAsia"/>
          <w:lang w:val="en-US" w:eastAsia="zh-CN"/>
        </w:rPr>
        <w:t xml:space="preserve"> the potential </w:t>
      </w:r>
      <w:r>
        <w:rPr>
          <w:lang w:val="en-US"/>
        </w:rPr>
        <w:t>Solution #&lt;1&gt;</w:t>
      </w:r>
      <w:r>
        <w:rPr>
          <w:rFonts w:eastAsia="等线"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等线"/>
          <w:lang w:eastAsia="zh-CN"/>
        </w:rPr>
        <w:t xml:space="preserve">can support </w:t>
      </w:r>
      <w:r>
        <w:rPr>
          <w:rFonts w:eastAsia="等线"/>
          <w:b/>
          <w:lang w:val="en-US" w:eastAsia="zh-CN"/>
        </w:rPr>
        <w:t>Principle</w:t>
      </w:r>
      <w:r>
        <w:rPr>
          <w:rFonts w:eastAsia="等线" w:hint="eastAsia"/>
          <w:b/>
          <w:lang w:val="en-US" w:eastAsia="zh-CN"/>
        </w:rPr>
        <w:t xml:space="preserve"> </w:t>
      </w:r>
      <w:r>
        <w:rPr>
          <w:rFonts w:eastAsia="等线"/>
          <w:b/>
          <w:lang w:eastAsia="zh-CN"/>
        </w:rPr>
        <w:t>1</w:t>
      </w:r>
      <w:r>
        <w:rPr>
          <w:rFonts w:eastAsia="等线"/>
          <w:b/>
        </w:rPr>
        <w:t xml:space="preserve">. </w:t>
      </w:r>
      <w:r>
        <w:rPr>
          <w:rFonts w:eastAsia="等线"/>
        </w:rPr>
        <w:t xml:space="preserve">Moreover, </w:t>
      </w:r>
      <w:r>
        <w:rPr>
          <w:rFonts w:eastAsia="等线" w:hint="eastAsia"/>
          <w:lang w:val="en-US" w:eastAsia="zh-CN"/>
        </w:rPr>
        <w:t>both of them can be</w:t>
      </w:r>
      <w:r>
        <w:rPr>
          <w:rFonts w:eastAsia="等线"/>
        </w:rPr>
        <w:t xml:space="preserve"> configured based</w:t>
      </w:r>
      <w:r>
        <w:rPr>
          <w:rFonts w:eastAsia="等线"/>
          <w:lang w:eastAsia="zh-CN"/>
        </w:rPr>
        <w:t xml:space="preserve"> on the pre-obtained information about the connection between the satellite and the gateway.</w:t>
      </w:r>
      <w:r>
        <w:t xml:space="preserve"> </w:t>
      </w:r>
      <w:r>
        <w:rPr>
          <w:rFonts w:eastAsia="等线"/>
          <w:lang w:eastAsia="zh-CN"/>
        </w:rPr>
        <w:t xml:space="preserve">Therefore, neither of them has the risk of </w:t>
      </w:r>
      <w:r>
        <w:t xml:space="preserve">N2/S1 </w:t>
      </w:r>
      <w:r>
        <w:rPr>
          <w:rFonts w:eastAsia="等线"/>
          <w:lang w:eastAsia="zh-CN"/>
        </w:rPr>
        <w:t xml:space="preserve">connection update failure due to </w:t>
      </w:r>
      <w:r>
        <w:rPr>
          <w:rFonts w:eastAsia="等线" w:hint="eastAsia"/>
          <w:lang w:val="en-US" w:eastAsia="zh-CN"/>
        </w:rPr>
        <w:t xml:space="preserve">the </w:t>
      </w:r>
      <w:r>
        <w:rPr>
          <w:rFonts w:eastAsia="等线"/>
          <w:lang w:eastAsia="zh-CN"/>
        </w:rPr>
        <w:t>configuration delay.</w:t>
      </w:r>
    </w:p>
    <w:p w14:paraId="326CEA22" w14:textId="77777777" w:rsidR="004F5380" w:rsidRDefault="004F5380" w:rsidP="004F5380">
      <w:pPr>
        <w:rPr>
          <w:rFonts w:eastAsia="等线"/>
        </w:rPr>
      </w:pPr>
      <w:r>
        <w:rPr>
          <w:rFonts w:eastAsia="等线"/>
          <w:b/>
          <w:lang w:val="en-US"/>
        </w:rPr>
        <w:t>Principle</w:t>
      </w:r>
      <w:r>
        <w:rPr>
          <w:rFonts w:eastAsia="等线" w:hint="eastAsia"/>
          <w:b/>
          <w:lang w:val="en-US" w:eastAsia="zh-CN"/>
        </w:rPr>
        <w:t xml:space="preserve"> </w:t>
      </w:r>
      <w:r>
        <w:rPr>
          <w:rFonts w:eastAsia="等线"/>
          <w:b/>
        </w:rPr>
        <w:t>2</w:t>
      </w:r>
      <w:r>
        <w:t xml:space="preserve">: </w:t>
      </w:r>
      <w:r>
        <w:rPr>
          <w:lang w:val="en-US"/>
        </w:rPr>
        <w:t>L</w:t>
      </w:r>
      <w:r>
        <w:rPr>
          <w:rFonts w:hint="eastAsia"/>
          <w:lang w:val="en-US" w:eastAsia="zh-CN"/>
        </w:rPr>
        <w:t xml:space="preserve">ess </w:t>
      </w:r>
      <w:r>
        <w:t>configuration complexity.</w:t>
      </w:r>
    </w:p>
    <w:p w14:paraId="175EFAB6" w14:textId="77777777" w:rsidR="004F5380" w:rsidRDefault="004F5380" w:rsidP="004F5380">
      <w:pPr>
        <w:rPr>
          <w:lang w:val="en-US"/>
        </w:rPr>
      </w:pPr>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48" w:name="remoteEndPoint"/>
      <w:r>
        <w:rPr>
          <w:rFonts w:ascii="Courier New" w:hAnsi="Courier New" w:cs="Courier New"/>
          <w:lang w:val="en-US"/>
        </w:rPr>
        <w:t>FarEndEntity</w:t>
      </w:r>
      <w:r>
        <w:rPr>
          <w:lang w:val="en-US"/>
        </w:rPr>
        <w:t xml:space="preserve"> </w:t>
      </w:r>
      <w:bookmarkEnd w:id="48"/>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r>
        <w:rPr>
          <w:rFonts w:ascii="Courier New" w:hAnsi="Courier New" w:cs="Courier New"/>
          <w:lang w:val="en-US"/>
        </w:rPr>
        <w:t>FarEndEntity</w:t>
      </w:r>
      <w:r>
        <w:rPr>
          <w:rFonts w:ascii="Courier New" w:hAnsi="Courier New" w:cs="Courier New" w:hint="eastAsia"/>
          <w:lang w:val="en-US" w:eastAsia="zh-CN"/>
        </w:rPr>
        <w:t>List</w:t>
      </w:r>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r>
        <w:rPr>
          <w:rFonts w:ascii="Courier New" w:hAnsi="Courier New" w:cs="Courier New"/>
          <w:lang w:val="en-US"/>
        </w:rPr>
        <w:t>FarEndEntity</w:t>
      </w:r>
      <w:r>
        <w:rPr>
          <w:rFonts w:hint="eastAsia"/>
          <w:lang w:val="en-US" w:eastAsia="zh-CN"/>
        </w:rPr>
        <w:t xml:space="preserve"> </w:t>
      </w:r>
      <w:r>
        <w:rPr>
          <w:lang w:val="en-US" w:eastAsia="zh-CN"/>
        </w:rPr>
        <w:t>a</w:t>
      </w:r>
      <w:r>
        <w:rPr>
          <w:lang w:val="en-US" w:eastAsia="zh-TW"/>
        </w:rPr>
        <w:t xml:space="preserve">nd a </w:t>
      </w:r>
      <w:r>
        <w:rPr>
          <w:rFonts w:ascii="Courier New" w:hAnsi="Courier New" w:cs="Courier New"/>
        </w:rPr>
        <w:t>timeWindow</w:t>
      </w:r>
      <w:r>
        <w:t xml:space="preserve"> </w:t>
      </w:r>
      <w:r>
        <w:rPr>
          <w:lang w:val="en-US" w:eastAsia="zh-TW"/>
        </w:rPr>
        <w:t>describing the valid time of the connection</w:t>
      </w:r>
      <w:r>
        <w:rPr>
          <w:lang w:val="en-US"/>
        </w:rPr>
        <w:t xml:space="preserve">. </w:t>
      </w:r>
    </w:p>
    <w:p w14:paraId="31C4E239" w14:textId="77777777" w:rsidR="004F5380" w:rsidRDefault="004F5380" w:rsidP="004F5380">
      <w:pPr>
        <w:rPr>
          <w:lang w:val="en-US" w:eastAsia="zh-CN"/>
        </w:rPr>
      </w:pPr>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p>
    <w:p w14:paraId="692770D5" w14:textId="77777777" w:rsidR="004F5380" w:rsidRDefault="004F5380" w:rsidP="004F5380">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p>
    <w:p w14:paraId="29208A33" w14:textId="70CDAACC" w:rsidR="004F5380" w:rsidRDefault="00AE1439" w:rsidP="004F5380">
      <w:pPr>
        <w:rPr>
          <w:lang w:val="en-US" w:eastAsia="zh-CN"/>
        </w:rPr>
      </w:pPr>
      <w:r>
        <w:rPr>
          <w:rFonts w:hint="eastAsia"/>
          <w:lang w:val="en-US" w:eastAsia="zh-CN"/>
        </w:rPr>
        <w:t>P</w:t>
      </w:r>
      <w:r w:rsidR="004F5380">
        <w:rPr>
          <w:rFonts w:hint="eastAsia"/>
          <w:lang w:val="en-US" w:eastAsia="zh-CN"/>
        </w:rPr>
        <w:t>otential solution#&lt;1&gt;:</w:t>
      </w:r>
    </w:p>
    <w:p w14:paraId="606292CD" w14:textId="77777777" w:rsidR="004F5380" w:rsidRDefault="004F5380" w:rsidP="004F5380">
      <w:pPr>
        <w:pStyle w:val="affd"/>
        <w:numPr>
          <w:ilvl w:val="0"/>
          <w:numId w:val="29"/>
        </w:numPr>
        <w:rPr>
          <w:lang w:val="en-US" w:eastAsia="zh-CN"/>
        </w:rPr>
      </w:pPr>
      <w:r>
        <w:rPr>
          <w:lang w:val="en-US" w:eastAsia="zh-CN"/>
        </w:rPr>
        <w:t>Pros:</w:t>
      </w:r>
    </w:p>
    <w:p w14:paraId="40A6BF3B" w14:textId="77777777" w:rsidR="004F5380" w:rsidRDefault="004F5380" w:rsidP="004F5380">
      <w:pPr>
        <w:pStyle w:val="affd"/>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802FE78" w14:textId="77777777" w:rsidR="004F5380" w:rsidRDefault="004F5380" w:rsidP="004F5380">
      <w:pPr>
        <w:pStyle w:val="affd"/>
        <w:numPr>
          <w:ilvl w:val="1"/>
          <w:numId w:val="29"/>
        </w:numPr>
        <w:rPr>
          <w:lang w:val="en-US"/>
        </w:rPr>
      </w:pPr>
      <w:r>
        <w:rPr>
          <w:rFonts w:eastAsia="等线"/>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p>
    <w:p w14:paraId="05E918BD" w14:textId="77777777" w:rsidR="004F5380" w:rsidRDefault="004F5380" w:rsidP="004F5380">
      <w:pPr>
        <w:pStyle w:val="affd"/>
        <w:numPr>
          <w:ilvl w:val="0"/>
          <w:numId w:val="29"/>
        </w:numPr>
        <w:rPr>
          <w:lang w:val="en-US" w:eastAsia="zh-CN"/>
        </w:rPr>
      </w:pPr>
      <w:r>
        <w:rPr>
          <w:lang w:val="en-US" w:eastAsia="zh-CN"/>
        </w:rPr>
        <w:t>Cons:</w:t>
      </w:r>
    </w:p>
    <w:p w14:paraId="5A66C7A7" w14:textId="77777777" w:rsidR="004F5380" w:rsidRDefault="004F5380" w:rsidP="004F5380">
      <w:pPr>
        <w:pStyle w:val="affd"/>
        <w:numPr>
          <w:ilvl w:val="1"/>
          <w:numId w:val="29"/>
        </w:numPr>
        <w:rPr>
          <w:lang w:val="en-US" w:eastAsia="zh-CN"/>
        </w:rPr>
      </w:pPr>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p>
    <w:p w14:paraId="6AEB3577" w14:textId="1D1E59DC" w:rsidR="004F5380" w:rsidRDefault="004F5380" w:rsidP="00E31609">
      <w:pPr>
        <w:pStyle w:val="affd"/>
        <w:numPr>
          <w:ilvl w:val="1"/>
          <w:numId w:val="29"/>
        </w:numPr>
      </w:pPr>
      <w:r>
        <w:rPr>
          <w:lang w:val="en-US"/>
        </w:rPr>
        <w:t>Leads to potential backward compatibility issues.</w:t>
      </w:r>
    </w:p>
    <w:p w14:paraId="5C6F1409" w14:textId="306A093E" w:rsidR="004F5380" w:rsidRDefault="00AE1439" w:rsidP="004F5380">
      <w:pPr>
        <w:rPr>
          <w:lang w:val="en-US" w:eastAsia="zh-CN"/>
        </w:rPr>
      </w:pPr>
      <w:r>
        <w:rPr>
          <w:rFonts w:hint="eastAsia"/>
          <w:lang w:val="en-US" w:eastAsia="zh-CN"/>
        </w:rPr>
        <w:t>P</w:t>
      </w:r>
      <w:r w:rsidR="004F5380">
        <w:rPr>
          <w:rFonts w:hint="eastAsia"/>
          <w:lang w:val="en-US" w:eastAsia="zh-CN"/>
        </w:rPr>
        <w:t>otential solution#&lt;2&gt;:</w:t>
      </w:r>
    </w:p>
    <w:p w14:paraId="2C607636" w14:textId="77777777" w:rsidR="004F5380" w:rsidRDefault="004F5380" w:rsidP="004F5380">
      <w:pPr>
        <w:pStyle w:val="affd"/>
        <w:numPr>
          <w:ilvl w:val="0"/>
          <w:numId w:val="29"/>
        </w:numPr>
        <w:rPr>
          <w:lang w:val="en-US" w:eastAsia="zh-CN"/>
        </w:rPr>
      </w:pPr>
      <w:r>
        <w:rPr>
          <w:lang w:val="en-US" w:eastAsia="zh-CN"/>
        </w:rPr>
        <w:t>Pros:</w:t>
      </w:r>
    </w:p>
    <w:p w14:paraId="0BA3C066" w14:textId="77777777" w:rsidR="004F5380" w:rsidRDefault="004F5380" w:rsidP="004F5380">
      <w:pPr>
        <w:pStyle w:val="affd"/>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2418C72C" w14:textId="77777777" w:rsidR="004F5380" w:rsidRDefault="004F5380" w:rsidP="004F5380">
      <w:pPr>
        <w:pStyle w:val="affd"/>
        <w:numPr>
          <w:ilvl w:val="1"/>
          <w:numId w:val="29"/>
        </w:numPr>
        <w:rPr>
          <w:lang w:val="en-US" w:eastAsia="zh-CN"/>
        </w:rPr>
      </w:pPr>
      <w:r>
        <w:rPr>
          <w:rFonts w:eastAsia="等线"/>
        </w:rPr>
        <w:t>No changes to EP_RP, minimizing the impact on inheritance relationships</w:t>
      </w:r>
      <w:r>
        <w:rPr>
          <w:rFonts w:eastAsia="等线" w:hint="eastAsia"/>
          <w:lang w:val="en-US" w:eastAsia="zh-CN"/>
        </w:rPr>
        <w:t xml:space="preserve"> and reducing unexpected backward </w:t>
      </w:r>
      <w:r>
        <w:rPr>
          <w:lang w:val="en-US"/>
        </w:rPr>
        <w:t xml:space="preserve">compatibility </w:t>
      </w:r>
      <w:r>
        <w:rPr>
          <w:rFonts w:eastAsia="等线" w:hint="eastAsia"/>
          <w:lang w:val="en-US" w:eastAsia="zh-CN"/>
        </w:rPr>
        <w:t>issues.</w:t>
      </w:r>
    </w:p>
    <w:p w14:paraId="659DACB6" w14:textId="77777777" w:rsidR="004F5380" w:rsidRDefault="004F5380" w:rsidP="004F5380">
      <w:pPr>
        <w:pStyle w:val="affd"/>
        <w:numPr>
          <w:ilvl w:val="0"/>
          <w:numId w:val="29"/>
        </w:numPr>
        <w:rPr>
          <w:lang w:val="en-US" w:eastAsia="zh-CN"/>
        </w:rPr>
      </w:pPr>
      <w:r>
        <w:rPr>
          <w:lang w:val="en-US" w:eastAsia="zh-CN"/>
        </w:rPr>
        <w:t>Cons:</w:t>
      </w:r>
    </w:p>
    <w:p w14:paraId="6CF7B820" w14:textId="77777777" w:rsidR="004F5380" w:rsidRDefault="004F5380" w:rsidP="004F5380">
      <w:pPr>
        <w:pStyle w:val="affd"/>
        <w:numPr>
          <w:ilvl w:val="1"/>
          <w:numId w:val="29"/>
        </w:numPr>
        <w:rPr>
          <w:lang w:val="en-US" w:eastAsia="zh-CN"/>
        </w:rPr>
      </w:pPr>
      <w:r>
        <w:rPr>
          <w:rFonts w:eastAsia="等线"/>
        </w:rPr>
        <w:t>When the satellite constellation is large, many instances need to be created and updated, resulting</w:t>
      </w:r>
      <w:r>
        <w:rPr>
          <w:rFonts w:eastAsia="等线" w:hint="eastAsia"/>
          <w:lang w:val="en-US" w:eastAsia="zh-CN"/>
        </w:rPr>
        <w:t xml:space="preserve"> in </w:t>
      </w:r>
      <w:r>
        <w:rPr>
          <w:rFonts w:eastAsia="等线"/>
        </w:rPr>
        <w:t>more overhead cost</w:t>
      </w:r>
      <w:r>
        <w:rPr>
          <w:rFonts w:eastAsia="等线" w:hint="eastAsia"/>
          <w:lang w:val="en-US" w:eastAsia="zh-CN"/>
        </w:rPr>
        <w:t xml:space="preserve"> and potential misalignment needs to be handled.</w:t>
      </w:r>
    </w:p>
    <w:p w14:paraId="50DB0068" w14:textId="77777777" w:rsidR="00E72175" w:rsidRDefault="00E72175" w:rsidP="00E72175">
      <w:pPr>
        <w:rPr>
          <w:lang w:val="en-US"/>
        </w:rPr>
      </w:pPr>
      <w:r w:rsidRPr="00B51F61">
        <w:rPr>
          <w:lang w:val="en-US"/>
        </w:rPr>
        <w:t>Potential solution #&lt;</w:t>
      </w:r>
      <w:r>
        <w:rPr>
          <w:lang w:val="en-US"/>
        </w:rPr>
        <w:t>3.</w:t>
      </w:r>
      <w:r w:rsidRPr="00B51F61">
        <w:rPr>
          <w:lang w:val="en-US"/>
        </w:rPr>
        <w:t>1&gt;</w:t>
      </w:r>
    </w:p>
    <w:p w14:paraId="7CAB66C6"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5692C7B1" w14:textId="77777777" w:rsidR="00E72175" w:rsidRDefault="00E72175" w:rsidP="00E72175">
      <w:pPr>
        <w:pStyle w:val="affd"/>
        <w:numPr>
          <w:ilvl w:val="0"/>
          <w:numId w:val="29"/>
        </w:numPr>
        <w:rPr>
          <w:lang w:val="en-US" w:eastAsia="zh-CN"/>
        </w:rPr>
      </w:pPr>
      <w:r>
        <w:rPr>
          <w:lang w:val="en-US" w:eastAsia="zh-CN"/>
        </w:rPr>
        <w:t>Pros:</w:t>
      </w:r>
    </w:p>
    <w:p w14:paraId="5803C49D" w14:textId="77777777" w:rsidR="00E72175" w:rsidRPr="00C53E47" w:rsidRDefault="00E72175" w:rsidP="00E72175">
      <w:pPr>
        <w:pStyle w:val="affd"/>
        <w:numPr>
          <w:ilvl w:val="1"/>
          <w:numId w:val="29"/>
        </w:numPr>
        <w:rPr>
          <w:lang w:val="en-US" w:eastAsia="zh-CN"/>
        </w:rPr>
      </w:pPr>
      <w:r w:rsidRPr="00C53E47">
        <w:rPr>
          <w:rFonts w:eastAsia="等线"/>
        </w:rPr>
        <w:t xml:space="preserve">Minimises the </w:t>
      </w:r>
      <w:r>
        <w:rPr>
          <w:rFonts w:eastAsia="等线"/>
        </w:rPr>
        <w:t xml:space="preserve">complexity and </w:t>
      </w:r>
      <w:r w:rsidRPr="00C53E47">
        <w:rPr>
          <w:rFonts w:eastAsia="等线"/>
        </w:rPr>
        <w:t xml:space="preserve">overhead when configuring all association time windows, as only one </w:t>
      </w:r>
      <w:r>
        <w:rPr>
          <w:rFonts w:eastAsia="等线"/>
        </w:rPr>
        <w:t>instance</w:t>
      </w:r>
      <w:r w:rsidRPr="00C53E47">
        <w:rPr>
          <w:rFonts w:eastAsia="等线"/>
        </w:rPr>
        <w:t xml:space="preserve"> per association needs to be updated.  Also minimises feeder link load as well as satellite CPU load and memory usage.</w:t>
      </w:r>
    </w:p>
    <w:p w14:paraId="239AA9C8" w14:textId="77777777" w:rsidR="00E72175" w:rsidRDefault="00E72175" w:rsidP="00E72175">
      <w:pPr>
        <w:pStyle w:val="affd"/>
        <w:numPr>
          <w:ilvl w:val="0"/>
          <w:numId w:val="29"/>
        </w:numPr>
        <w:rPr>
          <w:lang w:val="en-US" w:eastAsia="zh-CN"/>
        </w:rPr>
      </w:pPr>
      <w:r>
        <w:rPr>
          <w:lang w:val="en-US" w:eastAsia="zh-CN"/>
        </w:rPr>
        <w:t>Cons:</w:t>
      </w:r>
    </w:p>
    <w:p w14:paraId="7F7022F6" w14:textId="77777777" w:rsidR="00E72175" w:rsidRPr="00D57729" w:rsidRDefault="00E72175" w:rsidP="00E72175">
      <w:pPr>
        <w:pStyle w:val="affd"/>
        <w:numPr>
          <w:ilvl w:val="1"/>
          <w:numId w:val="29"/>
        </w:numPr>
        <w:rPr>
          <w:lang w:val="en-US" w:eastAsia="zh-CN"/>
        </w:rPr>
      </w:pPr>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t>
      </w:r>
      <w:r>
        <w:rPr>
          <w:rFonts w:eastAsia="等线"/>
        </w:rPr>
        <w:lastRenderedPageBreak/>
        <w:t xml:space="preserve">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p>
    <w:p w14:paraId="0BFA383F" w14:textId="77777777" w:rsidR="00E72175" w:rsidRDefault="00E72175" w:rsidP="00E72175">
      <w:pPr>
        <w:rPr>
          <w:lang w:val="en-US"/>
        </w:rPr>
      </w:pPr>
      <w:r w:rsidRPr="00B51F61">
        <w:rPr>
          <w:lang w:val="en-US"/>
        </w:rPr>
        <w:t>Potential solution #&lt;</w:t>
      </w:r>
      <w:r>
        <w:rPr>
          <w:lang w:val="en-US"/>
        </w:rPr>
        <w:t>3.2</w:t>
      </w:r>
      <w:r w:rsidRPr="00B51F61">
        <w:rPr>
          <w:lang w:val="en-US"/>
        </w:rPr>
        <w:t>&gt;</w:t>
      </w:r>
    </w:p>
    <w:p w14:paraId="194C8C8D"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28B8B186" w14:textId="77777777" w:rsidR="00E72175" w:rsidRDefault="00E72175" w:rsidP="00E72175">
      <w:pPr>
        <w:pStyle w:val="affd"/>
        <w:numPr>
          <w:ilvl w:val="0"/>
          <w:numId w:val="29"/>
        </w:numPr>
        <w:rPr>
          <w:lang w:val="en-US" w:eastAsia="zh-CN"/>
        </w:rPr>
      </w:pPr>
      <w:r>
        <w:rPr>
          <w:lang w:val="en-US" w:eastAsia="zh-CN"/>
        </w:rPr>
        <w:t>Pros:</w:t>
      </w:r>
    </w:p>
    <w:p w14:paraId="507F3347" w14:textId="77777777" w:rsidR="00E72175" w:rsidRDefault="00E72175" w:rsidP="00E72175">
      <w:pPr>
        <w:pStyle w:val="affd"/>
        <w:numPr>
          <w:ilvl w:val="1"/>
          <w:numId w:val="29"/>
        </w:numPr>
        <w:rPr>
          <w:lang w:val="en-US" w:eastAsia="zh-CN"/>
        </w:rPr>
      </w:pPr>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p>
    <w:p w14:paraId="3ADEFD37" w14:textId="77777777" w:rsidR="00E72175" w:rsidRDefault="00E72175" w:rsidP="00E72175">
      <w:pPr>
        <w:pStyle w:val="affd"/>
        <w:numPr>
          <w:ilvl w:val="0"/>
          <w:numId w:val="29"/>
        </w:numPr>
        <w:rPr>
          <w:lang w:val="en-US" w:eastAsia="zh-CN"/>
        </w:rPr>
      </w:pPr>
      <w:r>
        <w:rPr>
          <w:lang w:val="en-US" w:eastAsia="zh-CN"/>
        </w:rPr>
        <w:t>Cons:</w:t>
      </w:r>
    </w:p>
    <w:p w14:paraId="09928613" w14:textId="593E80B2" w:rsidR="006225B0" w:rsidRPr="00E31609" w:rsidRDefault="00E72175" w:rsidP="00E31609">
      <w:pPr>
        <w:pStyle w:val="affd"/>
        <w:numPr>
          <w:ilvl w:val="1"/>
          <w:numId w:val="29"/>
        </w:numPr>
        <w:rPr>
          <w:lang w:val="en-US" w:eastAsia="zh-CN"/>
        </w:rPr>
      </w:pPr>
      <w:r>
        <w:rPr>
          <w:rFonts w:eastAsia="等线"/>
        </w:rPr>
        <w:t xml:space="preserve">As </w:t>
      </w:r>
      <w:r w:rsidRPr="0093290D">
        <w:rPr>
          <w:rFonts w:eastAsia="等线"/>
        </w:rPr>
        <w:t xml:space="preserve">in gNB in space are non-geo synchronized, each space gNB needs to serve all the quasi-earth fixed cells on the entire earth, and </w:t>
      </w:r>
      <w:r>
        <w:rPr>
          <w:rFonts w:eastAsia="等线"/>
        </w:rPr>
        <w:t xml:space="preserve">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w:t>
      </w:r>
      <w:r w:rsidRPr="0093290D">
        <w:rPr>
          <w:rFonts w:eastAsia="等线"/>
        </w:rPr>
        <w:t>for creation and updates</w:t>
      </w:r>
      <w:r w:rsidRPr="00445B9A">
        <w:rPr>
          <w:rFonts w:eastAsia="等线"/>
        </w:rPr>
        <w:t xml:space="preserve">,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p>
    <w:p w14:paraId="552E2DCA" w14:textId="21B11CDA" w:rsidR="006225B0" w:rsidRDefault="006225B0" w:rsidP="006225B0">
      <w:pPr>
        <w:pStyle w:val="31"/>
        <w:rPr>
          <w:rStyle w:val="11"/>
          <w:i w:val="0"/>
        </w:rPr>
      </w:pPr>
      <w:bookmarkStart w:id="49" w:name="_Toc175598438"/>
      <w:r w:rsidRPr="0038614C">
        <w:rPr>
          <w:rStyle w:val="11"/>
          <w:i w:val="0"/>
          <w:iCs w:val="0"/>
        </w:rPr>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49"/>
    </w:p>
    <w:p w14:paraId="679F82A3" w14:textId="6F15FA5E" w:rsidR="006225B0" w:rsidRPr="0038614C" w:rsidRDefault="006225B0" w:rsidP="006225B0">
      <w:pPr>
        <w:pStyle w:val="41"/>
        <w:rPr>
          <w:rStyle w:val="11"/>
          <w:i w:val="0"/>
          <w:iCs w:val="0"/>
          <w:color w:val="auto"/>
        </w:rPr>
      </w:pPr>
      <w:bookmarkStart w:id="50" w:name="_Toc175598439"/>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50"/>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lastRenderedPageBreak/>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51" w:name="_Toc175598440"/>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51"/>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52" w:name="_Toc175598441"/>
      <w:r>
        <w:t>5.</w:t>
      </w:r>
      <w:r w:rsidR="00351A97">
        <w:rPr>
          <w:lang w:val="en-US" w:eastAsia="zh-CN"/>
        </w:rPr>
        <w:t>1</w:t>
      </w:r>
      <w:r>
        <w:t>.2.</w:t>
      </w:r>
      <w:r>
        <w:rPr>
          <w:lang w:val="en-US" w:eastAsia="zh-CN"/>
        </w:rPr>
        <w:t>3</w:t>
      </w:r>
      <w:r>
        <w:tab/>
        <w:t xml:space="preserve">Potential </w:t>
      </w:r>
      <w:r>
        <w:rPr>
          <w:lang w:val="en-US" w:eastAsia="zh-CN"/>
        </w:rPr>
        <w:t>solutions</w:t>
      </w:r>
      <w:bookmarkEnd w:id="52"/>
    </w:p>
    <w:p w14:paraId="1D4046F8" w14:textId="5EB153A4" w:rsidR="006225B0" w:rsidRDefault="006225B0" w:rsidP="006225B0">
      <w:pPr>
        <w:pStyle w:val="51"/>
        <w:rPr>
          <w:lang w:val="en-US"/>
        </w:rPr>
      </w:pPr>
      <w:bookmarkStart w:id="53"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bookmarkEnd w:id="53"/>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 xml:space="preserve">For NRSectorCarrier on gNB side, attribute sectorEquipmentFunctionRef, which consists of Distinguished Name (DN) of the remote Sector Equipment, is replaced by attribute sectorEquipmentFunctionRefList, which is a list, where each </w:t>
      </w:r>
      <w:r w:rsidRPr="007D1002">
        <w:lastRenderedPageBreak/>
        <w:t>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43F9A68" w:rsidR="00363B34" w:rsidRPr="007D1002" w:rsidRDefault="00363B34" w:rsidP="00363B34">
      <w:r w:rsidRPr="003915F4">
        <w:t xml:space="preserve"> </w:t>
      </w:r>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4AC7A57C" w14:textId="77777777" w:rsidR="00363B34" w:rsidRPr="00E31609" w:rsidRDefault="00363B34" w:rsidP="00363B34">
      <w:pPr>
        <w:pStyle w:val="af5"/>
        <w:jc w:val="center"/>
        <w:rPr>
          <w:rFonts w:ascii="Arial" w:hAnsi="Arial" w:cs="Arial"/>
          <w:b/>
          <w:bCs/>
          <w:i w:val="0"/>
          <w:iCs w:val="0"/>
          <w:color w:val="auto"/>
          <w:sz w:val="20"/>
          <w:szCs w:val="20"/>
        </w:rPr>
      </w:pPr>
      <w:r w:rsidRPr="00E31609">
        <w:rPr>
          <w:rFonts w:ascii="Arial" w:hAnsi="Arial" w:cs="Arial"/>
          <w:b/>
          <w:bCs/>
          <w:i w:val="0"/>
          <w:iCs w:val="0"/>
          <w:color w:val="auto"/>
          <w:sz w:val="20"/>
          <w:szCs w:val="20"/>
        </w:rPr>
        <w:t xml:space="preserve">Figure </w:t>
      </w:r>
      <w:r w:rsidRPr="00E31609">
        <w:rPr>
          <w:rFonts w:ascii="Arial" w:hAnsi="Arial" w:cs="Arial"/>
          <w:b/>
          <w:bCs/>
          <w:i w:val="0"/>
          <w:iCs w:val="0"/>
          <w:color w:val="auto"/>
          <w:sz w:val="20"/>
          <w:szCs w:val="20"/>
          <w:lang w:val="en-US"/>
        </w:rPr>
        <w:t>5.</w:t>
      </w:r>
      <w:r w:rsidRPr="00E31609">
        <w:rPr>
          <w:rFonts w:ascii="Arial" w:hAnsi="Arial" w:cs="Arial"/>
          <w:b/>
          <w:bCs/>
          <w:i w:val="0"/>
          <w:iCs w:val="0"/>
          <w:color w:val="auto"/>
          <w:sz w:val="20"/>
          <w:szCs w:val="20"/>
          <w:lang w:val="en-US" w:eastAsia="zh-CN"/>
        </w:rPr>
        <w:t>1</w:t>
      </w:r>
      <w:r w:rsidRPr="00E31609">
        <w:rPr>
          <w:rFonts w:ascii="Arial" w:hAnsi="Arial" w:cs="Arial"/>
          <w:b/>
          <w:bCs/>
          <w:i w:val="0"/>
          <w:iCs w:val="0"/>
          <w:color w:val="auto"/>
          <w:sz w:val="20"/>
          <w:szCs w:val="20"/>
          <w:lang w:val="en-US"/>
        </w:rPr>
        <w:t>.2.3.1-2</w:t>
      </w:r>
      <w:r w:rsidRPr="00E31609">
        <w:rPr>
          <w:rFonts w:ascii="Arial" w:hAnsi="Arial" w:cs="Arial"/>
          <w:b/>
          <w:bCs/>
          <w:i w:val="0"/>
          <w:iCs w:val="0"/>
          <w:color w:val="auto"/>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49EBF60F"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SectorEquipmentFunction instances through </w:t>
      </w:r>
      <w:r>
        <w:t>the ProvMnS</w:t>
      </w:r>
      <w:r w:rsidRPr="007D1002">
        <w:t>.</w:t>
      </w:r>
      <w:r w:rsidRPr="007D1002">
        <w:br/>
      </w:r>
      <w:r w:rsidRPr="007D1002">
        <w:br/>
        <w:t xml:space="preserve">For each gNB on ground,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w:t>
      </w:r>
      <w:r w:rsidRPr="007D1002">
        <w:lastRenderedPageBreak/>
        <w:t xml:space="preserve">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Default="00363B34" w:rsidP="005C4A6F">
      <w:pPr>
        <w:pStyle w:val="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0D762CC8" w14:textId="1F445979" w:rsidR="00443209" w:rsidRDefault="00443209" w:rsidP="00443209">
      <w:pPr>
        <w:pStyle w:val="51"/>
        <w:rPr>
          <w:lang w:val="en-US"/>
        </w:rPr>
      </w:pPr>
      <w:bookmarkStart w:id="54" w:name="_Toc175598443"/>
      <w:r>
        <w:t>5.1.2.3.</w:t>
      </w:r>
      <w:r>
        <w:rPr>
          <w:rFonts w:hint="eastAsia"/>
          <w:lang w:eastAsia="zh-CN"/>
        </w:rPr>
        <w:t>2</w:t>
      </w:r>
      <w:r>
        <w:t xml:space="preserve"> </w:t>
      </w:r>
      <w:r w:rsidR="00C35C3A">
        <w:tab/>
      </w:r>
      <w:r>
        <w:rPr>
          <w:lang w:val="en-US"/>
        </w:rPr>
        <w:t>Potential solution #&lt;2&gt; B</w:t>
      </w:r>
      <w:r w:rsidRPr="007D1002">
        <w:t xml:space="preserve">atch </w:t>
      </w:r>
      <w:r>
        <w:t>pre-</w:t>
      </w:r>
      <w:r w:rsidRPr="007D1002">
        <w:t xml:space="preserve">configuration of the </w:t>
      </w:r>
      <w:r w:rsidRPr="00E775C0">
        <w:t xml:space="preserve">NRSectorCarrier/ </w:t>
      </w:r>
      <w:r>
        <w:t>S</w:t>
      </w:r>
      <w:r w:rsidRPr="00E775C0">
        <w:t xml:space="preserve">ectorEquipmentFunction </w:t>
      </w:r>
      <w:r w:rsidRPr="007D1002">
        <w:t>association</w:t>
      </w:r>
      <w:r>
        <w:t>s</w:t>
      </w:r>
      <w:r>
        <w:rPr>
          <w:lang w:val="en-US"/>
        </w:rPr>
        <w:t xml:space="preserve"> (with multiple instances)</w:t>
      </w:r>
      <w:bookmarkEnd w:id="54"/>
    </w:p>
    <w:p w14:paraId="09A0A4D7" w14:textId="77777777" w:rsidR="00443209" w:rsidRDefault="00443209" w:rsidP="00443209">
      <w:pPr>
        <w:rPr>
          <w:lang w:val="en-US" w:eastAsia="zh-CN"/>
        </w:rPr>
      </w:pPr>
      <w:r w:rsidRPr="006D3104">
        <w:rPr>
          <w:lang w:val="en-US" w:eastAsia="zh-CN"/>
        </w:rPr>
        <w:t xml:space="preserve">An alternative potential solution may also be considered, </w:t>
      </w:r>
      <w:r>
        <w:rPr>
          <w:lang w:val="en-US" w:eastAsia="zh-CN"/>
        </w:rPr>
        <w:t xml:space="preserve">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  </w:t>
      </w:r>
    </w:p>
    <w:p w14:paraId="72E077B6" w14:textId="77777777" w:rsidR="00443209" w:rsidRDefault="00443209" w:rsidP="00443209">
      <w:pPr>
        <w:rPr>
          <w:lang w:val="en-US" w:eastAsia="zh-CN"/>
        </w:rPr>
      </w:pPr>
      <w:r>
        <w:rPr>
          <w:lang w:val="en-US" w:eastAsia="zh-CN"/>
        </w:rPr>
        <w:t>For NRSectorCarrier, a new attribute, valid</w:t>
      </w:r>
      <w:r w:rsidRPr="00585C24">
        <w:rPr>
          <w:lang w:val="en-US" w:eastAsia="zh-CN"/>
        </w:rPr>
        <w:t>TimeWindows</w:t>
      </w:r>
      <w:r>
        <w:rPr>
          <w:lang w:val="en-US" w:eastAsia="zh-CN"/>
        </w:rPr>
        <w:t>, as a list of TimeWindow datatype, indicates when the NRSectorCarrier (and it associated SectorEquipmentFunction) is active.</w:t>
      </w:r>
    </w:p>
    <w:p w14:paraId="285D7662" w14:textId="77777777" w:rsidR="00443209" w:rsidRDefault="00443209" w:rsidP="00443209">
      <w:pPr>
        <w:rPr>
          <w:lang w:val="en-US" w:eastAsia="zh-CN"/>
        </w:rPr>
      </w:pPr>
      <w:r>
        <w:rPr>
          <w:lang w:val="en-US"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Default="00443209" w:rsidP="00443209">
      <w:r w:rsidRPr="007D1002">
        <w:t xml:space="preserve">The sequence diagram for setup of the batch configuration in advance, and the results of the batch configuration </w:t>
      </w:r>
      <w:r>
        <w:t xml:space="preserve">for NR </w:t>
      </w:r>
      <w:r w:rsidRPr="007D1002">
        <w:t>is shown below.</w:t>
      </w:r>
    </w:p>
    <w:p w14:paraId="41C11C17" w14:textId="77777777" w:rsidR="00443209" w:rsidRDefault="00443209" w:rsidP="00443209">
      <w:pPr>
        <w:rPr>
          <w:lang w:eastAsia="zh-CN"/>
        </w:rPr>
      </w:pPr>
      <w:r w:rsidRPr="00585C24">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285F7E7E" w14:textId="77777777" w:rsidR="00443209" w:rsidRPr="007D1002" w:rsidRDefault="00443209" w:rsidP="00443209">
      <w:pPr>
        <w:pStyle w:val="2"/>
        <w:numPr>
          <w:ilvl w:val="0"/>
          <w:numId w:val="32"/>
        </w:numPr>
        <w:spacing w:after="240"/>
        <w:contextualSpacing w:val="0"/>
      </w:pPr>
      <w:r w:rsidRPr="007D1002">
        <w:t xml:space="preserve">For each Sector Equipment in space, </w:t>
      </w:r>
      <w:r>
        <w:t xml:space="preserve">the ProvMnS consumer </w:t>
      </w:r>
      <w:r w:rsidRPr="00061704">
        <w:t>request</w:t>
      </w:r>
      <w:r>
        <w:t>s</w:t>
      </w:r>
      <w:r w:rsidRPr="00061704">
        <w:t xml:space="preserve"> the </w:t>
      </w:r>
      <w:r>
        <w:t>Prov</w:t>
      </w:r>
      <w:r w:rsidRPr="00061704">
        <w:t>MnS producer to create</w:t>
      </w:r>
      <w:r>
        <w:rPr>
          <w:rFonts w:ascii="Calibri" w:hAnsi="Calibri"/>
          <w:lang w:val="en-US"/>
        </w:rPr>
        <w:t xml:space="preserve"> </w:t>
      </w:r>
      <w:r w:rsidRPr="007D1002">
        <w:t xml:space="preserve">SectorEquipmentFunction instances through </w:t>
      </w:r>
      <w:r>
        <w:t xml:space="preserve">the ProvMnS, with attribute theNRSectorCarrierList consists of </w:t>
      </w:r>
      <w:r>
        <w:rPr>
          <w:lang w:val="en-US" w:eastAsia="zh-CN"/>
        </w:rPr>
        <w:t>reference of NRCSectorCarrier for all NTN cells in all GNBDUFunction.</w:t>
      </w:r>
      <w:r>
        <w:t xml:space="preserve">  </w:t>
      </w:r>
      <w:r w:rsidRPr="007D1002">
        <w:br/>
      </w:r>
      <w:r w:rsidRPr="007D1002">
        <w:br/>
        <w:t xml:space="preserve">For each gNB on ground, </w:t>
      </w:r>
      <w:r>
        <w:t xml:space="preserve">the ProvMnS consumer </w:t>
      </w:r>
      <w:r w:rsidRPr="00AC58DB">
        <w:t>request</w:t>
      </w:r>
      <w:r>
        <w:t>s</w:t>
      </w:r>
      <w:r w:rsidRPr="00AC58DB">
        <w:t xml:space="preserve"> the </w:t>
      </w:r>
      <w:r>
        <w:t>Prov</w:t>
      </w:r>
      <w:r w:rsidRPr="00AC58DB">
        <w:t>MnS producer to create</w:t>
      </w:r>
      <w:r>
        <w:rPr>
          <w:rFonts w:ascii="Calibri" w:hAnsi="Calibri"/>
          <w:lang w:val="en-US"/>
        </w:rPr>
        <w:t xml:space="preserve"> </w:t>
      </w:r>
      <w:r w:rsidRPr="007D1002">
        <w:t xml:space="preserve">a number of </w:t>
      </w:r>
      <w:r w:rsidRPr="007D1002">
        <w:lastRenderedPageBreak/>
        <w:t xml:space="preserve">NRSectorCarrier instances for the GNBDUFunction through </w:t>
      </w:r>
      <w:r>
        <w:t xml:space="preserve">the </w:t>
      </w:r>
      <w:r w:rsidRPr="007D1002">
        <w:t xml:space="preserve"> </w:t>
      </w:r>
      <w:r>
        <w:t>Prov</w:t>
      </w:r>
      <w:r w:rsidRPr="007D1002">
        <w:t xml:space="preserve">MnS. </w:t>
      </w:r>
      <w:r>
        <w:t>Each</w:t>
      </w:r>
      <w:r w:rsidRPr="007D1002">
        <w:t xml:space="preserve"> NRSectorCarrier instances </w:t>
      </w:r>
      <w:r>
        <w:t xml:space="preserve">is associated to one sectorEquipmentFunction on one satellite, and the total number of NRSectorCarrier shall cover </w:t>
      </w:r>
      <w:r>
        <w:rPr>
          <w:lang w:val="en-US" w:eastAsia="zh-CN"/>
        </w:rPr>
        <w:t>associated to sectorEquipmentFunction on each satellite in the constellation</w:t>
      </w:r>
      <w:r w:rsidRPr="007D1002">
        <w:t>.</w:t>
      </w:r>
    </w:p>
    <w:p w14:paraId="72845CF8"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5AEF94F2"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w:t>
      </w:r>
      <w:r>
        <w:t>theNRSectorCarrierValidtimeListList</w:t>
      </w:r>
      <w:r w:rsidRPr="007D1002">
        <w:t xml:space="preserve"> for all the sectorEquipmentFunctions. </w:t>
      </w:r>
    </w:p>
    <w:p w14:paraId="3431F5AF"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w:t>
      </w:r>
      <w:r>
        <w:t>validTimeList</w:t>
      </w:r>
      <w:r w:rsidRPr="007D1002">
        <w:t xml:space="preserve"> for all the NRSectorCarrier in the gNBs. </w:t>
      </w:r>
    </w:p>
    <w:p w14:paraId="45EF6AF7" w14:textId="71C3D406" w:rsidR="006225B0" w:rsidRDefault="006225B0" w:rsidP="006225B0">
      <w:pPr>
        <w:pStyle w:val="41"/>
        <w:rPr>
          <w:lang w:val="en-US" w:eastAsia="zh-CN"/>
        </w:rPr>
      </w:pPr>
      <w:bookmarkStart w:id="55" w:name="_Toc175598444"/>
      <w:r>
        <w:t>5.</w:t>
      </w:r>
      <w:r w:rsidR="00351A97">
        <w:rPr>
          <w:lang w:val="en-US" w:eastAsia="zh-CN"/>
        </w:rPr>
        <w:t>1</w:t>
      </w:r>
      <w:r>
        <w:t>.2.</w:t>
      </w:r>
      <w:r>
        <w:rPr>
          <w:lang w:val="en-US" w:eastAsia="zh-CN"/>
        </w:rPr>
        <w:t>4</w:t>
      </w:r>
      <w:r>
        <w:tab/>
      </w:r>
      <w:r>
        <w:rPr>
          <w:lang w:val="en-US" w:eastAsia="zh-CN"/>
        </w:rPr>
        <w:t>Evaluation of potential solutions</w:t>
      </w:r>
      <w:bookmarkEnd w:id="55"/>
    </w:p>
    <w:p w14:paraId="75F4E5F8" w14:textId="77777777" w:rsidR="00443209" w:rsidRPr="00F063EC" w:rsidRDefault="00443209" w:rsidP="00443209">
      <w:pPr>
        <w:pStyle w:val="EditorsNote"/>
        <w:rPr>
          <w:lang w:val="en-US" w:eastAsia="zh-CN"/>
        </w:rPr>
      </w:pPr>
      <w:r>
        <w:rPr>
          <w:lang w:val="en-US" w:eastAsia="zh-CN"/>
        </w:rPr>
        <w:t xml:space="preserve">Editor’s note: This subclause should be aligned with the format and contents of 5.1.1.4 in </w:t>
      </w:r>
      <w:r w:rsidRPr="006B0B15">
        <w:rPr>
          <w:lang w:val="en-US" w:eastAsia="zh-CN"/>
        </w:rPr>
        <w:t>S5-244799</w:t>
      </w:r>
    </w:p>
    <w:p w14:paraId="4F275B98" w14:textId="77777777" w:rsidR="00443209" w:rsidRPr="00B51F61" w:rsidRDefault="00443209" w:rsidP="00443209">
      <w:pPr>
        <w:rPr>
          <w:lang w:val="en-US" w:eastAsia="zh-CN"/>
        </w:rPr>
      </w:pPr>
      <w:r w:rsidRPr="00B51F61">
        <w:rPr>
          <w:lang w:val="en-US"/>
        </w:rPr>
        <w:t>Potential solution #&lt;1&gt;</w:t>
      </w:r>
    </w:p>
    <w:p w14:paraId="33F1C3D7" w14:textId="77777777" w:rsidR="00443209" w:rsidRDefault="00443209" w:rsidP="00443209">
      <w:pPr>
        <w:pStyle w:val="affd"/>
        <w:numPr>
          <w:ilvl w:val="0"/>
          <w:numId w:val="29"/>
        </w:numPr>
        <w:rPr>
          <w:lang w:val="en-US" w:eastAsia="zh-CN"/>
        </w:rPr>
      </w:pPr>
      <w:r>
        <w:rPr>
          <w:lang w:val="en-US" w:eastAsia="zh-CN"/>
        </w:rPr>
        <w:t>Pros:</w:t>
      </w:r>
    </w:p>
    <w:p w14:paraId="5CF2DEFA" w14:textId="77777777" w:rsidR="00443209" w:rsidRPr="00C53E47" w:rsidRDefault="00443209" w:rsidP="00443209">
      <w:pPr>
        <w:pStyle w:val="affd"/>
        <w:numPr>
          <w:ilvl w:val="1"/>
          <w:numId w:val="29"/>
        </w:numPr>
        <w:rPr>
          <w:lang w:val="en-US" w:eastAsia="zh-CN"/>
        </w:rPr>
      </w:pPr>
      <w:r w:rsidRPr="00C53E47">
        <w:rPr>
          <w:rFonts w:eastAsia="等线"/>
        </w:rPr>
        <w:t xml:space="preserve">Minimises the </w:t>
      </w:r>
      <w:r>
        <w:rPr>
          <w:rFonts w:eastAsia="等线"/>
        </w:rPr>
        <w:t xml:space="preserve">complexity and </w:t>
      </w:r>
      <w:r w:rsidRPr="00C53E47">
        <w:rPr>
          <w:rFonts w:eastAsia="等线"/>
        </w:rPr>
        <w:t>overhead when configuring all association time windows, as only one attribute per association needs to be updated.  Also minimises feeder link load as well as satellite CPU load and memory usage.</w:t>
      </w:r>
    </w:p>
    <w:p w14:paraId="6C610EC9" w14:textId="77777777" w:rsidR="00443209" w:rsidRDefault="00443209" w:rsidP="00443209">
      <w:pPr>
        <w:pStyle w:val="affd"/>
        <w:numPr>
          <w:ilvl w:val="0"/>
          <w:numId w:val="29"/>
        </w:numPr>
        <w:rPr>
          <w:lang w:val="en-US" w:eastAsia="zh-CN"/>
        </w:rPr>
      </w:pPr>
      <w:r>
        <w:rPr>
          <w:lang w:val="en-US" w:eastAsia="zh-CN"/>
        </w:rPr>
        <w:t>Cons:</w:t>
      </w:r>
    </w:p>
    <w:p w14:paraId="0DB92D5D" w14:textId="763BFEF7" w:rsidR="00443209" w:rsidRPr="00E31609" w:rsidRDefault="00443209" w:rsidP="00E31609">
      <w:pPr>
        <w:pStyle w:val="affd"/>
        <w:numPr>
          <w:ilvl w:val="1"/>
          <w:numId w:val="29"/>
        </w:numPr>
        <w:rPr>
          <w:lang w:val="en-US" w:eastAsia="zh-CN"/>
        </w:rPr>
      </w:pPr>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p>
    <w:p w14:paraId="140DF632" w14:textId="77777777" w:rsidR="00443209" w:rsidRDefault="00443209" w:rsidP="00443209">
      <w:pPr>
        <w:rPr>
          <w:lang w:val="en-US"/>
        </w:rPr>
      </w:pPr>
      <w:r w:rsidRPr="00B51F61">
        <w:rPr>
          <w:lang w:val="en-US"/>
        </w:rPr>
        <w:t>Potential solution #&lt;</w:t>
      </w:r>
      <w:r>
        <w:rPr>
          <w:lang w:val="en-US"/>
        </w:rPr>
        <w:t>2</w:t>
      </w:r>
      <w:r w:rsidRPr="00B51F61">
        <w:rPr>
          <w:lang w:val="en-US"/>
        </w:rPr>
        <w:t>&gt;</w:t>
      </w:r>
    </w:p>
    <w:p w14:paraId="76AA927C" w14:textId="77777777" w:rsidR="00443209" w:rsidRDefault="00443209" w:rsidP="00443209">
      <w:pPr>
        <w:pStyle w:val="affd"/>
        <w:numPr>
          <w:ilvl w:val="0"/>
          <w:numId w:val="29"/>
        </w:numPr>
        <w:rPr>
          <w:lang w:val="en-US" w:eastAsia="zh-CN"/>
        </w:rPr>
      </w:pPr>
      <w:r>
        <w:rPr>
          <w:lang w:val="en-US" w:eastAsia="zh-CN"/>
        </w:rPr>
        <w:t>Pros:</w:t>
      </w:r>
    </w:p>
    <w:p w14:paraId="08C29357" w14:textId="77777777" w:rsidR="00443209" w:rsidRDefault="00443209" w:rsidP="00443209">
      <w:pPr>
        <w:pStyle w:val="affd"/>
        <w:numPr>
          <w:ilvl w:val="1"/>
          <w:numId w:val="29"/>
        </w:numPr>
        <w:rPr>
          <w:lang w:val="en-US" w:eastAsia="zh-CN"/>
        </w:rPr>
      </w:pPr>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p>
    <w:p w14:paraId="2B9B207C" w14:textId="77777777" w:rsidR="00443209" w:rsidRDefault="00443209" w:rsidP="00443209">
      <w:pPr>
        <w:pStyle w:val="affd"/>
        <w:numPr>
          <w:ilvl w:val="0"/>
          <w:numId w:val="29"/>
        </w:numPr>
        <w:rPr>
          <w:lang w:val="en-US" w:eastAsia="zh-CN"/>
        </w:rPr>
      </w:pPr>
      <w:r>
        <w:rPr>
          <w:lang w:val="en-US" w:eastAsia="zh-CN"/>
        </w:rPr>
        <w:t>Cons:</w:t>
      </w:r>
    </w:p>
    <w:p w14:paraId="793A1181" w14:textId="77777777" w:rsidR="00443209" w:rsidRPr="00D57729" w:rsidRDefault="00443209" w:rsidP="00443209">
      <w:pPr>
        <w:pStyle w:val="affd"/>
        <w:numPr>
          <w:ilvl w:val="1"/>
          <w:numId w:val="29"/>
        </w:numPr>
        <w:rPr>
          <w:lang w:val="en-US" w:eastAsia="zh-CN"/>
        </w:rPr>
      </w:pPr>
      <w:r>
        <w:rPr>
          <w:rFonts w:eastAsia="等线"/>
        </w:rPr>
        <w:t xml:space="preserve">As 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to create and update them frequently,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p>
    <w:p w14:paraId="2FFD9EFE" w14:textId="77777777" w:rsidR="00443209" w:rsidRPr="00443209" w:rsidRDefault="00443209" w:rsidP="00E31609">
      <w:pPr>
        <w:rPr>
          <w:lang w:val="en-US" w:eastAsia="zh-CN"/>
        </w:rPr>
      </w:pPr>
    </w:p>
    <w:p w14:paraId="4DEB9592" w14:textId="60092AA8" w:rsidR="00E32B08" w:rsidRDefault="00E32B08" w:rsidP="00E32B08">
      <w:pPr>
        <w:pStyle w:val="31"/>
      </w:pPr>
      <w:bookmarkStart w:id="56" w:name="_Toc175598445"/>
      <w:r w:rsidRPr="0038614C">
        <w:rPr>
          <w:rStyle w:val="11"/>
          <w:i w:val="0"/>
          <w:iCs w:val="0"/>
        </w:rPr>
        <w:lastRenderedPageBreak/>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56"/>
    </w:p>
    <w:p w14:paraId="61D5E432" w14:textId="563A973B" w:rsidR="00E32B08" w:rsidRPr="0038614C" w:rsidRDefault="00E32B08" w:rsidP="00E32B08">
      <w:pPr>
        <w:pStyle w:val="41"/>
        <w:rPr>
          <w:rStyle w:val="11"/>
          <w:i w:val="0"/>
          <w:iCs w:val="0"/>
          <w:color w:val="auto"/>
        </w:rPr>
      </w:pPr>
      <w:bookmarkStart w:id="57" w:name="_Toc175598446"/>
      <w:r w:rsidRPr="0038614C">
        <w:rPr>
          <w:rStyle w:val="11"/>
          <w:i w:val="0"/>
          <w:iCs w:val="0"/>
          <w:color w:val="auto"/>
        </w:rPr>
        <w:t>5.1.3.1</w:t>
      </w:r>
      <w:r w:rsidRPr="0038614C">
        <w:rPr>
          <w:rStyle w:val="11"/>
          <w:i w:val="0"/>
          <w:iCs w:val="0"/>
          <w:color w:val="auto"/>
        </w:rPr>
        <w:tab/>
        <w:t>Description</w:t>
      </w:r>
      <w:bookmarkEnd w:id="57"/>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58" w:name="OLE_LINK16"/>
      <w:r>
        <w:t>[</w:t>
      </w:r>
      <w:r w:rsidR="0032678E">
        <w:t>4</w:t>
      </w:r>
      <w:r>
        <w:t xml:space="preserve">] </w:t>
      </w:r>
      <w:bookmarkEnd w:id="58"/>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9" type="#_x0000_t75" style="width:480.5pt;height:200.5pt" o:ole="">
            <v:imagedata r:id="rId25" o:title=""/>
          </v:shape>
          <o:OLEObject Type="Embed" ProgID="Visio.Drawing.15" ShapeID="_x0000_i1029" DrawAspect="Content" ObjectID="_1786212083" r:id="rId26"/>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he 3GPP 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59" w:name="_Toc175598447"/>
      <w:r w:rsidRPr="005C4A6F">
        <w:rPr>
          <w:rStyle w:val="11"/>
          <w:i w:val="0"/>
          <w:iCs w:val="0"/>
          <w:color w:val="auto"/>
        </w:rPr>
        <w:t>5.1.3.2</w:t>
      </w:r>
      <w:r w:rsidRPr="005C4A6F">
        <w:rPr>
          <w:rStyle w:val="11"/>
          <w:i w:val="0"/>
          <w:iCs w:val="0"/>
          <w:color w:val="auto"/>
        </w:rPr>
        <w:tab/>
        <w:t>Potential requirements</w:t>
      </w:r>
      <w:bookmarkEnd w:id="59"/>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60" w:name="_Toc157751691"/>
      <w:bookmarkStart w:id="61" w:name="_Toc175598448"/>
      <w:r w:rsidRPr="0038614C">
        <w:rPr>
          <w:rStyle w:val="11"/>
          <w:i w:val="0"/>
          <w:iCs w:val="0"/>
          <w:color w:val="auto"/>
        </w:rPr>
        <w:t>5.1.3.3</w:t>
      </w:r>
      <w:r w:rsidRPr="0038614C">
        <w:rPr>
          <w:rStyle w:val="11"/>
          <w:i w:val="0"/>
          <w:iCs w:val="0"/>
          <w:color w:val="auto"/>
        </w:rPr>
        <w:tab/>
        <w:t>Potential solutions</w:t>
      </w:r>
      <w:bookmarkEnd w:id="60"/>
      <w:bookmarkEnd w:id="61"/>
    </w:p>
    <w:p w14:paraId="6AD9CC5F" w14:textId="17751E47" w:rsidR="00E32B08" w:rsidRDefault="00E32B08" w:rsidP="00E32B08">
      <w:pPr>
        <w:pStyle w:val="51"/>
        <w:rPr>
          <w:lang w:val="en-US"/>
        </w:rPr>
      </w:pPr>
      <w:bookmarkStart w:id="62" w:name="_Toc157751692"/>
      <w:bookmarkStart w:id="63" w:name="_Toc175598449"/>
      <w:r w:rsidRPr="00E63E39">
        <w:rPr>
          <w:lang w:val="en-US"/>
        </w:rPr>
        <w:t>5.1.3.3.1</w:t>
      </w:r>
      <w:r w:rsidRPr="00E63E39">
        <w:rPr>
          <w:lang w:val="en-US"/>
        </w:rPr>
        <w:tab/>
        <w:t>Potential solution #&lt;</w:t>
      </w:r>
      <w:r w:rsidR="00B76299">
        <w:rPr>
          <w:rFonts w:hint="eastAsia"/>
          <w:lang w:val="en-US" w:eastAsia="zh-CN"/>
        </w:rPr>
        <w:t>1</w:t>
      </w:r>
      <w:r w:rsidRPr="00E63E39">
        <w:rPr>
          <w:lang w:val="en-US"/>
        </w:rPr>
        <w:t xml:space="preserve">&gt;: </w:t>
      </w:r>
      <w:bookmarkEnd w:id="62"/>
      <w:r w:rsidR="00B76299" w:rsidRPr="00B76299">
        <w:rPr>
          <w:lang w:val="en-US"/>
        </w:rPr>
        <w:t>Pre-configure provisioning data for NTN related NF</w:t>
      </w:r>
      <w:bookmarkEnd w:id="63"/>
    </w:p>
    <w:p w14:paraId="4FAAB3D4" w14:textId="77777777" w:rsidR="00D6144F" w:rsidRPr="0001453E" w:rsidRDefault="00D6144F" w:rsidP="00E31609">
      <w:pPr>
        <w:rPr>
          <w:lang w:eastAsia="zh-CN"/>
        </w:rPr>
      </w:pPr>
      <w:r w:rsidRPr="0001453E">
        <w:t>A feeder link switchover is the procedure where the feeder link is changed from a source NTN Gateway to a target NTN Gateway for a specific NTN payload. The feeder link switchover is a Transport Network Layer procedure</w:t>
      </w:r>
      <w:r w:rsidRPr="0001453E">
        <w:rPr>
          <w:lang w:eastAsia="zh-CN"/>
        </w:rPr>
        <w:t xml:space="preserve">. </w:t>
      </w:r>
    </w:p>
    <w:p w14:paraId="62C1AB53" w14:textId="104E1C62" w:rsidR="00D6144F" w:rsidRPr="0001453E" w:rsidRDefault="00D6144F" w:rsidP="00D6144F">
      <w:pPr>
        <w:rPr>
          <w:lang w:eastAsia="zh-CN"/>
        </w:rPr>
      </w:pPr>
      <w:r w:rsidRPr="0001453E">
        <w:rPr>
          <w:lang w:eastAsia="zh-CN"/>
        </w:rPr>
        <w:t>Following are the proposed solutions to support above enhancements based on existing NRM fragment in TS</w:t>
      </w:r>
      <w:r>
        <w:rPr>
          <w:lang w:eastAsia="zh-CN"/>
        </w:rPr>
        <w:t> </w:t>
      </w:r>
      <w:r w:rsidRPr="0001453E">
        <w:rPr>
          <w:lang w:eastAsia="zh-CN"/>
        </w:rPr>
        <w:t>28.541</w:t>
      </w:r>
      <w:r>
        <w:rPr>
          <w:lang w:eastAsia="zh-CN"/>
        </w:rPr>
        <w:t> </w:t>
      </w:r>
      <w:r w:rsidRPr="0001453E">
        <w:rPr>
          <w:lang w:eastAsia="zh-CN"/>
        </w:rPr>
        <w:t>[</w:t>
      </w:r>
      <w:r>
        <w:rPr>
          <w:rFonts w:hint="eastAsia"/>
          <w:lang w:eastAsia="zh-CN"/>
        </w:rPr>
        <w:t>13</w:t>
      </w:r>
      <w:r w:rsidRPr="0001453E">
        <w:rPr>
          <w:lang w:eastAsia="zh-CN"/>
        </w:rPr>
        <w:t>].</w:t>
      </w:r>
    </w:p>
    <w:p w14:paraId="3AD66ACA" w14:textId="77777777" w:rsidR="00D6144F" w:rsidRPr="0001453E" w:rsidRDefault="00D6144F" w:rsidP="00E31609">
      <w:pPr>
        <w:pStyle w:val="affd"/>
        <w:numPr>
          <w:ilvl w:val="0"/>
          <w:numId w:val="26"/>
        </w:numPr>
        <w:contextualSpacing w:val="0"/>
      </w:pPr>
      <w:r w:rsidRPr="0001453E">
        <w:rPr>
          <w:lang w:eastAsia="zh-CN"/>
        </w:rPr>
        <w:t xml:space="preserve">To support </w:t>
      </w:r>
      <w:r w:rsidRPr="0001453E">
        <w:t>feeder link switchover</w:t>
      </w:r>
      <w:r w:rsidRPr="0001453E">
        <w:rPr>
          <w:lang w:eastAsia="zh-CN"/>
        </w:rPr>
        <w:t>:</w:t>
      </w:r>
    </w:p>
    <w:p w14:paraId="4ECBA6D7" w14:textId="77777777" w:rsidR="00D6144F" w:rsidRPr="0001453E" w:rsidRDefault="00D6144F" w:rsidP="00D6144F">
      <w:pPr>
        <w:pStyle w:val="affd"/>
        <w:numPr>
          <w:ilvl w:val="0"/>
          <w:numId w:val="27"/>
        </w:numPr>
        <w:contextualSpacing w:val="0"/>
        <w:rPr>
          <w:lang w:eastAsia="zh-CN"/>
        </w:rPr>
      </w:pPr>
      <w:r w:rsidRPr="0001453E">
        <w:t>If the satellite remains in the coverage area of current AM</w:t>
      </w:r>
      <w:r w:rsidRPr="0001453E">
        <w:rPr>
          <w:lang w:eastAsia="zh-CN"/>
        </w:rPr>
        <w:t xml:space="preserve">F. </w:t>
      </w:r>
      <w:r w:rsidRPr="0001453E">
        <w:t>Considering that NTN-GW is transport network node</w:t>
      </w:r>
      <w:r w:rsidRPr="0001453E">
        <w:rPr>
          <w:lang w:eastAsia="zh-CN"/>
        </w:rPr>
        <w:t xml:space="preserve"> and how to configure gNB/AMF to </w:t>
      </w:r>
      <w:r w:rsidRPr="0001453E">
        <w:rPr>
          <w:lang w:val="en-CA"/>
        </w:rPr>
        <w:t>associat</w:t>
      </w:r>
      <w:r w:rsidRPr="0001453E">
        <w:rPr>
          <w:lang w:val="en-CA" w:eastAsia="zh-CN"/>
        </w:rPr>
        <w:t xml:space="preserve">e </w:t>
      </w:r>
      <w:r w:rsidRPr="0001453E">
        <w:rPr>
          <w:lang w:eastAsia="zh-CN"/>
        </w:rPr>
        <w:t>with NTN-GW is out of scope of 3GPP</w:t>
      </w:r>
      <w:r w:rsidRPr="0001453E">
        <w:t xml:space="preserve">, </w:t>
      </w:r>
      <w:r w:rsidRPr="0001453E">
        <w:rPr>
          <w:lang w:eastAsia="zh-CN"/>
        </w:rPr>
        <w:t xml:space="preserve">in </w:t>
      </w:r>
      <w:r w:rsidRPr="0001453E">
        <w:t>this case</w:t>
      </w:r>
      <w:r w:rsidRPr="0001453E">
        <w:rPr>
          <w:lang w:eastAsia="zh-CN"/>
        </w:rPr>
        <w:t>,</w:t>
      </w:r>
      <w:r w:rsidRPr="0001453E">
        <w:t xml:space="preserve"> the </w:t>
      </w:r>
      <w:r w:rsidRPr="0001453E">
        <w:lastRenderedPageBreak/>
        <w:t>switch is transparent to the UEs</w:t>
      </w:r>
      <w:r w:rsidRPr="0001453E">
        <w:rPr>
          <w:lang w:eastAsia="zh-CN"/>
        </w:rPr>
        <w:t xml:space="preserve"> and network, the NG interface remains unaffected after the satellite/gNB connects to current AMF via the new NTN Gateway.</w:t>
      </w:r>
    </w:p>
    <w:p w14:paraId="75CC6FAD" w14:textId="77777777" w:rsidR="00D6144F" w:rsidRPr="0001453E" w:rsidRDefault="00D6144F" w:rsidP="00D6144F">
      <w:pPr>
        <w:pStyle w:val="affd"/>
        <w:numPr>
          <w:ilvl w:val="0"/>
          <w:numId w:val="27"/>
        </w:numPr>
        <w:contextualSpacing w:val="0"/>
      </w:pPr>
      <w:r w:rsidRPr="0001453E">
        <w:rPr>
          <w:lang w:eastAsia="zh-CN"/>
        </w:rPr>
        <w:t xml:space="preserve">If </w:t>
      </w:r>
      <w:r w:rsidRPr="0001453E">
        <w:t>satellite moves into a coverage of a new AMF</w:t>
      </w:r>
      <w:r w:rsidRPr="0001453E">
        <w:rPr>
          <w:lang w:eastAsia="zh-CN"/>
        </w:rPr>
        <w:t xml:space="preserve">. </w:t>
      </w:r>
      <w:bookmarkStart w:id="64" w:name="_Hlk173942920"/>
      <w:r w:rsidRPr="0001453E">
        <w:rPr>
          <w:lang w:eastAsia="zh-CN"/>
        </w:rPr>
        <w:t>C</w:t>
      </w:r>
      <w:r w:rsidRPr="0001453E">
        <w:t xml:space="preserve">onsidering </w:t>
      </w:r>
      <w:r w:rsidRPr="0001453E">
        <w:rPr>
          <w:lang w:eastAsia="zh-CN"/>
        </w:rPr>
        <w:t>t</w:t>
      </w:r>
      <w:r w:rsidRPr="0001453E">
        <w:t xml:space="preserve">he switchover may be predictable (e.g. based on the LEO satellite ephemeris information and NTN GWs location) </w:t>
      </w:r>
      <w:bookmarkEnd w:id="64"/>
      <w:r w:rsidRPr="0001453E">
        <w:t>or event-triggered (e.g. for maintenance)</w:t>
      </w:r>
      <w:r w:rsidRPr="0001453E">
        <w:rPr>
          <w:lang w:eastAsia="zh-CN"/>
        </w:rPr>
        <w:t>, an</w:t>
      </w:r>
      <w:r w:rsidRPr="0001453E">
        <w:t xml:space="preserve"> gNB can </w:t>
      </w:r>
      <w:r w:rsidRPr="0001453E">
        <w:rPr>
          <w:lang w:eastAsia="zh-CN"/>
        </w:rPr>
        <w:t>be configured to associate</w:t>
      </w:r>
      <w:r w:rsidRPr="0001453E">
        <w:t xml:space="preserve"> with multiple AMFs</w:t>
      </w:r>
      <w:r w:rsidRPr="0001453E">
        <w:rPr>
          <w:lang w:eastAsia="zh-CN"/>
        </w:rPr>
        <w:t xml:space="preserve"> as well as with predicted </w:t>
      </w:r>
      <w:r w:rsidRPr="0001453E">
        <w:t>time windows</w:t>
      </w:r>
      <w:r w:rsidRPr="0001453E">
        <w:rPr>
          <w:lang w:eastAsia="zh-CN"/>
        </w:rPr>
        <w:t>, s</w:t>
      </w:r>
      <w:r w:rsidRPr="0001453E">
        <w:t>olution</w:t>
      </w:r>
      <w:r w:rsidRPr="0001453E">
        <w:rPr>
          <w:lang w:eastAsia="zh-CN"/>
        </w:rPr>
        <w:t>s under 5.1.1.3</w:t>
      </w:r>
      <w:r w:rsidRPr="0001453E">
        <w:t xml:space="preserve"> </w:t>
      </w:r>
      <w:r w:rsidRPr="0001453E">
        <w:rPr>
          <w:lang w:eastAsia="zh-CN"/>
        </w:rPr>
        <w:t>are</w:t>
      </w:r>
      <w:r w:rsidRPr="0001453E">
        <w:t xml:space="preserve"> proposed to reuse to address the issues.</w:t>
      </w:r>
    </w:p>
    <w:p w14:paraId="3EE53D6E" w14:textId="77777777" w:rsidR="00D6144F" w:rsidRPr="0001453E" w:rsidRDefault="00D6144F" w:rsidP="00E31609">
      <w:pPr>
        <w:pStyle w:val="NO"/>
        <w:rPr>
          <w:lang w:eastAsia="zh-CN"/>
        </w:rPr>
      </w:pPr>
      <w:r w:rsidRPr="0001453E">
        <w:t>NOTE:</w:t>
      </w:r>
      <w:r w:rsidRPr="0001453E">
        <w:tab/>
      </w:r>
      <w:r w:rsidRPr="0001453E">
        <w:rPr>
          <w:lang w:eastAsia="zh-CN"/>
        </w:rPr>
        <w:t>This solution</w:t>
      </w:r>
      <w:r w:rsidRPr="0001453E">
        <w:t> </w:t>
      </w:r>
      <w:r w:rsidRPr="0001453E">
        <w:rPr>
          <w:lang w:eastAsia="zh-CN"/>
        </w:rPr>
        <w:t xml:space="preserve">needs to align with </w:t>
      </w:r>
      <w:r w:rsidRPr="0001453E">
        <w:t>RAN WG3</w:t>
      </w:r>
      <w:r w:rsidRPr="0001453E">
        <w:rPr>
          <w:lang w:eastAsia="zh-CN"/>
        </w:rPr>
        <w:t xml:space="preserve"> and SA WG2. </w:t>
      </w:r>
    </w:p>
    <w:p w14:paraId="7B7268EB" w14:textId="70CFA8D0" w:rsidR="00D6144F" w:rsidRPr="0001453E" w:rsidRDefault="00D6144F" w:rsidP="00D6144F">
      <w:pPr>
        <w:pStyle w:val="affd"/>
        <w:numPr>
          <w:ilvl w:val="0"/>
          <w:numId w:val="26"/>
        </w:numPr>
        <w:contextualSpacing w:val="0"/>
      </w:pPr>
      <w:r w:rsidRPr="0001453E">
        <w:rPr>
          <w:lang w:eastAsia="zh-CN"/>
        </w:rPr>
        <w:t>To support c</w:t>
      </w:r>
      <w:r w:rsidRPr="0001453E">
        <w:t xml:space="preserve">onfiguration enhancement </w:t>
      </w:r>
      <w:r w:rsidRPr="0001453E">
        <w:rPr>
          <w:lang w:eastAsia="zh-CN"/>
        </w:rPr>
        <w:t>for gNB and/</w:t>
      </w:r>
      <w:r w:rsidRPr="0001453E">
        <w:t xml:space="preserve">or CN functions </w:t>
      </w:r>
      <w:r w:rsidRPr="0001453E">
        <w:rPr>
          <w:lang w:eastAsia="zh-CN"/>
        </w:rPr>
        <w:t xml:space="preserve">on board </w:t>
      </w:r>
      <w:r>
        <w:rPr>
          <w:rFonts w:hint="eastAsia"/>
          <w:lang w:eastAsia="zh-CN"/>
        </w:rPr>
        <w:t>the satellite</w:t>
      </w:r>
      <w:r w:rsidRPr="0001453E">
        <w:rPr>
          <w:lang w:eastAsia="zh-CN"/>
        </w:rPr>
        <w:t>:</w:t>
      </w:r>
    </w:p>
    <w:p w14:paraId="6F2FF5E8" w14:textId="4451B0B7" w:rsidR="00D6144F" w:rsidRPr="0001453E" w:rsidRDefault="00D6144F" w:rsidP="00D6144F">
      <w:pPr>
        <w:pStyle w:val="affd"/>
        <w:numPr>
          <w:ilvl w:val="0"/>
          <w:numId w:val="28"/>
        </w:numPr>
        <w:contextualSpacing w:val="0"/>
      </w:pPr>
      <w:bookmarkStart w:id="65" w:name="_Hlk173941727"/>
      <w:r w:rsidRPr="0001453E">
        <w:rPr>
          <w:lang w:eastAsia="zh-CN"/>
        </w:rPr>
        <w:t>New attribute called "</w:t>
      </w:r>
      <w:r w:rsidRPr="00E31609">
        <w:rPr>
          <w:rFonts w:ascii="Courier New" w:hAnsi="Courier New" w:cs="Courier New"/>
          <w:lang w:eastAsia="zh-CN"/>
        </w:rPr>
        <w:t>isOnBoard</w:t>
      </w:r>
      <w:r w:rsidRPr="0001453E">
        <w:rPr>
          <w:lang w:eastAsia="zh-CN"/>
        </w:rPr>
        <w:t xml:space="preserve">" can be defined </w:t>
      </w:r>
      <w:bookmarkEnd w:id="65"/>
      <w:r w:rsidRPr="0001453E">
        <w:rPr>
          <w:lang w:eastAsia="zh-CN"/>
        </w:rPr>
        <w:t xml:space="preserve">in the corresponding IOCs (e.g. </w:t>
      </w:r>
      <w:r w:rsidRPr="00E31609">
        <w:rPr>
          <w:rFonts w:ascii="Courier New" w:hAnsi="Courier New" w:cs="Courier New"/>
          <w:lang w:eastAsia="zh-CN"/>
        </w:rPr>
        <w:t>GNBCUCPFunction</w:t>
      </w:r>
      <w:r w:rsidRPr="0001453E">
        <w:rPr>
          <w:lang w:eastAsia="zh-CN"/>
        </w:rPr>
        <w:t xml:space="preserve"> IOC, </w:t>
      </w:r>
      <w:r w:rsidRPr="00E31609">
        <w:rPr>
          <w:rFonts w:ascii="Courier New" w:hAnsi="Courier New" w:cs="Courier New"/>
          <w:lang w:eastAsia="zh-CN"/>
        </w:rPr>
        <w:t>AMFFunction</w:t>
      </w:r>
      <w:r w:rsidRPr="0001453E">
        <w:rPr>
          <w:lang w:eastAsia="zh-CN"/>
        </w:rPr>
        <w:t xml:space="preserve"> IOC, etc.) to indicate whether these functions are on board the</w:t>
      </w:r>
      <w:r w:rsidRPr="00B643A5">
        <w:rPr>
          <w:rFonts w:hint="eastAsia"/>
          <w:lang w:eastAsia="zh-CN"/>
        </w:rPr>
        <w:t xml:space="preserve"> </w:t>
      </w:r>
      <w:r>
        <w:rPr>
          <w:rFonts w:hint="eastAsia"/>
          <w:lang w:eastAsia="zh-CN"/>
        </w:rPr>
        <w:t>satellite</w:t>
      </w:r>
      <w:r w:rsidRPr="0001453E">
        <w:rPr>
          <w:lang w:eastAsia="zh-CN"/>
        </w:rPr>
        <w:t>.</w:t>
      </w:r>
    </w:p>
    <w:p w14:paraId="3F362973" w14:textId="606BC7DB" w:rsidR="00D6144F" w:rsidRPr="00D6144F" w:rsidRDefault="00D6144F" w:rsidP="00E31609">
      <w:pPr>
        <w:rPr>
          <w:lang w:val="en-US"/>
        </w:rPr>
      </w:pPr>
      <w:r w:rsidRPr="0001453E">
        <w:rPr>
          <w:lang w:eastAsia="zh-CN"/>
        </w:rPr>
        <w:t>Existed attribute “</w:t>
      </w:r>
      <w:r w:rsidRPr="00E31609">
        <w:rPr>
          <w:rFonts w:ascii="Courier New" w:hAnsi="Courier New" w:cs="Courier New"/>
          <w:lang w:eastAsia="zh-CN"/>
        </w:rPr>
        <w:t>nRSatelliteRATtype</w:t>
      </w:r>
      <w:r w:rsidRPr="0001453E">
        <w:rPr>
          <w:lang w:eastAsia="zh-CN"/>
        </w:rPr>
        <w:t>” defines the RAT Type for NR satellite access (e.g. GEO, MEO, LEO etc) in TS 28.541 [</w:t>
      </w:r>
      <w:r>
        <w:rPr>
          <w:rFonts w:hint="eastAsia"/>
          <w:lang w:eastAsia="zh-CN"/>
        </w:rPr>
        <w:t>13</w:t>
      </w:r>
      <w:r w:rsidRPr="0001453E">
        <w:rPr>
          <w:lang w:eastAsia="zh-CN"/>
        </w:rPr>
        <w:t xml:space="preserve">] can be reused in corresponding function IOCs (e.g. </w:t>
      </w:r>
      <w:r w:rsidRPr="00E31609">
        <w:rPr>
          <w:rFonts w:ascii="Courier New" w:hAnsi="Courier New" w:cs="Courier New"/>
          <w:lang w:eastAsia="zh-CN"/>
        </w:rPr>
        <w:t>GNBCUCPFunction</w:t>
      </w:r>
      <w:r w:rsidRPr="0001453E">
        <w:rPr>
          <w:lang w:eastAsia="zh-CN"/>
        </w:rPr>
        <w:t xml:space="preserve"> IOC, </w:t>
      </w:r>
      <w:r w:rsidRPr="0001453E">
        <w:rPr>
          <w:rFonts w:ascii="Courier New" w:hAnsi="Courier New" w:cs="Courier New"/>
          <w:lang w:eastAsia="zh-CN"/>
        </w:rPr>
        <w:t>AMFFunction</w:t>
      </w:r>
      <w:r w:rsidRPr="0001453E">
        <w:rPr>
          <w:lang w:eastAsia="zh-CN"/>
        </w:rPr>
        <w:t xml:space="preserve"> IOC, etc.).</w:t>
      </w:r>
    </w:p>
    <w:p w14:paraId="5708FE7B" w14:textId="58035BC6" w:rsidR="006225B0" w:rsidRDefault="00E32B08" w:rsidP="00E32B08">
      <w:pPr>
        <w:pStyle w:val="41"/>
        <w:rPr>
          <w:rStyle w:val="11"/>
          <w:i w:val="0"/>
          <w:iCs w:val="0"/>
          <w:color w:val="auto"/>
        </w:rPr>
      </w:pPr>
      <w:bookmarkStart w:id="66" w:name="_Toc157751693"/>
      <w:bookmarkStart w:id="67" w:name="_Toc175598450"/>
      <w:r w:rsidRPr="0038614C">
        <w:rPr>
          <w:rStyle w:val="11"/>
          <w:i w:val="0"/>
          <w:iCs w:val="0"/>
          <w:color w:val="auto"/>
        </w:rPr>
        <w:t>5.1.3.4</w:t>
      </w:r>
      <w:r w:rsidRPr="0038614C">
        <w:rPr>
          <w:rStyle w:val="11"/>
          <w:i w:val="0"/>
          <w:iCs w:val="0"/>
          <w:color w:val="auto"/>
        </w:rPr>
        <w:tab/>
        <w:t>Evaluation of potential solutions</w:t>
      </w:r>
      <w:bookmarkEnd w:id="66"/>
      <w:bookmarkEnd w:id="67"/>
    </w:p>
    <w:p w14:paraId="2CAEC1D6" w14:textId="1B94CE86" w:rsidR="00D03184" w:rsidRPr="00D81BB0" w:rsidRDefault="00D03184" w:rsidP="00E31609">
      <w:pPr>
        <w:rPr>
          <w:lang w:val="en-CA" w:eastAsia="zh-CN"/>
        </w:rPr>
      </w:pPr>
      <w:r w:rsidRPr="00E31609">
        <w:rPr>
          <w:lang w:val="en-CA" w:eastAsia="zh-CN"/>
        </w:rPr>
        <w:t xml:space="preserve">The possible solution described in clause 5.1.3.3.1 adopts the NRM-based approach, which enhances the existing NRM fragment with new optional attributes indicating whether these functions are on board the </w:t>
      </w:r>
      <w:r>
        <w:rPr>
          <w:rFonts w:hint="eastAsia"/>
          <w:lang w:val="en-CA" w:eastAsia="zh-CN"/>
        </w:rPr>
        <w:t>satellite</w:t>
      </w:r>
      <w:r w:rsidRPr="00E31609">
        <w:rPr>
          <w:lang w:val="en-CA" w:eastAsia="zh-CN"/>
        </w:rPr>
        <w:t xml:space="preserve"> and related NTN RAT type, the change is lightweight and it is backward compatible, therefore it is a feasible solution.</w:t>
      </w:r>
    </w:p>
    <w:p w14:paraId="0DFAAEAE" w14:textId="4820BE24" w:rsidR="00032F3E" w:rsidRPr="00E31609" w:rsidRDefault="00032F3E" w:rsidP="00032F3E">
      <w:pPr>
        <w:pStyle w:val="31"/>
        <w:rPr>
          <w:i/>
        </w:rPr>
      </w:pPr>
      <w:bookmarkStart w:id="68" w:name="_Toc175598451"/>
      <w:r w:rsidRPr="00E31609">
        <w:rPr>
          <w:rStyle w:val="11"/>
          <w:i w:val="0"/>
          <w:iCs w:val="0"/>
        </w:rPr>
        <w:t>5.1.</w:t>
      </w:r>
      <w:r w:rsidRPr="00E31609">
        <w:rPr>
          <w:rStyle w:val="11"/>
          <w:i w:val="0"/>
          <w:iCs w:val="0"/>
          <w:lang w:eastAsia="zh-CN"/>
        </w:rPr>
        <w:t>4</w:t>
      </w:r>
      <w:r w:rsidRPr="00E31609">
        <w:rPr>
          <w:rStyle w:val="11"/>
          <w:i w:val="0"/>
          <w:iCs w:val="0"/>
        </w:rPr>
        <w:tab/>
        <w:t xml:space="preserve"> </w:t>
      </w:r>
      <w:r w:rsidRPr="00032F3E">
        <w:t>Use case #</w:t>
      </w:r>
      <w:r>
        <w:rPr>
          <w:rFonts w:hint="eastAsia"/>
          <w:lang w:eastAsia="zh-CN"/>
        </w:rPr>
        <w:t>4</w:t>
      </w:r>
      <w:r w:rsidRPr="00032F3E">
        <w:t>: NRM extension to support re-generative mode of operations.</w:t>
      </w:r>
      <w:bookmarkEnd w:id="68"/>
    </w:p>
    <w:p w14:paraId="650BF292" w14:textId="37DDA149" w:rsidR="00032F3E" w:rsidRPr="00032F3E" w:rsidRDefault="00032F3E" w:rsidP="00032F3E">
      <w:pPr>
        <w:pStyle w:val="41"/>
        <w:rPr>
          <w:rStyle w:val="11"/>
          <w:i w:val="0"/>
          <w:iCs w:val="0"/>
        </w:rPr>
      </w:pPr>
      <w:bookmarkStart w:id="69" w:name="_Toc175598452"/>
      <w:r w:rsidRPr="00E31609">
        <w:rPr>
          <w:rStyle w:val="11"/>
          <w:i w:val="0"/>
          <w:iCs w:val="0"/>
        </w:rPr>
        <w:t>5.1.</w:t>
      </w:r>
      <w:r>
        <w:rPr>
          <w:rStyle w:val="11"/>
          <w:rFonts w:hint="eastAsia"/>
          <w:i w:val="0"/>
          <w:iCs w:val="0"/>
          <w:lang w:eastAsia="zh-CN"/>
        </w:rPr>
        <w:t>4</w:t>
      </w:r>
      <w:r w:rsidRPr="00E31609">
        <w:rPr>
          <w:rStyle w:val="11"/>
          <w:i w:val="0"/>
          <w:iCs w:val="0"/>
        </w:rPr>
        <w:t>.1</w:t>
      </w:r>
      <w:r w:rsidRPr="00E31609">
        <w:rPr>
          <w:rStyle w:val="11"/>
          <w:i w:val="0"/>
          <w:iCs w:val="0"/>
        </w:rPr>
        <w:tab/>
        <w:t>Description</w:t>
      </w:r>
      <w:bookmarkEnd w:id="69"/>
    </w:p>
    <w:p w14:paraId="1665AF12" w14:textId="7F72474D" w:rsidR="00032F3E" w:rsidRDefault="00032F3E" w:rsidP="00032F3E">
      <w:pPr>
        <w:jc w:val="both"/>
        <w:rPr>
          <w:lang w:val="en-US" w:eastAsia="ja-JP"/>
        </w:rPr>
      </w:pPr>
      <w:r>
        <w:rPr>
          <w:lang w:val="en-US" w:eastAsia="ja-JP"/>
        </w:rPr>
        <w:t xml:space="preserve">The current NR-NRM definitions do not support NTN function in regenerative mode. It only support transparent mode of operation. In case of regenerative mode of operation the attribute nTNpLMNInfoList (in </w:t>
      </w:r>
      <w:r w:rsidRPr="00E31609">
        <w:rPr>
          <w:rFonts w:ascii="Courier New" w:hAnsi="Courier New" w:cs="Courier New"/>
          <w:szCs w:val="18"/>
          <w:lang w:eastAsia="zh-CN"/>
        </w:rPr>
        <w:t>NTNFunction</w:t>
      </w:r>
      <w:r>
        <w:rPr>
          <w:lang w:val="en-US" w:eastAsia="ja-JP"/>
        </w:rPr>
        <w:t xml:space="preserve"> IOC) will overlap with 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w:t>
      </w:r>
    </w:p>
    <w:p w14:paraId="55FA0BD2" w14:textId="0BF447A7" w:rsidR="00032F3E" w:rsidRPr="00032F3E" w:rsidRDefault="00032F3E" w:rsidP="00032F3E">
      <w:pPr>
        <w:pStyle w:val="41"/>
        <w:rPr>
          <w:rStyle w:val="11"/>
          <w:i w:val="0"/>
          <w:iCs w:val="0"/>
        </w:rPr>
      </w:pPr>
      <w:bookmarkStart w:id="70" w:name="_Toc175598453"/>
      <w:r w:rsidRPr="00E31609">
        <w:rPr>
          <w:rStyle w:val="11"/>
          <w:i w:val="0"/>
          <w:iCs w:val="0"/>
        </w:rPr>
        <w:t>5.1.</w:t>
      </w:r>
      <w:r>
        <w:rPr>
          <w:rStyle w:val="11"/>
          <w:rFonts w:hint="eastAsia"/>
          <w:i w:val="0"/>
          <w:iCs w:val="0"/>
          <w:lang w:eastAsia="zh-CN"/>
        </w:rPr>
        <w:t>4</w:t>
      </w:r>
      <w:r w:rsidRPr="00E31609">
        <w:rPr>
          <w:rStyle w:val="11"/>
          <w:i w:val="0"/>
          <w:iCs w:val="0"/>
        </w:rPr>
        <w:t>.2</w:t>
      </w:r>
      <w:r w:rsidRPr="00E31609">
        <w:rPr>
          <w:rStyle w:val="11"/>
          <w:i w:val="0"/>
          <w:iCs w:val="0"/>
        </w:rPr>
        <w:tab/>
        <w:t>Potential requirements</w:t>
      </w:r>
      <w:bookmarkEnd w:id="70"/>
    </w:p>
    <w:p w14:paraId="74A45FA9" w14:textId="0716C6E1" w:rsidR="00032F3E" w:rsidRPr="00200684" w:rsidRDefault="00032F3E" w:rsidP="00032F3E">
      <w:pPr>
        <w:rPr>
          <w:lang w:val="en-US"/>
        </w:rPr>
      </w:pPr>
      <w:r>
        <w:rPr>
          <w:rFonts w:eastAsia="微软雅黑"/>
          <w:b/>
        </w:rPr>
        <w:t>REQ-NTN</w:t>
      </w:r>
      <w:r>
        <w:rPr>
          <w:rFonts w:eastAsia="微软雅黑"/>
          <w:b/>
          <w:lang w:eastAsia="zh-CN"/>
        </w:rPr>
        <w:t>-FUN</w:t>
      </w:r>
      <w:r>
        <w:rPr>
          <w:rFonts w:eastAsia="微软雅黑"/>
          <w:b/>
        </w:rPr>
        <w:t xml:space="preserve">-0X: </w:t>
      </w:r>
      <w:r>
        <w:rPr>
          <w:rFonts w:eastAsia="微软雅黑"/>
          <w:kern w:val="2"/>
          <w:szCs w:val="18"/>
          <w:lang w:eastAsia="zh-CN" w:bidi="ar-KW"/>
        </w:rPr>
        <w:t xml:space="preserve">The MnS Producer should have the capability to manage </w:t>
      </w:r>
      <w:r>
        <w:t>re-generative mode of satellite operation.</w:t>
      </w:r>
    </w:p>
    <w:p w14:paraId="60F6D792" w14:textId="329F0D26" w:rsidR="00032F3E" w:rsidRPr="00E31609" w:rsidRDefault="00032F3E" w:rsidP="00032F3E">
      <w:pPr>
        <w:pStyle w:val="41"/>
        <w:rPr>
          <w:rStyle w:val="11"/>
          <w:i w:val="0"/>
          <w:iCs w:val="0"/>
          <w:color w:val="auto"/>
        </w:rPr>
      </w:pPr>
      <w:bookmarkStart w:id="71" w:name="_Toc175598454"/>
      <w:r w:rsidRPr="00E31609">
        <w:rPr>
          <w:rStyle w:val="11"/>
          <w:i w:val="0"/>
          <w:iCs w:val="0"/>
          <w:color w:val="auto"/>
        </w:rPr>
        <w:t>5.1.</w:t>
      </w:r>
      <w:r w:rsidRPr="00E31609">
        <w:rPr>
          <w:rStyle w:val="11"/>
          <w:i w:val="0"/>
          <w:iCs w:val="0"/>
          <w:color w:val="auto"/>
          <w:lang w:eastAsia="zh-CN"/>
        </w:rPr>
        <w:t>4</w:t>
      </w:r>
      <w:r w:rsidRPr="00E31609">
        <w:rPr>
          <w:rStyle w:val="11"/>
          <w:i w:val="0"/>
          <w:iCs w:val="0"/>
          <w:color w:val="auto"/>
        </w:rPr>
        <w:t>.3</w:t>
      </w:r>
      <w:r w:rsidRPr="00E31609">
        <w:rPr>
          <w:rStyle w:val="11"/>
          <w:i w:val="0"/>
          <w:iCs w:val="0"/>
          <w:color w:val="auto"/>
        </w:rPr>
        <w:tab/>
        <w:t>Potential solutions</w:t>
      </w:r>
      <w:bookmarkEnd w:id="71"/>
    </w:p>
    <w:p w14:paraId="78B8DB92" w14:textId="374C8289" w:rsidR="00032F3E" w:rsidRDefault="00032F3E" w:rsidP="00032F3E">
      <w:pPr>
        <w:pStyle w:val="51"/>
        <w:rPr>
          <w:lang w:val="en-US"/>
        </w:rPr>
      </w:pPr>
      <w:bookmarkStart w:id="72" w:name="_Toc175598455"/>
      <w:r w:rsidRPr="00E63E39">
        <w:rPr>
          <w:lang w:val="en-US"/>
        </w:rPr>
        <w:t>5.1.</w:t>
      </w:r>
      <w:r>
        <w:rPr>
          <w:rFonts w:hint="eastAsia"/>
          <w:lang w:val="en-US" w:eastAsia="zh-CN"/>
        </w:rPr>
        <w:t>4</w:t>
      </w:r>
      <w:r w:rsidRPr="00E63E39">
        <w:rPr>
          <w:lang w:val="en-US"/>
        </w:rPr>
        <w:t>.3.1</w:t>
      </w:r>
      <w:r w:rsidRPr="00E63E39">
        <w:rPr>
          <w:lang w:val="en-US"/>
        </w:rPr>
        <w:tab/>
        <w:t>Potential solution #</w:t>
      </w:r>
      <w:r>
        <w:rPr>
          <w:lang w:val="en-US"/>
        </w:rPr>
        <w:t>1: Basic NRM extensions to support re-generative mode of operations.</w:t>
      </w:r>
      <w:bookmarkEnd w:id="72"/>
    </w:p>
    <w:p w14:paraId="66CC6094" w14:textId="77777777" w:rsidR="00032F3E" w:rsidRDefault="00032F3E" w:rsidP="00032F3E">
      <w:pPr>
        <w:rPr>
          <w:lang w:val="en-US" w:eastAsia="ja-JP"/>
        </w:rPr>
      </w:pPr>
      <w:r w:rsidRPr="000D32FC">
        <w:rPr>
          <w:lang w:val="en-US" w:eastAsia="ja-JP"/>
        </w:rPr>
        <w:t>Th</w:t>
      </w:r>
      <w:r>
        <w:rPr>
          <w:lang w:val="en-US" w:eastAsia="ja-JP"/>
        </w:rPr>
        <w:t>is</w:t>
      </w:r>
      <w:r w:rsidRPr="000D32FC">
        <w:rPr>
          <w:lang w:val="en-US" w:eastAsia="ja-JP"/>
        </w:rPr>
        <w:t xml:space="preserve"> solution proposes the following option</w:t>
      </w:r>
      <w:r>
        <w:rPr>
          <w:lang w:val="en-US" w:eastAsia="ja-JP"/>
        </w:rPr>
        <w:t xml:space="preserve">s to update </w:t>
      </w:r>
      <w:r w:rsidRPr="00E31609">
        <w:rPr>
          <w:rFonts w:ascii="Courier New" w:hAnsi="Courier New" w:cs="Courier New"/>
          <w:szCs w:val="18"/>
          <w:lang w:eastAsia="zh-CN"/>
        </w:rPr>
        <w:t>NTNFunction</w:t>
      </w:r>
      <w:r>
        <w:rPr>
          <w:lang w:val="en-US" w:eastAsia="ja-JP"/>
        </w:rPr>
        <w:t xml:space="preserve"> NRM fragment to support re-generative mode of satellite operations.</w:t>
      </w:r>
    </w:p>
    <w:p w14:paraId="49A20760" w14:textId="77777777" w:rsidR="00032F3E" w:rsidRDefault="00032F3E" w:rsidP="00032F3E">
      <w:pPr>
        <w:pStyle w:val="affd"/>
        <w:numPr>
          <w:ilvl w:val="0"/>
          <w:numId w:val="25"/>
        </w:numPr>
        <w:contextualSpacing w:val="0"/>
        <w:rPr>
          <w:lang w:val="en-US" w:eastAsia="ja-JP"/>
        </w:rPr>
      </w:pPr>
      <w:r>
        <w:rPr>
          <w:lang w:val="en-US" w:eastAsia="ja-JP"/>
        </w:rPr>
        <w:t>Option 1</w:t>
      </w:r>
    </w:p>
    <w:p w14:paraId="6801C025" w14:textId="77777777" w:rsidR="00032F3E" w:rsidRDefault="00032F3E" w:rsidP="00032F3E">
      <w:pPr>
        <w:jc w:val="both"/>
      </w:pPr>
      <w:r>
        <w:t xml:space="preserve">The </w:t>
      </w:r>
      <w:r w:rsidRPr="00E31609">
        <w:rPr>
          <w:rFonts w:ascii="Courier New" w:hAnsi="Courier New" w:cs="Courier New"/>
          <w:szCs w:val="18"/>
          <w:lang w:eastAsia="zh-CN"/>
        </w:rPr>
        <w:t>GNBCUCPFunction</w:t>
      </w:r>
      <w:r>
        <w:t xml:space="preserve"> should have direct association (represented by an attribute nTNFunctionRef) with the </w:t>
      </w:r>
      <w:r w:rsidRPr="00E31609">
        <w:rPr>
          <w:rFonts w:ascii="Courier New" w:hAnsi="Courier New" w:cs="Courier New"/>
          <w:szCs w:val="18"/>
          <w:lang w:eastAsia="zh-CN"/>
        </w:rPr>
        <w:t>NTNFunction</w:t>
      </w:r>
      <w:r>
        <w:t xml:space="preserve"> 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That would imply that the attribute</w:t>
      </w:r>
      <w:r w:rsidRPr="009F049A">
        <w:t xml:space="preserve"> </w:t>
      </w:r>
      <w:r>
        <w:t xml:space="preserve">nTNpLMNInfoList shall only be present in case of transparent mode. In this case </w:t>
      </w:r>
      <w:r>
        <w:rPr>
          <w:lang w:val="en-US" w:eastAsia="ja-JP"/>
        </w:rPr>
        <w:t xml:space="preserve">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 xml:space="preserve">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26353637" w14:textId="7D9AD7FD" w:rsidR="00032F3E" w:rsidRDefault="00032F3E" w:rsidP="00032F3E">
      <w:pPr>
        <w:jc w:val="both"/>
      </w:pPr>
      <w:r>
        <w:lastRenderedPageBreak/>
        <w:t>A new IOC (</w:t>
      </w:r>
      <w:r w:rsidRPr="00E31609">
        <w:rPr>
          <w:rFonts w:ascii="Courier New" w:hAnsi="Courier New" w:cs="Courier New"/>
          <w:szCs w:val="18"/>
          <w:lang w:eastAsia="zh-CN"/>
        </w:rPr>
        <w:t>SatelliteInfo)</w:t>
      </w:r>
      <w:r>
        <w:t xml:space="preserve"> is to be introduced to contain all the satellite related configuration. This IOC will be in composition relation with </w:t>
      </w:r>
      <w:r w:rsidRPr="00E31609">
        <w:rPr>
          <w:rFonts w:ascii="Courier New" w:hAnsi="Courier New" w:cs="Courier New"/>
          <w:szCs w:val="18"/>
          <w:lang w:eastAsia="zh-CN"/>
        </w:rPr>
        <w:t>NTNFunction</w:t>
      </w:r>
      <w:r>
        <w:t xml:space="preserve"> IOC with 1…* relation. The existing </w:t>
      </w:r>
      <w:r w:rsidRPr="004956BD">
        <w:rPr>
          <w:rFonts w:ascii="Courier New" w:hAnsi="Courier New" w:cs="Courier New"/>
          <w:szCs w:val="18"/>
          <w:lang w:eastAsia="zh-CN"/>
        </w:rPr>
        <w:t>EphemerisInfos</w:t>
      </w:r>
      <w:r>
        <w:t xml:space="preserve"> attribute (part of SatelliteInfo information related with generic configuration for the </w:t>
      </w:r>
      <w:r w:rsidRPr="00E31609">
        <w:rPr>
          <w:rFonts w:ascii="Courier New" w:hAnsi="Courier New" w:cs="Courier New"/>
          <w:szCs w:val="18"/>
          <w:lang w:eastAsia="zh-CN"/>
        </w:rPr>
        <w:t>satellite</w:t>
      </w:r>
      <w:r>
        <w:t xml:space="preserve"> IOC) is added directly to the </w:t>
      </w:r>
      <w:r w:rsidRPr="00E31609">
        <w:rPr>
          <w:rFonts w:ascii="Courier New" w:hAnsi="Courier New" w:cs="Courier New"/>
          <w:szCs w:val="18"/>
          <w:lang w:eastAsia="zh-CN"/>
        </w:rPr>
        <w:t xml:space="preserve">SatelliteInfo </w:t>
      </w:r>
      <w:r>
        <w:t xml:space="preserve">IOC making the existing </w:t>
      </w:r>
      <w:r w:rsidRPr="00E31609">
        <w:rPr>
          <w:rFonts w:ascii="Courier New" w:hAnsi="Courier New" w:cs="Courier New"/>
          <w:szCs w:val="18"/>
          <w:lang w:eastAsia="zh-CN"/>
        </w:rPr>
        <w:t>EphemerisInfoSet</w:t>
      </w:r>
      <w:r>
        <w:t xml:space="preserve"> IOC obsolete. </w:t>
      </w:r>
    </w:p>
    <w:p w14:paraId="626DAF99" w14:textId="77777777" w:rsidR="00032F3E" w:rsidRDefault="00032F3E" w:rsidP="00032F3E">
      <w:pPr>
        <w:ind w:left="360"/>
      </w:pPr>
    </w:p>
    <w:p w14:paraId="24F675B2" w14:textId="77777777" w:rsidR="00032F3E" w:rsidRDefault="00032F3E" w:rsidP="00032F3E">
      <w:pPr>
        <w:ind w:left="360"/>
      </w:pPr>
    </w:p>
    <w:p w14:paraId="1E0E03D6" w14:textId="77777777" w:rsidR="00032F3E" w:rsidRPr="000D32FC" w:rsidRDefault="00032F3E" w:rsidP="00032F3E">
      <w:pPr>
        <w:ind w:left="360"/>
        <w:jc w:val="center"/>
        <w:rPr>
          <w:lang w:val="en-US" w:eastAsia="ja-JP"/>
        </w:rPr>
      </w:pPr>
      <w:r>
        <w:object w:dxaOrig="9622" w:dyaOrig="6457" w14:anchorId="19BF8117">
          <v:shape id="_x0000_i1030" type="#_x0000_t75" style="width:255pt;height:171pt" o:ole="">
            <v:imagedata r:id="rId27" o:title=""/>
          </v:shape>
          <o:OLEObject Type="Embed" ProgID="Visio.Drawing.15" ShapeID="_x0000_i1030" DrawAspect="Content" ObjectID="_1786212084" r:id="rId28"/>
        </w:object>
      </w:r>
    </w:p>
    <w:p w14:paraId="1AB5D7E0" w14:textId="77777777" w:rsidR="00032F3E" w:rsidRDefault="00032F3E" w:rsidP="00032F3E">
      <w:pPr>
        <w:pStyle w:val="affd"/>
        <w:numPr>
          <w:ilvl w:val="0"/>
          <w:numId w:val="25"/>
        </w:numPr>
        <w:contextualSpacing w:val="0"/>
        <w:rPr>
          <w:lang w:val="en-US" w:eastAsia="ja-JP"/>
        </w:rPr>
      </w:pPr>
      <w:r>
        <w:rPr>
          <w:lang w:val="en-US" w:eastAsia="ja-JP"/>
        </w:rPr>
        <w:t>Option 2</w:t>
      </w:r>
    </w:p>
    <w:p w14:paraId="4D276984" w14:textId="77777777" w:rsidR="00032F3E" w:rsidRDefault="00032F3E" w:rsidP="00032F3E">
      <w:pPr>
        <w:jc w:val="both"/>
      </w:pPr>
      <w:r>
        <w:t xml:space="preserve">The GNBCUCPFunction should have direct association (represented by an attribute nTNFunctionRef) with the </w:t>
      </w:r>
      <w:r w:rsidRPr="00E31609">
        <w:rPr>
          <w:rFonts w:ascii="Courier New" w:hAnsi="Courier New" w:cs="Courier New"/>
          <w:szCs w:val="18"/>
          <w:lang w:eastAsia="zh-CN"/>
        </w:rPr>
        <w:t xml:space="preserve">NTNFunction </w:t>
      </w:r>
      <w:r>
        <w:t xml:space="preserve">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In other words the attribute</w:t>
      </w:r>
      <w:r w:rsidRPr="009F049A">
        <w:t xml:space="preserve"> </w:t>
      </w:r>
      <w:r>
        <w:t xml:space="preserve">nTNpLMNInfoList shall only be present in case of transparent mode. In this case </w:t>
      </w:r>
      <w:r w:rsidRPr="00A05997">
        <w:rPr>
          <w:lang w:val="en-US" w:eastAsia="ja-JP"/>
        </w:rPr>
        <w:t xml:space="preserve">the attribute pLMNId (in </w:t>
      </w:r>
      <w:r w:rsidRPr="00E31609">
        <w:rPr>
          <w:rFonts w:ascii="Courier New" w:hAnsi="Courier New" w:cs="Courier New"/>
          <w:szCs w:val="18"/>
          <w:lang w:eastAsia="zh-CN"/>
        </w:rPr>
        <w:t>GNBCUCPFunction</w:t>
      </w:r>
      <w:r w:rsidRPr="00A05997">
        <w:rPr>
          <w:lang w:val="en-US" w:eastAsia="ja-JP"/>
        </w:rPr>
        <w:t xml:space="preserve"> IOC)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7C07CF2E" w14:textId="385CF2E8" w:rsidR="00032F3E" w:rsidRDefault="00032F3E" w:rsidP="00032F3E">
      <w:pPr>
        <w:jc w:val="both"/>
      </w:pPr>
      <w:r>
        <w:t xml:space="preserve">The existing </w:t>
      </w:r>
      <w:r w:rsidRPr="00E31609">
        <w:rPr>
          <w:rFonts w:ascii="Courier New" w:hAnsi="Courier New" w:cs="Courier New"/>
          <w:szCs w:val="18"/>
          <w:lang w:eastAsia="zh-CN"/>
        </w:rPr>
        <w:t>EphemerisInfoSet</w:t>
      </w:r>
      <w:r>
        <w:t xml:space="preserve"> IOC stays and will have direct association with </w:t>
      </w:r>
      <w:r w:rsidRPr="00E31609">
        <w:rPr>
          <w:rFonts w:ascii="Courier New" w:hAnsi="Courier New" w:cs="Courier New"/>
          <w:szCs w:val="18"/>
          <w:lang w:eastAsia="zh-CN"/>
        </w:rPr>
        <w:t>SatelliteInfo</w:t>
      </w:r>
      <w:r>
        <w:t xml:space="preserve"> IOC. A new IOC (</w:t>
      </w:r>
      <w:r w:rsidRPr="00E31609">
        <w:rPr>
          <w:rFonts w:ascii="Courier New" w:hAnsi="Courier New" w:cs="Courier New"/>
          <w:szCs w:val="18"/>
          <w:lang w:eastAsia="zh-CN"/>
        </w:rPr>
        <w:t>SatelliteInfo</w:t>
      </w:r>
      <w:r>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t xml:space="preserve"> IOC with 1…* relation.</w:t>
      </w:r>
    </w:p>
    <w:p w14:paraId="52A41CEF" w14:textId="77777777" w:rsidR="00032F3E" w:rsidRDefault="00032F3E" w:rsidP="00032F3E">
      <w:pPr>
        <w:jc w:val="center"/>
      </w:pPr>
      <w:r>
        <w:object w:dxaOrig="13327" w:dyaOrig="6780" w14:anchorId="62C80321">
          <v:shape id="_x0000_i1031" type="#_x0000_t75" style="width:384.5pt;height:195.5pt" o:ole="">
            <v:imagedata r:id="rId29" o:title=""/>
          </v:shape>
          <o:OLEObject Type="Embed" ProgID="Visio.Drawing.15" ShapeID="_x0000_i1031" DrawAspect="Content" ObjectID="_1786212085" r:id="rId30"/>
        </w:object>
      </w:r>
    </w:p>
    <w:p w14:paraId="7CF6D529" w14:textId="77777777" w:rsidR="00032F3E" w:rsidRDefault="00032F3E" w:rsidP="00032F3E"/>
    <w:p w14:paraId="245C8C05" w14:textId="77777777" w:rsidR="00032F3E" w:rsidRDefault="00032F3E" w:rsidP="00032F3E">
      <w:pPr>
        <w:pStyle w:val="affd"/>
        <w:numPr>
          <w:ilvl w:val="0"/>
          <w:numId w:val="25"/>
        </w:numPr>
        <w:contextualSpacing w:val="0"/>
        <w:rPr>
          <w:lang w:val="en-US" w:eastAsia="ja-JP"/>
        </w:rPr>
      </w:pPr>
      <w:r>
        <w:rPr>
          <w:lang w:val="en-US" w:eastAsia="ja-JP"/>
        </w:rPr>
        <w:t>Option 3</w:t>
      </w:r>
    </w:p>
    <w:p w14:paraId="0D7454B1" w14:textId="77777777" w:rsidR="00032F3E" w:rsidRPr="002C58F5" w:rsidRDefault="00032F3E" w:rsidP="00032F3E">
      <w:pPr>
        <w:jc w:val="both"/>
      </w:pPr>
      <w:r w:rsidRPr="002C58F5">
        <w:lastRenderedPageBreak/>
        <w:t xml:space="preserve">The attribute nTNpLMNInfoList attribute in </w:t>
      </w:r>
      <w:r w:rsidRPr="00E31609">
        <w:rPr>
          <w:rFonts w:ascii="Courier New" w:hAnsi="Courier New" w:cs="Courier New"/>
          <w:szCs w:val="18"/>
          <w:lang w:eastAsia="zh-CN"/>
        </w:rPr>
        <w:t>NTNFunction</w:t>
      </w:r>
      <w:r w:rsidRPr="002C58F5">
        <w:t xml:space="preserve"> IOC is to be made CM (condition mandatory) with the condition of “transparent mode of satellite communication is used.” In other words the attribute nTNpLMNInfoList shall only be present in case of transparent mode. In this case </w:t>
      </w:r>
      <w:r w:rsidRPr="00FD701F">
        <w:rPr>
          <w:lang w:val="en-US" w:eastAsia="ja-JP"/>
        </w:rPr>
        <w:t xml:space="preserve">the attribute pLMNId (in </w:t>
      </w:r>
      <w:r w:rsidRPr="00E31609">
        <w:rPr>
          <w:rFonts w:ascii="Courier New" w:hAnsi="Courier New" w:cs="Courier New"/>
          <w:szCs w:val="18"/>
          <w:lang w:eastAsia="zh-CN"/>
        </w:rPr>
        <w:t>GNBCUCPFunction</w:t>
      </w:r>
      <w:r w:rsidRPr="00FD701F">
        <w:rPr>
          <w:lang w:val="en-US" w:eastAsia="ja-JP"/>
        </w:rPr>
        <w:t xml:space="preserve"> IOC) will indicate non-NTN PLMN and </w:t>
      </w:r>
      <w:r w:rsidRPr="002C58F5">
        <w:t xml:space="preserve">the attribute nTNpLMNInfoList attribute (in </w:t>
      </w:r>
      <w:r w:rsidRPr="00E31609">
        <w:rPr>
          <w:rFonts w:ascii="Courier New" w:hAnsi="Courier New" w:cs="Courier New"/>
          <w:szCs w:val="18"/>
          <w:lang w:eastAsia="zh-CN"/>
        </w:rPr>
        <w:t>NTNFunction</w:t>
      </w:r>
      <w:r w:rsidRPr="002C58F5">
        <w:t xml:space="preserve"> IOC) will indicate NTN PLMN. This is due to the fact that in case of regenerative mode of operation the NTN specific PLMN information provided by the attribute pLMNId in </w:t>
      </w:r>
      <w:r w:rsidRPr="00E31609">
        <w:rPr>
          <w:rFonts w:ascii="Courier New" w:hAnsi="Courier New" w:cs="Courier New"/>
          <w:szCs w:val="18"/>
          <w:lang w:eastAsia="zh-CN"/>
        </w:rPr>
        <w:t>GNBCUCPFunction</w:t>
      </w:r>
      <w:r w:rsidRPr="002C58F5">
        <w:t xml:space="preserve"> IOC applies.</w:t>
      </w:r>
    </w:p>
    <w:p w14:paraId="42E1B89B" w14:textId="77777777" w:rsidR="00032F3E" w:rsidRPr="002C58F5" w:rsidRDefault="00032F3E" w:rsidP="00032F3E">
      <w:pPr>
        <w:jc w:val="both"/>
      </w:pPr>
      <w:r w:rsidRPr="002C58F5">
        <w:t xml:space="preserve">The </w:t>
      </w:r>
      <w:r w:rsidRPr="00E31609">
        <w:rPr>
          <w:rFonts w:ascii="Courier New" w:hAnsi="Courier New" w:cs="Courier New"/>
          <w:szCs w:val="18"/>
          <w:lang w:eastAsia="zh-CN"/>
        </w:rPr>
        <w:t>GNBCUCPFunction</w:t>
      </w:r>
      <w:r w:rsidRPr="002C58F5">
        <w:t xml:space="preserve"> should also have direct association (represented by an attribute satelliteInfoRef) with the SatelliteInfo with 1..1 relation.</w:t>
      </w:r>
    </w:p>
    <w:p w14:paraId="6873F5E3" w14:textId="78707636" w:rsidR="00032F3E" w:rsidRDefault="00032F3E" w:rsidP="00032F3E">
      <w:pPr>
        <w:jc w:val="both"/>
      </w:pPr>
      <w:r w:rsidRPr="002C58F5">
        <w:t>A new IOC (</w:t>
      </w:r>
      <w:r w:rsidRPr="00E31609">
        <w:rPr>
          <w:rFonts w:ascii="Courier New" w:hAnsi="Courier New" w:cs="Courier New"/>
          <w:szCs w:val="18"/>
          <w:lang w:eastAsia="zh-CN"/>
        </w:rPr>
        <w:t>SatelliteInfo</w:t>
      </w:r>
      <w:r w:rsidRPr="002C58F5">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rsidRPr="002C58F5">
        <w:t xml:space="preserve"> IOC with 1…* relation. The </w:t>
      </w:r>
      <w:r>
        <w:t>solution</w:t>
      </w:r>
      <w:r w:rsidRPr="002C58F5">
        <w:t xml:space="preserve"> proposes </w:t>
      </w:r>
      <w:r>
        <w:t xml:space="preserve">new </w:t>
      </w:r>
      <w:r w:rsidRPr="002C58F5">
        <w:t>S&amp;FConfigInfo to contain information related with generic configuration for the satellite</w:t>
      </w:r>
      <w:r>
        <w:t>.</w:t>
      </w:r>
    </w:p>
    <w:p w14:paraId="43ACEEAA" w14:textId="77777777" w:rsidR="00032F3E" w:rsidRPr="00FD701F" w:rsidRDefault="00032F3E" w:rsidP="00032F3E">
      <w:pPr>
        <w:jc w:val="center"/>
        <w:rPr>
          <w:lang w:val="en-US" w:eastAsia="ja-JP"/>
        </w:rPr>
      </w:pPr>
      <w:r w:rsidRPr="002C58F5">
        <w:object w:dxaOrig="14362" w:dyaOrig="8557" w14:anchorId="2E2CF689">
          <v:shape id="_x0000_i1032" type="#_x0000_t75" style="width:348.5pt;height:207.5pt" o:ole="">
            <v:imagedata r:id="rId31" o:title=""/>
          </v:shape>
          <o:OLEObject Type="Embed" ProgID="Visio.Drawing.15" ShapeID="_x0000_i1032" DrawAspect="Content" ObjectID="_1786212086" r:id="rId32"/>
        </w:object>
      </w:r>
    </w:p>
    <w:p w14:paraId="24D5FC87" w14:textId="7407314F" w:rsidR="00032F3E" w:rsidRPr="00E31609" w:rsidRDefault="00032F3E" w:rsidP="00032F3E">
      <w:pPr>
        <w:pStyle w:val="41"/>
        <w:rPr>
          <w:i/>
        </w:rPr>
      </w:pPr>
      <w:bookmarkStart w:id="73" w:name="_Toc175598456"/>
      <w:r w:rsidRPr="00E31609">
        <w:rPr>
          <w:rStyle w:val="11"/>
          <w:i w:val="0"/>
          <w:iCs w:val="0"/>
        </w:rPr>
        <w:t>5.1.</w:t>
      </w:r>
      <w:r>
        <w:rPr>
          <w:rStyle w:val="11"/>
          <w:rFonts w:hint="eastAsia"/>
          <w:i w:val="0"/>
          <w:iCs w:val="0"/>
          <w:lang w:eastAsia="zh-CN"/>
        </w:rPr>
        <w:t>4</w:t>
      </w:r>
      <w:r w:rsidRPr="00E31609">
        <w:rPr>
          <w:rStyle w:val="11"/>
          <w:i w:val="0"/>
          <w:iCs w:val="0"/>
        </w:rPr>
        <w:t>.4</w:t>
      </w:r>
      <w:r w:rsidRPr="00E31609">
        <w:rPr>
          <w:rStyle w:val="11"/>
          <w:i w:val="0"/>
          <w:iCs w:val="0"/>
        </w:rPr>
        <w:tab/>
        <w:t>Evaluation of potential solutions</w:t>
      </w:r>
      <w:bookmarkEnd w:id="73"/>
    </w:p>
    <w:p w14:paraId="5280F0B3" w14:textId="43334C4C" w:rsidR="00143427" w:rsidRDefault="00143427" w:rsidP="00143427">
      <w:pPr>
        <w:pStyle w:val="21"/>
        <w:rPr>
          <w:color w:val="FF0000"/>
        </w:rPr>
      </w:pPr>
      <w:bookmarkStart w:id="74" w:name="_Toc175598457"/>
      <w:r>
        <w:t>5.</w:t>
      </w:r>
      <w:r w:rsidR="00F20B1A">
        <w:rPr>
          <w:lang w:val="en-US" w:eastAsia="zh-CN"/>
        </w:rPr>
        <w:t>2</w:t>
      </w:r>
      <w:r>
        <w:tab/>
      </w:r>
      <w:r w:rsidR="006F4353">
        <w:t xml:space="preserve">Management for </w:t>
      </w:r>
      <w:r w:rsidR="006F4353" w:rsidRPr="006F4353">
        <w:t>mobility coordination</w:t>
      </w:r>
      <w:bookmarkEnd w:id="74"/>
    </w:p>
    <w:p w14:paraId="379EE243" w14:textId="72EF59A0" w:rsidR="00143427" w:rsidRDefault="00143427" w:rsidP="00143427">
      <w:pPr>
        <w:pStyle w:val="31"/>
      </w:pPr>
      <w:bookmarkStart w:id="75" w:name="_Toc17559845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75"/>
    </w:p>
    <w:p w14:paraId="655AF902" w14:textId="3FB6D8AB" w:rsidR="00143427" w:rsidRPr="00441B5D" w:rsidRDefault="00143427" w:rsidP="00143427">
      <w:pPr>
        <w:pStyle w:val="41"/>
      </w:pPr>
      <w:bookmarkStart w:id="76" w:name="_Toc17559845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76"/>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3" type="#_x0000_t75" style="width:375.5pt;height:174.5pt" o:ole="">
            <v:imagedata r:id="rId33" o:title=""/>
            <o:lock v:ext="edit" aspectratio="f"/>
          </v:shape>
          <o:OLEObject Type="Embed" ProgID="Visio.Drawing.11" ShapeID="_x0000_i1033" DrawAspect="Content" ObjectID="_1786212087" r:id="rId34"/>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77" w:name="_Toc175598460"/>
      <w:r>
        <w:t>5.</w:t>
      </w:r>
      <w:r w:rsidR="00F20B1A">
        <w:rPr>
          <w:lang w:val="en-US" w:eastAsia="zh-CN"/>
        </w:rPr>
        <w:t>2</w:t>
      </w:r>
      <w:r>
        <w:t>.1.</w:t>
      </w:r>
      <w:r>
        <w:rPr>
          <w:lang w:val="en-US" w:eastAsia="zh-CN"/>
        </w:rPr>
        <w:t>2</w:t>
      </w:r>
      <w:r>
        <w:tab/>
        <w:t>Potential requirements</w:t>
      </w:r>
      <w:bookmarkEnd w:id="77"/>
    </w:p>
    <w:p w14:paraId="039E8B62" w14:textId="56858539" w:rsidR="00143427" w:rsidRPr="0038614C" w:rsidRDefault="00143427" w:rsidP="00961690">
      <w:pPr>
        <w:rPr>
          <w:lang w:val="en-US" w:eastAsia="zh-CN"/>
        </w:rPr>
      </w:pPr>
      <w:r>
        <w:rPr>
          <w:b/>
        </w:rPr>
        <w:t>REQ-NTN</w:t>
      </w:r>
      <w:r>
        <w:rPr>
          <w:b/>
          <w:lang w:eastAsia="zh-CN"/>
        </w:rPr>
        <w:t>-FUN</w:t>
      </w:r>
      <w:r>
        <w:rPr>
          <w:b/>
        </w:rPr>
        <w:t>-0X</w:t>
      </w:r>
      <w:r w:rsidR="000C7E60">
        <w:rPr>
          <w:b/>
        </w:rPr>
        <w:t>:</w:t>
      </w:r>
      <w:r>
        <w:rPr>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78" w:name="_Toc175598461"/>
      <w:r>
        <w:t>5.</w:t>
      </w:r>
      <w:r w:rsidR="00F20B1A">
        <w:rPr>
          <w:lang w:val="en-US" w:eastAsia="zh-CN"/>
        </w:rPr>
        <w:t>2</w:t>
      </w:r>
      <w:r>
        <w:t>.1.</w:t>
      </w:r>
      <w:r>
        <w:rPr>
          <w:lang w:val="en-US" w:eastAsia="zh-CN"/>
        </w:rPr>
        <w:t>3</w:t>
      </w:r>
      <w:r>
        <w:tab/>
        <w:t xml:space="preserve">Potential </w:t>
      </w:r>
      <w:r>
        <w:rPr>
          <w:lang w:val="en-US" w:eastAsia="zh-CN"/>
        </w:rPr>
        <w:t>solutions</w:t>
      </w:r>
      <w:bookmarkEnd w:id="78"/>
    </w:p>
    <w:p w14:paraId="386E9668" w14:textId="32E8D86E" w:rsidR="00F87B2A" w:rsidRDefault="00143427" w:rsidP="00F87B2A">
      <w:pPr>
        <w:pStyle w:val="51"/>
        <w:rPr>
          <w:lang w:val="en-US"/>
        </w:rPr>
      </w:pPr>
      <w:bookmarkStart w:id="79" w:name="_Toc175598462"/>
      <w:r>
        <w:rPr>
          <w:lang w:val="en-US"/>
        </w:rPr>
        <w:t>5.</w:t>
      </w:r>
      <w:r w:rsidR="00F20B1A">
        <w:rPr>
          <w:lang w:val="en-US" w:eastAsia="zh-CN"/>
        </w:rPr>
        <w:t>2</w:t>
      </w:r>
      <w:r>
        <w:rPr>
          <w:lang w:val="en-US"/>
        </w:rPr>
        <w:t>.1.3.</w:t>
      </w:r>
      <w:r w:rsidR="00F20B1A">
        <w:rPr>
          <w:lang w:val="en-US"/>
        </w:rPr>
        <w:t>1</w:t>
      </w:r>
      <w:r>
        <w:rPr>
          <w:lang w:val="en-US"/>
        </w:rPr>
        <w:tab/>
        <w:t>Potential solution #&lt;</w:t>
      </w:r>
      <w:r w:rsidR="00F87B2A">
        <w:rPr>
          <w:rFonts w:hint="eastAsia"/>
          <w:lang w:val="en-US" w:eastAsia="zh-CN"/>
        </w:rPr>
        <w:t>1</w:t>
      </w:r>
      <w:r>
        <w:rPr>
          <w:lang w:val="en-US"/>
        </w:rPr>
        <w:t xml:space="preserve">&gt;: </w:t>
      </w:r>
      <w:r w:rsidR="00F87B2A">
        <w:rPr>
          <w:lang w:val="en-US"/>
        </w:rPr>
        <w:t xml:space="preserve">Add valid duration for </w:t>
      </w:r>
      <w:r w:rsidR="00F87B2A" w:rsidRPr="00E31609">
        <w:rPr>
          <w:lang w:val="en-US"/>
        </w:rPr>
        <w:t>NRCellRelation</w:t>
      </w:r>
      <w:bookmarkEnd w:id="79"/>
    </w:p>
    <w:p w14:paraId="6524EA0B" w14:textId="3BAA40E7" w:rsidR="00DD37A4" w:rsidRDefault="00DD37A4" w:rsidP="00DD37A4">
      <w:pPr>
        <w:rPr>
          <w:lang w:eastAsia="zh-CN"/>
        </w:rPr>
      </w:pPr>
      <w:r>
        <w:rPr>
          <w:lang w:eastAsia="zh-CN"/>
        </w:rPr>
        <w:t xml:space="preserve">The valid neighbour cells of an NTN cell keep changing as the satellite is moving. </w:t>
      </w:r>
      <w:r>
        <w:rPr>
          <w:lang w:val="en-CA" w:eastAsia="zh-CN"/>
        </w:rPr>
        <w:t xml:space="preserve">To provide better </w:t>
      </w:r>
      <w:r>
        <w:rPr>
          <w:lang w:eastAsia="zh-CN"/>
        </w:rPr>
        <w:t xml:space="preserve">mobility coordination and service continuity, the valid duration of the NTN neighbour cell can be configured. This solution proposes to add a new attribute for </w:t>
      </w:r>
      <w:bookmarkStart w:id="80" w:name="_Hlk173429448"/>
      <w:r>
        <w:rPr>
          <w:rFonts w:ascii="Courier New" w:hAnsi="Courier New"/>
          <w:lang w:eastAsia="zh-CN"/>
        </w:rPr>
        <w:t>NRCellRelation</w:t>
      </w:r>
      <w:bookmarkEnd w:id="80"/>
      <w:r>
        <w:t xml:space="preserve"> IOC (defined in TS 28.541</w:t>
      </w:r>
      <w:r w:rsidR="001E5A48">
        <w:t xml:space="preserve"> [13]</w:t>
      </w:r>
      <w:r>
        <w:t xml:space="preserve"> clause 4.3.32)</w:t>
      </w:r>
      <w:r>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Default="00DD37A4" w:rsidP="00DD37A4">
      <w:pPr>
        <w:jc w:val="center"/>
        <w:rPr>
          <w:rStyle w:val="11"/>
          <w:i w:val="0"/>
          <w:iCs w:val="0"/>
          <w:lang w:eastAsia="zh-CN"/>
        </w:rPr>
      </w:pPr>
      <w:r>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E4725" w:rsidRDefault="00DD37A4" w:rsidP="00DD37A4">
      <w:pPr>
        <w:pStyle w:val="TF"/>
        <w:rPr>
          <w:rStyle w:val="11"/>
          <w:rFonts w:ascii="Segoe UI" w:hAnsi="Segoe UI" w:cs="Segoe UI"/>
          <w:i w:val="0"/>
          <w:iCs w:val="0"/>
          <w:sz w:val="18"/>
          <w:szCs w:val="18"/>
        </w:rPr>
      </w:pPr>
      <w:r>
        <w:t>Figure 5.</w:t>
      </w:r>
      <w:r w:rsidRPr="002E41A7">
        <w:rPr>
          <w:lang w:val="en-US" w:eastAsia="zh-CN"/>
        </w:rPr>
        <w:t xml:space="preserve"> </w:t>
      </w:r>
      <w:r>
        <w:rPr>
          <w:lang w:val="en-US" w:eastAsia="zh-CN"/>
        </w:rPr>
        <w:t>2</w:t>
      </w:r>
      <w:r>
        <w:rPr>
          <w:lang w:val="en-US"/>
        </w:rPr>
        <w:t>.1.3.1</w:t>
      </w:r>
      <w:r>
        <w:t xml:space="preserve">-1: </w:t>
      </w:r>
      <w:r>
        <w:rPr>
          <w:rFonts w:hint="eastAsia"/>
          <w:lang w:eastAsia="zh-CN"/>
        </w:rPr>
        <w:t>pro</w:t>
      </w:r>
      <w:r>
        <w:t xml:space="preserve">cedure of NTN </w:t>
      </w:r>
      <w:r>
        <w:rPr>
          <w:lang w:eastAsia="zh-CN"/>
        </w:rPr>
        <w:t>neighbour cells relation configuration</w:t>
      </w:r>
    </w:p>
    <w:p w14:paraId="43757916" w14:textId="77777777" w:rsidR="00DD37A4" w:rsidRPr="005E4725" w:rsidRDefault="00DD37A4" w:rsidP="00DD37A4">
      <w:pPr>
        <w:pStyle w:val="affd"/>
        <w:numPr>
          <w:ilvl w:val="0"/>
          <w:numId w:val="21"/>
        </w:numPr>
        <w:contextualSpacing w:val="0"/>
        <w:rPr>
          <w:lang w:eastAsia="zh-CN"/>
        </w:rPr>
      </w:pPr>
      <w:r>
        <w:rPr>
          <w:lang w:eastAsia="zh-CN"/>
        </w:rPr>
        <w:t xml:space="preserve">According to the </w:t>
      </w:r>
      <w:r w:rsidRPr="0053757B">
        <w:t>satellite ephemeris</w:t>
      </w:r>
      <w:r>
        <w:t xml:space="preserve"> information, such as </w:t>
      </w:r>
      <w:r w:rsidRPr="00732488">
        <w:t>the orbital trajectory information or coordinates for the NTN vehicles</w:t>
      </w:r>
      <w:r>
        <w:t xml:space="preserve">, MnS consumer (e.g., operators) can obtain a </w:t>
      </w:r>
      <w:r w:rsidRPr="00D33090">
        <w:rPr>
          <w:lang w:val="en-US"/>
        </w:rPr>
        <w:t xml:space="preserve">neighbour </w:t>
      </w:r>
      <w:r>
        <w:rPr>
          <w:lang w:val="en-US"/>
        </w:rPr>
        <w:t xml:space="preserve">NTN </w:t>
      </w:r>
      <w:r w:rsidRPr="00D33090">
        <w:rPr>
          <w:lang w:val="en-US"/>
        </w:rPr>
        <w:t>cell list of an NTN cell</w:t>
      </w:r>
      <w:r>
        <w:rPr>
          <w:lang w:val="en-US"/>
        </w:rPr>
        <w:t xml:space="preserve">, which contains one or more </w:t>
      </w:r>
      <w:r w:rsidRPr="00D33090">
        <w:rPr>
          <w:lang w:val="en-US"/>
        </w:rPr>
        <w:t xml:space="preserve">neighbour </w:t>
      </w:r>
      <w:r>
        <w:rPr>
          <w:lang w:val="en-US"/>
        </w:rPr>
        <w:t xml:space="preserve">NTN </w:t>
      </w:r>
      <w:r w:rsidRPr="00D33090">
        <w:rPr>
          <w:lang w:val="en-US"/>
        </w:rPr>
        <w:t>cell</w:t>
      </w:r>
      <w:r>
        <w:rPr>
          <w:lang w:val="en-US"/>
        </w:rPr>
        <w:t>s</w:t>
      </w:r>
      <w:r w:rsidRPr="00D33090">
        <w:rPr>
          <w:lang w:val="en-US"/>
        </w:rPr>
        <w:t xml:space="preserve">. For each neighbor cell in the list, there is a </w:t>
      </w:r>
      <w:r>
        <w:rPr>
          <w:lang w:val="en-US"/>
        </w:rPr>
        <w:t xml:space="preserve">corresponding </w:t>
      </w:r>
      <w:r w:rsidRPr="00D33090">
        <w:rPr>
          <w:lang w:val="en-US"/>
        </w:rPr>
        <w:t xml:space="preserve">valid duration. </w:t>
      </w:r>
    </w:p>
    <w:p w14:paraId="0CB31C2F" w14:textId="77777777" w:rsidR="00DD37A4" w:rsidRPr="005E4725" w:rsidRDefault="00DD37A4" w:rsidP="00DD37A4">
      <w:pPr>
        <w:pStyle w:val="affd"/>
        <w:numPr>
          <w:ilvl w:val="0"/>
          <w:numId w:val="21"/>
        </w:numPr>
        <w:contextualSpacing w:val="0"/>
        <w:rPr>
          <w:lang w:eastAsia="zh-CN"/>
        </w:rPr>
      </w:pPr>
      <w:r>
        <w:rPr>
          <w:lang w:val="en-US"/>
        </w:rPr>
        <w:t xml:space="preserve">When MnS consumer requests to </w:t>
      </w:r>
      <w:r w:rsidRPr="00D33090">
        <w:rPr>
          <w:lang w:val="en-US"/>
        </w:rPr>
        <w:t>creat</w:t>
      </w:r>
      <w:r>
        <w:rPr>
          <w:lang w:val="en-US"/>
        </w:rPr>
        <w:t>e</w:t>
      </w:r>
      <w:r w:rsidRPr="00D33090">
        <w:rPr>
          <w:lang w:val="en-US"/>
        </w:rPr>
        <w:t xml:space="preserve"> </w:t>
      </w:r>
      <w:r w:rsidRPr="00D33090">
        <w:rPr>
          <w:rFonts w:ascii="Courier New" w:hAnsi="Courier New"/>
          <w:lang w:eastAsia="zh-CN"/>
        </w:rPr>
        <w:t>NRCellRelation</w:t>
      </w:r>
      <w:r w:rsidRPr="00D33090">
        <w:rPr>
          <w:lang w:val="en-US"/>
        </w:rPr>
        <w:t xml:space="preserve"> instance for each </w:t>
      </w:r>
      <w:r>
        <w:rPr>
          <w:lang w:eastAsia="zh-CN"/>
        </w:rPr>
        <w:t xml:space="preserve">neighbour cell relation between the NTN cell and its </w:t>
      </w:r>
      <w:r w:rsidRPr="00D33090">
        <w:rPr>
          <w:lang w:val="en-US"/>
        </w:rPr>
        <w:t xml:space="preserve">neighbour cell, </w:t>
      </w:r>
      <w:r>
        <w:rPr>
          <w:lang w:eastAsia="zh-CN"/>
        </w:rPr>
        <w:t xml:space="preserve">the </w:t>
      </w:r>
      <w:r w:rsidRPr="00D33090">
        <w:rPr>
          <w:lang w:val="en-US"/>
        </w:rPr>
        <w:t xml:space="preserve">valid duration is added as one attribute of this </w:t>
      </w:r>
      <w:r w:rsidRPr="00D33090">
        <w:rPr>
          <w:rFonts w:ascii="Courier New" w:hAnsi="Courier New"/>
          <w:lang w:eastAsia="zh-CN"/>
        </w:rPr>
        <w:t>NRCellRelation</w:t>
      </w:r>
      <w:r w:rsidRPr="00D33090">
        <w:rPr>
          <w:lang w:val="en-US"/>
        </w:rPr>
        <w:t xml:space="preserve"> instance. </w:t>
      </w:r>
      <w:r w:rsidRPr="00151867">
        <w:rPr>
          <w:lang w:val="en-US"/>
        </w:rPr>
        <w:t>Since the valid duration is only useful for NTN scenario, one attribute constraint for it is that t</w:t>
      </w:r>
      <w:r w:rsidRPr="00623811">
        <w:rPr>
          <w:lang w:val="en-US"/>
        </w:rPr>
        <w:t>he source</w:t>
      </w:r>
      <w:r w:rsidRPr="002109E9">
        <w:rPr>
          <w:lang w:val="en-US"/>
        </w:rPr>
        <w:t xml:space="preserve"> and target</w:t>
      </w:r>
      <w:r w:rsidRPr="00151867">
        <w:rPr>
          <w:lang w:val="en-US"/>
        </w:rPr>
        <w:t xml:space="preserve"> cell are NTN cells.</w:t>
      </w:r>
    </w:p>
    <w:p w14:paraId="4E4CECB9" w14:textId="77777777" w:rsidR="00DD37A4" w:rsidRPr="005E4725" w:rsidRDefault="00DD37A4" w:rsidP="00DD37A4">
      <w:pPr>
        <w:pStyle w:val="affd"/>
        <w:numPr>
          <w:ilvl w:val="0"/>
          <w:numId w:val="21"/>
        </w:numPr>
        <w:contextualSpacing w:val="0"/>
        <w:rPr>
          <w:lang w:eastAsia="zh-CN"/>
        </w:rPr>
      </w:pPr>
      <w:r>
        <w:rPr>
          <w:lang w:eastAsia="zh-CN"/>
        </w:rPr>
        <w:t xml:space="preserve">Provisioning MnS producer sends </w:t>
      </w:r>
      <w:r w:rsidRPr="00D33090">
        <w:rPr>
          <w:rFonts w:ascii="Courier New" w:hAnsi="Courier New"/>
          <w:lang w:eastAsia="zh-CN"/>
        </w:rPr>
        <w:t>NRCellRelation</w:t>
      </w:r>
      <w:r w:rsidRPr="00D33090">
        <w:rPr>
          <w:lang w:val="en-US"/>
        </w:rPr>
        <w:t xml:space="preserve"> instance</w:t>
      </w:r>
      <w:r>
        <w:rPr>
          <w:lang w:val="en-US"/>
        </w:rPr>
        <w:t xml:space="preserve"> creation result to MnS consumer, which contains the </w:t>
      </w:r>
      <w:r w:rsidRPr="00D33090">
        <w:rPr>
          <w:lang w:val="en-US"/>
        </w:rPr>
        <w:t xml:space="preserve">neighbour </w:t>
      </w:r>
      <w:r>
        <w:rPr>
          <w:lang w:val="en-US"/>
        </w:rPr>
        <w:t xml:space="preserve">NTN </w:t>
      </w:r>
      <w:r w:rsidRPr="00D33090">
        <w:rPr>
          <w:lang w:val="en-US"/>
        </w:rPr>
        <w:t>cell</w:t>
      </w:r>
      <w:r>
        <w:rPr>
          <w:lang w:val="en-US"/>
        </w:rPr>
        <w:t xml:space="preserve"> and its valid duration for the source NTN cell.</w:t>
      </w:r>
    </w:p>
    <w:p w14:paraId="78225124" w14:textId="5C133CB2" w:rsidR="00DD37A4" w:rsidRPr="00CC24B6" w:rsidRDefault="00DD37A4" w:rsidP="00DD37A4">
      <w:pPr>
        <w:rPr>
          <w:lang w:eastAsia="zh-CN"/>
        </w:rPr>
      </w:pPr>
      <w:r w:rsidRPr="00151867">
        <w:rPr>
          <w:lang w:eastAsia="zh-CN"/>
        </w:rPr>
        <w:t xml:space="preserve">NOTE: </w:t>
      </w:r>
      <w:r>
        <w:rPr>
          <w:lang w:eastAsia="zh-CN"/>
        </w:rPr>
        <w:t xml:space="preserve"> This solution is most useful for earth-moving scenario, and not applicable for earth-fix scenario.</w:t>
      </w:r>
    </w:p>
    <w:p w14:paraId="5F4847CA" w14:textId="355EB550" w:rsidR="00143427" w:rsidRDefault="00143427" w:rsidP="00143427">
      <w:pPr>
        <w:pStyle w:val="41"/>
        <w:rPr>
          <w:lang w:val="en-US" w:eastAsia="zh-CN"/>
        </w:rPr>
      </w:pPr>
      <w:bookmarkStart w:id="81" w:name="_Toc175598463"/>
      <w:r>
        <w:t>5.</w:t>
      </w:r>
      <w:r w:rsidR="00F20B1A">
        <w:rPr>
          <w:lang w:val="en-US" w:eastAsia="zh-CN"/>
        </w:rPr>
        <w:t>2</w:t>
      </w:r>
      <w:r>
        <w:t>.1.</w:t>
      </w:r>
      <w:r>
        <w:rPr>
          <w:lang w:val="en-US" w:eastAsia="zh-CN"/>
        </w:rPr>
        <w:t>4</w:t>
      </w:r>
      <w:r>
        <w:tab/>
      </w:r>
      <w:r>
        <w:rPr>
          <w:lang w:val="en-US" w:eastAsia="zh-CN"/>
        </w:rPr>
        <w:t>Evaluation of potential solutions</w:t>
      </w:r>
      <w:bookmarkEnd w:id="81"/>
    </w:p>
    <w:p w14:paraId="45CD8239" w14:textId="0220EFAF" w:rsidR="00363B34" w:rsidRDefault="00363B34" w:rsidP="00363B34">
      <w:pPr>
        <w:pStyle w:val="31"/>
      </w:pPr>
      <w:bookmarkStart w:id="82" w:name="_Toc175598464"/>
      <w:r>
        <w:t>5.</w:t>
      </w:r>
      <w:r>
        <w:rPr>
          <w:lang w:val="en-US" w:eastAsia="zh-CN"/>
        </w:rPr>
        <w:t>2</w:t>
      </w:r>
      <w:r>
        <w:t>.</w:t>
      </w:r>
      <w:r w:rsidR="00256AA2">
        <w:rPr>
          <w:lang w:val="en-US" w:eastAsia="zh-CN"/>
        </w:rPr>
        <w:t>2</w:t>
      </w:r>
      <w:r>
        <w:tab/>
        <w:t xml:space="preserve">Use case #2: </w:t>
      </w:r>
      <w:bookmarkStart w:id="83" w:name="OLE_LINK6"/>
      <w:r>
        <w:t xml:space="preserve">NTN </w:t>
      </w:r>
      <w:r>
        <w:rPr>
          <w:rFonts w:hint="eastAsia"/>
          <w:lang w:eastAsia="zh-CN"/>
        </w:rPr>
        <w:t>Tracking</w:t>
      </w:r>
      <w:r>
        <w:t xml:space="preserve"> </w:t>
      </w:r>
      <w:r>
        <w:rPr>
          <w:rFonts w:hint="eastAsia"/>
          <w:lang w:eastAsia="zh-CN"/>
        </w:rPr>
        <w:t>area</w:t>
      </w:r>
      <w:r>
        <w:t xml:space="preserve"> management</w:t>
      </w:r>
      <w:bookmarkEnd w:id="82"/>
      <w:bookmarkEnd w:id="83"/>
    </w:p>
    <w:p w14:paraId="7809952D" w14:textId="37618D4A" w:rsidR="00363B34" w:rsidRDefault="00363B34" w:rsidP="00363B34">
      <w:pPr>
        <w:pStyle w:val="41"/>
      </w:pPr>
      <w:bookmarkStart w:id="84" w:name="_Toc17559846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84"/>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85" w:name="OLE_LINK2"/>
      <w:r>
        <w:rPr>
          <w:lang w:eastAsia="zh-CN"/>
        </w:rPr>
        <w:t xml:space="preserve">is much larger </w:t>
      </w:r>
      <w:bookmarkEnd w:id="85"/>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4" type="#_x0000_t75" style="width:385pt;height:198pt" o:ole="">
            <v:imagedata r:id="rId36" o:title=""/>
          </v:shape>
          <o:OLEObject Type="Embed" ProgID="Visio.Drawing.11" ShapeID="_x0000_i1034" DrawAspect="Content" ObjectID="_1786212088" r:id="rId37"/>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46CED736" w:rsidR="00363B34" w:rsidRDefault="00363B34" w:rsidP="00363B34">
      <w:r>
        <w:rPr>
          <w:lang w:val="en-CA"/>
        </w:rPr>
        <w:lastRenderedPageBreak/>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86" w:name="OLE_LINK1"/>
      <w:r w:rsidRPr="001F46BC">
        <w:t>fluctuations</w:t>
      </w:r>
      <w:r>
        <w:t xml:space="preserve"> </w:t>
      </w:r>
      <w:bookmarkEnd w:id="86"/>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w:t>
      </w:r>
      <w:r w:rsidR="001F16E0">
        <w:rPr>
          <w:rFonts w:hint="eastAsia"/>
          <w:lang w:eastAsia="zh-CN"/>
        </w:rPr>
        <w:t>300</w:t>
      </w:r>
      <w:r w:rsidRPr="001F46BC">
        <w:t xml:space="preserve"> [</w:t>
      </w:r>
      <w:r w:rsidR="001F16E0">
        <w:rPr>
          <w:rFonts w:hint="eastAsia"/>
          <w:lang w:eastAsia="zh-CN"/>
        </w:rPr>
        <w:t>3</w:t>
      </w:r>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5" type="#_x0000_t75" style="width:443pt;height:256pt" o:ole="">
            <v:imagedata r:id="rId38" o:title=""/>
            <o:lock v:ext="edit" aspectratio="f"/>
          </v:shape>
          <o:OLEObject Type="Embed" ProgID="Visio.Drawing.11" ShapeID="_x0000_i1035" DrawAspect="Content" ObjectID="_1786212089" r:id="rId39"/>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87" w:name="_Toc175598466"/>
      <w:r>
        <w:t>5.</w:t>
      </w:r>
      <w:r>
        <w:rPr>
          <w:lang w:val="en-US" w:eastAsia="zh-CN"/>
        </w:rPr>
        <w:t>2</w:t>
      </w:r>
      <w:r>
        <w:t>.</w:t>
      </w:r>
      <w:r w:rsidR="00B57125">
        <w:t>2</w:t>
      </w:r>
      <w:r>
        <w:t>.</w:t>
      </w:r>
      <w:r>
        <w:rPr>
          <w:lang w:val="en-US" w:eastAsia="zh-CN"/>
        </w:rPr>
        <w:t>2</w:t>
      </w:r>
      <w:r>
        <w:tab/>
        <w:t>Potential requirements</w:t>
      </w:r>
      <w:bookmarkEnd w:id="87"/>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88" w:name="_Toc175598467"/>
      <w:r>
        <w:t>5.</w:t>
      </w:r>
      <w:r>
        <w:rPr>
          <w:lang w:val="en-US" w:eastAsia="zh-CN"/>
        </w:rPr>
        <w:t>2</w:t>
      </w:r>
      <w:r>
        <w:t>.</w:t>
      </w:r>
      <w:r w:rsidR="00B57125">
        <w:t>2</w:t>
      </w:r>
      <w:r>
        <w:t>.</w:t>
      </w:r>
      <w:r>
        <w:rPr>
          <w:lang w:val="en-US" w:eastAsia="zh-CN"/>
        </w:rPr>
        <w:t>3</w:t>
      </w:r>
      <w:r>
        <w:tab/>
        <w:t xml:space="preserve">Potential </w:t>
      </w:r>
      <w:r>
        <w:rPr>
          <w:lang w:val="en-US" w:eastAsia="zh-CN"/>
        </w:rPr>
        <w:t>solutions</w:t>
      </w:r>
      <w:bookmarkEnd w:id="88"/>
    </w:p>
    <w:p w14:paraId="12A30C61" w14:textId="42E6DE95" w:rsidR="001F16E0" w:rsidRDefault="00363B34" w:rsidP="00363B34">
      <w:pPr>
        <w:pStyle w:val="51"/>
        <w:rPr>
          <w:lang w:val="en-US" w:eastAsia="zh-CN"/>
        </w:rPr>
      </w:pPr>
      <w:bookmarkStart w:id="89" w:name="_Toc175598468"/>
      <w:r>
        <w:rPr>
          <w:lang w:val="en-US"/>
        </w:rPr>
        <w:t>5.</w:t>
      </w:r>
      <w:r>
        <w:rPr>
          <w:lang w:val="en-US" w:eastAsia="zh-CN"/>
        </w:rPr>
        <w:t>2</w:t>
      </w:r>
      <w:r>
        <w:rPr>
          <w:lang w:val="en-US"/>
        </w:rPr>
        <w:t>.</w:t>
      </w:r>
      <w:r w:rsidR="00B57125">
        <w:rPr>
          <w:lang w:val="en-US"/>
        </w:rPr>
        <w:t>2</w:t>
      </w:r>
      <w:r>
        <w:rPr>
          <w:lang w:val="en-US"/>
        </w:rPr>
        <w:t>.3.1</w:t>
      </w:r>
      <w:r>
        <w:rPr>
          <w:lang w:val="en-US"/>
        </w:rPr>
        <w:tab/>
        <w:t>Potential solution #&lt;</w:t>
      </w:r>
      <w:r w:rsidR="001F16E0">
        <w:rPr>
          <w:rFonts w:hint="eastAsia"/>
          <w:lang w:val="en-US" w:eastAsia="zh-CN"/>
        </w:rPr>
        <w:t>1</w:t>
      </w:r>
      <w:r>
        <w:rPr>
          <w:lang w:val="en-US"/>
        </w:rPr>
        <w:t xml:space="preserve">&gt;: </w:t>
      </w:r>
      <w:r w:rsidR="001F16E0" w:rsidRPr="001F16E0">
        <w:rPr>
          <w:lang w:val="en-US" w:eastAsia="zh-CN"/>
        </w:rPr>
        <w:t xml:space="preserve"> </w:t>
      </w:r>
      <w:r w:rsidR="001F16E0" w:rsidRPr="00266101">
        <w:rPr>
          <w:lang w:val="en-US" w:eastAsia="zh-CN"/>
        </w:rPr>
        <w:t xml:space="preserve">Timing window based </w:t>
      </w:r>
      <w:r w:rsidR="001F16E0">
        <w:rPr>
          <w:rFonts w:hint="eastAsia"/>
          <w:lang w:val="en-US" w:eastAsia="zh-CN"/>
        </w:rPr>
        <w:t>TAList</w:t>
      </w:r>
      <w:r w:rsidR="001F16E0" w:rsidRPr="00266101">
        <w:rPr>
          <w:lang w:val="en-US" w:eastAsia="zh-CN"/>
        </w:rPr>
        <w:t xml:space="preserve"> update</w:t>
      </w:r>
      <w:bookmarkEnd w:id="89"/>
    </w:p>
    <w:p w14:paraId="03BAFAC9" w14:textId="77777777" w:rsidR="001F16E0" w:rsidRPr="0023251B" w:rsidRDefault="001F16E0" w:rsidP="001F16E0">
      <w:pPr>
        <w:rPr>
          <w:lang w:eastAsia="zh-CN"/>
        </w:rPr>
      </w:pPr>
      <w:r w:rsidRPr="0023251B">
        <w:rPr>
          <w:lang w:eastAsia="zh-CN"/>
        </w:rPr>
        <w:t xml:space="preserve">In Rel-17, RAN has </w:t>
      </w:r>
      <w:r>
        <w:rPr>
          <w:rFonts w:hint="eastAsia"/>
          <w:lang w:eastAsia="zh-CN"/>
        </w:rPr>
        <w:t>defined</w:t>
      </w:r>
      <w:r w:rsidRPr="0023251B">
        <w:rPr>
          <w:lang w:eastAsia="zh-CN"/>
        </w:rPr>
        <w:t xml:space="preserve"> that NTN cell </w:t>
      </w:r>
      <w:r>
        <w:rPr>
          <w:rFonts w:hint="eastAsia"/>
          <w:lang w:eastAsia="zh-CN"/>
        </w:rPr>
        <w:t>should</w:t>
      </w:r>
      <w:r w:rsidRPr="0023251B">
        <w:rPr>
          <w:lang w:eastAsia="zh-CN"/>
        </w:rPr>
        <w:t xml:space="preserve"> broadcast multiple TAIs per PLMN ID, </w:t>
      </w:r>
      <w:r w:rsidRPr="009C59C2">
        <w:rPr>
          <w:lang w:eastAsia="zh-CN"/>
        </w:rPr>
        <w:t xml:space="preserve">trackingAreaList </w:t>
      </w:r>
      <w:r w:rsidRPr="0023251B">
        <w:rPr>
          <w:lang w:eastAsia="zh-CN"/>
        </w:rPr>
        <w:t xml:space="preserve">has been </w:t>
      </w:r>
      <w:r>
        <w:rPr>
          <w:rFonts w:hint="eastAsia"/>
          <w:lang w:eastAsia="zh-CN"/>
        </w:rPr>
        <w:t>introduced</w:t>
      </w:r>
      <w:r w:rsidRPr="0023251B">
        <w:rPr>
          <w:lang w:eastAsia="zh-CN"/>
        </w:rPr>
        <w:t xml:space="preserve"> in PLMN-IdentityInfoList information elem</w:t>
      </w:r>
      <w:r>
        <w:rPr>
          <w:rFonts w:hint="eastAsia"/>
          <w:lang w:eastAsia="zh-CN"/>
        </w:rPr>
        <w:t xml:space="preserve">ent </w:t>
      </w:r>
      <w:r w:rsidRPr="00123782">
        <w:rPr>
          <w:lang w:eastAsia="zh-CN"/>
        </w:rPr>
        <w:t>(see TS 38.331 [10])</w:t>
      </w:r>
      <w:r>
        <w:rPr>
          <w:rFonts w:hint="eastAsia"/>
          <w:lang w:eastAsia="zh-CN"/>
        </w:rPr>
        <w:t>. It also requires that the</w:t>
      </w:r>
      <w:r w:rsidRPr="0023251B">
        <w:rPr>
          <w:lang w:eastAsia="zh-CN"/>
        </w:rPr>
        <w:t xml:space="preserve"> field is only present in an NTN cell</w:t>
      </w:r>
      <w:r>
        <w:rPr>
          <w:rFonts w:hint="eastAsia"/>
          <w:lang w:eastAsia="zh-CN"/>
        </w:rPr>
        <w:t>,</w:t>
      </w:r>
      <w:r w:rsidRPr="0023251B">
        <w:rPr>
          <w:lang w:eastAsia="zh-CN"/>
        </w:rPr>
        <w:t xml:space="preserve"> network does not configure trackingAreaCode</w:t>
      </w:r>
      <w:r>
        <w:rPr>
          <w:rFonts w:hint="eastAsia"/>
          <w:lang w:eastAsia="zh-CN"/>
        </w:rPr>
        <w:t xml:space="preserve"> i</w:t>
      </w:r>
      <w:r w:rsidRPr="0023251B">
        <w:rPr>
          <w:lang w:eastAsia="zh-CN"/>
        </w:rPr>
        <w:t>f this field is present</w:t>
      </w:r>
      <w:r>
        <w:rPr>
          <w:rFonts w:hint="eastAsia"/>
          <w:lang w:eastAsia="zh-CN"/>
        </w:rPr>
        <w:t>.</w:t>
      </w:r>
    </w:p>
    <w:p w14:paraId="37339164" w14:textId="77777777" w:rsidR="001F16E0" w:rsidRDefault="001F16E0" w:rsidP="001F16E0">
      <w:pPr>
        <w:rPr>
          <w:lang w:eastAsia="zh-CN"/>
        </w:rPr>
      </w:pPr>
      <w:r w:rsidRPr="0023251B">
        <w:rPr>
          <w:lang w:eastAsia="zh-CN"/>
        </w:rPr>
        <w:t xml:space="preserve">For non-terrestrial network, </w:t>
      </w:r>
      <w:r>
        <w:rPr>
          <w:rFonts w:hint="eastAsia"/>
          <w:lang w:eastAsia="zh-CN"/>
        </w:rPr>
        <w:t xml:space="preserve">RAN has also introduced </w:t>
      </w:r>
      <w:r w:rsidRPr="0023251B">
        <w:rPr>
          <w:lang w:eastAsia="zh-CN"/>
        </w:rPr>
        <w:t xml:space="preserve">SIB19 </w:t>
      </w:r>
      <w:r>
        <w:rPr>
          <w:rFonts w:hint="eastAsia"/>
          <w:lang w:eastAsia="zh-CN"/>
        </w:rPr>
        <w:t>(</w:t>
      </w:r>
      <w:r w:rsidRPr="0023251B">
        <w:rPr>
          <w:lang w:eastAsia="zh-CN"/>
        </w:rPr>
        <w:t>System Information Block 19</w:t>
      </w:r>
      <w:r>
        <w:rPr>
          <w:rFonts w:hint="eastAsia"/>
          <w:lang w:eastAsia="zh-CN"/>
        </w:rPr>
        <w:t>) which</w:t>
      </w:r>
      <w:r w:rsidRPr="0023251B">
        <w:rPr>
          <w:lang w:eastAsia="zh-CN"/>
        </w:rPr>
        <w:t xml:space="preserve"> contains NTN-specific parameters</w:t>
      </w:r>
      <w:r>
        <w:rPr>
          <w:rFonts w:hint="eastAsia"/>
          <w:lang w:eastAsia="zh-CN"/>
        </w:rPr>
        <w:t xml:space="preserve"> (e.g. </w:t>
      </w:r>
      <w:r w:rsidRPr="0023251B">
        <w:rPr>
          <w:lang w:eastAsia="zh-CN"/>
        </w:rPr>
        <w:t>ephemeris</w:t>
      </w:r>
      <w:r>
        <w:rPr>
          <w:rFonts w:hint="eastAsia"/>
          <w:lang w:eastAsia="zh-CN"/>
        </w:rPr>
        <w:t xml:space="preserve"> information)</w:t>
      </w:r>
      <w:r w:rsidRPr="0023251B">
        <w:rPr>
          <w:lang w:eastAsia="zh-CN"/>
        </w:rPr>
        <w:t xml:space="preserve"> for serving cell and optionally NTN-specific parameters for neighbour cells</w:t>
      </w:r>
      <w:r>
        <w:rPr>
          <w:rFonts w:hint="eastAsia"/>
          <w:lang w:eastAsia="zh-CN"/>
        </w:rPr>
        <w:t>.</w:t>
      </w:r>
    </w:p>
    <w:p w14:paraId="505D6EC9" w14:textId="77777777" w:rsidR="001F16E0" w:rsidRPr="0023251B" w:rsidRDefault="001F16E0" w:rsidP="001F16E0">
      <w:pPr>
        <w:rPr>
          <w:lang w:eastAsia="zh-CN"/>
        </w:rPr>
      </w:pPr>
      <w:r w:rsidRPr="008F2D60">
        <w:rPr>
          <w:lang w:eastAsia="zh-CN"/>
        </w:rPr>
        <w:t xml:space="preserve">Considering the related TAIs broadcast </w:t>
      </w:r>
      <w:r>
        <w:rPr>
          <w:rFonts w:hint="eastAsia"/>
          <w:lang w:eastAsia="zh-CN"/>
        </w:rPr>
        <w:t xml:space="preserve">in each cell change frequently with a foot print moving on earth, </w:t>
      </w:r>
      <w:r w:rsidRPr="008F2D60">
        <w:rPr>
          <w:lang w:eastAsia="zh-CN"/>
        </w:rPr>
        <w:t>may be predictable</w:t>
      </w:r>
      <w:r>
        <w:rPr>
          <w:rFonts w:hint="eastAsia"/>
          <w:lang w:eastAsia="zh-CN"/>
        </w:rPr>
        <w:t xml:space="preserve">, </w:t>
      </w:r>
      <w:r w:rsidRPr="008F2D60">
        <w:rPr>
          <w:lang w:eastAsia="zh-CN"/>
        </w:rPr>
        <w:t>e.g. based on the satellite ephemeris information</w:t>
      </w:r>
      <w:r>
        <w:rPr>
          <w:rFonts w:hint="eastAsia"/>
          <w:lang w:eastAsia="zh-CN"/>
        </w:rPr>
        <w:t xml:space="preserve">, </w:t>
      </w:r>
      <w:r w:rsidRPr="0023251B">
        <w:rPr>
          <w:lang w:eastAsia="zh-CN"/>
        </w:rPr>
        <w:t>position of the ground gateways</w:t>
      </w:r>
      <w:r>
        <w:rPr>
          <w:rFonts w:hint="eastAsia"/>
          <w:lang w:eastAsia="zh-CN"/>
        </w:rPr>
        <w:t xml:space="preserve">, NTN beam information etc., </w:t>
      </w:r>
      <w:r w:rsidRPr="009C59C2">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23251B" w:rsidRDefault="001F16E0" w:rsidP="001F16E0">
      <w:pPr>
        <w:rPr>
          <w:lang w:eastAsia="zh-CN"/>
        </w:rPr>
      </w:pPr>
      <w:r w:rsidRPr="0023251B">
        <w:rPr>
          <w:lang w:eastAsia="zh-CN"/>
        </w:rPr>
        <w:t xml:space="preserve">Following are the proposed solutions to support above requirements </w:t>
      </w:r>
      <w:r>
        <w:rPr>
          <w:rFonts w:hint="eastAsia"/>
          <w:lang w:eastAsia="zh-CN"/>
        </w:rPr>
        <w:t xml:space="preserve">for </w:t>
      </w:r>
      <w:r w:rsidRPr="00A27F01">
        <w:t>Earth-moving cell</w:t>
      </w:r>
      <w:r w:rsidRPr="0023251B">
        <w:rPr>
          <w:lang w:eastAsia="zh-CN"/>
        </w:rPr>
        <w:t xml:space="preserve"> </w:t>
      </w:r>
      <w:r>
        <w:rPr>
          <w:lang w:eastAsia="zh-CN"/>
        </w:rPr>
        <w:t>scenario</w:t>
      </w:r>
      <w:r>
        <w:rPr>
          <w:rFonts w:hint="eastAsia"/>
          <w:lang w:eastAsia="zh-CN"/>
        </w:rPr>
        <w:t xml:space="preserve"> </w:t>
      </w:r>
      <w:r w:rsidRPr="0023251B">
        <w:rPr>
          <w:lang w:eastAsia="zh-CN"/>
        </w:rPr>
        <w:t>based on existing NRM fragment in TS 28.541 [</w:t>
      </w:r>
      <w:r>
        <w:rPr>
          <w:rFonts w:hint="eastAsia"/>
          <w:lang w:eastAsia="zh-CN"/>
        </w:rPr>
        <w:t>13</w:t>
      </w:r>
      <w:r w:rsidRPr="0023251B">
        <w:rPr>
          <w:lang w:eastAsia="zh-CN"/>
        </w:rPr>
        <w:t>].</w:t>
      </w:r>
    </w:p>
    <w:p w14:paraId="025BC661" w14:textId="77777777" w:rsidR="001F16E0" w:rsidRDefault="001F16E0" w:rsidP="001F16E0">
      <w:pPr>
        <w:pStyle w:val="affd"/>
        <w:numPr>
          <w:ilvl w:val="0"/>
          <w:numId w:val="22"/>
        </w:numPr>
        <w:contextualSpacing w:val="0"/>
        <w:rPr>
          <w:lang w:eastAsia="zh-CN"/>
        </w:rPr>
      </w:pPr>
      <w:r>
        <w:rPr>
          <w:rFonts w:hint="eastAsia"/>
          <w:lang w:eastAsia="zh-CN"/>
        </w:rPr>
        <w:t>A</w:t>
      </w:r>
      <w:r w:rsidRPr="003E3F97">
        <w:rPr>
          <w:lang w:eastAsia="zh-CN"/>
        </w:rPr>
        <w:t>ttribute "</w:t>
      </w:r>
      <w:r w:rsidRPr="00C1076D">
        <w:rPr>
          <w:rFonts w:ascii="Courier New" w:hAnsi="Courier New" w:cs="Courier New"/>
          <w:lang w:eastAsia="zh-CN"/>
        </w:rPr>
        <w:t>nTNTAClist</w:t>
      </w:r>
      <w:r w:rsidRPr="003E3F97">
        <w:rPr>
          <w:lang w:eastAsia="zh-CN"/>
        </w:rPr>
        <w:t xml:space="preserve">" </w:t>
      </w:r>
      <w:r>
        <w:rPr>
          <w:rFonts w:hint="eastAsia"/>
          <w:lang w:eastAsia="zh-CN"/>
        </w:rPr>
        <w:t xml:space="preserve">per PLMN ID </w:t>
      </w:r>
      <w:r w:rsidRPr="003E3F97">
        <w:rPr>
          <w:lang w:eastAsia="zh-CN"/>
        </w:rPr>
        <w:t xml:space="preserve">can be defined </w:t>
      </w:r>
      <w:r>
        <w:rPr>
          <w:rFonts w:hint="eastAsia"/>
          <w:lang w:eastAsia="zh-CN"/>
        </w:rPr>
        <w:t xml:space="preserve">under </w:t>
      </w:r>
      <w:r w:rsidRPr="00C1076D">
        <w:rPr>
          <w:rFonts w:ascii="Courier New" w:hAnsi="Courier New" w:cs="Courier New"/>
          <w:lang w:eastAsia="zh-CN"/>
        </w:rPr>
        <w:t>NRCellDU</w:t>
      </w:r>
      <w:r>
        <w:rPr>
          <w:rFonts w:hint="eastAsia"/>
          <w:lang w:eastAsia="zh-CN"/>
        </w:rPr>
        <w:t xml:space="preserve"> IOC (currently only configure gNB level TAClist for NTN), to indicate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 Moreover, ephemeris information for each satellite should also be referred to the cell when sending SIB19.</w:t>
      </w:r>
    </w:p>
    <w:p w14:paraId="15D62C4A" w14:textId="77777777" w:rsidR="001F16E0" w:rsidRDefault="001F16E0" w:rsidP="001F16E0">
      <w:pPr>
        <w:pStyle w:val="affd"/>
        <w:numPr>
          <w:ilvl w:val="0"/>
          <w:numId w:val="22"/>
        </w:numPr>
        <w:contextualSpacing w:val="0"/>
        <w:rPr>
          <w:lang w:eastAsia="zh-CN"/>
        </w:rPr>
      </w:pPr>
      <w:r>
        <w:rPr>
          <w:rFonts w:hint="eastAsia"/>
          <w:lang w:eastAsia="zh-CN"/>
        </w:rPr>
        <w:lastRenderedPageBreak/>
        <w:t>A</w:t>
      </w:r>
      <w:r w:rsidRPr="003E3F97">
        <w:rPr>
          <w:lang w:eastAsia="zh-CN"/>
        </w:rPr>
        <w:t>ttribute "</w:t>
      </w:r>
      <w:r>
        <w:rPr>
          <w:rFonts w:ascii="Courier New" w:hAnsi="Courier New" w:cs="Courier New" w:hint="eastAsia"/>
          <w:lang w:eastAsia="zh-CN"/>
        </w:rPr>
        <w:t>availableT</w:t>
      </w:r>
      <w:r w:rsidRPr="00E74D3D">
        <w:rPr>
          <w:rFonts w:ascii="Courier New" w:hAnsi="Courier New" w:cs="Courier New"/>
          <w:lang w:eastAsia="zh-CN"/>
        </w:rPr>
        <w:t>imeWindow</w:t>
      </w:r>
      <w:r>
        <w:rPr>
          <w:rFonts w:ascii="Courier New" w:hAnsi="Courier New" w:cs="Courier New" w:hint="eastAsia"/>
          <w:lang w:eastAsia="zh-CN"/>
        </w:rPr>
        <w:t>s</w:t>
      </w:r>
      <w:r w:rsidRPr="003E3F97">
        <w:rPr>
          <w:lang w:eastAsia="zh-CN"/>
        </w:rPr>
        <w:t xml:space="preserve">" </w:t>
      </w:r>
      <w:r>
        <w:rPr>
          <w:rFonts w:hint="eastAsia"/>
          <w:lang w:eastAsia="zh-CN"/>
        </w:rPr>
        <w:t xml:space="preserve">as a list of </w:t>
      </w:r>
      <w:r w:rsidRPr="003E3F97">
        <w:rPr>
          <w:lang w:eastAsia="zh-CN"/>
        </w:rPr>
        <w:t>"</w:t>
      </w:r>
      <w:r w:rsidRPr="00E74D3D">
        <w:rPr>
          <w:rFonts w:ascii="Courier New" w:hAnsi="Courier New" w:cs="Courier New"/>
          <w:lang w:eastAsia="zh-CN"/>
        </w:rPr>
        <w:t>TimeWindow</w:t>
      </w:r>
      <w:r w:rsidRPr="00AF5C2B">
        <w:rPr>
          <w:lang w:eastAsia="zh-CN"/>
        </w:rPr>
        <w:t>&lt;&lt;</w:t>
      </w:r>
      <w:r w:rsidRPr="00AF5C2B">
        <w:rPr>
          <w:rFonts w:ascii="Courier New" w:hAnsi="Courier New" w:cs="Courier New"/>
          <w:lang w:eastAsia="zh-CN"/>
        </w:rPr>
        <w:t>datatype&gt;&gt;</w:t>
      </w:r>
      <w:r w:rsidRPr="00AF5C2B">
        <w:rPr>
          <w:lang w:eastAsia="zh-CN"/>
        </w:rPr>
        <w:t xml:space="preserve"> </w:t>
      </w:r>
      <w:r w:rsidRPr="003E3F97">
        <w:rPr>
          <w:lang w:eastAsia="zh-CN"/>
        </w:rPr>
        <w:t xml:space="preserve">" </w:t>
      </w:r>
      <w:r>
        <w:rPr>
          <w:rFonts w:hint="eastAsia"/>
          <w:lang w:eastAsia="zh-CN"/>
        </w:rPr>
        <w:t xml:space="preserve">per </w:t>
      </w:r>
      <w:r w:rsidRPr="00C1076D">
        <w:rPr>
          <w:rFonts w:ascii="Courier New" w:hAnsi="Courier New" w:cs="Courier New"/>
          <w:lang w:eastAsia="zh-CN"/>
        </w:rPr>
        <w:t>nTNTAClist</w:t>
      </w:r>
      <w:r w:rsidRPr="003E3F97">
        <w:rPr>
          <w:lang w:eastAsia="zh-CN"/>
        </w:rPr>
        <w:t xml:space="preserve"> can be defined</w:t>
      </w:r>
      <w:r>
        <w:rPr>
          <w:rFonts w:hint="eastAsia"/>
          <w:lang w:eastAsia="zh-CN"/>
        </w:rPr>
        <w:t xml:space="preserve"> to indicator </w:t>
      </w:r>
      <w:bookmarkStart w:id="90" w:name="_Hlk174021689"/>
      <w:r>
        <w:rPr>
          <w:rFonts w:hint="eastAsia"/>
          <w:lang w:eastAsia="zh-CN"/>
        </w:rPr>
        <w:t xml:space="preserve">which time period the coverage will be </w:t>
      </w:r>
      <w:r>
        <w:rPr>
          <w:lang w:eastAsia="zh-CN"/>
        </w:rPr>
        <w:t>available</w:t>
      </w:r>
      <w:r>
        <w:rPr>
          <w:rFonts w:hint="eastAsia"/>
          <w:lang w:eastAsia="zh-CN"/>
        </w:rPr>
        <w:t xml:space="preserve"> for the location</w:t>
      </w:r>
      <w:bookmarkEnd w:id="90"/>
      <w:r>
        <w:rPr>
          <w:rFonts w:hint="eastAsia"/>
          <w:lang w:eastAsia="zh-CN"/>
        </w:rPr>
        <w:t>.</w:t>
      </w:r>
    </w:p>
    <w:p w14:paraId="546DDD70" w14:textId="77777777" w:rsidR="001F16E0" w:rsidRDefault="001F16E0" w:rsidP="001F16E0">
      <w:pPr>
        <w:pStyle w:val="affd"/>
        <w:numPr>
          <w:ilvl w:val="0"/>
          <w:numId w:val="22"/>
        </w:numPr>
        <w:contextualSpacing w:val="0"/>
        <w:rPr>
          <w:lang w:eastAsia="zh-CN"/>
        </w:rPr>
      </w:pPr>
      <w:r w:rsidRPr="00D0384A">
        <w:rPr>
          <w:lang w:eastAsia="zh-CN"/>
        </w:rPr>
        <w:t>NTN neighbour cell</w:t>
      </w:r>
      <w:r>
        <w:rPr>
          <w:rFonts w:hint="eastAsia"/>
          <w:lang w:eastAsia="zh-CN"/>
        </w:rPr>
        <w:t xml:space="preserve"> might also be configured for each cell, solution under clause </w:t>
      </w:r>
      <w:r w:rsidRPr="00D0384A">
        <w:rPr>
          <w:lang w:eastAsia="zh-CN"/>
        </w:rPr>
        <w:t>5.2.1.3</w:t>
      </w:r>
      <w:r>
        <w:rPr>
          <w:rFonts w:hint="eastAsia"/>
          <w:lang w:eastAsia="zh-CN"/>
        </w:rPr>
        <w:t xml:space="preserve"> could be reused.</w:t>
      </w:r>
    </w:p>
    <w:p w14:paraId="65818628" w14:textId="0E9CD8BE" w:rsidR="00363B34" w:rsidRDefault="00363B34" w:rsidP="00E31609">
      <w:pPr>
        <w:pStyle w:val="51"/>
        <w:ind w:left="0" w:firstLine="0"/>
        <w:rPr>
          <w:lang w:val="en-US" w:eastAsia="zh-CN"/>
        </w:rPr>
      </w:pPr>
      <w:bookmarkStart w:id="91" w:name="_Toc175598469"/>
      <w:r>
        <w:t>5.</w:t>
      </w:r>
      <w:r>
        <w:rPr>
          <w:lang w:val="en-US" w:eastAsia="zh-CN"/>
        </w:rPr>
        <w:t>2</w:t>
      </w:r>
      <w:r>
        <w:t>.</w:t>
      </w:r>
      <w:r w:rsidR="00B57125">
        <w:t>2</w:t>
      </w:r>
      <w:r>
        <w:t>.</w:t>
      </w:r>
      <w:r>
        <w:rPr>
          <w:lang w:val="en-US" w:eastAsia="zh-CN"/>
        </w:rPr>
        <w:t>4</w:t>
      </w:r>
      <w:r>
        <w:tab/>
      </w:r>
      <w:r>
        <w:rPr>
          <w:lang w:val="en-US" w:eastAsia="zh-CN"/>
        </w:rPr>
        <w:t>Evaluation of potential solutions</w:t>
      </w:r>
      <w:bookmarkEnd w:id="91"/>
    </w:p>
    <w:p w14:paraId="4A034789" w14:textId="47EDEEB8" w:rsidR="00186F1B" w:rsidRPr="00E31609" w:rsidRDefault="00186F1B" w:rsidP="00E31609">
      <w:pPr>
        <w:rPr>
          <w:lang w:val="en-CA" w:eastAsia="zh-CN"/>
        </w:rPr>
      </w:pPr>
      <w:r w:rsidRPr="00E31609">
        <w:rPr>
          <w:lang w:val="en-CA" w:eastAsia="zh-CN"/>
        </w:rPr>
        <w:t>The possible solution</w:t>
      </w:r>
      <w:r>
        <w:rPr>
          <w:rFonts w:hint="eastAsia"/>
          <w:lang w:val="en-CA" w:eastAsia="zh-CN"/>
        </w:rPr>
        <w:t xml:space="preserve"> </w:t>
      </w:r>
      <w:r>
        <w:rPr>
          <w:rFonts w:hint="eastAsia"/>
          <w:lang w:eastAsia="zh-CN"/>
        </w:rPr>
        <w:t xml:space="preserve">for </w:t>
      </w:r>
      <w:r w:rsidRPr="00A27F01">
        <w:t>Earth-moving cell</w:t>
      </w:r>
      <w:r w:rsidRPr="0023251B">
        <w:rPr>
          <w:lang w:eastAsia="zh-CN"/>
        </w:rPr>
        <w:t xml:space="preserve"> </w:t>
      </w:r>
      <w:r>
        <w:rPr>
          <w:lang w:eastAsia="zh-CN"/>
        </w:rPr>
        <w:t>scenario</w:t>
      </w:r>
      <w:r w:rsidRPr="00E31609">
        <w:rPr>
          <w:lang w:val="en-CA" w:eastAsia="zh-CN"/>
        </w:rPr>
        <w:t xml:space="preserve"> described in clause 5.</w:t>
      </w:r>
      <w:r>
        <w:rPr>
          <w:rFonts w:hint="eastAsia"/>
          <w:lang w:val="en-CA" w:eastAsia="zh-CN"/>
        </w:rPr>
        <w:t>2</w:t>
      </w:r>
      <w:r w:rsidRPr="00E31609">
        <w:rPr>
          <w:lang w:val="en-CA" w:eastAsia="zh-CN"/>
        </w:rPr>
        <w:t>.</w:t>
      </w:r>
      <w:r>
        <w:rPr>
          <w:rFonts w:hint="eastAsia"/>
          <w:lang w:val="en-CA" w:eastAsia="zh-CN"/>
        </w:rPr>
        <w:t>2</w:t>
      </w:r>
      <w:r w:rsidRPr="00E31609">
        <w:rPr>
          <w:lang w:val="en-CA" w:eastAsia="zh-CN"/>
        </w:rPr>
        <w:t xml:space="preserve">.3.1 adopts the NRM-based approach, which enhances the existing NRM fragment with attributes indicating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w:t>
      </w:r>
      <w:r w:rsidRPr="007913CB">
        <w:rPr>
          <w:lang w:val="en-CA" w:eastAsia="zh-CN"/>
        </w:rPr>
        <w:t xml:space="preserve"> </w:t>
      </w:r>
      <w:r w:rsidRPr="00E31609">
        <w:rPr>
          <w:lang w:val="en-CA" w:eastAsia="zh-CN"/>
        </w:rPr>
        <w:t xml:space="preserve">and </w:t>
      </w:r>
      <w:r>
        <w:rPr>
          <w:rFonts w:hint="eastAsia"/>
          <w:lang w:eastAsia="zh-CN"/>
        </w:rPr>
        <w:t xml:space="preserve">which time period the coverage will be </w:t>
      </w:r>
      <w:r>
        <w:rPr>
          <w:lang w:eastAsia="zh-CN"/>
        </w:rPr>
        <w:t>available</w:t>
      </w:r>
      <w:r>
        <w:rPr>
          <w:rFonts w:hint="eastAsia"/>
          <w:lang w:eastAsia="zh-CN"/>
        </w:rPr>
        <w:t xml:space="preserve"> for the location</w:t>
      </w:r>
      <w:r w:rsidRPr="00E31609">
        <w:rPr>
          <w:lang w:val="en-CA" w:eastAsia="zh-CN"/>
        </w:rPr>
        <w:t>, the change is lightweight and it is backward compatible, therefore it is a feasible solution.</w:t>
      </w:r>
    </w:p>
    <w:p w14:paraId="657B76C6" w14:textId="3B039306" w:rsidR="005354DD" w:rsidRDefault="005354DD" w:rsidP="005354DD">
      <w:pPr>
        <w:pStyle w:val="31"/>
      </w:pPr>
      <w:bookmarkStart w:id="92" w:name="_Toc17559847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92"/>
    </w:p>
    <w:p w14:paraId="4C8872E7" w14:textId="02602186" w:rsidR="005354DD" w:rsidRDefault="005354DD" w:rsidP="005354DD">
      <w:pPr>
        <w:pStyle w:val="41"/>
      </w:pPr>
      <w:bookmarkStart w:id="93" w:name="_Toc175598471"/>
      <w:r>
        <w:t>5.</w:t>
      </w:r>
      <w:r>
        <w:rPr>
          <w:lang w:val="en-US" w:eastAsia="zh-CN"/>
        </w:rPr>
        <w:t>2</w:t>
      </w:r>
      <w:r>
        <w:t>.</w:t>
      </w:r>
      <w:r>
        <w:rPr>
          <w:lang w:val="en-US" w:eastAsia="zh-CN"/>
        </w:rPr>
        <w:t>3.1</w:t>
      </w:r>
      <w:r>
        <w:rPr>
          <w:lang w:val="en-US" w:eastAsia="zh-CN"/>
        </w:rPr>
        <w:tab/>
      </w:r>
      <w:r>
        <w:t>Description</w:t>
      </w:r>
      <w:bookmarkEnd w:id="93"/>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Default="005354DD" w:rsidP="005354DD">
      <w:pPr>
        <w:rPr>
          <w:lang w:val="en-CA"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Default="005354DD" w:rsidP="005354DD">
      <w:pPr>
        <w:pStyle w:val="41"/>
      </w:pPr>
      <w:bookmarkStart w:id="94" w:name="_Toc175598472"/>
      <w:r>
        <w:t>5.</w:t>
      </w:r>
      <w:r>
        <w:rPr>
          <w:lang w:val="en-US" w:eastAsia="zh-CN"/>
        </w:rPr>
        <w:t>2</w:t>
      </w:r>
      <w:r>
        <w:t>.3.</w:t>
      </w:r>
      <w:r>
        <w:rPr>
          <w:lang w:val="en-US" w:eastAsia="zh-CN"/>
        </w:rPr>
        <w:t>2</w:t>
      </w:r>
      <w:r>
        <w:tab/>
        <w:t>Potential requirements</w:t>
      </w:r>
      <w:bookmarkEnd w:id="94"/>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95" w:name="_Toc175598473"/>
      <w:r>
        <w:t>5.</w:t>
      </w:r>
      <w:r>
        <w:rPr>
          <w:lang w:val="en-US" w:eastAsia="zh-CN"/>
        </w:rPr>
        <w:t>2</w:t>
      </w:r>
      <w:r>
        <w:t>.3.</w:t>
      </w:r>
      <w:r>
        <w:rPr>
          <w:lang w:val="en-US" w:eastAsia="zh-CN"/>
        </w:rPr>
        <w:t>3</w:t>
      </w:r>
      <w:r>
        <w:tab/>
        <w:t xml:space="preserve">Potential </w:t>
      </w:r>
      <w:r>
        <w:rPr>
          <w:lang w:val="en-US" w:eastAsia="zh-CN"/>
        </w:rPr>
        <w:t>solutions</w:t>
      </w:r>
      <w:bookmarkEnd w:id="95"/>
    </w:p>
    <w:p w14:paraId="56A7A454" w14:textId="483AE0C4" w:rsidR="005354DD" w:rsidRDefault="005354DD" w:rsidP="005354DD">
      <w:pPr>
        <w:pStyle w:val="51"/>
        <w:rPr>
          <w:lang w:val="en-US"/>
        </w:rPr>
      </w:pPr>
      <w:bookmarkStart w:id="96" w:name="_Toc175598474"/>
      <w:r>
        <w:rPr>
          <w:lang w:val="en-US"/>
        </w:rPr>
        <w:t>5.</w:t>
      </w:r>
      <w:r>
        <w:rPr>
          <w:lang w:val="en-US" w:eastAsia="zh-CN"/>
        </w:rPr>
        <w:t>2</w:t>
      </w:r>
      <w:r>
        <w:rPr>
          <w:lang w:val="en-US"/>
        </w:rPr>
        <w:t>.3.3.1</w:t>
      </w:r>
      <w:r>
        <w:rPr>
          <w:lang w:val="en-US"/>
        </w:rPr>
        <w:tab/>
        <w:t>Potential solution #&lt;</w:t>
      </w:r>
      <w:r w:rsidR="002510DE">
        <w:rPr>
          <w:lang w:val="en-US" w:eastAsia="zh-CN"/>
        </w:rPr>
        <w:t>1</w:t>
      </w:r>
      <w:r>
        <w:rPr>
          <w:lang w:val="en-US"/>
        </w:rPr>
        <w:t xml:space="preserve">&gt;: </w:t>
      </w:r>
      <w:r w:rsidR="002510DE">
        <w:rPr>
          <w:lang w:val="en-US"/>
        </w:rPr>
        <w:t>Configu</w:t>
      </w:r>
      <w:r w:rsidR="002510DE">
        <w:rPr>
          <w:rFonts w:hint="eastAsia"/>
          <w:lang w:val="en-US"/>
        </w:rPr>
        <w:t xml:space="preserve">ring small </w:t>
      </w:r>
      <w:r w:rsidR="002510DE" w:rsidRPr="00E31609">
        <w:rPr>
          <w:lang w:val="en-US"/>
        </w:rPr>
        <w:t>MBS service area in NTN</w:t>
      </w:r>
      <w:bookmarkEnd w:id="96"/>
    </w:p>
    <w:p w14:paraId="0D246399" w14:textId="2A9BD766" w:rsidR="002510DE" w:rsidRDefault="002510DE" w:rsidP="002510DE">
      <w:pPr>
        <w:rPr>
          <w:lang w:eastAsia="zh-CN"/>
        </w:rPr>
      </w:pPr>
      <w:r>
        <w:rPr>
          <w:rFonts w:eastAsia="Malgun Gothic"/>
          <w:szCs w:val="22"/>
          <w:lang w:eastAsia="zh-CN" w:bidi="ar"/>
        </w:rPr>
        <w:t>RAN ha</w:t>
      </w:r>
      <w:r>
        <w:rPr>
          <w:rFonts w:eastAsiaTheme="minorEastAsia" w:hint="eastAsia"/>
          <w:szCs w:val="22"/>
          <w:lang w:eastAsia="zh-CN" w:bidi="ar"/>
        </w:rPr>
        <w:t>s</w:t>
      </w:r>
      <w:r>
        <w:rPr>
          <w:rFonts w:eastAsia="Malgun Gothic"/>
          <w:szCs w:val="22"/>
          <w:lang w:eastAsia="zh-CN" w:bidi="ar"/>
        </w:rPr>
        <w:t xml:space="preserve"> discussed </w:t>
      </w:r>
      <w:r>
        <w:rPr>
          <w:rFonts w:eastAsia="等线"/>
          <w:szCs w:val="22"/>
          <w:lang w:eastAsia="zh-CN" w:bidi="ar"/>
        </w:rPr>
        <w:t>the MBS broadcast service for NR NTN system</w:t>
      </w:r>
      <w:r>
        <w:rPr>
          <w:rFonts w:eastAsia="等线" w:hint="eastAsia"/>
          <w:szCs w:val="22"/>
          <w:lang w:eastAsia="zh-CN" w:bidi="ar"/>
        </w:rPr>
        <w:t xml:space="preserve">. </w:t>
      </w:r>
      <w:r>
        <w:rPr>
          <w:rFonts w:eastAsia="等线"/>
          <w:szCs w:val="22"/>
          <w:lang w:eastAsia="zh-CN" w:bidi="ar"/>
        </w:rPr>
        <w:t>RAN</w:t>
      </w:r>
      <w:r>
        <w:rPr>
          <w:rFonts w:eastAsia="等线" w:hint="eastAsia"/>
          <w:szCs w:val="22"/>
          <w:lang w:eastAsia="zh-CN" w:bidi="ar"/>
        </w:rPr>
        <w:t xml:space="preserve"> assumes that the MBS Service Area Information defined by a list of NR-CGI or a list of </w:t>
      </w:r>
      <w:r>
        <w:rPr>
          <w:rFonts w:eastAsia="等线"/>
          <w:szCs w:val="22"/>
          <w:lang w:eastAsia="zh-CN" w:bidi="ar"/>
        </w:rPr>
        <w:t xml:space="preserve">TAI </w:t>
      </w:r>
      <w:r>
        <w:rPr>
          <w:rFonts w:eastAsia="等线" w:hint="eastAsia"/>
          <w:szCs w:val="22"/>
          <w:lang w:eastAsia="zh-CN" w:bidi="ar"/>
        </w:rPr>
        <w:t xml:space="preserve">could also be applied for NTN system. Besides that, for the case the intended service area is small than a cell. </w:t>
      </w:r>
      <w:r>
        <w:rPr>
          <w:lang w:eastAsia="zh-CN"/>
        </w:rPr>
        <w:t>Following are the proposed solutions to support above requirements based on existing NRM fragment in TS 28.541 [13].</w:t>
      </w:r>
    </w:p>
    <w:p w14:paraId="480D918A" w14:textId="17B26EEB" w:rsidR="002510DE" w:rsidRDefault="002510DE" w:rsidP="002510DE">
      <w:pPr>
        <w:pStyle w:val="affd"/>
        <w:numPr>
          <w:ilvl w:val="0"/>
          <w:numId w:val="22"/>
        </w:numPr>
        <w:contextualSpacing w:val="0"/>
        <w:rPr>
          <w:lang w:eastAsia="zh-CN"/>
        </w:rPr>
      </w:pPr>
      <w:r>
        <w:rPr>
          <w:rFonts w:hint="eastAsia"/>
          <w:lang w:eastAsia="zh-CN"/>
        </w:rPr>
        <w:t>A</w:t>
      </w:r>
      <w:r>
        <w:rPr>
          <w:lang w:eastAsia="zh-CN"/>
        </w:rPr>
        <w:t>ttribute "</w:t>
      </w:r>
      <w:r w:rsidRPr="0093290D">
        <w:rPr>
          <w:rFonts w:ascii="Courier New" w:hAnsi="Courier New" w:cs="Courier New"/>
          <w:lang w:val="en-US" w:eastAsia="zh-CN"/>
        </w:rPr>
        <w:t>MbsSmallArea</w:t>
      </w:r>
      <w:r>
        <w:rPr>
          <w:rFonts w:ascii="Courier New" w:hAnsi="Courier New" w:cs="Courier New"/>
          <w:lang w:eastAsia="zh-CN"/>
        </w:rPr>
        <w:t>list</w:t>
      </w:r>
      <w:r>
        <w:rPr>
          <w:lang w:eastAsia="zh-CN"/>
        </w:rPr>
        <w:t xml:space="preserve">" can be defined </w:t>
      </w:r>
      <w:r>
        <w:rPr>
          <w:rFonts w:hint="eastAsia"/>
          <w:lang w:eastAsia="zh-CN"/>
        </w:rPr>
        <w:t xml:space="preserve">under </w:t>
      </w:r>
      <w:r>
        <w:rPr>
          <w:rFonts w:ascii="Courier New" w:hAnsi="Courier New" w:cs="Courier New"/>
          <w:lang w:eastAsia="zh-CN"/>
        </w:rPr>
        <w:t>MbsServiceArea</w:t>
      </w:r>
      <w:r>
        <w:rPr>
          <w:rFonts w:hint="eastAsia"/>
          <w:lang w:eastAsia="zh-CN"/>
        </w:rPr>
        <w:t xml:space="preserve"> IOC (currently only configure </w:t>
      </w:r>
      <w:r>
        <w:rPr>
          <w:rFonts w:eastAsia="等线" w:hint="eastAsia"/>
          <w:szCs w:val="22"/>
          <w:lang w:eastAsia="zh-CN" w:bidi="ar"/>
        </w:rPr>
        <w:t xml:space="preserve">a list of NR-CGI or a list of </w:t>
      </w:r>
      <w:r>
        <w:rPr>
          <w:rFonts w:eastAsia="等线"/>
          <w:szCs w:val="22"/>
          <w:lang w:eastAsia="zh-CN" w:bidi="ar"/>
        </w:rPr>
        <w:t xml:space="preserve">TAI </w:t>
      </w:r>
      <w:r>
        <w:rPr>
          <w:rFonts w:hint="eastAsia"/>
          <w:lang w:eastAsia="zh-CN"/>
        </w:rPr>
        <w:t>for NTN</w:t>
      </w:r>
      <w:r>
        <w:rPr>
          <w:rFonts w:hint="eastAsia"/>
          <w:lang w:val="en-US" w:eastAsia="zh-CN"/>
        </w:rPr>
        <w:t xml:space="preserve"> and TN</w:t>
      </w:r>
      <w:r>
        <w:rPr>
          <w:rFonts w:hint="eastAsia"/>
          <w:lang w:eastAsia="zh-CN"/>
        </w:rPr>
        <w:t xml:space="preserve">), to indicate </w:t>
      </w:r>
      <w:r w:rsidRPr="0093290D">
        <w:rPr>
          <w:lang w:eastAsia="zh-CN"/>
        </w:rPr>
        <w:t xml:space="preserve">a geographical area represented by </w:t>
      </w:r>
      <w:r w:rsidRPr="0093290D">
        <w:rPr>
          <w:lang w:val="en-US" w:eastAsia="zh-CN"/>
        </w:rPr>
        <w:t xml:space="preserve">a (set of) </w:t>
      </w:r>
      <w:r w:rsidRPr="0093290D">
        <w:rPr>
          <w:lang w:eastAsia="zh-CN"/>
        </w:rPr>
        <w:t>referenceLocation and radius</w:t>
      </w:r>
      <w:r w:rsidRPr="0093290D">
        <w:rPr>
          <w:lang w:val="en-US" w:eastAsia="zh-CN"/>
        </w:rPr>
        <w:t xml:space="preserve"> or by a polygon.</w:t>
      </w:r>
    </w:p>
    <w:p w14:paraId="725D638A" w14:textId="4B95345F" w:rsidR="002510DE" w:rsidRPr="002510DE" w:rsidRDefault="002510DE" w:rsidP="00E31609">
      <w:pPr>
        <w:pStyle w:val="NO"/>
        <w:ind w:left="851"/>
        <w:rPr>
          <w:lang w:val="en-US"/>
        </w:rPr>
      </w:pPr>
      <w:r>
        <w:rPr>
          <w:rFonts w:eastAsia="微软雅黑" w:hint="eastAsia"/>
          <w:kern w:val="2"/>
          <w:szCs w:val="18"/>
          <w:lang w:val="en-US" w:eastAsia="zh-CN" w:bidi="ar-KW"/>
        </w:rPr>
        <w:t>Note</w:t>
      </w:r>
      <w:r>
        <w:rPr>
          <w:rFonts w:eastAsia="微软雅黑" w:hint="eastAsia"/>
          <w:kern w:val="2"/>
          <w:szCs w:val="18"/>
          <w:lang w:val="en-US" w:eastAsia="zh-CN" w:bidi="ar-KW"/>
        </w:rPr>
        <w:t>：</w:t>
      </w:r>
      <w:r>
        <w:rPr>
          <w:rFonts w:hint="eastAsia"/>
          <w:lang w:val="en-US" w:eastAsia="zh-CN" w:bidi="ar"/>
        </w:rPr>
        <w:t xml:space="preserve">the new </w:t>
      </w:r>
      <w:r>
        <w:rPr>
          <w:rFonts w:hint="eastAsia"/>
          <w:lang w:eastAsia="zh-CN" w:bidi="ar"/>
        </w:rPr>
        <w:t>geographical area description could be considered for intended MBS service area, the detailed format can be aligned with the area broadcast in the Uu link, which is pending to RAN.</w:t>
      </w:r>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97" w:name="_Toc175598475"/>
      <w:r>
        <w:lastRenderedPageBreak/>
        <w:t>5.</w:t>
      </w:r>
      <w:r w:rsidR="00AA3AB4">
        <w:rPr>
          <w:lang w:val="en-US" w:eastAsia="zh-CN"/>
        </w:rPr>
        <w:t>3</w:t>
      </w:r>
      <w:r>
        <w:tab/>
      </w:r>
      <w:r w:rsidR="006F4353">
        <w:t>Management support of Store and Forward</w:t>
      </w:r>
      <w:r w:rsidR="006F4353" w:rsidRPr="006F4353">
        <w:t xml:space="preserve"> Satellite operation</w:t>
      </w:r>
      <w:bookmarkEnd w:id="97"/>
      <w:r w:rsidR="006F4353">
        <w:t xml:space="preserve"> </w:t>
      </w:r>
    </w:p>
    <w:p w14:paraId="270EA9BC" w14:textId="10184DC3" w:rsidR="00A66D6D" w:rsidRDefault="00A66D6D" w:rsidP="00A66D6D">
      <w:pPr>
        <w:pStyle w:val="31"/>
      </w:pPr>
      <w:bookmarkStart w:id="98" w:name="_Toc17559847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98"/>
    </w:p>
    <w:p w14:paraId="78924E49" w14:textId="00D97739" w:rsidR="00A66D6D" w:rsidRDefault="00A66D6D" w:rsidP="00A66D6D">
      <w:pPr>
        <w:pStyle w:val="41"/>
      </w:pPr>
      <w:bookmarkStart w:id="99" w:name="_Toc175598477"/>
      <w:r>
        <w:t>5.</w:t>
      </w:r>
      <w:r w:rsidR="00AA3AB4">
        <w:rPr>
          <w:lang w:val="en-US" w:eastAsia="zh-CN"/>
        </w:rPr>
        <w:t>3</w:t>
      </w:r>
      <w:r>
        <w:t>.</w:t>
      </w:r>
      <w:r>
        <w:rPr>
          <w:lang w:val="en-US" w:eastAsia="zh-CN"/>
        </w:rPr>
        <w:t>1.1</w:t>
      </w:r>
      <w:r>
        <w:rPr>
          <w:lang w:val="en-US" w:eastAsia="zh-CN"/>
        </w:rPr>
        <w:tab/>
      </w:r>
      <w:r>
        <w:t>Description</w:t>
      </w:r>
      <w:bookmarkEnd w:id="99"/>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100" w:name="_Toc175598478"/>
      <w:r>
        <w:t>5.</w:t>
      </w:r>
      <w:r w:rsidR="00AA3AB4">
        <w:rPr>
          <w:lang w:val="en-US" w:eastAsia="zh-CN"/>
        </w:rPr>
        <w:t>3</w:t>
      </w:r>
      <w:r>
        <w:t>.1.</w:t>
      </w:r>
      <w:r>
        <w:rPr>
          <w:lang w:val="en-US" w:eastAsia="zh-CN"/>
        </w:rPr>
        <w:t>2</w:t>
      </w:r>
      <w:r>
        <w:tab/>
        <w:t>Potential requirements</w:t>
      </w:r>
      <w:bookmarkEnd w:id="100"/>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lastRenderedPageBreak/>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101" w:name="_Toc175598479"/>
      <w:r>
        <w:t>5.</w:t>
      </w:r>
      <w:r w:rsidR="00AA3AB4">
        <w:rPr>
          <w:lang w:val="en-US" w:eastAsia="zh-CN"/>
        </w:rPr>
        <w:t>3</w:t>
      </w:r>
      <w:r>
        <w:t>.1.</w:t>
      </w:r>
      <w:r>
        <w:rPr>
          <w:lang w:val="en-US" w:eastAsia="zh-CN"/>
        </w:rPr>
        <w:t>3</w:t>
      </w:r>
      <w:r>
        <w:tab/>
        <w:t xml:space="preserve">Potential </w:t>
      </w:r>
      <w:r>
        <w:rPr>
          <w:lang w:val="en-US" w:eastAsia="zh-CN"/>
        </w:rPr>
        <w:t>solutions</w:t>
      </w:r>
      <w:bookmarkEnd w:id="101"/>
    </w:p>
    <w:p w14:paraId="10D3ED18" w14:textId="018DF252" w:rsidR="00A66D6D" w:rsidRDefault="00A66D6D" w:rsidP="00A66D6D">
      <w:pPr>
        <w:pStyle w:val="51"/>
        <w:rPr>
          <w:lang w:val="en-US"/>
        </w:rPr>
      </w:pPr>
      <w:bookmarkStart w:id="102" w:name="_Toc175598480"/>
      <w:r>
        <w:rPr>
          <w:lang w:val="en-US"/>
        </w:rPr>
        <w:t>5.</w:t>
      </w:r>
      <w:r w:rsidR="00AA3AB4">
        <w:rPr>
          <w:lang w:val="en-US" w:eastAsia="zh-CN"/>
        </w:rPr>
        <w:t>3</w:t>
      </w:r>
      <w:r>
        <w:rPr>
          <w:lang w:val="en-US"/>
        </w:rPr>
        <w:t>.1.3.</w:t>
      </w:r>
      <w:r w:rsidR="00AA3AB4">
        <w:rPr>
          <w:lang w:val="en-US"/>
        </w:rPr>
        <w:t>1</w:t>
      </w:r>
      <w:r>
        <w:rPr>
          <w:lang w:val="en-US"/>
        </w:rPr>
        <w:tab/>
        <w:t>Potential solution #&lt;</w:t>
      </w:r>
      <w:r w:rsidR="00A076F6">
        <w:rPr>
          <w:lang w:val="en-US"/>
        </w:rPr>
        <w:t>1</w:t>
      </w:r>
      <w:r>
        <w:rPr>
          <w:lang w:val="en-US"/>
        </w:rPr>
        <w:t xml:space="preserve">&gt;: </w:t>
      </w:r>
      <w:r w:rsidR="00A076F6" w:rsidRPr="00A076F6">
        <w:rPr>
          <w:lang w:val="en-US"/>
        </w:rPr>
        <w:t>Store and Forward configuration and storage</w:t>
      </w:r>
      <w:bookmarkEnd w:id="102"/>
    </w:p>
    <w:p w14:paraId="10CC3E13" w14:textId="77777777" w:rsidR="00A076F6" w:rsidRDefault="00A076F6" w:rsidP="00A076F6">
      <w:pPr>
        <w:jc w:val="both"/>
      </w:pPr>
      <w:r w:rsidRPr="006D055D">
        <w:rPr>
          <w:rFonts w:eastAsia="Calibri"/>
        </w:rPr>
        <w:t xml:space="preserve">Define a new </w:t>
      </w:r>
      <w:r>
        <w:rPr>
          <w:rFonts w:eastAsia="Calibri"/>
        </w:rPr>
        <w:t xml:space="preserve">IOC (S&amp;FConfigInfo) containing </w:t>
      </w:r>
      <w:r>
        <w:t>information related with generic S&amp;F configuration for the satellite. This will include the following:</w:t>
      </w:r>
    </w:p>
    <w:p w14:paraId="06761AB3" w14:textId="77777777" w:rsidR="00A076F6" w:rsidRDefault="00A076F6" w:rsidP="00A076F6">
      <w:pPr>
        <w:pStyle w:val="affd"/>
        <w:numPr>
          <w:ilvl w:val="0"/>
          <w:numId w:val="23"/>
        </w:numPr>
        <w:rPr>
          <w:lang w:val="en-US" w:eastAsia="ja-JP"/>
        </w:rPr>
      </w:pPr>
      <w:r>
        <w:rPr>
          <w:lang w:val="en-US" w:eastAsia="ja-JP"/>
        </w:rPr>
        <w:t>Date retention period: duration for which the data should be stored before it gets discarded.</w:t>
      </w:r>
    </w:p>
    <w:p w14:paraId="7BEAF68D" w14:textId="77777777" w:rsidR="00A076F6" w:rsidRDefault="00A076F6" w:rsidP="00A076F6">
      <w:pPr>
        <w:pStyle w:val="affd"/>
        <w:numPr>
          <w:ilvl w:val="0"/>
          <w:numId w:val="23"/>
        </w:numPr>
        <w:rPr>
          <w:lang w:val="en-US" w:eastAsia="ja-JP"/>
        </w:rPr>
      </w:pPr>
      <w:r>
        <w:rPr>
          <w:lang w:val="en-US" w:eastAsia="ja-JP"/>
        </w:rPr>
        <w:t>Storage quota:</w:t>
      </w:r>
    </w:p>
    <w:p w14:paraId="000181E7" w14:textId="77777777" w:rsidR="00A076F6" w:rsidRPr="00EC70DA" w:rsidRDefault="00A076F6" w:rsidP="00A076F6">
      <w:pPr>
        <w:pStyle w:val="affd"/>
        <w:numPr>
          <w:ilvl w:val="1"/>
          <w:numId w:val="23"/>
        </w:numPr>
        <w:rPr>
          <w:lang w:val="en-US" w:eastAsia="ja-JP"/>
        </w:rPr>
      </w:pPr>
      <w:r w:rsidRPr="00EC70DA">
        <w:rPr>
          <w:lang w:val="en-US" w:eastAsia="ja-JP"/>
        </w:rPr>
        <w:t>Per UE (MO)</w:t>
      </w:r>
      <w:r>
        <w:rPr>
          <w:lang w:val="en-US" w:eastAsia="ja-JP"/>
        </w:rPr>
        <w:t>: This will define the total storage quota assigned to a single UE.</w:t>
      </w:r>
    </w:p>
    <w:p w14:paraId="54E12600" w14:textId="77777777" w:rsidR="00A076F6" w:rsidRPr="00E31609" w:rsidRDefault="00A076F6" w:rsidP="00A076F6">
      <w:pPr>
        <w:pStyle w:val="affd"/>
        <w:numPr>
          <w:ilvl w:val="1"/>
          <w:numId w:val="23"/>
        </w:numPr>
        <w:rPr>
          <w:lang w:val="en-US" w:eastAsia="ja-JP"/>
        </w:rPr>
      </w:pPr>
      <w:r w:rsidRPr="00E31609">
        <w:rPr>
          <w:lang w:val="en-US" w:eastAsia="ja-JP"/>
        </w:rPr>
        <w:t xml:space="preserve">Per AF (MT): </w:t>
      </w:r>
      <w:r w:rsidRPr="00F2764D">
        <w:rPr>
          <w:lang w:val="en-US" w:eastAsia="ja-JP"/>
        </w:rPr>
        <w:t>This will define the total storage quota assigned to a single AF.</w:t>
      </w:r>
    </w:p>
    <w:p w14:paraId="5C7BB8D9" w14:textId="77777777" w:rsidR="00A076F6" w:rsidRPr="00F2764D" w:rsidRDefault="00A076F6" w:rsidP="00A076F6">
      <w:pPr>
        <w:pStyle w:val="affd"/>
        <w:numPr>
          <w:ilvl w:val="0"/>
          <w:numId w:val="23"/>
        </w:numPr>
        <w:rPr>
          <w:lang w:val="en-US" w:eastAsia="ja-JP"/>
        </w:rPr>
      </w:pPr>
      <w:r w:rsidRPr="00F2764D">
        <w:rPr>
          <w:lang w:val="en-US" w:eastAsia="ja-JP"/>
        </w:rPr>
        <w:t>Estimated delivery time:</w:t>
      </w:r>
    </w:p>
    <w:p w14:paraId="116F4549" w14:textId="77777777" w:rsidR="00A076F6" w:rsidRPr="00E31609" w:rsidRDefault="00A076F6" w:rsidP="00A076F6">
      <w:pPr>
        <w:pStyle w:val="affd"/>
        <w:numPr>
          <w:ilvl w:val="1"/>
          <w:numId w:val="23"/>
        </w:numPr>
        <w:rPr>
          <w:lang w:val="en-US" w:eastAsia="ja-JP"/>
        </w:rPr>
      </w:pPr>
      <w:r w:rsidRPr="00E31609">
        <w:rPr>
          <w:lang w:val="en-US" w:eastAsia="ja-JP"/>
        </w:rPr>
        <w:t>MO delivery time to AF</w:t>
      </w:r>
    </w:p>
    <w:p w14:paraId="74C1BCEF" w14:textId="77777777" w:rsidR="00A076F6" w:rsidRPr="00EC70DA" w:rsidRDefault="00A076F6" w:rsidP="00A076F6">
      <w:pPr>
        <w:pStyle w:val="affd"/>
        <w:numPr>
          <w:ilvl w:val="1"/>
          <w:numId w:val="23"/>
        </w:numPr>
        <w:rPr>
          <w:lang w:val="en-US" w:eastAsia="ja-JP"/>
        </w:rPr>
      </w:pPr>
      <w:r w:rsidRPr="00EC70DA">
        <w:rPr>
          <w:lang w:val="en-US" w:eastAsia="ja-JP"/>
        </w:rPr>
        <w:t>MT delivery time to UE</w:t>
      </w:r>
    </w:p>
    <w:p w14:paraId="477A1E9A" w14:textId="77777777" w:rsidR="00A076F6" w:rsidRDefault="00A076F6" w:rsidP="00A076F6">
      <w:pPr>
        <w:pStyle w:val="affd"/>
        <w:numPr>
          <w:ilvl w:val="0"/>
          <w:numId w:val="23"/>
        </w:numPr>
        <w:rPr>
          <w:lang w:val="en-US" w:eastAsia="ja-JP"/>
        </w:rPr>
      </w:pPr>
      <w:r>
        <w:rPr>
          <w:lang w:val="en-US" w:eastAsia="ja-JP"/>
        </w:rPr>
        <w:t xml:space="preserve">Acknowledgement available: </w:t>
      </w:r>
    </w:p>
    <w:p w14:paraId="32F4C480" w14:textId="29DCBEBF" w:rsidR="00A076F6" w:rsidRPr="00EC70DA" w:rsidRDefault="00A076F6" w:rsidP="00A076F6">
      <w:pPr>
        <w:pStyle w:val="affd"/>
        <w:numPr>
          <w:ilvl w:val="1"/>
          <w:numId w:val="23"/>
        </w:numPr>
        <w:rPr>
          <w:lang w:val="en-US" w:eastAsia="ja-JP"/>
        </w:rPr>
      </w:pPr>
      <w:r w:rsidRPr="00EC70DA">
        <w:rPr>
          <w:lang w:val="en-US" w:eastAsia="ja-JP"/>
        </w:rPr>
        <w:t>MO acknowledgement: Yes/No</w:t>
      </w:r>
      <w:r>
        <w:rPr>
          <w:lang w:val="en-US" w:eastAsia="ja-JP"/>
        </w:rPr>
        <w:t xml:space="preserve"> – If the value is YES, Onboard-NF will provide acknowledgement to UE after receiving the MO message.</w:t>
      </w:r>
    </w:p>
    <w:p w14:paraId="73233212" w14:textId="148E5C50" w:rsidR="00A076F6" w:rsidRPr="00EC70DA" w:rsidRDefault="00A076F6" w:rsidP="00A076F6">
      <w:pPr>
        <w:pStyle w:val="affd"/>
        <w:numPr>
          <w:ilvl w:val="1"/>
          <w:numId w:val="23"/>
        </w:numPr>
        <w:rPr>
          <w:lang w:val="en-US" w:eastAsia="ja-JP"/>
        </w:rPr>
      </w:pPr>
      <w:r w:rsidRPr="00EC70DA">
        <w:rPr>
          <w:lang w:val="en-US" w:eastAsia="ja-JP"/>
        </w:rPr>
        <w:t>MT acknowledgement: Yes/No</w:t>
      </w:r>
      <w:r>
        <w:rPr>
          <w:lang w:val="en-US" w:eastAsia="ja-JP"/>
        </w:rPr>
        <w:t xml:space="preserve"> - If the value is YES, Onboard-NF will provide acknowledgement to AF after receiving the MT message.</w:t>
      </w:r>
    </w:p>
    <w:p w14:paraId="2844D8FF" w14:textId="77777777" w:rsidR="00A076F6" w:rsidRDefault="00A076F6" w:rsidP="00A076F6">
      <w:pPr>
        <w:pStyle w:val="affd"/>
        <w:numPr>
          <w:ilvl w:val="0"/>
          <w:numId w:val="23"/>
        </w:numPr>
        <w:rPr>
          <w:lang w:val="en-US" w:eastAsia="ja-JP"/>
        </w:rPr>
      </w:pPr>
      <w:r>
        <w:rPr>
          <w:lang w:val="en-US" w:eastAsia="ja-JP"/>
        </w:rPr>
        <w:t>Forwarding priorities (to UE and AF):</w:t>
      </w:r>
    </w:p>
    <w:p w14:paraId="74457D3C" w14:textId="77777777" w:rsidR="00A076F6" w:rsidRPr="00E31609" w:rsidRDefault="00A076F6" w:rsidP="00A076F6">
      <w:pPr>
        <w:pStyle w:val="affd"/>
        <w:numPr>
          <w:ilvl w:val="1"/>
          <w:numId w:val="23"/>
        </w:numPr>
        <w:rPr>
          <w:lang w:val="en-US" w:eastAsia="ja-JP"/>
        </w:rPr>
      </w:pPr>
      <w:r w:rsidRPr="00E31609">
        <w:rPr>
          <w:lang w:val="en-US" w:eastAsia="ja-JP"/>
        </w:rPr>
        <w:t>First come first forwarded: This will imply that the messages received first will be delivered first to UE and AF in MT and MO respectively.</w:t>
      </w:r>
    </w:p>
    <w:p w14:paraId="28E25565" w14:textId="77777777" w:rsidR="00A076F6" w:rsidRPr="00E31609" w:rsidRDefault="00A076F6" w:rsidP="00A076F6">
      <w:pPr>
        <w:pStyle w:val="affd"/>
        <w:numPr>
          <w:ilvl w:val="1"/>
          <w:numId w:val="23"/>
        </w:numPr>
        <w:rPr>
          <w:lang w:val="en-US" w:eastAsia="ja-JP"/>
        </w:rPr>
      </w:pPr>
      <w:r w:rsidRPr="00E31609">
        <w:rPr>
          <w:lang w:val="en-US" w:eastAsia="ja-JP"/>
        </w:rPr>
        <w:t>AF (MO) based priority: Various AF can be provided with the priorities. This will imply that the messages received for a higher priority AF will be delivered first. This can be implemented with a list of AF’s FQDN in the chronological order of their priorities.</w:t>
      </w:r>
    </w:p>
    <w:p w14:paraId="0DF2BB11" w14:textId="77777777" w:rsidR="00A076F6" w:rsidRPr="00E31609" w:rsidRDefault="00A076F6" w:rsidP="00A076F6">
      <w:pPr>
        <w:pStyle w:val="affd"/>
        <w:numPr>
          <w:ilvl w:val="1"/>
          <w:numId w:val="23"/>
        </w:numPr>
        <w:rPr>
          <w:lang w:val="en-US" w:eastAsia="ja-JP"/>
        </w:rPr>
      </w:pPr>
      <w:r w:rsidRPr="00E31609">
        <w:rPr>
          <w:lang w:val="en-US" w:eastAsia="ja-JP"/>
        </w:rPr>
        <w:t>UE (MT) based priority: Various UE can be provided with the priorities. This will imply that the messages received for a higher priority UE will be delivered first. This can be implemented with a list of UE identifier (IMSI, IMEI, Anonymous id e.g. C-RNTI, etc) in the chronological order of their priorities.</w:t>
      </w:r>
    </w:p>
    <w:p w14:paraId="33FF379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Configuration)</w:t>
      </w:r>
    </w:p>
    <w:p w14:paraId="61039EF3" w14:textId="77777777" w:rsidR="00A076F6" w:rsidRDefault="00A076F6" w:rsidP="00A076F6">
      <w:pPr>
        <w:rPr>
          <w:lang w:val="en-US" w:eastAsia="ja-JP"/>
        </w:rPr>
      </w:pPr>
      <w:r>
        <w:object w:dxaOrig="10020" w:dyaOrig="5452" w14:anchorId="6AF1D57C">
          <v:shape id="_x0000_i1036" type="#_x0000_t75" style="width:451pt;height:245.5pt" o:ole="">
            <v:imagedata r:id="rId40" o:title=""/>
          </v:shape>
          <o:OLEObject Type="Embed" ProgID="Visio.Drawing.15" ShapeID="_x0000_i1036" DrawAspect="Content" ObjectID="_1786212090" r:id="rId41"/>
        </w:object>
      </w:r>
    </w:p>
    <w:p w14:paraId="62F5B1FB" w14:textId="77777777" w:rsidR="00A076F6" w:rsidRPr="00EE62DB" w:rsidRDefault="00A076F6" w:rsidP="00A076F6">
      <w:pPr>
        <w:pStyle w:val="TF"/>
      </w:pPr>
      <w:r w:rsidRPr="00EE62DB">
        <w:t>Figure</w:t>
      </w:r>
      <w:r>
        <w:t xml:space="preserve"> 5.3.1.3.1-1</w:t>
      </w:r>
      <w:r>
        <w:tab/>
      </w:r>
      <w:r>
        <w:tab/>
        <w:t>S&amp;F Configuration</w:t>
      </w:r>
    </w:p>
    <w:p w14:paraId="06B9E4FF" w14:textId="34782202" w:rsidR="00A076F6" w:rsidRDefault="00A076F6" w:rsidP="00A076F6">
      <w:pPr>
        <w:pStyle w:val="affd"/>
        <w:numPr>
          <w:ilvl w:val="0"/>
          <w:numId w:val="24"/>
        </w:numPr>
        <w:rPr>
          <w:lang w:val="en-US" w:eastAsia="ja-JP"/>
        </w:rPr>
      </w:pPr>
      <w:r>
        <w:rPr>
          <w:lang w:val="en-US" w:eastAsia="ja-JP"/>
        </w:rPr>
        <w:t>Operator decides for a Onboard-NF to support S&amp;F mode of operation based on some local policies and service contracts.</w:t>
      </w:r>
    </w:p>
    <w:p w14:paraId="2492B2F3" w14:textId="77777777" w:rsidR="00A076F6" w:rsidRDefault="00A076F6" w:rsidP="00A076F6">
      <w:pPr>
        <w:pStyle w:val="affd"/>
        <w:numPr>
          <w:ilvl w:val="0"/>
          <w:numId w:val="24"/>
        </w:numPr>
        <w:rPr>
          <w:lang w:val="en-US" w:eastAsia="ja-JP"/>
        </w:rPr>
      </w:pPr>
      <w:r>
        <w:rPr>
          <w:lang w:val="en-US" w:eastAsia="ja-JP"/>
        </w:rPr>
        <w:lastRenderedPageBreak/>
        <w:t>Consumer send a createMOI request for SatelliteInfo IOC. The SatelliteInfo IOC will contain information related with ephemeris, S&amp;F mode of operation.</w:t>
      </w:r>
    </w:p>
    <w:p w14:paraId="2AE7E37A" w14:textId="77777777" w:rsidR="00A076F6" w:rsidRDefault="00A076F6" w:rsidP="00A076F6">
      <w:pPr>
        <w:pStyle w:val="affd"/>
        <w:numPr>
          <w:ilvl w:val="0"/>
          <w:numId w:val="24"/>
        </w:numPr>
        <w:rPr>
          <w:lang w:val="en-US" w:eastAsia="ja-JP"/>
        </w:rPr>
      </w:pPr>
      <w:r>
        <w:rPr>
          <w:lang w:val="en-US" w:eastAsia="ja-JP"/>
        </w:rPr>
        <w:t>The producer configures the information. Since the GNBCUCPFunciton has a direct association with NTNFunciton, it will have the information contained in all the child MOI i.e SatelliteInfo.</w:t>
      </w:r>
    </w:p>
    <w:p w14:paraId="1D0E98F0" w14:textId="77777777" w:rsidR="00A076F6" w:rsidRPr="00204334" w:rsidRDefault="00A076F6" w:rsidP="00A076F6">
      <w:pPr>
        <w:pStyle w:val="affd"/>
        <w:numPr>
          <w:ilvl w:val="0"/>
          <w:numId w:val="24"/>
        </w:numPr>
        <w:rPr>
          <w:lang w:val="en-US" w:eastAsia="ja-JP"/>
        </w:rPr>
      </w:pPr>
      <w:r>
        <w:rPr>
          <w:lang w:val="en-US" w:eastAsia="ja-JP"/>
        </w:rPr>
        <w:t>The producer send the response indicating the successful configuration</w:t>
      </w:r>
    </w:p>
    <w:p w14:paraId="540DEBF4" w14:textId="77777777" w:rsidR="00A076F6" w:rsidRDefault="00A076F6" w:rsidP="00A076F6">
      <w:pPr>
        <w:jc w:val="both"/>
      </w:pPr>
      <w:r w:rsidRPr="00BD7076">
        <w:rPr>
          <w:rFonts w:eastAsia="Calibri"/>
        </w:rPr>
        <w:t>Define a new IOC</w:t>
      </w:r>
      <w:r>
        <w:rPr>
          <w:rFonts w:eastAsia="Calibri"/>
        </w:rPr>
        <w:t xml:space="preserve"> (e.g S&amp;FStorageInfo)</w:t>
      </w:r>
      <w:r w:rsidRPr="00BD7076">
        <w:rPr>
          <w:rFonts w:eastAsia="Calibri"/>
        </w:rPr>
        <w:t xml:space="preserve"> containing </w:t>
      </w:r>
      <w:r>
        <w:t>information related with generic S&amp;F storage management for the satellite. This will include the following:</w:t>
      </w:r>
    </w:p>
    <w:p w14:paraId="3521D565" w14:textId="77777777" w:rsidR="00A076F6" w:rsidRPr="00E31609" w:rsidRDefault="00A076F6" w:rsidP="00A076F6">
      <w:pPr>
        <w:pStyle w:val="affd"/>
        <w:numPr>
          <w:ilvl w:val="0"/>
          <w:numId w:val="23"/>
        </w:numPr>
        <w:rPr>
          <w:lang w:val="en-US" w:eastAsia="ja-JP"/>
        </w:rPr>
      </w:pPr>
      <w:r w:rsidRPr="00E31609">
        <w:rPr>
          <w:lang w:val="en-US" w:eastAsia="ja-JP"/>
        </w:rPr>
        <w:t>StoreMessages: Total number of stored messages.</w:t>
      </w:r>
    </w:p>
    <w:p w14:paraId="6E0450CA" w14:textId="77777777" w:rsidR="00A076F6" w:rsidRPr="00E31609" w:rsidRDefault="00A076F6" w:rsidP="00A076F6">
      <w:pPr>
        <w:pStyle w:val="affd"/>
        <w:numPr>
          <w:ilvl w:val="0"/>
          <w:numId w:val="23"/>
        </w:numPr>
        <w:rPr>
          <w:lang w:val="en-US" w:eastAsia="ja-JP"/>
        </w:rPr>
      </w:pPr>
      <w:r w:rsidRPr="00E31609">
        <w:rPr>
          <w:lang w:val="en-US" w:eastAsia="ja-JP"/>
        </w:rPr>
        <w:t>StoredMesssageRecord</w:t>
      </w:r>
    </w:p>
    <w:p w14:paraId="369C5210" w14:textId="77777777" w:rsidR="00A076F6" w:rsidRPr="00E31609" w:rsidRDefault="00A076F6" w:rsidP="00A076F6">
      <w:pPr>
        <w:pStyle w:val="affd"/>
        <w:numPr>
          <w:ilvl w:val="1"/>
          <w:numId w:val="23"/>
        </w:numPr>
        <w:rPr>
          <w:lang w:val="en-US" w:eastAsia="ja-JP"/>
        </w:rPr>
      </w:pPr>
      <w:r w:rsidRPr="00E31609">
        <w:rPr>
          <w:lang w:val="en-US" w:eastAsia="ja-JP"/>
        </w:rPr>
        <w:t>Message Name: Standardized message name as defined in 5GS.</w:t>
      </w:r>
    </w:p>
    <w:p w14:paraId="2605133F" w14:textId="77777777" w:rsidR="00A076F6" w:rsidRPr="00E31609" w:rsidRDefault="00A076F6" w:rsidP="00A076F6">
      <w:pPr>
        <w:pStyle w:val="affd"/>
        <w:numPr>
          <w:ilvl w:val="1"/>
          <w:numId w:val="23"/>
        </w:numPr>
        <w:rPr>
          <w:lang w:val="en-US" w:eastAsia="ja-JP"/>
        </w:rPr>
      </w:pPr>
      <w:r w:rsidRPr="00E31609">
        <w:rPr>
          <w:lang w:val="en-US" w:eastAsia="ja-JP"/>
        </w:rPr>
        <w:t>Provided parameters: Name (standardized parameters name as defined in S5S) value pair for each provided parameter.</w:t>
      </w:r>
    </w:p>
    <w:p w14:paraId="2BC00CCA" w14:textId="77777777" w:rsidR="00A076F6" w:rsidRPr="00E31609" w:rsidRDefault="00A076F6" w:rsidP="00A076F6">
      <w:pPr>
        <w:pStyle w:val="affd"/>
        <w:numPr>
          <w:ilvl w:val="1"/>
          <w:numId w:val="23"/>
        </w:numPr>
        <w:rPr>
          <w:lang w:val="en-US" w:eastAsia="ja-JP"/>
        </w:rPr>
      </w:pPr>
      <w:r w:rsidRPr="00E31609">
        <w:rPr>
          <w:lang w:val="en-US" w:eastAsia="ja-JP"/>
        </w:rPr>
        <w:t>Originator: Destination for the stored message (UE or AF).</w:t>
      </w:r>
    </w:p>
    <w:p w14:paraId="01B75E01" w14:textId="77777777" w:rsidR="00A076F6" w:rsidRPr="00E31609" w:rsidRDefault="00A076F6" w:rsidP="00A076F6">
      <w:pPr>
        <w:pStyle w:val="affd"/>
        <w:numPr>
          <w:ilvl w:val="1"/>
          <w:numId w:val="23"/>
        </w:numPr>
        <w:rPr>
          <w:lang w:val="en-US" w:eastAsia="ja-JP"/>
        </w:rPr>
      </w:pPr>
      <w:r w:rsidRPr="00E31609">
        <w:rPr>
          <w:lang w:val="en-US" w:eastAsia="ja-JP"/>
        </w:rPr>
        <w:t>Destination: Destination for the stored message (UE or AF).</w:t>
      </w:r>
    </w:p>
    <w:p w14:paraId="729DFDD0" w14:textId="77777777" w:rsidR="00A076F6" w:rsidRPr="00E31609" w:rsidRDefault="00A076F6" w:rsidP="00A076F6">
      <w:pPr>
        <w:pStyle w:val="affd"/>
        <w:numPr>
          <w:ilvl w:val="1"/>
          <w:numId w:val="23"/>
        </w:numPr>
        <w:rPr>
          <w:lang w:val="en-US" w:eastAsia="ja-JP"/>
        </w:rPr>
      </w:pPr>
      <w:r w:rsidRPr="00E31609">
        <w:rPr>
          <w:lang w:val="en-US" w:eastAsia="ja-JP"/>
        </w:rPr>
        <w:t>Received Time: Time stamp indication the time at which the message was received.</w:t>
      </w:r>
    </w:p>
    <w:p w14:paraId="321F1046" w14:textId="77777777" w:rsidR="00A076F6" w:rsidRPr="00E31609" w:rsidRDefault="00A076F6" w:rsidP="00A076F6">
      <w:pPr>
        <w:pStyle w:val="affd"/>
        <w:numPr>
          <w:ilvl w:val="1"/>
          <w:numId w:val="23"/>
        </w:numPr>
        <w:rPr>
          <w:lang w:val="en-US" w:eastAsia="ja-JP"/>
        </w:rPr>
      </w:pPr>
      <w:r w:rsidRPr="00E31609">
        <w:rPr>
          <w:lang w:val="en-US" w:eastAsia="ja-JP"/>
        </w:rPr>
        <w:t>Message Size: Total size of the message in bits.</w:t>
      </w:r>
    </w:p>
    <w:p w14:paraId="1FBE35A0" w14:textId="238BEF4F" w:rsidR="00A076F6" w:rsidRPr="001B338C" w:rsidRDefault="00A076F6" w:rsidP="00E31609">
      <w:pPr>
        <w:pStyle w:val="affd"/>
        <w:numPr>
          <w:ilvl w:val="0"/>
          <w:numId w:val="23"/>
        </w:numPr>
        <w:rPr>
          <w:lang w:val="en-US" w:eastAsia="ja-JP"/>
        </w:rPr>
      </w:pPr>
      <w:r w:rsidRPr="00E31609">
        <w:rPr>
          <w:lang w:val="en-US" w:eastAsia="ja-JP"/>
        </w:rPr>
        <w:t>StoreAndForwardInfoRef: Reference to the S&amp;F configuration that should apply to the delivery of this message.</w:t>
      </w:r>
    </w:p>
    <w:p w14:paraId="5F1BF3B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Storage Configuration)</w:t>
      </w:r>
    </w:p>
    <w:p w14:paraId="4E60D2D3" w14:textId="77777777" w:rsidR="00A076F6" w:rsidRDefault="00A076F6" w:rsidP="00A076F6">
      <w:r>
        <w:object w:dxaOrig="13087" w:dyaOrig="14565" w14:anchorId="5A97E8D6">
          <v:shape id="_x0000_i1037" type="#_x0000_t75" style="width:451pt;height:502pt" o:ole="">
            <v:imagedata r:id="rId42" o:title=""/>
          </v:shape>
          <o:OLEObject Type="Embed" ProgID="Visio.Drawing.15" ShapeID="_x0000_i1037" DrawAspect="Content" ObjectID="_1786212091" r:id="rId43"/>
        </w:object>
      </w:r>
    </w:p>
    <w:p w14:paraId="7384B65A" w14:textId="77777777" w:rsidR="00A076F6" w:rsidRPr="00EE62DB" w:rsidRDefault="00A076F6" w:rsidP="00A076F6">
      <w:pPr>
        <w:pStyle w:val="TF"/>
      </w:pPr>
      <w:r w:rsidRPr="00EE62DB">
        <w:t>Figure</w:t>
      </w:r>
      <w:r>
        <w:t xml:space="preserve"> 5.3.1.3.1-2</w:t>
      </w:r>
      <w:r>
        <w:tab/>
      </w:r>
      <w:r>
        <w:tab/>
        <w:t>S&amp;F Storage Configuration</w:t>
      </w:r>
    </w:p>
    <w:p w14:paraId="45548265" w14:textId="77777777" w:rsidR="00A076F6" w:rsidRDefault="00A076F6" w:rsidP="00A076F6">
      <w:pPr>
        <w:jc w:val="center"/>
        <w:rPr>
          <w:lang w:val="en-US" w:eastAsia="ja-JP"/>
        </w:rPr>
      </w:pPr>
    </w:p>
    <w:p w14:paraId="561B4584" w14:textId="77777777" w:rsidR="00A076F6" w:rsidRPr="00EE62DB" w:rsidRDefault="00A076F6" w:rsidP="00A076F6">
      <w:pPr>
        <w:contextualSpacing/>
        <w:rPr>
          <w:lang w:val="en-US" w:eastAsia="ja-JP"/>
        </w:rPr>
      </w:pPr>
      <w:r>
        <w:rPr>
          <w:lang w:val="en-US" w:eastAsia="ja-JP"/>
        </w:rPr>
        <w:t>1-4.</w:t>
      </w:r>
      <w:r>
        <w:rPr>
          <w:lang w:val="en-US" w:eastAsia="ja-JP"/>
        </w:rPr>
        <w:tab/>
      </w:r>
      <w:r w:rsidRPr="00EE62DB">
        <w:rPr>
          <w:lang w:val="en-US" w:eastAsia="ja-JP"/>
        </w:rPr>
        <w:t>The NTN configuration is done.</w:t>
      </w:r>
    </w:p>
    <w:p w14:paraId="6F46B736" w14:textId="7FBD825C" w:rsidR="00A076F6" w:rsidRPr="00EE62DB" w:rsidRDefault="00A076F6" w:rsidP="00A076F6">
      <w:pPr>
        <w:contextualSpacing/>
        <w:rPr>
          <w:lang w:val="en-US" w:eastAsia="ja-JP"/>
        </w:rPr>
      </w:pPr>
      <w:r>
        <w:rPr>
          <w:lang w:val="en-US" w:eastAsia="ja-JP"/>
        </w:rPr>
        <w:t xml:space="preserve">5. </w:t>
      </w:r>
      <w:r w:rsidRPr="00EE62DB">
        <w:rPr>
          <w:lang w:val="en-US" w:eastAsia="ja-JP"/>
        </w:rPr>
        <w:t xml:space="preserve">At some future point of time, UE successful gets connected to the </w:t>
      </w:r>
      <w:r>
        <w:rPr>
          <w:lang w:val="en-US" w:eastAsia="ja-JP"/>
        </w:rPr>
        <w:t>Onboard-NF</w:t>
      </w:r>
      <w:r w:rsidRPr="00EE62DB">
        <w:rPr>
          <w:lang w:val="en-US" w:eastAsia="ja-JP"/>
        </w:rPr>
        <w:t xml:space="preserve"> configured with the S&amp;F mode of operation. </w:t>
      </w:r>
    </w:p>
    <w:p w14:paraId="06EF7FCB" w14:textId="77777777" w:rsidR="00A076F6" w:rsidRPr="00EE62DB" w:rsidRDefault="00A076F6" w:rsidP="00A076F6">
      <w:pPr>
        <w:contextualSpacing/>
        <w:rPr>
          <w:lang w:val="en-US" w:eastAsia="ja-JP"/>
        </w:rPr>
      </w:pPr>
      <w:r>
        <w:rPr>
          <w:lang w:val="en-US" w:eastAsia="ja-JP"/>
        </w:rPr>
        <w:t xml:space="preserve">6. </w:t>
      </w:r>
      <w:r w:rsidRPr="00EE62DB">
        <w:rPr>
          <w:lang w:val="en-US" w:eastAsia="ja-JP"/>
        </w:rPr>
        <w:t xml:space="preserve">The UE send some messages destined for a particular AF. </w:t>
      </w:r>
    </w:p>
    <w:p w14:paraId="2D0634E3" w14:textId="243F093F" w:rsidR="00A076F6" w:rsidRPr="00EE62DB" w:rsidRDefault="00A076F6" w:rsidP="00A076F6">
      <w:pPr>
        <w:contextualSpacing/>
        <w:rPr>
          <w:lang w:val="en-US" w:eastAsia="ja-JP"/>
        </w:rPr>
      </w:pPr>
      <w:r>
        <w:rPr>
          <w:lang w:val="en-US" w:eastAsia="ja-JP"/>
        </w:rPr>
        <w:t xml:space="preserve">7.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Pr>
          <w:lang w:val="en-US" w:eastAsia="ja-JP"/>
        </w:rPr>
        <w:t>ConfigInfo instantiated before</w:t>
      </w:r>
      <w:r w:rsidRPr="00EE62DB">
        <w:rPr>
          <w:lang w:val="en-US" w:eastAsia="ja-JP"/>
        </w:rPr>
        <w:t>.</w:t>
      </w:r>
    </w:p>
    <w:p w14:paraId="6227AD66" w14:textId="21527940" w:rsidR="00A076F6" w:rsidRPr="00EE62DB" w:rsidRDefault="00A076F6" w:rsidP="00A076F6">
      <w:pPr>
        <w:contextualSpacing/>
        <w:rPr>
          <w:lang w:val="en-US" w:eastAsia="ja-JP"/>
        </w:rPr>
      </w:pPr>
      <w:r>
        <w:rPr>
          <w:lang w:val="en-US" w:eastAsia="ja-JP"/>
        </w:rPr>
        <w:t xml:space="preserve">8.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27340017" w14:textId="446A07DD" w:rsidR="00A076F6" w:rsidRPr="00EE62DB" w:rsidRDefault="00A076F6" w:rsidP="00A076F6">
      <w:pPr>
        <w:contextualSpacing/>
        <w:rPr>
          <w:lang w:val="en-US" w:eastAsia="ja-JP"/>
        </w:rPr>
      </w:pPr>
      <w:r>
        <w:rPr>
          <w:lang w:val="en-US" w:eastAsia="ja-JP"/>
        </w:rPr>
        <w:t xml:space="preserve">9. </w:t>
      </w:r>
      <w:r w:rsidRPr="00EE62DB">
        <w:rPr>
          <w:lang w:val="en-US" w:eastAsia="ja-JP"/>
        </w:rPr>
        <w:t xml:space="preserve">As per the S&amp;F mode of operation, all the messages received get stored in a S&amp;D DB. The message will be stored according to the </w:t>
      </w:r>
      <w:r>
        <w:rPr>
          <w:lang w:val="en-US" w:eastAsia="ja-JP"/>
        </w:rPr>
        <w:t xml:space="preserve">information created as part of </w:t>
      </w:r>
      <w:r w:rsidRPr="00EE62DB">
        <w:rPr>
          <w:lang w:val="en-US" w:eastAsia="ja-JP"/>
        </w:rPr>
        <w:t>S&amp;FStorageInfo.</w:t>
      </w:r>
    </w:p>
    <w:p w14:paraId="10F44AA0" w14:textId="77777777" w:rsidR="00A076F6" w:rsidRPr="00EE62DB" w:rsidRDefault="00A076F6" w:rsidP="00A076F6">
      <w:pPr>
        <w:contextualSpacing/>
        <w:rPr>
          <w:lang w:val="en-US" w:eastAsia="ja-JP"/>
        </w:rPr>
      </w:pPr>
      <w:r>
        <w:rPr>
          <w:lang w:val="en-US" w:eastAsia="ja-JP"/>
        </w:rPr>
        <w:t xml:space="preserve">10. </w:t>
      </w:r>
      <w:r w:rsidRPr="00EE62DB">
        <w:rPr>
          <w:lang w:val="en-US" w:eastAsia="ja-JP"/>
        </w:rPr>
        <w:t>Satellite establishes connection with ground station</w:t>
      </w:r>
    </w:p>
    <w:p w14:paraId="06DF8E8E" w14:textId="74024B09" w:rsidR="00A076F6" w:rsidRDefault="00A076F6" w:rsidP="00A076F6">
      <w:pPr>
        <w:contextualSpacing/>
        <w:rPr>
          <w:lang w:val="en-US" w:eastAsia="ja-JP"/>
        </w:rPr>
      </w:pPr>
      <w:r>
        <w:rPr>
          <w:lang w:val="en-US" w:eastAsia="ja-JP"/>
        </w:rPr>
        <w:t xml:space="preserve">11.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AF.</w:t>
      </w:r>
    </w:p>
    <w:p w14:paraId="496C9A6D" w14:textId="77777777" w:rsidR="00A076F6" w:rsidRPr="00EE62DB" w:rsidRDefault="00A076F6" w:rsidP="00A076F6">
      <w:pPr>
        <w:contextualSpacing/>
        <w:rPr>
          <w:lang w:val="en-US" w:eastAsia="ja-JP"/>
        </w:rPr>
      </w:pPr>
    </w:p>
    <w:p w14:paraId="666D3451" w14:textId="77777777" w:rsidR="00A076F6" w:rsidRPr="00B1227D" w:rsidRDefault="00A076F6" w:rsidP="00A076F6">
      <w:pPr>
        <w:rPr>
          <w:lang w:val="en-US" w:eastAsia="ja-JP"/>
        </w:rPr>
      </w:pPr>
      <w:r>
        <w:rPr>
          <w:lang w:val="en-US" w:eastAsia="ja-JP"/>
        </w:rPr>
        <w:t xml:space="preserve">Alternate to MO message handling (step 5-11), for MT message handling the following steps are taken </w:t>
      </w:r>
    </w:p>
    <w:p w14:paraId="067CF6C6" w14:textId="1705A0B7" w:rsidR="00A076F6" w:rsidRPr="00EE62DB" w:rsidRDefault="00A076F6" w:rsidP="00A076F6">
      <w:pPr>
        <w:contextualSpacing/>
        <w:rPr>
          <w:lang w:val="en-US" w:eastAsia="ja-JP"/>
        </w:rPr>
      </w:pPr>
      <w:r>
        <w:rPr>
          <w:lang w:val="en-US" w:eastAsia="ja-JP"/>
        </w:rPr>
        <w:lastRenderedPageBreak/>
        <w:t xml:space="preserve">12. </w:t>
      </w:r>
      <w:r w:rsidRPr="00EE62DB">
        <w:rPr>
          <w:lang w:val="en-US" w:eastAsia="ja-JP"/>
        </w:rPr>
        <w:t xml:space="preserve">At some future point of time, AF successful gets connected to the </w:t>
      </w:r>
      <w:r>
        <w:rPr>
          <w:lang w:val="en-US" w:eastAsia="ja-JP"/>
        </w:rPr>
        <w:t>Onboard-NF</w:t>
      </w:r>
      <w:r w:rsidRPr="00EE62DB">
        <w:rPr>
          <w:lang w:val="en-US" w:eastAsia="ja-JP"/>
        </w:rPr>
        <w:t xml:space="preserve"> configured with the S&amp;F mode of operation. </w:t>
      </w:r>
    </w:p>
    <w:p w14:paraId="0313BA43" w14:textId="77777777" w:rsidR="00A076F6" w:rsidRPr="00EE62DB" w:rsidRDefault="00A076F6" w:rsidP="00A076F6">
      <w:pPr>
        <w:contextualSpacing/>
        <w:rPr>
          <w:lang w:val="en-US" w:eastAsia="ja-JP"/>
        </w:rPr>
      </w:pPr>
      <w:r>
        <w:rPr>
          <w:lang w:val="en-US" w:eastAsia="ja-JP"/>
        </w:rPr>
        <w:t xml:space="preserve">13. </w:t>
      </w:r>
      <w:r w:rsidRPr="00EE62DB">
        <w:rPr>
          <w:lang w:val="en-US" w:eastAsia="ja-JP"/>
        </w:rPr>
        <w:t xml:space="preserve">The AF send some messages destined for a particular UE. </w:t>
      </w:r>
    </w:p>
    <w:p w14:paraId="26DD55E3" w14:textId="4DF35D7A" w:rsidR="00A076F6" w:rsidRPr="00EE62DB" w:rsidRDefault="00A076F6" w:rsidP="00A076F6">
      <w:pPr>
        <w:contextualSpacing/>
        <w:rPr>
          <w:lang w:val="en-US" w:eastAsia="ja-JP"/>
        </w:rPr>
      </w:pPr>
      <w:r>
        <w:rPr>
          <w:lang w:val="en-US" w:eastAsia="ja-JP"/>
        </w:rPr>
        <w:t xml:space="preserve">14.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sidR="00F2764D">
        <w:rPr>
          <w:lang w:val="en-US" w:eastAsia="ja-JP"/>
        </w:rPr>
        <w:t xml:space="preserve"> </w:t>
      </w:r>
      <w:r w:rsidRPr="00EE62DB">
        <w:rPr>
          <w:lang w:val="en-US" w:eastAsia="ja-JP"/>
        </w:rPr>
        <w:t>ConfigInfo</w:t>
      </w:r>
      <w:r>
        <w:rPr>
          <w:lang w:val="en-US" w:eastAsia="ja-JP"/>
        </w:rPr>
        <w:t xml:space="preserve"> instantiated before</w:t>
      </w:r>
      <w:r w:rsidRPr="00EE62DB">
        <w:rPr>
          <w:lang w:val="en-US" w:eastAsia="ja-JP"/>
        </w:rPr>
        <w:t>.</w:t>
      </w:r>
    </w:p>
    <w:p w14:paraId="1434AC21" w14:textId="0C55F8BA" w:rsidR="00A076F6" w:rsidRPr="00EE62DB" w:rsidRDefault="00A076F6" w:rsidP="00A076F6">
      <w:pPr>
        <w:contextualSpacing/>
        <w:rPr>
          <w:lang w:val="en-US" w:eastAsia="ja-JP"/>
        </w:rPr>
      </w:pPr>
      <w:r>
        <w:rPr>
          <w:lang w:val="en-US" w:eastAsia="ja-JP"/>
        </w:rPr>
        <w:t xml:space="preserve">15.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43BC1D1E" w14:textId="25518FAD" w:rsidR="00A076F6" w:rsidRPr="00EE62DB" w:rsidRDefault="00A076F6" w:rsidP="00A076F6">
      <w:pPr>
        <w:contextualSpacing/>
        <w:rPr>
          <w:lang w:val="en-US" w:eastAsia="ja-JP"/>
        </w:rPr>
      </w:pPr>
      <w:r>
        <w:rPr>
          <w:lang w:val="en-US" w:eastAsia="ja-JP"/>
        </w:rPr>
        <w:t xml:space="preserve">16. </w:t>
      </w:r>
      <w:r w:rsidRPr="00EE62DB">
        <w:rPr>
          <w:lang w:val="en-US" w:eastAsia="ja-JP"/>
        </w:rPr>
        <w:t xml:space="preserve">As per the S&amp;F mode of operation, all the messages received get stored in a S&amp;F DB. The message will be stored according to the </w:t>
      </w:r>
      <w:r>
        <w:rPr>
          <w:lang w:val="en-US" w:eastAsia="ja-JP"/>
        </w:rPr>
        <w:t xml:space="preserve">information created as part of </w:t>
      </w:r>
      <w:r w:rsidRPr="00EE62DB">
        <w:rPr>
          <w:lang w:val="en-US" w:eastAsia="ja-JP"/>
        </w:rPr>
        <w:t>S&amp;F</w:t>
      </w:r>
      <w:r w:rsidR="00F2764D">
        <w:rPr>
          <w:lang w:val="en-US" w:eastAsia="ja-JP"/>
        </w:rPr>
        <w:t xml:space="preserve"> </w:t>
      </w:r>
      <w:r w:rsidRPr="00EE62DB">
        <w:rPr>
          <w:lang w:val="en-US" w:eastAsia="ja-JP"/>
        </w:rPr>
        <w:t>StorageInfo</w:t>
      </w:r>
      <w:r>
        <w:rPr>
          <w:lang w:val="en-US" w:eastAsia="ja-JP"/>
        </w:rPr>
        <w:t>.</w:t>
      </w:r>
    </w:p>
    <w:p w14:paraId="22B5EB68" w14:textId="77777777" w:rsidR="00A076F6" w:rsidRPr="00EE62DB" w:rsidRDefault="00A076F6" w:rsidP="00A076F6">
      <w:pPr>
        <w:contextualSpacing/>
        <w:rPr>
          <w:lang w:val="en-US" w:eastAsia="ja-JP"/>
        </w:rPr>
      </w:pPr>
      <w:r>
        <w:rPr>
          <w:lang w:val="en-US" w:eastAsia="ja-JP"/>
        </w:rPr>
        <w:t xml:space="preserve">17. </w:t>
      </w:r>
      <w:r w:rsidRPr="00EE62DB">
        <w:rPr>
          <w:lang w:val="en-US" w:eastAsia="ja-JP"/>
        </w:rPr>
        <w:t>Satellite establishes connection with UE</w:t>
      </w:r>
    </w:p>
    <w:p w14:paraId="0CC9AF2B" w14:textId="59339E28" w:rsidR="00A076F6" w:rsidRPr="00E31609" w:rsidRDefault="00A076F6" w:rsidP="00A076F6">
      <w:pPr>
        <w:contextualSpacing/>
        <w:rPr>
          <w:lang w:val="en-US" w:eastAsia="ja-JP"/>
        </w:rPr>
      </w:pPr>
      <w:r>
        <w:rPr>
          <w:lang w:val="en-US" w:eastAsia="ja-JP"/>
        </w:rPr>
        <w:t xml:space="preserve">18.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UE.</w:t>
      </w:r>
    </w:p>
    <w:p w14:paraId="759E97B8" w14:textId="61C34457" w:rsidR="00A076F6" w:rsidRPr="00E31609" w:rsidRDefault="00A076F6" w:rsidP="00E31609">
      <w:pPr>
        <w:pStyle w:val="NO"/>
        <w:ind w:left="851"/>
        <w:rPr>
          <w:color w:val="3333FF"/>
          <w:lang w:val="en-US" w:eastAsia="ja-JP"/>
        </w:rPr>
      </w:pPr>
      <w:r w:rsidRPr="00F87DB4">
        <w:rPr>
          <w:lang w:val="en-US" w:eastAsia="ja-JP"/>
        </w:rPr>
        <w:t xml:space="preserve">Note: </w:t>
      </w:r>
      <w:r>
        <w:rPr>
          <w:lang w:val="en-US" w:eastAsia="ja-JP"/>
        </w:rPr>
        <w:t>Although the solution proposes Onboard-NF to store the messages, t</w:t>
      </w:r>
      <w:r w:rsidRPr="00F87DB4">
        <w:rPr>
          <w:lang w:val="en-US" w:eastAsia="ja-JP"/>
        </w:rPr>
        <w:t xml:space="preserve">he </w:t>
      </w:r>
      <w:r>
        <w:rPr>
          <w:lang w:val="en-US" w:eastAsia="ja-JP"/>
        </w:rPr>
        <w:t xml:space="preserve">actual </w:t>
      </w:r>
      <w:r w:rsidRPr="00F87DB4">
        <w:rPr>
          <w:lang w:val="en-US" w:eastAsia="ja-JP"/>
        </w:rPr>
        <w:t xml:space="preserve">entity </w:t>
      </w:r>
      <w:r>
        <w:rPr>
          <w:lang w:val="en-US" w:eastAsia="ja-JP"/>
        </w:rPr>
        <w:t>storing</w:t>
      </w:r>
      <w:r w:rsidRPr="00F87DB4">
        <w:rPr>
          <w:lang w:val="en-US" w:eastAsia="ja-JP"/>
        </w:rPr>
        <w:t xml:space="preserve"> the SnF messages need to be further confirmed as per the discussions in other working groups.</w:t>
      </w:r>
    </w:p>
    <w:p w14:paraId="5A15EB1D" w14:textId="5C5C02E8" w:rsidR="00B57125" w:rsidRDefault="00A66D6D" w:rsidP="00661AE4">
      <w:pPr>
        <w:pStyle w:val="41"/>
        <w:rPr>
          <w:lang w:val="en-US" w:eastAsia="zh-CN"/>
        </w:rPr>
      </w:pPr>
      <w:bookmarkStart w:id="103" w:name="_Toc175598481"/>
      <w:r>
        <w:t>5.</w:t>
      </w:r>
      <w:r w:rsidR="00AA3AB4">
        <w:rPr>
          <w:lang w:val="en-US" w:eastAsia="zh-CN"/>
        </w:rPr>
        <w:t>3</w:t>
      </w:r>
      <w:r>
        <w:t>.1.</w:t>
      </w:r>
      <w:r>
        <w:rPr>
          <w:lang w:val="en-US" w:eastAsia="zh-CN"/>
        </w:rPr>
        <w:t>4</w:t>
      </w:r>
      <w:r>
        <w:tab/>
      </w:r>
      <w:r>
        <w:rPr>
          <w:lang w:val="en-US" w:eastAsia="zh-CN"/>
        </w:rPr>
        <w:t>Evaluation of potential solutions</w:t>
      </w:r>
      <w:bookmarkEnd w:id="103"/>
    </w:p>
    <w:p w14:paraId="7276B5E6" w14:textId="715A769B" w:rsidR="00046CF2" w:rsidRDefault="00046CF2" w:rsidP="005C4A6F">
      <w:pPr>
        <w:pStyle w:val="31"/>
      </w:pPr>
      <w:bookmarkStart w:id="104" w:name="_Toc17559848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104"/>
    </w:p>
    <w:p w14:paraId="4F2D1B29" w14:textId="50045BB3" w:rsidR="00046CF2" w:rsidRDefault="00046CF2" w:rsidP="00046CF2">
      <w:pPr>
        <w:pStyle w:val="41"/>
      </w:pPr>
      <w:bookmarkStart w:id="105" w:name="_Toc17559848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105"/>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41"/>
      </w:pPr>
      <w:bookmarkStart w:id="106" w:name="_Toc175598484"/>
      <w:r w:rsidRPr="006240B4">
        <w:t>5.</w:t>
      </w:r>
      <w:r>
        <w:t>3.2</w:t>
      </w:r>
      <w:r w:rsidRPr="006240B4">
        <w:t>.2</w:t>
      </w:r>
      <w:r w:rsidRPr="006240B4">
        <w:tab/>
        <w:t>Potential requirements</w:t>
      </w:r>
      <w:bookmarkEnd w:id="106"/>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107" w:name="_Toc157751688"/>
      <w:bookmarkStart w:id="108" w:name="_Toc175598485"/>
      <w:r>
        <w:t>5.</w:t>
      </w:r>
      <w:bookmarkEnd w:id="107"/>
      <w:r w:rsidR="00B07C0C">
        <w:t>4</w:t>
      </w:r>
      <w:r>
        <w:tab/>
        <w:t>UE-Satellite-UE communication</w:t>
      </w:r>
      <w:bookmarkEnd w:id="108"/>
    </w:p>
    <w:p w14:paraId="7593A35F" w14:textId="65051D4E" w:rsidR="00533CC1" w:rsidRDefault="00533CC1" w:rsidP="00533CC1">
      <w:pPr>
        <w:pStyle w:val="31"/>
        <w:rPr>
          <w:rStyle w:val="11"/>
          <w:i w:val="0"/>
        </w:rPr>
      </w:pPr>
      <w:bookmarkStart w:id="109" w:name="_Toc157751689"/>
      <w:bookmarkStart w:id="110" w:name="_Toc175598486"/>
      <w:r>
        <w:rPr>
          <w:rStyle w:val="11"/>
          <w:i w:val="0"/>
        </w:rPr>
        <w:t>5.</w:t>
      </w:r>
      <w:r w:rsidR="00B07C0C">
        <w:rPr>
          <w:rStyle w:val="11"/>
          <w:i w:val="0"/>
        </w:rPr>
        <w:t>4</w:t>
      </w:r>
      <w:r>
        <w:rPr>
          <w:rStyle w:val="11"/>
          <w:i w:val="0"/>
        </w:rPr>
        <w:t>.1</w:t>
      </w:r>
      <w:bookmarkEnd w:id="109"/>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110"/>
    </w:p>
    <w:p w14:paraId="3BEF60AF" w14:textId="048A658C" w:rsidR="00533CC1" w:rsidRPr="0013582C" w:rsidRDefault="00533CC1" w:rsidP="00533CC1">
      <w:pPr>
        <w:pStyle w:val="41"/>
        <w:rPr>
          <w:rFonts w:eastAsia="等线"/>
        </w:rPr>
      </w:pPr>
      <w:bookmarkStart w:id="111" w:name="_Toc17559848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111"/>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112" w:name="OLE_LINK7"/>
      <w:bookmarkStart w:id="113"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112"/>
      <w:bookmarkEnd w:id="113"/>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8" type="#_x0000_t75" style="width:318pt;height:149pt" o:ole="">
            <v:imagedata r:id="rId44" o:title=""/>
          </v:shape>
          <o:OLEObject Type="Embed" ProgID="Visio.DrawingConvertable.15" ShapeID="_x0000_i1038" DrawAspect="Content" ObjectID="_1786212092" r:id="rId45"/>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114" w:name="_Toc157751690"/>
      <w:bookmarkStart w:id="115" w:name="_Toc17559848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114"/>
      <w:bookmarkEnd w:id="115"/>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16" w:name="_Toc17559848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16"/>
    </w:p>
    <w:p w14:paraId="563EF199" w14:textId="05F7D4AA" w:rsidR="005B1BA0" w:rsidRDefault="005B1BA0" w:rsidP="005B1BA0">
      <w:pPr>
        <w:pStyle w:val="51"/>
        <w:rPr>
          <w:lang w:val="en-US"/>
        </w:rPr>
      </w:pPr>
      <w:bookmarkStart w:id="117" w:name="_Toc17559849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bookmarkEnd w:id="117"/>
      <w:r w:rsidR="000651CE" w:rsidRPr="0013582C" w:rsidDel="000651CE">
        <w:rPr>
          <w:lang w:val="en-US"/>
        </w:rPr>
        <w:t xml:space="preserve"> </w:t>
      </w:r>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18" w:name="_Toc17559849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18"/>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9" type="#_x0000_t75" style="width:481.5pt;height:92pt" o:ole="">
            <v:imagedata r:id="rId46" o:title=""/>
          </v:shape>
          <o:OLEObject Type="Embed" ProgID="Visio.DrawingConvertable.15" ShapeID="_x0000_i1039" DrawAspect="Content" ObjectID="_1786212093" r:id="rId47"/>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19" w:name="_Toc17559849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19"/>
    </w:p>
    <w:p w14:paraId="09ED2D1D" w14:textId="2534E667" w:rsidR="00661AE4" w:rsidRDefault="00661AE4" w:rsidP="00661AE4">
      <w:pPr>
        <w:pStyle w:val="31"/>
      </w:pPr>
      <w:bookmarkStart w:id="120" w:name="_Toc175598493"/>
      <w:r>
        <w:t>5.4.2</w:t>
      </w:r>
      <w:r w:rsidR="008751EA">
        <w:tab/>
      </w:r>
      <w:r>
        <w:t>Use case #2: MEC deployed on the satellite</w:t>
      </w:r>
      <w:bookmarkEnd w:id="120"/>
    </w:p>
    <w:p w14:paraId="6AE8653C" w14:textId="0A33524C" w:rsidR="00661AE4" w:rsidRPr="00A53EED" w:rsidRDefault="00661AE4" w:rsidP="00661AE4">
      <w:pPr>
        <w:pStyle w:val="41"/>
      </w:pPr>
      <w:bookmarkStart w:id="121" w:name="_Toc175598494"/>
      <w:r w:rsidRPr="00A53EED">
        <w:t>5.</w:t>
      </w:r>
      <w:r>
        <w:t>4</w:t>
      </w:r>
      <w:r w:rsidRPr="00A53EED">
        <w:t>.2.1</w:t>
      </w:r>
      <w:r w:rsidR="008751EA">
        <w:tab/>
      </w:r>
      <w:r w:rsidRPr="00A53EED">
        <w:t>Description</w:t>
      </w:r>
      <w:bookmarkEnd w:id="121"/>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22" w:name="_Toc175598495"/>
      <w:r w:rsidRPr="00A53EED">
        <w:t>5.</w:t>
      </w:r>
      <w:r>
        <w:t>4</w:t>
      </w:r>
      <w:r w:rsidRPr="00A53EED">
        <w:t>.2</w:t>
      </w:r>
      <w:r>
        <w:t>.2</w:t>
      </w:r>
      <w:r w:rsidR="008751EA">
        <w:tab/>
      </w:r>
      <w:r w:rsidRPr="00A53EED">
        <w:t>Potential requirements</w:t>
      </w:r>
      <w:bookmarkEnd w:id="122"/>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23" w:name="_Toc175598496"/>
      <w:r w:rsidRPr="00A53EED">
        <w:t>5.</w:t>
      </w:r>
      <w:r>
        <w:t>4</w:t>
      </w:r>
      <w:r w:rsidRPr="00A53EED">
        <w:t>.</w:t>
      </w:r>
      <w:r>
        <w:t>2.3</w:t>
      </w:r>
      <w:r w:rsidR="008751EA">
        <w:tab/>
      </w:r>
      <w:r w:rsidRPr="00A53EED">
        <w:t>Potential solutions</w:t>
      </w:r>
      <w:bookmarkEnd w:id="123"/>
    </w:p>
    <w:p w14:paraId="709A544E" w14:textId="77777777" w:rsidR="00661AE4" w:rsidRPr="00B222B3" w:rsidRDefault="00661AE4" w:rsidP="00661AE4"/>
    <w:p w14:paraId="75AF4A72" w14:textId="1C39519B" w:rsidR="00474AB1" w:rsidRDefault="00661AE4" w:rsidP="00661AE4">
      <w:pPr>
        <w:pStyle w:val="41"/>
      </w:pPr>
      <w:bookmarkStart w:id="124" w:name="_Toc175598497"/>
      <w:r w:rsidRPr="00A53EED">
        <w:t>5.</w:t>
      </w:r>
      <w:r>
        <w:t>3.2</w:t>
      </w:r>
      <w:r w:rsidRPr="00A53EED">
        <w:t>.4</w:t>
      </w:r>
      <w:r w:rsidR="008751EA">
        <w:tab/>
      </w:r>
      <w:r w:rsidRPr="00A53EED">
        <w:t>Evaluation of potential solutions</w:t>
      </w:r>
      <w:bookmarkEnd w:id="124"/>
    </w:p>
    <w:p w14:paraId="16B7BF1F" w14:textId="0406328F" w:rsidR="006A212C" w:rsidRDefault="006A212C" w:rsidP="006A212C">
      <w:pPr>
        <w:pStyle w:val="21"/>
      </w:pPr>
      <w:bookmarkStart w:id="125" w:name="_Toc175598498"/>
      <w:r>
        <w:t>5.5</w:t>
      </w:r>
      <w:r>
        <w:tab/>
      </w:r>
      <w:r>
        <w:rPr>
          <w:bCs/>
        </w:rPr>
        <w:t xml:space="preserve">Management of secure </w:t>
      </w:r>
      <w:r>
        <w:t>connections in a non-terrestrial network</w:t>
      </w:r>
      <w:bookmarkEnd w:id="125"/>
    </w:p>
    <w:p w14:paraId="222BC3C2" w14:textId="7D7EC7B1" w:rsidR="006A212C" w:rsidRDefault="006A212C" w:rsidP="006A212C">
      <w:pPr>
        <w:pStyle w:val="31"/>
        <w:rPr>
          <w:rStyle w:val="11"/>
          <w:i w:val="0"/>
        </w:rPr>
      </w:pPr>
      <w:bookmarkStart w:id="126" w:name="_Toc175598499"/>
      <w:r w:rsidRPr="005C4A6F">
        <w:rPr>
          <w:rStyle w:val="11"/>
          <w:i w:val="0"/>
          <w:iCs w:val="0"/>
        </w:rPr>
        <w:t>5.5.1</w:t>
      </w:r>
      <w:r>
        <w:rPr>
          <w:rStyle w:val="11"/>
        </w:rPr>
        <w:t xml:space="preserve"> </w:t>
      </w:r>
      <w:r>
        <w:rPr>
          <w:rStyle w:val="11"/>
        </w:rPr>
        <w:tab/>
      </w:r>
      <w:r>
        <w:t>Use case #1: Connectivity between non-terrestrial network node and security gateway</w:t>
      </w:r>
      <w:bookmarkEnd w:id="126"/>
    </w:p>
    <w:p w14:paraId="0401A580" w14:textId="67679EFE" w:rsidR="006A212C" w:rsidRPr="00910863" w:rsidRDefault="006A212C" w:rsidP="006A212C">
      <w:pPr>
        <w:pStyle w:val="41"/>
        <w:rPr>
          <w:rStyle w:val="11"/>
          <w:i w:val="0"/>
          <w:iCs w:val="0"/>
        </w:rPr>
      </w:pPr>
      <w:bookmarkStart w:id="127" w:name="_Toc175598500"/>
      <w:r w:rsidRPr="005C4A6F">
        <w:rPr>
          <w:rStyle w:val="11"/>
          <w:i w:val="0"/>
          <w:iCs w:val="0"/>
        </w:rPr>
        <w:t>5.5.1.1</w:t>
      </w:r>
      <w:r>
        <w:rPr>
          <w:rStyle w:val="11"/>
        </w:rPr>
        <w:tab/>
      </w:r>
      <w:r w:rsidRPr="005C4A6F">
        <w:rPr>
          <w:rStyle w:val="11"/>
          <w:i w:val="0"/>
          <w:iCs w:val="0"/>
        </w:rPr>
        <w:t>Description</w:t>
      </w:r>
      <w:bookmarkEnd w:id="127"/>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28" w:name="_Toc175598501"/>
      <w:r w:rsidRPr="005C4A6F">
        <w:rPr>
          <w:rStyle w:val="11"/>
          <w:i w:val="0"/>
          <w:iCs w:val="0"/>
        </w:rPr>
        <w:t>5.5.1.2</w:t>
      </w:r>
      <w:r w:rsidRPr="0038614C">
        <w:rPr>
          <w:rStyle w:val="11"/>
        </w:rPr>
        <w:tab/>
      </w:r>
      <w:r w:rsidRPr="005C4A6F">
        <w:rPr>
          <w:rStyle w:val="11"/>
          <w:i w:val="0"/>
          <w:iCs w:val="0"/>
        </w:rPr>
        <w:t>Potential requirements</w:t>
      </w:r>
      <w:bookmarkEnd w:id="128"/>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29" w:name="_Toc175598502"/>
      <w:r>
        <w:t>5.</w:t>
      </w:r>
      <w:r>
        <w:rPr>
          <w:lang w:val="en-US" w:eastAsia="zh-CN"/>
        </w:rPr>
        <w:t>5</w:t>
      </w:r>
      <w:r>
        <w:t>.1.</w:t>
      </w:r>
      <w:r>
        <w:rPr>
          <w:lang w:val="en-US" w:eastAsia="zh-CN"/>
        </w:rPr>
        <w:t>3</w:t>
      </w:r>
      <w:r>
        <w:tab/>
        <w:t xml:space="preserve">Potential </w:t>
      </w:r>
      <w:r>
        <w:rPr>
          <w:lang w:val="en-US" w:eastAsia="zh-CN"/>
        </w:rPr>
        <w:t>solutions</w:t>
      </w:r>
      <w:bookmarkEnd w:id="129"/>
    </w:p>
    <w:p w14:paraId="12DF4DF7" w14:textId="7EDDAC1C" w:rsidR="006A212C" w:rsidRDefault="006A212C" w:rsidP="006A212C">
      <w:pPr>
        <w:pStyle w:val="51"/>
        <w:rPr>
          <w:lang w:val="en-CA"/>
        </w:rPr>
      </w:pPr>
      <w:bookmarkStart w:id="130" w:name="_Toc17559850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30"/>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31" w:name="_Toc175598504"/>
      <w:r>
        <w:t>5.</w:t>
      </w:r>
      <w:r>
        <w:rPr>
          <w:lang w:val="en-US" w:eastAsia="zh-CN"/>
        </w:rPr>
        <w:t>5</w:t>
      </w:r>
      <w:r>
        <w:t>.1.</w:t>
      </w:r>
      <w:r>
        <w:rPr>
          <w:lang w:val="en-US" w:eastAsia="zh-CN"/>
        </w:rPr>
        <w:t>4</w:t>
      </w:r>
      <w:r>
        <w:tab/>
      </w:r>
      <w:r>
        <w:rPr>
          <w:lang w:val="en-US" w:eastAsia="zh-CN"/>
        </w:rPr>
        <w:t>Evaluation of potential solutions</w:t>
      </w:r>
      <w:bookmarkEnd w:id="131"/>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32" w:name="_Toc155781475"/>
      <w:bookmarkStart w:id="133" w:name="_Toc175598505"/>
      <w:r>
        <w:lastRenderedPageBreak/>
        <w:t xml:space="preserve">6 </w:t>
      </w:r>
      <w:r>
        <w:tab/>
      </w:r>
      <w:r>
        <w:tab/>
      </w:r>
      <w:r>
        <w:tab/>
        <w:t>Conclusions and recommendations</w:t>
      </w:r>
      <w:bookmarkEnd w:id="132"/>
      <w:bookmarkEnd w:id="133"/>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34" w:name="_Toc2086459"/>
      <w:bookmarkStart w:id="135" w:name="_Toc175598506"/>
      <w:r w:rsidRPr="00A54A15">
        <w:lastRenderedPageBreak/>
        <w:t>Annex &lt;X&gt; (informative):</w:t>
      </w:r>
      <w:r w:rsidRPr="00A54A15">
        <w:br/>
        <w:t>Change history</w:t>
      </w:r>
      <w:bookmarkEnd w:id="134"/>
      <w:bookmarkEnd w:id="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36" w:name="historyclause"/>
            <w:bookmarkEnd w:id="136"/>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r w:rsidR="00A4304A" w:rsidRPr="00A54A15" w14:paraId="37B6E9E4" w14:textId="77777777" w:rsidTr="005C4A1B">
        <w:tc>
          <w:tcPr>
            <w:tcW w:w="800" w:type="dxa"/>
            <w:shd w:val="solid" w:color="FFFFFF" w:fill="auto"/>
          </w:tcPr>
          <w:p w14:paraId="74075060" w14:textId="68E6181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7A372B4" w14:textId="5E37FF0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47438BC" w14:textId="6601D458" w:rsidR="00A4304A" w:rsidRPr="00A4304A" w:rsidRDefault="00A4304A" w:rsidP="00A4304A">
            <w:pPr>
              <w:pStyle w:val="TAL"/>
              <w:rPr>
                <w:rFonts w:cs="Arial"/>
                <w:sz w:val="16"/>
                <w:szCs w:val="16"/>
                <w:lang w:eastAsia="zh-CN"/>
              </w:rPr>
            </w:pPr>
            <w:r w:rsidRPr="0093290D">
              <w:rPr>
                <w:rFonts w:cs="Arial"/>
                <w:sz w:val="16"/>
                <w:szCs w:val="16"/>
              </w:rPr>
              <w:t>S5</w:t>
            </w:r>
            <w:r w:rsidRPr="0093290D">
              <w:rPr>
                <w:rFonts w:ascii="Cambria Math" w:hAnsi="Cambria Math" w:cs="Cambria Math"/>
                <w:sz w:val="16"/>
                <w:szCs w:val="16"/>
              </w:rPr>
              <w:t>‑</w:t>
            </w:r>
            <w:r w:rsidRPr="0093290D">
              <w:rPr>
                <w:rFonts w:cs="Arial"/>
                <w:sz w:val="16"/>
                <w:szCs w:val="16"/>
              </w:rPr>
              <w:t>24370</w:t>
            </w:r>
            <w:r>
              <w:rPr>
                <w:rFonts w:cs="Arial" w:hint="eastAsia"/>
                <w:sz w:val="16"/>
                <w:szCs w:val="16"/>
                <w:lang w:eastAsia="zh-CN"/>
              </w:rPr>
              <w:t>3</w:t>
            </w:r>
          </w:p>
        </w:tc>
        <w:tc>
          <w:tcPr>
            <w:tcW w:w="425" w:type="dxa"/>
            <w:shd w:val="solid" w:color="FFFFFF" w:fill="auto"/>
          </w:tcPr>
          <w:p w14:paraId="69B159DD" w14:textId="77777777" w:rsidR="00A4304A" w:rsidRPr="00A54A15" w:rsidRDefault="00A4304A" w:rsidP="00A4304A">
            <w:pPr>
              <w:pStyle w:val="TAL"/>
              <w:rPr>
                <w:sz w:val="16"/>
                <w:szCs w:val="16"/>
              </w:rPr>
            </w:pPr>
          </w:p>
        </w:tc>
        <w:tc>
          <w:tcPr>
            <w:tcW w:w="425" w:type="dxa"/>
            <w:shd w:val="solid" w:color="FFFFFF" w:fill="auto"/>
          </w:tcPr>
          <w:p w14:paraId="53D15DC2" w14:textId="77777777" w:rsidR="00A4304A" w:rsidRPr="00A54A15" w:rsidRDefault="00A4304A" w:rsidP="00A4304A">
            <w:pPr>
              <w:pStyle w:val="TAR"/>
              <w:rPr>
                <w:sz w:val="16"/>
                <w:szCs w:val="16"/>
              </w:rPr>
            </w:pPr>
          </w:p>
        </w:tc>
        <w:tc>
          <w:tcPr>
            <w:tcW w:w="425" w:type="dxa"/>
            <w:shd w:val="solid" w:color="FFFFFF" w:fill="auto"/>
          </w:tcPr>
          <w:p w14:paraId="2206B997" w14:textId="77777777" w:rsidR="00A4304A" w:rsidRPr="00A54A15" w:rsidRDefault="00A4304A" w:rsidP="00A4304A">
            <w:pPr>
              <w:pStyle w:val="TAC"/>
              <w:rPr>
                <w:sz w:val="16"/>
                <w:szCs w:val="16"/>
              </w:rPr>
            </w:pPr>
          </w:p>
        </w:tc>
        <w:tc>
          <w:tcPr>
            <w:tcW w:w="4962" w:type="dxa"/>
            <w:shd w:val="solid" w:color="FFFFFF" w:fill="auto"/>
          </w:tcPr>
          <w:p w14:paraId="770A8EB9" w14:textId="2E18C7C5" w:rsidR="00A4304A" w:rsidRPr="00801601" w:rsidRDefault="00A4304A" w:rsidP="00A4304A">
            <w:pPr>
              <w:pStyle w:val="TAL"/>
            </w:pPr>
            <w:r w:rsidRPr="00801601">
              <w:t xml:space="preserve">pCR TR 28.874 </w:t>
            </w:r>
            <w:r w:rsidR="00DC72BE" w:rsidRPr="00DC72BE">
              <w:t>Definitions</w:t>
            </w:r>
          </w:p>
        </w:tc>
        <w:tc>
          <w:tcPr>
            <w:tcW w:w="708" w:type="dxa"/>
            <w:shd w:val="solid" w:color="FFFFFF" w:fill="auto"/>
          </w:tcPr>
          <w:p w14:paraId="6B124A3D" w14:textId="17C64771" w:rsidR="00A4304A" w:rsidRDefault="00A4304A" w:rsidP="00A4304A">
            <w:pPr>
              <w:pStyle w:val="TAC"/>
              <w:rPr>
                <w:sz w:val="16"/>
                <w:szCs w:val="16"/>
                <w:lang w:eastAsia="zh-CN"/>
              </w:rPr>
            </w:pPr>
            <w:r>
              <w:rPr>
                <w:rFonts w:hint="eastAsia"/>
                <w:sz w:val="16"/>
                <w:szCs w:val="16"/>
                <w:lang w:eastAsia="zh-CN"/>
              </w:rPr>
              <w:t>0.3.0</w:t>
            </w:r>
          </w:p>
        </w:tc>
      </w:tr>
      <w:tr w:rsidR="00A4304A" w:rsidRPr="00A54A15" w14:paraId="4C207FB4" w14:textId="77777777" w:rsidTr="005C4A1B">
        <w:tc>
          <w:tcPr>
            <w:tcW w:w="800" w:type="dxa"/>
            <w:shd w:val="solid" w:color="FFFFFF" w:fill="auto"/>
          </w:tcPr>
          <w:p w14:paraId="5D3A4FE6" w14:textId="4321A201" w:rsidR="00A4304A" w:rsidRPr="001E47F9" w:rsidRDefault="00A4304A" w:rsidP="00A4304A">
            <w:pPr>
              <w:pStyle w:val="TAC"/>
              <w:rPr>
                <w:sz w:val="16"/>
                <w:szCs w:val="16"/>
                <w:lang w:eastAsia="zh-CN"/>
              </w:rPr>
            </w:pPr>
            <w:r w:rsidRPr="001E47F9">
              <w:rPr>
                <w:sz w:val="16"/>
                <w:szCs w:val="16"/>
              </w:rPr>
              <w:t>2024-0</w:t>
            </w:r>
            <w:r>
              <w:rPr>
                <w:rFonts w:hint="eastAsia"/>
                <w:sz w:val="16"/>
                <w:szCs w:val="16"/>
                <w:lang w:eastAsia="zh-CN"/>
              </w:rPr>
              <w:t>8</w:t>
            </w:r>
          </w:p>
        </w:tc>
        <w:tc>
          <w:tcPr>
            <w:tcW w:w="800" w:type="dxa"/>
            <w:shd w:val="solid" w:color="FFFFFF" w:fill="auto"/>
          </w:tcPr>
          <w:p w14:paraId="21181016" w14:textId="3CC4610C" w:rsidR="00A4304A" w:rsidRPr="00683BA0" w:rsidRDefault="00A4304A" w:rsidP="00A4304A">
            <w:pPr>
              <w:pStyle w:val="TAC"/>
              <w:rPr>
                <w:sz w:val="16"/>
                <w:szCs w:val="16"/>
                <w:lang w:eastAsia="zh-CN"/>
              </w:rPr>
            </w:pPr>
            <w:r w:rsidRPr="00683BA0">
              <w:rPr>
                <w:sz w:val="16"/>
                <w:szCs w:val="16"/>
              </w:rPr>
              <w:t>SA5#15</w:t>
            </w:r>
            <w:r>
              <w:rPr>
                <w:rFonts w:hint="eastAsia"/>
                <w:sz w:val="16"/>
                <w:szCs w:val="16"/>
                <w:lang w:eastAsia="zh-CN"/>
              </w:rPr>
              <w:t>6</w:t>
            </w:r>
          </w:p>
        </w:tc>
        <w:tc>
          <w:tcPr>
            <w:tcW w:w="1094" w:type="dxa"/>
            <w:shd w:val="solid" w:color="FFFFFF" w:fill="auto"/>
          </w:tcPr>
          <w:p w14:paraId="332DD431" w14:textId="2671E3FF"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243704</w:t>
            </w:r>
          </w:p>
        </w:tc>
        <w:tc>
          <w:tcPr>
            <w:tcW w:w="425" w:type="dxa"/>
            <w:shd w:val="solid" w:color="FFFFFF" w:fill="auto"/>
          </w:tcPr>
          <w:p w14:paraId="0032181F" w14:textId="77777777" w:rsidR="00A4304A" w:rsidRPr="00A54A15" w:rsidRDefault="00A4304A" w:rsidP="00A4304A">
            <w:pPr>
              <w:pStyle w:val="TAL"/>
              <w:rPr>
                <w:sz w:val="16"/>
                <w:szCs w:val="16"/>
              </w:rPr>
            </w:pPr>
          </w:p>
        </w:tc>
        <w:tc>
          <w:tcPr>
            <w:tcW w:w="425" w:type="dxa"/>
            <w:shd w:val="solid" w:color="FFFFFF" w:fill="auto"/>
          </w:tcPr>
          <w:p w14:paraId="1CD41935" w14:textId="77777777" w:rsidR="00A4304A" w:rsidRPr="00A54A15" w:rsidRDefault="00A4304A" w:rsidP="00A4304A">
            <w:pPr>
              <w:pStyle w:val="TAR"/>
              <w:rPr>
                <w:sz w:val="16"/>
                <w:szCs w:val="16"/>
              </w:rPr>
            </w:pPr>
          </w:p>
        </w:tc>
        <w:tc>
          <w:tcPr>
            <w:tcW w:w="425" w:type="dxa"/>
            <w:shd w:val="solid" w:color="FFFFFF" w:fill="auto"/>
          </w:tcPr>
          <w:p w14:paraId="0FD7C5B9" w14:textId="77777777" w:rsidR="00A4304A" w:rsidRPr="00A54A15" w:rsidRDefault="00A4304A" w:rsidP="00A4304A">
            <w:pPr>
              <w:pStyle w:val="TAC"/>
              <w:rPr>
                <w:sz w:val="16"/>
                <w:szCs w:val="16"/>
              </w:rPr>
            </w:pPr>
          </w:p>
        </w:tc>
        <w:tc>
          <w:tcPr>
            <w:tcW w:w="4962" w:type="dxa"/>
            <w:shd w:val="solid" w:color="FFFFFF" w:fill="auto"/>
          </w:tcPr>
          <w:p w14:paraId="63C9064C" w14:textId="40EA41FA" w:rsidR="00A4304A" w:rsidRPr="005C4A1B" w:rsidRDefault="00A4304A" w:rsidP="00A4304A">
            <w:pPr>
              <w:pStyle w:val="TAL"/>
              <w:rPr>
                <w:sz w:val="16"/>
                <w:szCs w:val="16"/>
              </w:rPr>
            </w:pPr>
            <w:r w:rsidRPr="00801601">
              <w:t>pCR TR 28.874 Clarifications</w:t>
            </w:r>
          </w:p>
        </w:tc>
        <w:tc>
          <w:tcPr>
            <w:tcW w:w="708" w:type="dxa"/>
            <w:shd w:val="solid" w:color="FFFFFF" w:fill="auto"/>
          </w:tcPr>
          <w:p w14:paraId="32038560" w14:textId="1C56F84E" w:rsidR="00A4304A" w:rsidRPr="00E4650B" w:rsidRDefault="00A4304A" w:rsidP="00A4304A">
            <w:pPr>
              <w:pStyle w:val="TAC"/>
              <w:rPr>
                <w:sz w:val="16"/>
                <w:szCs w:val="16"/>
                <w:lang w:eastAsia="zh-CN"/>
              </w:rPr>
            </w:pPr>
            <w:r>
              <w:rPr>
                <w:rFonts w:hint="eastAsia"/>
                <w:sz w:val="16"/>
                <w:szCs w:val="16"/>
                <w:lang w:eastAsia="zh-CN"/>
              </w:rPr>
              <w:t>0.3.0</w:t>
            </w:r>
          </w:p>
        </w:tc>
      </w:tr>
      <w:tr w:rsidR="00A4304A" w:rsidRPr="00A54A15" w14:paraId="736CD463" w14:textId="77777777" w:rsidTr="005C4A1B">
        <w:tc>
          <w:tcPr>
            <w:tcW w:w="800" w:type="dxa"/>
            <w:shd w:val="solid" w:color="FFFFFF" w:fill="auto"/>
          </w:tcPr>
          <w:p w14:paraId="1DBA98E1" w14:textId="6172EC23"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1A87C4DC" w14:textId="10D9EEA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597EC95" w14:textId="7A446528"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244789</w:t>
            </w:r>
          </w:p>
        </w:tc>
        <w:tc>
          <w:tcPr>
            <w:tcW w:w="425" w:type="dxa"/>
            <w:shd w:val="solid" w:color="FFFFFF" w:fill="auto"/>
          </w:tcPr>
          <w:p w14:paraId="105C06F8" w14:textId="77777777" w:rsidR="00A4304A" w:rsidRPr="00A54A15" w:rsidRDefault="00A4304A" w:rsidP="00A4304A">
            <w:pPr>
              <w:pStyle w:val="TAL"/>
              <w:rPr>
                <w:sz w:val="16"/>
                <w:szCs w:val="16"/>
              </w:rPr>
            </w:pPr>
          </w:p>
        </w:tc>
        <w:tc>
          <w:tcPr>
            <w:tcW w:w="425" w:type="dxa"/>
            <w:shd w:val="solid" w:color="FFFFFF" w:fill="auto"/>
          </w:tcPr>
          <w:p w14:paraId="35840EB8" w14:textId="77777777" w:rsidR="00A4304A" w:rsidRPr="00A54A15" w:rsidRDefault="00A4304A" w:rsidP="00A4304A">
            <w:pPr>
              <w:pStyle w:val="TAR"/>
              <w:rPr>
                <w:sz w:val="16"/>
                <w:szCs w:val="16"/>
              </w:rPr>
            </w:pPr>
          </w:p>
        </w:tc>
        <w:tc>
          <w:tcPr>
            <w:tcW w:w="425" w:type="dxa"/>
            <w:shd w:val="solid" w:color="FFFFFF" w:fill="auto"/>
          </w:tcPr>
          <w:p w14:paraId="26356C48" w14:textId="77777777" w:rsidR="00A4304A" w:rsidRPr="00A54A15" w:rsidRDefault="00A4304A" w:rsidP="00A4304A">
            <w:pPr>
              <w:pStyle w:val="TAC"/>
              <w:rPr>
                <w:sz w:val="16"/>
                <w:szCs w:val="16"/>
              </w:rPr>
            </w:pPr>
          </w:p>
        </w:tc>
        <w:tc>
          <w:tcPr>
            <w:tcW w:w="4962" w:type="dxa"/>
            <w:shd w:val="solid" w:color="FFFFFF" w:fill="auto"/>
          </w:tcPr>
          <w:p w14:paraId="6A87CBEA" w14:textId="75F1E7D0" w:rsidR="00A4304A" w:rsidRPr="005C4A1B" w:rsidRDefault="00A4304A" w:rsidP="00A4304A">
            <w:pPr>
              <w:pStyle w:val="TAL"/>
              <w:rPr>
                <w:sz w:val="16"/>
                <w:szCs w:val="16"/>
              </w:rPr>
            </w:pPr>
            <w:r w:rsidRPr="00801601">
              <w:t>pCR TR 28.874 Solution for NTN neighbour cell management</w:t>
            </w:r>
          </w:p>
        </w:tc>
        <w:tc>
          <w:tcPr>
            <w:tcW w:w="708" w:type="dxa"/>
            <w:shd w:val="solid" w:color="FFFFFF" w:fill="auto"/>
          </w:tcPr>
          <w:p w14:paraId="76A6ADF7" w14:textId="375E1C4F"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C7CB8F4" w14:textId="77777777" w:rsidTr="005C4A1B">
        <w:tc>
          <w:tcPr>
            <w:tcW w:w="800" w:type="dxa"/>
            <w:shd w:val="solid" w:color="FFFFFF" w:fill="auto"/>
          </w:tcPr>
          <w:p w14:paraId="54572684" w14:textId="13A47041"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E6D6CCC" w14:textId="2673385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6F39598" w14:textId="2CE9A03A"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244791</w:t>
            </w:r>
          </w:p>
        </w:tc>
        <w:tc>
          <w:tcPr>
            <w:tcW w:w="425" w:type="dxa"/>
            <w:shd w:val="solid" w:color="FFFFFF" w:fill="auto"/>
          </w:tcPr>
          <w:p w14:paraId="39BEA6A2" w14:textId="77777777" w:rsidR="00A4304A" w:rsidRPr="00A54A15" w:rsidRDefault="00A4304A" w:rsidP="00A4304A">
            <w:pPr>
              <w:pStyle w:val="TAL"/>
              <w:rPr>
                <w:sz w:val="16"/>
                <w:szCs w:val="16"/>
              </w:rPr>
            </w:pPr>
          </w:p>
        </w:tc>
        <w:tc>
          <w:tcPr>
            <w:tcW w:w="425" w:type="dxa"/>
            <w:shd w:val="solid" w:color="FFFFFF" w:fill="auto"/>
          </w:tcPr>
          <w:p w14:paraId="620B7A74" w14:textId="77777777" w:rsidR="00A4304A" w:rsidRPr="00A54A15" w:rsidRDefault="00A4304A" w:rsidP="00A4304A">
            <w:pPr>
              <w:pStyle w:val="TAR"/>
              <w:rPr>
                <w:sz w:val="16"/>
                <w:szCs w:val="16"/>
              </w:rPr>
            </w:pPr>
          </w:p>
        </w:tc>
        <w:tc>
          <w:tcPr>
            <w:tcW w:w="425" w:type="dxa"/>
            <w:shd w:val="solid" w:color="FFFFFF" w:fill="auto"/>
          </w:tcPr>
          <w:p w14:paraId="6D6599AA" w14:textId="77777777" w:rsidR="00A4304A" w:rsidRPr="00A54A15" w:rsidRDefault="00A4304A" w:rsidP="00A4304A">
            <w:pPr>
              <w:pStyle w:val="TAC"/>
              <w:rPr>
                <w:sz w:val="16"/>
                <w:szCs w:val="16"/>
              </w:rPr>
            </w:pPr>
          </w:p>
        </w:tc>
        <w:tc>
          <w:tcPr>
            <w:tcW w:w="4962" w:type="dxa"/>
            <w:shd w:val="solid" w:color="FFFFFF" w:fill="auto"/>
          </w:tcPr>
          <w:p w14:paraId="6DC513AE" w14:textId="5C57139E" w:rsidR="00A4304A" w:rsidRPr="005C4A1B" w:rsidRDefault="00A4304A" w:rsidP="00A4304A">
            <w:pPr>
              <w:pStyle w:val="TAL"/>
              <w:rPr>
                <w:sz w:val="16"/>
                <w:szCs w:val="16"/>
              </w:rPr>
            </w:pPr>
            <w:r w:rsidRPr="00801601">
              <w:t>pCR TR 28.874 Add abbreviations</w:t>
            </w:r>
          </w:p>
        </w:tc>
        <w:tc>
          <w:tcPr>
            <w:tcW w:w="708" w:type="dxa"/>
            <w:shd w:val="solid" w:color="FFFFFF" w:fill="auto"/>
          </w:tcPr>
          <w:p w14:paraId="3C90DD0B" w14:textId="3070D84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3836EC87" w14:textId="77777777" w:rsidTr="005C4A1B">
        <w:tc>
          <w:tcPr>
            <w:tcW w:w="800" w:type="dxa"/>
            <w:shd w:val="solid" w:color="FFFFFF" w:fill="auto"/>
          </w:tcPr>
          <w:p w14:paraId="49E346C9" w14:textId="2D4458F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F1F61EA" w14:textId="3214BD0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1FC2021" w14:textId="19B48BB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244792</w:t>
            </w:r>
          </w:p>
        </w:tc>
        <w:tc>
          <w:tcPr>
            <w:tcW w:w="425" w:type="dxa"/>
            <w:shd w:val="solid" w:color="FFFFFF" w:fill="auto"/>
          </w:tcPr>
          <w:p w14:paraId="20696ED4" w14:textId="77777777" w:rsidR="00A4304A" w:rsidRPr="00A54A15" w:rsidRDefault="00A4304A" w:rsidP="00A4304A">
            <w:pPr>
              <w:pStyle w:val="TAL"/>
              <w:rPr>
                <w:sz w:val="16"/>
                <w:szCs w:val="16"/>
              </w:rPr>
            </w:pPr>
          </w:p>
        </w:tc>
        <w:tc>
          <w:tcPr>
            <w:tcW w:w="425" w:type="dxa"/>
            <w:shd w:val="solid" w:color="FFFFFF" w:fill="auto"/>
          </w:tcPr>
          <w:p w14:paraId="07CD7085" w14:textId="77777777" w:rsidR="00A4304A" w:rsidRPr="00A54A15" w:rsidRDefault="00A4304A" w:rsidP="00A4304A">
            <w:pPr>
              <w:pStyle w:val="TAR"/>
              <w:rPr>
                <w:sz w:val="16"/>
                <w:szCs w:val="16"/>
              </w:rPr>
            </w:pPr>
          </w:p>
        </w:tc>
        <w:tc>
          <w:tcPr>
            <w:tcW w:w="425" w:type="dxa"/>
            <w:shd w:val="solid" w:color="FFFFFF" w:fill="auto"/>
          </w:tcPr>
          <w:p w14:paraId="6F6245F3" w14:textId="77777777" w:rsidR="00A4304A" w:rsidRPr="00A54A15" w:rsidRDefault="00A4304A" w:rsidP="00A4304A">
            <w:pPr>
              <w:pStyle w:val="TAC"/>
              <w:rPr>
                <w:sz w:val="16"/>
                <w:szCs w:val="16"/>
              </w:rPr>
            </w:pPr>
          </w:p>
        </w:tc>
        <w:tc>
          <w:tcPr>
            <w:tcW w:w="4962" w:type="dxa"/>
            <w:shd w:val="solid" w:color="FFFFFF" w:fill="auto"/>
          </w:tcPr>
          <w:p w14:paraId="28227EDA" w14:textId="13987462" w:rsidR="00A4304A" w:rsidRPr="005C4A1B" w:rsidRDefault="00A4304A" w:rsidP="00A4304A">
            <w:pPr>
              <w:pStyle w:val="TAL"/>
              <w:rPr>
                <w:sz w:val="16"/>
                <w:szCs w:val="16"/>
              </w:rPr>
            </w:pPr>
            <w:r w:rsidRPr="00801601">
              <w:t>pCR TR 28.874 Add potential solution for MBS broadcast service management</w:t>
            </w:r>
          </w:p>
        </w:tc>
        <w:tc>
          <w:tcPr>
            <w:tcW w:w="708" w:type="dxa"/>
            <w:shd w:val="solid" w:color="FFFFFF" w:fill="auto"/>
          </w:tcPr>
          <w:p w14:paraId="4E694989" w14:textId="7425932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5113E3E" w14:textId="77777777" w:rsidTr="005C4A1B">
        <w:tc>
          <w:tcPr>
            <w:tcW w:w="800" w:type="dxa"/>
            <w:shd w:val="solid" w:color="FFFFFF" w:fill="auto"/>
          </w:tcPr>
          <w:p w14:paraId="0BD35AA9" w14:textId="60A4F7E8"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4649C216" w14:textId="33C75FDD"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6A7A4C8" w14:textId="3E61B41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244793</w:t>
            </w:r>
          </w:p>
        </w:tc>
        <w:tc>
          <w:tcPr>
            <w:tcW w:w="425" w:type="dxa"/>
            <w:shd w:val="solid" w:color="FFFFFF" w:fill="auto"/>
          </w:tcPr>
          <w:p w14:paraId="38693784" w14:textId="77777777" w:rsidR="00A4304A" w:rsidRPr="00A54A15" w:rsidRDefault="00A4304A" w:rsidP="00A4304A">
            <w:pPr>
              <w:pStyle w:val="TAL"/>
              <w:rPr>
                <w:sz w:val="16"/>
                <w:szCs w:val="16"/>
              </w:rPr>
            </w:pPr>
          </w:p>
        </w:tc>
        <w:tc>
          <w:tcPr>
            <w:tcW w:w="425" w:type="dxa"/>
            <w:shd w:val="solid" w:color="FFFFFF" w:fill="auto"/>
          </w:tcPr>
          <w:p w14:paraId="378398E6" w14:textId="77777777" w:rsidR="00A4304A" w:rsidRPr="00A54A15" w:rsidRDefault="00A4304A" w:rsidP="00A4304A">
            <w:pPr>
              <w:pStyle w:val="TAR"/>
              <w:rPr>
                <w:sz w:val="16"/>
                <w:szCs w:val="16"/>
              </w:rPr>
            </w:pPr>
          </w:p>
        </w:tc>
        <w:tc>
          <w:tcPr>
            <w:tcW w:w="425" w:type="dxa"/>
            <w:shd w:val="solid" w:color="FFFFFF" w:fill="auto"/>
          </w:tcPr>
          <w:p w14:paraId="4E8D7024" w14:textId="77777777" w:rsidR="00A4304A" w:rsidRPr="00A54A15" w:rsidRDefault="00A4304A" w:rsidP="00A4304A">
            <w:pPr>
              <w:pStyle w:val="TAC"/>
              <w:rPr>
                <w:sz w:val="16"/>
                <w:szCs w:val="16"/>
              </w:rPr>
            </w:pPr>
          </w:p>
        </w:tc>
        <w:tc>
          <w:tcPr>
            <w:tcW w:w="4962" w:type="dxa"/>
            <w:shd w:val="solid" w:color="FFFFFF" w:fill="auto"/>
          </w:tcPr>
          <w:p w14:paraId="231404F3" w14:textId="5AB5A13A" w:rsidR="00A4304A" w:rsidRPr="005C4A1B" w:rsidRDefault="00A4304A" w:rsidP="00A4304A">
            <w:pPr>
              <w:pStyle w:val="TAL"/>
              <w:rPr>
                <w:sz w:val="16"/>
                <w:szCs w:val="16"/>
              </w:rPr>
            </w:pPr>
            <w:r w:rsidRPr="00801601">
              <w:t>Rel-19 pCR 28.874 SnF Solution</w:t>
            </w:r>
          </w:p>
        </w:tc>
        <w:tc>
          <w:tcPr>
            <w:tcW w:w="708" w:type="dxa"/>
            <w:shd w:val="solid" w:color="FFFFFF" w:fill="auto"/>
          </w:tcPr>
          <w:p w14:paraId="520E9905" w14:textId="608C037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464EDBCB" w14:textId="77777777" w:rsidTr="005C4A1B">
        <w:tc>
          <w:tcPr>
            <w:tcW w:w="800" w:type="dxa"/>
            <w:shd w:val="solid" w:color="FFFFFF" w:fill="auto"/>
          </w:tcPr>
          <w:p w14:paraId="7CD81131" w14:textId="02B5804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8187738" w14:textId="0807A361"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DA260E8" w14:textId="4547B04D"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244794</w:t>
            </w:r>
          </w:p>
        </w:tc>
        <w:tc>
          <w:tcPr>
            <w:tcW w:w="425" w:type="dxa"/>
            <w:shd w:val="solid" w:color="FFFFFF" w:fill="auto"/>
          </w:tcPr>
          <w:p w14:paraId="496C7BA6" w14:textId="77777777" w:rsidR="00A4304A" w:rsidRPr="00A54A15" w:rsidRDefault="00A4304A" w:rsidP="00A4304A">
            <w:pPr>
              <w:pStyle w:val="TAL"/>
              <w:rPr>
                <w:sz w:val="16"/>
                <w:szCs w:val="16"/>
              </w:rPr>
            </w:pPr>
          </w:p>
        </w:tc>
        <w:tc>
          <w:tcPr>
            <w:tcW w:w="425" w:type="dxa"/>
            <w:shd w:val="solid" w:color="FFFFFF" w:fill="auto"/>
          </w:tcPr>
          <w:p w14:paraId="61D06133" w14:textId="77777777" w:rsidR="00A4304A" w:rsidRPr="00A54A15" w:rsidRDefault="00A4304A" w:rsidP="00A4304A">
            <w:pPr>
              <w:pStyle w:val="TAR"/>
              <w:rPr>
                <w:sz w:val="16"/>
                <w:szCs w:val="16"/>
              </w:rPr>
            </w:pPr>
          </w:p>
        </w:tc>
        <w:tc>
          <w:tcPr>
            <w:tcW w:w="425" w:type="dxa"/>
            <w:shd w:val="solid" w:color="FFFFFF" w:fill="auto"/>
          </w:tcPr>
          <w:p w14:paraId="122DCFD3" w14:textId="77777777" w:rsidR="00A4304A" w:rsidRPr="00A54A15" w:rsidRDefault="00A4304A" w:rsidP="00A4304A">
            <w:pPr>
              <w:pStyle w:val="TAC"/>
              <w:rPr>
                <w:sz w:val="16"/>
                <w:szCs w:val="16"/>
              </w:rPr>
            </w:pPr>
          </w:p>
        </w:tc>
        <w:tc>
          <w:tcPr>
            <w:tcW w:w="4962" w:type="dxa"/>
            <w:shd w:val="solid" w:color="FFFFFF" w:fill="auto"/>
          </w:tcPr>
          <w:p w14:paraId="028A9385" w14:textId="04F70ECF" w:rsidR="00A4304A" w:rsidRPr="005C4A1B" w:rsidRDefault="00A4304A" w:rsidP="00A4304A">
            <w:pPr>
              <w:pStyle w:val="TAL"/>
              <w:rPr>
                <w:sz w:val="16"/>
                <w:szCs w:val="16"/>
              </w:rPr>
            </w:pPr>
            <w:r w:rsidRPr="00801601">
              <w:t>Rel-19 pCR 28.874 NRM to support regenerative mode</w:t>
            </w:r>
          </w:p>
        </w:tc>
        <w:tc>
          <w:tcPr>
            <w:tcW w:w="708" w:type="dxa"/>
            <w:shd w:val="solid" w:color="FFFFFF" w:fill="auto"/>
          </w:tcPr>
          <w:p w14:paraId="1949FBD5" w14:textId="766D7EB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54A76BF8" w14:textId="77777777" w:rsidTr="005C4A1B">
        <w:tc>
          <w:tcPr>
            <w:tcW w:w="800" w:type="dxa"/>
            <w:shd w:val="solid" w:color="FFFFFF" w:fill="auto"/>
          </w:tcPr>
          <w:p w14:paraId="2A07AEA2" w14:textId="28136375"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3C34F94" w14:textId="0ADB5837"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76D08241" w14:textId="6A4345CC"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244795</w:t>
            </w:r>
          </w:p>
        </w:tc>
        <w:tc>
          <w:tcPr>
            <w:tcW w:w="425" w:type="dxa"/>
            <w:shd w:val="solid" w:color="FFFFFF" w:fill="auto"/>
          </w:tcPr>
          <w:p w14:paraId="3821FF3C" w14:textId="77777777" w:rsidR="00A4304A" w:rsidRPr="00A54A15" w:rsidRDefault="00A4304A" w:rsidP="00A4304A">
            <w:pPr>
              <w:pStyle w:val="TAL"/>
              <w:rPr>
                <w:sz w:val="16"/>
                <w:szCs w:val="16"/>
              </w:rPr>
            </w:pPr>
          </w:p>
        </w:tc>
        <w:tc>
          <w:tcPr>
            <w:tcW w:w="425" w:type="dxa"/>
            <w:shd w:val="solid" w:color="FFFFFF" w:fill="auto"/>
          </w:tcPr>
          <w:p w14:paraId="0B4971F3" w14:textId="77777777" w:rsidR="00A4304A" w:rsidRPr="00A54A15" w:rsidRDefault="00A4304A" w:rsidP="00A4304A">
            <w:pPr>
              <w:pStyle w:val="TAR"/>
              <w:rPr>
                <w:sz w:val="16"/>
                <w:szCs w:val="16"/>
              </w:rPr>
            </w:pPr>
          </w:p>
        </w:tc>
        <w:tc>
          <w:tcPr>
            <w:tcW w:w="425" w:type="dxa"/>
            <w:shd w:val="solid" w:color="FFFFFF" w:fill="auto"/>
          </w:tcPr>
          <w:p w14:paraId="1BA51FE4" w14:textId="77777777" w:rsidR="00A4304A" w:rsidRPr="00A54A15" w:rsidRDefault="00A4304A" w:rsidP="00A4304A">
            <w:pPr>
              <w:pStyle w:val="TAC"/>
              <w:rPr>
                <w:sz w:val="16"/>
                <w:szCs w:val="16"/>
              </w:rPr>
            </w:pPr>
          </w:p>
        </w:tc>
        <w:tc>
          <w:tcPr>
            <w:tcW w:w="4962" w:type="dxa"/>
            <w:shd w:val="solid" w:color="FFFFFF" w:fill="auto"/>
          </w:tcPr>
          <w:p w14:paraId="28C5328A" w14:textId="14FFBB6C" w:rsidR="00A4304A" w:rsidRPr="005C4A1B" w:rsidRDefault="00A4304A" w:rsidP="00A4304A">
            <w:pPr>
              <w:pStyle w:val="TAL"/>
              <w:rPr>
                <w:sz w:val="16"/>
                <w:szCs w:val="16"/>
              </w:rPr>
            </w:pPr>
            <w:r w:rsidRPr="00801601">
              <w:t>Rel-19 pCR TR 28.874 Add solution on support 5G system functions on board the NTN</w:t>
            </w:r>
          </w:p>
        </w:tc>
        <w:tc>
          <w:tcPr>
            <w:tcW w:w="708" w:type="dxa"/>
            <w:shd w:val="solid" w:color="FFFFFF" w:fill="auto"/>
          </w:tcPr>
          <w:p w14:paraId="3030A144" w14:textId="61A3ED54"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08268282" w14:textId="77777777" w:rsidTr="005C4A1B">
        <w:tc>
          <w:tcPr>
            <w:tcW w:w="800" w:type="dxa"/>
            <w:shd w:val="solid" w:color="FFFFFF" w:fill="auto"/>
          </w:tcPr>
          <w:p w14:paraId="7E6B8F50" w14:textId="1BD3DC9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F65F0A3" w14:textId="29C3055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04CD91BB" w14:textId="31D99C6B"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244796</w:t>
            </w:r>
          </w:p>
        </w:tc>
        <w:tc>
          <w:tcPr>
            <w:tcW w:w="425" w:type="dxa"/>
            <w:shd w:val="solid" w:color="FFFFFF" w:fill="auto"/>
          </w:tcPr>
          <w:p w14:paraId="5D5C77CB" w14:textId="77777777" w:rsidR="00A4304A" w:rsidRPr="00A54A15" w:rsidRDefault="00A4304A" w:rsidP="00A4304A">
            <w:pPr>
              <w:pStyle w:val="TAL"/>
              <w:rPr>
                <w:sz w:val="16"/>
                <w:szCs w:val="16"/>
              </w:rPr>
            </w:pPr>
          </w:p>
        </w:tc>
        <w:tc>
          <w:tcPr>
            <w:tcW w:w="425" w:type="dxa"/>
            <w:shd w:val="solid" w:color="FFFFFF" w:fill="auto"/>
          </w:tcPr>
          <w:p w14:paraId="3F6C7DD0" w14:textId="77777777" w:rsidR="00A4304A" w:rsidRPr="00A54A15" w:rsidRDefault="00A4304A" w:rsidP="00A4304A">
            <w:pPr>
              <w:pStyle w:val="TAR"/>
              <w:rPr>
                <w:sz w:val="16"/>
                <w:szCs w:val="16"/>
              </w:rPr>
            </w:pPr>
          </w:p>
        </w:tc>
        <w:tc>
          <w:tcPr>
            <w:tcW w:w="425" w:type="dxa"/>
            <w:shd w:val="solid" w:color="FFFFFF" w:fill="auto"/>
          </w:tcPr>
          <w:p w14:paraId="402370F3" w14:textId="77777777" w:rsidR="00A4304A" w:rsidRPr="00A54A15" w:rsidRDefault="00A4304A" w:rsidP="00A4304A">
            <w:pPr>
              <w:pStyle w:val="TAC"/>
              <w:rPr>
                <w:sz w:val="16"/>
                <w:szCs w:val="16"/>
              </w:rPr>
            </w:pPr>
          </w:p>
        </w:tc>
        <w:tc>
          <w:tcPr>
            <w:tcW w:w="4962" w:type="dxa"/>
            <w:shd w:val="solid" w:color="FFFFFF" w:fill="auto"/>
          </w:tcPr>
          <w:p w14:paraId="2AB0F2B2" w14:textId="31C5D5C2" w:rsidR="00A4304A" w:rsidRPr="005C4A1B" w:rsidRDefault="00A4304A" w:rsidP="00A4304A">
            <w:pPr>
              <w:pStyle w:val="TAL"/>
              <w:rPr>
                <w:sz w:val="16"/>
                <w:szCs w:val="16"/>
              </w:rPr>
            </w:pPr>
            <w:r w:rsidRPr="00801601">
              <w:t>Rel-19 pCR TR 28.874 Add conclusion for support 5G system functions on board the NTN</w:t>
            </w:r>
          </w:p>
        </w:tc>
        <w:tc>
          <w:tcPr>
            <w:tcW w:w="708" w:type="dxa"/>
            <w:shd w:val="solid" w:color="FFFFFF" w:fill="auto"/>
          </w:tcPr>
          <w:p w14:paraId="615B5707" w14:textId="68D4933E"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40FCFCBB" w14:textId="77777777" w:rsidTr="005C4A1B">
        <w:tc>
          <w:tcPr>
            <w:tcW w:w="800" w:type="dxa"/>
            <w:shd w:val="solid" w:color="FFFFFF" w:fill="auto"/>
          </w:tcPr>
          <w:p w14:paraId="04C58872" w14:textId="39B14A7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91042CD" w14:textId="6183781C"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FDF6D97" w14:textId="045291A3"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244797</w:t>
            </w:r>
          </w:p>
        </w:tc>
        <w:tc>
          <w:tcPr>
            <w:tcW w:w="425" w:type="dxa"/>
            <w:shd w:val="solid" w:color="FFFFFF" w:fill="auto"/>
          </w:tcPr>
          <w:p w14:paraId="697C1FC1" w14:textId="77777777" w:rsidR="00A4304A" w:rsidRPr="00A54A15" w:rsidRDefault="00A4304A" w:rsidP="00A4304A">
            <w:pPr>
              <w:pStyle w:val="TAL"/>
              <w:rPr>
                <w:sz w:val="16"/>
                <w:szCs w:val="16"/>
              </w:rPr>
            </w:pPr>
          </w:p>
        </w:tc>
        <w:tc>
          <w:tcPr>
            <w:tcW w:w="425" w:type="dxa"/>
            <w:shd w:val="solid" w:color="FFFFFF" w:fill="auto"/>
          </w:tcPr>
          <w:p w14:paraId="59DB3083" w14:textId="77777777" w:rsidR="00A4304A" w:rsidRPr="00A54A15" w:rsidRDefault="00A4304A" w:rsidP="00A4304A">
            <w:pPr>
              <w:pStyle w:val="TAR"/>
              <w:rPr>
                <w:sz w:val="16"/>
                <w:szCs w:val="16"/>
              </w:rPr>
            </w:pPr>
          </w:p>
        </w:tc>
        <w:tc>
          <w:tcPr>
            <w:tcW w:w="425" w:type="dxa"/>
            <w:shd w:val="solid" w:color="FFFFFF" w:fill="auto"/>
          </w:tcPr>
          <w:p w14:paraId="48E10607" w14:textId="77777777" w:rsidR="00A4304A" w:rsidRPr="00A54A15" w:rsidRDefault="00A4304A" w:rsidP="00A4304A">
            <w:pPr>
              <w:pStyle w:val="TAC"/>
              <w:rPr>
                <w:sz w:val="16"/>
                <w:szCs w:val="16"/>
              </w:rPr>
            </w:pPr>
          </w:p>
        </w:tc>
        <w:tc>
          <w:tcPr>
            <w:tcW w:w="4962" w:type="dxa"/>
            <w:shd w:val="solid" w:color="FFFFFF" w:fill="auto"/>
          </w:tcPr>
          <w:p w14:paraId="7BB11EB8" w14:textId="0DA63DCF" w:rsidR="00A4304A" w:rsidRPr="005C4A1B" w:rsidRDefault="00A4304A" w:rsidP="00A4304A">
            <w:pPr>
              <w:pStyle w:val="TAL"/>
              <w:rPr>
                <w:sz w:val="16"/>
                <w:szCs w:val="16"/>
              </w:rPr>
            </w:pPr>
            <w:r w:rsidRPr="00801601">
              <w:t>Rel-19 pCR TR 28.874 Add solution on NTN Tracking area management</w:t>
            </w:r>
          </w:p>
        </w:tc>
        <w:tc>
          <w:tcPr>
            <w:tcW w:w="708" w:type="dxa"/>
            <w:shd w:val="solid" w:color="FFFFFF" w:fill="auto"/>
          </w:tcPr>
          <w:p w14:paraId="54F4736D" w14:textId="3E21A8A9"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5991FE6D" w14:textId="77777777" w:rsidTr="005C4A1B">
        <w:tc>
          <w:tcPr>
            <w:tcW w:w="800" w:type="dxa"/>
            <w:shd w:val="solid" w:color="FFFFFF" w:fill="auto"/>
          </w:tcPr>
          <w:p w14:paraId="10827FEB" w14:textId="0BA3B27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9721A35" w14:textId="22029FC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9645A2B" w14:textId="6EA9C8B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244798</w:t>
            </w:r>
          </w:p>
        </w:tc>
        <w:tc>
          <w:tcPr>
            <w:tcW w:w="425" w:type="dxa"/>
            <w:shd w:val="solid" w:color="FFFFFF" w:fill="auto"/>
          </w:tcPr>
          <w:p w14:paraId="09E3E14A" w14:textId="77777777" w:rsidR="00A4304A" w:rsidRPr="00A54A15" w:rsidRDefault="00A4304A" w:rsidP="00A4304A">
            <w:pPr>
              <w:pStyle w:val="TAL"/>
              <w:rPr>
                <w:sz w:val="16"/>
                <w:szCs w:val="16"/>
              </w:rPr>
            </w:pPr>
          </w:p>
        </w:tc>
        <w:tc>
          <w:tcPr>
            <w:tcW w:w="425" w:type="dxa"/>
            <w:shd w:val="solid" w:color="FFFFFF" w:fill="auto"/>
          </w:tcPr>
          <w:p w14:paraId="06469A2B" w14:textId="77777777" w:rsidR="00A4304A" w:rsidRPr="00A54A15" w:rsidRDefault="00A4304A" w:rsidP="00A4304A">
            <w:pPr>
              <w:pStyle w:val="TAR"/>
              <w:rPr>
                <w:sz w:val="16"/>
                <w:szCs w:val="16"/>
              </w:rPr>
            </w:pPr>
          </w:p>
        </w:tc>
        <w:tc>
          <w:tcPr>
            <w:tcW w:w="425" w:type="dxa"/>
            <w:shd w:val="solid" w:color="FFFFFF" w:fill="auto"/>
          </w:tcPr>
          <w:p w14:paraId="5D9525A2" w14:textId="77777777" w:rsidR="00A4304A" w:rsidRPr="00A54A15" w:rsidRDefault="00A4304A" w:rsidP="00A4304A">
            <w:pPr>
              <w:pStyle w:val="TAC"/>
              <w:rPr>
                <w:sz w:val="16"/>
                <w:szCs w:val="16"/>
              </w:rPr>
            </w:pPr>
          </w:p>
        </w:tc>
        <w:tc>
          <w:tcPr>
            <w:tcW w:w="4962" w:type="dxa"/>
            <w:shd w:val="solid" w:color="FFFFFF" w:fill="auto"/>
          </w:tcPr>
          <w:p w14:paraId="3DD192AA" w14:textId="3D9DE8DE" w:rsidR="00A4304A" w:rsidRPr="005C4A1B" w:rsidRDefault="00A4304A" w:rsidP="00A4304A">
            <w:pPr>
              <w:pStyle w:val="TAL"/>
              <w:rPr>
                <w:sz w:val="16"/>
                <w:szCs w:val="16"/>
              </w:rPr>
            </w:pPr>
            <w:r w:rsidRPr="00801601">
              <w:t>Rel-19 pCR TR 28.874 Add conclusion for NTN Tracking area management</w:t>
            </w:r>
          </w:p>
        </w:tc>
        <w:tc>
          <w:tcPr>
            <w:tcW w:w="708" w:type="dxa"/>
            <w:shd w:val="solid" w:color="FFFFFF" w:fill="auto"/>
          </w:tcPr>
          <w:p w14:paraId="2BF4634B" w14:textId="2C502DE4"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5379136C" w14:textId="77777777" w:rsidTr="005C4A1B">
        <w:tc>
          <w:tcPr>
            <w:tcW w:w="800" w:type="dxa"/>
            <w:shd w:val="solid" w:color="FFFFFF" w:fill="auto"/>
          </w:tcPr>
          <w:p w14:paraId="2D3475F5" w14:textId="59B95F2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09E1058" w14:textId="37833EC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5AE5DFBA" w14:textId="02871983"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244341</w:t>
            </w:r>
          </w:p>
        </w:tc>
        <w:tc>
          <w:tcPr>
            <w:tcW w:w="425" w:type="dxa"/>
            <w:shd w:val="solid" w:color="FFFFFF" w:fill="auto"/>
          </w:tcPr>
          <w:p w14:paraId="3FC4C1A8" w14:textId="77777777" w:rsidR="00A4304A" w:rsidRPr="00A54A15" w:rsidRDefault="00A4304A" w:rsidP="00A4304A">
            <w:pPr>
              <w:pStyle w:val="TAL"/>
              <w:rPr>
                <w:sz w:val="16"/>
                <w:szCs w:val="16"/>
              </w:rPr>
            </w:pPr>
          </w:p>
        </w:tc>
        <w:tc>
          <w:tcPr>
            <w:tcW w:w="425" w:type="dxa"/>
            <w:shd w:val="solid" w:color="FFFFFF" w:fill="auto"/>
          </w:tcPr>
          <w:p w14:paraId="7A4610C3" w14:textId="77777777" w:rsidR="00A4304A" w:rsidRPr="00A54A15" w:rsidRDefault="00A4304A" w:rsidP="00A4304A">
            <w:pPr>
              <w:pStyle w:val="TAR"/>
              <w:rPr>
                <w:sz w:val="16"/>
                <w:szCs w:val="16"/>
              </w:rPr>
            </w:pPr>
          </w:p>
        </w:tc>
        <w:tc>
          <w:tcPr>
            <w:tcW w:w="425" w:type="dxa"/>
            <w:shd w:val="solid" w:color="FFFFFF" w:fill="auto"/>
          </w:tcPr>
          <w:p w14:paraId="6CFDF4A9" w14:textId="77777777" w:rsidR="00A4304A" w:rsidRPr="00A54A15" w:rsidRDefault="00A4304A" w:rsidP="00A4304A">
            <w:pPr>
              <w:pStyle w:val="TAC"/>
              <w:rPr>
                <w:sz w:val="16"/>
                <w:szCs w:val="16"/>
              </w:rPr>
            </w:pPr>
          </w:p>
        </w:tc>
        <w:tc>
          <w:tcPr>
            <w:tcW w:w="4962" w:type="dxa"/>
            <w:shd w:val="solid" w:color="FFFFFF" w:fill="auto"/>
          </w:tcPr>
          <w:p w14:paraId="659FDFEB" w14:textId="6DFB6F1A" w:rsidR="00A4304A" w:rsidRPr="005C4A1B" w:rsidRDefault="00A4304A" w:rsidP="00A4304A">
            <w:pPr>
              <w:pStyle w:val="TAL"/>
              <w:rPr>
                <w:sz w:val="16"/>
                <w:szCs w:val="16"/>
              </w:rPr>
            </w:pPr>
            <w:r w:rsidRPr="00801601">
              <w:t>Rel-19 pCR TR 28.874 Update potential solution#2 for addressing the Editor's note</w:t>
            </w:r>
          </w:p>
        </w:tc>
        <w:tc>
          <w:tcPr>
            <w:tcW w:w="708" w:type="dxa"/>
            <w:shd w:val="solid" w:color="FFFFFF" w:fill="auto"/>
          </w:tcPr>
          <w:p w14:paraId="415E2332" w14:textId="1AFD5D2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4F3BEB40" w14:textId="77777777" w:rsidTr="005C4A1B">
        <w:tc>
          <w:tcPr>
            <w:tcW w:w="800" w:type="dxa"/>
            <w:shd w:val="solid" w:color="FFFFFF" w:fill="auto"/>
          </w:tcPr>
          <w:p w14:paraId="47C90E5F" w14:textId="410CC85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73934D2" w14:textId="226F70B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8AC1BC1" w14:textId="13EA6D11"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244799</w:t>
            </w:r>
          </w:p>
        </w:tc>
        <w:tc>
          <w:tcPr>
            <w:tcW w:w="425" w:type="dxa"/>
            <w:shd w:val="solid" w:color="FFFFFF" w:fill="auto"/>
          </w:tcPr>
          <w:p w14:paraId="3DB18F2F" w14:textId="77777777" w:rsidR="00A4304A" w:rsidRPr="00A54A15" w:rsidRDefault="00A4304A" w:rsidP="00A4304A">
            <w:pPr>
              <w:pStyle w:val="TAL"/>
              <w:rPr>
                <w:sz w:val="16"/>
                <w:szCs w:val="16"/>
              </w:rPr>
            </w:pPr>
          </w:p>
        </w:tc>
        <w:tc>
          <w:tcPr>
            <w:tcW w:w="425" w:type="dxa"/>
            <w:shd w:val="solid" w:color="FFFFFF" w:fill="auto"/>
          </w:tcPr>
          <w:p w14:paraId="5FCED045" w14:textId="77777777" w:rsidR="00A4304A" w:rsidRPr="00A54A15" w:rsidRDefault="00A4304A" w:rsidP="00A4304A">
            <w:pPr>
              <w:pStyle w:val="TAR"/>
              <w:rPr>
                <w:sz w:val="16"/>
                <w:szCs w:val="16"/>
              </w:rPr>
            </w:pPr>
          </w:p>
        </w:tc>
        <w:tc>
          <w:tcPr>
            <w:tcW w:w="425" w:type="dxa"/>
            <w:shd w:val="solid" w:color="FFFFFF" w:fill="auto"/>
          </w:tcPr>
          <w:p w14:paraId="1C18CAE0" w14:textId="77777777" w:rsidR="00A4304A" w:rsidRPr="00A54A15" w:rsidRDefault="00A4304A" w:rsidP="00A4304A">
            <w:pPr>
              <w:pStyle w:val="TAC"/>
              <w:rPr>
                <w:sz w:val="16"/>
                <w:szCs w:val="16"/>
              </w:rPr>
            </w:pPr>
          </w:p>
        </w:tc>
        <w:tc>
          <w:tcPr>
            <w:tcW w:w="4962" w:type="dxa"/>
            <w:shd w:val="solid" w:color="FFFFFF" w:fill="auto"/>
          </w:tcPr>
          <w:p w14:paraId="7E2BA4C0" w14:textId="61E22C35" w:rsidR="00A4304A" w:rsidRPr="005C4A1B" w:rsidRDefault="00A4304A" w:rsidP="00A4304A">
            <w:pPr>
              <w:pStyle w:val="TAL"/>
              <w:rPr>
                <w:sz w:val="16"/>
                <w:szCs w:val="16"/>
              </w:rPr>
            </w:pPr>
            <w:r w:rsidRPr="00801601">
              <w:t>Rel-19 pCR TR 28.874 Add evaluation and conclusion for Use Case#1</w:t>
            </w:r>
          </w:p>
        </w:tc>
        <w:tc>
          <w:tcPr>
            <w:tcW w:w="708" w:type="dxa"/>
            <w:shd w:val="solid" w:color="FFFFFF" w:fill="auto"/>
          </w:tcPr>
          <w:p w14:paraId="6B5C4E7C" w14:textId="04EB1BB4"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2DAFFA91" w14:textId="77777777" w:rsidTr="005C4A1B">
        <w:tc>
          <w:tcPr>
            <w:tcW w:w="800" w:type="dxa"/>
            <w:shd w:val="solid" w:color="FFFFFF" w:fill="auto"/>
          </w:tcPr>
          <w:p w14:paraId="04593756" w14:textId="28445A5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6DAC9E3A" w14:textId="614AECCF"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23F1BEC" w14:textId="2366DAA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244800</w:t>
            </w:r>
          </w:p>
        </w:tc>
        <w:tc>
          <w:tcPr>
            <w:tcW w:w="425" w:type="dxa"/>
            <w:shd w:val="solid" w:color="FFFFFF" w:fill="auto"/>
          </w:tcPr>
          <w:p w14:paraId="1A1EE229" w14:textId="77777777" w:rsidR="00A4304A" w:rsidRPr="00A54A15" w:rsidRDefault="00A4304A" w:rsidP="00A4304A">
            <w:pPr>
              <w:pStyle w:val="TAL"/>
              <w:rPr>
                <w:sz w:val="16"/>
                <w:szCs w:val="16"/>
              </w:rPr>
            </w:pPr>
          </w:p>
        </w:tc>
        <w:tc>
          <w:tcPr>
            <w:tcW w:w="425" w:type="dxa"/>
            <w:shd w:val="solid" w:color="FFFFFF" w:fill="auto"/>
          </w:tcPr>
          <w:p w14:paraId="2DD705EE" w14:textId="77777777" w:rsidR="00A4304A" w:rsidRPr="00A54A15" w:rsidRDefault="00A4304A" w:rsidP="00A4304A">
            <w:pPr>
              <w:pStyle w:val="TAR"/>
              <w:rPr>
                <w:sz w:val="16"/>
                <w:szCs w:val="16"/>
              </w:rPr>
            </w:pPr>
          </w:p>
        </w:tc>
        <w:tc>
          <w:tcPr>
            <w:tcW w:w="425" w:type="dxa"/>
            <w:shd w:val="solid" w:color="FFFFFF" w:fill="auto"/>
          </w:tcPr>
          <w:p w14:paraId="2D0B366E" w14:textId="77777777" w:rsidR="00A4304A" w:rsidRPr="00A54A15" w:rsidRDefault="00A4304A" w:rsidP="00A4304A">
            <w:pPr>
              <w:pStyle w:val="TAC"/>
              <w:rPr>
                <w:sz w:val="16"/>
                <w:szCs w:val="16"/>
              </w:rPr>
            </w:pPr>
          </w:p>
        </w:tc>
        <w:tc>
          <w:tcPr>
            <w:tcW w:w="4962" w:type="dxa"/>
            <w:shd w:val="solid" w:color="FFFFFF" w:fill="auto"/>
          </w:tcPr>
          <w:p w14:paraId="2233F1EE" w14:textId="3CC6DF85" w:rsidR="00A4304A" w:rsidRPr="005C4A1B" w:rsidRDefault="00A4304A" w:rsidP="00A4304A">
            <w:pPr>
              <w:pStyle w:val="TAL"/>
              <w:rPr>
                <w:sz w:val="16"/>
                <w:szCs w:val="16"/>
              </w:rPr>
            </w:pPr>
            <w:r w:rsidRPr="00801601">
              <w:t>pCR 28.874-020 Complement potential solutions for Management of connections and associations</w:t>
            </w:r>
          </w:p>
        </w:tc>
        <w:tc>
          <w:tcPr>
            <w:tcW w:w="708" w:type="dxa"/>
            <w:shd w:val="solid" w:color="FFFFFF" w:fill="auto"/>
          </w:tcPr>
          <w:p w14:paraId="3DD4F461" w14:textId="4A9271E7" w:rsidR="00A4304A" w:rsidRPr="00E4650B" w:rsidRDefault="00A4304A" w:rsidP="00A4304A">
            <w:pPr>
              <w:pStyle w:val="TAC"/>
              <w:rPr>
                <w:sz w:val="16"/>
                <w:szCs w:val="16"/>
              </w:rPr>
            </w:pPr>
            <w:r w:rsidRPr="00D84314">
              <w:rPr>
                <w:rFonts w:hint="eastAsia"/>
                <w:sz w:val="16"/>
                <w:szCs w:val="16"/>
                <w:lang w:eastAsia="zh-CN"/>
              </w:rPr>
              <w:t>0.3.0</w:t>
            </w:r>
          </w:p>
        </w:tc>
      </w:tr>
    </w:tbl>
    <w:p w14:paraId="21FDD9C9" w14:textId="77777777" w:rsidR="00080512" w:rsidRPr="004D3578" w:rsidRDefault="00080512" w:rsidP="00B94B0C">
      <w:pPr>
        <w:pStyle w:val="EW"/>
      </w:pPr>
    </w:p>
    <w:sectPr w:rsidR="00080512" w:rsidRPr="004D3578">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F47FE1" w14:textId="77777777" w:rsidR="00CA24B1" w:rsidRDefault="00CA24B1">
      <w:r>
        <w:separator/>
      </w:r>
    </w:p>
    <w:p w14:paraId="30DA8839" w14:textId="77777777" w:rsidR="00CA24B1" w:rsidRDefault="00CA24B1"/>
  </w:endnote>
  <w:endnote w:type="continuationSeparator" w:id="0">
    <w:p w14:paraId="4474B9CE" w14:textId="77777777" w:rsidR="00CA24B1" w:rsidRDefault="00CA24B1">
      <w:r>
        <w:continuationSeparator/>
      </w:r>
    </w:p>
    <w:p w14:paraId="4D08EA74" w14:textId="77777777" w:rsidR="00CA24B1" w:rsidRDefault="00CA24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CE1C45" w14:textId="77777777" w:rsidR="00CA24B1" w:rsidRDefault="00CA24B1">
      <w:r>
        <w:separator/>
      </w:r>
    </w:p>
    <w:p w14:paraId="031F5C63" w14:textId="77777777" w:rsidR="00CA24B1" w:rsidRDefault="00CA24B1"/>
  </w:footnote>
  <w:footnote w:type="continuationSeparator" w:id="0">
    <w:p w14:paraId="4636E1CC" w14:textId="77777777" w:rsidR="00CA24B1" w:rsidRDefault="00CA24B1">
      <w:r>
        <w:continuationSeparator/>
      </w:r>
    </w:p>
    <w:p w14:paraId="428131B7" w14:textId="77777777" w:rsidR="00CA24B1" w:rsidRDefault="00CA24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33C8A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609">
      <w:rPr>
        <w:rFonts w:ascii="Arial" w:hAnsi="Arial" w:cs="Arial"/>
        <w:b/>
        <w:noProof/>
        <w:sz w:val="18"/>
        <w:szCs w:val="18"/>
      </w:rPr>
      <w:t>3GPP TR 28.874 V0.3.0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2BDCA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60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B3226"/>
    <w:rsid w:val="000C47C3"/>
    <w:rsid w:val="000C7E60"/>
    <w:rsid w:val="000D58AB"/>
    <w:rsid w:val="000F497B"/>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47A2"/>
    <w:rsid w:val="002348A8"/>
    <w:rsid w:val="002510DE"/>
    <w:rsid w:val="00251FA1"/>
    <w:rsid w:val="00256AA2"/>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64C7"/>
    <w:rsid w:val="003C3971"/>
    <w:rsid w:val="003C504A"/>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E207D"/>
    <w:rsid w:val="004E213A"/>
    <w:rsid w:val="004F0988"/>
    <w:rsid w:val="004F2500"/>
    <w:rsid w:val="004F3340"/>
    <w:rsid w:val="004F5380"/>
    <w:rsid w:val="0050610F"/>
    <w:rsid w:val="00506461"/>
    <w:rsid w:val="00521210"/>
    <w:rsid w:val="0053388B"/>
    <w:rsid w:val="00533CC1"/>
    <w:rsid w:val="005354DD"/>
    <w:rsid w:val="00535773"/>
    <w:rsid w:val="00543E6C"/>
    <w:rsid w:val="00565087"/>
    <w:rsid w:val="00566E80"/>
    <w:rsid w:val="005802EC"/>
    <w:rsid w:val="00580587"/>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A3704"/>
    <w:rsid w:val="007B600E"/>
    <w:rsid w:val="007C1C3E"/>
    <w:rsid w:val="007C4ECF"/>
    <w:rsid w:val="007E2AC5"/>
    <w:rsid w:val="007E72C4"/>
    <w:rsid w:val="007F0A7E"/>
    <w:rsid w:val="007F0F4A"/>
    <w:rsid w:val="008018C1"/>
    <w:rsid w:val="008028A4"/>
    <w:rsid w:val="00814AE0"/>
    <w:rsid w:val="00830747"/>
    <w:rsid w:val="00830904"/>
    <w:rsid w:val="008730BF"/>
    <w:rsid w:val="008751EA"/>
    <w:rsid w:val="00875ACD"/>
    <w:rsid w:val="008768CA"/>
    <w:rsid w:val="008A3287"/>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92BA1"/>
    <w:rsid w:val="00A95A32"/>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799E"/>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3662"/>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609"/>
    <w:rsid w:val="00E31E5F"/>
    <w:rsid w:val="00E32B08"/>
    <w:rsid w:val="00E34769"/>
    <w:rsid w:val="00E44582"/>
    <w:rsid w:val="00E44FFC"/>
    <w:rsid w:val="00E4738D"/>
    <w:rsid w:val="00E56352"/>
    <w:rsid w:val="00E63E39"/>
    <w:rsid w:val="00E72175"/>
    <w:rsid w:val="00E77645"/>
    <w:rsid w:val="00E87C62"/>
    <w:rsid w:val="00EA15B0"/>
    <w:rsid w:val="00EA3237"/>
    <w:rsid w:val="00EA5EA7"/>
    <w:rsid w:val="00EA66BD"/>
    <w:rsid w:val="00EC06E6"/>
    <w:rsid w:val="00EC4A25"/>
    <w:rsid w:val="00EC55FD"/>
    <w:rsid w:val="00EC6A87"/>
    <w:rsid w:val="00ED5B43"/>
    <w:rsid w:val="00EE431F"/>
    <w:rsid w:val="00EE72F7"/>
    <w:rsid w:val="00EF608C"/>
    <w:rsid w:val="00F025A2"/>
    <w:rsid w:val="00F04712"/>
    <w:rsid w:val="00F13360"/>
    <w:rsid w:val="00F20258"/>
    <w:rsid w:val="00F20B1A"/>
    <w:rsid w:val="00F22EC7"/>
    <w:rsid w:val="00F2764D"/>
    <w:rsid w:val="00F325C8"/>
    <w:rsid w:val="00F34834"/>
    <w:rsid w:val="00F34A84"/>
    <w:rsid w:val="00F43631"/>
    <w:rsid w:val="00F653B8"/>
    <w:rsid w:val="00F81420"/>
    <w:rsid w:val="00F87B2A"/>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1.vsdx"/><Relationship Id="rId39"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image" Target="media/image23.emf"/><Relationship Id="rId47" Type="http://schemas.openxmlformats.org/officeDocument/2006/relationships/oleObject" Target="embeddings/oleObject8.bin"/><Relationship Id="rId50"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6.emf"/><Relationship Id="rId41" Type="http://schemas.openxmlformats.org/officeDocument/2006/relationships/package" Target="embeddings/Microsoft_Visio_Drawing3.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2.vsdx"/><Relationship Id="rId37" Type="http://schemas.openxmlformats.org/officeDocument/2006/relationships/oleObject" Target="embeddings/oleObject5.bin"/><Relationship Id="rId40" Type="http://schemas.openxmlformats.org/officeDocument/2006/relationships/image" Target="media/image22.emf"/><Relationship Id="rId45" Type="http://schemas.openxmlformats.org/officeDocument/2006/relationships/oleObject" Target="embeddings/oleObject7.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vsdx"/><Relationship Id="rId36" Type="http://schemas.openxmlformats.org/officeDocument/2006/relationships/image" Target="media/image20.emf"/><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7.emf"/><Relationship Id="rId44" Type="http://schemas.openxmlformats.org/officeDocument/2006/relationships/image" Target="media/image24.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11.vsdx"/><Relationship Id="rId35" Type="http://schemas.openxmlformats.org/officeDocument/2006/relationships/image" Target="media/image19.png"/><Relationship Id="rId43" Type="http://schemas.openxmlformats.org/officeDocument/2006/relationships/package" Target="embeddings/Microsoft_Visio_Drawing14.vsdx"/><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1637</TotalTime>
  <Pages>43</Pages>
  <Words>15358</Words>
  <Characters>87544</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90</cp:revision>
  <cp:lastPrinted>2019-02-25T14:05:00Z</cp:lastPrinted>
  <dcterms:created xsi:type="dcterms:W3CDTF">2024-06-03T03:27:00Z</dcterms:created>
  <dcterms:modified xsi:type="dcterms:W3CDTF">2024-08-26T13:03:00Z</dcterms:modified>
</cp:coreProperties>
</file>