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rsidTr="00D119EC">
        <w:tc>
          <w:tcPr>
            <w:tcW w:w="10423" w:type="dxa"/>
            <w:gridSpan w:val="2"/>
            <w:shd w:val="clear" w:color="auto" w:fill="auto"/>
          </w:tcPr>
          <w:p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r w:rsidR="000820DE">
              <w:rPr>
                <w:sz w:val="32"/>
              </w:rPr>
              <w:t>2024</w:t>
            </w:r>
            <w:r w:rsidR="00D119EC">
              <w:rPr>
                <w:sz w:val="32"/>
              </w:rPr>
              <w:t>-</w:t>
            </w:r>
            <w:r w:rsidR="000820DE">
              <w:rPr>
                <w:sz w:val="32"/>
              </w:rPr>
              <w:t>02</w:t>
            </w:r>
            <w:r w:rsidRPr="00133525">
              <w:rPr>
                <w:sz w:val="32"/>
              </w:rPr>
              <w:t>)</w:t>
            </w:r>
          </w:p>
        </w:tc>
      </w:tr>
      <w:tr w:rsidR="004F0988" w:rsidTr="00D119EC">
        <w:trPr>
          <w:trHeight w:hRule="exact" w:val="1134"/>
        </w:trPr>
        <w:tc>
          <w:tcPr>
            <w:tcW w:w="10423" w:type="dxa"/>
            <w:gridSpan w:val="2"/>
            <w:shd w:val="clear" w:color="auto" w:fill="auto"/>
          </w:tcPr>
          <w:p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rsidTr="00D119EC">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rsidR="009E70FE" w:rsidRPr="005E4BB2" w:rsidRDefault="009E70FE" w:rsidP="00133525">
            <w:pPr>
              <w:pStyle w:val="ZT"/>
              <w:framePr w:wrap="auto" w:hAnchor="text" w:yAlign="inline"/>
              <w:rPr>
                <w:highlight w:val="yellow"/>
              </w:rPr>
            </w:pPr>
            <w:r w:rsidRPr="00D9659B">
              <w:t>Management and Orchestration;</w:t>
            </w:r>
          </w:p>
          <w:bookmarkEnd w:id="2"/>
          <w:p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rsidTr="00D119EC">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rsidTr="00D119EC">
        <w:trPr>
          <w:trHeight w:hRule="exact" w:val="1531"/>
        </w:trPr>
        <w:tc>
          <w:tcPr>
            <w:tcW w:w="4883" w:type="dxa"/>
            <w:shd w:val="clear" w:color="auto" w:fill="auto"/>
          </w:tcPr>
          <w:p w:rsidR="00D82E6F" w:rsidRDefault="00D119EC" w:rsidP="00D82E6F">
            <w:pPr>
              <w:rPr>
                <w:i/>
              </w:rPr>
            </w:pPr>
            <w:r>
              <w:rPr>
                <w:i/>
                <w:noProof/>
                <w:lang w:val="en-IN" w:eastAsia="en-IN"/>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rsidR="00D82E6F" w:rsidRDefault="00D119EC" w:rsidP="00D82E6F">
            <w:pPr>
              <w:jc w:val="right"/>
            </w:pPr>
            <w:r>
              <w:rPr>
                <w:noProof/>
                <w:lang w:val="en-IN" w:eastAsia="en-IN"/>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rsidTr="00D119EC">
        <w:trPr>
          <w:cantSplit/>
          <w:trHeight w:hRule="exact" w:val="964"/>
        </w:trPr>
        <w:tc>
          <w:tcPr>
            <w:tcW w:w="10423" w:type="dxa"/>
            <w:gridSpan w:val="2"/>
            <w:shd w:val="clear" w:color="auto" w:fill="auto"/>
          </w:tcPr>
          <w:p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D82E6F" w:rsidRPr="004D3578" w:rsidRDefault="00D82E6F" w:rsidP="00D82E6F">
            <w:pPr>
              <w:pStyle w:val="ZV"/>
              <w:framePr w:w="0" w:wrap="auto" w:vAnchor="margin" w:hAnchor="text" w:yAlign="inline"/>
            </w:pPr>
          </w:p>
          <w:p w:rsidR="00D82E6F" w:rsidRPr="00133525" w:rsidRDefault="00D82E6F" w:rsidP="00D82E6F">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r w:rsidR="00EE47F6">
              <w:rPr>
                <w:noProof/>
                <w:sz w:val="18"/>
              </w:rPr>
              <w:t>3</w:t>
            </w:r>
            <w:bookmarkEnd w:id="8"/>
            <w:r w:rsidRPr="001128F1">
              <w:rPr>
                <w:noProof/>
                <w:sz w:val="18"/>
              </w:rPr>
              <w:t>,</w:t>
            </w:r>
            <w:r w:rsidRPr="00133525">
              <w:rPr>
                <w:noProof/>
                <w:sz w:val="18"/>
              </w:rPr>
              <w:t xml:space="preserve"> 3GPP Organizational Partners (ARIB, ATIS, CCSA, ETSI, TSDSI, TTA, TTC).</w:t>
            </w:r>
            <w:bookmarkStart w:id="9" w:name="copyrightaddon"/>
            <w:bookmarkEnd w:id="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10" w:name="tableOfContents"/>
      <w:bookmarkEnd w:id="10"/>
      <w:r w:rsidRPr="004D3578">
        <w:lastRenderedPageBreak/>
        <w:t>Contents</w:t>
      </w:r>
    </w:p>
    <w:p w:rsidR="008E7874" w:rsidRDefault="008E7874">
      <w:pPr>
        <w:pStyle w:val="TOC1"/>
        <w:rPr>
          <w:rFonts w:asciiTheme="minorHAnsi" w:eastAsiaTheme="minorEastAsia" w:hAnsiTheme="minorHAnsi" w:cstheme="minorBidi"/>
          <w:noProof/>
          <w:szCs w:val="22"/>
          <w:lang w:val="en-IN" w:eastAsia="en-IN"/>
        </w:rPr>
      </w:pPr>
      <w:r>
        <w:fldChar w:fldCharType="begin"/>
      </w:r>
      <w:r>
        <w:instrText xml:space="preserve"> TOC \o "1-3" \h \z \u </w:instrText>
      </w:r>
      <w:r>
        <w:fldChar w:fldCharType="separate"/>
      </w:r>
      <w:hyperlink w:anchor="_Toc158125049" w:history="1">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r>
          <w:rPr>
            <w:noProof/>
            <w:webHidden/>
          </w:rPr>
          <w:fldChar w:fldCharType="separate"/>
        </w:r>
        <w:r>
          <w:rPr>
            <w:noProof/>
            <w:webHidden/>
          </w:rPr>
          <w:t>5</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0" w:history="1">
        <w:r w:rsidRPr="00387DCA">
          <w:rPr>
            <w:rStyle w:val="Hyperlink"/>
            <w:noProof/>
          </w:rPr>
          <w:t>Introduction</w:t>
        </w:r>
        <w:r>
          <w:rPr>
            <w:noProof/>
            <w:webHidden/>
          </w:rPr>
          <w:tab/>
        </w:r>
        <w:r>
          <w:rPr>
            <w:noProof/>
            <w:webHidden/>
          </w:rPr>
          <w:fldChar w:fldCharType="begin"/>
        </w:r>
        <w:r>
          <w:rPr>
            <w:noProof/>
            <w:webHidden/>
          </w:rPr>
          <w:instrText xml:space="preserve"> PAGEREF _Toc158125050 \h </w:instrText>
        </w:r>
        <w:r>
          <w:rPr>
            <w:noProof/>
            <w:webHidden/>
          </w:rPr>
        </w:r>
        <w:r>
          <w:rPr>
            <w:noProof/>
            <w:webHidden/>
          </w:rPr>
          <w:fldChar w:fldCharType="separate"/>
        </w:r>
        <w:r>
          <w:rPr>
            <w:noProof/>
            <w:webHidden/>
          </w:rPr>
          <w:t>6</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1" w:history="1">
        <w:r w:rsidRPr="00387DCA">
          <w:rPr>
            <w:rStyle w:val="Hyperlink"/>
            <w:noProof/>
          </w:rPr>
          <w:t>1</w:t>
        </w:r>
        <w:r>
          <w:rPr>
            <w:rFonts w:asciiTheme="minorHAnsi" w:eastAsiaTheme="minorEastAsia" w:hAnsiTheme="minorHAnsi" w:cstheme="minorBidi"/>
            <w:noProof/>
            <w:szCs w:val="22"/>
            <w:lang w:val="en-IN" w:eastAsia="en-IN"/>
          </w:rPr>
          <w:tab/>
        </w:r>
        <w:r w:rsidRPr="00387DCA">
          <w:rPr>
            <w:rStyle w:val="Hyperlink"/>
            <w:noProof/>
          </w:rPr>
          <w:t>Scope</w:t>
        </w:r>
        <w:r>
          <w:rPr>
            <w:noProof/>
            <w:webHidden/>
          </w:rPr>
          <w:tab/>
        </w:r>
        <w:r>
          <w:rPr>
            <w:noProof/>
            <w:webHidden/>
          </w:rPr>
          <w:fldChar w:fldCharType="begin"/>
        </w:r>
        <w:r>
          <w:rPr>
            <w:noProof/>
            <w:webHidden/>
          </w:rPr>
          <w:instrText xml:space="preserve"> PAGEREF _Toc158125051 \h </w:instrText>
        </w:r>
        <w:r>
          <w:rPr>
            <w:noProof/>
            <w:webHidden/>
          </w:rPr>
        </w:r>
        <w:r>
          <w:rPr>
            <w:noProof/>
            <w:webHidden/>
          </w:rPr>
          <w:fldChar w:fldCharType="separate"/>
        </w:r>
        <w:r>
          <w:rPr>
            <w:noProof/>
            <w:webHidden/>
          </w:rPr>
          <w:t>7</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2" w:history="1">
        <w:r w:rsidRPr="00387DCA">
          <w:rPr>
            <w:rStyle w:val="Hyperlink"/>
            <w:noProof/>
          </w:rPr>
          <w:t>2</w:t>
        </w:r>
        <w:r>
          <w:rPr>
            <w:rFonts w:asciiTheme="minorHAnsi" w:eastAsiaTheme="minorEastAsia" w:hAnsiTheme="minorHAnsi" w:cstheme="minorBidi"/>
            <w:noProof/>
            <w:szCs w:val="22"/>
            <w:lang w:val="en-IN" w:eastAsia="en-IN"/>
          </w:rPr>
          <w:tab/>
        </w:r>
        <w:r w:rsidRPr="00387DCA">
          <w:rPr>
            <w:rStyle w:val="Hyperlink"/>
            <w:noProof/>
          </w:rPr>
          <w:t>References</w:t>
        </w:r>
        <w:r>
          <w:rPr>
            <w:noProof/>
            <w:webHidden/>
          </w:rPr>
          <w:tab/>
        </w:r>
        <w:r>
          <w:rPr>
            <w:noProof/>
            <w:webHidden/>
          </w:rPr>
          <w:fldChar w:fldCharType="begin"/>
        </w:r>
        <w:r>
          <w:rPr>
            <w:noProof/>
            <w:webHidden/>
          </w:rPr>
          <w:instrText xml:space="preserve"> PAGEREF _Toc158125052 \h </w:instrText>
        </w:r>
        <w:r>
          <w:rPr>
            <w:noProof/>
            <w:webHidden/>
          </w:rPr>
        </w:r>
        <w:r>
          <w:rPr>
            <w:noProof/>
            <w:webHidden/>
          </w:rPr>
          <w:fldChar w:fldCharType="separate"/>
        </w:r>
        <w:r>
          <w:rPr>
            <w:noProof/>
            <w:webHidden/>
          </w:rPr>
          <w:t>7</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3" w:history="1">
        <w:r w:rsidRPr="00387DCA">
          <w:rPr>
            <w:rStyle w:val="Hyperlink"/>
            <w:noProof/>
          </w:rPr>
          <w:t>3</w:t>
        </w:r>
        <w:r>
          <w:rPr>
            <w:rFonts w:asciiTheme="minorHAnsi" w:eastAsiaTheme="minorEastAsia" w:hAnsiTheme="minorHAnsi" w:cstheme="minorBidi"/>
            <w:noProof/>
            <w:szCs w:val="22"/>
            <w:lang w:val="en-IN" w:eastAsia="en-IN"/>
          </w:rPr>
          <w:tab/>
        </w:r>
        <w:r w:rsidRPr="00387DCA">
          <w:rPr>
            <w:rStyle w:val="Hyperlink"/>
            <w:noProof/>
          </w:rPr>
          <w:t>Definitions of terms, symbols and abbreviations</w:t>
        </w:r>
        <w:r>
          <w:rPr>
            <w:noProof/>
            <w:webHidden/>
          </w:rPr>
          <w:tab/>
        </w:r>
        <w:r>
          <w:rPr>
            <w:noProof/>
            <w:webHidden/>
          </w:rPr>
          <w:fldChar w:fldCharType="begin"/>
        </w:r>
        <w:r>
          <w:rPr>
            <w:noProof/>
            <w:webHidden/>
          </w:rPr>
          <w:instrText xml:space="preserve"> PAGEREF _Toc158125053 \h </w:instrText>
        </w:r>
        <w:r>
          <w:rPr>
            <w:noProof/>
            <w:webHidden/>
          </w:rPr>
        </w:r>
        <w:r>
          <w:rPr>
            <w:noProof/>
            <w:webHidden/>
          </w:rPr>
          <w:fldChar w:fldCharType="separate"/>
        </w:r>
        <w:r>
          <w:rPr>
            <w:noProof/>
            <w:webHidden/>
          </w:rPr>
          <w:t>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4" w:history="1">
        <w:r w:rsidRPr="00387DCA">
          <w:rPr>
            <w:rStyle w:val="Hyperlink"/>
            <w:noProof/>
          </w:rPr>
          <w:t>3.1</w:t>
        </w:r>
        <w:r>
          <w:rPr>
            <w:rFonts w:asciiTheme="minorHAnsi" w:eastAsiaTheme="minorEastAsia" w:hAnsiTheme="minorHAnsi" w:cstheme="minorBidi"/>
            <w:noProof/>
            <w:sz w:val="22"/>
            <w:szCs w:val="22"/>
            <w:lang w:val="en-IN" w:eastAsia="en-IN"/>
          </w:rPr>
          <w:tab/>
        </w:r>
        <w:r w:rsidRPr="00387DCA">
          <w:rPr>
            <w:rStyle w:val="Hyperlink"/>
            <w:noProof/>
          </w:rPr>
          <w:t>Terms</w:t>
        </w:r>
        <w:r>
          <w:rPr>
            <w:noProof/>
            <w:webHidden/>
          </w:rPr>
          <w:tab/>
        </w:r>
        <w:r>
          <w:rPr>
            <w:noProof/>
            <w:webHidden/>
          </w:rPr>
          <w:fldChar w:fldCharType="begin"/>
        </w:r>
        <w:r>
          <w:rPr>
            <w:noProof/>
            <w:webHidden/>
          </w:rPr>
          <w:instrText xml:space="preserve"> PAGEREF _Toc158125054 \h </w:instrText>
        </w:r>
        <w:r>
          <w:rPr>
            <w:noProof/>
            <w:webHidden/>
          </w:rPr>
        </w:r>
        <w:r>
          <w:rPr>
            <w:noProof/>
            <w:webHidden/>
          </w:rPr>
          <w:fldChar w:fldCharType="separate"/>
        </w:r>
        <w:r>
          <w:rPr>
            <w:noProof/>
            <w:webHidden/>
          </w:rPr>
          <w:t>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5" w:history="1">
        <w:r w:rsidRPr="00387DCA">
          <w:rPr>
            <w:rStyle w:val="Hyperlink"/>
            <w:noProof/>
          </w:rPr>
          <w:t>3.2</w:t>
        </w:r>
        <w:r>
          <w:rPr>
            <w:rFonts w:asciiTheme="minorHAnsi" w:eastAsiaTheme="minorEastAsia" w:hAnsiTheme="minorHAnsi" w:cstheme="minorBidi"/>
            <w:noProof/>
            <w:sz w:val="22"/>
            <w:szCs w:val="22"/>
            <w:lang w:val="en-IN" w:eastAsia="en-IN"/>
          </w:rPr>
          <w:tab/>
        </w:r>
        <w:r w:rsidRPr="00387DCA">
          <w:rPr>
            <w:rStyle w:val="Hyperlink"/>
            <w:noProof/>
          </w:rPr>
          <w:t>Symbols</w:t>
        </w:r>
        <w:r>
          <w:rPr>
            <w:noProof/>
            <w:webHidden/>
          </w:rPr>
          <w:tab/>
        </w:r>
        <w:r>
          <w:rPr>
            <w:noProof/>
            <w:webHidden/>
          </w:rPr>
          <w:fldChar w:fldCharType="begin"/>
        </w:r>
        <w:r>
          <w:rPr>
            <w:noProof/>
            <w:webHidden/>
          </w:rPr>
          <w:instrText xml:space="preserve"> PAGEREF _Toc158125055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6" w:history="1">
        <w:r w:rsidRPr="00387DCA">
          <w:rPr>
            <w:rStyle w:val="Hyperlink"/>
            <w:noProof/>
          </w:rPr>
          <w:t>3.3</w:t>
        </w:r>
        <w:r>
          <w:rPr>
            <w:rFonts w:asciiTheme="minorHAnsi" w:eastAsiaTheme="minorEastAsia" w:hAnsiTheme="minorHAnsi" w:cstheme="minorBidi"/>
            <w:noProof/>
            <w:sz w:val="22"/>
            <w:szCs w:val="22"/>
            <w:lang w:val="en-IN" w:eastAsia="en-IN"/>
          </w:rPr>
          <w:tab/>
        </w:r>
        <w:r w:rsidRPr="00387DCA">
          <w:rPr>
            <w:rStyle w:val="Hyperlink"/>
            <w:noProof/>
          </w:rPr>
          <w:t>Abbreviations</w:t>
        </w:r>
        <w:r>
          <w:rPr>
            <w:noProof/>
            <w:webHidden/>
          </w:rPr>
          <w:tab/>
        </w:r>
        <w:r>
          <w:rPr>
            <w:noProof/>
            <w:webHidden/>
          </w:rPr>
          <w:fldChar w:fldCharType="begin"/>
        </w:r>
        <w:r>
          <w:rPr>
            <w:noProof/>
            <w:webHidden/>
          </w:rPr>
          <w:instrText xml:space="preserve"> PAGEREF _Toc158125056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57" w:history="1">
        <w:r w:rsidRPr="00387DCA">
          <w:rPr>
            <w:rStyle w:val="Hyperlink"/>
            <w:noProof/>
          </w:rPr>
          <w:t>4</w:t>
        </w:r>
        <w:r>
          <w:rPr>
            <w:rFonts w:asciiTheme="minorHAnsi" w:eastAsiaTheme="minorEastAsia" w:hAnsiTheme="minorHAnsi" w:cstheme="minorBidi"/>
            <w:noProof/>
            <w:szCs w:val="22"/>
            <w:lang w:val="en-IN" w:eastAsia="en-IN"/>
          </w:rPr>
          <w:tab/>
        </w:r>
        <w:r w:rsidRPr="00387DCA">
          <w:rPr>
            <w:rStyle w:val="Hyperlink"/>
            <w:noProof/>
          </w:rPr>
          <w:t>Overview</w:t>
        </w:r>
        <w:r>
          <w:rPr>
            <w:noProof/>
            <w:webHidden/>
          </w:rPr>
          <w:tab/>
        </w:r>
        <w:r>
          <w:rPr>
            <w:noProof/>
            <w:webHidden/>
          </w:rPr>
          <w:fldChar w:fldCharType="begin"/>
        </w:r>
        <w:r>
          <w:rPr>
            <w:noProof/>
            <w:webHidden/>
          </w:rPr>
          <w:instrText xml:space="preserve"> PAGEREF _Toc158125057 \h </w:instrText>
        </w:r>
        <w:r>
          <w:rPr>
            <w:noProof/>
            <w:webHidden/>
          </w:rPr>
        </w:r>
        <w:r>
          <w:rPr>
            <w:noProof/>
            <w:webHidden/>
          </w:rPr>
          <w:fldChar w:fldCharType="separate"/>
        </w:r>
        <w:r>
          <w:rPr>
            <w:noProof/>
            <w:webHidden/>
          </w:rPr>
          <w:t>9</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58" w:history="1">
        <w:r w:rsidRPr="00387DCA">
          <w:rPr>
            <w:rStyle w:val="Hyperlink"/>
            <w:noProof/>
          </w:rPr>
          <w:t>4.1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_Toc158125058 \h </w:instrText>
        </w:r>
        <w:r>
          <w:rPr>
            <w:noProof/>
            <w:webHidden/>
          </w:rPr>
        </w:r>
        <w:r>
          <w:rPr>
            <w:noProof/>
            <w:webHidden/>
          </w:rPr>
          <w:fldChar w:fldCharType="separate"/>
        </w:r>
        <w:r>
          <w:rPr>
            <w:noProof/>
            <w:webHidden/>
          </w:rPr>
          <w:t>9</w:t>
        </w:r>
        <w:r>
          <w:rPr>
            <w:noProof/>
            <w:webHidden/>
          </w:rPr>
          <w:fldChar w:fldCharType="end"/>
        </w:r>
      </w:hyperlink>
      <w:bookmarkStart w:id="11" w:name="_GoBack"/>
      <w:bookmarkEnd w:id="11"/>
    </w:p>
    <w:p w:rsidR="008E7874" w:rsidRDefault="008E7874">
      <w:pPr>
        <w:pStyle w:val="TOC2"/>
        <w:rPr>
          <w:rFonts w:asciiTheme="minorHAnsi" w:eastAsiaTheme="minorEastAsia" w:hAnsiTheme="minorHAnsi" w:cstheme="minorBidi"/>
          <w:noProof/>
          <w:sz w:val="22"/>
          <w:szCs w:val="22"/>
          <w:lang w:val="en-IN" w:eastAsia="en-IN"/>
        </w:rPr>
      </w:pPr>
      <w:hyperlink w:anchor="_Toc158125059" w:history="1">
        <w:r w:rsidRPr="00387DCA">
          <w:rPr>
            <w:rStyle w:val="Hyperlink"/>
            <w:noProof/>
          </w:rPr>
          <w:t>4.2</w:t>
        </w:r>
        <w:r>
          <w:rPr>
            <w:rFonts w:asciiTheme="minorHAnsi" w:eastAsiaTheme="minorEastAsia" w:hAnsiTheme="minorHAnsi" w:cstheme="minorBidi"/>
            <w:noProof/>
            <w:sz w:val="22"/>
            <w:szCs w:val="22"/>
            <w:lang w:val="en-IN" w:eastAsia="en-IN"/>
          </w:rPr>
          <w:tab/>
        </w:r>
        <w:r w:rsidRPr="00387DCA">
          <w:rPr>
            <w:rStyle w:val="Hyperlink"/>
            <w:noProof/>
          </w:rPr>
          <w:t>Background</w:t>
        </w:r>
        <w:r>
          <w:rPr>
            <w:noProof/>
            <w:webHidden/>
          </w:rPr>
          <w:tab/>
        </w:r>
        <w:r>
          <w:rPr>
            <w:noProof/>
            <w:webHidden/>
          </w:rPr>
          <w:fldChar w:fldCharType="begin"/>
        </w:r>
        <w:r>
          <w:rPr>
            <w:noProof/>
            <w:webHidden/>
          </w:rPr>
          <w:instrText xml:space="preserve"> PAGEREF _Toc158125059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60" w:history="1">
        <w:r w:rsidRPr="00387DCA">
          <w:rPr>
            <w:rStyle w:val="Hyperlink"/>
            <w:noProof/>
          </w:rPr>
          <w:t>5</w:t>
        </w:r>
        <w:r>
          <w:rPr>
            <w:rFonts w:asciiTheme="minorHAnsi" w:eastAsiaTheme="minorEastAsia" w:hAnsiTheme="minorHAnsi" w:cstheme="minorBidi"/>
            <w:noProof/>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_Toc158125060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1" w:history="1">
        <w:r w:rsidRPr="00387DCA">
          <w:rPr>
            <w:rStyle w:val="Hyperlink"/>
            <w:noProof/>
          </w:rPr>
          <w:t>5.1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_Toc158125061 \h </w:instrText>
        </w:r>
        <w:r>
          <w:rPr>
            <w:noProof/>
            <w:webHidden/>
          </w:rPr>
        </w:r>
        <w:r>
          <w:rPr>
            <w:noProof/>
            <w:webHidden/>
          </w:rPr>
          <w:fldChar w:fldCharType="separate"/>
        </w:r>
        <w:r>
          <w:rPr>
            <w:noProof/>
            <w:webHidden/>
          </w:rPr>
          <w:t>10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2" w:history="1">
        <w:r w:rsidRPr="00387DCA">
          <w:rPr>
            <w:rStyle w:val="Hyperlink"/>
            <w:noProof/>
          </w:rPr>
          <w:t>5.2</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_Toc158125062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3" w:history="1">
        <w:r w:rsidRPr="00387DCA">
          <w:rPr>
            <w:rStyle w:val="Hyperlink"/>
            <w:noProof/>
          </w:rPr>
          <w:t>5.2.1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_Toc158125063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4" w:history="1">
        <w:r w:rsidRPr="00387DCA">
          <w:rPr>
            <w:rStyle w:val="Hyperlink"/>
            <w:noProof/>
          </w:rPr>
          <w:t>5.2.2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_Toc158125064 \h </w:instrText>
        </w:r>
        <w:r>
          <w:rPr>
            <w:noProof/>
            <w:webHidden/>
          </w:rPr>
        </w:r>
        <w:r>
          <w:rPr>
            <w:noProof/>
            <w:webHidden/>
          </w:rPr>
          <w:fldChar w:fldCharType="separate"/>
        </w:r>
        <w:r>
          <w:rPr>
            <w:noProof/>
            <w:webHidden/>
          </w:rPr>
          <w:t>11</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5" w:history="1">
        <w:r w:rsidRPr="00387DCA">
          <w:rPr>
            <w:rStyle w:val="Hyperlink"/>
            <w:noProof/>
          </w:rPr>
          <w:t>5.3</w:t>
        </w:r>
        <w:r>
          <w:rPr>
            <w:rFonts w:asciiTheme="minorHAnsi" w:eastAsiaTheme="minorEastAsia" w:hAnsiTheme="minorHAnsi" w:cstheme="minorBidi"/>
            <w:noProof/>
            <w:sz w:val="22"/>
            <w:szCs w:val="22"/>
            <w:lang w:val="en-IN" w:eastAsia="en-IN"/>
          </w:rPr>
          <w:tab/>
        </w:r>
        <w:r w:rsidRPr="00387DCA">
          <w:rPr>
            <w:rStyle w:val="Hyperlink"/>
            <w:noProof/>
          </w:rPr>
          <w:t>Exposed coordinated recovery requirements</w:t>
        </w:r>
        <w:r>
          <w:rPr>
            <w:noProof/>
            <w:webHidden/>
          </w:rPr>
          <w:tab/>
        </w:r>
        <w:r>
          <w:rPr>
            <w:noProof/>
            <w:webHidden/>
          </w:rPr>
          <w:fldChar w:fldCharType="begin"/>
        </w:r>
        <w:r>
          <w:rPr>
            <w:noProof/>
            <w:webHidden/>
          </w:rPr>
          <w:instrText xml:space="preserve"> PAGEREF _Toc158125065 \h </w:instrText>
        </w:r>
        <w:r>
          <w:rPr>
            <w:noProof/>
            <w:webHidden/>
          </w:rPr>
        </w:r>
        <w:r>
          <w:rPr>
            <w:noProof/>
            <w:webHidden/>
          </w:rPr>
          <w:fldChar w:fldCharType="separate"/>
        </w:r>
        <w:r>
          <w:rPr>
            <w:noProof/>
            <w:webHidden/>
          </w:rPr>
          <w:t>12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6" w:history="1">
        <w:r w:rsidRPr="00387DCA">
          <w:rPr>
            <w:rStyle w:val="Hyperlink"/>
            <w:noProof/>
          </w:rPr>
          <w:t>5.3.1</w:t>
        </w:r>
        <w:r>
          <w:rPr>
            <w:rFonts w:asciiTheme="minorHAnsi" w:eastAsiaTheme="minorEastAsia" w:hAnsiTheme="minorHAnsi" w:cstheme="minorBidi"/>
            <w:noProof/>
            <w:sz w:val="22"/>
            <w:szCs w:val="22"/>
            <w:lang w:val="en-IN" w:eastAsia="en-IN"/>
          </w:rPr>
          <w:tab/>
        </w:r>
        <w:r w:rsidRPr="00387DCA">
          <w:rPr>
            <w:rStyle w:val="Hyperlink"/>
            <w:noProof/>
          </w:rPr>
          <w:t>Description</w:t>
        </w:r>
        <w:r>
          <w:rPr>
            <w:noProof/>
            <w:webHidden/>
          </w:rPr>
          <w:tab/>
        </w:r>
        <w:r>
          <w:rPr>
            <w:noProof/>
            <w:webHidden/>
          </w:rPr>
          <w:fldChar w:fldCharType="begin"/>
        </w:r>
        <w:r>
          <w:rPr>
            <w:noProof/>
            <w:webHidden/>
          </w:rPr>
          <w:instrText xml:space="preserve"> PAGEREF _Toc158125066 \h </w:instrText>
        </w:r>
        <w:r>
          <w:rPr>
            <w:noProof/>
            <w:webHidden/>
          </w:rPr>
        </w:r>
        <w:r>
          <w:rPr>
            <w:noProof/>
            <w:webHidden/>
          </w:rPr>
          <w:fldChar w:fldCharType="separate"/>
        </w:r>
        <w:r>
          <w:rPr>
            <w:noProof/>
            <w:webHidden/>
          </w:rPr>
          <w:t>12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67" w:history="1">
        <w:r w:rsidRPr="00387DCA">
          <w:rPr>
            <w:rStyle w:val="Hyperlink"/>
            <w:noProof/>
          </w:rPr>
          <w:t>5.3.2</w:t>
        </w:r>
        <w:r>
          <w:rPr>
            <w:rFonts w:asciiTheme="minorHAnsi" w:eastAsiaTheme="minorEastAsia" w:hAnsiTheme="minorHAnsi" w:cstheme="minorBidi"/>
            <w:noProof/>
            <w:sz w:val="22"/>
            <w:szCs w:val="22"/>
            <w:lang w:val="en-IN" w:eastAsia="en-IN"/>
          </w:rPr>
          <w:tab/>
        </w:r>
        <w:r w:rsidRPr="00387DCA">
          <w:rPr>
            <w:rStyle w:val="Hyperlink"/>
            <w:noProof/>
          </w:rPr>
          <w:t>Requirements</w:t>
        </w:r>
        <w:r>
          <w:rPr>
            <w:noProof/>
            <w:webHidden/>
          </w:rPr>
          <w:tab/>
        </w:r>
        <w:r>
          <w:rPr>
            <w:noProof/>
            <w:webHidden/>
          </w:rPr>
          <w:fldChar w:fldCharType="begin"/>
        </w:r>
        <w:r>
          <w:rPr>
            <w:noProof/>
            <w:webHidden/>
          </w:rPr>
          <w:instrText xml:space="preserve"> PAGEREF _Toc158125067 \h </w:instrText>
        </w:r>
        <w:r>
          <w:rPr>
            <w:noProof/>
            <w:webHidden/>
          </w:rPr>
        </w:r>
        <w:r>
          <w:rPr>
            <w:noProof/>
            <w:webHidden/>
          </w:rPr>
          <w:fldChar w:fldCharType="separate"/>
        </w:r>
        <w:r>
          <w:rPr>
            <w:noProof/>
            <w:webHidden/>
          </w:rPr>
          <w:t>13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68" w:history="1">
        <w:r w:rsidRPr="00387DCA">
          <w:rPr>
            <w:rStyle w:val="Hyperlink"/>
            <w:noProof/>
          </w:rPr>
          <w:t>6</w:t>
        </w:r>
        <w:r>
          <w:rPr>
            <w:rFonts w:asciiTheme="minorHAnsi" w:eastAsiaTheme="minorEastAsia" w:hAnsiTheme="minorHAnsi" w:cstheme="minorBidi"/>
            <w:noProof/>
            <w:szCs w:val="22"/>
            <w:lang w:val="en-IN" w:eastAsia="en-IN"/>
          </w:rPr>
          <w:tab/>
        </w:r>
        <w:r w:rsidRPr="00387DCA">
          <w:rPr>
            <w:rStyle w:val="Hyperlink"/>
            <w:noProof/>
          </w:rPr>
          <w:t>Informational model definitions</w:t>
        </w:r>
        <w:r>
          <w:rPr>
            <w:noProof/>
            <w:webHidden/>
          </w:rPr>
          <w:tab/>
        </w:r>
        <w:r>
          <w:rPr>
            <w:noProof/>
            <w:webHidden/>
          </w:rPr>
          <w:fldChar w:fldCharType="begin"/>
        </w:r>
        <w:r>
          <w:rPr>
            <w:noProof/>
            <w:webHidden/>
          </w:rPr>
          <w:instrText xml:space="preserve"> PAGEREF _Toc158125068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69" w:history="1">
        <w:r w:rsidRPr="00387DCA">
          <w:rPr>
            <w:rStyle w:val="Hyperlink"/>
            <w:rFonts w:eastAsia="SimSun"/>
            <w:noProof/>
          </w:rPr>
          <w:t>6.1</w:t>
        </w:r>
        <w:r>
          <w:rPr>
            <w:rFonts w:asciiTheme="minorHAnsi" w:eastAsiaTheme="minorEastAsia" w:hAnsiTheme="minorHAnsi" w:cstheme="minorBidi"/>
            <w:noProof/>
            <w:sz w:val="22"/>
            <w:szCs w:val="22"/>
            <w:lang w:val="en-IN" w:eastAsia="en-IN"/>
          </w:rPr>
          <w:tab/>
        </w:r>
        <w:r w:rsidRPr="00387DCA">
          <w:rPr>
            <w:rStyle w:val="Hyperlink"/>
            <w:rFonts w:eastAsia="SimSun"/>
            <w:noProof/>
          </w:rPr>
          <w:t>Imported and associated information</w:t>
        </w:r>
        <w:r>
          <w:rPr>
            <w:noProof/>
            <w:webHidden/>
          </w:rPr>
          <w:tab/>
        </w:r>
        <w:r>
          <w:rPr>
            <w:noProof/>
            <w:webHidden/>
          </w:rPr>
          <w:fldChar w:fldCharType="begin"/>
        </w:r>
        <w:r>
          <w:rPr>
            <w:noProof/>
            <w:webHidden/>
          </w:rPr>
          <w:instrText xml:space="preserve"> PAGEREF _Toc158125069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0" w:history="1">
        <w:r w:rsidRPr="00387DCA">
          <w:rPr>
            <w:rStyle w:val="Hyperlink"/>
            <w:noProof/>
          </w:rPr>
          <w:t>6.1.1</w:t>
        </w:r>
        <w:r>
          <w:rPr>
            <w:rFonts w:asciiTheme="minorHAnsi" w:eastAsiaTheme="minorEastAsia" w:hAnsiTheme="minorHAnsi" w:cstheme="minorBidi"/>
            <w:noProof/>
            <w:sz w:val="22"/>
            <w:szCs w:val="22"/>
            <w:lang w:val="en-IN" w:eastAsia="en-IN"/>
          </w:rPr>
          <w:tab/>
        </w:r>
        <w:r w:rsidRPr="00387DCA">
          <w:rPr>
            <w:rStyle w:val="Hyperlink"/>
            <w:noProof/>
          </w:rPr>
          <w:t>Imported information entities and local labels</w:t>
        </w:r>
        <w:r>
          <w:rPr>
            <w:noProof/>
            <w:webHidden/>
          </w:rPr>
          <w:tab/>
        </w:r>
        <w:r>
          <w:rPr>
            <w:noProof/>
            <w:webHidden/>
          </w:rPr>
          <w:fldChar w:fldCharType="begin"/>
        </w:r>
        <w:r>
          <w:rPr>
            <w:noProof/>
            <w:webHidden/>
          </w:rPr>
          <w:instrText xml:space="preserve"> PAGEREF _Toc158125070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1" w:history="1">
        <w:r w:rsidRPr="00387DCA">
          <w:rPr>
            <w:rStyle w:val="Hyperlink"/>
            <w:noProof/>
          </w:rPr>
          <w:t>6.1.2</w:t>
        </w:r>
        <w:r>
          <w:rPr>
            <w:rFonts w:asciiTheme="minorHAnsi" w:eastAsiaTheme="minorEastAsia" w:hAnsiTheme="minorHAnsi" w:cstheme="minorBidi"/>
            <w:noProof/>
            <w:sz w:val="22"/>
            <w:szCs w:val="22"/>
            <w:lang w:val="en-IN" w:eastAsia="en-IN"/>
          </w:rPr>
          <w:tab/>
        </w:r>
        <w:r w:rsidRPr="00387DCA">
          <w:rPr>
            <w:rStyle w:val="Hyperlink"/>
            <w:noProof/>
          </w:rPr>
          <w:t>Associated information entities and local labels</w:t>
        </w:r>
        <w:r>
          <w:rPr>
            <w:noProof/>
            <w:webHidden/>
          </w:rPr>
          <w:tab/>
        </w:r>
        <w:r>
          <w:rPr>
            <w:noProof/>
            <w:webHidden/>
          </w:rPr>
          <w:fldChar w:fldCharType="begin"/>
        </w:r>
        <w:r>
          <w:rPr>
            <w:noProof/>
            <w:webHidden/>
          </w:rPr>
          <w:instrText xml:space="preserve"> PAGEREF _Toc158125071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2" w:history="1">
        <w:r w:rsidRPr="00387DCA">
          <w:rPr>
            <w:rStyle w:val="Hyperlink"/>
            <w:rFonts w:eastAsia="SimSun"/>
            <w:noProof/>
          </w:rPr>
          <w:t>6.2</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diagrams</w:t>
        </w:r>
        <w:r>
          <w:rPr>
            <w:noProof/>
            <w:webHidden/>
          </w:rPr>
          <w:tab/>
        </w:r>
        <w:r>
          <w:rPr>
            <w:noProof/>
            <w:webHidden/>
          </w:rPr>
          <w:fldChar w:fldCharType="begin"/>
        </w:r>
        <w:r>
          <w:rPr>
            <w:noProof/>
            <w:webHidden/>
          </w:rPr>
          <w:instrText xml:space="preserve"> PAGEREF _Toc158125072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3" w:history="1">
        <w:r w:rsidRPr="00387DCA">
          <w:rPr>
            <w:rStyle w:val="Hyperlink"/>
            <w:noProof/>
          </w:rPr>
          <w:t>6.2.1      Relationships</w:t>
        </w:r>
        <w:r>
          <w:rPr>
            <w:noProof/>
            <w:webHidden/>
          </w:rPr>
          <w:tab/>
        </w:r>
        <w:r>
          <w:rPr>
            <w:noProof/>
            <w:webHidden/>
          </w:rPr>
          <w:fldChar w:fldCharType="begin"/>
        </w:r>
        <w:r>
          <w:rPr>
            <w:noProof/>
            <w:webHidden/>
          </w:rPr>
          <w:instrText xml:space="preserve"> PAGEREF _Toc158125073 \h </w:instrText>
        </w:r>
        <w:r>
          <w:rPr>
            <w:noProof/>
            <w:webHidden/>
          </w:rPr>
        </w:r>
        <w:r>
          <w:rPr>
            <w:noProof/>
            <w:webHidden/>
          </w:rPr>
          <w:fldChar w:fldCharType="separate"/>
        </w:r>
        <w:r>
          <w:rPr>
            <w:noProof/>
            <w:webHidden/>
          </w:rPr>
          <w:t>14</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4" w:history="1">
        <w:r w:rsidRPr="00387DCA">
          <w:rPr>
            <w:rStyle w:val="Hyperlink"/>
            <w:noProof/>
          </w:rPr>
          <w:t>6.2.2</w:t>
        </w:r>
        <w:r>
          <w:rPr>
            <w:rFonts w:asciiTheme="minorHAnsi" w:eastAsiaTheme="minorEastAsia" w:hAnsiTheme="minorHAnsi" w:cstheme="minorBidi"/>
            <w:noProof/>
            <w:sz w:val="22"/>
            <w:szCs w:val="22"/>
            <w:lang w:val="en-IN" w:eastAsia="en-IN"/>
          </w:rPr>
          <w:tab/>
        </w:r>
        <w:r w:rsidRPr="00387DCA">
          <w:rPr>
            <w:rStyle w:val="Hyperlink"/>
            <w:noProof/>
          </w:rPr>
          <w:t>Inheritance</w:t>
        </w:r>
        <w:r>
          <w:rPr>
            <w:noProof/>
            <w:webHidden/>
          </w:rPr>
          <w:tab/>
        </w:r>
        <w:r>
          <w:rPr>
            <w:noProof/>
            <w:webHidden/>
          </w:rPr>
          <w:fldChar w:fldCharType="begin"/>
        </w:r>
        <w:r>
          <w:rPr>
            <w:noProof/>
            <w:webHidden/>
          </w:rPr>
          <w:instrText xml:space="preserve"> PAGEREF _Toc158125074 \h </w:instrText>
        </w:r>
        <w:r>
          <w:rPr>
            <w:noProof/>
            <w:webHidden/>
          </w:rPr>
        </w:r>
        <w:r>
          <w:rPr>
            <w:noProof/>
            <w:webHidden/>
          </w:rPr>
          <w:fldChar w:fldCharType="separate"/>
        </w:r>
        <w:r>
          <w:rPr>
            <w:noProof/>
            <w:webHidden/>
          </w:rPr>
          <w:t>15</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5" w:history="1">
        <w:r w:rsidRPr="00387DCA">
          <w:rPr>
            <w:rStyle w:val="Hyperlink"/>
            <w:rFonts w:eastAsia="SimSun"/>
            <w:noProof/>
          </w:rPr>
          <w:t>6.3</w:t>
        </w:r>
        <w:r>
          <w:rPr>
            <w:rFonts w:asciiTheme="minorHAnsi" w:eastAsiaTheme="minorEastAsia" w:hAnsiTheme="minorHAnsi" w:cstheme="minorBidi"/>
            <w:noProof/>
            <w:sz w:val="22"/>
            <w:szCs w:val="22"/>
            <w:lang w:val="en-IN" w:eastAsia="en-IN"/>
          </w:rPr>
          <w:tab/>
        </w:r>
        <w:r w:rsidRPr="00387DCA">
          <w:rPr>
            <w:rStyle w:val="Hyperlink"/>
            <w:rFonts w:eastAsia="SimSun"/>
            <w:noProof/>
          </w:rPr>
          <w:t>Class definitions</w:t>
        </w:r>
        <w:r>
          <w:rPr>
            <w:noProof/>
            <w:webHidden/>
          </w:rPr>
          <w:tab/>
        </w:r>
        <w:r>
          <w:rPr>
            <w:noProof/>
            <w:webHidden/>
          </w:rPr>
          <w:fldChar w:fldCharType="begin"/>
        </w:r>
        <w:r>
          <w:rPr>
            <w:noProof/>
            <w:webHidden/>
          </w:rPr>
          <w:instrText xml:space="preserve"> PAGEREF _Toc158125075 \h </w:instrText>
        </w:r>
        <w:r>
          <w:rPr>
            <w:noProof/>
            <w:webHidden/>
          </w:rPr>
        </w:r>
        <w:r>
          <w:rPr>
            <w:noProof/>
            <w:webHidden/>
          </w:rPr>
          <w:fldChar w:fldCharType="separate"/>
        </w:r>
        <w:r>
          <w:rPr>
            <w:noProof/>
            <w:webHidden/>
          </w:rPr>
          <w:t>16</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6" w:history="1">
        <w:r w:rsidRPr="00387DCA">
          <w:rPr>
            <w:rStyle w:val="Hyperlink"/>
            <w:noProof/>
          </w:rPr>
          <w:t>6.3.1</w:t>
        </w:r>
        <w:r>
          <w:rPr>
            <w:rFonts w:asciiTheme="minorHAnsi" w:eastAsiaTheme="minorEastAsia" w:hAnsiTheme="minorHAnsi" w:cstheme="minorBidi"/>
            <w:noProof/>
            <w:sz w:val="22"/>
            <w:szCs w:val="22"/>
            <w:lang w:val="en-IN" w:eastAsia="en-IN"/>
          </w:rPr>
          <w:tab/>
        </w:r>
        <w:r w:rsidRPr="00387DCA">
          <w:rPr>
            <w:rStyle w:val="Hyperlink"/>
            <w:noProof/>
          </w:rPr>
          <w:t>OutageAndRecoveryInfo</w:t>
        </w:r>
        <w:r>
          <w:rPr>
            <w:noProof/>
            <w:webHidden/>
          </w:rPr>
          <w:tab/>
        </w:r>
        <w:r>
          <w:rPr>
            <w:noProof/>
            <w:webHidden/>
          </w:rPr>
          <w:fldChar w:fldCharType="begin"/>
        </w:r>
        <w:r>
          <w:rPr>
            <w:noProof/>
            <w:webHidden/>
          </w:rPr>
          <w:instrText xml:space="preserve"> PAGEREF _Toc158125076 \h </w:instrText>
        </w:r>
        <w:r>
          <w:rPr>
            <w:noProof/>
            <w:webHidden/>
          </w:rPr>
        </w:r>
        <w:r>
          <w:rPr>
            <w:noProof/>
            <w:webHidden/>
          </w:rPr>
          <w:fldChar w:fldCharType="separate"/>
        </w:r>
        <w:r>
          <w:rPr>
            <w:noProof/>
            <w:webHidden/>
          </w:rPr>
          <w:t>16</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7" w:history="1">
        <w:r w:rsidRPr="00387DCA">
          <w:rPr>
            <w:rStyle w:val="Hyperlink"/>
            <w:noProof/>
          </w:rPr>
          <w:t>6.3.2</w:t>
        </w:r>
        <w:r>
          <w:rPr>
            <w:rFonts w:asciiTheme="minorHAnsi" w:eastAsiaTheme="minorEastAsia" w:hAnsiTheme="minorHAnsi" w:cstheme="minorBidi"/>
            <w:noProof/>
            <w:sz w:val="22"/>
            <w:szCs w:val="22"/>
            <w:lang w:val="en-IN" w:eastAsia="en-IN"/>
          </w:rPr>
          <w:tab/>
        </w:r>
        <w:r w:rsidRPr="00387DCA">
          <w:rPr>
            <w:rStyle w:val="Hyperlink"/>
            <w:noProof/>
          </w:rPr>
          <w:t>EnergyServiceLocation  &lt;&lt;datatype&gt;&gt;</w:t>
        </w:r>
        <w:r>
          <w:rPr>
            <w:noProof/>
            <w:webHidden/>
          </w:rPr>
          <w:tab/>
        </w:r>
        <w:r>
          <w:rPr>
            <w:noProof/>
            <w:webHidden/>
          </w:rPr>
          <w:fldChar w:fldCharType="begin"/>
        </w:r>
        <w:r>
          <w:rPr>
            <w:noProof/>
            <w:webHidden/>
          </w:rPr>
          <w:instrText xml:space="preserve"> PAGEREF _Toc158125077 \h </w:instrText>
        </w:r>
        <w:r>
          <w:rPr>
            <w:noProof/>
            <w:webHidden/>
          </w:rPr>
        </w:r>
        <w:r>
          <w:rPr>
            <w:noProof/>
            <w:webHidden/>
          </w:rPr>
          <w:fldChar w:fldCharType="separate"/>
        </w:r>
        <w:r>
          <w:rPr>
            <w:noProof/>
            <w:webHidden/>
          </w:rPr>
          <w:t>17</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78" w:history="1">
        <w:r w:rsidRPr="00387DCA">
          <w:rPr>
            <w:rStyle w:val="Hyperlink"/>
            <w:noProof/>
          </w:rPr>
          <w:t>6.3.3</w:t>
        </w:r>
        <w:r>
          <w:rPr>
            <w:rFonts w:asciiTheme="minorHAnsi" w:eastAsiaTheme="minorEastAsia" w:hAnsiTheme="minorHAnsi" w:cstheme="minorBidi"/>
            <w:noProof/>
            <w:sz w:val="22"/>
            <w:szCs w:val="22"/>
            <w:lang w:val="en-IN" w:eastAsia="en-IN"/>
          </w:rPr>
          <w:tab/>
        </w:r>
        <w:r w:rsidRPr="00387DCA">
          <w:rPr>
            <w:rStyle w:val="Hyperlink"/>
            <w:noProof/>
            <w:lang w:val="en-US" w:eastAsia="zh-CN"/>
          </w:rPr>
          <w:t>DsoThresholdMonitor</w:t>
        </w:r>
        <w:r>
          <w:rPr>
            <w:noProof/>
            <w:webHidden/>
          </w:rPr>
          <w:tab/>
        </w:r>
        <w:r>
          <w:rPr>
            <w:noProof/>
            <w:webHidden/>
          </w:rPr>
          <w:fldChar w:fldCharType="begin"/>
        </w:r>
        <w:r>
          <w:rPr>
            <w:noProof/>
            <w:webHidden/>
          </w:rPr>
          <w:instrText xml:space="preserve"> PAGEREF _Toc158125078 \h </w:instrText>
        </w:r>
        <w:r>
          <w:rPr>
            <w:noProof/>
            <w:webHidden/>
          </w:rPr>
        </w:r>
        <w:r>
          <w:rPr>
            <w:noProof/>
            <w:webHidden/>
          </w:rPr>
          <w:fldChar w:fldCharType="separate"/>
        </w:r>
        <w:r>
          <w:rPr>
            <w:noProof/>
            <w:webHidden/>
          </w:rPr>
          <w:t>17</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79" w:history="1">
        <w:r w:rsidRPr="00387DCA">
          <w:rPr>
            <w:rStyle w:val="Hyperlink"/>
            <w:rFonts w:eastAsia="SimSun"/>
            <w:noProof/>
          </w:rPr>
          <w:t>6.4</w:t>
        </w:r>
        <w:r>
          <w:rPr>
            <w:rFonts w:asciiTheme="minorHAnsi" w:eastAsiaTheme="minorEastAsia" w:hAnsiTheme="minorHAnsi" w:cstheme="minorBidi"/>
            <w:noProof/>
            <w:sz w:val="22"/>
            <w:szCs w:val="22"/>
            <w:lang w:val="en-IN" w:eastAsia="en-IN"/>
          </w:rPr>
          <w:tab/>
        </w:r>
        <w:r w:rsidRPr="00387DCA">
          <w:rPr>
            <w:rStyle w:val="Hyperlink"/>
            <w:rFonts w:eastAsia="SimSun"/>
            <w:noProof/>
          </w:rPr>
          <w:t>Attribute definitions</w:t>
        </w:r>
        <w:r>
          <w:rPr>
            <w:noProof/>
            <w:webHidden/>
          </w:rPr>
          <w:tab/>
        </w:r>
        <w:r>
          <w:rPr>
            <w:noProof/>
            <w:webHidden/>
          </w:rPr>
          <w:fldChar w:fldCharType="begin"/>
        </w:r>
        <w:r>
          <w:rPr>
            <w:noProof/>
            <w:webHidden/>
          </w:rPr>
          <w:instrText xml:space="preserve"> PAGEREF _Toc158125079 \h </w:instrText>
        </w:r>
        <w:r>
          <w:rPr>
            <w:noProof/>
            <w:webHidden/>
          </w:rPr>
        </w:r>
        <w:r>
          <w:rPr>
            <w:noProof/>
            <w:webHidden/>
          </w:rPr>
          <w:fldChar w:fldCharType="separate"/>
        </w:r>
        <w:r>
          <w:rPr>
            <w:noProof/>
            <w:webHidden/>
          </w:rPr>
          <w:t>18</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0" w:history="1">
        <w:r w:rsidRPr="00387DCA">
          <w:rPr>
            <w:rStyle w:val="Hyperlink"/>
            <w:noProof/>
            <w:lang w:val="en-US"/>
          </w:rPr>
          <w:t>6.4.1</w:t>
        </w:r>
        <w:r>
          <w:rPr>
            <w:rFonts w:asciiTheme="minorHAnsi" w:eastAsiaTheme="minorEastAsia" w:hAnsiTheme="minorHAnsi" w:cstheme="minorBidi"/>
            <w:noProof/>
            <w:sz w:val="22"/>
            <w:szCs w:val="22"/>
            <w:lang w:val="en-IN" w:eastAsia="en-IN"/>
          </w:rPr>
          <w:tab/>
        </w:r>
        <w:r w:rsidRPr="00387DCA">
          <w:rPr>
            <w:rStyle w:val="Hyperlink"/>
            <w:noProof/>
            <w:lang w:val="en-US"/>
          </w:rPr>
          <w:t>Attribute properties</w:t>
        </w:r>
        <w:r>
          <w:rPr>
            <w:noProof/>
            <w:webHidden/>
          </w:rPr>
          <w:tab/>
        </w:r>
        <w:r>
          <w:rPr>
            <w:noProof/>
            <w:webHidden/>
          </w:rPr>
          <w:fldChar w:fldCharType="begin"/>
        </w:r>
        <w:r>
          <w:rPr>
            <w:noProof/>
            <w:webHidden/>
          </w:rPr>
          <w:instrText xml:space="preserve"> PAGEREF _Toc158125080 \h </w:instrText>
        </w:r>
        <w:r>
          <w:rPr>
            <w:noProof/>
            <w:webHidden/>
          </w:rPr>
        </w:r>
        <w:r>
          <w:rPr>
            <w:noProof/>
            <w:webHidden/>
          </w:rPr>
          <w:fldChar w:fldCharType="separate"/>
        </w:r>
        <w:r>
          <w:rPr>
            <w:noProof/>
            <w:webHidden/>
          </w:rPr>
          <w:t>18</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1" w:history="1">
        <w:r w:rsidRPr="00387DCA">
          <w:rPr>
            <w:rStyle w:val="Hyperlink"/>
            <w:rFonts w:eastAsia="SimSun"/>
            <w:noProof/>
          </w:rPr>
          <w:t>6.5</w:t>
        </w:r>
        <w:r>
          <w:rPr>
            <w:rFonts w:asciiTheme="minorHAnsi" w:eastAsiaTheme="minorEastAsia" w:hAnsiTheme="minorHAnsi" w:cstheme="minorBidi"/>
            <w:noProof/>
            <w:sz w:val="22"/>
            <w:szCs w:val="22"/>
            <w:lang w:val="en-IN" w:eastAsia="en-IN"/>
          </w:rPr>
          <w:tab/>
        </w:r>
        <w:r w:rsidRPr="00387DCA">
          <w:rPr>
            <w:rStyle w:val="Hyperlink"/>
            <w:rFonts w:eastAsia="SimSun"/>
            <w:noProof/>
          </w:rPr>
          <w:t>Performance Measurements and KPIs for NSOEU</w:t>
        </w:r>
        <w:r>
          <w:rPr>
            <w:noProof/>
            <w:webHidden/>
          </w:rPr>
          <w:tab/>
        </w:r>
        <w:r>
          <w:rPr>
            <w:noProof/>
            <w:webHidden/>
          </w:rPr>
          <w:fldChar w:fldCharType="begin"/>
        </w:r>
        <w:r>
          <w:rPr>
            <w:noProof/>
            <w:webHidden/>
          </w:rPr>
          <w:instrText xml:space="preserve"> PAGEREF _Toc158125081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2" w:history="1">
        <w:r w:rsidRPr="00387DCA">
          <w:rPr>
            <w:rStyle w:val="Hyperlink"/>
            <w:noProof/>
          </w:rPr>
          <w:t>6.6</w:t>
        </w:r>
        <w:r>
          <w:rPr>
            <w:rFonts w:asciiTheme="minorHAnsi" w:eastAsiaTheme="minorEastAsia" w:hAnsiTheme="minorHAnsi" w:cstheme="minorBidi"/>
            <w:noProof/>
            <w:sz w:val="22"/>
            <w:szCs w:val="22"/>
            <w:lang w:val="en-IN" w:eastAsia="en-IN"/>
          </w:rPr>
          <w:tab/>
        </w:r>
        <w:r w:rsidRPr="00387DCA">
          <w:rPr>
            <w:rStyle w:val="Hyperlink"/>
            <w:noProof/>
          </w:rPr>
          <w:t>Common notifications</w:t>
        </w:r>
        <w:r>
          <w:rPr>
            <w:noProof/>
            <w:webHidden/>
          </w:rPr>
          <w:tab/>
        </w:r>
        <w:r>
          <w:rPr>
            <w:noProof/>
            <w:webHidden/>
          </w:rPr>
          <w:fldChar w:fldCharType="begin"/>
        </w:r>
        <w:r>
          <w:rPr>
            <w:noProof/>
            <w:webHidden/>
          </w:rPr>
          <w:instrText xml:space="preserve"> PAGEREF _Toc158125082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83" w:history="1">
        <w:r w:rsidRPr="00387DCA">
          <w:rPr>
            <w:rStyle w:val="Hyperlink"/>
            <w:noProof/>
          </w:rPr>
          <w:t>7</w:t>
        </w:r>
        <w:r>
          <w:rPr>
            <w:rFonts w:asciiTheme="minorHAnsi" w:eastAsiaTheme="minorEastAsia" w:hAnsiTheme="minorHAnsi" w:cstheme="minorBidi"/>
            <w:noProof/>
            <w:szCs w:val="22"/>
            <w:lang w:val="en-IN" w:eastAsia="en-IN"/>
          </w:rPr>
          <w:tab/>
        </w:r>
        <w:r w:rsidRPr="00387DCA">
          <w:rPr>
            <w:rStyle w:val="Hyperlink"/>
            <w:noProof/>
          </w:rPr>
          <w:t>Stage 3 definitions</w:t>
        </w:r>
        <w:r>
          <w:rPr>
            <w:noProof/>
            <w:webHidden/>
          </w:rPr>
          <w:tab/>
        </w:r>
        <w:r>
          <w:rPr>
            <w:noProof/>
            <w:webHidden/>
          </w:rPr>
          <w:fldChar w:fldCharType="begin"/>
        </w:r>
        <w:r>
          <w:rPr>
            <w:noProof/>
            <w:webHidden/>
          </w:rPr>
          <w:instrText xml:space="preserve"> PAGEREF _Toc158125083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84" w:history="1">
        <w:r w:rsidRPr="00387DCA">
          <w:rPr>
            <w:rStyle w:val="Hyperlink"/>
            <w:noProof/>
          </w:rPr>
          <w:t>Annex A (informative):  Procedures</w:t>
        </w:r>
        <w:r>
          <w:rPr>
            <w:noProof/>
            <w:webHidden/>
          </w:rPr>
          <w:tab/>
        </w:r>
        <w:r>
          <w:rPr>
            <w:noProof/>
            <w:webHidden/>
          </w:rPr>
          <w:fldChar w:fldCharType="begin"/>
        </w:r>
        <w:r>
          <w:rPr>
            <w:noProof/>
            <w:webHidden/>
          </w:rPr>
          <w:instrText xml:space="preserve"> PAGEREF _Toc158125084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5" w:history="1">
        <w:r w:rsidRPr="00387DCA">
          <w:rPr>
            <w:rStyle w:val="Hyperlink"/>
            <w:noProof/>
          </w:rPr>
          <w:t>A.1</w:t>
        </w:r>
        <w:r>
          <w:rPr>
            <w:rFonts w:asciiTheme="minorHAnsi" w:eastAsiaTheme="minorEastAsia" w:hAnsiTheme="minorHAnsi" w:cstheme="minorBidi"/>
            <w:noProof/>
            <w:sz w:val="22"/>
            <w:szCs w:val="22"/>
            <w:lang w:val="en-IN" w:eastAsia="en-IN"/>
          </w:rPr>
          <w:tab/>
        </w:r>
        <w:r w:rsidRPr="00387DCA">
          <w:rPr>
            <w:rStyle w:val="Hyperlink"/>
            <w:noProof/>
          </w:rPr>
          <w:t>Exposing performance and prediction information for high availability</w:t>
        </w:r>
        <w:r>
          <w:rPr>
            <w:noProof/>
            <w:webHidden/>
          </w:rPr>
          <w:tab/>
        </w:r>
        <w:r>
          <w:rPr>
            <w:noProof/>
            <w:webHidden/>
          </w:rPr>
          <w:fldChar w:fldCharType="begin"/>
        </w:r>
        <w:r>
          <w:rPr>
            <w:noProof/>
            <w:webHidden/>
          </w:rPr>
          <w:instrText xml:space="preserve"> PAGEREF _Toc158125085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6" w:history="1">
        <w:r w:rsidRPr="00387DCA">
          <w:rPr>
            <w:rStyle w:val="Hyperlink"/>
            <w:noProof/>
          </w:rPr>
          <w:t>A.1.1</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non-split gNB</w:t>
        </w:r>
        <w:r>
          <w:rPr>
            <w:noProof/>
            <w:webHidden/>
          </w:rPr>
          <w:tab/>
        </w:r>
        <w:r>
          <w:rPr>
            <w:noProof/>
            <w:webHidden/>
          </w:rPr>
          <w:fldChar w:fldCharType="begin"/>
        </w:r>
        <w:r>
          <w:rPr>
            <w:noProof/>
            <w:webHidden/>
          </w:rPr>
          <w:instrText xml:space="preserve"> PAGEREF _Toc158125086 \h </w:instrText>
        </w:r>
        <w:r>
          <w:rPr>
            <w:noProof/>
            <w:webHidden/>
          </w:rPr>
        </w:r>
        <w:r>
          <w:rPr>
            <w:noProof/>
            <w:webHidden/>
          </w:rPr>
          <w:fldChar w:fldCharType="separate"/>
        </w:r>
        <w:r>
          <w:rPr>
            <w:noProof/>
            <w:webHidden/>
          </w:rPr>
          <w:t>20</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7" w:history="1">
        <w:r w:rsidRPr="00387DCA">
          <w:rPr>
            <w:rStyle w:val="Hyperlink"/>
            <w:noProof/>
          </w:rPr>
          <w:t>A.1.2</w:t>
        </w:r>
        <w:r>
          <w:rPr>
            <w:rFonts w:asciiTheme="minorHAnsi" w:eastAsiaTheme="minorEastAsia" w:hAnsiTheme="minorHAnsi" w:cstheme="minorBidi"/>
            <w:noProof/>
            <w:sz w:val="22"/>
            <w:szCs w:val="22"/>
            <w:lang w:val="en-IN" w:eastAsia="en-IN"/>
          </w:rPr>
          <w:tab/>
        </w:r>
        <w:r w:rsidRPr="00387DCA">
          <w:rPr>
            <w:rStyle w:val="Hyperlink"/>
            <w:noProof/>
          </w:rPr>
          <w:t>DSO is trusted and supported by network operator, split gNB</w:t>
        </w:r>
        <w:r>
          <w:rPr>
            <w:noProof/>
            <w:webHidden/>
          </w:rPr>
          <w:tab/>
        </w:r>
        <w:r>
          <w:rPr>
            <w:noProof/>
            <w:webHidden/>
          </w:rPr>
          <w:fldChar w:fldCharType="begin"/>
        </w:r>
        <w:r>
          <w:rPr>
            <w:noProof/>
            <w:webHidden/>
          </w:rPr>
          <w:instrText xml:space="preserve"> PAGEREF _Toc158125087 \h </w:instrText>
        </w:r>
        <w:r>
          <w:rPr>
            <w:noProof/>
            <w:webHidden/>
          </w:rPr>
        </w:r>
        <w:r>
          <w:rPr>
            <w:noProof/>
            <w:webHidden/>
          </w:rPr>
          <w:fldChar w:fldCharType="separate"/>
        </w:r>
        <w:r>
          <w:rPr>
            <w:noProof/>
            <w:webHidden/>
          </w:rPr>
          <w:t>31</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88" w:history="1">
        <w:r w:rsidRPr="00387DCA">
          <w:rPr>
            <w:rStyle w:val="Hyperlink"/>
            <w:noProof/>
          </w:rPr>
          <w:t>A.2</w:t>
        </w:r>
        <w:r>
          <w:rPr>
            <w:rFonts w:asciiTheme="minorHAnsi" w:eastAsiaTheme="minorEastAsia" w:hAnsiTheme="minorHAnsi" w:cstheme="minorBidi"/>
            <w:noProof/>
            <w:sz w:val="22"/>
            <w:szCs w:val="22"/>
            <w:lang w:val="en-IN" w:eastAsia="en-IN"/>
          </w:rPr>
          <w:tab/>
        </w:r>
        <w:r w:rsidRPr="00387DCA">
          <w:rPr>
            <w:rStyle w:val="Hyperlink"/>
            <w:noProof/>
          </w:rPr>
          <w:t>Energy utility and telecommunication coordinated rapid recovery of energy service procedure</w:t>
        </w:r>
        <w:r>
          <w:rPr>
            <w:noProof/>
            <w:webHidden/>
          </w:rPr>
          <w:tab/>
        </w:r>
        <w:r>
          <w:rPr>
            <w:noProof/>
            <w:webHidden/>
          </w:rPr>
          <w:fldChar w:fldCharType="begin"/>
        </w:r>
        <w:r>
          <w:rPr>
            <w:noProof/>
            <w:webHidden/>
          </w:rPr>
          <w:instrText xml:space="preserve"> PAGEREF _Toc158125088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89" w:history="1">
        <w:r w:rsidRPr="00387DCA">
          <w:rPr>
            <w:rStyle w:val="Hyperlink"/>
            <w:noProof/>
          </w:rPr>
          <w:t>A.2.1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_Toc158125089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3"/>
        <w:rPr>
          <w:rFonts w:asciiTheme="minorHAnsi" w:eastAsiaTheme="minorEastAsia" w:hAnsiTheme="minorHAnsi" w:cstheme="minorBidi"/>
          <w:noProof/>
          <w:sz w:val="22"/>
          <w:szCs w:val="22"/>
          <w:lang w:val="en-IN" w:eastAsia="en-IN"/>
        </w:rPr>
      </w:pPr>
      <w:hyperlink w:anchor="_Toc158125090" w:history="1">
        <w:r w:rsidRPr="00387DCA">
          <w:rPr>
            <w:rStyle w:val="Hyperlink"/>
            <w:noProof/>
          </w:rPr>
          <w:t>A.2.2</w:t>
        </w:r>
        <w:r>
          <w:rPr>
            <w:rFonts w:asciiTheme="minorHAnsi" w:eastAsiaTheme="minorEastAsia" w:hAnsiTheme="minorHAnsi" w:cstheme="minorBidi"/>
            <w:noProof/>
            <w:sz w:val="22"/>
            <w:szCs w:val="22"/>
            <w:lang w:val="en-IN" w:eastAsia="en-IN"/>
          </w:rPr>
          <w:tab/>
        </w:r>
        <w:r w:rsidRPr="00387DCA">
          <w:rPr>
            <w:rStyle w:val="Hyperlink"/>
            <w:noProof/>
          </w:rPr>
          <w:t>Signal flow</w:t>
        </w:r>
        <w:r>
          <w:rPr>
            <w:noProof/>
            <w:webHidden/>
          </w:rPr>
          <w:tab/>
        </w:r>
        <w:r>
          <w:rPr>
            <w:noProof/>
            <w:webHidden/>
          </w:rPr>
          <w:fldChar w:fldCharType="begin"/>
        </w:r>
        <w:r>
          <w:rPr>
            <w:noProof/>
            <w:webHidden/>
          </w:rPr>
          <w:instrText xml:space="preserve"> PAGEREF _Toc158125090 \h </w:instrText>
        </w:r>
        <w:r>
          <w:rPr>
            <w:noProof/>
            <w:webHidden/>
          </w:rPr>
        </w:r>
        <w:r>
          <w:rPr>
            <w:noProof/>
            <w:webHidden/>
          </w:rPr>
          <w:fldChar w:fldCharType="separate"/>
        </w:r>
        <w:r>
          <w:rPr>
            <w:noProof/>
            <w:webHidden/>
          </w:rPr>
          <w:t>42</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1" w:history="1">
        <w:r w:rsidRPr="00387DCA">
          <w:rPr>
            <w:rStyle w:val="Hyperlink"/>
            <w:noProof/>
          </w:rPr>
          <w:t>Annex B (informative): Coordinated energy service recovery business relationship model</w:t>
        </w:r>
        <w:r>
          <w:rPr>
            <w:noProof/>
            <w:webHidden/>
          </w:rPr>
          <w:tab/>
        </w:r>
        <w:r>
          <w:rPr>
            <w:noProof/>
            <w:webHidden/>
          </w:rPr>
          <w:fldChar w:fldCharType="begin"/>
        </w:r>
        <w:r>
          <w:rPr>
            <w:noProof/>
            <w:webHidden/>
          </w:rPr>
          <w:instrText xml:space="preserve"> PAGEREF _Toc158125091 \h </w:instrText>
        </w:r>
        <w:r>
          <w:rPr>
            <w:noProof/>
            <w:webHidden/>
          </w:rPr>
        </w:r>
        <w:r>
          <w:rPr>
            <w:noProof/>
            <w:webHidden/>
          </w:rPr>
          <w:fldChar w:fldCharType="separate"/>
        </w:r>
        <w:r>
          <w:rPr>
            <w:noProof/>
            <w:webHidden/>
          </w:rPr>
          <w:t>43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2" w:history="1">
        <w:r w:rsidRPr="00387DCA">
          <w:rPr>
            <w:rStyle w:val="Hyperlink"/>
            <w:noProof/>
          </w:rPr>
          <w:t>Annex C (informative): Coordinated energy recovery use cases supported</w:t>
        </w:r>
        <w:r>
          <w:rPr>
            <w:noProof/>
            <w:webHidden/>
          </w:rPr>
          <w:tab/>
        </w:r>
        <w:r>
          <w:rPr>
            <w:noProof/>
            <w:webHidden/>
          </w:rPr>
          <w:fldChar w:fldCharType="begin"/>
        </w:r>
        <w:r>
          <w:rPr>
            <w:noProof/>
            <w:webHidden/>
          </w:rPr>
          <w:instrText xml:space="preserve"> PAGEREF _Toc158125092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3" w:history="1">
        <w:r w:rsidRPr="00387DCA">
          <w:rPr>
            <w:rStyle w:val="Hyperlink"/>
            <w:noProof/>
          </w:rPr>
          <w:t>C.1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_Toc158125093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4" w:history="1">
        <w:r w:rsidRPr="00387DCA">
          <w:rPr>
            <w:rStyle w:val="Hyperlink"/>
            <w:noProof/>
          </w:rPr>
          <w:t>C.2</w:t>
        </w:r>
        <w:r>
          <w:rPr>
            <w:rFonts w:asciiTheme="minorHAnsi" w:eastAsiaTheme="minorEastAsia" w:hAnsiTheme="minorHAnsi" w:cstheme="minorBidi"/>
            <w:noProof/>
            <w:sz w:val="22"/>
            <w:szCs w:val="22"/>
            <w:lang w:val="en-IN" w:eastAsia="en-IN"/>
          </w:rPr>
          <w:tab/>
        </w:r>
        <w:r w:rsidRPr="00387DCA">
          <w:rPr>
            <w:rStyle w:val="Hyperlink"/>
            <w:noProof/>
          </w:rPr>
          <w:t>Scenario #1: Energy service recovery with redundant energy distribution topology</w:t>
        </w:r>
        <w:r>
          <w:rPr>
            <w:noProof/>
            <w:webHidden/>
          </w:rPr>
          <w:tab/>
        </w:r>
        <w:r>
          <w:rPr>
            <w:noProof/>
            <w:webHidden/>
          </w:rPr>
          <w:fldChar w:fldCharType="begin"/>
        </w:r>
        <w:r>
          <w:rPr>
            <w:noProof/>
            <w:webHidden/>
          </w:rPr>
          <w:instrText xml:space="preserve"> PAGEREF _Toc158125094 \h </w:instrText>
        </w:r>
        <w:r>
          <w:rPr>
            <w:noProof/>
            <w:webHidden/>
          </w:rPr>
        </w:r>
        <w:r>
          <w:rPr>
            <w:noProof/>
            <w:webHidden/>
          </w:rPr>
          <w:fldChar w:fldCharType="separate"/>
        </w:r>
        <w:r>
          <w:rPr>
            <w:noProof/>
            <w:webHidden/>
          </w:rPr>
          <w:t>44</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5" w:history="1">
        <w:r w:rsidRPr="00387DCA">
          <w:rPr>
            <w:rStyle w:val="Hyperlink"/>
            <w:noProof/>
          </w:rPr>
          <w:t>C.3</w:t>
        </w:r>
        <w:r>
          <w:rPr>
            <w:rFonts w:asciiTheme="minorHAnsi" w:eastAsiaTheme="minorEastAsia" w:hAnsiTheme="minorHAnsi" w:cstheme="minorBidi"/>
            <w:noProof/>
            <w:sz w:val="22"/>
            <w:szCs w:val="22"/>
            <w:lang w:val="en-IN" w:eastAsia="en-IN"/>
          </w:rPr>
          <w:tab/>
        </w:r>
        <w:r w:rsidRPr="00387DCA">
          <w:rPr>
            <w:rStyle w:val="Hyperlink"/>
            <w:noProof/>
          </w:rPr>
          <w:t>Scenario #2: Energy service recovery without redundant energy distribution topology</w:t>
        </w:r>
        <w:r>
          <w:rPr>
            <w:noProof/>
            <w:webHidden/>
          </w:rPr>
          <w:tab/>
        </w:r>
        <w:r>
          <w:rPr>
            <w:noProof/>
            <w:webHidden/>
          </w:rPr>
          <w:fldChar w:fldCharType="begin"/>
        </w:r>
        <w:r>
          <w:rPr>
            <w:noProof/>
            <w:webHidden/>
          </w:rPr>
          <w:instrText xml:space="preserve"> PAGEREF _Toc158125095 \h </w:instrText>
        </w:r>
        <w:r>
          <w:rPr>
            <w:noProof/>
            <w:webHidden/>
          </w:rPr>
        </w:r>
        <w:r>
          <w:rPr>
            <w:noProof/>
            <w:webHidden/>
          </w:rPr>
          <w:fldChar w:fldCharType="separate"/>
        </w:r>
        <w:r>
          <w:rPr>
            <w:noProof/>
            <w:webHidden/>
          </w:rPr>
          <w:t>48</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096" w:history="1">
        <w:r w:rsidRPr="00387DCA">
          <w:rPr>
            <w:rStyle w:val="Hyperlink"/>
            <w:noProof/>
          </w:rPr>
          <w:t>Annex D (informative): Unspecified needed configuration and functionality</w:t>
        </w:r>
        <w:r>
          <w:rPr>
            <w:noProof/>
            <w:webHidden/>
          </w:rPr>
          <w:tab/>
        </w:r>
        <w:r>
          <w:rPr>
            <w:noProof/>
            <w:webHidden/>
          </w:rPr>
          <w:fldChar w:fldCharType="begin"/>
        </w:r>
        <w:r>
          <w:rPr>
            <w:noProof/>
            <w:webHidden/>
          </w:rPr>
          <w:instrText xml:space="preserve"> PAGEREF _Toc158125096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7" w:history="1">
        <w:r w:rsidRPr="00387DCA">
          <w:rPr>
            <w:rStyle w:val="Hyperlink"/>
            <w:noProof/>
          </w:rPr>
          <w:t>D.1</w:t>
        </w:r>
        <w:r>
          <w:rPr>
            <w:rFonts w:asciiTheme="minorHAnsi" w:eastAsiaTheme="minorEastAsia" w:hAnsiTheme="minorHAnsi" w:cstheme="minorBidi"/>
            <w:noProof/>
            <w:sz w:val="22"/>
            <w:szCs w:val="22"/>
            <w:lang w:val="en-IN" w:eastAsia="en-IN"/>
          </w:rPr>
          <w:tab/>
        </w:r>
        <w:r w:rsidRPr="00387DCA">
          <w:rPr>
            <w:rStyle w:val="Hyperlink"/>
            <w:noProof/>
          </w:rPr>
          <w:t>General</w:t>
        </w:r>
        <w:r>
          <w:rPr>
            <w:noProof/>
            <w:webHidden/>
          </w:rPr>
          <w:tab/>
        </w:r>
        <w:r>
          <w:rPr>
            <w:noProof/>
            <w:webHidden/>
          </w:rPr>
          <w:fldChar w:fldCharType="begin"/>
        </w:r>
        <w:r>
          <w:rPr>
            <w:noProof/>
            <w:webHidden/>
          </w:rPr>
          <w:instrText xml:space="preserve"> PAGEREF _Toc158125097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8" w:history="1">
        <w:r w:rsidRPr="00387DCA">
          <w:rPr>
            <w:rStyle w:val="Hyperlink"/>
            <w:noProof/>
          </w:rPr>
          <w:t>D.2</w:t>
        </w:r>
        <w:r>
          <w:rPr>
            <w:rFonts w:asciiTheme="minorHAnsi" w:eastAsiaTheme="minorEastAsia" w:hAnsiTheme="minorHAnsi" w:cstheme="minorBidi"/>
            <w:noProof/>
            <w:sz w:val="22"/>
            <w:szCs w:val="22"/>
            <w:lang w:val="en-IN" w:eastAsia="en-IN"/>
          </w:rPr>
          <w:tab/>
        </w:r>
        <w:r w:rsidRPr="00387DCA">
          <w:rPr>
            <w:rStyle w:val="Hyperlink"/>
            <w:noProof/>
          </w:rPr>
          <w:t>Service reachability configuration</w:t>
        </w:r>
        <w:r>
          <w:rPr>
            <w:noProof/>
            <w:webHidden/>
          </w:rPr>
          <w:tab/>
        </w:r>
        <w:r>
          <w:rPr>
            <w:noProof/>
            <w:webHidden/>
          </w:rPr>
          <w:fldChar w:fldCharType="begin"/>
        </w:r>
        <w:r>
          <w:rPr>
            <w:noProof/>
            <w:webHidden/>
          </w:rPr>
          <w:instrText xml:space="preserve"> PAGEREF _Toc158125098 \h </w:instrText>
        </w:r>
        <w:r>
          <w:rPr>
            <w:noProof/>
            <w:webHidden/>
          </w:rPr>
        </w:r>
        <w:r>
          <w:rPr>
            <w:noProof/>
            <w:webHidden/>
          </w:rPr>
          <w:fldChar w:fldCharType="separate"/>
        </w:r>
        <w:r>
          <w:rPr>
            <w:noProof/>
            <w:webHidden/>
          </w:rPr>
          <w:t>52</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099" w:history="1">
        <w:r w:rsidRPr="00387DCA">
          <w:rPr>
            <w:rStyle w:val="Hyperlink"/>
            <w:noProof/>
          </w:rPr>
          <w:t>D.3</w:t>
        </w:r>
        <w:r>
          <w:rPr>
            <w:rFonts w:asciiTheme="minorHAnsi" w:eastAsiaTheme="minorEastAsia" w:hAnsiTheme="minorHAnsi" w:cstheme="minorBidi"/>
            <w:noProof/>
            <w:sz w:val="22"/>
            <w:szCs w:val="22"/>
            <w:lang w:val="en-IN" w:eastAsia="en-IN"/>
          </w:rPr>
          <w:tab/>
        </w:r>
        <w:r w:rsidRPr="00387DCA">
          <w:rPr>
            <w:rStyle w:val="Hyperlink"/>
            <w:noProof/>
          </w:rPr>
          <w:t>Service security management</w:t>
        </w:r>
        <w:r>
          <w:rPr>
            <w:noProof/>
            <w:webHidden/>
          </w:rPr>
          <w:tab/>
        </w:r>
        <w:r>
          <w:rPr>
            <w:noProof/>
            <w:webHidden/>
          </w:rPr>
          <w:fldChar w:fldCharType="begin"/>
        </w:r>
        <w:r>
          <w:rPr>
            <w:noProof/>
            <w:webHidden/>
          </w:rPr>
          <w:instrText xml:space="preserve"> PAGEREF _Toc158125099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2"/>
        <w:rPr>
          <w:rFonts w:asciiTheme="minorHAnsi" w:eastAsiaTheme="minorEastAsia" w:hAnsiTheme="minorHAnsi" w:cstheme="minorBidi"/>
          <w:noProof/>
          <w:sz w:val="22"/>
          <w:szCs w:val="22"/>
          <w:lang w:val="en-IN" w:eastAsia="en-IN"/>
        </w:rPr>
      </w:pPr>
      <w:hyperlink w:anchor="_Toc158125100" w:history="1">
        <w:r w:rsidRPr="00387DCA">
          <w:rPr>
            <w:rStyle w:val="Hyperlink"/>
            <w:noProof/>
          </w:rPr>
          <w:t>D.4</w:t>
        </w:r>
        <w:r>
          <w:rPr>
            <w:rFonts w:asciiTheme="minorHAnsi" w:eastAsiaTheme="minorEastAsia" w:hAnsiTheme="minorHAnsi" w:cstheme="minorBidi"/>
            <w:noProof/>
            <w:sz w:val="22"/>
            <w:szCs w:val="22"/>
            <w:lang w:val="en-IN" w:eastAsia="en-IN"/>
          </w:rPr>
          <w:tab/>
        </w:r>
        <w:r w:rsidRPr="00387DCA">
          <w:rPr>
            <w:rStyle w:val="Hyperlink"/>
            <w:noProof/>
          </w:rPr>
          <w:t>Service configuration</w:t>
        </w:r>
        <w:r>
          <w:rPr>
            <w:noProof/>
            <w:webHidden/>
          </w:rPr>
          <w:tab/>
        </w:r>
        <w:r>
          <w:rPr>
            <w:noProof/>
            <w:webHidden/>
          </w:rPr>
          <w:fldChar w:fldCharType="begin"/>
        </w:r>
        <w:r>
          <w:rPr>
            <w:noProof/>
            <w:webHidden/>
          </w:rPr>
          <w:instrText xml:space="preserve"> PAGEREF _Toc158125100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101" w:history="1">
        <w:r w:rsidRPr="00387DCA">
          <w:rPr>
            <w:rStyle w:val="Hyperlink"/>
            <w:noProof/>
          </w:rPr>
          <w:t>Annex E: UML source code</w:t>
        </w:r>
        <w:r>
          <w:rPr>
            <w:noProof/>
            <w:webHidden/>
          </w:rPr>
          <w:tab/>
        </w:r>
        <w:r>
          <w:rPr>
            <w:noProof/>
            <w:webHidden/>
          </w:rPr>
          <w:fldChar w:fldCharType="begin"/>
        </w:r>
        <w:r>
          <w:rPr>
            <w:noProof/>
            <w:webHidden/>
          </w:rPr>
          <w:instrText xml:space="preserve"> PAGEREF _Toc158125101 \h </w:instrText>
        </w:r>
        <w:r>
          <w:rPr>
            <w:noProof/>
            <w:webHidden/>
          </w:rPr>
        </w:r>
        <w:r>
          <w:rPr>
            <w:noProof/>
            <w:webHidden/>
          </w:rPr>
          <w:fldChar w:fldCharType="separate"/>
        </w:r>
        <w:r>
          <w:rPr>
            <w:noProof/>
            <w:webHidden/>
          </w:rPr>
          <w:t>53</w:t>
        </w:r>
        <w:r>
          <w:rPr>
            <w:noProof/>
            <w:webHidden/>
          </w:rPr>
          <w:fldChar w:fldCharType="end"/>
        </w:r>
      </w:hyperlink>
    </w:p>
    <w:p w:rsidR="008E7874" w:rsidRDefault="008E7874">
      <w:pPr>
        <w:pStyle w:val="TOC1"/>
        <w:rPr>
          <w:rFonts w:asciiTheme="minorHAnsi" w:eastAsiaTheme="minorEastAsia" w:hAnsiTheme="minorHAnsi" w:cstheme="minorBidi"/>
          <w:noProof/>
          <w:szCs w:val="22"/>
          <w:lang w:val="en-IN" w:eastAsia="en-IN"/>
        </w:rPr>
      </w:pPr>
      <w:hyperlink w:anchor="_Toc158125102" w:history="1">
        <w:r w:rsidRPr="00387DCA">
          <w:rPr>
            <w:rStyle w:val="Hyperlink"/>
            <w:noProof/>
          </w:rPr>
          <w:t>Annex F (informative): Change history</w:t>
        </w:r>
        <w:r>
          <w:rPr>
            <w:noProof/>
            <w:webHidden/>
          </w:rPr>
          <w:tab/>
        </w:r>
        <w:r>
          <w:rPr>
            <w:noProof/>
            <w:webHidden/>
          </w:rPr>
          <w:fldChar w:fldCharType="begin"/>
        </w:r>
        <w:r>
          <w:rPr>
            <w:noProof/>
            <w:webHidden/>
          </w:rPr>
          <w:instrText xml:space="preserve"> PAGEREF _Toc158125102 \h </w:instrText>
        </w:r>
        <w:r>
          <w:rPr>
            <w:noProof/>
            <w:webHidden/>
          </w:rPr>
        </w:r>
        <w:r>
          <w:rPr>
            <w:noProof/>
            <w:webHidden/>
          </w:rPr>
          <w:fldChar w:fldCharType="separate"/>
        </w:r>
        <w:r>
          <w:rPr>
            <w:noProof/>
            <w:webHidden/>
          </w:rPr>
          <w:t>62</w:t>
        </w:r>
        <w:r>
          <w:rPr>
            <w:noProof/>
            <w:webHidden/>
          </w:rPr>
          <w:fldChar w:fldCharType="end"/>
        </w:r>
      </w:hyperlink>
    </w:p>
    <w:p w:rsidR="00080512" w:rsidRPr="004D3578" w:rsidRDefault="008E7874">
      <w:r>
        <w:fldChar w:fldCharType="end"/>
      </w:r>
    </w:p>
    <w:p w:rsidR="0074026F" w:rsidRPr="007B600E" w:rsidRDefault="00080512" w:rsidP="00D119EC">
      <w:pPr>
        <w:pStyle w:val="Guidance"/>
      </w:pPr>
      <w:r w:rsidRPr="004D3578">
        <w:br w:type="page"/>
      </w:r>
    </w:p>
    <w:p w:rsidR="00080512" w:rsidRDefault="00080512">
      <w:pPr>
        <w:pStyle w:val="Heading1"/>
      </w:pPr>
      <w:bookmarkStart w:id="12" w:name="foreword"/>
      <w:bookmarkStart w:id="13" w:name="_Toc143794507"/>
      <w:bookmarkStart w:id="14" w:name="_Toc151377156"/>
      <w:bookmarkStart w:id="15" w:name="_Toc151378048"/>
      <w:bookmarkStart w:id="16" w:name="_Toc158125049"/>
      <w:bookmarkEnd w:id="12"/>
      <w:r w:rsidRPr="004D3578">
        <w:lastRenderedPageBreak/>
        <w:t>Foreword</w:t>
      </w:r>
      <w:bookmarkEnd w:id="13"/>
      <w:bookmarkEnd w:id="14"/>
      <w:bookmarkEnd w:id="15"/>
      <w:bookmarkEnd w:id="16"/>
    </w:p>
    <w:p w:rsidR="00080512" w:rsidRPr="004D3578" w:rsidRDefault="00080512">
      <w:r w:rsidRPr="004D3578">
        <w:t xml:space="preserve">This Technical </w:t>
      </w:r>
      <w:bookmarkStart w:id="17" w:name="spectype3"/>
      <w:r w:rsidRPr="00D119EC">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EF3758" w:rsidRDefault="00647114" w:rsidP="00EF3758">
      <w:r>
        <w:t>The constructions "is" and "is not" do not indicate requirements.</w:t>
      </w:r>
      <w:bookmarkStart w:id="18" w:name="introduction"/>
      <w:bookmarkEnd w:id="18"/>
    </w:p>
    <w:p w:rsidR="005F6BA4" w:rsidRPr="004D3578" w:rsidRDefault="005F6BA4" w:rsidP="005F6BA4">
      <w:pPr>
        <w:pStyle w:val="Heading1"/>
      </w:pPr>
      <w:bookmarkStart w:id="19" w:name="_Toc139629171"/>
      <w:bookmarkStart w:id="20" w:name="_Toc143794508"/>
      <w:bookmarkStart w:id="21" w:name="_Toc151377157"/>
      <w:bookmarkStart w:id="22" w:name="_Toc151378049"/>
      <w:bookmarkStart w:id="23" w:name="_Toc158125050"/>
      <w:r w:rsidRPr="004D3578">
        <w:t>Introduction</w:t>
      </w:r>
      <w:bookmarkEnd w:id="19"/>
      <w:bookmarkEnd w:id="20"/>
      <w:bookmarkEnd w:id="21"/>
      <w:bookmarkEnd w:id="22"/>
      <w:bookmarkEnd w:id="23"/>
    </w:p>
    <w:p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rsidR="00080512" w:rsidRPr="004D3578" w:rsidRDefault="00080512" w:rsidP="00EF3758">
      <w:pPr>
        <w:pStyle w:val="Heading1"/>
      </w:pPr>
      <w:r w:rsidRPr="004D3578">
        <w:br w:type="page"/>
      </w:r>
      <w:bookmarkStart w:id="24" w:name="scope"/>
      <w:bookmarkStart w:id="25" w:name="_Toc143794509"/>
      <w:bookmarkStart w:id="26" w:name="_Toc151377158"/>
      <w:bookmarkStart w:id="27" w:name="_Toc151378050"/>
      <w:bookmarkStart w:id="28" w:name="_Toc158125051"/>
      <w:bookmarkEnd w:id="24"/>
      <w:r w:rsidRPr="004D3578">
        <w:lastRenderedPageBreak/>
        <w:t>1</w:t>
      </w:r>
      <w:r w:rsidRPr="004D3578">
        <w:tab/>
        <w:t>Scope</w:t>
      </w:r>
      <w:bookmarkEnd w:id="25"/>
      <w:bookmarkEnd w:id="26"/>
      <w:bookmarkEnd w:id="27"/>
      <w:bookmarkEnd w:id="28"/>
    </w:p>
    <w:p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rsidR="00080512" w:rsidRPr="004D3578" w:rsidRDefault="00080512">
      <w:pPr>
        <w:pStyle w:val="Heading1"/>
      </w:pPr>
      <w:bookmarkStart w:id="29" w:name="references"/>
      <w:bookmarkStart w:id="30" w:name="_Toc143794510"/>
      <w:bookmarkStart w:id="31" w:name="_Toc151377159"/>
      <w:bookmarkStart w:id="32" w:name="_Toc151378051"/>
      <w:bookmarkStart w:id="33" w:name="_Toc158125052"/>
      <w:bookmarkEnd w:id="29"/>
      <w:r w:rsidRPr="004D3578">
        <w:t>2</w:t>
      </w:r>
      <w:r w:rsidRPr="004D3578">
        <w:tab/>
        <w:t>References</w:t>
      </w:r>
      <w:bookmarkEnd w:id="30"/>
      <w:bookmarkEnd w:id="31"/>
      <w:bookmarkEnd w:id="32"/>
      <w:bookmarkEnd w:id="3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rsidR="00232B1C" w:rsidRPr="00232B1C" w:rsidRDefault="00232B1C" w:rsidP="00232B1C">
      <w:pPr>
        <w:pStyle w:val="EditorsNote"/>
        <w:rPr>
          <w:rFonts w:eastAsiaTheme="minorEastAsia"/>
        </w:rPr>
      </w:pPr>
    </w:p>
    <w:p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rsidR="006A2AC5" w:rsidRDefault="006A2AC5" w:rsidP="006A2AC5">
      <w:pPr>
        <w:pStyle w:val="EX"/>
      </w:pPr>
      <w:r>
        <w:t>[7]</w:t>
      </w:r>
      <w:r>
        <w:tab/>
      </w:r>
      <w:r w:rsidRPr="00A84371">
        <w:tab/>
        <w:t>Sendin, A., Stafford, J., Grilli, A., "Utilities and Telecommunications in a Nutshell", EUTC, Ediciones Experiencia, 2022</w:t>
      </w:r>
      <w:r>
        <w:t>.</w:t>
      </w:r>
    </w:p>
    <w:p w:rsidR="006A2AC5" w:rsidRDefault="006A2AC5" w:rsidP="006A2AC5">
      <w:pPr>
        <w:pStyle w:val="EX"/>
      </w:pPr>
      <w:r>
        <w:t>[8]</w:t>
      </w:r>
      <w:r>
        <w:tab/>
        <w:t>3GPP TS 22.104, "Service requirements for cyber-physical control applications in vertical domains; Stage 1".</w:t>
      </w:r>
    </w:p>
    <w:p w:rsidR="00437E66" w:rsidRDefault="006A2AC5" w:rsidP="006A2AC5">
      <w:pPr>
        <w:pStyle w:val="EX"/>
      </w:pPr>
      <w:r>
        <w:t>[9]</w:t>
      </w:r>
      <w:r>
        <w:tab/>
        <w:t>3GPP TS 22.261, "Service requirements for the 5G system; Stage 1"</w:t>
      </w:r>
    </w:p>
    <w:p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rsidR="00A5687C" w:rsidRDefault="00A5687C" w:rsidP="00A5687C">
      <w:pPr>
        <w:pStyle w:val="EX"/>
      </w:pPr>
      <w:r>
        <w:t>[1</w:t>
      </w:r>
      <w:r w:rsidR="006E6802">
        <w:t>1</w:t>
      </w:r>
      <w:r>
        <w:t>]</w:t>
      </w:r>
      <w:r>
        <w:tab/>
        <w:t>IETF RFC 1628, "UPS Management Information Base", May 1994.</w:t>
      </w:r>
    </w:p>
    <w:p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rsidR="002D6793" w:rsidRDefault="002D6793" w:rsidP="002D6793">
      <w:pPr>
        <w:pStyle w:val="EX"/>
        <w:rPr>
          <w:rFonts w:eastAsia="SimSun"/>
        </w:rPr>
      </w:pPr>
      <w:r>
        <w:t>[14]</w:t>
      </w:r>
      <w:r>
        <w:tab/>
        <w:t>3GPP TS 28.552: "Management and orchestration; 5G performance measurements".</w:t>
      </w:r>
    </w:p>
    <w:p w:rsidR="002D6793" w:rsidRDefault="002D6793" w:rsidP="002D6793">
      <w:pPr>
        <w:pStyle w:val="EX"/>
      </w:pPr>
      <w:r>
        <w:t>[15]</w:t>
      </w:r>
      <w:r>
        <w:tab/>
        <w:t xml:space="preserve">3GPP TS 28.554: "Management and orchestration; 5G end to end Key Performance Indicators (KPI)". </w:t>
      </w:r>
    </w:p>
    <w:p w:rsidR="002D6793" w:rsidRDefault="002D6793" w:rsidP="002D6793">
      <w:pPr>
        <w:pStyle w:val="EX"/>
      </w:pPr>
      <w:r>
        <w:t>[16]</w:t>
      </w:r>
      <w:r>
        <w:tab/>
        <w:t>3GPP TS 28.541: " Management and orchestration; 5G Network Resource Model (NRM); Stage 2 and stage 3".</w:t>
      </w:r>
    </w:p>
    <w:p w:rsidR="002D6793" w:rsidRDefault="002D6793" w:rsidP="002D6793">
      <w:pPr>
        <w:pStyle w:val="EX"/>
      </w:pPr>
      <w:r>
        <w:t>[17]</w:t>
      </w:r>
      <w:r>
        <w:tab/>
        <w:t>3GPP TS 38.473: "NG-RAN; F1 Application Protocol (F1AP)".</w:t>
      </w:r>
    </w:p>
    <w:p w:rsidR="00E920C7" w:rsidRDefault="00E920C7" w:rsidP="00E920C7">
      <w:pPr>
        <w:pStyle w:val="EX"/>
      </w:pPr>
      <w:r>
        <w:t>[18]</w:t>
      </w:r>
      <w:r>
        <w:tab/>
        <w:t>3GPP TS 23.003: "</w:t>
      </w:r>
      <w:r w:rsidRPr="00F90E94">
        <w:t>Numbering, addressing and identification</w:t>
      </w:r>
      <w:r>
        <w:t>".</w:t>
      </w:r>
    </w:p>
    <w:p w:rsidR="002D6793" w:rsidRDefault="00E920C7" w:rsidP="00EC4A25">
      <w:pPr>
        <w:pStyle w:val="EX"/>
      </w:pPr>
      <w:r>
        <w:t>[19]</w:t>
      </w:r>
      <w:r>
        <w:tab/>
        <w:t>3GPP TS 32.300: "</w:t>
      </w:r>
      <w:r w:rsidRPr="00F90E94">
        <w:t>Telecommunication management; Configuration Management (CM); Name convention for Managed Objects</w:t>
      </w:r>
      <w:r>
        <w:t>".</w:t>
      </w:r>
    </w:p>
    <w:p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rsidR="00960B25" w:rsidRDefault="00960B25" w:rsidP="00EC4A25">
      <w:pPr>
        <w:pStyle w:val="EX"/>
      </w:pPr>
      <w:r>
        <w:t>[21]</w:t>
      </w:r>
      <w:r>
        <w:tab/>
        <w:t>3GPP TS 28.541: " Management and orchestration; 5G Network Resource Model (NRM); Stage 2 and stage 3".</w:t>
      </w:r>
    </w:p>
    <w:p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rsidR="00080512" w:rsidRPr="004D3578" w:rsidRDefault="00080512">
      <w:pPr>
        <w:pStyle w:val="Heading1"/>
      </w:pPr>
      <w:bookmarkStart w:id="34" w:name="definitions"/>
      <w:bookmarkStart w:id="35" w:name="_Toc143794511"/>
      <w:bookmarkStart w:id="36" w:name="_Toc151377160"/>
      <w:bookmarkStart w:id="37" w:name="_Toc151378052"/>
      <w:bookmarkStart w:id="38" w:name="_Toc158125053"/>
      <w:bookmarkEnd w:id="34"/>
      <w:r w:rsidRPr="004D3578">
        <w:t>3</w:t>
      </w:r>
      <w:r w:rsidRPr="004D3578">
        <w:tab/>
        <w:t>Definitions</w:t>
      </w:r>
      <w:r w:rsidR="00602AEA">
        <w:t xml:space="preserve"> of terms, symbols and abbreviations</w:t>
      </w:r>
      <w:bookmarkEnd w:id="35"/>
      <w:bookmarkEnd w:id="36"/>
      <w:bookmarkEnd w:id="37"/>
      <w:bookmarkEnd w:id="38"/>
    </w:p>
    <w:p w:rsidR="00080512" w:rsidRPr="004D3578" w:rsidRDefault="00080512">
      <w:pPr>
        <w:pStyle w:val="Heading2"/>
      </w:pPr>
      <w:bookmarkStart w:id="39" w:name="_Toc143794512"/>
      <w:bookmarkStart w:id="40" w:name="_Toc151377161"/>
      <w:bookmarkStart w:id="41" w:name="_Toc151378053"/>
      <w:bookmarkStart w:id="42" w:name="_Toc158125054"/>
      <w:r w:rsidRPr="004D3578">
        <w:t>3.1</w:t>
      </w:r>
      <w:r w:rsidRPr="004D3578">
        <w:tab/>
      </w:r>
      <w:r w:rsidR="002B6339">
        <w:t>Terms</w:t>
      </w:r>
      <w:bookmarkEnd w:id="39"/>
      <w:bookmarkEnd w:id="40"/>
      <w:bookmarkEnd w:id="41"/>
      <w:bookmarkEnd w:id="4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rsidR="00AE715E" w:rsidRDefault="00AE715E" w:rsidP="00AE715E">
      <w:r w:rsidRPr="0044118D">
        <w:rPr>
          <w:b/>
        </w:rPr>
        <w:t>Remote Terminal Unit</w:t>
      </w:r>
      <w:r w:rsidRPr="0044118D">
        <w:rPr>
          <w:b/>
          <w:bCs/>
        </w:rPr>
        <w:t>:</w:t>
      </w:r>
      <w:r w:rsidRPr="0044118D">
        <w:t xml:space="preserve"> a host in a customer network</w:t>
      </w:r>
      <w:r>
        <w:t>.</w:t>
      </w:r>
    </w:p>
    <w:p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rsidR="00CA17E9" w:rsidRPr="00CE1B6D" w:rsidRDefault="00CA17E9" w:rsidP="00CA17E9">
      <w:r w:rsidRPr="00D21B30">
        <w:rPr>
          <w:b/>
        </w:rPr>
        <w:t>Rapid Recovery</w:t>
      </w:r>
      <w:r>
        <w:t xml:space="preserve">: A procedure described in Annex C.3 for support of communication service. </w:t>
      </w:r>
    </w:p>
    <w:p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rsidR="000B35BD" w:rsidRDefault="000B35BD" w:rsidP="000B35BD">
      <w:pPr>
        <w:pStyle w:val="Heading2"/>
      </w:pPr>
      <w:bookmarkStart w:id="43" w:name="_Toc143794513"/>
      <w:bookmarkStart w:id="44" w:name="_Toc151377162"/>
      <w:bookmarkStart w:id="45" w:name="_Toc151378054"/>
      <w:bookmarkStart w:id="46" w:name="_Toc158125055"/>
      <w:r>
        <w:t>3.2</w:t>
      </w:r>
      <w:r>
        <w:tab/>
        <w:t>Symbols</w:t>
      </w:r>
      <w:bookmarkEnd w:id="43"/>
      <w:bookmarkEnd w:id="44"/>
      <w:bookmarkEnd w:id="45"/>
      <w:bookmarkEnd w:id="46"/>
    </w:p>
    <w:p w:rsidR="000B35BD" w:rsidRPr="000B35BD" w:rsidRDefault="000B35BD" w:rsidP="000B35BD">
      <w:r>
        <w:t>Void.</w:t>
      </w:r>
    </w:p>
    <w:p w:rsidR="00080512" w:rsidRPr="004D3578" w:rsidRDefault="00080512">
      <w:pPr>
        <w:pStyle w:val="Heading2"/>
      </w:pPr>
      <w:bookmarkStart w:id="47" w:name="_Toc143794514"/>
      <w:bookmarkStart w:id="48" w:name="_Toc151377163"/>
      <w:bookmarkStart w:id="49" w:name="_Toc151378055"/>
      <w:bookmarkStart w:id="50" w:name="_Toc158125056"/>
      <w:r w:rsidRPr="004D3578">
        <w:t>3.</w:t>
      </w:r>
      <w:r w:rsidR="000B35BD">
        <w:t>3</w:t>
      </w:r>
      <w:r w:rsidRPr="004D3578">
        <w:tab/>
        <w:t>Abbreviations</w:t>
      </w:r>
      <w:bookmarkEnd w:id="47"/>
      <w:bookmarkEnd w:id="48"/>
      <w:bookmarkEnd w:id="49"/>
      <w:bookmarkEnd w:id="5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A2AC5" w:rsidRPr="0044118D" w:rsidRDefault="006A2AC5" w:rsidP="006A2AC5">
      <w:pPr>
        <w:pStyle w:val="EW"/>
      </w:pPr>
      <w:r w:rsidRPr="0044118D">
        <w:t>CPE</w:t>
      </w:r>
      <w:r w:rsidRPr="0044118D">
        <w:tab/>
        <w:t>Customer Premises Equipment</w:t>
      </w:r>
    </w:p>
    <w:p w:rsidR="006A2AC5" w:rsidRPr="0044118D" w:rsidRDefault="006A2AC5" w:rsidP="006A2AC5">
      <w:pPr>
        <w:pStyle w:val="EW"/>
        <w:rPr>
          <w:rFonts w:eastAsiaTheme="minorEastAsia"/>
        </w:rPr>
      </w:pPr>
      <w:r w:rsidRPr="0044118D">
        <w:t>DA</w:t>
      </w:r>
      <w:r w:rsidRPr="0044118D">
        <w:tab/>
        <w:t>Distribution Automation</w:t>
      </w:r>
    </w:p>
    <w:p w:rsidR="006A2AC5" w:rsidRDefault="006A2AC5" w:rsidP="006A2AC5">
      <w:pPr>
        <w:pStyle w:val="EW"/>
      </w:pPr>
      <w:r w:rsidRPr="0044118D">
        <w:t>DSO</w:t>
      </w:r>
      <w:r w:rsidRPr="0044118D">
        <w:tab/>
        <w:t>Distribution System Operator</w:t>
      </w:r>
    </w:p>
    <w:p w:rsidR="00BC01E5" w:rsidRDefault="00BC01E5" w:rsidP="006A2AC5">
      <w:pPr>
        <w:pStyle w:val="EW"/>
      </w:pPr>
      <w:r>
        <w:t>ESI</w:t>
      </w:r>
      <w:r>
        <w:tab/>
        <w:t>Energy Supply ID</w:t>
      </w:r>
    </w:p>
    <w:p w:rsidR="00437E66" w:rsidRPr="0044118D" w:rsidRDefault="00437E66" w:rsidP="006A2AC5">
      <w:pPr>
        <w:pStyle w:val="EW"/>
      </w:pPr>
      <w:r>
        <w:t>PCC</w:t>
      </w:r>
      <w:r>
        <w:tab/>
        <w:t>Point of Common Coupling</w:t>
      </w:r>
    </w:p>
    <w:p w:rsidR="006A2AC5" w:rsidRPr="0044118D" w:rsidRDefault="006A2AC5" w:rsidP="006A2AC5">
      <w:pPr>
        <w:pStyle w:val="EW"/>
      </w:pPr>
      <w:r w:rsidRPr="0044118D">
        <w:t>RTU</w:t>
      </w:r>
      <w:r w:rsidRPr="0044118D">
        <w:tab/>
        <w:t>Remote Terminal Unit</w:t>
      </w:r>
    </w:p>
    <w:p w:rsidR="006A2AC5" w:rsidRPr="0044118D" w:rsidRDefault="006A2AC5" w:rsidP="006A2AC5">
      <w:pPr>
        <w:pStyle w:val="EW"/>
        <w:rPr>
          <w:rFonts w:eastAsiaTheme="minorEastAsia"/>
        </w:rPr>
      </w:pPr>
      <w:r w:rsidRPr="0044118D">
        <w:t>SCADA</w:t>
      </w:r>
      <w:r w:rsidRPr="0044118D">
        <w:tab/>
        <w:t>Supervisory Control And Data Acquisition</w:t>
      </w:r>
    </w:p>
    <w:p w:rsidR="006A2AC5" w:rsidRDefault="006A2AC5" w:rsidP="006A2AC5">
      <w:pPr>
        <w:pStyle w:val="EW"/>
      </w:pPr>
      <w:r w:rsidRPr="0044118D">
        <w:t>UPS</w:t>
      </w:r>
      <w:r w:rsidRPr="0044118D">
        <w:tab/>
        <w:t xml:space="preserve">Uninterruptable Power Supply </w:t>
      </w:r>
    </w:p>
    <w:p w:rsidR="00080512" w:rsidRPr="004D3578" w:rsidRDefault="00080512">
      <w:pPr>
        <w:pStyle w:val="EW"/>
      </w:pPr>
    </w:p>
    <w:p w:rsidR="00782581" w:rsidRDefault="00080512" w:rsidP="00D119EC">
      <w:pPr>
        <w:pStyle w:val="Heading1"/>
      </w:pPr>
      <w:bookmarkStart w:id="51" w:name="clause4"/>
      <w:bookmarkStart w:id="52" w:name="_Toc143794515"/>
      <w:bookmarkStart w:id="53" w:name="_Toc151377164"/>
      <w:bookmarkStart w:id="54" w:name="_Toc151378056"/>
      <w:bookmarkStart w:id="55" w:name="_Toc158125057"/>
      <w:bookmarkEnd w:id="51"/>
      <w:r w:rsidRPr="004D3578">
        <w:t>4</w:t>
      </w:r>
      <w:r w:rsidR="00782581">
        <w:tab/>
      </w:r>
      <w:r w:rsidR="008C7ED9">
        <w:t>Overview</w:t>
      </w:r>
      <w:bookmarkEnd w:id="52"/>
      <w:bookmarkEnd w:id="53"/>
      <w:bookmarkEnd w:id="54"/>
      <w:bookmarkEnd w:id="55"/>
    </w:p>
    <w:p w:rsidR="006A2AC5" w:rsidRDefault="006A2AC5" w:rsidP="006A2AC5">
      <w:pPr>
        <w:pStyle w:val="Heading2"/>
      </w:pPr>
      <w:bookmarkStart w:id="56" w:name="_Toc151377165"/>
      <w:bookmarkStart w:id="57" w:name="_Toc151378057"/>
      <w:bookmarkStart w:id="58" w:name="_Toc158125058"/>
      <w:r w:rsidRPr="00326CC4">
        <w:t>4.1</w:t>
      </w:r>
      <w:r w:rsidRPr="00326CC4">
        <w:tab/>
        <w:t>General</w:t>
      </w:r>
      <w:bookmarkEnd w:id="56"/>
      <w:bookmarkEnd w:id="57"/>
      <w:bookmarkEnd w:id="58"/>
    </w:p>
    <w:p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rsidR="006A2AC5" w:rsidRDefault="006A2AC5" w:rsidP="006A2AC5">
      <w:pPr>
        <w:jc w:val="center"/>
      </w:pPr>
      <w:r w:rsidRPr="0044118D">
        <w:rPr>
          <w:rFonts w:eastAsiaTheme="minorEastAsia"/>
          <w:noProof/>
          <w:lang w:val="en-IN" w:eastAsia="en-IN"/>
        </w:rPr>
        <w:lastRenderedPageBreak/>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rsidR="006A2AC5" w:rsidRDefault="006A2AC5" w:rsidP="006A2AC5">
      <w:pPr>
        <w:pStyle w:val="TF"/>
      </w:pPr>
      <w:r>
        <w:t>Figure 4.1-1: Energy service delivery system</w:t>
      </w:r>
    </w:p>
    <w:p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rsidR="006A2AC5" w:rsidRPr="002D50B5" w:rsidRDefault="006A2AC5" w:rsidP="006A2AC5">
      <w:r>
        <w:t>Telecom management service exposure requirements, procedures and solution set details are specified to improve communication service availability to DSOs.</w:t>
      </w:r>
    </w:p>
    <w:p w:rsidR="006A2AC5" w:rsidRDefault="006A2AC5" w:rsidP="006A2AC5">
      <w:pPr>
        <w:pStyle w:val="Heading2"/>
      </w:pPr>
      <w:bookmarkStart w:id="59" w:name="_Toc151377166"/>
      <w:bookmarkStart w:id="60" w:name="_Toc151378058"/>
      <w:bookmarkStart w:id="61" w:name="_Toc158125059"/>
      <w:r w:rsidRPr="00326CC4">
        <w:t>4.2</w:t>
      </w:r>
      <w:r w:rsidRPr="00326CC4">
        <w:tab/>
        <w:t>Background</w:t>
      </w:r>
      <w:bookmarkEnd w:id="59"/>
      <w:bookmarkEnd w:id="60"/>
      <w:bookmarkEnd w:id="61"/>
    </w:p>
    <w:p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rsidR="00727CE6" w:rsidRDefault="00782581" w:rsidP="00727CE6">
      <w:pPr>
        <w:pStyle w:val="Heading1"/>
      </w:pPr>
      <w:bookmarkStart w:id="62" w:name="_Toc143794516"/>
      <w:bookmarkStart w:id="63" w:name="_Toc151377167"/>
      <w:bookmarkStart w:id="64" w:name="_Toc151378059"/>
      <w:bookmarkStart w:id="65" w:name="_Toc158125060"/>
      <w:r>
        <w:t>5</w:t>
      </w:r>
      <w:r>
        <w:tab/>
      </w:r>
      <w:r w:rsidR="0035153B">
        <w:t>Requirements</w:t>
      </w:r>
      <w:bookmarkEnd w:id="62"/>
      <w:bookmarkEnd w:id="63"/>
      <w:bookmarkEnd w:id="64"/>
      <w:bookmarkEnd w:id="65"/>
    </w:p>
    <w:p w:rsidR="00345C3A" w:rsidRPr="00E21B97" w:rsidRDefault="00345C3A" w:rsidP="00345C3A">
      <w:pPr>
        <w:pStyle w:val="Heading2"/>
      </w:pPr>
      <w:bookmarkStart w:id="66" w:name="_Toc140576193"/>
      <w:bookmarkStart w:id="67" w:name="_Toc151377168"/>
      <w:bookmarkStart w:id="68" w:name="_Toc151378060"/>
      <w:bookmarkStart w:id="69" w:name="_Toc158125061"/>
      <w:r>
        <w:t>5.1</w:t>
      </w:r>
      <w:r>
        <w:tab/>
        <w:t>General</w:t>
      </w:r>
      <w:bookmarkEnd w:id="66"/>
      <w:bookmarkEnd w:id="67"/>
      <w:bookmarkEnd w:id="68"/>
      <w:bookmarkEnd w:id="69"/>
    </w:p>
    <w:p w:rsidR="00345C3A" w:rsidRDefault="00345C3A" w:rsidP="00345C3A">
      <w:r>
        <w:t>Subclauses of clause 5 of the present document include use case description</w:t>
      </w:r>
      <w:r>
        <w:rPr>
          <w:lang w:val="en-US"/>
        </w:rPr>
        <w:t>s</w:t>
      </w:r>
      <w:r>
        <w:t xml:space="preserve"> and the stage 1 requirements.</w:t>
      </w:r>
    </w:p>
    <w:p w:rsidR="00984FE3" w:rsidRDefault="00984FE3" w:rsidP="00984FE3">
      <w:pPr>
        <w:pStyle w:val="Heading2"/>
      </w:pPr>
      <w:bookmarkStart w:id="70" w:name="_Toc151377169"/>
      <w:bookmarkStart w:id="71" w:name="_Toc151378061"/>
      <w:bookmarkStart w:id="72" w:name="_Toc158125062"/>
      <w:r>
        <w:lastRenderedPageBreak/>
        <w:t>5</w:t>
      </w:r>
      <w:r w:rsidRPr="00326CC4">
        <w:t>.</w:t>
      </w:r>
      <w:r>
        <w:t>2</w:t>
      </w:r>
      <w:r w:rsidRPr="00326CC4">
        <w:tab/>
      </w:r>
      <w:bookmarkStart w:id="73" w:name="_Hlk143746087"/>
      <w:r>
        <w:t>Exposing performance and prediction information for high availability</w:t>
      </w:r>
      <w:bookmarkEnd w:id="70"/>
      <w:bookmarkEnd w:id="71"/>
      <w:bookmarkEnd w:id="72"/>
      <w:bookmarkEnd w:id="73"/>
    </w:p>
    <w:p w:rsidR="00984FE3" w:rsidRPr="00C85F6A" w:rsidRDefault="00984FE3" w:rsidP="00984FE3">
      <w:pPr>
        <w:pStyle w:val="Heading3"/>
      </w:pPr>
      <w:bookmarkStart w:id="74" w:name="_Toc151377170"/>
      <w:bookmarkStart w:id="75" w:name="_Toc151378062"/>
      <w:bookmarkStart w:id="76" w:name="_Toc158125063"/>
      <w:r>
        <w:t>5.2.1</w:t>
      </w:r>
      <w:r>
        <w:tab/>
        <w:t>Description</w:t>
      </w:r>
      <w:bookmarkEnd w:id="74"/>
      <w:bookmarkEnd w:id="75"/>
      <w:bookmarkEnd w:id="76"/>
    </w:p>
    <w:p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rsidR="00984FE3" w:rsidRDefault="00984FE3" w:rsidP="00984FE3">
      <w:pPr>
        <w:ind w:firstLine="284"/>
        <w:rPr>
          <w:rFonts w:eastAsiaTheme="minorEastAsia"/>
        </w:rPr>
      </w:pPr>
      <w:r>
        <w:rPr>
          <w:rFonts w:eastAsiaTheme="minorEastAsia"/>
        </w:rPr>
        <w:t>The DSO knows the location (lat/long) of each of its UEs.</w:t>
      </w:r>
    </w:p>
    <w:p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rsidR="00984FE3" w:rsidRDefault="00984FE3" w:rsidP="00984FE3">
      <w:pPr>
        <w:spacing w:after="0"/>
        <w:ind w:firstLine="284"/>
        <w:rPr>
          <w:rFonts w:eastAsiaTheme="minorEastAsia"/>
        </w:rPr>
      </w:pPr>
      <w:r>
        <w:rPr>
          <w:rFonts w:eastAsiaTheme="minorEastAsia"/>
        </w:rPr>
        <w:t>The DSO knows the received signal strength at each UE.</w:t>
      </w:r>
    </w:p>
    <w:p w:rsidR="00984FE3" w:rsidRDefault="00984FE3" w:rsidP="00984FE3">
      <w:pPr>
        <w:spacing w:after="0"/>
        <w:ind w:firstLine="284"/>
        <w:rPr>
          <w:rFonts w:eastAsiaTheme="minorEastAsia"/>
        </w:rPr>
      </w:pPr>
      <w:r>
        <w:rPr>
          <w:rFonts w:eastAsiaTheme="minorEastAsia"/>
        </w:rPr>
        <w:t>The DSO knows the cellID of each UE.</w:t>
      </w:r>
    </w:p>
    <w:p w:rsidR="00984FE3" w:rsidRDefault="00984FE3" w:rsidP="00984FE3">
      <w:pPr>
        <w:ind w:firstLine="284"/>
        <w:rPr>
          <w:rFonts w:eastAsiaTheme="minorEastAsia"/>
        </w:rPr>
      </w:pPr>
      <w:r>
        <w:rPr>
          <w:rFonts w:eastAsiaTheme="minorEastAsia"/>
        </w:rPr>
        <w:t>The DSO knows the radio access technology providing the connection to each UE.</w:t>
      </w:r>
    </w:p>
    <w:p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rsidR="00984FE3" w:rsidRDefault="00984FE3" w:rsidP="00984FE3">
      <w:pPr>
        <w:rPr>
          <w:rFonts w:eastAsiaTheme="minorEastAsia"/>
        </w:rPr>
      </w:pPr>
      <w:r>
        <w:rPr>
          <w:rFonts w:eastAsiaTheme="minorEastAsia"/>
        </w:rPr>
        <w:t>The use case is</w:t>
      </w:r>
    </w:p>
    <w:p w:rsidR="00984FE3" w:rsidRDefault="00984FE3" w:rsidP="00984FE3">
      <w:pPr>
        <w:pStyle w:val="ListParagraph"/>
        <w:numPr>
          <w:ilvl w:val="0"/>
          <w:numId w:val="17"/>
        </w:numPr>
        <w:spacing w:after="0" w:line="259" w:lineRule="auto"/>
        <w:contextualSpacing/>
      </w:pPr>
      <w:r>
        <w:t>The DSO contacts the MNO 3GPP Management system.</w:t>
      </w:r>
    </w:p>
    <w:p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rsidR="00984FE3" w:rsidRDefault="00984FE3" w:rsidP="00984FE3">
      <w:pPr>
        <w:pStyle w:val="ListParagraph"/>
        <w:numPr>
          <w:ilvl w:val="0"/>
          <w:numId w:val="17"/>
        </w:numPr>
        <w:spacing w:after="0" w:line="259" w:lineRule="auto"/>
        <w:contextualSpacing/>
      </w:pPr>
      <w:r>
        <w:t>The DSO registers to receive reports of the performance measurements.</w:t>
      </w:r>
    </w:p>
    <w:p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rsidR="00984FE3" w:rsidRDefault="00984FE3" w:rsidP="00984FE3">
      <w:pPr>
        <w:pStyle w:val="ListParagraph"/>
        <w:numPr>
          <w:ilvl w:val="0"/>
          <w:numId w:val="17"/>
        </w:numPr>
        <w:spacing w:after="0" w:line="259" w:lineRule="auto"/>
        <w:contextualSpacing/>
      </w:pPr>
      <w:r>
        <w:t>Reports are generated according to the request.</w:t>
      </w:r>
    </w:p>
    <w:p w:rsidR="00984FE3" w:rsidRDefault="00984FE3" w:rsidP="00984FE3">
      <w:pPr>
        <w:pStyle w:val="Heading3"/>
      </w:pPr>
      <w:bookmarkStart w:id="77" w:name="_Toc151377171"/>
      <w:bookmarkStart w:id="78" w:name="_Toc151378063"/>
      <w:bookmarkStart w:id="79" w:name="_Toc158125064"/>
      <w:r>
        <w:t>5.2.2</w:t>
      </w:r>
      <w:r w:rsidRPr="00326CC4">
        <w:tab/>
      </w:r>
      <w:r>
        <w:t>Requirements</w:t>
      </w:r>
      <w:bookmarkEnd w:id="77"/>
      <w:bookmarkEnd w:id="78"/>
      <w:bookmarkEnd w:id="79"/>
    </w:p>
    <w:tbl>
      <w:tblPr>
        <w:tblStyle w:val="TableGrid"/>
        <w:tblW w:w="0" w:type="auto"/>
        <w:tblLook w:val="04A0" w:firstRow="1" w:lastRow="0" w:firstColumn="1" w:lastColumn="0" w:noHBand="0" w:noVBand="1"/>
      </w:tblPr>
      <w:tblGrid>
        <w:gridCol w:w="1413"/>
        <w:gridCol w:w="5763"/>
        <w:gridCol w:w="2174"/>
      </w:tblGrid>
      <w:tr w:rsidR="00984FE3" w:rsidRPr="0016644E" w:rsidTr="00984FE3">
        <w:tc>
          <w:tcPr>
            <w:tcW w:w="1413" w:type="dxa"/>
          </w:tcPr>
          <w:p w:rsidR="00984FE3" w:rsidRPr="0016644E" w:rsidRDefault="00984FE3" w:rsidP="00984FE3">
            <w:pPr>
              <w:rPr>
                <w:b/>
              </w:rPr>
            </w:pPr>
            <w:bookmarkStart w:id="80" w:name="_Hlk142486909"/>
            <w:r w:rsidRPr="0016644E">
              <w:rPr>
                <w:b/>
              </w:rPr>
              <w:t>Requirement label</w:t>
            </w:r>
          </w:p>
        </w:tc>
        <w:tc>
          <w:tcPr>
            <w:tcW w:w="5763" w:type="dxa"/>
          </w:tcPr>
          <w:p w:rsidR="00984FE3" w:rsidRPr="0016644E" w:rsidRDefault="00984FE3" w:rsidP="00984FE3">
            <w:pPr>
              <w:rPr>
                <w:b/>
              </w:rPr>
            </w:pPr>
            <w:r w:rsidRPr="0016644E">
              <w:rPr>
                <w:b/>
              </w:rPr>
              <w:t>Description</w:t>
            </w:r>
          </w:p>
        </w:tc>
        <w:tc>
          <w:tcPr>
            <w:tcW w:w="2174" w:type="dxa"/>
          </w:tcPr>
          <w:p w:rsidR="00984FE3" w:rsidRPr="0016644E" w:rsidRDefault="00984FE3" w:rsidP="00984FE3">
            <w:pPr>
              <w:rPr>
                <w:b/>
              </w:rPr>
            </w:pPr>
            <w:r w:rsidRPr="0016644E">
              <w:rPr>
                <w:b/>
              </w:rPr>
              <w:t>Related use cases</w:t>
            </w:r>
          </w:p>
        </w:tc>
      </w:tr>
      <w:tr w:rsidR="00984FE3" w:rsidRPr="0016644E" w:rsidTr="00984FE3">
        <w:tc>
          <w:tcPr>
            <w:tcW w:w="1413" w:type="dxa"/>
          </w:tcPr>
          <w:p w:rsidR="00984FE3" w:rsidRPr="0016644E" w:rsidRDefault="00984FE3" w:rsidP="00984FE3">
            <w:r w:rsidRPr="0016644E">
              <w:t>REQ-5.</w:t>
            </w:r>
            <w:r>
              <w:t>2</w:t>
            </w:r>
            <w:r w:rsidRPr="0016644E">
              <w:t>-1</w:t>
            </w:r>
          </w:p>
        </w:tc>
        <w:tc>
          <w:tcPr>
            <w:tcW w:w="5763" w:type="dxa"/>
          </w:tcPr>
          <w:p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rsidR="00984FE3" w:rsidRDefault="00984FE3" w:rsidP="00984FE3">
            <w:pPr>
              <w:pStyle w:val="ListParagraph"/>
              <w:numPr>
                <w:ilvl w:val="0"/>
                <w:numId w:val="18"/>
              </w:numPr>
            </w:pPr>
            <w:r>
              <w:t>Average delay DL air-interface</w:t>
            </w:r>
          </w:p>
          <w:p w:rsidR="00984FE3" w:rsidRDefault="00984FE3" w:rsidP="00984FE3">
            <w:pPr>
              <w:pStyle w:val="ListParagraph"/>
              <w:numPr>
                <w:ilvl w:val="0"/>
                <w:numId w:val="18"/>
              </w:numPr>
            </w:pPr>
            <w:r>
              <w:lastRenderedPageBreak/>
              <w:t>Average delay UL on over-the-air interface</w:t>
            </w:r>
          </w:p>
          <w:p w:rsidR="00984FE3" w:rsidRDefault="00984FE3" w:rsidP="00984FE3">
            <w:pPr>
              <w:pStyle w:val="ListParagraph"/>
              <w:numPr>
                <w:ilvl w:val="0"/>
                <w:numId w:val="18"/>
              </w:numPr>
            </w:pPr>
            <w:r>
              <w:t>Average DL UE throughput in gNB</w:t>
            </w:r>
          </w:p>
          <w:p w:rsidR="00984FE3" w:rsidRDefault="00984FE3" w:rsidP="00984FE3">
            <w:pPr>
              <w:pStyle w:val="ListParagraph"/>
              <w:numPr>
                <w:ilvl w:val="0"/>
                <w:numId w:val="18"/>
              </w:numPr>
            </w:pPr>
            <w:r>
              <w:t>Average UL UE throughput in gNB</w:t>
            </w:r>
          </w:p>
          <w:p w:rsidR="00984FE3" w:rsidRDefault="00984FE3" w:rsidP="00984FE3">
            <w:pPr>
              <w:pStyle w:val="ListParagraph"/>
              <w:numPr>
                <w:ilvl w:val="0"/>
                <w:numId w:val="18"/>
              </w:numPr>
            </w:pPr>
            <w:r w:rsidRPr="00DE18C9">
              <w:t>Packet Uu Loss Rate in the DL per DRB per UE</w:t>
            </w:r>
          </w:p>
          <w:p w:rsidR="00984FE3" w:rsidRDefault="00984FE3" w:rsidP="00984FE3">
            <w:pPr>
              <w:pStyle w:val="ListParagraph"/>
              <w:numPr>
                <w:ilvl w:val="0"/>
                <w:numId w:val="18"/>
              </w:numPr>
              <w:overflowPunct w:val="0"/>
              <w:autoSpaceDE w:val="0"/>
              <w:autoSpaceDN w:val="0"/>
              <w:adjustRightInd w:val="0"/>
            </w:pPr>
            <w:r>
              <w:t>UL PDCP SDU Loss Rate</w:t>
            </w:r>
          </w:p>
          <w:p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rsidR="00984FE3" w:rsidRPr="0016644E" w:rsidRDefault="00984FE3" w:rsidP="00984FE3">
            <w:r>
              <w:lastRenderedPageBreak/>
              <w:t>Exposing performance and prediction information for high availability</w:t>
            </w:r>
          </w:p>
        </w:tc>
      </w:tr>
      <w:tr w:rsidR="00984FE3" w:rsidRPr="0016644E" w:rsidTr="00984FE3">
        <w:tc>
          <w:tcPr>
            <w:tcW w:w="1413" w:type="dxa"/>
          </w:tcPr>
          <w:p w:rsidR="00984FE3" w:rsidRPr="0016644E" w:rsidRDefault="00984FE3" w:rsidP="00984FE3">
            <w:r>
              <w:t>REQ-5.2.2</w:t>
            </w:r>
          </w:p>
        </w:tc>
        <w:tc>
          <w:tcPr>
            <w:tcW w:w="5763" w:type="dxa"/>
          </w:tcPr>
          <w:p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rsidR="00984FE3" w:rsidRPr="0016644E" w:rsidRDefault="00984FE3" w:rsidP="00984FE3">
            <w:r>
              <w:t>Exposing performance and prediction information for high availability</w:t>
            </w:r>
          </w:p>
        </w:tc>
      </w:tr>
      <w:bookmarkEnd w:id="80"/>
    </w:tbl>
    <w:p w:rsidR="00984FE3" w:rsidRDefault="00984FE3" w:rsidP="00984FE3"/>
    <w:p w:rsidR="00CA17E9" w:rsidRDefault="00CA17E9" w:rsidP="00CA17E9">
      <w:pPr>
        <w:pStyle w:val="Heading2"/>
      </w:pPr>
      <w:bookmarkStart w:id="81" w:name="_Toc151377172"/>
      <w:bookmarkStart w:id="82" w:name="_Toc151378064"/>
      <w:bookmarkStart w:id="83" w:name="_Toc158125065"/>
      <w:r>
        <w:t>5.3</w:t>
      </w:r>
      <w:r>
        <w:tab/>
        <w:t>Exposed coordinated recovery requirements</w:t>
      </w:r>
      <w:bookmarkEnd w:id="81"/>
      <w:bookmarkEnd w:id="82"/>
      <w:bookmarkEnd w:id="83"/>
    </w:p>
    <w:p w:rsidR="00CA17E9" w:rsidRDefault="00CA17E9" w:rsidP="00CA17E9">
      <w:pPr>
        <w:pStyle w:val="Heading3"/>
      </w:pPr>
      <w:bookmarkStart w:id="84" w:name="_Toc151377173"/>
      <w:bookmarkStart w:id="85" w:name="_Toc151378065"/>
      <w:bookmarkStart w:id="86" w:name="_Toc158125066"/>
      <w:r>
        <w:t>5.3.1</w:t>
      </w:r>
      <w:r>
        <w:tab/>
        <w:t>Description</w:t>
      </w:r>
      <w:bookmarkEnd w:id="84"/>
      <w:bookmarkEnd w:id="85"/>
      <w:bookmarkEnd w:id="86"/>
    </w:p>
    <w:p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rsidR="00CA17E9" w:rsidRDefault="00CA17E9" w:rsidP="00CA17E9">
      <w:pPr>
        <w:pStyle w:val="B1"/>
      </w:pPr>
      <w:r>
        <w:t>-</w:t>
      </w:r>
      <w:r>
        <w:tab/>
        <w:t>The DSO can request information from the MNO including the UPS capacity of the site, which may change over time.</w:t>
      </w:r>
    </w:p>
    <w:p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rsidR="00CA17E9" w:rsidRDefault="00CA17E9" w:rsidP="00CA17E9">
      <w:pPr>
        <w:pStyle w:val="NO"/>
      </w:pPr>
      <w:r>
        <w:t>NOTE 2:</w:t>
      </w:r>
      <w:r>
        <w:tab/>
        <w:t>This is the time where electrical distribution service can be restored, e.g. after repairing a damaged distribution line.</w:t>
      </w:r>
    </w:p>
    <w:p w:rsidR="00CA17E9" w:rsidRDefault="00CA17E9" w:rsidP="00CA17E9">
      <w:pPr>
        <w:pStyle w:val="B1"/>
      </w:pPr>
      <w:r>
        <w:t>-</w:t>
      </w:r>
      <w:r>
        <w:tab/>
        <w:t xml:space="preserve">The DSO can provide the MNO with the expected duration of </w:t>
      </w:r>
      <w:r w:rsidR="00FE124E">
        <w:t>Rapid Intervention</w:t>
      </w:r>
      <w:r>
        <w:t>.</w:t>
      </w:r>
    </w:p>
    <w:p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rsidR="00CA17E9" w:rsidRDefault="00CA17E9" w:rsidP="00CA17E9">
      <w:pPr>
        <w:pStyle w:val="Heading3"/>
      </w:pPr>
      <w:bookmarkStart w:id="87" w:name="_Toc151377174"/>
      <w:bookmarkStart w:id="88" w:name="_Toc151378066"/>
      <w:bookmarkStart w:id="89" w:name="_Toc158125067"/>
      <w:r>
        <w:t>5.3.2</w:t>
      </w:r>
      <w:r>
        <w:tab/>
        <w:t>Requirements</w:t>
      </w:r>
      <w:bookmarkEnd w:id="87"/>
      <w:bookmarkEnd w:id="88"/>
      <w:bookmarkEnd w:id="89"/>
    </w:p>
    <w:p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REQ-5.3-1</w:t>
            </w:r>
          </w:p>
        </w:tc>
        <w:tc>
          <w:tcPr>
            <w:tcW w:w="5763" w:type="dxa"/>
          </w:tcPr>
          <w:p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REQ-5.3-2</w:t>
            </w:r>
          </w:p>
        </w:tc>
        <w:tc>
          <w:tcPr>
            <w:tcW w:w="5763" w:type="dxa"/>
          </w:tcPr>
          <w:p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rsidR="00243F61" w:rsidRDefault="00CA17E9" w:rsidP="00243F61">
            <w:pPr>
              <w:pStyle w:val="B1"/>
            </w:pPr>
            <w:r>
              <w:rPr>
                <w:rFonts w:eastAsiaTheme="minorEastAsia"/>
              </w:rPr>
              <w:t xml:space="preserve">- </w:t>
            </w:r>
            <w:r>
              <w:tab/>
            </w:r>
            <w:r w:rsidR="00243F61">
              <w:t>Beginning time of outage;</w:t>
            </w:r>
          </w:p>
          <w:p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rsidR="00CA17E9" w:rsidRPr="00FA4350" w:rsidRDefault="00CA17E9" w:rsidP="000C3CB3">
            <w:r>
              <w:t>Energy service recovery with redundant energy distribution topology</w:t>
            </w:r>
          </w:p>
        </w:tc>
      </w:tr>
      <w:tr w:rsidR="00CA17E9" w:rsidRPr="0016644E" w:rsidTr="000C3CB3">
        <w:tc>
          <w:tcPr>
            <w:tcW w:w="1413" w:type="dxa"/>
          </w:tcPr>
          <w:p w:rsidR="00CA17E9" w:rsidRPr="00FA4350" w:rsidRDefault="00CA17E9" w:rsidP="00CA17E9">
            <w:r>
              <w:t>REQ-5.3-3</w:t>
            </w:r>
          </w:p>
        </w:tc>
        <w:tc>
          <w:tcPr>
            <w:tcW w:w="5763" w:type="dxa"/>
          </w:tcPr>
          <w:p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rsidR="00CA17E9" w:rsidRPr="00FA4350" w:rsidRDefault="00CA17E9" w:rsidP="000C3CB3">
            <w:r>
              <w:t>Energy service recovery with redundant energy distribution topology</w:t>
            </w:r>
          </w:p>
        </w:tc>
      </w:tr>
    </w:tbl>
    <w:p w:rsidR="00CA17E9" w:rsidRDefault="00CA17E9" w:rsidP="00CA17E9"/>
    <w:p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rsidTr="000C3CB3">
        <w:tc>
          <w:tcPr>
            <w:tcW w:w="1413" w:type="dxa"/>
          </w:tcPr>
          <w:p w:rsidR="00CA17E9" w:rsidRPr="0016644E" w:rsidRDefault="00CA17E9" w:rsidP="000C3CB3">
            <w:pPr>
              <w:rPr>
                <w:b/>
              </w:rPr>
            </w:pPr>
            <w:r w:rsidRPr="0016644E">
              <w:rPr>
                <w:b/>
              </w:rPr>
              <w:lastRenderedPageBreak/>
              <w:t>Requirement label</w:t>
            </w:r>
          </w:p>
        </w:tc>
        <w:tc>
          <w:tcPr>
            <w:tcW w:w="5763" w:type="dxa"/>
          </w:tcPr>
          <w:p w:rsidR="00CA17E9" w:rsidRPr="0016644E" w:rsidRDefault="00CA17E9" w:rsidP="000C3CB3">
            <w:pPr>
              <w:rPr>
                <w:b/>
              </w:rPr>
            </w:pPr>
            <w:r w:rsidRPr="0016644E">
              <w:rPr>
                <w:b/>
              </w:rPr>
              <w:t>Description</w:t>
            </w:r>
          </w:p>
        </w:tc>
        <w:tc>
          <w:tcPr>
            <w:tcW w:w="2174" w:type="dxa"/>
          </w:tcPr>
          <w:p w:rsidR="00CA17E9" w:rsidRPr="0016644E" w:rsidRDefault="00CA17E9" w:rsidP="000C3CB3">
            <w:pPr>
              <w:rPr>
                <w:b/>
              </w:rPr>
            </w:pPr>
            <w:r w:rsidRPr="0016644E">
              <w:rPr>
                <w:b/>
              </w:rPr>
              <w:t>Related use cases</w:t>
            </w:r>
          </w:p>
        </w:tc>
      </w:tr>
      <w:tr w:rsidR="00CA17E9" w:rsidRPr="0016644E" w:rsidTr="000C3CB3">
        <w:tc>
          <w:tcPr>
            <w:tcW w:w="1413" w:type="dxa"/>
          </w:tcPr>
          <w:p w:rsidR="00CA17E9" w:rsidRPr="00FA4350" w:rsidRDefault="00CA17E9" w:rsidP="00CA17E9">
            <w:r>
              <w:t>REQ-5.3-5</w:t>
            </w:r>
          </w:p>
        </w:tc>
        <w:tc>
          <w:tcPr>
            <w:tcW w:w="5763" w:type="dxa"/>
          </w:tcPr>
          <w:p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rsidR="00CA17E9" w:rsidRPr="00FA4350" w:rsidRDefault="00CA17E9" w:rsidP="000C3CB3">
            <w:r>
              <w:t>Energy service recovery without redundant energy distribution topology</w:t>
            </w:r>
          </w:p>
        </w:tc>
      </w:tr>
      <w:tr w:rsidR="00CA17E9" w:rsidRPr="0016644E" w:rsidTr="000C3CB3">
        <w:tc>
          <w:tcPr>
            <w:tcW w:w="1413" w:type="dxa"/>
          </w:tcPr>
          <w:p w:rsidR="00CA17E9" w:rsidRPr="00FA4350" w:rsidRDefault="00CA17E9" w:rsidP="00CA17E9">
            <w:r>
              <w:t>REQ-5.3-6</w:t>
            </w:r>
          </w:p>
        </w:tc>
        <w:tc>
          <w:tcPr>
            <w:tcW w:w="5763" w:type="dxa"/>
          </w:tcPr>
          <w:p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rsidR="00CA17E9" w:rsidRPr="00FA4350" w:rsidRDefault="00CA17E9" w:rsidP="000C3CB3">
            <w:r>
              <w:t>Energy service recovery without redundant energy distribution topology</w:t>
            </w:r>
          </w:p>
        </w:tc>
      </w:tr>
    </w:tbl>
    <w:p w:rsidR="00984FE3" w:rsidRPr="00345C3A" w:rsidRDefault="00984FE3" w:rsidP="00345C3A"/>
    <w:p w:rsidR="00375FBB" w:rsidRDefault="00375FBB" w:rsidP="00375FBB">
      <w:pPr>
        <w:pStyle w:val="Heading1"/>
      </w:pPr>
      <w:bookmarkStart w:id="90" w:name="_Toc151377175"/>
      <w:bookmarkStart w:id="91" w:name="_Toc151378067"/>
      <w:bookmarkStart w:id="92" w:name="_Toc143794518"/>
      <w:bookmarkStart w:id="93" w:name="_Toc143794517"/>
      <w:bookmarkStart w:id="94" w:name="_Toc158125068"/>
      <w:r>
        <w:t>6</w:t>
      </w:r>
      <w:r>
        <w:tab/>
        <w:t>Informational model definitions</w:t>
      </w:r>
      <w:bookmarkEnd w:id="90"/>
      <w:bookmarkEnd w:id="91"/>
      <w:bookmarkEnd w:id="94"/>
      <w:r>
        <w:t xml:space="preserve"> </w:t>
      </w:r>
      <w:bookmarkEnd w:id="92"/>
    </w:p>
    <w:p w:rsidR="00375FBB" w:rsidRDefault="00375FBB" w:rsidP="00375FBB">
      <w:pPr>
        <w:pStyle w:val="Heading2"/>
        <w:rPr>
          <w:rFonts w:eastAsia="SimSun"/>
        </w:rPr>
      </w:pPr>
      <w:bookmarkStart w:id="95" w:name="_Toc151377176"/>
      <w:bookmarkStart w:id="96" w:name="_Toc151378068"/>
      <w:bookmarkStart w:id="97" w:name="_Toc158125069"/>
      <w:r w:rsidRPr="000C3CB3">
        <w:rPr>
          <w:rFonts w:eastAsia="SimSun"/>
        </w:rPr>
        <w:t>6.1</w:t>
      </w:r>
      <w:r>
        <w:rPr>
          <w:rFonts w:eastAsia="SimSun"/>
        </w:rPr>
        <w:tab/>
        <w:t>Imported and associated information</w:t>
      </w:r>
      <w:bookmarkEnd w:id="95"/>
      <w:bookmarkEnd w:id="96"/>
      <w:bookmarkEnd w:id="97"/>
    </w:p>
    <w:p w:rsidR="00A65D2D" w:rsidRPr="008C6F13" w:rsidRDefault="00A65D2D" w:rsidP="008C6F13">
      <w:pPr>
        <w:pStyle w:val="Heading3"/>
      </w:pPr>
      <w:bookmarkStart w:id="98" w:name="_Toc59182421"/>
      <w:bookmarkStart w:id="99" w:name="_Toc59183887"/>
      <w:bookmarkStart w:id="100" w:name="_Toc59194822"/>
      <w:bookmarkStart w:id="101" w:name="_Toc59439248"/>
      <w:bookmarkStart w:id="102" w:name="_Toc67989671"/>
      <w:bookmarkStart w:id="103" w:name="_Toc158125070"/>
      <w:r>
        <w:t>6</w:t>
      </w:r>
      <w:r w:rsidRPr="000F001D">
        <w:t>.1</w:t>
      </w:r>
      <w:r>
        <w:t>.1</w:t>
      </w:r>
      <w:r w:rsidRPr="000F001D">
        <w:tab/>
        <w:t>Imported information entities and local labels</w:t>
      </w:r>
      <w:bookmarkEnd w:id="98"/>
      <w:bookmarkEnd w:id="99"/>
      <w:bookmarkEnd w:id="100"/>
      <w:bookmarkEnd w:id="101"/>
      <w:bookmarkEnd w:id="102"/>
      <w:bookmarkEnd w:id="1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rsidR="008C6F13" w:rsidRPr="008C6F13" w:rsidRDefault="008C6F13" w:rsidP="008C6F13">
      <w:pPr>
        <w:pStyle w:val="Heading3"/>
      </w:pPr>
      <w:bookmarkStart w:id="104" w:name="_Toc158125071"/>
      <w:r>
        <w:t>6.</w:t>
      </w:r>
      <w:r w:rsidRPr="000F001D">
        <w:t>1.2</w:t>
      </w:r>
      <w:r w:rsidRPr="000F001D">
        <w:tab/>
        <w:t>Associated information entities and local labels</w:t>
      </w:r>
      <w:bookmarkEnd w:id="104"/>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rsidR="00375FBB" w:rsidRDefault="00375FBB" w:rsidP="00375FBB">
      <w:pPr>
        <w:pStyle w:val="Heading2"/>
        <w:rPr>
          <w:rFonts w:eastAsia="SimSun"/>
        </w:rPr>
      </w:pPr>
      <w:bookmarkStart w:id="105" w:name="_Toc151377177"/>
      <w:bookmarkStart w:id="106" w:name="_Toc151378069"/>
      <w:bookmarkStart w:id="107" w:name="_Toc158125072"/>
      <w:r>
        <w:rPr>
          <w:rFonts w:eastAsia="SimSun"/>
        </w:rPr>
        <w:t>6.2</w:t>
      </w:r>
      <w:r>
        <w:rPr>
          <w:rFonts w:eastAsia="SimSun"/>
        </w:rPr>
        <w:tab/>
        <w:t>Class diagrams</w:t>
      </w:r>
      <w:bookmarkEnd w:id="105"/>
      <w:bookmarkEnd w:id="106"/>
      <w:bookmarkEnd w:id="107"/>
    </w:p>
    <w:p w:rsidR="00A327AB" w:rsidRPr="00BD6DA8" w:rsidRDefault="00A327AB" w:rsidP="00A327AB">
      <w:pPr>
        <w:pStyle w:val="Heading3"/>
      </w:pPr>
      <w:bookmarkStart w:id="108" w:name="_Toc158125073"/>
      <w:r>
        <w:t>6</w:t>
      </w:r>
      <w:r w:rsidRPr="00BD6DA8">
        <w:t>.</w:t>
      </w:r>
      <w:r>
        <w:t>2</w:t>
      </w:r>
      <w:r w:rsidRPr="00BD6DA8">
        <w:t xml:space="preserve">.1      </w:t>
      </w:r>
      <w:r w:rsidRPr="000C3EF0">
        <w:t>Relationships</w:t>
      </w:r>
      <w:bookmarkEnd w:id="108"/>
    </w:p>
    <w:p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rsidR="00A327AB" w:rsidRDefault="00A327AB" w:rsidP="00A327AB">
      <w:r>
        <w:t>T</w:t>
      </w:r>
      <w:r w:rsidRPr="004A38BC">
        <w:t>he following figure shows the containment/naming hierarchy and the associations of the classes defined in the present document</w:t>
      </w:r>
      <w:r>
        <w:t>.</w:t>
      </w:r>
    </w:p>
    <w:p w:rsidR="00A327AB" w:rsidRDefault="00A327AB" w:rsidP="00A327AB">
      <w:pPr>
        <w:keepLines/>
        <w:spacing w:after="240"/>
        <w:jc w:val="center"/>
        <w:rPr>
          <w:rFonts w:ascii="Arial" w:hAnsi="Arial"/>
          <w:b/>
        </w:rPr>
      </w:pPr>
      <w:r>
        <w:object w:dxaOrig="3528" w:dyaOrig="2651" w14:anchorId="7756EA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2pt;height:133.1pt" o:ole="">
            <v:imagedata r:id="rId14" o:title=""/>
          </v:shape>
          <o:OLEObject Type="Embed" ProgID="Visio.Drawing.15" ShapeID="_x0000_i1025" DrawAspect="Content" ObjectID="_1768737898" r:id="rId15"/>
        </w:object>
      </w:r>
    </w:p>
    <w:p w:rsidR="00A327AB" w:rsidRDefault="00A327AB" w:rsidP="00A327AB">
      <w:pPr>
        <w:pStyle w:val="TF"/>
      </w:pPr>
      <w:r w:rsidRPr="00A327AB">
        <w:t>Figure 6.2.1-1: DSO Rapid Recovery NRM fragment</w:t>
      </w:r>
    </w:p>
    <w:p w:rsidR="005115F6" w:rsidRDefault="005115F6" w:rsidP="005115F6">
      <w:pPr>
        <w:ind w:left="720"/>
        <w:jc w:val="center"/>
      </w:pPr>
    </w:p>
    <w:p w:rsidR="005115F6" w:rsidRDefault="005115F6" w:rsidP="005115F6">
      <w:pPr>
        <w:keepLines/>
        <w:spacing w:after="240"/>
        <w:jc w:val="center"/>
        <w:rPr>
          <w:rFonts w:ascii="Arial" w:hAnsi="Arial"/>
          <w:b/>
        </w:rPr>
      </w:pPr>
      <w:r>
        <w:object w:dxaOrig="3528" w:dyaOrig="2651" w14:anchorId="29664E26">
          <v:shape id="_x0000_i1026" type="#_x0000_t75" style="width:176.2pt;height:133.1pt" o:ole="">
            <v:imagedata r:id="rId16" o:title=""/>
          </v:shape>
          <o:OLEObject Type="Embed" ProgID="Visio.Drawing.15" ShapeID="_x0000_i1026" DrawAspect="Content" ObjectID="_1768737899" r:id="rId17"/>
        </w:object>
      </w:r>
    </w:p>
    <w:p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rsidR="00A327AB" w:rsidRDefault="00A327AB" w:rsidP="00A327AB">
      <w:pPr>
        <w:pStyle w:val="Heading3"/>
      </w:pPr>
      <w:bookmarkStart w:id="109" w:name="_Toc20150382"/>
      <w:bookmarkStart w:id="110" w:name="_Toc27479630"/>
      <w:bookmarkStart w:id="111" w:name="_Toc36025142"/>
      <w:bookmarkStart w:id="112" w:name="_Toc44516242"/>
      <w:bookmarkStart w:id="113" w:name="_Toc45272561"/>
      <w:bookmarkStart w:id="114" w:name="_Toc51754560"/>
      <w:bookmarkStart w:id="115" w:name="_Toc138167448"/>
      <w:bookmarkStart w:id="116" w:name="_Toc158125074"/>
      <w:r>
        <w:t>6.2.2</w:t>
      </w:r>
      <w:r>
        <w:tab/>
      </w:r>
      <w:r w:rsidRPr="000C3EF0">
        <w:t>Inheritance</w:t>
      </w:r>
      <w:bookmarkEnd w:id="109"/>
      <w:bookmarkEnd w:id="110"/>
      <w:bookmarkEnd w:id="111"/>
      <w:bookmarkEnd w:id="112"/>
      <w:bookmarkEnd w:id="113"/>
      <w:bookmarkEnd w:id="114"/>
      <w:bookmarkEnd w:id="115"/>
      <w:bookmarkEnd w:id="116"/>
    </w:p>
    <w:p w:rsidR="00A327AB" w:rsidRDefault="00A327AB" w:rsidP="00A327AB">
      <w:r>
        <w:t>This clause depicts the inheritance relationships.</w:t>
      </w:r>
    </w:p>
    <w:p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79A38CD5" wp14:editId="125EB8C0">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A327AB">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A327AB">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30386F" w:rsidRDefault="0030386F" w:rsidP="00A327AB">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30386F" w:rsidRDefault="0030386F" w:rsidP="00A327AB">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rsidR="00A327AB" w:rsidRDefault="00A327AB" w:rsidP="003F2207">
      <w:pPr>
        <w:pStyle w:val="TF"/>
      </w:pPr>
      <w:r w:rsidRPr="003F2207">
        <w:t>Figure 6.2.2-1: DSO Rapid Recovery NRM fragment</w:t>
      </w:r>
    </w:p>
    <w:p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3451C258" wp14:editId="3F996CA8">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5115F6">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rsidR="0030386F" w:rsidRDefault="0030386F" w:rsidP="005115F6">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30386F" w:rsidRDefault="0030386F" w:rsidP="005115F6">
                        <w:pPr>
                          <w:spacing w:after="0"/>
                          <w:jc w:val="center"/>
                          <w:rPr>
                            <w:rFonts w:ascii="Arial" w:hAnsi="Arial" w:cs="Arial"/>
                            <w:sz w:val="16"/>
                            <w:lang w:val="en-US"/>
                          </w:rPr>
                        </w:pPr>
                        <w:r>
                          <w:rPr>
                            <w:rFonts w:ascii="Arial" w:hAnsi="Arial" w:cs="Arial"/>
                            <w:sz w:val="16"/>
                            <w:lang w:val="en-US"/>
                          </w:rPr>
                          <w:t>&lt;&lt;InformationObjectClass&gt;&gt;</w:t>
                        </w:r>
                      </w:p>
                      <w:p w:rsidR="0030386F" w:rsidRDefault="0030386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30386F" w:rsidRDefault="0030386F" w:rsidP="005115F6">
                        <w:pPr>
                          <w:pStyle w:val="NormalWeb"/>
                          <w:spacing w:after="0"/>
                          <w:jc w:val="center"/>
                          <w:rPr>
                            <w:rFonts w:ascii="Arial" w:hAnsi="Arial" w:cs="Arial"/>
                            <w:sz w:val="20"/>
                          </w:rPr>
                        </w:pPr>
                        <w:r>
                          <w:rPr>
                            <w:rFonts w:ascii="Arial" w:hAnsi="Arial" w:cs="Arial"/>
                            <w:sz w:val="16"/>
                            <w:szCs w:val="20"/>
                          </w:rPr>
                          <w:t>&lt;&lt;InformationObjectClass&gt;&gt;</w:t>
                        </w:r>
                      </w:p>
                      <w:p w:rsidR="0030386F" w:rsidRDefault="0030386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rsidR="005115F6" w:rsidRPr="003F2207" w:rsidRDefault="005115F6" w:rsidP="005115F6">
      <w:pPr>
        <w:pStyle w:val="TF"/>
        <w:jc w:val="left"/>
        <w:rPr>
          <w:rFonts w:eastAsia="SimSun"/>
        </w:rPr>
      </w:pPr>
    </w:p>
    <w:p w:rsidR="00375FBB" w:rsidRDefault="00375FBB" w:rsidP="00375FBB">
      <w:pPr>
        <w:pStyle w:val="Heading2"/>
        <w:rPr>
          <w:rFonts w:eastAsia="SimSun"/>
        </w:rPr>
      </w:pPr>
      <w:bookmarkStart w:id="117" w:name="_Toc151377178"/>
      <w:bookmarkStart w:id="118" w:name="_Toc151378070"/>
      <w:bookmarkStart w:id="119" w:name="_Toc158125075"/>
      <w:r>
        <w:rPr>
          <w:rFonts w:eastAsia="SimSun"/>
        </w:rPr>
        <w:t>6.3</w:t>
      </w:r>
      <w:r>
        <w:rPr>
          <w:rFonts w:eastAsia="SimSun"/>
        </w:rPr>
        <w:tab/>
        <w:t>Class definitions</w:t>
      </w:r>
      <w:bookmarkEnd w:id="117"/>
      <w:bookmarkEnd w:id="118"/>
      <w:bookmarkEnd w:id="119"/>
    </w:p>
    <w:p w:rsidR="003F2207" w:rsidRPr="006B3D71" w:rsidRDefault="003F2207" w:rsidP="006B3D71">
      <w:pPr>
        <w:pStyle w:val="Heading3"/>
      </w:pPr>
      <w:bookmarkStart w:id="120" w:name="_Toc44516374"/>
      <w:bookmarkStart w:id="121" w:name="_Toc45272689"/>
      <w:bookmarkStart w:id="122" w:name="_Toc51754684"/>
      <w:bookmarkStart w:id="123" w:name="_Toc138167577"/>
      <w:bookmarkStart w:id="124" w:name="_Toc158125076"/>
      <w:r w:rsidRPr="006B3D71">
        <w:t>6.3.1</w:t>
      </w:r>
      <w:r w:rsidRPr="006B3D71">
        <w:tab/>
      </w:r>
      <w:bookmarkEnd w:id="120"/>
      <w:bookmarkEnd w:id="121"/>
      <w:bookmarkEnd w:id="122"/>
      <w:bookmarkEnd w:id="123"/>
      <w:r w:rsidRPr="006B3D71">
        <w:t>OutageAndRecoveryInfo</w:t>
      </w:r>
      <w:bookmarkEnd w:id="124"/>
    </w:p>
    <w:p w:rsidR="003F2207" w:rsidRPr="000C3EF0" w:rsidRDefault="003F2207" w:rsidP="003F2207">
      <w:pPr>
        <w:pStyle w:val="Heading4"/>
        <w:rPr>
          <w:rFonts w:eastAsia="SimSun"/>
        </w:rPr>
      </w:pPr>
      <w:r>
        <w:rPr>
          <w:rFonts w:eastAsia="SimSun"/>
        </w:rPr>
        <w:t>6.3.1.1</w:t>
      </w:r>
      <w:r>
        <w:rPr>
          <w:rFonts w:eastAsia="SimSun"/>
        </w:rPr>
        <w:tab/>
      </w:r>
      <w:r w:rsidRPr="000C3EF0">
        <w:t>Definition</w:t>
      </w:r>
    </w:p>
    <w:p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rsidR="003F2207" w:rsidRDefault="009D3CF0" w:rsidP="009D3CF0">
      <w:pPr>
        <w:pStyle w:val="NO"/>
      </w:pPr>
      <w:r>
        <w:t>NOTE</w:t>
      </w:r>
      <w:r w:rsidR="003F2207">
        <w:t>: Telecommunication service enable rapid intervention</w:t>
      </w:r>
      <w:r w:rsidR="003F2207" w:rsidRPr="00CF5DF6">
        <w:t xml:space="preserve"> to start. </w:t>
      </w:r>
    </w:p>
    <w:p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rsidR="003F2207" w:rsidRPr="005D5924" w:rsidRDefault="003F2207" w:rsidP="003F2207">
      <w:pPr>
        <w:keepNext/>
        <w:keepLines/>
        <w:spacing w:after="0"/>
        <w:rPr>
          <w:rFonts w:ascii="Arial" w:hAnsi="Arial" w:cs="Arial"/>
          <w:sz w:val="18"/>
        </w:rPr>
      </w:pPr>
    </w:p>
    <w:p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rsidTr="001544D6">
        <w:trPr>
          <w:cantSplit/>
          <w:jc w:val="center"/>
        </w:trPr>
        <w:tc>
          <w:tcPr>
            <w:tcW w:w="311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rsidR="003F2207" w:rsidRPr="00A11530" w:rsidRDefault="003F2207" w:rsidP="001544D6">
            <w:pPr>
              <w:keepNext/>
              <w:keepLines/>
              <w:spacing w:after="0"/>
              <w:jc w:val="center"/>
              <w:rPr>
                <w:rFonts w:ascii="Arial" w:hAnsi="Arial"/>
                <w:b/>
                <w:sz w:val="18"/>
              </w:rPr>
            </w:pPr>
          </w:p>
          <w:p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rsidTr="001544D6">
        <w:trPr>
          <w:cantSplit/>
          <w:jc w:val="center"/>
        </w:trPr>
        <w:tc>
          <w:tcPr>
            <w:tcW w:w="3114" w:type="dxa"/>
            <w:tcMar>
              <w:top w:w="0" w:type="dxa"/>
              <w:left w:w="108" w:type="dxa"/>
              <w:bottom w:w="0" w:type="dxa"/>
              <w:right w:w="108" w:type="dxa"/>
            </w:tcMar>
          </w:tcPr>
          <w:p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rsidTr="001544D6">
        <w:trPr>
          <w:cantSplit/>
          <w:jc w:val="center"/>
        </w:trPr>
        <w:tc>
          <w:tcPr>
            <w:tcW w:w="3114" w:type="dxa"/>
            <w:tcMar>
              <w:top w:w="0" w:type="dxa"/>
              <w:left w:w="108" w:type="dxa"/>
              <w:bottom w:w="0" w:type="dxa"/>
              <w:right w:w="108" w:type="dxa"/>
            </w:tcMar>
          </w:tcPr>
          <w:p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rsidR="003F2207" w:rsidRPr="00A11530" w:rsidRDefault="003F2207" w:rsidP="003F2207">
      <w:pPr>
        <w:pStyle w:val="Heading4"/>
      </w:pPr>
      <w:bookmarkStart w:id="125" w:name="_Toc145601347"/>
      <w:r>
        <w:t>6.3</w:t>
      </w:r>
      <w:r w:rsidRPr="00A11530">
        <w:rPr>
          <w:rFonts w:eastAsia="SimSun"/>
        </w:rPr>
        <w:t>.</w:t>
      </w:r>
      <w:r>
        <w:t>1.</w:t>
      </w:r>
      <w:r w:rsidRPr="00A11530">
        <w:rPr>
          <w:rFonts w:eastAsia="SimSun"/>
        </w:rPr>
        <w:t>3</w:t>
      </w:r>
      <w:r w:rsidRPr="000C3EF0">
        <w:tab/>
        <w:t>Attribute constraints</w:t>
      </w:r>
      <w:bookmarkEnd w:id="125"/>
    </w:p>
    <w:p w:rsidR="003F2207" w:rsidRPr="00A11530" w:rsidRDefault="003F2207" w:rsidP="003F2207">
      <w:pPr>
        <w:rPr>
          <w:lang w:eastAsia="zh-CN"/>
        </w:rPr>
      </w:pPr>
      <w:r w:rsidRPr="00A11530">
        <w:rPr>
          <w:lang w:eastAsia="zh-CN"/>
        </w:rPr>
        <w:t>None.</w:t>
      </w:r>
    </w:p>
    <w:p w:rsidR="003F2207" w:rsidRPr="000C3EF0" w:rsidRDefault="003F2207" w:rsidP="003F2207">
      <w:pPr>
        <w:pStyle w:val="Heading4"/>
      </w:pPr>
      <w:bookmarkStart w:id="126" w:name="_Toc20150463"/>
      <w:bookmarkStart w:id="127" w:name="_Toc27479711"/>
      <w:bookmarkStart w:id="128" w:name="_Toc36025223"/>
      <w:bookmarkStart w:id="129" w:name="_Toc44516311"/>
      <w:bookmarkStart w:id="130" w:name="_Toc45272630"/>
      <w:bookmarkStart w:id="131" w:name="_Toc51754625"/>
      <w:bookmarkStart w:id="132" w:name="_Toc145601348"/>
      <w:r>
        <w:t>6</w:t>
      </w:r>
      <w:r w:rsidRPr="000C3EF0">
        <w:t>.</w:t>
      </w:r>
      <w:r>
        <w:t>3</w:t>
      </w:r>
      <w:r w:rsidRPr="000C3EF0">
        <w:t>.1.4</w:t>
      </w:r>
      <w:r w:rsidRPr="000C3EF0">
        <w:tab/>
        <w:t>Notifications</w:t>
      </w:r>
      <w:bookmarkEnd w:id="126"/>
      <w:bookmarkEnd w:id="127"/>
      <w:bookmarkEnd w:id="128"/>
      <w:bookmarkEnd w:id="129"/>
      <w:bookmarkEnd w:id="130"/>
      <w:bookmarkEnd w:id="131"/>
      <w:bookmarkEnd w:id="132"/>
    </w:p>
    <w:p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rsidR="003F2207" w:rsidRPr="003F2207" w:rsidRDefault="003F2207" w:rsidP="003F2207">
      <w:pPr>
        <w:pStyle w:val="Heading3"/>
      </w:pPr>
      <w:bookmarkStart w:id="133" w:name="_Toc158125077"/>
      <w:r w:rsidRPr="003F2207">
        <w:t>6.3.</w:t>
      </w:r>
      <w:r>
        <w:t>2</w:t>
      </w:r>
      <w:r>
        <w:tab/>
      </w:r>
      <w:r w:rsidRPr="003F2207">
        <w:t>EnergyServiceLocation  &lt;&lt;datatype&gt;&gt;</w:t>
      </w:r>
      <w:bookmarkEnd w:id="133"/>
    </w:p>
    <w:p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rsidR="003F2207" w:rsidRDefault="003F2207" w:rsidP="003F2207">
      <w:r w:rsidRPr="000C3EF0">
        <w:t>This</w:t>
      </w:r>
      <w:r>
        <w:t xml:space="preserve"> &lt;&lt;datatype&gt;&gt; defines the area/location of the service outage. </w:t>
      </w:r>
    </w:p>
    <w:p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rsidTr="001544D6">
        <w:trPr>
          <w:cantSplit/>
          <w:jc w:val="center"/>
        </w:trPr>
        <w:tc>
          <w:tcPr>
            <w:tcW w:w="2400" w:type="pct"/>
            <w:noWrap/>
            <w:hideMark/>
          </w:tcPr>
          <w:p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rsidR="003F2207" w:rsidRPr="00383059" w:rsidRDefault="003F2207" w:rsidP="003F2207">
      <w:pPr>
        <w:rPr>
          <w:lang w:val="en-US"/>
        </w:rPr>
      </w:pPr>
      <w:r w:rsidRPr="00383059">
        <w:rPr>
          <w:lang w:val="en-US"/>
        </w:rPr>
        <w:t>None.</w:t>
      </w:r>
    </w:p>
    <w:p w:rsidR="003F2207" w:rsidRDefault="003F2207" w:rsidP="003F2207">
      <w:pPr>
        <w:pStyle w:val="Heading5"/>
        <w:rPr>
          <w:lang w:val="en-US"/>
        </w:rPr>
      </w:pPr>
      <w:r>
        <w:rPr>
          <w:lang w:val="en-US"/>
        </w:rPr>
        <w:t>6.3.2.4</w:t>
      </w:r>
      <w:r w:rsidRPr="00BA3C64">
        <w:rPr>
          <w:lang w:val="en-US"/>
        </w:rPr>
        <w:tab/>
        <w:t>Notifications</w:t>
      </w:r>
    </w:p>
    <w:p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rsidR="005115F6" w:rsidRPr="005D7303" w:rsidRDefault="005115F6" w:rsidP="006B3D71">
      <w:pPr>
        <w:pStyle w:val="Heading3"/>
      </w:pPr>
      <w:bookmarkStart w:id="134" w:name="_Toc138167514"/>
      <w:bookmarkStart w:id="135" w:name="_Toc158125078"/>
      <w:r>
        <w:t>6.3</w:t>
      </w:r>
      <w:r w:rsidRPr="005D7303">
        <w:t>.</w:t>
      </w:r>
      <w:r>
        <w:t>3</w:t>
      </w:r>
      <w:r w:rsidRPr="005D7303">
        <w:tab/>
      </w:r>
      <w:r w:rsidRPr="00294909">
        <w:rPr>
          <w:lang w:val="en-US" w:eastAsia="zh-CN"/>
        </w:rPr>
        <w:t>DsoT</w:t>
      </w:r>
      <w:r w:rsidRPr="00A13BB7">
        <w:rPr>
          <w:lang w:val="en-US" w:eastAsia="zh-CN"/>
        </w:rPr>
        <w:t>hresholdMonitor</w:t>
      </w:r>
      <w:bookmarkEnd w:id="134"/>
      <w:bookmarkEnd w:id="135"/>
    </w:p>
    <w:p w:rsidR="005115F6" w:rsidRDefault="005115F6" w:rsidP="005115F6">
      <w:pPr>
        <w:rPr>
          <w:lang w:val="en-US" w:eastAsia="zh-CN"/>
        </w:rPr>
      </w:pPr>
      <w:r>
        <w:rPr>
          <w:lang w:val="en-US" w:eastAsia="zh-CN"/>
        </w:rPr>
        <w:t>This IOC includes information which DSO shares with MNO for network performance monitoring.</w:t>
      </w:r>
    </w:p>
    <w:p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rsidTr="001544D6">
        <w:trPr>
          <w:cantSplit/>
          <w:jc w:val="center"/>
        </w:trPr>
        <w:tc>
          <w:tcPr>
            <w:tcW w:w="2401" w:type="pct"/>
            <w:shd w:val="clear" w:color="auto" w:fill="BFBFBF"/>
            <w:noWrap/>
            <w:vAlign w:val="center"/>
            <w:hideMark/>
          </w:tcPr>
          <w:p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rsidTr="001544D6">
        <w:trPr>
          <w:cantSplit/>
          <w:jc w:val="center"/>
        </w:trPr>
        <w:tc>
          <w:tcPr>
            <w:tcW w:w="2401" w:type="pct"/>
            <w:noWrap/>
          </w:tcPr>
          <w:p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rsidR="005115F6" w:rsidRDefault="005115F6" w:rsidP="003F2207">
      <w:pPr>
        <w:rPr>
          <w:lang w:eastAsia="zh-CN"/>
        </w:rPr>
      </w:pPr>
    </w:p>
    <w:p w:rsidR="003F2207" w:rsidRPr="003F2207" w:rsidRDefault="003F2207" w:rsidP="003F2207">
      <w:pPr>
        <w:rPr>
          <w:rFonts w:eastAsia="SimSun"/>
        </w:rPr>
      </w:pPr>
    </w:p>
    <w:p w:rsidR="00375FBB" w:rsidRDefault="00375FBB" w:rsidP="00375FBB">
      <w:pPr>
        <w:pStyle w:val="Heading2"/>
        <w:rPr>
          <w:rFonts w:eastAsia="SimSun"/>
        </w:rPr>
      </w:pPr>
      <w:bookmarkStart w:id="136" w:name="_Toc151377179"/>
      <w:bookmarkStart w:id="137" w:name="_Toc151378071"/>
      <w:bookmarkStart w:id="138" w:name="_Toc158125079"/>
      <w:r>
        <w:rPr>
          <w:rFonts w:eastAsia="SimSun"/>
        </w:rPr>
        <w:t>6.4</w:t>
      </w:r>
      <w:r>
        <w:rPr>
          <w:rFonts w:eastAsia="SimSun"/>
        </w:rPr>
        <w:tab/>
        <w:t>Attribute definitions</w:t>
      </w:r>
      <w:bookmarkEnd w:id="136"/>
      <w:bookmarkEnd w:id="137"/>
      <w:bookmarkEnd w:id="138"/>
    </w:p>
    <w:p w:rsidR="008A6093" w:rsidRPr="008A6093" w:rsidRDefault="008A6093" w:rsidP="008A6093">
      <w:pPr>
        <w:pStyle w:val="Heading3"/>
        <w:rPr>
          <w:lang w:val="en-US"/>
        </w:rPr>
      </w:pPr>
      <w:bookmarkStart w:id="139" w:name="_Toc20150485"/>
      <w:bookmarkStart w:id="140" w:name="_Toc27479748"/>
      <w:bookmarkStart w:id="141" w:name="_Toc36025283"/>
      <w:bookmarkStart w:id="142" w:name="_Toc44516390"/>
      <w:bookmarkStart w:id="143" w:name="_Toc45272705"/>
      <w:bookmarkStart w:id="144" w:name="_Toc51754703"/>
      <w:bookmarkStart w:id="145" w:name="_Toc138167707"/>
      <w:bookmarkStart w:id="146" w:name="_Toc158125080"/>
      <w:r w:rsidRPr="008A6093">
        <w:rPr>
          <w:lang w:val="en-US"/>
        </w:rPr>
        <w:t>6.4.1</w:t>
      </w:r>
      <w:r w:rsidRPr="008A6093">
        <w:rPr>
          <w:lang w:val="en-US"/>
        </w:rPr>
        <w:tab/>
        <w:t>Attribute properties</w:t>
      </w:r>
      <w:bookmarkEnd w:id="139"/>
      <w:bookmarkEnd w:id="140"/>
      <w:bookmarkEnd w:id="141"/>
      <w:bookmarkEnd w:id="142"/>
      <w:bookmarkEnd w:id="143"/>
      <w:bookmarkEnd w:id="144"/>
      <w:bookmarkEnd w:id="145"/>
      <w:bookmarkEnd w:id="146"/>
    </w:p>
    <w:p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rsidR="008A6093" w:rsidRPr="00D05A04" w:rsidRDefault="008A6093" w:rsidP="001544D6">
            <w:pPr>
              <w:pStyle w:val="TAL"/>
              <w:rPr>
                <w:szCs w:val="18"/>
              </w:rPr>
            </w:pPr>
            <w:r w:rsidRPr="00D05A04">
              <w:rPr>
                <w:szCs w:val="18"/>
              </w:rPr>
              <w:t>It is an aggregation of:</w:t>
            </w:r>
          </w:p>
          <w:p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rsidR="008A6093" w:rsidRDefault="008A6093" w:rsidP="001544D6">
            <w:pPr>
              <w:pStyle w:val="TAL"/>
              <w:rPr>
                <w:szCs w:val="18"/>
              </w:rPr>
            </w:pPr>
            <w:r w:rsidRPr="000C3EF0">
              <w:rPr>
                <w:szCs w:val="18"/>
              </w:rPr>
              <w:t xml:space="preserve">Type: </w:t>
            </w:r>
            <w:r w:rsidRPr="00D05A04">
              <w:rPr>
                <w:szCs w:val="18"/>
              </w:rPr>
              <w:t>EnergyServiceLocation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0C3EF0"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expectedOutageEndTime</w:t>
            </w:r>
          </w:p>
        </w:tc>
        <w:tc>
          <w:tcPr>
            <w:tcW w:w="5245" w:type="dxa"/>
            <w:shd w:val="clear" w:color="auto" w:fill="auto"/>
          </w:tcPr>
          <w:p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dsoRapidInterventionTime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rsidR="008A6093" w:rsidRDefault="008A6093" w:rsidP="001544D6">
            <w:pPr>
              <w:pStyle w:val="TAL"/>
              <w:rPr>
                <w:szCs w:val="18"/>
              </w:rPr>
            </w:pPr>
            <w:r w:rsidRPr="00A3769D">
              <w:rPr>
                <w:szCs w:val="18"/>
              </w:rPr>
              <w:t>The default value is "F</w:t>
            </w:r>
            <w:r>
              <w:rPr>
                <w:szCs w:val="18"/>
              </w:rPr>
              <w:t>alse</w:t>
            </w:r>
            <w:r w:rsidRPr="00A3769D">
              <w:rPr>
                <w:szCs w:val="18"/>
              </w:rPr>
              <w:t>".</w:t>
            </w:r>
          </w:p>
          <w:p w:rsidR="008A6093" w:rsidRPr="00A3769D" w:rsidRDefault="008A6093" w:rsidP="001544D6">
            <w:pPr>
              <w:pStyle w:val="TAL"/>
              <w:rPr>
                <w:szCs w:val="18"/>
              </w:rPr>
            </w:pPr>
          </w:p>
          <w:p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rsidR="008A6093" w:rsidRPr="000C3EF0" w:rsidRDefault="008A6093" w:rsidP="001544D6">
            <w:pPr>
              <w:pStyle w:val="TAL"/>
              <w:rPr>
                <w:szCs w:val="18"/>
              </w:rPr>
            </w:pPr>
            <w:r w:rsidRPr="000C3EF0">
              <w:rPr>
                <w:szCs w:val="18"/>
              </w:rPr>
              <w:t>Type:</w:t>
            </w:r>
            <w:r>
              <w:rPr>
                <w:szCs w:val="18"/>
              </w:rPr>
              <w:t>Boolean</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Pr>
                <w:szCs w:val="18"/>
              </w:rPr>
              <w:t>defaultValue: False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mnoInterventionTime</w:t>
            </w:r>
          </w:p>
        </w:tc>
        <w:tc>
          <w:tcPr>
            <w:tcW w:w="5245" w:type="dxa"/>
            <w:shd w:val="clear" w:color="auto" w:fill="auto"/>
          </w:tcPr>
          <w:p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0C3EF0">
              <w:rPr>
                <w:szCs w:val="18"/>
              </w:rPr>
              <w:t>mnoInterventionDuration</w:t>
            </w:r>
          </w:p>
        </w:tc>
        <w:tc>
          <w:tcPr>
            <w:tcW w:w="5245" w:type="dxa"/>
            <w:shd w:val="clear" w:color="auto" w:fill="auto"/>
          </w:tcPr>
          <w:p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rsidR="008A6093" w:rsidRDefault="008A6093" w:rsidP="001544D6">
            <w:pPr>
              <w:pStyle w:val="TAL"/>
              <w:rPr>
                <w:szCs w:val="18"/>
              </w:rPr>
            </w:pPr>
            <w:r>
              <w:rPr>
                <w:szCs w:val="18"/>
              </w:rPr>
              <w:t>The interval starts with mnoInterventiontime.</w:t>
            </w:r>
          </w:p>
          <w:p w:rsidR="008A6093" w:rsidRPr="000C3EF0" w:rsidRDefault="008A6093" w:rsidP="001544D6">
            <w:pPr>
              <w:pStyle w:val="TAL"/>
              <w:rPr>
                <w:szCs w:val="18"/>
              </w:rPr>
            </w:pPr>
            <w:r w:rsidRPr="000C3EF0">
              <w:rPr>
                <w:szCs w:val="18"/>
              </w:rPr>
              <w:t>This time duration is defined in minutes.</w:t>
            </w:r>
          </w:p>
          <w:p w:rsidR="008A6093" w:rsidRPr="000C3EF0" w:rsidRDefault="008A6093" w:rsidP="001544D6">
            <w:pPr>
              <w:pStyle w:val="TAL"/>
              <w:rPr>
                <w:szCs w:val="18"/>
              </w:rPr>
            </w:pPr>
          </w:p>
          <w:p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rsidR="008A6093" w:rsidRPr="000C3EF0" w:rsidRDefault="008A6093" w:rsidP="001544D6">
            <w:pPr>
              <w:pStyle w:val="TAL"/>
              <w:rPr>
                <w:szCs w:val="18"/>
              </w:rPr>
            </w:pPr>
            <w:r w:rsidRPr="000C3EF0">
              <w:rPr>
                <w:szCs w:val="18"/>
              </w:rPr>
              <w:t>Type: Integer</w:t>
            </w:r>
          </w:p>
          <w:p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E43F05">
              <w:rPr>
                <w:szCs w:val="18"/>
              </w:rPr>
              <w:t>actualOutageEndTime</w:t>
            </w:r>
          </w:p>
        </w:tc>
        <w:tc>
          <w:tcPr>
            <w:tcW w:w="5245" w:type="dxa"/>
            <w:shd w:val="clear" w:color="auto" w:fill="auto"/>
          </w:tcPr>
          <w:p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rsidR="008A6093" w:rsidRPr="000C3EF0" w:rsidRDefault="008A6093" w:rsidP="001544D6">
            <w:pPr>
              <w:pStyle w:val="TAL"/>
              <w:rPr>
                <w:szCs w:val="18"/>
              </w:rPr>
            </w:pPr>
          </w:p>
        </w:tc>
        <w:tc>
          <w:tcPr>
            <w:tcW w:w="2126" w:type="dxa"/>
            <w:shd w:val="clear" w:color="auto" w:fill="auto"/>
          </w:tcPr>
          <w:p w:rsidR="008A6093" w:rsidRPr="000C3EF0" w:rsidRDefault="008A6093" w:rsidP="001544D6">
            <w:pPr>
              <w:pStyle w:val="TAL"/>
              <w:rPr>
                <w:szCs w:val="18"/>
              </w:rPr>
            </w:pPr>
            <w:r w:rsidRPr="000C3EF0">
              <w:rPr>
                <w:szCs w:val="18"/>
              </w:rPr>
              <w:t>type: DateTime</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E43F05" w:rsidRDefault="008A6093" w:rsidP="001544D6">
            <w:pPr>
              <w:pStyle w:val="TAL"/>
              <w:rPr>
                <w:szCs w:val="18"/>
              </w:rPr>
            </w:pPr>
            <w:r>
              <w:rPr>
                <w:szCs w:val="18"/>
              </w:rPr>
              <w:t>CGI</w:t>
            </w:r>
          </w:p>
        </w:tc>
        <w:tc>
          <w:tcPr>
            <w:tcW w:w="5245" w:type="dxa"/>
            <w:shd w:val="clear" w:color="auto" w:fill="auto"/>
          </w:tcPr>
          <w:p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rsidR="008A6093" w:rsidRPr="000C3EF0" w:rsidRDefault="008A6093" w:rsidP="001544D6">
            <w:pPr>
              <w:pStyle w:val="TAL"/>
              <w:rPr>
                <w:szCs w:val="18"/>
              </w:rPr>
            </w:pPr>
            <w:r>
              <w:rPr>
                <w:szCs w:val="18"/>
              </w:rPr>
              <w:t xml:space="preserve">type: </w:t>
            </w:r>
            <w:r>
              <w:t xml:space="preserve"> </w:t>
            </w:r>
            <w:r w:rsidRPr="0089432C">
              <w:rPr>
                <w:szCs w:val="18"/>
              </w:rPr>
              <w:t>NrCellId</w:t>
            </w:r>
          </w:p>
          <w:p w:rsidR="008A6093" w:rsidRPr="000C3EF0" w:rsidRDefault="008A6093" w:rsidP="001544D6">
            <w:pPr>
              <w:pStyle w:val="TAL"/>
              <w:rPr>
                <w:szCs w:val="18"/>
              </w:rPr>
            </w:pPr>
            <w:r w:rsidRPr="000C3EF0">
              <w:rPr>
                <w:szCs w:val="18"/>
              </w:rPr>
              <w:t>multiplicity: 1</w:t>
            </w:r>
          </w:p>
          <w:p w:rsidR="008A6093" w:rsidRPr="000C3EF0" w:rsidRDefault="008A6093" w:rsidP="001544D6">
            <w:pPr>
              <w:pStyle w:val="TAL"/>
              <w:rPr>
                <w:szCs w:val="18"/>
              </w:rPr>
            </w:pPr>
            <w:r w:rsidRPr="000C3EF0">
              <w:rPr>
                <w:szCs w:val="18"/>
              </w:rPr>
              <w:t>isOrdered: N/A</w:t>
            </w:r>
          </w:p>
          <w:p w:rsidR="008A6093" w:rsidRPr="000C3EF0" w:rsidRDefault="008A6093" w:rsidP="001544D6">
            <w:pPr>
              <w:pStyle w:val="TAL"/>
              <w:rPr>
                <w:szCs w:val="18"/>
              </w:rPr>
            </w:pPr>
            <w:r w:rsidRPr="000C3EF0">
              <w:rPr>
                <w:szCs w:val="18"/>
              </w:rPr>
              <w:t>isUnique: 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rsidTr="00455CBA">
        <w:trPr>
          <w:cantSplit/>
          <w:jc w:val="center"/>
        </w:trPr>
        <w:tc>
          <w:tcPr>
            <w:tcW w:w="2547" w:type="dxa"/>
            <w:shd w:val="clear" w:color="auto" w:fill="auto"/>
          </w:tcPr>
          <w:p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rsidR="008A6093" w:rsidRPr="000C3EF0" w:rsidRDefault="008A6093" w:rsidP="001544D6">
            <w:pPr>
              <w:pStyle w:val="TAL"/>
              <w:rPr>
                <w:szCs w:val="18"/>
              </w:rPr>
            </w:pPr>
            <w:r w:rsidRPr="000C3EF0">
              <w:rPr>
                <w:szCs w:val="18"/>
              </w:rPr>
              <w:t>type: String</w:t>
            </w:r>
          </w:p>
          <w:p w:rsidR="008A6093" w:rsidRPr="000C3EF0" w:rsidRDefault="008A6093" w:rsidP="001544D6">
            <w:pPr>
              <w:pStyle w:val="TAL"/>
              <w:rPr>
                <w:szCs w:val="18"/>
              </w:rPr>
            </w:pPr>
            <w:r w:rsidRPr="000C3EF0">
              <w:rPr>
                <w:szCs w:val="18"/>
              </w:rPr>
              <w:t xml:space="preserve">multiplicity: </w:t>
            </w:r>
            <w:r>
              <w:rPr>
                <w:szCs w:val="18"/>
              </w:rPr>
              <w:t>*</w:t>
            </w:r>
          </w:p>
          <w:p w:rsidR="008A6093" w:rsidRPr="000C3EF0" w:rsidRDefault="008A6093" w:rsidP="001544D6">
            <w:pPr>
              <w:pStyle w:val="TAL"/>
              <w:rPr>
                <w:szCs w:val="18"/>
              </w:rPr>
            </w:pPr>
            <w:r w:rsidRPr="000C3EF0">
              <w:rPr>
                <w:szCs w:val="18"/>
              </w:rPr>
              <w:t xml:space="preserve">isOrdered: </w:t>
            </w:r>
            <w:r>
              <w:rPr>
                <w:szCs w:val="18"/>
              </w:rPr>
              <w:t>N/A</w:t>
            </w:r>
          </w:p>
          <w:p w:rsidR="008A6093" w:rsidRPr="000C3EF0" w:rsidRDefault="008A6093" w:rsidP="001544D6">
            <w:pPr>
              <w:pStyle w:val="TAL"/>
              <w:rPr>
                <w:szCs w:val="18"/>
              </w:rPr>
            </w:pPr>
            <w:r w:rsidRPr="000C3EF0">
              <w:rPr>
                <w:szCs w:val="18"/>
              </w:rPr>
              <w:t xml:space="preserve">isUnique: </w:t>
            </w:r>
            <w:r>
              <w:rPr>
                <w:szCs w:val="18"/>
              </w:rPr>
              <w:t>N/A</w:t>
            </w:r>
          </w:p>
          <w:p w:rsidR="008A6093" w:rsidRPr="000C3EF0" w:rsidRDefault="008A6093" w:rsidP="001544D6">
            <w:pPr>
              <w:pStyle w:val="TAL"/>
              <w:rPr>
                <w:szCs w:val="18"/>
              </w:rPr>
            </w:pPr>
            <w:r w:rsidRPr="000C3EF0">
              <w:rPr>
                <w:szCs w:val="18"/>
              </w:rPr>
              <w:t>defaultValue: None</w:t>
            </w:r>
          </w:p>
          <w:p w:rsidR="008A6093" w:rsidRPr="000C3EF0" w:rsidRDefault="008A6093" w:rsidP="001544D6">
            <w:pPr>
              <w:pStyle w:val="TAL"/>
              <w:rPr>
                <w:szCs w:val="18"/>
              </w:rPr>
            </w:pPr>
            <w:r w:rsidRPr="000C3EF0">
              <w:rPr>
                <w:szCs w:val="18"/>
              </w:rPr>
              <w:t>isNullable: False</w:t>
            </w:r>
          </w:p>
        </w:tc>
      </w:tr>
      <w:tr w:rsidR="008A6093" w:rsidRPr="005D7303" w:rsidTr="00455CBA">
        <w:trPr>
          <w:cantSplit/>
          <w:jc w:val="center"/>
        </w:trPr>
        <w:tc>
          <w:tcPr>
            <w:tcW w:w="2547" w:type="dxa"/>
          </w:tcPr>
          <w:p w:rsidR="008A6093" w:rsidRPr="00E65E01" w:rsidRDefault="008A6093" w:rsidP="001544D6">
            <w:pPr>
              <w:pStyle w:val="TAL"/>
            </w:pPr>
            <w:r>
              <w:rPr>
                <w:kern w:val="2"/>
                <w:lang w:val="en-US"/>
                <w14:ligatures w14:val="standardContextual"/>
              </w:rPr>
              <w:t>mnoMaxServiceDuration</w:t>
            </w:r>
          </w:p>
        </w:tc>
        <w:tc>
          <w:tcPr>
            <w:tcW w:w="5245" w:type="dxa"/>
          </w:tcPr>
          <w:p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rsidR="008A6093" w:rsidRPr="000C3EF0" w:rsidRDefault="008A6093" w:rsidP="001544D6">
            <w:pPr>
              <w:pStyle w:val="TAL"/>
            </w:pPr>
            <w:r w:rsidRPr="000C3EF0">
              <w:t>It is defined in minutes.</w:t>
            </w:r>
          </w:p>
          <w:p w:rsidR="008A6093" w:rsidRDefault="008A6093" w:rsidP="001544D6">
            <w:pPr>
              <w:pStyle w:val="TAL"/>
            </w:pPr>
            <w:r w:rsidRPr="000C3EF0">
              <w:t>allowedValues: Integer with a minimum value of 1</w:t>
            </w:r>
          </w:p>
          <w:p w:rsidR="008A6093" w:rsidRPr="00E65E01" w:rsidRDefault="008A6093" w:rsidP="001544D6">
            <w:pPr>
              <w:pStyle w:val="TAL"/>
            </w:pPr>
            <w:r>
              <w:t>[NOTE1]</w:t>
            </w:r>
          </w:p>
        </w:tc>
        <w:tc>
          <w:tcPr>
            <w:tcW w:w="2126" w:type="dxa"/>
          </w:tcPr>
          <w:p w:rsidR="008A6093" w:rsidRPr="000E7B3F" w:rsidRDefault="008A6093" w:rsidP="001544D6">
            <w:pPr>
              <w:spacing w:after="0"/>
              <w:rPr>
                <w:rFonts w:ascii="Arial" w:hAnsi="Arial" w:cs="Arial"/>
              </w:rPr>
            </w:pPr>
            <w:r w:rsidRPr="000E7B3F">
              <w:rPr>
                <w:rFonts w:ascii="Arial" w:hAnsi="Arial" w:cs="Arial"/>
                <w:sz w:val="18"/>
                <w:szCs w:val="18"/>
              </w:rPr>
              <w:t>type: Integer</w:t>
            </w:r>
          </w:p>
          <w:p w:rsidR="008A6093" w:rsidRPr="000E7B3F" w:rsidRDefault="008A6093" w:rsidP="001544D6">
            <w:pPr>
              <w:spacing w:after="0"/>
              <w:rPr>
                <w:rFonts w:ascii="Arial" w:hAnsi="Arial" w:cs="Arial"/>
              </w:rPr>
            </w:pPr>
            <w:r w:rsidRPr="000E7B3F">
              <w:rPr>
                <w:rFonts w:ascii="Arial" w:hAnsi="Arial" w:cs="Arial"/>
                <w:sz w:val="18"/>
                <w:szCs w:val="18"/>
              </w:rPr>
              <w:t>multiplicity: 1</w:t>
            </w:r>
          </w:p>
          <w:p w:rsidR="008A6093" w:rsidRPr="000E7B3F" w:rsidRDefault="008A6093" w:rsidP="001544D6">
            <w:pPr>
              <w:spacing w:after="0"/>
              <w:rPr>
                <w:rFonts w:ascii="Arial" w:hAnsi="Arial" w:cs="Arial"/>
              </w:rPr>
            </w:pPr>
            <w:r w:rsidRPr="000E7B3F">
              <w:rPr>
                <w:rFonts w:ascii="Arial" w:hAnsi="Arial" w:cs="Arial"/>
                <w:sz w:val="18"/>
                <w:szCs w:val="18"/>
              </w:rPr>
              <w:t>isOrdered: N/A</w:t>
            </w:r>
          </w:p>
          <w:p w:rsidR="008A6093" w:rsidRPr="000E7B3F" w:rsidRDefault="008A6093" w:rsidP="001544D6">
            <w:pPr>
              <w:spacing w:after="0"/>
              <w:rPr>
                <w:rFonts w:ascii="Arial" w:hAnsi="Arial" w:cs="Arial"/>
              </w:rPr>
            </w:pPr>
            <w:r w:rsidRPr="000E7B3F">
              <w:rPr>
                <w:rFonts w:ascii="Arial" w:hAnsi="Arial" w:cs="Arial"/>
                <w:sz w:val="18"/>
                <w:szCs w:val="18"/>
              </w:rPr>
              <w:t>isUnique: N/A</w:t>
            </w:r>
          </w:p>
          <w:p w:rsidR="008A6093" w:rsidRPr="000E7B3F" w:rsidRDefault="008A6093" w:rsidP="001544D6">
            <w:pPr>
              <w:spacing w:after="0"/>
              <w:rPr>
                <w:rFonts w:ascii="Arial" w:hAnsi="Arial" w:cs="Arial"/>
              </w:rPr>
            </w:pPr>
            <w:r w:rsidRPr="000E7B3F">
              <w:rPr>
                <w:rFonts w:ascii="Arial" w:hAnsi="Arial" w:cs="Arial"/>
                <w:sz w:val="18"/>
                <w:szCs w:val="18"/>
              </w:rPr>
              <w:t>defaultValue: None</w:t>
            </w:r>
          </w:p>
          <w:p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rsidTr="00455CBA">
        <w:trPr>
          <w:cantSplit/>
          <w:jc w:val="center"/>
        </w:trPr>
        <w:tc>
          <w:tcPr>
            <w:tcW w:w="2547" w:type="dxa"/>
          </w:tcPr>
          <w:p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rsidR="00455CBA" w:rsidRPr="005D7303" w:rsidRDefault="00455CBA" w:rsidP="00DF2E3F">
            <w:pPr>
              <w:keepNext/>
              <w:keepLines/>
              <w:spacing w:after="0"/>
              <w:rPr>
                <w:rFonts w:ascii="Arial" w:hAnsi="Arial" w:cs="Arial"/>
                <w:sz w:val="18"/>
                <w:szCs w:val="18"/>
              </w:rPr>
            </w:pPr>
          </w:p>
          <w:p w:rsidR="00455CBA" w:rsidRPr="005D7303" w:rsidRDefault="00455CBA" w:rsidP="00DF2E3F">
            <w:pPr>
              <w:keepNext/>
              <w:keepLines/>
              <w:spacing w:after="0"/>
              <w:rPr>
                <w:rFonts w:ascii="Arial" w:hAnsi="Arial" w:cs="Arial"/>
                <w:sz w:val="18"/>
                <w:szCs w:val="18"/>
              </w:rPr>
            </w:pPr>
          </w:p>
        </w:tc>
        <w:tc>
          <w:tcPr>
            <w:tcW w:w="2126" w:type="dxa"/>
          </w:tcPr>
          <w:p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rsidTr="00455CBA">
        <w:trPr>
          <w:cantSplit/>
          <w:jc w:val="center"/>
        </w:trPr>
        <w:tc>
          <w:tcPr>
            <w:tcW w:w="9918" w:type="dxa"/>
            <w:gridSpan w:val="3"/>
          </w:tcPr>
          <w:p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rsidR="005115F6" w:rsidRPr="005D7303" w:rsidRDefault="005115F6" w:rsidP="005115F6">
      <w:pPr>
        <w:keepNext/>
      </w:pPr>
      <w:r w:rsidRPr="005D7303">
        <w:t xml:space="preserve"> </w:t>
      </w:r>
    </w:p>
    <w:p w:rsidR="00375FBB" w:rsidRDefault="00375FBB" w:rsidP="00375FBB">
      <w:pPr>
        <w:pStyle w:val="Heading2"/>
        <w:rPr>
          <w:rFonts w:eastAsia="SimSun"/>
        </w:rPr>
      </w:pPr>
      <w:bookmarkStart w:id="147" w:name="_Toc151377180"/>
      <w:bookmarkStart w:id="148" w:name="_Toc151378072"/>
      <w:bookmarkStart w:id="149" w:name="_Toc158125081"/>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7"/>
      <w:bookmarkEnd w:id="148"/>
      <w:bookmarkEnd w:id="149"/>
    </w:p>
    <w:p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rsidR="00A65D2D" w:rsidRPr="001C5ECE" w:rsidRDefault="00A65D2D" w:rsidP="00AE3062">
      <w:pPr>
        <w:pStyle w:val="Heading2"/>
      </w:pPr>
      <w:bookmarkStart w:id="150" w:name="_Toc20150487"/>
      <w:bookmarkStart w:id="151" w:name="_Toc27479750"/>
      <w:bookmarkStart w:id="152" w:name="_Toc36025285"/>
      <w:bookmarkStart w:id="153" w:name="_Toc44516392"/>
      <w:bookmarkStart w:id="154" w:name="_Toc45272707"/>
      <w:bookmarkStart w:id="155" w:name="_Toc51754705"/>
      <w:bookmarkStart w:id="156" w:name="_Toc138167709"/>
      <w:bookmarkStart w:id="157" w:name="_Toc158125082"/>
      <w:r>
        <w:t>6.6</w:t>
      </w:r>
      <w:r w:rsidRPr="001C5ECE">
        <w:tab/>
      </w:r>
      <w:r w:rsidRPr="000C3EF0">
        <w:t>Common notifications</w:t>
      </w:r>
      <w:bookmarkEnd w:id="150"/>
      <w:bookmarkEnd w:id="151"/>
      <w:bookmarkEnd w:id="152"/>
      <w:bookmarkEnd w:id="153"/>
      <w:bookmarkEnd w:id="154"/>
      <w:bookmarkEnd w:id="155"/>
      <w:bookmarkEnd w:id="156"/>
      <w:bookmarkEnd w:id="157"/>
    </w:p>
    <w:p w:rsidR="00A65D2D" w:rsidRDefault="00A65D2D" w:rsidP="00E920C7">
      <w:bookmarkStart w:id="158" w:name="_Toc20150489"/>
      <w:bookmarkStart w:id="159" w:name="_Toc27479752"/>
      <w:bookmarkStart w:id="160" w:name="_Toc36025287"/>
      <w:bookmarkStart w:id="161" w:name="_Toc44516394"/>
      <w:bookmarkStart w:id="162" w:name="_Toc45272709"/>
      <w:bookmarkStart w:id="163" w:name="_Toc51754707"/>
      <w:bookmarkStart w:id="164" w:name="_Toc138167711"/>
      <w:r w:rsidRPr="000C3EF0">
        <w:t>Refer to clause 4.5.2 of [</w:t>
      </w:r>
      <w:r w:rsidR="001706D7">
        <w:t>20</w:t>
      </w:r>
      <w:r w:rsidRPr="000C3EF0">
        <w:t>] for Configuration notifications</w:t>
      </w:r>
      <w:bookmarkEnd w:id="158"/>
      <w:bookmarkEnd w:id="159"/>
      <w:bookmarkEnd w:id="160"/>
      <w:bookmarkEnd w:id="161"/>
      <w:bookmarkEnd w:id="162"/>
      <w:bookmarkEnd w:id="163"/>
      <w:bookmarkEnd w:id="164"/>
      <w:r w:rsidRPr="000C3EF0">
        <w:t>.</w:t>
      </w:r>
    </w:p>
    <w:p w:rsidR="001706D7" w:rsidRDefault="001706D7" w:rsidP="001706D7">
      <w:r w:rsidRPr="001C5ECE">
        <w:t>Refer to clause 4.5.3 of [</w:t>
      </w:r>
      <w:r>
        <w:t>20</w:t>
      </w:r>
      <w:r w:rsidRPr="001C5ECE">
        <w:t>] for Threshold Crossing notifications.</w:t>
      </w:r>
    </w:p>
    <w:p w:rsidR="001706D7" w:rsidRPr="00A76FC3" w:rsidRDefault="001706D7" w:rsidP="00E920C7"/>
    <w:p w:rsidR="009D0D09" w:rsidRDefault="001544D6" w:rsidP="009D0D09">
      <w:pPr>
        <w:pStyle w:val="Heading1"/>
      </w:pPr>
      <w:bookmarkStart w:id="165" w:name="_Toc143794519"/>
      <w:bookmarkStart w:id="166" w:name="_Toc151377197"/>
      <w:bookmarkStart w:id="167" w:name="_Toc151378089"/>
      <w:bookmarkStart w:id="168" w:name="_Toc158125083"/>
      <w:bookmarkEnd w:id="93"/>
      <w:r>
        <w:t>7</w:t>
      </w:r>
      <w:r w:rsidR="009D0D09">
        <w:tab/>
        <w:t>Stage 3 definitions</w:t>
      </w:r>
      <w:bookmarkEnd w:id="165"/>
      <w:bookmarkEnd w:id="166"/>
      <w:bookmarkEnd w:id="167"/>
      <w:bookmarkEnd w:id="168"/>
    </w:p>
    <w:p w:rsidR="001D429A" w:rsidRPr="0038528A" w:rsidRDefault="001D429A" w:rsidP="0030386F">
      <w:pPr>
        <w:pStyle w:val="Heading1"/>
      </w:pPr>
      <w:bookmarkStart w:id="169" w:name="_Toc151377198"/>
      <w:bookmarkStart w:id="170" w:name="_Toc151378090"/>
      <w:bookmarkStart w:id="171" w:name="_Toc158125084"/>
      <w:r w:rsidRPr="0038528A">
        <w:t xml:space="preserve">Annex A (informative): </w:t>
      </w:r>
      <w:r w:rsidR="0038528A">
        <w:br/>
      </w:r>
      <w:r w:rsidRPr="0038528A">
        <w:t>Procedures</w:t>
      </w:r>
      <w:bookmarkEnd w:id="169"/>
      <w:bookmarkEnd w:id="170"/>
      <w:bookmarkEnd w:id="171"/>
    </w:p>
    <w:p w:rsidR="001D429A" w:rsidRPr="00603992" w:rsidRDefault="001D429A" w:rsidP="00851FDE">
      <w:pPr>
        <w:pStyle w:val="Heading3"/>
      </w:pPr>
      <w:bookmarkStart w:id="172" w:name="_Toc20132527"/>
      <w:bookmarkStart w:id="173" w:name="_Toc27473653"/>
      <w:bookmarkStart w:id="174" w:name="_Toc35956331"/>
      <w:bookmarkStart w:id="175" w:name="_Toc44492341"/>
      <w:bookmarkStart w:id="176" w:name="_Toc51690274"/>
      <w:bookmarkStart w:id="177" w:name="_Toc51750974"/>
      <w:bookmarkStart w:id="178" w:name="_Toc51775244"/>
      <w:bookmarkStart w:id="179" w:name="_Toc51775858"/>
      <w:bookmarkStart w:id="180" w:name="_Toc51776474"/>
      <w:bookmarkStart w:id="181" w:name="_Toc58515860"/>
      <w:bookmarkStart w:id="182" w:name="_Toc113896618"/>
      <w:bookmarkStart w:id="183" w:name="_Toc151377199"/>
      <w:bookmarkStart w:id="184" w:name="_Toc151378091"/>
      <w:bookmarkStart w:id="185" w:name="_Toc158125085"/>
      <w:r w:rsidRPr="008E7874">
        <w:t>A.1</w:t>
      </w:r>
      <w:r w:rsidRPr="008E7874">
        <w:tab/>
      </w:r>
      <w:bookmarkEnd w:id="172"/>
      <w:bookmarkEnd w:id="173"/>
      <w:bookmarkEnd w:id="174"/>
      <w:bookmarkEnd w:id="175"/>
      <w:bookmarkEnd w:id="176"/>
      <w:bookmarkEnd w:id="177"/>
      <w:bookmarkEnd w:id="178"/>
      <w:bookmarkEnd w:id="179"/>
      <w:bookmarkEnd w:id="180"/>
      <w:bookmarkEnd w:id="181"/>
      <w:bookmarkEnd w:id="182"/>
      <w:r w:rsidRPr="008E7874">
        <w:t>Exposing performance and prediction information for high availability</w:t>
      </w:r>
      <w:bookmarkStart w:id="186" w:name="_Toc151377200"/>
      <w:bookmarkStart w:id="187" w:name="_Toc151378092"/>
      <w:bookmarkStart w:id="188" w:name="_Toc158125086"/>
      <w:bookmarkEnd w:id="183"/>
      <w:bookmarkEnd w:id="184"/>
      <w:bookmarkEnd w:id="185"/>
      <w:r>
        <w:t>A</w:t>
      </w:r>
      <w:r w:rsidRPr="00603992">
        <w:t>.1.1</w:t>
      </w:r>
      <w:r>
        <w:tab/>
        <w:t>DSO</w:t>
      </w:r>
      <w:r w:rsidRPr="00603992">
        <w:t xml:space="preserve"> is trusted and supported by </w:t>
      </w:r>
      <w:r>
        <w:t>network</w:t>
      </w:r>
      <w:r w:rsidRPr="00603992">
        <w:t xml:space="preserve"> operator</w:t>
      </w:r>
      <w:bookmarkEnd w:id="186"/>
      <w:bookmarkEnd w:id="187"/>
      <w:r w:rsidR="002B1385">
        <w:t>, non-split gNB</w:t>
      </w:r>
      <w:bookmarkEnd w:id="188"/>
      <w:r w:rsidRPr="00603992">
        <w:t xml:space="preserve"> </w:t>
      </w:r>
    </w:p>
    <w:p w:rsidR="001D429A" w:rsidRPr="00603992" w:rsidRDefault="001D429A" w:rsidP="00851FDE">
      <w:pPr>
        <w:pStyle w:val="Heading4"/>
      </w:pPr>
      <w:bookmarkStart w:id="189" w:name="_Toc151377201"/>
      <w:bookmarkStart w:id="190" w:name="_Toc151378093"/>
      <w:r>
        <w:t>A</w:t>
      </w:r>
      <w:r w:rsidRPr="00603992">
        <w:t>.1.1.1</w:t>
      </w:r>
      <w:r>
        <w:tab/>
      </w:r>
      <w:r w:rsidRPr="00603992">
        <w:t>General</w:t>
      </w:r>
      <w:bookmarkEnd w:id="189"/>
      <w:bookmarkEnd w:id="190"/>
    </w:p>
    <w:p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rsidR="001D429A" w:rsidRDefault="001D429A" w:rsidP="00851FDE">
      <w:pPr>
        <w:pStyle w:val="Heading4"/>
      </w:pPr>
      <w:bookmarkStart w:id="191" w:name="_Toc151377202"/>
      <w:bookmarkStart w:id="192" w:name="_Toc151378094"/>
      <w:r>
        <w:lastRenderedPageBreak/>
        <w:t>A</w:t>
      </w:r>
      <w:r w:rsidRPr="00603992">
        <w:t>.1.1.2</w:t>
      </w:r>
      <w:r w:rsidRPr="00603992">
        <w:tab/>
        <w:t>Signal flow</w:t>
      </w:r>
      <w:bookmarkEnd w:id="191"/>
      <w:bookmarkEnd w:id="192"/>
    </w:p>
    <w:p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984FE3" w:rsidRPr="002B1385" w:rsidRDefault="00984FE3" w:rsidP="002B1385">
      <w:pPr>
        <w:pStyle w:val="B1"/>
      </w:pPr>
      <w:r w:rsidRPr="002B1385">
        <w:t>the identity of the cell site: base station ID, or</w:t>
      </w:r>
    </w:p>
    <w:p w:rsidR="00984FE3" w:rsidRPr="002B1385" w:rsidRDefault="00984FE3" w:rsidP="002B1385">
      <w:pPr>
        <w:pStyle w:val="B1"/>
      </w:pPr>
      <w:r w:rsidRPr="002B1385">
        <w:t>the estimated location of the cell site antenna</w:t>
      </w:r>
    </w:p>
    <w:p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rsidR="002B1385" w:rsidRPr="00984FE3" w:rsidRDefault="002B1385" w:rsidP="00984FE3">
      <w:r w:rsidRPr="002B1385">
        <w:t>The MNO exposes a MnS producer (termed in this clause 'network operator producer').</w:t>
      </w:r>
    </w:p>
    <w:p w:rsidR="001D429A" w:rsidRDefault="001D429A" w:rsidP="00851FDE">
      <w:pPr>
        <w:jc w:val="center"/>
      </w:pPr>
    </w:p>
    <w:p w:rsidR="002B1385" w:rsidRPr="00BA6EB8" w:rsidRDefault="002B1385" w:rsidP="00851FDE">
      <w:pPr>
        <w:jc w:val="center"/>
      </w:pPr>
      <w:r>
        <w:rPr>
          <w:noProof/>
          <w:lang w:val="en-IN" w:eastAsia="en-IN"/>
        </w:rPr>
        <w:drawing>
          <wp:inline distT="0" distB="0" distL="0" distR="0" wp14:anchorId="4616EE50" wp14:editId="78C1439B">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1D429A" w:rsidRDefault="001D429A" w:rsidP="001D429A">
      <w:pPr>
        <w:pStyle w:val="TF"/>
      </w:pPr>
      <w:r>
        <w:t xml:space="preserve">Figure </w:t>
      </w:r>
      <w:r w:rsidR="00232B1C">
        <w:t>A.</w:t>
      </w:r>
      <w:r>
        <w:t>1.1.2-1</w:t>
      </w:r>
      <w:r w:rsidR="002B1385">
        <w:t xml:space="preserve"> Create PerfMetricJob</w:t>
      </w:r>
    </w:p>
    <w:p w:rsidR="001D429A" w:rsidRDefault="001D429A" w:rsidP="001D429A"/>
    <w:p w:rsidR="001D429A" w:rsidRDefault="001D429A" w:rsidP="00851FDE">
      <w:pPr>
        <w:pStyle w:val="ListParagraph"/>
        <w:numPr>
          <w:ilvl w:val="0"/>
          <w:numId w:val="16"/>
        </w:numPr>
      </w:pPr>
      <w:r>
        <w:t>PerfMetricJob</w:t>
      </w:r>
    </w:p>
    <w:p w:rsidR="001D429A" w:rsidRPr="00603992" w:rsidRDefault="001D429A" w:rsidP="001D429A">
      <w:pPr>
        <w:pStyle w:val="B1"/>
      </w:pPr>
      <w:r>
        <w:lastRenderedPageBreak/>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rsidTr="00851FDE">
        <w:trPr>
          <w:cantSplit/>
          <w:jc w:val="center"/>
        </w:trPr>
        <w:tc>
          <w:tcPr>
            <w:tcW w:w="1053" w:type="pct"/>
            <w:shd w:val="clear" w:color="auto" w:fill="BFBFBF"/>
            <w:noWrap/>
            <w:vAlign w:val="center"/>
          </w:tcPr>
          <w:p w:rsidR="001D429A" w:rsidRPr="00353ED8" w:rsidRDefault="001D429A" w:rsidP="00984FE3">
            <w:pPr>
              <w:pStyle w:val="TAH"/>
            </w:pPr>
            <w:r w:rsidRPr="00353ED8">
              <w:t>Attribute name</w:t>
            </w:r>
          </w:p>
        </w:tc>
        <w:tc>
          <w:tcPr>
            <w:tcW w:w="3947" w:type="pct"/>
            <w:shd w:val="clear" w:color="auto" w:fill="BFBFBF"/>
            <w:noWrap/>
            <w:vAlign w:val="center"/>
          </w:tcPr>
          <w:p w:rsidR="001D429A" w:rsidRPr="00EE4C90" w:rsidRDefault="001D429A" w:rsidP="00851FDE">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rsidR="001D429A" w:rsidRPr="005B0391" w:rsidRDefault="001D429A" w:rsidP="00851FDE">
            <w:pPr>
              <w:pStyle w:val="TAL"/>
              <w:ind w:left="111"/>
            </w:pPr>
            <w:r>
              <w:t>-</w:t>
            </w:r>
          </w:p>
        </w:tc>
      </w:tr>
      <w:tr w:rsidR="001D429A" w:rsidRPr="005B0391"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rsidR="001D429A" w:rsidRPr="005B0391" w:rsidRDefault="001D429A" w:rsidP="00851FDE">
            <w:pPr>
              <w:pStyle w:val="TAL"/>
              <w:ind w:left="111"/>
            </w:pPr>
            <w:r>
              <w:t>-</w:t>
            </w:r>
          </w:p>
        </w:tc>
      </w:tr>
      <w:tr w:rsidR="001D429A" w:rsidRPr="00F3719F"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jobId</w:t>
            </w:r>
          </w:p>
        </w:tc>
        <w:tc>
          <w:tcPr>
            <w:tcW w:w="3947" w:type="pct"/>
            <w:noWrap/>
          </w:tcPr>
          <w:p w:rsidR="001D429A" w:rsidRPr="00F3719F" w:rsidRDefault="002B1385" w:rsidP="00851FDE">
            <w:pPr>
              <w:pStyle w:val="TAL"/>
              <w:ind w:left="111"/>
            </w:pPr>
            <w:r>
              <w:t xml:space="preserve"> pmj_group_0001</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rsidR="001D429A" w:rsidRDefault="001D429A" w:rsidP="00984FE3">
            <w:pPr>
              <w:pStyle w:val="TAL"/>
              <w:ind w:left="111"/>
            </w:pPr>
            <w:r>
              <w:t>DRB.AirIfDelayDL_</w:t>
            </w:r>
            <w:r w:rsidR="002B1385">
              <w:t>PLMN</w:t>
            </w:r>
            <w:r w:rsidR="00531F12">
              <w:t>, DRB.Airlf</w:t>
            </w:r>
            <w:r>
              <w:t>fDelayUl_</w:t>
            </w:r>
            <w:r w:rsidR="002B1385">
              <w:t>PLMN</w:t>
            </w:r>
            <w:r>
              <w:t>,</w:t>
            </w:r>
          </w:p>
          <w:p w:rsidR="001D429A" w:rsidRDefault="001D429A" w:rsidP="00984FE3">
            <w:pPr>
              <w:pStyle w:val="TAL"/>
              <w:ind w:left="111"/>
            </w:pPr>
          </w:p>
          <w:p w:rsidR="001D429A" w:rsidRDefault="001D429A" w:rsidP="00984FE3">
            <w:pPr>
              <w:pStyle w:val="TAL"/>
              <w:ind w:left="111"/>
            </w:pPr>
            <w:r>
              <w:t>DRB.UEThpDL.PLMN,</w:t>
            </w:r>
          </w:p>
          <w:p w:rsidR="002B1385" w:rsidRDefault="001D429A" w:rsidP="00984FE3">
            <w:pPr>
              <w:pStyle w:val="TAL"/>
              <w:ind w:left="111"/>
            </w:pPr>
            <w:r>
              <w:t>DRB.UEThpUL.PLMN,</w:t>
            </w:r>
          </w:p>
          <w:p w:rsidR="001D429A" w:rsidRDefault="001D429A" w:rsidP="00984FE3">
            <w:pPr>
              <w:pStyle w:val="TAL"/>
              <w:ind w:left="111"/>
            </w:pPr>
            <w:r>
              <w:t xml:space="preserve"> </w:t>
            </w:r>
          </w:p>
          <w:p w:rsidR="001D429A" w:rsidRDefault="002B1385" w:rsidP="00984FE3">
            <w:pPr>
              <w:pStyle w:val="TAL"/>
              <w:ind w:left="111"/>
            </w:pPr>
            <w:r>
              <w:t>CellAvailability</w:t>
            </w:r>
            <w:r w:rsidRPr="00F77F2C">
              <w:rPr>
                <w:vertAlign w:val="subscript"/>
              </w:rPr>
              <w:t>NRCellDU</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rsidR="001D429A" w:rsidRDefault="002B1385" w:rsidP="00851FDE">
            <w:pPr>
              <w:pStyle w:val="TAL"/>
              <w:ind w:left="111"/>
            </w:pPr>
            <w:r>
              <w:t>60</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851FDE">
        <w:trPr>
          <w:cantSplit/>
          <w:jc w:val="center"/>
        </w:trPr>
        <w:tc>
          <w:tcPr>
            <w:tcW w:w="1053" w:type="pct"/>
            <w:noWrap/>
          </w:tcPr>
          <w:p w:rsidR="001D429A" w:rsidRPr="00B26339" w:rsidRDefault="001D429A" w:rsidP="00984FE3">
            <w:pPr>
              <w:pStyle w:val="TAL"/>
              <w:rPr>
                <w:rFonts w:cs="Arial"/>
              </w:rPr>
            </w:pPr>
            <w:r w:rsidRPr="00B26339">
              <w:rPr>
                <w:rFonts w:cs="Arial"/>
              </w:rPr>
              <w:t>rootObjectInstances</w:t>
            </w:r>
          </w:p>
        </w:tc>
        <w:tc>
          <w:tcPr>
            <w:tcW w:w="3947"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rsidR="001D429A" w:rsidRDefault="00531F12" w:rsidP="00851FDE">
            <w:pPr>
              <w:pStyle w:val="TAL"/>
              <w:ind w:left="111"/>
            </w:pPr>
            <w:r>
              <w:t xml:space="preserve">fileReportingPeriod = </w:t>
            </w:r>
            <w:r w:rsidR="002C3E3F">
              <w:t>3</w:t>
            </w:r>
          </w:p>
          <w:p w:rsidR="002C3E3F" w:rsidRDefault="002C3E3F" w:rsidP="00851FDE">
            <w:pPr>
              <w:pStyle w:val="TAL"/>
              <w:ind w:left="111"/>
            </w:pPr>
            <w:r>
              <w:t>notificationRecipientAddress = URL</w:t>
            </w:r>
          </w:p>
        </w:tc>
      </w:tr>
      <w:tr w:rsidR="001D429A" w:rsidTr="00851FDE">
        <w:tblPrEx>
          <w:tblLook w:val="04A0" w:firstRow="1" w:lastRow="0" w:firstColumn="1" w:lastColumn="0" w:noHBand="0" w:noVBand="1"/>
        </w:tblPrEx>
        <w:trPr>
          <w:cantSplit/>
          <w:trHeight w:val="164"/>
          <w:jc w:val="center"/>
        </w:trPr>
        <w:tc>
          <w:tcPr>
            <w:tcW w:w="1053" w:type="pct"/>
            <w:noWrap/>
          </w:tcPr>
          <w:p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rsidR="001D429A" w:rsidRDefault="001D429A" w:rsidP="00851FDE">
            <w:pPr>
              <w:pStyle w:val="TAL"/>
              <w:ind w:left="111"/>
            </w:pPr>
            <w:r>
              <w:rPr>
                <w:lang w:val="de-DE"/>
              </w:rPr>
              <w:t>-</w:t>
            </w:r>
          </w:p>
        </w:tc>
      </w:tr>
    </w:tbl>
    <w:p w:rsidR="001D429A" w:rsidRDefault="001D429A" w:rsidP="00851FDE"/>
    <w:p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rsidR="002C3E3F" w:rsidRPr="001F6CED" w:rsidRDefault="001F6CED" w:rsidP="001F6CED">
      <w:pPr>
        <w:pStyle w:val="B1"/>
      </w:pPr>
      <w:r>
        <w:tab/>
      </w:r>
      <w:r w:rsidR="002C3E3F" w:rsidRPr="001F6CED">
        <w:t>PLMN used to specify the performance metrics. It is supplied by MNO.</w:t>
      </w:r>
    </w:p>
    <w:p w:rsidR="002C3E3F" w:rsidRPr="001F6CED" w:rsidRDefault="001F6CED" w:rsidP="001F6CED">
      <w:pPr>
        <w:pStyle w:val="B1"/>
      </w:pPr>
      <w:r>
        <w:tab/>
      </w:r>
      <w:r w:rsidR="002C3E3F" w:rsidRPr="001F6CED">
        <w:t>granularityPeriod is chosen by the DSO, this example uses 60 seconds.</w:t>
      </w:r>
    </w:p>
    <w:p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rsidR="001F6CED" w:rsidRPr="00603992" w:rsidRDefault="001F6CED" w:rsidP="001D429A">
      <w:pPr>
        <w:pStyle w:val="B1"/>
      </w:pPr>
      <w:r>
        <w:t>3.</w:t>
      </w:r>
      <w:r>
        <w:tab/>
      </w:r>
      <w:r w:rsidRPr="001F6CED">
        <w:t>The network operator producer sends notifyMOICreation to the notificationRecipientAddress included in reportingCtrl.</w:t>
      </w:r>
    </w:p>
    <w:p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851FDE">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851FDE">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851FDE">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851FDE">
      <w:pPr>
        <w:pStyle w:val="B1"/>
      </w:pPr>
      <w:r>
        <w:t>The DSO consumer stores the attribute name/value pairs.</w:t>
      </w:r>
    </w:p>
    <w:p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rsidR="001F6CED" w:rsidRDefault="001F6CED" w:rsidP="001F6CED">
      <w:pPr>
        <w:jc w:val="center"/>
      </w:pPr>
      <w:r>
        <w:rPr>
          <w:noProof/>
          <w:lang w:val="en-IN" w:eastAsia="en-IN"/>
        </w:rPr>
        <w:lastRenderedPageBreak/>
        <w:drawing>
          <wp:inline distT="0" distB="0" distL="0" distR="0" wp14:anchorId="1FA879A5" wp14:editId="1D4F6544">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1F6CED" w:rsidRDefault="001F6CED" w:rsidP="001F6CED">
      <w:pPr>
        <w:pStyle w:val="TF"/>
      </w:pPr>
      <w:r>
        <w:t>Figure A.1.1.2-2 Create ThresholdMonitor (rapid)</w:t>
      </w:r>
    </w:p>
    <w:p w:rsidR="001D429A" w:rsidRDefault="001F6CED" w:rsidP="001F6CED">
      <w:r>
        <w:t>B.</w:t>
      </w:r>
      <w:r w:rsidR="00145411">
        <w:t xml:space="preserve">1 </w:t>
      </w:r>
      <w:r>
        <w:t xml:space="preserve"> </w:t>
      </w:r>
      <w:r w:rsidR="001D429A">
        <w:t>ThresholdMonitor</w:t>
      </w:r>
      <w:r w:rsidR="0083505E">
        <w:t xml:space="preserve"> for rapidly changing PMs</w:t>
      </w:r>
    </w:p>
    <w:p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lastRenderedPageBreak/>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rsidR="001D429A" w:rsidRPr="005B0391" w:rsidRDefault="001D429A" w:rsidP="00984FE3">
            <w:pPr>
              <w:pStyle w:val="TAL"/>
              <w:ind w:left="111"/>
            </w:pPr>
            <w:r>
              <w:t>-</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rsidR="001D429A" w:rsidRPr="005B0391" w:rsidRDefault="001D429A" w:rsidP="00984FE3">
            <w:pPr>
              <w:pStyle w:val="TAL"/>
              <w:ind w:left="111"/>
            </w:pPr>
            <w:r>
              <w:t>-</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thresholdInfoList</w:t>
            </w:r>
          </w:p>
        </w:tc>
        <w:tc>
          <w:tcPr>
            <w:tcW w:w="3909" w:type="pct"/>
            <w:noWrap/>
          </w:tcPr>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pPr>
          </w:p>
          <w:p w:rsidR="006545CE" w:rsidRDefault="006545CE" w:rsidP="006545CE">
            <w:pPr>
              <w:pStyle w:val="TAL"/>
              <w:ind w:left="111"/>
            </w:pPr>
            <w:r>
              <w:t>ThresholdInfo</w:t>
            </w:r>
          </w:p>
          <w:p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6545CE" w:rsidRDefault="006545CE" w:rsidP="006545CE">
            <w:pPr>
              <w:pStyle w:val="TAL"/>
              <w:ind w:left="111"/>
              <w:rPr>
                <w:lang w:val="en-US"/>
              </w:rPr>
            </w:pPr>
            <w:r>
              <w:rPr>
                <w:lang w:val="en-US"/>
              </w:rPr>
              <w:t>thresholdDirection=UP_AND_DOWN</w:t>
            </w:r>
          </w:p>
          <w:p w:rsidR="006545CE" w:rsidRDefault="006545CE" w:rsidP="006545CE">
            <w:pPr>
              <w:pStyle w:val="TAL"/>
              <w:ind w:left="111"/>
              <w:rPr>
                <w:lang w:val="en-US"/>
              </w:rPr>
            </w:pPr>
            <w:r>
              <w:rPr>
                <w:lang w:val="en-US"/>
              </w:rPr>
              <w:t>thresholdValue=70.0</w:t>
            </w:r>
          </w:p>
          <w:p w:rsidR="006545CE" w:rsidRDefault="006545CE" w:rsidP="006545CE">
            <w:pPr>
              <w:pStyle w:val="TAL"/>
              <w:ind w:left="111"/>
              <w:rPr>
                <w:lang w:val="en-US"/>
              </w:rPr>
            </w:pPr>
            <w:r>
              <w:rPr>
                <w:lang w:val="en-US"/>
              </w:rPr>
              <w:t>hysteresis=20.0</w:t>
            </w:r>
          </w:p>
          <w:p w:rsidR="006545CE"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performanceMetrics=DRB.UEThpDl.PLMN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thresholdValue=100000.0</w:t>
            </w:r>
          </w:p>
          <w:p w:rsidR="006545CE" w:rsidRDefault="006545CE" w:rsidP="006545CE">
            <w:pPr>
              <w:pStyle w:val="TAL"/>
              <w:ind w:left="111"/>
              <w:rPr>
                <w:lang w:val="en-US"/>
              </w:rPr>
            </w:pPr>
            <w:r>
              <w:rPr>
                <w:lang w:val="en-US"/>
              </w:rPr>
              <w:t>Hysteresis=10000.0</w:t>
            </w:r>
          </w:p>
          <w:p w:rsidR="006545CE" w:rsidRPr="00A0304A" w:rsidRDefault="006545CE" w:rsidP="006545CE">
            <w:pPr>
              <w:pStyle w:val="TAL"/>
              <w:ind w:left="111"/>
              <w:rPr>
                <w:lang w:val="en-US"/>
              </w:rPr>
            </w:pPr>
          </w:p>
          <w:p w:rsidR="006545CE" w:rsidRDefault="006545CE" w:rsidP="006545CE">
            <w:pPr>
              <w:pStyle w:val="TAL"/>
              <w:ind w:left="111"/>
              <w:rPr>
                <w:lang w:val="en-US"/>
              </w:rPr>
            </w:pPr>
            <w:r>
              <w:rPr>
                <w:lang w:val="en-US"/>
              </w:rPr>
              <w:t>ThresholdInfo</w:t>
            </w:r>
          </w:p>
          <w:p w:rsidR="006545CE" w:rsidRDefault="006545CE" w:rsidP="006545CE">
            <w:pPr>
              <w:pStyle w:val="TAL"/>
              <w:ind w:left="111"/>
              <w:rPr>
                <w:lang w:val="en-US"/>
              </w:rPr>
            </w:pPr>
            <w:r>
              <w:rPr>
                <w:lang w:val="en-US"/>
              </w:rPr>
              <w:t>performanceMetrics=DRB.UEThpUl.PLMN (kbit/s)</w:t>
            </w:r>
          </w:p>
          <w:p w:rsidR="006545CE" w:rsidRDefault="006545CE" w:rsidP="006545CE">
            <w:pPr>
              <w:pStyle w:val="TAL"/>
              <w:ind w:left="111"/>
              <w:rPr>
                <w:lang w:val="en-US"/>
              </w:rPr>
            </w:pPr>
            <w:r>
              <w:rPr>
                <w:lang w:val="en-US"/>
              </w:rPr>
              <w:t>thresholdDirection= UP_AND_DOWN</w:t>
            </w:r>
          </w:p>
          <w:p w:rsidR="006545CE" w:rsidRDefault="006545CE" w:rsidP="006545CE">
            <w:pPr>
              <w:pStyle w:val="TAL"/>
              <w:ind w:left="111"/>
              <w:rPr>
                <w:lang w:val="en-US"/>
              </w:rPr>
            </w:pPr>
            <w:r>
              <w:rPr>
                <w:lang w:val="en-US"/>
              </w:rPr>
              <w:t>thresholdValue=10000.0</w:t>
            </w:r>
          </w:p>
          <w:p w:rsidR="006545CE" w:rsidRDefault="006545CE" w:rsidP="006545CE">
            <w:pPr>
              <w:pStyle w:val="TAL"/>
              <w:ind w:left="111"/>
              <w:rPr>
                <w:lang w:val="en-US"/>
              </w:rPr>
            </w:pPr>
            <w:r>
              <w:rPr>
                <w:lang w:val="en-US"/>
              </w:rPr>
              <w:t>Hysteresis=1000.0</w:t>
            </w:r>
          </w:p>
          <w:p w:rsidR="001D429A" w:rsidRPr="00F3719F" w:rsidRDefault="001D429A" w:rsidP="00984FE3">
            <w:pPr>
              <w:pStyle w:val="TAL"/>
              <w:ind w:left="111"/>
            </w:pP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monitorGranularityPeriod</w:t>
            </w:r>
          </w:p>
        </w:tc>
        <w:tc>
          <w:tcPr>
            <w:tcW w:w="3909" w:type="pct"/>
            <w:noWrap/>
          </w:tcPr>
          <w:p w:rsidR="001D429A" w:rsidRDefault="006545CE" w:rsidP="00984FE3">
            <w:pPr>
              <w:pStyle w:val="TAL"/>
              <w:ind w:left="111"/>
            </w:pPr>
            <w:r>
              <w:t>180</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objectInstances</w:t>
            </w:r>
          </w:p>
        </w:tc>
        <w:tc>
          <w:tcPr>
            <w:tcW w:w="3909" w:type="pct"/>
            <w:noWrap/>
          </w:tcPr>
          <w:p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rsidTr="00984FE3">
        <w:trPr>
          <w:cantSplit/>
          <w:jc w:val="center"/>
        </w:trPr>
        <w:tc>
          <w:tcPr>
            <w:tcW w:w="1091" w:type="pct"/>
            <w:noWrap/>
          </w:tcPr>
          <w:p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rsidR="001D429A" w:rsidRPr="00CE6AD3" w:rsidRDefault="00984FE3" w:rsidP="004451E7">
            <w:pPr>
              <w:pStyle w:val="TAL"/>
              <w:ind w:left="111"/>
            </w:pPr>
            <w:r>
              <w:t>included if</w:t>
            </w:r>
            <w:r>
              <w:rPr>
                <w:lang w:val="en-US"/>
              </w:rPr>
              <w:t xml:space="preserve"> supplied by the </w:t>
            </w:r>
            <w:r w:rsidR="004451E7">
              <w:rPr>
                <w:lang w:val="en-US"/>
              </w:rPr>
              <w:t>MNO</w:t>
            </w:r>
          </w:p>
        </w:tc>
      </w:tr>
    </w:tbl>
    <w:p w:rsidR="001D429A" w:rsidRDefault="001D429A" w:rsidP="001D429A">
      <w:pPr>
        <w:pStyle w:val="ListParagraph"/>
      </w:pPr>
    </w:p>
    <w:p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rsidR="00B27D2E" w:rsidRDefault="00B27D2E" w:rsidP="00B27D2E">
      <w:pPr>
        <w:pStyle w:val="ListParagraph"/>
      </w:pPr>
      <w:r>
        <w:t>monitorGranularityPeriod =  180 seconds, multiple of 3 X granularityPeriod established in the PerfMetricJob above.</w:t>
      </w:r>
    </w:p>
    <w:p w:rsidR="001D429A" w:rsidRDefault="00B27D2E" w:rsidP="001D429A">
      <w:pPr>
        <w:pStyle w:val="ListParagraph"/>
      </w:pPr>
      <w:r>
        <w:t>scope information is included if provided by the MNO.</w:t>
      </w:r>
    </w:p>
    <w:p w:rsidR="001D429A" w:rsidRDefault="001D429A" w:rsidP="001D429A">
      <w:pPr>
        <w:pStyle w:val="ListParagraph"/>
      </w:pPr>
      <w:r>
        <w:t>[ThresholdInfo will also contain an attribute for the location (Lat/long, TAC, cellid). This is used to scope the object instance to be monitored.]</w:t>
      </w:r>
    </w:p>
    <w:p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rsidR="007A5A2A" w:rsidRPr="00603992" w:rsidRDefault="007A5A2A" w:rsidP="001D429A">
      <w:pPr>
        <w:pStyle w:val="B1"/>
      </w:pPr>
      <w:r>
        <w:t>7.  The network operator producer sends notifyMOICreation to the notificationRecipientAddress in step 1.</w:t>
      </w:r>
    </w:p>
    <w:p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rsidR="007A5A2A" w:rsidRDefault="007A5A2A" w:rsidP="007A5A2A">
      <w:pPr>
        <w:jc w:val="center"/>
      </w:pPr>
      <w:r>
        <w:rPr>
          <w:noProof/>
          <w:lang w:val="en-IN" w:eastAsia="en-IN"/>
        </w:rPr>
        <w:lastRenderedPageBreak/>
        <w:drawing>
          <wp:inline distT="0" distB="0" distL="0" distR="0" wp14:anchorId="72CCDEE1" wp14:editId="388F6103">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7A5A2A" w:rsidRDefault="007A5A2A" w:rsidP="007A5A2A">
      <w:pPr>
        <w:pStyle w:val="TF"/>
      </w:pPr>
      <w:r>
        <w:t>Figure A.1.1.2-3 Create ThresholdMonitor (slow)</w:t>
      </w:r>
    </w:p>
    <w:p w:rsidR="007A5A2A" w:rsidRDefault="007A5A2A" w:rsidP="007A5A2A"/>
    <w:p w:rsidR="007A5A2A" w:rsidRDefault="007A5A2A" w:rsidP="007A5A2A">
      <w:r>
        <w:t>B.2</w:t>
      </w:r>
      <w:r>
        <w:tab/>
      </w:r>
      <w:r>
        <w:tab/>
        <w:t>ThresholdMonitor for slowly changing PMs</w:t>
      </w:r>
    </w:p>
    <w:p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rsidTr="00DF0A17">
        <w:trPr>
          <w:cantSplit/>
          <w:jc w:val="center"/>
        </w:trPr>
        <w:tc>
          <w:tcPr>
            <w:tcW w:w="1091" w:type="pct"/>
            <w:shd w:val="clear" w:color="auto" w:fill="BFBFBF"/>
            <w:noWrap/>
            <w:vAlign w:val="center"/>
          </w:tcPr>
          <w:p w:rsidR="007A5A2A" w:rsidRPr="00353ED8" w:rsidRDefault="007A5A2A" w:rsidP="00DF0A17">
            <w:pPr>
              <w:pStyle w:val="TAH"/>
            </w:pPr>
            <w:r w:rsidRPr="00353ED8">
              <w:lastRenderedPageBreak/>
              <w:t>Attribute name</w:t>
            </w:r>
          </w:p>
        </w:tc>
        <w:tc>
          <w:tcPr>
            <w:tcW w:w="3909"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rsidR="007A5A2A" w:rsidRPr="005B0391" w:rsidRDefault="007A5A2A" w:rsidP="00DF0A17">
            <w:pPr>
              <w:pStyle w:val="TAL"/>
              <w:ind w:left="111"/>
            </w:pPr>
            <w:r>
              <w:t>-</w:t>
            </w:r>
          </w:p>
        </w:tc>
      </w:tr>
      <w:tr w:rsidR="007A5A2A" w:rsidRPr="005B0391"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rsidR="007A5A2A" w:rsidRPr="005B0391" w:rsidRDefault="007A5A2A" w:rsidP="00DF0A17">
            <w:pPr>
              <w:pStyle w:val="TAL"/>
              <w:ind w:left="111"/>
            </w:pPr>
            <w:r>
              <w:t>-</w:t>
            </w:r>
          </w:p>
        </w:tc>
      </w:tr>
      <w:tr w:rsidR="007A5A2A" w:rsidRPr="00F3719F"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thresholdInfoList</w:t>
            </w:r>
          </w:p>
        </w:tc>
        <w:tc>
          <w:tcPr>
            <w:tcW w:w="3909" w:type="pct"/>
            <w:noWrap/>
          </w:tcPr>
          <w:p w:rsidR="007A5A2A" w:rsidRDefault="007A5A2A" w:rsidP="00DF0A17">
            <w:pPr>
              <w:pStyle w:val="TAL"/>
              <w:ind w:left="111"/>
            </w:pPr>
          </w:p>
          <w:p w:rsidR="007A5A2A" w:rsidRDefault="007A5A2A" w:rsidP="00DF0A17">
            <w:pPr>
              <w:pStyle w:val="TAL"/>
              <w:ind w:left="111"/>
            </w:pPr>
            <w:r>
              <w:t>ThresholdInfo</w:t>
            </w:r>
          </w:p>
          <w:p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rsidR="007A5A2A" w:rsidRDefault="007A5A2A" w:rsidP="00DF0A17">
            <w:pPr>
              <w:pStyle w:val="TAL"/>
              <w:ind w:left="111"/>
              <w:rPr>
                <w:lang w:val="en-US"/>
              </w:rPr>
            </w:pPr>
            <w:r>
              <w:rPr>
                <w:lang w:val="en-US"/>
              </w:rPr>
              <w:t>thresholdDirection=UP_AND_DOWN</w:t>
            </w:r>
          </w:p>
          <w:p w:rsidR="007A5A2A" w:rsidRDefault="007A5A2A" w:rsidP="00DF0A17">
            <w:pPr>
              <w:pStyle w:val="TAL"/>
              <w:ind w:left="111"/>
              <w:rPr>
                <w:lang w:val="en-US"/>
              </w:rPr>
            </w:pPr>
            <w:r>
              <w:rPr>
                <w:lang w:val="en-US"/>
              </w:rPr>
              <w:t>thresholdValue=99.0</w:t>
            </w:r>
          </w:p>
          <w:p w:rsidR="007A5A2A" w:rsidRPr="00C43C0E" w:rsidRDefault="007A5A2A" w:rsidP="00DF0A17">
            <w:pPr>
              <w:pStyle w:val="TAL"/>
              <w:ind w:left="111"/>
              <w:rPr>
                <w:lang w:val="en-US"/>
              </w:rPr>
            </w:pPr>
            <w:r>
              <w:rPr>
                <w:lang w:val="en-US"/>
              </w:rPr>
              <w:t>hysteresis=0.5</w:t>
            </w:r>
          </w:p>
          <w:p w:rsidR="007A5A2A" w:rsidRPr="00F3719F" w:rsidRDefault="007A5A2A" w:rsidP="00DF0A17">
            <w:pPr>
              <w:pStyle w:val="TAL"/>
              <w:ind w:left="111"/>
            </w:pP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monitorGranularityPeriod</w:t>
            </w:r>
          </w:p>
        </w:tc>
        <w:tc>
          <w:tcPr>
            <w:tcW w:w="3909" w:type="pct"/>
            <w:noWrap/>
          </w:tcPr>
          <w:p w:rsidR="007A5A2A" w:rsidRDefault="007A5A2A" w:rsidP="00DF0A17">
            <w:pPr>
              <w:pStyle w:val="TAL"/>
              <w:ind w:left="111"/>
            </w:pPr>
            <w:r>
              <w:t>3600</w:t>
            </w:r>
          </w:p>
        </w:tc>
      </w:tr>
      <w:tr w:rsidR="007A5A2A" w:rsidTr="00DF0A17">
        <w:tblPrEx>
          <w:tblLook w:val="04A0" w:firstRow="1" w:lastRow="0" w:firstColumn="1" w:lastColumn="0" w:noHBand="0" w:noVBand="1"/>
        </w:tblPrEx>
        <w:trPr>
          <w:cantSplit/>
          <w:trHeight w:val="164"/>
          <w:jc w:val="center"/>
        </w:trPr>
        <w:tc>
          <w:tcPr>
            <w:tcW w:w="1091" w:type="pct"/>
            <w:noWrap/>
          </w:tcPr>
          <w:p w:rsidR="007A5A2A" w:rsidRPr="00B26339" w:rsidRDefault="007A5A2A" w:rsidP="00DF0A17">
            <w:pPr>
              <w:pStyle w:val="TAL"/>
              <w:rPr>
                <w:rFonts w:cs="Arial"/>
                <w:color w:val="000000"/>
              </w:rPr>
            </w:pPr>
            <w:r>
              <w:rPr>
                <w:rFonts w:cs="Arial"/>
                <w:color w:val="000000"/>
              </w:rPr>
              <w:t>objectInstances</w:t>
            </w:r>
          </w:p>
        </w:tc>
        <w:tc>
          <w:tcPr>
            <w:tcW w:w="3909" w:type="pct"/>
            <w:noWrap/>
          </w:tcPr>
          <w:p w:rsidR="007A5A2A" w:rsidRDefault="007A5A2A" w:rsidP="00DF0A17">
            <w:pPr>
              <w:pStyle w:val="TAL"/>
              <w:ind w:left="111"/>
            </w:pPr>
            <w:r>
              <w:t>included if</w:t>
            </w:r>
            <w:r>
              <w:rPr>
                <w:lang w:val="en-US"/>
              </w:rPr>
              <w:t xml:space="preserve"> supplied by the MNO</w:t>
            </w:r>
          </w:p>
        </w:tc>
      </w:tr>
      <w:tr w:rsidR="007A5A2A" w:rsidRPr="00CE6AD3" w:rsidTr="00DF0A17">
        <w:trPr>
          <w:cantSplit/>
          <w:jc w:val="center"/>
        </w:trPr>
        <w:tc>
          <w:tcPr>
            <w:tcW w:w="1091" w:type="pct"/>
            <w:noWrap/>
          </w:tcPr>
          <w:p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rsidR="007A5A2A" w:rsidRPr="00CE6AD3" w:rsidRDefault="007A5A2A" w:rsidP="00DF0A17">
            <w:pPr>
              <w:pStyle w:val="TAL"/>
              <w:ind w:left="111"/>
            </w:pPr>
            <w:r>
              <w:t>included if</w:t>
            </w:r>
            <w:r>
              <w:rPr>
                <w:lang w:val="en-US"/>
              </w:rPr>
              <w:t xml:space="preserve"> supplied by the MNO</w:t>
            </w:r>
          </w:p>
        </w:tc>
      </w:tr>
    </w:tbl>
    <w:p w:rsidR="007A5A2A" w:rsidRDefault="007A5A2A" w:rsidP="007A5A2A">
      <w:pPr>
        <w:pStyle w:val="ListParagraph"/>
      </w:pPr>
    </w:p>
    <w:p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rsidR="007A5A2A" w:rsidRDefault="007A5A2A" w:rsidP="007A5A2A">
      <w:pPr>
        <w:pStyle w:val="ListParagraph"/>
      </w:pPr>
      <w:r>
        <w:t>A threshold monitor is created for cell availability. In this example, the threshold is set at 99.0% with hysteresis of 0.5%.</w:t>
      </w:r>
    </w:p>
    <w:p w:rsidR="007A5A2A" w:rsidRDefault="007A5A2A" w:rsidP="007A5A2A">
      <w:pPr>
        <w:pStyle w:val="ListParagraph"/>
      </w:pPr>
      <w:r>
        <w:t>monitorGranularityPeriod =  3600 seconds (1 hour), multiple of 3 X granularityPeriod established in the PerfMetricJob above.</w:t>
      </w:r>
    </w:p>
    <w:p w:rsidR="007A5A2A" w:rsidRDefault="007A5A2A" w:rsidP="007A5A2A">
      <w:pPr>
        <w:pStyle w:val="ListParagraph"/>
      </w:pPr>
      <w:r>
        <w:t>scope information is included if provided by the MNO.</w:t>
      </w:r>
    </w:p>
    <w:p w:rsidR="007A5A2A" w:rsidRDefault="007A5A2A" w:rsidP="007A5A2A">
      <w:pPr>
        <w:pStyle w:val="ListParagraph"/>
      </w:pPr>
      <w:r>
        <w:t>[ThresholdInfo will also contain an attribute for the location (Lat/long, TAC, cellid). This is used to scope the object instance to be monitored.]</w:t>
      </w:r>
    </w:p>
    <w:p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rsidR="007A5A2A" w:rsidRPr="00603992" w:rsidRDefault="007A5A2A" w:rsidP="007A5A2A">
      <w:pPr>
        <w:pStyle w:val="B1"/>
      </w:pPr>
      <w:r>
        <w:t>11. The network operator producer sends notifyMOICreation to the notificationRecipientAddress in step 1.</w:t>
      </w:r>
    </w:p>
    <w:p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rsidTr="00DF0A17">
        <w:trPr>
          <w:cantSplit/>
          <w:jc w:val="center"/>
        </w:trPr>
        <w:tc>
          <w:tcPr>
            <w:tcW w:w="1072" w:type="pct"/>
            <w:shd w:val="clear" w:color="auto" w:fill="BFBFBF"/>
            <w:noWrap/>
            <w:vAlign w:val="center"/>
          </w:tcPr>
          <w:p w:rsidR="007A5A2A" w:rsidRPr="00353ED8" w:rsidRDefault="007A5A2A" w:rsidP="00DF0A17">
            <w:pPr>
              <w:pStyle w:val="TAH"/>
            </w:pPr>
            <w:r w:rsidRPr="00353ED8">
              <w:t>Attribute name</w:t>
            </w:r>
          </w:p>
        </w:tc>
        <w:tc>
          <w:tcPr>
            <w:tcW w:w="3928" w:type="pct"/>
            <w:shd w:val="clear" w:color="auto" w:fill="BFBFBF"/>
            <w:noWrap/>
            <w:vAlign w:val="center"/>
          </w:tcPr>
          <w:p w:rsidR="007A5A2A" w:rsidRPr="00EE4C90" w:rsidRDefault="007A5A2A" w:rsidP="00DF0A17">
            <w:pPr>
              <w:pStyle w:val="TAH"/>
              <w:ind w:left="111"/>
              <w:jc w:val="left"/>
            </w:pPr>
            <w:r>
              <w:t>Value</w:t>
            </w:r>
          </w:p>
        </w:tc>
      </w:tr>
      <w:tr w:rsidR="007A5A2A" w:rsidRPr="005B0391" w:rsidTr="00DF0A17">
        <w:tblPrEx>
          <w:tblLook w:val="04A0" w:firstRow="1" w:lastRow="0" w:firstColumn="1" w:lastColumn="0" w:noHBand="0" w:noVBand="1"/>
        </w:tblPrEx>
        <w:trPr>
          <w:cantSplit/>
          <w:trHeight w:val="164"/>
          <w:jc w:val="center"/>
        </w:trPr>
        <w:tc>
          <w:tcPr>
            <w:tcW w:w="1072" w:type="pct"/>
            <w:noWrap/>
          </w:tcPr>
          <w:p w:rsidR="007A5A2A" w:rsidRPr="00B26339" w:rsidRDefault="007A5A2A" w:rsidP="00DF0A17">
            <w:pPr>
              <w:pStyle w:val="TAL"/>
              <w:rPr>
                <w:rFonts w:cs="Arial"/>
                <w:color w:val="000000"/>
              </w:rPr>
            </w:pPr>
            <w:r>
              <w:rPr>
                <w:rFonts w:cs="Arial"/>
                <w:color w:val="000000"/>
              </w:rPr>
              <w:t>attributeListOut</w:t>
            </w:r>
          </w:p>
        </w:tc>
        <w:tc>
          <w:tcPr>
            <w:tcW w:w="3928" w:type="pct"/>
            <w:noWrap/>
          </w:tcPr>
          <w:p w:rsidR="007A5A2A" w:rsidRPr="005B0391" w:rsidRDefault="007A5A2A" w:rsidP="00DF0A17">
            <w:pPr>
              <w:pStyle w:val="TAL"/>
              <w:ind w:left="111"/>
            </w:pPr>
            <w:r>
              <w:t>name / value pairs of the attributes of the new object</w:t>
            </w:r>
          </w:p>
        </w:tc>
      </w:tr>
      <w:tr w:rsidR="007A5A2A" w:rsidTr="00DF0A17">
        <w:tblPrEx>
          <w:tblLook w:val="04A0" w:firstRow="1" w:lastRow="0" w:firstColumn="1" w:lastColumn="0" w:noHBand="0" w:noVBand="1"/>
        </w:tblPrEx>
        <w:trPr>
          <w:cantSplit/>
          <w:trHeight w:val="164"/>
          <w:jc w:val="center"/>
        </w:trPr>
        <w:tc>
          <w:tcPr>
            <w:tcW w:w="1072" w:type="pct"/>
            <w:noWrap/>
          </w:tcPr>
          <w:p w:rsidR="007A5A2A" w:rsidRDefault="007A5A2A" w:rsidP="00DF0A17">
            <w:pPr>
              <w:pStyle w:val="TAL"/>
              <w:rPr>
                <w:rFonts w:cs="Arial"/>
                <w:color w:val="000000"/>
                <w:lang w:val="de-DE"/>
              </w:rPr>
            </w:pPr>
            <w:r>
              <w:rPr>
                <w:rFonts w:cs="Arial"/>
                <w:color w:val="000000"/>
                <w:lang w:val="de-DE"/>
              </w:rPr>
              <w:t>status</w:t>
            </w:r>
          </w:p>
        </w:tc>
        <w:tc>
          <w:tcPr>
            <w:tcW w:w="3928" w:type="pct"/>
            <w:noWrap/>
          </w:tcPr>
          <w:p w:rsidR="007A5A2A" w:rsidRDefault="007A5A2A" w:rsidP="00DF0A17">
            <w:pPr>
              <w:pStyle w:val="TAL"/>
              <w:ind w:left="111"/>
              <w:rPr>
                <w:lang w:val="de-DE"/>
              </w:rPr>
            </w:pPr>
            <w:r>
              <w:rPr>
                <w:lang w:val="de-DE"/>
              </w:rPr>
              <w:t>OperationSucceeded | OperationFailed</w:t>
            </w:r>
          </w:p>
        </w:tc>
      </w:tr>
    </w:tbl>
    <w:p w:rsidR="007A5A2A" w:rsidRDefault="007A5A2A" w:rsidP="007A5A2A">
      <w:pPr>
        <w:pStyle w:val="ListParagraph"/>
      </w:pPr>
    </w:p>
    <w:p w:rsidR="007A5A2A" w:rsidRDefault="007A5A2A" w:rsidP="007A5A2A">
      <w:pPr>
        <w:pStyle w:val="B1"/>
      </w:pPr>
      <w:r>
        <w:tab/>
        <w:t>The DSO consumer stores the attribute name/value pairs.</w:t>
      </w:r>
    </w:p>
    <w:p w:rsidR="007A5A2A" w:rsidRDefault="007A5A2A" w:rsidP="007A5A2A">
      <w:r>
        <w:t>Repeat steps 9 – 12 for each cell site (or group of cell sites as determined by DN information provided by MNO)  where slowly changing threshold monitoring is required.</w:t>
      </w:r>
    </w:p>
    <w:p w:rsidR="007A5A2A" w:rsidRDefault="007A5A2A" w:rsidP="007A5A2A">
      <w:pPr>
        <w:jc w:val="center"/>
      </w:pPr>
      <w:r>
        <w:rPr>
          <w:noProof/>
          <w:lang w:val="en-IN" w:eastAsia="en-IN"/>
        </w:rPr>
        <w:lastRenderedPageBreak/>
        <w:drawing>
          <wp:inline distT="0" distB="0" distL="0" distR="0" wp14:anchorId="11E73043" wp14:editId="6D334471">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rsidR="007A5A2A" w:rsidRDefault="007A5A2A" w:rsidP="007A5A2A">
      <w:pPr>
        <w:pStyle w:val="TF"/>
      </w:pPr>
      <w:r>
        <w:t>Figure A.1.1.2-4 Create NtfSuscriptionControl</w:t>
      </w:r>
    </w:p>
    <w:p w:rsidR="001D429A" w:rsidRDefault="007A5A2A" w:rsidP="007A5A2A">
      <w:r>
        <w:t xml:space="preserve">C.   </w:t>
      </w:r>
      <w:r w:rsidR="001D429A">
        <w:t>NtfSubscriptionControl</w:t>
      </w:r>
    </w:p>
    <w:p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rsidTr="00984FE3">
        <w:trPr>
          <w:cantSplit/>
          <w:jc w:val="center"/>
        </w:trPr>
        <w:tc>
          <w:tcPr>
            <w:tcW w:w="1091" w:type="pct"/>
            <w:shd w:val="clear" w:color="auto" w:fill="BFBFBF"/>
            <w:noWrap/>
            <w:vAlign w:val="center"/>
          </w:tcPr>
          <w:p w:rsidR="001D429A" w:rsidRPr="00353ED8" w:rsidRDefault="001D429A" w:rsidP="00984FE3">
            <w:pPr>
              <w:pStyle w:val="TAH"/>
            </w:pPr>
            <w:r w:rsidRPr="00353ED8">
              <w:t>Attribute name</w:t>
            </w:r>
          </w:p>
        </w:tc>
        <w:tc>
          <w:tcPr>
            <w:tcW w:w="3909"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rsidR="001D429A" w:rsidRPr="005B0391" w:rsidRDefault="008979D5" w:rsidP="00984FE3">
            <w:pPr>
              <w:pStyle w:val="TAL"/>
              <w:ind w:left="111"/>
            </w:pPr>
            <w:r>
              <w:t>URL</w:t>
            </w:r>
          </w:p>
        </w:tc>
      </w:tr>
      <w:tr w:rsidR="001D429A" w:rsidRPr="005B0391"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notificationTypes</w:t>
            </w:r>
          </w:p>
        </w:tc>
        <w:tc>
          <w:tcPr>
            <w:tcW w:w="3909" w:type="pct"/>
            <w:noWrap/>
          </w:tcPr>
          <w:p w:rsidR="001D429A" w:rsidRPr="005B0391" w:rsidRDefault="001D429A" w:rsidP="00984FE3">
            <w:pPr>
              <w:pStyle w:val="TAL"/>
              <w:ind w:left="111"/>
            </w:pPr>
            <w:r>
              <w:t>notifyFileReady, notifyFilePreparationError, notifyThresholdCrossing</w:t>
            </w:r>
          </w:p>
        </w:tc>
      </w:tr>
      <w:tr w:rsidR="001D429A" w:rsidRPr="00F3719F"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scope</w:t>
            </w:r>
          </w:p>
        </w:tc>
        <w:tc>
          <w:tcPr>
            <w:tcW w:w="3909" w:type="pct"/>
            <w:noWrap/>
          </w:tcPr>
          <w:p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rsidTr="00984FE3">
        <w:tblPrEx>
          <w:tblLook w:val="04A0" w:firstRow="1" w:lastRow="0" w:firstColumn="1" w:lastColumn="0" w:noHBand="0" w:noVBand="1"/>
        </w:tblPrEx>
        <w:trPr>
          <w:cantSplit/>
          <w:trHeight w:val="164"/>
          <w:jc w:val="center"/>
        </w:trPr>
        <w:tc>
          <w:tcPr>
            <w:tcW w:w="1091" w:type="pct"/>
            <w:noWrap/>
          </w:tcPr>
          <w:p w:rsidR="001D429A" w:rsidRPr="00B26339" w:rsidRDefault="001D429A" w:rsidP="00984FE3">
            <w:pPr>
              <w:pStyle w:val="TAL"/>
              <w:rPr>
                <w:rFonts w:cs="Arial"/>
                <w:color w:val="000000"/>
              </w:rPr>
            </w:pPr>
            <w:r>
              <w:rPr>
                <w:rFonts w:cs="Arial"/>
                <w:color w:val="000000"/>
              </w:rPr>
              <w:t>notificationFilter</w:t>
            </w:r>
          </w:p>
        </w:tc>
        <w:tc>
          <w:tcPr>
            <w:tcW w:w="3909" w:type="pct"/>
            <w:noWrap/>
          </w:tcPr>
          <w:p w:rsidR="001D429A" w:rsidRDefault="001D429A" w:rsidP="00984FE3">
            <w:pPr>
              <w:pStyle w:val="TAL"/>
              <w:ind w:left="111"/>
            </w:pPr>
            <w:r>
              <w:t>-</w:t>
            </w:r>
          </w:p>
        </w:tc>
      </w:tr>
    </w:tbl>
    <w:p w:rsidR="001D429A" w:rsidRDefault="001D429A" w:rsidP="001D429A">
      <w:pPr>
        <w:pStyle w:val="ListParagraph"/>
      </w:pPr>
    </w:p>
    <w:p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8979D5" w:rsidRDefault="008979D5" w:rsidP="008979D5">
      <w:pPr>
        <w:pStyle w:val="ListParagraph"/>
      </w:pPr>
      <w:r>
        <w:t>notificationTypes = notifyFileReady, notifyFilePreparationError, notifyThresholdCrossing</w:t>
      </w:r>
    </w:p>
    <w:p w:rsidR="008979D5" w:rsidRDefault="008979D5" w:rsidP="001D429A">
      <w:pPr>
        <w:pStyle w:val="ListParagraph"/>
      </w:pPr>
      <w:r>
        <w:lastRenderedPageBreak/>
        <w:t>scope information is included if provided by the MNO.</w:t>
      </w:r>
    </w:p>
    <w:p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rsidR="008979D5" w:rsidRPr="00603992" w:rsidRDefault="008979D5" w:rsidP="001D429A">
      <w:pPr>
        <w:pStyle w:val="B1"/>
      </w:pPr>
      <w:r>
        <w:t>15. The network operator producer sends notifyMOICreation to the notificationRecipientAddress in step 1.</w:t>
      </w:r>
    </w:p>
    <w:p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rsidTr="00984FE3">
        <w:trPr>
          <w:cantSplit/>
          <w:jc w:val="center"/>
        </w:trPr>
        <w:tc>
          <w:tcPr>
            <w:tcW w:w="1072" w:type="pct"/>
            <w:shd w:val="clear" w:color="auto" w:fill="BFBFBF"/>
            <w:noWrap/>
            <w:vAlign w:val="center"/>
          </w:tcPr>
          <w:p w:rsidR="001D429A" w:rsidRPr="00353ED8" w:rsidRDefault="001D429A" w:rsidP="00984FE3">
            <w:pPr>
              <w:pStyle w:val="TAH"/>
            </w:pPr>
            <w:r w:rsidRPr="00353ED8">
              <w:t>Attribute name</w:t>
            </w:r>
          </w:p>
        </w:tc>
        <w:tc>
          <w:tcPr>
            <w:tcW w:w="3928" w:type="pct"/>
            <w:shd w:val="clear" w:color="auto" w:fill="BFBFBF"/>
            <w:noWrap/>
            <w:vAlign w:val="center"/>
          </w:tcPr>
          <w:p w:rsidR="001D429A" w:rsidRPr="00EE4C90" w:rsidRDefault="001D429A" w:rsidP="00984FE3">
            <w:pPr>
              <w:pStyle w:val="TAH"/>
              <w:ind w:left="111"/>
              <w:jc w:val="left"/>
            </w:pPr>
            <w:r>
              <w:t>Value</w:t>
            </w:r>
          </w:p>
        </w:tc>
      </w:tr>
      <w:tr w:rsidR="001D429A" w:rsidRPr="005B0391" w:rsidTr="00984FE3">
        <w:tblPrEx>
          <w:tblLook w:val="04A0" w:firstRow="1" w:lastRow="0" w:firstColumn="1" w:lastColumn="0" w:noHBand="0" w:noVBand="1"/>
        </w:tblPrEx>
        <w:trPr>
          <w:cantSplit/>
          <w:trHeight w:val="164"/>
          <w:jc w:val="center"/>
        </w:trPr>
        <w:tc>
          <w:tcPr>
            <w:tcW w:w="1072" w:type="pct"/>
            <w:noWrap/>
          </w:tcPr>
          <w:p w:rsidR="001D429A" w:rsidRPr="00B26339" w:rsidRDefault="001D429A" w:rsidP="00984FE3">
            <w:pPr>
              <w:pStyle w:val="TAL"/>
              <w:rPr>
                <w:rFonts w:cs="Arial"/>
                <w:color w:val="000000"/>
              </w:rPr>
            </w:pPr>
            <w:r>
              <w:rPr>
                <w:rFonts w:cs="Arial"/>
                <w:color w:val="000000"/>
              </w:rPr>
              <w:t>attributeListOut</w:t>
            </w:r>
          </w:p>
        </w:tc>
        <w:tc>
          <w:tcPr>
            <w:tcW w:w="3928" w:type="pct"/>
            <w:noWrap/>
          </w:tcPr>
          <w:p w:rsidR="001D429A" w:rsidRPr="005B0391" w:rsidRDefault="001D429A" w:rsidP="00984FE3">
            <w:pPr>
              <w:pStyle w:val="TAL"/>
              <w:ind w:left="111"/>
            </w:pPr>
            <w:r>
              <w:t>name / value pairs of the attributes of the new object</w:t>
            </w:r>
          </w:p>
        </w:tc>
      </w:tr>
      <w:tr w:rsidR="001D429A" w:rsidTr="00984FE3">
        <w:tblPrEx>
          <w:tblLook w:val="04A0" w:firstRow="1" w:lastRow="0" w:firstColumn="1" w:lastColumn="0" w:noHBand="0" w:noVBand="1"/>
        </w:tblPrEx>
        <w:trPr>
          <w:cantSplit/>
          <w:trHeight w:val="164"/>
          <w:jc w:val="center"/>
        </w:trPr>
        <w:tc>
          <w:tcPr>
            <w:tcW w:w="1072" w:type="pct"/>
            <w:noWrap/>
          </w:tcPr>
          <w:p w:rsidR="001D429A" w:rsidRDefault="001D429A" w:rsidP="00984FE3">
            <w:pPr>
              <w:pStyle w:val="TAL"/>
              <w:rPr>
                <w:rFonts w:cs="Arial"/>
                <w:color w:val="000000"/>
                <w:lang w:val="de-DE"/>
              </w:rPr>
            </w:pPr>
            <w:r>
              <w:rPr>
                <w:rFonts w:cs="Arial"/>
                <w:color w:val="000000"/>
                <w:lang w:val="de-DE"/>
              </w:rPr>
              <w:t>status</w:t>
            </w:r>
          </w:p>
        </w:tc>
        <w:tc>
          <w:tcPr>
            <w:tcW w:w="3928" w:type="pct"/>
            <w:noWrap/>
          </w:tcPr>
          <w:p w:rsidR="001D429A" w:rsidRDefault="001D429A" w:rsidP="00984FE3">
            <w:pPr>
              <w:pStyle w:val="TAL"/>
              <w:ind w:left="111"/>
              <w:rPr>
                <w:lang w:val="de-DE"/>
              </w:rPr>
            </w:pPr>
            <w:r>
              <w:rPr>
                <w:lang w:val="de-DE"/>
              </w:rPr>
              <w:t>OperationSucceeded | OperationFailed</w:t>
            </w:r>
          </w:p>
        </w:tc>
      </w:tr>
    </w:tbl>
    <w:p w:rsidR="001D429A" w:rsidRDefault="001D429A" w:rsidP="001D429A">
      <w:pPr>
        <w:pStyle w:val="ListParagraph"/>
      </w:pPr>
    </w:p>
    <w:p w:rsidR="001D429A" w:rsidRDefault="001D429A" w:rsidP="001D429A">
      <w:pPr>
        <w:pStyle w:val="B1"/>
      </w:pPr>
      <w:r>
        <w:tab/>
        <w:t>The DSO consumer stores the attribute name/value pairs.</w:t>
      </w:r>
    </w:p>
    <w:p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rsidR="00984FE3" w:rsidRDefault="00984FE3" w:rsidP="008E7874">
      <w:pPr>
        <w:pStyle w:val="Heading4"/>
      </w:pPr>
      <w:r>
        <w:t>A</w:t>
      </w:r>
      <w:r w:rsidRPr="005D4F42">
        <w:t>.1.1.</w:t>
      </w:r>
      <w:r>
        <w:t>3</w:t>
      </w:r>
      <w:r w:rsidRPr="005D4F42">
        <w:tab/>
        <w:t>Signal flow</w:t>
      </w:r>
      <w:r>
        <w:t xml:space="preserve"> – completion</w:t>
      </w:r>
    </w:p>
    <w:p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rsidR="00984FE3" w:rsidRDefault="00DF0A17" w:rsidP="00984FE3">
      <w:pPr>
        <w:jc w:val="center"/>
      </w:pPr>
      <w:r>
        <w:rPr>
          <w:noProof/>
          <w:lang w:val="en-IN" w:eastAsia="en-IN"/>
        </w:rPr>
        <w:lastRenderedPageBreak/>
        <w:drawing>
          <wp:inline distT="0" distB="0" distL="0" distR="0" wp14:anchorId="2DED904F" wp14:editId="5FE16A7E">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rsidR="00984FE3" w:rsidRDefault="00984FE3" w:rsidP="00984FE3">
      <w:pPr>
        <w:jc w:val="center"/>
      </w:pPr>
      <w:r>
        <w:lastRenderedPageBreak/>
        <w:t xml:space="preserve">Figure </w:t>
      </w:r>
      <w:r w:rsidR="00BA2DE8">
        <w:t>A.</w:t>
      </w:r>
      <w:r>
        <w:t>1.1.3-1</w:t>
      </w:r>
    </w:p>
    <w:p w:rsidR="00984FE3" w:rsidRDefault="00984FE3" w:rsidP="00984FE3">
      <w:pPr>
        <w:pStyle w:val="ListParagraph"/>
        <w:numPr>
          <w:ilvl w:val="0"/>
          <w:numId w:val="19"/>
        </w:numPr>
      </w:pPr>
      <w:r>
        <w:t>PerfMetricJob</w:t>
      </w:r>
    </w:p>
    <w:p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797969"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rsidR="00984FE3" w:rsidRDefault="00984FE3" w:rsidP="00984FE3">
      <w:pPr>
        <w:ind w:left="852"/>
      </w:pPr>
      <w:r w:rsidRPr="00F253AC">
        <w:t>When the "PerfMetricJob" is deleted, the ongoing reporting period shall be aborted</w:t>
      </w:r>
      <w:r w:rsidR="000509AB">
        <w:t>.</w:t>
      </w:r>
    </w:p>
    <w:p w:rsidR="00984FE3" w:rsidRDefault="00984FE3" w:rsidP="00984FE3">
      <w:pPr>
        <w:pStyle w:val="ListParagraph"/>
        <w:numPr>
          <w:ilvl w:val="0"/>
          <w:numId w:val="19"/>
        </w:numPr>
      </w:pPr>
      <w:r>
        <w:t>ThresholdMonitor</w:t>
      </w:r>
    </w:p>
    <w:p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Pr="005D4F42" w:rsidRDefault="00984FE3" w:rsidP="00984FE3"/>
    <w:p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984FE3" w:rsidRDefault="00984FE3" w:rsidP="00984FE3">
      <w:pPr>
        <w:ind w:left="852"/>
      </w:pPr>
    </w:p>
    <w:p w:rsidR="00984FE3" w:rsidRDefault="00984FE3" w:rsidP="00984FE3">
      <w:pPr>
        <w:pStyle w:val="ListParagraph"/>
        <w:numPr>
          <w:ilvl w:val="0"/>
          <w:numId w:val="19"/>
        </w:numPr>
      </w:pPr>
      <w:r>
        <w:t>NtfSubscriptionControl</w:t>
      </w:r>
    </w:p>
    <w:p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rsidTr="00984FE3">
        <w:trPr>
          <w:cantSplit/>
          <w:jc w:val="center"/>
        </w:trPr>
        <w:tc>
          <w:tcPr>
            <w:tcW w:w="1072" w:type="pct"/>
            <w:shd w:val="clear" w:color="auto" w:fill="BFBFBF"/>
            <w:noWrap/>
            <w:vAlign w:val="center"/>
          </w:tcPr>
          <w:p w:rsidR="00984FE3" w:rsidRPr="00353ED8" w:rsidRDefault="00984FE3" w:rsidP="00984FE3">
            <w:pPr>
              <w:pStyle w:val="TAH"/>
            </w:pPr>
            <w:r w:rsidRPr="00353ED8">
              <w:t>Attribute name</w:t>
            </w:r>
          </w:p>
        </w:tc>
        <w:tc>
          <w:tcPr>
            <w:tcW w:w="3928" w:type="pct"/>
            <w:shd w:val="clear" w:color="auto" w:fill="BFBFBF"/>
            <w:noWrap/>
            <w:vAlign w:val="center"/>
          </w:tcPr>
          <w:p w:rsidR="00984FE3" w:rsidRPr="00EE4C90" w:rsidRDefault="00984FE3" w:rsidP="00984FE3">
            <w:pPr>
              <w:pStyle w:val="TAH"/>
              <w:ind w:left="111"/>
              <w:jc w:val="left"/>
            </w:pPr>
            <w:r>
              <w:t>Value</w:t>
            </w:r>
          </w:p>
        </w:tc>
      </w:tr>
      <w:tr w:rsidR="00984FE3" w:rsidRPr="005B0391" w:rsidTr="00984FE3">
        <w:tblPrEx>
          <w:tblLook w:val="04A0" w:firstRow="1" w:lastRow="0" w:firstColumn="1" w:lastColumn="0" w:noHBand="0" w:noVBand="1"/>
        </w:tblPrEx>
        <w:trPr>
          <w:cantSplit/>
          <w:trHeight w:val="164"/>
          <w:jc w:val="center"/>
        </w:trPr>
        <w:tc>
          <w:tcPr>
            <w:tcW w:w="1072" w:type="pct"/>
            <w:noWrap/>
          </w:tcPr>
          <w:p w:rsidR="00984FE3" w:rsidRPr="00B26339" w:rsidRDefault="00984FE3" w:rsidP="00984FE3">
            <w:pPr>
              <w:pStyle w:val="TAL"/>
              <w:rPr>
                <w:rFonts w:cs="Arial"/>
                <w:color w:val="000000"/>
              </w:rPr>
            </w:pPr>
            <w:r>
              <w:rPr>
                <w:rFonts w:cs="Arial"/>
                <w:color w:val="000000"/>
              </w:rPr>
              <w:t>deletionList</w:t>
            </w:r>
          </w:p>
        </w:tc>
        <w:tc>
          <w:tcPr>
            <w:tcW w:w="3928" w:type="pct"/>
            <w:noWrap/>
          </w:tcPr>
          <w:p w:rsidR="00984FE3" w:rsidRPr="005B0391" w:rsidRDefault="00984FE3" w:rsidP="00984FE3">
            <w:pPr>
              <w:pStyle w:val="TAL"/>
              <w:ind w:left="111"/>
            </w:pPr>
            <w:r>
              <w:t>LIST OF SEQUENCE &lt;ManageedEntity DN, ManagedEntity class name&gt;</w:t>
            </w:r>
          </w:p>
        </w:tc>
      </w:tr>
      <w:tr w:rsidR="00984FE3" w:rsidTr="00984FE3">
        <w:tblPrEx>
          <w:tblLook w:val="04A0" w:firstRow="1" w:lastRow="0" w:firstColumn="1" w:lastColumn="0" w:noHBand="0" w:noVBand="1"/>
        </w:tblPrEx>
        <w:trPr>
          <w:cantSplit/>
          <w:trHeight w:val="164"/>
          <w:jc w:val="center"/>
        </w:trPr>
        <w:tc>
          <w:tcPr>
            <w:tcW w:w="1072" w:type="pct"/>
            <w:noWrap/>
          </w:tcPr>
          <w:p w:rsidR="00984FE3" w:rsidRDefault="00984FE3" w:rsidP="00984FE3">
            <w:pPr>
              <w:pStyle w:val="TAL"/>
              <w:rPr>
                <w:rFonts w:cs="Arial"/>
                <w:color w:val="000000"/>
                <w:lang w:val="de-DE"/>
              </w:rPr>
            </w:pPr>
            <w:r>
              <w:rPr>
                <w:rFonts w:cs="Arial"/>
                <w:color w:val="000000"/>
                <w:lang w:val="de-DE"/>
              </w:rPr>
              <w:t>status</w:t>
            </w:r>
          </w:p>
        </w:tc>
        <w:tc>
          <w:tcPr>
            <w:tcW w:w="3928" w:type="pct"/>
            <w:noWrap/>
          </w:tcPr>
          <w:p w:rsidR="00984FE3" w:rsidRDefault="00984FE3" w:rsidP="00984FE3">
            <w:pPr>
              <w:pStyle w:val="TAL"/>
              <w:ind w:left="111"/>
              <w:rPr>
                <w:lang w:val="de-DE"/>
              </w:rPr>
            </w:pPr>
            <w:r>
              <w:rPr>
                <w:lang w:val="de-DE"/>
              </w:rPr>
              <w:t>OperationSucceeded | OperationFailed | OperationPartiallySucceeded</w:t>
            </w:r>
          </w:p>
        </w:tc>
      </w:tr>
    </w:tbl>
    <w:p w:rsidR="00984FE3" w:rsidRDefault="00984FE3" w:rsidP="00984FE3"/>
    <w:p w:rsidR="0035418E" w:rsidRPr="00603992" w:rsidRDefault="0035418E" w:rsidP="0035418E">
      <w:pPr>
        <w:pStyle w:val="Heading3"/>
      </w:pPr>
      <w:bookmarkStart w:id="193" w:name="_Toc158125087"/>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3"/>
      <w:r w:rsidRPr="00603992">
        <w:t xml:space="preserve"> </w:t>
      </w:r>
    </w:p>
    <w:p w:rsidR="0035418E" w:rsidRPr="00603992" w:rsidRDefault="0035418E" w:rsidP="0035418E">
      <w:pPr>
        <w:pStyle w:val="Heading4"/>
      </w:pPr>
      <w:r>
        <w:t>A</w:t>
      </w:r>
      <w:r w:rsidRPr="00603992">
        <w:t>.1.</w:t>
      </w:r>
      <w:r>
        <w:t>2</w:t>
      </w:r>
      <w:r w:rsidRPr="00603992">
        <w:t>.1</w:t>
      </w:r>
      <w:r>
        <w:tab/>
      </w:r>
      <w:r w:rsidRPr="00603992">
        <w:t>General</w:t>
      </w:r>
    </w:p>
    <w:p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rsidR="0035418E" w:rsidRDefault="0035418E" w:rsidP="0035418E">
      <w:pPr>
        <w:pStyle w:val="Heading4"/>
      </w:pPr>
      <w:r>
        <w:t>A</w:t>
      </w:r>
      <w:r w:rsidRPr="00603992">
        <w:t>.1.</w:t>
      </w:r>
      <w:r>
        <w:t>2</w:t>
      </w:r>
      <w:r w:rsidRPr="00603992">
        <w:t>.2</w:t>
      </w:r>
      <w:r w:rsidRPr="00603992">
        <w:tab/>
        <w:t>Signal flow</w:t>
      </w:r>
    </w:p>
    <w:p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rsidR="0035418E" w:rsidRDefault="0035418E" w:rsidP="0035418E">
      <w:pPr>
        <w:ind w:left="284"/>
      </w:pPr>
      <w:r>
        <w:t>the identity of the cell site: base station ID, or</w:t>
      </w:r>
    </w:p>
    <w:p w:rsidR="0035418E" w:rsidRDefault="0035418E" w:rsidP="0035418E">
      <w:pPr>
        <w:ind w:left="284"/>
      </w:pPr>
      <w:r>
        <w:t>the estimated location of the cell site antenna</w:t>
      </w:r>
    </w:p>
    <w:p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rsidR="0035418E" w:rsidRDefault="0035418E" w:rsidP="0035418E">
      <w:pPr>
        <w:pStyle w:val="NO"/>
      </w:pPr>
      <w:r>
        <w:t>The MNO exposes a MnS producer (termed in this clause 'network operator producer').</w:t>
      </w:r>
    </w:p>
    <w:p w:rsidR="0035418E" w:rsidRDefault="0035418E" w:rsidP="0035418E">
      <w:pPr>
        <w:pStyle w:val="NO"/>
      </w:pPr>
      <w:r>
        <w:rPr>
          <w:noProof/>
          <w:lang w:val="en-IN" w:eastAsia="en-IN"/>
        </w:rPr>
        <w:lastRenderedPageBreak/>
        <w:drawing>
          <wp:inline distT="0" distB="0" distL="0" distR="0" wp14:anchorId="7616AD0E" wp14:editId="5EF9EFF7">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rsidR="0035418E" w:rsidRDefault="0035418E" w:rsidP="0035418E">
      <w:pPr>
        <w:pStyle w:val="TF"/>
      </w:pPr>
      <w:r>
        <w:t>Figure A.1.2.2-1 Create PerfMetricJob</w:t>
      </w:r>
    </w:p>
    <w:p w:rsidR="0035418E" w:rsidRDefault="0035418E" w:rsidP="0035418E"/>
    <w:p w:rsidR="0035418E" w:rsidRDefault="002840C0" w:rsidP="002840C0">
      <w:r>
        <w:t>A.</w:t>
      </w:r>
      <w:r>
        <w:tab/>
        <w:t xml:space="preserve"> </w:t>
      </w:r>
      <w:r w:rsidR="0035418E">
        <w:t>PerfMetricJob</w:t>
      </w:r>
    </w:p>
    <w:p w:rsidR="0035418E" w:rsidRPr="00603992" w:rsidRDefault="0035418E" w:rsidP="00294909">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rsidTr="00DD517F">
        <w:trPr>
          <w:cantSplit/>
          <w:jc w:val="center"/>
        </w:trPr>
        <w:tc>
          <w:tcPr>
            <w:tcW w:w="1053" w:type="pct"/>
            <w:shd w:val="clear" w:color="auto" w:fill="BFBFBF"/>
            <w:noWrap/>
            <w:vAlign w:val="center"/>
          </w:tcPr>
          <w:p w:rsidR="0035418E" w:rsidRPr="00353ED8" w:rsidRDefault="0035418E" w:rsidP="00DD517F">
            <w:pPr>
              <w:pStyle w:val="TAH"/>
            </w:pPr>
            <w:r w:rsidRPr="00353ED8">
              <w:lastRenderedPageBreak/>
              <w:t>Attribute name</w:t>
            </w:r>
          </w:p>
        </w:tc>
        <w:tc>
          <w:tcPr>
            <w:tcW w:w="3947"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jobId</w:t>
            </w:r>
          </w:p>
        </w:tc>
        <w:tc>
          <w:tcPr>
            <w:tcW w:w="3947" w:type="pct"/>
            <w:noWrap/>
          </w:tcPr>
          <w:p w:rsidR="0035418E" w:rsidRPr="00F3719F" w:rsidRDefault="0035418E" w:rsidP="00DD517F">
            <w:pPr>
              <w:pStyle w:val="TAL"/>
              <w:ind w:left="111"/>
            </w:pPr>
            <w:r>
              <w:t>pmj_group_0001</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rsidR="0035418E" w:rsidRDefault="0035418E" w:rsidP="00DD517F">
            <w:pPr>
              <w:pStyle w:val="TAL"/>
              <w:ind w:left="111"/>
            </w:pPr>
            <w:r>
              <w:t>DRB.AirIfDelayDL_PLMN, DRB.AirIfDelayUl_PLMN,</w:t>
            </w:r>
          </w:p>
          <w:p w:rsidR="0035418E" w:rsidRDefault="0035418E" w:rsidP="00DD517F">
            <w:pPr>
              <w:pStyle w:val="TAL"/>
              <w:ind w:left="111"/>
            </w:pPr>
          </w:p>
          <w:p w:rsidR="0035418E" w:rsidRDefault="0035418E" w:rsidP="00DD517F">
            <w:pPr>
              <w:pStyle w:val="TAL"/>
              <w:ind w:left="111"/>
            </w:pPr>
            <w:r>
              <w:t>DRB.UEThpDL.PLMN,</w:t>
            </w:r>
          </w:p>
          <w:p w:rsidR="0035418E" w:rsidRDefault="0035418E" w:rsidP="00DD517F">
            <w:pPr>
              <w:pStyle w:val="TAL"/>
              <w:ind w:left="111"/>
            </w:pPr>
            <w:r>
              <w:t xml:space="preserve">DRB.UEThpUL.PLMN, </w:t>
            </w:r>
          </w:p>
          <w:p w:rsidR="0035418E" w:rsidRDefault="0035418E" w:rsidP="00DD517F">
            <w:pPr>
              <w:pStyle w:val="TAL"/>
              <w:ind w:left="111"/>
            </w:pPr>
          </w:p>
          <w:p w:rsidR="0035418E" w:rsidRDefault="0035418E" w:rsidP="00DD517F">
            <w:pPr>
              <w:pStyle w:val="TAL"/>
              <w:ind w:left="111"/>
            </w:pPr>
            <w:r>
              <w:t xml:space="preserve">DRB.PacketLossRateUL </w:t>
            </w:r>
          </w:p>
          <w:p w:rsidR="0035418E" w:rsidRDefault="0035418E" w:rsidP="00DD517F">
            <w:pPr>
              <w:pStyle w:val="TAL"/>
              <w:ind w:left="111"/>
            </w:pPr>
          </w:p>
          <w:p w:rsidR="0035418E" w:rsidRDefault="0035418E" w:rsidP="00DD517F">
            <w:pPr>
              <w:pStyle w:val="TAL"/>
              <w:ind w:left="111"/>
            </w:pPr>
            <w:r w:rsidRPr="00E36BBB">
              <w:t>SO.CellInServiceTotal.NCGI</w:t>
            </w:r>
          </w:p>
          <w:p w:rsidR="0035418E" w:rsidRDefault="0035418E" w:rsidP="00DD517F">
            <w:pPr>
              <w:pStyle w:val="TAL"/>
              <w:ind w:left="111"/>
            </w:pPr>
            <w:r w:rsidRPr="00A76FC3">
              <w:t>SO.CellOOSTimeTotal.NCGI</w:t>
            </w:r>
          </w:p>
          <w:p w:rsidR="0035418E" w:rsidRDefault="0035418E" w:rsidP="00DD517F">
            <w:pPr>
              <w:pStyle w:val="TAL"/>
              <w:ind w:left="111"/>
            </w:pPr>
            <w:r w:rsidRPr="00A76FC3">
              <w:t>SO.CellOOSTimeAverage.NCGI</w:t>
            </w:r>
          </w:p>
          <w:p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rsidR="0035418E" w:rsidRDefault="0035418E" w:rsidP="00DD517F">
            <w:pPr>
              <w:pStyle w:val="TAL"/>
              <w:ind w:left="111"/>
            </w:pPr>
            <w:r w:rsidRPr="00A3245A">
              <w:t>NwAvailAvg</w:t>
            </w:r>
            <w:r w:rsidRPr="001042EF">
              <w:rPr>
                <w:vertAlign w:val="subscript"/>
              </w:rPr>
              <w:t>Time</w:t>
            </w:r>
            <w:r>
              <w:rPr>
                <w:vertAlign w:val="subscript"/>
              </w:rPr>
              <w:t>RAN</w:t>
            </w:r>
          </w:p>
          <w:p w:rsidR="0035418E"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rsidR="0035418E" w:rsidRDefault="0035418E" w:rsidP="00DD517F">
            <w:pPr>
              <w:pStyle w:val="TAL"/>
              <w:ind w:left="111"/>
            </w:pPr>
            <w:r>
              <w:t>7200</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53" w:type="pct"/>
            <w:noWrap/>
          </w:tcPr>
          <w:p w:rsidR="0035418E" w:rsidRPr="00B26339" w:rsidRDefault="0035418E" w:rsidP="00DD517F">
            <w:pPr>
              <w:pStyle w:val="TAL"/>
              <w:rPr>
                <w:rFonts w:cs="Arial"/>
              </w:rPr>
            </w:pPr>
            <w:r w:rsidRPr="00B26339">
              <w:rPr>
                <w:rFonts w:cs="Arial"/>
              </w:rPr>
              <w:t>rootObjectInstances</w:t>
            </w:r>
          </w:p>
        </w:tc>
        <w:tc>
          <w:tcPr>
            <w:tcW w:w="3947" w:type="pct"/>
            <w:noWrap/>
          </w:tcPr>
          <w:p w:rsidR="0035418E" w:rsidRPr="00CE6AD3" w:rsidRDefault="0035418E" w:rsidP="00DD517F">
            <w:pPr>
              <w:pStyle w:val="TAL"/>
              <w:ind w:left="111"/>
            </w:pPr>
            <w:r>
              <w:t>included if</w:t>
            </w:r>
            <w:r>
              <w:rPr>
                <w:lang w:val="en-US"/>
              </w:rPr>
              <w:t xml:space="preserve"> supplied by the MNO</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rsidR="0035418E" w:rsidRDefault="0035418E" w:rsidP="00DD517F">
            <w:pPr>
              <w:pStyle w:val="TAL"/>
              <w:ind w:left="111"/>
            </w:pPr>
            <w:r>
              <w:t>fileReportingPeriod = 120</w:t>
            </w:r>
          </w:p>
          <w:p w:rsidR="0035418E" w:rsidRDefault="0035418E" w:rsidP="00DD517F">
            <w:pPr>
              <w:pStyle w:val="TAL"/>
              <w:ind w:left="111"/>
            </w:pPr>
            <w:r>
              <w:t>notificationRecipientAddress = URL</w:t>
            </w:r>
          </w:p>
        </w:tc>
      </w:tr>
      <w:tr w:rsidR="0035418E" w:rsidTr="00DD517F">
        <w:tblPrEx>
          <w:tblLook w:val="04A0" w:firstRow="1" w:lastRow="0" w:firstColumn="1" w:lastColumn="0" w:noHBand="0" w:noVBand="1"/>
        </w:tblPrEx>
        <w:trPr>
          <w:cantSplit/>
          <w:trHeight w:val="164"/>
          <w:jc w:val="center"/>
        </w:trPr>
        <w:tc>
          <w:tcPr>
            <w:tcW w:w="1053" w:type="pct"/>
            <w:noWrap/>
          </w:tcPr>
          <w:p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rsidR="0035418E" w:rsidRDefault="0035418E" w:rsidP="00DD517F">
            <w:pPr>
              <w:pStyle w:val="TAL"/>
              <w:ind w:left="111"/>
            </w:pPr>
            <w:r>
              <w:rPr>
                <w:lang w:val="de-DE"/>
              </w:rPr>
              <w:t>-</w:t>
            </w:r>
          </w:p>
        </w:tc>
      </w:tr>
    </w:tbl>
    <w:p w:rsidR="0035418E" w:rsidRDefault="0035418E" w:rsidP="0035418E"/>
    <w:p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rsidR="0035418E" w:rsidRDefault="0035418E" w:rsidP="0035418E">
      <w:pPr>
        <w:pStyle w:val="B1"/>
        <w:ind w:firstLine="0"/>
      </w:pPr>
      <w:r>
        <w:t>PLMN used to specify the performance metrics. It is supplied by MNO.</w:t>
      </w:r>
    </w:p>
    <w:p w:rsidR="0035418E" w:rsidRDefault="0035418E" w:rsidP="0035418E">
      <w:pPr>
        <w:pStyle w:val="B1"/>
        <w:ind w:firstLine="0"/>
      </w:pPr>
      <w:r>
        <w:t>granularityPeriod is chosen by the DSO, this example uses 7200 seconds (2 hours).</w:t>
      </w:r>
    </w:p>
    <w:p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rsidR="0035418E" w:rsidRPr="00603992" w:rsidRDefault="0035418E" w:rsidP="0035418E">
      <w:pPr>
        <w:pStyle w:val="B1"/>
      </w:pPr>
      <w:r>
        <w:t>3. The network operator producer sends notifyMOICreation to the notificationRecipientAddress included in reportingCtrl.</w:t>
      </w:r>
    </w:p>
    <w:p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ind w:left="567" w:hanging="1"/>
      </w:pPr>
      <w:r>
        <w:t>The DSO consumer stores the attribute name/value pairs.</w:t>
      </w:r>
    </w:p>
    <w:p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rsidR="0035418E" w:rsidRDefault="0035418E" w:rsidP="0035418E">
      <w:r>
        <w:t>Repeat steps 1 - 4 for each cell site (or group of cell sites as determined by DN information provided by MNO) where performance metric information is wanted.</w:t>
      </w:r>
    </w:p>
    <w:p w:rsidR="0035418E" w:rsidRPr="00984FE3" w:rsidRDefault="0035418E" w:rsidP="0035418E">
      <w:pPr>
        <w:pStyle w:val="NO"/>
      </w:pPr>
    </w:p>
    <w:p w:rsidR="0035418E" w:rsidRDefault="0035418E" w:rsidP="0035418E">
      <w:pPr>
        <w:jc w:val="center"/>
      </w:pPr>
      <w:r>
        <w:rPr>
          <w:noProof/>
          <w:lang w:val="en-IN" w:eastAsia="en-IN"/>
        </w:rPr>
        <w:lastRenderedPageBreak/>
        <w:drawing>
          <wp:inline distT="0" distB="0" distL="0" distR="0" wp14:anchorId="176F93A5" wp14:editId="2E7FE5A7">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A.1.2.2-2 Create ThresholdMonitor (rapid)</w:t>
      </w:r>
    </w:p>
    <w:p w:rsidR="0035418E" w:rsidRDefault="0035418E" w:rsidP="0035418E">
      <w:r>
        <w:t>B.1</w:t>
      </w:r>
      <w:r>
        <w:tab/>
      </w:r>
      <w:r>
        <w:tab/>
        <w:t>ThresholdMonitor for rapidly changing PMs</w:t>
      </w:r>
    </w:p>
    <w:p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thresholdValue=70.0</w:t>
            </w:r>
          </w:p>
          <w:p w:rsidR="0035418E" w:rsidRDefault="0035418E" w:rsidP="00DD517F">
            <w:pPr>
              <w:pStyle w:val="TAL"/>
              <w:ind w:left="111"/>
              <w:rPr>
                <w:lang w:val="en-US"/>
              </w:rPr>
            </w:pPr>
            <w:r>
              <w:rPr>
                <w:lang w:val="en-US"/>
              </w:rPr>
              <w:t>hysteresis=20.0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performanceMetrics=DRB.UEThpDl.PLMN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thresholdValue=100000.0</w:t>
            </w:r>
          </w:p>
          <w:p w:rsidR="0035418E" w:rsidRDefault="0035418E" w:rsidP="00DD517F">
            <w:pPr>
              <w:pStyle w:val="TAL"/>
              <w:ind w:left="111"/>
              <w:rPr>
                <w:lang w:val="en-US"/>
              </w:rPr>
            </w:pPr>
            <w:r>
              <w:rPr>
                <w:lang w:val="en-US"/>
              </w:rPr>
              <w:t>Hysteresis=10000.0</w:t>
            </w:r>
          </w:p>
          <w:p w:rsidR="0035418E" w:rsidRPr="00A0304A"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performanceMetrics=DRB.UEThpUl.PLMN (kbit/s)</w:t>
            </w:r>
          </w:p>
          <w:p w:rsidR="0035418E" w:rsidRDefault="0035418E" w:rsidP="00DD517F">
            <w:pPr>
              <w:pStyle w:val="TAL"/>
              <w:ind w:left="111"/>
              <w:rPr>
                <w:lang w:val="en-US"/>
              </w:rPr>
            </w:pPr>
            <w:r>
              <w:rPr>
                <w:lang w:val="en-US"/>
              </w:rPr>
              <w:t>thresholdDirection= UP_AND_DOWN</w:t>
            </w:r>
          </w:p>
          <w:p w:rsidR="0035418E" w:rsidRDefault="0035418E" w:rsidP="00DD517F">
            <w:pPr>
              <w:pStyle w:val="TAL"/>
              <w:ind w:left="111"/>
              <w:rPr>
                <w:lang w:val="en-US"/>
              </w:rPr>
            </w:pPr>
            <w:r>
              <w:rPr>
                <w:lang w:val="en-US"/>
              </w:rPr>
              <w:t>thresholdValue=10000.0</w:t>
            </w:r>
          </w:p>
          <w:p w:rsidR="0035418E" w:rsidRDefault="0035418E" w:rsidP="00DD517F">
            <w:pPr>
              <w:pStyle w:val="TAL"/>
              <w:ind w:left="111"/>
              <w:rPr>
                <w:lang w:val="en-US"/>
              </w:rPr>
            </w:pPr>
            <w:r>
              <w:rPr>
                <w:lang w:val="en-US"/>
              </w:rPr>
              <w:t>Hysteresis=1000.0</w:t>
            </w:r>
          </w:p>
          <w:p w:rsidR="0035418E" w:rsidRDefault="0035418E" w:rsidP="00DD517F">
            <w:pPr>
              <w:pStyle w:val="TAL"/>
              <w:ind w:left="111"/>
              <w:rPr>
                <w:lang w:val="en-US"/>
              </w:rPr>
            </w:pPr>
          </w:p>
          <w:p w:rsidR="0035418E" w:rsidRDefault="0035418E" w:rsidP="00DD517F">
            <w:pPr>
              <w:pStyle w:val="TAL"/>
              <w:ind w:left="111"/>
              <w:rPr>
                <w:lang w:val="en-US"/>
              </w:rPr>
            </w:pPr>
            <w:r>
              <w:rPr>
                <w:lang w:val="en-US"/>
              </w:rPr>
              <w:t>ThresholdInfo</w:t>
            </w:r>
          </w:p>
          <w:p w:rsidR="0035418E" w:rsidRDefault="0035418E" w:rsidP="00DD517F">
            <w:pPr>
              <w:pStyle w:val="TAL"/>
              <w:ind w:left="111"/>
              <w:rPr>
                <w:lang w:val="en-US"/>
              </w:rPr>
            </w:pPr>
            <w:r>
              <w:rPr>
                <w:lang w:val="en-US"/>
              </w:rPr>
              <w:t>performanceMetrics=DRB.PacketLossRateUl (1 ~ 1E6)</w:t>
            </w:r>
          </w:p>
          <w:p w:rsidR="0035418E" w:rsidRDefault="0035418E" w:rsidP="00DD517F">
            <w:pPr>
              <w:pStyle w:val="TAL"/>
              <w:ind w:left="111"/>
              <w:rPr>
                <w:lang w:val="en-US"/>
              </w:rPr>
            </w:pPr>
            <w:r>
              <w:rPr>
                <w:lang w:val="en-US"/>
              </w:rPr>
              <w:t>thresholdDirection=UP</w:t>
            </w:r>
          </w:p>
          <w:p w:rsidR="0035418E" w:rsidRDefault="0035418E" w:rsidP="00DD517F">
            <w:pPr>
              <w:pStyle w:val="TAL"/>
              <w:ind w:left="111"/>
              <w:rPr>
                <w:lang w:val="en-US"/>
              </w:rPr>
            </w:pPr>
            <w:r>
              <w:rPr>
                <w:lang w:val="en-US"/>
              </w:rPr>
              <w:t>thresholdValue=20000</w:t>
            </w:r>
          </w:p>
          <w:p w:rsidR="0035418E" w:rsidRDefault="0035418E" w:rsidP="00DD517F">
            <w:pPr>
              <w:pStyle w:val="TAL"/>
              <w:ind w:left="111"/>
              <w:rPr>
                <w:lang w:val="en-US"/>
              </w:rPr>
            </w:pPr>
            <w:r>
              <w:rPr>
                <w:lang w:val="en-US"/>
              </w:rPr>
              <w:t>Hysteresis=_</w:t>
            </w: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14400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rsidR="0035418E" w:rsidRDefault="0035418E" w:rsidP="0035418E">
      <w:pPr>
        <w:pStyle w:val="ListParagraph"/>
      </w:pPr>
      <w:r>
        <w:t>A threshold monitor is created for UL PacketLoss. In this example, the threshold is set at 0.02% packetloss.</w:t>
      </w:r>
    </w:p>
    <w:p w:rsidR="0035418E" w:rsidRDefault="0035418E" w:rsidP="0035418E">
      <w:pPr>
        <w:pStyle w:val="ListParagraph"/>
      </w:pPr>
      <w:r>
        <w:t>monitorGranularityPeriod =  14400 seconds, multiple of 2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7. The network operator producer sends notifyMOICreation to the notificationRecipientAddress in step 1.</w:t>
      </w:r>
    </w:p>
    <w:p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lastRenderedPageBreak/>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5 - 8 for each cell site (or group of cell sites as determined by DN information provided by MNO)  where rapidly changing threshold monitoring is required.</w:t>
      </w:r>
    </w:p>
    <w:p w:rsidR="0035418E" w:rsidRDefault="0035418E" w:rsidP="0035418E">
      <w:pPr>
        <w:jc w:val="center"/>
      </w:pPr>
      <w:r>
        <w:rPr>
          <w:noProof/>
          <w:lang w:val="en-IN" w:eastAsia="en-IN"/>
        </w:rPr>
        <w:drawing>
          <wp:inline distT="0" distB="0" distL="0" distR="0" wp14:anchorId="3DB633AD" wp14:editId="11E944EC">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rsidR="0035418E" w:rsidRDefault="0035418E" w:rsidP="0035418E">
      <w:pPr>
        <w:pStyle w:val="TF"/>
      </w:pPr>
      <w:r>
        <w:t>Figure A.1.2.2-3 Create ThresholdMonitor (slow)</w:t>
      </w:r>
    </w:p>
    <w:p w:rsidR="0035418E" w:rsidRDefault="0035418E" w:rsidP="0035418E"/>
    <w:p w:rsidR="0035418E" w:rsidRDefault="0035418E" w:rsidP="0035418E">
      <w:r>
        <w:t>B.2</w:t>
      </w:r>
      <w:r>
        <w:tab/>
      </w:r>
      <w:r>
        <w:tab/>
        <w:t>ThresholdMonitor for slowly changing PMs</w:t>
      </w:r>
    </w:p>
    <w:p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rsidTr="00DD517F">
        <w:trPr>
          <w:cantSplit/>
          <w:jc w:val="center"/>
        </w:trPr>
        <w:tc>
          <w:tcPr>
            <w:tcW w:w="1091" w:type="pct"/>
            <w:shd w:val="clear" w:color="auto" w:fill="BFBFBF"/>
            <w:noWrap/>
            <w:vAlign w:val="center"/>
          </w:tcPr>
          <w:p w:rsidR="0035418E" w:rsidRPr="00353ED8" w:rsidRDefault="0035418E" w:rsidP="00DD517F">
            <w:pPr>
              <w:pStyle w:val="TAH"/>
            </w:pPr>
            <w:r w:rsidRPr="00353ED8">
              <w:lastRenderedPageBreak/>
              <w:t>Attribute name</w:t>
            </w:r>
          </w:p>
        </w:tc>
        <w:tc>
          <w:tcPr>
            <w:tcW w:w="3909"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rsidR="0035418E" w:rsidRPr="005B0391" w:rsidRDefault="0035418E" w:rsidP="00DD517F">
            <w:pPr>
              <w:pStyle w:val="TAL"/>
              <w:ind w:left="111"/>
            </w:pPr>
            <w:r>
              <w:t>-</w:t>
            </w:r>
          </w:p>
        </w:tc>
      </w:tr>
      <w:tr w:rsidR="0035418E" w:rsidRPr="005B0391"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rsidR="0035418E" w:rsidRPr="005B0391" w:rsidRDefault="0035418E" w:rsidP="00DD517F">
            <w:pPr>
              <w:pStyle w:val="TAL"/>
              <w:ind w:left="111"/>
            </w:pPr>
            <w:r>
              <w:t>-</w:t>
            </w:r>
          </w:p>
        </w:tc>
      </w:tr>
      <w:tr w:rsidR="0035418E" w:rsidRPr="00F3719F"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thresholdInfoList</w:t>
            </w:r>
          </w:p>
        </w:tc>
        <w:tc>
          <w:tcPr>
            <w:tcW w:w="3909" w:type="pct"/>
            <w:noWrap/>
          </w:tcPr>
          <w:p w:rsidR="0035418E" w:rsidRDefault="0035418E" w:rsidP="00DD517F">
            <w:pPr>
              <w:pStyle w:val="TAL"/>
              <w:ind w:left="111"/>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SO.CellOOSTimeAverage.NCGI</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thresholdValue=1800</w:t>
            </w:r>
          </w:p>
          <w:p w:rsidR="0035418E" w:rsidRDefault="0035418E" w:rsidP="00DD517F">
            <w:pPr>
              <w:pStyle w:val="TAL"/>
              <w:ind w:left="111"/>
              <w:rPr>
                <w:lang w:val="en-US"/>
              </w:rPr>
            </w:pPr>
          </w:p>
          <w:p w:rsidR="0035418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thresholdValue=600</w:t>
            </w:r>
          </w:p>
          <w:p w:rsidR="0035418E" w:rsidRPr="00C43C0E" w:rsidRDefault="0035418E" w:rsidP="00DD517F">
            <w:pPr>
              <w:pStyle w:val="TAL"/>
              <w:ind w:left="111"/>
              <w:rPr>
                <w:lang w:val="en-US"/>
              </w:rPr>
            </w:pPr>
          </w:p>
          <w:p w:rsidR="0035418E" w:rsidRPr="00C43C0E" w:rsidRDefault="0035418E" w:rsidP="00DD517F">
            <w:pPr>
              <w:pStyle w:val="TAL"/>
              <w:ind w:left="111"/>
              <w:rPr>
                <w:lang w:val="en-US"/>
              </w:rPr>
            </w:pPr>
          </w:p>
          <w:p w:rsidR="0035418E" w:rsidRDefault="0035418E" w:rsidP="00DD517F">
            <w:pPr>
              <w:pStyle w:val="TAL"/>
              <w:ind w:left="111"/>
            </w:pPr>
            <w:r>
              <w:t>ThresholdInfo</w:t>
            </w:r>
          </w:p>
          <w:p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rsidR="0035418E" w:rsidRDefault="0035418E" w:rsidP="00DD517F">
            <w:pPr>
              <w:pStyle w:val="TAL"/>
              <w:ind w:left="111"/>
              <w:rPr>
                <w:lang w:val="en-US"/>
              </w:rPr>
            </w:pPr>
            <w:r>
              <w:rPr>
                <w:lang w:val="en-US"/>
              </w:rPr>
              <w:t>thresholdDirection=UP_AND_DOWN</w:t>
            </w:r>
          </w:p>
          <w:p w:rsidR="0035418E" w:rsidRDefault="0035418E" w:rsidP="00DD517F">
            <w:pPr>
              <w:pStyle w:val="TAL"/>
              <w:ind w:left="111"/>
              <w:rPr>
                <w:lang w:val="en-US"/>
              </w:rPr>
            </w:pPr>
            <w:r>
              <w:rPr>
                <w:lang w:val="en-US"/>
              </w:rPr>
              <w:t>thresholdValue=300</w:t>
            </w:r>
          </w:p>
          <w:p w:rsidR="0035418E" w:rsidRPr="00C43C0E" w:rsidRDefault="0035418E" w:rsidP="00DD517F">
            <w:pPr>
              <w:pStyle w:val="TAL"/>
              <w:ind w:left="111"/>
              <w:rPr>
                <w:lang w:val="en-US"/>
              </w:rPr>
            </w:pPr>
          </w:p>
          <w:p w:rsidR="0035418E" w:rsidRPr="00F3719F" w:rsidRDefault="0035418E" w:rsidP="00DD517F">
            <w:pPr>
              <w:pStyle w:val="TAL"/>
              <w:ind w:left="111"/>
            </w:pP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monitorGranularityPeriod</w:t>
            </w:r>
          </w:p>
        </w:tc>
        <w:tc>
          <w:tcPr>
            <w:tcW w:w="3909" w:type="pct"/>
            <w:noWrap/>
          </w:tcPr>
          <w:p w:rsidR="0035418E" w:rsidRDefault="0035418E" w:rsidP="00DD517F">
            <w:pPr>
              <w:pStyle w:val="TAL"/>
              <w:ind w:left="111"/>
            </w:pPr>
            <w:r>
              <w:t>43200</w:t>
            </w:r>
          </w:p>
        </w:tc>
      </w:tr>
      <w:tr w:rsidR="0035418E" w:rsidTr="00DD517F">
        <w:tblPrEx>
          <w:tblLook w:val="04A0" w:firstRow="1" w:lastRow="0" w:firstColumn="1" w:lastColumn="0" w:noHBand="0" w:noVBand="1"/>
        </w:tblPrEx>
        <w:trPr>
          <w:cantSplit/>
          <w:trHeight w:val="164"/>
          <w:jc w:val="center"/>
        </w:trPr>
        <w:tc>
          <w:tcPr>
            <w:tcW w:w="1091" w:type="pct"/>
            <w:noWrap/>
          </w:tcPr>
          <w:p w:rsidR="0035418E" w:rsidRPr="00B26339" w:rsidRDefault="0035418E" w:rsidP="00DD517F">
            <w:pPr>
              <w:pStyle w:val="TAL"/>
              <w:rPr>
                <w:rFonts w:cs="Arial"/>
                <w:color w:val="000000"/>
              </w:rPr>
            </w:pPr>
            <w:r>
              <w:rPr>
                <w:rFonts w:cs="Arial"/>
                <w:color w:val="000000"/>
              </w:rPr>
              <w:t>objectInstances</w:t>
            </w:r>
          </w:p>
        </w:tc>
        <w:tc>
          <w:tcPr>
            <w:tcW w:w="3909" w:type="pct"/>
            <w:noWrap/>
          </w:tcPr>
          <w:p w:rsidR="0035418E" w:rsidRDefault="0035418E" w:rsidP="00DD517F">
            <w:pPr>
              <w:pStyle w:val="TAL"/>
              <w:ind w:left="111"/>
            </w:pPr>
            <w:r>
              <w:t>included if</w:t>
            </w:r>
            <w:r>
              <w:rPr>
                <w:lang w:val="en-US"/>
              </w:rPr>
              <w:t xml:space="preserve"> supplied by the MNO</w:t>
            </w:r>
          </w:p>
        </w:tc>
      </w:tr>
      <w:tr w:rsidR="0035418E" w:rsidRPr="00CE6AD3" w:rsidTr="00DD517F">
        <w:trPr>
          <w:cantSplit/>
          <w:jc w:val="center"/>
        </w:trPr>
        <w:tc>
          <w:tcPr>
            <w:tcW w:w="1091" w:type="pct"/>
            <w:noWrap/>
          </w:tcPr>
          <w:p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rsidR="0035418E" w:rsidRPr="00CE6AD3" w:rsidRDefault="0035418E" w:rsidP="00DD517F">
            <w:pPr>
              <w:pStyle w:val="TAL"/>
              <w:ind w:left="111"/>
            </w:pPr>
            <w:r>
              <w:t>included if</w:t>
            </w:r>
            <w:r>
              <w:rPr>
                <w:lang w:val="en-US"/>
              </w:rPr>
              <w:t xml:space="preserve"> supplied by the MNO</w:t>
            </w:r>
          </w:p>
        </w:tc>
      </w:tr>
    </w:tbl>
    <w:p w:rsidR="0035418E" w:rsidRDefault="0035418E" w:rsidP="0035418E">
      <w:pPr>
        <w:pStyle w:val="ListParagraph"/>
      </w:pPr>
    </w:p>
    <w:p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rsidR="0035418E" w:rsidRDefault="0035418E" w:rsidP="0035418E">
      <w:pPr>
        <w:pStyle w:val="ListParagraph"/>
      </w:pPr>
      <w:r>
        <w:t>monitorGranularityPeriod =  43200 seconds (12 hours), multiple of 6 X granularityPeriod established in the PerfMetricJob above.</w:t>
      </w:r>
    </w:p>
    <w:p w:rsidR="0035418E" w:rsidRDefault="0035418E" w:rsidP="0035418E">
      <w:pPr>
        <w:pStyle w:val="ListParagraph"/>
      </w:pPr>
      <w:r>
        <w:t>scope information is included if provided by the MNO.</w:t>
      </w:r>
    </w:p>
    <w:p w:rsidR="0035418E" w:rsidRDefault="0035418E" w:rsidP="0035418E">
      <w:pPr>
        <w:pStyle w:val="ListParagraph"/>
      </w:pPr>
      <w:r>
        <w:t>[ThresholdInfo will also contain an attribute for the location (Lat/long, TAC, cellid). This is used to scope the object instance to be monitored.]</w:t>
      </w:r>
    </w:p>
    <w:p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rsidR="0035418E" w:rsidRPr="00603992" w:rsidRDefault="0035418E" w:rsidP="0035418E">
      <w:pPr>
        <w:pStyle w:val="B1"/>
      </w:pPr>
      <w:r>
        <w:t>11. The network operator producer sends notifyMOICreation to the notificationRecipientAddress in step 1.</w:t>
      </w:r>
    </w:p>
    <w:p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rsidTr="00DD517F">
        <w:trPr>
          <w:cantSplit/>
          <w:jc w:val="center"/>
        </w:trPr>
        <w:tc>
          <w:tcPr>
            <w:tcW w:w="1072" w:type="pct"/>
            <w:shd w:val="clear" w:color="auto" w:fill="BFBFBF"/>
            <w:noWrap/>
            <w:vAlign w:val="center"/>
          </w:tcPr>
          <w:p w:rsidR="0035418E" w:rsidRPr="00353ED8" w:rsidRDefault="0035418E" w:rsidP="00DD517F">
            <w:pPr>
              <w:pStyle w:val="TAH"/>
            </w:pPr>
            <w:r w:rsidRPr="00353ED8">
              <w:t>Attribute name</w:t>
            </w:r>
          </w:p>
        </w:tc>
        <w:tc>
          <w:tcPr>
            <w:tcW w:w="3928" w:type="pct"/>
            <w:shd w:val="clear" w:color="auto" w:fill="BFBFBF"/>
            <w:noWrap/>
            <w:vAlign w:val="center"/>
          </w:tcPr>
          <w:p w:rsidR="0035418E" w:rsidRPr="00EE4C90" w:rsidRDefault="0035418E" w:rsidP="00DD517F">
            <w:pPr>
              <w:pStyle w:val="TAH"/>
              <w:ind w:left="111"/>
              <w:jc w:val="left"/>
            </w:pPr>
            <w:r>
              <w:t>Value</w:t>
            </w:r>
          </w:p>
        </w:tc>
      </w:tr>
      <w:tr w:rsidR="0035418E" w:rsidRPr="005B0391" w:rsidTr="00DD517F">
        <w:tblPrEx>
          <w:tblLook w:val="04A0" w:firstRow="1" w:lastRow="0" w:firstColumn="1" w:lastColumn="0" w:noHBand="0" w:noVBand="1"/>
        </w:tblPrEx>
        <w:trPr>
          <w:cantSplit/>
          <w:trHeight w:val="164"/>
          <w:jc w:val="center"/>
        </w:trPr>
        <w:tc>
          <w:tcPr>
            <w:tcW w:w="1072" w:type="pct"/>
            <w:noWrap/>
          </w:tcPr>
          <w:p w:rsidR="0035418E" w:rsidRPr="00B26339" w:rsidRDefault="0035418E" w:rsidP="00DD517F">
            <w:pPr>
              <w:pStyle w:val="TAL"/>
              <w:rPr>
                <w:rFonts w:cs="Arial"/>
                <w:color w:val="000000"/>
              </w:rPr>
            </w:pPr>
            <w:r>
              <w:rPr>
                <w:rFonts w:cs="Arial"/>
                <w:color w:val="000000"/>
              </w:rPr>
              <w:t>attributeListOut</w:t>
            </w:r>
          </w:p>
        </w:tc>
        <w:tc>
          <w:tcPr>
            <w:tcW w:w="3928" w:type="pct"/>
            <w:noWrap/>
          </w:tcPr>
          <w:p w:rsidR="0035418E" w:rsidRPr="005B0391" w:rsidRDefault="0035418E" w:rsidP="00DD517F">
            <w:pPr>
              <w:pStyle w:val="TAL"/>
              <w:ind w:left="111"/>
            </w:pPr>
            <w:r>
              <w:t>name / value pairs of the attributes of the new object</w:t>
            </w:r>
          </w:p>
        </w:tc>
      </w:tr>
      <w:tr w:rsidR="0035418E" w:rsidTr="00DD517F">
        <w:tblPrEx>
          <w:tblLook w:val="04A0" w:firstRow="1" w:lastRow="0" w:firstColumn="1" w:lastColumn="0" w:noHBand="0" w:noVBand="1"/>
        </w:tblPrEx>
        <w:trPr>
          <w:cantSplit/>
          <w:trHeight w:val="164"/>
          <w:jc w:val="center"/>
        </w:trPr>
        <w:tc>
          <w:tcPr>
            <w:tcW w:w="1072" w:type="pct"/>
            <w:noWrap/>
          </w:tcPr>
          <w:p w:rsidR="0035418E" w:rsidRDefault="0035418E" w:rsidP="00DD517F">
            <w:pPr>
              <w:pStyle w:val="TAL"/>
              <w:rPr>
                <w:rFonts w:cs="Arial"/>
                <w:color w:val="000000"/>
                <w:lang w:val="de-DE"/>
              </w:rPr>
            </w:pPr>
            <w:r>
              <w:rPr>
                <w:rFonts w:cs="Arial"/>
                <w:color w:val="000000"/>
                <w:lang w:val="de-DE"/>
              </w:rPr>
              <w:t>status</w:t>
            </w:r>
          </w:p>
        </w:tc>
        <w:tc>
          <w:tcPr>
            <w:tcW w:w="3928" w:type="pct"/>
            <w:noWrap/>
          </w:tcPr>
          <w:p w:rsidR="0035418E" w:rsidRDefault="0035418E" w:rsidP="00DD517F">
            <w:pPr>
              <w:pStyle w:val="TAL"/>
              <w:ind w:left="111"/>
              <w:rPr>
                <w:lang w:val="de-DE"/>
              </w:rPr>
            </w:pPr>
            <w:r>
              <w:rPr>
                <w:lang w:val="de-DE"/>
              </w:rPr>
              <w:t>OperationSucceeded | OperationFailed</w:t>
            </w:r>
          </w:p>
        </w:tc>
      </w:tr>
    </w:tbl>
    <w:p w:rsidR="0035418E" w:rsidRDefault="0035418E" w:rsidP="0035418E">
      <w:pPr>
        <w:pStyle w:val="ListParagraph"/>
      </w:pPr>
    </w:p>
    <w:p w:rsidR="0035418E" w:rsidRDefault="0035418E" w:rsidP="0035418E">
      <w:pPr>
        <w:pStyle w:val="B1"/>
      </w:pPr>
      <w:r>
        <w:tab/>
        <w:t>The DSO consumer stores the attribute name/value pairs.</w:t>
      </w:r>
    </w:p>
    <w:p w:rsidR="0035418E" w:rsidRDefault="0035418E" w:rsidP="0035418E">
      <w:r>
        <w:t>Repeat steps 9 – 12 for each cell site (or group of cell sites as determined by DN information provided by MNO)  where slowly changing threshold monitoring is required.</w:t>
      </w:r>
    </w:p>
    <w:p w:rsidR="0035418E" w:rsidRDefault="0035418E" w:rsidP="0035418E"/>
    <w:p w:rsidR="0035418E" w:rsidRDefault="0035418E" w:rsidP="0035418E">
      <w:pPr>
        <w:jc w:val="center"/>
      </w:pPr>
      <w:r>
        <w:rPr>
          <w:noProof/>
          <w:lang w:val="en-IN" w:eastAsia="en-IN"/>
        </w:rPr>
        <w:lastRenderedPageBreak/>
        <w:drawing>
          <wp:inline distT="0" distB="0" distL="0" distR="0" wp14:anchorId="0DCC7DA8" wp14:editId="78FD5A5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rsidR="0035418E" w:rsidRDefault="0035418E" w:rsidP="0035418E">
      <w:pPr>
        <w:pStyle w:val="TF"/>
      </w:pPr>
      <w:r>
        <w:t>Figure A.1.2.2-4 Create NtfSuscriptionControl</w:t>
      </w:r>
    </w:p>
    <w:p w:rsidR="002840C0" w:rsidRDefault="002840C0" w:rsidP="002840C0">
      <w:r>
        <w:t>C.</w:t>
      </w:r>
      <w:r>
        <w:tab/>
      </w:r>
      <w:r>
        <w:tab/>
        <w:t>NtfSubscriptionControl</w:t>
      </w:r>
    </w:p>
    <w:p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rsidTr="00DD517F">
        <w:trPr>
          <w:cantSplit/>
          <w:jc w:val="center"/>
        </w:trPr>
        <w:tc>
          <w:tcPr>
            <w:tcW w:w="1091" w:type="pct"/>
            <w:shd w:val="clear" w:color="auto" w:fill="BFBFBF"/>
            <w:noWrap/>
            <w:vAlign w:val="center"/>
          </w:tcPr>
          <w:p w:rsidR="002840C0" w:rsidRPr="00353ED8" w:rsidRDefault="002840C0" w:rsidP="00DD517F">
            <w:pPr>
              <w:pStyle w:val="TAH"/>
            </w:pPr>
            <w:r w:rsidRPr="00353ED8">
              <w:t>Attribute name</w:t>
            </w:r>
          </w:p>
        </w:tc>
        <w:tc>
          <w:tcPr>
            <w:tcW w:w="3909"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rsidR="002840C0" w:rsidRPr="005B0391" w:rsidRDefault="002840C0" w:rsidP="00DD517F">
            <w:pPr>
              <w:pStyle w:val="TAL"/>
              <w:ind w:left="111"/>
            </w:pPr>
            <w:r>
              <w:t>URL</w:t>
            </w:r>
          </w:p>
        </w:tc>
      </w:tr>
      <w:tr w:rsidR="002840C0" w:rsidRPr="005B0391"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notificationTypes</w:t>
            </w:r>
          </w:p>
        </w:tc>
        <w:tc>
          <w:tcPr>
            <w:tcW w:w="3909" w:type="pct"/>
            <w:noWrap/>
          </w:tcPr>
          <w:p w:rsidR="002840C0" w:rsidRPr="005B0391" w:rsidRDefault="002840C0" w:rsidP="00DD517F">
            <w:pPr>
              <w:pStyle w:val="TAL"/>
              <w:ind w:left="111"/>
            </w:pPr>
            <w:r>
              <w:t>notifyFileReady, notifyFilePreparationError, notifyThresholdCrossing</w:t>
            </w:r>
          </w:p>
        </w:tc>
      </w:tr>
      <w:tr w:rsidR="002840C0" w:rsidRPr="00F3719F"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scope</w:t>
            </w:r>
          </w:p>
        </w:tc>
        <w:tc>
          <w:tcPr>
            <w:tcW w:w="3909" w:type="pct"/>
            <w:noWrap/>
          </w:tcPr>
          <w:p w:rsidR="002840C0" w:rsidRPr="00F3719F" w:rsidRDefault="002840C0" w:rsidP="00DD517F">
            <w:pPr>
              <w:pStyle w:val="TAL"/>
              <w:ind w:left="111"/>
            </w:pPr>
            <w:r>
              <w:t>included if</w:t>
            </w:r>
            <w:r>
              <w:rPr>
                <w:lang w:val="en-US"/>
              </w:rPr>
              <w:t xml:space="preserve"> supplied by the MNO</w:t>
            </w:r>
          </w:p>
        </w:tc>
      </w:tr>
      <w:tr w:rsidR="002840C0" w:rsidTr="00DD517F">
        <w:tblPrEx>
          <w:tblLook w:val="04A0" w:firstRow="1" w:lastRow="0" w:firstColumn="1" w:lastColumn="0" w:noHBand="0" w:noVBand="1"/>
        </w:tblPrEx>
        <w:trPr>
          <w:cantSplit/>
          <w:trHeight w:val="164"/>
          <w:jc w:val="center"/>
        </w:trPr>
        <w:tc>
          <w:tcPr>
            <w:tcW w:w="1091" w:type="pct"/>
            <w:noWrap/>
          </w:tcPr>
          <w:p w:rsidR="002840C0" w:rsidRPr="00B26339" w:rsidRDefault="002840C0" w:rsidP="00DD517F">
            <w:pPr>
              <w:pStyle w:val="TAL"/>
              <w:rPr>
                <w:rFonts w:cs="Arial"/>
                <w:color w:val="000000"/>
              </w:rPr>
            </w:pPr>
            <w:r>
              <w:rPr>
                <w:rFonts w:cs="Arial"/>
                <w:color w:val="000000"/>
              </w:rPr>
              <w:t>notificationFilter</w:t>
            </w:r>
          </w:p>
        </w:tc>
        <w:tc>
          <w:tcPr>
            <w:tcW w:w="3909" w:type="pct"/>
            <w:noWrap/>
          </w:tcPr>
          <w:p w:rsidR="002840C0" w:rsidRDefault="002840C0" w:rsidP="00DD517F">
            <w:pPr>
              <w:pStyle w:val="TAL"/>
              <w:ind w:left="111"/>
            </w:pPr>
            <w:r>
              <w:t>-</w:t>
            </w:r>
          </w:p>
        </w:tc>
      </w:tr>
    </w:tbl>
    <w:p w:rsidR="002840C0" w:rsidRDefault="002840C0" w:rsidP="002840C0">
      <w:pPr>
        <w:pStyle w:val="ListParagraph"/>
      </w:pPr>
    </w:p>
    <w:p w:rsidR="002840C0" w:rsidRDefault="002840C0" w:rsidP="002840C0">
      <w:pPr>
        <w:pStyle w:val="ListParagraph"/>
      </w:pPr>
    </w:p>
    <w:p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rsidR="002840C0" w:rsidRDefault="002840C0" w:rsidP="002840C0">
      <w:pPr>
        <w:pStyle w:val="ListParagraph"/>
      </w:pPr>
      <w:r>
        <w:lastRenderedPageBreak/>
        <w:t>notificationTypes = notifyFileReady, notifyFilePreparationError, notifyThresholdCrossing</w:t>
      </w:r>
    </w:p>
    <w:p w:rsidR="002840C0" w:rsidRDefault="002840C0" w:rsidP="002840C0">
      <w:pPr>
        <w:pStyle w:val="ListParagraph"/>
      </w:pPr>
      <w:r>
        <w:t>scope information is included if provided by the MNO.</w:t>
      </w:r>
    </w:p>
    <w:p w:rsidR="002840C0" w:rsidRDefault="002840C0" w:rsidP="002840C0">
      <w:pPr>
        <w:pStyle w:val="B1"/>
      </w:pPr>
      <w:r>
        <w:t>14.</w:t>
      </w:r>
      <w:r>
        <w:tab/>
      </w:r>
      <w:r w:rsidRPr="00603992">
        <w:t xml:space="preserve">The </w:t>
      </w:r>
      <w:r>
        <w:t xml:space="preserve">network operator </w:t>
      </w:r>
      <w:r w:rsidRPr="00603992">
        <w:t>producer creates “NtfSubscriptionControl” job.</w:t>
      </w:r>
    </w:p>
    <w:p w:rsidR="002840C0" w:rsidRPr="00603992" w:rsidRDefault="002840C0" w:rsidP="002840C0">
      <w:pPr>
        <w:pStyle w:val="B1"/>
      </w:pPr>
      <w:r>
        <w:t>15. The network operator producer sends notifyMOICreation to the notificationRecipientAddress in step 1.</w:t>
      </w:r>
    </w:p>
    <w:p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attributeListOut</w:t>
            </w:r>
          </w:p>
        </w:tc>
        <w:tc>
          <w:tcPr>
            <w:tcW w:w="3928" w:type="pct"/>
            <w:noWrap/>
          </w:tcPr>
          <w:p w:rsidR="002840C0" w:rsidRPr="005B0391" w:rsidRDefault="002840C0" w:rsidP="00DD517F">
            <w:pPr>
              <w:pStyle w:val="TAL"/>
              <w:ind w:left="111"/>
            </w:pPr>
            <w:r>
              <w:t>name / value pairs of the attributes of the new object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w:t>
            </w:r>
          </w:p>
        </w:tc>
      </w:tr>
    </w:tbl>
    <w:p w:rsidR="002840C0" w:rsidRDefault="002840C0" w:rsidP="002840C0">
      <w:pPr>
        <w:pStyle w:val="ListParagraph"/>
      </w:pPr>
    </w:p>
    <w:p w:rsidR="002840C0" w:rsidRDefault="002840C0" w:rsidP="002840C0">
      <w:pPr>
        <w:pStyle w:val="B1"/>
      </w:pPr>
      <w:r>
        <w:tab/>
        <w:t>The DSO consumer stores the attribute name/value pairs.</w:t>
      </w:r>
    </w:p>
    <w:p w:rsidR="002840C0" w:rsidRPr="00603992" w:rsidRDefault="002840C0" w:rsidP="002840C0">
      <w:r>
        <w:t>Repeat steps 13 - 16 for each cell site (or group of cell sites as determined by DN information provided by MNO) where threshold monitoring and file notification are required.</w:t>
      </w:r>
    </w:p>
    <w:p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rsidR="002840C0" w:rsidRDefault="002840C0" w:rsidP="00294909">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rsidR="002840C0" w:rsidRDefault="002840C0" w:rsidP="002840C0"/>
    <w:p w:rsidR="002840C0" w:rsidRDefault="002840C0" w:rsidP="002840C0">
      <w:pPr>
        <w:jc w:val="center"/>
      </w:pPr>
      <w:r>
        <w:rPr>
          <w:noProof/>
          <w:lang w:val="en-IN" w:eastAsia="en-IN"/>
        </w:rPr>
        <w:lastRenderedPageBreak/>
        <w:drawing>
          <wp:inline distT="0" distB="0" distL="0" distR="0" wp14:anchorId="1A89DB2B" wp14:editId="35A9C46F">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rsidR="002840C0" w:rsidRDefault="002840C0" w:rsidP="002840C0">
      <w:pPr>
        <w:jc w:val="center"/>
      </w:pPr>
      <w:r>
        <w:lastRenderedPageBreak/>
        <w:t>Figure A.1.2.3-1</w:t>
      </w:r>
    </w:p>
    <w:p w:rsidR="002840C0" w:rsidRDefault="002840C0" w:rsidP="002840C0">
      <w:pPr>
        <w:pStyle w:val="ListParagraph"/>
        <w:numPr>
          <w:ilvl w:val="0"/>
          <w:numId w:val="29"/>
        </w:numPr>
      </w:pPr>
      <w:r>
        <w:t>PerfMetricJob</w:t>
      </w:r>
    </w:p>
    <w:p w:rsidR="002840C0" w:rsidRPr="00797969" w:rsidRDefault="002840C0" w:rsidP="00294909">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rsidR="002840C0" w:rsidRPr="0016402A" w:rsidRDefault="002840C0" w:rsidP="00294909">
      <w:pPr>
        <w:pStyle w:val="ListParagraph"/>
        <w:numPr>
          <w:ilvl w:val="0"/>
          <w:numId w:val="30"/>
        </w:numPr>
      </w:pPr>
      <w:r>
        <w:rPr>
          <w:lang w:val="en-US"/>
        </w:rPr>
        <w:t>The network operator producer deletes “PerfMetricJob” data collection job.</w:t>
      </w:r>
    </w:p>
    <w:p w:rsidR="002840C0" w:rsidRPr="00797969" w:rsidRDefault="002840C0" w:rsidP="00294909">
      <w:pPr>
        <w:pStyle w:val="ListParagraph"/>
        <w:numPr>
          <w:ilvl w:val="0"/>
          <w:numId w:val="30"/>
        </w:numPr>
      </w:pPr>
      <w:r>
        <w:rPr>
          <w:lang w:val="en-US"/>
        </w:rPr>
        <w:t>The network operator producer sends notifyMOIDeletion to the notificationRecipientAddress in section C, step 9 above.</w:t>
      </w:r>
    </w:p>
    <w:p w:rsidR="002840C0" w:rsidRPr="00797969" w:rsidRDefault="002840C0" w:rsidP="00294909">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797969"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rsidR="002840C0" w:rsidRDefault="002840C0" w:rsidP="002840C0">
      <w:pPr>
        <w:ind w:left="852"/>
      </w:pPr>
      <w:r w:rsidRPr="00F253AC">
        <w:t>When the "PerfMetricJob" is deleted, the ongoing reporting period shall be aborted.</w:t>
      </w:r>
    </w:p>
    <w:p w:rsidR="002840C0" w:rsidRDefault="002840C0" w:rsidP="002840C0">
      <w:pPr>
        <w:pStyle w:val="ListParagraph"/>
        <w:numPr>
          <w:ilvl w:val="0"/>
          <w:numId w:val="29"/>
        </w:numPr>
      </w:pPr>
      <w:r>
        <w:t>ThresholdMonitor</w:t>
      </w:r>
    </w:p>
    <w:p w:rsidR="002840C0" w:rsidRPr="005D4F42" w:rsidRDefault="002840C0" w:rsidP="00294909">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712640" w:rsidRDefault="002840C0" w:rsidP="00294909">
      <w:pPr>
        <w:pStyle w:val="ListParagraph"/>
        <w:numPr>
          <w:ilvl w:val="0"/>
          <w:numId w:val="30"/>
        </w:numPr>
      </w:pPr>
      <w:r>
        <w:rPr>
          <w:lang w:val="en-US"/>
        </w:rPr>
        <w:t>The network operator producer deletes “ThresholdMonitor” data collection job.</w:t>
      </w:r>
    </w:p>
    <w:p w:rsidR="002840C0" w:rsidRPr="005D4F42" w:rsidRDefault="002840C0" w:rsidP="00294909">
      <w:pPr>
        <w:pStyle w:val="ListParagraph"/>
        <w:numPr>
          <w:ilvl w:val="0"/>
          <w:numId w:val="30"/>
        </w:numPr>
      </w:pPr>
      <w:r>
        <w:rPr>
          <w:lang w:val="en-US"/>
        </w:rPr>
        <w:t>The network operator producer sends notifyMOIDeletion to the notificationRecipientAddress in section C, step 9 above.</w:t>
      </w:r>
    </w:p>
    <w:p w:rsidR="002840C0" w:rsidRPr="005D4F42" w:rsidRDefault="002840C0" w:rsidP="00294909">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Pr="005D4F42" w:rsidRDefault="002840C0" w:rsidP="002840C0"/>
    <w:p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rsidR="002840C0" w:rsidRDefault="002840C0" w:rsidP="002840C0">
      <w:pPr>
        <w:ind w:left="852"/>
      </w:pPr>
    </w:p>
    <w:p w:rsidR="002840C0" w:rsidRDefault="002840C0" w:rsidP="002840C0">
      <w:pPr>
        <w:pStyle w:val="ListParagraph"/>
        <w:numPr>
          <w:ilvl w:val="0"/>
          <w:numId w:val="29"/>
        </w:numPr>
      </w:pPr>
      <w:r>
        <w:t>NtfSubscriptionControl</w:t>
      </w:r>
    </w:p>
    <w:p w:rsidR="002840C0" w:rsidRPr="005D4F42" w:rsidRDefault="002840C0" w:rsidP="00294909">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rsidR="002840C0" w:rsidRPr="005D4F42" w:rsidRDefault="002840C0" w:rsidP="00294909">
      <w:pPr>
        <w:pStyle w:val="ListParagraph"/>
        <w:numPr>
          <w:ilvl w:val="0"/>
          <w:numId w:val="30"/>
        </w:numPr>
      </w:pPr>
      <w:r>
        <w:rPr>
          <w:lang w:val="en-US"/>
        </w:rPr>
        <w:t>The network operator producer deletes “NtfSubscriptionControl” job.</w:t>
      </w:r>
    </w:p>
    <w:p w:rsidR="002840C0" w:rsidRPr="005D4F42" w:rsidRDefault="002840C0" w:rsidP="00294909">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rsidTr="00DD517F">
        <w:trPr>
          <w:cantSplit/>
          <w:jc w:val="center"/>
        </w:trPr>
        <w:tc>
          <w:tcPr>
            <w:tcW w:w="1072" w:type="pct"/>
            <w:shd w:val="clear" w:color="auto" w:fill="BFBFBF"/>
            <w:noWrap/>
            <w:vAlign w:val="center"/>
          </w:tcPr>
          <w:p w:rsidR="002840C0" w:rsidRPr="00353ED8" w:rsidRDefault="002840C0" w:rsidP="00DD517F">
            <w:pPr>
              <w:pStyle w:val="TAH"/>
            </w:pPr>
            <w:r w:rsidRPr="00353ED8">
              <w:t>Attribute name</w:t>
            </w:r>
          </w:p>
        </w:tc>
        <w:tc>
          <w:tcPr>
            <w:tcW w:w="3928" w:type="pct"/>
            <w:shd w:val="clear" w:color="auto" w:fill="BFBFBF"/>
            <w:noWrap/>
            <w:vAlign w:val="center"/>
          </w:tcPr>
          <w:p w:rsidR="002840C0" w:rsidRPr="00EE4C90" w:rsidRDefault="002840C0" w:rsidP="00DD517F">
            <w:pPr>
              <w:pStyle w:val="TAH"/>
              <w:ind w:left="111"/>
              <w:jc w:val="left"/>
            </w:pPr>
            <w:r>
              <w:t>Value</w:t>
            </w:r>
          </w:p>
        </w:tc>
      </w:tr>
      <w:tr w:rsidR="002840C0" w:rsidRPr="005B0391" w:rsidTr="00DD517F">
        <w:tblPrEx>
          <w:tblLook w:val="04A0" w:firstRow="1" w:lastRow="0" w:firstColumn="1" w:lastColumn="0" w:noHBand="0" w:noVBand="1"/>
        </w:tblPrEx>
        <w:trPr>
          <w:cantSplit/>
          <w:trHeight w:val="164"/>
          <w:jc w:val="center"/>
        </w:trPr>
        <w:tc>
          <w:tcPr>
            <w:tcW w:w="1072" w:type="pct"/>
            <w:noWrap/>
          </w:tcPr>
          <w:p w:rsidR="002840C0" w:rsidRPr="00B26339" w:rsidRDefault="002840C0" w:rsidP="00DD517F">
            <w:pPr>
              <w:pStyle w:val="TAL"/>
              <w:rPr>
                <w:rFonts w:cs="Arial"/>
                <w:color w:val="000000"/>
              </w:rPr>
            </w:pPr>
            <w:r>
              <w:rPr>
                <w:rFonts w:cs="Arial"/>
                <w:color w:val="000000"/>
              </w:rPr>
              <w:t>deletionList</w:t>
            </w:r>
          </w:p>
        </w:tc>
        <w:tc>
          <w:tcPr>
            <w:tcW w:w="3928" w:type="pct"/>
            <w:noWrap/>
          </w:tcPr>
          <w:p w:rsidR="002840C0" w:rsidRPr="005B0391" w:rsidRDefault="002840C0" w:rsidP="00DD517F">
            <w:pPr>
              <w:pStyle w:val="TAL"/>
              <w:ind w:left="111"/>
            </w:pPr>
            <w:r>
              <w:t>LIST OF SEQUENCE &lt;ManageedEntity DN, ManagedEntity class name&gt;</w:t>
            </w:r>
          </w:p>
        </w:tc>
      </w:tr>
      <w:tr w:rsidR="002840C0" w:rsidTr="00DD517F">
        <w:tblPrEx>
          <w:tblLook w:val="04A0" w:firstRow="1" w:lastRow="0" w:firstColumn="1" w:lastColumn="0" w:noHBand="0" w:noVBand="1"/>
        </w:tblPrEx>
        <w:trPr>
          <w:cantSplit/>
          <w:trHeight w:val="164"/>
          <w:jc w:val="center"/>
        </w:trPr>
        <w:tc>
          <w:tcPr>
            <w:tcW w:w="1072" w:type="pct"/>
            <w:noWrap/>
          </w:tcPr>
          <w:p w:rsidR="002840C0" w:rsidRDefault="002840C0" w:rsidP="00DD517F">
            <w:pPr>
              <w:pStyle w:val="TAL"/>
              <w:rPr>
                <w:rFonts w:cs="Arial"/>
                <w:color w:val="000000"/>
                <w:lang w:val="de-DE"/>
              </w:rPr>
            </w:pPr>
            <w:r>
              <w:rPr>
                <w:rFonts w:cs="Arial"/>
                <w:color w:val="000000"/>
                <w:lang w:val="de-DE"/>
              </w:rPr>
              <w:t>status</w:t>
            </w:r>
          </w:p>
        </w:tc>
        <w:tc>
          <w:tcPr>
            <w:tcW w:w="3928" w:type="pct"/>
            <w:noWrap/>
          </w:tcPr>
          <w:p w:rsidR="002840C0" w:rsidRDefault="002840C0" w:rsidP="00DD517F">
            <w:pPr>
              <w:pStyle w:val="TAL"/>
              <w:ind w:left="111"/>
              <w:rPr>
                <w:lang w:val="de-DE"/>
              </w:rPr>
            </w:pPr>
            <w:r>
              <w:rPr>
                <w:lang w:val="de-DE"/>
              </w:rPr>
              <w:t>OperationSucceeded | OperationFailed | OperationPartiallySucceeded</w:t>
            </w:r>
          </w:p>
        </w:tc>
      </w:tr>
    </w:tbl>
    <w:p w:rsidR="002840C0" w:rsidRDefault="002840C0" w:rsidP="002840C0"/>
    <w:p w:rsidR="0035418E" w:rsidRPr="005D4F42" w:rsidRDefault="0035418E" w:rsidP="00984FE3"/>
    <w:p w:rsidR="001544D6" w:rsidRDefault="001544D6" w:rsidP="008E7874">
      <w:pPr>
        <w:pStyle w:val="Heading2"/>
      </w:pPr>
      <w:bookmarkStart w:id="194" w:name="_Toc158125088"/>
      <w:r>
        <w:t>A.</w:t>
      </w:r>
      <w:r w:rsidR="0030386F">
        <w:t>2</w:t>
      </w:r>
      <w:r>
        <w:tab/>
      </w:r>
      <w:r w:rsidRPr="000057D2">
        <w:t>Energy utility and telecommunication coordinated rapid recovery of energy service</w:t>
      </w:r>
      <w:r>
        <w:t xml:space="preserve"> procedure</w:t>
      </w:r>
      <w:bookmarkEnd w:id="194"/>
    </w:p>
    <w:p w:rsidR="001544D6" w:rsidRPr="000057D2" w:rsidRDefault="001544D6" w:rsidP="001544D6">
      <w:pPr>
        <w:pStyle w:val="Heading3"/>
      </w:pPr>
      <w:bookmarkStart w:id="195" w:name="_Toc158125089"/>
      <w:r>
        <w:t>A.</w:t>
      </w:r>
      <w:r w:rsidR="0030386F">
        <w:t>2</w:t>
      </w:r>
      <w:r>
        <w:t>.1</w:t>
      </w:r>
      <w:r w:rsidRPr="000057D2">
        <w:tab/>
        <w:t>General</w:t>
      </w:r>
      <w:bookmarkEnd w:id="195"/>
    </w:p>
    <w:p w:rsidR="001544D6" w:rsidRDefault="001544D6" w:rsidP="0030386F">
      <w:r>
        <w:t>Coordinated energy service recovery requirements are given in clause 5.3. The use cases supported are described in Annex C.</w:t>
      </w:r>
    </w:p>
    <w:p w:rsidR="001544D6" w:rsidRDefault="001544D6" w:rsidP="0030386F">
      <w:r>
        <w:t xml:space="preserve">The functionality supported by the signalling flow is: </w:t>
      </w:r>
    </w:p>
    <w:p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rsidR="001544D6" w:rsidRPr="002D7BC6" w:rsidRDefault="001544D6" w:rsidP="0030386F">
      <w:r w:rsidRPr="002D7BC6">
        <w:t>-</w:t>
      </w:r>
      <w:r w:rsidRPr="002D7BC6">
        <w:tab/>
      </w:r>
      <w:r>
        <w:t xml:space="preserve">C: </w:t>
      </w:r>
      <w:r w:rsidRPr="002D7BC6">
        <w:t>DSO updates the information (e.g. to update the expected end of an energy outage).</w:t>
      </w:r>
    </w:p>
    <w:p w:rsidR="001544D6" w:rsidRDefault="001544D6" w:rsidP="0030386F">
      <w:r w:rsidRPr="002D7BC6">
        <w:t>-</w:t>
      </w:r>
      <w:r w:rsidRPr="002D7BC6">
        <w:tab/>
      </w:r>
      <w:r>
        <w:t xml:space="preserve">D: </w:t>
      </w:r>
      <w:r w:rsidRPr="002D7BC6">
        <w:t>DSO retrieves the changes (e.g. to query the UPS available time for a site from the MNO).</w:t>
      </w:r>
    </w:p>
    <w:p w:rsidR="001544D6" w:rsidRDefault="001544D6" w:rsidP="001544D6">
      <w:pPr>
        <w:pStyle w:val="Heading3"/>
      </w:pPr>
      <w:bookmarkStart w:id="196" w:name="_Toc158125090"/>
      <w:r>
        <w:t>A.</w:t>
      </w:r>
      <w:r w:rsidR="0030386F">
        <w:t>2</w:t>
      </w:r>
      <w:r w:rsidRPr="000057D2">
        <w:t>.2</w:t>
      </w:r>
      <w:r w:rsidRPr="000057D2">
        <w:tab/>
        <w:t>Signal flow</w:t>
      </w:r>
      <w:bookmarkEnd w:id="196"/>
    </w:p>
    <w:p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rsidR="001544D6" w:rsidRDefault="001544D6" w:rsidP="001544D6">
      <w:pPr>
        <w:keepLines/>
        <w:spacing w:after="240"/>
        <w:jc w:val="center"/>
        <w:rPr>
          <w:rFonts w:ascii="Arial" w:hAnsi="Arial"/>
          <w:b/>
        </w:rPr>
      </w:pPr>
      <w:r>
        <w:object w:dxaOrig="9690" w:dyaOrig="6870" w14:anchorId="0EC1CFB1">
          <v:shape id="_x0000_i1027" type="#_x0000_t75" style="width:481.65pt;height:340.9pt" o:ole="">
            <v:imagedata r:id="rId27" o:title=""/>
          </v:shape>
          <o:OLEObject Type="Embed" ProgID="Visio.Drawing.15" ShapeID="_x0000_i1027" DrawAspect="Content" ObjectID="_1768737900" r:id="rId28"/>
        </w:object>
      </w:r>
    </w:p>
    <w:p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rsidR="001544D6" w:rsidRPr="0044118D" w:rsidRDefault="001544D6" w:rsidP="001544D6">
      <w:pPr>
        <w:pStyle w:val="B1"/>
      </w:pPr>
      <w:r>
        <w:t>4.</w:t>
      </w:r>
      <w:r>
        <w:tab/>
        <w:t>The MnS Producer in MNO sends the response.</w:t>
      </w:r>
    </w:p>
    <w:p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rsidR="001544D6" w:rsidRPr="0044118D" w:rsidRDefault="001544D6" w:rsidP="001544D6">
      <w:pPr>
        <w:pStyle w:val="B1"/>
      </w:pPr>
      <w:r>
        <w:lastRenderedPageBreak/>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rsidR="001544D6" w:rsidRPr="0044118D" w:rsidRDefault="001544D6" w:rsidP="001544D6">
      <w:pPr>
        <w:pStyle w:val="B1"/>
      </w:pPr>
      <w:r>
        <w:t>8</w:t>
      </w:r>
      <w:r w:rsidRPr="0044118D">
        <w:t>.</w:t>
      </w:r>
      <w:r w:rsidRPr="0044118D">
        <w:tab/>
        <w:t xml:space="preserve">MNO MnS producer provides the modify response to the DSO. </w:t>
      </w:r>
    </w:p>
    <w:p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rsidR="00F21868" w:rsidRDefault="00F21868" w:rsidP="0030386F">
      <w:pPr>
        <w:pStyle w:val="Heading1"/>
      </w:pPr>
      <w:bookmarkStart w:id="197" w:name="_Toc151377204"/>
      <w:bookmarkStart w:id="198" w:name="_Toc151378096"/>
      <w:bookmarkStart w:id="199" w:name="_Toc158125091"/>
      <w:r>
        <w:t>Annex B (informative):</w:t>
      </w:r>
      <w:r>
        <w:br/>
      </w:r>
      <w:r w:rsidRPr="00E56334">
        <w:t>Coordinated energy service recovery business relationship model</w:t>
      </w:r>
      <w:bookmarkEnd w:id="197"/>
      <w:bookmarkEnd w:id="198"/>
      <w:bookmarkEnd w:id="199"/>
    </w:p>
    <w:p w:rsidR="00F21868" w:rsidRDefault="00F21868" w:rsidP="00F21868">
      <w:r>
        <w:t>From a functional perspective, the present document defines exposure of information between the DSO and the MNO in order to achieve coordinated energy service recovery.</w:t>
      </w:r>
    </w:p>
    <w:p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rsidR="00F21868" w:rsidRDefault="00F21868" w:rsidP="00F21868">
      <w:r>
        <w:rPr>
          <w:noProof/>
          <w:lang w:val="en-IN" w:eastAsia="en-IN"/>
        </w:rPr>
        <w:lastRenderedPageBreak/>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rsidR="0030386F" w:rsidRDefault="0030386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Sites:</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30386F" w:rsidRPr="00AE5547" w:rsidRDefault="0030386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30386F" w:rsidRDefault="0030386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Sites:</w:t>
                        </w:r>
                      </w:p>
                      <w:p w:rsidR="0030386F" w:rsidRPr="00AE5547" w:rsidRDefault="0030386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30386F" w:rsidRPr="00AE5547" w:rsidRDefault="0030386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M</w:t>
                        </w:r>
                      </w:p>
                      <w:p w:rsidR="0030386F" w:rsidRPr="00AE5547" w:rsidRDefault="0030386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30386F" w:rsidRPr="00AE5547" w:rsidRDefault="0030386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30386F" w:rsidRPr="00AE5547" w:rsidRDefault="0030386F" w:rsidP="00F21868">
                        <w:pPr>
                          <w:pBdr>
                            <w:bottom w:val="single" w:sz="4" w:space="1" w:color="auto"/>
                          </w:pBdr>
                          <w:spacing w:after="0"/>
                          <w:rPr>
                            <w:rFonts w:ascii="Arial" w:hAnsi="Arial"/>
                            <w:b/>
                            <w:bCs/>
                            <w:lang w:val="en-US"/>
                          </w:rPr>
                        </w:pPr>
                      </w:p>
                    </w:txbxContent>
                  </v:textbox>
                </v:shape>
                <w10:anchorlock/>
              </v:group>
            </w:pict>
          </mc:Fallback>
        </mc:AlternateContent>
      </w:r>
    </w:p>
    <w:p w:rsidR="00F21868" w:rsidRDefault="00F21868" w:rsidP="00F21868">
      <w:pPr>
        <w:pStyle w:val="TF"/>
      </w:pPr>
      <w:r>
        <w:t>Figure B.1: Business relationships and interaction relevant to coordinated energy recover</w:t>
      </w:r>
    </w:p>
    <w:p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rsidR="00F21868" w:rsidRDefault="00F21868" w:rsidP="00F21868">
      <w:pPr>
        <w:pStyle w:val="B1"/>
      </w:pPr>
      <w:r>
        <w:t>-</w:t>
      </w:r>
      <w:r>
        <w:tab/>
        <w:t>their Energy Supply ID</w:t>
      </w:r>
    </w:p>
    <w:p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rsidR="00F059E1" w:rsidRDefault="00F059E1" w:rsidP="0030386F">
      <w:pPr>
        <w:pStyle w:val="Heading1"/>
      </w:pPr>
      <w:bookmarkStart w:id="200" w:name="_Toc151377205"/>
      <w:bookmarkStart w:id="201" w:name="_Toc151378097"/>
      <w:bookmarkStart w:id="202" w:name="_Toc158125092"/>
      <w:r>
        <w:lastRenderedPageBreak/>
        <w:t xml:space="preserve">Annex </w:t>
      </w:r>
      <w:r w:rsidR="00F9126C">
        <w:t>C</w:t>
      </w:r>
      <w:r>
        <w:t xml:space="preserve"> (informative):</w:t>
      </w:r>
      <w:r>
        <w:br/>
      </w:r>
      <w:r w:rsidRPr="00D803F3">
        <w:t xml:space="preserve">Coordinated energy recovery </w:t>
      </w:r>
      <w:r>
        <w:t>use cases supported</w:t>
      </w:r>
      <w:bookmarkEnd w:id="200"/>
      <w:bookmarkEnd w:id="201"/>
      <w:bookmarkEnd w:id="202"/>
    </w:p>
    <w:p w:rsidR="00F059E1" w:rsidRDefault="00AF5DA2" w:rsidP="00F059E1">
      <w:pPr>
        <w:pStyle w:val="Heading2"/>
      </w:pPr>
      <w:bookmarkStart w:id="203" w:name="_Toc151377206"/>
      <w:bookmarkStart w:id="204" w:name="_Toc151378098"/>
      <w:bookmarkStart w:id="205" w:name="_Toc158125093"/>
      <w:r>
        <w:t>C</w:t>
      </w:r>
      <w:r w:rsidR="00F059E1">
        <w:t>.1</w:t>
      </w:r>
      <w:r w:rsidR="00F059E1">
        <w:tab/>
        <w:t>General</w:t>
      </w:r>
      <w:bookmarkEnd w:id="203"/>
      <w:bookmarkEnd w:id="204"/>
      <w:bookmarkEnd w:id="205"/>
    </w:p>
    <w:p w:rsidR="00F059E1" w:rsidRDefault="00F059E1" w:rsidP="00F059E1">
      <w:r>
        <w:t>The present document considers two distinct coordinated energy recovery scenarios. These are described in this annex for clarity and completeness.</w:t>
      </w:r>
    </w:p>
    <w:p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rsidR="00F059E1" w:rsidRDefault="00AF5DA2" w:rsidP="00F059E1">
      <w:pPr>
        <w:pStyle w:val="Heading2"/>
      </w:pPr>
      <w:bookmarkStart w:id="206" w:name="_Toc151377207"/>
      <w:bookmarkStart w:id="207" w:name="_Toc151378099"/>
      <w:bookmarkStart w:id="208" w:name="_Toc158125094"/>
      <w:r>
        <w:t>C</w:t>
      </w:r>
      <w:r w:rsidR="00F059E1">
        <w:t>.2</w:t>
      </w:r>
      <w:r w:rsidR="00F059E1">
        <w:tab/>
        <w:t>Scenario #1: Energy service recovery with redundant energy distribution topology</w:t>
      </w:r>
      <w:bookmarkEnd w:id="206"/>
      <w:bookmarkEnd w:id="207"/>
      <w:bookmarkEnd w:id="208"/>
    </w:p>
    <w:p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rsidR="00F059E1" w:rsidRPr="0044118D" w:rsidRDefault="00F059E1" w:rsidP="00F059E1">
      <w:pPr>
        <w:rPr>
          <w:rFonts w:eastAsiaTheme="minorEastAsia"/>
        </w:rPr>
      </w:pPr>
      <w:r w:rsidRPr="0044118D">
        <w:rPr>
          <w:rFonts w:eastAsiaTheme="minorEastAsia"/>
        </w:rPr>
        <w:t>Other information exposed by the new mechanism is dynamic.</w:t>
      </w:r>
    </w:p>
    <w:p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rsidR="00F059E1" w:rsidRPr="0044118D" w:rsidRDefault="00F059E1" w:rsidP="00F059E1">
      <w:pPr>
        <w:pStyle w:val="NO"/>
        <w:rPr>
          <w:rFonts w:eastAsiaTheme="minorEastAsia"/>
        </w:rPr>
      </w:pPr>
      <w:r w:rsidRPr="0044118D">
        <w:rPr>
          <w:rFonts w:eastAsiaTheme="minorEastAsia"/>
        </w:rPr>
        <w:lastRenderedPageBreak/>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xml:space="preserve">, the cell in which each is located is served by a base station that can be affected by 'switching off.' It is also known to the DSO that e.g. DS2 is served by A and (secondarily) by base station B. Knowledge of this </w:t>
      </w:r>
      <w:r w:rsidRPr="0044118D">
        <w:rPr>
          <w:rFonts w:eastAsiaTheme="minorEastAsia"/>
        </w:rPr>
        <w:lastRenderedPageBreak/>
        <w:t>redundancy can also be of benefit to the planning of the DSO, to prevent in the worst case that both base stations UPS capacity is exhausted and there is no way to restore energy service to these sites.</w:t>
      </w:r>
    </w:p>
    <w:p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rsidR="00F059E1" w:rsidRPr="0044118D" w:rsidRDefault="00F059E1" w:rsidP="00F059E1">
      <w:pPr>
        <w:rPr>
          <w:rFonts w:eastAsiaTheme="minorEastAsia"/>
          <w:b/>
        </w:rPr>
      </w:pPr>
      <w:r w:rsidRPr="0044118D">
        <w:rPr>
          <w:rFonts w:eastAsiaTheme="minorEastAsia"/>
          <w:b/>
        </w:rPr>
        <w:t>MNO network operations centre 'management system'</w:t>
      </w:r>
    </w:p>
    <w:p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rsidR="00F059E1" w:rsidRPr="0044118D" w:rsidRDefault="00F059E1" w:rsidP="00F059E1">
      <w:pPr>
        <w:rPr>
          <w:rFonts w:eastAsiaTheme="minorEastAsia"/>
          <w:b/>
        </w:rPr>
      </w:pPr>
      <w:r w:rsidRPr="0044118D">
        <w:rPr>
          <w:rFonts w:eastAsiaTheme="minorEastAsia"/>
          <w:b/>
        </w:rPr>
        <w:t>Use case service flow</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rsidR="00F059E1" w:rsidRPr="0044118D" w:rsidRDefault="00F059E1" w:rsidP="00F059E1">
      <w:pPr>
        <w:pStyle w:val="B1"/>
        <w:rPr>
          <w:rFonts w:eastAsiaTheme="minorEastAsia"/>
        </w:rPr>
      </w:pPr>
      <w:r>
        <w:rPr>
          <w:rFonts w:eastAsiaTheme="minorEastAsia"/>
        </w:rPr>
        <w:lastRenderedPageBreak/>
        <w:t>NOTE 4: 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rsidR="00F059E1" w:rsidRPr="0044118D" w:rsidRDefault="00F059E1" w:rsidP="00F059E1">
      <w:pPr>
        <w:rPr>
          <w:rFonts w:eastAsiaTheme="minorEastAsia"/>
        </w:rPr>
      </w:pPr>
      <w:r w:rsidRPr="0044118D">
        <w:rPr>
          <w:rFonts w:eastAsiaTheme="minorEastAsia"/>
        </w:rPr>
        <w:t>Post-conditions:</w:t>
      </w:r>
    </w:p>
    <w:p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rsidR="00F059E1" w:rsidRPr="0044118D" w:rsidRDefault="00F059E1" w:rsidP="00F059E1">
      <w:pPr>
        <w:rPr>
          <w:rFonts w:eastAsiaTheme="minorEastAsia"/>
        </w:rPr>
      </w:pPr>
      <w:r w:rsidRPr="0044118D">
        <w:rPr>
          <w:rFonts w:eastAsiaTheme="minorEastAsia"/>
        </w:rPr>
        <w:t>Service Result:</w:t>
      </w:r>
    </w:p>
    <w:p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rsidR="00F059E1" w:rsidRDefault="00F953D3" w:rsidP="00F059E1">
      <w:pPr>
        <w:pStyle w:val="Heading2"/>
      </w:pPr>
      <w:bookmarkStart w:id="209" w:name="_Toc151377208"/>
      <w:bookmarkStart w:id="210" w:name="_Toc151378100"/>
      <w:bookmarkStart w:id="211" w:name="_Toc158125095"/>
      <w:r>
        <w:t>C</w:t>
      </w:r>
      <w:r w:rsidR="00F059E1">
        <w:t>.3</w:t>
      </w:r>
      <w:r w:rsidR="00F059E1">
        <w:tab/>
        <w:t>Scenario #2: Energy service recovery without redundant energy distribution topology</w:t>
      </w:r>
      <w:bookmarkEnd w:id="209"/>
      <w:bookmarkEnd w:id="210"/>
      <w:bookmarkEnd w:id="211"/>
    </w:p>
    <w:p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rsidR="00F059E1" w:rsidRPr="0044118D" w:rsidRDefault="00F059E1" w:rsidP="00F059E1">
      <w:pPr>
        <w:rPr>
          <w:rFonts w:eastAsiaTheme="minorEastAsia"/>
          <w:b/>
        </w:rPr>
      </w:pPr>
      <w:r w:rsidRPr="0044118D">
        <w:rPr>
          <w:rFonts w:eastAsiaTheme="minorEastAsia"/>
          <w:b/>
        </w:rPr>
        <w:t>Use case actors</w:t>
      </w:r>
    </w:p>
    <w:p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rsidR="00F059E1" w:rsidRPr="0044118D" w:rsidRDefault="00F059E1" w:rsidP="00F059E1">
      <w:pPr>
        <w:rPr>
          <w:rFonts w:eastAsiaTheme="minorEastAsia"/>
          <w:b/>
        </w:rPr>
      </w:pPr>
      <w:r w:rsidRPr="0044118D">
        <w:rPr>
          <w:rFonts w:eastAsiaTheme="minorEastAsia"/>
          <w:b/>
        </w:rPr>
        <w:t xml:space="preserve">Use case service flow </w:t>
      </w:r>
    </w:p>
    <w:p w:rsidR="00F059E1" w:rsidRPr="0044118D" w:rsidRDefault="00F059E1" w:rsidP="00F059E1">
      <w:pPr>
        <w:rPr>
          <w:rFonts w:eastAsiaTheme="minorEastAsia"/>
        </w:rPr>
      </w:pPr>
      <w:r w:rsidRPr="0044118D">
        <w:rPr>
          <w:rFonts w:eastAsiaTheme="minorEastAsia"/>
        </w:rPr>
        <w:t>Preconditions:</w:t>
      </w:r>
    </w:p>
    <w:p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rsidR="00F059E1" w:rsidRPr="0044118D" w:rsidRDefault="00F059E1" w:rsidP="00F059E1">
      <w:pPr>
        <w:pStyle w:val="NO"/>
      </w:pPr>
      <w:r>
        <w:lastRenderedPageBreak/>
        <w:t>NOTE 1:</w:t>
      </w:r>
      <w:r>
        <w:tab/>
        <w:t>The MNO exposed information regarding the base station ID and its associated Energy Supply ID and UPS status enables the DSO to determine which of the UEs deployed in their network will eventually be affected if the supply is out of service.</w:t>
      </w:r>
    </w:p>
    <w:p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rsidR="00F059E1" w:rsidRPr="0044118D" w:rsidRDefault="00F059E1" w:rsidP="00F059E1">
      <w:pPr>
        <w:rPr>
          <w:rFonts w:eastAsiaTheme="minorEastAsia"/>
        </w:rPr>
      </w:pPr>
      <w:r w:rsidRPr="0044118D">
        <w:rPr>
          <w:rFonts w:eastAsiaTheme="minorEastAsia"/>
        </w:rPr>
        <w:t xml:space="preserve">Service Flow: </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rsidR="00F059E1" w:rsidRPr="0044118D" w:rsidRDefault="00F953D3" w:rsidP="00F953D3">
      <w:pPr>
        <w:pStyle w:val="B1"/>
        <w:rPr>
          <w:rFonts w:eastAsiaTheme="minorEastAsia"/>
        </w:rPr>
      </w:pPr>
      <w:r>
        <w:rPr>
          <w:rFonts w:eastAsiaTheme="minorEastAsia"/>
        </w:rPr>
        <w:lastRenderedPageBreak/>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rsidTr="000C3CB3">
        <w:trPr>
          <w:jc w:val="center"/>
        </w:trPr>
        <w:tc>
          <w:tcPr>
            <w:tcW w:w="1696" w:type="dxa"/>
            <w:shd w:val="clear" w:color="auto" w:fill="auto"/>
          </w:tcPr>
          <w:p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rsidR="00F059E1" w:rsidRPr="0044118D" w:rsidRDefault="00F059E1" w:rsidP="000C3CB3">
            <w:pPr>
              <w:pStyle w:val="TAH"/>
              <w:rPr>
                <w:rFonts w:eastAsiaTheme="minorEastAsia"/>
              </w:rPr>
            </w:pPr>
            <w:r w:rsidRPr="0044118D">
              <w:rPr>
                <w:rFonts w:eastAsiaTheme="minorEastAsia"/>
              </w:rPr>
              <w:t>Event</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rsidR="00F059E1" w:rsidRPr="0044118D" w:rsidRDefault="00F059E1" w:rsidP="000C3CB3">
            <w:pPr>
              <w:pStyle w:val="TAL"/>
              <w:rPr>
                <w:rFonts w:eastAsiaTheme="minorEastAsia"/>
              </w:rPr>
            </w:pPr>
          </w:p>
          <w:p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rsidTr="000C3CB3">
        <w:trPr>
          <w:jc w:val="center"/>
        </w:trPr>
        <w:tc>
          <w:tcPr>
            <w:tcW w:w="1696" w:type="dxa"/>
            <w:shd w:val="clear" w:color="auto" w:fill="auto"/>
          </w:tcPr>
          <w:p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rsidR="00F059E1" w:rsidRPr="0044118D" w:rsidRDefault="00F059E1" w:rsidP="00F059E1">
      <w:pPr>
        <w:rPr>
          <w:rFonts w:eastAsiaTheme="minorEastAsia"/>
        </w:rPr>
      </w:pPr>
    </w:p>
    <w:p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rsidR="00F059E1" w:rsidRPr="000F6517" w:rsidRDefault="00F059E1" w:rsidP="00F059E1">
      <w:pPr>
        <w:rPr>
          <w:rFonts w:eastAsiaTheme="minorEastAsia"/>
          <w:b/>
        </w:rPr>
      </w:pPr>
      <w:r w:rsidRPr="000F6517">
        <w:rPr>
          <w:rFonts w:eastAsiaTheme="minorEastAsia"/>
          <w:b/>
        </w:rPr>
        <w:t>Service flow result</w:t>
      </w:r>
    </w:p>
    <w:p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rsidR="00E920C7" w:rsidRDefault="00F059E1" w:rsidP="00F059E1">
      <w:pPr>
        <w:rPr>
          <w:rFonts w:eastAsiaTheme="minorEastAsia"/>
        </w:rPr>
      </w:pPr>
      <w:r w:rsidRPr="0044118D">
        <w:rPr>
          <w:rFonts w:eastAsiaTheme="minorEastAsia"/>
        </w:rPr>
        <w:lastRenderedPageBreak/>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rsidR="00E920C7" w:rsidRPr="00777EA4" w:rsidRDefault="00E920C7" w:rsidP="0030386F">
      <w:pPr>
        <w:pStyle w:val="Heading1"/>
      </w:pPr>
      <w:bookmarkStart w:id="212" w:name="_Toc148099295"/>
      <w:bookmarkStart w:id="213" w:name="_Toc158125096"/>
      <w:r w:rsidRPr="00777EA4">
        <w:t xml:space="preserve">Annex </w:t>
      </w:r>
      <w:r>
        <w:t>D</w:t>
      </w:r>
      <w:r w:rsidRPr="00777EA4">
        <w:t xml:space="preserve"> (informative):</w:t>
      </w:r>
      <w:r w:rsidRPr="00777EA4">
        <w:br/>
      </w:r>
      <w:bookmarkEnd w:id="212"/>
      <w:r w:rsidRPr="00777EA4">
        <w:t>Unspecified needed configuration and functionality</w:t>
      </w:r>
      <w:bookmarkEnd w:id="213"/>
    </w:p>
    <w:p w:rsidR="00E920C7" w:rsidRDefault="00E920C7" w:rsidP="0030386F">
      <w:pPr>
        <w:pStyle w:val="Heading2"/>
      </w:pPr>
      <w:bookmarkStart w:id="214" w:name="_Toc158125097"/>
      <w:r>
        <w:t>D.1</w:t>
      </w:r>
      <w:r>
        <w:tab/>
        <w:t>General</w:t>
      </w:r>
      <w:bookmarkEnd w:id="214"/>
    </w:p>
    <w:p w:rsidR="00E920C7" w:rsidRDefault="00E920C7" w:rsidP="00E920C7">
      <w:r>
        <w:t xml:space="preserve">The present document provides a specification for management services to support the use cases corresponding to requirements in clause 5. </w:t>
      </w:r>
    </w:p>
    <w:p w:rsidR="00E920C7" w:rsidRDefault="00E920C7" w:rsidP="00E920C7">
      <w:r>
        <w:t>Some aspects needed to support a DSO deploying a MnS consumer for functionality defined in clause 6 and annex A are not defined in the present document. These aspects are described in this annex.</w:t>
      </w:r>
    </w:p>
    <w:p w:rsidR="00E920C7" w:rsidRDefault="00E920C7" w:rsidP="0030386F">
      <w:pPr>
        <w:pStyle w:val="Heading2"/>
      </w:pPr>
      <w:bookmarkStart w:id="215" w:name="_Toc158125098"/>
      <w:r>
        <w:t>D.2</w:t>
      </w:r>
      <w:r>
        <w:tab/>
        <w:t>Service reachability configuration</w:t>
      </w:r>
      <w:bookmarkEnd w:id="215"/>
    </w:p>
    <w:p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rsidR="00E920C7" w:rsidRPr="0058268E" w:rsidRDefault="00E920C7" w:rsidP="00E920C7">
      <w:r>
        <w:t>For example, the MNO could provide the DSO with a DNS name to obtain the MnS producer service address, as well as a port number.</w:t>
      </w:r>
    </w:p>
    <w:p w:rsidR="00E920C7" w:rsidRDefault="00E920C7" w:rsidP="0030386F">
      <w:pPr>
        <w:pStyle w:val="Heading2"/>
      </w:pPr>
      <w:bookmarkStart w:id="216" w:name="_Toc158125099"/>
      <w:r>
        <w:lastRenderedPageBreak/>
        <w:t>D.3</w:t>
      </w:r>
      <w:r>
        <w:tab/>
        <w:t>Service security management</w:t>
      </w:r>
      <w:bookmarkEnd w:id="216"/>
    </w:p>
    <w:p w:rsidR="00E920C7" w:rsidRDefault="00E920C7" w:rsidP="00E920C7">
      <w:r>
        <w:t>While authentication and authorization of the MNO by the DSO and the DSO by the MNO are needed, the means by which this is achieved is not specified in the present document.</w:t>
      </w:r>
    </w:p>
    <w:p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rsidR="00E920C7" w:rsidRPr="0058268E" w:rsidRDefault="00E920C7" w:rsidP="00E920C7">
      <w:r>
        <w:t>This could be achieved for example by means of an exchange (by some secure means) of credentials between trusted parties and use of a secure communication layer such as TLS.</w:t>
      </w:r>
    </w:p>
    <w:p w:rsidR="00E920C7" w:rsidRPr="002042F1" w:rsidRDefault="00E920C7" w:rsidP="0030386F">
      <w:pPr>
        <w:pStyle w:val="Heading2"/>
      </w:pPr>
      <w:bookmarkStart w:id="217" w:name="_Toc158125100"/>
      <w:r>
        <w:t>D.4</w:t>
      </w:r>
      <w:r>
        <w:tab/>
        <w:t>Service configuration</w:t>
      </w:r>
      <w:bookmarkEnd w:id="217"/>
    </w:p>
    <w:p w:rsidR="00E920C7" w:rsidRDefault="00E920C7" w:rsidP="00E920C7">
      <w:r>
        <w:t>The procedures defined in annex A require configuration information before they can be used.</w:t>
      </w:r>
    </w:p>
    <w:p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rsidR="00E920C7" w:rsidRDefault="00E920C7" w:rsidP="00E920C7">
      <w:r>
        <w:t>Minimum configuration elements for performance monitoring are as follows:</w:t>
      </w:r>
    </w:p>
    <w:p w:rsidR="00E920C7" w:rsidRDefault="00E920C7" w:rsidP="00E920C7">
      <w:pPr>
        <w:pStyle w:val="B1"/>
      </w:pPr>
      <w:r>
        <w:t>-</w:t>
      </w:r>
      <w:r>
        <w:tab/>
        <w:t>DN; as specified in 3GPP TS 32.300 [19].</w:t>
      </w:r>
    </w:p>
    <w:p w:rsidR="00E920C7" w:rsidRDefault="00E920C7" w:rsidP="00E920C7">
      <w:pPr>
        <w:pStyle w:val="B1"/>
      </w:pPr>
      <w:r>
        <w:t>-</w:t>
      </w:r>
      <w:r>
        <w:tab/>
        <w:t>Cell ID; as specified in 3GPP TS 23.003 [18].</w:t>
      </w:r>
    </w:p>
    <w:p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rsidR="00E920C7" w:rsidRPr="001F2954" w:rsidRDefault="00E920C7" w:rsidP="00E920C7">
      <w:pPr>
        <w:rPr>
          <w:lang w:val="en-US"/>
        </w:rPr>
      </w:pPr>
      <w:r>
        <w:rPr>
          <w:lang w:val="en-US"/>
        </w:rPr>
        <w:lastRenderedPageBreak/>
        <w:t>Typical configuration elements for coordinated recovery are as follows:</w:t>
      </w:r>
    </w:p>
    <w:p w:rsidR="00E920C7" w:rsidRDefault="00E920C7" w:rsidP="00E920C7">
      <w:pPr>
        <w:pStyle w:val="B1"/>
        <w:rPr>
          <w:lang w:val="en-US"/>
        </w:rPr>
      </w:pPr>
      <w:r>
        <w:rPr>
          <w:lang w:val="en-US"/>
        </w:rPr>
        <w:t>-</w:t>
      </w:r>
      <w:r>
        <w:rPr>
          <w:lang w:val="en-US"/>
        </w:rPr>
        <w:tab/>
        <w:t>Energy Supply ID; As defined by the DSO and known to the MNO.</w:t>
      </w:r>
    </w:p>
    <w:p w:rsidR="00E920C7" w:rsidRDefault="00E920C7" w:rsidP="00E920C7">
      <w:pPr>
        <w:pStyle w:val="B1"/>
        <w:rPr>
          <w:lang w:val="en-US"/>
        </w:rPr>
      </w:pPr>
      <w:r>
        <w:rPr>
          <w:lang w:val="en-US"/>
        </w:rPr>
        <w:t>-</w:t>
      </w:r>
      <w:r>
        <w:rPr>
          <w:lang w:val="en-US"/>
        </w:rPr>
        <w:tab/>
        <w:t>Cell ID; as specified in 3GPP TS 23.003 [18].</w:t>
      </w:r>
    </w:p>
    <w:p w:rsidR="00E920C7" w:rsidRDefault="00E920C7" w:rsidP="00E920C7">
      <w:pPr>
        <w:pStyle w:val="B1"/>
        <w:rPr>
          <w:lang w:val="en-US"/>
        </w:rPr>
      </w:pPr>
      <w:r>
        <w:rPr>
          <w:lang w:val="en-US"/>
        </w:rPr>
        <w:t>-</w:t>
      </w:r>
      <w:r>
        <w:rPr>
          <w:lang w:val="en-US"/>
        </w:rPr>
        <w:tab/>
        <w:t>Latitude; The latitude of the site.</w:t>
      </w:r>
    </w:p>
    <w:p w:rsidR="00FB3B2D" w:rsidRDefault="00E920C7" w:rsidP="00E920C7">
      <w:pPr>
        <w:pStyle w:val="B1"/>
        <w:rPr>
          <w:lang w:val="en-US"/>
        </w:rPr>
      </w:pPr>
      <w:r>
        <w:rPr>
          <w:lang w:val="en-US"/>
        </w:rPr>
        <w:t>-</w:t>
      </w:r>
      <w:r>
        <w:rPr>
          <w:lang w:val="en-US"/>
        </w:rPr>
        <w:tab/>
        <w:t>Longitude; The longitude of the site.</w:t>
      </w:r>
    </w:p>
    <w:p w:rsidR="00FB3B2D" w:rsidRPr="00C85E54" w:rsidRDefault="00FB3B2D" w:rsidP="0030386F">
      <w:pPr>
        <w:pStyle w:val="Heading1"/>
      </w:pPr>
      <w:bookmarkStart w:id="218" w:name="_Toc158125101"/>
      <w:r w:rsidRPr="00C85E54">
        <w:t xml:space="preserve">Annex </w:t>
      </w:r>
      <w:r w:rsidR="00C85E54" w:rsidRPr="00C85E54">
        <w:t>E</w:t>
      </w:r>
      <w:r w:rsidRPr="00C85E54">
        <w:t>: UML source code</w:t>
      </w:r>
      <w:bookmarkEnd w:id="218"/>
    </w:p>
    <w:p w:rsidR="00FB3B2D" w:rsidRDefault="00FB3B2D" w:rsidP="00FB3B2D">
      <w:pPr>
        <w:pStyle w:val="EW"/>
        <w:ind w:left="0" w:hanging="1"/>
      </w:pPr>
    </w:p>
    <w:p w:rsidR="00FB3B2D" w:rsidRDefault="00FB3B2D" w:rsidP="00FB3B2D">
      <w:pPr>
        <w:pStyle w:val="EW"/>
        <w:ind w:left="0" w:hanging="1"/>
      </w:pPr>
      <w:r>
        <w:t>Figure A.1.1.2-1</w:t>
      </w:r>
    </w:p>
    <w:p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C85E54" w:rsidRDefault="00C85E54" w:rsidP="00C85E54">
            <w:pPr>
              <w:pStyle w:val="PL"/>
              <w:rPr>
                <w:rFonts w:eastAsia="Calibri"/>
                <w:lang w:val="en-IN"/>
              </w:rPr>
            </w:pPr>
            <w:r w:rsidRPr="00C85E54">
              <w:rPr>
                <w:rFonts w:eastAsia="Calibri"/>
                <w:lang w:val="en-IN"/>
              </w:rPr>
              <w:t>'S5-240924 Figure A.1.1.2-1 Create PerfMetricJob</w:t>
            </w:r>
          </w:p>
          <w:p w:rsidR="00C85E54" w:rsidRPr="00C85E54" w:rsidRDefault="00C85E54" w:rsidP="00C85E54">
            <w:pPr>
              <w:pStyle w:val="PL"/>
              <w:rPr>
                <w:rFonts w:eastAsia="Calibri"/>
                <w:lang w:val="en-IN"/>
              </w:rPr>
            </w:pPr>
            <w:r w:rsidRPr="00C85E54">
              <w:rPr>
                <w:rFonts w:eastAsia="Calibri"/>
                <w:lang w:val="en-IN"/>
              </w:rPr>
              <w:t xml:space="preserve">@startuml </w:t>
            </w:r>
          </w:p>
          <w:p w:rsidR="00C85E54" w:rsidRPr="00C85E54" w:rsidRDefault="00C85E54" w:rsidP="00C85E54">
            <w:pPr>
              <w:pStyle w:val="PL"/>
              <w:rPr>
                <w:rFonts w:eastAsia="Calibri"/>
                <w:lang w:val="en-IN"/>
              </w:rPr>
            </w:pPr>
            <w:r w:rsidRPr="00C85E54">
              <w:rPr>
                <w:rFonts w:eastAsia="Calibri"/>
                <w:lang w:val="en-IN"/>
              </w:rPr>
              <w:t>skinparam Shadowing false</w:t>
            </w:r>
          </w:p>
          <w:p w:rsidR="00C85E54" w:rsidRPr="00C85E54" w:rsidRDefault="00C85E54" w:rsidP="00C85E54">
            <w:pPr>
              <w:pStyle w:val="PL"/>
              <w:rPr>
                <w:rFonts w:eastAsia="Calibri"/>
                <w:lang w:val="en-IN"/>
              </w:rPr>
            </w:pPr>
            <w:r w:rsidRPr="00C85E54">
              <w:rPr>
                <w:rFonts w:eastAsia="Calibri"/>
                <w:lang w:val="en-IN"/>
              </w:rPr>
              <w:t>skinparam Monochrome true</w:t>
            </w:r>
          </w:p>
          <w:p w:rsidR="00C85E54" w:rsidRPr="00C85E54" w:rsidRDefault="00C85E54" w:rsidP="00C85E54">
            <w:pPr>
              <w:pStyle w:val="PL"/>
              <w:rPr>
                <w:rFonts w:eastAsia="Calibri"/>
                <w:lang w:val="en-IN"/>
              </w:rPr>
            </w:pPr>
            <w:r w:rsidRPr="00C85E54">
              <w:rPr>
                <w:rFonts w:eastAsia="Calibri"/>
                <w:lang w:val="en-IN"/>
              </w:rPr>
              <w:t>participant "DSO consumer" as Cons</w:t>
            </w:r>
          </w:p>
          <w:p w:rsidR="00C85E54" w:rsidRPr="00C85E54" w:rsidRDefault="00C85E54" w:rsidP="00C85E54">
            <w:pPr>
              <w:pStyle w:val="PL"/>
              <w:rPr>
                <w:rFonts w:eastAsia="Calibri"/>
                <w:lang w:val="en-IN"/>
              </w:rPr>
            </w:pPr>
            <w:r w:rsidRPr="00C85E54">
              <w:rPr>
                <w:rFonts w:eastAsia="Calibri"/>
                <w:lang w:val="en-IN"/>
              </w:rPr>
              <w:t>participant "network operator producer" as Prod</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group A. create PerfMetricJob MOI on producer</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rsidR="00C85E54" w:rsidRPr="00C85E54" w:rsidRDefault="00C85E54" w:rsidP="00C85E54">
            <w:pPr>
              <w:pStyle w:val="PL"/>
              <w:rPr>
                <w:rFonts w:eastAsia="Calibri"/>
                <w:lang w:val="en-IN"/>
              </w:rPr>
            </w:pPr>
            <w:r w:rsidRPr="00C85E54">
              <w:rPr>
                <w:rFonts w:eastAsia="Calibri"/>
                <w:lang w:val="en-IN"/>
              </w:rPr>
              <w:t xml:space="preserve">    Note right Cons</w:t>
            </w:r>
          </w:p>
          <w:p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rsidR="00C85E54" w:rsidRPr="00C85E54" w:rsidRDefault="00C85E54" w:rsidP="00C85E54">
            <w:pPr>
              <w:pStyle w:val="PL"/>
              <w:rPr>
                <w:rFonts w:eastAsia="Calibri"/>
                <w:lang w:val="en-IN"/>
              </w:rPr>
            </w:pPr>
            <w:r w:rsidRPr="00C85E54">
              <w:rPr>
                <w:rFonts w:eastAsia="Calibri"/>
                <w:lang w:val="en-IN"/>
              </w:rPr>
              <w:t xml:space="preserve">      by MNO. Attributes chosen by DSO</w:t>
            </w:r>
          </w:p>
          <w:p w:rsidR="00C85E54" w:rsidRPr="00C85E54" w:rsidRDefault="00C85E54" w:rsidP="00C85E54">
            <w:pPr>
              <w:pStyle w:val="PL"/>
              <w:rPr>
                <w:rFonts w:eastAsia="Calibri"/>
                <w:lang w:val="en-IN"/>
              </w:rPr>
            </w:pPr>
            <w:r w:rsidRPr="00C85E54">
              <w:rPr>
                <w:rFonts w:eastAsia="Calibri"/>
                <w:lang w:val="en-IN"/>
              </w:rPr>
              <w:lastRenderedPageBreak/>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rsidR="00C85E54" w:rsidRPr="00C85E54" w:rsidRDefault="00C85E54" w:rsidP="00C85E54">
            <w:pPr>
              <w:pStyle w:val="PL"/>
              <w:rPr>
                <w:rFonts w:eastAsia="Calibri"/>
                <w:lang w:val="en-IN"/>
              </w:rPr>
            </w:pPr>
            <w:r w:rsidRPr="00C85E54">
              <w:rPr>
                <w:rFonts w:eastAsia="Calibri"/>
                <w:lang w:val="en-IN"/>
              </w:rPr>
              <w:t xml:space="preserve"> </w:t>
            </w:r>
          </w:p>
          <w:p w:rsidR="00C85E54" w:rsidRPr="00C85E54" w:rsidRDefault="00C85E54" w:rsidP="00C85E54">
            <w:pPr>
              <w:pStyle w:val="PL"/>
              <w:rPr>
                <w:rFonts w:eastAsia="Calibri"/>
                <w:lang w:val="en-IN"/>
              </w:rPr>
            </w:pPr>
            <w:r w:rsidRPr="00C85E54">
              <w:rPr>
                <w:rFonts w:eastAsia="Calibri"/>
                <w:lang w:val="en-IN"/>
              </w:rPr>
              <w:t xml:space="preserve">    Note left Prod</w:t>
            </w:r>
          </w:p>
          <w:p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end loop for each wanted MOI</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loop Measurement</w:t>
            </w:r>
          </w:p>
          <w:p w:rsidR="00C85E54" w:rsidRPr="00C85E54" w:rsidRDefault="00C85E54" w:rsidP="00C85E54">
            <w:pPr>
              <w:pStyle w:val="PL"/>
              <w:rPr>
                <w:rFonts w:eastAsia="Calibri"/>
                <w:lang w:val="en-IN"/>
              </w:rPr>
            </w:pPr>
            <w:r w:rsidRPr="00C85E54">
              <w:rPr>
                <w:rFonts w:eastAsia="Calibri"/>
                <w:lang w:val="en-IN"/>
              </w:rPr>
              <w:t xml:space="preserve">    hnote over Prod</w:t>
            </w:r>
          </w:p>
          <w:p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rsidR="00C85E54" w:rsidRPr="00C85E54" w:rsidRDefault="00C85E54" w:rsidP="00C85E54">
            <w:pPr>
              <w:pStyle w:val="PL"/>
              <w:rPr>
                <w:rFonts w:eastAsia="Calibri"/>
                <w:lang w:val="en-IN"/>
              </w:rPr>
            </w:pPr>
            <w:r w:rsidRPr="00C85E54">
              <w:rPr>
                <w:rFonts w:eastAsia="Calibri"/>
                <w:lang w:val="en-IN"/>
              </w:rPr>
              <w:t xml:space="preserve">      to fileReportingPeriod.</w:t>
            </w:r>
          </w:p>
          <w:p w:rsidR="00C85E54" w:rsidRPr="00C85E54" w:rsidRDefault="00C85E54" w:rsidP="00C85E54">
            <w:pPr>
              <w:pStyle w:val="PL"/>
              <w:rPr>
                <w:rFonts w:eastAsia="Calibri"/>
                <w:lang w:val="en-IN"/>
              </w:rPr>
            </w:pPr>
            <w:r w:rsidRPr="00C85E54">
              <w:rPr>
                <w:rFonts w:eastAsia="Calibri"/>
                <w:lang w:val="en-IN"/>
              </w:rPr>
              <w:t xml:space="preserve">    end note</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rsidR="00C85E54" w:rsidRPr="00C85E54" w:rsidRDefault="00C85E54" w:rsidP="00C85E54">
            <w:pPr>
              <w:pStyle w:val="PL"/>
              <w:rPr>
                <w:rFonts w:eastAsia="Calibri"/>
                <w:lang w:val="en-IN"/>
              </w:rPr>
            </w:pPr>
            <w:r w:rsidRPr="00C85E54">
              <w:rPr>
                <w:rFonts w:eastAsia="Calibri"/>
                <w:lang w:val="en-IN"/>
              </w:rPr>
              <w:t xml:space="preserve">  end loop</w:t>
            </w:r>
          </w:p>
          <w:p w:rsidR="00C85E54" w:rsidRPr="00C85E54" w:rsidRDefault="00C85E54" w:rsidP="00C85E54">
            <w:pPr>
              <w:pStyle w:val="PL"/>
              <w:rPr>
                <w:rFonts w:eastAsia="Calibri"/>
                <w:lang w:val="en-IN"/>
              </w:rPr>
            </w:pPr>
          </w:p>
          <w:p w:rsidR="00C85E54" w:rsidRPr="00C85E54" w:rsidRDefault="00C85E54" w:rsidP="00C85E54">
            <w:pPr>
              <w:pStyle w:val="PL"/>
              <w:rPr>
                <w:rFonts w:eastAsia="Calibri"/>
                <w:lang w:val="en-IN"/>
              </w:rPr>
            </w:pPr>
            <w:r w:rsidRPr="00C85E54">
              <w:rPr>
                <w:rFonts w:eastAsia="Calibri"/>
                <w:lang w:val="en-IN"/>
              </w:rPr>
              <w:t>end group A.</w:t>
            </w:r>
          </w:p>
          <w:p w:rsidR="00C85E54" w:rsidRPr="00C85E54" w:rsidRDefault="00C85E54" w:rsidP="00C85E54">
            <w:pPr>
              <w:pStyle w:val="PL"/>
              <w:rPr>
                <w:rFonts w:eastAsia="Calibri"/>
                <w:lang w:val="en-IN"/>
              </w:rPr>
            </w:pPr>
            <w:r w:rsidRPr="00C85E54">
              <w:rPr>
                <w:rFonts w:eastAsia="Calibri"/>
                <w:lang w:val="en-IN"/>
              </w:rPr>
              <w:t>...</w:t>
            </w:r>
          </w:p>
          <w:p w:rsidR="00C85E54" w:rsidRPr="00C85E54" w:rsidRDefault="00C85E54" w:rsidP="00C85E54">
            <w:pPr>
              <w:pStyle w:val="PL"/>
              <w:rPr>
                <w:rFonts w:eastAsia="Calibri"/>
                <w:lang w:val="en-IN"/>
              </w:rPr>
            </w:pPr>
          </w:p>
          <w:p w:rsidR="00C85E54" w:rsidRPr="00C85E54" w:rsidRDefault="00C85E54" w:rsidP="00C85E54">
            <w:pPr>
              <w:pStyle w:val="PL"/>
            </w:pPr>
            <w:r w:rsidRPr="00C85E54">
              <w:t>@enduml</w:t>
            </w:r>
          </w:p>
        </w:tc>
      </w:tr>
    </w:tbl>
    <w:p w:rsidR="00FB3B2D" w:rsidRPr="002151E6" w:rsidRDefault="00FB3B2D" w:rsidP="00FB3B2D">
      <w:pPr>
        <w:pStyle w:val="EW"/>
        <w:ind w:left="0" w:hanging="1"/>
        <w:rPr>
          <w:lang w:val="en-IN"/>
        </w:rPr>
      </w:pPr>
    </w:p>
    <w:p w:rsidR="00FB3B2D" w:rsidRDefault="00FB3B2D" w:rsidP="00FB3B2D">
      <w:pPr>
        <w:pStyle w:val="EW"/>
        <w:ind w:left="0" w:hanging="1"/>
      </w:pPr>
      <w:r>
        <w:t>Figure A.1.1.2-2</w:t>
      </w:r>
    </w:p>
    <w:p w:rsidR="00FB3B2D" w:rsidRPr="002151E6" w:rsidRDefault="00FB3B2D" w:rsidP="002151E6"/>
    <w:tbl>
      <w:tblPr>
        <w:tblStyle w:val="TableGrid"/>
        <w:tblW w:w="0" w:type="auto"/>
        <w:tblLook w:val="04A0" w:firstRow="1" w:lastRow="0" w:firstColumn="1" w:lastColumn="0" w:noHBand="0" w:noVBand="1"/>
      </w:tblPr>
      <w:tblGrid>
        <w:gridCol w:w="9631"/>
      </w:tblGrid>
      <w:tr w:rsidR="00C85E54" w:rsidTr="00C85E54">
        <w:tc>
          <w:tcPr>
            <w:tcW w:w="9631" w:type="dxa"/>
          </w:tcPr>
          <w:p w:rsidR="00C85E54" w:rsidRPr="00AE14B7" w:rsidRDefault="00C85E54" w:rsidP="00C85E54">
            <w:pPr>
              <w:pStyle w:val="PL"/>
            </w:pPr>
            <w:r w:rsidRPr="00AE14B7">
              <w:t>'S5-240924 Figure A.1.1.2-2 Create ThresholdMonitor (rapid)</w:t>
            </w:r>
          </w:p>
          <w:p w:rsidR="00C85E54" w:rsidRPr="00AE14B7" w:rsidRDefault="00C85E54" w:rsidP="00C85E54">
            <w:pPr>
              <w:pStyle w:val="PL"/>
            </w:pPr>
            <w:r w:rsidRPr="00AE14B7">
              <w:t xml:space="preserve">@startuml </w:t>
            </w:r>
          </w:p>
          <w:p w:rsidR="00C85E54" w:rsidRPr="00AE14B7" w:rsidRDefault="00C85E54" w:rsidP="00C85E54">
            <w:pPr>
              <w:pStyle w:val="PL"/>
            </w:pPr>
            <w:r w:rsidRPr="00AE14B7">
              <w:t>skinparam Shadowing false</w:t>
            </w:r>
          </w:p>
          <w:p w:rsidR="00C85E54" w:rsidRPr="00AE14B7" w:rsidRDefault="00C85E54" w:rsidP="00C85E54">
            <w:pPr>
              <w:pStyle w:val="PL"/>
            </w:pPr>
            <w:r w:rsidRPr="00AE14B7">
              <w:t>skinparam Monochrome true</w:t>
            </w:r>
          </w:p>
          <w:p w:rsidR="00C85E54" w:rsidRPr="00AE14B7" w:rsidRDefault="00C85E54" w:rsidP="00C85E54">
            <w:pPr>
              <w:pStyle w:val="PL"/>
            </w:pPr>
            <w:r w:rsidRPr="00AE14B7">
              <w:lastRenderedPageBreak/>
              <w:t>participant "DSO consumer" as Cons</w:t>
            </w:r>
          </w:p>
          <w:p w:rsidR="00C85E54" w:rsidRPr="00AE14B7" w:rsidRDefault="00C85E54" w:rsidP="00C85E54">
            <w:pPr>
              <w:pStyle w:val="PL"/>
            </w:pPr>
            <w:r w:rsidRPr="00AE14B7">
              <w:t>participant "network operator producer" as Prod</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 DSO consumer wants to receive performance metrics from specific cell sites ==</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group B.1 create Threshold MOI on producer (rapid changes)</w:t>
            </w:r>
          </w:p>
          <w:p w:rsidR="00C85E54" w:rsidRPr="00AE14B7" w:rsidRDefault="00C85E54" w:rsidP="00C85E54">
            <w:pPr>
              <w:pStyle w:val="PL"/>
            </w:pPr>
          </w:p>
          <w:p w:rsidR="00C85E54" w:rsidRPr="00AE14B7" w:rsidRDefault="00C85E54" w:rsidP="00C85E54">
            <w:pPr>
              <w:pStyle w:val="PL"/>
            </w:pPr>
            <w:r w:rsidRPr="00AE14B7">
              <w:t>loop Setup: for each wanted cell or group of cells (information provided by MNO)</w:t>
            </w:r>
          </w:p>
          <w:p w:rsidR="00C85E54" w:rsidRPr="00AE14B7" w:rsidRDefault="00C85E54" w:rsidP="00C85E54">
            <w:pPr>
              <w:pStyle w:val="PL"/>
            </w:pPr>
          </w:p>
          <w:p w:rsidR="00C85E54" w:rsidRPr="00AE14B7" w:rsidRDefault="00C85E54" w:rsidP="00C85E54">
            <w:pPr>
              <w:pStyle w:val="PL"/>
            </w:pPr>
            <w:r w:rsidRPr="00AE14B7">
              <w:t xml:space="preserve">Cons  -&gt; Prod: 5. createMOI(class, DN, attributeListIn) </w:t>
            </w:r>
          </w:p>
          <w:p w:rsidR="00C85E54" w:rsidRPr="00AE14B7" w:rsidRDefault="00C85E54" w:rsidP="00C85E54">
            <w:pPr>
              <w:pStyle w:val="PL"/>
            </w:pPr>
            <w:r w:rsidRPr="00AE14B7">
              <w:t>Note right Cons</w:t>
            </w:r>
          </w:p>
          <w:p w:rsidR="00C85E54" w:rsidRPr="00AE14B7" w:rsidRDefault="00C85E54" w:rsidP="00C85E54">
            <w:pPr>
              <w:pStyle w:val="PL"/>
            </w:pPr>
            <w:r w:rsidRPr="00AE14B7">
              <w:t>DN and optionally scoping DNs provided by MNO.</w:t>
            </w:r>
          </w:p>
          <w:p w:rsidR="00C85E54" w:rsidRPr="00AE14B7" w:rsidRDefault="00C85E54" w:rsidP="00C85E54">
            <w:pPr>
              <w:pStyle w:val="PL"/>
            </w:pPr>
            <w:r w:rsidRPr="00AE14B7">
              <w:t>Attributes chosen by DSO. Selected performance metric</w:t>
            </w:r>
          </w:p>
          <w:p w:rsidR="00C85E54" w:rsidRPr="00AE14B7" w:rsidRDefault="00C85E54" w:rsidP="00C85E54">
            <w:pPr>
              <w:pStyle w:val="PL"/>
            </w:pPr>
            <w:r w:rsidRPr="00AE14B7">
              <w:t>attributes must align with those on the PerfMetricJob</w:t>
            </w:r>
          </w:p>
          <w:p w:rsidR="00C85E54" w:rsidRPr="00AE14B7" w:rsidRDefault="00C85E54" w:rsidP="00C85E54">
            <w:pPr>
              <w:pStyle w:val="PL"/>
            </w:pPr>
            <w:r w:rsidRPr="00AE14B7">
              <w:t>on the same producer.</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Prod  -&gt; Prod: 6. CreateMOI( )\n    ThresholdMonitor</w:t>
            </w:r>
          </w:p>
          <w:p w:rsidR="00C85E54" w:rsidRPr="00AE14B7" w:rsidRDefault="00C85E54" w:rsidP="00C85E54">
            <w:pPr>
              <w:pStyle w:val="PL"/>
            </w:pPr>
            <w:r w:rsidRPr="00AE14B7">
              <w:t>Cons &lt;- Prod: 7. Notification (notifyMOICreation)</w:t>
            </w:r>
          </w:p>
          <w:p w:rsidR="00C85E54" w:rsidRPr="00AE14B7" w:rsidRDefault="00C85E54" w:rsidP="00C85E54">
            <w:pPr>
              <w:pStyle w:val="PL"/>
            </w:pPr>
          </w:p>
          <w:p w:rsidR="00C85E54" w:rsidRPr="00AE14B7" w:rsidRDefault="00C85E54" w:rsidP="00C85E54">
            <w:pPr>
              <w:pStyle w:val="PL"/>
            </w:pPr>
            <w:r w:rsidRPr="00AE14B7">
              <w:t>Cons &lt;-  Prod: 8. result of createMOI(attributeListOut, status)</w:t>
            </w:r>
          </w:p>
          <w:p w:rsidR="00C85E54" w:rsidRPr="00AE14B7" w:rsidRDefault="00C85E54" w:rsidP="00C85E54">
            <w:pPr>
              <w:pStyle w:val="PL"/>
            </w:pPr>
            <w:r w:rsidRPr="00AE14B7">
              <w:t>Note left Prod</w:t>
            </w:r>
          </w:p>
          <w:p w:rsidR="00C85E54" w:rsidRPr="00AE14B7" w:rsidRDefault="00C85E54" w:rsidP="00C85E54">
            <w:pPr>
              <w:pStyle w:val="PL"/>
            </w:pPr>
            <w:r w:rsidRPr="00AE14B7">
              <w:t xml:space="preserve">On OperationSucceeded, ThresholdMonitor is </w:t>
            </w:r>
          </w:p>
          <w:p w:rsidR="00C85E54" w:rsidRPr="00AE14B7" w:rsidRDefault="00C85E54" w:rsidP="00C85E54">
            <w:pPr>
              <w:pStyle w:val="PL"/>
            </w:pPr>
            <w:r w:rsidRPr="00AE14B7">
              <w:t>created. Monitoring is active.</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p>
          <w:p w:rsidR="00C85E54" w:rsidRPr="00AE14B7" w:rsidRDefault="00C85E54" w:rsidP="00C85E54">
            <w:pPr>
              <w:pStyle w:val="PL"/>
            </w:pPr>
            <w:r w:rsidRPr="00AE14B7">
              <w:t>loop Monitoring</w:t>
            </w:r>
          </w:p>
          <w:p w:rsidR="00C85E54" w:rsidRPr="00AE14B7" w:rsidRDefault="00C85E54" w:rsidP="00C85E54">
            <w:pPr>
              <w:pStyle w:val="PL"/>
            </w:pPr>
            <w:r w:rsidRPr="00AE14B7">
              <w:t>hnote over Prod</w:t>
            </w:r>
          </w:p>
          <w:p w:rsidR="00C85E54" w:rsidRPr="00AE14B7" w:rsidRDefault="00C85E54" w:rsidP="00C85E54">
            <w:pPr>
              <w:pStyle w:val="PL"/>
            </w:pPr>
            <w:r w:rsidRPr="00AE14B7">
              <w:t>Monitor measurements. There is not yet a</w:t>
            </w:r>
          </w:p>
          <w:p w:rsidR="00C85E54" w:rsidRPr="00AE14B7" w:rsidRDefault="00C85E54" w:rsidP="00C85E54">
            <w:pPr>
              <w:pStyle w:val="PL"/>
            </w:pPr>
            <w:r w:rsidRPr="00AE14B7">
              <w:t>subscription for notifyThresholdCrossing.</w:t>
            </w:r>
          </w:p>
          <w:p w:rsidR="00C85E54" w:rsidRPr="00AE14B7" w:rsidRDefault="00C85E54" w:rsidP="00C85E54">
            <w:pPr>
              <w:pStyle w:val="PL"/>
            </w:pPr>
            <w:r w:rsidRPr="00AE14B7">
              <w:t>end note</w:t>
            </w:r>
          </w:p>
          <w:p w:rsidR="00C85E54" w:rsidRPr="00AE14B7" w:rsidRDefault="00C85E54" w:rsidP="00C85E54">
            <w:pPr>
              <w:pStyle w:val="PL"/>
            </w:pPr>
          </w:p>
          <w:p w:rsidR="00C85E54" w:rsidRPr="00AE14B7" w:rsidRDefault="00C85E54" w:rsidP="00C85E54">
            <w:pPr>
              <w:pStyle w:val="PL"/>
            </w:pPr>
            <w:r w:rsidRPr="00AE14B7">
              <w:t>end loop</w:t>
            </w:r>
          </w:p>
          <w:p w:rsidR="00C85E54" w:rsidRPr="00AE14B7" w:rsidRDefault="00C85E54" w:rsidP="00C85E54">
            <w:pPr>
              <w:pStyle w:val="PL"/>
            </w:pPr>
          </w:p>
          <w:p w:rsidR="00C85E54" w:rsidRPr="00AE14B7" w:rsidRDefault="00C85E54" w:rsidP="00C85E54">
            <w:pPr>
              <w:pStyle w:val="PL"/>
            </w:pPr>
            <w:r w:rsidRPr="00AE14B7">
              <w:t>end group B</w:t>
            </w:r>
          </w:p>
          <w:p w:rsidR="00C85E54" w:rsidRPr="00AE14B7" w:rsidRDefault="00C85E54" w:rsidP="00C85E54">
            <w:pPr>
              <w:pStyle w:val="PL"/>
            </w:pPr>
          </w:p>
          <w:p w:rsidR="00C85E54" w:rsidRDefault="00C85E54" w:rsidP="00C85E54">
            <w:pPr>
              <w:pStyle w:val="PL"/>
            </w:pPr>
            <w:r w:rsidRPr="00AE14B7">
              <w:t>...</w:t>
            </w:r>
          </w:p>
          <w:p w:rsidR="00C85E54" w:rsidRPr="00AE14B7" w:rsidRDefault="00C85E54" w:rsidP="00C85E54">
            <w:pPr>
              <w:pStyle w:val="PL"/>
            </w:pPr>
            <w:r w:rsidRPr="00AE14B7">
              <w:t>@enduml</w:t>
            </w:r>
          </w:p>
          <w:p w:rsidR="00C85E54" w:rsidRDefault="00C85E54" w:rsidP="00C85E54">
            <w:pPr>
              <w:pStyle w:val="PL"/>
            </w:pPr>
          </w:p>
        </w:tc>
      </w:tr>
    </w:tbl>
    <w:p w:rsidR="00FB3B2D" w:rsidRDefault="00FB3B2D" w:rsidP="00FB3B2D">
      <w:pPr>
        <w:pStyle w:val="EW"/>
        <w:ind w:left="0" w:hanging="1"/>
      </w:pPr>
    </w:p>
    <w:p w:rsidR="00FB3B2D" w:rsidRDefault="00FB3B2D" w:rsidP="00FB3B2D">
      <w:pPr>
        <w:pStyle w:val="EW"/>
        <w:ind w:left="0" w:hanging="1"/>
      </w:pPr>
      <w:r>
        <w:t>Figure A.1.1.2-3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rsidTr="00B92279">
        <w:tc>
          <w:tcPr>
            <w:tcW w:w="9631" w:type="dxa"/>
          </w:tcPr>
          <w:p w:rsidR="00B92279" w:rsidRPr="00B92279" w:rsidRDefault="00B92279" w:rsidP="00B92279">
            <w:pPr>
              <w:pStyle w:val="PL"/>
            </w:pPr>
            <w:r w:rsidRPr="00B92279">
              <w:t>'S5-240924 Figure A.1.1.2-3 Create ThresholdMonitor (slow)</w:t>
            </w:r>
          </w:p>
          <w:p w:rsidR="00B92279" w:rsidRPr="00B92279" w:rsidRDefault="00B92279" w:rsidP="00B92279">
            <w:pPr>
              <w:pStyle w:val="PL"/>
            </w:pPr>
            <w:r w:rsidRPr="00B92279">
              <w:t xml:space="preserve">@startuml </w:t>
            </w:r>
          </w:p>
          <w:p w:rsidR="00B92279" w:rsidRPr="00B92279" w:rsidRDefault="00B92279" w:rsidP="00B92279">
            <w:pPr>
              <w:pStyle w:val="PL"/>
            </w:pPr>
            <w:r w:rsidRPr="00B92279">
              <w:t>skinparam Shadowing false</w:t>
            </w:r>
          </w:p>
          <w:p w:rsidR="00B92279" w:rsidRPr="00B92279" w:rsidRDefault="00B92279" w:rsidP="00B92279">
            <w:pPr>
              <w:pStyle w:val="PL"/>
            </w:pPr>
            <w:r w:rsidRPr="00B92279">
              <w:t>skinparam Monochrome true</w:t>
            </w:r>
          </w:p>
          <w:p w:rsidR="00B92279" w:rsidRPr="00B92279" w:rsidRDefault="00B92279" w:rsidP="00B92279">
            <w:pPr>
              <w:pStyle w:val="PL"/>
            </w:pPr>
            <w:r w:rsidRPr="00B92279">
              <w:t>participant "DSO consumer" as Cons</w:t>
            </w:r>
          </w:p>
          <w:p w:rsidR="00B92279" w:rsidRPr="00B92279" w:rsidRDefault="00B92279" w:rsidP="00B92279">
            <w:pPr>
              <w:pStyle w:val="PL"/>
            </w:pPr>
            <w:r w:rsidRPr="00B92279">
              <w:t>'participant "Recipient" as Recip</w:t>
            </w:r>
          </w:p>
          <w:p w:rsidR="00B92279" w:rsidRPr="00B92279" w:rsidRDefault="00B92279" w:rsidP="00B92279">
            <w:pPr>
              <w:pStyle w:val="PL"/>
            </w:pPr>
            <w:r w:rsidRPr="00B92279">
              <w:t>participant "network operator producer" as Prod</w:t>
            </w:r>
          </w:p>
          <w:p w:rsidR="00B92279" w:rsidRPr="00B92279" w:rsidRDefault="00B92279" w:rsidP="00B92279">
            <w:pPr>
              <w:pStyle w:val="PL"/>
            </w:pPr>
          </w:p>
          <w:p w:rsidR="00B92279" w:rsidRPr="00B92279" w:rsidRDefault="00B92279" w:rsidP="00B92279">
            <w:pPr>
              <w:pStyle w:val="PL"/>
            </w:pPr>
            <w:r w:rsidRPr="00B92279">
              <w:t>== DSO consumer wants to receive performance metrics from specific cell sites ==</w:t>
            </w:r>
          </w:p>
          <w:p w:rsidR="00B92279" w:rsidRPr="00B92279" w:rsidRDefault="00B92279" w:rsidP="00B92279">
            <w:pPr>
              <w:pStyle w:val="PL"/>
            </w:pPr>
          </w:p>
          <w:p w:rsidR="00B92279" w:rsidRPr="00B92279" w:rsidRDefault="00B92279" w:rsidP="00B92279">
            <w:pPr>
              <w:pStyle w:val="PL"/>
            </w:pPr>
            <w:r w:rsidRPr="00B92279">
              <w:t>group B.2 create Threshold MOI on producer (slow changes)</w:t>
            </w:r>
          </w:p>
          <w:p w:rsidR="00B92279" w:rsidRPr="00B92279" w:rsidRDefault="00B92279" w:rsidP="00B92279">
            <w:pPr>
              <w:pStyle w:val="PL"/>
            </w:pPr>
          </w:p>
          <w:p w:rsidR="00B92279" w:rsidRPr="00B92279" w:rsidRDefault="00B92279" w:rsidP="00B92279">
            <w:pPr>
              <w:pStyle w:val="PL"/>
            </w:pPr>
            <w:r w:rsidRPr="00B92279">
              <w:t>loop Setup: for each wanted cell or group of cells (information provided by MNO)</w:t>
            </w:r>
          </w:p>
          <w:p w:rsidR="00B92279" w:rsidRPr="00B92279" w:rsidRDefault="00B92279" w:rsidP="00B92279">
            <w:pPr>
              <w:pStyle w:val="PL"/>
            </w:pPr>
          </w:p>
          <w:p w:rsidR="00B92279" w:rsidRPr="00B92279" w:rsidRDefault="00B92279" w:rsidP="00B92279">
            <w:pPr>
              <w:pStyle w:val="PL"/>
            </w:pPr>
            <w:r w:rsidRPr="00B92279">
              <w:t xml:space="preserve">Cons  -&gt; Prod: 9. createMOI(class, DN, attributeListIn) </w:t>
            </w:r>
          </w:p>
          <w:p w:rsidR="00B92279" w:rsidRPr="00B92279" w:rsidRDefault="00B92279" w:rsidP="00B92279">
            <w:pPr>
              <w:pStyle w:val="PL"/>
            </w:pPr>
            <w:r w:rsidRPr="00B92279">
              <w:t>Note right Cons</w:t>
            </w:r>
          </w:p>
          <w:p w:rsidR="00B92279" w:rsidRPr="00B92279" w:rsidRDefault="00B92279" w:rsidP="00B92279">
            <w:pPr>
              <w:pStyle w:val="PL"/>
            </w:pPr>
            <w:r w:rsidRPr="00B92279">
              <w:t>DN and optionally scoping DNs provided by MNO.</w:t>
            </w:r>
          </w:p>
          <w:p w:rsidR="00B92279" w:rsidRPr="00B92279" w:rsidRDefault="00B92279" w:rsidP="00B92279">
            <w:pPr>
              <w:pStyle w:val="PL"/>
            </w:pPr>
            <w:r w:rsidRPr="00B92279">
              <w:t>Attributes chosen by DSO. Selected performance metric</w:t>
            </w:r>
          </w:p>
          <w:p w:rsidR="00B92279" w:rsidRPr="00B92279" w:rsidRDefault="00B92279" w:rsidP="00B92279">
            <w:pPr>
              <w:pStyle w:val="PL"/>
            </w:pPr>
            <w:r w:rsidRPr="00B92279">
              <w:t>attributes must align with those on the PerfMetricJob</w:t>
            </w:r>
          </w:p>
          <w:p w:rsidR="00B92279" w:rsidRPr="00B92279" w:rsidRDefault="00B92279" w:rsidP="00B92279">
            <w:pPr>
              <w:pStyle w:val="PL"/>
            </w:pPr>
            <w:r w:rsidRPr="00B92279">
              <w:t>on the same producer.</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Prod  -&gt; Prod: 10. CreateMOI( )\n    ThresholdMonitor</w:t>
            </w:r>
          </w:p>
          <w:p w:rsidR="00B92279" w:rsidRPr="00B92279" w:rsidRDefault="00B92279" w:rsidP="00B92279">
            <w:pPr>
              <w:pStyle w:val="PL"/>
            </w:pPr>
            <w:r w:rsidRPr="00B92279">
              <w:t>Cons &lt;- Prod: 11. Notification (notifyMOICreation)</w:t>
            </w:r>
          </w:p>
          <w:p w:rsidR="00B92279" w:rsidRPr="00B92279" w:rsidRDefault="00B92279" w:rsidP="00B92279">
            <w:pPr>
              <w:pStyle w:val="PL"/>
            </w:pPr>
          </w:p>
          <w:p w:rsidR="00B92279" w:rsidRPr="00B92279" w:rsidRDefault="00B92279" w:rsidP="00B92279">
            <w:pPr>
              <w:pStyle w:val="PL"/>
            </w:pPr>
            <w:r w:rsidRPr="00B92279">
              <w:t>Cons &lt;-  Prod: 12. result of createMOI(attributeListOut, status)</w:t>
            </w:r>
          </w:p>
          <w:p w:rsidR="00B92279" w:rsidRPr="00B92279" w:rsidRDefault="00B92279" w:rsidP="00B92279">
            <w:pPr>
              <w:pStyle w:val="PL"/>
            </w:pPr>
            <w:r w:rsidRPr="00B92279">
              <w:t>Note left Prod</w:t>
            </w:r>
          </w:p>
          <w:p w:rsidR="00B92279" w:rsidRPr="00B92279" w:rsidRDefault="00B92279" w:rsidP="00B92279">
            <w:pPr>
              <w:pStyle w:val="PL"/>
            </w:pPr>
            <w:r w:rsidRPr="00B92279">
              <w:t xml:space="preserve">On OperationSucceeded, ThresholdMonitor is </w:t>
            </w:r>
          </w:p>
          <w:p w:rsidR="00B92279" w:rsidRPr="00B92279" w:rsidRDefault="00B92279" w:rsidP="00B92279">
            <w:pPr>
              <w:pStyle w:val="PL"/>
            </w:pPr>
            <w:r w:rsidRPr="00B92279">
              <w:t>created. Monitoring is active.</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loop Monitoring</w:t>
            </w:r>
          </w:p>
          <w:p w:rsidR="00B92279" w:rsidRPr="00B92279" w:rsidRDefault="00B92279" w:rsidP="00B92279">
            <w:pPr>
              <w:pStyle w:val="PL"/>
            </w:pPr>
            <w:r w:rsidRPr="00B92279">
              <w:t>hnote over Prod</w:t>
            </w:r>
          </w:p>
          <w:p w:rsidR="00B92279" w:rsidRPr="00B92279" w:rsidRDefault="00B92279" w:rsidP="00B92279">
            <w:pPr>
              <w:pStyle w:val="PL"/>
            </w:pPr>
            <w:r w:rsidRPr="00B92279">
              <w:t>Monitor measurements. There is not yet a</w:t>
            </w:r>
          </w:p>
          <w:p w:rsidR="00B92279" w:rsidRPr="00B92279" w:rsidRDefault="00B92279" w:rsidP="00B92279">
            <w:pPr>
              <w:pStyle w:val="PL"/>
            </w:pPr>
            <w:r w:rsidRPr="00B92279">
              <w:t>subscription for notifyThresholdCrossing.</w:t>
            </w:r>
          </w:p>
          <w:p w:rsidR="00B92279" w:rsidRPr="00B92279" w:rsidRDefault="00B92279" w:rsidP="00B92279">
            <w:pPr>
              <w:pStyle w:val="PL"/>
            </w:pPr>
            <w:r w:rsidRPr="00B92279">
              <w:t>end note</w:t>
            </w:r>
          </w:p>
          <w:p w:rsidR="00B92279" w:rsidRPr="00B92279" w:rsidRDefault="00B92279" w:rsidP="00B92279">
            <w:pPr>
              <w:pStyle w:val="PL"/>
            </w:pPr>
          </w:p>
          <w:p w:rsidR="00B92279" w:rsidRPr="00B92279" w:rsidRDefault="00B92279" w:rsidP="00B92279">
            <w:pPr>
              <w:pStyle w:val="PL"/>
            </w:pPr>
            <w:r w:rsidRPr="00B92279">
              <w:t>end loop</w:t>
            </w:r>
          </w:p>
          <w:p w:rsidR="00B92279" w:rsidRPr="00B92279" w:rsidRDefault="00B92279" w:rsidP="00B92279">
            <w:pPr>
              <w:pStyle w:val="PL"/>
            </w:pPr>
          </w:p>
          <w:p w:rsidR="00B92279" w:rsidRPr="00B92279" w:rsidRDefault="00B92279" w:rsidP="00B92279">
            <w:pPr>
              <w:pStyle w:val="PL"/>
            </w:pPr>
            <w:r w:rsidRPr="00B92279">
              <w:t>end group B</w:t>
            </w:r>
          </w:p>
          <w:p w:rsidR="00B92279" w:rsidRPr="00B92279" w:rsidRDefault="00B92279" w:rsidP="00B92279">
            <w:pPr>
              <w:pStyle w:val="PL"/>
            </w:pPr>
          </w:p>
          <w:p w:rsidR="00B92279" w:rsidRPr="00B92279" w:rsidRDefault="00B92279" w:rsidP="00B92279">
            <w:pPr>
              <w:pStyle w:val="PL"/>
            </w:pPr>
            <w:r w:rsidRPr="00B92279">
              <w:t>...</w:t>
            </w:r>
          </w:p>
          <w:p w:rsidR="00B92279" w:rsidRPr="00B92279" w:rsidRDefault="00B92279" w:rsidP="00B92279">
            <w:pPr>
              <w:pStyle w:val="PL"/>
            </w:pPr>
          </w:p>
          <w:p w:rsidR="00B92279" w:rsidRDefault="00B92279" w:rsidP="00B92279">
            <w:pPr>
              <w:pStyle w:val="PL"/>
            </w:pPr>
            <w:r w:rsidRPr="00B92279">
              <w:t>@enduml</w:t>
            </w:r>
          </w:p>
        </w:tc>
      </w:tr>
    </w:tbl>
    <w:p w:rsidR="00FB3B2D" w:rsidRDefault="00FB3B2D" w:rsidP="00FB3B2D">
      <w:pPr>
        <w:pStyle w:val="EW"/>
        <w:ind w:left="0" w:hanging="1"/>
      </w:pPr>
    </w:p>
    <w:p w:rsidR="00FB3B2D" w:rsidRDefault="00FB3B2D" w:rsidP="00FB3B2D">
      <w:pPr>
        <w:pStyle w:val="EW"/>
        <w:ind w:left="0" w:hanging="1"/>
      </w:pPr>
      <w:r>
        <w:t>Figure A.1.1.2-4</w:t>
      </w:r>
    </w:p>
    <w:p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A.1.1.2-4 Create NtfSuscriptionControl</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receive performance metrics from specific cell sites ==</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group C. create NtfSubscriptionControl MOI on producer</w:t>
            </w:r>
          </w:p>
          <w:p w:rsidR="00A221AC" w:rsidRPr="00A221AC" w:rsidRDefault="00A221AC" w:rsidP="00A221AC">
            <w:pPr>
              <w:pStyle w:val="PL"/>
            </w:pPr>
          </w:p>
          <w:p w:rsidR="00A221AC" w:rsidRPr="00A221AC" w:rsidRDefault="00A221AC" w:rsidP="00A221AC">
            <w:pPr>
              <w:pStyle w:val="PL"/>
            </w:pPr>
            <w:r w:rsidRPr="00A221AC">
              <w:t>loop Setup: for each wanted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Cons  -&gt; Prod: 13. createMOI(class, DN, attributeListIn) </w:t>
            </w:r>
          </w:p>
          <w:p w:rsidR="00A221AC" w:rsidRPr="00A221AC" w:rsidRDefault="00A221AC" w:rsidP="00A221AC">
            <w:pPr>
              <w:pStyle w:val="PL"/>
            </w:pPr>
            <w:r w:rsidRPr="00A221AC">
              <w:t>Note right Cons</w:t>
            </w:r>
          </w:p>
          <w:p w:rsidR="00A221AC" w:rsidRPr="00A221AC" w:rsidRDefault="00A221AC" w:rsidP="00A221AC">
            <w:pPr>
              <w:pStyle w:val="PL"/>
            </w:pPr>
            <w:r w:rsidRPr="00A221AC">
              <w:t xml:space="preserve">DN provided by site operator. Scoping </w:t>
            </w:r>
          </w:p>
          <w:p w:rsidR="00A221AC" w:rsidRPr="00A221AC" w:rsidRDefault="00A221AC" w:rsidP="00A221AC">
            <w:pPr>
              <w:pStyle w:val="PL"/>
            </w:pPr>
            <w:r w:rsidRPr="00A221AC">
              <w:lastRenderedPageBreak/>
              <w:t>DNs optionally provided by site operator.</w:t>
            </w:r>
          </w:p>
          <w:p w:rsidR="00A221AC" w:rsidRPr="00A221AC" w:rsidRDefault="00A221AC" w:rsidP="00A221AC">
            <w:pPr>
              <w:pStyle w:val="PL"/>
            </w:pPr>
            <w:r w:rsidRPr="00A221AC">
              <w:t>Attributes are chosen by DSO.</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Prod  -&gt; Prod: 14. CreateMOI( )\n     NtfSubscriptionControl</w:t>
            </w:r>
          </w:p>
          <w:p w:rsidR="00A221AC" w:rsidRPr="00A221AC" w:rsidRDefault="00A221AC" w:rsidP="00A221AC">
            <w:pPr>
              <w:pStyle w:val="PL"/>
            </w:pPr>
            <w:r w:rsidRPr="00A221AC">
              <w:t>Cons &lt;- Prod: 15. Notification (notifyMOICreation)</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Cons &lt;-  Prod: 16. result of createMOI(attributeListOut, status)</w:t>
            </w:r>
          </w:p>
          <w:p w:rsidR="00A221AC" w:rsidRPr="00A221AC" w:rsidRDefault="00A221AC" w:rsidP="00A221AC">
            <w:pPr>
              <w:pStyle w:val="PL"/>
            </w:pPr>
            <w:r w:rsidRPr="00A221AC">
              <w:t>Note left Prod</w:t>
            </w:r>
          </w:p>
          <w:p w:rsidR="00A221AC" w:rsidRPr="00A221AC" w:rsidRDefault="00A221AC" w:rsidP="00A221AC">
            <w:pPr>
              <w:pStyle w:val="PL"/>
            </w:pPr>
            <w:r w:rsidRPr="00A221AC">
              <w:t>On OperationSucceeded,</w:t>
            </w:r>
          </w:p>
          <w:p w:rsidR="00A221AC" w:rsidRPr="00A221AC" w:rsidRDefault="00A221AC" w:rsidP="00A221AC">
            <w:pPr>
              <w:pStyle w:val="PL"/>
            </w:pPr>
            <w:r w:rsidRPr="00A221AC">
              <w:t>NtfSubscriptionControl</w:t>
            </w:r>
          </w:p>
          <w:p w:rsidR="00A221AC" w:rsidRPr="00A221AC" w:rsidRDefault="00A221AC" w:rsidP="00A221AC">
            <w:pPr>
              <w:pStyle w:val="PL"/>
            </w:pPr>
            <w:r w:rsidRPr="00A221AC">
              <w:t>is created.</w:t>
            </w:r>
          </w:p>
          <w:p w:rsidR="00A221AC" w:rsidRPr="00A221AC" w:rsidRDefault="00A221AC" w:rsidP="00A221AC">
            <w:pPr>
              <w:pStyle w:val="PL"/>
            </w:pPr>
            <w:r w:rsidRPr="00A221AC">
              <w:t>End Note</w:t>
            </w:r>
          </w:p>
          <w:p w:rsidR="00A221AC" w:rsidRPr="00A221AC" w:rsidRDefault="00A221AC" w:rsidP="00A221AC">
            <w:pPr>
              <w:pStyle w:val="PL"/>
            </w:pPr>
            <w:r w:rsidRPr="00A221AC">
              <w:t>end loop</w:t>
            </w:r>
          </w:p>
          <w:p w:rsidR="00A221AC" w:rsidRPr="00A221AC" w:rsidRDefault="00A221AC" w:rsidP="00A221AC">
            <w:pPr>
              <w:pStyle w:val="PL"/>
            </w:pPr>
          </w:p>
          <w:p w:rsidR="00A221AC" w:rsidRPr="00A221AC" w:rsidRDefault="00A221AC" w:rsidP="00A221AC">
            <w:pPr>
              <w:pStyle w:val="PL"/>
            </w:pPr>
            <w:r w:rsidRPr="00A221AC">
              <w:t>loop Monitoring</w:t>
            </w:r>
          </w:p>
          <w:p w:rsidR="00A221AC" w:rsidRPr="00A221AC" w:rsidRDefault="00A221AC" w:rsidP="00A221AC">
            <w:pPr>
              <w:pStyle w:val="PL"/>
            </w:pPr>
            <w:r w:rsidRPr="00A221AC">
              <w:t>hnote over Prod</w:t>
            </w:r>
          </w:p>
          <w:p w:rsidR="00A221AC" w:rsidRPr="00A221AC" w:rsidRDefault="00A221AC" w:rsidP="00A221AC">
            <w:pPr>
              <w:pStyle w:val="PL"/>
            </w:pPr>
            <w:r w:rsidRPr="00A221AC">
              <w:t>Performance Measurements, ThresholdMonitor</w:t>
            </w:r>
          </w:p>
          <w:p w:rsidR="00A221AC" w:rsidRPr="00A221AC" w:rsidRDefault="00A221AC" w:rsidP="00A221AC">
            <w:pPr>
              <w:pStyle w:val="PL"/>
            </w:pPr>
            <w:r w:rsidRPr="00A221AC">
              <w:t>and Notifications are active</w:t>
            </w:r>
          </w:p>
          <w:p w:rsidR="00A221AC" w:rsidRPr="00A221AC" w:rsidRDefault="00A221AC" w:rsidP="00A221AC">
            <w:pPr>
              <w:pStyle w:val="PL"/>
            </w:pPr>
            <w:r w:rsidRPr="00A221AC">
              <w:t>end note</w:t>
            </w:r>
          </w:p>
          <w:p w:rsidR="00A221AC" w:rsidRPr="00A221AC" w:rsidRDefault="00A221AC" w:rsidP="00A221AC">
            <w:pPr>
              <w:pStyle w:val="PL"/>
            </w:pPr>
          </w:p>
          <w:p w:rsidR="00A221AC" w:rsidRPr="00A221AC" w:rsidRDefault="00A221AC" w:rsidP="00A221AC">
            <w:pPr>
              <w:pStyle w:val="PL"/>
            </w:pPr>
            <w:r w:rsidRPr="00A221AC">
              <w:t>Cons &lt;-  Prod: Notification (notifyThresholdCrossing)</w:t>
            </w:r>
          </w:p>
          <w:p w:rsidR="00A221AC" w:rsidRPr="00A221AC" w:rsidRDefault="00A221AC" w:rsidP="00A221AC">
            <w:pPr>
              <w:pStyle w:val="PL"/>
            </w:pPr>
            <w:r w:rsidRPr="00A221AC">
              <w:t>Cons &lt;-  Prod: Notification (notifyFileReady)</w:t>
            </w:r>
          </w:p>
          <w:p w:rsidR="00A221AC" w:rsidRPr="00A221AC" w:rsidRDefault="00A221AC" w:rsidP="00A221AC">
            <w:pPr>
              <w:pStyle w:val="PL"/>
            </w:pPr>
          </w:p>
          <w:p w:rsidR="00A221AC" w:rsidRPr="00A221AC" w:rsidRDefault="00A221AC" w:rsidP="00A221AC">
            <w:pPr>
              <w:pStyle w:val="PL"/>
            </w:pPr>
            <w:r w:rsidRPr="00A221AC">
              <w:t>end loop</w:t>
            </w:r>
          </w:p>
          <w:p w:rsidR="00A221AC" w:rsidRPr="00A221AC" w:rsidRDefault="00A221AC" w:rsidP="00A221AC">
            <w:pPr>
              <w:pStyle w:val="PL"/>
            </w:pPr>
            <w:r w:rsidRPr="00A221AC">
              <w:t>end group</w:t>
            </w:r>
          </w:p>
          <w:p w:rsidR="00A221AC" w:rsidRPr="00A221AC" w:rsidRDefault="00A221AC" w:rsidP="00A221AC">
            <w:pPr>
              <w:pStyle w:val="PL"/>
            </w:pPr>
          </w:p>
          <w:p w:rsidR="00A221AC" w:rsidRPr="00A221AC" w:rsidRDefault="00A221AC" w:rsidP="00A221AC">
            <w:pPr>
              <w:pStyle w:val="PL"/>
            </w:pPr>
          </w:p>
          <w:p w:rsidR="00A221AC" w:rsidRDefault="00A221AC" w:rsidP="00A221AC">
            <w:pPr>
              <w:pStyle w:val="PL"/>
            </w:pPr>
            <w:r w:rsidRPr="00A221AC">
              <w:t>@enduml</w:t>
            </w:r>
          </w:p>
        </w:tc>
      </w:tr>
    </w:tbl>
    <w:p w:rsidR="00FB3B2D" w:rsidRDefault="00FB3B2D" w:rsidP="00FB3B2D">
      <w:pPr>
        <w:pStyle w:val="EW"/>
        <w:ind w:left="0" w:hanging="1"/>
      </w:pPr>
    </w:p>
    <w:p w:rsidR="00FB3B2D" w:rsidRDefault="00FB3B2D" w:rsidP="00FB3B2D">
      <w:pPr>
        <w:pStyle w:val="EW"/>
        <w:ind w:left="0" w:hanging="1"/>
      </w:pPr>
      <w:r w:rsidRPr="00486E23">
        <w:t>Figure A.1.1.3-1</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rsidTr="00A221AC">
        <w:tc>
          <w:tcPr>
            <w:tcW w:w="9631" w:type="dxa"/>
          </w:tcPr>
          <w:p w:rsidR="00A221AC" w:rsidRPr="00A221AC" w:rsidRDefault="00A221AC" w:rsidP="00A221AC">
            <w:pPr>
              <w:pStyle w:val="PL"/>
            </w:pPr>
            <w:r w:rsidRPr="00A221AC">
              <w:t>'S5-240924 Figure A.1.1.3-1</w:t>
            </w:r>
          </w:p>
          <w:p w:rsidR="00A221AC" w:rsidRPr="00A221AC" w:rsidRDefault="00A221AC" w:rsidP="00A221AC">
            <w:pPr>
              <w:pStyle w:val="PL"/>
            </w:pPr>
            <w:r w:rsidRPr="00A221AC">
              <w:t xml:space="preserve">@startuml </w:t>
            </w:r>
          </w:p>
          <w:p w:rsidR="00A221AC" w:rsidRPr="00A221AC" w:rsidRDefault="00A221AC" w:rsidP="00A221AC">
            <w:pPr>
              <w:pStyle w:val="PL"/>
            </w:pPr>
            <w:r w:rsidRPr="00A221AC">
              <w:t>skinparam Shadowing false</w:t>
            </w:r>
          </w:p>
          <w:p w:rsidR="00A221AC" w:rsidRPr="00A221AC" w:rsidRDefault="00A221AC" w:rsidP="00A221AC">
            <w:pPr>
              <w:pStyle w:val="PL"/>
            </w:pPr>
            <w:r w:rsidRPr="00A221AC">
              <w:t>skinparam Monochrome true</w:t>
            </w:r>
          </w:p>
          <w:p w:rsidR="00A221AC" w:rsidRPr="00A221AC" w:rsidRDefault="00A221AC" w:rsidP="00A221AC">
            <w:pPr>
              <w:pStyle w:val="PL"/>
            </w:pPr>
            <w:r w:rsidRPr="00A221AC">
              <w:t>participant "DSO consumer" as Cons</w:t>
            </w:r>
          </w:p>
          <w:p w:rsidR="00A221AC" w:rsidRPr="00A221AC" w:rsidRDefault="00A221AC" w:rsidP="00A221AC">
            <w:pPr>
              <w:pStyle w:val="PL"/>
            </w:pPr>
            <w:r w:rsidRPr="00A221AC">
              <w:t>participant "network operator producer" as Prod</w:t>
            </w:r>
          </w:p>
          <w:p w:rsidR="00A221AC" w:rsidRPr="00A221AC" w:rsidRDefault="00A221AC" w:rsidP="00A221AC">
            <w:pPr>
              <w:pStyle w:val="PL"/>
            </w:pPr>
          </w:p>
          <w:p w:rsidR="00A221AC" w:rsidRPr="00A221AC" w:rsidRDefault="00A221AC" w:rsidP="00A221AC">
            <w:pPr>
              <w:pStyle w:val="PL"/>
            </w:pPr>
          </w:p>
          <w:p w:rsidR="00A221AC" w:rsidRPr="00A221AC" w:rsidRDefault="00A221AC" w:rsidP="00A221AC">
            <w:pPr>
              <w:pStyle w:val="PL"/>
            </w:pPr>
            <w:r w:rsidRPr="00A221AC">
              <w:t>== DSO consumer wants to close &amp; deactivate the performance monitor session ==</w:t>
            </w:r>
          </w:p>
          <w:p w:rsidR="00A221AC" w:rsidRPr="00A221AC" w:rsidRDefault="00A221AC" w:rsidP="00A221AC">
            <w:pPr>
              <w:pStyle w:val="PL"/>
            </w:pPr>
          </w:p>
          <w:p w:rsidR="00A221AC" w:rsidRPr="00A221AC" w:rsidRDefault="00A221AC" w:rsidP="00A221AC">
            <w:pPr>
              <w:pStyle w:val="PL"/>
            </w:pPr>
            <w:r w:rsidRPr="00A221AC">
              <w:t>group A. delete PerfMetricJob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1.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2. delete MOI:\n    PerfMetricJob, Files</w:t>
            </w:r>
          </w:p>
          <w:p w:rsidR="00A221AC" w:rsidRPr="00A221AC" w:rsidRDefault="00A221AC" w:rsidP="00A221AC">
            <w:pPr>
              <w:pStyle w:val="PL"/>
            </w:pPr>
          </w:p>
          <w:p w:rsidR="00A221AC" w:rsidRPr="00A221AC" w:rsidRDefault="00A221AC" w:rsidP="00A221AC">
            <w:pPr>
              <w:pStyle w:val="PL"/>
            </w:pPr>
            <w:r w:rsidRPr="00A221AC">
              <w:t xml:space="preserve">    Cons &lt;- Prod: 3.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4. result of deleteMOI(deletionList, status)</w:t>
            </w:r>
          </w:p>
          <w:p w:rsidR="00A221AC" w:rsidRPr="00A221AC" w:rsidRDefault="00A221AC" w:rsidP="00A221AC">
            <w:pPr>
              <w:pStyle w:val="PL"/>
            </w:pPr>
            <w:r w:rsidRPr="00A221AC">
              <w:t xml:space="preserve"> </w:t>
            </w: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PM reporting</w:t>
            </w:r>
          </w:p>
          <w:p w:rsidR="00A221AC" w:rsidRPr="00A221AC" w:rsidRDefault="00A221AC" w:rsidP="00A221AC">
            <w:pPr>
              <w:pStyle w:val="PL"/>
            </w:pPr>
            <w:r w:rsidRPr="00A221AC">
              <w:t xml:space="preserve">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 for each wanted MOI</w:t>
            </w:r>
          </w:p>
          <w:p w:rsidR="00A221AC" w:rsidRPr="00A221AC" w:rsidRDefault="00A221AC" w:rsidP="00A221AC">
            <w:pPr>
              <w:pStyle w:val="PL"/>
            </w:pPr>
          </w:p>
          <w:p w:rsidR="00A221AC" w:rsidRPr="00A221AC" w:rsidRDefault="00A221AC" w:rsidP="00A221AC">
            <w:pPr>
              <w:pStyle w:val="PL"/>
            </w:pPr>
            <w:r w:rsidRPr="00A221AC">
              <w:t>end group A.</w:t>
            </w: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B. delete Threshold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5.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6. deleteMOI( )\n    ThresholdMonitor</w:t>
            </w:r>
          </w:p>
          <w:p w:rsidR="00A221AC" w:rsidRPr="00A221AC" w:rsidRDefault="00A221AC" w:rsidP="00A221AC">
            <w:pPr>
              <w:pStyle w:val="PL"/>
            </w:pPr>
            <w:r w:rsidRPr="00A221AC">
              <w:t xml:space="preserve">    Cons &lt;- Prod: 7. Notification (notifyMOIDeletion)</w:t>
            </w:r>
          </w:p>
          <w:p w:rsidR="00A221AC" w:rsidRPr="00A221AC" w:rsidRDefault="00A221AC" w:rsidP="00A221AC">
            <w:pPr>
              <w:pStyle w:val="PL"/>
            </w:pPr>
          </w:p>
          <w:p w:rsidR="00A221AC" w:rsidRPr="00A221AC" w:rsidRDefault="00A221AC" w:rsidP="00A221AC">
            <w:pPr>
              <w:pStyle w:val="PL"/>
            </w:pPr>
            <w:r w:rsidRPr="00A221AC">
              <w:t xml:space="preserve">    Cons &lt;-  Prod: 8. result of deleteMOI(deletionList,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threshold</w:t>
            </w:r>
          </w:p>
          <w:p w:rsidR="00A221AC" w:rsidRPr="00A221AC" w:rsidRDefault="00A221AC" w:rsidP="00A221AC">
            <w:pPr>
              <w:pStyle w:val="PL"/>
            </w:pPr>
            <w:r w:rsidRPr="00A221AC">
              <w:t xml:space="preserve">      monitoring is abandoned</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 B</w:t>
            </w:r>
          </w:p>
          <w:p w:rsidR="00A221AC" w:rsidRPr="00A221AC" w:rsidRDefault="00A221AC" w:rsidP="00A221AC">
            <w:pPr>
              <w:pStyle w:val="PL"/>
            </w:pPr>
          </w:p>
          <w:p w:rsidR="00A221AC" w:rsidRPr="00A221AC" w:rsidRDefault="00A221AC" w:rsidP="00A221AC">
            <w:pPr>
              <w:pStyle w:val="PL"/>
            </w:pPr>
            <w:r w:rsidRPr="00A221AC">
              <w:t>...</w:t>
            </w:r>
          </w:p>
          <w:p w:rsidR="00A221AC" w:rsidRPr="00A221AC" w:rsidRDefault="00A221AC" w:rsidP="00A221AC">
            <w:pPr>
              <w:pStyle w:val="PL"/>
            </w:pPr>
          </w:p>
          <w:p w:rsidR="00A221AC" w:rsidRPr="00A221AC" w:rsidRDefault="00A221AC" w:rsidP="00A221AC">
            <w:pPr>
              <w:pStyle w:val="PL"/>
            </w:pPr>
            <w:r w:rsidRPr="00A221AC">
              <w:t>group C. delete NtfSubscriptionControl MOI on producer</w:t>
            </w:r>
          </w:p>
          <w:p w:rsidR="00A221AC" w:rsidRPr="00A221AC" w:rsidRDefault="00A221AC" w:rsidP="00A221AC">
            <w:pPr>
              <w:pStyle w:val="PL"/>
            </w:pPr>
          </w:p>
          <w:p w:rsidR="00A221AC" w:rsidRPr="00A221AC" w:rsidRDefault="00A221AC" w:rsidP="00A221AC">
            <w:pPr>
              <w:pStyle w:val="PL"/>
            </w:pPr>
            <w:r w:rsidRPr="00A221AC">
              <w:t xml:space="preserve">  loop Delete: for each created cell or group of cells (information provided by MNO)</w:t>
            </w:r>
          </w:p>
          <w:p w:rsidR="00A221AC" w:rsidRPr="00A221AC" w:rsidRDefault="00A221AC" w:rsidP="00A221AC">
            <w:pPr>
              <w:pStyle w:val="PL"/>
            </w:pPr>
          </w:p>
          <w:p w:rsidR="00A221AC" w:rsidRPr="00A221AC" w:rsidRDefault="00A221AC" w:rsidP="00A221AC">
            <w:pPr>
              <w:pStyle w:val="PL"/>
            </w:pPr>
            <w:r w:rsidRPr="00A221AC">
              <w:t xml:space="preserve">    Cons  -&gt; Prod: 9. deleteMOI(baseObjectInstance [, scopeType, scopeLevel, Filter]) </w:t>
            </w:r>
          </w:p>
          <w:p w:rsidR="00A221AC" w:rsidRPr="00A221AC" w:rsidRDefault="00A221AC" w:rsidP="00A221AC">
            <w:pPr>
              <w:pStyle w:val="PL"/>
            </w:pPr>
            <w:r w:rsidRPr="00A221AC">
              <w:t xml:space="preserve">    Note right Cons</w:t>
            </w:r>
          </w:p>
          <w:p w:rsidR="00A221AC" w:rsidRPr="00A221AC" w:rsidRDefault="00A221AC" w:rsidP="00A221AC">
            <w:pPr>
              <w:pStyle w:val="PL"/>
            </w:pPr>
            <w:r w:rsidRPr="00A221AC">
              <w:t xml:space="preserve">          DN and, optionally, parameters </w:t>
            </w:r>
          </w:p>
          <w:p w:rsidR="00A221AC" w:rsidRPr="00A221AC" w:rsidRDefault="00A221AC" w:rsidP="00A221AC">
            <w:pPr>
              <w:pStyle w:val="PL"/>
            </w:pPr>
            <w:r w:rsidRPr="00A221AC">
              <w:t xml:space="preserve">          are supplied by MNO.</w:t>
            </w:r>
          </w:p>
          <w:p w:rsidR="00A221AC" w:rsidRPr="00A221AC" w:rsidRDefault="00A221AC" w:rsidP="00A221AC">
            <w:pPr>
              <w:pStyle w:val="PL"/>
            </w:pPr>
            <w:r w:rsidRPr="00A221AC">
              <w:t xml:space="preserve">    End Note</w:t>
            </w:r>
          </w:p>
          <w:p w:rsidR="00A221AC" w:rsidRPr="00A221AC" w:rsidRDefault="00A221AC" w:rsidP="00A221AC">
            <w:pPr>
              <w:pStyle w:val="PL"/>
            </w:pPr>
          </w:p>
          <w:p w:rsidR="00A221AC" w:rsidRPr="00A221AC" w:rsidRDefault="00A221AC" w:rsidP="00A221AC">
            <w:pPr>
              <w:pStyle w:val="PL"/>
            </w:pPr>
            <w:r w:rsidRPr="00A221AC">
              <w:t xml:space="preserve">    Prod  -&gt; Prod: 10. deleteMOI( )\n     NtfSubscriptionControl</w:t>
            </w:r>
          </w:p>
          <w:p w:rsidR="00A221AC" w:rsidRPr="00A221AC" w:rsidRDefault="00A221AC" w:rsidP="00A221AC">
            <w:pPr>
              <w:pStyle w:val="PL"/>
            </w:pPr>
          </w:p>
          <w:p w:rsidR="00A221AC" w:rsidRPr="00A221AC" w:rsidRDefault="00A221AC" w:rsidP="00A221AC">
            <w:pPr>
              <w:pStyle w:val="PL"/>
            </w:pPr>
            <w:r w:rsidRPr="00A221AC">
              <w:t xml:space="preserve">    Cons &lt;-  Prod: 11. result of deleteMOI(attributeListOut, status)</w:t>
            </w:r>
          </w:p>
          <w:p w:rsidR="00A221AC" w:rsidRPr="00A221AC" w:rsidRDefault="00A221AC" w:rsidP="00A221AC">
            <w:pPr>
              <w:pStyle w:val="PL"/>
            </w:pPr>
          </w:p>
          <w:p w:rsidR="00A221AC" w:rsidRPr="00A221AC" w:rsidRDefault="00A221AC" w:rsidP="00A221AC">
            <w:pPr>
              <w:pStyle w:val="PL"/>
            </w:pPr>
            <w:r w:rsidRPr="00A221AC">
              <w:t xml:space="preserve">    hnote over Prod</w:t>
            </w:r>
          </w:p>
          <w:p w:rsidR="00A221AC" w:rsidRPr="00A221AC" w:rsidRDefault="00A221AC" w:rsidP="00A221AC">
            <w:pPr>
              <w:pStyle w:val="PL"/>
            </w:pPr>
            <w:r w:rsidRPr="00A221AC">
              <w:t xml:space="preserve">      ongoing notification</w:t>
            </w:r>
          </w:p>
          <w:p w:rsidR="00A221AC" w:rsidRPr="00A221AC" w:rsidRDefault="00A221AC" w:rsidP="00A221AC">
            <w:pPr>
              <w:pStyle w:val="PL"/>
            </w:pPr>
            <w:r w:rsidRPr="00A221AC">
              <w:t xml:space="preserve">      subscription is ended</w:t>
            </w:r>
          </w:p>
          <w:p w:rsidR="00A221AC" w:rsidRPr="00A221AC" w:rsidRDefault="00A221AC" w:rsidP="00A221AC">
            <w:pPr>
              <w:pStyle w:val="PL"/>
            </w:pPr>
            <w:r w:rsidRPr="00A221AC">
              <w:t xml:space="preserve">    End Note</w:t>
            </w:r>
          </w:p>
          <w:p w:rsidR="00A221AC" w:rsidRPr="00A221AC" w:rsidRDefault="00A221AC" w:rsidP="00A221AC">
            <w:pPr>
              <w:pStyle w:val="PL"/>
            </w:pPr>
            <w:r w:rsidRPr="00A221AC">
              <w:t xml:space="preserve">  end loop</w:t>
            </w:r>
          </w:p>
          <w:p w:rsidR="00A221AC" w:rsidRPr="00A221AC" w:rsidRDefault="00A221AC" w:rsidP="00A221AC">
            <w:pPr>
              <w:pStyle w:val="PL"/>
            </w:pPr>
          </w:p>
          <w:p w:rsidR="00A221AC" w:rsidRPr="00A221AC" w:rsidRDefault="00A221AC" w:rsidP="00A221AC">
            <w:pPr>
              <w:pStyle w:val="PL"/>
            </w:pPr>
            <w:r w:rsidRPr="00A221AC">
              <w:t>end group</w:t>
            </w:r>
          </w:p>
          <w:p w:rsidR="00A221AC" w:rsidRPr="00A221AC" w:rsidRDefault="00A221AC" w:rsidP="00A221AC">
            <w:pPr>
              <w:pStyle w:val="PL"/>
            </w:pPr>
          </w:p>
          <w:p w:rsidR="00A221AC" w:rsidRDefault="00A221AC" w:rsidP="00A221AC">
            <w:pPr>
              <w:pStyle w:val="PL"/>
            </w:pPr>
            <w:r w:rsidRPr="00A221AC">
              <w:lastRenderedPageBreak/>
              <w:t>@enduml</w:t>
            </w:r>
          </w:p>
        </w:tc>
      </w:tr>
    </w:tbl>
    <w:p w:rsidR="00FB3B2D" w:rsidRDefault="00FB3B2D" w:rsidP="00FB3B2D">
      <w:pPr>
        <w:pStyle w:val="EW"/>
        <w:ind w:left="0" w:hanging="1"/>
      </w:pPr>
    </w:p>
    <w:p w:rsidR="00FB3B2D" w:rsidRDefault="00FB3B2D" w:rsidP="00FB3B2D">
      <w:pPr>
        <w:pStyle w:val="EW"/>
        <w:ind w:left="0" w:hanging="1"/>
      </w:pPr>
      <w:r>
        <w:t>Figure A.1.2.2-1</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A.1.2.2-1 Create PerfMetricJob</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A. create PerfMetricJob MOI on producer</w:t>
            </w:r>
          </w:p>
          <w:p w:rsidR="002151E6" w:rsidRPr="002151E6" w:rsidRDefault="002151E6" w:rsidP="002151E6">
            <w:pPr>
              <w:pStyle w:val="PL"/>
            </w:pPr>
          </w:p>
          <w:p w:rsidR="002151E6" w:rsidRPr="002151E6" w:rsidRDefault="002151E6" w:rsidP="002151E6">
            <w:pPr>
              <w:pStyle w:val="PL"/>
            </w:pPr>
            <w:r w:rsidRPr="002151E6">
              <w:t xml:space="preserve">  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    Cons  -&gt; Prod: 1. createMOI(managedObjectClass, managedObjectInstance, attributeListIn) </w:t>
            </w:r>
          </w:p>
          <w:p w:rsidR="002151E6" w:rsidRPr="002151E6" w:rsidRDefault="002151E6" w:rsidP="002151E6">
            <w:pPr>
              <w:pStyle w:val="PL"/>
            </w:pPr>
            <w:r w:rsidRPr="002151E6">
              <w:t xml:space="preserve">    Note right Cons</w:t>
            </w:r>
          </w:p>
          <w:p w:rsidR="002151E6" w:rsidRPr="002151E6" w:rsidRDefault="002151E6" w:rsidP="002151E6">
            <w:pPr>
              <w:pStyle w:val="PL"/>
            </w:pPr>
            <w:r w:rsidRPr="002151E6">
              <w:t xml:space="preserve">      DN and optionally scoping DNs provided </w:t>
            </w:r>
          </w:p>
          <w:p w:rsidR="002151E6" w:rsidRPr="002151E6" w:rsidRDefault="002151E6" w:rsidP="002151E6">
            <w:pPr>
              <w:pStyle w:val="PL"/>
            </w:pPr>
            <w:r w:rsidRPr="002151E6">
              <w:t xml:space="preserve">      by MNO. Attributes chosen by DSO</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Prod  -&gt; Prod: 2. Create MOIs:\n    PerfMetricJob, Files,\n    NtfSubscriptionControl</w:t>
            </w:r>
          </w:p>
          <w:p w:rsidR="002151E6" w:rsidRPr="002151E6" w:rsidRDefault="002151E6" w:rsidP="002151E6">
            <w:pPr>
              <w:pStyle w:val="PL"/>
            </w:pPr>
          </w:p>
          <w:p w:rsidR="002151E6" w:rsidRPr="002151E6" w:rsidRDefault="002151E6" w:rsidP="002151E6">
            <w:pPr>
              <w:pStyle w:val="PL"/>
            </w:pPr>
            <w:r w:rsidRPr="002151E6">
              <w:t xml:space="preserve">    Cons &lt;- Prod: 3. Notification (notifyMOICreation)</w:t>
            </w:r>
          </w:p>
          <w:p w:rsidR="002151E6" w:rsidRPr="002151E6" w:rsidRDefault="002151E6" w:rsidP="002151E6">
            <w:pPr>
              <w:pStyle w:val="PL"/>
            </w:pPr>
          </w:p>
          <w:p w:rsidR="002151E6" w:rsidRPr="002151E6" w:rsidRDefault="002151E6" w:rsidP="002151E6">
            <w:pPr>
              <w:pStyle w:val="PL"/>
            </w:pPr>
            <w:r w:rsidRPr="002151E6">
              <w:t xml:space="preserve">    Cons &lt;-  Prod: 4. result of createMOI(attributeListOut, status)</w:t>
            </w:r>
          </w:p>
          <w:p w:rsidR="002151E6" w:rsidRPr="002151E6" w:rsidRDefault="002151E6" w:rsidP="002151E6">
            <w:pPr>
              <w:pStyle w:val="PL"/>
            </w:pPr>
            <w:r w:rsidRPr="002151E6">
              <w:t xml:space="preserve"> </w:t>
            </w:r>
          </w:p>
          <w:p w:rsidR="002151E6" w:rsidRPr="002151E6" w:rsidRDefault="002151E6" w:rsidP="002151E6">
            <w:pPr>
              <w:pStyle w:val="PL"/>
            </w:pPr>
            <w:r w:rsidRPr="002151E6">
              <w:t xml:space="preserve">    Note left Prod</w:t>
            </w:r>
          </w:p>
          <w:p w:rsidR="002151E6" w:rsidRPr="002151E6" w:rsidRDefault="002151E6" w:rsidP="002151E6">
            <w:pPr>
              <w:pStyle w:val="PL"/>
            </w:pPr>
            <w:r w:rsidRPr="002151E6">
              <w:t xml:space="preserve">      On OperationSucceeded, PerfMetricJob is created.</w:t>
            </w:r>
          </w:p>
          <w:p w:rsidR="002151E6" w:rsidRPr="002151E6" w:rsidRDefault="002151E6" w:rsidP="002151E6">
            <w:pPr>
              <w:pStyle w:val="PL"/>
            </w:pPr>
            <w:r w:rsidRPr="002151E6">
              <w:t xml:space="preserve">      PM production is active, reporting has begun. A</w:t>
            </w:r>
          </w:p>
          <w:p w:rsidR="002151E6" w:rsidRPr="002151E6" w:rsidRDefault="002151E6" w:rsidP="002151E6">
            <w:pPr>
              <w:pStyle w:val="PL"/>
            </w:pPr>
            <w:r w:rsidRPr="002151E6">
              <w:t xml:space="preserve">      notification subscription has been created.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end loop for each wanted MOI</w:t>
            </w:r>
          </w:p>
          <w:p w:rsidR="002151E6" w:rsidRPr="002151E6" w:rsidRDefault="002151E6" w:rsidP="002151E6">
            <w:pPr>
              <w:pStyle w:val="PL"/>
            </w:pPr>
          </w:p>
          <w:p w:rsidR="002151E6" w:rsidRPr="002151E6" w:rsidRDefault="002151E6" w:rsidP="002151E6">
            <w:pPr>
              <w:pStyle w:val="PL"/>
            </w:pPr>
          </w:p>
          <w:p w:rsidR="002151E6" w:rsidRPr="002151E6" w:rsidRDefault="002151E6" w:rsidP="002151E6">
            <w:pPr>
              <w:pStyle w:val="PL"/>
            </w:pPr>
            <w:r w:rsidRPr="002151E6">
              <w:t xml:space="preserve">  loop Measurement</w:t>
            </w:r>
          </w:p>
          <w:p w:rsidR="002151E6" w:rsidRPr="002151E6" w:rsidRDefault="002151E6" w:rsidP="002151E6">
            <w:pPr>
              <w:pStyle w:val="PL"/>
            </w:pPr>
            <w:r w:rsidRPr="002151E6">
              <w:t xml:space="preserve">    hnote over Prod</w:t>
            </w:r>
          </w:p>
          <w:p w:rsidR="002151E6" w:rsidRPr="002151E6" w:rsidRDefault="002151E6" w:rsidP="002151E6">
            <w:pPr>
              <w:pStyle w:val="PL"/>
            </w:pPr>
            <w:r w:rsidRPr="002151E6">
              <w:t xml:space="preserve">      Performance measurements are collected at each</w:t>
            </w:r>
          </w:p>
          <w:p w:rsidR="002151E6" w:rsidRPr="002151E6" w:rsidRDefault="002151E6" w:rsidP="002151E6">
            <w:pPr>
              <w:pStyle w:val="PL"/>
            </w:pPr>
            <w:r w:rsidRPr="002151E6">
              <w:t xml:space="preserve">      granularityPeriod, stored, and reported according</w:t>
            </w:r>
          </w:p>
          <w:p w:rsidR="002151E6" w:rsidRPr="002151E6" w:rsidRDefault="002151E6" w:rsidP="002151E6">
            <w:pPr>
              <w:pStyle w:val="PL"/>
            </w:pPr>
            <w:r w:rsidRPr="002151E6">
              <w:t xml:space="preserve">      to fileReportingPeriod.</w:t>
            </w:r>
          </w:p>
          <w:p w:rsidR="002151E6" w:rsidRPr="002151E6" w:rsidRDefault="002151E6" w:rsidP="002151E6">
            <w:pPr>
              <w:pStyle w:val="PL"/>
            </w:pPr>
            <w:r w:rsidRPr="002151E6">
              <w:t xml:space="preserve">    end note</w:t>
            </w:r>
          </w:p>
          <w:p w:rsidR="002151E6" w:rsidRPr="002151E6" w:rsidRDefault="002151E6" w:rsidP="002151E6">
            <w:pPr>
              <w:pStyle w:val="PL"/>
            </w:pPr>
          </w:p>
          <w:p w:rsidR="002151E6" w:rsidRPr="002151E6" w:rsidRDefault="002151E6" w:rsidP="002151E6">
            <w:pPr>
              <w:pStyle w:val="PL"/>
            </w:pPr>
            <w:r w:rsidRPr="002151E6">
              <w:t xml:space="preserve">    Cons &lt;- Prod: Notification (notifyMOICreation)</w:t>
            </w:r>
          </w:p>
          <w:p w:rsidR="002151E6" w:rsidRPr="002151E6" w:rsidRDefault="002151E6" w:rsidP="002151E6">
            <w:pPr>
              <w:pStyle w:val="PL"/>
            </w:pPr>
            <w:r w:rsidRPr="002151E6">
              <w:t xml:space="preserve">  end loop</w:t>
            </w:r>
          </w:p>
          <w:p w:rsidR="002151E6" w:rsidRPr="002151E6" w:rsidRDefault="002151E6" w:rsidP="002151E6">
            <w:pPr>
              <w:pStyle w:val="PL"/>
            </w:pPr>
          </w:p>
          <w:p w:rsidR="002151E6" w:rsidRPr="002151E6" w:rsidRDefault="002151E6" w:rsidP="002151E6">
            <w:pPr>
              <w:pStyle w:val="PL"/>
            </w:pPr>
            <w:r w:rsidRPr="002151E6">
              <w:t>end group A.</w:t>
            </w:r>
          </w:p>
          <w:p w:rsidR="002151E6" w:rsidRPr="002151E6" w:rsidRDefault="002151E6" w:rsidP="002151E6">
            <w:pPr>
              <w:pStyle w:val="PL"/>
            </w:pPr>
            <w:r w:rsidRPr="002151E6">
              <w:t>...</w:t>
            </w: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A.1.2.2-2</w:t>
      </w:r>
    </w:p>
    <w:p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rsidTr="002151E6">
        <w:tc>
          <w:tcPr>
            <w:tcW w:w="9631" w:type="dxa"/>
          </w:tcPr>
          <w:p w:rsidR="002151E6" w:rsidRPr="002151E6" w:rsidRDefault="002151E6" w:rsidP="002151E6">
            <w:pPr>
              <w:pStyle w:val="PL"/>
            </w:pPr>
            <w:r w:rsidRPr="002151E6">
              <w:t>'S5-240924 Figure A.1.2.2-2 Create ThresholdMonitor (rapid)</w:t>
            </w:r>
          </w:p>
          <w:p w:rsidR="002151E6" w:rsidRPr="002151E6" w:rsidRDefault="002151E6" w:rsidP="002151E6">
            <w:pPr>
              <w:pStyle w:val="PL"/>
            </w:pPr>
            <w:r w:rsidRPr="002151E6">
              <w:t xml:space="preserve">@startuml </w:t>
            </w:r>
          </w:p>
          <w:p w:rsidR="002151E6" w:rsidRPr="002151E6" w:rsidRDefault="002151E6" w:rsidP="002151E6">
            <w:pPr>
              <w:pStyle w:val="PL"/>
            </w:pPr>
            <w:r w:rsidRPr="002151E6">
              <w:t>skinparam Shadowing false</w:t>
            </w:r>
          </w:p>
          <w:p w:rsidR="002151E6" w:rsidRPr="002151E6" w:rsidRDefault="002151E6" w:rsidP="002151E6">
            <w:pPr>
              <w:pStyle w:val="PL"/>
            </w:pPr>
            <w:r w:rsidRPr="002151E6">
              <w:t>skinparam Monochrome true</w:t>
            </w:r>
          </w:p>
          <w:p w:rsidR="002151E6" w:rsidRPr="002151E6" w:rsidRDefault="002151E6" w:rsidP="002151E6">
            <w:pPr>
              <w:pStyle w:val="PL"/>
            </w:pPr>
            <w:r w:rsidRPr="002151E6">
              <w:t>participant "DSO consumer" as Cons</w:t>
            </w:r>
          </w:p>
          <w:p w:rsidR="002151E6" w:rsidRPr="002151E6" w:rsidRDefault="002151E6" w:rsidP="002151E6">
            <w:pPr>
              <w:pStyle w:val="PL"/>
            </w:pPr>
            <w:r w:rsidRPr="002151E6">
              <w:t>participant "network operator producer" as Prod</w:t>
            </w:r>
          </w:p>
          <w:p w:rsidR="002151E6" w:rsidRPr="002151E6" w:rsidRDefault="002151E6" w:rsidP="002151E6">
            <w:pPr>
              <w:pStyle w:val="PL"/>
            </w:pPr>
          </w:p>
          <w:p w:rsidR="002151E6" w:rsidRPr="002151E6" w:rsidRDefault="002151E6" w:rsidP="002151E6">
            <w:pPr>
              <w:pStyle w:val="PL"/>
            </w:pPr>
            <w:r w:rsidRPr="002151E6">
              <w:t>== DSO consumer wants to receive performance metrics from specific cell sites ==</w:t>
            </w:r>
          </w:p>
          <w:p w:rsidR="002151E6" w:rsidRPr="002151E6" w:rsidRDefault="002151E6" w:rsidP="002151E6">
            <w:pPr>
              <w:pStyle w:val="PL"/>
            </w:pPr>
          </w:p>
          <w:p w:rsidR="002151E6" w:rsidRPr="002151E6" w:rsidRDefault="002151E6" w:rsidP="002151E6">
            <w:pPr>
              <w:pStyle w:val="PL"/>
            </w:pPr>
            <w:r w:rsidRPr="002151E6">
              <w:t>group B.1 create Threshold MOI on producer (rapid changes)</w:t>
            </w:r>
          </w:p>
          <w:p w:rsidR="002151E6" w:rsidRPr="002151E6" w:rsidRDefault="002151E6" w:rsidP="002151E6">
            <w:pPr>
              <w:pStyle w:val="PL"/>
            </w:pPr>
          </w:p>
          <w:p w:rsidR="002151E6" w:rsidRPr="002151E6" w:rsidRDefault="002151E6" w:rsidP="002151E6">
            <w:pPr>
              <w:pStyle w:val="PL"/>
            </w:pPr>
            <w:r w:rsidRPr="002151E6">
              <w:t>loop Setup: for each wanted cell or group of cells (information provided by MNO)</w:t>
            </w:r>
          </w:p>
          <w:p w:rsidR="002151E6" w:rsidRPr="002151E6" w:rsidRDefault="002151E6" w:rsidP="002151E6">
            <w:pPr>
              <w:pStyle w:val="PL"/>
            </w:pPr>
          </w:p>
          <w:p w:rsidR="002151E6" w:rsidRPr="002151E6" w:rsidRDefault="002151E6" w:rsidP="002151E6">
            <w:pPr>
              <w:pStyle w:val="PL"/>
            </w:pPr>
            <w:r w:rsidRPr="002151E6">
              <w:t xml:space="preserve">Cons  -&gt; Prod: 5. createMOI(class, DN, attributeListIn) </w:t>
            </w:r>
          </w:p>
          <w:p w:rsidR="002151E6" w:rsidRPr="002151E6" w:rsidRDefault="002151E6" w:rsidP="002151E6">
            <w:pPr>
              <w:pStyle w:val="PL"/>
            </w:pPr>
            <w:r w:rsidRPr="002151E6">
              <w:t>Note right Cons</w:t>
            </w:r>
          </w:p>
          <w:p w:rsidR="002151E6" w:rsidRPr="002151E6" w:rsidRDefault="002151E6" w:rsidP="002151E6">
            <w:pPr>
              <w:pStyle w:val="PL"/>
            </w:pPr>
            <w:r w:rsidRPr="002151E6">
              <w:t>DN and optionally scoping DNs provided by MNO.</w:t>
            </w:r>
          </w:p>
          <w:p w:rsidR="002151E6" w:rsidRPr="002151E6" w:rsidRDefault="002151E6" w:rsidP="002151E6">
            <w:pPr>
              <w:pStyle w:val="PL"/>
            </w:pPr>
            <w:r w:rsidRPr="002151E6">
              <w:t>Attributes chosen by DSO. Selected performance metric</w:t>
            </w:r>
          </w:p>
          <w:p w:rsidR="002151E6" w:rsidRPr="002151E6" w:rsidRDefault="002151E6" w:rsidP="002151E6">
            <w:pPr>
              <w:pStyle w:val="PL"/>
            </w:pPr>
            <w:r w:rsidRPr="002151E6">
              <w:t>attributes must align with those on the PerfMetricJob</w:t>
            </w:r>
          </w:p>
          <w:p w:rsidR="002151E6" w:rsidRPr="002151E6" w:rsidRDefault="002151E6" w:rsidP="002151E6">
            <w:pPr>
              <w:pStyle w:val="PL"/>
            </w:pPr>
            <w:r w:rsidRPr="002151E6">
              <w:t>on the same producer.</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lastRenderedPageBreak/>
              <w:t>Prod  -&gt; Prod: 6. CreateMOI( )\n    ThresholdMonitor</w:t>
            </w:r>
          </w:p>
          <w:p w:rsidR="002151E6" w:rsidRPr="002151E6" w:rsidRDefault="002151E6" w:rsidP="002151E6">
            <w:pPr>
              <w:pStyle w:val="PL"/>
            </w:pPr>
            <w:r w:rsidRPr="002151E6">
              <w:t>Cons &lt;- Prod: 7. Notification (notifyMOICreation)</w:t>
            </w:r>
          </w:p>
          <w:p w:rsidR="002151E6" w:rsidRPr="002151E6" w:rsidRDefault="002151E6" w:rsidP="002151E6">
            <w:pPr>
              <w:pStyle w:val="PL"/>
            </w:pPr>
          </w:p>
          <w:p w:rsidR="002151E6" w:rsidRPr="002151E6" w:rsidRDefault="002151E6" w:rsidP="002151E6">
            <w:pPr>
              <w:pStyle w:val="PL"/>
            </w:pPr>
            <w:r w:rsidRPr="002151E6">
              <w:t>Cons &lt;-  Prod: 8. result of createMOI(attributeListOut, status)</w:t>
            </w:r>
          </w:p>
          <w:p w:rsidR="002151E6" w:rsidRPr="002151E6" w:rsidRDefault="002151E6" w:rsidP="002151E6">
            <w:pPr>
              <w:pStyle w:val="PL"/>
            </w:pPr>
            <w:r w:rsidRPr="002151E6">
              <w:t>Note left Prod</w:t>
            </w:r>
          </w:p>
          <w:p w:rsidR="002151E6" w:rsidRPr="002151E6" w:rsidRDefault="002151E6" w:rsidP="002151E6">
            <w:pPr>
              <w:pStyle w:val="PL"/>
            </w:pPr>
            <w:r w:rsidRPr="002151E6">
              <w:t xml:space="preserve">On OperationSucceeded, ThresholdMonitor is </w:t>
            </w:r>
          </w:p>
          <w:p w:rsidR="002151E6" w:rsidRPr="002151E6" w:rsidRDefault="002151E6" w:rsidP="002151E6">
            <w:pPr>
              <w:pStyle w:val="PL"/>
            </w:pPr>
            <w:r w:rsidRPr="002151E6">
              <w:t>created. Monitoring is active.</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loop Monitoring</w:t>
            </w:r>
          </w:p>
          <w:p w:rsidR="002151E6" w:rsidRPr="002151E6" w:rsidRDefault="002151E6" w:rsidP="002151E6">
            <w:pPr>
              <w:pStyle w:val="PL"/>
            </w:pPr>
            <w:r w:rsidRPr="002151E6">
              <w:t>hnote over Prod</w:t>
            </w:r>
          </w:p>
          <w:p w:rsidR="002151E6" w:rsidRPr="002151E6" w:rsidRDefault="002151E6" w:rsidP="002151E6">
            <w:pPr>
              <w:pStyle w:val="PL"/>
            </w:pPr>
            <w:r w:rsidRPr="002151E6">
              <w:t>Monitor measurements. There is not yet a</w:t>
            </w:r>
          </w:p>
          <w:p w:rsidR="002151E6" w:rsidRPr="002151E6" w:rsidRDefault="002151E6" w:rsidP="002151E6">
            <w:pPr>
              <w:pStyle w:val="PL"/>
            </w:pPr>
            <w:r w:rsidRPr="002151E6">
              <w:t>subscription for notifyThresholdCrossing.</w:t>
            </w:r>
          </w:p>
          <w:p w:rsidR="002151E6" w:rsidRPr="002151E6" w:rsidRDefault="002151E6" w:rsidP="002151E6">
            <w:pPr>
              <w:pStyle w:val="PL"/>
            </w:pPr>
            <w:r w:rsidRPr="002151E6">
              <w:t>end note</w:t>
            </w:r>
          </w:p>
          <w:p w:rsidR="002151E6" w:rsidRPr="002151E6" w:rsidRDefault="002151E6" w:rsidP="002151E6">
            <w:pPr>
              <w:pStyle w:val="PL"/>
            </w:pPr>
          </w:p>
          <w:p w:rsidR="002151E6" w:rsidRPr="002151E6" w:rsidRDefault="002151E6" w:rsidP="002151E6">
            <w:pPr>
              <w:pStyle w:val="PL"/>
            </w:pPr>
            <w:r w:rsidRPr="002151E6">
              <w:t>end loop</w:t>
            </w:r>
          </w:p>
          <w:p w:rsidR="002151E6" w:rsidRPr="002151E6" w:rsidRDefault="002151E6" w:rsidP="002151E6">
            <w:pPr>
              <w:pStyle w:val="PL"/>
            </w:pPr>
          </w:p>
          <w:p w:rsidR="002151E6" w:rsidRPr="002151E6" w:rsidRDefault="002151E6" w:rsidP="002151E6">
            <w:pPr>
              <w:pStyle w:val="PL"/>
            </w:pPr>
            <w:r w:rsidRPr="002151E6">
              <w:t>end group B</w:t>
            </w:r>
          </w:p>
          <w:p w:rsidR="002151E6" w:rsidRPr="002151E6" w:rsidRDefault="002151E6" w:rsidP="002151E6">
            <w:pPr>
              <w:pStyle w:val="PL"/>
            </w:pPr>
          </w:p>
          <w:p w:rsidR="002151E6" w:rsidRPr="002151E6" w:rsidRDefault="002151E6" w:rsidP="002151E6">
            <w:pPr>
              <w:pStyle w:val="PL"/>
            </w:pPr>
            <w:r w:rsidRPr="002151E6">
              <w:t>...</w:t>
            </w:r>
          </w:p>
          <w:p w:rsidR="002151E6" w:rsidRPr="002151E6" w:rsidRDefault="002151E6" w:rsidP="002151E6">
            <w:pPr>
              <w:pStyle w:val="PL"/>
            </w:pPr>
          </w:p>
          <w:p w:rsidR="002151E6" w:rsidRDefault="002151E6" w:rsidP="002151E6">
            <w:pPr>
              <w:pStyle w:val="PL"/>
            </w:pPr>
            <w:r w:rsidRPr="002151E6">
              <w:t>@enduml</w:t>
            </w:r>
          </w:p>
        </w:tc>
      </w:tr>
    </w:tbl>
    <w:p w:rsidR="00FB3B2D" w:rsidRDefault="00FB3B2D" w:rsidP="00FB3B2D">
      <w:pPr>
        <w:pStyle w:val="EW"/>
        <w:ind w:left="0" w:hanging="1"/>
      </w:pPr>
    </w:p>
    <w:p w:rsidR="00FB3B2D" w:rsidRDefault="00FB3B2D" w:rsidP="00FB3B2D">
      <w:pPr>
        <w:pStyle w:val="EW"/>
        <w:ind w:left="0" w:hanging="1"/>
      </w:pPr>
      <w:r>
        <w:t>Figure A.1.2.2-3</w:t>
      </w:r>
    </w:p>
    <w:p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3E23F6" w:rsidRPr="003E23F6" w:rsidRDefault="003E23F6" w:rsidP="003E23F6">
            <w:pPr>
              <w:pStyle w:val="PL"/>
            </w:pPr>
            <w:r w:rsidRPr="003E23F6">
              <w:t>'S5-240924 Figure A.1.2.2-3 Create ThresholdMonitor (slow)</w:t>
            </w:r>
          </w:p>
          <w:p w:rsidR="003E23F6" w:rsidRPr="003E23F6" w:rsidRDefault="003E23F6" w:rsidP="003E23F6">
            <w:pPr>
              <w:pStyle w:val="PL"/>
            </w:pPr>
            <w:r w:rsidRPr="003E23F6">
              <w:t xml:space="preserve">@startuml </w:t>
            </w:r>
          </w:p>
          <w:p w:rsidR="003E23F6" w:rsidRPr="003E23F6" w:rsidRDefault="003E23F6" w:rsidP="003E23F6">
            <w:pPr>
              <w:pStyle w:val="PL"/>
            </w:pPr>
            <w:r w:rsidRPr="003E23F6">
              <w:t>skinparam Shadowing false</w:t>
            </w:r>
          </w:p>
          <w:p w:rsidR="003E23F6" w:rsidRPr="003E23F6" w:rsidRDefault="003E23F6" w:rsidP="003E23F6">
            <w:pPr>
              <w:pStyle w:val="PL"/>
            </w:pPr>
            <w:r w:rsidRPr="003E23F6">
              <w:t>skinparam Monochrome true</w:t>
            </w:r>
          </w:p>
          <w:p w:rsidR="003E23F6" w:rsidRPr="003E23F6" w:rsidRDefault="003E23F6" w:rsidP="003E23F6">
            <w:pPr>
              <w:pStyle w:val="PL"/>
            </w:pPr>
            <w:r w:rsidRPr="003E23F6">
              <w:t>participant "DSO consumer" as Cons</w:t>
            </w:r>
          </w:p>
          <w:p w:rsidR="003E23F6" w:rsidRPr="003E23F6" w:rsidRDefault="003E23F6" w:rsidP="003E23F6">
            <w:pPr>
              <w:pStyle w:val="PL"/>
            </w:pPr>
            <w:r w:rsidRPr="003E23F6">
              <w:t>'participant "Recipient" as Recip</w:t>
            </w:r>
          </w:p>
          <w:p w:rsidR="003E23F6" w:rsidRPr="003E23F6" w:rsidRDefault="003E23F6" w:rsidP="003E23F6">
            <w:pPr>
              <w:pStyle w:val="PL"/>
            </w:pPr>
            <w:r w:rsidRPr="003E23F6">
              <w:t>participant "network operator producer" as Prod</w:t>
            </w:r>
          </w:p>
          <w:p w:rsidR="003E23F6" w:rsidRPr="003E23F6" w:rsidRDefault="003E23F6" w:rsidP="003E23F6">
            <w:pPr>
              <w:pStyle w:val="PL"/>
            </w:pPr>
          </w:p>
          <w:p w:rsidR="003E23F6" w:rsidRPr="003E23F6" w:rsidRDefault="003E23F6" w:rsidP="003E23F6">
            <w:pPr>
              <w:pStyle w:val="PL"/>
            </w:pPr>
            <w:r w:rsidRPr="003E23F6">
              <w:t>== DSO consumer wants to receive performance metrics from specific cell sites ==</w:t>
            </w:r>
          </w:p>
          <w:p w:rsidR="003E23F6" w:rsidRPr="003E23F6" w:rsidRDefault="003E23F6" w:rsidP="003E23F6">
            <w:pPr>
              <w:pStyle w:val="PL"/>
            </w:pPr>
          </w:p>
          <w:p w:rsidR="003E23F6" w:rsidRPr="003E23F6" w:rsidRDefault="003E23F6" w:rsidP="003E23F6">
            <w:pPr>
              <w:pStyle w:val="PL"/>
            </w:pPr>
            <w:r w:rsidRPr="003E23F6">
              <w:t>group B.2 create Threshold MOI on producer (slow changes)</w:t>
            </w:r>
          </w:p>
          <w:p w:rsidR="003E23F6" w:rsidRPr="003E23F6" w:rsidRDefault="003E23F6" w:rsidP="003E23F6">
            <w:pPr>
              <w:pStyle w:val="PL"/>
            </w:pPr>
          </w:p>
          <w:p w:rsidR="003E23F6" w:rsidRPr="003E23F6" w:rsidRDefault="003E23F6" w:rsidP="003E23F6">
            <w:pPr>
              <w:pStyle w:val="PL"/>
            </w:pPr>
            <w:r w:rsidRPr="003E23F6">
              <w:t>loop Setup: for each wanted cell or group of cells (information provided by MNO)</w:t>
            </w:r>
          </w:p>
          <w:p w:rsidR="003E23F6" w:rsidRPr="003E23F6" w:rsidRDefault="003E23F6" w:rsidP="003E23F6">
            <w:pPr>
              <w:pStyle w:val="PL"/>
            </w:pPr>
          </w:p>
          <w:p w:rsidR="003E23F6" w:rsidRPr="003E23F6" w:rsidRDefault="003E23F6" w:rsidP="003E23F6">
            <w:pPr>
              <w:pStyle w:val="PL"/>
            </w:pPr>
            <w:r w:rsidRPr="003E23F6">
              <w:t xml:space="preserve">Cons  -&gt; Prod: 9. createMOI(class, DN, attributeListIn) </w:t>
            </w:r>
          </w:p>
          <w:p w:rsidR="003E23F6" w:rsidRPr="003E23F6" w:rsidRDefault="003E23F6" w:rsidP="003E23F6">
            <w:pPr>
              <w:pStyle w:val="PL"/>
            </w:pPr>
            <w:r w:rsidRPr="003E23F6">
              <w:t>Note right Cons</w:t>
            </w:r>
          </w:p>
          <w:p w:rsidR="003E23F6" w:rsidRPr="003E23F6" w:rsidRDefault="003E23F6" w:rsidP="003E23F6">
            <w:pPr>
              <w:pStyle w:val="PL"/>
            </w:pPr>
            <w:r w:rsidRPr="003E23F6">
              <w:t>DN and optionally scoping DNs provided by MNO.</w:t>
            </w:r>
          </w:p>
          <w:p w:rsidR="003E23F6" w:rsidRPr="003E23F6" w:rsidRDefault="003E23F6" w:rsidP="003E23F6">
            <w:pPr>
              <w:pStyle w:val="PL"/>
            </w:pPr>
            <w:r w:rsidRPr="003E23F6">
              <w:t>Attributes chosen by DSO. Selected performance metric</w:t>
            </w:r>
          </w:p>
          <w:p w:rsidR="003E23F6" w:rsidRPr="003E23F6" w:rsidRDefault="003E23F6" w:rsidP="003E23F6">
            <w:pPr>
              <w:pStyle w:val="PL"/>
            </w:pPr>
            <w:r w:rsidRPr="003E23F6">
              <w:t>attributes must align with those on the PerfMetricJob</w:t>
            </w:r>
          </w:p>
          <w:p w:rsidR="003E23F6" w:rsidRPr="003E23F6" w:rsidRDefault="003E23F6" w:rsidP="003E23F6">
            <w:pPr>
              <w:pStyle w:val="PL"/>
            </w:pPr>
            <w:r w:rsidRPr="003E23F6">
              <w:t>on the same producer.</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Prod  -&gt; Prod: 10. CreateMOI( )\n    ThresholdMonitor</w:t>
            </w:r>
          </w:p>
          <w:p w:rsidR="003E23F6" w:rsidRPr="003E23F6" w:rsidRDefault="003E23F6" w:rsidP="003E23F6">
            <w:pPr>
              <w:pStyle w:val="PL"/>
            </w:pPr>
            <w:r w:rsidRPr="003E23F6">
              <w:t>Cons &lt;- Prod: 11. Notification (notifyMOICreation)</w:t>
            </w:r>
          </w:p>
          <w:p w:rsidR="003E23F6" w:rsidRPr="003E23F6" w:rsidRDefault="003E23F6" w:rsidP="003E23F6">
            <w:pPr>
              <w:pStyle w:val="PL"/>
            </w:pPr>
          </w:p>
          <w:p w:rsidR="003E23F6" w:rsidRPr="003E23F6" w:rsidRDefault="003E23F6" w:rsidP="003E23F6">
            <w:pPr>
              <w:pStyle w:val="PL"/>
            </w:pPr>
            <w:r w:rsidRPr="003E23F6">
              <w:t>Cons &lt;-  Prod: 12. result of createMOI(attributeListOut, status)</w:t>
            </w:r>
          </w:p>
          <w:p w:rsidR="003E23F6" w:rsidRPr="003E23F6" w:rsidRDefault="003E23F6" w:rsidP="003E23F6">
            <w:pPr>
              <w:pStyle w:val="PL"/>
            </w:pPr>
            <w:r w:rsidRPr="003E23F6">
              <w:t>Note left Prod</w:t>
            </w:r>
          </w:p>
          <w:p w:rsidR="003E23F6" w:rsidRPr="003E23F6" w:rsidRDefault="003E23F6" w:rsidP="003E23F6">
            <w:pPr>
              <w:pStyle w:val="PL"/>
            </w:pPr>
            <w:r w:rsidRPr="003E23F6">
              <w:t xml:space="preserve">On OperationSucceeded, ThresholdMonitor is </w:t>
            </w:r>
          </w:p>
          <w:p w:rsidR="003E23F6" w:rsidRPr="003E23F6" w:rsidRDefault="003E23F6" w:rsidP="003E23F6">
            <w:pPr>
              <w:pStyle w:val="PL"/>
            </w:pPr>
            <w:r w:rsidRPr="003E23F6">
              <w:t>created. Monitoring is active.</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loop Monitoring</w:t>
            </w:r>
          </w:p>
          <w:p w:rsidR="003E23F6" w:rsidRPr="003E23F6" w:rsidRDefault="003E23F6" w:rsidP="003E23F6">
            <w:pPr>
              <w:pStyle w:val="PL"/>
            </w:pPr>
            <w:r w:rsidRPr="003E23F6">
              <w:t>hnote over Prod</w:t>
            </w:r>
          </w:p>
          <w:p w:rsidR="003E23F6" w:rsidRPr="003E23F6" w:rsidRDefault="003E23F6" w:rsidP="003E23F6">
            <w:pPr>
              <w:pStyle w:val="PL"/>
            </w:pPr>
            <w:r w:rsidRPr="003E23F6">
              <w:t>Monitor measurements. There is not yet a</w:t>
            </w:r>
          </w:p>
          <w:p w:rsidR="003E23F6" w:rsidRPr="003E23F6" w:rsidRDefault="003E23F6" w:rsidP="003E23F6">
            <w:pPr>
              <w:pStyle w:val="PL"/>
            </w:pPr>
            <w:r w:rsidRPr="003E23F6">
              <w:t>subscription for notifyThresholdCrossing.</w:t>
            </w:r>
          </w:p>
          <w:p w:rsidR="003E23F6" w:rsidRPr="003E23F6" w:rsidRDefault="003E23F6" w:rsidP="003E23F6">
            <w:pPr>
              <w:pStyle w:val="PL"/>
            </w:pPr>
            <w:r w:rsidRPr="003E23F6">
              <w:t>end note</w:t>
            </w:r>
          </w:p>
          <w:p w:rsidR="003E23F6" w:rsidRPr="003E23F6" w:rsidRDefault="003E23F6" w:rsidP="003E23F6">
            <w:pPr>
              <w:pStyle w:val="PL"/>
            </w:pPr>
          </w:p>
          <w:p w:rsidR="003E23F6" w:rsidRPr="003E23F6" w:rsidRDefault="003E23F6" w:rsidP="003E23F6">
            <w:pPr>
              <w:pStyle w:val="PL"/>
            </w:pPr>
            <w:r w:rsidRPr="003E23F6">
              <w:t>end loop</w:t>
            </w:r>
          </w:p>
          <w:p w:rsidR="003E23F6" w:rsidRPr="003E23F6" w:rsidRDefault="003E23F6" w:rsidP="003E23F6">
            <w:pPr>
              <w:pStyle w:val="PL"/>
            </w:pPr>
          </w:p>
          <w:p w:rsidR="003E23F6" w:rsidRPr="003E23F6" w:rsidRDefault="003E23F6" w:rsidP="003E23F6">
            <w:pPr>
              <w:pStyle w:val="PL"/>
            </w:pPr>
            <w:r w:rsidRPr="003E23F6">
              <w:t>end group B</w:t>
            </w:r>
          </w:p>
          <w:p w:rsidR="003E23F6" w:rsidRPr="003E23F6" w:rsidRDefault="003E23F6" w:rsidP="003E23F6">
            <w:pPr>
              <w:pStyle w:val="PL"/>
            </w:pPr>
          </w:p>
          <w:p w:rsidR="003E23F6" w:rsidRPr="003E23F6" w:rsidRDefault="003E23F6" w:rsidP="003E23F6">
            <w:pPr>
              <w:pStyle w:val="PL"/>
            </w:pPr>
            <w:r w:rsidRPr="003E23F6">
              <w:t>...</w:t>
            </w:r>
          </w:p>
          <w:p w:rsidR="003E23F6" w:rsidRPr="003E23F6" w:rsidRDefault="003E23F6" w:rsidP="003E23F6">
            <w:pPr>
              <w:pStyle w:val="PL"/>
            </w:pPr>
          </w:p>
          <w:p w:rsidR="003E23F6" w:rsidRDefault="003E23F6" w:rsidP="003E23F6">
            <w:pPr>
              <w:pStyle w:val="PL"/>
            </w:pPr>
            <w:r w:rsidRPr="003E23F6">
              <w:t>@enduml</w:t>
            </w:r>
          </w:p>
        </w:tc>
      </w:tr>
    </w:tbl>
    <w:p w:rsidR="00FB3B2D" w:rsidRDefault="00FB3B2D" w:rsidP="00FB3B2D">
      <w:pPr>
        <w:pStyle w:val="EW"/>
        <w:ind w:left="0" w:hanging="1"/>
      </w:pPr>
    </w:p>
    <w:p w:rsidR="00FB3B2D" w:rsidRDefault="00FB3B2D" w:rsidP="00FB3B2D">
      <w:pPr>
        <w:pStyle w:val="EW"/>
        <w:ind w:left="0" w:hanging="1"/>
      </w:pPr>
      <w:r>
        <w:t>Figure A.1.2.2-4</w:t>
      </w:r>
    </w:p>
    <w:p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rsidTr="003E23F6">
        <w:tc>
          <w:tcPr>
            <w:tcW w:w="9631" w:type="dxa"/>
          </w:tcPr>
          <w:p w:rsidR="0007323C" w:rsidRPr="0007323C" w:rsidRDefault="0007323C" w:rsidP="0007323C">
            <w:pPr>
              <w:pStyle w:val="PL"/>
            </w:pPr>
            <w:r w:rsidRPr="0007323C">
              <w:lastRenderedPageBreak/>
              <w:t>'S5-240924 Figure A.1.2.2-4 Create NtfSuscriptionControl</w:t>
            </w:r>
          </w:p>
          <w:p w:rsidR="0007323C" w:rsidRPr="0007323C" w:rsidRDefault="0007323C" w:rsidP="0007323C">
            <w:pPr>
              <w:pStyle w:val="PL"/>
            </w:pPr>
            <w:r w:rsidRPr="0007323C">
              <w:t xml:space="preserve">@startuml </w:t>
            </w:r>
          </w:p>
          <w:p w:rsidR="0007323C" w:rsidRPr="0007323C" w:rsidRDefault="0007323C" w:rsidP="0007323C">
            <w:pPr>
              <w:pStyle w:val="PL"/>
            </w:pPr>
            <w:r w:rsidRPr="0007323C">
              <w:t>skinparam Shadowing false</w:t>
            </w:r>
          </w:p>
          <w:p w:rsidR="0007323C" w:rsidRPr="0007323C" w:rsidRDefault="0007323C" w:rsidP="0007323C">
            <w:pPr>
              <w:pStyle w:val="PL"/>
            </w:pPr>
            <w:r w:rsidRPr="0007323C">
              <w:t>skinparam Monochrome true</w:t>
            </w:r>
          </w:p>
          <w:p w:rsidR="0007323C" w:rsidRPr="0007323C" w:rsidRDefault="0007323C" w:rsidP="0007323C">
            <w:pPr>
              <w:pStyle w:val="PL"/>
            </w:pPr>
            <w:r w:rsidRPr="0007323C">
              <w:t>participant "DSO consumer" as Cons</w:t>
            </w:r>
          </w:p>
          <w:p w:rsidR="0007323C" w:rsidRPr="0007323C" w:rsidRDefault="0007323C" w:rsidP="0007323C">
            <w:pPr>
              <w:pStyle w:val="PL"/>
            </w:pPr>
            <w:r w:rsidRPr="0007323C">
              <w:t>participant "network operator producer" as Prod</w:t>
            </w:r>
          </w:p>
          <w:p w:rsidR="0007323C" w:rsidRPr="0007323C" w:rsidRDefault="0007323C" w:rsidP="0007323C">
            <w:pPr>
              <w:pStyle w:val="PL"/>
            </w:pPr>
          </w:p>
          <w:p w:rsidR="0007323C" w:rsidRPr="0007323C" w:rsidRDefault="0007323C" w:rsidP="0007323C">
            <w:pPr>
              <w:pStyle w:val="PL"/>
            </w:pPr>
            <w:r w:rsidRPr="0007323C">
              <w:t>== DSO consumer wants to receive performance metrics from specific cell sites ==</w:t>
            </w:r>
          </w:p>
          <w:p w:rsidR="0007323C" w:rsidRPr="0007323C" w:rsidRDefault="0007323C" w:rsidP="0007323C">
            <w:pPr>
              <w:pStyle w:val="PL"/>
            </w:pPr>
          </w:p>
          <w:p w:rsidR="0007323C" w:rsidRPr="0007323C" w:rsidRDefault="0007323C" w:rsidP="0007323C">
            <w:pPr>
              <w:pStyle w:val="PL"/>
            </w:pPr>
            <w:r w:rsidRPr="0007323C">
              <w:t>group C. create NtfSubscriptionControl MOI on producer</w:t>
            </w:r>
          </w:p>
          <w:p w:rsidR="0007323C" w:rsidRPr="0007323C" w:rsidRDefault="0007323C" w:rsidP="0007323C">
            <w:pPr>
              <w:pStyle w:val="PL"/>
            </w:pPr>
          </w:p>
          <w:p w:rsidR="0007323C" w:rsidRPr="0007323C" w:rsidRDefault="0007323C" w:rsidP="0007323C">
            <w:pPr>
              <w:pStyle w:val="PL"/>
            </w:pPr>
            <w:r w:rsidRPr="0007323C">
              <w:t>loop Setup: for each wanted cell or group of cells (information provided by MNO)</w:t>
            </w:r>
          </w:p>
          <w:p w:rsidR="0007323C" w:rsidRPr="0007323C" w:rsidRDefault="0007323C" w:rsidP="0007323C">
            <w:pPr>
              <w:pStyle w:val="PL"/>
            </w:pPr>
          </w:p>
          <w:p w:rsidR="0007323C" w:rsidRPr="0007323C" w:rsidRDefault="0007323C" w:rsidP="0007323C">
            <w:pPr>
              <w:pStyle w:val="PL"/>
            </w:pPr>
            <w:r w:rsidRPr="0007323C">
              <w:t xml:space="preserve">Cons  -&gt; Prod: 13. createMOI(class, DN, attributeListIn) </w:t>
            </w:r>
          </w:p>
          <w:p w:rsidR="0007323C" w:rsidRPr="0007323C" w:rsidRDefault="0007323C" w:rsidP="0007323C">
            <w:pPr>
              <w:pStyle w:val="PL"/>
            </w:pPr>
            <w:r w:rsidRPr="0007323C">
              <w:t>Note right Cons</w:t>
            </w:r>
          </w:p>
          <w:p w:rsidR="0007323C" w:rsidRPr="0007323C" w:rsidRDefault="0007323C" w:rsidP="0007323C">
            <w:pPr>
              <w:pStyle w:val="PL"/>
            </w:pPr>
            <w:r w:rsidRPr="0007323C">
              <w:t>DN provided by site operator.</w:t>
            </w:r>
          </w:p>
          <w:p w:rsidR="0007323C" w:rsidRPr="0007323C" w:rsidRDefault="0007323C" w:rsidP="0007323C">
            <w:pPr>
              <w:pStyle w:val="PL"/>
            </w:pPr>
            <w:r w:rsidRPr="0007323C">
              <w:t>scoping DNs optionally provided by site operator.</w:t>
            </w:r>
          </w:p>
          <w:p w:rsidR="0007323C" w:rsidRPr="0007323C" w:rsidRDefault="0007323C" w:rsidP="0007323C">
            <w:pPr>
              <w:pStyle w:val="PL"/>
            </w:pPr>
            <w:r w:rsidRPr="0007323C">
              <w:t>Attributes are chosen by DSO.</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Prod  -&gt; Prod: 14. CreateMOI( )\n     NtfSubscriptionControl</w:t>
            </w:r>
          </w:p>
          <w:p w:rsidR="0007323C" w:rsidRPr="0007323C" w:rsidRDefault="0007323C" w:rsidP="0007323C">
            <w:pPr>
              <w:pStyle w:val="PL"/>
            </w:pPr>
            <w:r w:rsidRPr="0007323C">
              <w:t>Cons &lt;- Prod: 15. Notification (notifyMOICreation)</w:t>
            </w:r>
          </w:p>
          <w:p w:rsidR="0007323C" w:rsidRPr="0007323C" w:rsidRDefault="0007323C" w:rsidP="0007323C">
            <w:pPr>
              <w:pStyle w:val="PL"/>
            </w:pPr>
          </w:p>
          <w:p w:rsidR="0007323C" w:rsidRPr="0007323C" w:rsidRDefault="0007323C" w:rsidP="0007323C">
            <w:pPr>
              <w:pStyle w:val="PL"/>
            </w:pPr>
            <w:r w:rsidRPr="0007323C">
              <w:t>Cons &lt;-  Prod: 16. result of createMOI(attributeListOut, status)</w:t>
            </w:r>
          </w:p>
          <w:p w:rsidR="0007323C" w:rsidRPr="0007323C" w:rsidRDefault="0007323C" w:rsidP="0007323C">
            <w:pPr>
              <w:pStyle w:val="PL"/>
            </w:pPr>
            <w:r w:rsidRPr="0007323C">
              <w:t>Note left Prod</w:t>
            </w:r>
          </w:p>
          <w:p w:rsidR="0007323C" w:rsidRPr="0007323C" w:rsidRDefault="0007323C" w:rsidP="0007323C">
            <w:pPr>
              <w:pStyle w:val="PL"/>
            </w:pPr>
            <w:r w:rsidRPr="0007323C">
              <w:t>On OperationSucceeded,</w:t>
            </w:r>
          </w:p>
          <w:p w:rsidR="0007323C" w:rsidRPr="0007323C" w:rsidRDefault="0007323C" w:rsidP="0007323C">
            <w:pPr>
              <w:pStyle w:val="PL"/>
            </w:pPr>
            <w:r w:rsidRPr="0007323C">
              <w:t>NtfSubscriptionControl</w:t>
            </w:r>
          </w:p>
          <w:p w:rsidR="0007323C" w:rsidRPr="0007323C" w:rsidRDefault="0007323C" w:rsidP="0007323C">
            <w:pPr>
              <w:pStyle w:val="PL"/>
            </w:pPr>
            <w:r w:rsidRPr="0007323C">
              <w:t>is created.</w:t>
            </w:r>
          </w:p>
          <w:p w:rsidR="0007323C" w:rsidRPr="0007323C" w:rsidRDefault="0007323C" w:rsidP="0007323C">
            <w:pPr>
              <w:pStyle w:val="PL"/>
            </w:pPr>
            <w:r w:rsidRPr="0007323C">
              <w:t>End Note</w:t>
            </w:r>
          </w:p>
          <w:p w:rsidR="0007323C" w:rsidRPr="0007323C" w:rsidRDefault="0007323C" w:rsidP="0007323C">
            <w:pPr>
              <w:pStyle w:val="PL"/>
            </w:pPr>
            <w:r w:rsidRPr="0007323C">
              <w:t>end loop</w:t>
            </w:r>
          </w:p>
          <w:p w:rsidR="0007323C" w:rsidRPr="0007323C" w:rsidRDefault="0007323C" w:rsidP="0007323C">
            <w:pPr>
              <w:pStyle w:val="PL"/>
            </w:pPr>
          </w:p>
          <w:p w:rsidR="0007323C" w:rsidRPr="0007323C" w:rsidRDefault="0007323C" w:rsidP="0007323C">
            <w:pPr>
              <w:pStyle w:val="PL"/>
            </w:pPr>
            <w:r w:rsidRPr="0007323C">
              <w:t>loop Monitoring</w:t>
            </w:r>
          </w:p>
          <w:p w:rsidR="0007323C" w:rsidRPr="0007323C" w:rsidRDefault="0007323C" w:rsidP="0007323C">
            <w:pPr>
              <w:pStyle w:val="PL"/>
            </w:pPr>
            <w:r w:rsidRPr="0007323C">
              <w:t>hnote over Prod</w:t>
            </w:r>
          </w:p>
          <w:p w:rsidR="0007323C" w:rsidRPr="0007323C" w:rsidRDefault="0007323C" w:rsidP="0007323C">
            <w:pPr>
              <w:pStyle w:val="PL"/>
            </w:pPr>
            <w:r w:rsidRPr="0007323C">
              <w:t>Performance Measurements, ThresholdMonitor</w:t>
            </w:r>
          </w:p>
          <w:p w:rsidR="0007323C" w:rsidRPr="0007323C" w:rsidRDefault="0007323C" w:rsidP="0007323C">
            <w:pPr>
              <w:pStyle w:val="PL"/>
            </w:pPr>
            <w:r w:rsidRPr="0007323C">
              <w:t>and Notifications are active</w:t>
            </w:r>
          </w:p>
          <w:p w:rsidR="0007323C" w:rsidRPr="0007323C" w:rsidRDefault="0007323C" w:rsidP="0007323C">
            <w:pPr>
              <w:pStyle w:val="PL"/>
            </w:pPr>
            <w:r w:rsidRPr="0007323C">
              <w:t>end note</w:t>
            </w:r>
          </w:p>
          <w:p w:rsidR="0007323C" w:rsidRPr="0007323C" w:rsidRDefault="0007323C" w:rsidP="0007323C">
            <w:pPr>
              <w:pStyle w:val="PL"/>
            </w:pPr>
          </w:p>
          <w:p w:rsidR="0007323C" w:rsidRPr="0007323C" w:rsidRDefault="0007323C" w:rsidP="0007323C">
            <w:pPr>
              <w:pStyle w:val="PL"/>
            </w:pPr>
            <w:r w:rsidRPr="0007323C">
              <w:t>Cons &lt;-  Prod: Notification (notifyThresholdCrossing)</w:t>
            </w:r>
          </w:p>
          <w:p w:rsidR="0007323C" w:rsidRPr="0007323C" w:rsidRDefault="0007323C" w:rsidP="0007323C">
            <w:pPr>
              <w:pStyle w:val="PL"/>
            </w:pPr>
            <w:r w:rsidRPr="0007323C">
              <w:t>Cons &lt;-  Prod: Notification (notifyFileReady)</w:t>
            </w:r>
          </w:p>
          <w:p w:rsidR="0007323C" w:rsidRPr="0007323C" w:rsidRDefault="0007323C" w:rsidP="0007323C">
            <w:pPr>
              <w:pStyle w:val="PL"/>
            </w:pPr>
          </w:p>
          <w:p w:rsidR="0007323C" w:rsidRPr="0007323C" w:rsidRDefault="0007323C" w:rsidP="0007323C">
            <w:pPr>
              <w:pStyle w:val="PL"/>
            </w:pPr>
            <w:r w:rsidRPr="0007323C">
              <w:t>end loop</w:t>
            </w:r>
          </w:p>
          <w:p w:rsidR="0007323C" w:rsidRPr="0007323C" w:rsidRDefault="0007323C" w:rsidP="0007323C">
            <w:pPr>
              <w:pStyle w:val="PL"/>
            </w:pPr>
            <w:r w:rsidRPr="0007323C">
              <w:t>end group</w:t>
            </w:r>
          </w:p>
          <w:p w:rsidR="0007323C" w:rsidRPr="0007323C" w:rsidRDefault="0007323C" w:rsidP="0007323C">
            <w:pPr>
              <w:pStyle w:val="PL"/>
            </w:pPr>
          </w:p>
          <w:p w:rsidR="003E23F6" w:rsidRDefault="0007323C" w:rsidP="0007323C">
            <w:pPr>
              <w:pStyle w:val="PL"/>
            </w:pPr>
            <w:r w:rsidRPr="0007323C">
              <w:t>@enduml</w:t>
            </w:r>
          </w:p>
        </w:tc>
      </w:tr>
    </w:tbl>
    <w:p w:rsidR="00FB3B2D" w:rsidRDefault="00FB3B2D" w:rsidP="00FB3B2D">
      <w:pPr>
        <w:pStyle w:val="EW"/>
        <w:ind w:left="0" w:hanging="1"/>
      </w:pPr>
    </w:p>
    <w:p w:rsidR="00FB3B2D" w:rsidRDefault="00FB3B2D" w:rsidP="00FB3B2D">
      <w:pPr>
        <w:pStyle w:val="EW"/>
        <w:ind w:left="0" w:hanging="1"/>
      </w:pPr>
      <w:r w:rsidRPr="00486E23">
        <w:t>Figure A.1.2.3-1</w:t>
      </w:r>
    </w:p>
    <w:p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rsidTr="00E66181">
        <w:tc>
          <w:tcPr>
            <w:tcW w:w="9631" w:type="dxa"/>
          </w:tcPr>
          <w:p w:rsidR="00E66181" w:rsidRPr="00E66181" w:rsidRDefault="00E66181" w:rsidP="00E66181">
            <w:pPr>
              <w:pStyle w:val="PL"/>
            </w:pPr>
            <w:r w:rsidRPr="00E66181">
              <w:t>'S5-240924 Figure A.1.2.3-1</w:t>
            </w:r>
          </w:p>
          <w:p w:rsidR="00E66181" w:rsidRPr="00E66181" w:rsidRDefault="00E66181" w:rsidP="00E66181">
            <w:pPr>
              <w:pStyle w:val="PL"/>
            </w:pPr>
            <w:r w:rsidRPr="00E66181">
              <w:t xml:space="preserve">@startuml </w:t>
            </w:r>
          </w:p>
          <w:p w:rsidR="00E66181" w:rsidRPr="00E66181" w:rsidRDefault="00E66181" w:rsidP="00E66181">
            <w:pPr>
              <w:pStyle w:val="PL"/>
            </w:pPr>
            <w:r w:rsidRPr="00E66181">
              <w:t>skinparam Shadowing false</w:t>
            </w:r>
          </w:p>
          <w:p w:rsidR="00E66181" w:rsidRPr="00E66181" w:rsidRDefault="00E66181" w:rsidP="00E66181">
            <w:pPr>
              <w:pStyle w:val="PL"/>
            </w:pPr>
            <w:r w:rsidRPr="00E66181">
              <w:t>skinparam Monochrome true</w:t>
            </w:r>
          </w:p>
          <w:p w:rsidR="00E66181" w:rsidRPr="00E66181" w:rsidRDefault="00E66181" w:rsidP="00E66181">
            <w:pPr>
              <w:pStyle w:val="PL"/>
            </w:pPr>
            <w:r w:rsidRPr="00E66181">
              <w:t>participant "DSO consumer" as Cons</w:t>
            </w:r>
          </w:p>
          <w:p w:rsidR="00E66181" w:rsidRPr="00E66181" w:rsidRDefault="00E66181" w:rsidP="00E66181">
            <w:pPr>
              <w:pStyle w:val="PL"/>
            </w:pPr>
            <w:r w:rsidRPr="00E66181">
              <w:t>'participant "Recipient" as Recip</w:t>
            </w:r>
          </w:p>
          <w:p w:rsidR="00E66181" w:rsidRPr="00E66181" w:rsidRDefault="00E66181" w:rsidP="00E66181">
            <w:pPr>
              <w:pStyle w:val="PL"/>
            </w:pPr>
            <w:r w:rsidRPr="00E66181">
              <w:t>participant "network operator producer" as Prod</w:t>
            </w:r>
          </w:p>
          <w:p w:rsidR="00E66181" w:rsidRPr="00E66181" w:rsidRDefault="00E66181" w:rsidP="00E66181">
            <w:pPr>
              <w:pStyle w:val="PL"/>
            </w:pPr>
          </w:p>
          <w:p w:rsidR="00E66181" w:rsidRPr="00E66181" w:rsidRDefault="00E66181" w:rsidP="00E66181">
            <w:pPr>
              <w:pStyle w:val="PL"/>
            </w:pPr>
            <w:r w:rsidRPr="00E66181">
              <w:t>== DSO consumer wants to close &amp; deactivate the performance monitor session ==</w:t>
            </w:r>
          </w:p>
          <w:p w:rsidR="00E66181" w:rsidRPr="00E66181" w:rsidRDefault="00E66181" w:rsidP="00E66181">
            <w:pPr>
              <w:pStyle w:val="PL"/>
            </w:pPr>
          </w:p>
          <w:p w:rsidR="00E66181" w:rsidRPr="00E66181" w:rsidRDefault="00E66181" w:rsidP="00E66181">
            <w:pPr>
              <w:pStyle w:val="PL"/>
            </w:pPr>
            <w:r w:rsidRPr="00E66181">
              <w:t>group A. delete PerfMetricJob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1.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2. delete MOI:\n    PerfMetricJob, Files</w:t>
            </w:r>
          </w:p>
          <w:p w:rsidR="00E66181" w:rsidRPr="00E66181" w:rsidRDefault="00E66181" w:rsidP="00E66181">
            <w:pPr>
              <w:pStyle w:val="PL"/>
            </w:pPr>
          </w:p>
          <w:p w:rsidR="00E66181" w:rsidRPr="00E66181" w:rsidRDefault="00E66181" w:rsidP="00E66181">
            <w:pPr>
              <w:pStyle w:val="PL"/>
            </w:pPr>
            <w:r w:rsidRPr="00E66181">
              <w:t xml:space="preserve">    Cons &lt;- Prod: 3.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4. result of deleteMOI(deletionList, status)</w:t>
            </w:r>
          </w:p>
          <w:p w:rsidR="00E66181" w:rsidRPr="00E66181" w:rsidRDefault="00E66181" w:rsidP="00E66181">
            <w:pPr>
              <w:pStyle w:val="PL"/>
            </w:pPr>
            <w:r w:rsidRPr="00E66181">
              <w:t xml:space="preserve"> </w:t>
            </w: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PM reporting</w:t>
            </w:r>
          </w:p>
          <w:p w:rsidR="00E66181" w:rsidRPr="00E66181" w:rsidRDefault="00E66181" w:rsidP="00E66181">
            <w:pPr>
              <w:pStyle w:val="PL"/>
            </w:pPr>
            <w:r w:rsidRPr="00E66181">
              <w:t xml:space="preserve">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 for each wanted MOI</w:t>
            </w:r>
          </w:p>
          <w:p w:rsidR="00E66181" w:rsidRPr="00E66181" w:rsidRDefault="00E66181" w:rsidP="00E66181">
            <w:pPr>
              <w:pStyle w:val="PL"/>
            </w:pPr>
          </w:p>
          <w:p w:rsidR="00E66181" w:rsidRPr="00E66181" w:rsidRDefault="00E66181" w:rsidP="00E66181">
            <w:pPr>
              <w:pStyle w:val="PL"/>
            </w:pPr>
            <w:r w:rsidRPr="00E66181">
              <w:t>end group A.</w:t>
            </w: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B. delete Threshold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5.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6. deleteMOI( )\n    ThresholdMonitor</w:t>
            </w:r>
          </w:p>
          <w:p w:rsidR="00E66181" w:rsidRPr="00E66181" w:rsidRDefault="00E66181" w:rsidP="00E66181">
            <w:pPr>
              <w:pStyle w:val="PL"/>
            </w:pPr>
            <w:r w:rsidRPr="00E66181">
              <w:t xml:space="preserve">    Cons &lt;- Prod: 7. Notification (notifyMOIDeletion)</w:t>
            </w:r>
          </w:p>
          <w:p w:rsidR="00E66181" w:rsidRPr="00E66181" w:rsidRDefault="00E66181" w:rsidP="00E66181">
            <w:pPr>
              <w:pStyle w:val="PL"/>
            </w:pPr>
          </w:p>
          <w:p w:rsidR="00E66181" w:rsidRPr="00E66181" w:rsidRDefault="00E66181" w:rsidP="00E66181">
            <w:pPr>
              <w:pStyle w:val="PL"/>
            </w:pPr>
            <w:r w:rsidRPr="00E66181">
              <w:t xml:space="preserve">    Cons &lt;-  Prod: 8. result of deleteMOI(deletionList,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threshold</w:t>
            </w:r>
          </w:p>
          <w:p w:rsidR="00E66181" w:rsidRPr="00E66181" w:rsidRDefault="00E66181" w:rsidP="00E66181">
            <w:pPr>
              <w:pStyle w:val="PL"/>
            </w:pPr>
            <w:r w:rsidRPr="00E66181">
              <w:t xml:space="preserve">      monitoring is abandoned</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 B</w:t>
            </w:r>
          </w:p>
          <w:p w:rsidR="00E66181" w:rsidRPr="00E66181" w:rsidRDefault="00E66181" w:rsidP="00E66181">
            <w:pPr>
              <w:pStyle w:val="PL"/>
            </w:pPr>
          </w:p>
          <w:p w:rsidR="00E66181" w:rsidRPr="00E66181" w:rsidRDefault="00E66181" w:rsidP="00E66181">
            <w:pPr>
              <w:pStyle w:val="PL"/>
            </w:pPr>
            <w:r w:rsidRPr="00E66181">
              <w:t>...</w:t>
            </w:r>
          </w:p>
          <w:p w:rsidR="00E66181" w:rsidRPr="00E66181" w:rsidRDefault="00E66181" w:rsidP="00E66181">
            <w:pPr>
              <w:pStyle w:val="PL"/>
            </w:pPr>
          </w:p>
          <w:p w:rsidR="00E66181" w:rsidRPr="00E66181" w:rsidRDefault="00E66181" w:rsidP="00E66181">
            <w:pPr>
              <w:pStyle w:val="PL"/>
            </w:pPr>
            <w:r w:rsidRPr="00E66181">
              <w:t>group C. delete NtfSubscriptionControl MOI on producer</w:t>
            </w:r>
          </w:p>
          <w:p w:rsidR="00E66181" w:rsidRPr="00E66181" w:rsidRDefault="00E66181" w:rsidP="00E66181">
            <w:pPr>
              <w:pStyle w:val="PL"/>
            </w:pPr>
          </w:p>
          <w:p w:rsidR="00E66181" w:rsidRPr="00E66181" w:rsidRDefault="00E66181" w:rsidP="00E66181">
            <w:pPr>
              <w:pStyle w:val="PL"/>
            </w:pPr>
            <w:r w:rsidRPr="00E66181">
              <w:t xml:space="preserve">  loop Delete: for each created cell or group of cells (information provided by MNO)</w:t>
            </w:r>
          </w:p>
          <w:p w:rsidR="00E66181" w:rsidRPr="00E66181" w:rsidRDefault="00E66181" w:rsidP="00E66181">
            <w:pPr>
              <w:pStyle w:val="PL"/>
            </w:pPr>
          </w:p>
          <w:p w:rsidR="00E66181" w:rsidRPr="00E66181" w:rsidRDefault="00E66181" w:rsidP="00E66181">
            <w:pPr>
              <w:pStyle w:val="PL"/>
            </w:pPr>
            <w:r w:rsidRPr="00E66181">
              <w:t xml:space="preserve">    Cons  -&gt; Prod: 9. deleteMOI(baseObjectInstance [, scopeType, scopeLevel, Filter]) </w:t>
            </w:r>
          </w:p>
          <w:p w:rsidR="00E66181" w:rsidRPr="00E66181" w:rsidRDefault="00E66181" w:rsidP="00E66181">
            <w:pPr>
              <w:pStyle w:val="PL"/>
            </w:pPr>
            <w:r w:rsidRPr="00E66181">
              <w:t xml:space="preserve">    Note right Cons</w:t>
            </w:r>
          </w:p>
          <w:p w:rsidR="00E66181" w:rsidRPr="00E66181" w:rsidRDefault="00E66181" w:rsidP="00E66181">
            <w:pPr>
              <w:pStyle w:val="PL"/>
            </w:pPr>
            <w:r w:rsidRPr="00E66181">
              <w:t xml:space="preserve">          DN and, optionally, parameters </w:t>
            </w:r>
          </w:p>
          <w:p w:rsidR="00E66181" w:rsidRPr="00E66181" w:rsidRDefault="00E66181" w:rsidP="00E66181">
            <w:pPr>
              <w:pStyle w:val="PL"/>
            </w:pPr>
            <w:r w:rsidRPr="00E66181">
              <w:t xml:space="preserve">          are supplied by MNO.</w:t>
            </w:r>
          </w:p>
          <w:p w:rsidR="00E66181" w:rsidRPr="00E66181" w:rsidRDefault="00E66181" w:rsidP="00E66181">
            <w:pPr>
              <w:pStyle w:val="PL"/>
            </w:pPr>
            <w:r w:rsidRPr="00E66181">
              <w:t xml:space="preserve">    End Note</w:t>
            </w:r>
          </w:p>
          <w:p w:rsidR="00E66181" w:rsidRPr="00E66181" w:rsidRDefault="00E66181" w:rsidP="00E66181">
            <w:pPr>
              <w:pStyle w:val="PL"/>
            </w:pPr>
          </w:p>
          <w:p w:rsidR="00E66181" w:rsidRPr="00E66181" w:rsidRDefault="00E66181" w:rsidP="00E66181">
            <w:pPr>
              <w:pStyle w:val="PL"/>
            </w:pPr>
            <w:r w:rsidRPr="00E66181">
              <w:t xml:space="preserve">    Prod  -&gt; Prod: 10. deleteMOI( )\n     NtfSubscriptionControl</w:t>
            </w:r>
          </w:p>
          <w:p w:rsidR="00E66181" w:rsidRPr="00E66181" w:rsidRDefault="00E66181" w:rsidP="00E66181">
            <w:pPr>
              <w:pStyle w:val="PL"/>
            </w:pPr>
          </w:p>
          <w:p w:rsidR="00E66181" w:rsidRPr="00E66181" w:rsidRDefault="00E66181" w:rsidP="00E66181">
            <w:pPr>
              <w:pStyle w:val="PL"/>
            </w:pPr>
            <w:r w:rsidRPr="00E66181">
              <w:t xml:space="preserve">    Cons &lt;-  Prod: 11. result of deleteMOI(attributeListOut, status)</w:t>
            </w:r>
          </w:p>
          <w:p w:rsidR="00E66181" w:rsidRPr="00E66181" w:rsidRDefault="00E66181" w:rsidP="00E66181">
            <w:pPr>
              <w:pStyle w:val="PL"/>
            </w:pPr>
          </w:p>
          <w:p w:rsidR="00E66181" w:rsidRPr="00E66181" w:rsidRDefault="00E66181" w:rsidP="00E66181">
            <w:pPr>
              <w:pStyle w:val="PL"/>
            </w:pPr>
            <w:r w:rsidRPr="00E66181">
              <w:t xml:space="preserve">    hnote over Prod</w:t>
            </w:r>
          </w:p>
          <w:p w:rsidR="00E66181" w:rsidRPr="00E66181" w:rsidRDefault="00E66181" w:rsidP="00E66181">
            <w:pPr>
              <w:pStyle w:val="PL"/>
            </w:pPr>
            <w:r w:rsidRPr="00E66181">
              <w:t xml:space="preserve">      ongoing notification</w:t>
            </w:r>
          </w:p>
          <w:p w:rsidR="00E66181" w:rsidRPr="00E66181" w:rsidRDefault="00E66181" w:rsidP="00E66181">
            <w:pPr>
              <w:pStyle w:val="PL"/>
            </w:pPr>
            <w:r w:rsidRPr="00E66181">
              <w:t xml:space="preserve">      subscription is ended</w:t>
            </w:r>
          </w:p>
          <w:p w:rsidR="00E66181" w:rsidRPr="00E66181" w:rsidRDefault="00E66181" w:rsidP="00E66181">
            <w:pPr>
              <w:pStyle w:val="PL"/>
            </w:pPr>
            <w:r w:rsidRPr="00E66181">
              <w:t xml:space="preserve">    End Note</w:t>
            </w:r>
          </w:p>
          <w:p w:rsidR="00E66181" w:rsidRPr="00E66181" w:rsidRDefault="00E66181" w:rsidP="00E66181">
            <w:pPr>
              <w:pStyle w:val="PL"/>
            </w:pPr>
            <w:r w:rsidRPr="00E66181">
              <w:t xml:space="preserve">  end loop</w:t>
            </w:r>
          </w:p>
          <w:p w:rsidR="00E66181" w:rsidRPr="00E66181" w:rsidRDefault="00E66181" w:rsidP="00E66181">
            <w:pPr>
              <w:pStyle w:val="PL"/>
            </w:pPr>
          </w:p>
          <w:p w:rsidR="00E66181" w:rsidRPr="00E66181" w:rsidRDefault="00E66181" w:rsidP="00E66181">
            <w:pPr>
              <w:pStyle w:val="PL"/>
            </w:pPr>
            <w:r w:rsidRPr="00E66181">
              <w:t>end group</w:t>
            </w:r>
          </w:p>
          <w:p w:rsidR="00E66181" w:rsidRPr="00E66181" w:rsidRDefault="00E66181" w:rsidP="00E66181">
            <w:pPr>
              <w:pStyle w:val="PL"/>
            </w:pPr>
          </w:p>
          <w:p w:rsidR="00E66181" w:rsidRDefault="00E66181" w:rsidP="00E66181">
            <w:pPr>
              <w:pStyle w:val="PL"/>
            </w:pPr>
            <w:r w:rsidRPr="00E66181">
              <w:t>@enduml</w:t>
            </w:r>
          </w:p>
        </w:tc>
      </w:tr>
    </w:tbl>
    <w:p w:rsidR="0007323C" w:rsidRDefault="0007323C" w:rsidP="00FB3B2D">
      <w:pPr>
        <w:pStyle w:val="EW"/>
        <w:ind w:left="0" w:hanging="1"/>
      </w:pPr>
    </w:p>
    <w:p w:rsidR="000727E0" w:rsidRDefault="000727E0" w:rsidP="00FB3B2D">
      <w:r>
        <w:br w:type="page"/>
      </w:r>
    </w:p>
    <w:p w:rsidR="00080512" w:rsidRPr="004D3578" w:rsidRDefault="00080512" w:rsidP="0030386F">
      <w:pPr>
        <w:pStyle w:val="Heading1"/>
      </w:pPr>
      <w:bookmarkStart w:id="219" w:name="_Toc143794520"/>
      <w:bookmarkStart w:id="220" w:name="_Toc151377209"/>
      <w:bookmarkStart w:id="221" w:name="_Toc151378101"/>
      <w:bookmarkStart w:id="222" w:name="_Toc158125102"/>
      <w:r w:rsidRPr="004D3578">
        <w:lastRenderedPageBreak/>
        <w:t xml:space="preserve">Annex </w:t>
      </w:r>
      <w:r w:rsidR="00FB3B2D">
        <w:t>F</w:t>
      </w:r>
      <w:r w:rsidRPr="004D3578">
        <w:t xml:space="preserve"> (informative):</w:t>
      </w:r>
      <w:r w:rsidRPr="004D3578">
        <w:br/>
        <w:t>Change history</w:t>
      </w:r>
      <w:bookmarkEnd w:id="219"/>
      <w:bookmarkEnd w:id="220"/>
      <w:bookmarkEnd w:id="221"/>
      <w:bookmarkEnd w:id="222"/>
    </w:p>
    <w:p w:rsidR="00054A22" w:rsidRPr="00235394" w:rsidRDefault="00054A22" w:rsidP="00054A22">
      <w:pPr>
        <w:pStyle w:val="TH"/>
      </w:pPr>
      <w:bookmarkStart w:id="223" w:name="historyclause"/>
      <w:bookmarkEnd w:id="2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1B7501" w:rsidP="00C72833">
            <w:pPr>
              <w:pStyle w:val="TAC"/>
              <w:rPr>
                <w:sz w:val="16"/>
                <w:szCs w:val="16"/>
              </w:rPr>
            </w:pPr>
            <w:r>
              <w:rPr>
                <w:sz w:val="16"/>
                <w:szCs w:val="16"/>
              </w:rPr>
              <w:t>8.23</w:t>
            </w:r>
          </w:p>
        </w:tc>
        <w:tc>
          <w:tcPr>
            <w:tcW w:w="800" w:type="dxa"/>
            <w:shd w:val="solid" w:color="FFFFFF" w:fill="auto"/>
          </w:tcPr>
          <w:p w:rsidR="003C3971" w:rsidRPr="006B0D02" w:rsidRDefault="001B7501" w:rsidP="00C72833">
            <w:pPr>
              <w:pStyle w:val="TAC"/>
              <w:rPr>
                <w:sz w:val="16"/>
                <w:szCs w:val="16"/>
              </w:rPr>
            </w:pPr>
            <w:r>
              <w:rPr>
                <w:sz w:val="16"/>
                <w:szCs w:val="16"/>
              </w:rPr>
              <w:t>SA5 #150</w:t>
            </w:r>
          </w:p>
        </w:tc>
        <w:tc>
          <w:tcPr>
            <w:tcW w:w="1094" w:type="dxa"/>
            <w:shd w:val="solid" w:color="FFFFFF" w:fill="auto"/>
          </w:tcPr>
          <w:p w:rsidR="003C3971" w:rsidRPr="006B0D02" w:rsidRDefault="00AE715E" w:rsidP="00C72833">
            <w:pPr>
              <w:pStyle w:val="TAC"/>
              <w:rPr>
                <w:sz w:val="16"/>
                <w:szCs w:val="16"/>
              </w:rPr>
            </w:pPr>
            <w:r>
              <w:rPr>
                <w:sz w:val="16"/>
                <w:szCs w:val="16"/>
              </w:rPr>
              <w:t>S5-235951</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B7501" w:rsidP="00C72833">
            <w:pPr>
              <w:pStyle w:val="TAL"/>
              <w:rPr>
                <w:sz w:val="16"/>
                <w:szCs w:val="16"/>
              </w:rPr>
            </w:pPr>
            <w:r>
              <w:rPr>
                <w:sz w:val="16"/>
                <w:szCs w:val="16"/>
              </w:rPr>
              <w:t>Skeleton</w:t>
            </w:r>
          </w:p>
        </w:tc>
        <w:tc>
          <w:tcPr>
            <w:tcW w:w="708" w:type="dxa"/>
            <w:shd w:val="solid" w:color="FFFFFF" w:fill="auto"/>
          </w:tcPr>
          <w:p w:rsidR="003C3971" w:rsidRPr="007D6048" w:rsidRDefault="001B7501" w:rsidP="00C72833">
            <w:pPr>
              <w:pStyle w:val="TAC"/>
              <w:rPr>
                <w:sz w:val="16"/>
                <w:szCs w:val="16"/>
              </w:rPr>
            </w:pPr>
            <w:r>
              <w:rPr>
                <w:sz w:val="16"/>
                <w:szCs w:val="16"/>
              </w:rPr>
              <w:t>0.0.0</w:t>
            </w:r>
          </w:p>
        </w:tc>
      </w:tr>
      <w:tr w:rsidR="00AE715E" w:rsidRPr="006B0D02" w:rsidTr="00C72833">
        <w:tc>
          <w:tcPr>
            <w:tcW w:w="800" w:type="dxa"/>
            <w:shd w:val="solid" w:color="FFFFFF" w:fill="auto"/>
          </w:tcPr>
          <w:p w:rsidR="00AE715E" w:rsidRDefault="00AE715E" w:rsidP="00C72833">
            <w:pPr>
              <w:pStyle w:val="TAC"/>
              <w:rPr>
                <w:sz w:val="16"/>
                <w:szCs w:val="16"/>
              </w:rPr>
            </w:pPr>
            <w:r>
              <w:rPr>
                <w:sz w:val="16"/>
                <w:szCs w:val="16"/>
              </w:rPr>
              <w:t>8.23</w:t>
            </w:r>
          </w:p>
        </w:tc>
        <w:tc>
          <w:tcPr>
            <w:tcW w:w="800" w:type="dxa"/>
            <w:shd w:val="solid" w:color="FFFFFF" w:fill="auto"/>
          </w:tcPr>
          <w:p w:rsidR="00AE715E" w:rsidRDefault="00AE715E" w:rsidP="00C72833">
            <w:pPr>
              <w:pStyle w:val="TAC"/>
              <w:rPr>
                <w:sz w:val="16"/>
                <w:szCs w:val="16"/>
              </w:rPr>
            </w:pPr>
            <w:r>
              <w:rPr>
                <w:sz w:val="16"/>
                <w:szCs w:val="16"/>
              </w:rPr>
              <w:t>SA5 #150</w:t>
            </w:r>
          </w:p>
        </w:tc>
        <w:tc>
          <w:tcPr>
            <w:tcW w:w="1094" w:type="dxa"/>
            <w:shd w:val="solid" w:color="FFFFFF" w:fill="auto"/>
          </w:tcPr>
          <w:p w:rsidR="00AE715E" w:rsidRDefault="00AE715E" w:rsidP="00C72833">
            <w:pPr>
              <w:pStyle w:val="TAC"/>
              <w:rPr>
                <w:sz w:val="16"/>
                <w:szCs w:val="16"/>
              </w:rPr>
            </w:pPr>
            <w:r>
              <w:rPr>
                <w:sz w:val="16"/>
                <w:szCs w:val="16"/>
              </w:rPr>
              <w:t>S5-225952</w:t>
            </w:r>
          </w:p>
          <w:p w:rsidR="00AE715E" w:rsidRDefault="00AE715E" w:rsidP="00C72833">
            <w:pPr>
              <w:pStyle w:val="TAC"/>
              <w:rPr>
                <w:sz w:val="16"/>
                <w:szCs w:val="16"/>
              </w:rPr>
            </w:pPr>
            <w:r>
              <w:rPr>
                <w:sz w:val="16"/>
                <w:szCs w:val="16"/>
              </w:rPr>
              <w:t>S5-235953</w:t>
            </w:r>
          </w:p>
          <w:p w:rsidR="00AE715E" w:rsidRDefault="00AE715E" w:rsidP="00C72833">
            <w:pPr>
              <w:pStyle w:val="TAC"/>
              <w:rPr>
                <w:sz w:val="16"/>
                <w:szCs w:val="16"/>
              </w:rPr>
            </w:pPr>
            <w:r>
              <w:rPr>
                <w:sz w:val="16"/>
                <w:szCs w:val="16"/>
              </w:rPr>
              <w:t>S5-235954</w:t>
            </w:r>
          </w:p>
          <w:p w:rsidR="006A2AC5" w:rsidRDefault="006A2AC5" w:rsidP="00C72833">
            <w:pPr>
              <w:pStyle w:val="TAC"/>
              <w:rPr>
                <w:sz w:val="16"/>
                <w:szCs w:val="16"/>
              </w:rPr>
            </w:pPr>
            <w:r>
              <w:rPr>
                <w:sz w:val="16"/>
                <w:szCs w:val="16"/>
              </w:rPr>
              <w:t>S5-235955</w:t>
            </w:r>
          </w:p>
          <w:p w:rsidR="00345C3A" w:rsidRDefault="00345C3A" w:rsidP="00C72833">
            <w:pPr>
              <w:pStyle w:val="TAC"/>
              <w:rPr>
                <w:sz w:val="16"/>
                <w:szCs w:val="16"/>
              </w:rPr>
            </w:pPr>
            <w:r>
              <w:rPr>
                <w:sz w:val="16"/>
                <w:szCs w:val="16"/>
              </w:rPr>
              <w:t>S5-235956</w:t>
            </w:r>
          </w:p>
          <w:p w:rsidR="001D429A" w:rsidRDefault="001D429A" w:rsidP="00C72833">
            <w:pPr>
              <w:pStyle w:val="TAC"/>
              <w:rPr>
                <w:sz w:val="16"/>
                <w:szCs w:val="16"/>
              </w:rPr>
            </w:pPr>
            <w:r>
              <w:rPr>
                <w:sz w:val="16"/>
                <w:szCs w:val="16"/>
              </w:rPr>
              <w:t>S5-236001</w:t>
            </w:r>
          </w:p>
          <w:p w:rsidR="00566370" w:rsidRPr="006B0D02" w:rsidRDefault="00566370" w:rsidP="00C72833">
            <w:pPr>
              <w:pStyle w:val="TAC"/>
              <w:rPr>
                <w:sz w:val="16"/>
                <w:szCs w:val="16"/>
              </w:rPr>
            </w:pPr>
            <w:r>
              <w:rPr>
                <w:sz w:val="16"/>
                <w:szCs w:val="16"/>
              </w:rPr>
              <w:t>S5-236002</w:t>
            </w:r>
          </w:p>
        </w:tc>
        <w:tc>
          <w:tcPr>
            <w:tcW w:w="425" w:type="dxa"/>
            <w:shd w:val="solid" w:color="FFFFFF" w:fill="auto"/>
          </w:tcPr>
          <w:p w:rsidR="00AE715E" w:rsidRPr="006B0D02" w:rsidRDefault="00AE715E" w:rsidP="00C72833">
            <w:pPr>
              <w:pStyle w:val="TAL"/>
              <w:rPr>
                <w:sz w:val="16"/>
                <w:szCs w:val="16"/>
              </w:rPr>
            </w:pPr>
          </w:p>
        </w:tc>
        <w:tc>
          <w:tcPr>
            <w:tcW w:w="425" w:type="dxa"/>
            <w:shd w:val="solid" w:color="FFFFFF" w:fill="auto"/>
          </w:tcPr>
          <w:p w:rsidR="00AE715E" w:rsidRPr="006B0D02" w:rsidRDefault="00AE715E" w:rsidP="00C72833">
            <w:pPr>
              <w:pStyle w:val="TAR"/>
              <w:rPr>
                <w:sz w:val="16"/>
                <w:szCs w:val="16"/>
              </w:rPr>
            </w:pPr>
          </w:p>
        </w:tc>
        <w:tc>
          <w:tcPr>
            <w:tcW w:w="425" w:type="dxa"/>
            <w:shd w:val="solid" w:color="FFFFFF" w:fill="auto"/>
          </w:tcPr>
          <w:p w:rsidR="00AE715E" w:rsidRPr="006B0D02" w:rsidRDefault="00AE715E" w:rsidP="00C72833">
            <w:pPr>
              <w:pStyle w:val="TAC"/>
              <w:rPr>
                <w:sz w:val="16"/>
                <w:szCs w:val="16"/>
              </w:rPr>
            </w:pPr>
          </w:p>
        </w:tc>
        <w:tc>
          <w:tcPr>
            <w:tcW w:w="4962" w:type="dxa"/>
            <w:shd w:val="solid" w:color="FFFFFF" w:fill="auto"/>
          </w:tcPr>
          <w:p w:rsidR="00AE715E" w:rsidRDefault="00AE715E" w:rsidP="00C72833">
            <w:pPr>
              <w:pStyle w:val="TAL"/>
              <w:rPr>
                <w:sz w:val="16"/>
                <w:szCs w:val="16"/>
              </w:rPr>
            </w:pPr>
            <w:r>
              <w:rPr>
                <w:sz w:val="16"/>
                <w:szCs w:val="16"/>
              </w:rPr>
              <w:t>Scope</w:t>
            </w:r>
          </w:p>
          <w:p w:rsidR="00AE715E" w:rsidRDefault="00AE715E" w:rsidP="00C72833">
            <w:pPr>
              <w:pStyle w:val="TAL"/>
              <w:rPr>
                <w:sz w:val="16"/>
                <w:szCs w:val="16"/>
              </w:rPr>
            </w:pPr>
            <w:r>
              <w:rPr>
                <w:sz w:val="16"/>
                <w:szCs w:val="16"/>
              </w:rPr>
              <w:t>Introduction</w:t>
            </w:r>
          </w:p>
          <w:p w:rsidR="00AE715E" w:rsidRDefault="00AE715E" w:rsidP="00C72833">
            <w:pPr>
              <w:pStyle w:val="TAL"/>
              <w:rPr>
                <w:sz w:val="16"/>
                <w:szCs w:val="16"/>
              </w:rPr>
            </w:pPr>
            <w:r>
              <w:rPr>
                <w:sz w:val="16"/>
                <w:szCs w:val="16"/>
              </w:rPr>
              <w:t>Terms and Acronyms</w:t>
            </w:r>
          </w:p>
          <w:p w:rsidR="006A2AC5" w:rsidRDefault="006A2AC5" w:rsidP="00C72833">
            <w:pPr>
              <w:pStyle w:val="TAL"/>
              <w:rPr>
                <w:sz w:val="16"/>
                <w:szCs w:val="16"/>
              </w:rPr>
            </w:pPr>
            <w:r>
              <w:rPr>
                <w:sz w:val="16"/>
                <w:szCs w:val="16"/>
              </w:rPr>
              <w:t>Overview</w:t>
            </w:r>
          </w:p>
          <w:p w:rsidR="00345C3A" w:rsidRDefault="00345C3A" w:rsidP="00C72833">
            <w:pPr>
              <w:pStyle w:val="TAL"/>
              <w:rPr>
                <w:sz w:val="16"/>
                <w:szCs w:val="16"/>
              </w:rPr>
            </w:pPr>
            <w:r>
              <w:rPr>
                <w:sz w:val="16"/>
                <w:szCs w:val="16"/>
              </w:rPr>
              <w:t>General</w:t>
            </w:r>
          </w:p>
          <w:p w:rsidR="001D429A" w:rsidRDefault="001D429A" w:rsidP="00C72833">
            <w:pPr>
              <w:pStyle w:val="TAL"/>
              <w:rPr>
                <w:sz w:val="16"/>
                <w:szCs w:val="16"/>
              </w:rPr>
            </w:pPr>
            <w:r>
              <w:rPr>
                <w:sz w:val="16"/>
                <w:szCs w:val="16"/>
              </w:rPr>
              <w:t>Annex - Procedures</w:t>
            </w:r>
          </w:p>
          <w:p w:rsidR="00566370" w:rsidRDefault="00566370" w:rsidP="00C72833">
            <w:pPr>
              <w:pStyle w:val="TAL"/>
              <w:rPr>
                <w:sz w:val="16"/>
                <w:szCs w:val="16"/>
              </w:rPr>
            </w:pPr>
            <w:r>
              <w:rPr>
                <w:sz w:val="16"/>
                <w:szCs w:val="16"/>
              </w:rPr>
              <w:t>Definition</w:t>
            </w:r>
          </w:p>
        </w:tc>
        <w:tc>
          <w:tcPr>
            <w:tcW w:w="708" w:type="dxa"/>
            <w:shd w:val="solid" w:color="FFFFFF" w:fill="auto"/>
          </w:tcPr>
          <w:p w:rsidR="00AE715E" w:rsidRDefault="006F2A0D" w:rsidP="00C72833">
            <w:pPr>
              <w:pStyle w:val="TAC"/>
              <w:rPr>
                <w:sz w:val="16"/>
                <w:szCs w:val="16"/>
              </w:rPr>
            </w:pPr>
            <w:r>
              <w:rPr>
                <w:sz w:val="16"/>
                <w:szCs w:val="16"/>
              </w:rPr>
              <w:t>0.1.0</w:t>
            </w:r>
          </w:p>
        </w:tc>
      </w:tr>
      <w:tr w:rsidR="00AD763D" w:rsidRPr="006B0D02" w:rsidTr="00C72833">
        <w:tc>
          <w:tcPr>
            <w:tcW w:w="800" w:type="dxa"/>
            <w:shd w:val="solid" w:color="FFFFFF" w:fill="auto"/>
          </w:tcPr>
          <w:p w:rsidR="00AD763D" w:rsidRDefault="005E7200" w:rsidP="00C72833">
            <w:pPr>
              <w:pStyle w:val="TAC"/>
              <w:rPr>
                <w:sz w:val="16"/>
                <w:szCs w:val="16"/>
              </w:rPr>
            </w:pPr>
            <w:r>
              <w:rPr>
                <w:sz w:val="16"/>
                <w:szCs w:val="16"/>
              </w:rPr>
              <w:t>10.23</w:t>
            </w:r>
          </w:p>
        </w:tc>
        <w:tc>
          <w:tcPr>
            <w:tcW w:w="800" w:type="dxa"/>
            <w:shd w:val="solid" w:color="FFFFFF" w:fill="auto"/>
          </w:tcPr>
          <w:p w:rsidR="00AD763D" w:rsidRDefault="005E7200" w:rsidP="00C72833">
            <w:pPr>
              <w:pStyle w:val="TAC"/>
              <w:rPr>
                <w:sz w:val="16"/>
                <w:szCs w:val="16"/>
              </w:rPr>
            </w:pPr>
            <w:r>
              <w:rPr>
                <w:sz w:val="16"/>
                <w:szCs w:val="16"/>
              </w:rPr>
              <w:t>SA5 #151</w:t>
            </w:r>
          </w:p>
        </w:tc>
        <w:tc>
          <w:tcPr>
            <w:tcW w:w="1094" w:type="dxa"/>
            <w:shd w:val="solid" w:color="FFFFFF" w:fill="auto"/>
          </w:tcPr>
          <w:p w:rsidR="005E7200" w:rsidRDefault="005E7200" w:rsidP="005E7200">
            <w:pPr>
              <w:pStyle w:val="TAC"/>
              <w:rPr>
                <w:sz w:val="16"/>
                <w:szCs w:val="16"/>
              </w:rPr>
            </w:pPr>
            <w:r>
              <w:rPr>
                <w:sz w:val="16"/>
                <w:szCs w:val="16"/>
              </w:rPr>
              <w:t>S5-237061</w:t>
            </w:r>
          </w:p>
          <w:p w:rsidR="005E7200" w:rsidRDefault="005E7200" w:rsidP="005E7200">
            <w:pPr>
              <w:pStyle w:val="TAC"/>
              <w:rPr>
                <w:sz w:val="16"/>
                <w:szCs w:val="16"/>
              </w:rPr>
            </w:pPr>
            <w:r>
              <w:rPr>
                <w:sz w:val="16"/>
                <w:szCs w:val="16"/>
              </w:rPr>
              <w:t>S5-237063</w:t>
            </w:r>
          </w:p>
          <w:p w:rsidR="005E7200" w:rsidRDefault="005E7200" w:rsidP="005E7200">
            <w:pPr>
              <w:pStyle w:val="TAC"/>
              <w:rPr>
                <w:sz w:val="16"/>
                <w:szCs w:val="16"/>
              </w:rPr>
            </w:pPr>
            <w:r>
              <w:rPr>
                <w:sz w:val="16"/>
                <w:szCs w:val="16"/>
              </w:rPr>
              <w:t>S5-237064</w:t>
            </w:r>
          </w:p>
          <w:p w:rsidR="005E7200" w:rsidRDefault="005E7200" w:rsidP="005E7200">
            <w:pPr>
              <w:pStyle w:val="TAC"/>
              <w:rPr>
                <w:sz w:val="16"/>
                <w:szCs w:val="16"/>
              </w:rPr>
            </w:pPr>
            <w:r>
              <w:rPr>
                <w:sz w:val="16"/>
                <w:szCs w:val="16"/>
              </w:rPr>
              <w:t>S5-237065</w:t>
            </w:r>
          </w:p>
          <w:p w:rsidR="005E7200" w:rsidRDefault="005E7200" w:rsidP="005E7200">
            <w:pPr>
              <w:pStyle w:val="TAC"/>
              <w:rPr>
                <w:sz w:val="16"/>
                <w:szCs w:val="16"/>
              </w:rPr>
            </w:pPr>
            <w:r>
              <w:rPr>
                <w:sz w:val="16"/>
                <w:szCs w:val="16"/>
              </w:rPr>
              <w:t>S5-237066</w:t>
            </w:r>
          </w:p>
          <w:p w:rsidR="005E7200" w:rsidRDefault="005E7200" w:rsidP="005E7200">
            <w:pPr>
              <w:pStyle w:val="TAC"/>
              <w:rPr>
                <w:sz w:val="16"/>
                <w:szCs w:val="16"/>
              </w:rPr>
            </w:pPr>
            <w:r>
              <w:rPr>
                <w:sz w:val="16"/>
                <w:szCs w:val="16"/>
              </w:rPr>
              <w:t>S5-237067</w:t>
            </w:r>
          </w:p>
          <w:p w:rsidR="005E7200" w:rsidRDefault="005E7200" w:rsidP="005E7200">
            <w:pPr>
              <w:pStyle w:val="TAC"/>
              <w:rPr>
                <w:sz w:val="16"/>
                <w:szCs w:val="16"/>
              </w:rPr>
            </w:pPr>
            <w:r>
              <w:rPr>
                <w:sz w:val="16"/>
                <w:szCs w:val="16"/>
              </w:rPr>
              <w:t>S5-237069</w:t>
            </w:r>
          </w:p>
          <w:p w:rsidR="00F9126C" w:rsidRDefault="00F9126C" w:rsidP="005E7200">
            <w:pPr>
              <w:pStyle w:val="TAC"/>
              <w:rPr>
                <w:sz w:val="16"/>
                <w:szCs w:val="16"/>
              </w:rPr>
            </w:pPr>
          </w:p>
          <w:p w:rsidR="00F059E1" w:rsidRDefault="005E7200" w:rsidP="005E7200">
            <w:pPr>
              <w:pStyle w:val="TAC"/>
              <w:rPr>
                <w:sz w:val="16"/>
                <w:szCs w:val="16"/>
              </w:rPr>
            </w:pPr>
            <w:r>
              <w:rPr>
                <w:sz w:val="16"/>
                <w:szCs w:val="16"/>
              </w:rPr>
              <w:t>S5-237070</w:t>
            </w:r>
          </w:p>
          <w:p w:rsidR="005E7200" w:rsidRDefault="005E7200" w:rsidP="005E7200">
            <w:pPr>
              <w:pStyle w:val="TAC"/>
              <w:rPr>
                <w:sz w:val="16"/>
                <w:szCs w:val="16"/>
              </w:rPr>
            </w:pPr>
            <w:r>
              <w:rPr>
                <w:sz w:val="16"/>
                <w:szCs w:val="16"/>
              </w:rPr>
              <w:t>S5-237071</w:t>
            </w:r>
          </w:p>
          <w:p w:rsidR="005E7200" w:rsidRDefault="005E7200" w:rsidP="005E7200">
            <w:pPr>
              <w:pStyle w:val="TAC"/>
              <w:rPr>
                <w:sz w:val="16"/>
                <w:szCs w:val="16"/>
              </w:rPr>
            </w:pPr>
            <w:r>
              <w:rPr>
                <w:sz w:val="16"/>
                <w:szCs w:val="16"/>
              </w:rPr>
              <w:t>S5-237072</w:t>
            </w:r>
          </w:p>
          <w:p w:rsidR="00AD763D" w:rsidRDefault="005E7200" w:rsidP="005E7200">
            <w:pPr>
              <w:pStyle w:val="TAC"/>
              <w:rPr>
                <w:sz w:val="16"/>
                <w:szCs w:val="16"/>
              </w:rPr>
            </w:pPr>
            <w:r>
              <w:rPr>
                <w:sz w:val="16"/>
                <w:szCs w:val="16"/>
              </w:rPr>
              <w:t>S5-237073</w:t>
            </w:r>
          </w:p>
        </w:tc>
        <w:tc>
          <w:tcPr>
            <w:tcW w:w="425" w:type="dxa"/>
            <w:shd w:val="solid" w:color="FFFFFF" w:fill="auto"/>
          </w:tcPr>
          <w:p w:rsidR="00AD763D" w:rsidRPr="006B0D02" w:rsidRDefault="00AD763D" w:rsidP="00C72833">
            <w:pPr>
              <w:pStyle w:val="TAL"/>
              <w:rPr>
                <w:sz w:val="16"/>
                <w:szCs w:val="16"/>
              </w:rPr>
            </w:pPr>
          </w:p>
        </w:tc>
        <w:tc>
          <w:tcPr>
            <w:tcW w:w="425" w:type="dxa"/>
            <w:shd w:val="solid" w:color="FFFFFF" w:fill="auto"/>
          </w:tcPr>
          <w:p w:rsidR="00AD763D" w:rsidRPr="006B0D02" w:rsidRDefault="00AD763D" w:rsidP="00C72833">
            <w:pPr>
              <w:pStyle w:val="TAR"/>
              <w:rPr>
                <w:sz w:val="16"/>
                <w:szCs w:val="16"/>
              </w:rPr>
            </w:pPr>
          </w:p>
        </w:tc>
        <w:tc>
          <w:tcPr>
            <w:tcW w:w="425" w:type="dxa"/>
            <w:shd w:val="solid" w:color="FFFFFF" w:fill="auto"/>
          </w:tcPr>
          <w:p w:rsidR="00AD763D" w:rsidRPr="006B0D02" w:rsidRDefault="00AD763D" w:rsidP="00C72833">
            <w:pPr>
              <w:pStyle w:val="TAC"/>
              <w:rPr>
                <w:sz w:val="16"/>
                <w:szCs w:val="16"/>
              </w:rPr>
            </w:pPr>
          </w:p>
        </w:tc>
        <w:tc>
          <w:tcPr>
            <w:tcW w:w="4962" w:type="dxa"/>
            <w:shd w:val="solid" w:color="FFFFFF" w:fill="auto"/>
          </w:tcPr>
          <w:p w:rsidR="00712506" w:rsidRDefault="00712506" w:rsidP="00712506">
            <w:pPr>
              <w:pStyle w:val="TAL"/>
              <w:rPr>
                <w:sz w:val="16"/>
                <w:szCs w:val="16"/>
              </w:rPr>
            </w:pPr>
            <w:r w:rsidRPr="00AD763D">
              <w:rPr>
                <w:sz w:val="16"/>
                <w:szCs w:val="16"/>
              </w:rPr>
              <w:t>3 Definitions and Acronyms</w:t>
            </w:r>
          </w:p>
          <w:p w:rsidR="00712506" w:rsidRDefault="00712506" w:rsidP="00712506">
            <w:pPr>
              <w:pStyle w:val="TAL"/>
              <w:rPr>
                <w:sz w:val="16"/>
                <w:szCs w:val="16"/>
              </w:rPr>
            </w:pPr>
            <w:r w:rsidRPr="005E7200">
              <w:rPr>
                <w:sz w:val="16"/>
                <w:szCs w:val="16"/>
              </w:rPr>
              <w:t>5.Y Exposed performance monitoring requirements</w:t>
            </w:r>
          </w:p>
          <w:p w:rsidR="00712506" w:rsidRPr="00857420" w:rsidRDefault="00712506" w:rsidP="00712506">
            <w:pPr>
              <w:pStyle w:val="TAL"/>
              <w:rPr>
                <w:sz w:val="16"/>
                <w:szCs w:val="16"/>
              </w:rPr>
            </w:pPr>
            <w:r w:rsidRPr="00857420">
              <w:rPr>
                <w:sz w:val="16"/>
                <w:szCs w:val="16"/>
              </w:rPr>
              <w:t>Availability KPI definition</w:t>
            </w:r>
          </w:p>
          <w:p w:rsidR="00712506" w:rsidRDefault="00712506" w:rsidP="00712506">
            <w:pPr>
              <w:pStyle w:val="TAL"/>
              <w:rPr>
                <w:sz w:val="16"/>
                <w:szCs w:val="16"/>
              </w:rPr>
            </w:pPr>
            <w:r w:rsidRPr="00984FE3">
              <w:rPr>
                <w:sz w:val="16"/>
                <w:szCs w:val="16"/>
              </w:rPr>
              <w:t>Annex A Procedures</w:t>
            </w:r>
          </w:p>
          <w:p w:rsidR="00712506" w:rsidRPr="00BA2DE8" w:rsidRDefault="00712506" w:rsidP="00712506">
            <w:pPr>
              <w:pStyle w:val="TAL"/>
              <w:rPr>
                <w:sz w:val="16"/>
                <w:szCs w:val="16"/>
                <w:lang w:val="en-US"/>
              </w:rPr>
            </w:pPr>
            <w:r w:rsidRPr="00BA2DE8">
              <w:rPr>
                <w:sz w:val="16"/>
                <w:szCs w:val="16"/>
                <w:lang w:val="en-US"/>
              </w:rPr>
              <w:t>Annex A Procedures</w:t>
            </w:r>
          </w:p>
          <w:p w:rsidR="00712506" w:rsidRDefault="00712506" w:rsidP="00712506">
            <w:pPr>
              <w:pStyle w:val="TAL"/>
              <w:rPr>
                <w:sz w:val="16"/>
                <w:szCs w:val="16"/>
              </w:rPr>
            </w:pPr>
            <w:r w:rsidRPr="00825F52">
              <w:rPr>
                <w:sz w:val="16"/>
                <w:szCs w:val="16"/>
              </w:rPr>
              <w:t>5.X Exposed coordinated recovery requirements</w:t>
            </w:r>
          </w:p>
          <w:p w:rsidR="00712506" w:rsidRDefault="00712506" w:rsidP="00712506">
            <w:pPr>
              <w:pStyle w:val="TAL"/>
              <w:rPr>
                <w:sz w:val="16"/>
                <w:szCs w:val="16"/>
              </w:rPr>
            </w:pPr>
            <w:r w:rsidRPr="00F9126C">
              <w:rPr>
                <w:sz w:val="16"/>
                <w:szCs w:val="16"/>
              </w:rPr>
              <w:t>Annex X Coordinated energy service recovery business relationship model</w:t>
            </w:r>
          </w:p>
          <w:p w:rsidR="00712506" w:rsidRDefault="00712506" w:rsidP="00712506">
            <w:pPr>
              <w:pStyle w:val="TAL"/>
              <w:rPr>
                <w:sz w:val="16"/>
                <w:szCs w:val="16"/>
              </w:rPr>
            </w:pPr>
            <w:r w:rsidRPr="00F059E1">
              <w:rPr>
                <w:sz w:val="16"/>
                <w:szCs w:val="16"/>
              </w:rPr>
              <w:t>Annex Y Coordinated energy recovery use cases</w:t>
            </w:r>
          </w:p>
          <w:p w:rsidR="00712506" w:rsidRDefault="00712506" w:rsidP="00712506">
            <w:pPr>
              <w:pStyle w:val="TAL"/>
              <w:rPr>
                <w:sz w:val="16"/>
                <w:szCs w:val="16"/>
              </w:rPr>
            </w:pPr>
            <w:r w:rsidRPr="002D7BC6">
              <w:rPr>
                <w:sz w:val="16"/>
                <w:szCs w:val="16"/>
              </w:rPr>
              <w:t>6.X Coordinated energy recovery procedures</w:t>
            </w:r>
          </w:p>
          <w:p w:rsidR="00712506" w:rsidRDefault="00712506" w:rsidP="00712506">
            <w:pPr>
              <w:pStyle w:val="TAL"/>
              <w:rPr>
                <w:sz w:val="16"/>
                <w:szCs w:val="16"/>
              </w:rPr>
            </w:pPr>
            <w:r w:rsidRPr="00712506">
              <w:rPr>
                <w:sz w:val="16"/>
                <w:szCs w:val="16"/>
              </w:rPr>
              <w:t>Address editor's notes</w:t>
            </w:r>
          </w:p>
          <w:p w:rsidR="005E7200" w:rsidRDefault="00712506" w:rsidP="00712506">
            <w:pPr>
              <w:pStyle w:val="TAL"/>
              <w:rPr>
                <w:sz w:val="16"/>
                <w:szCs w:val="16"/>
              </w:rPr>
            </w:pPr>
            <w:r w:rsidRPr="00712506">
              <w:rPr>
                <w:sz w:val="16"/>
                <w:szCs w:val="16"/>
              </w:rPr>
              <w:t>Clarifications</w:t>
            </w:r>
          </w:p>
        </w:tc>
        <w:tc>
          <w:tcPr>
            <w:tcW w:w="708" w:type="dxa"/>
            <w:shd w:val="solid" w:color="FFFFFF" w:fill="auto"/>
          </w:tcPr>
          <w:p w:rsidR="00AD763D" w:rsidRDefault="005E7200" w:rsidP="00C72833">
            <w:pPr>
              <w:pStyle w:val="TAC"/>
              <w:rPr>
                <w:sz w:val="16"/>
                <w:szCs w:val="16"/>
              </w:rPr>
            </w:pPr>
            <w:r>
              <w:rPr>
                <w:sz w:val="16"/>
                <w:szCs w:val="16"/>
              </w:rPr>
              <w:t>0.2.0</w:t>
            </w:r>
          </w:p>
        </w:tc>
      </w:tr>
      <w:tr w:rsidR="000C3CB3" w:rsidRPr="006B0D02" w:rsidTr="00C72833">
        <w:tc>
          <w:tcPr>
            <w:tcW w:w="800" w:type="dxa"/>
            <w:shd w:val="solid" w:color="FFFFFF" w:fill="auto"/>
          </w:tcPr>
          <w:p w:rsidR="000C3CB3" w:rsidRDefault="000C3CB3" w:rsidP="00C72833">
            <w:pPr>
              <w:pStyle w:val="TAC"/>
              <w:rPr>
                <w:sz w:val="16"/>
                <w:szCs w:val="16"/>
              </w:rPr>
            </w:pPr>
            <w:r>
              <w:rPr>
                <w:sz w:val="16"/>
                <w:szCs w:val="16"/>
              </w:rPr>
              <w:t>11.23</w:t>
            </w:r>
          </w:p>
        </w:tc>
        <w:tc>
          <w:tcPr>
            <w:tcW w:w="800" w:type="dxa"/>
            <w:shd w:val="solid" w:color="FFFFFF" w:fill="auto"/>
          </w:tcPr>
          <w:p w:rsidR="000C3CB3" w:rsidRDefault="000C3CB3" w:rsidP="00C72833">
            <w:pPr>
              <w:pStyle w:val="TAC"/>
              <w:rPr>
                <w:sz w:val="16"/>
                <w:szCs w:val="16"/>
              </w:rPr>
            </w:pPr>
            <w:r>
              <w:rPr>
                <w:sz w:val="16"/>
                <w:szCs w:val="16"/>
              </w:rPr>
              <w:t>SA5 #152</w:t>
            </w:r>
          </w:p>
        </w:tc>
        <w:tc>
          <w:tcPr>
            <w:tcW w:w="1094" w:type="dxa"/>
            <w:shd w:val="solid" w:color="FFFFFF" w:fill="auto"/>
          </w:tcPr>
          <w:p w:rsidR="000C3CB3" w:rsidRDefault="000C3CB3" w:rsidP="005E7200">
            <w:pPr>
              <w:pStyle w:val="TAC"/>
              <w:rPr>
                <w:sz w:val="16"/>
                <w:szCs w:val="16"/>
              </w:rPr>
            </w:pPr>
            <w:r>
              <w:rPr>
                <w:sz w:val="16"/>
                <w:szCs w:val="16"/>
              </w:rPr>
              <w:t>S5-237800</w:t>
            </w:r>
          </w:p>
          <w:p w:rsidR="000C3CB3" w:rsidRDefault="000C3CB3" w:rsidP="005E7200">
            <w:pPr>
              <w:pStyle w:val="TAC"/>
              <w:rPr>
                <w:sz w:val="16"/>
                <w:szCs w:val="16"/>
              </w:rPr>
            </w:pPr>
            <w:r>
              <w:rPr>
                <w:sz w:val="16"/>
                <w:szCs w:val="16"/>
              </w:rPr>
              <w:t>S5-237953</w:t>
            </w:r>
          </w:p>
          <w:p w:rsidR="000C3CB3" w:rsidRDefault="000C3CB3" w:rsidP="005E7200">
            <w:pPr>
              <w:pStyle w:val="TAC"/>
              <w:rPr>
                <w:sz w:val="16"/>
                <w:szCs w:val="16"/>
              </w:rPr>
            </w:pPr>
            <w:r>
              <w:rPr>
                <w:sz w:val="16"/>
                <w:szCs w:val="16"/>
              </w:rPr>
              <w:t>S5-238218</w:t>
            </w:r>
          </w:p>
          <w:p w:rsidR="000C3CB3" w:rsidRDefault="000C3CB3" w:rsidP="005E7200">
            <w:pPr>
              <w:pStyle w:val="TAC"/>
              <w:rPr>
                <w:sz w:val="16"/>
                <w:szCs w:val="16"/>
              </w:rPr>
            </w:pPr>
            <w:r>
              <w:rPr>
                <w:sz w:val="16"/>
                <w:szCs w:val="16"/>
              </w:rPr>
              <w:t>S5-238221</w:t>
            </w:r>
          </w:p>
          <w:p w:rsidR="000C3CB3" w:rsidRDefault="000C3CB3" w:rsidP="005E7200">
            <w:pPr>
              <w:pStyle w:val="TAC"/>
              <w:rPr>
                <w:sz w:val="16"/>
                <w:szCs w:val="16"/>
              </w:rPr>
            </w:pPr>
            <w:r>
              <w:rPr>
                <w:sz w:val="16"/>
                <w:szCs w:val="16"/>
              </w:rPr>
              <w:t>S5-238222</w:t>
            </w:r>
          </w:p>
        </w:tc>
        <w:tc>
          <w:tcPr>
            <w:tcW w:w="425" w:type="dxa"/>
            <w:shd w:val="solid" w:color="FFFFFF" w:fill="auto"/>
          </w:tcPr>
          <w:p w:rsidR="000C3CB3" w:rsidRPr="006B0D02" w:rsidRDefault="000C3CB3" w:rsidP="00C72833">
            <w:pPr>
              <w:pStyle w:val="TAL"/>
              <w:rPr>
                <w:sz w:val="16"/>
                <w:szCs w:val="16"/>
              </w:rPr>
            </w:pPr>
          </w:p>
        </w:tc>
        <w:tc>
          <w:tcPr>
            <w:tcW w:w="425" w:type="dxa"/>
            <w:shd w:val="solid" w:color="FFFFFF" w:fill="auto"/>
          </w:tcPr>
          <w:p w:rsidR="000C3CB3" w:rsidRPr="006B0D02" w:rsidRDefault="000C3CB3" w:rsidP="00C72833">
            <w:pPr>
              <w:pStyle w:val="TAR"/>
              <w:rPr>
                <w:sz w:val="16"/>
                <w:szCs w:val="16"/>
              </w:rPr>
            </w:pPr>
          </w:p>
        </w:tc>
        <w:tc>
          <w:tcPr>
            <w:tcW w:w="425" w:type="dxa"/>
            <w:shd w:val="solid" w:color="FFFFFF" w:fill="auto"/>
          </w:tcPr>
          <w:p w:rsidR="000C3CB3" w:rsidRPr="006B0D02" w:rsidRDefault="000C3CB3" w:rsidP="00C72833">
            <w:pPr>
              <w:pStyle w:val="TAC"/>
              <w:rPr>
                <w:sz w:val="16"/>
                <w:szCs w:val="16"/>
              </w:rPr>
            </w:pPr>
          </w:p>
        </w:tc>
        <w:tc>
          <w:tcPr>
            <w:tcW w:w="4962" w:type="dxa"/>
            <w:shd w:val="solid" w:color="FFFFFF" w:fill="auto"/>
          </w:tcPr>
          <w:p w:rsidR="000C3CB3" w:rsidRDefault="000C3CB3" w:rsidP="00712506">
            <w:pPr>
              <w:pStyle w:val="TAL"/>
              <w:rPr>
                <w:rFonts w:cs="Arial"/>
                <w:color w:val="000000"/>
                <w:sz w:val="16"/>
                <w:szCs w:val="16"/>
              </w:rPr>
            </w:pPr>
            <w:r>
              <w:rPr>
                <w:rFonts w:cs="Arial"/>
                <w:color w:val="000000"/>
                <w:sz w:val="16"/>
                <w:szCs w:val="16"/>
              </w:rPr>
              <w:t>table of contents</w:t>
            </w:r>
          </w:p>
          <w:p w:rsidR="00375FBB" w:rsidRDefault="00375FBB" w:rsidP="00712506">
            <w:pPr>
              <w:pStyle w:val="TAL"/>
              <w:rPr>
                <w:rFonts w:cs="Arial"/>
                <w:color w:val="000000"/>
                <w:sz w:val="16"/>
                <w:szCs w:val="16"/>
              </w:rPr>
            </w:pPr>
            <w:r>
              <w:rPr>
                <w:rFonts w:cs="Arial"/>
                <w:color w:val="000000"/>
                <w:sz w:val="16"/>
                <w:szCs w:val="16"/>
              </w:rPr>
              <w:t>PMs and KPI definition for NSOEU</w:t>
            </w:r>
          </w:p>
          <w:p w:rsidR="00043E0E" w:rsidRDefault="00043E0E" w:rsidP="00712506">
            <w:pPr>
              <w:pStyle w:val="TAL"/>
              <w:rPr>
                <w:rFonts w:cs="Arial"/>
                <w:color w:val="000000"/>
                <w:sz w:val="16"/>
                <w:szCs w:val="16"/>
              </w:rPr>
            </w:pPr>
            <w:r>
              <w:rPr>
                <w:rFonts w:cs="Arial"/>
                <w:color w:val="000000"/>
                <w:sz w:val="16"/>
                <w:szCs w:val="16"/>
              </w:rPr>
              <w:t>Diverse clean ups and alignment</w:t>
            </w:r>
          </w:p>
          <w:p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rsidR="000C3CB3" w:rsidRDefault="000C3CB3" w:rsidP="00C72833">
            <w:pPr>
              <w:pStyle w:val="TAC"/>
              <w:rPr>
                <w:sz w:val="16"/>
                <w:szCs w:val="16"/>
              </w:rPr>
            </w:pPr>
          </w:p>
        </w:tc>
      </w:tr>
      <w:tr w:rsidR="000820DE" w:rsidRPr="006B0D02" w:rsidTr="00C72833">
        <w:tc>
          <w:tcPr>
            <w:tcW w:w="800" w:type="dxa"/>
            <w:shd w:val="solid" w:color="FFFFFF" w:fill="auto"/>
          </w:tcPr>
          <w:p w:rsidR="000820DE" w:rsidRDefault="000820DE" w:rsidP="00C72833">
            <w:pPr>
              <w:pStyle w:val="TAC"/>
              <w:rPr>
                <w:sz w:val="16"/>
                <w:szCs w:val="16"/>
              </w:rPr>
            </w:pPr>
            <w:r>
              <w:rPr>
                <w:sz w:val="16"/>
                <w:szCs w:val="16"/>
              </w:rPr>
              <w:t>02.24</w:t>
            </w:r>
          </w:p>
        </w:tc>
        <w:tc>
          <w:tcPr>
            <w:tcW w:w="800" w:type="dxa"/>
            <w:shd w:val="solid" w:color="FFFFFF" w:fill="auto"/>
          </w:tcPr>
          <w:p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rsidR="00D01F56" w:rsidRDefault="00D01F56" w:rsidP="005E7200">
            <w:pPr>
              <w:pStyle w:val="TAC"/>
              <w:rPr>
                <w:sz w:val="16"/>
                <w:szCs w:val="16"/>
                <w:lang w:val="en-US"/>
              </w:rPr>
            </w:pPr>
            <w:r>
              <w:rPr>
                <w:sz w:val="16"/>
                <w:szCs w:val="16"/>
                <w:lang w:val="en-US"/>
              </w:rPr>
              <w:t>S5-240356</w:t>
            </w:r>
          </w:p>
          <w:p w:rsidR="009049FF" w:rsidRDefault="009049FF" w:rsidP="005E7200">
            <w:pPr>
              <w:pStyle w:val="TAC"/>
              <w:rPr>
                <w:sz w:val="16"/>
                <w:szCs w:val="16"/>
                <w:lang w:val="en-US"/>
              </w:rPr>
            </w:pPr>
            <w:r>
              <w:rPr>
                <w:sz w:val="16"/>
                <w:szCs w:val="16"/>
                <w:lang w:val="en-US"/>
              </w:rPr>
              <w:t>S5-240553</w:t>
            </w:r>
          </w:p>
          <w:p w:rsidR="000820DE" w:rsidRDefault="00D01F56" w:rsidP="005E7200">
            <w:pPr>
              <w:pStyle w:val="TAC"/>
              <w:rPr>
                <w:sz w:val="16"/>
                <w:szCs w:val="16"/>
              </w:rPr>
            </w:pPr>
            <w:r>
              <w:rPr>
                <w:sz w:val="16"/>
                <w:szCs w:val="16"/>
              </w:rPr>
              <w:t>S5-240923</w:t>
            </w:r>
          </w:p>
          <w:p w:rsidR="00D01F56" w:rsidRDefault="00D01F56" w:rsidP="005E7200">
            <w:pPr>
              <w:pStyle w:val="TAC"/>
              <w:rPr>
                <w:sz w:val="16"/>
                <w:szCs w:val="16"/>
              </w:rPr>
            </w:pPr>
            <w:r>
              <w:rPr>
                <w:sz w:val="16"/>
                <w:szCs w:val="16"/>
              </w:rPr>
              <w:t>S5-240924</w:t>
            </w:r>
          </w:p>
          <w:p w:rsidR="00643221" w:rsidRDefault="00D01F56" w:rsidP="005E7200">
            <w:pPr>
              <w:pStyle w:val="TAC"/>
              <w:rPr>
                <w:sz w:val="16"/>
                <w:szCs w:val="16"/>
              </w:rPr>
            </w:pPr>
            <w:r>
              <w:rPr>
                <w:sz w:val="16"/>
                <w:szCs w:val="16"/>
              </w:rPr>
              <w:t>S5-240929</w:t>
            </w:r>
          </w:p>
          <w:p w:rsidR="00643221" w:rsidRDefault="00D01F56" w:rsidP="005E7200">
            <w:pPr>
              <w:pStyle w:val="TAC"/>
              <w:rPr>
                <w:sz w:val="16"/>
                <w:szCs w:val="16"/>
              </w:rPr>
            </w:pPr>
            <w:r>
              <w:rPr>
                <w:sz w:val="16"/>
                <w:szCs w:val="16"/>
              </w:rPr>
              <w:t>S5-240932</w:t>
            </w:r>
          </w:p>
          <w:p w:rsidR="00D01F56" w:rsidRDefault="00D01F56" w:rsidP="005E7200">
            <w:pPr>
              <w:pStyle w:val="TAC"/>
              <w:rPr>
                <w:sz w:val="16"/>
                <w:szCs w:val="16"/>
              </w:rPr>
            </w:pPr>
            <w:r>
              <w:rPr>
                <w:sz w:val="16"/>
                <w:szCs w:val="16"/>
              </w:rPr>
              <w:t>S5-240933</w:t>
            </w:r>
          </w:p>
        </w:tc>
        <w:tc>
          <w:tcPr>
            <w:tcW w:w="425" w:type="dxa"/>
            <w:shd w:val="solid" w:color="FFFFFF" w:fill="auto"/>
          </w:tcPr>
          <w:p w:rsidR="000820DE" w:rsidRPr="006B0D02" w:rsidRDefault="000820DE" w:rsidP="00C72833">
            <w:pPr>
              <w:pStyle w:val="TAL"/>
              <w:rPr>
                <w:sz w:val="16"/>
                <w:szCs w:val="16"/>
              </w:rPr>
            </w:pPr>
          </w:p>
        </w:tc>
        <w:tc>
          <w:tcPr>
            <w:tcW w:w="425" w:type="dxa"/>
            <w:shd w:val="solid" w:color="FFFFFF" w:fill="auto"/>
          </w:tcPr>
          <w:p w:rsidR="000820DE" w:rsidRPr="006B0D02" w:rsidRDefault="000820DE" w:rsidP="00C72833">
            <w:pPr>
              <w:pStyle w:val="TAR"/>
              <w:rPr>
                <w:sz w:val="16"/>
                <w:szCs w:val="16"/>
              </w:rPr>
            </w:pPr>
          </w:p>
        </w:tc>
        <w:tc>
          <w:tcPr>
            <w:tcW w:w="425" w:type="dxa"/>
            <w:shd w:val="solid" w:color="FFFFFF" w:fill="auto"/>
          </w:tcPr>
          <w:p w:rsidR="000820DE" w:rsidRPr="006B0D02" w:rsidRDefault="000820DE" w:rsidP="00C72833">
            <w:pPr>
              <w:pStyle w:val="TAC"/>
              <w:rPr>
                <w:sz w:val="16"/>
                <w:szCs w:val="16"/>
              </w:rPr>
            </w:pPr>
          </w:p>
        </w:tc>
        <w:tc>
          <w:tcPr>
            <w:tcW w:w="4962" w:type="dxa"/>
            <w:shd w:val="solid" w:color="FFFFFF" w:fill="auto"/>
          </w:tcPr>
          <w:p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rsidR="000820DE" w:rsidDel="000820DE" w:rsidRDefault="000820DE" w:rsidP="00C72833">
            <w:pPr>
              <w:pStyle w:val="TAC"/>
              <w:rPr>
                <w:sz w:val="16"/>
                <w:szCs w:val="16"/>
              </w:rPr>
            </w:pPr>
            <w:r>
              <w:rPr>
                <w:sz w:val="16"/>
                <w:szCs w:val="16"/>
              </w:rPr>
              <w:t>0.3.0</w:t>
            </w:r>
          </w:p>
        </w:tc>
      </w:tr>
    </w:tbl>
    <w:p w:rsidR="003C3971" w:rsidRPr="00235394" w:rsidRDefault="003C3971" w:rsidP="003C3971"/>
    <w:p w:rsidR="003C3971" w:rsidRPr="00235394" w:rsidRDefault="003C3971" w:rsidP="00AE715E">
      <w:pPr>
        <w:pStyle w:val="Guidance"/>
      </w:pPr>
    </w:p>
    <w:p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0977" w:rsidRDefault="00C00977">
      <w:r>
        <w:separator/>
      </w:r>
    </w:p>
  </w:endnote>
  <w:endnote w:type="continuationSeparator" w:id="0">
    <w:p w:rsidR="00C00977" w:rsidRDefault="00C00977">
      <w:r>
        <w:continuationSeparator/>
      </w:r>
    </w:p>
  </w:endnote>
  <w:endnote w:type="continuationNotice" w:id="1">
    <w:p w:rsidR="00C00977" w:rsidRDefault="00C009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386F" w:rsidRDefault="003038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0977" w:rsidRDefault="00C00977">
      <w:r>
        <w:separator/>
      </w:r>
    </w:p>
  </w:footnote>
  <w:footnote w:type="continuationSeparator" w:id="0">
    <w:p w:rsidR="00C00977" w:rsidRDefault="00C00977">
      <w:r>
        <w:continuationSeparator/>
      </w:r>
    </w:p>
  </w:footnote>
  <w:footnote w:type="continuationNotice" w:id="1">
    <w:p w:rsidR="00C00977" w:rsidRDefault="00C009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386F" w:rsidRDefault="003038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4909">
      <w:rPr>
        <w:rFonts w:ascii="Arial" w:hAnsi="Arial" w:cs="Arial"/>
        <w:b/>
        <w:noProof/>
        <w:sz w:val="18"/>
        <w:szCs w:val="18"/>
      </w:rPr>
      <w:t>3GPP TS 28.318 V0.3.0(2024-02)</w:t>
    </w:r>
    <w:r>
      <w:rPr>
        <w:rFonts w:ascii="Arial" w:hAnsi="Arial" w:cs="Arial"/>
        <w:b/>
        <w:sz w:val="18"/>
        <w:szCs w:val="18"/>
      </w:rPr>
      <w:fldChar w:fldCharType="end"/>
    </w:r>
  </w:p>
  <w:p w:rsidR="0030386F" w:rsidRDefault="003038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94909">
      <w:rPr>
        <w:rFonts w:ascii="Arial" w:hAnsi="Arial" w:cs="Arial"/>
        <w:b/>
        <w:noProof/>
        <w:sz w:val="18"/>
        <w:szCs w:val="18"/>
      </w:rPr>
      <w:t>56</w:t>
    </w:r>
    <w:r>
      <w:rPr>
        <w:rFonts w:ascii="Arial" w:hAnsi="Arial" w:cs="Arial"/>
        <w:b/>
        <w:sz w:val="18"/>
        <w:szCs w:val="18"/>
      </w:rPr>
      <w:fldChar w:fldCharType="end"/>
    </w:r>
  </w:p>
  <w:p w:rsidR="0030386F" w:rsidRDefault="003038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4909">
      <w:rPr>
        <w:rFonts w:ascii="Arial" w:hAnsi="Arial" w:cs="Arial"/>
        <w:b/>
        <w:noProof/>
        <w:sz w:val="18"/>
        <w:szCs w:val="18"/>
      </w:rPr>
      <w:t>Release 18</w:t>
    </w:r>
    <w:r>
      <w:rPr>
        <w:rFonts w:ascii="Arial" w:hAnsi="Arial" w:cs="Arial"/>
        <w:b/>
        <w:sz w:val="18"/>
        <w:szCs w:val="18"/>
      </w:rPr>
      <w:fldChar w:fldCharType="end"/>
    </w:r>
  </w:p>
  <w:p w:rsidR="0030386F" w:rsidRDefault="003038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8"/>
  </w:num>
  <w:num w:numId="16">
    <w:abstractNumId w:val="14"/>
  </w:num>
  <w:num w:numId="17">
    <w:abstractNumId w:val="13"/>
  </w:num>
  <w:num w:numId="18">
    <w:abstractNumId w:val="26"/>
  </w:num>
  <w:num w:numId="19">
    <w:abstractNumId w:val="16"/>
  </w:num>
  <w:num w:numId="20">
    <w:abstractNumId w:val="23"/>
  </w:num>
  <w:num w:numId="21">
    <w:abstractNumId w:val="20"/>
  </w:num>
  <w:num w:numId="22">
    <w:abstractNumId w:val="17"/>
  </w:num>
  <w:num w:numId="23">
    <w:abstractNumId w:val="21"/>
  </w:num>
  <w:num w:numId="24">
    <w:abstractNumId w:val="27"/>
  </w:num>
  <w:num w:numId="25">
    <w:abstractNumId w:val="19"/>
  </w:num>
  <w:num w:numId="26">
    <w:abstractNumId w:val="15"/>
  </w:num>
  <w:num w:numId="27">
    <w:abstractNumId w:val="12"/>
  </w:num>
  <w:num w:numId="28">
    <w:abstractNumId w:val="28"/>
  </w:num>
  <w:num w:numId="29">
    <w:abstractNumId w:val="24"/>
  </w:num>
  <w:num w:numId="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n-I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0633C"/>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701B"/>
    <w:rsid w:val="000A08D5"/>
    <w:rsid w:val="000A5BDC"/>
    <w:rsid w:val="000B35BD"/>
    <w:rsid w:val="000B561D"/>
    <w:rsid w:val="000C3CB3"/>
    <w:rsid w:val="000C47C3"/>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675F0"/>
    <w:rsid w:val="002760EE"/>
    <w:rsid w:val="002840C0"/>
    <w:rsid w:val="002926E8"/>
    <w:rsid w:val="00294909"/>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7D31"/>
    <w:rsid w:val="00BE3255"/>
    <w:rsid w:val="00BF128E"/>
    <w:rsid w:val="00BF6D2C"/>
    <w:rsid w:val="00C00977"/>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16509"/>
    <w:rsid w:val="00E21B97"/>
    <w:rsid w:val="00E36BBB"/>
    <w:rsid w:val="00E44582"/>
    <w:rsid w:val="00E565FB"/>
    <w:rsid w:val="00E66181"/>
    <w:rsid w:val="00E667AB"/>
    <w:rsid w:val="00E77645"/>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5182E5"/>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758873-1D3F-4731-9B39-BDAC7BF48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Pages>
  <Words>18401</Words>
  <Characters>104890</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AK79</cp:lastModifiedBy>
  <cp:revision>3</cp:revision>
  <cp:lastPrinted>2019-02-25T14:05:00Z</cp:lastPrinted>
  <dcterms:created xsi:type="dcterms:W3CDTF">2024-02-06T09:48:00Z</dcterms:created>
  <dcterms:modified xsi:type="dcterms:W3CDTF">2024-02-06T09:48:00Z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