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7</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eastAsia" w:eastAsia="宋体"/>
                <w:sz w:val="32"/>
                <w:highlight w:val="none"/>
                <w:lang w:val="en-US" w:eastAsia="zh-CN"/>
              </w:rPr>
              <w:t>10</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_Toc11452 \h </w:instrText>
      </w:r>
      <w:r>
        <w:fldChar w:fldCharType="separate"/>
      </w:r>
      <w:r>
        <w:t>6</w:t>
      </w:r>
      <w:r>
        <w:fldChar w:fldCharType="end"/>
      </w:r>
    </w:p>
    <w:p>
      <w:pPr>
        <w:pStyle w:val="18"/>
        <w:tabs>
          <w:tab w:val="right" w:pos="2000"/>
          <w:tab w:val="right" w:leader="dot" w:pos="9641"/>
          <w:tab w:val="clear" w:pos="9639"/>
        </w:tabs>
      </w:pPr>
      <w:r>
        <w:t>1</w:t>
      </w:r>
      <w:r>
        <w:tab/>
      </w:r>
      <w:r>
        <w:t>Scope</w:t>
      </w:r>
      <w:r>
        <w:tab/>
      </w:r>
      <w:r>
        <w:rPr>
          <w:rFonts w:hint="default" w:eastAsia="宋体"/>
          <w:lang w:val="en-US" w:eastAsia="zh-CN"/>
        </w:rPr>
        <w:tab/>
      </w:r>
      <w:r>
        <w:fldChar w:fldCharType="begin"/>
      </w:r>
      <w:r>
        <w:instrText xml:space="preserve"> PAGEREF _Toc965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default" w:eastAsia="宋体"/>
          <w:lang w:val="en-US" w:eastAsia="zh-CN"/>
        </w:rPr>
        <w:tab/>
      </w:r>
      <w:r>
        <w:fldChar w:fldCharType="begin"/>
      </w:r>
      <w:r>
        <w:instrText xml:space="preserve"> PAGEREF _Toc31905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_Toc10006 \h </w:instrText>
      </w:r>
      <w:r>
        <w:fldChar w:fldCharType="separate"/>
      </w:r>
      <w:r>
        <w:t>9</w:t>
      </w:r>
      <w:r>
        <w:fldChar w:fldCharType="end"/>
      </w:r>
    </w:p>
    <w:p>
      <w:pPr>
        <w:pStyle w:val="17"/>
        <w:tabs>
          <w:tab w:val="right" w:pos="2000"/>
          <w:tab w:val="right" w:leader="dot" w:pos="9641"/>
          <w:tab w:val="clear" w:pos="9639"/>
        </w:tabs>
      </w:pPr>
      <w:r>
        <w:t>3.1</w:t>
      </w:r>
      <w:r>
        <w:tab/>
      </w:r>
      <w:r>
        <w:t>Terms</w:t>
      </w:r>
      <w:r>
        <w:tab/>
      </w:r>
      <w:r>
        <w:rPr>
          <w:rFonts w:hint="default" w:eastAsia="宋体"/>
          <w:lang w:val="en-US" w:eastAsia="zh-CN"/>
        </w:rPr>
        <w:tab/>
      </w:r>
      <w:r>
        <w:fldChar w:fldCharType="begin"/>
      </w:r>
      <w:r>
        <w:instrText xml:space="preserve"> PAGEREF _Toc31687 \h </w:instrText>
      </w:r>
      <w:r>
        <w:fldChar w:fldCharType="separate"/>
      </w:r>
      <w:r>
        <w:t>9</w:t>
      </w:r>
      <w:r>
        <w:fldChar w:fldCharType="end"/>
      </w:r>
    </w:p>
    <w:p>
      <w:pPr>
        <w:pStyle w:val="17"/>
        <w:tabs>
          <w:tab w:val="right" w:pos="2000"/>
          <w:tab w:val="right" w:leader="dot" w:pos="9641"/>
          <w:tab w:val="clear" w:pos="9639"/>
        </w:tabs>
      </w:pPr>
      <w:r>
        <w:t>3.2</w:t>
      </w:r>
      <w:r>
        <w:tab/>
      </w:r>
      <w:r>
        <w:t>Symbols</w:t>
      </w:r>
      <w:r>
        <w:tab/>
      </w:r>
      <w:r>
        <w:rPr>
          <w:rFonts w:hint="default" w:eastAsia="宋体"/>
          <w:lang w:val="en-US" w:eastAsia="zh-CN"/>
        </w:rPr>
        <w:tab/>
      </w:r>
      <w:r>
        <w:fldChar w:fldCharType="begin"/>
      </w:r>
      <w:r>
        <w:instrText xml:space="preserve"> PAGEREF _Toc2039 \h </w:instrText>
      </w:r>
      <w:r>
        <w:fldChar w:fldCharType="separate"/>
      </w:r>
      <w:r>
        <w:t>9</w:t>
      </w:r>
      <w:r>
        <w:fldChar w:fldCharType="end"/>
      </w:r>
    </w:p>
    <w:p>
      <w:pPr>
        <w:pStyle w:val="17"/>
        <w:tabs>
          <w:tab w:val="right" w:pos="2000"/>
          <w:tab w:val="right" w:leader="dot" w:pos="9641"/>
          <w:tab w:val="clear" w:pos="9639"/>
        </w:tabs>
      </w:pPr>
      <w:r>
        <w:t>3.3</w:t>
      </w:r>
      <w:r>
        <w:tab/>
      </w:r>
      <w:r>
        <w:t>Abbreviations</w:t>
      </w:r>
      <w:r>
        <w:tab/>
      </w:r>
      <w:r>
        <w:rPr>
          <w:rFonts w:hint="default" w:eastAsia="宋体"/>
          <w:lang w:val="en-US" w:eastAsia="zh-CN"/>
        </w:rPr>
        <w:tab/>
      </w:r>
      <w:r>
        <w:fldChar w:fldCharType="begin"/>
      </w:r>
      <w:r>
        <w:instrText xml:space="preserve"> PAGEREF _Toc29004 \h </w:instrText>
      </w:r>
      <w:r>
        <w:fldChar w:fldCharType="separate"/>
      </w:r>
      <w:r>
        <w:t>9</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_Toc17805 \h </w:instrText>
      </w:r>
      <w:r>
        <w:fldChar w:fldCharType="separate"/>
      </w:r>
      <w:r>
        <w:t>9</w:t>
      </w:r>
      <w:r>
        <w:fldChar w:fldCharType="end"/>
      </w:r>
    </w:p>
    <w:p>
      <w:pPr>
        <w:pStyle w:val="18"/>
        <w:tabs>
          <w:tab w:val="right" w:pos="2000"/>
          <w:tab w:val="right" w:leader="dot" w:pos="9641"/>
          <w:tab w:val="clear" w:pos="9639"/>
        </w:tabs>
      </w:pPr>
      <w:r>
        <w:rPr>
          <w:rFonts w:hint="default"/>
          <w:lang w:val="en-US"/>
        </w:rPr>
        <w:t>5</w:t>
      </w:r>
      <w:r>
        <w:tab/>
      </w:r>
      <w:r>
        <w:rPr>
          <w:rFonts w:hint="default"/>
        </w:rPr>
        <w:t>Issue investigations and potential solutions for scenarios</w:t>
      </w:r>
      <w:r>
        <w:rPr>
          <w:rFonts w:hint="default"/>
          <w:lang w:val="en-US"/>
        </w:rPr>
        <w:t xml:space="preserve"> listed in TS 28.100</w:t>
      </w:r>
      <w:r>
        <w:tab/>
      </w:r>
      <w:r>
        <w:fldChar w:fldCharType="begin"/>
      </w:r>
      <w:r>
        <w:instrText xml:space="preserve"> PAGEREF _Toc10813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default"/>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_Toc24898 \h </w:instrText>
      </w:r>
      <w:r>
        <w:fldChar w:fldCharType="separate"/>
      </w:r>
      <w:r>
        <w:t>10</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_Toc12452 \h </w:instrText>
      </w:r>
      <w:r>
        <w:fldChar w:fldCharType="separate"/>
      </w:r>
      <w:r>
        <w:t>10</w:t>
      </w:r>
      <w:r>
        <w:fldChar w:fldCharType="end"/>
      </w:r>
    </w:p>
    <w:p>
      <w:pPr>
        <w:pStyle w:val="15"/>
        <w:tabs>
          <w:tab w:val="right" w:pos="2400"/>
          <w:tab w:val="right" w:leader="dot" w:pos="9641"/>
          <w:tab w:val="clear" w:pos="9639"/>
        </w:tabs>
      </w:pPr>
      <w:r>
        <w:rPr>
          <w:rFonts w:hint="default"/>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default"/>
          <w:lang w:val="en-US" w:eastAsia="zh-CN"/>
        </w:rPr>
        <w:t>o</w:t>
      </w:r>
      <w:r>
        <w:rPr>
          <w:lang w:eastAsia="zh-CN"/>
        </w:rPr>
        <w:t>n</w:t>
      </w:r>
      <w:r>
        <w:tab/>
      </w:r>
      <w:r>
        <w:fldChar w:fldCharType="begin"/>
      </w:r>
      <w:r>
        <w:instrText xml:space="preserve"> PAGEREF _Toc14878 \h </w:instrText>
      </w:r>
      <w:r>
        <w:fldChar w:fldCharType="separate"/>
      </w:r>
      <w:r>
        <w:t>10</w:t>
      </w:r>
      <w:r>
        <w:fldChar w:fldCharType="end"/>
      </w:r>
    </w:p>
    <w:p>
      <w:pPr>
        <w:pStyle w:val="15"/>
        <w:tabs>
          <w:tab w:val="right" w:pos="2400"/>
          <w:tab w:val="right" w:leader="dot" w:pos="9641"/>
          <w:tab w:val="clear" w:pos="9639"/>
        </w:tabs>
      </w:pPr>
      <w:r>
        <w:rPr>
          <w:rFonts w:hint="default"/>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_Toc30723 \h </w:instrText>
      </w:r>
      <w:r>
        <w:fldChar w:fldCharType="separate"/>
      </w:r>
      <w:r>
        <w:t>10</w:t>
      </w:r>
      <w:r>
        <w:fldChar w:fldCharType="end"/>
      </w:r>
    </w:p>
    <w:p>
      <w:pPr>
        <w:pStyle w:val="15"/>
        <w:tabs>
          <w:tab w:val="right" w:pos="2000"/>
          <w:tab w:val="right" w:leader="dot" w:pos="9641"/>
          <w:tab w:val="clear" w:pos="9639"/>
        </w:tabs>
      </w:pPr>
      <w:r>
        <w:rPr>
          <w:rFonts w:ascii="Times New Roman" w:hAnsi="Times New Roman" w:cs="Times New Roman"/>
          <w:i w:val="0"/>
          <w:lang w:val="en-US"/>
        </w:rPr>
        <w:t>5.</w:t>
      </w:r>
      <w:r>
        <w:rPr>
          <w:rFonts w:hint="default" w:ascii="Times New Roman" w:hAnsi="Times New Roman" w:cs="Times New Roman"/>
          <w:i w:val="0"/>
          <w:lang w:val="en-US"/>
        </w:rPr>
        <w:t>1</w:t>
      </w:r>
      <w:r>
        <w:rPr>
          <w:rFonts w:ascii="Times New Roman" w:hAnsi="Times New Roman" w:cs="Times New Roman"/>
          <w:i w:val="0"/>
          <w:lang w:val="en-US"/>
        </w:rPr>
        <w:t>.2</w:t>
      </w:r>
      <w:r>
        <w:rPr>
          <w:rFonts w:ascii="Times New Roman" w:hAnsi="Times New Roman" w:cs="Times New Roman"/>
          <w:i w:val="0"/>
          <w:lang w:val="en-US"/>
        </w:rPr>
        <w:tab/>
      </w:r>
      <w:r>
        <w:rPr>
          <w:rFonts w:ascii="Times New Roman" w:hAnsi="Times New Roman" w:cs="Times New Roman"/>
          <w:i w:val="0"/>
          <w:lang w:val="en-US"/>
        </w:rPr>
        <w:t xml:space="preserve"> Potential solutions</w:t>
      </w:r>
      <w:r>
        <w:tab/>
      </w:r>
      <w:r>
        <w:fldChar w:fldCharType="begin"/>
      </w:r>
      <w:r>
        <w:instrText xml:space="preserve"> PAGEREF _Toc11207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default"/>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_Toc4819 \h </w:instrText>
      </w:r>
      <w:r>
        <w:fldChar w:fldCharType="separate"/>
      </w:r>
      <w:r>
        <w:t>11</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fldChar w:fldCharType="begin"/>
      </w:r>
      <w:r>
        <w:instrText xml:space="preserve"> PAGEREF _Toc13978 \h </w:instrText>
      </w:r>
      <w:r>
        <w:fldChar w:fldCharType="separate"/>
      </w:r>
      <w:r>
        <w:t>11</w:t>
      </w:r>
      <w:r>
        <w:fldChar w:fldCharType="end"/>
      </w:r>
    </w:p>
    <w:p>
      <w:pPr>
        <w:pStyle w:val="16"/>
        <w:tabs>
          <w:tab w:val="right" w:pos="2400"/>
          <w:tab w:val="right" w:leader="dot" w:pos="9641"/>
          <w:tab w:val="clear" w:pos="9639"/>
        </w:tabs>
      </w:pPr>
      <w:r>
        <w:rPr>
          <w:rFonts w:ascii="Times New Roman" w:hAnsi="Times New Roman" w:cs="Times New Roman"/>
          <w:i w:val="0"/>
          <w:lang w:val="en-US"/>
        </w:rPr>
        <w:t>5.</w:t>
      </w:r>
      <w:r>
        <w:rPr>
          <w:rFonts w:hint="default" w:ascii="Times New Roman" w:hAnsi="Times New Roman" w:cs="Times New Roman"/>
          <w:i w:val="0"/>
          <w:lang w:val="en-US"/>
        </w:rPr>
        <w:t>1</w:t>
      </w:r>
      <w:r>
        <w:rPr>
          <w:rFonts w:ascii="Times New Roman" w:hAnsi="Times New Roman" w:cs="Times New Roman"/>
          <w:i w:val="0"/>
          <w:lang w:val="en-US"/>
        </w:rPr>
        <w:t>a.2</w:t>
      </w:r>
      <w:r>
        <w:rPr>
          <w:rFonts w:ascii="Times New Roman" w:hAnsi="Times New Roman" w:cs="Times New Roman"/>
          <w:i w:val="0"/>
          <w:lang w:val="en-US"/>
        </w:rPr>
        <w:tab/>
      </w:r>
      <w:r>
        <w:rPr>
          <w:rFonts w:ascii="Times New Roman" w:hAnsi="Times New Roman" w:cs="Times New Roman"/>
          <w:i w:val="0"/>
          <w:lang w:val="en-US"/>
        </w:rPr>
        <w:t xml:space="preserve"> Potential solutions</w:t>
      </w:r>
      <w:r>
        <w:tab/>
      </w:r>
      <w:r>
        <w:fldChar w:fldCharType="begin"/>
      </w:r>
      <w:r>
        <w:instrText xml:space="preserve"> PAGEREF _Toc24758 \h </w:instrText>
      </w:r>
      <w:r>
        <w:fldChar w:fldCharType="separate"/>
      </w:r>
      <w:r>
        <w:t>11</w:t>
      </w:r>
      <w:r>
        <w:fldChar w:fldCharType="end"/>
      </w:r>
    </w:p>
    <w:p>
      <w:pPr>
        <w:pStyle w:val="17"/>
        <w:tabs>
          <w:tab w:val="right" w:pos="2000"/>
          <w:tab w:val="right" w:leader="dot" w:pos="9641"/>
          <w:tab w:val="clear" w:pos="9639"/>
        </w:tabs>
      </w:pPr>
      <w:r>
        <w:t>5.1b</w:t>
      </w:r>
      <w:r>
        <w:tab/>
      </w:r>
      <w:r>
        <w:t>Key Issue#</w:t>
      </w:r>
      <w:r>
        <w:rPr>
          <w:rFonts w:hint="default"/>
        </w:rPr>
        <w:t xml:space="preserve"> </w:t>
      </w:r>
      <w:r>
        <w:t>5.1b: Analysis on the solution for MnS requirements of autonomous network level for RAN UE throughput optimization</w:t>
      </w:r>
      <w:r>
        <w:tab/>
      </w:r>
      <w:r>
        <w:fldChar w:fldCharType="begin"/>
      </w:r>
      <w:r>
        <w:instrText xml:space="preserve"> PAGEREF _Toc383 \h </w:instrText>
      </w:r>
      <w:r>
        <w:fldChar w:fldCharType="separate"/>
      </w:r>
      <w:r>
        <w:t>12</w:t>
      </w:r>
      <w:r>
        <w:fldChar w:fldCharType="end"/>
      </w:r>
    </w:p>
    <w:p>
      <w:pPr>
        <w:pStyle w:val="16"/>
        <w:tabs>
          <w:tab w:val="right" w:pos="2400"/>
          <w:tab w:val="right" w:leader="dot" w:pos="9641"/>
          <w:tab w:val="clear" w:pos="9639"/>
        </w:tabs>
      </w:pPr>
      <w:r>
        <w:rPr>
          <w:i w:val="0"/>
          <w:lang w:val="en-US"/>
        </w:rPr>
        <w:t>5</w:t>
      </w:r>
      <w:r>
        <w:rPr>
          <w:i w:val="0"/>
        </w:rPr>
        <w:t>.1b.1</w:t>
      </w:r>
      <w:r>
        <w:rPr>
          <w:i w:val="0"/>
          <w:lang w:val="en-US"/>
        </w:rPr>
        <w:tab/>
      </w:r>
      <w:r>
        <w:rPr>
          <w:i w:val="0"/>
        </w:rPr>
        <w:t>Description</w:t>
      </w:r>
      <w:r>
        <w:tab/>
      </w:r>
      <w:r>
        <w:fldChar w:fldCharType="begin"/>
      </w:r>
      <w:r>
        <w:instrText xml:space="preserve"> PAGEREF _Toc25470 \h </w:instrText>
      </w:r>
      <w:r>
        <w:fldChar w:fldCharType="separate"/>
      </w:r>
      <w:r>
        <w:t>12</w:t>
      </w:r>
      <w:r>
        <w:fldChar w:fldCharType="end"/>
      </w:r>
    </w:p>
    <w:p>
      <w:pPr>
        <w:pStyle w:val="16"/>
        <w:tabs>
          <w:tab w:val="right" w:pos="2400"/>
          <w:tab w:val="right" w:leader="dot" w:pos="9641"/>
          <w:tab w:val="clear" w:pos="9639"/>
        </w:tabs>
      </w:pPr>
      <w:r>
        <w:rPr>
          <w:rFonts w:ascii="Times New Roman" w:hAnsi="Times New Roman" w:cs="Times New Roman"/>
          <w:i w:val="0"/>
          <w:lang w:val="en-US"/>
        </w:rPr>
        <w:t>5.1b.2</w:t>
      </w:r>
      <w:r>
        <w:rPr>
          <w:rFonts w:ascii="Times New Roman" w:hAnsi="Times New Roman" w:cs="Times New Roman"/>
          <w:i w:val="0"/>
          <w:lang w:val="en-US"/>
        </w:rPr>
        <w:tab/>
      </w:r>
      <w:r>
        <w:rPr>
          <w:rFonts w:ascii="Times New Roman" w:hAnsi="Times New Roman" w:cs="Times New Roman"/>
          <w:i w:val="0"/>
          <w:lang w:val="en-US"/>
        </w:rPr>
        <w:t xml:space="preserve"> Potential solutions</w:t>
      </w:r>
      <w:r>
        <w:tab/>
      </w:r>
      <w:r>
        <w:fldChar w:fldCharType="begin"/>
      </w:r>
      <w:r>
        <w:instrText xml:space="preserve"> PAGEREF _Toc19298 \h </w:instrText>
      </w:r>
      <w:r>
        <w:fldChar w:fldCharType="separate"/>
      </w:r>
      <w:r>
        <w:t>12</w:t>
      </w:r>
      <w:r>
        <w:fldChar w:fldCharType="end"/>
      </w:r>
    </w:p>
    <w:p>
      <w:pPr>
        <w:pStyle w:val="17"/>
        <w:tabs>
          <w:tab w:val="right" w:pos="2000"/>
          <w:tab w:val="right" w:leader="dot" w:pos="9641"/>
          <w:tab w:val="clear" w:pos="9639"/>
        </w:tabs>
      </w:pPr>
      <w:r>
        <w:t>5.</w:t>
      </w:r>
      <w:r>
        <w:rPr>
          <w:rFonts w:hint="default" w:eastAsia="宋体"/>
          <w:lang w:val="en-US" w:eastAsia="zh-CN"/>
        </w:rPr>
        <w:t>2</w:t>
      </w:r>
      <w:r>
        <w:tab/>
      </w:r>
      <w:r>
        <w:t>Key Issue# 5.</w:t>
      </w:r>
      <w:r>
        <w:rPr>
          <w:rFonts w:hint="default" w:eastAsia="宋体"/>
          <w:lang w:val="en-US" w:eastAsia="zh-CN"/>
        </w:rPr>
        <w:t>2</w:t>
      </w:r>
      <w:r>
        <w:t>: Enhancement of generic autonomous network level for RAN NE deployment</w:t>
      </w:r>
      <w:r>
        <w:tab/>
      </w:r>
      <w:r>
        <w:fldChar w:fldCharType="begin"/>
      </w:r>
      <w:r>
        <w:instrText xml:space="preserve"> PAGEREF _Toc6462 \h </w:instrText>
      </w:r>
      <w:r>
        <w:fldChar w:fldCharType="separate"/>
      </w:r>
      <w:r>
        <w:t>13</w:t>
      </w:r>
      <w:r>
        <w:fldChar w:fldCharType="end"/>
      </w:r>
    </w:p>
    <w:p>
      <w:pPr>
        <w:pStyle w:val="16"/>
        <w:tabs>
          <w:tab w:val="right" w:pos="2000"/>
          <w:tab w:val="right" w:leader="dot" w:pos="9641"/>
          <w:tab w:val="clear" w:pos="9639"/>
        </w:tabs>
      </w:pPr>
      <w:r>
        <w:rPr>
          <w:i w:val="0"/>
          <w:lang w:val="en-US"/>
        </w:rPr>
        <w:t>5.</w:t>
      </w:r>
      <w:r>
        <w:rPr>
          <w:rFonts w:hint="default" w:eastAsia="宋体"/>
          <w:i w:val="0"/>
          <w:lang w:val="en-US" w:eastAsia="zh-CN"/>
        </w:rPr>
        <w:t>2</w:t>
      </w:r>
      <w:r>
        <w:rPr>
          <w:i w:val="0"/>
          <w:lang w:val="en-US"/>
        </w:rPr>
        <w:t>.1</w:t>
      </w:r>
      <w:r>
        <w:rPr>
          <w:i w:val="0"/>
          <w:lang w:val="en-US"/>
        </w:rPr>
        <w:tab/>
      </w:r>
      <w:r>
        <w:rPr>
          <w:i w:val="0"/>
          <w:lang w:val="en-US"/>
        </w:rPr>
        <w:t>Description</w:t>
      </w:r>
      <w:r>
        <w:tab/>
      </w:r>
      <w:r>
        <w:fldChar w:fldCharType="begin"/>
      </w:r>
      <w:r>
        <w:instrText xml:space="preserve"> PAGEREF _Toc20862 \h </w:instrText>
      </w:r>
      <w:r>
        <w:fldChar w:fldCharType="separate"/>
      </w:r>
      <w:r>
        <w:t>13</w:t>
      </w:r>
      <w:r>
        <w:fldChar w:fldCharType="end"/>
      </w:r>
    </w:p>
    <w:p>
      <w:pPr>
        <w:pStyle w:val="15"/>
        <w:tabs>
          <w:tab w:val="right" w:pos="2400"/>
          <w:tab w:val="right" w:leader="dot" w:pos="9641"/>
          <w:tab w:val="clear" w:pos="9639"/>
        </w:tabs>
      </w:pPr>
      <w:r>
        <w:rPr>
          <w:lang w:eastAsia="zh-CN"/>
        </w:rPr>
        <w:t>5.</w:t>
      </w:r>
      <w:r>
        <w:rPr>
          <w:rFonts w:hint="default"/>
          <w:lang w:val="en-US" w:eastAsia="zh-CN"/>
        </w:rPr>
        <w:t>2</w:t>
      </w:r>
      <w:r>
        <w:rPr>
          <w:lang w:eastAsia="zh-CN"/>
        </w:rPr>
        <w:t xml:space="preserve">.1.1 </w:t>
      </w:r>
      <w:r>
        <w:rPr>
          <w:lang w:val="en-US" w:eastAsia="zh-CN"/>
        </w:rPr>
        <w:tab/>
      </w:r>
      <w:r>
        <w:rPr>
          <w:lang w:eastAsia="zh-CN"/>
        </w:rPr>
        <w:t>Issue description</w:t>
      </w:r>
      <w:r>
        <w:tab/>
      </w:r>
      <w:r>
        <w:fldChar w:fldCharType="begin"/>
      </w:r>
      <w:r>
        <w:instrText xml:space="preserve"> PAGEREF _Toc27639 \h </w:instrText>
      </w:r>
      <w:r>
        <w:fldChar w:fldCharType="separate"/>
      </w:r>
      <w:r>
        <w:t>13</w:t>
      </w:r>
      <w:r>
        <w:fldChar w:fldCharType="end"/>
      </w:r>
    </w:p>
    <w:p>
      <w:pPr>
        <w:pStyle w:val="15"/>
        <w:tabs>
          <w:tab w:val="right" w:pos="2400"/>
          <w:tab w:val="right" w:leader="dot" w:pos="9641"/>
          <w:tab w:val="clear" w:pos="9639"/>
        </w:tabs>
      </w:pPr>
      <w:r>
        <w:rPr>
          <w:lang w:eastAsia="zh-CN"/>
        </w:rPr>
        <w:t>5.</w:t>
      </w:r>
      <w:r>
        <w:rPr>
          <w:rFonts w:hint="default"/>
          <w:lang w:val="en-US" w:eastAsia="zh-CN"/>
        </w:rPr>
        <w:t>2</w:t>
      </w:r>
      <w:r>
        <w:rPr>
          <w:lang w:eastAsia="zh-CN"/>
        </w:rPr>
        <w:t>.1.</w:t>
      </w:r>
      <w:r>
        <w:rPr>
          <w:lang w:val="en-US" w:eastAsia="zh-CN"/>
        </w:rPr>
        <w:t xml:space="preserve">2 </w:t>
      </w:r>
      <w:r>
        <w:rPr>
          <w:lang w:val="en-US" w:eastAsia="zh-CN"/>
        </w:rPr>
        <w:tab/>
      </w:r>
      <w:r>
        <w:rPr>
          <w:lang w:eastAsia="zh-CN"/>
        </w:rPr>
        <w:t>Potential requirements</w:t>
      </w:r>
      <w:r>
        <w:tab/>
      </w:r>
      <w:r>
        <w:fldChar w:fldCharType="begin"/>
      </w:r>
      <w:r>
        <w:instrText xml:space="preserve"> PAGEREF _Toc6352 \h </w:instrText>
      </w:r>
      <w:r>
        <w:fldChar w:fldCharType="separate"/>
      </w:r>
      <w:r>
        <w:t>13</w:t>
      </w:r>
      <w:r>
        <w:fldChar w:fldCharType="end"/>
      </w:r>
    </w:p>
    <w:p>
      <w:pPr>
        <w:pStyle w:val="16"/>
        <w:tabs>
          <w:tab w:val="right" w:pos="2000"/>
          <w:tab w:val="right" w:leader="dot" w:pos="9641"/>
          <w:tab w:val="clear" w:pos="9639"/>
        </w:tabs>
      </w:pPr>
      <w:r>
        <w:rPr>
          <w:i w:val="0"/>
          <w:lang w:val="en-US"/>
        </w:rPr>
        <w:t>5</w:t>
      </w:r>
      <w:r>
        <w:rPr>
          <w:i w:val="0"/>
        </w:rPr>
        <w:t>.</w:t>
      </w:r>
      <w:r>
        <w:rPr>
          <w:rFonts w:hint="default" w:eastAsia="宋体"/>
          <w:i w:val="0"/>
          <w:lang w:val="en-US" w:eastAsia="zh-CN"/>
        </w:rPr>
        <w:t>2</w:t>
      </w:r>
      <w:r>
        <w:rPr>
          <w:i w:val="0"/>
        </w:rPr>
        <w:t>.2</w:t>
      </w:r>
      <w:r>
        <w:rPr>
          <w:i w:val="0"/>
          <w:lang w:val="en-US"/>
        </w:rPr>
        <w:tab/>
      </w:r>
      <w:r>
        <w:rPr>
          <w:i w:val="0"/>
          <w:lang w:val="en-US"/>
        </w:rPr>
        <w:t xml:space="preserve"> </w:t>
      </w:r>
      <w:r>
        <w:rPr>
          <w:i w:val="0"/>
        </w:rPr>
        <w:t>Potential solutions</w:t>
      </w:r>
      <w:r>
        <w:tab/>
      </w:r>
      <w:r>
        <w:fldChar w:fldCharType="begin"/>
      </w:r>
      <w:r>
        <w:instrText xml:space="preserve"> PAGEREF _Toc2982 \h </w:instrText>
      </w:r>
      <w:r>
        <w:fldChar w:fldCharType="separate"/>
      </w:r>
      <w:r>
        <w:t>13</w:t>
      </w:r>
      <w:r>
        <w:fldChar w:fldCharType="end"/>
      </w:r>
    </w:p>
    <w:p>
      <w:pPr>
        <w:pStyle w:val="17"/>
        <w:tabs>
          <w:tab w:val="right" w:pos="2000"/>
          <w:tab w:val="right" w:leader="dot" w:pos="9641"/>
          <w:tab w:val="clear" w:pos="9639"/>
        </w:tabs>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default"/>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default"/>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default"/>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default"/>
          <w:color w:val="000000" w:themeColor="text1"/>
          <w:lang w:val="en-US"/>
          <w14:textFill>
            <w14:solidFill>
              <w14:schemeClr w14:val="tx1"/>
            </w14:solidFill>
          </w14:textFill>
        </w:rPr>
        <w:t>fault management</w:t>
      </w:r>
      <w:r>
        <w:tab/>
      </w:r>
      <w:r>
        <w:fldChar w:fldCharType="begin"/>
      </w:r>
      <w:r>
        <w:instrText xml:space="preserve"> PAGEREF _Toc15480 \h </w:instrText>
      </w:r>
      <w:r>
        <w:fldChar w:fldCharType="separate"/>
      </w:r>
      <w:r>
        <w:t>13</w:t>
      </w:r>
      <w:r>
        <w:fldChar w:fldCharType="end"/>
      </w:r>
    </w:p>
    <w:p>
      <w:pPr>
        <w:pStyle w:val="16"/>
        <w:tabs>
          <w:tab w:val="right" w:pos="2000"/>
          <w:tab w:val="right" w:leader="dot" w:pos="9641"/>
          <w:tab w:val="clear" w:pos="9639"/>
        </w:tabs>
      </w:pPr>
      <w:r>
        <w:rPr>
          <w:i w:val="0"/>
        </w:rPr>
        <w:t>5.</w:t>
      </w:r>
      <w:r>
        <w:rPr>
          <w:rFonts w:hint="default"/>
          <w:i w:val="0"/>
          <w:lang w:val="en-US" w:eastAsia="zh-CN"/>
        </w:rPr>
        <w:t>3</w:t>
      </w:r>
      <w:r>
        <w:rPr>
          <w:i w:val="0"/>
        </w:rPr>
        <w:t>.1</w:t>
      </w:r>
      <w:r>
        <w:rPr>
          <w:i w:val="0"/>
        </w:rPr>
        <w:tab/>
      </w:r>
      <w:r>
        <w:rPr>
          <w:i w:val="0"/>
        </w:rPr>
        <w:t>Description</w:t>
      </w:r>
      <w:r>
        <w:tab/>
      </w:r>
      <w:r>
        <w:fldChar w:fldCharType="begin"/>
      </w:r>
      <w:r>
        <w:instrText xml:space="preserve"> PAGEREF _Toc28085 \h </w:instrText>
      </w:r>
      <w:r>
        <w:fldChar w:fldCharType="separate"/>
      </w:r>
      <w:r>
        <w:t>13</w:t>
      </w:r>
      <w:r>
        <w:fldChar w:fldCharType="end"/>
      </w:r>
    </w:p>
    <w:p>
      <w:pPr>
        <w:pStyle w:val="15"/>
        <w:tabs>
          <w:tab w:val="right" w:leader="dot" w:pos="9641"/>
          <w:tab w:val="clear" w:pos="9639"/>
        </w:tabs>
      </w:pPr>
      <w:r>
        <w:rPr>
          <w:rFonts w:hint="default"/>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default"/>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default"/>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r>
        <w:tab/>
      </w:r>
      <w:r>
        <w:fldChar w:fldCharType="begin"/>
      </w:r>
      <w:r>
        <w:instrText xml:space="preserve"> PAGEREF _Toc12242 \h </w:instrText>
      </w:r>
      <w:r>
        <w:fldChar w:fldCharType="separate"/>
      </w:r>
      <w:r>
        <w:t>13</w:t>
      </w:r>
      <w:r>
        <w:fldChar w:fldCharType="end"/>
      </w:r>
    </w:p>
    <w:p>
      <w:pPr>
        <w:pStyle w:val="15"/>
        <w:tabs>
          <w:tab w:val="right" w:leader="dot" w:pos="9641"/>
          <w:tab w:val="clear" w:pos="9639"/>
        </w:tabs>
      </w:pPr>
      <w:r>
        <w:rPr>
          <w:rFonts w:hint="default"/>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default"/>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default"/>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r>
        <w:tab/>
      </w:r>
      <w:r>
        <w:fldChar w:fldCharType="begin"/>
      </w:r>
      <w:r>
        <w:instrText xml:space="preserve"> PAGEREF _Toc17706 \h </w:instrText>
      </w:r>
      <w:r>
        <w:fldChar w:fldCharType="separate"/>
      </w:r>
      <w:r>
        <w:t>14</w:t>
      </w:r>
      <w:r>
        <w:fldChar w:fldCharType="end"/>
      </w:r>
    </w:p>
    <w:p>
      <w:pPr>
        <w:pStyle w:val="16"/>
        <w:tabs>
          <w:tab w:val="right" w:pos="2000"/>
          <w:tab w:val="right" w:leader="dot" w:pos="9641"/>
          <w:tab w:val="clear" w:pos="9639"/>
        </w:tabs>
      </w:pPr>
      <w:r>
        <w:rPr>
          <w:i w:val="0"/>
        </w:rPr>
        <w:t>5.</w:t>
      </w:r>
      <w:r>
        <w:rPr>
          <w:rFonts w:hint="default"/>
          <w:i w:val="0"/>
          <w:lang w:val="en-US" w:eastAsia="zh-CN"/>
        </w:rPr>
        <w:t>3</w:t>
      </w:r>
      <w:r>
        <w:rPr>
          <w:i w:val="0"/>
        </w:rPr>
        <w:t>.2</w:t>
      </w:r>
      <w:r>
        <w:rPr>
          <w:i w:val="0"/>
        </w:rPr>
        <w:tab/>
      </w:r>
      <w:r>
        <w:rPr>
          <w:i w:val="0"/>
        </w:rPr>
        <w:t>Potential solution</w:t>
      </w:r>
      <w:r>
        <w:tab/>
      </w:r>
      <w:r>
        <w:fldChar w:fldCharType="begin"/>
      </w:r>
      <w:r>
        <w:instrText xml:space="preserve"> PAGEREF _Toc6788 \h </w:instrText>
      </w:r>
      <w:r>
        <w:fldChar w:fldCharType="separate"/>
      </w:r>
      <w:r>
        <w:t>14</w:t>
      </w:r>
      <w:r>
        <w:fldChar w:fldCharType="end"/>
      </w:r>
    </w:p>
    <w:p>
      <w:pPr>
        <w:pStyle w:val="18"/>
        <w:tabs>
          <w:tab w:val="right" w:pos="2000"/>
          <w:tab w:val="right" w:leader="dot" w:pos="9641"/>
          <w:tab w:val="clear" w:pos="9639"/>
        </w:tabs>
      </w:pPr>
      <w:r>
        <w:rPr>
          <w:rFonts w:hint="default"/>
          <w:lang w:val="en-US"/>
        </w:rPr>
        <w:t>6</w:t>
      </w:r>
      <w:r>
        <w:tab/>
      </w:r>
      <w:r>
        <w:rPr>
          <w:rFonts w:hint="default"/>
        </w:rPr>
        <w:t>Issue investigations and potential solutions for new scenarios</w:t>
      </w:r>
      <w:r>
        <w:tab/>
      </w:r>
      <w:r>
        <w:fldChar w:fldCharType="begin"/>
      </w:r>
      <w:r>
        <w:instrText xml:space="preserve"> PAGEREF _Toc8450 \h </w:instrText>
      </w:r>
      <w:r>
        <w:fldChar w:fldCharType="separate"/>
      </w:r>
      <w:r>
        <w:t>14</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default"/>
          <w:lang w:eastAsia="zh-CN"/>
        </w:rPr>
        <w:t xml:space="preserve"> </w:t>
      </w:r>
      <w:r>
        <w:rPr>
          <w:rFonts w:hint="default"/>
          <w:lang w:val="en-US" w:eastAsia="zh-CN"/>
        </w:rPr>
        <w:t>6-1</w:t>
      </w:r>
      <w:r>
        <w:t xml:space="preserve">: </w:t>
      </w:r>
      <w:r>
        <w:rPr>
          <w:rFonts w:ascii="Times New Roman" w:hAnsi="Times New Roman" w:cs="Times New Roman"/>
        </w:rPr>
        <w:t>Autonomous network level for RAN energy saving use case</w:t>
      </w:r>
      <w:r>
        <w:tab/>
      </w:r>
      <w:r>
        <w:fldChar w:fldCharType="begin"/>
      </w:r>
      <w:r>
        <w:instrText xml:space="preserve"> PAGEREF _Toc26072 \h </w:instrText>
      </w:r>
      <w:r>
        <w:fldChar w:fldCharType="separate"/>
      </w:r>
      <w:r>
        <w:t>14</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_Toc2706 \h </w:instrText>
      </w:r>
      <w:r>
        <w:fldChar w:fldCharType="separate"/>
      </w:r>
      <w:r>
        <w:t>14</w:t>
      </w:r>
      <w:r>
        <w:fldChar w:fldCharType="end"/>
      </w:r>
    </w:p>
    <w:p>
      <w:pPr>
        <w:pStyle w:val="15"/>
        <w:tabs>
          <w:tab w:val="right" w:pos="2400"/>
          <w:tab w:val="right" w:leader="dot" w:pos="9641"/>
          <w:tab w:val="clear" w:pos="9639"/>
        </w:tabs>
      </w:pPr>
      <w:r>
        <w:rPr>
          <w:rFonts w:hint="default"/>
          <w:lang w:eastAsia="zh-CN"/>
        </w:rPr>
        <w:t>6.1.1.1</w:t>
      </w:r>
      <w:r>
        <w:rPr>
          <w:rFonts w:hint="default"/>
          <w:lang w:eastAsia="zh-CN"/>
        </w:rPr>
        <w:tab/>
      </w:r>
      <w:r>
        <w:rPr>
          <w:rFonts w:hint="default"/>
          <w:lang w:eastAsia="zh-CN"/>
        </w:rPr>
        <w:t>Use case</w:t>
      </w:r>
      <w:r>
        <w:tab/>
      </w:r>
      <w:r>
        <w:rPr>
          <w:rFonts w:hint="default" w:eastAsia="宋体"/>
          <w:lang w:val="en-US" w:eastAsia="zh-CN"/>
        </w:rPr>
        <w:tab/>
      </w:r>
      <w:r>
        <w:fldChar w:fldCharType="begin"/>
      </w:r>
      <w:r>
        <w:instrText xml:space="preserve"> PAGEREF _Toc3616 \h </w:instrText>
      </w:r>
      <w:r>
        <w:fldChar w:fldCharType="separate"/>
      </w:r>
      <w:r>
        <w:t>14</w:t>
      </w:r>
      <w:r>
        <w:fldChar w:fldCharType="end"/>
      </w:r>
    </w:p>
    <w:p>
      <w:pPr>
        <w:pStyle w:val="15"/>
        <w:tabs>
          <w:tab w:val="right" w:pos="2400"/>
          <w:tab w:val="right" w:leader="dot" w:pos="9641"/>
          <w:tab w:val="clear" w:pos="9639"/>
        </w:tabs>
      </w:pPr>
      <w:r>
        <w:rPr>
          <w:rFonts w:hint="default"/>
          <w:lang w:eastAsia="zh-CN"/>
        </w:rPr>
        <w:t>6.1.1.2</w:t>
      </w:r>
      <w:r>
        <w:rPr>
          <w:rFonts w:hint="default"/>
          <w:lang w:eastAsia="zh-CN"/>
        </w:rPr>
        <w:tab/>
      </w:r>
      <w:r>
        <w:rPr>
          <w:rFonts w:hint="default"/>
          <w:lang w:eastAsia="zh-CN"/>
        </w:rPr>
        <w:t>Workflow</w:t>
      </w:r>
      <w:r>
        <w:tab/>
      </w:r>
      <w:r>
        <w:rPr>
          <w:rFonts w:hint="default" w:eastAsia="宋体"/>
          <w:lang w:val="en-US" w:eastAsia="zh-CN"/>
        </w:rPr>
        <w:tab/>
      </w:r>
      <w:r>
        <w:fldChar w:fldCharType="begin"/>
      </w:r>
      <w:r>
        <w:instrText xml:space="preserve"> PAGEREF _Toc3060 \h </w:instrText>
      </w:r>
      <w:r>
        <w:fldChar w:fldCharType="separate"/>
      </w:r>
      <w:r>
        <w:t>14</w:t>
      </w:r>
      <w:r>
        <w:fldChar w:fldCharType="end"/>
      </w:r>
    </w:p>
    <w:p>
      <w:pPr>
        <w:pStyle w:val="15"/>
        <w:tabs>
          <w:tab w:val="right" w:pos="2400"/>
          <w:tab w:val="right" w:leader="dot" w:pos="9641"/>
          <w:tab w:val="clear" w:pos="9639"/>
        </w:tabs>
      </w:pPr>
      <w:r>
        <w:rPr>
          <w:rFonts w:hint="default" w:ascii="Times New Roman" w:hAnsi="Times New Roman" w:eastAsia="Times New Roman" w:cs="Times New Roman"/>
          <w:iCs w:val="0"/>
          <w:lang w:eastAsia="zh-CN"/>
        </w:rPr>
        <w:t>6.1.1.3</w:t>
      </w:r>
      <w:r>
        <w:rPr>
          <w:rFonts w:hint="default" w:ascii="Times New Roman" w:hAnsi="Times New Roman" w:eastAsia="Times New Roman" w:cs="Times New Roman"/>
          <w:iCs w:val="0"/>
          <w:lang w:eastAsia="zh-CN"/>
        </w:rPr>
        <w:tab/>
      </w:r>
      <w:r>
        <w:rPr>
          <w:rFonts w:hint="default" w:ascii="Times New Roman" w:hAnsi="Times New Roman" w:eastAsia="Times New Roman" w:cs="Times New Roman"/>
          <w:iCs w:val="0"/>
          <w:lang w:eastAsia="zh-CN"/>
        </w:rPr>
        <w:t xml:space="preserve"> Classification of autonomous network level</w:t>
      </w:r>
      <w:r>
        <w:tab/>
      </w:r>
      <w:r>
        <w:fldChar w:fldCharType="begin"/>
      </w:r>
      <w:r>
        <w:instrText xml:space="preserve"> PAGEREF _Toc8177 \h </w:instrText>
      </w:r>
      <w:r>
        <w:fldChar w:fldCharType="separate"/>
      </w:r>
      <w:r>
        <w:t>15</w:t>
      </w:r>
      <w:r>
        <w:fldChar w:fldCharType="end"/>
      </w:r>
    </w:p>
    <w:p>
      <w:pPr>
        <w:pStyle w:val="15"/>
        <w:tabs>
          <w:tab w:val="right" w:pos="2400"/>
          <w:tab w:val="right" w:leader="dot" w:pos="9641"/>
          <w:tab w:val="clear" w:pos="9639"/>
        </w:tabs>
      </w:pPr>
      <w:r>
        <w:rPr>
          <w:lang w:eastAsia="zh-CN"/>
        </w:rPr>
        <w:t>6.</w:t>
      </w:r>
      <w:r>
        <w:rPr>
          <w:lang w:val="en-US" w:eastAsia="zh-CN"/>
        </w:rPr>
        <w:t>1</w:t>
      </w:r>
      <w:r>
        <w:rPr>
          <w:lang w:eastAsia="zh-CN"/>
        </w:rPr>
        <w:t>.1.</w:t>
      </w:r>
      <w:r>
        <w:rPr>
          <w:rFonts w:hint="default"/>
          <w:lang w:val="en-US" w:eastAsia="zh-CN"/>
        </w:rPr>
        <w:t>4</w:t>
      </w:r>
      <w:r>
        <w:rPr>
          <w:lang w:val="en-US" w:eastAsia="zh-CN"/>
        </w:rPr>
        <w:t xml:space="preserve"> </w:t>
      </w:r>
      <w:r>
        <w:rPr>
          <w:lang w:val="en-US" w:eastAsia="zh-CN"/>
        </w:rPr>
        <w:tab/>
      </w:r>
      <w:r>
        <w:rPr>
          <w:lang w:eastAsia="zh-CN"/>
        </w:rPr>
        <w:t>Autonomy capability description for RAN energy saving</w:t>
      </w:r>
      <w:r>
        <w:tab/>
      </w:r>
      <w:r>
        <w:fldChar w:fldCharType="begin"/>
      </w:r>
      <w:r>
        <w:instrText xml:space="preserve"> PAGEREF _Toc1727 \h </w:instrText>
      </w:r>
      <w:r>
        <w:fldChar w:fldCharType="separate"/>
      </w:r>
      <w:r>
        <w:t>16</w:t>
      </w:r>
      <w:r>
        <w:fldChar w:fldCharType="end"/>
      </w:r>
    </w:p>
    <w:p>
      <w:pPr>
        <w:pStyle w:val="15"/>
        <w:tabs>
          <w:tab w:val="right" w:pos="2400"/>
          <w:tab w:val="right" w:leader="dot" w:pos="9641"/>
          <w:tab w:val="clear" w:pos="9639"/>
        </w:tabs>
      </w:pPr>
      <w:r>
        <w:rPr>
          <w:lang w:eastAsia="zh-CN"/>
        </w:rPr>
        <w:t>6.</w:t>
      </w:r>
      <w:r>
        <w:rPr>
          <w:lang w:val="en-US" w:eastAsia="zh-CN"/>
        </w:rPr>
        <w:t>1</w:t>
      </w:r>
      <w:r>
        <w:rPr>
          <w:lang w:eastAsia="zh-CN"/>
        </w:rPr>
        <w:t>.1.</w:t>
      </w:r>
      <w:r>
        <w:rPr>
          <w:rFonts w:hint="default"/>
          <w:lang w:val="en-US" w:eastAsia="zh-CN"/>
        </w:rPr>
        <w:t>5</w:t>
      </w:r>
      <w:r>
        <w:rPr>
          <w:lang w:val="en-US" w:eastAsia="zh-CN"/>
        </w:rPr>
        <w:t xml:space="preserve"> </w:t>
      </w:r>
      <w:r>
        <w:rPr>
          <w:lang w:val="en-US" w:eastAsia="zh-CN"/>
        </w:rPr>
        <w:tab/>
      </w:r>
      <w:r>
        <w:rPr>
          <w:lang w:eastAsia="zh-CN"/>
        </w:rPr>
        <w:t>Potential MnS requirements</w:t>
      </w:r>
      <w:r>
        <w:tab/>
      </w:r>
      <w:r>
        <w:fldChar w:fldCharType="begin"/>
      </w:r>
      <w:r>
        <w:instrText xml:space="preserve"> PAGEREF _Toc18549 \h </w:instrText>
      </w:r>
      <w:r>
        <w:fldChar w:fldCharType="separate"/>
      </w:r>
      <w:r>
        <w:t>17</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6.1.</w:t>
      </w:r>
      <w:r>
        <w:rPr>
          <w:rFonts w:hint="default" w:eastAsia="宋体"/>
          <w:i w:val="0"/>
          <w:color w:val="404040" w:themeColor="text1" w:themeTint="BF"/>
          <w:lang w:val="en-US" w:eastAsia="zh-CN"/>
          <w14:textFill>
            <w14:solidFill>
              <w14:schemeClr w14:val="tx1">
                <w14:lumMod w14:val="75000"/>
                <w14:lumOff w14:val="25000"/>
              </w14:schemeClr>
            </w14:solidFill>
          </w14:textFill>
        </w:rPr>
        <w:t>2</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lang w:val="en-US"/>
          <w14:textFill>
            <w14:solidFill>
              <w14:schemeClr w14:val="tx1">
                <w14:lumMod w14:val="75000"/>
                <w14:lumOff w14:val="25000"/>
              </w14:schemeClr>
            </w14:solidFill>
          </w14:textFill>
        </w:rPr>
        <w:t>Potential solutions</w:t>
      </w:r>
      <w:r>
        <w:tab/>
      </w:r>
      <w:r>
        <w:fldChar w:fldCharType="begin"/>
      </w:r>
      <w:r>
        <w:instrText xml:space="preserve"> PAGEREF _Toc17822 \h </w:instrText>
      </w:r>
      <w:r>
        <w:fldChar w:fldCharType="separate"/>
      </w:r>
      <w:r>
        <w:t>17</w:t>
      </w:r>
      <w:r>
        <w:fldChar w:fldCharType="end"/>
      </w:r>
    </w:p>
    <w:p>
      <w:pPr>
        <w:pStyle w:val="17"/>
        <w:tabs>
          <w:tab w:val="right" w:pos="2000"/>
          <w:tab w:val="right" w:leader="dot" w:pos="9641"/>
          <w:tab w:val="clear" w:pos="9639"/>
        </w:tabs>
      </w:pPr>
      <w:r>
        <w:t>6</w:t>
      </w:r>
      <w:r>
        <w:rPr>
          <w:rFonts w:hint="default"/>
          <w:lang w:eastAsia="zh-CN"/>
        </w:rPr>
        <w:t>.</w:t>
      </w:r>
      <w:r>
        <w:rPr>
          <w:rFonts w:hint="default"/>
          <w:lang w:val="en-US" w:eastAsia="zh-CN"/>
        </w:rPr>
        <w:t>2</w:t>
      </w:r>
      <w:r>
        <w:tab/>
      </w:r>
      <w:r>
        <w:t>Key Issue#</w:t>
      </w:r>
      <w:r>
        <w:rPr>
          <w:rFonts w:hint="default"/>
          <w:lang w:eastAsia="zh-CN"/>
        </w:rPr>
        <w:t xml:space="preserve"> </w:t>
      </w:r>
      <w:r>
        <w:rPr>
          <w:lang w:val="en-US" w:eastAsia="zh-CN"/>
        </w:rPr>
        <w:t>6-</w:t>
      </w:r>
      <w:r>
        <w:rPr>
          <w:rFonts w:hint="default"/>
          <w:lang w:val="en-US" w:eastAsia="zh-CN"/>
        </w:rPr>
        <w:t>2</w:t>
      </w:r>
      <w:r>
        <w:rPr>
          <w:lang w:val="en-US" w:eastAsia="zh-CN"/>
        </w:rPr>
        <w:t xml:space="preserve">: </w:t>
      </w:r>
      <w:r>
        <w:t>Autonomous network level for 5GC NF deployment</w:t>
      </w:r>
      <w:r>
        <w:tab/>
      </w:r>
      <w:r>
        <w:fldChar w:fldCharType="begin"/>
      </w:r>
      <w:r>
        <w:instrText xml:space="preserve"> PAGEREF _Toc22832 \h </w:instrText>
      </w:r>
      <w:r>
        <w:fldChar w:fldCharType="separate"/>
      </w:r>
      <w:r>
        <w:t>18</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_Toc18308 \h </w:instrText>
      </w:r>
      <w:r>
        <w:fldChar w:fldCharType="separate"/>
      </w:r>
      <w:r>
        <w:t>18</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rPr>
          <w:rFonts w:hint="default" w:eastAsia="宋体"/>
          <w:lang w:val="en-US" w:eastAsia="zh-CN"/>
        </w:rPr>
        <w:tab/>
      </w:r>
      <w:r>
        <w:fldChar w:fldCharType="begin"/>
      </w:r>
      <w:r>
        <w:instrText xml:space="preserve"> PAGEREF _Toc25309 \h </w:instrText>
      </w:r>
      <w:r>
        <w:fldChar w:fldCharType="separate"/>
      </w:r>
      <w:r>
        <w:t>18</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rPr>
          <w:rFonts w:hint="default"/>
          <w:lang w:val="en-US" w:eastAsia="zh-CN"/>
        </w:rPr>
        <w:tab/>
      </w:r>
      <w:r>
        <w:tab/>
      </w:r>
      <w:r>
        <w:fldChar w:fldCharType="begin"/>
      </w:r>
      <w:r>
        <w:instrText xml:space="preserve"> PAGEREF _Toc31111 \h </w:instrText>
      </w:r>
      <w:r>
        <w:fldChar w:fldCharType="separate"/>
      </w:r>
      <w:r>
        <w:t>18</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_Toc26709 \h </w:instrText>
      </w:r>
      <w:r>
        <w:fldChar w:fldCharType="separate"/>
      </w:r>
      <w:r>
        <w:t>19</w:t>
      </w:r>
      <w:r>
        <w:fldChar w:fldCharType="end"/>
      </w:r>
    </w:p>
    <w:p>
      <w:pPr>
        <w:pStyle w:val="15"/>
        <w:tabs>
          <w:tab w:val="right" w:pos="2400"/>
          <w:tab w:val="right" w:leader="dot" w:pos="9641"/>
          <w:tab w:val="clear" w:pos="9639"/>
        </w:tabs>
      </w:pPr>
      <w:r>
        <w:rPr>
          <w:lang w:eastAsia="zh-CN"/>
        </w:rPr>
        <w:t>6.2.1.4</w:t>
      </w:r>
      <w:r>
        <w:rPr>
          <w:lang w:eastAsia="zh-CN"/>
        </w:rPr>
        <w:tab/>
      </w:r>
      <w:r>
        <w:rPr>
          <w:lang w:eastAsia="zh-CN"/>
        </w:rPr>
        <w:t>Autonomy capability description for management system</w:t>
      </w:r>
      <w:r>
        <w:tab/>
      </w:r>
      <w:r>
        <w:fldChar w:fldCharType="begin"/>
      </w:r>
      <w:r>
        <w:instrText xml:space="preserve"> PAGEREF _Toc31927 \h </w:instrText>
      </w:r>
      <w:r>
        <w:fldChar w:fldCharType="separate"/>
      </w:r>
      <w:r>
        <w:t>20</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_Toc29091 \h </w:instrText>
      </w:r>
      <w:r>
        <w:fldChar w:fldCharType="separate"/>
      </w:r>
      <w:r>
        <w:t>21</w:t>
      </w:r>
      <w:r>
        <w:fldChar w:fldCharType="end"/>
      </w:r>
    </w:p>
    <w:p>
      <w:pPr>
        <w:pStyle w:val="17"/>
        <w:tabs>
          <w:tab w:val="right" w:pos="2000"/>
          <w:tab w:val="right" w:leader="dot" w:pos="9641"/>
          <w:tab w:val="clear" w:pos="9639"/>
        </w:tabs>
      </w:pPr>
      <w:r>
        <w:t>6.</w:t>
      </w:r>
      <w:r>
        <w:rPr>
          <w:rFonts w:hint="default" w:eastAsia="宋体"/>
          <w:lang w:val="en-US" w:eastAsia="zh-CN"/>
        </w:rPr>
        <w:t>3</w:t>
      </w:r>
      <w:r>
        <w:tab/>
      </w:r>
      <w:r>
        <w:t>Key Issue</w:t>
      </w:r>
      <w:r>
        <w:rPr>
          <w:rFonts w:hint="default"/>
          <w:lang w:val="en-US" w:eastAsia="zh-CN"/>
        </w:rPr>
        <w:t># 6-3</w:t>
      </w:r>
      <w:r>
        <w:t xml:space="preserve">: Management of Autonomous Network </w:t>
      </w:r>
      <w:r>
        <w:rPr>
          <w:rFonts w:hint="default"/>
          <w:lang w:eastAsia="zh-CN"/>
        </w:rPr>
        <w:t>Level</w:t>
      </w:r>
      <w:r>
        <w:t xml:space="preserve"> (ANL)</w:t>
      </w:r>
      <w:r>
        <w:tab/>
      </w:r>
      <w:r>
        <w:fldChar w:fldCharType="begin"/>
      </w:r>
      <w:r>
        <w:instrText xml:space="preserve"> PAGEREF _Toc16220 \h </w:instrText>
      </w:r>
      <w:r>
        <w:fldChar w:fldCharType="separate"/>
      </w:r>
      <w:r>
        <w:t>21</w:t>
      </w:r>
      <w:r>
        <w:fldChar w:fldCharType="end"/>
      </w:r>
    </w:p>
    <w:p>
      <w:pPr>
        <w:pStyle w:val="16"/>
        <w:tabs>
          <w:tab w:val="right" w:pos="2000"/>
          <w:tab w:val="right" w:leader="dot" w:pos="9641"/>
          <w:tab w:val="clear" w:pos="9639"/>
        </w:tabs>
      </w:pPr>
      <w:r>
        <w:rPr>
          <w:i w:val="0"/>
          <w:lang w:val="en-US"/>
        </w:rPr>
        <w:t>6.</w:t>
      </w:r>
      <w:r>
        <w:rPr>
          <w:rFonts w:hint="default" w:eastAsia="宋体"/>
          <w:i w:val="0"/>
          <w:lang w:val="en-US" w:eastAsia="zh-CN"/>
        </w:rPr>
        <w:t>3</w:t>
      </w:r>
      <w:r>
        <w:rPr>
          <w:i w:val="0"/>
          <w:lang w:val="en-US"/>
        </w:rPr>
        <w:t>.1</w:t>
      </w:r>
      <w:r>
        <w:rPr>
          <w:i w:val="0"/>
          <w:lang w:val="en-US"/>
        </w:rPr>
        <w:tab/>
      </w:r>
      <w:r>
        <w:rPr>
          <w:i w:val="0"/>
          <w:lang w:val="en-US"/>
        </w:rPr>
        <w:t>Description</w:t>
      </w:r>
      <w:r>
        <w:tab/>
      </w:r>
      <w:r>
        <w:fldChar w:fldCharType="begin"/>
      </w:r>
      <w:r>
        <w:instrText xml:space="preserve"> PAGEREF _Toc18601 \h </w:instrText>
      </w:r>
      <w:r>
        <w:fldChar w:fldCharType="separate"/>
      </w:r>
      <w:r>
        <w:t>21</w:t>
      </w:r>
      <w:r>
        <w:fldChar w:fldCharType="end"/>
      </w:r>
    </w:p>
    <w:p>
      <w:pPr>
        <w:pStyle w:val="15"/>
        <w:tabs>
          <w:tab w:val="right" w:pos="2400"/>
          <w:tab w:val="right" w:leader="dot" w:pos="9641"/>
          <w:tab w:val="clear" w:pos="9639"/>
        </w:tabs>
      </w:pPr>
      <w:r>
        <w:rPr>
          <w:lang w:val="en-US" w:eastAsia="zh-CN"/>
        </w:rPr>
        <w:t>6.</w:t>
      </w:r>
      <w:r>
        <w:rPr>
          <w:rFonts w:hint="default"/>
          <w:lang w:val="en-US" w:eastAsia="zh-CN"/>
        </w:rPr>
        <w:t>3</w:t>
      </w:r>
      <w:r>
        <w:rPr>
          <w:lang w:eastAsia="zh-CN"/>
        </w:rPr>
        <w:t>.1.1</w:t>
      </w:r>
      <w:r>
        <w:rPr>
          <w:lang w:eastAsia="zh-CN"/>
        </w:rPr>
        <w:tab/>
      </w:r>
      <w:r>
        <w:rPr>
          <w:lang w:val="en-US" w:eastAsia="zh-CN"/>
        </w:rPr>
        <w:t xml:space="preserve"> </w:t>
      </w:r>
      <w:r>
        <w:rPr>
          <w:rFonts w:hint="default"/>
          <w:lang w:val="en-US" w:eastAsia="zh-CN"/>
        </w:rPr>
        <w:t>Introduction</w:t>
      </w:r>
      <w:r>
        <w:tab/>
      </w:r>
      <w:r>
        <w:fldChar w:fldCharType="begin"/>
      </w:r>
      <w:r>
        <w:instrText xml:space="preserve"> PAGEREF _Toc11655 \h </w:instrText>
      </w:r>
      <w:r>
        <w:fldChar w:fldCharType="separate"/>
      </w:r>
      <w:r>
        <w:t>21</w:t>
      </w:r>
      <w:r>
        <w:fldChar w:fldCharType="end"/>
      </w:r>
    </w:p>
    <w:p>
      <w:pPr>
        <w:pStyle w:val="15"/>
        <w:tabs>
          <w:tab w:val="right" w:pos="2400"/>
          <w:tab w:val="right" w:leader="dot" w:pos="9641"/>
          <w:tab w:val="clear" w:pos="9639"/>
        </w:tabs>
      </w:pPr>
      <w:r>
        <w:rPr>
          <w:lang w:val="en-US" w:eastAsia="zh-CN"/>
        </w:rPr>
        <w:t>6.</w:t>
      </w:r>
      <w:r>
        <w:rPr>
          <w:rFonts w:hint="default"/>
          <w:lang w:val="en-US" w:eastAsia="zh-CN"/>
        </w:rPr>
        <w:t>3</w:t>
      </w:r>
      <w:r>
        <w:rPr>
          <w:lang w:eastAsia="zh-CN"/>
        </w:rPr>
        <w:t>.1.</w:t>
      </w:r>
      <w:r>
        <w:rPr>
          <w:rFonts w:hint="default"/>
          <w:lang w:val="en-US" w:eastAsia="zh-CN"/>
        </w:rPr>
        <w:t>2</w:t>
      </w:r>
      <w:r>
        <w:rPr>
          <w:lang w:eastAsia="zh-CN"/>
        </w:rPr>
        <w:tab/>
      </w:r>
      <w:r>
        <w:rPr>
          <w:lang w:val="en-US" w:eastAsia="zh-CN"/>
        </w:rPr>
        <w:t xml:space="preserve"> </w:t>
      </w:r>
      <w:r>
        <w:rPr>
          <w:lang w:eastAsia="zh-CN"/>
        </w:rPr>
        <w:t>Use case 1 Request autonomy functionalities for certain ANL</w:t>
      </w:r>
      <w:r>
        <w:tab/>
      </w:r>
      <w:r>
        <w:fldChar w:fldCharType="begin"/>
      </w:r>
      <w:r>
        <w:instrText xml:space="preserve"> PAGEREF _Toc13322 \h </w:instrText>
      </w:r>
      <w:r>
        <w:fldChar w:fldCharType="separate"/>
      </w:r>
      <w:r>
        <w:t>22</w:t>
      </w:r>
      <w:r>
        <w:fldChar w:fldCharType="end"/>
      </w:r>
    </w:p>
    <w:p>
      <w:pPr>
        <w:pStyle w:val="15"/>
        <w:tabs>
          <w:tab w:val="right" w:pos="2400"/>
          <w:tab w:val="right" w:leader="dot" w:pos="9641"/>
          <w:tab w:val="clear" w:pos="9639"/>
        </w:tabs>
      </w:pPr>
      <w:r>
        <w:rPr>
          <w:highlight w:val="none"/>
          <w:lang w:val="en-US" w:eastAsia="zh-CN"/>
        </w:rPr>
        <w:t>6.</w:t>
      </w:r>
      <w:r>
        <w:rPr>
          <w:rFonts w:hint="default"/>
          <w:highlight w:val="none"/>
          <w:lang w:val="en-US" w:eastAsia="zh-CN"/>
        </w:rPr>
        <w:t>3</w:t>
      </w:r>
      <w:r>
        <w:rPr>
          <w:highlight w:val="none"/>
          <w:lang w:eastAsia="zh-CN"/>
        </w:rPr>
        <w:t>.1.</w:t>
      </w:r>
      <w:r>
        <w:rPr>
          <w:rFonts w:hint="default"/>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default"/>
          <w:highlight w:val="none"/>
          <w:lang w:eastAsia="zh-CN"/>
        </w:rPr>
        <w:t>control</w:t>
      </w:r>
      <w:r>
        <w:rPr>
          <w:highlight w:val="none"/>
          <w:lang w:eastAsia="zh-CN"/>
        </w:rPr>
        <w:t xml:space="preserve"> and monitor autonomy functionalities for certain ANL</w:t>
      </w:r>
      <w:r>
        <w:tab/>
      </w:r>
      <w:r>
        <w:fldChar w:fldCharType="begin"/>
      </w:r>
      <w:r>
        <w:instrText xml:space="preserve"> PAGEREF _Toc6881 \h </w:instrText>
      </w:r>
      <w:r>
        <w:fldChar w:fldCharType="separate"/>
      </w:r>
      <w:r>
        <w:t>22</w:t>
      </w:r>
      <w:r>
        <w:fldChar w:fldCharType="end"/>
      </w:r>
    </w:p>
    <w:p>
      <w:pPr>
        <w:pStyle w:val="16"/>
        <w:tabs>
          <w:tab w:val="right" w:pos="2000"/>
          <w:tab w:val="right" w:leader="dot" w:pos="9641"/>
          <w:tab w:val="clear" w:pos="9639"/>
        </w:tabs>
      </w:pPr>
      <w:r>
        <w:rPr>
          <w:i w:val="0"/>
        </w:rPr>
        <w:t>6.</w:t>
      </w:r>
      <w:r>
        <w:rPr>
          <w:rFonts w:hint="default" w:eastAsia="宋体"/>
          <w:i w:val="0"/>
          <w:lang w:val="en-US" w:eastAsia="zh-CN"/>
        </w:rPr>
        <w:t>3</w:t>
      </w:r>
      <w:r>
        <w:rPr>
          <w:i w:val="0"/>
          <w:lang w:val="en-US"/>
        </w:rPr>
        <w:t>.</w:t>
      </w:r>
      <w:r>
        <w:rPr>
          <w:i w:val="0"/>
        </w:rPr>
        <w:t xml:space="preserve">2 </w:t>
      </w:r>
      <w:r>
        <w:rPr>
          <w:i w:val="0"/>
        </w:rPr>
        <w:tab/>
      </w:r>
      <w:r>
        <w:rPr>
          <w:i w:val="0"/>
          <w:lang w:val="en-US"/>
        </w:rPr>
        <w:t>Potential requirements</w:t>
      </w:r>
      <w:r>
        <w:tab/>
      </w:r>
      <w:r>
        <w:fldChar w:fldCharType="begin"/>
      </w:r>
      <w:r>
        <w:instrText xml:space="preserve"> PAGEREF _Toc27178 \h </w:instrText>
      </w:r>
      <w:r>
        <w:fldChar w:fldCharType="separate"/>
      </w:r>
      <w:r>
        <w:t>22</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_Toc22543 \h </w:instrText>
      </w:r>
      <w:r>
        <w:fldChar w:fldCharType="separate"/>
      </w:r>
      <w:r>
        <w:t>23</w:t>
      </w:r>
      <w:r>
        <w:fldChar w:fldCharType="end"/>
      </w:r>
    </w:p>
    <w:p>
      <w:pPr>
        <w:pStyle w:val="17"/>
        <w:tabs>
          <w:tab w:val="right" w:pos="2000"/>
          <w:tab w:val="right" w:leader="dot" w:pos="9641"/>
          <w:tab w:val="clear" w:pos="9639"/>
        </w:tabs>
      </w:pPr>
      <w:r>
        <w:rPr>
          <w:rFonts w:hint="default"/>
          <w:lang w:val="en-US"/>
        </w:rPr>
        <w:t>7.1</w:t>
      </w:r>
      <w:r>
        <w:rPr>
          <w:rFonts w:hint="default"/>
          <w:lang w:val="en-US"/>
        </w:rPr>
        <w:tab/>
      </w:r>
      <w:r>
        <w:rPr>
          <w:rFonts w:hint="default"/>
          <w:lang w:val="en-US"/>
        </w:rPr>
        <w:t xml:space="preserve">Conclusion </w:t>
      </w:r>
      <w:r>
        <w:rPr>
          <w:rFonts w:hint="default"/>
          <w:lang w:val="en-US" w:eastAsia="zh-CN"/>
        </w:rPr>
        <w:t>of</w:t>
      </w:r>
      <w:r>
        <w:rPr>
          <w:rFonts w:hint="default"/>
          <w:lang w:val="en-US"/>
        </w:rPr>
        <w:t xml:space="preserve"> key issue</w:t>
      </w:r>
      <w:r>
        <w:rPr>
          <w:rFonts w:hint="default"/>
          <w:lang w:val="en-US" w:eastAsia="zh-CN"/>
        </w:rPr>
        <w:t xml:space="preserve"> investigation</w:t>
      </w:r>
      <w:r>
        <w:tab/>
      </w:r>
      <w:r>
        <w:fldChar w:fldCharType="begin"/>
      </w:r>
      <w:r>
        <w:instrText xml:space="preserve"> PAGEREF _Toc1424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Times New Roman" w:cs="Times New Roman"/>
          <w:i w:val="0"/>
          <w:iCs w:val="0"/>
          <w:color w:val="3F3F3F"/>
          <w:lang w:val="en-US" w:eastAsia="zh-CN"/>
        </w:rPr>
        <w:t>.1</w:t>
      </w:r>
      <w:r>
        <w:rPr>
          <w:rFonts w:ascii="Times New Roman" w:hAnsi="Times New Roman" w:eastAsia="Times New Roman" w:cs="Times New Roman"/>
          <w:i w:val="0"/>
          <w:iCs w:val="0"/>
          <w:color w:val="3F3F3F"/>
          <w:lang w:val="en-US"/>
        </w:rPr>
        <w:tab/>
      </w:r>
      <w:r>
        <w:rPr>
          <w:rFonts w:hint="default" w:ascii="Times New Roman" w:hAnsi="Times New Roman" w:eastAsia="Times New Roman" w:cs="Times New Roman"/>
          <w:i w:val="0"/>
          <w:iCs w:val="0"/>
          <w:color w:val="3F3F3F"/>
          <w:lang w:val="en-US" w:eastAsia="zh-CN"/>
        </w:rPr>
        <w:t>Key Issue# 5.1:</w:t>
      </w:r>
      <w:r>
        <w:rPr>
          <w:rFonts w:ascii="Times New Roman" w:hAnsi="Times New Roman" w:eastAsia="Times New Roman" w:cs="Times New Roman"/>
          <w:i w:val="0"/>
          <w:iCs w:val="0"/>
          <w:color w:val="3F3F3F"/>
          <w:lang w:val="en-US"/>
        </w:rPr>
        <w:t xml:space="preserve"> </w:t>
      </w:r>
      <w:r>
        <w:rPr>
          <w:rFonts w:hint="default" w:ascii="Times New Roman" w:hAnsi="Times New Roman" w:eastAsia="Times New Roman" w:cs="Times New Roman"/>
          <w:i w:val="0"/>
          <w:iCs w:val="0"/>
          <w:color w:val="3F3F3F"/>
          <w:lang w:val="en-US"/>
        </w:rPr>
        <w:t>generic autonomous network level for network optimization</w:t>
      </w:r>
      <w:r>
        <w:tab/>
      </w:r>
      <w:r>
        <w:fldChar w:fldCharType="begin"/>
      </w:r>
      <w:r>
        <w:instrText xml:space="preserve"> PAGEREF _Toc14381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2</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1a:</w:t>
      </w:r>
      <w:r>
        <w:rPr>
          <w:rFonts w:ascii="Times New Roman" w:hAnsi="Times New Roman" w:eastAsia="Times New Roman" w:cs="Times New Roman"/>
          <w:i w:val="0"/>
          <w:iCs w:val="0"/>
          <w:color w:val="3F3F3F"/>
          <w:lang w:val="en-US"/>
        </w:rPr>
        <w:t xml:space="preserve"> autonomous network level for </w:t>
      </w:r>
      <w:r>
        <w:rPr>
          <w:rFonts w:hint="default" w:ascii="Times New Roman" w:hAnsi="Times New Roman" w:eastAsia="Times New Roman" w:cs="Times New Roman"/>
          <w:i w:val="0"/>
          <w:iCs w:val="0"/>
          <w:color w:val="3F3F3F"/>
          <w:lang w:val="en-US"/>
        </w:rPr>
        <w:t>radio network coverage optimization</w:t>
      </w:r>
      <w:r>
        <w:tab/>
      </w:r>
      <w:r>
        <w:fldChar w:fldCharType="begin"/>
      </w:r>
      <w:r>
        <w:instrText xml:space="preserve"> PAGEREF _Toc19688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3</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1b: </w:t>
      </w:r>
      <w:r>
        <w:rPr>
          <w:rFonts w:ascii="Times New Roman" w:hAnsi="Times New Roman" w:eastAsia="Times New Roman" w:cs="Times New Roman"/>
          <w:i w:val="0"/>
          <w:iCs w:val="0"/>
          <w:color w:val="3F3F3F"/>
          <w:lang w:val="en-US"/>
        </w:rPr>
        <w:t>autonomous network level for RAN UE throughput optimization</w:t>
      </w:r>
      <w:r>
        <w:tab/>
      </w:r>
      <w:r>
        <w:fldChar w:fldCharType="begin"/>
      </w:r>
      <w:r>
        <w:instrText xml:space="preserve"> PAGEREF _Toc12076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4</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2: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RAN NE deployment</w:t>
      </w:r>
      <w:r>
        <w:tab/>
      </w:r>
      <w:r>
        <w:fldChar w:fldCharType="begin"/>
      </w:r>
      <w:r>
        <w:instrText xml:space="preserve"> PAGEREF _Toc29811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5</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3: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fault management</w:t>
      </w:r>
      <w:r>
        <w:tab/>
      </w:r>
      <w:r>
        <w:fldChar w:fldCharType="begin"/>
      </w:r>
      <w:r>
        <w:instrText xml:space="preserve"> PAGEREF _Toc14359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6</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 xml:space="preserve">1: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RAN energy saving</w:t>
      </w:r>
      <w:r>
        <w:tab/>
      </w:r>
      <w:r>
        <w:fldChar w:fldCharType="begin"/>
      </w:r>
      <w:r>
        <w:instrText xml:space="preserve"> PAGEREF _Toc27567 \h </w:instrText>
      </w:r>
      <w:r>
        <w:fldChar w:fldCharType="separate"/>
      </w:r>
      <w:r>
        <w:t>23</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val="0"/>
          <w:color w:val="3F3F3F"/>
          <w:lang w:val="en-US"/>
        </w:rPr>
        <w:t>7.</w:t>
      </w:r>
      <w:r>
        <w:rPr>
          <w:rFonts w:hint="default"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宋体" w:cs="Times New Roman"/>
          <w:i w:val="0"/>
          <w:iCs w:val="0"/>
          <w:color w:val="3F3F3F"/>
          <w:lang w:eastAsia="zh-CN"/>
        </w:rPr>
        <w:t>7</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 xml:space="preserve">2: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5GC NF deployment</w:t>
      </w:r>
      <w:r>
        <w:tab/>
      </w:r>
      <w:r>
        <w:fldChar w:fldCharType="begin"/>
      </w:r>
      <w:r>
        <w:instrText xml:space="preserve"> PAGEREF _Toc27276 \h </w:instrText>
      </w:r>
      <w:r>
        <w:fldChar w:fldCharType="separate"/>
      </w:r>
      <w:r>
        <w:t>24</w:t>
      </w:r>
      <w:r>
        <w:fldChar w:fldCharType="end"/>
      </w:r>
    </w:p>
    <w:p>
      <w:pPr>
        <w:pStyle w:val="16"/>
        <w:tabs>
          <w:tab w:val="right" w:pos="2000"/>
          <w:tab w:val="right" w:leader="dot" w:pos="9641"/>
          <w:tab w:val="clear" w:pos="9639"/>
        </w:tabs>
      </w:pPr>
      <w:r>
        <w:rPr>
          <w:rFonts w:ascii="Times New Roman" w:hAnsi="Times New Roman" w:eastAsia="Times New Roman" w:cs="Times New Roman"/>
          <w:i w:val="0"/>
          <w:iCs/>
          <w:color w:val="3F3F3F"/>
          <w:lang w:val="en-US"/>
        </w:rPr>
        <w:t>7.</w:t>
      </w:r>
      <w:r>
        <w:rPr>
          <w:rFonts w:hint="default" w:cs="Times New Roman"/>
          <w:i w:val="0"/>
          <w:iCs/>
          <w:color w:val="3F3F3F"/>
          <w:lang w:val="en-US" w:eastAsia="zh-CN"/>
        </w:rPr>
        <w:t>1</w:t>
      </w:r>
      <w:r>
        <w:rPr>
          <w:rFonts w:hint="default" w:ascii="Times New Roman" w:hAnsi="Times New Roman" w:eastAsia="宋体" w:cs="Times New Roman"/>
          <w:i w:val="0"/>
          <w:iCs/>
          <w:color w:val="3F3F3F"/>
          <w:lang w:val="en-US" w:eastAsia="zh-CN"/>
        </w:rPr>
        <w:t>.</w:t>
      </w:r>
      <w:r>
        <w:rPr>
          <w:rFonts w:hint="default" w:ascii="Times New Roman" w:hAnsi="Times New Roman" w:eastAsia="Times New Roman" w:cs="Times New Roman"/>
          <w:i w:val="0"/>
          <w:iCs/>
          <w:color w:val="3F3F3F"/>
          <w:lang w:val="en-US" w:eastAsia="zh-CN"/>
        </w:rPr>
        <w:t>8</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3:</w:t>
      </w:r>
      <w:r>
        <w:rPr>
          <w:rFonts w:hint="default" w:ascii="Times New Roman" w:hAnsi="Times New Roman" w:eastAsia="宋体" w:cs="Times New Roman"/>
          <w:i w:val="0"/>
          <w:iCs w:val="0"/>
          <w:color w:val="3F3F3F"/>
          <w:lang w:val="en-US" w:eastAsia="zh-CN"/>
        </w:rPr>
        <w:t xml:space="preserve"> management of autonomous network level</w:t>
      </w:r>
      <w:r>
        <w:tab/>
      </w:r>
      <w:r>
        <w:fldChar w:fldCharType="begin"/>
      </w:r>
      <w:r>
        <w:instrText xml:space="preserve"> PAGEREF _Toc8565 \h </w:instrText>
      </w:r>
      <w:r>
        <w:fldChar w:fldCharType="separate"/>
      </w:r>
      <w:r>
        <w:t>24</w:t>
      </w:r>
      <w:r>
        <w:fldChar w:fldCharType="end"/>
      </w:r>
    </w:p>
    <w:p>
      <w:pPr>
        <w:pStyle w:val="17"/>
        <w:tabs>
          <w:tab w:val="right" w:leader="dot" w:pos="9641"/>
          <w:tab w:val="clear" w:pos="9639"/>
        </w:tabs>
      </w:pPr>
      <w:r>
        <w:rPr>
          <w:rFonts w:hint="default" w:ascii="Times New Roman" w:hAnsi="Times New Roman" w:eastAsia="宋体" w:cs="Times New Roman"/>
          <w:i w:val="0"/>
          <w:lang w:val="en-US" w:eastAsia="zh-CN"/>
        </w:rPr>
        <w:t>7.</w:t>
      </w:r>
      <w:r>
        <w:rPr>
          <w:rFonts w:hint="default" w:eastAsia="宋体" w:cs="Times New Roman"/>
          <w:i w:val="0"/>
          <w:iCs w:val="0"/>
          <w:lang w:val="en-US" w:eastAsia="zh-CN"/>
        </w:rPr>
        <w:t>2</w:t>
      </w:r>
      <w:r>
        <w:rPr>
          <w:rFonts w:hint="eastAsia" w:ascii="Times New Roman" w:hAnsi="Times New Roman" w:eastAsia="宋体" w:cs="Times New Roman"/>
          <w:i w:val="0"/>
          <w:iCs w:val="0"/>
          <w:lang w:val="en-US" w:eastAsia="zh-CN"/>
        </w:rPr>
        <w:tab/>
      </w:r>
      <w:r>
        <w:rPr>
          <w:rFonts w:hint="default" w:ascii="Times New Roman" w:hAnsi="Times New Roman" w:eastAsia="宋体" w:cs="Times New Roman"/>
          <w:i w:val="0"/>
          <w:iCs w:val="0"/>
          <w:lang w:val="en-US" w:eastAsia="zh-CN"/>
        </w:rPr>
        <w:t>Conclusion and recommendation in general</w:t>
      </w:r>
      <w:r>
        <w:tab/>
      </w:r>
      <w:r>
        <w:fldChar w:fldCharType="begin"/>
      </w:r>
      <w:r>
        <w:instrText xml:space="preserve"> PAGEREF _Toc8428 \h </w:instrText>
      </w:r>
      <w:r>
        <w:fldChar w:fldCharType="separate"/>
      </w:r>
      <w:r>
        <w:t>24</w:t>
      </w:r>
      <w:r>
        <w:fldChar w:fldCharType="end"/>
      </w:r>
    </w:p>
    <w:p>
      <w:pPr>
        <w:pStyle w:val="20"/>
        <w:tabs>
          <w:tab w:val="right" w:leader="dot" w:pos="9641"/>
          <w:tab w:val="clear" w:pos="9639"/>
        </w:tabs>
      </w:pPr>
      <w:r>
        <w:t xml:space="preserve">Annex </w:t>
      </w:r>
      <w:r>
        <w:rPr>
          <w:rFonts w:hint="default"/>
          <w:lang w:val="en-US"/>
        </w:rPr>
        <w:t>A</w:t>
      </w:r>
      <w:r>
        <w:t xml:space="preserve"> (informative): Change history</w:t>
      </w:r>
      <w:r>
        <w:tab/>
      </w:r>
      <w:r>
        <w:fldChar w:fldCharType="begin"/>
      </w:r>
      <w:r>
        <w:instrText xml:space="preserve"> PAGEREF _Toc14822 \h </w:instrText>
      </w:r>
      <w:r>
        <w:fldChar w:fldCharType="separate"/>
      </w:r>
      <w:r>
        <w:t>25</w:t>
      </w:r>
      <w:r>
        <w:fldChar w:fldCharType="end"/>
      </w:r>
    </w:p>
    <w:p>
      <w:r>
        <w:fldChar w:fldCharType="end"/>
      </w:r>
    </w:p>
    <w:p>
      <w:pPr>
        <w:pStyle w:val="65"/>
      </w:pPr>
      <w:r>
        <w:br w:type="page"/>
      </w:r>
    </w:p>
    <w:p>
      <w:pPr>
        <w:pStyle w:val="2"/>
      </w:pPr>
      <w:bookmarkStart w:id="13" w:name="foreword"/>
      <w:bookmarkEnd w:id="13"/>
      <w:bookmarkStart w:id="14" w:name="_Toc22427"/>
      <w:bookmarkStart w:id="15" w:name="_Toc18420"/>
      <w:bookmarkStart w:id="16" w:name="_Toc32331"/>
      <w:bookmarkStart w:id="17" w:name="_Toc30673"/>
      <w:bookmarkStart w:id="18" w:name="_Toc21089"/>
      <w:bookmarkStart w:id="19" w:name="_Toc16171"/>
      <w:bookmarkStart w:id="20" w:name="_Toc18648"/>
      <w:bookmarkStart w:id="21" w:name="_Toc11452"/>
      <w:bookmarkStart w:id="22" w:name="_Toc470"/>
      <w:r>
        <w:t>Foreword</w:t>
      </w:r>
      <w:bookmarkEnd w:id="14"/>
      <w:bookmarkEnd w:id="15"/>
      <w:bookmarkEnd w:id="16"/>
      <w:bookmarkEnd w:id="17"/>
      <w:bookmarkEnd w:id="18"/>
      <w:bookmarkEnd w:id="19"/>
      <w:bookmarkEnd w:id="20"/>
      <w:bookmarkEnd w:id="21"/>
      <w:bookmarkEnd w:id="22"/>
    </w:p>
    <w:p>
      <w:pPr>
        <w:rPr>
          <w:highlight w:val="none"/>
        </w:rPr>
      </w:pPr>
      <w:r>
        <w:rPr>
          <w:highlight w:val="none"/>
        </w:rPr>
        <w:t xml:space="preserve">This Technical </w:t>
      </w:r>
      <w:bookmarkStart w:id="23" w:name="spectype3"/>
      <w:r>
        <w:rPr>
          <w:highlight w:val="none"/>
        </w:rPr>
        <w:t>Report</w:t>
      </w:r>
      <w:bookmarkEnd w:id="23"/>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31536"/>
      <w:bookmarkStart w:id="27" w:name="_Toc15543"/>
      <w:bookmarkStart w:id="28" w:name="_Toc3365"/>
      <w:bookmarkStart w:id="29" w:name="_Toc19336"/>
      <w:bookmarkStart w:id="30" w:name="_Toc965"/>
      <w:bookmarkStart w:id="31" w:name="_Toc14106"/>
      <w:bookmarkStart w:id="32" w:name="_Toc20974"/>
      <w:bookmarkStart w:id="33" w:name="_Toc23825"/>
      <w:bookmarkStart w:id="34" w:name="_Toc8016"/>
      <w:r>
        <w:t>1</w:t>
      </w:r>
      <w:r>
        <w:tab/>
      </w:r>
      <w:r>
        <w:t>Scope</w:t>
      </w:r>
      <w:bookmarkEnd w:id="26"/>
      <w:bookmarkEnd w:id="27"/>
      <w:bookmarkEnd w:id="28"/>
      <w:bookmarkEnd w:id="29"/>
      <w:bookmarkEnd w:id="30"/>
      <w:bookmarkEnd w:id="31"/>
      <w:bookmarkEnd w:id="32"/>
      <w:bookmarkEnd w:id="33"/>
      <w:bookmarkEnd w:id="34"/>
    </w:p>
    <w:p>
      <w:bookmarkStart w:id="35" w:name="references"/>
      <w:bookmarkEnd w:id="35"/>
      <w:bookmarkStart w:id="36"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7" w:name="_Toc718"/>
      <w:bookmarkStart w:id="38" w:name="_Toc30730"/>
      <w:bookmarkStart w:id="39" w:name="_Toc31905"/>
      <w:bookmarkStart w:id="40" w:name="_Toc18888"/>
      <w:bookmarkStart w:id="41" w:name="_Toc463"/>
      <w:bookmarkStart w:id="42" w:name="_Toc23142"/>
      <w:bookmarkStart w:id="43" w:name="_Toc21807"/>
      <w:bookmarkStart w:id="44" w:name="_Toc27556"/>
      <w:r>
        <w:t>2</w:t>
      </w:r>
      <w:r>
        <w:tab/>
      </w:r>
      <w:r>
        <w:t>References</w:t>
      </w:r>
      <w:bookmarkEnd w:id="36"/>
      <w:bookmarkEnd w:id="37"/>
      <w:bookmarkEnd w:id="38"/>
      <w:bookmarkEnd w:id="39"/>
      <w:bookmarkEnd w:id="40"/>
      <w:bookmarkEnd w:id="41"/>
      <w:bookmarkEnd w:id="42"/>
      <w:bookmarkEnd w:id="43"/>
      <w:bookmarkEnd w:id="44"/>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5" w:name="definitions"/>
      <w:bookmarkEnd w:id="45"/>
      <w:bookmarkStart w:id="46" w:name="_Toc997"/>
      <w:bookmarkStart w:id="47" w:name="_Toc10319"/>
      <w:bookmarkStart w:id="48" w:name="_Toc13477"/>
      <w:bookmarkStart w:id="49"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50" w:name="_Toc10006"/>
      <w:bookmarkStart w:id="51" w:name="_Toc27506"/>
      <w:bookmarkStart w:id="52" w:name="_Toc11250"/>
      <w:bookmarkStart w:id="53" w:name="_Toc13453"/>
      <w:bookmarkStart w:id="54" w:name="_Toc1928"/>
      <w:r>
        <w:t>3</w:t>
      </w:r>
      <w:r>
        <w:tab/>
      </w:r>
      <w:r>
        <w:t>Definitions of terms, symbols and abbreviations</w:t>
      </w:r>
      <w:bookmarkEnd w:id="46"/>
      <w:bookmarkEnd w:id="47"/>
      <w:bookmarkEnd w:id="48"/>
      <w:bookmarkEnd w:id="49"/>
      <w:bookmarkEnd w:id="50"/>
      <w:bookmarkEnd w:id="51"/>
      <w:bookmarkEnd w:id="52"/>
      <w:bookmarkEnd w:id="53"/>
      <w:bookmarkEnd w:id="54"/>
    </w:p>
    <w:p>
      <w:pPr>
        <w:pStyle w:val="3"/>
      </w:pPr>
      <w:bookmarkStart w:id="55" w:name="_Toc8159"/>
      <w:bookmarkStart w:id="56" w:name="_Toc15059"/>
      <w:bookmarkStart w:id="57" w:name="_Toc2518"/>
      <w:bookmarkStart w:id="58" w:name="_Toc5623"/>
      <w:bookmarkStart w:id="59" w:name="_Toc31687"/>
      <w:bookmarkStart w:id="60" w:name="_Toc6040"/>
      <w:bookmarkStart w:id="61" w:name="_Toc10707"/>
      <w:bookmarkStart w:id="62" w:name="_Toc14436"/>
      <w:bookmarkStart w:id="63" w:name="_Toc20734"/>
      <w:r>
        <w:t>3.1</w:t>
      </w:r>
      <w:r>
        <w:tab/>
      </w:r>
      <w:r>
        <w:t>Terms</w:t>
      </w:r>
      <w:bookmarkEnd w:id="55"/>
      <w:bookmarkEnd w:id="56"/>
      <w:bookmarkEnd w:id="57"/>
      <w:bookmarkEnd w:id="58"/>
      <w:bookmarkEnd w:id="59"/>
      <w:bookmarkEnd w:id="60"/>
      <w:bookmarkEnd w:id="61"/>
      <w:bookmarkEnd w:id="62"/>
      <w:bookmarkEnd w:id="6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64" w:name="_Toc2039"/>
      <w:bookmarkStart w:id="65" w:name="_Toc28440"/>
      <w:bookmarkStart w:id="66" w:name="_Toc8225"/>
      <w:bookmarkStart w:id="67" w:name="_Toc14737"/>
      <w:bookmarkStart w:id="68" w:name="_Toc11563"/>
      <w:bookmarkStart w:id="69" w:name="_Toc20395"/>
      <w:bookmarkStart w:id="70" w:name="_Toc7970"/>
      <w:bookmarkStart w:id="71" w:name="_Toc15426"/>
      <w:bookmarkStart w:id="72" w:name="_Toc32372"/>
      <w:r>
        <w:t>3.2</w:t>
      </w:r>
      <w:r>
        <w:tab/>
      </w:r>
      <w:r>
        <w:t>Symbols</w:t>
      </w:r>
      <w:bookmarkEnd w:id="64"/>
      <w:bookmarkEnd w:id="65"/>
      <w:bookmarkEnd w:id="66"/>
      <w:bookmarkEnd w:id="67"/>
      <w:bookmarkEnd w:id="68"/>
      <w:bookmarkEnd w:id="69"/>
      <w:bookmarkEnd w:id="70"/>
      <w:bookmarkEnd w:id="71"/>
      <w:bookmarkEnd w:id="72"/>
    </w:p>
    <w:p>
      <w:pPr>
        <w:keepNext/>
        <w:rPr>
          <w:rFonts w:hint="default" w:eastAsia="Times New Roman"/>
          <w:lang w:val="en-US" w:eastAsia="zh-CN"/>
        </w:rPr>
      </w:pPr>
      <w:r>
        <w:rPr>
          <w:rFonts w:hint="default" w:eastAsia="Times New Roman"/>
          <w:lang w:val="en-US" w:eastAsia="zh-CN"/>
        </w:rPr>
        <w:t>Void</w:t>
      </w:r>
    </w:p>
    <w:p>
      <w:pPr>
        <w:pStyle w:val="3"/>
      </w:pPr>
      <w:bookmarkStart w:id="73" w:name="_Toc11029"/>
      <w:bookmarkStart w:id="74" w:name="_Toc13106"/>
      <w:bookmarkStart w:id="75" w:name="_Toc29004"/>
      <w:bookmarkStart w:id="76" w:name="_Toc261"/>
      <w:bookmarkStart w:id="77" w:name="_Toc11176"/>
      <w:bookmarkStart w:id="78" w:name="_Toc24780"/>
      <w:bookmarkStart w:id="79" w:name="_Toc3630"/>
      <w:bookmarkStart w:id="80" w:name="_Toc7950"/>
      <w:bookmarkStart w:id="81" w:name="_Toc25467"/>
      <w:r>
        <w:t>3.3</w:t>
      </w:r>
      <w:r>
        <w:tab/>
      </w:r>
      <w:r>
        <w:t>Abbreviations</w:t>
      </w:r>
      <w:bookmarkEnd w:id="73"/>
      <w:bookmarkEnd w:id="74"/>
      <w:bookmarkEnd w:id="75"/>
      <w:bookmarkEnd w:id="76"/>
      <w:bookmarkEnd w:id="77"/>
      <w:bookmarkEnd w:id="78"/>
      <w:bookmarkEnd w:id="79"/>
      <w:bookmarkEnd w:id="80"/>
      <w:bookmarkEnd w:id="8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rPr>
          <w:rFonts w:hint="eastAsia"/>
          <w:lang w:val="en-US" w:eastAsia="zh-CN"/>
        </w:rPr>
        <w:t>ANL</w:t>
      </w:r>
      <w:r>
        <w:tab/>
      </w:r>
      <w:r>
        <w:rPr>
          <w:rFonts w:eastAsia="宋体"/>
          <w:lang w:eastAsia="zh-CN"/>
        </w:rPr>
        <w:t>Autonomous Network Level</w:t>
      </w:r>
    </w:p>
    <w:p>
      <w:pPr>
        <w:pStyle w:val="2"/>
        <w:rPr>
          <w:rFonts w:hint="default"/>
          <w:lang w:val="en-US"/>
        </w:rPr>
      </w:pPr>
      <w:bookmarkStart w:id="82" w:name="clause4"/>
      <w:bookmarkEnd w:id="82"/>
      <w:bookmarkStart w:id="83" w:name="_Toc18229"/>
      <w:bookmarkStart w:id="84" w:name="_Toc11194"/>
      <w:bookmarkStart w:id="85" w:name="_Toc24933"/>
      <w:bookmarkStart w:id="86" w:name="_Toc8670"/>
      <w:bookmarkStart w:id="87" w:name="_Toc29456"/>
      <w:bookmarkStart w:id="88" w:name="_Toc12021"/>
      <w:bookmarkStart w:id="89" w:name="_Toc28249"/>
      <w:bookmarkStart w:id="90" w:name="_Toc17805"/>
      <w:r>
        <w:rPr>
          <w:rFonts w:hint="default"/>
          <w:lang w:val="en-US"/>
        </w:rPr>
        <w:t>4</w:t>
      </w:r>
      <w:r>
        <w:rPr>
          <w:rFonts w:hint="default"/>
          <w:lang w:val="en-US"/>
        </w:rPr>
        <w:tab/>
      </w:r>
      <w:r>
        <w:rPr>
          <w:rFonts w:hint="default"/>
          <w:lang w:val="en-US"/>
        </w:rPr>
        <w:t>Introduction on relevant study items and work items in 3GPP</w:t>
      </w:r>
      <w:bookmarkEnd w:id="83"/>
      <w:bookmarkEnd w:id="84"/>
      <w:bookmarkEnd w:id="85"/>
      <w:bookmarkEnd w:id="86"/>
      <w:bookmarkEnd w:id="87"/>
      <w:bookmarkEnd w:id="88"/>
      <w:bookmarkEnd w:id="89"/>
      <w:bookmarkEnd w:id="90"/>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91" w:name="_Toc10813"/>
      <w:bookmarkStart w:id="92" w:name="_Toc2168"/>
      <w:bookmarkStart w:id="93" w:name="_Toc1960"/>
      <w:bookmarkStart w:id="94" w:name="_Toc6961"/>
      <w:bookmarkStart w:id="95" w:name="_Toc4424"/>
      <w:bookmarkStart w:id="96" w:name="_Toc7841"/>
      <w:bookmarkStart w:id="97" w:name="_Toc27750"/>
      <w:bookmarkStart w:id="98" w:name="_Toc3209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91"/>
      <w:bookmarkEnd w:id="92"/>
      <w:bookmarkEnd w:id="93"/>
      <w:bookmarkEnd w:id="94"/>
      <w:bookmarkEnd w:id="95"/>
      <w:bookmarkEnd w:id="96"/>
      <w:bookmarkEnd w:id="97"/>
      <w:bookmarkEnd w:id="98"/>
    </w:p>
    <w:p>
      <w:pPr>
        <w:pStyle w:val="3"/>
        <w:rPr>
          <w:lang w:val="en-US"/>
        </w:rPr>
      </w:pPr>
      <w:bookmarkStart w:id="99" w:name="_Toc24898"/>
      <w:bookmarkStart w:id="100" w:name="_Toc9002"/>
      <w:bookmarkStart w:id="101" w:name="_Toc27333"/>
      <w:bookmarkStart w:id="102" w:name="_Toc134"/>
      <w:bookmarkStart w:id="103" w:name="_Toc11495"/>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9"/>
      <w:bookmarkEnd w:id="100"/>
      <w:bookmarkEnd w:id="101"/>
      <w:bookmarkEnd w:id="102"/>
      <w:bookmarkEnd w:id="103"/>
    </w:p>
    <w:p>
      <w:pPr>
        <w:pStyle w:val="5"/>
        <w:rPr>
          <w:rStyle w:val="69"/>
          <w:i w:val="0"/>
          <w:sz w:val="28"/>
          <w:lang w:val="en-US" w:eastAsia="zh-CN"/>
        </w:rPr>
      </w:pPr>
      <w:bookmarkStart w:id="104" w:name="_Toc12533"/>
      <w:bookmarkStart w:id="105" w:name="_Toc23320"/>
      <w:bookmarkStart w:id="106" w:name="_Toc12452"/>
      <w:bookmarkStart w:id="107" w:name="_Toc14455"/>
      <w:bookmarkStart w:id="108" w:name="_Toc18936"/>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104"/>
      <w:bookmarkEnd w:id="105"/>
      <w:bookmarkEnd w:id="106"/>
      <w:bookmarkEnd w:id="107"/>
      <w:bookmarkEnd w:id="108"/>
    </w:p>
    <w:p>
      <w:pPr>
        <w:pStyle w:val="5"/>
        <w:rPr>
          <w:lang w:eastAsia="zh-CN"/>
        </w:rPr>
      </w:pPr>
      <w:bookmarkStart w:id="109" w:name="_Toc31790"/>
      <w:bookmarkStart w:id="110" w:name="_Toc20860"/>
      <w:bookmarkStart w:id="111" w:name="_Toc14878"/>
      <w:bookmarkStart w:id="112" w:name="_Toc884"/>
      <w:bookmarkStart w:id="113" w:name="_Toc9731"/>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109"/>
      <w:bookmarkEnd w:id="110"/>
      <w:bookmarkEnd w:id="111"/>
      <w:bookmarkEnd w:id="112"/>
      <w:bookmarkEnd w:id="113"/>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14" w:name="_Toc11255"/>
      <w:bookmarkStart w:id="115" w:name="_Toc12574"/>
      <w:bookmarkStart w:id="116" w:name="_Toc23575"/>
      <w:bookmarkStart w:id="117" w:name="_Toc30723"/>
      <w:bookmarkStart w:id="118" w:name="_Toc26167"/>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14"/>
      <w:bookmarkEnd w:id="115"/>
      <w:bookmarkEnd w:id="116"/>
      <w:bookmarkEnd w:id="117"/>
      <w:bookmarkEnd w:id="118"/>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pStyle w:val="5"/>
        <w:rPr>
          <w:rStyle w:val="69"/>
          <w:rFonts w:ascii="Arial" w:hAnsi="Arial" w:cs="Arial"/>
          <w:i w:val="0"/>
          <w:sz w:val="28"/>
          <w:lang w:val="en-US"/>
        </w:rPr>
      </w:pPr>
      <w:bookmarkStart w:id="119" w:name="_Toc11207"/>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19"/>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rPr>
          <w:rFonts w:hint="eastAsia" w:eastAsia="宋体"/>
          <w:lang w:val="en-US" w:eastAsia="zh-CN"/>
        </w:rPr>
        <w:t>a</w:t>
      </w:r>
      <w:r>
        <w:t xml:space="preserve">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20" w:name="_Toc12344"/>
      <w:bookmarkStart w:id="121" w:name="_Toc26325"/>
      <w:bookmarkStart w:id="122" w:name="_Toc4819"/>
      <w:bookmarkStart w:id="123" w:name="_Toc6019"/>
      <w:bookmarkStart w:id="124" w:name="_Toc14521"/>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20"/>
      <w:bookmarkEnd w:id="121"/>
      <w:bookmarkEnd w:id="122"/>
      <w:bookmarkEnd w:id="123"/>
      <w:bookmarkEnd w:id="124"/>
    </w:p>
    <w:p>
      <w:pPr>
        <w:pStyle w:val="4"/>
        <w:rPr>
          <w:rStyle w:val="69"/>
          <w:i w:val="0"/>
        </w:rPr>
      </w:pPr>
      <w:bookmarkStart w:id="125" w:name="_Toc8592"/>
      <w:bookmarkStart w:id="126" w:name="_Toc29705"/>
      <w:bookmarkStart w:id="127" w:name="_Toc14749"/>
      <w:bookmarkStart w:id="128" w:name="_Toc18586"/>
      <w:bookmarkStart w:id="129" w:name="_Toc13978"/>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25"/>
      <w:bookmarkEnd w:id="126"/>
      <w:bookmarkEnd w:id="127"/>
      <w:bookmarkEnd w:id="128"/>
      <w:bookmarkEnd w:id="129"/>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30" w:name="_Toc24758"/>
      <w:bookmarkStart w:id="131" w:name="_Toc22100"/>
      <w:bookmarkStart w:id="132" w:name="_Toc20103"/>
      <w:bookmarkStart w:id="133"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30"/>
      <w:bookmarkEnd w:id="131"/>
      <w:bookmarkEnd w:id="132"/>
      <w:bookmarkEnd w:id="133"/>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34" w:name="_Toc383"/>
      <w:bookmarkStart w:id="135" w:name="_Toc14938"/>
      <w:bookmarkStart w:id="136" w:name="_Toc7648"/>
      <w:r>
        <w:t>5.1b</w:t>
      </w:r>
      <w:r>
        <w:tab/>
      </w:r>
      <w:r>
        <w:t>Key Issue#</w:t>
      </w:r>
      <w:r>
        <w:rPr>
          <w:rFonts w:hint="eastAsia"/>
        </w:rPr>
        <w:t xml:space="preserve"> </w:t>
      </w:r>
      <w:r>
        <w:t>5.1b: Analysis on the solution for MnS requirements of autonomous network level for RAN UE throughput optimization</w:t>
      </w:r>
      <w:bookmarkEnd w:id="134"/>
      <w:bookmarkEnd w:id="135"/>
      <w:bookmarkEnd w:id="136"/>
    </w:p>
    <w:p>
      <w:pPr>
        <w:pStyle w:val="4"/>
        <w:rPr>
          <w:rStyle w:val="69"/>
          <w:i w:val="0"/>
        </w:rPr>
      </w:pPr>
      <w:bookmarkStart w:id="137" w:name="_Toc22039"/>
      <w:bookmarkStart w:id="138" w:name="_Toc18186"/>
      <w:bookmarkStart w:id="139" w:name="_Toc25470"/>
      <w:r>
        <w:rPr>
          <w:rStyle w:val="69"/>
          <w:i w:val="0"/>
          <w:lang w:val="en-US"/>
        </w:rPr>
        <w:t>5</w:t>
      </w:r>
      <w:r>
        <w:rPr>
          <w:rStyle w:val="69"/>
          <w:i w:val="0"/>
        </w:rPr>
        <w:t>.1b.1</w:t>
      </w:r>
      <w:r>
        <w:rPr>
          <w:rStyle w:val="69"/>
          <w:i w:val="0"/>
          <w:lang w:val="en-US"/>
        </w:rPr>
        <w:tab/>
      </w:r>
      <w:r>
        <w:rPr>
          <w:rStyle w:val="69"/>
          <w:i w:val="0"/>
        </w:rPr>
        <w:t>Description</w:t>
      </w:r>
      <w:bookmarkEnd w:id="137"/>
      <w:bookmarkEnd w:id="138"/>
      <w:bookmarkEnd w:id="139"/>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40" w:name="_Toc7454"/>
      <w:bookmarkStart w:id="141" w:name="_Toc30746"/>
      <w:bookmarkStart w:id="142" w:name="_Toc19298"/>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40"/>
      <w:bookmarkEnd w:id="141"/>
      <w:bookmarkEnd w:id="14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lang w:eastAsia="zh-CN"/>
        </w:rPr>
      </w:pPr>
      <w:r>
        <w:rPr>
          <w:lang w:eastAsia="zh-CN"/>
        </w:rPr>
        <w:t>Following are the gap analysis for the solutions to Level 1-Level 4 MnS requirements for RAN UE throughput optimization.</w:t>
      </w:r>
    </w:p>
    <w:p>
      <w:pPr>
        <w:jc w:val="both"/>
        <w:rPr>
          <w:lang w:eastAsia="zh-CN"/>
        </w:rPr>
      </w:pPr>
      <w:r>
        <w:rPr>
          <w:rFonts w:hint="eastAsia"/>
          <w:lang w:eastAsia="zh-CN"/>
        </w:rPr>
        <w:t>G</w:t>
      </w:r>
      <w:r>
        <w:rPr>
          <w:lang w:eastAsia="zh-CN"/>
        </w:rPr>
        <w:t>ap</w:t>
      </w:r>
      <w:r>
        <w:rPr>
          <w:rFonts w:hint="eastAsia"/>
          <w:lang w:eastAsia="zh-CN"/>
        </w:rPr>
        <w:t>:</w:t>
      </w:r>
      <w:r>
        <w:rPr>
          <w:lang w:eastAsia="zh-CN"/>
        </w:rPr>
        <w:t xml:space="preserve"> No existing solutions can be used to support additional </w:t>
      </w:r>
      <w:bookmarkStart w:id="143" w:name="_Hlk130928003"/>
      <w:r>
        <w:rPr>
          <w:lang w:eastAsia="zh-CN"/>
        </w:rPr>
        <w:t>MnS requirements to support autonomous network level 2</w:t>
      </w:r>
      <w:bookmarkEnd w:id="143"/>
      <w:r>
        <w:rPr>
          <w:lang w:eastAsia="zh-CN"/>
        </w:rPr>
        <w:t xml:space="preserve"> and 3. The mechanism to allow MnS consumer to obtain the RAN UE throughput issue identification,</w:t>
      </w:r>
      <w:r>
        <w:rPr>
          <w:kern w:val="2"/>
          <w:szCs w:val="18"/>
          <w:lang w:eastAsia="zh-CN" w:bidi="ar-KW"/>
        </w:rPr>
        <w:t xml:space="preserve"> demarcation and root cause analysis result is missing.</w:t>
      </w:r>
    </w:p>
    <w:p>
      <w:pPr>
        <w:jc w:val="both"/>
      </w:pPr>
      <w:r>
        <w:rPr>
          <w:lang w:val="en-US" w:eastAsia="zh-CN"/>
        </w:rPr>
        <w:t xml:space="preserve">Solution: MDA feature (TS 28.104 [6]) is developed to </w:t>
      </w:r>
      <w:r>
        <w:t xml:space="preserve">identify ongoing issues impacting the performance of the network and services, and help to identify in advance potential issues that may cause potential failure and/or performance degradation. </w:t>
      </w:r>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pPr>
        <w:rPr>
          <w:kern w:val="2"/>
          <w:szCs w:val="18"/>
          <w:lang w:eastAsia="zh-CN" w:bidi="ar-KW"/>
        </w:rPr>
      </w:pPr>
    </w:p>
    <w:p>
      <w:pPr>
        <w:pStyle w:val="3"/>
      </w:pPr>
      <w:bookmarkStart w:id="144" w:name="_Toc25664"/>
      <w:bookmarkStart w:id="145" w:name="_Toc18614"/>
      <w:bookmarkStart w:id="146" w:name="_Toc6462"/>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44"/>
      <w:bookmarkEnd w:id="145"/>
      <w:bookmarkEnd w:id="146"/>
    </w:p>
    <w:p>
      <w:pPr>
        <w:pStyle w:val="4"/>
        <w:rPr>
          <w:rStyle w:val="69"/>
          <w:i w:val="0"/>
          <w:lang w:eastAsia="zh-CN"/>
        </w:rPr>
      </w:pPr>
      <w:bookmarkStart w:id="147" w:name="_Toc14696"/>
      <w:bookmarkStart w:id="148" w:name="_Toc12074"/>
      <w:bookmarkStart w:id="149" w:name="_Toc20862"/>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47"/>
      <w:bookmarkEnd w:id="148"/>
      <w:bookmarkEnd w:id="149"/>
    </w:p>
    <w:p>
      <w:pPr>
        <w:pStyle w:val="5"/>
      </w:pPr>
      <w:bookmarkStart w:id="150" w:name="_Toc31928"/>
      <w:bookmarkStart w:id="151" w:name="_Toc10212"/>
      <w:bookmarkStart w:id="152" w:name="_Toc27639"/>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50"/>
      <w:bookmarkEnd w:id="151"/>
      <w:bookmarkEnd w:id="152"/>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53" w:name="_Toc6352"/>
      <w:bookmarkStart w:id="154" w:name="_Toc25379"/>
      <w:bookmarkStart w:id="155" w:name="_Toc2320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53"/>
      <w:bookmarkEnd w:id="154"/>
      <w:bookmarkEnd w:id="155"/>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56" w:name="_Toc2982"/>
      <w:bookmarkStart w:id="157" w:name="_Toc29884"/>
      <w:bookmarkStart w:id="158" w:name="_Toc18452"/>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56"/>
      <w:bookmarkEnd w:id="157"/>
      <w:bookmarkEnd w:id="158"/>
    </w:p>
    <w:p>
      <w:pPr>
        <w:rPr>
          <w:lang w:eastAsia="zh-CN"/>
        </w:rPr>
      </w:pPr>
      <w:bookmarkStart w:id="159" w:name="_Toc1971"/>
      <w:bookmarkStart w:id="160" w:name="_Toc12180"/>
      <w:bookmarkStart w:id="161" w:name="_Toc2620"/>
      <w:bookmarkStart w:id="162" w:name="_Toc19301"/>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63" w:name="_Toc6510"/>
      <w:bookmarkStart w:id="164" w:name="_Toc1548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59"/>
      <w:bookmarkEnd w:id="160"/>
      <w:bookmarkEnd w:id="161"/>
      <w:bookmarkEnd w:id="162"/>
      <w:bookmarkEnd w:id="163"/>
      <w:bookmarkEnd w:id="164"/>
    </w:p>
    <w:p>
      <w:pPr>
        <w:pStyle w:val="4"/>
        <w:rPr>
          <w:rStyle w:val="69"/>
          <w:i w:val="0"/>
        </w:rPr>
      </w:pPr>
      <w:bookmarkStart w:id="165" w:name="_Toc13717"/>
      <w:bookmarkStart w:id="166" w:name="_Toc6210"/>
      <w:bookmarkStart w:id="167" w:name="_Toc24444"/>
      <w:bookmarkStart w:id="168" w:name="_Toc4932"/>
      <w:bookmarkStart w:id="169" w:name="_Toc13576"/>
      <w:bookmarkStart w:id="170" w:name="_Toc28085"/>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65"/>
      <w:bookmarkEnd w:id="166"/>
      <w:bookmarkEnd w:id="167"/>
      <w:bookmarkEnd w:id="168"/>
      <w:bookmarkEnd w:id="169"/>
      <w:bookmarkEnd w:id="170"/>
    </w:p>
    <w:p>
      <w:pPr>
        <w:pStyle w:val="5"/>
        <w:rPr>
          <w:color w:val="000000" w:themeColor="text1"/>
          <w:lang w:eastAsia="zh-CN"/>
          <w14:textFill>
            <w14:solidFill>
              <w14:schemeClr w14:val="tx1"/>
            </w14:solidFill>
          </w14:textFill>
        </w:rPr>
      </w:pPr>
      <w:bookmarkStart w:id="171" w:name="_Toc12202"/>
      <w:bookmarkStart w:id="172" w:name="_Toc12242"/>
      <w:bookmarkStart w:id="173" w:name="_Toc17229"/>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71"/>
      <w:bookmarkEnd w:id="172"/>
      <w:bookmarkEnd w:id="173"/>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74" w:name="_Toc19988"/>
      <w:bookmarkStart w:id="175" w:name="_Toc2817"/>
      <w:bookmarkStart w:id="176" w:name="_Toc17706"/>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74"/>
      <w:bookmarkEnd w:id="175"/>
      <w:bookmarkEnd w:id="176"/>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77" w:name="_Toc31241"/>
      <w:bookmarkStart w:id="178" w:name="_Toc12334"/>
      <w:bookmarkStart w:id="179" w:name="_Toc6788"/>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77"/>
      <w:bookmarkEnd w:id="178"/>
      <w:bookmarkEnd w:id="17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80" w:name="_Toc19616"/>
      <w:bookmarkStart w:id="181" w:name="_Toc6400"/>
      <w:bookmarkStart w:id="182" w:name="_Toc8450"/>
      <w:bookmarkStart w:id="183" w:name="_Toc28685"/>
      <w:bookmarkStart w:id="184" w:name="_Toc6413"/>
      <w:bookmarkStart w:id="185" w:name="_Toc25073"/>
      <w:bookmarkStart w:id="186" w:name="_Toc23780"/>
      <w:bookmarkStart w:id="187" w:name="_Toc25113"/>
      <w:r>
        <w:rPr>
          <w:rFonts w:hint="default"/>
          <w:lang w:val="en-US"/>
        </w:rPr>
        <w:t>6</w:t>
      </w:r>
      <w:r>
        <w:tab/>
      </w:r>
      <w:r>
        <w:rPr>
          <w:rFonts w:hint="eastAsia"/>
        </w:rPr>
        <w:t>Issue investigations and potential solutions for new scenarios</w:t>
      </w:r>
      <w:bookmarkEnd w:id="180"/>
      <w:bookmarkEnd w:id="181"/>
      <w:bookmarkEnd w:id="182"/>
      <w:bookmarkEnd w:id="183"/>
      <w:bookmarkEnd w:id="184"/>
      <w:bookmarkEnd w:id="185"/>
      <w:bookmarkEnd w:id="186"/>
      <w:bookmarkEnd w:id="187"/>
    </w:p>
    <w:p>
      <w:pPr>
        <w:pStyle w:val="3"/>
        <w:rPr>
          <w:rFonts w:hint="default"/>
          <w:lang w:val="en-US"/>
        </w:rPr>
      </w:pPr>
      <w:bookmarkStart w:id="188" w:name="_Toc1402"/>
      <w:bookmarkStart w:id="189" w:name="_Toc27209"/>
      <w:bookmarkStart w:id="190" w:name="_Toc26072"/>
      <w:bookmarkStart w:id="191" w:name="_Toc29194"/>
      <w:bookmarkStart w:id="192" w:name="_Toc18230"/>
      <w:bookmarkStart w:id="193" w:name="_Toc22581"/>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88"/>
      <w:bookmarkEnd w:id="189"/>
      <w:bookmarkEnd w:id="190"/>
      <w:bookmarkEnd w:id="191"/>
      <w:bookmarkEnd w:id="192"/>
      <w:bookmarkEnd w:id="193"/>
    </w:p>
    <w:p>
      <w:pPr>
        <w:pStyle w:val="4"/>
        <w:rPr>
          <w:rStyle w:val="68"/>
          <w:i w:val="0"/>
        </w:rPr>
      </w:pPr>
      <w:bookmarkStart w:id="194" w:name="_Toc681"/>
      <w:bookmarkStart w:id="195" w:name="_Toc12013"/>
      <w:bookmarkStart w:id="196" w:name="_Toc26578"/>
      <w:bookmarkStart w:id="197" w:name="_Toc20163"/>
      <w:bookmarkStart w:id="198" w:name="_Toc13536"/>
      <w:bookmarkStart w:id="199" w:name="_Toc2706"/>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94"/>
      <w:bookmarkEnd w:id="195"/>
      <w:bookmarkEnd w:id="196"/>
      <w:bookmarkEnd w:id="197"/>
      <w:bookmarkEnd w:id="198"/>
      <w:bookmarkEnd w:id="199"/>
    </w:p>
    <w:p>
      <w:pPr>
        <w:pStyle w:val="5"/>
        <w:rPr>
          <w:rFonts w:hint="eastAsia"/>
          <w:lang w:eastAsia="zh-CN"/>
        </w:rPr>
      </w:pPr>
      <w:bookmarkStart w:id="200" w:name="_Toc31783"/>
      <w:bookmarkStart w:id="201" w:name="_Toc26425"/>
      <w:bookmarkStart w:id="202" w:name="_Toc25342"/>
      <w:bookmarkStart w:id="203" w:name="_Toc3616"/>
      <w:bookmarkStart w:id="204" w:name="_Toc7659"/>
      <w:r>
        <w:rPr>
          <w:rFonts w:hint="eastAsia"/>
          <w:lang w:eastAsia="zh-CN"/>
        </w:rPr>
        <w:t>6.1.1.1</w:t>
      </w:r>
      <w:r>
        <w:rPr>
          <w:rFonts w:hint="eastAsia"/>
          <w:lang w:eastAsia="zh-CN"/>
        </w:rPr>
        <w:tab/>
      </w:r>
      <w:r>
        <w:rPr>
          <w:rFonts w:hint="eastAsia"/>
          <w:lang w:eastAsia="zh-CN"/>
        </w:rPr>
        <w:t>Use case</w:t>
      </w:r>
      <w:bookmarkEnd w:id="200"/>
      <w:bookmarkEnd w:id="201"/>
      <w:bookmarkEnd w:id="202"/>
      <w:bookmarkEnd w:id="203"/>
      <w:bookmarkEnd w:id="204"/>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205" w:name="_Toc23668"/>
      <w:bookmarkStart w:id="206" w:name="_Toc9843"/>
      <w:bookmarkStart w:id="207" w:name="_Toc22646"/>
      <w:bookmarkStart w:id="208" w:name="_Toc3060"/>
      <w:bookmarkStart w:id="209" w:name="_Toc7317"/>
      <w:r>
        <w:rPr>
          <w:rFonts w:hint="eastAsia"/>
          <w:lang w:eastAsia="zh-CN"/>
        </w:rPr>
        <w:t>6.1.1.2</w:t>
      </w:r>
      <w:r>
        <w:rPr>
          <w:rFonts w:hint="eastAsia"/>
          <w:lang w:eastAsia="zh-CN"/>
        </w:rPr>
        <w:tab/>
      </w:r>
      <w:r>
        <w:rPr>
          <w:rFonts w:hint="eastAsia"/>
          <w:lang w:eastAsia="zh-CN"/>
        </w:rPr>
        <w:t>Workflow</w:t>
      </w:r>
      <w:bookmarkEnd w:id="205"/>
      <w:bookmarkEnd w:id="206"/>
      <w:bookmarkEnd w:id="207"/>
      <w:bookmarkEnd w:id="208"/>
      <w:bookmarkEnd w:id="20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210" w:name="OLE_LINK12"/>
      <w:bookmarkStart w:id="21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210"/>
    <w:bookmarkEnd w:id="21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212" w:name="_Toc13965"/>
      <w:bookmarkStart w:id="213" w:name="_Toc81404082"/>
      <w:bookmarkStart w:id="214" w:name="_Toc89776359"/>
      <w:bookmarkStart w:id="215" w:name="_Toc27767"/>
      <w:bookmarkStart w:id="216" w:name="_Toc20516"/>
      <w:bookmarkStart w:id="217" w:name="_Toc12148"/>
      <w:bookmarkStart w:id="218" w:name="_Toc26011"/>
      <w:bookmarkStart w:id="219" w:name="_Toc8177"/>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212"/>
      <w:bookmarkEnd w:id="213"/>
      <w:bookmarkEnd w:id="214"/>
      <w:r>
        <w:rPr>
          <w:rFonts w:hint="eastAsia" w:ascii="Arial" w:hAnsi="Arial" w:eastAsia="Times New Roman" w:cs="Times New Roman"/>
          <w:iCs w:val="0"/>
          <w:sz w:val="24"/>
          <w:lang w:eastAsia="zh-CN"/>
        </w:rPr>
        <w:t>Classification of autonomous network level</w:t>
      </w:r>
      <w:bookmarkEnd w:id="215"/>
      <w:bookmarkEnd w:id="216"/>
      <w:bookmarkEnd w:id="217"/>
      <w:bookmarkEnd w:id="218"/>
      <w:bookmarkEnd w:id="219"/>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r>
        <w:rPr>
          <w:rFonts w:ascii="Arial" w:hAnsi="Arial"/>
          <w:b/>
          <w:lang w:eastAsia="zh-CN"/>
        </w:rPr>
        <w:t>-1 Autonomous network level for RAN energy saving scenario</w:t>
      </w:r>
    </w:p>
    <w:p>
      <w:pPr>
        <w:pStyle w:val="5"/>
        <w:rPr>
          <w:lang w:eastAsia="zh-CN"/>
        </w:rPr>
      </w:pPr>
      <w:bookmarkStart w:id="220" w:name="_Toc1727"/>
      <w:bookmarkStart w:id="221" w:name="_Toc11693"/>
      <w:r>
        <w:rPr>
          <w:lang w:eastAsia="zh-CN"/>
        </w:rPr>
        <w:t>6.</w:t>
      </w:r>
      <w:r>
        <w:rPr>
          <w:lang w:val="en-US" w:eastAsia="zh-CN"/>
        </w:rPr>
        <w:t>1</w:t>
      </w:r>
      <w:r>
        <w:rPr>
          <w:lang w:eastAsia="zh-CN"/>
        </w:rPr>
        <w:t>.1.</w:t>
      </w:r>
      <w:r>
        <w:rPr>
          <w:rFonts w:hint="eastAsia"/>
          <w:lang w:val="en-US" w:eastAsia="zh-CN"/>
        </w:rPr>
        <w:t>4</w:t>
      </w:r>
      <w:r>
        <w:rPr>
          <w:lang w:val="en-US" w:eastAsia="zh-CN"/>
        </w:rPr>
        <w:t xml:space="preserve"> </w:t>
      </w:r>
      <w:r>
        <w:rPr>
          <w:lang w:val="en-US" w:eastAsia="zh-CN"/>
        </w:rPr>
        <w:tab/>
      </w:r>
      <w:r>
        <w:rPr>
          <w:lang w:eastAsia="zh-CN"/>
        </w:rPr>
        <w:t>Autonomy capability description for RAN energy saving</w:t>
      </w:r>
      <w:bookmarkEnd w:id="220"/>
      <w:bookmarkEnd w:id="221"/>
    </w:p>
    <w:p>
      <w:pPr>
        <w:jc w:val="both"/>
        <w:rPr>
          <w:rFonts w:eastAsiaTheme="minorEastAsia"/>
          <w:kern w:val="2"/>
          <w:szCs w:val="18"/>
          <w:lang w:eastAsia="zh-CN" w:bidi="ar-KW"/>
        </w:rPr>
      </w:pPr>
      <w:r>
        <w:rPr>
          <w:rFonts w:eastAsiaTheme="minorEastAsia"/>
          <w:b/>
        </w:rPr>
        <w:t>Level 1 for 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p>
    <w:p>
      <w:pPr>
        <w:rPr>
          <w:rFonts w:eastAsia="Times New Roman"/>
          <w:kern w:val="0"/>
          <w:szCs w:val="20"/>
          <w:lang w:eastAsia="zh-CN" w:bidi="ar-KW"/>
        </w:rPr>
      </w:pPr>
      <w:r>
        <w:rPr>
          <w:rFonts w:hint="eastAsia"/>
          <w:kern w:val="0"/>
          <w:szCs w:val="20"/>
          <w:lang w:val="en-US" w:eastAsia="zh-CN" w:bidi="ar-KW"/>
        </w:rPr>
        <w:t>-</w:t>
      </w:r>
      <w:r>
        <w:rPr>
          <w:rFonts w:hint="eastAsia"/>
          <w:kern w:val="0"/>
          <w:szCs w:val="20"/>
          <w:lang w:val="en-US" w:eastAsia="zh-CN" w:bidi="ar-KW"/>
        </w:rPr>
        <w:tab/>
      </w:r>
      <w:r>
        <w:rPr>
          <w:rFonts w:eastAsia="Times New Roman"/>
          <w:kern w:val="0"/>
          <w:szCs w:val="20"/>
          <w:lang w:eastAsia="zh-CN" w:bidi="ar-KW"/>
        </w:rPr>
        <w:t>A</w:t>
      </w:r>
      <w:r>
        <w:rPr>
          <w:lang w:eastAsia="zh-CN"/>
        </w:rPr>
        <w:t>djust network based on the specified energy saving solution</w:t>
      </w:r>
      <w:r>
        <w:rPr>
          <w:rFonts w:eastAsia="Times New Roman"/>
          <w:kern w:val="0"/>
          <w:szCs w:val="20"/>
          <w:lang w:eastAsia="zh-CN" w:bidi="ar-KW"/>
        </w:rPr>
        <w:t xml:space="preserve">. </w:t>
      </w:r>
    </w:p>
    <w:p>
      <w:pPr>
        <w:rPr>
          <w:rFonts w:eastAsia="Times New Roman"/>
          <w:kern w:val="0"/>
          <w:szCs w:val="20"/>
          <w:lang w:eastAsia="zh-CN" w:bidi="ar-KW"/>
        </w:rPr>
      </w:pPr>
      <w:r>
        <w:rPr>
          <w:rFonts w:hint="eastAsia"/>
          <w:lang w:val="en-US" w:eastAsia="zh-CN"/>
        </w:rPr>
        <w:t>-</w:t>
      </w:r>
      <w:r>
        <w:rPr>
          <w:rFonts w:hint="eastAsia"/>
          <w:lang w:val="en-US" w:eastAsia="zh-CN"/>
        </w:rPr>
        <w:tab/>
      </w:r>
      <w:r>
        <w:rPr>
          <w:lang w:eastAsia="zh-CN"/>
        </w:rPr>
        <w:t>Collect energy saving related information (including energy efficiency related information (including Data Volume measurement</w:t>
      </w:r>
      <w:r>
        <w:rPr>
          <w:iCs w:val="0"/>
          <w:lang w:eastAsia="zh-CN"/>
        </w:rPr>
        <w:t>,</w:t>
      </w:r>
      <w:r>
        <w:rPr>
          <w:lang w:eastAsia="zh-CN"/>
        </w:rPr>
        <w:t xml:space="preserve"> PEE (Power, Energy and Environmental) measurements etc.), network performance data, network configuration data and alarm data)</w:t>
      </w:r>
      <w:r>
        <w:rPr>
          <w:rFonts w:eastAsia="Times New Roman"/>
          <w:kern w:val="0"/>
          <w:szCs w:val="20"/>
          <w:lang w:eastAsia="zh-CN" w:bidi="ar-KW"/>
        </w:rPr>
        <w:t>.</w:t>
      </w:r>
    </w:p>
    <w:p>
      <w:pPr>
        <w:jc w:val="both"/>
        <w:rPr>
          <w:lang w:eastAsia="zh-CN"/>
        </w:rPr>
      </w:pPr>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p>
    <w:p>
      <w:pPr>
        <w:jc w:val="both"/>
        <w:rPr>
          <w:lang w:eastAsia="zh-CN"/>
        </w:rPr>
      </w:pPr>
      <w:r>
        <w:rPr>
          <w:lang w:eastAsia="zh-CN"/>
        </w:rPr>
        <w:t>-</w:t>
      </w:r>
      <w:r>
        <w:rPr>
          <w:lang w:eastAsia="zh-CN"/>
        </w:rPr>
        <w:tab/>
      </w:r>
      <w:r>
        <w:rPr>
          <w:lang w:eastAsia="zh-CN"/>
        </w:rPr>
        <w:t xml:space="preserve">Identify the </w:t>
      </w:r>
      <w:r>
        <w:t xml:space="preserve">RAN energy saving </w:t>
      </w:r>
      <w:r>
        <w:rPr>
          <w:lang w:eastAsia="zh-CN"/>
        </w:rPr>
        <w:t xml:space="preserve">issues based on the specified </w:t>
      </w:r>
      <w:r>
        <w:t xml:space="preserve">RAN </w:t>
      </w:r>
      <w:r>
        <w:rPr>
          <w:lang w:eastAsia="zh-CN"/>
        </w:rPr>
        <w:t>energy saving issue demarcation control information.</w:t>
      </w:r>
    </w:p>
    <w:p>
      <w:pPr>
        <w:jc w:val="both"/>
        <w:rPr>
          <w:lang w:eastAsia="zh-CN"/>
        </w:rPr>
      </w:pPr>
      <w:r>
        <w:rPr>
          <w:lang w:eastAsia="zh-CN"/>
        </w:rPr>
        <w:t>-</w:t>
      </w:r>
      <w:r>
        <w:rPr>
          <w:lang w:eastAsia="zh-CN"/>
        </w:rPr>
        <w:tab/>
      </w:r>
      <w:r>
        <w:rPr>
          <w:lang w:eastAsia="zh-CN"/>
        </w:rPr>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p>
    <w:p>
      <w:pPr>
        <w:jc w:val="both"/>
        <w:rPr>
          <w:lang w:eastAsia="zh-CN"/>
        </w:rPr>
      </w:pPr>
      <w:r>
        <w:rPr>
          <w:lang w:eastAsia="zh-CN"/>
        </w:rPr>
        <w:t>-</w:t>
      </w:r>
      <w:r>
        <w:rPr>
          <w:lang w:eastAsia="zh-CN"/>
        </w:rPr>
        <w:tab/>
      </w:r>
      <w:r>
        <w:rPr>
          <w:lang w:eastAsia="zh-CN"/>
        </w:rPr>
        <w:t>Analyse the root cause of RAN energy saving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p>
    <w:p>
      <w:pPr>
        <w:jc w:val="both"/>
        <w:rPr>
          <w:lang w:eastAsia="zh-CN"/>
        </w:rPr>
      </w:pPr>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recommended energy saving solution</w:t>
      </w:r>
      <w:r>
        <w:rPr>
          <w:lang w:eastAsia="zh-CN"/>
        </w:rPr>
        <w:t xml:space="preserve"> based on specified RAN energy saving adjustment control information.</w:t>
      </w:r>
    </w:p>
    <w:p>
      <w:pPr>
        <w:jc w:val="both"/>
        <w:rPr>
          <w:lang w:eastAsia="zh-CN"/>
        </w:rPr>
      </w:pPr>
      <w:r>
        <w:rPr>
          <w:lang w:eastAsia="zh-CN"/>
        </w:rPr>
        <w:t>-</w:t>
      </w:r>
      <w:r>
        <w:rPr>
          <w:lang w:eastAsia="zh-CN"/>
        </w:rPr>
        <w:tab/>
      </w:r>
      <w:r>
        <w:rPr>
          <w:lang w:eastAsia="zh-CN"/>
        </w:rPr>
        <w:t xml:space="preserve">Evaluate the recommended RAN energy saving solution and determine the optimal energy saving solutions to be executed based on specified RAN energy saving adjustment decision control information. </w:t>
      </w:r>
    </w:p>
    <w:p>
      <w:pPr>
        <w:jc w:val="both"/>
        <w:rPr>
          <w:lang w:eastAsia="zh-CN"/>
        </w:rPr>
      </w:pPr>
      <w:r>
        <w:rPr>
          <w:lang w:eastAsia="zh-CN"/>
        </w:rPr>
        <w:t>-</w:t>
      </w:r>
      <w:r>
        <w:rPr>
          <w:lang w:eastAsia="zh-CN"/>
        </w:rPr>
        <w:tab/>
      </w:r>
      <w:r>
        <w:rPr>
          <w:lang w:eastAsia="zh-CN"/>
        </w:rPr>
        <w:t>Predict the traffic load trend and network performance trend.</w:t>
      </w:r>
    </w:p>
    <w:p>
      <w:pPr>
        <w:jc w:val="both"/>
        <w:rPr>
          <w:lang w:eastAsia="zh-CN"/>
        </w:rPr>
      </w:pPr>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Determine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r>
        <w:rPr>
          <w:rFonts w:hint="eastAsia"/>
          <w:lang w:eastAsia="zh-CN"/>
        </w:rPr>
        <w:t>targets</w:t>
      </w:r>
      <w:r>
        <w:rPr>
          <w:lang w:eastAsia="zh-CN"/>
        </w:rPr>
        <w:t xml:space="preserve"> based on specified target translation control information. </w:t>
      </w:r>
    </w:p>
    <w:p>
      <w:pPr>
        <w:jc w:val="both"/>
        <w:rPr>
          <w:lang w:eastAsia="zh-CN"/>
        </w:rPr>
      </w:pPr>
      <w:r>
        <w:rPr>
          <w:lang w:eastAsia="zh-CN"/>
        </w:rPr>
        <w:t>-</w:t>
      </w:r>
      <w:r>
        <w:rPr>
          <w:lang w:eastAsia="zh-CN"/>
        </w:rPr>
        <w:tab/>
      </w:r>
      <w:r>
        <w:rPr>
          <w:lang w:eastAsia="zh-CN"/>
        </w:rPr>
        <w:t xml:space="preserve">Evaluate </w:t>
      </w:r>
      <w:r>
        <w:t xml:space="preserve">RAN </w:t>
      </w:r>
      <w:r>
        <w:rPr>
          <w:rFonts w:eastAsia="Courier New"/>
          <w:lang w:eastAsia="zh-CN"/>
        </w:rPr>
        <w:t>energy saving</w:t>
      </w:r>
      <w:r>
        <w:rPr>
          <w:lang w:eastAsia="zh-CN"/>
        </w:rPr>
        <w:t xml:space="preserve"> target fulfilment result based on specified target evaluation control information. </w:t>
      </w:r>
    </w:p>
    <w:p>
      <w:pPr>
        <w:jc w:val="both"/>
        <w:rPr>
          <w:lang w:eastAsia="zh-CN"/>
        </w:rPr>
      </w:pPr>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t xml:space="preserve">RAN </w:t>
      </w:r>
      <w:r>
        <w:rPr>
          <w:rFonts w:eastAsia="Courier New"/>
          <w:lang w:eastAsia="zh-CN"/>
        </w:rPr>
        <w:t>energy saving</w:t>
      </w:r>
      <w:r>
        <w:rPr>
          <w:lang w:eastAsia="zh-CN"/>
        </w:rPr>
        <w:t xml:space="preserve"> target translation and evaluation control information.</w:t>
      </w:r>
    </w:p>
    <w:p>
      <w:pPr>
        <w:rPr>
          <w:lang w:eastAsia="zh-CN"/>
        </w:rPr>
      </w:pPr>
    </w:p>
    <w:p>
      <w:pPr>
        <w:pStyle w:val="5"/>
        <w:rPr>
          <w:lang w:eastAsia="zh-CN"/>
        </w:rPr>
      </w:pPr>
      <w:bookmarkStart w:id="222" w:name="_Toc18549"/>
      <w:bookmarkStart w:id="223" w:name="_Toc17861"/>
      <w:r>
        <w:rPr>
          <w:lang w:eastAsia="zh-CN"/>
        </w:rPr>
        <w:t>6.</w:t>
      </w:r>
      <w:r>
        <w:rPr>
          <w:lang w:val="en-US" w:eastAsia="zh-CN"/>
        </w:rPr>
        <w:t>1</w:t>
      </w:r>
      <w:r>
        <w:rPr>
          <w:lang w:eastAsia="zh-CN"/>
        </w:rPr>
        <w:t>.1.</w:t>
      </w:r>
      <w:r>
        <w:rPr>
          <w:rFonts w:hint="eastAsia"/>
          <w:lang w:val="en-US" w:eastAsia="zh-CN"/>
        </w:rPr>
        <w:t>5</w:t>
      </w:r>
      <w:r>
        <w:rPr>
          <w:lang w:val="en-US" w:eastAsia="zh-CN"/>
        </w:rPr>
        <w:t xml:space="preserve"> </w:t>
      </w:r>
      <w:r>
        <w:rPr>
          <w:lang w:val="en-US" w:eastAsia="zh-CN"/>
        </w:rPr>
        <w:tab/>
      </w:r>
      <w:r>
        <w:rPr>
          <w:lang w:eastAsia="zh-CN"/>
        </w:rPr>
        <w:t>Potential MnS requirements</w:t>
      </w:r>
      <w:bookmarkEnd w:id="222"/>
      <w:bookmarkEnd w:id="223"/>
    </w:p>
    <w:p>
      <w:pPr>
        <w:rPr>
          <w:kern w:val="2"/>
          <w:szCs w:val="18"/>
          <w:lang w:eastAsia="zh-CN" w:bidi="ar-KW"/>
        </w:rPr>
      </w:pPr>
      <w:r>
        <w:rPr>
          <w:b/>
          <w:kern w:val="2"/>
          <w:szCs w:val="18"/>
          <w:lang w:eastAsia="zh-CN" w:bidi="ar-KW"/>
        </w:rPr>
        <w:t xml:space="preserve">REQ-ANL-RANES_1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p>
    <w:p>
      <w:pPr>
        <w:jc w:val="both"/>
        <w:rPr>
          <w:kern w:val="2"/>
          <w:szCs w:val="18"/>
          <w:lang w:eastAsia="zh-CN" w:bidi="ar-KW"/>
        </w:rPr>
      </w:pPr>
      <w:r>
        <w:rPr>
          <w:b/>
          <w:kern w:val="2"/>
          <w:szCs w:val="18"/>
          <w:lang w:eastAsia="zh-CN" w:bidi="ar-KW"/>
        </w:rPr>
        <w:t xml:space="preserve">REQ-ANL-RANES_2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result</w:t>
      </w:r>
      <w:r>
        <w:rPr>
          <w:kern w:val="2"/>
          <w:szCs w:val="18"/>
          <w:lang w:eastAsia="zh-CN" w:bidi="ar-KW"/>
        </w:rPr>
        <w:t>.</w:t>
      </w:r>
    </w:p>
    <w:p>
      <w:pPr>
        <w:jc w:val="both"/>
        <w:rPr>
          <w:kern w:val="2"/>
          <w:szCs w:val="18"/>
          <w:lang w:eastAsia="zh-CN" w:bidi="ar-KW"/>
        </w:rPr>
      </w:pPr>
      <w:r>
        <w:rPr>
          <w:b/>
          <w:kern w:val="2"/>
          <w:szCs w:val="18"/>
          <w:lang w:eastAsia="zh-CN" w:bidi="ar-KW"/>
        </w:rPr>
        <w:t xml:space="preserve">REQ-ANL-RANES_3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p>
    <w:p>
      <w:pPr>
        <w:rPr>
          <w:lang w:eastAsia="zh-CN"/>
        </w:rPr>
      </w:pPr>
    </w:p>
    <w:p>
      <w:pPr>
        <w:pStyle w:val="4"/>
        <w:rPr>
          <w:rStyle w:val="72"/>
          <w:i w:val="0"/>
          <w:color w:val="404040" w:themeColor="text1" w:themeTint="BF"/>
          <w:lang w:eastAsia="zh-CN"/>
          <w14:textFill>
            <w14:solidFill>
              <w14:schemeClr w14:val="tx1">
                <w14:lumMod w14:val="75000"/>
                <w14:lumOff w14:val="25000"/>
              </w14:schemeClr>
            </w14:solidFill>
          </w14:textFill>
        </w:rPr>
      </w:pPr>
      <w:bookmarkStart w:id="224" w:name="_Toc27076"/>
      <w:bookmarkStart w:id="225" w:name="_Toc17822"/>
      <w:r>
        <w:rPr>
          <w:rStyle w:val="72"/>
          <w:i w:val="0"/>
          <w:color w:val="404040" w:themeColor="text1" w:themeTint="BF"/>
          <w:lang w:val="en-US"/>
          <w14:textFill>
            <w14:solidFill>
              <w14:schemeClr w14:val="tx1">
                <w14:lumMod w14:val="75000"/>
                <w14:lumOff w14:val="25000"/>
              </w14:schemeClr>
            </w14:solidFill>
          </w14:textFill>
        </w:rPr>
        <w:t>6.1.</w:t>
      </w:r>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72"/>
          <w:i w:val="0"/>
          <w:color w:val="404040" w:themeColor="text1" w:themeTint="BF"/>
          <w:lang w:val="en-US"/>
          <w14:textFill>
            <w14:solidFill>
              <w14:schemeClr w14:val="tx1">
                <w14:lumMod w14:val="75000"/>
                <w14:lumOff w14:val="25000"/>
              </w14:schemeClr>
            </w14:solidFill>
          </w14:textFill>
        </w:rPr>
        <w:tab/>
      </w:r>
      <w:r>
        <w:rPr>
          <w:rStyle w:val="72"/>
          <w:i w:val="0"/>
          <w:color w:val="404040" w:themeColor="text1" w:themeTint="BF"/>
          <w:lang w:val="en-US"/>
          <w14:textFill>
            <w14:solidFill>
              <w14:schemeClr w14:val="tx1">
                <w14:lumMod w14:val="75000"/>
                <w14:lumOff w14:val="25000"/>
              </w14:schemeClr>
            </w14:solidFill>
          </w14:textFill>
        </w:rPr>
        <w:t>Potential solutions</w:t>
      </w:r>
      <w:bookmarkEnd w:id="224"/>
      <w:bookmarkEnd w:id="225"/>
    </w:p>
    <w:p>
      <w:pPr>
        <w:jc w:val="both"/>
        <w:rPr>
          <w:lang w:eastAsia="zh-CN"/>
        </w:rPr>
      </w:pPr>
      <w:r>
        <w:rPr>
          <w:lang w:eastAsia="zh-CN"/>
        </w:rPr>
        <w:t xml:space="preserve">Based on the MnS requirements of autonomous network level for </w:t>
      </w:r>
      <w:r>
        <w:rPr>
          <w:rFonts w:cs="Arial"/>
        </w:rPr>
        <w:t>RAN energy saving</w:t>
      </w:r>
      <w:r>
        <w:rPr>
          <w:lang w:eastAsia="zh-CN"/>
        </w:rPr>
        <w:t xml:space="preserve"> defined for each level, following </w:t>
      </w:r>
      <w:r>
        <w:rPr>
          <w:rFonts w:hint="eastAsia"/>
          <w:lang w:eastAsia="zh-CN"/>
        </w:rPr>
        <w:t>provi</w:t>
      </w:r>
      <w:r>
        <w:rPr>
          <w:lang w:eastAsia="zh-CN"/>
        </w:rPr>
        <w:t>de the guidelines for the potential MnS solutions used to support corresponding MnS requirements of autonomous network level for RAN energy saving.</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_1,</w:t>
      </w:r>
      <w:r>
        <w:rPr>
          <w:kern w:val="2"/>
          <w:szCs w:val="18"/>
          <w:lang w:eastAsia="zh-CN" w:bidi="ar-KW"/>
        </w:rPr>
        <w:t xml:space="preserve"> the NR NRM (e.g. </w:t>
      </w:r>
      <w:r>
        <w:rPr>
          <w:rFonts w:ascii="Courier New" w:hAnsi="Courier New" w:eastAsia="等线" w:cs="Courier New"/>
          <w:bCs/>
          <w:lang w:eastAsia="zh-CN"/>
        </w:rPr>
        <w:t>NRCellCU, beam,</w:t>
      </w:r>
      <w:r>
        <w:rPr>
          <w:kern w:val="2"/>
          <w:szCs w:val="18"/>
          <w:lang w:eastAsia="zh-CN" w:bidi="ar-KW"/>
        </w:rPr>
        <w:t xml:space="preserve"> and </w:t>
      </w:r>
      <w:r>
        <w:rPr>
          <w:rFonts w:ascii="Courier New" w:hAnsi="Courier New" w:eastAsia="等线"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 xml:space="preserve">performance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p>
    <w:p>
      <w:pPr>
        <w:jc w:val="both"/>
        <w:rPr>
          <w:lang w:eastAsia="zh-CN"/>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_2, </w:t>
      </w:r>
      <w:r>
        <w:rPr>
          <w:lang w:eastAsia="zh-CN"/>
        </w:rPr>
        <w:t xml:space="preserve">the MDA MnS defined in TS 28.104 [6] can be used. The </w:t>
      </w:r>
      <w:r>
        <w:rPr>
          <w:rFonts w:hint="eastAsia" w:eastAsia="宋体"/>
          <w:lang w:val="en-US" w:eastAsia="zh-CN"/>
        </w:rPr>
        <w:t>a</w:t>
      </w:r>
      <w:r>
        <w:t xml:space="preserve">nalytics output can represent 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hAnsi="Courier New" w:eastAsia="等线" w:cs="Courier New"/>
          <w:bCs/>
          <w:lang w:eastAsia="zh-CN"/>
        </w:rPr>
        <w:t xml:space="preserve">EnergyEfficiencyProblematicObject </w:t>
      </w:r>
      <w:r>
        <w:rPr>
          <w:kern w:val="2"/>
          <w:szCs w:val="18"/>
          <w:lang w:eastAsia="zh-CN" w:bidi="ar-KW"/>
        </w:rPr>
        <w:t>" and "</w:t>
      </w:r>
      <w:r>
        <w:rPr>
          <w:rFonts w:ascii="Courier New" w:hAnsi="Courier New" w:eastAsia="等线"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p>
    <w:p>
      <w:pPr>
        <w:jc w:val="both"/>
        <w:rPr>
          <w:b/>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_3, </w:t>
      </w:r>
      <w:r>
        <w:rPr>
          <w:b w:val="0"/>
          <w:kern w:val="0"/>
          <w:szCs w:val="21"/>
          <w:lang w:eastAsia="zh-CN" w:bidi="ar-SA"/>
        </w:rPr>
        <w:t>following are two potential solution:</w:t>
      </w:r>
    </w:p>
    <w:p>
      <w:pPr>
        <w:pStyle w:val="70"/>
        <w:numPr>
          <w:ilvl w:val="-1"/>
          <w:numId w:val="0"/>
        </w:numPr>
        <w:ind w:left="0" w:firstLine="0" w:firstLineChars="0"/>
        <w:jc w:val="both"/>
        <w:rPr>
          <w:lang w:eastAsia="zh-CN"/>
        </w:rPr>
      </w:pPr>
      <w:r>
        <w:rPr>
          <w:rFonts w:hint="eastAsia"/>
          <w:lang w:val="en-US" w:eastAsia="zh-CN"/>
        </w:rPr>
        <w:t>1.</w:t>
      </w:r>
      <w:r>
        <w:rPr>
          <w:rFonts w:hint="eastAsia"/>
          <w:lang w:val="en-US" w:eastAsia="zh-CN"/>
        </w:rPr>
        <w:tab/>
      </w:r>
      <w:r>
        <w:rPr>
          <w:rFonts w:hint="eastAsia"/>
          <w:lang w:val="en-US" w:eastAsia="zh-CN"/>
        </w:rPr>
        <w:t>T</w:t>
      </w:r>
      <w:r>
        <w:rPr>
          <w:lang w:eastAsia="zh-CN"/>
        </w:rPr>
        <w: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p>
    <w:p>
      <w:pPr>
        <w:pStyle w:val="70"/>
        <w:numPr>
          <w:ilvl w:val="-1"/>
          <w:numId w:val="0"/>
        </w:numPr>
        <w:ind w:left="0" w:firstLine="0" w:firstLineChars="0"/>
        <w:jc w:val="both"/>
        <w:rPr>
          <w:lang w:eastAsia="zh-CN"/>
        </w:rPr>
      </w:pPr>
      <w:r>
        <w:rPr>
          <w:rFonts w:hint="eastAsia"/>
          <w:lang w:val="en-US" w:eastAsia="zh-CN"/>
        </w:rPr>
        <w:t>2.</w:t>
      </w:r>
      <w:r>
        <w:rPr>
          <w:rFonts w:hint="eastAsia"/>
          <w:lang w:val="en-US" w:eastAsia="zh-CN"/>
        </w:rPr>
        <w:tab/>
      </w:r>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targets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71"/>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Pr>
          <w:rFonts w:ascii="Courier New" w:hAnsi="Courier New" w:eastAsia="等线" w:cs="Courier New"/>
          <w:bCs/>
          <w:lang w:eastAsia="zh-CN"/>
        </w:rPr>
        <w:t xml:space="preserve">RanEnergyEfficiencyTarget </w:t>
      </w:r>
      <w:r>
        <w:rPr>
          <w:kern w:val="2"/>
          <w:szCs w:val="18"/>
          <w:lang w:eastAsia="zh-CN" w:bidi="ar-KW"/>
        </w:rPr>
        <w:t>" and “</w:t>
      </w:r>
      <w:r>
        <w:rPr>
          <w:rFonts w:ascii="Courier New" w:hAnsi="Courier New" w:eastAsia="等线" w:cs="Courier New"/>
          <w:bCs/>
          <w:lang w:eastAsia="zh-CN"/>
        </w:rPr>
        <w:t>RanEnergyConsumptionTarget</w:t>
      </w:r>
      <w:r>
        <w:rPr>
          <w:rFonts w:eastAsia="Tahoma"/>
          <w:lang w:eastAsia="zh-CN"/>
        </w:rPr>
        <w:t>”</w:t>
      </w:r>
      <w:r>
        <w:rPr>
          <w:kern w:val="2"/>
          <w:szCs w:val="18"/>
          <w:lang w:eastAsia="zh-CN" w:bidi="ar-KW"/>
        </w:rPr>
        <w:t xml:space="preserve"> in TR 28.912[</w:t>
      </w:r>
      <w:r>
        <w:rPr>
          <w:rFonts w:hint="eastAsia"/>
          <w:kern w:val="2"/>
          <w:szCs w:val="18"/>
          <w:lang w:val="en-US" w:eastAsia="zh-CN" w:bidi="ar-KW"/>
        </w:rPr>
        <w:t>16</w:t>
      </w:r>
      <w:r>
        <w:rPr>
          <w:kern w:val="2"/>
          <w:szCs w:val="18"/>
          <w:lang w:eastAsia="zh-CN" w:bidi="ar-KW"/>
        </w:rPr>
        <w:t xml:space="preserve">] </w:t>
      </w:r>
      <w:r>
        <w:rPr>
          <w:lang w:eastAsia="zh-CN"/>
        </w:rPr>
        <w:t>can be used as expected setting parameters for RAN energy saving.</w:t>
      </w:r>
    </w:p>
    <w:p>
      <w:pPr>
        <w:jc w:val="both"/>
        <w:rPr>
          <w:rFonts w:ascii="Arial" w:hAnsi="Arial"/>
          <w:b/>
          <w:lang w:eastAsia="zh-CN"/>
        </w:rPr>
      </w:pPr>
    </w:p>
    <w:p>
      <w:pPr>
        <w:pStyle w:val="3"/>
      </w:pPr>
      <w:bookmarkStart w:id="226" w:name="_Toc22832"/>
      <w:bookmarkStart w:id="227" w:name="_Toc8590"/>
      <w:bookmarkStart w:id="228" w:name="_Toc12769"/>
      <w:bookmarkStart w:id="229" w:name="_Toc16738"/>
      <w:bookmarkStart w:id="230" w:name="_Toc32523"/>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226"/>
      <w:bookmarkEnd w:id="227"/>
      <w:bookmarkEnd w:id="228"/>
      <w:bookmarkEnd w:id="229"/>
      <w:bookmarkEnd w:id="230"/>
    </w:p>
    <w:p>
      <w:pPr>
        <w:pStyle w:val="4"/>
        <w:rPr>
          <w:rStyle w:val="69"/>
          <w:rFonts w:eastAsia="Times New Roman"/>
          <w:i w:val="0"/>
          <w:color w:val="404040"/>
          <w:lang w:val="en-US"/>
        </w:rPr>
      </w:pPr>
      <w:bookmarkStart w:id="231" w:name="_Toc6464"/>
      <w:bookmarkStart w:id="232" w:name="_Toc1029"/>
      <w:bookmarkStart w:id="233" w:name="_Toc29041"/>
      <w:bookmarkStart w:id="234" w:name="_Toc18308"/>
      <w:bookmarkStart w:id="235" w:name="_Toc5736"/>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231"/>
      <w:bookmarkEnd w:id="232"/>
      <w:bookmarkEnd w:id="233"/>
      <w:bookmarkEnd w:id="234"/>
      <w:bookmarkEnd w:id="235"/>
    </w:p>
    <w:p>
      <w:pPr>
        <w:pStyle w:val="5"/>
        <w:rPr>
          <w:lang w:eastAsia="zh-CN"/>
        </w:rPr>
      </w:pPr>
      <w:bookmarkStart w:id="236" w:name="_Toc25309"/>
      <w:bookmarkStart w:id="237" w:name="_Toc18326"/>
      <w:bookmarkStart w:id="238" w:name="_Toc29398"/>
      <w:bookmarkStart w:id="239" w:name="_Toc23459"/>
      <w:bookmarkStart w:id="240" w:name="_Toc20384"/>
      <w:r>
        <w:rPr>
          <w:lang w:eastAsia="zh-CN"/>
        </w:rPr>
        <w:t>6.</w:t>
      </w:r>
      <w:r>
        <w:rPr>
          <w:rFonts w:hint="default"/>
          <w:lang w:val="en-US" w:eastAsia="zh-CN"/>
        </w:rPr>
        <w:t>2</w:t>
      </w:r>
      <w:r>
        <w:rPr>
          <w:lang w:eastAsia="zh-CN"/>
        </w:rPr>
        <w:t>.1.1</w:t>
      </w:r>
      <w:r>
        <w:rPr>
          <w:lang w:eastAsia="zh-CN"/>
        </w:rPr>
        <w:tab/>
      </w:r>
      <w:r>
        <w:rPr>
          <w:lang w:eastAsia="zh-CN"/>
        </w:rPr>
        <w:t>Use case</w:t>
      </w:r>
      <w:bookmarkEnd w:id="236"/>
      <w:bookmarkEnd w:id="237"/>
      <w:bookmarkEnd w:id="238"/>
      <w:bookmarkEnd w:id="239"/>
      <w:bookmarkEnd w:id="240"/>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241" w:name="_Toc8984"/>
      <w:bookmarkStart w:id="242" w:name="_Toc22350"/>
      <w:bookmarkStart w:id="243" w:name="_Toc7591"/>
      <w:bookmarkStart w:id="244" w:name="_Toc11123"/>
      <w:bookmarkStart w:id="245" w:name="_Toc31111"/>
      <w:bookmarkStart w:id="246"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241"/>
      <w:bookmarkEnd w:id="242"/>
      <w:bookmarkEnd w:id="243"/>
      <w:bookmarkEnd w:id="244"/>
      <w:bookmarkEnd w:id="245"/>
    </w:p>
    <w:bookmarkEnd w:id="246"/>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47" w:name="OLE_LINK39"/>
      <w:bookmarkStart w:id="248" w:name="OLE_LINK42"/>
      <w:bookmarkStart w:id="249" w:name="OLE_LINK44"/>
      <w:r>
        <w:rPr>
          <w:rFonts w:eastAsia="Times New Roman"/>
          <w:lang w:eastAsia="zh-CN"/>
        </w:rPr>
        <w:t>5GC NF deployment policy generation</w:t>
      </w:r>
      <w:bookmarkEnd w:id="247"/>
      <w:bookmarkEnd w:id="248"/>
      <w:bookmarkEnd w:id="249"/>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50"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50"/>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51" w:name="OLE_LINK36"/>
      <w:r>
        <w:rPr>
          <w:rFonts w:eastAsia="Times New Roman"/>
          <w:lang w:eastAsia="zh-CN"/>
        </w:rPr>
        <w:t xml:space="preserve"> 5GC NF information collection</w:t>
      </w:r>
      <w:bookmarkEnd w:id="251"/>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252"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52"/>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53" w:name="OLE_LINK35"/>
      <w:bookmarkStart w:id="254" w:name="OLE_LINK34"/>
      <w:r>
        <w:rPr>
          <w:rFonts w:eastAsia="Times New Roman"/>
          <w:lang w:eastAsia="zh-CN"/>
        </w:rPr>
        <w:t xml:space="preserve"> </w:t>
      </w:r>
      <w:bookmarkStart w:id="255" w:name="OLE_LINK33"/>
      <w:bookmarkStart w:id="256" w:name="OLE_LINK32"/>
      <w:r>
        <w:rPr>
          <w:rFonts w:eastAsia="Times New Roman"/>
          <w:lang w:eastAsia="zh-CN"/>
        </w:rPr>
        <w:t>5GC NF deployment</w:t>
      </w:r>
      <w:bookmarkEnd w:id="253"/>
      <w:bookmarkEnd w:id="254"/>
      <w:bookmarkEnd w:id="255"/>
      <w:bookmarkEnd w:id="256"/>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57" w:name="_Toc20918"/>
      <w:bookmarkStart w:id="258" w:name="_Toc18311"/>
      <w:bookmarkStart w:id="259" w:name="_Toc26074"/>
      <w:bookmarkStart w:id="260" w:name="_Toc26709"/>
      <w:bookmarkStart w:id="261" w:name="_Toc22258"/>
      <w:bookmarkStart w:id="262" w:name="_Toc66227427"/>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57"/>
      <w:bookmarkEnd w:id="258"/>
      <w:bookmarkEnd w:id="259"/>
      <w:bookmarkEnd w:id="260"/>
      <w:bookmarkEnd w:id="261"/>
      <w:bookmarkEnd w:id="262"/>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63" w:name="OLE_LINK37"/>
      <w:r>
        <w:rPr>
          <w:rFonts w:eastAsia="Times New Roman"/>
          <w:lang w:eastAsia="zh-CN"/>
        </w:rPr>
        <w:t>All the other tasks in the 5GC NF deployment workflow (Task A, Task B, Task D, Task E, Task F, Task G) are accomplished by human.</w:t>
      </w:r>
      <w:bookmarkEnd w:id="263"/>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64" w:name="OLE_LINK38"/>
      <w:r>
        <w:rPr>
          <w:rFonts w:eastAsia="Times New Roman"/>
          <w:lang w:eastAsia="zh-CN"/>
        </w:rPr>
        <w:t>All the other tasks in the 5GC NF deployment workflow (Task A, Task B, Task E, Task F, Task G) are accomplished by human.</w:t>
      </w:r>
      <w:bookmarkEnd w:id="264"/>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5"/>
        <w:rPr>
          <w:rFonts w:hint="eastAsia"/>
          <w:lang w:eastAsia="zh-CN"/>
        </w:rPr>
      </w:pPr>
      <w:bookmarkStart w:id="265" w:name="_Toc31927"/>
      <w:bookmarkStart w:id="266" w:name="_Toc6099"/>
      <w:bookmarkStart w:id="267" w:name="_Toc27603"/>
      <w:bookmarkStart w:id="268" w:name="_Toc28572"/>
      <w:bookmarkStart w:id="269" w:name="_Toc1969"/>
      <w:bookmarkStart w:id="270" w:name="_Toc66227428"/>
      <w:r>
        <w:rPr>
          <w:lang w:eastAsia="zh-CN"/>
        </w:rPr>
        <w:t>6.2.1.4</w:t>
      </w:r>
      <w:r>
        <w:rPr>
          <w:lang w:eastAsia="zh-CN"/>
        </w:rPr>
        <w:tab/>
      </w:r>
      <w:r>
        <w:rPr>
          <w:lang w:eastAsia="zh-CN"/>
        </w:rPr>
        <w:t>Autonomy capability description for management system</w:t>
      </w:r>
      <w:bookmarkEnd w:id="265"/>
    </w:p>
    <w:p>
      <w:pPr>
        <w:jc w:val="both"/>
        <w:rPr>
          <w:kern w:val="2"/>
          <w:szCs w:val="18"/>
          <w:lang w:eastAsia="zh-CN" w:bidi="ar-KW"/>
        </w:rPr>
      </w:pPr>
      <w:r>
        <w:rPr>
          <w:b/>
        </w:rPr>
        <w:t>Level _1 for 5GC NF deployment:</w:t>
      </w:r>
      <w:r>
        <w:rPr>
          <w:kern w:val="2"/>
          <w:szCs w:val="18"/>
          <w:lang w:eastAsia="zh-CN" w:bidi="ar-KW"/>
        </w:rPr>
        <w:t xml:space="preserve"> The 3GPP management system has the following autonomy capabilities:</w:t>
      </w:r>
    </w:p>
    <w:p>
      <w:pPr>
        <w:jc w:val="both"/>
        <w:rPr>
          <w:kern w:val="2"/>
          <w:szCs w:val="18"/>
          <w:lang w:eastAsia="zh-CN" w:bidi="ar-KW"/>
        </w:rPr>
      </w:pPr>
      <w:r>
        <w:rPr>
          <w:lang w:eastAsia="zh-CN"/>
        </w:rPr>
        <w:t>-</w:t>
      </w:r>
      <w:r>
        <w:rPr>
          <w:lang w:eastAsia="zh-CN"/>
        </w:rPr>
        <w:tab/>
      </w:r>
      <w:r>
        <w:rPr>
          <w:rFonts w:eastAsia="Times New Roman"/>
          <w:lang w:eastAsia="zh-CN"/>
        </w:rPr>
        <w:t>Configure 5GC NF with the specified 5GC configuration data</w:t>
      </w:r>
    </w:p>
    <w:p>
      <w:pPr>
        <w:jc w:val="both"/>
        <w:rPr>
          <w:kern w:val="2"/>
          <w:szCs w:val="18"/>
          <w:lang w:eastAsia="zh-CN" w:bidi="ar-KW"/>
        </w:rPr>
      </w:pPr>
      <w:r>
        <w:rPr>
          <w:lang w:eastAsia="zh-CN"/>
        </w:rPr>
        <w:t>-</w:t>
      </w:r>
      <w:r>
        <w:rPr>
          <w:lang w:eastAsia="zh-CN"/>
        </w:rPr>
        <w:tab/>
      </w:r>
      <w:r>
        <w:rPr>
          <w:rFonts w:eastAsia="Times New Roman"/>
          <w:lang w:eastAsia="zh-CN"/>
        </w:rPr>
        <w:t>Request deploying 5GC NF based on the VNF package</w:t>
      </w:r>
    </w:p>
    <w:p>
      <w:pPr>
        <w:jc w:val="both"/>
        <w:rPr>
          <w:kern w:val="2"/>
          <w:szCs w:val="18"/>
          <w:lang w:eastAsia="zh-CN" w:bidi="ar-KW"/>
        </w:rPr>
      </w:pPr>
      <w:r>
        <w:rPr>
          <w:lang w:eastAsia="zh-CN"/>
        </w:rPr>
        <w:t>-</w:t>
      </w:r>
      <w:r>
        <w:rPr>
          <w:lang w:eastAsia="zh-CN"/>
        </w:rPr>
        <w:tab/>
      </w:r>
      <w:r>
        <w:rPr>
          <w:rFonts w:eastAsia="Times New Roman"/>
          <w:lang w:eastAsia="zh-CN"/>
        </w:rPr>
        <w:t>Collect 5GC NF information based on the specified 5GC information collection rule</w:t>
      </w:r>
    </w:p>
    <w:p>
      <w:pPr>
        <w:jc w:val="both"/>
        <w:rPr>
          <w:kern w:val="2"/>
          <w:szCs w:val="18"/>
          <w:lang w:eastAsia="zh-CN" w:bidi="ar-KW"/>
        </w:rPr>
      </w:pPr>
      <w:r>
        <w:rPr>
          <w:b/>
        </w:rPr>
        <w:t>Level _2 for 5GC NF deployment:</w:t>
      </w:r>
      <w:r>
        <w:rPr>
          <w:kern w:val="2"/>
          <w:szCs w:val="18"/>
          <w:lang w:eastAsia="zh-CN" w:bidi="ar-KW"/>
        </w:rPr>
        <w:t xml:space="preserve"> The 3GPP management system has the following autonomy capabilities:</w:t>
      </w:r>
    </w:p>
    <w:p>
      <w:pPr>
        <w:jc w:val="both"/>
        <w:rPr>
          <w:rFonts w:eastAsia="Times New Roman"/>
          <w:lang w:eastAsia="zh-CN"/>
        </w:rPr>
      </w:pPr>
      <w:r>
        <w:rPr>
          <w:lang w:eastAsia="zh-CN"/>
        </w:rPr>
        <w:t>-</w:t>
      </w:r>
      <w:r>
        <w:rPr>
          <w:lang w:eastAsia="zh-CN"/>
        </w:rPr>
        <w:tab/>
      </w:r>
      <w:r>
        <w:rPr>
          <w:rFonts w:eastAsia="Times New Roman"/>
          <w:lang w:eastAsia="zh-CN"/>
        </w:rPr>
        <w:t>Analyse the deployment data for the 5GC NF based on the specified network function generation rules</w:t>
      </w:r>
    </w:p>
    <w:p>
      <w:pPr>
        <w:jc w:val="both"/>
        <w:rPr>
          <w:kern w:val="2"/>
          <w:szCs w:val="18"/>
          <w:lang w:eastAsia="zh-CN" w:bidi="ar-KW"/>
        </w:rPr>
      </w:pPr>
      <w:r>
        <w:rPr>
          <w:b/>
        </w:rPr>
        <w:t>Level _3 for 5GC NF deployment:</w:t>
      </w:r>
      <w:r>
        <w:rPr>
          <w:kern w:val="2"/>
          <w:szCs w:val="18"/>
          <w:lang w:eastAsia="zh-CN" w:bidi="ar-KW"/>
        </w:rPr>
        <w:t xml:space="preserve"> The 3GPP management system has the following autonomy capabilities:</w:t>
      </w:r>
    </w:p>
    <w:p>
      <w:pPr>
        <w:jc w:val="both"/>
        <w:rPr>
          <w:kern w:val="2"/>
          <w:szCs w:val="18"/>
          <w:lang w:eastAsia="zh-CN" w:bidi="ar-KW"/>
        </w:rPr>
      </w:pPr>
      <w:r>
        <w:rPr>
          <w:lang w:eastAsia="zh-CN"/>
        </w:rPr>
        <w:t>-</w:t>
      </w:r>
      <w:r>
        <w:rPr>
          <w:lang w:eastAsia="zh-CN"/>
        </w:rPr>
        <w:tab/>
      </w:r>
      <w:r>
        <w:rPr>
          <w:kern w:val="2"/>
          <w:szCs w:val="18"/>
          <w:lang w:eastAsia="zh-CN" w:bidi="ar-KW"/>
        </w:rPr>
        <w:t xml:space="preserve">Analyse and determine the </w:t>
      </w:r>
      <w:r>
        <w:rPr>
          <w:rFonts w:eastAsia="Times New Roman"/>
          <w:lang w:eastAsia="zh-CN"/>
        </w:rPr>
        <w:t xml:space="preserve">deployment </w:t>
      </w:r>
      <w:r>
        <w:rPr>
          <w:kern w:val="2"/>
          <w:szCs w:val="18"/>
          <w:lang w:eastAsia="zh-CN" w:bidi="ar-KW"/>
        </w:rPr>
        <w:t>data for the 5GC NF based on the specified network function generation policies.</w:t>
      </w:r>
    </w:p>
    <w:p>
      <w:pPr>
        <w:jc w:val="both"/>
        <w:rPr>
          <w:kern w:val="2"/>
          <w:szCs w:val="18"/>
          <w:lang w:eastAsia="zh-CN" w:bidi="ar-KW"/>
        </w:rPr>
      </w:pPr>
      <w:r>
        <w:rPr>
          <w:lang w:eastAsia="zh-CN"/>
        </w:rPr>
        <w:t>-</w:t>
      </w:r>
      <w:r>
        <w:rPr>
          <w:lang w:eastAsia="zh-CN"/>
        </w:rPr>
        <w:tab/>
      </w:r>
      <w:r>
        <w:rPr>
          <w:kern w:val="2"/>
          <w:szCs w:val="18"/>
          <w:lang w:eastAsia="zh-CN" w:bidi="ar-KW"/>
        </w:rPr>
        <w:t>Perform the 5GC NF commissioning and dialing analysis based on specified control information.</w:t>
      </w:r>
    </w:p>
    <w:p>
      <w:pPr>
        <w:jc w:val="both"/>
        <w:rPr>
          <w:rFonts w:hint="eastAsia"/>
          <w:kern w:val="2"/>
          <w:szCs w:val="18"/>
          <w:lang w:eastAsia="zh-CN" w:bidi="ar-KW"/>
        </w:rPr>
      </w:pPr>
      <w:r>
        <w:rPr>
          <w:lang w:eastAsia="zh-CN"/>
        </w:rPr>
        <w:t>-</w:t>
      </w:r>
      <w:r>
        <w:rPr>
          <w:lang w:eastAsia="zh-CN"/>
        </w:rPr>
        <w:tab/>
      </w:r>
      <w:r>
        <w:rPr>
          <w:kern w:val="2"/>
          <w:szCs w:val="18"/>
          <w:lang w:eastAsia="zh-CN" w:bidi="ar-KW"/>
        </w:rPr>
        <w:t>Perform the 5GC NF virtualised resource feasibility analysis based on specified virtualised resource feasibility analysis information.</w:t>
      </w:r>
    </w:p>
    <w:p>
      <w:pPr>
        <w:jc w:val="both"/>
        <w:rPr>
          <w:lang w:eastAsia="zh-CN"/>
        </w:rPr>
      </w:pPr>
      <w:r>
        <w:rPr>
          <w:b/>
        </w:rPr>
        <w:t>Level _4 for 5GC NF deployment:</w:t>
      </w:r>
      <w:r>
        <w:rPr>
          <w:kern w:val="2"/>
          <w:szCs w:val="18"/>
          <w:lang w:eastAsia="zh-CN" w:bidi="ar-KW"/>
        </w:rPr>
        <w:t xml:space="preserve"> The 3GPP management system has the following autonomy capabilities:</w:t>
      </w:r>
    </w:p>
    <w:p>
      <w:pPr>
        <w:jc w:val="both"/>
        <w:rPr>
          <w:rFonts w:eastAsia="Times New Roman"/>
          <w:lang w:eastAsia="zh-CN"/>
        </w:rPr>
      </w:pPr>
      <w:r>
        <w:rPr>
          <w:lang w:eastAsia="zh-CN"/>
        </w:rPr>
        <w:t>-</w:t>
      </w:r>
      <w:r>
        <w:rPr>
          <w:lang w:eastAsia="zh-CN"/>
        </w:rPr>
        <w:tab/>
      </w:r>
      <w:r>
        <w:rPr>
          <w:rFonts w:eastAsia="Times New Roman"/>
          <w:lang w:eastAsia="zh-CN"/>
        </w:rPr>
        <w:t>Determine or update 5GC NF deployment policies according to 5GC NF deployment targets based on specified targets translation control information.</w:t>
      </w:r>
    </w:p>
    <w:p>
      <w:pPr>
        <w:jc w:val="both"/>
        <w:rPr>
          <w:kern w:val="2"/>
          <w:szCs w:val="18"/>
          <w:lang w:eastAsia="zh-CN" w:bidi="ar-KW"/>
        </w:rPr>
      </w:pPr>
      <w:r>
        <w:rPr>
          <w:lang w:eastAsia="zh-CN"/>
        </w:rPr>
        <w:t>-</w:t>
      </w:r>
      <w:r>
        <w:rPr>
          <w:lang w:eastAsia="zh-CN"/>
        </w:rPr>
        <w:tab/>
      </w:r>
      <w:r>
        <w:rPr>
          <w:rFonts w:eastAsia="Times New Roman"/>
          <w:lang w:eastAsia="zh-CN"/>
        </w:rPr>
        <w:t>Evaluate 5GC NF deployment targets fulfilment result based on specified targets evaluation control information.</w:t>
      </w:r>
    </w:p>
    <w:p>
      <w:pPr>
        <w:jc w:val="both"/>
        <w:rPr>
          <w:kern w:val="2"/>
          <w:szCs w:val="18"/>
          <w:lang w:eastAsia="zh-CN" w:bidi="ar-KW"/>
        </w:rPr>
      </w:pPr>
      <w:r>
        <w:rPr>
          <w:b/>
        </w:rPr>
        <w:t>Level _5 for 5GC NF deployment:</w:t>
      </w:r>
      <w:r>
        <w:rPr>
          <w:kern w:val="2"/>
          <w:szCs w:val="18"/>
          <w:lang w:eastAsia="zh-CN" w:bidi="ar-KW"/>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5GC NF deployment target</w:t>
      </w:r>
      <w:r>
        <w:rPr>
          <w:lang w:eastAsia="zh-CN"/>
        </w:rPr>
        <w:t xml:space="preserve"> translation and evaluation control information.</w:t>
      </w:r>
    </w:p>
    <w:p>
      <w:pPr>
        <w:pStyle w:val="4"/>
        <w:rPr>
          <w:rStyle w:val="69"/>
          <w:rFonts w:eastAsia="Times New Roman"/>
          <w:i w:val="0"/>
          <w:color w:val="404040"/>
          <w:lang w:val="en-US"/>
        </w:rPr>
      </w:pPr>
      <w:bookmarkStart w:id="271" w:name="_Toc29091"/>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66"/>
      <w:bookmarkEnd w:id="267"/>
      <w:bookmarkEnd w:id="268"/>
      <w:bookmarkEnd w:id="269"/>
      <w:bookmarkEnd w:id="271"/>
    </w:p>
    <w:p>
      <w:pPr>
        <w:jc w:val="both"/>
        <w:rPr>
          <w:lang w:eastAsia="zh-CN"/>
        </w:rPr>
      </w:pPr>
      <w:r>
        <w:rPr>
          <w:lang w:eastAsia="zh-CN"/>
        </w:rPr>
        <w:t xml:space="preserve">Based on the MnS requirements of autonomous network level for </w:t>
      </w:r>
      <w:r>
        <w:rPr>
          <w:kern w:val="2"/>
          <w:szCs w:val="18"/>
          <w:lang w:eastAsia="zh-CN" w:bidi="ar-KW"/>
        </w:rPr>
        <w:t>5GC NF</w:t>
      </w:r>
      <w:r>
        <w:rPr>
          <w:lang w:eastAsia="zh-CN"/>
        </w:rPr>
        <w:t xml:space="preserve"> deployment defined for each level, following provide the guidelines for the potential MnS solutions used to support corresponding MnS requirements of autonomous network level for </w:t>
      </w:r>
      <w:r>
        <w:t>5GC NF deployment</w:t>
      </w:r>
      <w:r>
        <w:rPr>
          <w:lang w:eastAsia="zh-CN"/>
        </w:rPr>
        <w:t>.</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rFonts w:hint="default"/>
          <w:lang w:val="en-US" w:eastAsia="zh-CN"/>
        </w:rPr>
        <w:t>T</w:t>
      </w:r>
      <w:r>
        <w:rPr>
          <w:kern w:val="2"/>
          <w:szCs w:val="18"/>
          <w:lang w:eastAsia="zh-CN" w:bidi="ar-KW"/>
        </w:rPr>
        <w:t xml:space="preserve">he NR NRM (e.g. </w:t>
      </w:r>
      <w:r>
        <w:rPr>
          <w:rFonts w:ascii="Courier New" w:hAnsi="Courier New" w:eastAsia="等线" w:cs="Courier New"/>
          <w:bCs/>
          <w:lang w:eastAsia="zh-CN"/>
        </w:rPr>
        <w:t>AMFFunction, SMFFunction,</w:t>
      </w:r>
      <w:r>
        <w:rPr>
          <w:kern w:val="2"/>
          <w:szCs w:val="18"/>
          <w:lang w:eastAsia="zh-CN" w:bidi="ar-KW"/>
        </w:rPr>
        <w:t xml:space="preserve"> and </w:t>
      </w:r>
      <w:r>
        <w:rPr>
          <w:rFonts w:ascii="Courier New" w:hAnsi="Courier New" w:eastAsia="等线" w:cs="Courier New"/>
          <w:bCs/>
          <w:lang w:eastAsia="zh-CN"/>
        </w:rPr>
        <w:t>UPF</w:t>
      </w:r>
      <w:r>
        <w:rPr>
          <w:rFonts w:ascii="Courier New" w:hAnsi="Courier New"/>
          <w:lang w:eastAsia="zh-CN"/>
        </w:rPr>
        <w:t>Function</w:t>
      </w:r>
      <w:r>
        <w:rPr>
          <w:kern w:val="2"/>
          <w:szCs w:val="18"/>
          <w:lang w:eastAsia="zh-CN" w:bidi="ar-KW"/>
        </w:rPr>
        <w:t xml:space="preserve"> IOC) defined in TS 28.541[8] are used to represent 5GC NF deployment solution. The </w:t>
      </w:r>
      <w:r>
        <w:rPr>
          <w:color w:val="000000"/>
        </w:rPr>
        <w:t xml:space="preserve">performance measurements for AMF (e.g. registered subscribers measurement), performance for SMF (e.g. PDU session measurement), performance meansurements for UPF (e.g. data packets measurement) and virtual resource usage related measurements defined in TS 28.552 [6] </w:t>
      </w:r>
      <w:r>
        <w:rPr>
          <w:kern w:val="2"/>
          <w:szCs w:val="18"/>
          <w:lang w:eastAsia="zh-CN" w:bidi="ar-KW"/>
        </w:rPr>
        <w:t>are used to represent the 5GC NF deployment</w:t>
      </w:r>
      <w:r>
        <w:rPr>
          <w:lang w:eastAsia="zh-CN"/>
        </w:rPr>
        <w:t xml:space="preserve"> related information</w:t>
      </w:r>
      <w:r>
        <w:rPr>
          <w:kern w:val="2"/>
          <w:szCs w:val="18"/>
          <w:lang w:eastAsia="zh-CN" w:bidi="ar-KW"/>
        </w:rPr>
        <w:t>.</w:t>
      </w:r>
    </w:p>
    <w:p>
      <w:pPr>
        <w:jc w:val="both"/>
        <w:rPr>
          <w:lang w:eastAsia="zh-CN"/>
        </w:rPr>
      </w:pPr>
      <w:r>
        <w:rPr>
          <w:rFonts w:hint="default"/>
          <w:lang w:val="en-US" w:eastAsia="zh-CN"/>
        </w:rPr>
        <w:t>T</w:t>
      </w:r>
      <w:r>
        <w:rPr>
          <w:lang w:eastAsia="zh-CN"/>
        </w:rPr>
        <w:t xml:space="preserve">he MDA MnS defined in TS 28.104 [6] can be used. The </w:t>
      </w:r>
      <w:r>
        <w:t xml:space="preserve">Analytics output can represent </w:t>
      </w:r>
      <w:r>
        <w:rPr>
          <w:kern w:val="2"/>
          <w:szCs w:val="18"/>
          <w:lang w:eastAsia="zh-CN" w:bidi="ar-KW"/>
        </w:rPr>
        <w:t>5GC NF deployment</w:t>
      </w:r>
      <w:r>
        <w:rPr>
          <w:lang w:eastAsia="zh-CN"/>
        </w:rPr>
        <w:t xml:space="preserve"> issue</w:t>
      </w:r>
      <w:r>
        <w:rPr>
          <w:kern w:val="2"/>
          <w:szCs w:val="18"/>
          <w:lang w:eastAsia="zh-CN" w:bidi="ar-KW"/>
        </w:rPr>
        <w:t xml:space="preserve"> identification and 5GC NF deployment virtualised resource usage feasibility result. The MDA assisted fault management and resource related analytics in TS 28.104[</w:t>
      </w:r>
      <w:r>
        <w:rPr>
          <w:kern w:val="2"/>
          <w:szCs w:val="18"/>
          <w:lang w:val="en-US" w:eastAsia="zh-CN" w:bidi="ar-KW"/>
        </w:rPr>
        <w:t>6</w:t>
      </w:r>
      <w:r>
        <w:rPr>
          <w:kern w:val="2"/>
          <w:szCs w:val="18"/>
          <w:lang w:eastAsia="zh-CN" w:bidi="ar-KW"/>
        </w:rPr>
        <w:t>] can be used to obtain the 5GC NF deployment</w:t>
      </w:r>
      <w:r>
        <w:rPr>
          <w:lang w:eastAsia="zh-CN"/>
        </w:rPr>
        <w:t xml:space="preserve"> issue</w:t>
      </w:r>
      <w:r>
        <w:rPr>
          <w:kern w:val="2"/>
          <w:szCs w:val="18"/>
          <w:lang w:eastAsia="zh-CN" w:bidi="ar-KW"/>
        </w:rPr>
        <w:t xml:space="preserve"> and virtualised resource usage analysis result.</w:t>
      </w:r>
    </w:p>
    <w:p>
      <w:pPr>
        <w:rPr>
          <w:lang w:eastAsia="zh-CN"/>
        </w:rPr>
      </w:pPr>
    </w:p>
    <w:bookmarkEnd w:id="270"/>
    <w:p>
      <w:pPr>
        <w:pStyle w:val="3"/>
      </w:pPr>
      <w:bookmarkStart w:id="272" w:name="_Toc2157"/>
      <w:bookmarkStart w:id="273" w:name="_Toc16220"/>
      <w:r>
        <w:t>6.</w:t>
      </w:r>
      <w:r>
        <w:rPr>
          <w:rFonts w:hint="eastAsia" w:eastAsia="宋体"/>
          <w:lang w:val="en-US" w:eastAsia="zh-CN"/>
        </w:rPr>
        <w:t>3</w:t>
      </w:r>
      <w:r>
        <w:tab/>
      </w:r>
      <w:r>
        <w:t>Key Issue</w:t>
      </w:r>
      <w:r>
        <w:rPr>
          <w:rFonts w:hint="eastAsia"/>
          <w:lang w:val="en-US" w:eastAsia="zh-CN"/>
        </w:rPr>
        <w:t># 6-3</w:t>
      </w:r>
      <w:r>
        <w:t xml:space="preserve">: Management of Autonomous Network </w:t>
      </w:r>
      <w:r>
        <w:rPr>
          <w:rFonts w:hint="eastAsia"/>
          <w:lang w:eastAsia="zh-CN"/>
        </w:rPr>
        <w:t>Level</w:t>
      </w:r>
      <w:r>
        <w:t xml:space="preserve"> (ANL)</w:t>
      </w:r>
      <w:bookmarkEnd w:id="272"/>
      <w:bookmarkEnd w:id="273"/>
    </w:p>
    <w:p>
      <w:pPr>
        <w:pStyle w:val="4"/>
        <w:rPr>
          <w:rStyle w:val="69"/>
          <w:i w:val="0"/>
          <w:lang w:val="en-US"/>
        </w:rPr>
      </w:pPr>
      <w:bookmarkStart w:id="274" w:name="_Toc18601"/>
      <w:bookmarkStart w:id="275" w:name="_Toc7420"/>
      <w:r>
        <w:rPr>
          <w:rStyle w:val="69"/>
          <w:i w:val="0"/>
          <w:lang w:val="en-US"/>
        </w:rPr>
        <w:t>6.</w:t>
      </w:r>
      <w:r>
        <w:rPr>
          <w:rStyle w:val="69"/>
          <w:rFonts w:hint="eastAsia" w:eastAsia="宋体"/>
          <w:i w:val="0"/>
          <w:lang w:val="en-US" w:eastAsia="zh-CN"/>
        </w:rPr>
        <w:t>3</w:t>
      </w:r>
      <w:r>
        <w:rPr>
          <w:rStyle w:val="69"/>
          <w:i w:val="0"/>
          <w:lang w:val="en-US"/>
        </w:rPr>
        <w:t>.1</w:t>
      </w:r>
      <w:r>
        <w:rPr>
          <w:rStyle w:val="69"/>
          <w:i w:val="0"/>
          <w:lang w:val="en-US"/>
        </w:rPr>
        <w:tab/>
      </w:r>
      <w:r>
        <w:rPr>
          <w:rStyle w:val="69"/>
          <w:i w:val="0"/>
          <w:lang w:val="en-US"/>
        </w:rPr>
        <w:t>Description</w:t>
      </w:r>
      <w:bookmarkEnd w:id="274"/>
      <w:bookmarkEnd w:id="275"/>
    </w:p>
    <w:p>
      <w:pPr>
        <w:pStyle w:val="5"/>
        <w:rPr>
          <w:rFonts w:hint="default"/>
          <w:lang w:val="en-US" w:eastAsia="zh-CN"/>
        </w:rPr>
      </w:pPr>
      <w:bookmarkStart w:id="276" w:name="_Toc11655"/>
      <w:bookmarkStart w:id="277" w:name="_Toc24232"/>
      <w:r>
        <w:rPr>
          <w:lang w:val="en-US" w:eastAsia="zh-CN"/>
        </w:rPr>
        <w:t>6.</w:t>
      </w:r>
      <w:r>
        <w:rPr>
          <w:rFonts w:hint="eastAsia"/>
          <w:lang w:val="en-US" w:eastAsia="zh-CN"/>
        </w:rPr>
        <w:t>3</w:t>
      </w:r>
      <w:r>
        <w:rPr>
          <w:lang w:eastAsia="zh-CN"/>
        </w:rPr>
        <w:t>.1.1</w:t>
      </w:r>
      <w:r>
        <w:rPr>
          <w:lang w:eastAsia="zh-CN"/>
        </w:rPr>
        <w:tab/>
      </w:r>
      <w:r>
        <w:rPr>
          <w:lang w:val="en-US" w:eastAsia="zh-CN"/>
        </w:rPr>
        <w:tab/>
      </w:r>
      <w:r>
        <w:rPr>
          <w:rFonts w:hint="eastAsia"/>
          <w:lang w:val="en-US" w:eastAsia="zh-CN"/>
        </w:rPr>
        <w:t>Introduction</w:t>
      </w:r>
      <w:bookmarkEnd w:id="276"/>
      <w:bookmarkEnd w:id="277"/>
    </w:p>
    <w:p>
      <w:pPr>
        <w:rPr>
          <w:lang w:eastAsia="zh-CN"/>
        </w:rPr>
      </w:pPr>
      <w:r>
        <w:rPr>
          <w:lang w:eastAsia="zh-CN"/>
        </w:rPr>
        <w:t>TS 28.100 [</w:t>
      </w:r>
      <w:r>
        <w:rPr>
          <w:rFonts w:hint="eastAsia"/>
          <w:lang w:val="en-US" w:eastAsia="zh-CN"/>
        </w:rPr>
        <w:t>4</w:t>
      </w:r>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Pr>
          <w:rFonts w:eastAsiaTheme="minorEastAsia"/>
          <w:lang w:eastAsia="zh-CN"/>
        </w:rPr>
        <w:t xml:space="preserve">autonomy capability description for management system, MnS requirements and solutions for generic MnS requirements. </w:t>
      </w:r>
      <w:r>
        <w:rPr>
          <w:rFonts w:hint="eastAsia"/>
          <w:lang w:eastAsia="zh-CN"/>
        </w:rPr>
        <w:t>T</w:t>
      </w:r>
      <w:r>
        <w:rPr>
          <w:lang w:eastAsia="zh-CN"/>
        </w:rPr>
        <w:t>he autonomous network level definition in TS 28.100[</w:t>
      </w:r>
      <w:r>
        <w:rPr>
          <w:rFonts w:hint="eastAsia"/>
          <w:lang w:val="en-US" w:eastAsia="zh-CN"/>
        </w:rPr>
        <w:t>4</w:t>
      </w:r>
      <w:r>
        <w:rPr>
          <w:lang w:eastAsia="zh-CN"/>
        </w:rPr>
        <w:t>] can be used to determine the ANL (L0-</w:t>
      </w:r>
      <w:r>
        <w:rPr>
          <w:rFonts w:hint="eastAsia"/>
          <w:lang w:eastAsia="zh-CN"/>
        </w:rPr>
        <w:t>L</w:t>
      </w:r>
      <w:r>
        <w:rPr>
          <w:lang w:eastAsia="zh-CN"/>
        </w:rPr>
        <w:t>5) for corresponding scenarios.</w:t>
      </w:r>
    </w:p>
    <w:p>
      <w:pPr>
        <w:rPr>
          <w:lang w:val="en-US" w:eastAsia="zh-CN"/>
        </w:rPr>
      </w:pPr>
      <w:r>
        <w:rPr>
          <w:lang w:val="en-US" w:eastAsia="zh-CN"/>
        </w:rPr>
        <w:t>Autonomy functi</w:t>
      </w:r>
      <w:r>
        <w:rPr>
          <w:rFonts w:hint="eastAsia"/>
          <w:lang w:val="en-US" w:eastAsia="zh-CN"/>
        </w:rPr>
        <w:t>onalit</w:t>
      </w:r>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Pr>
          <w:rFonts w:hint="eastAsia"/>
          <w:lang w:val="en-US" w:eastAsia="zh-CN"/>
        </w:rPr>
        <w:t xml:space="preserve">if a NOP have a target to make its network to achieve certain autonomous network level specified by TS 28.100 [4], </w:t>
      </w:r>
      <w:r>
        <w:rPr>
          <w:lang w:val="en-US" w:eastAsia="zh-CN"/>
        </w:rPr>
        <w:t>it is necessary to know which autonomy functionalities provided by corresponding NEP(s) can be used to satisfy the autonomy capabilities in corresponding autonomous network level.</w:t>
      </w:r>
    </w:p>
    <w:p>
      <w:pPr>
        <w:jc w:val="center"/>
      </w:pPr>
      <w: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p>
    <w:p>
      <w:pPr>
        <w:jc w:val="center"/>
        <w:rPr>
          <w:rFonts w:hint="eastAsia" w:eastAsia="宋体"/>
          <w:lang w:val="en-US"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.1.1-1 </w:t>
      </w:r>
      <w:r>
        <w:rPr>
          <w:rFonts w:hint="eastAsia" w:ascii="Arial" w:hAnsi="Arial" w:cs="Arial"/>
          <w:b/>
          <w:lang w:val="en-US" w:eastAsia="zh-CN"/>
        </w:rPr>
        <w:t>A</w:t>
      </w:r>
      <w:r>
        <w:rPr>
          <w:rFonts w:ascii="Arial" w:hAnsi="Arial" w:cs="Arial"/>
          <w:b/>
        </w:rPr>
        <w:t>utonomy functionalities</w:t>
      </w:r>
      <w:r>
        <w:rPr>
          <w:rFonts w:hint="eastAsia" w:ascii="Arial" w:hAnsi="Arial" w:cs="Arial"/>
          <w:b/>
          <w:lang w:val="en-US" w:eastAsia="zh-CN"/>
        </w:rPr>
        <w:t xml:space="preserve"> provided by multiple NEPs</w:t>
      </w:r>
    </w:p>
    <w:p>
      <w:pPr>
        <w:pStyle w:val="19"/>
        <w:spacing w:after="0"/>
        <w:jc w:val="both"/>
        <w:rPr>
          <w:rFonts w:eastAsia="等线"/>
          <w:lang w:eastAsia="zh-CN"/>
        </w:rPr>
      </w:pPr>
      <w:bookmarkStart w:id="278" w:name="_Hlk111629574"/>
      <w:r>
        <w:rPr>
          <w:rFonts w:eastAsia="等线"/>
          <w:lang w:eastAsia="zh-CN"/>
        </w:rPr>
        <w:t xml:space="preserve">Correspondingly, the 3GPP management system should support these </w:t>
      </w:r>
      <w:r>
        <w:rPr>
          <w:rFonts w:hint="eastAsia" w:eastAsia="等线"/>
          <w:lang w:eastAsia="zh-CN"/>
        </w:rPr>
        <w:t>autonomy</w:t>
      </w:r>
      <w:r>
        <w:rPr>
          <w:rFonts w:eastAsia="等线"/>
          <w:lang w:eastAsia="zh-CN"/>
        </w:rPr>
        <w:t xml:space="preserve"> functionalities to realize </w:t>
      </w:r>
      <w:r>
        <w:rPr>
          <w:rFonts w:hint="eastAsia" w:eastAsia="等线"/>
          <w:lang w:eastAsia="zh-CN"/>
        </w:rPr>
        <w:t>autonomy</w:t>
      </w:r>
      <w:r>
        <w:rPr>
          <w:rFonts w:eastAsia="等线"/>
          <w:lang w:eastAsia="zh-CN"/>
        </w:rPr>
        <w:t xml:space="preserve"> capabilities to support </w:t>
      </w:r>
      <w:bookmarkEnd w:id="278"/>
      <w:r>
        <w:rPr>
          <w:rFonts w:eastAsia="等线"/>
          <w:lang w:eastAsia="zh-CN"/>
        </w:rPr>
        <w:t>certain autonomous network level.</w:t>
      </w:r>
    </w:p>
    <w:p>
      <w:pPr>
        <w:pStyle w:val="19"/>
        <w:spacing w:after="0"/>
        <w:jc w:val="both"/>
        <w:rPr>
          <w:lang w:val="en-US"/>
        </w:rPr>
      </w:pPr>
    </w:p>
    <w:p>
      <w:pPr>
        <w:pStyle w:val="5"/>
        <w:rPr>
          <w:lang w:eastAsia="zh-CN"/>
        </w:rPr>
      </w:pPr>
      <w:bookmarkStart w:id="279" w:name="_Toc8265"/>
      <w:bookmarkStart w:id="280" w:name="_Toc13322"/>
      <w:r>
        <w:rPr>
          <w:lang w:val="en-US" w:eastAsia="zh-CN"/>
        </w:rPr>
        <w:t>6.</w:t>
      </w:r>
      <w:r>
        <w:rPr>
          <w:rFonts w:hint="eastAsia"/>
          <w:lang w:val="en-US" w:eastAsia="zh-CN"/>
        </w:rPr>
        <w:t>3</w:t>
      </w:r>
      <w:r>
        <w:rPr>
          <w:lang w:eastAsia="zh-CN"/>
        </w:rPr>
        <w:t>.1.</w:t>
      </w:r>
      <w:r>
        <w:rPr>
          <w:rFonts w:hint="eastAsia"/>
          <w:lang w:val="en-US" w:eastAsia="zh-CN"/>
        </w:rPr>
        <w:t>2</w:t>
      </w:r>
      <w:r>
        <w:rPr>
          <w:lang w:eastAsia="zh-CN"/>
        </w:rPr>
        <w:tab/>
      </w:r>
      <w:r>
        <w:rPr>
          <w:lang w:val="en-US" w:eastAsia="zh-CN"/>
        </w:rPr>
        <w:tab/>
      </w:r>
      <w:r>
        <w:rPr>
          <w:lang w:eastAsia="zh-CN"/>
        </w:rPr>
        <w:t>Use case 1 Request autonomy functionalities for certain ANL</w:t>
      </w:r>
      <w:bookmarkEnd w:id="279"/>
      <w:bookmarkEnd w:id="280"/>
    </w:p>
    <w:p>
      <w:pPr>
        <w:jc w:val="both"/>
        <w:rPr>
          <w:lang w:val="en-US" w:eastAsia="zh-CN"/>
        </w:rPr>
      </w:pPr>
      <w:r>
        <w:rPr>
          <w:lang w:val="en-US" w:eastAsia="zh-CN"/>
        </w:rPr>
        <w:t>Different MnS Consumers (e.g. Operator) have different autonomy requirements (represented by ANL) for the same or different scenarios.</w:t>
      </w:r>
      <w:r>
        <w:rPr>
          <w:rFonts w:hint="eastAsia"/>
          <w:lang w:val="en-US" w:eastAsia="zh-CN"/>
        </w:rPr>
        <w:t xml:space="preserve"> </w:t>
      </w:r>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Pr>
          <w:rFonts w:hint="eastAsia"/>
          <w:lang w:val="en-US" w:eastAsia="zh-CN"/>
        </w:rPr>
        <w:t>onalit</w:t>
      </w:r>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Pr>
          <w:rFonts w:hint="eastAsia"/>
          <w:lang w:val="en-US" w:eastAsia="zh-CN"/>
        </w:rPr>
        <w:t>level</w:t>
      </w:r>
      <w:r>
        <w:rPr>
          <w:lang w:val="en-US" w:eastAsia="zh-CN"/>
        </w:rPr>
        <w:t xml:space="preserve"> 3) for certain scenario (coverage optimization), 3GPP management system (as MnS producer) needs to:</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Identifies corresponding autonomy capabilities for the expected ANL based on the type of the required scenario (e.g. network optimization).</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Selects one or multiple autonomy functionalities (e.g. CCO Function) to satisfy the identified autonomy capabilities and manages their inter-related execution.</w:t>
      </w:r>
    </w:p>
    <w:p>
      <w:pPr>
        <w:ind w:left="200" w:leftChars="0" w:hanging="200" w:hangingChars="100"/>
        <w:jc w:val="both"/>
        <w:rPr>
          <w:lang w:val="en-US" w:eastAsia="zh-CN"/>
        </w:rPr>
      </w:pPr>
      <w:r>
        <w:rPr>
          <w:rFonts w:hint="eastAsia"/>
          <w:lang w:val="en-US" w:eastAsia="zh-CN"/>
        </w:rPr>
        <w:t>-</w:t>
      </w:r>
      <w:r>
        <w:rPr>
          <w:lang w:val="en-US" w:eastAsia="zh-CN"/>
        </w:rPr>
        <w:t xml:space="preserve"> </w:t>
      </w:r>
      <w:r>
        <w:rPr>
          <w:rFonts w:hint="eastAsia"/>
          <w:lang w:val="en-US" w:eastAsia="zh-CN"/>
        </w:rPr>
        <w:tab/>
      </w:r>
      <w:r>
        <w:rPr>
          <w:lang w:val="en-US" w:eastAsia="zh-CN"/>
        </w:rPr>
        <w:t>Determine the MnS(s) which is necessary to support the autonomy functionalities (e.g. specify the control information for the autonomy functionalities).</w:t>
      </w:r>
    </w:p>
    <w:p>
      <w:pPr>
        <w:ind w:left="0" w:leftChars="0" w:firstLine="0" w:firstLineChars="0"/>
        <w:jc w:val="both"/>
        <w:rPr>
          <w:highlight w:val="none"/>
          <w:lang w:val="en-US" w:eastAsia="zh-CN"/>
        </w:rPr>
      </w:pPr>
      <w:r>
        <w:rPr>
          <w:highlight w:val="none"/>
          <w:lang w:val="en-US" w:eastAsia="zh-CN"/>
        </w:rPr>
        <w:t xml:space="preserve">MnS consumer needs to be aware of which autonomy functionalities can be used to satisfy its autonomy requirements and which MnS(s) can be consumed to support the </w:t>
      </w:r>
      <w:r>
        <w:rPr>
          <w:rFonts w:hint="eastAsia"/>
          <w:highlight w:val="none"/>
          <w:lang w:val="en-US" w:eastAsia="zh-CN"/>
        </w:rPr>
        <w:t>performing</w:t>
      </w:r>
      <w:r>
        <w:rPr>
          <w:highlight w:val="none"/>
          <w:lang w:val="en-US" w:eastAsia="zh-CN"/>
        </w:rPr>
        <w:t xml:space="preserve"> of </w:t>
      </w:r>
      <w:r>
        <w:rPr>
          <w:rFonts w:hint="eastAsia"/>
          <w:highlight w:val="none"/>
          <w:lang w:val="en-US" w:eastAsia="zh-CN"/>
        </w:rPr>
        <w:t xml:space="preserve">the </w:t>
      </w:r>
      <w:r>
        <w:rPr>
          <w:highlight w:val="none"/>
          <w:lang w:val="en-US" w:eastAsia="zh-CN"/>
        </w:rPr>
        <w:t xml:space="preserve">functionalities. </w:t>
      </w:r>
      <w:r>
        <w:rPr>
          <w:rFonts w:hint="eastAsia"/>
          <w:highlight w:val="none"/>
          <w:lang w:val="en-US" w:eastAsia="zh-CN"/>
        </w:rPr>
        <w:t>S</w:t>
      </w:r>
      <w:r>
        <w:rPr>
          <w:highlight w:val="none"/>
          <w:lang w:val="en-US" w:eastAsia="zh-CN"/>
        </w:rPr>
        <w:t xml:space="preserve">o, </w:t>
      </w:r>
      <w:r>
        <w:rPr>
          <w:rFonts w:hint="eastAsia"/>
          <w:highlight w:val="none"/>
          <w:lang w:val="en-US" w:eastAsia="zh-CN"/>
        </w:rPr>
        <w:t>3</w:t>
      </w:r>
      <w:r>
        <w:rPr>
          <w:highlight w:val="none"/>
          <w:lang w:val="en-US" w:eastAsia="zh-CN"/>
        </w:rPr>
        <w:t>GPP management system also needs to send the identified autonomy functionalities and corresponding MnS(s) to MnS Consumer.</w:t>
      </w:r>
    </w:p>
    <w:p>
      <w:pPr>
        <w:jc w:val="center"/>
        <w:rPr>
          <w:highlight w:val="none"/>
          <w:lang w:eastAsia="zh-CN"/>
        </w:rPr>
      </w:pPr>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p>
    <w:p>
      <w:pPr>
        <w:jc w:val="center"/>
        <w:rPr>
          <w:highlight w:val="none"/>
          <w:lang w:eastAsia="zh-CN"/>
        </w:rPr>
      </w:pPr>
      <w:r>
        <w:rPr>
          <w:rFonts w:ascii="Arial" w:hAnsi="Arial" w:cs="Arial"/>
          <w:b/>
          <w:highlight w:val="none"/>
        </w:rPr>
        <w:t>Figure 6.</w:t>
      </w:r>
      <w:r>
        <w:rPr>
          <w:rFonts w:hint="eastAsia" w:ascii="Arial" w:hAnsi="Arial" w:cs="Arial"/>
          <w:b/>
          <w:highlight w:val="none"/>
          <w:lang w:val="en-US" w:eastAsia="zh-CN"/>
        </w:rPr>
        <w:t>3</w:t>
      </w:r>
      <w:r>
        <w:rPr>
          <w:rFonts w:ascii="Arial" w:hAnsi="Arial" w:cs="Arial"/>
          <w:b/>
          <w:highlight w:val="none"/>
        </w:rPr>
        <w:t>.1.</w:t>
      </w:r>
      <w:r>
        <w:rPr>
          <w:rFonts w:hint="eastAsia" w:ascii="Arial" w:hAnsi="Arial" w:cs="Arial"/>
          <w:b/>
          <w:highlight w:val="none"/>
          <w:lang w:val="en-US" w:eastAsia="zh-CN"/>
        </w:rPr>
        <w:t>2</w:t>
      </w:r>
      <w:r>
        <w:rPr>
          <w:rFonts w:ascii="Arial" w:hAnsi="Arial" w:cs="Arial"/>
          <w:b/>
          <w:highlight w:val="none"/>
        </w:rPr>
        <w:t>-1 Request autonomy functionalities to satisfy autonomy requirements</w:t>
      </w:r>
    </w:p>
    <w:p>
      <w:pPr>
        <w:pStyle w:val="5"/>
        <w:rPr>
          <w:highlight w:val="none"/>
        </w:rPr>
      </w:pPr>
      <w:bookmarkStart w:id="281" w:name="_Toc6881"/>
      <w:bookmarkStart w:id="282" w:name="_Toc31082"/>
      <w:r>
        <w:rPr>
          <w:highlight w:val="none"/>
          <w:lang w:val="en-US" w:eastAsia="zh-CN"/>
        </w:rPr>
        <w:t>6.</w:t>
      </w:r>
      <w:r>
        <w:rPr>
          <w:rFonts w:hint="eastAsia"/>
          <w:highlight w:val="none"/>
          <w:lang w:val="en-US" w:eastAsia="zh-CN"/>
        </w:rPr>
        <w:t>3</w:t>
      </w:r>
      <w:r>
        <w:rPr>
          <w:highlight w:val="none"/>
          <w:lang w:eastAsia="zh-CN"/>
        </w:rPr>
        <w:t>.1.</w:t>
      </w:r>
      <w:r>
        <w:rPr>
          <w:rFonts w:hint="eastAsia"/>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eastAsia"/>
          <w:highlight w:val="none"/>
          <w:lang w:eastAsia="zh-CN"/>
        </w:rPr>
        <w:t>control</w:t>
      </w:r>
      <w:r>
        <w:rPr>
          <w:highlight w:val="none"/>
          <w:lang w:eastAsia="zh-CN"/>
        </w:rPr>
        <w:t xml:space="preserve"> and monitor autonomy functionalities for certain ANL</w:t>
      </w:r>
      <w:bookmarkEnd w:id="281"/>
      <w:bookmarkEnd w:id="282"/>
    </w:p>
    <w:p>
      <w:pPr>
        <w:jc w:val="both"/>
        <w:rPr>
          <w:highlight w:val="none"/>
          <w:lang w:eastAsia="zh-CN"/>
        </w:rPr>
      </w:pPr>
      <w:r>
        <w:rPr>
          <w:rFonts w:hint="eastAsia"/>
          <w:highlight w:val="none"/>
          <w:lang w:eastAsia="zh-CN"/>
        </w:rPr>
        <w:t>B</w:t>
      </w:r>
      <w:r>
        <w:rPr>
          <w:highlight w:val="none"/>
          <w:lang w:eastAsia="zh-CN"/>
        </w:rPr>
        <w:t xml:space="preserve">ased on the obtained autonomy functionalities and corresponding MnS(s) from MnS producer, MnS consumer will </w:t>
      </w:r>
      <w:r>
        <w:rPr>
          <w:rFonts w:hint="eastAsia"/>
          <w:highlight w:val="none"/>
          <w:lang w:val="en-US" w:eastAsia="zh-CN"/>
        </w:rPr>
        <w:t>assess</w:t>
      </w:r>
      <w:r>
        <w:rPr>
          <w:highlight w:val="none"/>
          <w:lang w:eastAsia="zh-CN"/>
        </w:rPr>
        <w:t xml:space="preserve"> </w:t>
      </w:r>
      <w:r>
        <w:rPr>
          <w:rFonts w:hint="eastAsia"/>
          <w:highlight w:val="none"/>
          <w:lang w:eastAsia="zh-CN"/>
        </w:rPr>
        <w:t>whether</w:t>
      </w:r>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pPr>
        <w:jc w:val="center"/>
        <w:rPr>
          <w:lang w:eastAsia="zh-CN"/>
        </w:rPr>
      </w:pPr>
      <w: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p>
    <w:p>
      <w:pPr>
        <w:jc w:val="center"/>
        <w:rPr>
          <w:lang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.1.3-1 Request to control and monitor autonomy functionalities </w:t>
      </w:r>
    </w:p>
    <w:p>
      <w:pPr>
        <w:pStyle w:val="4"/>
        <w:rPr>
          <w:rStyle w:val="69"/>
          <w:i w:val="0"/>
          <w:lang w:val="en-US"/>
        </w:rPr>
      </w:pPr>
      <w:bookmarkStart w:id="283" w:name="_Toc15913"/>
      <w:bookmarkStart w:id="284" w:name="_Toc27178"/>
      <w:r>
        <w:rPr>
          <w:rStyle w:val="69"/>
          <w:i w:val="0"/>
        </w:rPr>
        <w:t>6.</w:t>
      </w:r>
      <w:r>
        <w:rPr>
          <w:rStyle w:val="69"/>
          <w:rFonts w:hint="eastAsia" w:eastAsia="宋体"/>
          <w:i w:val="0"/>
          <w:lang w:val="en-US" w:eastAsia="zh-CN"/>
        </w:rPr>
        <w:t>3</w:t>
      </w:r>
      <w:r>
        <w:rPr>
          <w:rStyle w:val="69"/>
          <w:i w:val="0"/>
          <w:lang w:val="en-US"/>
        </w:rPr>
        <w:t>.</w:t>
      </w:r>
      <w:r>
        <w:rPr>
          <w:rStyle w:val="69"/>
          <w:i w:val="0"/>
        </w:rPr>
        <w:t xml:space="preserve">2 </w:t>
      </w:r>
      <w:r>
        <w:rPr>
          <w:rStyle w:val="69"/>
          <w:i w:val="0"/>
        </w:rPr>
        <w:tab/>
      </w:r>
      <w:r>
        <w:rPr>
          <w:rStyle w:val="69"/>
          <w:i w:val="0"/>
          <w:lang w:val="en-US"/>
        </w:rPr>
        <w:t>Potential requirements</w:t>
      </w:r>
      <w:bookmarkEnd w:id="283"/>
      <w:bookmarkEnd w:id="284"/>
    </w:p>
    <w:p>
      <w:pPr>
        <w:jc w:val="both"/>
        <w:rPr>
          <w:lang w:eastAsia="zh-CN"/>
        </w:rPr>
      </w:pPr>
      <w:r>
        <w:rPr>
          <w:b/>
        </w:rPr>
        <w:t>REQ-ANL_Mgmt_1:</w:t>
      </w:r>
      <w:r>
        <w:rPr>
          <w:lang w:eastAsia="zh-CN"/>
        </w:rPr>
        <w:t xml:space="preserve"> The 3GPP Management system should have the capability to allow an authorized consumer to request the autonomy functionalities with the specified autonomy requirements (including scenario and corresponding ANL).</w:t>
      </w:r>
    </w:p>
    <w:p>
      <w:pPr>
        <w:jc w:val="both"/>
        <w:rPr>
          <w:rFonts w:hint="default"/>
          <w:lang w:val="en-US" w:eastAsia="zh-CN"/>
        </w:rPr>
      </w:pPr>
      <w:r>
        <w:rPr>
          <w:b/>
        </w:rPr>
        <w:t>REQ-ANL_Mgmt_2:</w:t>
      </w:r>
      <w:r>
        <w:rPr>
          <w:lang w:eastAsia="zh-CN"/>
        </w:rPr>
        <w:t xml:space="preserve"> The 3GPP Management system should have the capability to allow an authorized consumer to obtain the autonomy functionalities to satisfy the specified autonomy requirements</w:t>
      </w:r>
      <w:r>
        <w:rPr>
          <w:rFonts w:hint="eastAsia"/>
          <w:lang w:val="en-US" w:eastAsia="zh-CN"/>
        </w:rPr>
        <w:t>.</w:t>
      </w:r>
    </w:p>
    <w:p>
      <w:pPr>
        <w:jc w:val="both"/>
        <w:rPr>
          <w:rFonts w:hint="default"/>
          <w:lang w:val="en-US" w:eastAsia="zh-CN"/>
        </w:rPr>
      </w:pPr>
      <w:r>
        <w:rPr>
          <w:b/>
        </w:rPr>
        <w:t>REQ-ANL_Mgmt_</w:t>
      </w:r>
      <w:r>
        <w:rPr>
          <w:rFonts w:hint="eastAsia"/>
          <w:b/>
          <w:lang w:val="en-US" w:eastAsia="zh-CN"/>
        </w:rPr>
        <w:t>3</w:t>
      </w:r>
      <w:r>
        <w:rPr>
          <w:b/>
        </w:rPr>
        <w:t>:</w:t>
      </w:r>
      <w:r>
        <w:rPr>
          <w:lang w:eastAsia="zh-CN"/>
        </w:rPr>
        <w:t xml:space="preserve"> The 3GPP Management system should have the capability to allow an authorized consumer to obtain the MnS(s)</w:t>
      </w:r>
      <w:r>
        <w:rPr>
          <w:rFonts w:hint="eastAsia"/>
          <w:lang w:val="en-US" w:eastAsia="zh-CN"/>
        </w:rPr>
        <w:t xml:space="preserve"> information</w:t>
      </w:r>
      <w:r>
        <w:rPr>
          <w:lang w:eastAsia="zh-CN"/>
        </w:rPr>
        <w:t xml:space="preserve"> to control and monitor </w:t>
      </w:r>
      <w:r>
        <w:rPr>
          <w:rFonts w:hint="default"/>
          <w:lang w:val="en-US" w:eastAsia="zh-CN"/>
        </w:rPr>
        <w:t>the</w:t>
      </w:r>
      <w:r>
        <w:rPr>
          <w:lang w:eastAsia="zh-CN"/>
        </w:rPr>
        <w:t xml:space="preserve"> autonomy functionalities</w:t>
      </w:r>
      <w:r>
        <w:rPr>
          <w:rFonts w:hint="eastAsia"/>
          <w:lang w:val="en-US" w:eastAsia="zh-CN"/>
        </w:rPr>
        <w:t>.</w:t>
      </w:r>
    </w:p>
    <w:p>
      <w:pPr>
        <w:rPr>
          <w:rFonts w:ascii="Times New Roman" w:hAnsi="Times New Roman" w:cs="Times New Roman"/>
          <w:lang w:eastAsia="zh-CN"/>
        </w:rPr>
      </w:pPr>
    </w:p>
    <w:p>
      <w:pPr>
        <w:pStyle w:val="2"/>
        <w:rPr>
          <w:rFonts w:hint="default"/>
          <w:lang w:val="en-US"/>
        </w:rPr>
      </w:pPr>
      <w:bookmarkStart w:id="285" w:name="_Toc16632"/>
      <w:bookmarkStart w:id="286" w:name="_Toc1329"/>
      <w:bookmarkStart w:id="287" w:name="_Toc22543"/>
      <w:bookmarkStart w:id="288" w:name="_Toc9239"/>
      <w:bookmarkStart w:id="289" w:name="_Toc12047"/>
      <w:bookmarkStart w:id="290" w:name="_Toc9893"/>
      <w:bookmarkStart w:id="291" w:name="_Toc14545"/>
      <w:bookmarkStart w:id="292" w:name="_Toc507"/>
      <w:r>
        <w:rPr>
          <w:rFonts w:hint="default"/>
          <w:lang w:val="en-US"/>
        </w:rPr>
        <w:t>7</w:t>
      </w:r>
      <w:r>
        <w:rPr>
          <w:rFonts w:hint="default"/>
          <w:lang w:val="en-US"/>
        </w:rPr>
        <w:tab/>
      </w:r>
      <w:r>
        <w:rPr>
          <w:rFonts w:hint="default"/>
          <w:lang w:val="en-US"/>
        </w:rPr>
        <w:t>Conclusion and recommendation</w:t>
      </w:r>
      <w:bookmarkEnd w:id="285"/>
      <w:bookmarkEnd w:id="286"/>
      <w:bookmarkEnd w:id="287"/>
      <w:bookmarkEnd w:id="288"/>
      <w:bookmarkEnd w:id="289"/>
      <w:bookmarkEnd w:id="290"/>
      <w:bookmarkEnd w:id="291"/>
      <w:bookmarkEnd w:id="292"/>
    </w:p>
    <w:p>
      <w:pPr>
        <w:pStyle w:val="3"/>
        <w:rPr>
          <w:rFonts w:hint="eastAsia" w:eastAsia="宋体"/>
          <w:lang w:val="en-US" w:eastAsia="zh-CN"/>
        </w:rPr>
      </w:pPr>
      <w:bookmarkStart w:id="293" w:name="_Toc1424"/>
      <w:r>
        <w:rPr>
          <w:rFonts w:hint="default"/>
          <w:lang w:val="en-US"/>
        </w:rPr>
        <w:t>7.1</w:t>
      </w:r>
      <w:r>
        <w:rPr>
          <w:rFonts w:hint="default"/>
          <w:lang w:val="en-US"/>
        </w:rPr>
        <w:tab/>
      </w:r>
      <w:r>
        <w:rPr>
          <w:rFonts w:hint="default"/>
          <w:lang w:val="en-US"/>
        </w:rPr>
        <w:t xml:space="preserve">Conclusion </w:t>
      </w:r>
      <w:r>
        <w:rPr>
          <w:rFonts w:hint="eastAsia"/>
          <w:lang w:val="en-US" w:eastAsia="zh-CN"/>
        </w:rPr>
        <w:t>of</w:t>
      </w:r>
      <w:r>
        <w:rPr>
          <w:rFonts w:hint="default"/>
          <w:lang w:val="en-US"/>
        </w:rPr>
        <w:t xml:space="preserve"> key issue</w:t>
      </w:r>
      <w:r>
        <w:rPr>
          <w:rFonts w:hint="eastAsia"/>
          <w:lang w:val="en-US" w:eastAsia="zh-CN"/>
        </w:rPr>
        <w:t xml:space="preserve"> investigation</w:t>
      </w:r>
      <w:bookmarkEnd w:id="293"/>
    </w:p>
    <w:p>
      <w:pPr>
        <w:pStyle w:val="4"/>
        <w:rPr>
          <w:rStyle w:val="69"/>
          <w:rFonts w:ascii="Arial" w:hAnsi="Arial" w:eastAsia="Times New Roman" w:cs="Arial"/>
          <w:i w:val="0"/>
          <w:iCs w:val="0"/>
          <w:color w:val="3F3F3F"/>
          <w:lang w:val="en-US" w:eastAsia="zh-CN"/>
        </w:rPr>
      </w:pPr>
      <w:bookmarkStart w:id="294" w:name="_Toc14381"/>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default" w:ascii="Arial" w:hAnsi="Arial" w:eastAsia="Times New Roman" w:cs="Arial"/>
          <w:i w:val="0"/>
          <w:iCs w:val="0"/>
          <w:color w:val="3F3F3F"/>
          <w:lang w:val="en-US" w:eastAsia="zh-CN"/>
        </w:rPr>
        <w:t>.1</w:t>
      </w:r>
      <w:r>
        <w:rPr>
          <w:rStyle w:val="69"/>
          <w:rFonts w:ascii="Arial" w:hAnsi="Arial" w:eastAsia="Times New Roman" w:cs="Arial"/>
          <w:i w:val="0"/>
          <w:iCs w:val="0"/>
          <w:color w:val="3F3F3F"/>
          <w:lang w:val="en-US"/>
        </w:rPr>
        <w:tab/>
      </w:r>
      <w:r>
        <w:rPr>
          <w:rStyle w:val="69"/>
          <w:rFonts w:hint="default" w:ascii="Arial" w:hAnsi="Arial" w:eastAsia="Times New Roman" w:cs="Arial"/>
          <w:i w:val="0"/>
          <w:iCs w:val="0"/>
          <w:color w:val="3F3F3F"/>
          <w:lang w:val="en-US" w:eastAsia="zh-CN"/>
        </w:rPr>
        <w:t>Key Issue# 5.1:</w:t>
      </w:r>
      <w:r>
        <w:rPr>
          <w:rStyle w:val="69"/>
          <w:rFonts w:ascii="Arial" w:hAnsi="Arial" w:eastAsia="Times New Roman" w:cs="Arial"/>
          <w:i w:val="0"/>
          <w:iCs w:val="0"/>
          <w:color w:val="3F3F3F"/>
          <w:lang w:val="en-US"/>
        </w:rPr>
        <w:t xml:space="preserve"> </w:t>
      </w:r>
      <w:r>
        <w:rPr>
          <w:rStyle w:val="69"/>
          <w:rFonts w:hint="default" w:ascii="Arial" w:hAnsi="Arial" w:eastAsia="Times New Roman" w:cs="Arial"/>
          <w:i w:val="0"/>
          <w:iCs w:val="0"/>
          <w:color w:val="3F3F3F"/>
          <w:lang w:val="en-US"/>
        </w:rPr>
        <w:t>generic autonomous network level for network optimization</w:t>
      </w:r>
      <w:bookmarkEnd w:id="294"/>
    </w:p>
    <w:p>
      <w:pPr>
        <w:jc w:val="both"/>
        <w:rPr>
          <w:lang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1</w:t>
      </w:r>
      <w:r>
        <w:rPr>
          <w:lang w:val="en-US" w:eastAsia="zh-CN"/>
        </w:rPr>
        <w:t xml:space="preserve">.2, </w:t>
      </w:r>
      <w:r>
        <w:rPr>
          <w:rFonts w:hint="eastAsia"/>
          <w:lang w:val="en-US" w:eastAsia="zh-CN"/>
        </w:rPr>
        <w:t>Regarding the REQ-ANL-NetOpt-Level_2-MnS-2 and REQ-ANL-NetOpt-Level_2-MnS-4 specified in TS 28.100 [4], the MDA MnS defined in TS 28.104 [6] can be used. The Analytics output can represent network issue identification and network issue demarcation result. Which means MnS consumer can use the MDA MnS to obtain the network issue and corresponding demarcation result.</w:t>
      </w:r>
    </w:p>
    <w:p>
      <w:pPr>
        <w:pStyle w:val="4"/>
        <w:rPr>
          <w:rStyle w:val="69"/>
          <w:rFonts w:ascii="Arial" w:hAnsi="Arial" w:eastAsia="Times New Roman" w:cs="Arial"/>
          <w:i w:val="0"/>
          <w:iCs w:val="0"/>
          <w:color w:val="3F3F3F"/>
          <w:lang w:val="en-US" w:eastAsia="zh-CN"/>
        </w:rPr>
      </w:pPr>
      <w:bookmarkStart w:id="295" w:name="_Toc19688"/>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2</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default" w:ascii="Arial" w:hAnsi="Arial" w:eastAsia="Times New Roman" w:cs="Arial"/>
          <w:i w:val="0"/>
          <w:iCs w:val="0"/>
          <w:color w:val="3F3F3F"/>
          <w:lang w:val="en-US" w:eastAsia="zh-CN"/>
        </w:rPr>
        <w:t>1</w:t>
      </w:r>
      <w:r>
        <w:rPr>
          <w:rStyle w:val="69"/>
          <w:rFonts w:hint="eastAsia" w:ascii="Arial" w:hAnsi="Arial" w:eastAsia="Times New Roman" w:cs="Arial"/>
          <w:i w:val="0"/>
          <w:iCs w:val="0"/>
          <w:color w:val="3F3F3F"/>
          <w:lang w:val="en-US" w:eastAsia="zh-CN"/>
        </w:rPr>
        <w:t>a:</w:t>
      </w:r>
      <w:r>
        <w:rPr>
          <w:rStyle w:val="69"/>
          <w:rFonts w:ascii="Arial" w:hAnsi="Arial" w:eastAsia="Times New Roman" w:cs="Arial"/>
          <w:i w:val="0"/>
          <w:iCs w:val="0"/>
          <w:color w:val="3F3F3F"/>
          <w:lang w:val="en-US"/>
        </w:rPr>
        <w:t xml:space="preserve"> autonomous network level for </w:t>
      </w:r>
      <w:r>
        <w:rPr>
          <w:rStyle w:val="69"/>
          <w:rFonts w:hint="eastAsia" w:ascii="Arial" w:hAnsi="Arial" w:eastAsia="Times New Roman" w:cs="Arial"/>
          <w:i w:val="0"/>
          <w:iCs w:val="0"/>
          <w:color w:val="3F3F3F"/>
          <w:lang w:val="en-US"/>
        </w:rPr>
        <w:t>radio network coverage optimization</w:t>
      </w:r>
      <w:bookmarkEnd w:id="295"/>
    </w:p>
    <w:p>
      <w:pPr>
        <w:jc w:val="both"/>
        <w:rPr>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w:t>
      </w:r>
      <w:r>
        <w:rPr>
          <w:rFonts w:hint="eastAsia"/>
          <w:lang w:val="en-US" w:eastAsia="zh-CN"/>
        </w:rPr>
        <w:t>a</w:t>
      </w:r>
      <w:r>
        <w:rPr>
          <w:lang w:val="en-US" w:eastAsia="zh-CN"/>
        </w:rPr>
        <w:t xml:space="preserve">.2, </w:t>
      </w:r>
      <w:r>
        <w:rPr>
          <w:rFonts w:hint="eastAsia"/>
          <w:lang w:val="en-US" w:eastAsia="zh-CN"/>
        </w:rPr>
        <w:t>the enhanced solutions description for generic MnS requirements of autonomous network level for radio network coverage optimization</w:t>
      </w:r>
      <w:r>
        <w:rPr>
          <w:lang w:val="en-US" w:eastAsia="zh-CN"/>
        </w:rPr>
        <w:t xml:space="preserve"> is recommended.</w:t>
      </w:r>
    </w:p>
    <w:p>
      <w:pPr>
        <w:pStyle w:val="4"/>
        <w:rPr>
          <w:rStyle w:val="69"/>
          <w:rFonts w:ascii="Arial" w:hAnsi="Arial" w:eastAsia="Times New Roman" w:cs="Arial"/>
          <w:i w:val="0"/>
          <w:iCs w:val="0"/>
          <w:color w:val="3F3F3F"/>
          <w:lang w:val="en-US" w:eastAsia="zh-CN"/>
        </w:rPr>
      </w:pPr>
      <w:bookmarkStart w:id="296" w:name="_Toc16664"/>
      <w:bookmarkStart w:id="297" w:name="_Toc12076"/>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3</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default" w:ascii="Arial" w:hAnsi="Arial" w:eastAsia="Times New Roman" w:cs="Arial"/>
          <w:i w:val="0"/>
          <w:iCs w:val="0"/>
          <w:color w:val="3F3F3F"/>
          <w:lang w:val="en-US" w:eastAsia="zh-CN"/>
        </w:rPr>
        <w:t>1</w:t>
      </w:r>
      <w:r>
        <w:rPr>
          <w:rStyle w:val="69"/>
          <w:rFonts w:hint="eastAsia" w:ascii="Arial" w:hAnsi="Arial" w:eastAsia="Times New Roman" w:cs="Arial"/>
          <w:i w:val="0"/>
          <w:iCs w:val="0"/>
          <w:color w:val="3F3F3F"/>
          <w:lang w:val="en-US" w:eastAsia="zh-CN"/>
        </w:rPr>
        <w:t xml:space="preserve">b: </w:t>
      </w:r>
      <w:r>
        <w:rPr>
          <w:rStyle w:val="69"/>
          <w:rFonts w:ascii="Arial" w:hAnsi="Arial" w:eastAsia="Times New Roman" w:cs="Arial"/>
          <w:i w:val="0"/>
          <w:iCs w:val="0"/>
          <w:color w:val="3F3F3F"/>
          <w:lang w:val="en-US"/>
        </w:rPr>
        <w:t>autonomous network level for RAN UE throughput optimization</w:t>
      </w:r>
      <w:bookmarkEnd w:id="296"/>
      <w:bookmarkEnd w:id="297"/>
    </w:p>
    <w:p>
      <w:pPr>
        <w:jc w:val="both"/>
        <w:rPr>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5.1b.2, it is recommended to enhance MDA by adding new capability</w:t>
      </w:r>
      <w:r>
        <w:rPr>
          <w:rFonts w:hint="eastAsia"/>
          <w:lang w:val="en-US" w:eastAsia="zh-CN"/>
        </w:rPr>
        <w:t xml:space="preserve"> </w:t>
      </w:r>
      <w:r>
        <w:rPr>
          <w:lang w:val="en-US" w:eastAsia="zh-CN"/>
        </w:rPr>
        <w:t>for RAN UE throughput problem analysis in TS 28.104 [6].</w:t>
      </w:r>
    </w:p>
    <w:p>
      <w:pPr>
        <w:pStyle w:val="4"/>
        <w:rPr>
          <w:rStyle w:val="69"/>
          <w:rFonts w:ascii="Arial" w:hAnsi="Arial" w:eastAsia="Times New Roman" w:cs="Arial"/>
          <w:i w:val="0"/>
          <w:iCs w:val="0"/>
          <w:color w:val="3F3F3F"/>
          <w:lang w:val="en-US" w:eastAsia="zh-CN"/>
        </w:rPr>
      </w:pPr>
      <w:bookmarkStart w:id="298" w:name="_Toc29811"/>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4</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eastAsia" w:ascii="Arial" w:hAnsi="Arial" w:eastAsia="Times New Roman" w:cs="Arial"/>
          <w:i w:val="0"/>
          <w:iCs w:val="0"/>
          <w:color w:val="3F3F3F"/>
          <w:lang w:val="en-US" w:eastAsia="zh-CN"/>
        </w:rPr>
        <w:t xml:space="preserve">2: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RAN NE deployment</w:t>
      </w:r>
      <w:bookmarkEnd w:id="298"/>
    </w:p>
    <w:p>
      <w:pPr>
        <w:jc w:val="both"/>
        <w:rPr>
          <w:rFonts w:hint="eastAsia"/>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2</w:t>
      </w:r>
      <w:r>
        <w:rPr>
          <w:lang w:val="en-US" w:eastAsia="zh-CN"/>
        </w:rPr>
        <w:t xml:space="preserve">.2, </w:t>
      </w:r>
      <w:r>
        <w:rPr>
          <w:rFonts w:hint="eastAsia"/>
          <w:lang w:val="en-US" w:eastAsia="zh-CN"/>
        </w:rPr>
        <w:t xml:space="preserve">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w:t>
      </w:r>
      <w:r>
        <w:rPr>
          <w:rFonts w:hint="eastAsia"/>
          <w:lang w:val="en-US" w:eastAsia="zh-CN"/>
        </w:rPr>
        <w:t xml:space="preserve"> for RAN NE deployment</w:t>
      </w:r>
      <w:r>
        <w:rPr>
          <w:lang w:eastAsia="zh-CN"/>
        </w:rPr>
        <w:t>.</w:t>
      </w:r>
    </w:p>
    <w:p>
      <w:pPr>
        <w:pStyle w:val="4"/>
        <w:rPr>
          <w:rStyle w:val="69"/>
          <w:rFonts w:ascii="Arial" w:hAnsi="Arial" w:eastAsia="Times New Roman" w:cs="Arial"/>
          <w:i w:val="0"/>
          <w:iCs w:val="0"/>
          <w:color w:val="3F3F3F"/>
          <w:lang w:val="en-US" w:eastAsia="zh-CN"/>
        </w:rPr>
      </w:pPr>
      <w:bookmarkStart w:id="299" w:name="_Toc14359"/>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5</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eastAsia" w:ascii="Arial" w:hAnsi="Arial" w:eastAsia="Times New Roman" w:cs="Arial"/>
          <w:i w:val="0"/>
          <w:iCs w:val="0"/>
          <w:color w:val="3F3F3F"/>
          <w:lang w:val="en-US" w:eastAsia="zh-CN"/>
        </w:rPr>
        <w:t xml:space="preserve">3: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fault management</w:t>
      </w:r>
      <w:bookmarkEnd w:id="299"/>
    </w:p>
    <w:p>
      <w:pPr>
        <w:jc w:val="both"/>
        <w:rPr>
          <w:rFonts w:hint="eastAsia"/>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3</w:t>
      </w:r>
      <w:r>
        <w:rPr>
          <w:lang w:val="en-US" w:eastAsia="zh-CN"/>
        </w:rPr>
        <w:t xml:space="preserve">.2, </w:t>
      </w:r>
      <w:r>
        <w:rPr>
          <w:rFonts w:hint="eastAsia"/>
          <w:lang w:val="en-US" w:eastAsia="zh-CN"/>
        </w:rPr>
        <w:t>the intent driven MnS defined in TS 28.312 can be used to satisfy the MnS requirements in clause 5.3.1.2 for fault management.</w:t>
      </w:r>
    </w:p>
    <w:p>
      <w:pPr>
        <w:pStyle w:val="4"/>
        <w:rPr>
          <w:rStyle w:val="69"/>
          <w:rFonts w:ascii="Arial" w:hAnsi="Arial" w:eastAsia="Times New Roman" w:cs="Arial"/>
          <w:i w:val="0"/>
          <w:iCs w:val="0"/>
          <w:color w:val="3F3F3F"/>
          <w:lang w:val="en-US" w:eastAsia="zh-CN"/>
        </w:rPr>
      </w:pPr>
      <w:bookmarkStart w:id="300" w:name="_Toc27567"/>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6</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 xml:space="preserve">1: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RAN energy saving</w:t>
      </w:r>
      <w:bookmarkEnd w:id="300"/>
    </w:p>
    <w:p>
      <w:pPr>
        <w:jc w:val="both"/>
        <w:rPr>
          <w:rFonts w:hint="default"/>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3</w:t>
      </w:r>
      <w:r>
        <w:rPr>
          <w:lang w:val="en-US" w:eastAsia="zh-CN"/>
        </w:rPr>
        <w:t>.</w:t>
      </w:r>
      <w:r>
        <w:rPr>
          <w:rFonts w:hint="eastAsia"/>
          <w:lang w:val="en-US" w:eastAsia="zh-CN"/>
        </w:rPr>
        <w:t>3</w:t>
      </w:r>
      <w:r>
        <w:rPr>
          <w:lang w:val="en-US" w:eastAsia="zh-CN"/>
        </w:rPr>
        <w:t xml:space="preserve">, </w:t>
      </w:r>
      <w:r>
        <w:rPr>
          <w:lang w:eastAsia="zh-CN"/>
        </w:rPr>
        <w:t>the guidelines for the potential MnS solutions used to support corresponding MnS requirements of autonomous network level for RAN energy saving</w:t>
      </w:r>
      <w:r>
        <w:rPr>
          <w:rFonts w:hint="eastAsia"/>
          <w:lang w:val="en-US" w:eastAsia="zh-CN"/>
        </w:rPr>
        <w:t xml:space="preserve"> are identified. The NR NRM defined in TS 28.541[8] can be used to represent network adjustment solution. The corresponding measurements defined in TS 28.552 [6], can be used to represent the RAN energy saving related information. And the analytics output can represent RAN energy saving issue identification and RAN energy saving issue demarcation result.</w:t>
      </w:r>
    </w:p>
    <w:p>
      <w:pPr>
        <w:pStyle w:val="4"/>
        <w:rPr>
          <w:rStyle w:val="69"/>
          <w:rFonts w:ascii="Arial" w:hAnsi="Arial" w:eastAsia="Times New Roman" w:cs="Arial"/>
          <w:i w:val="0"/>
          <w:iCs w:val="0"/>
          <w:color w:val="3F3F3F"/>
          <w:lang w:val="en-US" w:eastAsia="zh-CN"/>
        </w:rPr>
      </w:pPr>
      <w:bookmarkStart w:id="301" w:name="_Toc27276"/>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宋体" w:cs="Arial"/>
          <w:i w:val="0"/>
          <w:iCs w:val="0"/>
          <w:color w:val="3F3F3F"/>
          <w:lang w:eastAsia="zh-CN"/>
        </w:rPr>
        <w:t>7</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 xml:space="preserve">2: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5GC NF deployment</w:t>
      </w:r>
      <w:bookmarkEnd w:id="301"/>
    </w:p>
    <w:p>
      <w:pPr>
        <w:jc w:val="both"/>
        <w:rPr>
          <w:rFonts w:hint="default"/>
          <w:lang w:val="en-US" w:eastAsia="zh-CN"/>
        </w:rPr>
      </w:pPr>
      <w:r>
        <w:rPr>
          <w:lang w:val="en-US" w:eastAsia="zh-CN"/>
        </w:rPr>
        <w:t>Based on analysis and</w:t>
      </w:r>
      <w:r>
        <w:rPr>
          <w:rFonts w:hint="eastAsia"/>
          <w:lang w:val="en-US" w:eastAsia="zh-CN"/>
        </w:rPr>
        <w:t xml:space="preserve"> </w:t>
      </w:r>
      <w:r>
        <w:rPr>
          <w:lang w:val="en-US" w:eastAsia="zh-CN"/>
        </w:rPr>
        <w:t xml:space="preserve">potential solutions described in clause </w:t>
      </w:r>
      <w:r>
        <w:rPr>
          <w:rFonts w:hint="eastAsia"/>
          <w:lang w:val="en-US" w:eastAsia="zh-CN"/>
        </w:rPr>
        <w:t>6.2</w:t>
      </w:r>
      <w:r>
        <w:rPr>
          <w:lang w:val="en-US" w:eastAsia="zh-CN"/>
        </w:rPr>
        <w:t xml:space="preserve">, </w:t>
      </w:r>
      <w:r>
        <w:rPr>
          <w:lang w:eastAsia="zh-CN"/>
        </w:rPr>
        <w:t xml:space="preserve">the guidelines for the potential MnS solutions used to support corresponding MnS requirements of autonomous network level for </w:t>
      </w:r>
      <w:r>
        <w:rPr>
          <w:rFonts w:hint="eastAsia"/>
          <w:lang w:eastAsia="zh-CN"/>
        </w:rPr>
        <w:t>5GC NF deployment</w:t>
      </w:r>
      <w:r>
        <w:rPr>
          <w:rFonts w:hint="eastAsia"/>
          <w:lang w:val="en-US" w:eastAsia="zh-CN"/>
        </w:rPr>
        <w:t xml:space="preserve"> are identified. The NR NRM defined in TS 28.541[8] can be used to represent </w:t>
      </w:r>
      <w:r>
        <w:rPr>
          <w:kern w:val="2"/>
          <w:szCs w:val="18"/>
          <w:lang w:eastAsia="zh-CN" w:bidi="ar-KW"/>
        </w:rPr>
        <w:t>5GC NF deployment solution</w:t>
      </w:r>
      <w:r>
        <w:rPr>
          <w:rFonts w:hint="eastAsia"/>
          <w:lang w:val="en-US" w:eastAsia="zh-CN"/>
        </w:rPr>
        <w:t xml:space="preserve">. The corresponding measurements defined in TS 28.552 [6], can be used to represent the </w:t>
      </w:r>
      <w:r>
        <w:rPr>
          <w:kern w:val="2"/>
          <w:szCs w:val="18"/>
          <w:lang w:eastAsia="zh-CN" w:bidi="ar-KW"/>
        </w:rPr>
        <w:t>5GC NF deployment</w:t>
      </w:r>
      <w:r>
        <w:rPr>
          <w:rFonts w:hint="eastAsia"/>
          <w:lang w:val="en-US" w:eastAsia="zh-CN"/>
        </w:rPr>
        <w:t xml:space="preserve"> related information. And the analytics output can represent </w:t>
      </w:r>
      <w:r>
        <w:rPr>
          <w:kern w:val="2"/>
          <w:szCs w:val="18"/>
          <w:lang w:eastAsia="zh-CN" w:bidi="ar-KW"/>
        </w:rPr>
        <w:t>5GC NF deployment</w:t>
      </w:r>
      <w:r>
        <w:rPr>
          <w:lang w:eastAsia="zh-CN"/>
        </w:rPr>
        <w:t xml:space="preserve"> issue</w:t>
      </w:r>
      <w:r>
        <w:rPr>
          <w:kern w:val="2"/>
          <w:szCs w:val="18"/>
          <w:lang w:eastAsia="zh-CN" w:bidi="ar-KW"/>
        </w:rPr>
        <w:t xml:space="preserve"> identification and 5GC NF deployment virtualised resource usage feasibility result</w:t>
      </w:r>
      <w:r>
        <w:rPr>
          <w:rFonts w:hint="eastAsia"/>
          <w:lang w:val="en-US" w:eastAsia="zh-CN"/>
        </w:rPr>
        <w:t>.</w:t>
      </w:r>
    </w:p>
    <w:p>
      <w:pPr>
        <w:pStyle w:val="4"/>
        <w:rPr>
          <w:rStyle w:val="69"/>
          <w:rFonts w:ascii="Arial" w:hAnsi="Arial" w:eastAsia="Times New Roman" w:cs="Arial"/>
          <w:b w:val="0"/>
          <w:bCs w:val="0"/>
          <w:i w:val="0"/>
          <w:iCs/>
          <w:color w:val="3F3F3F"/>
          <w:lang w:val="en-US"/>
        </w:rPr>
      </w:pPr>
      <w:bookmarkStart w:id="302" w:name="_Toc8565"/>
      <w:bookmarkStart w:id="303" w:name="_Toc29693"/>
      <w:r>
        <w:rPr>
          <w:rStyle w:val="69"/>
          <w:rFonts w:ascii="Arial" w:hAnsi="Arial" w:eastAsia="Times New Roman" w:cs="Arial"/>
          <w:i w:val="0"/>
          <w:iCs/>
          <w:color w:val="3F3F3F"/>
          <w:lang w:val="en-US"/>
        </w:rPr>
        <w:t>7.</w:t>
      </w:r>
      <w:r>
        <w:rPr>
          <w:rStyle w:val="69"/>
          <w:rFonts w:hint="default" w:cs="Arial"/>
          <w:i w:val="0"/>
          <w:iCs/>
          <w:color w:val="3F3F3F"/>
          <w:lang w:val="en-US" w:eastAsia="zh-CN"/>
        </w:rPr>
        <w:t>1</w:t>
      </w:r>
      <w:r>
        <w:rPr>
          <w:rStyle w:val="69"/>
          <w:rFonts w:hint="eastAsia" w:ascii="Arial" w:hAnsi="Arial" w:eastAsia="宋体" w:cs="Arial"/>
          <w:i w:val="0"/>
          <w:iCs/>
          <w:color w:val="3F3F3F"/>
          <w:lang w:val="en-US" w:eastAsia="zh-CN"/>
        </w:rPr>
        <w:t>.</w:t>
      </w:r>
      <w:r>
        <w:rPr>
          <w:rStyle w:val="69"/>
          <w:rFonts w:hint="eastAsia" w:ascii="Arial" w:hAnsi="Arial" w:eastAsia="Times New Roman" w:cs="Arial"/>
          <w:i w:val="0"/>
          <w:iCs/>
          <w:color w:val="3F3F3F"/>
          <w:lang w:val="en-US" w:eastAsia="zh-CN"/>
        </w:rPr>
        <w:t>8</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3:</w:t>
      </w:r>
      <w:r>
        <w:rPr>
          <w:rStyle w:val="69"/>
          <w:rFonts w:hint="eastAsia" w:ascii="Arial" w:hAnsi="Arial" w:eastAsia="宋体" w:cs="Arial"/>
          <w:i w:val="0"/>
          <w:iCs w:val="0"/>
          <w:color w:val="3F3F3F"/>
          <w:lang w:val="en-US" w:eastAsia="zh-CN"/>
        </w:rPr>
        <w:t xml:space="preserve"> management of autonomous network level</w:t>
      </w:r>
      <w:bookmarkEnd w:id="302"/>
      <w:bookmarkEnd w:id="303"/>
    </w:p>
    <w:p>
      <w:pPr>
        <w:jc w:val="both"/>
        <w:rPr>
          <w:lang w:val="en-US" w:eastAsia="zh-CN"/>
        </w:rPr>
      </w:pPr>
      <w:r>
        <w:rPr>
          <w:rFonts w:hint="eastAsia"/>
          <w:lang w:val="en-US" w:eastAsia="zh-CN"/>
        </w:rPr>
        <w:t>Management of autonomous network level is investigated in clause 6.3, which provides the capabilities for requesting autonomy functionalities and requesting to control and monitor autonomy functionalities for certain ANL. No normative work is recommended because it is depends</w:t>
      </w:r>
      <w:bookmarkStart w:id="315" w:name="_GoBack"/>
      <w:bookmarkEnd w:id="315"/>
      <w:r>
        <w:rPr>
          <w:rFonts w:hint="eastAsia"/>
          <w:lang w:val="en-US" w:eastAsia="zh-CN"/>
        </w:rPr>
        <w:t xml:space="preserve"> on implementation</w:t>
      </w:r>
      <w:r>
        <w:rPr>
          <w:rStyle w:val="69"/>
          <w:i w:val="0"/>
          <w:iCs w:val="0"/>
          <w:color w:val="auto"/>
        </w:rPr>
        <w:t>.</w:t>
      </w:r>
    </w:p>
    <w:p>
      <w:pPr>
        <w:pStyle w:val="3"/>
        <w:rPr>
          <w:rFonts w:hint="default" w:ascii="Arial" w:hAnsi="Arial" w:eastAsia="宋体" w:cs="Times New Roman"/>
          <w:i w:val="0"/>
          <w:iCs w:val="0"/>
          <w:lang w:val="en-US" w:eastAsia="zh-CN"/>
        </w:rPr>
      </w:pPr>
      <w:bookmarkStart w:id="304" w:name="_Toc8428"/>
      <w:r>
        <w:rPr>
          <w:rFonts w:hint="default" w:ascii="Arial" w:hAnsi="Arial" w:eastAsia="宋体" w:cs="Times New Roman"/>
          <w:i w:val="0"/>
          <w:lang w:val="en-US" w:eastAsia="zh-CN"/>
        </w:rPr>
        <w:t>7.</w:t>
      </w:r>
      <w:r>
        <w:rPr>
          <w:rFonts w:hint="default" w:eastAsia="宋体" w:cs="Times New Roman"/>
          <w:i w:val="0"/>
          <w:iCs w:val="0"/>
          <w:lang w:val="en-US" w:eastAsia="zh-CN"/>
        </w:rPr>
        <w:t>2</w:t>
      </w:r>
      <w:r>
        <w:rPr>
          <w:rFonts w:hint="eastAsia" w:eastAsia="宋体" w:cs="Times New Roman"/>
          <w:i w:val="0"/>
          <w:iCs w:val="0"/>
          <w:lang w:val="en-US" w:eastAsia="zh-CN"/>
        </w:rPr>
        <w:tab/>
      </w:r>
      <w:r>
        <w:rPr>
          <w:rFonts w:hint="default" w:ascii="Arial" w:hAnsi="Arial" w:eastAsia="宋体" w:cs="Times New Roman"/>
          <w:i w:val="0"/>
          <w:iCs w:val="0"/>
          <w:lang w:val="en-US" w:eastAsia="zh-CN"/>
        </w:rPr>
        <w:t>Conclusion and recommendation in general</w:t>
      </w:r>
      <w:bookmarkEnd w:id="304"/>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The study has identified additional generic MnS requirements and potential solutions of generic autonomous network level for the scenarios defined in Rel-17 including:</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Generic network optimization</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Radio network coverage optimization</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UE throughput optimization</w:t>
      </w:r>
    </w:p>
    <w:p>
      <w:pPr>
        <w:jc w:val="both"/>
        <w:rPr>
          <w:rFonts w:hint="default"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NE deployment, fault management</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The study has also identified the generic MnS requirements and potential solutions of generic autonomous network level for additional management use cases which are not defined in Rel-17 including:</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energy saving</w:t>
      </w:r>
    </w:p>
    <w:p>
      <w:pPr>
        <w:jc w:val="both"/>
        <w:rPr>
          <w:rFonts w:hint="default"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5GC NF deployment</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Management of autonomous network level</w:t>
      </w:r>
    </w:p>
    <w:p>
      <w:pPr>
        <w:jc w:val="both"/>
        <w:rPr>
          <w:rFonts w:hint="default" w:ascii="Times New Roman" w:hAnsi="Times New Roman" w:eastAsia="宋体" w:cs="Times New Roman"/>
          <w:i w:val="0"/>
          <w:lang w:val="en-US" w:eastAsia="zh-CN"/>
        </w:rPr>
      </w:pPr>
      <w:r>
        <w:rPr>
          <w:rFonts w:hint="default" w:ascii="Times New Roman" w:hAnsi="Times New Roman" w:eastAsia="宋体" w:cs="Times New Roman"/>
          <w:i w:val="0"/>
          <w:lang w:val="en-US" w:eastAsia="zh-CN"/>
        </w:rPr>
        <w:t xml:space="preserve">Based on </w:t>
      </w:r>
      <w:r>
        <w:rPr>
          <w:rFonts w:hint="eastAsia" w:ascii="Times New Roman" w:hAnsi="Times New Roman" w:eastAsia="宋体" w:cs="Times New Roman"/>
          <w:i w:val="0"/>
          <w:lang w:val="en-US" w:eastAsia="zh-CN"/>
        </w:rPr>
        <w:t>investigation of RAN UE throughput optimization</w:t>
      </w:r>
      <w:r>
        <w:rPr>
          <w:rFonts w:hint="default" w:ascii="Times New Roman" w:hAnsi="Times New Roman" w:eastAsia="宋体" w:cs="Times New Roman"/>
          <w:i w:val="0"/>
          <w:lang w:val="en-US" w:eastAsia="zh-CN"/>
        </w:rPr>
        <w:t>, it is recommended to enhance MDA by adding new capability for RAN UE throughput problem analysis in TS 28.104 [6].</w:t>
      </w:r>
    </w:p>
    <w:p>
      <w:pPr>
        <w:rPr>
          <w:rFonts w:hint="eastAsia"/>
          <w:i/>
          <w:iCs/>
          <w:color w:val="FF0000"/>
          <w:highlight w:val="none"/>
        </w:rPr>
      </w:pPr>
      <w:r>
        <w:rPr>
          <w:rFonts w:hint="default" w:ascii="Times New Roman" w:hAnsi="Times New Roman" w:eastAsia="宋体" w:cs="Times New Roman"/>
          <w:i w:val="0"/>
          <w:lang w:val="en-US" w:eastAsia="zh-CN"/>
        </w:rPr>
        <w:t xml:space="preserve">Based on </w:t>
      </w:r>
      <w:r>
        <w:rPr>
          <w:rFonts w:hint="eastAsia" w:ascii="Times New Roman" w:hAnsi="Times New Roman" w:eastAsia="宋体" w:cs="Times New Roman"/>
          <w:i w:val="0"/>
          <w:lang w:val="en-US" w:eastAsia="zh-CN"/>
        </w:rPr>
        <w:t xml:space="preserve">investigation of other management use cases above, existing MnS, </w:t>
      </w:r>
      <w:r>
        <w:rPr>
          <w:rFonts w:hint="eastAsia"/>
          <w:lang w:val="en-US" w:eastAsia="zh-CN"/>
        </w:rPr>
        <w:t xml:space="preserve">NR NRM and corresponding measurements described in clause 7.1 can be used as </w:t>
      </w:r>
      <w:r>
        <w:rPr>
          <w:rFonts w:hint="eastAsia" w:ascii="Times New Roman" w:hAnsi="Times New Roman" w:eastAsia="宋体" w:cs="Times New Roman"/>
          <w:i w:val="0"/>
          <w:lang w:val="en-US" w:eastAsia="zh-CN"/>
        </w:rPr>
        <w:t xml:space="preserve">potential </w:t>
      </w:r>
      <w:r>
        <w:rPr>
          <w:rFonts w:hint="eastAsia"/>
          <w:lang w:val="en-US" w:eastAsia="zh-CN"/>
        </w:rPr>
        <w:t xml:space="preserve">solutions for the identified </w:t>
      </w:r>
      <w:r>
        <w:rPr>
          <w:rFonts w:hint="eastAsia" w:ascii="Times New Roman" w:hAnsi="Times New Roman" w:eastAsia="宋体" w:cs="Times New Roman"/>
          <w:i w:val="0"/>
          <w:lang w:val="en-US" w:eastAsia="zh-CN"/>
        </w:rPr>
        <w:t xml:space="preserve">MnS requirements. No normative </w:t>
      </w:r>
      <w:r>
        <w:rPr>
          <w:rFonts w:hint="eastAsia"/>
          <w:lang w:val="en-US" w:eastAsia="zh-CN"/>
        </w:rPr>
        <w:t>work is recommended for those use cases in this study.</w:t>
      </w:r>
    </w:p>
    <w:p>
      <w:r>
        <w:br w:type="page"/>
      </w:r>
    </w:p>
    <w:p>
      <w:pPr>
        <w:pStyle w:val="10"/>
      </w:pPr>
      <w:bookmarkStart w:id="305" w:name="_Toc26730"/>
      <w:bookmarkStart w:id="306" w:name="_Toc18192"/>
      <w:bookmarkStart w:id="307" w:name="_Toc6834"/>
      <w:bookmarkStart w:id="308" w:name="_Toc8832"/>
      <w:bookmarkStart w:id="309" w:name="_Toc22841"/>
      <w:bookmarkStart w:id="310" w:name="_Toc4863"/>
      <w:bookmarkStart w:id="311" w:name="_Toc14822"/>
      <w:bookmarkStart w:id="312" w:name="_Toc27417"/>
      <w:bookmarkStart w:id="313" w:name="_Toc2529"/>
      <w:r>
        <w:t xml:space="preserve">Annex </w:t>
      </w:r>
      <w:r>
        <w:rPr>
          <w:rFonts w:hint="default"/>
          <w:lang w:val="en-US"/>
        </w:rPr>
        <w:t>A</w:t>
      </w:r>
      <w:r>
        <w:t xml:space="preserve"> (informative):</w:t>
      </w:r>
      <w:r>
        <w:br w:type="textWrapping"/>
      </w:r>
      <w:r>
        <w:t>Change history</w:t>
      </w:r>
      <w:bookmarkEnd w:id="305"/>
      <w:bookmarkEnd w:id="306"/>
      <w:bookmarkEnd w:id="307"/>
      <w:bookmarkEnd w:id="308"/>
      <w:bookmarkEnd w:id="309"/>
      <w:bookmarkEnd w:id="310"/>
      <w:bookmarkEnd w:id="311"/>
      <w:bookmarkEnd w:id="312"/>
      <w:bookmarkEnd w:id="313"/>
    </w:p>
    <w:p>
      <w:pPr>
        <w:pStyle w:val="49"/>
      </w:pPr>
      <w:bookmarkStart w:id="314" w:name="historyclause"/>
      <w:bookmarkEnd w:id="31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optimization</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SA5#150</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S5-236003</w:t>
            </w:r>
          </w:p>
          <w:p>
            <w:pPr>
              <w:pStyle w:val="41"/>
              <w:rPr>
                <w:rFonts w:hint="eastAsia"/>
                <w:sz w:val="16"/>
                <w:szCs w:val="16"/>
                <w:lang w:val="en-US" w:eastAsia="zh-CN"/>
              </w:rPr>
            </w:pPr>
          </w:p>
          <w:p>
            <w:pPr>
              <w:pStyle w:val="41"/>
              <w:rPr>
                <w:rFonts w:hint="eastAsia"/>
                <w:sz w:val="16"/>
                <w:szCs w:val="16"/>
                <w:lang w:val="en-US" w:eastAsia="zh-CN"/>
              </w:rPr>
            </w:pPr>
            <w:r>
              <w:rPr>
                <w:rFonts w:hint="eastAsia"/>
                <w:sz w:val="16"/>
                <w:szCs w:val="16"/>
                <w:lang w:val="en-US" w:eastAsia="zh-CN"/>
              </w:rPr>
              <w:t>S5-236004</w:t>
            </w:r>
          </w:p>
          <w:p>
            <w:pPr>
              <w:pStyle w:val="41"/>
              <w:rPr>
                <w:rFonts w:hint="default"/>
                <w:sz w:val="16"/>
                <w:szCs w:val="16"/>
                <w:lang w:val="en-US" w:eastAsia="zh-CN"/>
              </w:rPr>
            </w:pPr>
            <w:r>
              <w:rPr>
                <w:rFonts w:hint="eastAsia"/>
                <w:sz w:val="16"/>
                <w:szCs w:val="16"/>
                <w:lang w:val="en-US" w:eastAsia="zh-CN"/>
              </w:rPr>
              <w:t>S5-236005</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1. Add gap analysis and recommendation for key issue#5.1b RAN UE throughput optimization.</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use cases and requirements for management of ANL.</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3. Add potential solutions for Key Issue #6-1: Autonomous network level for RAN energy saving use case.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2023-</w:t>
            </w:r>
            <w:r>
              <w:rPr>
                <w:rFonts w:hint="eastAsia"/>
                <w:sz w:val="16"/>
                <w:szCs w:val="16"/>
                <w:lang w:val="en-US" w:eastAsia="zh-CN"/>
              </w:rPr>
              <w:t>10</w:t>
            </w:r>
          </w:p>
        </w:tc>
        <w:tc>
          <w:tcPr>
            <w:tcW w:w="891" w:type="dxa"/>
            <w:shd w:val="solid" w:color="FFFFFF" w:fill="auto"/>
            <w:vAlign w:val="top"/>
          </w:tcPr>
          <w:p>
            <w:pPr>
              <w:pStyle w:val="41"/>
              <w:rPr>
                <w:rFonts w:hint="default"/>
                <w:sz w:val="16"/>
                <w:szCs w:val="16"/>
                <w:lang w:val="en-US" w:eastAsia="zh-CN"/>
              </w:rPr>
            </w:pPr>
            <w:r>
              <w:rPr>
                <w:rFonts w:hint="default"/>
                <w:sz w:val="16"/>
                <w:szCs w:val="16"/>
                <w:lang w:val="en-US" w:eastAsia="zh-CN"/>
              </w:rPr>
              <w:t>SA5#151</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S5-236760</w:t>
            </w:r>
          </w:p>
          <w:p>
            <w:pPr>
              <w:pStyle w:val="41"/>
              <w:rPr>
                <w:rFonts w:hint="default"/>
                <w:sz w:val="16"/>
                <w:szCs w:val="16"/>
                <w:lang w:val="en-US" w:eastAsia="zh-CN"/>
              </w:rPr>
            </w:pPr>
            <w:r>
              <w:rPr>
                <w:rFonts w:hint="eastAsia"/>
                <w:sz w:val="16"/>
                <w:szCs w:val="16"/>
                <w:lang w:val="en-US" w:eastAsia="zh-CN"/>
              </w:rPr>
              <w:t>S5‑237243</w:t>
            </w:r>
          </w:p>
          <w:p>
            <w:pPr>
              <w:pStyle w:val="41"/>
              <w:rPr>
                <w:rFonts w:hint="default"/>
                <w:sz w:val="16"/>
                <w:szCs w:val="16"/>
                <w:lang w:val="en-US" w:eastAsia="zh-CN"/>
              </w:rPr>
            </w:pPr>
            <w:r>
              <w:rPr>
                <w:rFonts w:hint="eastAsia"/>
                <w:sz w:val="16"/>
                <w:szCs w:val="16"/>
                <w:lang w:val="en-US" w:eastAsia="zh-CN"/>
              </w:rPr>
              <w:t>S5‑237171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sz w:val="16"/>
                <w:szCs w:val="16"/>
                <w:lang w:val="en-US" w:eastAsia="zh-CN"/>
              </w:rPr>
            </w:pPr>
            <w:r>
              <w:rPr>
                <w:rFonts w:hint="default" w:eastAsia="宋体" w:cs="Times New Roman"/>
                <w:sz w:val="16"/>
                <w:szCs w:val="16"/>
                <w:lang w:val="en-US" w:eastAsia="zh-CN" w:bidi="ar-SA"/>
              </w:rPr>
              <w:t xml:space="preserve">1. </w:t>
            </w:r>
            <w:r>
              <w:rPr>
                <w:rFonts w:hint="eastAsia"/>
                <w:sz w:val="16"/>
                <w:szCs w:val="16"/>
                <w:lang w:val="en-US" w:eastAsia="zh-CN"/>
              </w:rPr>
              <w:t>Rapporteur clean up</w:t>
            </w:r>
          </w:p>
          <w:p>
            <w:pPr>
              <w:pStyle w:val="39"/>
              <w:numPr>
                <w:ilvl w:val="-1"/>
                <w:numId w:val="0"/>
              </w:numPr>
              <w:rPr>
                <w:rFonts w:hint="default"/>
                <w:sz w:val="16"/>
                <w:szCs w:val="16"/>
                <w:lang w:val="en-US" w:eastAsia="zh-CN"/>
              </w:rPr>
            </w:pPr>
            <w:r>
              <w:rPr>
                <w:rFonts w:hint="default"/>
                <w:sz w:val="16"/>
                <w:szCs w:val="16"/>
                <w:lang w:val="en-US" w:eastAsia="zh-CN"/>
              </w:rPr>
              <w:t>2. Add solution for 5GC NF deployment</w:t>
            </w:r>
          </w:p>
          <w:p>
            <w:pPr>
              <w:pStyle w:val="39"/>
              <w:numPr>
                <w:ilvl w:val="-1"/>
                <w:numId w:val="0"/>
              </w:numPr>
              <w:rPr>
                <w:rFonts w:hint="default"/>
                <w:sz w:val="16"/>
                <w:szCs w:val="16"/>
                <w:lang w:val="en-US" w:eastAsia="zh-CN"/>
              </w:rPr>
            </w:pPr>
            <w:r>
              <w:rPr>
                <w:rFonts w:hint="eastAsia"/>
                <w:sz w:val="16"/>
                <w:szCs w:val="16"/>
                <w:lang w:val="en-US" w:eastAsia="zh-CN"/>
              </w:rPr>
              <w:t>3. Add conclusion and recommendation</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0.7.0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V0.7.0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7D34A24"/>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D8602B6"/>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5</TotalTime>
  <ScaleCrop>false</ScaleCrop>
  <LinksUpToDate>false</LinksUpToDate>
  <CharactersWithSpaces>24162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Rapporteur-SA5#151-d2</cp:lastModifiedBy>
  <cp:lastPrinted>2019-02-25T14:05:00Z</cp:lastPrinted>
  <dcterms:modified xsi:type="dcterms:W3CDTF">2023-10-18T14:20:52Z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79F3E14623CD43E9934C619CF8F6F2EA</vt:lpwstr>
  </property>
</Properties>
</file>