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r>
              <w:t>V</w:t>
            </w:r>
            <w:bookmarkStart w:id="3" w:name="specVersion"/>
            <w:r>
              <w:t>0.</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2023-</w:t>
            </w:r>
            <w:bookmarkEnd w:id="4"/>
            <w:r>
              <w:rPr>
                <w:sz w:val="32"/>
              </w:rPr>
              <w:t>10)</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_Toc14697 \h </w:instrText>
      </w:r>
      <w:r>
        <w:fldChar w:fldCharType="separate"/>
      </w:r>
      <w:r>
        <w:t>5</w:t>
      </w:r>
      <w:r>
        <w:fldChar w:fldCharType="end"/>
      </w:r>
    </w:p>
    <w:p>
      <w:pPr>
        <w:pStyle w:val="20"/>
        <w:tabs>
          <w:tab w:val="right" w:pos="1080"/>
          <w:tab w:val="right" w:leader="dot" w:pos="9641"/>
          <w:tab w:val="clear" w:pos="9639"/>
        </w:tabs>
      </w:pPr>
      <w:r>
        <w:t>1</w:t>
      </w:r>
      <w:r>
        <w:tab/>
      </w:r>
      <w:r>
        <w:t>Scope</w:t>
      </w:r>
      <w:r>
        <w:tab/>
      </w:r>
      <w:r>
        <w:fldChar w:fldCharType="begin"/>
      </w:r>
      <w:r>
        <w:instrText xml:space="preserve"> PAGEREF _Toc16264 \h </w:instrText>
      </w:r>
      <w:r>
        <w:fldChar w:fldCharType="separate"/>
      </w:r>
      <w:r>
        <w:t>7</w:t>
      </w:r>
      <w:r>
        <w:fldChar w:fldCharType="end"/>
      </w:r>
    </w:p>
    <w:p>
      <w:pPr>
        <w:pStyle w:val="20"/>
        <w:tabs>
          <w:tab w:val="right" w:pos="1080"/>
          <w:tab w:val="right" w:leader="dot" w:pos="9641"/>
          <w:tab w:val="clear" w:pos="9639"/>
        </w:tabs>
      </w:pPr>
      <w:r>
        <w:t>2</w:t>
      </w:r>
      <w:r>
        <w:tab/>
      </w:r>
      <w:r>
        <w:t>References</w:t>
      </w:r>
      <w:r>
        <w:tab/>
      </w:r>
      <w:r>
        <w:fldChar w:fldCharType="begin"/>
      </w:r>
      <w:r>
        <w:instrText xml:space="preserve"> PAGEREF _Toc29522 \h </w:instrText>
      </w:r>
      <w:r>
        <w:fldChar w:fldCharType="separate"/>
      </w:r>
      <w:r>
        <w:t>7</w:t>
      </w:r>
      <w:r>
        <w:fldChar w:fldCharType="end"/>
      </w:r>
    </w:p>
    <w:p>
      <w:pPr>
        <w:pStyle w:val="20"/>
        <w:tabs>
          <w:tab w:val="right" w:pos="1080"/>
          <w:tab w:val="right" w:leader="dot" w:pos="9641"/>
          <w:tab w:val="clear" w:pos="9639"/>
        </w:tabs>
      </w:pPr>
      <w:r>
        <w:t>3</w:t>
      </w:r>
      <w:r>
        <w:tab/>
      </w:r>
      <w:r>
        <w:t>Definitions of terms, symbols and abbreviations</w:t>
      </w:r>
      <w:r>
        <w:tab/>
      </w:r>
      <w:r>
        <w:fldChar w:fldCharType="begin"/>
      </w:r>
      <w:r>
        <w:instrText xml:space="preserve"> PAGEREF _Toc22260 \h </w:instrText>
      </w:r>
      <w:r>
        <w:fldChar w:fldCharType="separate"/>
      </w:r>
      <w:r>
        <w:t>7</w:t>
      </w:r>
      <w:r>
        <w:fldChar w:fldCharType="end"/>
      </w:r>
    </w:p>
    <w:p>
      <w:pPr>
        <w:pStyle w:val="19"/>
        <w:tabs>
          <w:tab w:val="right" w:pos="1080"/>
          <w:tab w:val="right" w:leader="dot" w:pos="9641"/>
          <w:tab w:val="clear" w:pos="9639"/>
        </w:tabs>
      </w:pPr>
      <w:r>
        <w:t>3.1</w:t>
      </w:r>
      <w:r>
        <w:tab/>
      </w:r>
      <w:r>
        <w:t>Terms</w:t>
      </w:r>
      <w:r>
        <w:tab/>
      </w:r>
      <w:r>
        <w:fldChar w:fldCharType="begin"/>
      </w:r>
      <w:r>
        <w:instrText xml:space="preserve"> PAGEREF _Toc31423 \h </w:instrText>
      </w:r>
      <w:r>
        <w:fldChar w:fldCharType="separate"/>
      </w:r>
      <w:r>
        <w:t>7</w:t>
      </w:r>
      <w:r>
        <w:fldChar w:fldCharType="end"/>
      </w:r>
    </w:p>
    <w:p>
      <w:pPr>
        <w:pStyle w:val="19"/>
        <w:tabs>
          <w:tab w:val="right" w:pos="1080"/>
          <w:tab w:val="right" w:leader="dot" w:pos="9641"/>
          <w:tab w:val="clear" w:pos="9639"/>
        </w:tabs>
      </w:pPr>
      <w:r>
        <w:t>3.2</w:t>
      </w:r>
      <w:r>
        <w:tab/>
      </w:r>
      <w:r>
        <w:t>Symbols</w:t>
      </w:r>
      <w:r>
        <w:tab/>
      </w:r>
      <w:r>
        <w:fldChar w:fldCharType="begin"/>
      </w:r>
      <w:r>
        <w:instrText xml:space="preserve"> PAGEREF _Toc56 \h </w:instrText>
      </w:r>
      <w:r>
        <w:fldChar w:fldCharType="separate"/>
      </w:r>
      <w:r>
        <w:t>7</w:t>
      </w:r>
      <w:r>
        <w:fldChar w:fldCharType="end"/>
      </w:r>
    </w:p>
    <w:p>
      <w:pPr>
        <w:pStyle w:val="19"/>
        <w:tabs>
          <w:tab w:val="right" w:pos="1080"/>
          <w:tab w:val="right" w:leader="dot" w:pos="9641"/>
          <w:tab w:val="clear" w:pos="9639"/>
        </w:tabs>
      </w:pPr>
      <w:r>
        <w:t>3.3</w:t>
      </w:r>
      <w:r>
        <w:tab/>
      </w:r>
      <w:r>
        <w:t>Abbreviations</w:t>
      </w:r>
      <w:r>
        <w:tab/>
      </w:r>
      <w:r>
        <w:fldChar w:fldCharType="begin"/>
      </w:r>
      <w:r>
        <w:instrText xml:space="preserve"> PAGEREF _Toc18034 \h </w:instrText>
      </w:r>
      <w:r>
        <w:fldChar w:fldCharType="separate"/>
      </w:r>
      <w:r>
        <w:t>7</w:t>
      </w:r>
      <w:r>
        <w:fldChar w:fldCharType="end"/>
      </w:r>
    </w:p>
    <w:p>
      <w:pPr>
        <w:pStyle w:val="20"/>
        <w:tabs>
          <w:tab w:val="right" w:pos="2000"/>
          <w:tab w:val="right" w:leader="dot" w:pos="9641"/>
          <w:tab w:val="clear" w:pos="9639"/>
        </w:tabs>
      </w:pPr>
      <w:r>
        <w:t>4</w:t>
      </w:r>
      <w:r>
        <w:tab/>
      </w:r>
      <w:r>
        <w:t>Architecture considerations</w:t>
      </w:r>
      <w:r>
        <w:tab/>
      </w:r>
      <w:r>
        <w:fldChar w:fldCharType="begin"/>
      </w:r>
      <w:r>
        <w:instrText xml:space="preserve"> PAGEREF _Toc13376 \h </w:instrText>
      </w:r>
      <w:r>
        <w:fldChar w:fldCharType="separate"/>
      </w:r>
      <w:r>
        <w:t>7</w:t>
      </w:r>
      <w:r>
        <w:fldChar w:fldCharType="end"/>
      </w:r>
    </w:p>
    <w:p>
      <w:pPr>
        <w:pStyle w:val="19"/>
        <w:tabs>
          <w:tab w:val="right" w:pos="2000"/>
          <w:tab w:val="right" w:leader="dot" w:pos="9641"/>
          <w:tab w:val="clear" w:pos="9639"/>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_Toc7183 \h </w:instrText>
      </w:r>
      <w:r>
        <w:fldChar w:fldCharType="separate"/>
      </w:r>
      <w:r>
        <w:t>7</w:t>
      </w:r>
      <w:r>
        <w:fldChar w:fldCharType="end"/>
      </w:r>
    </w:p>
    <w:p>
      <w:pPr>
        <w:pStyle w:val="19"/>
        <w:tabs>
          <w:tab w:val="right" w:pos="2000"/>
          <w:tab w:val="right" w:leader="dot" w:pos="9641"/>
          <w:tab w:val="clear" w:pos="9639"/>
        </w:tabs>
      </w:pPr>
      <w:r>
        <w:t>4.2</w:t>
      </w:r>
      <w:r>
        <w:tab/>
      </w:r>
      <w:r>
        <w:rPr>
          <w:lang w:bidi="ar-IQ"/>
        </w:rPr>
        <w:t xml:space="preserve">5G </w:t>
      </w:r>
      <w:r>
        <w:rPr>
          <w:rFonts w:hint="eastAsia"/>
          <w:lang w:val="en-US" w:eastAsia="zh-CN"/>
        </w:rPr>
        <w:t xml:space="preserve">MBS Session </w:t>
      </w:r>
      <w:r>
        <w:rPr>
          <w:lang w:bidi="ar-IQ"/>
        </w:rPr>
        <w:t>data connectivity domain converged charging architecture</w:t>
      </w:r>
      <w:r>
        <w:tab/>
      </w:r>
      <w:r>
        <w:fldChar w:fldCharType="begin"/>
      </w:r>
      <w:r>
        <w:instrText xml:space="preserve"> PAGEREF _Toc14567 \h </w:instrText>
      </w:r>
      <w:r>
        <w:fldChar w:fldCharType="separate"/>
      </w:r>
      <w:r>
        <w:t>7</w:t>
      </w:r>
      <w:r>
        <w:fldChar w:fldCharType="end"/>
      </w:r>
    </w:p>
    <w:p>
      <w:pPr>
        <w:pStyle w:val="20"/>
        <w:tabs>
          <w:tab w:val="right" w:pos="2000"/>
          <w:tab w:val="right" w:leader="dot" w:pos="9641"/>
          <w:tab w:val="clear" w:pos="9639"/>
        </w:tabs>
      </w:pPr>
      <w:r>
        <w:rPr>
          <w:lang w:eastAsia="zh-CN"/>
        </w:rPr>
        <w:t>5</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 and scenarios</w:t>
      </w:r>
      <w:r>
        <w:tab/>
      </w:r>
      <w:r>
        <w:fldChar w:fldCharType="begin"/>
      </w:r>
      <w:r>
        <w:instrText xml:space="preserve"> PAGEREF _Toc28099 \h </w:instrText>
      </w:r>
      <w:r>
        <w:fldChar w:fldCharType="separate"/>
      </w:r>
      <w:r>
        <w:t>9</w:t>
      </w:r>
      <w:r>
        <w:fldChar w:fldCharType="end"/>
      </w:r>
    </w:p>
    <w:p>
      <w:pPr>
        <w:pStyle w:val="19"/>
        <w:tabs>
          <w:tab w:val="right" w:pos="2000"/>
          <w:tab w:val="right" w:leader="dot" w:pos="9641"/>
          <w:tab w:val="clear" w:pos="9639"/>
        </w:tabs>
      </w:pPr>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r>
        <w:tab/>
      </w:r>
      <w:r>
        <w:fldChar w:fldCharType="begin"/>
      </w:r>
      <w:r>
        <w:instrText xml:space="preserve"> PAGEREF _Toc21623 \h </w:instrText>
      </w:r>
      <w:r>
        <w:fldChar w:fldCharType="separate"/>
      </w:r>
      <w:r>
        <w:t>9</w:t>
      </w:r>
      <w:r>
        <w:fldChar w:fldCharType="end"/>
      </w:r>
    </w:p>
    <w:p>
      <w:pPr>
        <w:pStyle w:val="18"/>
        <w:tabs>
          <w:tab w:val="right" w:pos="1600"/>
          <w:tab w:val="right" w:leader="dot" w:pos="9641"/>
          <w:tab w:val="clear" w:pos="9639"/>
        </w:tabs>
      </w:pPr>
      <w:r>
        <w:rPr>
          <w:lang w:eastAsia="zh-CN"/>
        </w:rPr>
        <w:t>5.1.1</w:t>
      </w:r>
      <w:r>
        <w:rPr>
          <w:lang w:eastAsia="zh-CN"/>
        </w:rPr>
        <w:tab/>
      </w:r>
      <w:r>
        <w:rPr>
          <w:lang w:eastAsia="zh-CN"/>
        </w:rPr>
        <w:t>General</w:t>
      </w:r>
      <w:r>
        <w:tab/>
      </w:r>
      <w:r>
        <w:fldChar w:fldCharType="begin"/>
      </w:r>
      <w:r>
        <w:instrText xml:space="preserve"> PAGEREF _Toc23094 \h </w:instrText>
      </w:r>
      <w:r>
        <w:fldChar w:fldCharType="separate"/>
      </w:r>
      <w:r>
        <w:t>9</w:t>
      </w:r>
      <w:r>
        <w:fldChar w:fldCharType="end"/>
      </w:r>
    </w:p>
    <w:p>
      <w:pPr>
        <w:pStyle w:val="18"/>
        <w:tabs>
          <w:tab w:val="right" w:pos="2000"/>
          <w:tab w:val="right" w:leader="dot" w:pos="9641"/>
          <w:tab w:val="clear" w:pos="9639"/>
        </w:tabs>
      </w:pPr>
      <w:r>
        <w:rPr>
          <w:lang w:eastAsia="zh-CN"/>
        </w:rPr>
        <w:t>5.1.2</w:t>
      </w:r>
      <w:r>
        <w:rPr>
          <w:lang w:eastAsia="zh-CN"/>
        </w:rPr>
        <w:tab/>
      </w:r>
      <w:r>
        <w:rPr>
          <w:lang w:bidi="ar-IQ"/>
        </w:rPr>
        <w:t>Requirements</w:t>
      </w:r>
      <w:r>
        <w:tab/>
      </w:r>
      <w:r>
        <w:fldChar w:fldCharType="begin"/>
      </w:r>
      <w:r>
        <w:instrText xml:space="preserve"> PAGEREF _Toc32342 \h </w:instrText>
      </w:r>
      <w:r>
        <w:fldChar w:fldCharType="separate"/>
      </w:r>
      <w:r>
        <w:t>9</w:t>
      </w:r>
      <w:r>
        <w:fldChar w:fldCharType="end"/>
      </w:r>
    </w:p>
    <w:p>
      <w:pPr>
        <w:pStyle w:val="18"/>
        <w:tabs>
          <w:tab w:val="right" w:pos="2000"/>
          <w:tab w:val="right" w:leader="dot" w:pos="9641"/>
          <w:tab w:val="clear" w:pos="9639"/>
        </w:tabs>
      </w:pPr>
      <w:r>
        <w:rPr>
          <w:lang w:eastAsia="zh-CN"/>
        </w:rPr>
        <w:t>5.1.3</w:t>
      </w:r>
      <w:r>
        <w:rPr>
          <w:lang w:eastAsia="zh-CN"/>
        </w:rPr>
        <w:tab/>
      </w:r>
      <w:r>
        <w:t>Charging information</w:t>
      </w:r>
      <w:r>
        <w:tab/>
      </w:r>
      <w:r>
        <w:fldChar w:fldCharType="begin"/>
      </w:r>
      <w:r>
        <w:instrText xml:space="preserve"> PAGEREF _Toc2322 \h </w:instrText>
      </w:r>
      <w:r>
        <w:fldChar w:fldCharType="separate"/>
      </w:r>
      <w:r>
        <w:t>9</w:t>
      </w:r>
      <w:r>
        <w:fldChar w:fldCharType="end"/>
      </w:r>
    </w:p>
    <w:p>
      <w:pPr>
        <w:pStyle w:val="18"/>
        <w:tabs>
          <w:tab w:val="right" w:pos="2000"/>
          <w:tab w:val="right" w:leader="dot" w:pos="9641"/>
          <w:tab w:val="clear" w:pos="9639"/>
        </w:tabs>
      </w:pPr>
      <w:r>
        <w:rPr>
          <w:lang w:bidi="ar-IQ"/>
        </w:rPr>
        <w:t>5.1.4</w:t>
      </w:r>
      <w:r>
        <w:rPr>
          <w:lang w:bidi="ar-IQ"/>
        </w:rPr>
        <w:tab/>
      </w:r>
      <w:r>
        <w:rPr>
          <w:lang w:bidi="ar-IQ"/>
        </w:rPr>
        <w:t>Charging Identifier</w:t>
      </w:r>
      <w:r>
        <w:tab/>
      </w:r>
      <w:r>
        <w:fldChar w:fldCharType="begin"/>
      </w:r>
      <w:r>
        <w:instrText xml:space="preserve"> PAGEREF _Toc32250 \h </w:instrText>
      </w:r>
      <w:r>
        <w:fldChar w:fldCharType="separate"/>
      </w:r>
      <w:r>
        <w:t>9</w:t>
      </w:r>
      <w:r>
        <w:fldChar w:fldCharType="end"/>
      </w:r>
    </w:p>
    <w:p>
      <w:pPr>
        <w:pStyle w:val="18"/>
        <w:tabs>
          <w:tab w:val="right" w:pos="2000"/>
          <w:tab w:val="right" w:leader="dot" w:pos="9641"/>
          <w:tab w:val="clear" w:pos="9639"/>
        </w:tabs>
      </w:pPr>
      <w:r>
        <w:rPr>
          <w:lang w:bidi="ar-IQ"/>
        </w:rPr>
        <w:t>5.1.</w:t>
      </w:r>
      <w:r>
        <w:rPr>
          <w:rFonts w:hint="eastAsia"/>
          <w:lang w:val="en-US" w:eastAsia="zh-CN" w:bidi="ar-IQ"/>
        </w:rPr>
        <w:t>5</w:t>
      </w:r>
      <w:r>
        <w:rPr>
          <w:lang w:bidi="ar-IQ"/>
        </w:rPr>
        <w:tab/>
      </w:r>
      <w:r>
        <w:rPr>
          <w:lang w:bidi="ar-IQ"/>
        </w:rPr>
        <w:t>CHF selection</w:t>
      </w:r>
      <w:r>
        <w:tab/>
      </w:r>
      <w:r>
        <w:fldChar w:fldCharType="begin"/>
      </w:r>
      <w:r>
        <w:instrText xml:space="preserve"> PAGEREF _Toc12443 \h </w:instrText>
      </w:r>
      <w:r>
        <w:fldChar w:fldCharType="separate"/>
      </w:r>
      <w:r>
        <w:t>9</w:t>
      </w:r>
      <w:r>
        <w:fldChar w:fldCharType="end"/>
      </w:r>
    </w:p>
    <w:p>
      <w:pPr>
        <w:pStyle w:val="19"/>
        <w:tabs>
          <w:tab w:val="right" w:pos="2000"/>
          <w:tab w:val="right" w:leader="dot" w:pos="9641"/>
          <w:tab w:val="clear" w:pos="9639"/>
        </w:tabs>
      </w:pPr>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 xml:space="preserve">converged </w:t>
      </w:r>
      <w:r>
        <w:t>charging scenario</w:t>
      </w:r>
      <w:r>
        <w:rPr>
          <w:rFonts w:hint="eastAsia"/>
          <w:lang w:val="en-US" w:eastAsia="zh-CN"/>
        </w:rPr>
        <w:t>s</w:t>
      </w:r>
      <w:r>
        <w:tab/>
      </w:r>
      <w:r>
        <w:fldChar w:fldCharType="begin"/>
      </w:r>
      <w:r>
        <w:instrText xml:space="preserve"> PAGEREF _Toc12953 \h </w:instrText>
      </w:r>
      <w:r>
        <w:fldChar w:fldCharType="separate"/>
      </w:r>
      <w:r>
        <w:t>9</w:t>
      </w:r>
      <w:r>
        <w:fldChar w:fldCharType="end"/>
      </w:r>
    </w:p>
    <w:p>
      <w:pPr>
        <w:pStyle w:val="18"/>
        <w:tabs>
          <w:tab w:val="right" w:pos="2000"/>
          <w:tab w:val="right" w:leader="dot" w:pos="9641"/>
          <w:tab w:val="clear" w:pos="9639"/>
        </w:tabs>
      </w:pPr>
      <w:r>
        <w:t>5.2.1</w:t>
      </w:r>
      <w:r>
        <w:tab/>
      </w:r>
      <w:r>
        <w:t>Basic principles</w:t>
      </w:r>
      <w:r>
        <w:tab/>
      </w:r>
      <w:r>
        <w:fldChar w:fldCharType="begin"/>
      </w:r>
      <w:r>
        <w:instrText xml:space="preserve"> PAGEREF _Toc13615 \h </w:instrText>
      </w:r>
      <w:r>
        <w:fldChar w:fldCharType="separate"/>
      </w:r>
      <w:r>
        <w:t>9</w:t>
      </w:r>
      <w:r>
        <w:fldChar w:fldCharType="end"/>
      </w:r>
    </w:p>
    <w:p>
      <w:pPr>
        <w:pStyle w:val="17"/>
        <w:tabs>
          <w:tab w:val="right" w:pos="2000"/>
          <w:tab w:val="right" w:leader="dot" w:pos="9641"/>
          <w:tab w:val="clear" w:pos="9639"/>
        </w:tabs>
      </w:pPr>
      <w:r>
        <w:t>5.2.1</w:t>
      </w:r>
      <w:r>
        <w:rPr>
          <w:lang w:bidi="ar-IQ"/>
        </w:rPr>
        <w:t>.</w:t>
      </w:r>
      <w:r>
        <w:rPr>
          <w:rFonts w:hint="eastAsia"/>
          <w:lang w:val="en-US" w:eastAsia="zh-CN" w:bidi="ar-IQ"/>
        </w:rPr>
        <w:t>1</w:t>
      </w:r>
      <w:r>
        <w:rPr>
          <w:lang w:bidi="ar-IQ"/>
        </w:rPr>
        <w:tab/>
      </w:r>
      <w:r>
        <w:rPr>
          <w:lang w:bidi="ar-IQ"/>
        </w:rPr>
        <w:t>General</w:t>
      </w:r>
      <w:r>
        <w:tab/>
      </w:r>
      <w:r>
        <w:fldChar w:fldCharType="begin"/>
      </w:r>
      <w:r>
        <w:instrText xml:space="preserve"> PAGEREF _Toc20780 \h </w:instrText>
      </w:r>
      <w:r>
        <w:fldChar w:fldCharType="separate"/>
      </w:r>
      <w:r>
        <w:t>9</w:t>
      </w:r>
      <w:r>
        <w:fldChar w:fldCharType="end"/>
      </w:r>
    </w:p>
    <w:p>
      <w:pPr>
        <w:pStyle w:val="17"/>
        <w:tabs>
          <w:tab w:val="right" w:pos="2400"/>
          <w:tab w:val="right" w:leader="dot" w:pos="9641"/>
          <w:tab w:val="clear" w:pos="9639"/>
        </w:tabs>
      </w:pPr>
      <w:r>
        <w:t>5.2.1.</w:t>
      </w:r>
      <w:r>
        <w:rPr>
          <w:rFonts w:hint="eastAsia"/>
          <w:lang w:val="en-US" w:eastAsia="zh-CN"/>
        </w:rPr>
        <w:t>2</w:t>
      </w:r>
      <w:r>
        <w:tab/>
      </w:r>
      <w:r>
        <w:t xml:space="preserve">Applicable Triggers in the </w:t>
      </w:r>
      <w:r>
        <w:rPr>
          <w:rFonts w:hint="eastAsia"/>
          <w:lang w:val="en-US" w:eastAsia="zh-CN"/>
        </w:rPr>
        <w:t>MB-SMF</w:t>
      </w:r>
      <w:r>
        <w:tab/>
      </w:r>
      <w:r>
        <w:fldChar w:fldCharType="begin"/>
      </w:r>
      <w:r>
        <w:instrText xml:space="preserve"> PAGEREF _Toc6570 \h </w:instrText>
      </w:r>
      <w:r>
        <w:fldChar w:fldCharType="separate"/>
      </w:r>
      <w:r>
        <w:t>9</w:t>
      </w:r>
      <w:r>
        <w:fldChar w:fldCharType="end"/>
      </w:r>
    </w:p>
    <w:p>
      <w:pPr>
        <w:pStyle w:val="17"/>
        <w:tabs>
          <w:tab w:val="right" w:pos="2400"/>
          <w:tab w:val="right" w:leader="dot" w:pos="9641"/>
          <w:tab w:val="clear" w:pos="9639"/>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_Toc5056 \h </w:instrText>
      </w:r>
      <w:r>
        <w:fldChar w:fldCharType="separate"/>
      </w:r>
      <w:r>
        <w:t>11</w:t>
      </w:r>
      <w:r>
        <w:fldChar w:fldCharType="end"/>
      </w:r>
    </w:p>
    <w:p>
      <w:pPr>
        <w:pStyle w:val="18"/>
        <w:tabs>
          <w:tab w:val="right" w:pos="2000"/>
          <w:tab w:val="right" w:leader="dot" w:pos="9641"/>
          <w:tab w:val="clear" w:pos="9639"/>
        </w:tabs>
      </w:pPr>
      <w:r>
        <w:t>5.2.2</w:t>
      </w:r>
      <w:r>
        <w:tab/>
      </w:r>
      <w:r>
        <w:t>Message flows</w:t>
      </w:r>
      <w:r>
        <w:tab/>
      </w:r>
      <w:r>
        <w:fldChar w:fldCharType="begin"/>
      </w:r>
      <w:r>
        <w:instrText xml:space="preserve"> PAGEREF _Toc28670 \h </w:instrText>
      </w:r>
      <w:r>
        <w:fldChar w:fldCharType="separate"/>
      </w:r>
      <w:r>
        <w:t>11</w:t>
      </w:r>
      <w:r>
        <w:fldChar w:fldCharType="end"/>
      </w:r>
    </w:p>
    <w:p>
      <w:pPr>
        <w:pStyle w:val="17"/>
        <w:tabs>
          <w:tab w:val="right" w:pos="2000"/>
          <w:tab w:val="right" w:leader="dot" w:pos="9641"/>
          <w:tab w:val="clear" w:pos="9639"/>
        </w:tabs>
      </w:pPr>
      <w:r>
        <w:rPr>
          <w:rFonts w:eastAsia="宋体"/>
        </w:rPr>
        <w:t>5.2.2.1</w:t>
      </w:r>
      <w:r>
        <w:rPr>
          <w:rFonts w:eastAsia="宋体"/>
        </w:rPr>
        <w:tab/>
      </w:r>
      <w:r>
        <w:rPr>
          <w:rFonts w:eastAsia="宋体"/>
        </w:rPr>
        <w:t>General</w:t>
      </w:r>
      <w:r>
        <w:tab/>
      </w:r>
      <w:r>
        <w:fldChar w:fldCharType="begin"/>
      </w:r>
      <w:r>
        <w:instrText xml:space="preserve"> PAGEREF _Toc27697 \h </w:instrText>
      </w:r>
      <w:r>
        <w:fldChar w:fldCharType="separate"/>
      </w:r>
      <w:r>
        <w:t>11</w:t>
      </w:r>
      <w:r>
        <w:fldChar w:fldCharType="end"/>
      </w:r>
    </w:p>
    <w:p>
      <w:pPr>
        <w:pStyle w:val="17"/>
        <w:tabs>
          <w:tab w:val="right" w:pos="2400"/>
          <w:tab w:val="right" w:leader="dot" w:pos="9641"/>
          <w:tab w:val="clear" w:pos="9639"/>
        </w:tabs>
      </w:pPr>
      <w:r>
        <w:rPr>
          <w:rFonts w:eastAsia="宋体"/>
        </w:rPr>
        <w:t>5.2.2</w:t>
      </w:r>
      <w:r>
        <w:rPr>
          <w:rFonts w:hint="eastAsia"/>
          <w:lang w:val="en-US" w:eastAsia="zh-CN"/>
        </w:rPr>
        <w:t>.2</w:t>
      </w:r>
      <w:r>
        <w:tab/>
      </w:r>
      <w:r>
        <w:t xml:space="preserve"> 5G MBS charging for </w:t>
      </w:r>
      <w:r>
        <w:rPr>
          <w:lang w:eastAsia="ko-KR"/>
        </w:rPr>
        <w:t xml:space="preserve">multicast and </w:t>
      </w:r>
      <w:r>
        <w:t>broadcast communication</w:t>
      </w:r>
      <w:r>
        <w:tab/>
      </w:r>
      <w:r>
        <w:fldChar w:fldCharType="begin"/>
      </w:r>
      <w:r>
        <w:instrText xml:space="preserve"> PAGEREF _Toc13188 \h </w:instrText>
      </w:r>
      <w:r>
        <w:fldChar w:fldCharType="separate"/>
      </w:r>
      <w:r>
        <w:t>11</w:t>
      </w:r>
      <w:r>
        <w:fldChar w:fldCharType="end"/>
      </w:r>
    </w:p>
    <w:p>
      <w:pPr>
        <w:pStyle w:val="16"/>
        <w:tabs>
          <w:tab w:val="right" w:leader="dot" w:pos="9641"/>
          <w:tab w:val="clear" w:pos="9639"/>
        </w:tabs>
      </w:pPr>
      <w:r>
        <w:rPr>
          <w:rFonts w:hint="eastAsia"/>
          <w:lang w:val="en-US" w:eastAsia="zh-CN" w:bidi="ar-IQ"/>
        </w:rPr>
        <w:t>5.2.2.2.1</w:t>
      </w:r>
      <w:r>
        <w:rPr>
          <w:rFonts w:hint="eastAsia"/>
          <w:lang w:val="en-US" w:eastAsia="zh-CN" w:bidi="ar-IQ"/>
        </w:rPr>
        <w:tab/>
      </w:r>
      <w:r>
        <w:rPr>
          <w:rFonts w:hint="eastAsia"/>
          <w:lang w:val="en-US" w:eastAsia="zh-CN" w:bidi="ar-IQ"/>
        </w:rPr>
        <w:t xml:space="preserve"> General</w:t>
      </w:r>
      <w:r>
        <w:tab/>
      </w:r>
      <w:r>
        <w:fldChar w:fldCharType="begin"/>
      </w:r>
      <w:r>
        <w:instrText xml:space="preserve"> PAGEREF _Toc7607 \h </w:instrText>
      </w:r>
      <w:r>
        <w:fldChar w:fldCharType="separate"/>
      </w:r>
      <w:r>
        <w:t>11</w:t>
      </w:r>
      <w:r>
        <w:fldChar w:fldCharType="end"/>
      </w:r>
    </w:p>
    <w:p>
      <w:pPr>
        <w:pStyle w:val="16"/>
        <w:tabs>
          <w:tab w:val="right" w:pos="2400"/>
          <w:tab w:val="right" w:leader="dot" w:pos="9641"/>
          <w:tab w:val="clear" w:pos="9639"/>
        </w:tabs>
      </w:pPr>
      <w:r>
        <w:rPr>
          <w:rFonts w:hint="eastAsia"/>
          <w:lang w:val="en-US" w:eastAsia="zh-CN" w:bidi="ar-IQ"/>
        </w:rPr>
        <w:t>5.2.2.2.2</w:t>
      </w:r>
      <w:r>
        <w:rPr>
          <w:rFonts w:hint="eastAsia"/>
          <w:lang w:val="en-US" w:eastAsia="zh-CN" w:bidi="ar-IQ"/>
        </w:rPr>
        <w:tab/>
      </w:r>
      <w:r>
        <w:rPr>
          <w:rFonts w:hint="eastAsia"/>
          <w:lang w:val="en-US" w:eastAsia="zh-CN" w:bidi="ar-IQ"/>
        </w:rPr>
        <w:t xml:space="preserve"> MBS session creation</w:t>
      </w:r>
      <w:r>
        <w:tab/>
      </w:r>
      <w:r>
        <w:fldChar w:fldCharType="begin"/>
      </w:r>
      <w:r>
        <w:instrText xml:space="preserve"> PAGEREF _Toc715 \h </w:instrText>
      </w:r>
      <w:r>
        <w:fldChar w:fldCharType="separate"/>
      </w:r>
      <w:r>
        <w:t>11</w:t>
      </w:r>
      <w:r>
        <w:fldChar w:fldCharType="end"/>
      </w:r>
    </w:p>
    <w:p>
      <w:pPr>
        <w:pStyle w:val="16"/>
        <w:tabs>
          <w:tab w:val="right" w:pos="2400"/>
          <w:tab w:val="right" w:leader="dot" w:pos="9641"/>
          <w:tab w:val="clear" w:pos="9639"/>
        </w:tabs>
      </w:pPr>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r>
        <w:tab/>
      </w:r>
      <w:r>
        <w:fldChar w:fldCharType="begin"/>
      </w:r>
      <w:r>
        <w:instrText xml:space="preserve"> PAGEREF _Toc31734 \h </w:instrText>
      </w:r>
      <w:r>
        <w:fldChar w:fldCharType="separate"/>
      </w:r>
      <w:r>
        <w:t>12</w:t>
      </w:r>
      <w:r>
        <w:fldChar w:fldCharType="end"/>
      </w:r>
    </w:p>
    <w:p>
      <w:pPr>
        <w:pStyle w:val="16"/>
        <w:tabs>
          <w:tab w:val="right" w:pos="2400"/>
          <w:tab w:val="right" w:leader="dot" w:pos="9641"/>
          <w:tab w:val="clear" w:pos="9639"/>
        </w:tabs>
      </w:pPr>
      <w:r>
        <w:rPr>
          <w:rFonts w:hint="eastAsia"/>
          <w:lang w:val="en-US" w:eastAsia="zh-CN" w:bidi="ar-IQ"/>
        </w:rPr>
        <w:t>5.2.2.2.4</w:t>
      </w:r>
      <w:r>
        <w:rPr>
          <w:rFonts w:hint="eastAsia"/>
          <w:lang w:val="en-US" w:eastAsia="zh-CN" w:bidi="ar-IQ"/>
        </w:rPr>
        <w:tab/>
      </w:r>
      <w:r>
        <w:rPr>
          <w:rFonts w:hint="eastAsia"/>
          <w:lang w:val="en-US" w:eastAsia="zh-CN" w:bidi="ar-IQ"/>
        </w:rPr>
        <w:t xml:space="preserve"> MBS session establishment for broadcast</w:t>
      </w:r>
      <w:r>
        <w:tab/>
      </w:r>
      <w:r>
        <w:fldChar w:fldCharType="begin"/>
      </w:r>
      <w:r>
        <w:instrText xml:space="preserve"> PAGEREF _Toc7412 \h </w:instrText>
      </w:r>
      <w:r>
        <w:fldChar w:fldCharType="separate"/>
      </w:r>
      <w:r>
        <w:t>13</w:t>
      </w:r>
      <w:r>
        <w:fldChar w:fldCharType="end"/>
      </w:r>
    </w:p>
    <w:p>
      <w:pPr>
        <w:pStyle w:val="16"/>
        <w:tabs>
          <w:tab w:val="right" w:pos="2400"/>
          <w:tab w:val="right" w:leader="dot" w:pos="9641"/>
          <w:tab w:val="clear" w:pos="9639"/>
        </w:tabs>
      </w:pPr>
      <w:r>
        <w:rPr>
          <w:rFonts w:hint="eastAsia"/>
          <w:lang w:val="en-US" w:eastAsia="zh-CN" w:bidi="ar-IQ"/>
        </w:rPr>
        <w:t>5.2.2.2.5</w:t>
      </w:r>
      <w:r>
        <w:rPr>
          <w:rFonts w:hint="eastAsia"/>
          <w:lang w:val="en-US" w:eastAsia="zh-CN" w:bidi="ar-IQ"/>
        </w:rPr>
        <w:tab/>
      </w:r>
      <w:r>
        <w:rPr>
          <w:rFonts w:hint="eastAsia"/>
          <w:lang w:val="en-US" w:eastAsia="zh-CN" w:bidi="ar-IQ"/>
        </w:rPr>
        <w:t xml:space="preserve"> Establishment of shared delivery towards RAN node for multicast</w:t>
      </w:r>
      <w:r>
        <w:tab/>
      </w:r>
      <w:r>
        <w:fldChar w:fldCharType="begin"/>
      </w:r>
      <w:r>
        <w:instrText xml:space="preserve"> PAGEREF _Toc17259 \h </w:instrText>
      </w:r>
      <w:r>
        <w:fldChar w:fldCharType="separate"/>
      </w:r>
      <w:r>
        <w:t>14</w:t>
      </w:r>
      <w:r>
        <w:fldChar w:fldCharType="end"/>
      </w:r>
    </w:p>
    <w:p>
      <w:pPr>
        <w:pStyle w:val="16"/>
        <w:tabs>
          <w:tab w:val="right" w:pos="2400"/>
          <w:tab w:val="right" w:leader="dot" w:pos="9641"/>
          <w:tab w:val="clear" w:pos="9639"/>
        </w:tabs>
      </w:pPr>
      <w:r>
        <w:rPr>
          <w:rFonts w:hint="eastAsia"/>
          <w:lang w:val="en-US" w:eastAsia="zh-CN" w:bidi="ar-IQ"/>
        </w:rPr>
        <w:t>5.2.2.2</w:t>
      </w:r>
      <w:r>
        <w:rPr>
          <w:rFonts w:hint="eastAsia"/>
          <w:lang w:val="en-GB" w:eastAsia="en-US" w:bidi="ar-IQ"/>
        </w:rPr>
        <w:t>.</w:t>
      </w:r>
      <w:r>
        <w:rPr>
          <w:rFonts w:hint="eastAsia"/>
          <w:lang w:val="en-US" w:eastAsia="zh-CN" w:bidi="ar-IQ"/>
        </w:rPr>
        <w:t>6</w:t>
      </w:r>
      <w:r>
        <w:rPr>
          <w:rFonts w:hint="eastAsia"/>
          <w:lang w:val="en-US" w:eastAsia="zh-CN" w:bidi="ar-IQ"/>
        </w:rPr>
        <w:tab/>
      </w:r>
      <w:r>
        <w:rPr>
          <w:rFonts w:hint="eastAsia"/>
          <w:lang w:val="en-US" w:eastAsia="zh-CN" w:bidi="ar-IQ"/>
        </w:rPr>
        <w:t xml:space="preserve"> Establishment of individual delivery towards UPF for multicast</w:t>
      </w:r>
      <w:r>
        <w:tab/>
      </w:r>
      <w:r>
        <w:fldChar w:fldCharType="begin"/>
      </w:r>
      <w:r>
        <w:instrText xml:space="preserve"> PAGEREF _Toc26334 \h </w:instrText>
      </w:r>
      <w:r>
        <w:fldChar w:fldCharType="separate"/>
      </w:r>
      <w:r>
        <w:t>15</w:t>
      </w:r>
      <w:r>
        <w:fldChar w:fldCharType="end"/>
      </w:r>
    </w:p>
    <w:p>
      <w:pPr>
        <w:pStyle w:val="18"/>
        <w:tabs>
          <w:tab w:val="right" w:pos="2000"/>
          <w:tab w:val="right" w:leader="dot" w:pos="9641"/>
          <w:tab w:val="clear" w:pos="9639"/>
        </w:tabs>
      </w:pPr>
      <w:r>
        <w:t>5.2.3</w:t>
      </w:r>
      <w:r>
        <w:tab/>
      </w:r>
      <w:r>
        <w:t>CDR generation</w:t>
      </w:r>
      <w:r>
        <w:tab/>
      </w:r>
      <w:r>
        <w:fldChar w:fldCharType="begin"/>
      </w:r>
      <w:r>
        <w:instrText xml:space="preserve"> PAGEREF _Toc24177 \h </w:instrText>
      </w:r>
      <w:r>
        <w:fldChar w:fldCharType="separate"/>
      </w:r>
      <w:r>
        <w:t>16</w:t>
      </w:r>
      <w:r>
        <w:fldChar w:fldCharType="end"/>
      </w:r>
    </w:p>
    <w:p>
      <w:pPr>
        <w:pStyle w:val="17"/>
        <w:tabs>
          <w:tab w:val="right" w:pos="2400"/>
          <w:tab w:val="right" w:leader="dot" w:pos="9641"/>
          <w:tab w:val="clear" w:pos="9639"/>
        </w:tabs>
      </w:pPr>
      <w:r>
        <w:rPr>
          <w:rFonts w:hint="eastAsia"/>
          <w:lang w:val="en-US" w:eastAsia="zh-CN" w:bidi="ar-IQ"/>
        </w:rPr>
        <w:t>5.2.3.1</w:t>
      </w:r>
      <w:r>
        <w:rPr>
          <w:rFonts w:eastAsia="宋体"/>
          <w:lang w:bidi="ar-IQ"/>
        </w:rPr>
        <w:tab/>
      </w:r>
      <w:r>
        <w:rPr>
          <w:rFonts w:eastAsia="宋体"/>
          <w:lang w:bidi="ar-IQ"/>
        </w:rPr>
        <w:t>Introduction</w:t>
      </w:r>
      <w:r>
        <w:tab/>
      </w:r>
      <w:r>
        <w:fldChar w:fldCharType="begin"/>
      </w:r>
      <w:r>
        <w:instrText xml:space="preserve"> PAGEREF _Toc7846 \h </w:instrText>
      </w:r>
      <w:r>
        <w:fldChar w:fldCharType="separate"/>
      </w:r>
      <w:r>
        <w:t>16</w:t>
      </w:r>
      <w:r>
        <w:fldChar w:fldCharType="end"/>
      </w:r>
    </w:p>
    <w:p>
      <w:pPr>
        <w:pStyle w:val="17"/>
        <w:tabs>
          <w:tab w:val="right" w:pos="2400"/>
          <w:tab w:val="right" w:leader="dot" w:pos="9641"/>
          <w:tab w:val="clear" w:pos="9639"/>
        </w:tabs>
      </w:pPr>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r>
        <w:tab/>
      </w:r>
      <w:r>
        <w:fldChar w:fldCharType="begin"/>
      </w:r>
      <w:r>
        <w:instrText xml:space="preserve"> PAGEREF _Toc17198 \h </w:instrText>
      </w:r>
      <w:r>
        <w:fldChar w:fldCharType="separate"/>
      </w:r>
      <w:r>
        <w:t>16</w:t>
      </w:r>
      <w:r>
        <w:fldChar w:fldCharType="end"/>
      </w:r>
    </w:p>
    <w:p>
      <w:pPr>
        <w:pStyle w:val="16"/>
        <w:tabs>
          <w:tab w:val="right" w:leader="dot" w:pos="9641"/>
          <w:tab w:val="clear" w:pos="9639"/>
        </w:tabs>
      </w:pPr>
      <w:r>
        <w:rPr>
          <w:rFonts w:hint="eastAsia"/>
          <w:lang w:val="en-US" w:eastAsia="zh-CN" w:bidi="ar-IQ"/>
        </w:rPr>
        <w:t>5.2.3.2.1</w:t>
      </w:r>
      <w:r>
        <w:tab/>
      </w:r>
      <w:r>
        <w:t>General</w:t>
      </w:r>
      <w:r>
        <w:tab/>
      </w:r>
      <w:r>
        <w:fldChar w:fldCharType="begin"/>
      </w:r>
      <w:r>
        <w:instrText xml:space="preserve"> PAGEREF _Toc22607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bidi="ar-IQ"/>
        </w:rPr>
        <w:t>5.2.3.2.2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r>
        <w:tab/>
      </w:r>
      <w:r>
        <w:fldChar w:fldCharType="begin"/>
      </w:r>
      <w:r>
        <w:instrText xml:space="preserve"> PAGEREF _Toc14890 \h </w:instrText>
      </w:r>
      <w:r>
        <w:fldChar w:fldCharType="separate"/>
      </w:r>
      <w:r>
        <w:t>17</w:t>
      </w:r>
      <w:r>
        <w:fldChar w:fldCharType="end"/>
      </w:r>
    </w:p>
    <w:p>
      <w:pPr>
        <w:pStyle w:val="16"/>
        <w:tabs>
          <w:tab w:val="right" w:pos="2400"/>
          <w:tab w:val="right" w:leader="dot" w:pos="9641"/>
          <w:tab w:val="clear" w:pos="9639"/>
        </w:tabs>
      </w:pPr>
      <w:r>
        <w:rPr>
          <w:rFonts w:hint="eastAsia"/>
          <w:lang w:val="en-US" w:eastAsia="zh-CN"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r>
        <w:tab/>
      </w:r>
      <w:r>
        <w:fldChar w:fldCharType="begin"/>
      </w:r>
      <w:r>
        <w:instrText xml:space="preserve"> PAGEREF _Toc29843 \h </w:instrText>
      </w:r>
      <w:r>
        <w:fldChar w:fldCharType="separate"/>
      </w:r>
      <w:r>
        <w:t>17</w:t>
      </w:r>
      <w:r>
        <w:fldChar w:fldCharType="end"/>
      </w:r>
    </w:p>
    <w:p>
      <w:pPr>
        <w:pStyle w:val="16"/>
        <w:tabs>
          <w:tab w:val="right" w:pos="2400"/>
          <w:tab w:val="right" w:leader="dot" w:pos="9641"/>
          <w:tab w:val="clear" w:pos="9639"/>
        </w:tabs>
      </w:pPr>
      <w:r>
        <w:rPr>
          <w:rFonts w:hint="eastAsia"/>
          <w:lang w:val="en-US" w:eastAsia="zh-CN"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r>
        <w:tab/>
      </w:r>
      <w:r>
        <w:fldChar w:fldCharType="begin"/>
      </w:r>
      <w:r>
        <w:instrText xml:space="preserve"> PAGEREF _Toc6749 \h </w:instrText>
      </w:r>
      <w:r>
        <w:fldChar w:fldCharType="separate"/>
      </w:r>
      <w:r>
        <w:t>17</w:t>
      </w:r>
      <w:r>
        <w:fldChar w:fldCharType="end"/>
      </w:r>
    </w:p>
    <w:p>
      <w:pPr>
        <w:pStyle w:val="18"/>
        <w:tabs>
          <w:tab w:val="right" w:pos="2000"/>
          <w:tab w:val="right" w:leader="dot" w:pos="9641"/>
          <w:tab w:val="clear" w:pos="9639"/>
        </w:tabs>
      </w:pPr>
      <w:r>
        <w:t>5.2.4</w:t>
      </w:r>
      <w:r>
        <w:tab/>
      </w:r>
      <w:r>
        <w:t>Ga record transfer flows</w:t>
      </w:r>
      <w:r>
        <w:tab/>
      </w:r>
      <w:r>
        <w:fldChar w:fldCharType="begin"/>
      </w:r>
      <w:r>
        <w:instrText xml:space="preserve"> PAGEREF _Toc2844 \h </w:instrText>
      </w:r>
      <w:r>
        <w:fldChar w:fldCharType="separate"/>
      </w:r>
      <w:r>
        <w:t>18</w:t>
      </w:r>
      <w:r>
        <w:fldChar w:fldCharType="end"/>
      </w:r>
    </w:p>
    <w:p>
      <w:pPr>
        <w:pStyle w:val="18"/>
        <w:tabs>
          <w:tab w:val="right" w:pos="2000"/>
          <w:tab w:val="right" w:leader="dot" w:pos="9641"/>
          <w:tab w:val="clear" w:pos="9639"/>
        </w:tabs>
      </w:pPr>
      <w:r>
        <w:t>5.2.5</w:t>
      </w:r>
      <w:r>
        <w:tab/>
      </w:r>
      <w:r>
        <w:t>B</w:t>
      </w:r>
      <w:r>
        <w:rPr>
          <w:rFonts w:hint="eastAsia"/>
          <w:lang w:val="en-US" w:eastAsia="zh-CN"/>
        </w:rPr>
        <w:t>mbs</w:t>
      </w:r>
      <w:r>
        <w:t xml:space="preserve"> CDR file transfer</w:t>
      </w:r>
      <w:r>
        <w:tab/>
      </w:r>
      <w:r>
        <w:fldChar w:fldCharType="begin"/>
      </w:r>
      <w:r>
        <w:instrText xml:space="preserve"> PAGEREF _Toc12026 \h </w:instrText>
      </w:r>
      <w:r>
        <w:fldChar w:fldCharType="separate"/>
      </w:r>
      <w:r>
        <w:t>18</w:t>
      </w:r>
      <w:r>
        <w:fldChar w:fldCharType="end"/>
      </w:r>
    </w:p>
    <w:p>
      <w:pPr>
        <w:pStyle w:val="20"/>
        <w:tabs>
          <w:tab w:val="right" w:pos="2000"/>
          <w:tab w:val="right" w:leader="dot" w:pos="9641"/>
          <w:tab w:val="clear" w:pos="9639"/>
        </w:tabs>
      </w:pPr>
      <w:r>
        <w:t>6</w:t>
      </w:r>
      <w:r>
        <w:tab/>
      </w:r>
      <w:r>
        <w:rPr>
          <w:rFonts w:eastAsia="等线"/>
        </w:rPr>
        <w:t>Definition of charging information</w:t>
      </w:r>
      <w:r>
        <w:tab/>
      </w:r>
      <w:r>
        <w:fldChar w:fldCharType="begin"/>
      </w:r>
      <w:r>
        <w:instrText xml:space="preserve"> PAGEREF _Toc19392 \h </w:instrText>
      </w:r>
      <w:r>
        <w:fldChar w:fldCharType="separate"/>
      </w:r>
      <w:r>
        <w:t>18</w:t>
      </w:r>
      <w:r>
        <w:fldChar w:fldCharType="end"/>
      </w:r>
    </w:p>
    <w:p>
      <w:pPr>
        <w:pStyle w:val="19"/>
        <w:tabs>
          <w:tab w:val="right" w:pos="2000"/>
          <w:tab w:val="right" w:leader="dot" w:pos="9641"/>
          <w:tab w:val="clear" w:pos="9639"/>
        </w:tabs>
      </w:pPr>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r>
        <w:tab/>
      </w:r>
      <w:r>
        <w:fldChar w:fldCharType="begin"/>
      </w:r>
      <w:r>
        <w:instrText xml:space="preserve"> PAGEREF _Toc23616 \h </w:instrText>
      </w:r>
      <w:r>
        <w:fldChar w:fldCharType="separate"/>
      </w:r>
      <w:r>
        <w:t>18</w:t>
      </w:r>
      <w:r>
        <w:fldChar w:fldCharType="end"/>
      </w:r>
    </w:p>
    <w:p>
      <w:pPr>
        <w:pStyle w:val="18"/>
        <w:tabs>
          <w:tab w:val="right" w:pos="2000"/>
          <w:tab w:val="right" w:leader="dot" w:pos="9641"/>
          <w:tab w:val="clear" w:pos="9639"/>
        </w:tabs>
      </w:pPr>
      <w:r>
        <w:t>6.1.1</w:t>
      </w:r>
      <w:r>
        <w:tab/>
      </w:r>
      <w:r>
        <w:t>Message contents</w:t>
      </w:r>
      <w:r>
        <w:tab/>
      </w:r>
      <w:r>
        <w:fldChar w:fldCharType="begin"/>
      </w:r>
      <w:r>
        <w:instrText xml:space="preserve"> PAGEREF _Toc13945 \h </w:instrText>
      </w:r>
      <w:r>
        <w:fldChar w:fldCharType="separate"/>
      </w:r>
      <w:r>
        <w:t>18</w:t>
      </w:r>
      <w:r>
        <w:fldChar w:fldCharType="end"/>
      </w:r>
    </w:p>
    <w:p>
      <w:pPr>
        <w:pStyle w:val="17"/>
        <w:tabs>
          <w:tab w:val="right" w:pos="2000"/>
          <w:tab w:val="right" w:leader="dot" w:pos="9641"/>
          <w:tab w:val="clear" w:pos="9639"/>
        </w:tabs>
      </w:pPr>
      <w:r>
        <w:t>6.1.1</w:t>
      </w:r>
      <w:r>
        <w:rPr>
          <w:rFonts w:hint="eastAsia"/>
          <w:lang w:val="en-US" w:eastAsia="zh-CN"/>
        </w:rPr>
        <w:t>.</w:t>
      </w:r>
      <w:r>
        <w:rPr>
          <w:lang w:eastAsia="zh-CN"/>
        </w:rPr>
        <w:t>1</w:t>
      </w:r>
      <w:r>
        <w:rPr>
          <w:lang w:eastAsia="zh-CN"/>
        </w:rPr>
        <w:tab/>
      </w:r>
      <w:r>
        <w:rPr>
          <w:lang w:eastAsia="zh-CN"/>
        </w:rPr>
        <w:t>General</w:t>
      </w:r>
      <w:r>
        <w:tab/>
      </w:r>
      <w:r>
        <w:fldChar w:fldCharType="begin"/>
      </w:r>
      <w:r>
        <w:instrText xml:space="preserve"> PAGEREF _Toc1042 \h </w:instrText>
      </w:r>
      <w:r>
        <w:fldChar w:fldCharType="separate"/>
      </w:r>
      <w:r>
        <w:t>18</w:t>
      </w:r>
      <w:r>
        <w:fldChar w:fldCharType="end"/>
      </w:r>
    </w:p>
    <w:p>
      <w:pPr>
        <w:pStyle w:val="17"/>
        <w:tabs>
          <w:tab w:val="right" w:pos="2400"/>
          <w:tab w:val="right" w:leader="dot" w:pos="9641"/>
          <w:tab w:val="clear" w:pos="9639"/>
        </w:tabs>
      </w:pPr>
      <w:r>
        <w:t>6.1.1</w:t>
      </w:r>
      <w:r>
        <w:rPr>
          <w:lang w:eastAsia="zh-CN"/>
        </w:rPr>
        <w:t>.</w:t>
      </w:r>
      <w:r>
        <w:rPr>
          <w:lang w:bidi="ar-IQ"/>
        </w:rPr>
        <w:t>2</w:t>
      </w:r>
      <w:r>
        <w:rPr>
          <w:lang w:bidi="ar-IQ"/>
        </w:rPr>
        <w:tab/>
      </w:r>
      <w:r>
        <w:rPr>
          <w:lang w:bidi="ar-IQ"/>
        </w:rPr>
        <w:t>Charging Data Request message</w:t>
      </w:r>
      <w:r>
        <w:tab/>
      </w:r>
      <w:r>
        <w:fldChar w:fldCharType="begin"/>
      </w:r>
      <w:r>
        <w:instrText xml:space="preserve"> PAGEREF _Toc18472 \h </w:instrText>
      </w:r>
      <w:r>
        <w:fldChar w:fldCharType="separate"/>
      </w:r>
      <w:r>
        <w:t>19</w:t>
      </w:r>
      <w:r>
        <w:fldChar w:fldCharType="end"/>
      </w:r>
    </w:p>
    <w:p>
      <w:pPr>
        <w:pStyle w:val="17"/>
        <w:tabs>
          <w:tab w:val="right" w:pos="2400"/>
          <w:tab w:val="right" w:leader="dot" w:pos="9641"/>
          <w:tab w:val="clear" w:pos="9639"/>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_Toc28721 \h </w:instrText>
      </w:r>
      <w:r>
        <w:fldChar w:fldCharType="separate"/>
      </w:r>
      <w:r>
        <w:t>19</w:t>
      </w:r>
      <w:r>
        <w:fldChar w:fldCharType="end"/>
      </w:r>
    </w:p>
    <w:p>
      <w:pPr>
        <w:pStyle w:val="18"/>
        <w:tabs>
          <w:tab w:val="right" w:pos="2000"/>
          <w:tab w:val="right" w:leader="dot" w:pos="9641"/>
          <w:tab w:val="clear" w:pos="9639"/>
        </w:tabs>
      </w:pPr>
      <w:r>
        <w:t>6.1.2</w:t>
      </w:r>
      <w:r>
        <w:tab/>
      </w:r>
      <w:r>
        <w:t>Ga message contents</w:t>
      </w:r>
      <w:r>
        <w:tab/>
      </w:r>
      <w:r>
        <w:fldChar w:fldCharType="begin"/>
      </w:r>
      <w:r>
        <w:instrText xml:space="preserve"> PAGEREF _Toc27239 \h </w:instrText>
      </w:r>
      <w:r>
        <w:fldChar w:fldCharType="separate"/>
      </w:r>
      <w:r>
        <w:t>20</w:t>
      </w:r>
      <w:r>
        <w:fldChar w:fldCharType="end"/>
      </w:r>
    </w:p>
    <w:p>
      <w:pPr>
        <w:pStyle w:val="18"/>
        <w:tabs>
          <w:tab w:val="right" w:pos="2000"/>
          <w:tab w:val="right" w:leader="dot" w:pos="9641"/>
          <w:tab w:val="clear" w:pos="9639"/>
        </w:tabs>
      </w:pPr>
      <w:r>
        <w:t>6.1.3</w:t>
      </w:r>
      <w:r>
        <w:tab/>
      </w:r>
      <w:r>
        <w:t>CDR description on the B</w:t>
      </w:r>
      <w:r>
        <w:rPr>
          <w:rFonts w:hint="eastAsia"/>
          <w:vertAlign w:val="subscript"/>
          <w:lang w:val="en-US" w:eastAsia="zh-CN"/>
        </w:rPr>
        <w:t>mbs</w:t>
      </w:r>
      <w:r>
        <w:t xml:space="preserve"> interface</w:t>
      </w:r>
      <w:r>
        <w:tab/>
      </w:r>
      <w:r>
        <w:fldChar w:fldCharType="begin"/>
      </w:r>
      <w:r>
        <w:instrText xml:space="preserve"> PAGEREF _Toc30528 \h </w:instrText>
      </w:r>
      <w:r>
        <w:fldChar w:fldCharType="separate"/>
      </w:r>
      <w:r>
        <w:t>20</w:t>
      </w:r>
      <w:r>
        <w:fldChar w:fldCharType="end"/>
      </w:r>
    </w:p>
    <w:p>
      <w:pPr>
        <w:pStyle w:val="19"/>
        <w:tabs>
          <w:tab w:val="right" w:pos="2000"/>
          <w:tab w:val="right" w:leader="dot" w:pos="9641"/>
          <w:tab w:val="clear" w:pos="9639"/>
        </w:tabs>
      </w:pPr>
      <w:r>
        <w:rPr>
          <w:lang w:bidi="ar-IQ"/>
        </w:rPr>
        <w:t>6.2</w:t>
      </w:r>
      <w:r>
        <w:rPr>
          <w:lang w:bidi="ar-IQ"/>
        </w:rPr>
        <w:tab/>
      </w:r>
      <w:r>
        <w:rPr>
          <w:lang w:bidi="ar-IQ"/>
        </w:rPr>
        <w:t xml:space="preserve">5G </w:t>
      </w:r>
      <w:r>
        <w:rPr>
          <w:rFonts w:hint="eastAsia"/>
          <w:lang w:val="en-US" w:eastAsia="zh-CN"/>
        </w:rPr>
        <w:t xml:space="preserve">MBS Session </w:t>
      </w:r>
      <w:r>
        <w:rPr>
          <w:lang w:bidi="ar-IQ"/>
        </w:rPr>
        <w:t>data connectivity charging specific parameters</w:t>
      </w:r>
      <w:r>
        <w:tab/>
      </w:r>
      <w:r>
        <w:fldChar w:fldCharType="begin"/>
      </w:r>
      <w:r>
        <w:instrText xml:space="preserve"> PAGEREF _Toc9974 \h </w:instrText>
      </w:r>
      <w:r>
        <w:fldChar w:fldCharType="separate"/>
      </w:r>
      <w:r>
        <w:t>20</w:t>
      </w:r>
      <w:r>
        <w:fldChar w:fldCharType="end"/>
      </w:r>
    </w:p>
    <w:p>
      <w:pPr>
        <w:pStyle w:val="18"/>
        <w:tabs>
          <w:tab w:val="right" w:pos="2000"/>
          <w:tab w:val="right" w:leader="dot" w:pos="9641"/>
          <w:tab w:val="clear" w:pos="9639"/>
        </w:tabs>
      </w:pPr>
      <w:r>
        <w:t>6.2.1</w:t>
      </w:r>
      <w:r>
        <w:tab/>
      </w:r>
      <w:r>
        <w:t xml:space="preserve">Definition of </w:t>
      </w:r>
      <w:r>
        <w:rPr>
          <w:lang w:bidi="ar-IQ"/>
        </w:rPr>
        <w:t xml:space="preserve">5G </w:t>
      </w:r>
      <w:r>
        <w:rPr>
          <w:rFonts w:hint="eastAsia"/>
          <w:lang w:val="en-US" w:eastAsia="zh-CN"/>
        </w:rPr>
        <w:t xml:space="preserve">MBS Session </w:t>
      </w:r>
      <w:r>
        <w:rPr>
          <w:lang w:bidi="ar-IQ"/>
        </w:rPr>
        <w:t xml:space="preserve">data connectivity </w:t>
      </w:r>
      <w:r>
        <w:t>charging information</w:t>
      </w:r>
      <w:r>
        <w:tab/>
      </w:r>
      <w:r>
        <w:fldChar w:fldCharType="begin"/>
      </w:r>
      <w:r>
        <w:instrText xml:space="preserve"> PAGEREF _Toc31489 \h </w:instrText>
      </w:r>
      <w:r>
        <w:fldChar w:fldCharType="separate"/>
      </w:r>
      <w:r>
        <w:t>20</w:t>
      </w:r>
      <w:r>
        <w:fldChar w:fldCharType="end"/>
      </w:r>
    </w:p>
    <w:p>
      <w:pPr>
        <w:pStyle w:val="17"/>
        <w:tabs>
          <w:tab w:val="right" w:pos="2000"/>
          <w:tab w:val="right" w:leader="dot" w:pos="9641"/>
          <w:tab w:val="clear" w:pos="9639"/>
        </w:tabs>
      </w:pPr>
      <w:r>
        <w:t>6.2.1.1</w:t>
      </w:r>
      <w:r>
        <w:tab/>
      </w:r>
      <w:r>
        <w:t>General</w:t>
      </w:r>
      <w:r>
        <w:tab/>
      </w:r>
      <w:r>
        <w:fldChar w:fldCharType="begin"/>
      </w:r>
      <w:r>
        <w:instrText xml:space="preserve"> PAGEREF _Toc25480 \h </w:instrText>
      </w:r>
      <w:r>
        <w:fldChar w:fldCharType="separate"/>
      </w:r>
      <w:r>
        <w:t>20</w:t>
      </w:r>
      <w:r>
        <w:fldChar w:fldCharType="end"/>
      </w:r>
    </w:p>
    <w:p>
      <w:pPr>
        <w:pStyle w:val="17"/>
        <w:tabs>
          <w:tab w:val="right" w:pos="2400"/>
          <w:tab w:val="right" w:leader="dot" w:pos="9641"/>
          <w:tab w:val="clear" w:pos="9639"/>
        </w:tabs>
      </w:pPr>
      <w:r>
        <w:t>6.2.1.</w:t>
      </w:r>
      <w:r>
        <w:rPr>
          <w:rFonts w:hint="eastAsia"/>
          <w:lang w:val="en-US" w:eastAsia="zh-CN" w:bidi="ar-IQ"/>
        </w:rPr>
        <w:t>2</w:t>
      </w:r>
      <w:r>
        <w:rPr>
          <w:lang w:bidi="ar-IQ"/>
        </w:rPr>
        <w:tab/>
      </w:r>
      <w:r>
        <w:rPr>
          <w:lang w:bidi="ar-IQ"/>
        </w:rPr>
        <w:t>Definition of MBS session charging information</w:t>
      </w:r>
      <w:r>
        <w:tab/>
      </w:r>
      <w:r>
        <w:fldChar w:fldCharType="begin"/>
      </w:r>
      <w:r>
        <w:instrText xml:space="preserve"> PAGEREF _Toc4462 \h </w:instrText>
      </w:r>
      <w:r>
        <w:fldChar w:fldCharType="separate"/>
      </w:r>
      <w:r>
        <w:t>20</w:t>
      </w:r>
      <w:r>
        <w:fldChar w:fldCharType="end"/>
      </w:r>
    </w:p>
    <w:p>
      <w:pPr>
        <w:pStyle w:val="17"/>
        <w:tabs>
          <w:tab w:val="right" w:pos="2400"/>
          <w:tab w:val="right" w:leader="dot" w:pos="9641"/>
          <w:tab w:val="clear" w:pos="9639"/>
        </w:tabs>
      </w:pPr>
      <w:r>
        <w:t>6.2.1.</w:t>
      </w:r>
      <w:r>
        <w:rPr>
          <w:rFonts w:hint="eastAsia"/>
          <w:lang w:val="en-US" w:eastAsia="zh-CN" w:bidi="ar-IQ"/>
        </w:rPr>
        <w:t>3</w:t>
      </w:r>
      <w:r>
        <w:rPr>
          <w:lang w:bidi="ar-IQ"/>
        </w:rPr>
        <w:tab/>
      </w:r>
      <w:r>
        <w:rPr>
          <w:lang w:bidi="ar-IQ"/>
        </w:rPr>
        <w:t>Definition of MBS container information</w:t>
      </w:r>
      <w:r>
        <w:tab/>
      </w:r>
      <w:r>
        <w:fldChar w:fldCharType="begin"/>
      </w:r>
      <w:r>
        <w:instrText xml:space="preserve"> PAGEREF _Toc20728 \h </w:instrText>
      </w:r>
      <w:r>
        <w:fldChar w:fldCharType="separate"/>
      </w:r>
      <w:r>
        <w:t>20</w:t>
      </w:r>
      <w:r>
        <w:fldChar w:fldCharType="end"/>
      </w:r>
    </w:p>
    <w:p>
      <w:pPr>
        <w:pStyle w:val="18"/>
        <w:tabs>
          <w:tab w:val="right" w:pos="2000"/>
          <w:tab w:val="right" w:leader="dot" w:pos="9641"/>
          <w:tab w:val="clear" w:pos="9639"/>
        </w:tabs>
      </w:pPr>
      <w:r>
        <w:t>6.2.2</w:t>
      </w:r>
      <w:r>
        <w:tab/>
      </w:r>
      <w:r>
        <w:t>Detailed message format for converged charging</w:t>
      </w:r>
      <w:r>
        <w:tab/>
      </w:r>
      <w:r>
        <w:fldChar w:fldCharType="begin"/>
      </w:r>
      <w:r>
        <w:instrText xml:space="preserve"> PAGEREF _Toc30615 \h </w:instrText>
      </w:r>
      <w:r>
        <w:fldChar w:fldCharType="separate"/>
      </w:r>
      <w:r>
        <w:t>20</w:t>
      </w:r>
      <w:r>
        <w:fldChar w:fldCharType="end"/>
      </w:r>
    </w:p>
    <w:p>
      <w:pPr>
        <w:pStyle w:val="18"/>
        <w:tabs>
          <w:tab w:val="right" w:pos="2000"/>
          <w:tab w:val="right" w:leader="dot" w:pos="9641"/>
          <w:tab w:val="clear" w:pos="9639"/>
        </w:tabs>
      </w:pPr>
      <w:r>
        <w:t>6.2.3</w:t>
      </w:r>
      <w:r>
        <w:tab/>
      </w:r>
      <w:r>
        <w:t xml:space="preserve">Formal 5G </w:t>
      </w:r>
      <w:r>
        <w:rPr>
          <w:rFonts w:hint="eastAsia"/>
          <w:lang w:val="en-US" w:eastAsia="zh-CN"/>
        </w:rPr>
        <w:t xml:space="preserve">MBS Session </w:t>
      </w:r>
      <w:r>
        <w:t>data connectivity charging parameter description</w:t>
      </w:r>
      <w:r>
        <w:tab/>
      </w:r>
      <w:r>
        <w:fldChar w:fldCharType="begin"/>
      </w:r>
      <w:r>
        <w:instrText xml:space="preserve"> PAGEREF _Toc20786 \h </w:instrText>
      </w:r>
      <w:r>
        <w:fldChar w:fldCharType="separate"/>
      </w:r>
      <w:r>
        <w:t>22</w:t>
      </w:r>
      <w:r>
        <w:fldChar w:fldCharType="end"/>
      </w:r>
    </w:p>
    <w:p>
      <w:pPr>
        <w:pStyle w:val="19"/>
        <w:tabs>
          <w:tab w:val="right" w:pos="2000"/>
          <w:tab w:val="right" w:leader="dot" w:pos="9641"/>
          <w:tab w:val="clear" w:pos="9639"/>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r>
        <w:tab/>
      </w:r>
      <w:r>
        <w:fldChar w:fldCharType="begin"/>
      </w:r>
      <w:r>
        <w:instrText xml:space="preserve"> PAGEREF _Toc9324 \h </w:instrText>
      </w:r>
      <w:r>
        <w:fldChar w:fldCharType="separate"/>
      </w:r>
      <w:r>
        <w:t>22</w:t>
      </w:r>
      <w:r>
        <w:fldChar w:fldCharType="end"/>
      </w:r>
    </w:p>
    <w:p>
      <w:pPr>
        <w:pStyle w:val="53"/>
        <w:tabs>
          <w:tab w:val="right" w:leader="dot" w:pos="9641"/>
          <w:tab w:val="clear" w:pos="9639"/>
        </w:tabs>
      </w:pPr>
      <w:r>
        <w:t>Annex &lt;A&gt; (informative): Change history</w:t>
      </w:r>
      <w:r>
        <w:tab/>
      </w:r>
      <w:r>
        <w:fldChar w:fldCharType="begin"/>
      </w:r>
      <w:r>
        <w:instrText xml:space="preserve"> PAGEREF _Toc29009 \h </w:instrText>
      </w:r>
      <w:r>
        <w:fldChar w:fldCharType="separate"/>
      </w:r>
      <w:r>
        <w:t>23</w:t>
      </w:r>
      <w:r>
        <w:fldChar w:fldCharType="end"/>
      </w:r>
    </w:p>
    <w:p>
      <w:r>
        <w:rPr>
          <w:sz w:val="22"/>
        </w:rPr>
        <w:fldChar w:fldCharType="end"/>
      </w:r>
    </w:p>
    <w:p>
      <w:pPr>
        <w:pStyle w:val="128"/>
      </w:pPr>
      <w:r>
        <w:br w:type="page"/>
      </w:r>
    </w:p>
    <w:p>
      <w:pPr>
        <w:pStyle w:val="3"/>
      </w:pPr>
      <w:bookmarkStart w:id="15" w:name="foreword"/>
      <w:bookmarkEnd w:id="15"/>
      <w:bookmarkStart w:id="16" w:name="_Toc10032"/>
      <w:bookmarkStart w:id="17" w:name="_Toc14168"/>
      <w:bookmarkStart w:id="18" w:name="_Toc10006"/>
      <w:bookmarkStart w:id="19" w:name="_Toc8000"/>
      <w:bookmarkStart w:id="20" w:name="_Toc24795"/>
      <w:bookmarkStart w:id="21" w:name="_Toc14697"/>
      <w:r>
        <w:t>Foreword</w:t>
      </w:r>
      <w:bookmarkEnd w:id="16"/>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rFonts w:hint="default" w:eastAsia="宋体"/>
          <w:lang w:val="en-US" w:eastAsia="zh-CN"/>
        </w:rPr>
      </w:pPr>
      <w:bookmarkStart w:id="23" w:name="introduction"/>
      <w:bookmarkEnd w:id="23"/>
      <w:r>
        <w:br w:type="page"/>
      </w:r>
      <w:bookmarkStart w:id="24" w:name="scope"/>
      <w:bookmarkEnd w:id="24"/>
      <w:bookmarkStart w:id="25" w:name="_Toc16264"/>
      <w:bookmarkStart w:id="26" w:name="_Toc27579416"/>
      <w:bookmarkStart w:id="27" w:name="_Toc15963"/>
      <w:bookmarkStart w:id="28" w:name="_Toc58598704"/>
      <w:bookmarkStart w:id="29" w:name="_Toc23215"/>
      <w:bookmarkStart w:id="30" w:name="_Toc51859549"/>
      <w:bookmarkStart w:id="31" w:name="_Toc44928844"/>
      <w:bookmarkStart w:id="32" w:name="_Toc23513"/>
      <w:bookmarkStart w:id="33" w:name="_Toc44664197"/>
      <w:bookmarkStart w:id="34" w:name="_Toc145934625"/>
      <w:bookmarkStart w:id="35" w:name="_Toc44928654"/>
      <w:bookmarkStart w:id="36" w:name="_Toc20205444"/>
      <w:bookmarkStart w:id="37" w:name="_Toc36112452"/>
      <w:bookmarkStart w:id="38" w:name="_Toc36049233"/>
      <w:bookmarkStart w:id="39" w:name="_Toc36045353"/>
      <w:r>
        <w:t>1</w:t>
      </w:r>
      <w:r>
        <w:tab/>
      </w:r>
      <w:r>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The present document …</w:t>
      </w:r>
    </w:p>
    <w:p>
      <w:pPr>
        <w:pStyle w:val="3"/>
      </w:pPr>
      <w:bookmarkStart w:id="40" w:name="references"/>
      <w:bookmarkEnd w:id="40"/>
      <w:bookmarkStart w:id="41" w:name="_Toc36112453"/>
      <w:bookmarkStart w:id="42" w:name="_Toc29522"/>
      <w:bookmarkStart w:id="43" w:name="_Toc51859550"/>
      <w:bookmarkStart w:id="44" w:name="_Toc145934626"/>
      <w:bookmarkStart w:id="45" w:name="_Toc36045354"/>
      <w:bookmarkStart w:id="46" w:name="_Toc44664198"/>
      <w:bookmarkStart w:id="47" w:name="_Toc44928655"/>
      <w:bookmarkStart w:id="48" w:name="_Toc58598705"/>
      <w:bookmarkStart w:id="49" w:name="_Toc36049234"/>
      <w:bookmarkStart w:id="50" w:name="_Toc32199"/>
      <w:bookmarkStart w:id="51" w:name="_Toc27579417"/>
      <w:bookmarkStart w:id="52" w:name="_Toc44928845"/>
      <w:bookmarkStart w:id="53" w:name="_Toc20205445"/>
      <w:bookmarkStart w:id="54" w:name="_Toc11969"/>
      <w:bookmarkStart w:id="55" w:name="_Toc1641"/>
      <w:r>
        <w:t>2</w:t>
      </w:r>
      <w:r>
        <w:tab/>
      </w:r>
      <w:r>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rPr>
          <w:rFonts w:hint="default" w:eastAsia="宋体"/>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56" w:name="definitions"/>
      <w:bookmarkEnd w:id="56"/>
      <w:bookmarkStart w:id="57" w:name="_Toc10857"/>
      <w:bookmarkStart w:id="58" w:name="_Toc28586"/>
      <w:bookmarkStart w:id="59" w:name="_Toc28859"/>
      <w:bookmarkStart w:id="60" w:name="_Toc1516"/>
      <w:bookmarkStart w:id="61" w:name="_Toc22260"/>
      <w:bookmarkStart w:id="62" w:name="_Toc1508"/>
      <w:r>
        <w:t>3</w:t>
      </w:r>
      <w:r>
        <w:tab/>
      </w:r>
      <w:r>
        <w:t>Definitions of terms, symbols and abbreviations</w:t>
      </w:r>
      <w:bookmarkEnd w:id="57"/>
      <w:bookmarkEnd w:id="58"/>
      <w:bookmarkEnd w:id="59"/>
      <w:bookmarkEnd w:id="60"/>
      <w:bookmarkEnd w:id="61"/>
      <w:bookmarkEnd w:id="62"/>
    </w:p>
    <w:p>
      <w:pPr>
        <w:pStyle w:val="4"/>
      </w:pPr>
      <w:bookmarkStart w:id="63" w:name="_Toc8633"/>
      <w:bookmarkStart w:id="64" w:name="_Toc31423"/>
      <w:bookmarkStart w:id="65" w:name="_Toc19160"/>
      <w:bookmarkStart w:id="66" w:name="_Toc4889"/>
      <w:bookmarkStart w:id="67" w:name="_Toc29573"/>
      <w:bookmarkStart w:id="68" w:name="_Toc30703"/>
      <w:r>
        <w:t>3.1</w:t>
      </w:r>
      <w:r>
        <w:tab/>
      </w:r>
      <w:r>
        <w:t>Terms</w:t>
      </w:r>
      <w:bookmarkEnd w:id="63"/>
      <w:bookmarkEnd w:id="64"/>
      <w:bookmarkEnd w:id="65"/>
      <w:bookmarkEnd w:id="66"/>
      <w:bookmarkEnd w:id="67"/>
      <w:bookmarkEnd w:id="6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69" w:name="_Toc18883"/>
      <w:bookmarkStart w:id="70" w:name="_Toc56"/>
      <w:bookmarkStart w:id="71" w:name="_Toc27915"/>
      <w:bookmarkStart w:id="72" w:name="_Toc27608"/>
      <w:bookmarkStart w:id="73" w:name="_Toc19218"/>
      <w:bookmarkStart w:id="74" w:name="_Toc4989"/>
      <w:r>
        <w:t>3.2</w:t>
      </w:r>
      <w:r>
        <w:tab/>
      </w:r>
      <w:r>
        <w:t>Symbols</w:t>
      </w:r>
      <w:bookmarkEnd w:id="69"/>
      <w:bookmarkEnd w:id="70"/>
      <w:bookmarkEnd w:id="71"/>
      <w:bookmarkEnd w:id="72"/>
      <w:bookmarkEnd w:id="73"/>
      <w:bookmarkEnd w:id="74"/>
    </w:p>
    <w:p>
      <w:pPr>
        <w:keepNext/>
      </w:pPr>
      <w:r>
        <w:t>For the purposes of the present document, the following symbols apply:</w:t>
      </w:r>
    </w:p>
    <w:p>
      <w:pPr>
        <w:pStyle w:val="109"/>
        <w:rPr>
          <w:lang w:eastAsia="zh-CN"/>
        </w:rPr>
      </w:pPr>
      <w:r>
        <w:t>N101</w:t>
      </w:r>
      <w:r>
        <w:tab/>
      </w:r>
      <w:r>
        <w:t>Reference point between MB-SMF and the CHF</w:t>
      </w:r>
      <w:r>
        <w:rPr>
          <w:rFonts w:hint="eastAsia"/>
          <w:lang w:eastAsia="zh-CN"/>
        </w:rPr>
        <w:t>.</w:t>
      </w:r>
    </w:p>
    <w:p>
      <w:pPr>
        <w:pStyle w:val="109"/>
      </w:pPr>
    </w:p>
    <w:p>
      <w:pPr>
        <w:pStyle w:val="4"/>
      </w:pPr>
      <w:bookmarkStart w:id="75" w:name="_Toc14884"/>
      <w:bookmarkStart w:id="76" w:name="_Toc17993"/>
      <w:bookmarkStart w:id="77" w:name="_Toc28209"/>
      <w:bookmarkStart w:id="78" w:name="_Toc18034"/>
      <w:bookmarkStart w:id="79" w:name="_Toc6053"/>
      <w:bookmarkStart w:id="80" w:name="_Toc32666"/>
      <w:r>
        <w:t>3.3</w:t>
      </w:r>
      <w:r>
        <w:tab/>
      </w:r>
      <w:r>
        <w:t>Abbreviations</w:t>
      </w:r>
      <w:bookmarkEnd w:id="75"/>
      <w:bookmarkEnd w:id="76"/>
      <w:bookmarkEnd w:id="77"/>
      <w:bookmarkEnd w:id="78"/>
      <w:bookmarkEnd w:id="79"/>
      <w:bookmarkEnd w:id="8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81" w:name="_Toc16246"/>
      <w:bookmarkStart w:id="82" w:name="_Toc44928850"/>
      <w:bookmarkStart w:id="83" w:name="_Toc2910"/>
      <w:bookmarkStart w:id="84" w:name="_Toc36049239"/>
      <w:bookmarkStart w:id="85" w:name="_Toc51859555"/>
      <w:bookmarkStart w:id="86" w:name="_Toc138243907"/>
      <w:bookmarkStart w:id="87" w:name="_Toc20205450"/>
      <w:bookmarkStart w:id="88" w:name="_Toc27579422"/>
      <w:bookmarkStart w:id="89" w:name="_Toc13133"/>
      <w:bookmarkStart w:id="90" w:name="_Toc44928660"/>
      <w:bookmarkStart w:id="91" w:name="_Toc44664203"/>
      <w:bookmarkStart w:id="92" w:name="_Toc36045359"/>
      <w:bookmarkStart w:id="93" w:name="_Toc7462"/>
      <w:bookmarkStart w:id="94" w:name="_Toc17082"/>
      <w:bookmarkStart w:id="95" w:name="_Toc36112458"/>
      <w:bookmarkStart w:id="96" w:name="_Toc58598710"/>
      <w:bookmarkStart w:id="97" w:name="_Toc13376"/>
      <w:r>
        <w:t>4</w:t>
      </w:r>
      <w:r>
        <w:tab/>
      </w:r>
      <w:r>
        <w:t>Architecture considerations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4"/>
        <w:rPr>
          <w:lang w:bidi="ar-IQ"/>
        </w:rPr>
      </w:pPr>
      <w:bookmarkStart w:id="98" w:name="_Toc44928851"/>
      <w:bookmarkStart w:id="99" w:name="_Toc27579423"/>
      <w:bookmarkStart w:id="100" w:name="_Toc36112459"/>
      <w:bookmarkStart w:id="101" w:name="_Toc58598711"/>
      <w:bookmarkStart w:id="102" w:name="_Toc138243908"/>
      <w:bookmarkStart w:id="103" w:name="_Toc36045360"/>
      <w:bookmarkStart w:id="104" w:name="_Toc36049240"/>
      <w:bookmarkStart w:id="105" w:name="_Toc44928661"/>
      <w:bookmarkStart w:id="106" w:name="_Toc20205451"/>
      <w:bookmarkStart w:id="107" w:name="_Toc44664204"/>
      <w:bookmarkStart w:id="108" w:name="_Toc51859556"/>
      <w:bookmarkStart w:id="109" w:name="_Toc23488"/>
      <w:bookmarkStart w:id="110" w:name="_Toc13135"/>
      <w:bookmarkStart w:id="111" w:name="_Toc7183"/>
      <w:bookmarkStart w:id="112" w:name="_Toc28255"/>
      <w:bookmarkStart w:id="113" w:name="_Toc21356"/>
      <w:bookmarkStart w:id="114" w:name="_Toc24992"/>
      <w:r>
        <w:t>4.1</w:t>
      </w:r>
      <w:r>
        <w:tab/>
      </w:r>
      <w:r>
        <w:rPr>
          <w:lang w:bidi="ar-IQ"/>
        </w:rPr>
        <w:t>5G System architecture</w:t>
      </w:r>
      <w:bookmarkEnd w:id="98"/>
      <w:bookmarkEnd w:id="99"/>
      <w:bookmarkEnd w:id="100"/>
      <w:bookmarkEnd w:id="101"/>
      <w:bookmarkEnd w:id="102"/>
      <w:bookmarkEnd w:id="103"/>
      <w:bookmarkEnd w:id="104"/>
      <w:bookmarkEnd w:id="105"/>
      <w:bookmarkEnd w:id="106"/>
      <w:bookmarkEnd w:id="107"/>
      <w:bookmarkEnd w:id="108"/>
      <w:r>
        <w:rPr>
          <w:rFonts w:hint="eastAsia"/>
          <w:lang w:bidi="ar-IQ"/>
        </w:rPr>
        <w:t xml:space="preserve"> for Multicast and Broadcast Service</w:t>
      </w:r>
      <w:bookmarkEnd w:id="109"/>
      <w:bookmarkEnd w:id="110"/>
      <w:bookmarkEnd w:id="111"/>
      <w:bookmarkEnd w:id="112"/>
      <w:bookmarkEnd w:id="113"/>
      <w:bookmarkEnd w:id="114"/>
    </w:p>
    <w:p>
      <w:pPr>
        <w:pStyle w:val="4"/>
        <w:rPr>
          <w:lang w:bidi="ar-IQ"/>
        </w:rPr>
      </w:pPr>
      <w:bookmarkStart w:id="115" w:name="_Toc36045370"/>
      <w:bookmarkStart w:id="116" w:name="_Toc145934644"/>
      <w:bookmarkStart w:id="117" w:name="_Toc14567"/>
      <w:bookmarkStart w:id="118" w:name="_Toc51859566"/>
      <w:bookmarkStart w:id="119" w:name="_Toc17364"/>
      <w:bookmarkStart w:id="120" w:name="_Toc36112469"/>
      <w:bookmarkStart w:id="121" w:name="_Toc36049250"/>
      <w:bookmarkStart w:id="122" w:name="_Toc20205456"/>
      <w:bookmarkStart w:id="123" w:name="_Toc27579431"/>
      <w:bookmarkStart w:id="124" w:name="_Toc44928861"/>
      <w:bookmarkStart w:id="125" w:name="_Toc44664214"/>
      <w:bookmarkStart w:id="126" w:name="_Toc58598721"/>
      <w:bookmarkStart w:id="127" w:name="_Toc7298"/>
      <w:bookmarkStart w:id="128" w:name="_Toc9773"/>
      <w:bookmarkStart w:id="129" w:name="_Toc7200"/>
      <w:bookmarkStart w:id="130" w:name="_Toc3636"/>
      <w:bookmarkStart w:id="131" w:name="_Toc44928671"/>
      <w:r>
        <w:t>4.2</w:t>
      </w:r>
      <w:r>
        <w:tab/>
      </w:r>
      <w:r>
        <w:rPr>
          <w:lang w:bidi="ar-IQ"/>
        </w:rPr>
        <w:t xml:space="preserve">5G </w:t>
      </w:r>
      <w:r>
        <w:rPr>
          <w:rFonts w:hint="eastAsia"/>
          <w:lang w:val="en-US" w:eastAsia="zh-CN"/>
        </w:rPr>
        <w:t xml:space="preserve">MBS Session </w:t>
      </w:r>
      <w:r>
        <w:rPr>
          <w:lang w:bidi="ar-IQ"/>
        </w:rPr>
        <w:t>data connectivity domain converged charging architecture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
        <w:rPr>
          <w:rFonts w:hint="eastAsia"/>
        </w:rPr>
        <w:t xml:space="preserve">In order to support </w:t>
      </w:r>
      <w:r>
        <w:rPr>
          <w:lang w:eastAsia="zh-CN"/>
        </w:rPr>
        <w:t>MBS session</w:t>
      </w:r>
      <w:r>
        <w:rPr>
          <w:rFonts w:hint="eastAsia"/>
        </w:rPr>
        <w:t xml:space="preserve"> charging, the MB-SMF embedding the CTF, generates charging events towards the CHF for data connectivity converged charging.</w:t>
      </w:r>
    </w:p>
    <w:p>
      <w:r>
        <w:rPr>
          <w:rFonts w:hint="eastAsia"/>
        </w:rPr>
        <w:t xml:space="preserve">Figure </w:t>
      </w:r>
      <w:r>
        <w:t>4.2.1</w:t>
      </w:r>
      <w:r>
        <w:rPr>
          <w:rFonts w:hint="eastAsia"/>
        </w:rPr>
        <w:t xml:space="preserve"> depicts the 5G MBS architectural options for converged charging in service-based representation, with MB-SMF interacting with CHF.</w:t>
      </w:r>
    </w:p>
    <w:p>
      <w:pPr>
        <w:pStyle w:val="112"/>
        <w:rPr>
          <w:lang w:bidi="ar-IQ"/>
        </w:rPr>
      </w:pPr>
      <w:r>
        <w:rPr>
          <w:lang w:bidi="ar-IQ"/>
        </w:rPr>
        <w:object>
          <v:shape id="_x0000_i1025" o:spt="75" type="#_x0000_t75" style="height:209.25pt;width:342.85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119"/>
        <w:rPr>
          <w:lang w:bidi="ar-IQ"/>
        </w:rPr>
      </w:pPr>
      <w:r>
        <w:t>Figure 4.2.1: 5G data connectivity converged charging architecture</w:t>
      </w:r>
      <w:r>
        <w:rPr>
          <w:rFonts w:hint="eastAsia"/>
        </w:rPr>
        <w:t xml:space="preserve"> for MBS</w:t>
      </w:r>
    </w:p>
    <w:p>
      <w:pPr>
        <w:rPr>
          <w:lang w:bidi="ar-IQ"/>
        </w:rPr>
      </w:pPr>
      <w:r>
        <w:rPr>
          <w:rFonts w:hint="eastAsia"/>
          <w:lang w:bidi="ar-IQ"/>
        </w:rPr>
        <w:t xml:space="preserve">Figure </w:t>
      </w:r>
      <w:r>
        <w:t>4.2.2</w:t>
      </w:r>
      <w:r>
        <w:rPr>
          <w:rFonts w:hint="eastAsia"/>
          <w:lang w:bidi="ar-IQ"/>
        </w:rPr>
        <w:t xml:space="preserve"> depicts the 5G data connectivity converged charging architecture for MBS in reference point representation: </w:t>
      </w:r>
    </w:p>
    <w:p>
      <w:pPr>
        <w:pStyle w:val="112"/>
        <w:rPr>
          <w:lang w:bidi="ar-IQ"/>
        </w:rPr>
      </w:pPr>
      <w:r>
        <w:rPr>
          <w:lang w:bidi="ar-IQ"/>
        </w:rPr>
        <w:object>
          <v:shape id="_x0000_i1026" o:spt="75" type="#_x0000_t75" style="height:208.5pt;width:320.2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pPr>
      <w:r>
        <w:t>Figure 4.2.2: 5G data connectivity converged charging architecture</w:t>
      </w:r>
      <w:r>
        <w:rPr>
          <w:rFonts w:hint="eastAsia"/>
        </w:rPr>
        <w:t xml:space="preserve"> for MBS in reference point representation</w:t>
      </w:r>
    </w:p>
    <w:p>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p>
      <w:pPr>
        <w:pStyle w:val="3"/>
      </w:pPr>
      <w:bookmarkStart w:id="132" w:name="_Toc44928672"/>
      <w:bookmarkStart w:id="133" w:name="_Toc10153"/>
      <w:bookmarkStart w:id="134" w:name="_Toc36049251"/>
      <w:bookmarkStart w:id="135" w:name="_Toc20205457"/>
      <w:bookmarkStart w:id="136" w:name="_Toc44928862"/>
      <w:bookmarkStart w:id="137" w:name="_Toc51859567"/>
      <w:bookmarkStart w:id="138" w:name="_Toc27579432"/>
      <w:bookmarkStart w:id="139" w:name="_Toc44664215"/>
      <w:bookmarkStart w:id="140" w:name="_Toc12128"/>
      <w:bookmarkStart w:id="141" w:name="_Toc58598722"/>
      <w:bookmarkStart w:id="142" w:name="_Toc15232"/>
      <w:bookmarkStart w:id="143" w:name="_Toc20507"/>
      <w:bookmarkStart w:id="144" w:name="_Toc26731"/>
      <w:bookmarkStart w:id="145" w:name="_Toc36112470"/>
      <w:bookmarkStart w:id="146" w:name="_Toc28099"/>
      <w:bookmarkStart w:id="147" w:name="_Toc145934645"/>
      <w:bookmarkStart w:id="148" w:name="_Toc36045371"/>
      <w:r>
        <w:rPr>
          <w:lang w:eastAsia="zh-CN"/>
        </w:rPr>
        <w:t>5</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 and scenarios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4"/>
      </w:pPr>
      <w:bookmarkStart w:id="149" w:name="_Toc27579433"/>
      <w:bookmarkStart w:id="150" w:name="_Toc36049252"/>
      <w:bookmarkStart w:id="151" w:name="_Toc145934646"/>
      <w:bookmarkStart w:id="152" w:name="_Toc58598723"/>
      <w:bookmarkStart w:id="153" w:name="_Toc44928863"/>
      <w:bookmarkStart w:id="154" w:name="_Toc10447"/>
      <w:bookmarkStart w:id="155" w:name="_Toc20205458"/>
      <w:bookmarkStart w:id="156" w:name="_Toc28841"/>
      <w:bookmarkStart w:id="157" w:name="_Toc44664216"/>
      <w:bookmarkStart w:id="158" w:name="_Toc29542"/>
      <w:bookmarkStart w:id="159" w:name="_Toc10385"/>
      <w:bookmarkStart w:id="160" w:name="_Toc21623"/>
      <w:bookmarkStart w:id="161" w:name="_Toc44928673"/>
      <w:bookmarkStart w:id="162" w:name="_Toc11508"/>
      <w:bookmarkStart w:id="163" w:name="_Toc36045372"/>
      <w:bookmarkStart w:id="164" w:name="_Toc51859568"/>
      <w:bookmarkStart w:id="165" w:name="_Toc36112471"/>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Style w:val="5"/>
        <w:rPr>
          <w:lang w:eastAsia="zh-CN"/>
        </w:rPr>
      </w:pPr>
      <w:bookmarkStart w:id="166" w:name="_Toc1760"/>
      <w:bookmarkStart w:id="167" w:name="_Toc28951"/>
      <w:bookmarkStart w:id="168" w:name="_Toc58598724"/>
      <w:bookmarkStart w:id="169" w:name="_Toc44928864"/>
      <w:bookmarkStart w:id="170" w:name="_Toc19644"/>
      <w:bookmarkStart w:id="171" w:name="_Toc51859569"/>
      <w:bookmarkStart w:id="172" w:name="_Toc23094"/>
      <w:bookmarkStart w:id="173" w:name="_Toc145934647"/>
      <w:bookmarkStart w:id="174" w:name="_Toc20205459"/>
      <w:bookmarkStart w:id="175" w:name="_Toc36112472"/>
      <w:bookmarkStart w:id="176" w:name="_Toc23066"/>
      <w:bookmarkStart w:id="177" w:name="_Toc44664217"/>
      <w:bookmarkStart w:id="178" w:name="_Toc36045373"/>
      <w:bookmarkStart w:id="179" w:name="_Toc27579434"/>
      <w:bookmarkStart w:id="180" w:name="_Toc44928674"/>
      <w:bookmarkStart w:id="181" w:name="_Toc36049253"/>
      <w:bookmarkStart w:id="182" w:name="_Toc6611"/>
      <w:r>
        <w:rPr>
          <w:lang w:eastAsia="zh-CN"/>
        </w:rPr>
        <w:t>5.1.1</w:t>
      </w:r>
      <w:r>
        <w:rPr>
          <w:lang w:eastAsia="zh-CN"/>
        </w:rPr>
        <w:tab/>
      </w:r>
      <w:r>
        <w:rPr>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5"/>
      </w:pPr>
      <w:bookmarkStart w:id="183" w:name="_Toc19364"/>
      <w:bookmarkStart w:id="184" w:name="_Toc51859570"/>
      <w:bookmarkStart w:id="185" w:name="_Toc145934648"/>
      <w:bookmarkStart w:id="186" w:name="_Toc44664218"/>
      <w:bookmarkStart w:id="187" w:name="_Toc10917"/>
      <w:bookmarkStart w:id="188" w:name="_Toc20205460"/>
      <w:bookmarkStart w:id="189" w:name="_Toc27579435"/>
      <w:bookmarkStart w:id="190" w:name="_Toc58598725"/>
      <w:bookmarkStart w:id="191" w:name="_Toc44928865"/>
      <w:bookmarkStart w:id="192" w:name="_Toc11860"/>
      <w:bookmarkStart w:id="193" w:name="_Toc12966"/>
      <w:bookmarkStart w:id="194" w:name="_Toc24433"/>
      <w:bookmarkStart w:id="195" w:name="_Toc44928675"/>
      <w:bookmarkStart w:id="196" w:name="_Toc32342"/>
      <w:bookmarkStart w:id="197" w:name="_Toc36049254"/>
      <w:bookmarkStart w:id="198" w:name="_Toc36045374"/>
      <w:bookmarkStart w:id="199" w:name="_Toc36112473"/>
      <w:r>
        <w:rPr>
          <w:lang w:eastAsia="zh-CN"/>
        </w:rPr>
        <w:t>5.1.2</w:t>
      </w:r>
      <w:r>
        <w:rPr>
          <w:lang w:eastAsia="zh-CN"/>
        </w:rPr>
        <w:tab/>
      </w:r>
      <w:r>
        <w:rPr>
          <w:lang w:bidi="ar-IQ"/>
        </w:rPr>
        <w:t>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lang w:bidi="ar-IQ"/>
        </w:rPr>
        <w:t xml:space="preserve"> </w:t>
      </w:r>
    </w:p>
    <w:p>
      <w:pPr>
        <w:pStyle w:val="5"/>
      </w:pPr>
      <w:bookmarkStart w:id="200" w:name="_Toc20476"/>
      <w:bookmarkStart w:id="201" w:name="_Toc20205461"/>
      <w:bookmarkStart w:id="202" w:name="_Toc17372"/>
      <w:bookmarkStart w:id="203" w:name="_Toc44928676"/>
      <w:bookmarkStart w:id="204" w:name="_Toc27579436"/>
      <w:bookmarkStart w:id="205" w:name="_Toc44664219"/>
      <w:bookmarkStart w:id="206" w:name="_Toc145934649"/>
      <w:bookmarkStart w:id="207" w:name="_Toc36049255"/>
      <w:bookmarkStart w:id="208" w:name="_Toc36112474"/>
      <w:bookmarkStart w:id="209" w:name="_Toc58598726"/>
      <w:bookmarkStart w:id="210" w:name="_Toc44928866"/>
      <w:bookmarkStart w:id="211" w:name="_Toc18643"/>
      <w:bookmarkStart w:id="212" w:name="_Toc51859571"/>
      <w:bookmarkStart w:id="213" w:name="_Toc36045375"/>
      <w:bookmarkStart w:id="214" w:name="_Toc22679"/>
      <w:bookmarkStart w:id="215" w:name="_Toc17539"/>
      <w:bookmarkStart w:id="216" w:name="_Toc2322"/>
      <w:r>
        <w:rPr>
          <w:lang w:eastAsia="zh-CN"/>
        </w:rPr>
        <w:t>5.1.3</w:t>
      </w:r>
      <w:r>
        <w:rPr>
          <w:lang w:eastAsia="zh-CN"/>
        </w:rPr>
        <w:tab/>
      </w:r>
      <w:r>
        <w:t>Charging information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5"/>
        <w:rPr>
          <w:lang w:bidi="ar-IQ"/>
        </w:rPr>
      </w:pPr>
      <w:bookmarkStart w:id="217" w:name="_Toc36045376"/>
      <w:bookmarkStart w:id="218" w:name="_Toc22531"/>
      <w:bookmarkStart w:id="219" w:name="_Toc36112475"/>
      <w:bookmarkStart w:id="220" w:name="_Toc145934650"/>
      <w:bookmarkStart w:id="221" w:name="_Toc44664220"/>
      <w:bookmarkStart w:id="222" w:name="_Toc20205462"/>
      <w:bookmarkStart w:id="223" w:name="_Toc51859572"/>
      <w:bookmarkStart w:id="224" w:name="_Toc865"/>
      <w:bookmarkStart w:id="225" w:name="_Toc44928867"/>
      <w:bookmarkStart w:id="226" w:name="_Toc44928677"/>
      <w:bookmarkStart w:id="227" w:name="_Toc58598727"/>
      <w:bookmarkStart w:id="228" w:name="_Toc10112"/>
      <w:bookmarkStart w:id="229" w:name="_Toc36049256"/>
      <w:bookmarkStart w:id="230" w:name="_Toc8512"/>
      <w:bookmarkStart w:id="231" w:name="_Toc21884"/>
      <w:bookmarkStart w:id="232" w:name="_Toc27579437"/>
      <w:bookmarkStart w:id="233" w:name="_Toc32250"/>
      <w:r>
        <w:rPr>
          <w:lang w:bidi="ar-IQ"/>
        </w:rPr>
        <w:t>5.1.4</w:t>
      </w:r>
      <w:r>
        <w:rPr>
          <w:lang w:bidi="ar-IQ"/>
        </w:rPr>
        <w:tab/>
      </w:r>
      <w:r>
        <w:rPr>
          <w:lang w:bidi="ar-IQ"/>
        </w:rPr>
        <w:t>Charging Identifier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pStyle w:val="5"/>
        <w:rPr>
          <w:lang w:bidi="ar-IQ"/>
        </w:rPr>
      </w:pPr>
      <w:bookmarkStart w:id="234" w:name="_Toc36049263"/>
      <w:bookmarkStart w:id="235" w:name="_Toc27579443"/>
      <w:bookmarkStart w:id="236" w:name="_Toc24645"/>
      <w:bookmarkStart w:id="237" w:name="_Toc20205468"/>
      <w:bookmarkStart w:id="238" w:name="_Toc19880"/>
      <w:bookmarkStart w:id="239" w:name="_Toc44928684"/>
      <w:bookmarkStart w:id="240" w:name="_Toc58598734"/>
      <w:bookmarkStart w:id="241" w:name="_Toc32014"/>
      <w:bookmarkStart w:id="242" w:name="_Toc4802"/>
      <w:bookmarkStart w:id="243" w:name="_Toc36045383"/>
      <w:bookmarkStart w:id="244" w:name="_Toc51859579"/>
      <w:bookmarkStart w:id="245" w:name="_Toc44928874"/>
      <w:bookmarkStart w:id="246" w:name="_Toc44664227"/>
      <w:bookmarkStart w:id="247" w:name="_Toc145934657"/>
      <w:bookmarkStart w:id="248" w:name="_Toc7771"/>
      <w:bookmarkStart w:id="249" w:name="_Toc12443"/>
      <w:bookmarkStart w:id="250" w:name="_Toc36112482"/>
      <w:r>
        <w:rPr>
          <w:lang w:bidi="ar-IQ"/>
        </w:rPr>
        <w:t>5.1.</w:t>
      </w:r>
      <w:r>
        <w:rPr>
          <w:rFonts w:hint="eastAsia"/>
          <w:lang w:val="en-US" w:eastAsia="zh-CN" w:bidi="ar-IQ"/>
        </w:rPr>
        <w:t>5</w:t>
      </w:r>
      <w:r>
        <w:rPr>
          <w:lang w:bidi="ar-IQ"/>
        </w:rPr>
        <w:tab/>
      </w:r>
      <w:r>
        <w:rPr>
          <w:lang w:bidi="ar-IQ"/>
        </w:rPr>
        <w:t>CHF selection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pPr>
        <w:pStyle w:val="110"/>
        <w:rPr>
          <w:lang w:bidi="ar-IQ"/>
        </w:rPr>
      </w:pPr>
      <w:r>
        <w:rPr>
          <w:lang w:bidi="ar-IQ"/>
        </w:rPr>
        <w:t>-</w:t>
      </w:r>
      <w:r>
        <w:rPr>
          <w:lang w:bidi="ar-IQ"/>
        </w:rPr>
        <w:tab/>
      </w:r>
      <w:r>
        <w:rPr>
          <w:lang w:bidi="ar-IQ"/>
        </w:rPr>
        <w:t>NRF based discovery.</w:t>
      </w:r>
    </w:p>
    <w:p>
      <w:pPr>
        <w:pStyle w:val="110"/>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pPr>
        <w:pStyle w:val="110"/>
      </w:pPr>
      <w:r>
        <w:rPr>
          <w:lang w:bidi="ar-IQ"/>
        </w:rPr>
        <w:t xml:space="preserve">The priority order between these options </w:t>
      </w:r>
      <w:r>
        <w:t xml:space="preserve">depends on Operator's policies. </w:t>
      </w:r>
    </w:p>
    <w:p>
      <w:pPr>
        <w:pStyle w:val="4"/>
        <w:rPr>
          <w:rFonts w:hint="eastAsia" w:eastAsia="宋体"/>
          <w:lang w:val="en-US" w:eastAsia="zh-CN"/>
        </w:rPr>
      </w:pPr>
      <w:bookmarkStart w:id="251" w:name="_Toc58598742"/>
      <w:bookmarkStart w:id="252" w:name="_Toc20205474"/>
      <w:bookmarkStart w:id="253" w:name="_Toc36049271"/>
      <w:bookmarkStart w:id="254" w:name="_Toc36045391"/>
      <w:bookmarkStart w:id="255" w:name="_Toc27579450"/>
      <w:bookmarkStart w:id="256" w:name="_Toc36112490"/>
      <w:bookmarkStart w:id="257" w:name="_Toc145934676"/>
      <w:bookmarkStart w:id="258" w:name="_Toc44928882"/>
      <w:bookmarkStart w:id="259" w:name="_Toc44664235"/>
      <w:bookmarkStart w:id="260" w:name="_Toc51859587"/>
      <w:bookmarkStart w:id="261" w:name="_Toc44928692"/>
      <w:bookmarkStart w:id="262" w:name="_Toc26645"/>
      <w:bookmarkStart w:id="263" w:name="_Toc12953"/>
      <w:bookmarkStart w:id="264" w:name="_Toc119"/>
      <w:bookmarkStart w:id="265" w:name="_Toc13175"/>
      <w:bookmarkStart w:id="266" w:name="_Toc22921"/>
      <w:bookmarkStart w:id="267" w:name="_Toc8575"/>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 xml:space="preserve">converged </w:t>
      </w:r>
      <w:r>
        <w:t>charging scenario</w:t>
      </w:r>
      <w:bookmarkEnd w:id="251"/>
      <w:bookmarkEnd w:id="252"/>
      <w:bookmarkEnd w:id="253"/>
      <w:bookmarkEnd w:id="254"/>
      <w:bookmarkEnd w:id="255"/>
      <w:bookmarkEnd w:id="256"/>
      <w:bookmarkEnd w:id="257"/>
      <w:bookmarkEnd w:id="258"/>
      <w:bookmarkEnd w:id="259"/>
      <w:bookmarkEnd w:id="260"/>
      <w:bookmarkEnd w:id="261"/>
      <w:r>
        <w:rPr>
          <w:rFonts w:hint="eastAsia"/>
          <w:lang w:val="en-US" w:eastAsia="zh-CN"/>
        </w:rPr>
        <w:t>s</w:t>
      </w:r>
      <w:bookmarkEnd w:id="262"/>
      <w:bookmarkEnd w:id="263"/>
      <w:bookmarkEnd w:id="264"/>
      <w:bookmarkEnd w:id="265"/>
      <w:bookmarkEnd w:id="266"/>
      <w:bookmarkEnd w:id="267"/>
    </w:p>
    <w:p>
      <w:pPr>
        <w:pStyle w:val="5"/>
      </w:pPr>
      <w:bookmarkStart w:id="268" w:name="_Toc51859588"/>
      <w:bookmarkStart w:id="269" w:name="_Toc44928883"/>
      <w:bookmarkStart w:id="270" w:name="_Toc58598743"/>
      <w:bookmarkStart w:id="271" w:name="_Toc8117"/>
      <w:bookmarkStart w:id="272" w:name="_Toc36049272"/>
      <w:bookmarkStart w:id="273" w:name="_Toc44928693"/>
      <w:bookmarkStart w:id="274" w:name="_Toc44664236"/>
      <w:bookmarkStart w:id="275" w:name="_Toc36112491"/>
      <w:bookmarkStart w:id="276" w:name="_Toc7680"/>
      <w:bookmarkStart w:id="277" w:name="_Toc145934677"/>
      <w:bookmarkStart w:id="278" w:name="_Toc36045392"/>
      <w:bookmarkStart w:id="279" w:name="_Toc20205475"/>
      <w:bookmarkStart w:id="280" w:name="_Toc27579451"/>
      <w:bookmarkStart w:id="281" w:name="_Toc2865"/>
      <w:bookmarkStart w:id="282" w:name="_Toc25247"/>
      <w:bookmarkStart w:id="283" w:name="_Toc13615"/>
      <w:bookmarkStart w:id="284" w:name="_Toc14923"/>
      <w:r>
        <w:t>5.2.1</w:t>
      </w:r>
      <w:r>
        <w:tab/>
      </w:r>
      <w:r>
        <w:t>Basic principles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Style w:val="6"/>
        <w:rPr>
          <w:lang w:bidi="ar-IQ"/>
        </w:rPr>
      </w:pPr>
      <w:bookmarkStart w:id="285" w:name="_Toc51859589"/>
      <w:bookmarkStart w:id="286" w:name="_Toc58598744"/>
      <w:bookmarkStart w:id="287" w:name="_Toc44928694"/>
      <w:bookmarkStart w:id="288" w:name="_Toc5420"/>
      <w:bookmarkStart w:id="289" w:name="_Toc145934678"/>
      <w:bookmarkStart w:id="290" w:name="_Toc36045393"/>
      <w:bookmarkStart w:id="291" w:name="_Toc36049273"/>
      <w:bookmarkStart w:id="292" w:name="_Toc20780"/>
      <w:bookmarkStart w:id="293" w:name="_Toc20205476"/>
      <w:bookmarkStart w:id="294" w:name="_Toc44928884"/>
      <w:bookmarkStart w:id="295" w:name="_Toc5834"/>
      <w:bookmarkStart w:id="296" w:name="_Toc7311"/>
      <w:bookmarkStart w:id="297" w:name="_Toc36112492"/>
      <w:bookmarkStart w:id="298" w:name="_Toc44664237"/>
      <w:bookmarkStart w:id="299" w:name="_Toc31223"/>
      <w:bookmarkStart w:id="300" w:name="_Toc1041"/>
      <w:bookmarkStart w:id="301" w:name="_Toc27579452"/>
      <w:r>
        <w:t>5.2.1</w:t>
      </w:r>
      <w:r>
        <w:rPr>
          <w:lang w:bidi="ar-IQ"/>
        </w:rPr>
        <w:t>.</w:t>
      </w:r>
      <w:r>
        <w:rPr>
          <w:rFonts w:hint="eastAsia"/>
          <w:lang w:val="en-US" w:eastAsia="zh-CN" w:bidi="ar-IQ"/>
        </w:rPr>
        <w:t>1</w:t>
      </w:r>
      <w:r>
        <w:rPr>
          <w:lang w:bidi="ar-IQ"/>
        </w:rPr>
        <w:tab/>
      </w:r>
      <w:r>
        <w:rPr>
          <w:lang w:bidi="ar-IQ"/>
        </w:rPr>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x</w:t>
      </w:r>
      <w:r>
        <w:rPr>
          <w:lang w:bidi="ar-IQ"/>
        </w:rPr>
        <w:t>] and TS 32.291 [</w:t>
      </w:r>
      <w:r>
        <w:rPr>
          <w:rFonts w:hint="eastAsia"/>
          <w:lang w:val="en-US" w:eastAsia="zh-CN" w:bidi="ar-IQ"/>
        </w:rPr>
        <w:t>y</w:t>
      </w:r>
      <w:r>
        <w:rPr>
          <w:lang w:bidi="ar-IQ"/>
        </w:rPr>
        <w:t>].</w:t>
      </w:r>
      <w:r>
        <w:rPr>
          <w:rFonts w:hint="eastAsia"/>
          <w:lang w:val="en-US" w:eastAsia="zh-CN" w:bidi="ar-IQ"/>
        </w:rPr>
        <w:t xml:space="preserve"> The MB-</w:t>
      </w:r>
      <w:r>
        <w:rPr>
          <w:lang w:bidi="ar-IQ"/>
        </w:rPr>
        <w:t>SMF shall be able to perform converged charging for each of the following:</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w:t>
      </w:r>
    </w:p>
    <w:p>
      <w:pPr>
        <w:pStyle w:val="110"/>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x</w:t>
      </w:r>
      <w:r>
        <w:t xml:space="preserve">]. The Charging Data Request is issued by the </w:t>
      </w:r>
      <w:r>
        <w:rPr>
          <w:rFonts w:hint="eastAsia"/>
          <w:lang w:val="en-US" w:eastAsia="zh-CN" w:bidi="ar-IQ"/>
        </w:rPr>
        <w:t>MB-</w:t>
      </w:r>
      <w:r>
        <w:t>SMF towards the CHF when certain conditions (chargeable events) are met.</w:t>
      </w:r>
    </w:p>
    <w:p>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pPr>
        <w:pStyle w:val="6"/>
        <w:rPr>
          <w:rFonts w:hint="eastAsia"/>
          <w:lang w:val="en-US" w:eastAsia="zh-CN"/>
        </w:rPr>
      </w:pPr>
      <w:bookmarkStart w:id="302" w:name="_Toc1295"/>
      <w:bookmarkStart w:id="303" w:name="_Toc6570"/>
      <w:bookmarkStart w:id="304" w:name="_Toc17827"/>
      <w:bookmarkStart w:id="305" w:name="_Toc24763"/>
      <w:bookmarkStart w:id="306" w:name="_Toc27353"/>
      <w:bookmarkStart w:id="307" w:name="_Toc804"/>
      <w:r>
        <w:t>5.2.1.</w:t>
      </w:r>
      <w:r>
        <w:rPr>
          <w:rFonts w:hint="eastAsia"/>
          <w:lang w:val="en-US" w:eastAsia="zh-CN"/>
        </w:rPr>
        <w:t>2</w:t>
      </w:r>
      <w:r>
        <w:tab/>
      </w:r>
      <w:r>
        <w:t xml:space="preserve">Applicable Triggers in the </w:t>
      </w:r>
      <w:r>
        <w:rPr>
          <w:rFonts w:hint="eastAsia"/>
          <w:lang w:val="en-US" w:eastAsia="zh-CN"/>
        </w:rPr>
        <w:t>MB-SMF</w:t>
      </w:r>
      <w:bookmarkEnd w:id="302"/>
      <w:bookmarkEnd w:id="303"/>
      <w:bookmarkEnd w:id="304"/>
      <w:bookmarkEnd w:id="305"/>
      <w:bookmarkEnd w:id="306"/>
      <w:bookmarkEnd w:id="307"/>
    </w:p>
    <w:p>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r>
        <w:rPr>
          <w:lang w:bidi="ar-IQ"/>
        </w:rPr>
        <w:t xml:space="preserve">Each trigger condition (i.e. chargeable event) defined for </w:t>
      </w:r>
      <w:r>
        <w:t>the 5G data connectivity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y</w:t>
      </w:r>
      <w:r>
        <w:t xml:space="preserve">]. </w:t>
      </w:r>
    </w:p>
    <w:p>
      <w:pPr>
        <w:rPr>
          <w:lang w:bidi="ar-IQ"/>
        </w:rPr>
      </w:pPr>
      <w:r>
        <w:t xml:space="preserve">Two categories of </w:t>
      </w:r>
      <w:r>
        <w:rPr>
          <w:lang w:bidi="ar-IQ"/>
        </w:rPr>
        <w:t xml:space="preserve">chargeable events are identified: </w:t>
      </w:r>
    </w:p>
    <w:p>
      <w:pPr>
        <w:pStyle w:val="110"/>
        <w:rPr>
          <w:lang w:bidi="ar-IQ"/>
        </w:rPr>
      </w:pPr>
      <w:r>
        <w:rPr>
          <w:lang w:bidi="ar-IQ"/>
        </w:rPr>
        <w:t>-</w:t>
      </w:r>
      <w:r>
        <w:rPr>
          <w:lang w:bidi="ar-IQ"/>
        </w:rPr>
        <w:tab/>
      </w:r>
      <w:r>
        <w:rPr>
          <w:lang w:bidi="ar-IQ"/>
        </w:rPr>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pPr>
        <w:pStyle w:val="110"/>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112"/>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Conditions</w:t>
            </w:r>
          </w:p>
        </w:tc>
        <w:tc>
          <w:tcPr>
            <w:tcW w:w="16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level</w:t>
            </w:r>
          </w:p>
        </w:tc>
        <w:tc>
          <w:tcPr>
            <w:tcW w:w="176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Converged Charging default category</w:t>
            </w:r>
          </w:p>
        </w:tc>
        <w:tc>
          <w:tcPr>
            <w:tcW w:w="138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change category</w:t>
            </w:r>
          </w:p>
        </w:tc>
        <w:tc>
          <w:tcPr>
            <w:tcW w:w="124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enable and disable</w:t>
            </w:r>
          </w:p>
        </w:tc>
        <w:tc>
          <w:tcPr>
            <w:tcW w:w="146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rFonts w:eastAsia="等线"/>
                <w:lang w:bidi="ar-IQ"/>
              </w:rPr>
            </w:pPr>
            <w:r>
              <w:rPr>
                <w:rFonts w:eastAsia="等线"/>
                <w:lang w:bidi="ar-IQ"/>
              </w:rPr>
              <w:t>Start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lang w:bidi="ar-IQ"/>
              </w:rPr>
              <w:t>Not Applicable</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Not Applicable</w:t>
            </w:r>
          </w:p>
        </w:tc>
        <w:tc>
          <w:tcPr>
            <w:tcW w:w="1464" w:type="dxa"/>
            <w:tcBorders>
              <w:top w:val="single" w:color="auto" w:sz="4" w:space="0"/>
              <w:left w:val="single" w:color="auto" w:sz="4" w:space="0"/>
              <w:right w:val="single" w:color="auto" w:sz="4" w:space="0"/>
            </w:tcBorders>
            <w:noWrap w:val="0"/>
            <w:vAlign w:val="top"/>
          </w:tcPr>
          <w:p>
            <w:pPr>
              <w:pStyle w:val="10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jc w:val="center"/>
              <w:rPr>
                <w:lang w:eastAsia="zh-CN" w:bidi="ar-IQ"/>
              </w:rPr>
            </w:pPr>
            <w:r>
              <w:rPr>
                <w:b/>
                <w:lang w:bidi="ar-IQ"/>
              </w:rPr>
              <w:t>Change of Charging conditions</w:t>
            </w:r>
          </w:p>
        </w:tc>
        <w:tc>
          <w:tcPr>
            <w:tcW w:w="1464" w:type="dxa"/>
            <w:vMerge w:val="restart"/>
            <w:tcBorders>
              <w:top w:val="single" w:color="auto" w:sz="4" w:space="0"/>
              <w:left w:val="single" w:color="auto" w:sz="4" w:space="0"/>
              <w:right w:val="single" w:color="auto" w:sz="4" w:space="0"/>
            </w:tcBorders>
            <w:noWrap w:val="0"/>
            <w:vAlign w:val="center"/>
          </w:tcPr>
          <w:p>
            <w:pPr>
              <w:pStyle w:val="10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established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released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Connection established with</w:t>
            </w:r>
            <w:r>
              <w:rPr>
                <w:lang w:eastAsia="zh-CN"/>
              </w:rPr>
              <w:t xml:space="preserve"> UPF</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Tariff Time Change</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hint="eastAsia"/>
                <w:lang w:eastAsia="zh-CN" w:bidi="ar-IQ"/>
              </w:rPr>
            </w:pPr>
            <w:r>
              <w:rPr>
                <w:rFonts w:eastAsia="等线"/>
                <w:lang w:bidi="ar-IQ"/>
              </w:rPr>
              <w:t>Deferred</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Connection released with UPF </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Quota management</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threshold reached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quota exhausted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time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rPr>
                <w:lang w:bidi="ar-IQ"/>
              </w:rPr>
              <w:t>Expiry of limit of number of charging condition changes</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End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t>No</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pStyle w:val="102"/>
            </w:pPr>
            <w:r>
              <w:t>Charging Data Request [Termination]</w:t>
            </w:r>
          </w:p>
        </w:tc>
      </w:tr>
    </w:tbl>
    <w:p>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pPr>
        <w:pStyle w:val="112"/>
      </w:pPr>
      <w:r>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noWrap w:val="0"/>
            <w:vAlign w:val="top"/>
          </w:tcPr>
          <w:p>
            <w:pPr>
              <w:pStyle w:val="102"/>
            </w:pPr>
            <w:r>
              <w:t>Connection established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released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threshold reached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quota exhausted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End of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pPr>
            <w:r>
              <w:t>Charging Data Request [Termination]</w:t>
            </w:r>
          </w:p>
          <w:p>
            <w:pPr>
              <w:pStyle w:val="102"/>
            </w:pPr>
            <w:r>
              <w:rPr>
                <w:lang w:bidi="ar-IQ"/>
              </w:rPr>
              <w:t>Close the counts</w:t>
            </w:r>
            <w:r>
              <w:t xml:space="preserve"> </w:t>
            </w:r>
            <w:r>
              <w:rPr>
                <w:lang w:bidi="ar-IQ"/>
              </w:rPr>
              <w:t>with time stamps</w:t>
            </w:r>
          </w:p>
        </w:tc>
      </w:tr>
    </w:tbl>
    <w:p>
      <w:pPr>
        <w:pStyle w:val="6"/>
        <w:rPr>
          <w:lang w:bidi="ar-IQ"/>
        </w:rPr>
      </w:pPr>
      <w:bookmarkStart w:id="308" w:name="_Toc29117"/>
      <w:bookmarkStart w:id="309" w:name="_Toc27431"/>
      <w:bookmarkStart w:id="310" w:name="_Toc22394"/>
      <w:bookmarkStart w:id="311" w:name="_Toc5056"/>
      <w:bookmarkStart w:id="312" w:name="_Toc13909"/>
      <w:bookmarkStart w:id="313" w:name="_Toc592"/>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08"/>
      <w:bookmarkEnd w:id="309"/>
      <w:bookmarkEnd w:id="310"/>
      <w:bookmarkEnd w:id="311"/>
      <w:bookmarkEnd w:id="312"/>
      <w:bookmarkEnd w:id="313"/>
    </w:p>
    <w:p>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pPr>
        <w:rPr>
          <w:lang w:val="en-US" w:eastAsia="zh-CN"/>
        </w:rPr>
      </w:pPr>
    </w:p>
    <w:p>
      <w:pPr>
        <w:pStyle w:val="5"/>
      </w:pPr>
      <w:bookmarkStart w:id="314" w:name="_Toc145934696"/>
      <w:bookmarkStart w:id="315" w:name="_Toc36112506"/>
      <w:bookmarkStart w:id="316" w:name="_Toc51859603"/>
      <w:bookmarkStart w:id="317" w:name="_Toc9943"/>
      <w:bookmarkStart w:id="318" w:name="_Toc28670"/>
      <w:bookmarkStart w:id="319" w:name="_Toc86"/>
      <w:bookmarkStart w:id="320" w:name="_Toc44664251"/>
      <w:bookmarkStart w:id="321" w:name="_Toc44928898"/>
      <w:bookmarkStart w:id="322" w:name="_Toc36049287"/>
      <w:bookmarkStart w:id="323" w:name="_Toc20205487"/>
      <w:bookmarkStart w:id="324" w:name="_Toc27579464"/>
      <w:bookmarkStart w:id="325" w:name="_Toc30269"/>
      <w:bookmarkStart w:id="326" w:name="_Toc44928708"/>
      <w:bookmarkStart w:id="327" w:name="_Toc58598758"/>
      <w:bookmarkStart w:id="328" w:name="_Toc257"/>
      <w:bookmarkStart w:id="329" w:name="_Toc11491"/>
      <w:bookmarkStart w:id="330" w:name="_Toc36045407"/>
      <w:r>
        <w:t>5.2.2</w:t>
      </w:r>
      <w:r>
        <w:tab/>
      </w:r>
      <w:r>
        <w:t>Message flows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6"/>
        <w:rPr>
          <w:rFonts w:eastAsia="宋体"/>
        </w:rPr>
      </w:pPr>
      <w:bookmarkStart w:id="331" w:name="_Toc36112507"/>
      <w:bookmarkStart w:id="332" w:name="_Toc26500"/>
      <w:bookmarkStart w:id="333" w:name="_Toc27579465"/>
      <w:bookmarkStart w:id="334" w:name="_Toc8801"/>
      <w:bookmarkStart w:id="335" w:name="_Toc20205488"/>
      <w:bookmarkStart w:id="336" w:name="_Toc18930"/>
      <w:bookmarkStart w:id="337" w:name="_Toc36045408"/>
      <w:bookmarkStart w:id="338" w:name="_Toc51859604"/>
      <w:bookmarkStart w:id="339" w:name="_Toc58598759"/>
      <w:bookmarkStart w:id="340" w:name="_Toc138243971"/>
      <w:bookmarkStart w:id="341" w:name="_Toc5563"/>
      <w:bookmarkStart w:id="342" w:name="_Toc44664252"/>
      <w:bookmarkStart w:id="343" w:name="_Toc17037"/>
      <w:bookmarkStart w:id="344" w:name="_Toc27697"/>
      <w:bookmarkStart w:id="345" w:name="_Toc36049288"/>
      <w:bookmarkStart w:id="346" w:name="_Toc44928709"/>
      <w:bookmarkStart w:id="347" w:name="_Toc44928899"/>
      <w:r>
        <w:rPr>
          <w:rFonts w:eastAsia="宋体"/>
        </w:rPr>
        <w:t>5.2.2.1</w:t>
      </w:r>
      <w:r>
        <w:rPr>
          <w:rFonts w:eastAsia="宋体"/>
        </w:rPr>
        <w:tab/>
      </w:r>
      <w:r>
        <w:rPr>
          <w:rFonts w:eastAsia="宋体"/>
        </w:rPr>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pPr>
        <w:pStyle w:val="6"/>
      </w:pPr>
      <w:bookmarkStart w:id="348" w:name="_Toc22658"/>
      <w:bookmarkStart w:id="349" w:name="_Toc23210"/>
      <w:bookmarkStart w:id="350" w:name="_Toc2997"/>
      <w:bookmarkStart w:id="351" w:name="_Toc2218"/>
      <w:bookmarkStart w:id="352" w:name="_Toc13188"/>
      <w:bookmarkStart w:id="353" w:name="_Toc31291"/>
      <w:r>
        <w:rPr>
          <w:rFonts w:eastAsia="宋体"/>
        </w:rPr>
        <w:t>5.2.2</w:t>
      </w:r>
      <w:r>
        <w:rPr>
          <w:rFonts w:hint="eastAsia"/>
          <w:lang w:val="en-US" w:eastAsia="zh-CN"/>
        </w:rPr>
        <w:t>.2</w:t>
      </w:r>
      <w:r>
        <w:tab/>
      </w:r>
      <w:r>
        <w:tab/>
      </w:r>
      <w:r>
        <w:t xml:space="preserve">5G MBS charging for </w:t>
      </w:r>
      <w:r>
        <w:rPr>
          <w:lang w:eastAsia="ko-KR"/>
        </w:rPr>
        <w:t xml:space="preserve">multicast and </w:t>
      </w:r>
      <w:r>
        <w:t>broadcast communication</w:t>
      </w:r>
      <w:bookmarkEnd w:id="348"/>
      <w:bookmarkEnd w:id="349"/>
      <w:bookmarkEnd w:id="350"/>
      <w:bookmarkEnd w:id="351"/>
      <w:bookmarkEnd w:id="352"/>
      <w:bookmarkEnd w:id="353"/>
      <w:r>
        <w:t xml:space="preserve"> </w:t>
      </w:r>
    </w:p>
    <w:p>
      <w:pPr>
        <w:pStyle w:val="7"/>
        <w:rPr>
          <w:rFonts w:hint="eastAsia"/>
          <w:lang w:val="en-US" w:eastAsia="zh-CN" w:bidi="ar-IQ"/>
        </w:rPr>
      </w:pPr>
      <w:bookmarkStart w:id="354" w:name="_Toc7607"/>
      <w:bookmarkStart w:id="355" w:name="_Toc19712"/>
      <w:r>
        <w:rPr>
          <w:rFonts w:hint="eastAsia"/>
          <w:lang w:val="en-US" w:eastAsia="zh-CN" w:bidi="ar-IQ"/>
        </w:rPr>
        <w:t>5.2.2.2.1</w:t>
      </w:r>
      <w:r>
        <w:rPr>
          <w:rFonts w:hint="eastAsia"/>
          <w:lang w:val="en-US" w:eastAsia="zh-CN" w:bidi="ar-IQ"/>
        </w:rPr>
        <w:tab/>
      </w:r>
      <w:r>
        <w:rPr>
          <w:rFonts w:hint="eastAsia"/>
          <w:lang w:val="en-US" w:eastAsia="zh-CN" w:bidi="ar-IQ"/>
        </w:rPr>
        <w:tab/>
      </w:r>
      <w:r>
        <w:rPr>
          <w:rFonts w:hint="eastAsia"/>
          <w:lang w:val="en-US" w:eastAsia="zh-CN" w:bidi="ar-IQ"/>
        </w:rPr>
        <w:t>General</w:t>
      </w:r>
      <w:bookmarkEnd w:id="354"/>
      <w:bookmarkEnd w:id="355"/>
    </w:p>
    <w:p>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[z]</w:t>
      </w:r>
      <w:r>
        <w:rPr>
          <w:lang w:eastAsia="zh-CN"/>
        </w:rPr>
        <w:t xml:space="preserve">. </w:t>
      </w:r>
    </w:p>
    <w:p>
      <w:pPr>
        <w:pStyle w:val="7"/>
        <w:rPr>
          <w:rFonts w:hint="eastAsia"/>
          <w:lang w:val="en-US" w:eastAsia="zh-CN" w:bidi="ar-IQ"/>
        </w:rPr>
      </w:pPr>
      <w:bookmarkStart w:id="356" w:name="_Toc715"/>
      <w:bookmarkStart w:id="357" w:name="_Toc286"/>
      <w:r>
        <w:rPr>
          <w:rFonts w:hint="eastAsia"/>
          <w:lang w:val="en-US" w:eastAsia="zh-CN" w:bidi="ar-IQ"/>
        </w:rPr>
        <w:t>5.2.2.2.2</w:t>
      </w:r>
      <w:r>
        <w:rPr>
          <w:rFonts w:hint="eastAsia"/>
          <w:lang w:val="en-US" w:eastAsia="zh-CN" w:bidi="ar-IQ"/>
        </w:rPr>
        <w:tab/>
      </w:r>
      <w:r>
        <w:rPr>
          <w:rFonts w:hint="eastAsia"/>
          <w:lang w:val="en-US" w:eastAsia="zh-CN" w:bidi="ar-IQ"/>
        </w:rPr>
        <w:tab/>
      </w:r>
      <w:r>
        <w:rPr>
          <w:rFonts w:hint="eastAsia"/>
          <w:lang w:val="en-US" w:eastAsia="zh-CN" w:bidi="ar-IQ"/>
        </w:rPr>
        <w:t>MBS session creation</w:t>
      </w:r>
      <w:bookmarkEnd w:id="356"/>
      <w:bookmarkEnd w:id="357"/>
    </w:p>
    <w:p>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[z]</w:t>
      </w:r>
      <w:r>
        <w:rPr>
          <w:lang w:eastAsia="zh-CN"/>
        </w:rPr>
        <w:t xml:space="preserve"> figure 7.1.1.2-1 and 7.1.1.3-1. </w:t>
      </w:r>
    </w:p>
    <w:p>
      <w:pPr>
        <w:jc w:val="center"/>
        <w:rPr>
          <w:b/>
          <w:lang w:eastAsia="zh-CN"/>
        </w:rPr>
      </w:pPr>
      <w:r>
        <w:object>
          <v:shape id="_x0000_i1027" o:spt="75" type="#_x0000_t75" style="height:374.55pt;width:482.1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r>
        <w:rPr>
          <w:b/>
        </w:rPr>
        <w:t xml:space="preserve">Figure </w:t>
      </w:r>
      <w:r>
        <w:rPr>
          <w:rFonts w:hint="eastAsia"/>
          <w:b/>
          <w:lang w:val="en-US" w:eastAsia="zh-CN"/>
        </w:rPr>
        <w:t>5.2.2.2</w:t>
      </w:r>
      <w:r>
        <w:rPr>
          <w:b/>
        </w:rPr>
        <w:t>.2-1: MBS session creation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11 per 3GPP TS </w:t>
      </w:r>
      <w:r>
        <w:rPr>
          <w:rFonts w:hint="eastAsia" w:cs="Times New Roman"/>
          <w:lang w:val="en-GB" w:eastAsia="zh-CN" w:bidi="ar-SA"/>
        </w:rPr>
        <w:t>23.247 [z]</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r>
        <w:rPr>
          <w:rFonts w:ascii="Times New Roman" w:hAnsi="Times New Roman" w:eastAsia="宋体" w:cs="Times New Roman"/>
          <w:lang w:val="en-GB" w:eastAsia="ko-KR" w:bidi="ar-SA"/>
        </w:rPr>
        <w:t xml:space="preserve">,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13. If the dynamic PCC is deployed, refer to steps 21-27 in </w:t>
      </w:r>
      <w:r>
        <w:rPr>
          <w:rFonts w:ascii="Times New Roman" w:hAnsi="Times New Roman" w:eastAsia="宋体" w:cs="Times New Roman"/>
          <w:lang w:val="en-GB" w:eastAsia="ko-KR" w:bidi="ar-SA"/>
        </w:rPr>
        <w:t xml:space="preserve">TS </w:t>
      </w:r>
      <w:r>
        <w:rPr>
          <w:rFonts w:hint="eastAsia" w:cs="Times New Roman"/>
          <w:lang w:val="en-GB" w:eastAsia="zh-CN" w:bidi="ar-SA"/>
        </w:rPr>
        <w:t>23.247 [z]</w:t>
      </w:r>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7.1.1.3-1: MBS Session Creation with PCC. If not, refer to step 13 in </w:t>
      </w:r>
      <w:r>
        <w:rPr>
          <w:rFonts w:ascii="Times New Roman" w:hAnsi="Times New Roman" w:eastAsia="宋体" w:cs="Times New Roman"/>
          <w:lang w:val="en-GB" w:eastAsia="ko-KR" w:bidi="ar-SA"/>
        </w:rPr>
        <w:t xml:space="preserve">TS </w:t>
      </w:r>
      <w:r>
        <w:rPr>
          <w:rFonts w:hint="eastAsia" w:cs="Times New Roman"/>
          <w:lang w:val="en-GB" w:eastAsia="zh-CN" w:bidi="ar-SA"/>
        </w:rPr>
        <w:t>23.247 [z]</w:t>
      </w:r>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7.1.1.2-1: MBS Session Creation without PCC. </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13ch-a.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MB-SMF sends Charging Data Request [Initial] to the CHF for authorization for the subscriber to start the MBS session which is triggered by the start of MBS session.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13ch-b. The CHF opens the CDR for this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13ch-c. The CHF acknowledges by sending Charging Data Response [Initial]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14 to 22 per 3GPP TS </w:t>
      </w:r>
      <w:r>
        <w:rPr>
          <w:rFonts w:hint="eastAsia" w:cs="Times New Roman"/>
          <w:lang w:val="en-GB" w:eastAsia="zh-CN" w:bidi="ar-SA"/>
        </w:rPr>
        <w:t>23.247 [z]</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p>
    <w:p/>
    <w:p>
      <w:pPr>
        <w:pStyle w:val="7"/>
        <w:rPr>
          <w:rFonts w:hint="eastAsia"/>
          <w:lang w:val="en-US" w:eastAsia="zh-CN" w:bidi="ar-IQ"/>
        </w:rPr>
      </w:pPr>
      <w:bookmarkStart w:id="358" w:name="_Toc27983"/>
      <w:bookmarkStart w:id="359" w:name="_Toc31734"/>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bookmarkEnd w:id="358"/>
      <w:bookmarkEnd w:id="359"/>
      <w:r>
        <w:rPr>
          <w:rFonts w:hint="eastAsia"/>
          <w:lang w:val="en-US" w:eastAsia="zh-CN" w:bidi="ar-IQ"/>
        </w:rPr>
        <w:t xml:space="preserve"> </w:t>
      </w:r>
    </w:p>
    <w:p>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[z]</w:t>
      </w:r>
      <w:r>
        <w:rPr>
          <w:lang w:eastAsia="zh-CN"/>
        </w:rPr>
        <w:t xml:space="preserve"> figure 7.1.1.4-1 and 7.1.1.5-1.</w:t>
      </w:r>
    </w:p>
    <w:p>
      <w:pPr>
        <w:jc w:val="center"/>
        <w:rPr>
          <w:b/>
          <w:lang w:eastAsia="zh-CN"/>
        </w:rPr>
      </w:pPr>
      <w:r>
        <w:object>
          <v:shape id="_x0000_i1028" o:spt="75" type="#_x0000_t75" style="height:323.85pt;width:483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r:id="rId15">
            <o:LockedField>false</o:LockedField>
          </o:OLEObject>
        </w:object>
      </w:r>
      <w:r>
        <w:rPr>
          <w:b/>
        </w:rPr>
        <w:t xml:space="preserve">Figure </w:t>
      </w:r>
      <w:r>
        <w:rPr>
          <w:rFonts w:hint="eastAsia"/>
          <w:b/>
          <w:lang w:val="en-US" w:eastAsia="zh-CN"/>
        </w:rPr>
        <w:t>5.2.2.2</w:t>
      </w:r>
      <w:r>
        <w:rPr>
          <w:b/>
        </w:rPr>
        <w:t>.3-1: MBS Session Deletion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7 per 3GPP TS </w:t>
      </w:r>
      <w:r>
        <w:rPr>
          <w:rFonts w:hint="eastAsia" w:cs="Times New Roman"/>
          <w:lang w:val="en-GB" w:eastAsia="zh-CN" w:bidi="ar-SA"/>
        </w:rPr>
        <w:t>23.247 [z]</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MB-SMF sends Charging Data Request [Termination] to the CHF, for terminating the charging associated with MBS session, with the trigger “End of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7ch-b. The CHF closes the CDR for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7ch-c. The CHF acknowledges by sending Charging Data Response [Termination]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8 to 14 per 3GPP TS </w:t>
      </w:r>
      <w:r>
        <w:rPr>
          <w:rFonts w:hint="eastAsia" w:cs="Times New Roman"/>
          <w:lang w:val="en-GB" w:eastAsia="zh-CN" w:bidi="ar-SA"/>
        </w:rPr>
        <w:t>23.247 [z]</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pStyle w:val="7"/>
        <w:rPr>
          <w:rFonts w:hint="eastAsia"/>
          <w:lang w:val="en-US" w:eastAsia="zh-CN" w:bidi="ar-IQ"/>
        </w:rPr>
      </w:pPr>
      <w:bookmarkStart w:id="360" w:name="_Toc7412"/>
      <w:bookmarkStart w:id="361" w:name="_Toc20813"/>
      <w:bookmarkStart w:id="362" w:name="_Toc2294"/>
      <w:bookmarkStart w:id="363" w:name="_Toc22914"/>
      <w:bookmarkStart w:id="364" w:name="_Toc29951"/>
      <w:bookmarkStart w:id="365" w:name="_Toc29302"/>
      <w:r>
        <w:rPr>
          <w:rFonts w:hint="eastAsia"/>
          <w:lang w:val="en-US" w:eastAsia="zh-CN" w:bidi="ar-IQ"/>
        </w:rPr>
        <w:t>5.2.2.2.4</w:t>
      </w:r>
      <w:r>
        <w:rPr>
          <w:rFonts w:hint="eastAsia"/>
          <w:lang w:val="en-US" w:eastAsia="zh-CN" w:bidi="ar-IQ"/>
        </w:rPr>
        <w:tab/>
      </w:r>
      <w:r>
        <w:rPr>
          <w:rFonts w:hint="eastAsia"/>
          <w:lang w:val="en-US" w:eastAsia="zh-CN" w:bidi="ar-IQ"/>
        </w:rPr>
        <w:tab/>
      </w:r>
      <w:r>
        <w:rPr>
          <w:rFonts w:hint="eastAsia"/>
          <w:lang w:val="en-US" w:eastAsia="zh-CN" w:bidi="ar-IQ"/>
        </w:rPr>
        <w:t>MBS session establishment for broadcast</w:t>
      </w:r>
      <w:bookmarkEnd w:id="360"/>
      <w:bookmarkEnd w:id="361"/>
      <w:bookmarkEnd w:id="362"/>
      <w:bookmarkEnd w:id="363"/>
      <w:bookmarkEnd w:id="364"/>
      <w:bookmarkEnd w:id="365"/>
    </w:p>
    <w:p>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[z]</w:t>
      </w:r>
      <w:r>
        <w:rPr>
          <w:lang w:eastAsia="zh-CN"/>
        </w:rPr>
        <w:t xml:space="preserve"> figure 7.3.1-1</w:t>
      </w:r>
      <w:r>
        <w:t xml:space="preserve">. </w:t>
      </w:r>
    </w:p>
    <w:p>
      <w:pPr>
        <w:jc w:val="center"/>
        <w:rPr>
          <w:b/>
          <w:lang w:eastAsia="zh-CN"/>
        </w:rPr>
      </w:pPr>
      <w:r>
        <w:object>
          <v:shape id="_x0000_i1029" o:spt="75" type="#_x0000_t75" style="height:294.05pt;width:482.5pt;" o:ole="t" filled="f" o:preferrelative="t" stroked="f" coordsize="21600,21600">
            <v:path/>
            <v:fill on="f" focussize="0,0"/>
            <v:stroke on="f"/>
            <v:imagedata r:id="rId18" o:title=""/>
            <o:lock v:ext="edit" aspectratio="t"/>
            <w10:wrap type="none"/>
            <w10:anchorlock/>
          </v:shape>
          <o:OLEObject Type="Embed" ProgID="Visio.Drawing.15" ShapeID="_x0000_i1029" DrawAspect="Content" ObjectID="_1468075729" r:id="rId17">
            <o:LockedField>false</o:LockedField>
          </o:OLEObject>
        </w:object>
      </w:r>
      <w:r>
        <w:rPr>
          <w:b/>
        </w:rPr>
        <w:t>Figure</w:t>
      </w:r>
      <w:r>
        <w:t xml:space="preserve"> </w:t>
      </w:r>
      <w:r>
        <w:rPr>
          <w:rFonts w:hint="eastAsia"/>
          <w:b/>
          <w:lang w:val="en-US" w:eastAsia="zh-CN"/>
        </w:rPr>
        <w:t>5.2.2.2</w:t>
      </w:r>
      <w:r>
        <w:rPr>
          <w:b/>
        </w:rPr>
        <w:t>.4-1: MBS session establishment for broadcast</w:t>
      </w:r>
    </w:p>
    <w:p>
      <w:pPr>
        <w:ind w:left="568" w:hanging="284"/>
        <w:rPr>
          <w:rFonts w:hint="default"/>
          <w:sz w:val="20"/>
          <w:szCs w:val="20"/>
          <w:lang w:eastAsia="ko-KR"/>
        </w:rPr>
      </w:pPr>
      <w:r>
        <w:rPr>
          <w:rFonts w:hint="default"/>
          <w:sz w:val="20"/>
          <w:szCs w:val="20"/>
          <w:lang w:eastAsia="ko-KR"/>
        </w:rPr>
        <w:t xml:space="preserve">Steps 1 to 8 per 3GPP TS </w:t>
      </w:r>
      <w:r>
        <w:rPr>
          <w:rFonts w:hint="eastAsia"/>
          <w:sz w:val="20"/>
          <w:szCs w:val="20"/>
          <w:lang w:eastAsia="zh-CN"/>
        </w:rPr>
        <w:t>23.247 [z]</w:t>
      </w:r>
      <w:r>
        <w:rPr>
          <w:rFonts w:hint="default"/>
          <w:sz w:val="20"/>
          <w:szCs w:val="20"/>
          <w:lang w:eastAsia="ko-KR"/>
        </w:rPr>
        <w:t xml:space="preserve"> Figure 7.3.1-1: MBS Session Establishment for Broadcast. </w:t>
      </w:r>
    </w:p>
    <w:p>
      <w:pPr>
        <w:ind w:left="568" w:hanging="284"/>
        <w:rPr>
          <w:rFonts w:hint="default"/>
          <w:sz w:val="20"/>
          <w:szCs w:val="20"/>
          <w:lang w:eastAsia="ko-KR"/>
        </w:rPr>
      </w:pPr>
      <w:r>
        <w:rPr>
          <w:rFonts w:hint="default"/>
          <w:sz w:val="20"/>
          <w:szCs w:val="20"/>
          <w:lang w:eastAsia="ko-KR"/>
        </w:rPr>
        <w:t>8ch-a.</w:t>
      </w:r>
      <w:r>
        <w:rPr>
          <w:rFonts w:hint="default"/>
          <w:sz w:val="20"/>
          <w:szCs w:val="20"/>
          <w:lang w:eastAsia="ko-KR"/>
        </w:rPr>
        <w:tab/>
      </w:r>
      <w:r>
        <w:rPr>
          <w:rFonts w:hint="default"/>
          <w:sz w:val="20"/>
          <w:szCs w:val="20"/>
          <w:lang w:eastAsia="ko-KR"/>
        </w:rPr>
        <w:t>The MB-SMF sends Charging Data Request [Update] to the CHF triggered by the connection established with NG-RAN.</w:t>
      </w:r>
    </w:p>
    <w:p>
      <w:pPr>
        <w:ind w:left="568" w:hanging="284"/>
        <w:rPr>
          <w:rFonts w:hint="default"/>
          <w:sz w:val="20"/>
          <w:szCs w:val="20"/>
          <w:lang w:eastAsia="ko-KR"/>
        </w:rPr>
      </w:pPr>
      <w:r>
        <w:rPr>
          <w:rFonts w:hint="default"/>
          <w:sz w:val="20"/>
          <w:szCs w:val="20"/>
          <w:lang w:eastAsia="ko-KR"/>
        </w:rPr>
        <w:t>8ch-b. The CHF updates the CDR.</w:t>
      </w:r>
    </w:p>
    <w:p>
      <w:pPr>
        <w:ind w:left="568" w:hanging="284"/>
        <w:rPr>
          <w:rFonts w:hint="default"/>
          <w:sz w:val="20"/>
          <w:szCs w:val="20"/>
          <w:lang w:eastAsia="ko-KR"/>
        </w:rPr>
      </w:pPr>
      <w:r>
        <w:rPr>
          <w:rFonts w:hint="default"/>
          <w:sz w:val="20"/>
          <w:szCs w:val="20"/>
          <w:lang w:eastAsia="ko-KR"/>
        </w:rPr>
        <w:t>8ch-c. The CHF acknowledges by sending Charging Data Response [Update] to the MB-SMF.</w:t>
      </w:r>
    </w:p>
    <w:p>
      <w:pPr>
        <w:pStyle w:val="7"/>
        <w:rPr>
          <w:rFonts w:hint="eastAsia"/>
          <w:lang w:val="en-US" w:eastAsia="zh-CN" w:bidi="ar-IQ"/>
        </w:rPr>
      </w:pPr>
      <w:bookmarkStart w:id="366" w:name="_Toc6281"/>
      <w:bookmarkStart w:id="367" w:name="_Toc31503"/>
      <w:bookmarkStart w:id="368" w:name="_Toc11126"/>
      <w:bookmarkStart w:id="369" w:name="_Toc6574"/>
      <w:bookmarkStart w:id="370" w:name="_Toc9490"/>
      <w:bookmarkStart w:id="371" w:name="_Toc17259"/>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366"/>
      <w:bookmarkEnd w:id="367"/>
      <w:bookmarkEnd w:id="368"/>
      <w:bookmarkEnd w:id="369"/>
      <w:bookmarkEnd w:id="370"/>
      <w:bookmarkEnd w:id="371"/>
    </w:p>
    <w:p>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[z]</w:t>
      </w:r>
      <w:r>
        <w:t xml:space="preserve">. </w:t>
      </w:r>
    </w:p>
    <w:p>
      <w:pPr>
        <w:jc w:val="center"/>
        <w:rPr>
          <w:b/>
          <w:lang w:eastAsia="zh-CN"/>
        </w:rPr>
      </w:pPr>
      <w:r>
        <w:object>
          <v:shape id="_x0000_i1030" o:spt="75" type="#_x0000_t75" style="height:295.4pt;width:482.5pt;" o:ole="t" filled="f" o:preferrelative="t" stroked="f" coordsize="21600,21600">
            <v:path/>
            <v:fill on="f" focussize="0,0"/>
            <v:stroke on="f"/>
            <v:imagedata r:id="rId20" o:title=""/>
            <o:lock v:ext="edit" aspectratio="t"/>
            <w10:wrap type="none"/>
            <w10:anchorlock/>
          </v:shape>
          <o:OLEObject Type="Embed" ProgID="Visio.Drawing.15" ShapeID="_x0000_i1030" DrawAspect="Content" ObjectID="_1468075730" r:id="rId19">
            <o:LockedField>false</o:LockedField>
          </o:OLEObject>
        </w:object>
      </w:r>
      <w:r>
        <w:rPr>
          <w:b/>
        </w:rPr>
        <w:t>Figure</w:t>
      </w:r>
      <w:r>
        <w:t xml:space="preserve"> </w:t>
      </w:r>
      <w:r>
        <w:rPr>
          <w:rFonts w:hint="eastAsia"/>
          <w:b/>
          <w:lang w:val="en-US" w:eastAsia="zh-CN"/>
        </w:rPr>
        <w:t>5.2.2.2</w:t>
      </w:r>
      <w:r>
        <w:rPr>
          <w:b/>
        </w:rPr>
        <w:t>.5-1: Establishment of shared delivery towards RAN node</w:t>
      </w:r>
    </w:p>
    <w:p>
      <w:pPr>
        <w:ind w:firstLine="284"/>
        <w:rPr>
          <w:lang w:eastAsia="ko-KR"/>
        </w:rPr>
      </w:pPr>
      <w:r>
        <w:rPr>
          <w:lang w:eastAsia="ko-KR"/>
        </w:rPr>
        <w:t xml:space="preserve">Steps 1 to 4 per 3GPP TS </w:t>
      </w:r>
      <w:r>
        <w:rPr>
          <w:rFonts w:hint="eastAsia"/>
          <w:lang w:eastAsia="zh-CN"/>
        </w:rPr>
        <w:t>23.247 [z]</w:t>
      </w:r>
      <w:r>
        <w:rPr>
          <w:lang w:eastAsia="ko-KR"/>
        </w:rPr>
        <w:t xml:space="preserve"> Figure 7.2.1.4-1: Establishment of shared delivery toward </w:t>
      </w:r>
      <w:r>
        <w:rPr>
          <w:rFonts w:hint="default"/>
          <w:lang w:eastAsia="ko-KR"/>
        </w:rPr>
        <w:t>NG-</w:t>
      </w:r>
      <w:r>
        <w:rPr>
          <w:lang w:eastAsia="ko-KR"/>
        </w:rPr>
        <w:t>RAN node.</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lang w:eastAsia="ko-KR"/>
        </w:rPr>
      </w:pPr>
      <w:r>
        <w:rPr>
          <w:lang w:eastAsia="ko-KR"/>
        </w:rPr>
        <w:t xml:space="preserve">Steps 5 to 7 per 3GPP TS </w:t>
      </w:r>
      <w:r>
        <w:rPr>
          <w:rFonts w:hint="eastAsia"/>
          <w:lang w:eastAsia="zh-CN"/>
        </w:rPr>
        <w:t>23.247 [z]</w:t>
      </w:r>
      <w:r>
        <w:rPr>
          <w:lang w:eastAsia="ko-KR"/>
        </w:rPr>
        <w:t xml:space="preserve"> Figure 7.2.1.4-1: Establishment of shared delivery toward </w:t>
      </w:r>
      <w:r>
        <w:rPr>
          <w:rFonts w:hint="default"/>
          <w:lang w:eastAsia="ko-KR"/>
        </w:rPr>
        <w:t>NG-</w:t>
      </w:r>
      <w:r>
        <w:rPr>
          <w:lang w:eastAsia="ko-KR"/>
        </w:rPr>
        <w:t>RAN node.</w:t>
      </w:r>
    </w:p>
    <w:p>
      <w:pPr>
        <w:pStyle w:val="7"/>
        <w:rPr>
          <w:rFonts w:hint="eastAsia"/>
          <w:lang w:val="en-US" w:eastAsia="zh-CN" w:bidi="ar-IQ"/>
        </w:rPr>
      </w:pPr>
      <w:bookmarkStart w:id="372" w:name="_Toc8895"/>
      <w:bookmarkStart w:id="373" w:name="_Toc4700"/>
      <w:bookmarkStart w:id="374" w:name="_Toc26334"/>
      <w:bookmarkStart w:id="375" w:name="_Toc3673"/>
      <w:bookmarkStart w:id="376" w:name="_Toc19221"/>
      <w:bookmarkStart w:id="377" w:name="_Toc32304"/>
      <w:r>
        <w:rPr>
          <w:rFonts w:hint="eastAsia"/>
          <w:lang w:val="en-US" w:eastAsia="zh-CN" w:bidi="ar-IQ"/>
        </w:rPr>
        <w:t>5.2.2.2</w:t>
      </w:r>
      <w:r>
        <w:rPr>
          <w:rFonts w:hint="eastAsia"/>
          <w:lang w:val="en-GB" w:eastAsia="en-US" w:bidi="ar-IQ"/>
        </w:rPr>
        <w:t>.</w:t>
      </w:r>
      <w:r>
        <w:rPr>
          <w:rFonts w:hint="eastAsia"/>
          <w:lang w:val="en-US" w:eastAsia="zh-CN" w:bidi="ar-IQ"/>
        </w:rPr>
        <w:t>6</w:t>
      </w:r>
      <w:r>
        <w:rPr>
          <w:rFonts w:hint="eastAsia"/>
          <w:lang w:val="en-US" w:eastAsia="zh-CN" w:bidi="ar-IQ"/>
        </w:rPr>
        <w:tab/>
      </w:r>
      <w:r>
        <w:rPr>
          <w:rFonts w:hint="eastAsia"/>
          <w:lang w:val="en-US" w:eastAsia="zh-CN" w:bidi="ar-IQ"/>
        </w:rPr>
        <w:tab/>
      </w:r>
      <w:r>
        <w:rPr>
          <w:rFonts w:hint="eastAsia"/>
          <w:lang w:val="en-US" w:eastAsia="zh-CN" w:bidi="ar-IQ"/>
        </w:rPr>
        <w:t>Establishment of individual delivery towards UPF for multicast</w:t>
      </w:r>
      <w:bookmarkEnd w:id="372"/>
      <w:bookmarkEnd w:id="373"/>
      <w:bookmarkEnd w:id="374"/>
      <w:bookmarkEnd w:id="375"/>
      <w:bookmarkEnd w:id="376"/>
      <w:bookmarkEnd w:id="377"/>
    </w:p>
    <w:p>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[z]</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r>
        <w:object>
          <v:shape id="_x0000_i1031" o:spt="75" type="#_x0000_t75" style="height:267.05pt;width:482.45pt;" o:ole="t" filled="f" o:preferrelative="t" stroked="f" coordsize="21600,21600">
            <v:path/>
            <v:fill on="f" focussize="0,0"/>
            <v:stroke on="f"/>
            <v:imagedata r:id="rId22" o:title=""/>
            <o:lock v:ext="edit" aspectratio="t"/>
            <w10:wrap type="none"/>
            <w10:anchorlock/>
          </v:shape>
          <o:OLEObject Type="Embed" ProgID="Visio.Drawing.15" ShapeID="_x0000_i1031" DrawAspect="Content" ObjectID="_1468075731" r:id="rId21">
            <o:LockedField>false</o:LockedField>
          </o:OLEObject>
        </w:object>
      </w:r>
    </w:p>
    <w:p>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pPr>
        <w:ind w:left="568" w:hanging="284"/>
        <w:rPr>
          <w:lang w:eastAsia="ko-KR"/>
        </w:rPr>
      </w:pPr>
      <w:r>
        <w:rPr>
          <w:lang w:eastAsia="ko-KR"/>
        </w:rPr>
        <w:t>1. SMF decides to establish individual delivery for a multicast MBS session.</w:t>
      </w:r>
    </w:p>
    <w:p>
      <w:pPr>
        <w:ind w:firstLine="284"/>
        <w:rPr>
          <w:lang w:eastAsia="ko-KR"/>
        </w:rPr>
      </w:pPr>
      <w:r>
        <w:rPr>
          <w:lang w:eastAsia="ko-KR"/>
        </w:rPr>
        <w:t xml:space="preserve">Steps 2 to 4 per 3GPP TS </w:t>
      </w:r>
      <w:r>
        <w:rPr>
          <w:rFonts w:hint="eastAsia"/>
          <w:lang w:eastAsia="zh-CN"/>
        </w:rPr>
        <w:t>23.247 [z]</w:t>
      </w:r>
      <w:r>
        <w:rPr>
          <w:lang w:eastAsia="ko-KR"/>
        </w:rPr>
        <w:t xml:space="preserve"> Figure 7.2.1.3-1: PDU Session modification for UE joining Multicast MBS session steps 11a to 11c.</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rFonts w:ascii="Times New Roman" w:hAnsi="Times New Roman" w:eastAsia="宋体" w:cs="Times New Roman"/>
          <w:lang w:val="en-GB" w:eastAsia="en-US" w:bidi="ar-SA"/>
        </w:rPr>
      </w:pPr>
      <w:r>
        <w:rPr>
          <w:lang w:eastAsia="ko-KR"/>
        </w:rPr>
        <w:t xml:space="preserve">Steps 5 to 6 per 3GPP TS </w:t>
      </w:r>
      <w:r>
        <w:rPr>
          <w:rFonts w:hint="eastAsia"/>
          <w:lang w:eastAsia="zh-CN"/>
        </w:rPr>
        <w:t>23.247 [z]</w:t>
      </w:r>
      <w:r>
        <w:rPr>
          <w:lang w:eastAsia="ko-KR"/>
        </w:rPr>
        <w:t xml:space="preserve"> Figure 7.2.1.3-1: PDU Session modification for UE joining Multicast MBS session steps 11d to 11e. </w:t>
      </w:r>
    </w:p>
    <w:p/>
    <w:p>
      <w:pPr>
        <w:pStyle w:val="5"/>
      </w:pPr>
      <w:bookmarkStart w:id="378" w:name="_Toc14977"/>
      <w:bookmarkStart w:id="379" w:name="_Toc1467"/>
      <w:bookmarkStart w:id="380" w:name="_Toc50556898"/>
      <w:bookmarkStart w:id="381" w:name="_Toc6894"/>
      <w:bookmarkStart w:id="382" w:name="_Toc5628"/>
      <w:bookmarkStart w:id="383" w:name="_Toc24177"/>
      <w:bookmarkStart w:id="384" w:name="_Toc50646053"/>
      <w:bookmarkStart w:id="385" w:name="_Toc30673"/>
      <w:r>
        <w:t>5.2.3</w:t>
      </w:r>
      <w:r>
        <w:tab/>
      </w:r>
      <w:r>
        <w:t>CDR generation</w:t>
      </w:r>
      <w:bookmarkEnd w:id="378"/>
      <w:bookmarkEnd w:id="379"/>
      <w:bookmarkEnd w:id="380"/>
      <w:bookmarkEnd w:id="381"/>
      <w:bookmarkEnd w:id="382"/>
      <w:bookmarkEnd w:id="383"/>
      <w:bookmarkEnd w:id="384"/>
      <w:bookmarkEnd w:id="385"/>
    </w:p>
    <w:p>
      <w:pPr>
        <w:pStyle w:val="6"/>
        <w:rPr>
          <w:rFonts w:eastAsia="宋体"/>
          <w:lang w:bidi="ar-IQ"/>
        </w:rPr>
      </w:pPr>
      <w:bookmarkStart w:id="386" w:name="_Toc7846"/>
      <w:bookmarkStart w:id="387" w:name="_Toc8127"/>
      <w:bookmarkStart w:id="388" w:name="_Toc3799"/>
      <w:bookmarkStart w:id="389" w:name="_Toc13103"/>
      <w:bookmarkStart w:id="390" w:name="_Toc22048"/>
      <w:bookmarkStart w:id="391" w:name="_Toc14994"/>
      <w:r>
        <w:rPr>
          <w:rFonts w:hint="eastAsia"/>
          <w:lang w:val="en-US" w:eastAsia="zh-CN" w:bidi="ar-IQ"/>
        </w:rPr>
        <w:t>5.2.3.1</w:t>
      </w:r>
      <w:r>
        <w:rPr>
          <w:rFonts w:eastAsia="宋体"/>
          <w:lang w:bidi="ar-IQ"/>
        </w:rPr>
        <w:tab/>
      </w:r>
      <w:r>
        <w:rPr>
          <w:rFonts w:eastAsia="宋体"/>
          <w:lang w:bidi="ar-IQ"/>
        </w:rPr>
        <w:t>Introduction</w:t>
      </w:r>
      <w:bookmarkEnd w:id="386"/>
      <w:bookmarkEnd w:id="387"/>
      <w:bookmarkEnd w:id="388"/>
      <w:bookmarkEnd w:id="389"/>
      <w:bookmarkEnd w:id="390"/>
      <w:bookmarkEnd w:id="391"/>
    </w:p>
    <w:p>
      <w:pPr>
        <w:numPr>
          <w:ilvl w:val="0"/>
          <w:numId w:val="0"/>
        </w:numPr>
        <w:rPr>
          <w:rFonts w:eastAsia="宋体"/>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6"/>
        <w:spacing w:before="60" w:after="120"/>
        <w:rPr>
          <w:rFonts w:hint="eastAsia"/>
          <w:lang w:val="en-US" w:eastAsia="zh-CN" w:bidi="ar-IQ"/>
        </w:rPr>
      </w:pPr>
      <w:bookmarkStart w:id="392" w:name="_Toc17198"/>
      <w:bookmarkStart w:id="393" w:name="_Toc3555"/>
      <w:bookmarkStart w:id="394" w:name="_Toc533596687"/>
      <w:bookmarkStart w:id="395" w:name="_Toc14523"/>
      <w:bookmarkStart w:id="396" w:name="_Toc23141"/>
      <w:bookmarkStart w:id="397" w:name="_Toc138245741"/>
      <w:bookmarkStart w:id="398" w:name="_Toc6638"/>
      <w:bookmarkStart w:id="399" w:name="_Toc21703"/>
      <w:bookmarkStart w:id="400" w:name="_Toc58598834"/>
      <w:bookmarkStart w:id="401" w:name="_Toc145934794"/>
      <w:bookmarkStart w:id="402" w:name="_Toc51859679"/>
      <w:bookmarkStart w:id="403" w:name="_Toc36049348"/>
      <w:bookmarkStart w:id="404" w:name="_Toc36045468"/>
      <w:bookmarkStart w:id="405" w:name="_Toc44928972"/>
      <w:bookmarkStart w:id="406" w:name="_Toc36112567"/>
      <w:bookmarkStart w:id="407" w:name="_Toc27579512"/>
      <w:bookmarkStart w:id="408" w:name="_Toc20205529"/>
      <w:bookmarkStart w:id="409" w:name="_Toc44928782"/>
      <w:bookmarkStart w:id="410" w:name="_Toc44664325"/>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bookmarkEnd w:id="392"/>
      <w:bookmarkEnd w:id="393"/>
      <w:bookmarkEnd w:id="394"/>
      <w:bookmarkEnd w:id="395"/>
      <w:bookmarkEnd w:id="396"/>
      <w:bookmarkEnd w:id="397"/>
      <w:bookmarkEnd w:id="398"/>
      <w:bookmarkEnd w:id="399"/>
      <w:r>
        <w:rPr>
          <w:lang w:bidi="ar-IQ"/>
        </w:rPr>
        <w:t xml:space="preserve"> </w:t>
      </w:r>
    </w:p>
    <w:p>
      <w:pPr>
        <w:pStyle w:val="7"/>
      </w:pPr>
      <w:bookmarkStart w:id="411" w:name="_Toc22607"/>
      <w:bookmarkStart w:id="412" w:name="_Toc28480"/>
      <w:bookmarkStart w:id="413" w:name="_Toc14808"/>
      <w:bookmarkStart w:id="414" w:name="_Toc25738"/>
      <w:bookmarkStart w:id="415" w:name="_Toc21802"/>
      <w:bookmarkStart w:id="416" w:name="_Toc10901"/>
      <w:r>
        <w:rPr>
          <w:rFonts w:hint="eastAsia"/>
          <w:lang w:val="en-US" w:eastAsia="zh-CN" w:bidi="ar-IQ"/>
        </w:rPr>
        <w:t>5.2.3.2.1</w:t>
      </w:r>
      <w:r>
        <w:tab/>
      </w:r>
      <w:r>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pPr>
        <w:rPr>
          <w:lang w:bidi="ar-IQ"/>
        </w:rPr>
      </w:pPr>
      <w:r>
        <w:rPr>
          <w:lang w:bidi="ar-IQ"/>
        </w:rPr>
        <w:t xml:space="preserve">A  CHF CDR shall be opened when the CHF </w:t>
      </w:r>
      <w:r>
        <w:rPr>
          <w:rStyle w:val="166"/>
        </w:rPr>
        <w:t xml:space="preserve">receives </w:t>
      </w:r>
      <w:r>
        <w:t>Charging Data Request[</w:t>
      </w:r>
      <w:r>
        <w:rPr>
          <w:lang w:eastAsia="zh-CN" w:bidi="ar-IQ"/>
        </w:rPr>
        <w:t>Initial</w:t>
      </w:r>
      <w:r>
        <w:t>]</w:t>
      </w:r>
      <w:r>
        <w:rPr>
          <w:lang w:bidi="ar-IQ"/>
        </w:rPr>
        <w:t>.</w:t>
      </w:r>
    </w:p>
    <w:p>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pPr>
        <w:pStyle w:val="7"/>
        <w:rPr>
          <w:rFonts w:eastAsia="宋体"/>
          <w:lang w:bidi="ar-IQ"/>
        </w:rPr>
      </w:pPr>
      <w:bookmarkStart w:id="417" w:name="_Toc6945"/>
      <w:bookmarkStart w:id="418" w:name="_Toc14890"/>
      <w:bookmarkStart w:id="419" w:name="_Toc4121"/>
      <w:bookmarkStart w:id="420" w:name="_Toc19789"/>
      <w:bookmarkStart w:id="421" w:name="_Toc27617"/>
      <w:bookmarkStart w:id="422" w:name="_Toc44664326"/>
      <w:bookmarkStart w:id="423" w:name="_Toc27579513"/>
      <w:bookmarkStart w:id="424" w:name="_Toc26535"/>
      <w:bookmarkStart w:id="425" w:name="_Toc44928973"/>
      <w:bookmarkStart w:id="426" w:name="_Toc36049349"/>
      <w:bookmarkStart w:id="427" w:name="_Toc58598835"/>
      <w:bookmarkStart w:id="428" w:name="_Toc36045469"/>
      <w:bookmarkStart w:id="429" w:name="_Toc145934795"/>
      <w:bookmarkStart w:id="430" w:name="_Toc44928783"/>
      <w:bookmarkStart w:id="431" w:name="_Toc51859680"/>
      <w:bookmarkStart w:id="432" w:name="_Toc36112568"/>
      <w:bookmarkStart w:id="433" w:name="_Toc20205530"/>
      <w:r>
        <w:rPr>
          <w:rFonts w:hint="eastAsia"/>
          <w:lang w:val="en-US" w:eastAsia="zh-CN" w:bidi="ar-IQ"/>
        </w:rPr>
        <w:t>5.2.3.2.2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rPr>
          <w:lang w:bidi="ar-IQ"/>
        </w:rPr>
      </w:pPr>
      <w:r>
        <w:rPr>
          <w:lang w:bidi="ar-IQ"/>
        </w:rPr>
        <w:t xml:space="preserve">When the CHF </w:t>
      </w:r>
      <w:r>
        <w:rPr>
          <w:rStyle w:val="166"/>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pPr>
        <w:pStyle w:val="112"/>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Applicable for converged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rFonts w:hint="eastAsia"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established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rPr>
                <w:rFonts w:hint="eastAsia"/>
                <w:lang w:eastAsia="zh-CN"/>
              </w:rPr>
              <w:t>Connection established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t>Yes</w:t>
            </w:r>
          </w:p>
        </w:tc>
      </w:tr>
    </w:tbl>
    <w:p>
      <w:pPr>
        <w:rPr>
          <w:color w:val="000000"/>
          <w:lang w:bidi="ar-IQ"/>
        </w:rPr>
      </w:pPr>
    </w:p>
    <w:p>
      <w:bookmarkStart w:id="434"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34"/>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pPr>
        <w:pStyle w:val="7"/>
        <w:rPr>
          <w:rFonts w:eastAsia="宋体"/>
          <w:lang w:bidi="ar-IQ"/>
        </w:rPr>
      </w:pPr>
      <w:bookmarkStart w:id="435" w:name="_Toc20205531"/>
      <w:bookmarkStart w:id="436" w:name="_Toc44928784"/>
      <w:bookmarkStart w:id="437" w:name="_Toc36112569"/>
      <w:bookmarkStart w:id="438" w:name="_Toc9906"/>
      <w:bookmarkStart w:id="439" w:name="_Toc145934796"/>
      <w:bookmarkStart w:id="440" w:name="_Toc44664327"/>
      <w:bookmarkStart w:id="441" w:name="_Toc7924"/>
      <w:bookmarkStart w:id="442" w:name="_Toc9180"/>
      <w:bookmarkStart w:id="443" w:name="_Toc27579514"/>
      <w:bookmarkStart w:id="444" w:name="_Toc36049350"/>
      <w:bookmarkStart w:id="445" w:name="_Toc58598836"/>
      <w:bookmarkStart w:id="446" w:name="_Toc36045470"/>
      <w:bookmarkStart w:id="447" w:name="_Toc7440"/>
      <w:bookmarkStart w:id="448" w:name="_Toc44928974"/>
      <w:bookmarkStart w:id="449" w:name="_Toc29843"/>
      <w:bookmarkStart w:id="450" w:name="_Toc51859681"/>
      <w:bookmarkStart w:id="451" w:name="_Toc31400"/>
      <w:r>
        <w:rPr>
          <w:rFonts w:hint="eastAsia"/>
          <w:lang w:val="en-US" w:eastAsia="zh-CN"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52" w:name="_Hlk520557768"/>
      <w:r>
        <w:rPr>
          <w:lang w:bidi="ar-IQ"/>
        </w:rPr>
        <w:t>as the default supported mechanism</w:t>
      </w:r>
      <w:bookmarkEnd w:id="452"/>
      <w:r>
        <w:rPr>
          <w:lang w:bidi="ar-IQ"/>
        </w:rPr>
        <w:t>.</w:t>
      </w:r>
    </w:p>
    <w:p>
      <w:pPr>
        <w:rPr>
          <w:lang w:bidi="ar-IQ"/>
        </w:rPr>
      </w:pPr>
      <w:r>
        <w:rPr>
          <w:lang w:bidi="ar-IQ"/>
        </w:rPr>
        <w:t>.</w:t>
      </w:r>
    </w:p>
    <w:p>
      <w:pPr>
        <w:pStyle w:val="112"/>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noWrap w:val="0"/>
            <w:vAlign w:val="top"/>
          </w:tcPr>
          <w:p>
            <w:pPr>
              <w:pStyle w:val="102"/>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time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volume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Expiry of limit of number of charging condition changes</w:t>
            </w:r>
          </w:p>
        </w:tc>
      </w:tr>
    </w:tbl>
    <w:p>
      <w:pPr>
        <w:numPr>
          <w:ilvl w:val="0"/>
          <w:numId w:val="0"/>
        </w:numPr>
        <w:rPr>
          <w:lang w:bidi="ar-IQ"/>
        </w:rPr>
      </w:pPr>
    </w:p>
    <w:p>
      <w:pPr>
        <w:rPr>
          <w:lang w:bidi="ar-IQ"/>
        </w:rPr>
      </w:pPr>
      <w:bookmarkStart w:id="453"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53"/>
      <w:r>
        <w:rPr>
          <w:lang w:bidi="ar-IQ"/>
        </w:rPr>
        <w:t>.</w:t>
      </w:r>
    </w:p>
    <w:p>
      <w:pPr>
        <w:pStyle w:val="7"/>
        <w:rPr>
          <w:rFonts w:eastAsia="宋体"/>
          <w:lang w:bidi="ar-IQ"/>
        </w:rPr>
      </w:pPr>
      <w:bookmarkStart w:id="454" w:name="_Toc44664328"/>
      <w:bookmarkStart w:id="455" w:name="_Toc44928975"/>
      <w:bookmarkStart w:id="456" w:name="_Toc24337"/>
      <w:bookmarkStart w:id="457" w:name="_Toc51859682"/>
      <w:bookmarkStart w:id="458" w:name="_Toc15995"/>
      <w:bookmarkStart w:id="459" w:name="_Toc22951"/>
      <w:bookmarkStart w:id="460" w:name="_Toc27579515"/>
      <w:bookmarkStart w:id="461" w:name="_Toc36112570"/>
      <w:bookmarkStart w:id="462" w:name="_Toc58598837"/>
      <w:bookmarkStart w:id="463" w:name="_Toc36049351"/>
      <w:bookmarkStart w:id="464" w:name="_Toc1873"/>
      <w:bookmarkStart w:id="465" w:name="_Toc36045471"/>
      <w:bookmarkStart w:id="466" w:name="_Toc44928785"/>
      <w:bookmarkStart w:id="467" w:name="_Toc145934797"/>
      <w:bookmarkStart w:id="468" w:name="_Toc20205532"/>
      <w:bookmarkStart w:id="469" w:name="_Toc1797"/>
      <w:bookmarkStart w:id="470" w:name="_Toc6749"/>
      <w:r>
        <w:rPr>
          <w:rFonts w:hint="eastAsia"/>
          <w:lang w:val="en-US" w:eastAsia="zh-CN"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
        <w:rPr>
          <w:rFonts w:hint="eastAsia"/>
          <w:lang w:val="en-US" w:eastAsia="zh-CN" w:bidi="ar-IQ"/>
        </w:rPr>
        <w:t>For MBS session charging, w</w:t>
      </w:r>
      <w:r>
        <w:rPr>
          <w:lang w:bidi="ar-IQ"/>
        </w:rPr>
        <w:t xml:space="preserve">hen the CHF </w:t>
      </w:r>
      <w:r>
        <w:rPr>
          <w:rStyle w:val="166"/>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pPr>
        <w:pStyle w:val="5"/>
      </w:pPr>
      <w:bookmarkStart w:id="471" w:name="_Toc10176"/>
      <w:bookmarkStart w:id="472" w:name="_Toc22243"/>
      <w:bookmarkStart w:id="473" w:name="_Toc29215"/>
      <w:bookmarkStart w:id="474" w:name="_Toc14328"/>
      <w:bookmarkStart w:id="475" w:name="_Toc2844"/>
      <w:bookmarkStart w:id="476" w:name="_Toc50646058"/>
      <w:bookmarkStart w:id="477" w:name="_Toc15921"/>
      <w:bookmarkStart w:id="478" w:name="_Toc50556903"/>
      <w:r>
        <w:t>5.2.4</w:t>
      </w:r>
      <w:r>
        <w:tab/>
      </w:r>
      <w:r>
        <w:t>Ga record transfer flows</w:t>
      </w:r>
      <w:bookmarkEnd w:id="471"/>
      <w:bookmarkEnd w:id="472"/>
      <w:bookmarkEnd w:id="473"/>
      <w:bookmarkEnd w:id="474"/>
      <w:bookmarkEnd w:id="475"/>
      <w:bookmarkEnd w:id="476"/>
      <w:bookmarkEnd w:id="477"/>
      <w:bookmarkEnd w:id="478"/>
    </w:p>
    <w:p>
      <w:pPr>
        <w:pStyle w:val="5"/>
      </w:pPr>
      <w:bookmarkStart w:id="479" w:name="_Toc50556904"/>
      <w:bookmarkStart w:id="480" w:name="_Toc12515"/>
      <w:bookmarkStart w:id="481" w:name="_Toc6649"/>
      <w:bookmarkStart w:id="482" w:name="_Toc218"/>
      <w:bookmarkStart w:id="483" w:name="_Toc25894"/>
      <w:bookmarkStart w:id="484" w:name="_Toc50646059"/>
      <w:bookmarkStart w:id="485" w:name="_Toc12026"/>
      <w:bookmarkStart w:id="486" w:name="_Toc31208"/>
      <w:r>
        <w:t>5.2.5</w:t>
      </w:r>
      <w:r>
        <w:tab/>
      </w:r>
      <w:r>
        <w:t>B</w:t>
      </w:r>
      <w:r>
        <w:rPr>
          <w:rFonts w:hint="eastAsia"/>
          <w:lang w:val="en-US" w:eastAsia="zh-CN"/>
        </w:rPr>
        <w:t>mbs</w:t>
      </w:r>
      <w:r>
        <w:t xml:space="preserve"> CDR file transfer</w:t>
      </w:r>
      <w:bookmarkEnd w:id="479"/>
      <w:bookmarkEnd w:id="480"/>
      <w:bookmarkEnd w:id="481"/>
      <w:bookmarkEnd w:id="482"/>
      <w:bookmarkEnd w:id="483"/>
      <w:bookmarkEnd w:id="484"/>
      <w:bookmarkEnd w:id="485"/>
      <w:bookmarkEnd w:id="486"/>
    </w:p>
    <w:p>
      <w:pPr>
        <w:pStyle w:val="3"/>
        <w:rPr>
          <w:rFonts w:eastAsia="等线"/>
        </w:rPr>
      </w:pPr>
      <w:bookmarkStart w:id="487" w:name="_Toc11741"/>
      <w:bookmarkStart w:id="488" w:name="_Toc15403"/>
      <w:bookmarkStart w:id="489" w:name="_Toc5369"/>
      <w:bookmarkStart w:id="490" w:name="_Toc8605"/>
      <w:bookmarkStart w:id="491" w:name="_Toc11729"/>
      <w:bookmarkStart w:id="492" w:name="_Toc19392"/>
      <w:r>
        <w:t>6</w:t>
      </w:r>
      <w:r>
        <w:tab/>
      </w:r>
      <w:r>
        <w:rPr>
          <w:rFonts w:eastAsia="等线"/>
        </w:rPr>
        <w:t>Definition of charging information</w:t>
      </w:r>
      <w:bookmarkEnd w:id="487"/>
      <w:bookmarkEnd w:id="488"/>
      <w:bookmarkEnd w:id="489"/>
      <w:bookmarkEnd w:id="490"/>
      <w:bookmarkEnd w:id="491"/>
      <w:bookmarkEnd w:id="492"/>
    </w:p>
    <w:p>
      <w:pPr>
        <w:pStyle w:val="4"/>
      </w:pPr>
      <w:bookmarkStart w:id="493" w:name="_Toc44664337"/>
      <w:bookmarkStart w:id="494" w:name="_Toc7390"/>
      <w:bookmarkStart w:id="495" w:name="_Toc145934806"/>
      <w:bookmarkStart w:id="496" w:name="_Toc51859691"/>
      <w:bookmarkStart w:id="497" w:name="_Toc177"/>
      <w:bookmarkStart w:id="498" w:name="_Toc44928794"/>
      <w:bookmarkStart w:id="499" w:name="_Toc36045480"/>
      <w:bookmarkStart w:id="500" w:name="_Toc36112579"/>
      <w:bookmarkStart w:id="501" w:name="_Toc18579"/>
      <w:bookmarkStart w:id="502" w:name="_Toc44928984"/>
      <w:bookmarkStart w:id="503" w:name="_Toc23616"/>
      <w:bookmarkStart w:id="504" w:name="_Toc13988"/>
      <w:bookmarkStart w:id="505" w:name="_Toc17286"/>
      <w:bookmarkStart w:id="506" w:name="_Toc36049360"/>
      <w:bookmarkStart w:id="507" w:name="_Toc20205541"/>
      <w:bookmarkStart w:id="508" w:name="_Toc27579524"/>
      <w:bookmarkStart w:id="509" w:name="_Toc58598846"/>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pPr>
        <w:pStyle w:val="5"/>
      </w:pPr>
      <w:bookmarkStart w:id="510" w:name="_Toc14094"/>
      <w:bookmarkStart w:id="511" w:name="_Toc29788"/>
      <w:bookmarkStart w:id="512" w:name="_Toc58598847"/>
      <w:bookmarkStart w:id="513" w:name="_Toc36045481"/>
      <w:bookmarkStart w:id="514" w:name="_Toc27805"/>
      <w:bookmarkStart w:id="515" w:name="_Toc44928795"/>
      <w:bookmarkStart w:id="516" w:name="_Toc145934807"/>
      <w:bookmarkStart w:id="517" w:name="_Toc27579525"/>
      <w:bookmarkStart w:id="518" w:name="_Toc44928985"/>
      <w:bookmarkStart w:id="519" w:name="_Toc20205542"/>
      <w:bookmarkStart w:id="520" w:name="_Toc36112580"/>
      <w:bookmarkStart w:id="521" w:name="_Toc51859692"/>
      <w:bookmarkStart w:id="522" w:name="_Toc4306"/>
      <w:bookmarkStart w:id="523" w:name="_Toc13945"/>
      <w:bookmarkStart w:id="524" w:name="_Toc36049361"/>
      <w:bookmarkStart w:id="525" w:name="_Toc44664338"/>
      <w:bookmarkStart w:id="526" w:name="_Toc27620"/>
      <w:r>
        <w:t>6.1.1</w:t>
      </w:r>
      <w:r>
        <w:tab/>
      </w:r>
      <w:r>
        <w:t>Message contents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pPr>
        <w:pStyle w:val="6"/>
        <w:rPr>
          <w:lang w:eastAsia="zh-CN"/>
        </w:rPr>
      </w:pPr>
      <w:bookmarkStart w:id="527" w:name="_Toc27579526"/>
      <w:bookmarkStart w:id="528" w:name="_Toc3383"/>
      <w:bookmarkStart w:id="529" w:name="_Toc44928796"/>
      <w:bookmarkStart w:id="530" w:name="_Toc58598848"/>
      <w:bookmarkStart w:id="531" w:name="_Toc51859693"/>
      <w:bookmarkStart w:id="532" w:name="_Toc6886"/>
      <w:bookmarkStart w:id="533" w:name="_Toc23938"/>
      <w:bookmarkStart w:id="534" w:name="_Toc44664339"/>
      <w:bookmarkStart w:id="535" w:name="_Toc145934808"/>
      <w:bookmarkStart w:id="536" w:name="_Toc36045482"/>
      <w:bookmarkStart w:id="537" w:name="_Toc36049362"/>
      <w:bookmarkStart w:id="538" w:name="_Toc1042"/>
      <w:bookmarkStart w:id="539" w:name="_Toc20205543"/>
      <w:bookmarkStart w:id="540" w:name="_Toc23296"/>
      <w:bookmarkStart w:id="541" w:name="_Toc36112581"/>
      <w:bookmarkStart w:id="542" w:name="_Toc30352"/>
      <w:bookmarkStart w:id="543" w:name="_Toc44928986"/>
      <w:r>
        <w:t>6.1.1</w:t>
      </w:r>
      <w:r>
        <w:rPr>
          <w:rFonts w:hint="eastAsia"/>
          <w:lang w:val="en-US" w:eastAsia="zh-CN"/>
        </w:rPr>
        <w:t>.</w:t>
      </w:r>
      <w:r>
        <w:rPr>
          <w:lang w:eastAsia="zh-CN"/>
        </w:rPr>
        <w:t>1</w:t>
      </w:r>
      <w:r>
        <w:rPr>
          <w:lang w:eastAsia="zh-CN"/>
        </w:rPr>
        <w:tab/>
      </w:r>
      <w:r>
        <w:rPr>
          <w:lang w:eastAsia="zh-CN"/>
        </w:rPr>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
        <w:t xml:space="preserve">The Charging Data Request and Charging Data Response are specified in TS 32.290 [x] and include charging information. The Charging Data Request can be of type [Initial, Update, Termination]. </w:t>
      </w:r>
    </w:p>
    <w:p>
      <w:pPr>
        <w:rPr>
          <w:lang w:bidi="ar-IQ"/>
        </w:rPr>
      </w:pPr>
      <w:r>
        <w:rPr>
          <w:lang w:bidi="ar-IQ"/>
        </w:rPr>
        <w:t xml:space="preserve">Table </w:t>
      </w:r>
      <w:r>
        <w:t>6.1.</w:t>
      </w:r>
      <w:r>
        <w:rPr>
          <w:lang w:bidi="ar-IQ"/>
        </w:rPr>
        <w:t>1.1 describes the use of these messages for converged charging.</w:t>
      </w:r>
    </w:p>
    <w:p>
      <w:pPr>
        <w:pStyle w:val="112"/>
        <w:rPr>
          <w:lang w:bidi="ar-IQ"/>
        </w:rPr>
      </w:pPr>
      <w:r>
        <w:rPr>
          <w:lang w:bidi="ar-IQ"/>
        </w:rPr>
        <w:t xml:space="preserve">Table </w:t>
      </w:r>
      <w:r>
        <w:t>6.1.1</w:t>
      </w:r>
      <w:r>
        <w:rPr>
          <w:lang w:bidi="ar-IQ"/>
        </w:rPr>
        <w:t xml:space="preserve">1.1: Converged charging messages reference table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Message</w:t>
            </w:r>
          </w:p>
        </w:tc>
        <w:tc>
          <w:tcPr>
            <w:tcW w:w="1560"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Source</w:t>
            </w:r>
          </w:p>
        </w:tc>
        <w:tc>
          <w:tcPr>
            <w:tcW w:w="1552"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rPr>
                <w:lang w:bidi="ar-IQ"/>
              </w:rPr>
              <w:t>Charging Data Request</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t>Charging Data Response</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r>
    </w:tbl>
    <w:p/>
    <w:p>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a</w:t>
      </w:r>
      <w:r>
        <w:t>].</w:t>
      </w:r>
    </w:p>
    <w:p>
      <w:pPr>
        <w:pStyle w:val="6"/>
        <w:rPr>
          <w:lang w:bidi="ar-IQ"/>
        </w:rPr>
      </w:pPr>
      <w:bookmarkStart w:id="544" w:name="_Toc36049363"/>
      <w:bookmarkStart w:id="545" w:name="_Toc58598849"/>
      <w:bookmarkStart w:id="546" w:name="_Toc44928987"/>
      <w:bookmarkStart w:id="547" w:name="_Toc29700"/>
      <w:bookmarkStart w:id="548" w:name="_Toc5155"/>
      <w:bookmarkStart w:id="549" w:name="_Toc23990"/>
      <w:bookmarkStart w:id="550" w:name="_Toc18472"/>
      <w:bookmarkStart w:id="551" w:name="_Toc44928797"/>
      <w:bookmarkStart w:id="552" w:name="_Toc44664340"/>
      <w:bookmarkStart w:id="553" w:name="_Toc24969"/>
      <w:bookmarkStart w:id="554" w:name="_Toc3928"/>
      <w:bookmarkStart w:id="555" w:name="_Toc27579527"/>
      <w:bookmarkStart w:id="556" w:name="_Toc36045483"/>
      <w:bookmarkStart w:id="557" w:name="_Toc20205544"/>
      <w:bookmarkStart w:id="558" w:name="_Toc145934809"/>
      <w:bookmarkStart w:id="559" w:name="_Toc36112582"/>
      <w:bookmarkStart w:id="560" w:name="_Toc51859694"/>
      <w:r>
        <w:t>6.1.1</w:t>
      </w:r>
      <w:r>
        <w:rPr>
          <w:lang w:eastAsia="zh-CN"/>
        </w:rPr>
        <w:t>.</w:t>
      </w:r>
      <w:r>
        <w:rPr>
          <w:lang w:bidi="ar-IQ"/>
        </w:rPr>
        <w:t>2</w:t>
      </w:r>
      <w:r>
        <w:rPr>
          <w:lang w:bidi="ar-IQ"/>
        </w:rPr>
        <w:tab/>
      </w:r>
      <w:r>
        <w:rPr>
          <w:lang w:bidi="ar-IQ"/>
        </w:rPr>
        <w:t>Charging Data Request message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data connectivity </w:t>
      </w:r>
      <w:r>
        <w:t xml:space="preserve">converged </w:t>
      </w:r>
      <w:r>
        <w:rPr>
          <w:lang w:bidi="ar-IQ"/>
        </w:rPr>
        <w:t>charging for MBS session.</w:t>
      </w:r>
    </w:p>
    <w:p>
      <w:pPr>
        <w:pStyle w:val="112"/>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hint="eastAsia" w:ascii="Arial" w:hAnsi="Arial"/>
                <w:b/>
                <w:sz w:val="18"/>
                <w:lang w:eastAsia="zh-CN" w:bidi="ar-IQ"/>
              </w:rPr>
              <w:t>Category for offline only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NF Consumer Identification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lang w:bidi="ar-IQ"/>
              </w:rPr>
              <w:t>NF Address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t>NF PLMN ID</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szCs w:val="18"/>
                <w:lang w:bidi="ar-IQ"/>
              </w:rPr>
            </w:pPr>
            <w:r>
              <w:t>Invocation Sequence Number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rPr>
            </w:pPr>
            <w:r>
              <w:t xml:space="preserve">Multiple </w:t>
            </w:r>
            <w:r>
              <w:rPr>
                <w:rFonts w:hint="eastAsia"/>
                <w:lang w:eastAsia="zh-CN"/>
              </w:rPr>
              <w:t>Unit</w:t>
            </w:r>
            <w:r>
              <w:t xml:space="preserve"> Usage </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hint="eastAsia"/>
                <w:lang w:eastAsia="zh-CN" w:bidi="ar-IQ"/>
              </w:rPr>
              <w:t>Rating</w:t>
            </w:r>
            <w:r>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eastAsia="zh-CN" w:bidi="ar-IQ"/>
              </w:rPr>
            </w:pPr>
            <w:r>
              <w:rPr>
                <w:rFonts w:hint="eastAsia"/>
                <w:szCs w:val="18"/>
                <w:lang w:eastAsia="zh-CN"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eastAsia="zh-CN"/>
              </w:rPr>
            </w:pPr>
            <w:r>
              <w:rPr>
                <w:rFonts w:hint="eastAsia"/>
                <w:lang w:eastAsia="zh-CN" w:bidi="ar-IQ"/>
              </w:rPr>
              <w:t>Triggers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32.290 [x] and holds the 5G data connectivity specific triggers described in clause 5.2.1. </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val="fr-FR"/>
              </w:rPr>
            </w:pPr>
            <w:r>
              <w:rPr>
                <w:rFonts w:hint="eastAsia"/>
                <w:lang w:val="fr-FR" w:eastAsia="zh-CN"/>
              </w:rPr>
              <w:t>M</w:t>
            </w:r>
            <w:r>
              <w:rPr>
                <w:lang w:val="fr-FR" w:eastAsia="zh-CN"/>
              </w:rPr>
              <w:t>BS Container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t xml:space="preserve">This field holds the </w:t>
            </w:r>
            <w:r>
              <w:rPr>
                <w:lang w:bidi="ar-IQ"/>
              </w:rPr>
              <w:t>5G data connectivity MBS session container specific</w:t>
            </w:r>
            <w:r>
              <w:t xml:space="preserve"> information described in clause 6.2.1.</w:t>
            </w:r>
            <w:r>
              <w:rPr>
                <w:rFonts w:hint="eastAsia"/>
                <w:lang w:val="en-US" w:eastAsia="zh-CN"/>
              </w:rPr>
              <w:t>3</w:t>
            </w:r>
            <w:r>
              <w:rPr>
                <w:lang w:eastAsia="zh-CN"/>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pPr>
            <w:r>
              <w:rPr>
                <w:rFonts w:hint="eastAsia"/>
                <w:lang w:eastAsia="zh-CN"/>
              </w:rPr>
              <w:t>M</w:t>
            </w:r>
            <w:r>
              <w:rPr>
                <w:lang w:eastAsia="zh-CN"/>
              </w:rPr>
              <w:t>BS Session Charging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pPr>
              <w:pStyle w:val="102"/>
            </w:pPr>
            <w:r>
              <w:t>This field is applicable to FBC.</w:t>
            </w:r>
          </w:p>
        </w:tc>
      </w:tr>
    </w:tbl>
    <w:p>
      <w:pPr>
        <w:pStyle w:val="6"/>
        <w:rPr>
          <w:lang w:bidi="ar-IQ"/>
        </w:rPr>
      </w:pPr>
      <w:bookmarkStart w:id="561" w:name="_Toc4348"/>
      <w:bookmarkStart w:id="562" w:name="_Toc69"/>
      <w:bookmarkStart w:id="563" w:name="_Toc27579528"/>
      <w:bookmarkStart w:id="564" w:name="_Toc44664341"/>
      <w:bookmarkStart w:id="565" w:name="_Toc13121"/>
      <w:bookmarkStart w:id="566" w:name="_Toc44928798"/>
      <w:bookmarkStart w:id="567" w:name="_Toc20205545"/>
      <w:bookmarkStart w:id="568" w:name="_Toc36112583"/>
      <w:bookmarkStart w:id="569" w:name="_Toc23663"/>
      <w:bookmarkStart w:id="570" w:name="_Toc36049364"/>
      <w:bookmarkStart w:id="571" w:name="_Toc28721"/>
      <w:bookmarkStart w:id="572" w:name="_Toc58598850"/>
      <w:bookmarkStart w:id="573" w:name="_Toc51859695"/>
      <w:bookmarkStart w:id="574" w:name="_Toc36045484"/>
      <w:bookmarkStart w:id="575" w:name="_Toc145934810"/>
      <w:bookmarkStart w:id="576" w:name="_Toc44928988"/>
      <w:bookmarkStart w:id="577" w:name="_Toc28641"/>
      <w:r>
        <w:t>6.1.1</w:t>
      </w:r>
      <w:r>
        <w:rPr>
          <w:lang w:bidi="ar-IQ"/>
        </w:rPr>
        <w:t>.3</w:t>
      </w:r>
      <w:r>
        <w:rPr>
          <w:lang w:bidi="ar-IQ"/>
        </w:rPr>
        <w:tab/>
      </w:r>
      <w:r>
        <w:t>Charging data response</w:t>
      </w:r>
      <w:r>
        <w:rPr>
          <w:lang w:bidi="ar-IQ"/>
        </w:rPr>
        <w:t xml:space="preserve"> message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data connectivity </w:t>
      </w:r>
      <w:r>
        <w:t xml:space="preserve">converged </w:t>
      </w:r>
      <w:r>
        <w:rPr>
          <w:lang w:bidi="ar-IQ"/>
        </w:rPr>
        <w:t xml:space="preserve">charging for MBS session. </w:t>
      </w:r>
    </w:p>
    <w:p>
      <w:pPr>
        <w:pStyle w:val="112"/>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Result</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szCs w:val="18"/>
                <w:lang w:bidi="ar-IQ"/>
              </w:rPr>
            </w:pPr>
            <w:r>
              <w:t>Invocation 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t>Failed Parameter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rPr>
                <w:rFonts w:cs="Arial"/>
                <w:szCs w:val="18"/>
              </w:rPr>
              <w:t>Failure Handling</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Sequence Number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pPr>
            <w:r>
              <w:t>Multiple Unit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Rating</w:t>
            </w:r>
            <w:r>
              <w:rPr>
                <w:lang w:eastAsia="zh-CN" w:bidi="ar-IQ"/>
              </w:rPr>
              <w:t xml:space="preserve"> Group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rFonts w:hint="eastAsia"/>
                <w:lang w:eastAsia="zh-CN"/>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 xml:space="preserve">Time Quota Threshold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szCs w:val="18"/>
                <w:lang w:bidi="ar-IQ"/>
              </w:rPr>
              <w:t>O</w:t>
            </w:r>
            <w:r>
              <w:rPr>
                <w:position w:val="-6"/>
                <w:sz w:val="14"/>
                <w:szCs w:val="14"/>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[x]</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Trigger</w:t>
            </w:r>
            <w:r>
              <w:rPr>
                <w:rFonts w:hint="eastAsia"/>
                <w:lang w:eastAsia="zh-CN" w:bidi="ar-IQ"/>
              </w:rPr>
              <w:t>s</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This field is described in TS 32.290 [x]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This field is described in TS 32.290 [x]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rFonts w:hint="eastAsia"/>
                <w:lang w:eastAsia="zh-CN"/>
              </w:rPr>
              <w:t>M</w:t>
            </w:r>
            <w:r>
              <w:rPr>
                <w:lang w:eastAsia="zh-CN"/>
              </w:rPr>
              <w:t>BS Session Charging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p>
      <w:pPr>
        <w:pStyle w:val="5"/>
      </w:pPr>
      <w:bookmarkStart w:id="578" w:name="_Toc27579529"/>
      <w:bookmarkStart w:id="579" w:name="_Toc36049365"/>
      <w:bookmarkStart w:id="580" w:name="_Toc44928799"/>
      <w:bookmarkStart w:id="581" w:name="_Toc27239"/>
      <w:bookmarkStart w:id="582" w:name="_Toc28515"/>
      <w:bookmarkStart w:id="583" w:name="_Toc51859696"/>
      <w:bookmarkStart w:id="584" w:name="_Toc7317"/>
      <w:bookmarkStart w:id="585" w:name="_Toc10435"/>
      <w:bookmarkStart w:id="586" w:name="_Toc44664342"/>
      <w:bookmarkStart w:id="587" w:name="_Toc20205546"/>
      <w:bookmarkStart w:id="588" w:name="_Toc36112584"/>
      <w:bookmarkStart w:id="589" w:name="_Toc36045485"/>
      <w:bookmarkStart w:id="590" w:name="_Toc10986"/>
      <w:bookmarkStart w:id="591" w:name="_Toc58598851"/>
      <w:bookmarkStart w:id="592" w:name="_Toc28761"/>
      <w:bookmarkStart w:id="593" w:name="_Toc145934811"/>
      <w:bookmarkStart w:id="594" w:name="_Toc44928989"/>
      <w:r>
        <w:t>6.1.2</w:t>
      </w:r>
      <w:r>
        <w:tab/>
      </w:r>
      <w:r>
        <w:t>Ga message contents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pPr>
        <w:pStyle w:val="5"/>
      </w:pPr>
      <w:bookmarkStart w:id="595" w:name="_Toc36049366"/>
      <w:bookmarkStart w:id="596" w:name="_Toc17463"/>
      <w:bookmarkStart w:id="597" w:name="_Toc51859697"/>
      <w:bookmarkStart w:id="598" w:name="_Toc7547"/>
      <w:bookmarkStart w:id="599" w:name="_Toc36045486"/>
      <w:bookmarkStart w:id="600" w:name="_Toc5705"/>
      <w:bookmarkStart w:id="601" w:name="_Toc1319"/>
      <w:bookmarkStart w:id="602" w:name="_Toc58598852"/>
      <w:bookmarkStart w:id="603" w:name="_Toc44664343"/>
      <w:bookmarkStart w:id="604" w:name="_Toc20205547"/>
      <w:bookmarkStart w:id="605" w:name="_Toc145934812"/>
      <w:bookmarkStart w:id="606" w:name="_Toc44928990"/>
      <w:bookmarkStart w:id="607" w:name="_Toc30528"/>
      <w:bookmarkStart w:id="608" w:name="_Toc36112585"/>
      <w:bookmarkStart w:id="609" w:name="_Toc44928800"/>
      <w:bookmarkStart w:id="610" w:name="_Toc27579530"/>
      <w:bookmarkStart w:id="611" w:name="_Toc31547"/>
      <w:r>
        <w:t>6.1.3</w:t>
      </w:r>
      <w:r>
        <w:tab/>
      </w:r>
      <w:r>
        <w:t>CDR description on the B</w:t>
      </w:r>
      <w:r>
        <w:rPr>
          <w:rFonts w:hint="eastAsia"/>
          <w:vertAlign w:val="subscript"/>
          <w:lang w:val="en-US" w:eastAsia="zh-CN"/>
        </w:rPr>
        <w:t>mbs</w:t>
      </w:r>
      <w:r>
        <w:t xml:space="preserve"> interface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4"/>
        <w:rPr>
          <w:lang w:bidi="ar-IQ"/>
        </w:rPr>
      </w:pPr>
      <w:bookmarkStart w:id="612" w:name="_Toc145934816"/>
      <w:bookmarkStart w:id="613" w:name="_Toc58598856"/>
      <w:bookmarkStart w:id="614" w:name="_Toc16819"/>
      <w:bookmarkStart w:id="615" w:name="_Toc9974"/>
      <w:bookmarkStart w:id="616" w:name="_Toc36049370"/>
      <w:bookmarkStart w:id="617" w:name="_Toc17641"/>
      <w:bookmarkStart w:id="618" w:name="_Toc29012"/>
      <w:bookmarkStart w:id="619" w:name="_Toc44928804"/>
      <w:bookmarkStart w:id="620" w:name="_Toc36112589"/>
      <w:bookmarkStart w:id="621" w:name="_Toc36045490"/>
      <w:bookmarkStart w:id="622" w:name="_Toc20205551"/>
      <w:bookmarkStart w:id="623" w:name="_Toc6717"/>
      <w:bookmarkStart w:id="624" w:name="_Toc44664347"/>
      <w:bookmarkStart w:id="625" w:name="_Toc51859701"/>
      <w:bookmarkStart w:id="626" w:name="_Toc44928994"/>
      <w:bookmarkStart w:id="627" w:name="_Toc22282"/>
      <w:bookmarkStart w:id="628" w:name="_Toc27579534"/>
      <w:r>
        <w:rPr>
          <w:lang w:bidi="ar-IQ"/>
        </w:rPr>
        <w:t>6.2</w:t>
      </w:r>
      <w:r>
        <w:rPr>
          <w:lang w:bidi="ar-IQ"/>
        </w:rPr>
        <w:tab/>
      </w:r>
      <w:r>
        <w:rPr>
          <w:lang w:bidi="ar-IQ"/>
        </w:rPr>
        <w:t xml:space="preserve">5G </w:t>
      </w:r>
      <w:r>
        <w:rPr>
          <w:rFonts w:hint="eastAsia"/>
          <w:lang w:val="en-US" w:eastAsia="zh-CN"/>
        </w:rPr>
        <w:t xml:space="preserve">MBS Session </w:t>
      </w:r>
      <w:r>
        <w:rPr>
          <w:lang w:bidi="ar-IQ"/>
        </w:rPr>
        <w:t>data connectivity charging specific parameters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pStyle w:val="5"/>
      </w:pPr>
      <w:bookmarkStart w:id="629" w:name="_Toc27579535"/>
      <w:bookmarkStart w:id="630" w:name="_Toc2711"/>
      <w:bookmarkStart w:id="631" w:name="_Toc44928995"/>
      <w:bookmarkStart w:id="632" w:name="_Toc36112590"/>
      <w:bookmarkStart w:id="633" w:name="_Toc23637"/>
      <w:bookmarkStart w:id="634" w:name="_Toc44928805"/>
      <w:bookmarkStart w:id="635" w:name="_Toc145934817"/>
      <w:bookmarkStart w:id="636" w:name="_Toc58598857"/>
      <w:bookmarkStart w:id="637" w:name="_Toc11850"/>
      <w:bookmarkStart w:id="638" w:name="_Toc32220"/>
      <w:bookmarkStart w:id="639" w:name="_Toc36045491"/>
      <w:bookmarkStart w:id="640" w:name="_Toc20205552"/>
      <w:bookmarkStart w:id="641" w:name="_Toc36049371"/>
      <w:bookmarkStart w:id="642" w:name="_Toc28413"/>
      <w:bookmarkStart w:id="643" w:name="_Toc31489"/>
      <w:bookmarkStart w:id="644" w:name="_Toc44664348"/>
      <w:bookmarkStart w:id="645" w:name="_Toc51859702"/>
      <w:r>
        <w:t>6.2.1</w:t>
      </w:r>
      <w:r>
        <w:tab/>
      </w:r>
      <w:r>
        <w:t xml:space="preserve">Definition of </w:t>
      </w:r>
      <w:r>
        <w:rPr>
          <w:lang w:bidi="ar-IQ"/>
        </w:rPr>
        <w:t xml:space="preserve">5G </w:t>
      </w:r>
      <w:r>
        <w:rPr>
          <w:rFonts w:hint="eastAsia"/>
          <w:lang w:val="en-US" w:eastAsia="zh-CN"/>
        </w:rPr>
        <w:t xml:space="preserve">MBS Session </w:t>
      </w:r>
      <w:r>
        <w:rPr>
          <w:lang w:bidi="ar-IQ"/>
        </w:rPr>
        <w:t xml:space="preserve">data connectivity </w:t>
      </w:r>
      <w:r>
        <w:t>charging information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pPr>
        <w:pStyle w:val="6"/>
      </w:pPr>
      <w:bookmarkStart w:id="646" w:name="_Toc11856"/>
      <w:bookmarkStart w:id="647" w:name="_Toc25480"/>
      <w:bookmarkStart w:id="648" w:name="_Toc58598858"/>
      <w:bookmarkStart w:id="649" w:name="_Toc16851"/>
      <w:bookmarkStart w:id="650" w:name="_Toc51859703"/>
      <w:bookmarkStart w:id="651" w:name="_Toc27579536"/>
      <w:bookmarkStart w:id="652" w:name="_Toc30486"/>
      <w:bookmarkStart w:id="653" w:name="_Toc20205553"/>
      <w:bookmarkStart w:id="654" w:name="_Toc18742"/>
      <w:bookmarkStart w:id="655" w:name="_Toc44928996"/>
      <w:bookmarkStart w:id="656" w:name="_Toc44928806"/>
      <w:bookmarkStart w:id="657" w:name="_Toc36045492"/>
      <w:bookmarkStart w:id="658" w:name="_Toc138244091"/>
      <w:bookmarkStart w:id="659" w:name="_Toc36112591"/>
      <w:bookmarkStart w:id="660" w:name="_Toc29142"/>
      <w:bookmarkStart w:id="661" w:name="_Toc44664349"/>
      <w:bookmarkStart w:id="662" w:name="_Toc36049372"/>
      <w:bookmarkStart w:id="663" w:name="_Toc36112594"/>
      <w:bookmarkStart w:id="664" w:name="_Toc36045495"/>
      <w:bookmarkStart w:id="665" w:name="_Toc20205556"/>
      <w:bookmarkStart w:id="666" w:name="_Toc36049375"/>
      <w:bookmarkStart w:id="667" w:name="_Toc44664352"/>
      <w:bookmarkStart w:id="668" w:name="_Toc105681331"/>
      <w:bookmarkStart w:id="669" w:name="_Toc51859706"/>
      <w:bookmarkStart w:id="670" w:name="_Toc27579539"/>
      <w:bookmarkStart w:id="671" w:name="_Toc44928999"/>
      <w:bookmarkStart w:id="672" w:name="_Toc58598861"/>
      <w:bookmarkStart w:id="673" w:name="_Toc44928809"/>
      <w:r>
        <w:t>6.2.1.1</w:t>
      </w:r>
      <w:r>
        <w:tab/>
      </w:r>
      <w:r>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pPr>
        <w:pStyle w:val="6"/>
        <w:rPr>
          <w:lang w:bidi="ar-IQ"/>
        </w:rPr>
      </w:pPr>
      <w:bookmarkStart w:id="674" w:name="_Toc12678"/>
      <w:bookmarkStart w:id="675" w:name="_Toc28516"/>
      <w:bookmarkStart w:id="676" w:name="_Toc25783"/>
      <w:bookmarkStart w:id="677" w:name="_Toc23121"/>
      <w:bookmarkStart w:id="678" w:name="_Toc4462"/>
      <w:bookmarkStart w:id="679" w:name="_Toc23212"/>
      <w:r>
        <w:t>6.2.1.</w:t>
      </w:r>
      <w:r>
        <w:rPr>
          <w:rFonts w:hint="eastAsia"/>
          <w:lang w:val="en-US" w:eastAsia="zh-CN" w:bidi="ar-IQ"/>
        </w:rPr>
        <w:t>2</w:t>
      </w:r>
      <w:r>
        <w:rPr>
          <w:lang w:bidi="ar-IQ"/>
        </w:rPr>
        <w:tab/>
      </w:r>
      <w:r>
        <w:rPr>
          <w:lang w:bidi="ar-IQ"/>
        </w:rPr>
        <w:t>Definition of MBS session charging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lang w:bidi="ar-IQ"/>
        </w:rPr>
        <w:t xml:space="preserve"> </w:t>
      </w:r>
    </w:p>
    <w:p>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pPr>
        <w:pStyle w:val="112"/>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shd w:val="clear" w:color="auto" w:fill="CCCCCC"/>
            <w:noWrap w:val="0"/>
            <w:vAlign w:val="top"/>
          </w:tcPr>
          <w:p>
            <w:pPr>
              <w:pStyle w:val="103"/>
            </w:pPr>
            <w:r>
              <w:t>Information Element</w:t>
            </w:r>
          </w:p>
        </w:tc>
        <w:tc>
          <w:tcPr>
            <w:tcW w:w="851" w:type="dxa"/>
            <w:shd w:val="clear" w:color="auto" w:fill="CCCCCC"/>
            <w:noWrap w:val="0"/>
            <w:vAlign w:val="top"/>
          </w:tcPr>
          <w:p>
            <w:pPr>
              <w:pStyle w:val="103"/>
              <w:rPr>
                <w:szCs w:val="18"/>
              </w:rPr>
            </w:pPr>
            <w:r>
              <w:rPr>
                <w:szCs w:val="18"/>
              </w:rPr>
              <w:t>Category</w:t>
            </w:r>
          </w:p>
        </w:tc>
        <w:tc>
          <w:tcPr>
            <w:tcW w:w="5471" w:type="dxa"/>
            <w:shd w:val="clear" w:color="auto" w:fill="CCCCCC"/>
            <w:noWrap w:val="0"/>
            <w:vAlign w:val="top"/>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Session ID</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lang w:eastAsia="zh-CN"/>
              </w:rPr>
              <w:t>This field holds identifier of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Type</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Area</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eastAsia="zh-CN"/>
              </w:rPr>
              <w:t>T</w:t>
            </w:r>
            <w:r>
              <w:rPr>
                <w:rFonts w:hint="eastAsia"/>
                <w:lang w:eastAsia="zh-CN"/>
              </w:rPr>
              <w:t>hi</w:t>
            </w:r>
            <w:r>
              <w:rPr>
                <w:lang w:eastAsia="zh-CN"/>
              </w:rPr>
              <w:t>s field holds MBS Service Area served by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QoS Information</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t>This field holds the QoS applied to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MBS Session Start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pPr>
            <w:r>
              <w:rPr>
                <w:lang w:bidi="ar-IQ"/>
              </w:rPr>
              <w:t xml:space="preserve">This field holds the timestamp when MBS </w:t>
            </w:r>
            <w:r>
              <w:t>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MBS Session Stop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bidi="ar-IQ"/>
              </w:rPr>
              <w:t xml:space="preserve">This field holds the timestamp when MBS </w:t>
            </w:r>
            <w:r>
              <w:t>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 xml:space="preserve">Serving Network Function ID </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 xml:space="preserve">This field holds the identity of the serving network function. </w:t>
            </w:r>
            <w:r>
              <w:rPr>
                <w:rFonts w:cs="Arial"/>
                <w:szCs w:val="18"/>
              </w:rPr>
              <w:t>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t>Serving Network Function Information</w:t>
            </w:r>
          </w:p>
        </w:tc>
        <w:tc>
          <w:tcPr>
            <w:tcW w:w="851" w:type="dxa"/>
            <w:noWrap w:val="0"/>
            <w:vAlign w:val="top"/>
          </w:tcPr>
          <w:p>
            <w:pPr>
              <w:pStyle w:val="104"/>
              <w:rPr>
                <w:lang w:eastAsia="zh-CN"/>
              </w:rPr>
            </w:pPr>
            <w:r>
              <w:rPr>
                <w:lang w:bidi="ar-IQ"/>
              </w:rPr>
              <w:t>M</w:t>
            </w:r>
          </w:p>
        </w:tc>
        <w:tc>
          <w:tcPr>
            <w:tcW w:w="5471" w:type="dxa"/>
            <w:noWrap w:val="0"/>
            <w:vAlign w:val="top"/>
          </w:tcPr>
          <w:p>
            <w:pPr>
              <w:pStyle w:val="102"/>
              <w:rPr>
                <w:lang w:eastAsia="zh-CN"/>
              </w:rPr>
            </w:pPr>
            <w:r>
              <w:rPr>
                <w:lang w:eastAsia="zh-CN"/>
              </w:rPr>
              <w:t>This field holds the Information of the serving network function:</w:t>
            </w:r>
          </w:p>
          <w:p>
            <w:pPr>
              <w:pStyle w:val="102"/>
              <w:ind w:left="284"/>
              <w:rPr>
                <w:lang w:eastAsia="zh-CN"/>
              </w:rPr>
            </w:pPr>
            <w:r>
              <w:rPr>
                <w:lang w:eastAsia="zh-CN"/>
              </w:rPr>
              <w:t>- AMF for the MBS sessions being served by MB-SMF in non-roaming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rPr>
                <w:lang w:val="en-US"/>
              </w:rPr>
              <w:t>AMF Identifier</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This field holds the AMF identifier.</w:t>
            </w:r>
          </w:p>
        </w:tc>
      </w:tr>
    </w:tbl>
    <w:p>
      <w:pPr>
        <w:rPr>
          <w:lang w:eastAsia="zh-CN"/>
        </w:rPr>
      </w:pPr>
    </w:p>
    <w:p>
      <w:pPr>
        <w:pStyle w:val="6"/>
        <w:rPr>
          <w:lang w:bidi="ar-IQ"/>
        </w:rPr>
      </w:pPr>
      <w:bookmarkStart w:id="680" w:name="_Toc5858"/>
      <w:bookmarkStart w:id="681" w:name="_Toc3101"/>
      <w:bookmarkStart w:id="682" w:name="_Toc11947"/>
      <w:bookmarkStart w:id="683" w:name="_Toc24780"/>
      <w:bookmarkStart w:id="684" w:name="_Toc20728"/>
      <w:bookmarkStart w:id="685" w:name="_Toc26782"/>
      <w:r>
        <w:t>6.2.1.</w:t>
      </w:r>
      <w:r>
        <w:rPr>
          <w:rFonts w:hint="eastAsia"/>
          <w:lang w:val="en-US" w:eastAsia="zh-CN" w:bidi="ar-IQ"/>
        </w:rPr>
        <w:t>3</w:t>
      </w:r>
      <w:r>
        <w:rPr>
          <w:lang w:bidi="ar-IQ"/>
        </w:rPr>
        <w:tab/>
      </w:r>
      <w:r>
        <w:rPr>
          <w:lang w:bidi="ar-IQ"/>
        </w:rPr>
        <w:t>Definition of MBS container information</w:t>
      </w:r>
      <w:bookmarkEnd w:id="680"/>
      <w:bookmarkEnd w:id="681"/>
      <w:bookmarkEnd w:id="682"/>
      <w:bookmarkEnd w:id="683"/>
      <w:bookmarkEnd w:id="684"/>
      <w:bookmarkEnd w:id="685"/>
      <w:r>
        <w:rPr>
          <w:lang w:bidi="ar-IQ"/>
        </w:rPr>
        <w:t xml:space="preserve"> </w:t>
      </w:r>
    </w:p>
    <w:p>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pPr>
        <w:pStyle w:val="112"/>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trPr>
        <w:tc>
          <w:tcPr>
            <w:tcW w:w="2811"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t>Information Element</w:t>
            </w:r>
          </w:p>
        </w:tc>
        <w:tc>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Category</w:t>
            </w:r>
          </w:p>
        </w:tc>
        <w:tc>
          <w:tcPr>
            <w:tcW w:w="4849"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 xml:space="preserve">Description </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First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Last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QoS Information</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bCs/>
              </w:rPr>
            </w:pPr>
            <w:r>
              <w:t xml:space="preserve">This field holds the QoS applied </w:t>
            </w:r>
            <w:r>
              <w:rPr>
                <w:bCs/>
              </w:rPr>
              <w:t>during the service data container interval.</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 xml:space="preserve">Established Connection Information </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eastAsia="zh-CN"/>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pPr>
            <w:r>
              <w:t>This field holds a list of NG-RAN nodes establishing connection, or a list of UPFs establishing connection with MB-UPF</w:t>
            </w:r>
            <w:r>
              <w:rPr>
                <w:bCs/>
              </w:rPr>
              <w:t>.</w:t>
            </w:r>
          </w:p>
        </w:tc>
      </w:tr>
    </w:tbl>
    <w:p/>
    <w:p>
      <w:pPr>
        <w:pStyle w:val="5"/>
      </w:pPr>
      <w:bookmarkStart w:id="686" w:name="_Toc14866"/>
      <w:bookmarkStart w:id="687" w:name="_Toc44929001"/>
      <w:bookmarkStart w:id="688" w:name="_Toc44928811"/>
      <w:bookmarkStart w:id="689" w:name="_Toc58598863"/>
      <w:bookmarkStart w:id="690" w:name="_Toc44664354"/>
      <w:bookmarkStart w:id="691" w:name="_Toc1133"/>
      <w:bookmarkStart w:id="692" w:name="_Toc145934823"/>
      <w:bookmarkStart w:id="693" w:name="_Toc21430"/>
      <w:bookmarkStart w:id="694" w:name="_Toc36049377"/>
      <w:bookmarkStart w:id="695" w:name="_Toc20205558"/>
      <w:bookmarkStart w:id="696" w:name="_Toc30615"/>
      <w:bookmarkStart w:id="697" w:name="_Toc27579541"/>
      <w:bookmarkStart w:id="698" w:name="_Toc51859708"/>
      <w:bookmarkStart w:id="699" w:name="_Toc36112596"/>
      <w:bookmarkStart w:id="700" w:name="_Toc26062"/>
      <w:bookmarkStart w:id="701" w:name="_Toc2011"/>
      <w:bookmarkStart w:id="702" w:name="_Toc36045497"/>
      <w:r>
        <w:t>6.2.2</w:t>
      </w:r>
      <w:r>
        <w:tab/>
      </w:r>
      <w:r>
        <w:t>Detailed message format for converged charging</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pStyle w:val="112"/>
        <w:jc w:val="left"/>
        <w:rPr>
          <w:rFonts w:ascii="Times New Roman" w:hAnsi="Times New Roman"/>
          <w:b w:val="0"/>
        </w:rPr>
      </w:pPr>
      <w:r>
        <w:rPr>
          <w:rFonts w:ascii="Times New Roman" w:hAnsi="Times New Roman"/>
          <w:b w:val="0"/>
        </w:rPr>
        <w:t xml:space="preserve">Table </w:t>
      </w:r>
      <w:r>
        <w:rPr>
          <w:rFonts w:hint="eastAsia" w:ascii="Times New Roman" w:hAnsi="Times New Roman"/>
          <w:b w:val="0"/>
        </w:rPr>
        <w:t>6.2.2</w:t>
      </w:r>
      <w:r>
        <w:rPr>
          <w:rFonts w:ascii="Times New Roman" w:hAnsi="Times New Roman"/>
          <w:b w:val="0"/>
        </w:rPr>
        <w:t xml:space="preserve">.1 defines the basic structure of the supported fields in the Charging Data Request message for 5G data connectivity converged charging for MB-SMF to support 5G MBS charging.  </w:t>
      </w:r>
    </w:p>
    <w:p>
      <w:pPr>
        <w:pStyle w:val="112"/>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3209" w:type="dxa"/>
            <w:vMerge w:val="restart"/>
            <w:tcBorders>
              <w:top w:val="single" w:color="auto" w:sz="4" w:space="0"/>
              <w:left w:val="single" w:color="auto" w:sz="4" w:space="0"/>
              <w:right w:val="single" w:color="auto" w:sz="4" w:space="0"/>
            </w:tcBorders>
            <w:shd w:val="clear" w:color="auto" w:fill="D9D9D9"/>
            <w:noWrap w:val="0"/>
            <w:vAlign w:val="center"/>
          </w:tcPr>
          <w:p>
            <w:pPr>
              <w:pStyle w:val="103"/>
            </w:pPr>
            <w:r>
              <w:t>Information Element</w:t>
            </w: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right w:val="single" w:color="auto" w:sz="4" w:space="0"/>
            </w:tcBorders>
            <w:shd w:val="clear" w:color="auto" w:fill="D9D9D9"/>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bottom w:val="single" w:color="auto" w:sz="4" w:space="0"/>
              <w:right w:val="single" w:color="auto" w:sz="4" w:space="0"/>
            </w:tcBorders>
            <w:shd w:val="clear" w:color="auto" w:fill="FFFFFF"/>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NF Consumer Identification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 xml:space="preserve">Multiple </w:t>
            </w:r>
            <w:r>
              <w:rPr>
                <w:rFonts w:hint="eastAsia"/>
                <w:lang w:eastAsia="zh-CN"/>
              </w:rPr>
              <w:t>Unit</w:t>
            </w:r>
            <w:r>
              <w:t xml:space="preserve"> Usage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rPr>
              <w:t>Used Unit</w:t>
            </w:r>
            <w:r>
              <w:rPr>
                <w:lang w:eastAsia="zh-CN"/>
              </w:rPr>
              <w:t xml:space="preserve"> Container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t xml:space="preserve">MBS Container Information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bl>
    <w:p>
      <w:pPr>
        <w:rPr>
          <w:i/>
        </w:rPr>
      </w:pPr>
    </w:p>
    <w:p>
      <w:pPr>
        <w:keepNext/>
        <w:rPr>
          <w:lang w:eastAsia="zh-CN"/>
        </w:rPr>
      </w:pPr>
      <w:r>
        <w:t xml:space="preserve">Table </w:t>
      </w:r>
      <w:r>
        <w:rPr>
          <w:rFonts w:hint="eastAsia" w:ascii="Times New Roman" w:hAnsi="Times New Roman"/>
          <w:b w:val="0"/>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pPr>
        <w:pStyle w:val="112"/>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r>
              <w:t>Information Element</w:t>
            </w: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Invocation Result</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pPr>
            <w:r>
              <w:rPr>
                <w:rFonts w:hint="eastAsia"/>
                <w:lang w:eastAsia="zh-CN" w:bidi="ar-IQ"/>
              </w:rPr>
              <w:t>Result Code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lang w:eastAsia="zh-CN" w:bidi="ar-IQ"/>
              </w:rPr>
              <w:t xml:space="preserve">Time Quota Threshold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eastAsia="zh-CN" w:bidi="ar-IQ"/>
              </w:rPr>
            </w:pPr>
            <w:r>
              <w:rPr>
                <w:lang w:eastAsia="zh-CN" w:bidi="ar-IQ"/>
              </w:rPr>
              <w:t>Trigger</w:t>
            </w:r>
            <w:r>
              <w:rPr>
                <w:rFonts w:hint="eastAsia"/>
                <w:lang w:eastAsia="zh-CN" w:bidi="ar-IQ"/>
              </w:rPr>
              <w:t>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bl>
    <w:p/>
    <w:p>
      <w:pPr>
        <w:pStyle w:val="5"/>
      </w:pPr>
      <w:bookmarkStart w:id="703" w:name="_Toc20786"/>
      <w:bookmarkStart w:id="704" w:name="_Toc145934824"/>
      <w:bookmarkStart w:id="705" w:name="_Toc36049378"/>
      <w:bookmarkStart w:id="706" w:name="_Toc44664355"/>
      <w:bookmarkStart w:id="707" w:name="_Toc36112597"/>
      <w:bookmarkStart w:id="708" w:name="_Toc58598864"/>
      <w:bookmarkStart w:id="709" w:name="_Toc44928812"/>
      <w:bookmarkStart w:id="710" w:name="_Toc27579542"/>
      <w:bookmarkStart w:id="711" w:name="_Toc19992"/>
      <w:bookmarkStart w:id="712" w:name="_Toc20449"/>
      <w:bookmarkStart w:id="713" w:name="_Toc20205559"/>
      <w:bookmarkStart w:id="714" w:name="_Toc36045498"/>
      <w:bookmarkStart w:id="715" w:name="_Toc51859709"/>
      <w:bookmarkStart w:id="716" w:name="_Toc44929002"/>
      <w:bookmarkStart w:id="717" w:name="_Toc22543"/>
      <w:bookmarkStart w:id="718" w:name="_Toc5972"/>
      <w:bookmarkStart w:id="719" w:name="_Toc27023"/>
      <w:r>
        <w:t>6.2.3</w:t>
      </w:r>
      <w:r>
        <w:tab/>
      </w:r>
      <w:r>
        <w:t xml:space="preserve">Formal 5G </w:t>
      </w:r>
      <w:r>
        <w:rPr>
          <w:rFonts w:hint="eastAsia"/>
          <w:lang w:val="en-US" w:eastAsia="zh-CN"/>
        </w:rPr>
        <w:t xml:space="preserve">MBS Session </w:t>
      </w:r>
      <w:r>
        <w:t>data connectivity charging parameter description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4"/>
      </w:pPr>
      <w:bookmarkStart w:id="720" w:name="_Toc138245770"/>
      <w:bookmarkStart w:id="721" w:name="_Toc26416"/>
      <w:bookmarkStart w:id="722" w:name="_Toc16520"/>
      <w:bookmarkStart w:id="723" w:name="_Toc14219"/>
      <w:bookmarkStart w:id="724" w:name="_Toc4680173"/>
      <w:bookmarkStart w:id="725" w:name="_Toc9324"/>
      <w:bookmarkStart w:id="726" w:name="_Toc10861"/>
      <w:bookmarkStart w:id="727" w:name="_Toc12296"/>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bookmarkEnd w:id="720"/>
      <w:bookmarkEnd w:id="721"/>
      <w:bookmarkEnd w:id="722"/>
      <w:bookmarkEnd w:id="723"/>
      <w:bookmarkEnd w:id="724"/>
      <w:bookmarkEnd w:id="725"/>
      <w:bookmarkEnd w:id="726"/>
      <w:bookmarkEnd w:id="727"/>
    </w:p>
    <w:p/>
    <w:p/>
    <w:p/>
    <w:p/>
    <w:p/>
    <w:p/>
    <w:p/>
    <w:p/>
    <w:p/>
    <w:p/>
    <w:p/>
    <w:p/>
    <w:p>
      <w:pPr>
        <w:pStyle w:val="109"/>
      </w:pPr>
    </w:p>
    <w:p>
      <w:bookmarkStart w:id="728" w:name="clause4"/>
      <w:bookmarkEnd w:id="728"/>
      <w:r>
        <w:br w:type="page"/>
      </w:r>
    </w:p>
    <w:p>
      <w:pPr>
        <w:pStyle w:val="11"/>
      </w:pPr>
      <w:bookmarkStart w:id="729" w:name="_Toc1082"/>
      <w:bookmarkStart w:id="730" w:name="_Toc29009"/>
      <w:bookmarkStart w:id="731" w:name="_Toc1309"/>
      <w:bookmarkStart w:id="732" w:name="_Toc16317"/>
      <w:bookmarkStart w:id="733" w:name="_Toc26740"/>
      <w:bookmarkStart w:id="734" w:name="_Toc16210"/>
      <w:r>
        <w:t>Annex &lt;A&gt; (informative):</w:t>
      </w:r>
      <w:r>
        <w:br w:type="textWrapping"/>
      </w:r>
      <w:r>
        <w:t>Change history</w:t>
      </w:r>
      <w:bookmarkEnd w:id="729"/>
      <w:bookmarkEnd w:id="730"/>
      <w:bookmarkEnd w:id="731"/>
      <w:bookmarkEnd w:id="732"/>
      <w:bookmarkEnd w:id="733"/>
      <w:bookmarkEnd w:id="734"/>
    </w:p>
    <w:p>
      <w:pPr>
        <w:pStyle w:val="112"/>
      </w:pPr>
      <w:bookmarkStart w:id="735" w:name="historyclause"/>
      <w:bookmarkEnd w:id="73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rFonts w:hint="eastAsia" w:eastAsia="宋体"/>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65" w:hRule="atLeast"/>
        </w:trPr>
        <w:tc>
          <w:tcPr>
            <w:tcW w:w="800" w:type="dxa"/>
            <w:vMerge w:val="restart"/>
            <w:shd w:val="solid" w:color="FFFFFF" w:fill="auto"/>
          </w:tcPr>
          <w:p>
            <w:pPr>
              <w:pStyle w:val="104"/>
              <w:rPr>
                <w:sz w:val="16"/>
                <w:szCs w:val="16"/>
              </w:rPr>
            </w:pPr>
            <w:r>
              <w:rPr>
                <w:sz w:val="16"/>
                <w:szCs w:val="16"/>
              </w:rPr>
              <w:t>2023-10</w:t>
            </w:r>
          </w:p>
        </w:tc>
        <w:tc>
          <w:tcPr>
            <w:tcW w:w="800" w:type="dxa"/>
            <w:vMerge w:val="restart"/>
            <w:shd w:val="solid" w:color="FFFFFF" w:fill="auto"/>
          </w:tcPr>
          <w:p>
            <w:pPr>
              <w:pStyle w:val="104"/>
              <w:rPr>
                <w:sz w:val="16"/>
                <w:szCs w:val="16"/>
              </w:rPr>
            </w:pPr>
            <w:r>
              <w:rPr>
                <w:sz w:val="16"/>
                <w:szCs w:val="16"/>
              </w:rPr>
              <w:t>SA5#151</w:t>
            </w:r>
          </w:p>
        </w:tc>
        <w:tc>
          <w:tcPr>
            <w:tcW w:w="1094" w:type="dxa"/>
            <w:shd w:val="solid" w:color="FFFFFF" w:fill="auto"/>
          </w:tcPr>
          <w:p>
            <w:pPr>
              <w:pStyle w:val="104"/>
              <w:rPr>
                <w:rFonts w:hint="default" w:eastAsia="宋体"/>
                <w:sz w:val="16"/>
                <w:szCs w:val="16"/>
                <w:lang w:val="en-US" w:eastAsia="zh-CN"/>
              </w:rPr>
            </w:pPr>
            <w:r>
              <w:rPr>
                <w:rFonts w:hint="eastAsia"/>
                <w:sz w:val="16"/>
                <w:szCs w:val="16"/>
              </w:rPr>
              <w:t>S5-236913</w:t>
            </w:r>
          </w:p>
        </w:tc>
        <w:tc>
          <w:tcPr>
            <w:tcW w:w="425" w:type="dxa"/>
            <w:shd w:val="solid" w:color="FFFFFF" w:fill="auto"/>
          </w:tcPr>
          <w:p>
            <w:pPr>
              <w:pStyle w:val="102"/>
              <w:rPr>
                <w:sz w:val="16"/>
                <w:szCs w:val="16"/>
              </w:rPr>
            </w:pPr>
          </w:p>
        </w:tc>
        <w:tc>
          <w:tcPr>
            <w:tcW w:w="425" w:type="dxa"/>
            <w:shd w:val="solid" w:color="FFFFFF" w:fill="auto"/>
          </w:tcPr>
          <w:p>
            <w:pPr>
              <w:pStyle w:val="101"/>
              <w:jc w:val="both"/>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CHF selection mechanism for MB-SMF</w:t>
            </w:r>
          </w:p>
        </w:tc>
        <w:tc>
          <w:tcPr>
            <w:tcW w:w="708" w:type="dxa"/>
            <w:vMerge w:val="restart"/>
            <w:shd w:val="solid" w:color="FFFFFF" w:fill="auto"/>
          </w:tcPr>
          <w:p>
            <w:pPr>
              <w:pStyle w:val="104"/>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5MBS CDR genartion requirements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information definition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MBS Tariff change trigger and charging event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lang w:val="en-US" w:eastAsia="zh-CN"/>
              </w:rPr>
            </w:pPr>
            <w:r>
              <w:rPr>
                <w:rFonts w:hint="eastAsia"/>
                <w:sz w:val="16"/>
                <w:szCs w:val="16"/>
              </w:rPr>
              <w:t>S5-23691</w:t>
            </w:r>
            <w:r>
              <w:rPr>
                <w:rFonts w:hint="eastAsia"/>
                <w:sz w:val="16"/>
                <w:szCs w:val="16"/>
                <w:lang w:val="en-US" w:eastAsia="zh-CN"/>
              </w:rPr>
              <w:t>8</w:t>
            </w:r>
          </w:p>
          <w:p>
            <w:pPr>
              <w:pStyle w:val="104"/>
              <w:rPr>
                <w:rFonts w:hint="eastAsia"/>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reference point between MB-SMF and CHF and MBS charging ID</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for multicast and broadcast communication creation and deletion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of broadcast session establishment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val="continue"/>
            <w:shd w:val="solid" w:color="FFFFFF" w:fill="auto"/>
          </w:tcPr>
          <w:p>
            <w:pPr>
              <w:pStyle w:val="104"/>
              <w:rPr>
                <w:sz w:val="16"/>
                <w:szCs w:val="16"/>
              </w:rPr>
            </w:pPr>
          </w:p>
        </w:tc>
      </w:tr>
    </w:tbl>
    <w:p>
      <w:pPr>
        <w:pStyle w:val="128"/>
      </w:pPr>
      <w:bookmarkStart w:id="736" w:name="_GoBack"/>
      <w:bookmarkEnd w:id="736"/>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32.27x V0.1.0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6713B9F"/>
    <w:rsid w:val="06DA344D"/>
    <w:rsid w:val="078A686A"/>
    <w:rsid w:val="0891129A"/>
    <w:rsid w:val="09285011"/>
    <w:rsid w:val="0C347213"/>
    <w:rsid w:val="0CDE1F91"/>
    <w:rsid w:val="0D781E29"/>
    <w:rsid w:val="0E706B3D"/>
    <w:rsid w:val="109C3C4F"/>
    <w:rsid w:val="120F396E"/>
    <w:rsid w:val="15031585"/>
    <w:rsid w:val="18775734"/>
    <w:rsid w:val="1B865037"/>
    <w:rsid w:val="251F3596"/>
    <w:rsid w:val="273916EB"/>
    <w:rsid w:val="279B048A"/>
    <w:rsid w:val="290F208E"/>
    <w:rsid w:val="291021EA"/>
    <w:rsid w:val="2C2B4891"/>
    <w:rsid w:val="2DBB6416"/>
    <w:rsid w:val="2E250044"/>
    <w:rsid w:val="2EB42CB5"/>
    <w:rsid w:val="310D359F"/>
    <w:rsid w:val="31A07C81"/>
    <w:rsid w:val="348A0BA5"/>
    <w:rsid w:val="37CF301E"/>
    <w:rsid w:val="389B146D"/>
    <w:rsid w:val="3A307305"/>
    <w:rsid w:val="3E2A5898"/>
    <w:rsid w:val="3E475CC5"/>
    <w:rsid w:val="41C242DA"/>
    <w:rsid w:val="424F27D8"/>
    <w:rsid w:val="43F5418D"/>
    <w:rsid w:val="4B3F6383"/>
    <w:rsid w:val="4DC34BF5"/>
    <w:rsid w:val="4E7B594C"/>
    <w:rsid w:val="4F3E3390"/>
    <w:rsid w:val="53F41D4A"/>
    <w:rsid w:val="5520724E"/>
    <w:rsid w:val="56DB436E"/>
    <w:rsid w:val="5A102F20"/>
    <w:rsid w:val="5AC86880"/>
    <w:rsid w:val="5B010C35"/>
    <w:rsid w:val="5FB32210"/>
    <w:rsid w:val="64C634E2"/>
    <w:rsid w:val="655D4CDA"/>
    <w:rsid w:val="661F281A"/>
    <w:rsid w:val="70FE5BF1"/>
    <w:rsid w:val="712D0F59"/>
    <w:rsid w:val="72D2576C"/>
    <w:rsid w:val="739E743E"/>
    <w:rsid w:val="754D5E80"/>
    <w:rsid w:val="76D77B85"/>
    <w:rsid w:val="77040325"/>
    <w:rsid w:val="7751784F"/>
    <w:rsid w:val="77D27F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6"/>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5"/>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7"/>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8"/>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3"/>
    <w:qFormat/>
    <w:uiPriority w:val="0"/>
    <w:rPr>
      <w:lang w:eastAsia="en-US"/>
    </w:rPr>
  </w:style>
  <w:style w:type="character" w:customStyle="1" w:styleId="162">
    <w:name w:val="副标题 字符"/>
    <w:link w:val="67"/>
    <w:uiPriority w:val="0"/>
    <w:rPr>
      <w:rFonts w:ascii="Calibri Light" w:hAnsi="Calibri Light" w:eastAsia="Times New Roman" w:cs="Times New Roman"/>
      <w:sz w:val="24"/>
      <w:szCs w:val="24"/>
      <w:lang w:eastAsia="en-US"/>
    </w:rPr>
  </w:style>
  <w:style w:type="character" w:customStyle="1" w:styleId="163">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1008</Words>
  <Characters>5752</Characters>
  <Lines>1</Lines>
  <Paragraphs>1</Paragraphs>
  <TotalTime>0</TotalTime>
  <ScaleCrop>false</ScaleCrop>
  <LinksUpToDate>false</LinksUpToDate>
  <CharactersWithSpaces>6747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2023-09-19T01:51:00Z</dcterms:created>
  <dc:creator>MCC Support</dc:creator>
  <cp:keywords>&lt;keyword[, keyword, ]&gt;</cp:keywords>
  <cp:lastModifiedBy>DJ</cp:lastModifiedBy>
  <cp:lastPrinted>2019-02-25T14:05:00Z</cp:lastPrinted>
  <dcterms:modified xsi:type="dcterms:W3CDTF">2023-10-16T08:32:00Z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