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0441" w14:textId="77777777" w:rsidR="004F42CC" w:rsidRDefault="004F42CC" w:rsidP="004F42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</w:t>
      </w:r>
      <w:r w:rsidRPr="002C61B1">
        <w:rPr>
          <w:b/>
          <w:noProof/>
          <w:sz w:val="24"/>
        </w:rPr>
        <w:t>SG-SA3 Meeting #115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207A65">
        <w:rPr>
          <w:b/>
          <w:i/>
          <w:noProof/>
          <w:sz w:val="28"/>
          <w:highlight w:val="yellow"/>
        </w:rPr>
        <w:t>S3-XYZ</w:t>
      </w:r>
    </w:p>
    <w:p w14:paraId="43203638" w14:textId="78C5E29D" w:rsidR="00EE33A2" w:rsidRPr="000328ED" w:rsidRDefault="004F42CC" w:rsidP="004F42CC">
      <w:pPr>
        <w:pStyle w:val="CRCoverPage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Athen</w:t>
      </w:r>
      <w:r w:rsidRPr="002C61B1">
        <w:rPr>
          <w:b/>
          <w:bCs/>
          <w:sz w:val="24"/>
          <w:szCs w:val="24"/>
        </w:rPr>
        <w:t xml:space="preserve">s, Greece, 26 February - 1 March </w:t>
      </w:r>
      <w:r w:rsidRPr="002C61B1">
        <w:rPr>
          <w:b/>
          <w:sz w:val="24"/>
          <w:szCs w:val="24"/>
        </w:rPr>
        <w:t>2024</w:t>
      </w:r>
      <w:r w:rsidRPr="72760E6F">
        <w:rPr>
          <w:b/>
          <w:sz w:val="24"/>
          <w:szCs w:val="24"/>
        </w:rPr>
        <w:t xml:space="preserve">     </w:t>
      </w:r>
      <w:r w:rsidR="002D4748" w:rsidRPr="72760E6F">
        <w:rPr>
          <w:b/>
          <w:sz w:val="24"/>
          <w:szCs w:val="24"/>
        </w:rPr>
        <w:t xml:space="preserve">                </w:t>
      </w:r>
      <w:r w:rsidR="00C547BC" w:rsidRPr="72760E6F">
        <w:rPr>
          <w:b/>
          <w:sz w:val="24"/>
          <w:szCs w:val="24"/>
        </w:rPr>
        <w:t xml:space="preserve">            </w:t>
      </w:r>
      <w:r w:rsidR="002D4748" w:rsidRPr="72760E6F">
        <w:rPr>
          <w:b/>
          <w:sz w:val="24"/>
          <w:szCs w:val="24"/>
        </w:rPr>
        <w:t xml:space="preserve">       </w:t>
      </w:r>
    </w:p>
    <w:p w14:paraId="45CCED7E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BFCADF" w14:textId="77777777" w:rsidR="00C022E3" w:rsidRDefault="00C022E3" w:rsidP="00677FBF"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07A65">
        <w:rPr>
          <w:rFonts w:ascii="Arial" w:hAnsi="Arial"/>
          <w:b/>
          <w:lang w:val="en-US"/>
        </w:rPr>
        <w:t>KDDI Corporation</w:t>
      </w:r>
    </w:p>
    <w:p w14:paraId="15D6AD86" w14:textId="1814AA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96033" w:rsidRPr="009B2183">
        <w:rPr>
          <w:rFonts w:ascii="Arial" w:hAnsi="Arial" w:cs="Arial"/>
          <w:b/>
          <w:color w:val="FF0000"/>
        </w:rPr>
        <w:t xml:space="preserve">DRAFT </w:t>
      </w:r>
      <w:r w:rsidR="004F42CC">
        <w:rPr>
          <w:rFonts w:ascii="Arial" w:hAnsi="Arial" w:cs="Arial"/>
          <w:b/>
        </w:rPr>
        <w:t xml:space="preserve">New Key Issue on </w:t>
      </w:r>
      <w:r w:rsidR="00F22A8A">
        <w:rPr>
          <w:rFonts w:ascii="Arial" w:hAnsi="Arial" w:cs="Arial"/>
          <w:b/>
        </w:rPr>
        <w:t>d</w:t>
      </w:r>
      <w:r w:rsidR="00F22A8A" w:rsidRPr="00F22A8A">
        <w:rPr>
          <w:rFonts w:ascii="Arial" w:hAnsi="Arial" w:cs="Arial"/>
          <w:b/>
        </w:rPr>
        <w:t>ifferent cryptographic key lengths in dual connectivity scenarios</w:t>
      </w:r>
      <w:r w:rsidR="00F22A8A" w:rsidRPr="00F22A8A" w:rsidDel="00F22A8A">
        <w:rPr>
          <w:rFonts w:ascii="Arial" w:hAnsi="Arial" w:cs="Arial"/>
          <w:b/>
        </w:rPr>
        <w:t xml:space="preserve"> </w:t>
      </w:r>
    </w:p>
    <w:p w14:paraId="67CB9F5B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9AD505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07A65" w:rsidRPr="00207A65">
        <w:rPr>
          <w:rFonts w:ascii="Arial" w:hAnsi="Arial"/>
          <w:b/>
          <w:highlight w:val="yellow"/>
        </w:rPr>
        <w:t>TBD</w:t>
      </w:r>
    </w:p>
    <w:p w14:paraId="58EEAFE7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57DF1C84" w14:textId="6BF060CF" w:rsidR="00C022E3" w:rsidRDefault="00C26F35" w:rsidP="00207A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Approve the </w:t>
      </w:r>
      <w:proofErr w:type="spellStart"/>
      <w:r>
        <w:rPr>
          <w:b/>
          <w:i/>
        </w:rPr>
        <w:t>pCR</w:t>
      </w:r>
      <w:proofErr w:type="spellEnd"/>
      <w:r>
        <w:rPr>
          <w:b/>
          <w:i/>
        </w:rPr>
        <w:t xml:space="preserve"> </w:t>
      </w:r>
      <w:r w:rsidRPr="00F22A8A">
        <w:rPr>
          <w:b/>
          <w:i/>
        </w:rPr>
        <w:t xml:space="preserve">to </w:t>
      </w:r>
      <w:r w:rsidRPr="009B2183">
        <w:rPr>
          <w:b/>
          <w:i/>
        </w:rPr>
        <w:t>TR 33.</w:t>
      </w:r>
      <w:r w:rsidR="00F22A8A" w:rsidRPr="00F22A8A">
        <w:rPr>
          <w:b/>
          <w:i/>
        </w:rPr>
        <w:t>7</w:t>
      </w:r>
      <w:r w:rsidR="00F22A8A">
        <w:rPr>
          <w:b/>
          <w:i/>
        </w:rPr>
        <w:t>00</w:t>
      </w:r>
    </w:p>
    <w:p w14:paraId="2555C78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6D34147" w14:textId="480C494B" w:rsidR="00472B70" w:rsidRDefault="00F22A8A" w:rsidP="00207A65">
      <w:pPr>
        <w:pStyle w:val="Reference"/>
      </w:pPr>
      <w:bookmarkStart w:id="0" w:name="_Hlk106339329"/>
      <w:r>
        <w:rPr>
          <w:lang w:val="fr-FR"/>
        </w:rPr>
        <w:t>None</w:t>
      </w:r>
    </w:p>
    <w:bookmarkEnd w:id="0"/>
    <w:p w14:paraId="517C4172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6E78789" w14:textId="12C2C968" w:rsidR="00207A65" w:rsidRPr="00207A65" w:rsidRDefault="00BB189D" w:rsidP="00207A65">
      <w:r>
        <w:t xml:space="preserve">This contribution proposes a new key issue </w:t>
      </w:r>
      <w:r w:rsidR="00F22A8A">
        <w:t xml:space="preserve">on </w:t>
      </w:r>
      <w:r w:rsidR="00F22A8A" w:rsidRPr="00F22A8A">
        <w:t>different cryptographic key lengths in dual connectivity</w:t>
      </w:r>
      <w:r w:rsidR="00F01562">
        <w:t>.</w:t>
      </w:r>
    </w:p>
    <w:p w14:paraId="1B47536F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A35D31E" w14:textId="77777777" w:rsidR="007342F9" w:rsidRDefault="007342F9" w:rsidP="007342F9">
      <w:pPr>
        <w:rPr>
          <w:iCs/>
        </w:rPr>
      </w:pPr>
      <w:r>
        <w:rPr>
          <w:iCs/>
        </w:rPr>
        <w:t>For SA3 to accept this proposal.</w:t>
      </w:r>
    </w:p>
    <w:p w14:paraId="54110418" w14:textId="77777777" w:rsidR="000F235D" w:rsidRDefault="000F235D">
      <w:pPr>
        <w:rPr>
          <w:iCs/>
        </w:rPr>
      </w:pPr>
    </w:p>
    <w:p w14:paraId="2BD6F685" w14:textId="77777777" w:rsidR="000F235D" w:rsidRPr="00207A65" w:rsidRDefault="000F235D" w:rsidP="00207A6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70BC1212" w14:textId="15E70866" w:rsidR="00207A65" w:rsidRDefault="00207A65" w:rsidP="00207A65">
      <w:pPr>
        <w:pStyle w:val="Heading2"/>
      </w:pPr>
      <w:bookmarkStart w:id="1" w:name="_Toc513475447"/>
      <w:bookmarkStart w:id="2" w:name="_Toc48930863"/>
      <w:bookmarkStart w:id="3" w:name="_Toc49376112"/>
      <w:bookmarkStart w:id="4" w:name="_Toc56501565"/>
      <w:bookmarkStart w:id="5" w:name="_Toc104221074"/>
      <w:r>
        <w:t>5.</w:t>
      </w:r>
      <w:r w:rsidRPr="007C032B">
        <w:rPr>
          <w:highlight w:val="yellow"/>
        </w:rPr>
        <w:t>X</w:t>
      </w:r>
      <w:r>
        <w:tab/>
        <w:t>Key Issue #</w:t>
      </w:r>
      <w:r w:rsidRPr="007C032B">
        <w:rPr>
          <w:highlight w:val="yellow"/>
        </w:rPr>
        <w:t>X</w:t>
      </w:r>
      <w:r>
        <w:t xml:space="preserve">: </w:t>
      </w:r>
      <w:bookmarkEnd w:id="1"/>
      <w:bookmarkEnd w:id="2"/>
      <w:bookmarkEnd w:id="3"/>
      <w:bookmarkEnd w:id="4"/>
      <w:bookmarkEnd w:id="5"/>
      <w:r w:rsidR="00F22A8A">
        <w:t xml:space="preserve">Different </w:t>
      </w:r>
      <w:r w:rsidR="002073F0" w:rsidRPr="002073F0">
        <w:t>cryptographic key lengths</w:t>
      </w:r>
      <w:r w:rsidR="00A733FB">
        <w:t xml:space="preserve"> </w:t>
      </w:r>
      <w:r w:rsidR="00C97A20">
        <w:t>in</w:t>
      </w:r>
      <w:r w:rsidR="00EC060F">
        <w:t xml:space="preserve"> dual connectivity</w:t>
      </w:r>
      <w:r w:rsidR="00C97A20">
        <w:t xml:space="preserve"> scenarios</w:t>
      </w:r>
    </w:p>
    <w:p w14:paraId="7A0E40DC" w14:textId="77777777" w:rsidR="00207A65" w:rsidRDefault="00207A65" w:rsidP="00207A65">
      <w:pPr>
        <w:pStyle w:val="Heading3"/>
      </w:pPr>
      <w:bookmarkStart w:id="6" w:name="_Toc513475448"/>
      <w:bookmarkStart w:id="7" w:name="_Toc48930864"/>
      <w:bookmarkStart w:id="8" w:name="_Toc49376113"/>
      <w:bookmarkStart w:id="9" w:name="_Toc56501566"/>
      <w:bookmarkStart w:id="10" w:name="_Toc104221075"/>
      <w:r>
        <w:t>5.</w:t>
      </w:r>
      <w:r w:rsidRPr="007C032B">
        <w:rPr>
          <w:highlight w:val="yellow"/>
        </w:rPr>
        <w:t>X</w:t>
      </w:r>
      <w:r>
        <w:t>.1</w:t>
      </w:r>
      <w:r>
        <w:tab/>
        <w:t>Key issue details</w:t>
      </w:r>
      <w:bookmarkEnd w:id="6"/>
      <w:bookmarkEnd w:id="7"/>
      <w:bookmarkEnd w:id="8"/>
      <w:bookmarkEnd w:id="9"/>
      <w:bookmarkEnd w:id="10"/>
    </w:p>
    <w:p w14:paraId="3E7DC22A" w14:textId="77777777" w:rsidR="00780BF2" w:rsidRDefault="007F1ABD" w:rsidP="0073636D">
      <w:r>
        <w:t>T</w:t>
      </w:r>
      <w:r w:rsidR="00C000BB">
        <w:t>he transition to 256-bit cryptograph</w:t>
      </w:r>
      <w:r w:rsidR="00E6535C">
        <w:t>ic algorithms</w:t>
      </w:r>
      <w:r w:rsidR="00C000BB">
        <w:t xml:space="preserve"> may </w:t>
      </w:r>
      <w:r w:rsidR="0096211D">
        <w:t xml:space="preserve">lead to </w:t>
      </w:r>
      <w:r w:rsidR="00593CB7">
        <w:t>network deployment</w:t>
      </w:r>
      <w:r w:rsidR="00E6535C">
        <w:t>s</w:t>
      </w:r>
      <w:r w:rsidR="00593CB7">
        <w:t xml:space="preserve"> </w:t>
      </w:r>
      <w:r w:rsidR="00C000BB">
        <w:t xml:space="preserve">that </w:t>
      </w:r>
      <w:r w:rsidR="00DC7F18">
        <w:t xml:space="preserve">only partially </w:t>
      </w:r>
      <w:r w:rsidR="00593CB7">
        <w:t>support 256-bit</w:t>
      </w:r>
      <w:r w:rsidR="00713EA8">
        <w:t xml:space="preserve"> cryptographic algorithms</w:t>
      </w:r>
      <w:r w:rsidR="00593CB7">
        <w:t xml:space="preserve">. </w:t>
      </w:r>
      <w:r w:rsidR="00B748B1">
        <w:t xml:space="preserve">In the context of dual connectivity, this means that </w:t>
      </w:r>
      <w:r w:rsidR="00862DDF">
        <w:t xml:space="preserve">there may be cases where not all </w:t>
      </w:r>
      <w:r w:rsidR="00B748B1">
        <w:t xml:space="preserve">RAN Nodes </w:t>
      </w:r>
      <w:r w:rsidR="00E25386">
        <w:t>support cryptographic algorithms</w:t>
      </w:r>
      <w:r w:rsidR="00862DDF">
        <w:t xml:space="preserve"> using 256-bit keys, e.g., because some of them have not been upgraded to a </w:t>
      </w:r>
      <w:r w:rsidR="00B06393">
        <w:t>sufficiently recent</w:t>
      </w:r>
      <w:r w:rsidR="00862DDF">
        <w:t xml:space="preserve"> Release, yet.</w:t>
      </w:r>
      <w:r w:rsidR="00B06393">
        <w:rPr>
          <w:rFonts w:hint="eastAsia"/>
        </w:rPr>
        <w:t xml:space="preserve"> </w:t>
      </w:r>
    </w:p>
    <w:p w14:paraId="78B83AF9" w14:textId="218BE84E" w:rsidR="00E6535C" w:rsidRDefault="00E73612" w:rsidP="0073636D">
      <w:r>
        <w:t>In these situations</w:t>
      </w:r>
      <w:r w:rsidR="0073636D">
        <w:t>, the</w:t>
      </w:r>
      <w:r w:rsidR="009A7353">
        <w:t>re is a</w:t>
      </w:r>
      <w:r w:rsidR="0073636D">
        <w:t xml:space="preserve"> risk of inconsistent key size</w:t>
      </w:r>
      <w:r w:rsidR="0052539C">
        <w:t>s</w:t>
      </w:r>
      <w:r w:rsidR="0073636D">
        <w:t xml:space="preserve"> </w:t>
      </w:r>
      <w:r w:rsidR="00B06393">
        <w:t xml:space="preserve">being used to </w:t>
      </w:r>
      <w:r w:rsidR="00EF5E1E">
        <w:t xml:space="preserve">protect different communication paths associated to </w:t>
      </w:r>
      <w:r w:rsidR="00CD5BA3">
        <w:t xml:space="preserve">a single </w:t>
      </w:r>
      <w:r w:rsidR="00EF5E1E">
        <w:t xml:space="preserve">subscriber session </w:t>
      </w:r>
      <w:r w:rsidR="00CD5BA3">
        <w:t xml:space="preserve">when </w:t>
      </w:r>
      <w:r w:rsidR="00EF5E1E">
        <w:t>using dual connectivity.</w:t>
      </w:r>
      <w:r w:rsidR="00780BF2">
        <w:rPr>
          <w:rFonts w:hint="eastAsia"/>
        </w:rPr>
        <w:t xml:space="preserve"> </w:t>
      </w:r>
      <w:r w:rsidR="00CD5BA3">
        <w:t xml:space="preserve">Specifically, one can envisage a scenario </w:t>
      </w:r>
      <w:r w:rsidR="00713EA8">
        <w:t>in which</w:t>
      </w:r>
      <w:r w:rsidR="005C154F">
        <w:t xml:space="preserve"> </w:t>
      </w:r>
      <w:r w:rsidR="00E6583C">
        <w:t xml:space="preserve">the UE </w:t>
      </w:r>
      <w:r w:rsidR="00713EA8">
        <w:t>is</w:t>
      </w:r>
      <w:r w:rsidR="00E6583C">
        <w:t xml:space="preserve"> connected to both a Master Node (MN) or Primary RAN and Secondary Node (</w:t>
      </w:r>
      <w:r w:rsidR="00B5536A">
        <w:t xml:space="preserve">SN) or Secondary RAN. </w:t>
      </w:r>
      <w:r w:rsidR="0006445C">
        <w:t xml:space="preserve">Assuming a </w:t>
      </w:r>
      <w:r w:rsidR="00BC1766">
        <w:t xml:space="preserve">mixed deployment </w:t>
      </w:r>
      <w:r w:rsidR="001A28BA">
        <w:t xml:space="preserve">in which the MN already supports 256-bit cryptographic algorithms, but the SN only supports 128-bit cryptographic algorithms (or vice versa), </w:t>
      </w:r>
      <w:r w:rsidR="00BC1766">
        <w:t>the UE</w:t>
      </w:r>
      <w:r w:rsidR="008711DC">
        <w:t xml:space="preserve"> connection </w:t>
      </w:r>
      <w:r w:rsidR="001A28BA">
        <w:t xml:space="preserve">is </w:t>
      </w:r>
      <w:r w:rsidR="008711DC">
        <w:t xml:space="preserve">protected with cryptographic </w:t>
      </w:r>
      <w:r w:rsidR="00E5740E">
        <w:t>keys of different length via the MN and SN</w:t>
      </w:r>
      <w:r w:rsidR="00BC1766">
        <w:t xml:space="preserve">. </w:t>
      </w:r>
    </w:p>
    <w:p w14:paraId="70CE875A" w14:textId="4422A8D1" w:rsidR="00B85112" w:rsidRPr="00C92ED3" w:rsidRDefault="006B2449" w:rsidP="0073636D">
      <w:r>
        <w:t>This poses the question</w:t>
      </w:r>
      <w:r w:rsidR="009664E0">
        <w:t xml:space="preserve">: </w:t>
      </w:r>
      <w:r w:rsidR="00625F27">
        <w:t xml:space="preserve">In </w:t>
      </w:r>
      <w:r w:rsidR="009664E0">
        <w:t xml:space="preserve">such a </w:t>
      </w:r>
      <w:r w:rsidR="00625F27">
        <w:t xml:space="preserve">scenario, what is the </w:t>
      </w:r>
      <w:r w:rsidR="00A22250">
        <w:t xml:space="preserve">expected </w:t>
      </w:r>
      <w:proofErr w:type="spellStart"/>
      <w:r w:rsidR="00A22250">
        <w:t>behavior</w:t>
      </w:r>
      <w:proofErr w:type="spellEnd"/>
      <w:r w:rsidR="00A22250">
        <w:t xml:space="preserve"> if consistent use of 256-bit security cannot be ensured?</w:t>
      </w:r>
    </w:p>
    <w:p w14:paraId="6277CA1D" w14:textId="77777777" w:rsidR="00207A65" w:rsidRDefault="00207A65" w:rsidP="00207A65">
      <w:pPr>
        <w:pStyle w:val="Heading3"/>
      </w:pPr>
      <w:bookmarkStart w:id="11" w:name="_Toc513475449"/>
      <w:bookmarkStart w:id="12" w:name="_Toc48930865"/>
      <w:bookmarkStart w:id="13" w:name="_Toc49376114"/>
      <w:bookmarkStart w:id="14" w:name="_Toc56501567"/>
      <w:bookmarkStart w:id="15" w:name="_Toc104221076"/>
      <w:r>
        <w:t>5.</w:t>
      </w:r>
      <w:r w:rsidRPr="007C032B">
        <w:rPr>
          <w:highlight w:val="yellow"/>
        </w:rPr>
        <w:t>X</w:t>
      </w:r>
      <w:r>
        <w:t>.2</w:t>
      </w:r>
      <w:r>
        <w:tab/>
        <w:t>Threats</w:t>
      </w:r>
      <w:bookmarkEnd w:id="11"/>
      <w:bookmarkEnd w:id="12"/>
      <w:bookmarkEnd w:id="13"/>
      <w:bookmarkEnd w:id="14"/>
      <w:bookmarkEnd w:id="15"/>
    </w:p>
    <w:p w14:paraId="2829FC7B" w14:textId="7D82B85F" w:rsidR="0073636D" w:rsidRPr="000D4042" w:rsidRDefault="00695BA0" w:rsidP="005608BF">
      <w:r>
        <w:t xml:space="preserve">The use of cryptographic algorithms with inconsistent key lengths </w:t>
      </w:r>
      <w:r w:rsidR="0073636D">
        <w:t>could lead to</w:t>
      </w:r>
      <w:r>
        <w:t xml:space="preserve"> </w:t>
      </w:r>
      <w:r w:rsidR="00D9681C">
        <w:t>different level</w:t>
      </w:r>
      <w:r w:rsidR="007D3B2D">
        <w:t>s</w:t>
      </w:r>
      <w:r w:rsidR="00D9681C">
        <w:t xml:space="preserve"> of protection </w:t>
      </w:r>
      <w:r w:rsidR="00775446">
        <w:t>on AS layer</w:t>
      </w:r>
      <w:r>
        <w:t>.</w:t>
      </w:r>
    </w:p>
    <w:p w14:paraId="6DC7B50D" w14:textId="77777777" w:rsidR="00207A65" w:rsidRPr="001039BD" w:rsidRDefault="00207A65" w:rsidP="00207A65">
      <w:pPr>
        <w:pStyle w:val="Heading3"/>
      </w:pPr>
      <w:bookmarkStart w:id="16" w:name="_Toc513475450"/>
      <w:bookmarkStart w:id="17" w:name="_Toc48930866"/>
      <w:bookmarkStart w:id="18" w:name="_Toc49376115"/>
      <w:bookmarkStart w:id="19" w:name="_Toc56501568"/>
      <w:bookmarkStart w:id="20" w:name="_Toc104221077"/>
      <w:r>
        <w:lastRenderedPageBreak/>
        <w:t>5.</w:t>
      </w:r>
      <w:r w:rsidRPr="007C032B">
        <w:rPr>
          <w:highlight w:val="yellow"/>
        </w:rPr>
        <w:t>X</w:t>
      </w:r>
      <w:r>
        <w:t>.3</w:t>
      </w:r>
      <w:r>
        <w:tab/>
        <w:t>Potential security requirements</w:t>
      </w:r>
      <w:bookmarkEnd w:id="16"/>
      <w:bookmarkEnd w:id="17"/>
      <w:bookmarkEnd w:id="18"/>
      <w:bookmarkEnd w:id="19"/>
      <w:bookmarkEnd w:id="20"/>
    </w:p>
    <w:p w14:paraId="52159E28" w14:textId="5598DF13" w:rsidR="0073636D" w:rsidRPr="000D4042" w:rsidRDefault="0073636D" w:rsidP="00AA2B27">
      <w:pPr>
        <w:rPr>
          <w:rStyle w:val="eop"/>
          <w:color w:val="000000" w:themeColor="text1"/>
        </w:rPr>
      </w:pPr>
      <w:r w:rsidRPr="00870BE2">
        <w:t xml:space="preserve">The 5G system </w:t>
      </w:r>
      <w:r w:rsidR="00174BAB" w:rsidRPr="00870BE2">
        <w:t xml:space="preserve">should </w:t>
      </w:r>
      <w:r w:rsidRPr="00870BE2">
        <w:t>be able to</w:t>
      </w:r>
      <w:r w:rsidR="0026790B" w:rsidRPr="00870BE2">
        <w:t xml:space="preserve"> </w:t>
      </w:r>
      <w:r w:rsidR="004679BC" w:rsidRPr="009B2183">
        <w:t>ensure</w:t>
      </w:r>
      <w:r w:rsidR="009F5A19" w:rsidRPr="00870BE2">
        <w:t xml:space="preserve"> </w:t>
      </w:r>
      <w:r w:rsidR="00CB2590" w:rsidRPr="00870BE2">
        <w:t>uni</w:t>
      </w:r>
      <w:r w:rsidR="0095768E" w:rsidRPr="00870BE2">
        <w:t xml:space="preserve">form </w:t>
      </w:r>
      <w:r w:rsidRPr="00870BE2">
        <w:t>cryptographic key lengths</w:t>
      </w:r>
      <w:r w:rsidR="008C5E1C" w:rsidRPr="00870BE2">
        <w:t xml:space="preserve"> in dual connectivity scenarios</w:t>
      </w:r>
      <w:r w:rsidRPr="00870BE2">
        <w:t>.</w:t>
      </w:r>
      <w:r w:rsidR="00DE65A0" w:rsidRPr="646EDB26">
        <w:rPr>
          <w:rStyle w:val="eop"/>
          <w:color w:val="000000" w:themeColor="text1"/>
        </w:rPr>
        <w:t> </w:t>
      </w:r>
    </w:p>
    <w:p w14:paraId="6F0D1563" w14:textId="77777777" w:rsidR="00E529B7" w:rsidRPr="00E529B7" w:rsidRDefault="00E529B7" w:rsidP="00AA2B27">
      <w:pPr>
        <w:rPr>
          <w:rStyle w:val="eop"/>
          <w:color w:val="000000" w:themeColor="text1"/>
        </w:rPr>
      </w:pPr>
    </w:p>
    <w:p w14:paraId="22613CCD" w14:textId="77777777" w:rsidR="007600CC" w:rsidRPr="004F6464" w:rsidRDefault="007600CC" w:rsidP="004F6464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 xml:space="preserve">End of </w:t>
      </w:r>
      <w:r w:rsidR="00207A65">
        <w:rPr>
          <w:color w:val="0070C0"/>
          <w:sz w:val="36"/>
          <w:szCs w:val="36"/>
        </w:rPr>
        <w:t>1</w:t>
      </w:r>
      <w:r w:rsidR="00207A65" w:rsidRPr="00207A65">
        <w:rPr>
          <w:color w:val="0070C0"/>
          <w:sz w:val="36"/>
          <w:szCs w:val="36"/>
          <w:vertAlign w:val="superscript"/>
        </w:rPr>
        <w:t>st</w:t>
      </w:r>
      <w:r w:rsidR="00207A65">
        <w:rPr>
          <w:color w:val="0070C0"/>
          <w:sz w:val="36"/>
          <w:szCs w:val="36"/>
        </w:rPr>
        <w:t xml:space="preserve"> </w:t>
      </w:r>
      <w:r>
        <w:rPr>
          <w:color w:val="0070C0"/>
          <w:sz w:val="36"/>
          <w:szCs w:val="36"/>
        </w:rPr>
        <w:t>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7600CC" w:rsidRPr="004F646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C0FB" w14:textId="77777777" w:rsidR="000B0CE8" w:rsidRDefault="000B0CE8">
      <w:r>
        <w:separator/>
      </w:r>
    </w:p>
  </w:endnote>
  <w:endnote w:type="continuationSeparator" w:id="0">
    <w:p w14:paraId="30A07EE5" w14:textId="77777777" w:rsidR="000B0CE8" w:rsidRDefault="000B0CE8">
      <w:r>
        <w:continuationSeparator/>
      </w:r>
    </w:p>
  </w:endnote>
  <w:endnote w:type="continuationNotice" w:id="1">
    <w:p w14:paraId="297BC77E" w14:textId="77777777" w:rsidR="000B0CE8" w:rsidRDefault="000B0C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8B6C" w14:textId="77777777" w:rsidR="000B0CE8" w:rsidRDefault="000B0CE8">
      <w:r>
        <w:separator/>
      </w:r>
    </w:p>
  </w:footnote>
  <w:footnote w:type="continuationSeparator" w:id="0">
    <w:p w14:paraId="757B18C7" w14:textId="77777777" w:rsidR="000B0CE8" w:rsidRDefault="000B0CE8">
      <w:r>
        <w:continuationSeparator/>
      </w:r>
    </w:p>
  </w:footnote>
  <w:footnote w:type="continuationNotice" w:id="1">
    <w:p w14:paraId="5C0CB250" w14:textId="77777777" w:rsidR="000B0CE8" w:rsidRDefault="000B0CE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2648340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65047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929656944">
    <w:abstractNumId w:val="13"/>
  </w:num>
  <w:num w:numId="4" w16cid:durableId="1963220310">
    <w:abstractNumId w:val="16"/>
  </w:num>
  <w:num w:numId="5" w16cid:durableId="993603483">
    <w:abstractNumId w:val="15"/>
  </w:num>
  <w:num w:numId="6" w16cid:durableId="1346708977">
    <w:abstractNumId w:val="11"/>
  </w:num>
  <w:num w:numId="7" w16cid:durableId="826824335">
    <w:abstractNumId w:val="12"/>
  </w:num>
  <w:num w:numId="8" w16cid:durableId="1137146961">
    <w:abstractNumId w:val="20"/>
  </w:num>
  <w:num w:numId="9" w16cid:durableId="1750348735">
    <w:abstractNumId w:val="18"/>
  </w:num>
  <w:num w:numId="10" w16cid:durableId="824854362">
    <w:abstractNumId w:val="19"/>
  </w:num>
  <w:num w:numId="11" w16cid:durableId="76560615">
    <w:abstractNumId w:val="14"/>
  </w:num>
  <w:num w:numId="12" w16cid:durableId="1438254192">
    <w:abstractNumId w:val="17"/>
  </w:num>
  <w:num w:numId="13" w16cid:durableId="29039820">
    <w:abstractNumId w:val="9"/>
  </w:num>
  <w:num w:numId="14" w16cid:durableId="687877694">
    <w:abstractNumId w:val="7"/>
  </w:num>
  <w:num w:numId="15" w16cid:durableId="754126769">
    <w:abstractNumId w:val="6"/>
  </w:num>
  <w:num w:numId="16" w16cid:durableId="253788007">
    <w:abstractNumId w:val="5"/>
  </w:num>
  <w:num w:numId="17" w16cid:durableId="1740329262">
    <w:abstractNumId w:val="4"/>
  </w:num>
  <w:num w:numId="18" w16cid:durableId="412289032">
    <w:abstractNumId w:val="8"/>
  </w:num>
  <w:num w:numId="19" w16cid:durableId="1834641167">
    <w:abstractNumId w:val="3"/>
  </w:num>
  <w:num w:numId="20" w16cid:durableId="2102412850">
    <w:abstractNumId w:val="2"/>
  </w:num>
  <w:num w:numId="21" w16cid:durableId="1297682563">
    <w:abstractNumId w:val="1"/>
  </w:num>
  <w:num w:numId="22" w16cid:durableId="16260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D59"/>
    <w:rsid w:val="00012515"/>
    <w:rsid w:val="00030D6B"/>
    <w:rsid w:val="000328ED"/>
    <w:rsid w:val="0003405A"/>
    <w:rsid w:val="00046389"/>
    <w:rsid w:val="0006445C"/>
    <w:rsid w:val="000702E5"/>
    <w:rsid w:val="000715D3"/>
    <w:rsid w:val="0007272C"/>
    <w:rsid w:val="00074722"/>
    <w:rsid w:val="000763D6"/>
    <w:rsid w:val="000819D8"/>
    <w:rsid w:val="0008216D"/>
    <w:rsid w:val="00082F3C"/>
    <w:rsid w:val="000934A6"/>
    <w:rsid w:val="00096033"/>
    <w:rsid w:val="000A2C6C"/>
    <w:rsid w:val="000A4660"/>
    <w:rsid w:val="000B0CE8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62616"/>
    <w:rsid w:val="001652A8"/>
    <w:rsid w:val="00173FA3"/>
    <w:rsid w:val="00174BAB"/>
    <w:rsid w:val="00181BBB"/>
    <w:rsid w:val="00184B6F"/>
    <w:rsid w:val="0018558A"/>
    <w:rsid w:val="001861E5"/>
    <w:rsid w:val="001869BD"/>
    <w:rsid w:val="00187261"/>
    <w:rsid w:val="00192254"/>
    <w:rsid w:val="001A0F59"/>
    <w:rsid w:val="001A28BA"/>
    <w:rsid w:val="001A6578"/>
    <w:rsid w:val="001B1652"/>
    <w:rsid w:val="001C0C7B"/>
    <w:rsid w:val="001C3EC8"/>
    <w:rsid w:val="001D2BD4"/>
    <w:rsid w:val="001D6911"/>
    <w:rsid w:val="001F3E25"/>
    <w:rsid w:val="00201947"/>
    <w:rsid w:val="0020395B"/>
    <w:rsid w:val="002042F1"/>
    <w:rsid w:val="002045D6"/>
    <w:rsid w:val="002046CB"/>
    <w:rsid w:val="00204DC9"/>
    <w:rsid w:val="002062C0"/>
    <w:rsid w:val="002073F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30002"/>
    <w:rsid w:val="00237AF3"/>
    <w:rsid w:val="00237B66"/>
    <w:rsid w:val="00240A1E"/>
    <w:rsid w:val="00244C9A"/>
    <w:rsid w:val="002453A5"/>
    <w:rsid w:val="00247216"/>
    <w:rsid w:val="00254FF5"/>
    <w:rsid w:val="0026790B"/>
    <w:rsid w:val="00267E2C"/>
    <w:rsid w:val="002960F7"/>
    <w:rsid w:val="0029685C"/>
    <w:rsid w:val="002A1857"/>
    <w:rsid w:val="002C0481"/>
    <w:rsid w:val="002C1143"/>
    <w:rsid w:val="002C7F38"/>
    <w:rsid w:val="002D3629"/>
    <w:rsid w:val="002D4748"/>
    <w:rsid w:val="002F48EB"/>
    <w:rsid w:val="003003EE"/>
    <w:rsid w:val="0030628A"/>
    <w:rsid w:val="003222FE"/>
    <w:rsid w:val="003254BC"/>
    <w:rsid w:val="00327EE7"/>
    <w:rsid w:val="00331DA7"/>
    <w:rsid w:val="0035122B"/>
    <w:rsid w:val="00353451"/>
    <w:rsid w:val="0036470D"/>
    <w:rsid w:val="00371032"/>
    <w:rsid w:val="00371B44"/>
    <w:rsid w:val="003862DF"/>
    <w:rsid w:val="003875BB"/>
    <w:rsid w:val="003A43ED"/>
    <w:rsid w:val="003A5DCE"/>
    <w:rsid w:val="003B0EFB"/>
    <w:rsid w:val="003C122B"/>
    <w:rsid w:val="003C5A97"/>
    <w:rsid w:val="003C5FA0"/>
    <w:rsid w:val="003C7A04"/>
    <w:rsid w:val="003D3F03"/>
    <w:rsid w:val="003D40C7"/>
    <w:rsid w:val="003E20E0"/>
    <w:rsid w:val="003F21D3"/>
    <w:rsid w:val="003F52B2"/>
    <w:rsid w:val="004075D5"/>
    <w:rsid w:val="004205A6"/>
    <w:rsid w:val="00426FE0"/>
    <w:rsid w:val="00440414"/>
    <w:rsid w:val="00445139"/>
    <w:rsid w:val="00450726"/>
    <w:rsid w:val="004558E9"/>
    <w:rsid w:val="00455F58"/>
    <w:rsid w:val="0045777E"/>
    <w:rsid w:val="00462F23"/>
    <w:rsid w:val="00463C65"/>
    <w:rsid w:val="004679BC"/>
    <w:rsid w:val="004718BC"/>
    <w:rsid w:val="00472B70"/>
    <w:rsid w:val="00473D11"/>
    <w:rsid w:val="00480961"/>
    <w:rsid w:val="00481777"/>
    <w:rsid w:val="00483A43"/>
    <w:rsid w:val="004959AC"/>
    <w:rsid w:val="004A054A"/>
    <w:rsid w:val="004B3753"/>
    <w:rsid w:val="004B49A1"/>
    <w:rsid w:val="004B575D"/>
    <w:rsid w:val="004C0896"/>
    <w:rsid w:val="004C31D2"/>
    <w:rsid w:val="004D3209"/>
    <w:rsid w:val="004D55C2"/>
    <w:rsid w:val="004D5E95"/>
    <w:rsid w:val="004F3275"/>
    <w:rsid w:val="004F42CC"/>
    <w:rsid w:val="004F6464"/>
    <w:rsid w:val="00521131"/>
    <w:rsid w:val="0052539C"/>
    <w:rsid w:val="00527C0B"/>
    <w:rsid w:val="00531FDC"/>
    <w:rsid w:val="005410F6"/>
    <w:rsid w:val="005550BE"/>
    <w:rsid w:val="005570B1"/>
    <w:rsid w:val="005608BF"/>
    <w:rsid w:val="00564DD0"/>
    <w:rsid w:val="005729C4"/>
    <w:rsid w:val="00575466"/>
    <w:rsid w:val="0059227B"/>
    <w:rsid w:val="00593CB7"/>
    <w:rsid w:val="005B0966"/>
    <w:rsid w:val="005B2A1C"/>
    <w:rsid w:val="005B795D"/>
    <w:rsid w:val="005C154F"/>
    <w:rsid w:val="005C278C"/>
    <w:rsid w:val="005D43CA"/>
    <w:rsid w:val="005E3646"/>
    <w:rsid w:val="005E4A6B"/>
    <w:rsid w:val="005F66C8"/>
    <w:rsid w:val="0060514A"/>
    <w:rsid w:val="00611DF3"/>
    <w:rsid w:val="00613820"/>
    <w:rsid w:val="00625F27"/>
    <w:rsid w:val="00652248"/>
    <w:rsid w:val="006525B3"/>
    <w:rsid w:val="00657B80"/>
    <w:rsid w:val="00662098"/>
    <w:rsid w:val="00662CD9"/>
    <w:rsid w:val="00675B3C"/>
    <w:rsid w:val="00677FBF"/>
    <w:rsid w:val="00681B81"/>
    <w:rsid w:val="00681F8C"/>
    <w:rsid w:val="006851CC"/>
    <w:rsid w:val="00687CD7"/>
    <w:rsid w:val="006932E7"/>
    <w:rsid w:val="0069495C"/>
    <w:rsid w:val="00695BA0"/>
    <w:rsid w:val="006B0C18"/>
    <w:rsid w:val="006B2156"/>
    <w:rsid w:val="006B2449"/>
    <w:rsid w:val="006C45F4"/>
    <w:rsid w:val="006D340A"/>
    <w:rsid w:val="006E127D"/>
    <w:rsid w:val="006F5CFD"/>
    <w:rsid w:val="00701C48"/>
    <w:rsid w:val="00711DB3"/>
    <w:rsid w:val="00712B67"/>
    <w:rsid w:val="00713EA8"/>
    <w:rsid w:val="0071480D"/>
    <w:rsid w:val="00715A1D"/>
    <w:rsid w:val="00720E48"/>
    <w:rsid w:val="00726E42"/>
    <w:rsid w:val="007342F9"/>
    <w:rsid w:val="0073636D"/>
    <w:rsid w:val="0073738B"/>
    <w:rsid w:val="00740E80"/>
    <w:rsid w:val="00740F0F"/>
    <w:rsid w:val="007600CC"/>
    <w:rsid w:val="00760BB0"/>
    <w:rsid w:val="0076157A"/>
    <w:rsid w:val="0076342D"/>
    <w:rsid w:val="007715B8"/>
    <w:rsid w:val="00775446"/>
    <w:rsid w:val="00780BF2"/>
    <w:rsid w:val="00784593"/>
    <w:rsid w:val="00793E38"/>
    <w:rsid w:val="007A00EF"/>
    <w:rsid w:val="007A57F7"/>
    <w:rsid w:val="007B19EA"/>
    <w:rsid w:val="007B5141"/>
    <w:rsid w:val="007C032B"/>
    <w:rsid w:val="007C0A2D"/>
    <w:rsid w:val="007C27B0"/>
    <w:rsid w:val="007C71CF"/>
    <w:rsid w:val="007D3B2D"/>
    <w:rsid w:val="007E537E"/>
    <w:rsid w:val="007F1ABD"/>
    <w:rsid w:val="007F300B"/>
    <w:rsid w:val="008014C3"/>
    <w:rsid w:val="00827662"/>
    <w:rsid w:val="00830C46"/>
    <w:rsid w:val="008364E9"/>
    <w:rsid w:val="00837781"/>
    <w:rsid w:val="00850812"/>
    <w:rsid w:val="00862DDF"/>
    <w:rsid w:val="00864886"/>
    <w:rsid w:val="00870BE2"/>
    <w:rsid w:val="008711DC"/>
    <w:rsid w:val="00872A06"/>
    <w:rsid w:val="00873599"/>
    <w:rsid w:val="00876B9A"/>
    <w:rsid w:val="008841F2"/>
    <w:rsid w:val="00884CB9"/>
    <w:rsid w:val="008933BF"/>
    <w:rsid w:val="008A10C4"/>
    <w:rsid w:val="008A5E6E"/>
    <w:rsid w:val="008B0248"/>
    <w:rsid w:val="008B4646"/>
    <w:rsid w:val="008C5E1C"/>
    <w:rsid w:val="008C7947"/>
    <w:rsid w:val="008D19C6"/>
    <w:rsid w:val="008D2C68"/>
    <w:rsid w:val="008F5F33"/>
    <w:rsid w:val="00902E43"/>
    <w:rsid w:val="00905757"/>
    <w:rsid w:val="0091046A"/>
    <w:rsid w:val="00916733"/>
    <w:rsid w:val="00926424"/>
    <w:rsid w:val="00926ABD"/>
    <w:rsid w:val="00931EBA"/>
    <w:rsid w:val="00947F4E"/>
    <w:rsid w:val="0095768E"/>
    <w:rsid w:val="0096211D"/>
    <w:rsid w:val="009664E0"/>
    <w:rsid w:val="00966D47"/>
    <w:rsid w:val="0097383E"/>
    <w:rsid w:val="009779D9"/>
    <w:rsid w:val="00992312"/>
    <w:rsid w:val="00997C38"/>
    <w:rsid w:val="009A7353"/>
    <w:rsid w:val="009B2183"/>
    <w:rsid w:val="009C0DED"/>
    <w:rsid w:val="009C1078"/>
    <w:rsid w:val="009D0005"/>
    <w:rsid w:val="009D2EB7"/>
    <w:rsid w:val="009E4114"/>
    <w:rsid w:val="009F0A8C"/>
    <w:rsid w:val="009F3076"/>
    <w:rsid w:val="009F5A19"/>
    <w:rsid w:val="00A15061"/>
    <w:rsid w:val="00A21390"/>
    <w:rsid w:val="00A22250"/>
    <w:rsid w:val="00A23DD8"/>
    <w:rsid w:val="00A240C8"/>
    <w:rsid w:val="00A37D7F"/>
    <w:rsid w:val="00A407D0"/>
    <w:rsid w:val="00A4622D"/>
    <w:rsid w:val="00A46410"/>
    <w:rsid w:val="00A47BEF"/>
    <w:rsid w:val="00A57688"/>
    <w:rsid w:val="00A72CEE"/>
    <w:rsid w:val="00A733FB"/>
    <w:rsid w:val="00A76112"/>
    <w:rsid w:val="00A8375F"/>
    <w:rsid w:val="00A84A94"/>
    <w:rsid w:val="00A86BF7"/>
    <w:rsid w:val="00A879AD"/>
    <w:rsid w:val="00A96B4A"/>
    <w:rsid w:val="00AA2B27"/>
    <w:rsid w:val="00AC0357"/>
    <w:rsid w:val="00AC53BE"/>
    <w:rsid w:val="00AD1DAA"/>
    <w:rsid w:val="00AF1E23"/>
    <w:rsid w:val="00AF752C"/>
    <w:rsid w:val="00AF7AE5"/>
    <w:rsid w:val="00AF7F81"/>
    <w:rsid w:val="00B01AFF"/>
    <w:rsid w:val="00B03968"/>
    <w:rsid w:val="00B05CC7"/>
    <w:rsid w:val="00B06393"/>
    <w:rsid w:val="00B27E39"/>
    <w:rsid w:val="00B350D8"/>
    <w:rsid w:val="00B532C1"/>
    <w:rsid w:val="00B5536A"/>
    <w:rsid w:val="00B748B1"/>
    <w:rsid w:val="00B76763"/>
    <w:rsid w:val="00B7732B"/>
    <w:rsid w:val="00B81AE4"/>
    <w:rsid w:val="00B85112"/>
    <w:rsid w:val="00B879F0"/>
    <w:rsid w:val="00BA181D"/>
    <w:rsid w:val="00BB189D"/>
    <w:rsid w:val="00BB2BFB"/>
    <w:rsid w:val="00BB6D00"/>
    <w:rsid w:val="00BB7919"/>
    <w:rsid w:val="00BC0131"/>
    <w:rsid w:val="00BC1766"/>
    <w:rsid w:val="00BC25AA"/>
    <w:rsid w:val="00BC4577"/>
    <w:rsid w:val="00BD3A0C"/>
    <w:rsid w:val="00BE0CD2"/>
    <w:rsid w:val="00C000BB"/>
    <w:rsid w:val="00C022E3"/>
    <w:rsid w:val="00C05A8D"/>
    <w:rsid w:val="00C076EC"/>
    <w:rsid w:val="00C21F5F"/>
    <w:rsid w:val="00C24A40"/>
    <w:rsid w:val="00C25A3E"/>
    <w:rsid w:val="00C26F35"/>
    <w:rsid w:val="00C31DB8"/>
    <w:rsid w:val="00C4712D"/>
    <w:rsid w:val="00C547BC"/>
    <w:rsid w:val="00C555C9"/>
    <w:rsid w:val="00C62804"/>
    <w:rsid w:val="00C769CE"/>
    <w:rsid w:val="00C92ED3"/>
    <w:rsid w:val="00C93E3F"/>
    <w:rsid w:val="00C94F55"/>
    <w:rsid w:val="00C97A20"/>
    <w:rsid w:val="00CA5F91"/>
    <w:rsid w:val="00CA7D62"/>
    <w:rsid w:val="00CB07A8"/>
    <w:rsid w:val="00CB2590"/>
    <w:rsid w:val="00CC22D7"/>
    <w:rsid w:val="00CD4A57"/>
    <w:rsid w:val="00CD5BA3"/>
    <w:rsid w:val="00CE2F31"/>
    <w:rsid w:val="00D05632"/>
    <w:rsid w:val="00D332D8"/>
    <w:rsid w:val="00D33604"/>
    <w:rsid w:val="00D37B08"/>
    <w:rsid w:val="00D437FF"/>
    <w:rsid w:val="00D5130C"/>
    <w:rsid w:val="00D5246B"/>
    <w:rsid w:val="00D56A31"/>
    <w:rsid w:val="00D62265"/>
    <w:rsid w:val="00D64B5D"/>
    <w:rsid w:val="00D717D8"/>
    <w:rsid w:val="00D74E10"/>
    <w:rsid w:val="00D8512E"/>
    <w:rsid w:val="00D9681C"/>
    <w:rsid w:val="00DA1D88"/>
    <w:rsid w:val="00DA1E58"/>
    <w:rsid w:val="00DC09D6"/>
    <w:rsid w:val="00DC6C86"/>
    <w:rsid w:val="00DC7F18"/>
    <w:rsid w:val="00DE4433"/>
    <w:rsid w:val="00DE4EF2"/>
    <w:rsid w:val="00DE65A0"/>
    <w:rsid w:val="00DF2C0E"/>
    <w:rsid w:val="00E04DB6"/>
    <w:rsid w:val="00E06FFB"/>
    <w:rsid w:val="00E134B4"/>
    <w:rsid w:val="00E20DFE"/>
    <w:rsid w:val="00E25386"/>
    <w:rsid w:val="00E30155"/>
    <w:rsid w:val="00E3047F"/>
    <w:rsid w:val="00E529B7"/>
    <w:rsid w:val="00E5740E"/>
    <w:rsid w:val="00E6005D"/>
    <w:rsid w:val="00E6535C"/>
    <w:rsid w:val="00E6583C"/>
    <w:rsid w:val="00E66863"/>
    <w:rsid w:val="00E73612"/>
    <w:rsid w:val="00E91FE1"/>
    <w:rsid w:val="00EA370C"/>
    <w:rsid w:val="00EA5E95"/>
    <w:rsid w:val="00EC060F"/>
    <w:rsid w:val="00EC2D2D"/>
    <w:rsid w:val="00ED4954"/>
    <w:rsid w:val="00EE0943"/>
    <w:rsid w:val="00EE33A2"/>
    <w:rsid w:val="00EF0A56"/>
    <w:rsid w:val="00EF5E1E"/>
    <w:rsid w:val="00F01562"/>
    <w:rsid w:val="00F10B39"/>
    <w:rsid w:val="00F22A8A"/>
    <w:rsid w:val="00F249FD"/>
    <w:rsid w:val="00F35A3D"/>
    <w:rsid w:val="00F44C3B"/>
    <w:rsid w:val="00F518DA"/>
    <w:rsid w:val="00F51921"/>
    <w:rsid w:val="00F6652E"/>
    <w:rsid w:val="00F67A1C"/>
    <w:rsid w:val="00F812B4"/>
    <w:rsid w:val="00F82C5B"/>
    <w:rsid w:val="00F8439D"/>
    <w:rsid w:val="00F8555F"/>
    <w:rsid w:val="00F86A8B"/>
    <w:rsid w:val="00F937BB"/>
    <w:rsid w:val="00F9774E"/>
    <w:rsid w:val="00FE47F6"/>
    <w:rsid w:val="00FE578E"/>
    <w:rsid w:val="00FF45E9"/>
    <w:rsid w:val="00FF4BB2"/>
    <w:rsid w:val="0E0BD61C"/>
    <w:rsid w:val="217CC5EE"/>
    <w:rsid w:val="388AA552"/>
    <w:rsid w:val="4504F84D"/>
    <w:rsid w:val="646EDB26"/>
    <w:rsid w:val="6CD260C4"/>
    <w:rsid w:val="72760E6F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6FDF"/>
  <w15:chartTrackingRefBased/>
  <w15:docId w15:val="{46DD7613-8174-4184-8537-BBB49AF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unhideWhenUsed/>
    <w:rsid w:val="00472B70"/>
    <w:rPr>
      <w:color w:val="605E5C"/>
      <w:shd w:val="clear" w:color="auto" w:fill="E1DFDD"/>
    </w:rPr>
  </w:style>
  <w:style w:type="character" w:customStyle="1" w:styleId="EditorsNoteCharChar">
    <w:name w:val="Editor's Note Char Char"/>
    <w:link w:val="EditorsNote"/>
    <w:rsid w:val="00C547BC"/>
    <w:rPr>
      <w:rFonts w:ascii="Times New Roman" w:hAnsi="Times New Roman"/>
      <w:color w:val="FF0000"/>
      <w:lang w:val="en-GB"/>
    </w:rPr>
  </w:style>
  <w:style w:type="character" w:styleId="Strong">
    <w:name w:val="Strong"/>
    <w:basedOn w:val="DefaultParagraphFont"/>
    <w:qFormat/>
    <w:rsid w:val="006851CC"/>
    <w:rPr>
      <w:b/>
      <w:bCs/>
    </w:rPr>
  </w:style>
  <w:style w:type="character" w:customStyle="1" w:styleId="normaltextrun">
    <w:name w:val="normaltextrun"/>
    <w:basedOn w:val="DefaultParagraphFont"/>
    <w:rsid w:val="00DE65A0"/>
  </w:style>
  <w:style w:type="character" w:customStyle="1" w:styleId="eop">
    <w:name w:val="eop"/>
    <w:basedOn w:val="DefaultParagraphFont"/>
    <w:rsid w:val="00DE65A0"/>
  </w:style>
  <w:style w:type="character" w:styleId="Mention">
    <w:name w:val="Mention"/>
    <w:basedOn w:val="DefaultParagraphFont"/>
    <w:uiPriority w:val="99"/>
    <w:unhideWhenUsed/>
    <w:rsid w:val="001A0F5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A57F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C85276-0FED-4594-B615-072EB933F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D15079-A8C0-4253-98B3-F6DE56A65BC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1c4c18ef-ee38-46fb-86cb-a29761f4e63e"/>
    <ds:schemaRef ds:uri="a41c1076-78d2-4fd1-8b50-4ef394543a8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79BB4E-A9C8-4575-AB3D-CC1CAC319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EB9CC-7B54-4575-98C6-C912B435A1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DCFCD9-A435-41E4-8E53-41F0F08A42E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366</TotalTime>
  <Pages>2</Pages>
  <Words>318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Cho, Minkyoung</cp:lastModifiedBy>
  <cp:revision>153</cp:revision>
  <cp:lastPrinted>1900-01-02T01:00:00Z</cp:lastPrinted>
  <dcterms:created xsi:type="dcterms:W3CDTF">2022-12-07T16:21:00Z</dcterms:created>
  <dcterms:modified xsi:type="dcterms:W3CDTF">2023-12-26T01:13:00Z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</Properties>
</file>