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4A3E8" w14:textId="16DCF336" w:rsidR="0077072D" w:rsidRPr="00181934" w:rsidRDefault="0077072D" w:rsidP="0077072D">
      <w:pPr>
        <w:tabs>
          <w:tab w:val="right" w:pos="10000"/>
        </w:tabs>
        <w:spacing w:after="0"/>
        <w:rPr>
          <w:rFonts w:ascii="Arial" w:hAnsi="Arial" w:cs="Arial"/>
          <w:b/>
          <w:sz w:val="24"/>
          <w:lang w:val="en-US" w:eastAsia="zh-CN"/>
        </w:rPr>
      </w:pPr>
      <w:r w:rsidRPr="008A4C7F">
        <w:rPr>
          <w:rFonts w:ascii="Arial" w:hAnsi="Arial" w:cs="Arial"/>
          <w:b/>
          <w:sz w:val="24"/>
          <w:lang w:val="en-US"/>
        </w:rPr>
        <w:t xml:space="preserve">3GPP TSG RAN WG1 </w:t>
      </w:r>
      <w:r>
        <w:rPr>
          <w:rFonts w:ascii="Arial" w:hAnsi="Arial" w:cs="Arial"/>
          <w:b/>
          <w:sz w:val="24"/>
          <w:lang w:val="en-US"/>
        </w:rPr>
        <w:t>NB-IoT Ad-Hoc#2</w:t>
      </w:r>
      <w:r w:rsidRPr="00181934">
        <w:rPr>
          <w:rFonts w:ascii="Arial" w:hAnsi="Arial" w:cs="Arial"/>
          <w:b/>
          <w:sz w:val="24"/>
          <w:lang w:val="en-US"/>
        </w:rPr>
        <w:tab/>
        <w:t>R1-16</w:t>
      </w:r>
      <w:r w:rsidR="00ED3BC9">
        <w:rPr>
          <w:rFonts w:ascii="Arial" w:hAnsi="Arial" w:cs="Arial"/>
          <w:b/>
          <w:sz w:val="24"/>
          <w:lang w:val="en-US"/>
        </w:rPr>
        <w:t>1897</w:t>
      </w:r>
    </w:p>
    <w:p w14:paraId="2350E741" w14:textId="77777777" w:rsidR="0077072D" w:rsidRPr="00F33B0B" w:rsidRDefault="0077072D" w:rsidP="0077072D">
      <w:pPr>
        <w:pStyle w:val="Header"/>
        <w:rPr>
          <w:rFonts w:cs="Arial"/>
          <w:noProof w:val="0"/>
          <w:sz w:val="24"/>
        </w:rPr>
      </w:pPr>
      <w:r w:rsidRPr="00022DBC">
        <w:rPr>
          <w:rFonts w:cs="Arial"/>
          <w:noProof w:val="0"/>
          <w:sz w:val="24"/>
        </w:rPr>
        <w:t>Sophia-Antipolis</w:t>
      </w:r>
      <w:r w:rsidRPr="004E54B8">
        <w:rPr>
          <w:rFonts w:cs="Arial"/>
          <w:noProof w:val="0"/>
          <w:sz w:val="24"/>
        </w:rPr>
        <w:t xml:space="preserve">, </w:t>
      </w:r>
      <w:r>
        <w:rPr>
          <w:rFonts w:cs="Arial"/>
          <w:noProof w:val="0"/>
          <w:sz w:val="24"/>
        </w:rPr>
        <w:t>France</w:t>
      </w:r>
      <w:r w:rsidRPr="004E54B8">
        <w:rPr>
          <w:rFonts w:cs="Arial"/>
          <w:noProof w:val="0"/>
          <w:sz w:val="24"/>
        </w:rPr>
        <w:t xml:space="preserve">, </w:t>
      </w:r>
      <w:r>
        <w:rPr>
          <w:rFonts w:cs="Arial"/>
          <w:noProof w:val="0"/>
          <w:sz w:val="24"/>
        </w:rPr>
        <w:t>22</w:t>
      </w:r>
      <w:r>
        <w:rPr>
          <w:rFonts w:cs="Arial"/>
          <w:noProof w:val="0"/>
          <w:sz w:val="24"/>
          <w:vertAlign w:val="superscript"/>
        </w:rPr>
        <w:t>th</w:t>
      </w:r>
      <w:r>
        <w:rPr>
          <w:rFonts w:cs="Arial"/>
          <w:noProof w:val="0"/>
          <w:sz w:val="24"/>
        </w:rPr>
        <w:t xml:space="preserve"> – 24</w:t>
      </w:r>
      <w:r w:rsidRPr="00022DBC">
        <w:rPr>
          <w:rFonts w:cs="Arial"/>
          <w:noProof w:val="0"/>
          <w:sz w:val="24"/>
          <w:vertAlign w:val="superscript"/>
        </w:rPr>
        <w:t>th</w:t>
      </w:r>
      <w:r>
        <w:rPr>
          <w:rFonts w:cs="Arial"/>
          <w:noProof w:val="0"/>
          <w:sz w:val="24"/>
        </w:rPr>
        <w:t xml:space="preserve"> March</w:t>
      </w:r>
      <w:r w:rsidRPr="004E54B8">
        <w:rPr>
          <w:rFonts w:cs="Arial"/>
          <w:noProof w:val="0"/>
          <w:sz w:val="24"/>
        </w:rPr>
        <w:t xml:space="preserve"> 2016</w:t>
      </w:r>
    </w:p>
    <w:p w14:paraId="1A7FC610" w14:textId="77777777" w:rsidR="0001729B" w:rsidRPr="00181934" w:rsidRDefault="0001729B" w:rsidP="00480B03">
      <w:pPr>
        <w:pStyle w:val="Footer"/>
        <w:jc w:val="both"/>
        <w:rPr>
          <w:rFonts w:cs="Arial"/>
          <w:lang w:eastAsia="zh-CN"/>
        </w:rPr>
      </w:pPr>
    </w:p>
    <w:p w14:paraId="32DE0B56" w14:textId="77777777" w:rsidR="00EA6506" w:rsidRPr="00181934" w:rsidRDefault="00EA6506" w:rsidP="00EA6506">
      <w:pPr>
        <w:tabs>
          <w:tab w:val="left" w:pos="1985"/>
        </w:tabs>
        <w:spacing w:after="0"/>
        <w:jc w:val="both"/>
        <w:rPr>
          <w:rFonts w:ascii="Arial" w:hAnsi="Arial" w:cs="Arial"/>
          <w:sz w:val="24"/>
          <w:lang w:val="en-US"/>
        </w:rPr>
      </w:pPr>
      <w:r w:rsidRPr="00181934">
        <w:rPr>
          <w:rFonts w:ascii="Arial" w:hAnsi="Arial" w:cs="Arial"/>
          <w:b/>
          <w:sz w:val="24"/>
          <w:lang w:val="en-US"/>
        </w:rPr>
        <w:t xml:space="preserve">Source: </w:t>
      </w:r>
      <w:r w:rsidRPr="00181934">
        <w:rPr>
          <w:rFonts w:ascii="Arial" w:hAnsi="Arial" w:cs="Arial"/>
          <w:b/>
          <w:sz w:val="24"/>
          <w:lang w:val="en-US"/>
        </w:rPr>
        <w:tab/>
      </w:r>
      <w:r w:rsidRPr="00181934">
        <w:rPr>
          <w:rFonts w:ascii="Arial" w:hAnsi="Arial" w:cs="Arial"/>
          <w:b/>
          <w:sz w:val="24"/>
        </w:rPr>
        <w:t>Intel Corporation</w:t>
      </w:r>
      <w:r w:rsidRPr="00181934">
        <w:rPr>
          <w:rFonts w:ascii="Arial" w:hAnsi="Arial" w:cs="Arial"/>
          <w:b/>
          <w:sz w:val="24"/>
          <w:lang w:val="en-US"/>
        </w:rPr>
        <w:t xml:space="preserve"> </w:t>
      </w:r>
    </w:p>
    <w:p w14:paraId="0B65AC93" w14:textId="2D41F487" w:rsidR="00E004D1" w:rsidRPr="00181934" w:rsidRDefault="00E004D1" w:rsidP="00ED3BC9">
      <w:pPr>
        <w:spacing w:after="0"/>
        <w:ind w:left="1983" w:hangingChars="823" w:hanging="1983"/>
        <w:rPr>
          <w:rFonts w:ascii="Arial" w:hAnsi="Arial" w:cs="Arial"/>
          <w:b/>
          <w:sz w:val="24"/>
          <w:lang w:eastAsia="zh-CN"/>
        </w:rPr>
      </w:pPr>
      <w:r w:rsidRPr="00181934">
        <w:rPr>
          <w:rFonts w:ascii="Arial" w:hAnsi="Arial" w:cs="Arial"/>
          <w:b/>
          <w:sz w:val="24"/>
          <w:lang w:val="en-US"/>
        </w:rPr>
        <w:t>Title:</w:t>
      </w:r>
      <w:r w:rsidR="00EB6440" w:rsidRPr="00181934">
        <w:rPr>
          <w:rFonts w:ascii="Arial" w:hAnsi="Arial" w:cs="Arial"/>
          <w:b/>
          <w:sz w:val="24"/>
          <w:lang w:val="en-US"/>
        </w:rPr>
        <w:t xml:space="preserve">  </w:t>
      </w:r>
      <w:r w:rsidR="00EB6440" w:rsidRPr="00181934">
        <w:rPr>
          <w:b/>
          <w:sz w:val="24"/>
          <w:lang w:val="en-US"/>
        </w:rPr>
        <w:t xml:space="preserve">                   </w:t>
      </w:r>
      <w:r w:rsidR="00E773D4" w:rsidRPr="00181934">
        <w:rPr>
          <w:rFonts w:ascii="Arial" w:hAnsi="Arial" w:cs="Arial"/>
          <w:b/>
          <w:sz w:val="24"/>
          <w:lang w:val="en-US"/>
        </w:rPr>
        <w:tab/>
      </w:r>
      <w:r w:rsidR="00ED3BC9">
        <w:rPr>
          <w:rFonts w:ascii="Arial" w:hAnsi="Arial" w:cs="Arial"/>
          <w:b/>
          <w:sz w:val="24"/>
          <w:lang w:val="en-US"/>
        </w:rPr>
        <w:t xml:space="preserve">Receiver algorithms </w:t>
      </w:r>
      <w:r w:rsidR="00ED3BC9" w:rsidRPr="00ED3BC9">
        <w:rPr>
          <w:rFonts w:ascii="Arial" w:hAnsi="Arial" w:cs="Arial"/>
          <w:b/>
          <w:sz w:val="24"/>
          <w:lang w:val="en-US"/>
        </w:rPr>
        <w:t>and compl</w:t>
      </w:r>
      <w:r w:rsidR="00ED3BC9">
        <w:rPr>
          <w:rFonts w:ascii="Arial" w:hAnsi="Arial" w:cs="Arial"/>
          <w:b/>
          <w:sz w:val="24"/>
          <w:lang w:val="en-US"/>
        </w:rPr>
        <w:t xml:space="preserve">exity analyses for NB-IoT </w:t>
      </w:r>
      <w:r w:rsidR="00ED3BC9" w:rsidRPr="00ED3BC9">
        <w:rPr>
          <w:rFonts w:ascii="Arial" w:hAnsi="Arial" w:cs="Arial"/>
          <w:b/>
          <w:sz w:val="24"/>
          <w:lang w:val="en-US"/>
        </w:rPr>
        <w:t>synchronization</w:t>
      </w:r>
    </w:p>
    <w:p w14:paraId="569A3E12" w14:textId="3BF63132" w:rsidR="00C10599" w:rsidRPr="00181934" w:rsidRDefault="0068226B" w:rsidP="00066E05">
      <w:pPr>
        <w:spacing w:after="0"/>
        <w:jc w:val="both"/>
        <w:rPr>
          <w:rFonts w:ascii="Arial" w:hAnsi="Arial" w:cs="Arial"/>
          <w:sz w:val="24"/>
          <w:lang w:val="en-US" w:eastAsia="zh-CN"/>
        </w:rPr>
      </w:pPr>
      <w:r w:rsidRPr="00181934">
        <w:rPr>
          <w:rFonts w:ascii="Arial" w:hAnsi="Arial" w:cs="Arial"/>
          <w:b/>
          <w:sz w:val="24"/>
          <w:lang w:val="en-US"/>
        </w:rPr>
        <w:t>Agenda item:</w:t>
      </w:r>
      <w:r w:rsidR="00E773D4" w:rsidRPr="00181934">
        <w:rPr>
          <w:rFonts w:ascii="Arial" w:hAnsi="Arial" w:cs="Arial"/>
          <w:b/>
          <w:sz w:val="24"/>
          <w:lang w:val="en-US"/>
        </w:rPr>
        <w:tab/>
      </w:r>
      <w:bookmarkStart w:id="0" w:name="Source"/>
      <w:bookmarkEnd w:id="0"/>
      <w:r w:rsidR="00C13F33" w:rsidRPr="00181934">
        <w:rPr>
          <w:rFonts w:ascii="Arial" w:hAnsi="Arial" w:cs="Arial"/>
          <w:b/>
          <w:sz w:val="24"/>
          <w:lang w:val="en-US"/>
        </w:rPr>
        <w:t xml:space="preserve">    </w:t>
      </w:r>
      <w:r w:rsidR="003E6391">
        <w:rPr>
          <w:rFonts w:ascii="Arial" w:hAnsi="Arial" w:cs="Arial"/>
          <w:b/>
          <w:sz w:val="24"/>
          <w:lang w:val="en-US"/>
        </w:rPr>
        <w:t>2.2.5</w:t>
      </w:r>
    </w:p>
    <w:p w14:paraId="764C1AFE" w14:textId="77777777" w:rsidR="0068226B" w:rsidRPr="00181934" w:rsidRDefault="0068226B" w:rsidP="00EA6506">
      <w:pPr>
        <w:spacing w:after="0"/>
        <w:ind w:left="1988" w:hanging="1988"/>
        <w:jc w:val="both"/>
        <w:rPr>
          <w:rFonts w:ascii="Arial" w:hAnsi="Arial" w:cs="Arial"/>
          <w:sz w:val="24"/>
          <w:lang w:val="en-US"/>
        </w:rPr>
      </w:pPr>
      <w:r w:rsidRPr="00181934">
        <w:rPr>
          <w:rFonts w:ascii="Arial" w:hAnsi="Arial" w:cs="Arial"/>
          <w:b/>
          <w:sz w:val="24"/>
          <w:lang w:val="en-US"/>
        </w:rPr>
        <w:t>Document for:</w:t>
      </w:r>
      <w:r w:rsidRPr="00181934">
        <w:rPr>
          <w:rFonts w:ascii="Arial" w:hAnsi="Arial" w:cs="Arial"/>
          <w:sz w:val="24"/>
          <w:lang w:val="en-US"/>
        </w:rPr>
        <w:tab/>
      </w:r>
      <w:bookmarkStart w:id="1" w:name="DocumentFor"/>
      <w:bookmarkEnd w:id="1"/>
      <w:r w:rsidR="00E004D1" w:rsidRPr="00181934">
        <w:rPr>
          <w:rFonts w:ascii="Arial" w:hAnsi="Arial" w:cs="Arial"/>
          <w:b/>
          <w:sz w:val="24"/>
          <w:lang w:val="en-US"/>
        </w:rPr>
        <w:t>Discussion and Decision</w:t>
      </w:r>
    </w:p>
    <w:p w14:paraId="60B47609" w14:textId="77777777" w:rsidR="00EA6506" w:rsidRPr="00181934" w:rsidRDefault="00EA6506" w:rsidP="00EA6506">
      <w:pPr>
        <w:spacing w:after="0"/>
        <w:ind w:left="2388" w:hangingChars="995" w:hanging="2388"/>
        <w:jc w:val="both"/>
        <w:rPr>
          <w:sz w:val="24"/>
          <w:lang w:val="en-US"/>
        </w:rPr>
      </w:pPr>
    </w:p>
    <w:p w14:paraId="0621298A" w14:textId="77777777" w:rsidR="00C34C05" w:rsidRDefault="004D0200" w:rsidP="00DD3401">
      <w:pPr>
        <w:pStyle w:val="Heading1"/>
        <w:spacing w:before="120" w:after="60"/>
        <w:ind w:left="1138" w:hanging="1138"/>
        <w:jc w:val="both"/>
        <w:rPr>
          <w:rFonts w:cs="Arial"/>
          <w:lang w:val="en-US"/>
        </w:rPr>
      </w:pPr>
      <w:r w:rsidRPr="00181934">
        <w:rPr>
          <w:rFonts w:cs="Arial"/>
          <w:lang w:val="en-US"/>
        </w:rPr>
        <w:t xml:space="preserve">1 </w:t>
      </w:r>
      <w:r w:rsidR="00FD6A3D" w:rsidRPr="00181934">
        <w:rPr>
          <w:rFonts w:cs="Arial"/>
          <w:lang w:val="en-US"/>
        </w:rPr>
        <w:t>Introduction</w:t>
      </w:r>
    </w:p>
    <w:p w14:paraId="6772933F" w14:textId="2B9AB77B" w:rsidR="005A70C7" w:rsidRPr="00446890" w:rsidRDefault="00CA7D01" w:rsidP="006A40C7">
      <w:pPr>
        <w:spacing w:before="240"/>
        <w:jc w:val="both"/>
        <w:rPr>
          <w:i/>
          <w:sz w:val="22"/>
        </w:rPr>
      </w:pPr>
      <w:r>
        <w:rPr>
          <w:sz w:val="22"/>
        </w:rPr>
        <w:t xml:space="preserve">Our NB-PSS and NB-SSS designs are presented in [1] and [2] respectively. </w:t>
      </w:r>
      <w:r w:rsidR="006A40C7" w:rsidRPr="00446890">
        <w:rPr>
          <w:sz w:val="22"/>
        </w:rPr>
        <w:t xml:space="preserve">In this contribution, we </w:t>
      </w:r>
      <w:r w:rsidR="009D5498" w:rsidRPr="00446890">
        <w:rPr>
          <w:sz w:val="22"/>
        </w:rPr>
        <w:t xml:space="preserve">present </w:t>
      </w:r>
      <w:r w:rsidR="00ED3BC9">
        <w:rPr>
          <w:sz w:val="22"/>
        </w:rPr>
        <w:t>receiver processing</w:t>
      </w:r>
      <w:r>
        <w:rPr>
          <w:sz w:val="22"/>
        </w:rPr>
        <w:t xml:space="preserve"> for the various synchronization signal designs. </w:t>
      </w:r>
      <w:r w:rsidR="00ED3BC9">
        <w:rPr>
          <w:sz w:val="22"/>
        </w:rPr>
        <w:t>The performance evaluations are presented in our companion contribution</w:t>
      </w:r>
      <w:r>
        <w:rPr>
          <w:sz w:val="22"/>
        </w:rPr>
        <w:t xml:space="preserve"> [3]. </w:t>
      </w:r>
    </w:p>
    <w:p w14:paraId="6C6BCE32" w14:textId="17CF12EA" w:rsidR="006C2D54" w:rsidRDefault="00ED3BC9" w:rsidP="005D2B99">
      <w:pPr>
        <w:pStyle w:val="Heading1"/>
        <w:numPr>
          <w:ilvl w:val="0"/>
          <w:numId w:val="3"/>
        </w:numPr>
        <w:rPr>
          <w:rFonts w:cs="Arial"/>
          <w:lang w:val="en-US"/>
        </w:rPr>
      </w:pPr>
      <w:r>
        <w:rPr>
          <w:rFonts w:cs="Arial"/>
          <w:lang w:val="en-US"/>
        </w:rPr>
        <w:t xml:space="preserve">Receiver processing for </w:t>
      </w:r>
      <w:r w:rsidR="00DD3CD6">
        <w:rPr>
          <w:rFonts w:cs="Arial"/>
          <w:lang w:val="en-US"/>
        </w:rPr>
        <w:t>NB-PSS detection</w:t>
      </w:r>
    </w:p>
    <w:p w14:paraId="2B41667A" w14:textId="15FD36D6" w:rsidR="006C2D54" w:rsidRPr="006C2D54" w:rsidRDefault="006C2D54" w:rsidP="006C2D54">
      <w:pPr>
        <w:pStyle w:val="Heading1"/>
        <w:numPr>
          <w:ilvl w:val="1"/>
          <w:numId w:val="3"/>
        </w:numPr>
        <w:rPr>
          <w:rFonts w:cs="Arial"/>
          <w:lang w:val="en-US"/>
        </w:rPr>
      </w:pPr>
      <w:r w:rsidRPr="006C2D54">
        <w:rPr>
          <w:lang w:val="en-US"/>
        </w:rPr>
        <w:t>Basic principles</w:t>
      </w:r>
    </w:p>
    <w:p w14:paraId="1E609E63" w14:textId="2412BB51" w:rsidR="00C85977" w:rsidRDefault="00C85977" w:rsidP="00C62E0D">
      <w:pPr>
        <w:jc w:val="both"/>
        <w:rPr>
          <w:sz w:val="22"/>
          <w:lang w:val="en-US"/>
        </w:rPr>
      </w:pPr>
      <w:r>
        <w:rPr>
          <w:sz w:val="22"/>
          <w:lang w:val="en-US"/>
        </w:rPr>
        <w:t>NB-PSS sequences are sent over 12 subcarriers or 1 PRB. The incoming signal is then passed through a low-pass filter to reduce the effect of wideband noise, when processing the received sequence in the time domain. After passing through a low-pass filter, the sequence is then used to correlate with a local stored sequence to de</w:t>
      </w:r>
      <w:r w:rsidR="00AC31CA">
        <w:rPr>
          <w:sz w:val="22"/>
          <w:lang w:val="en-US"/>
        </w:rPr>
        <w:t>tect the presence of NB-PSS and achieve timing and frequency synchronization.</w:t>
      </w:r>
    </w:p>
    <w:p w14:paraId="76D279F0" w14:textId="5F409035" w:rsidR="00E75271" w:rsidRPr="00C62E0D" w:rsidRDefault="00E75271" w:rsidP="00C62E0D">
      <w:pPr>
        <w:jc w:val="both"/>
        <w:rPr>
          <w:sz w:val="22"/>
          <w:lang w:val="en-US"/>
        </w:rPr>
      </w:pPr>
      <w:r w:rsidRPr="00C62E0D">
        <w:rPr>
          <w:sz w:val="22"/>
          <w:lang w:val="en-US"/>
        </w:rPr>
        <w:t xml:space="preserve">Conventional cross-correlation </w:t>
      </w:r>
      <w:r w:rsidR="00C62E0D">
        <w:rPr>
          <w:sz w:val="22"/>
          <w:lang w:val="en-US"/>
        </w:rPr>
        <w:t>can be used for timing estimation.</w:t>
      </w:r>
    </w:p>
    <w:p w14:paraId="039CE13B" w14:textId="58CD6604" w:rsidR="00C62E0D" w:rsidRPr="00C62E0D" w:rsidRDefault="005E23AF" w:rsidP="00C62E0D">
      <w:pPr>
        <w:jc w:val="both"/>
        <w:rPr>
          <w:sz w:val="22"/>
          <w:lang w:val="en-US"/>
        </w:rPr>
      </w:pPr>
      <m:oMathPara>
        <m:oMathParaPr>
          <m:jc m:val="centerGroup"/>
        </m:oMathParaPr>
        <m:oMath>
          <m:acc>
            <m:accPr>
              <m:ctrlPr>
                <w:rPr>
                  <w:rFonts w:ascii="Cambria Math" w:hAnsi="Cambria Math"/>
                  <w:i/>
                  <w:iCs/>
                  <w:sz w:val="22"/>
                  <w:lang w:val="en-US"/>
                </w:rPr>
              </m:ctrlPr>
            </m:accPr>
            <m:e>
              <m:r>
                <w:rPr>
                  <w:rFonts w:ascii="Cambria Math" w:hAnsi="Cambria Math"/>
                  <w:sz w:val="22"/>
                  <w:lang w:val="en-US"/>
                </w:rPr>
                <m:t>d</m:t>
              </m:r>
            </m:e>
          </m:acc>
          <m:r>
            <w:rPr>
              <w:rFonts w:ascii="Cambria Math" w:hAnsi="Cambria Math"/>
              <w:sz w:val="22"/>
              <w:lang w:val="x-none"/>
            </w:rPr>
            <m:t>=</m:t>
          </m:r>
          <m:func>
            <m:funcPr>
              <m:ctrlPr>
                <w:rPr>
                  <w:rFonts w:ascii="Cambria Math" w:hAnsi="Cambria Math"/>
                  <w:i/>
                  <w:iCs/>
                  <w:sz w:val="22"/>
                  <w:lang w:val="en-US"/>
                </w:rPr>
              </m:ctrlPr>
            </m:funcPr>
            <m:fName>
              <m:r>
                <m:rPr>
                  <m:sty m:val="p"/>
                </m:rPr>
                <w:rPr>
                  <w:rFonts w:ascii="Cambria Math" w:hAnsi="Cambria Math"/>
                  <w:sz w:val="22"/>
                  <w:lang w:val="en-US"/>
                </w:rPr>
                <m:t>arg</m:t>
              </m:r>
            </m:fName>
            <m:e>
              <m:func>
                <m:funcPr>
                  <m:ctrlPr>
                    <w:rPr>
                      <w:rFonts w:ascii="Cambria Math" w:hAnsi="Cambria Math"/>
                      <w:i/>
                      <w:iCs/>
                      <w:sz w:val="22"/>
                      <w:lang w:val="en-US"/>
                    </w:rPr>
                  </m:ctrlPr>
                </m:funcPr>
                <m:fName>
                  <m:r>
                    <m:rPr>
                      <m:sty m:val="p"/>
                    </m:rPr>
                    <w:rPr>
                      <w:rFonts w:ascii="Cambria Math" w:hAnsi="Cambria Math"/>
                      <w:sz w:val="22"/>
                      <w:lang w:val="en-US"/>
                    </w:rPr>
                    <m:t>max</m:t>
                  </m:r>
                </m:fName>
                <m:e>
                  <m:r>
                    <w:rPr>
                      <w:rFonts w:ascii="Cambria Math" w:hAnsi="Cambria Math"/>
                      <w:sz w:val="22"/>
                      <w:lang w:val="en-US"/>
                    </w:rPr>
                    <m:t>{R</m:t>
                  </m:r>
                  <m:d>
                    <m:dPr>
                      <m:ctrlPr>
                        <w:rPr>
                          <w:rFonts w:ascii="Cambria Math" w:hAnsi="Cambria Math"/>
                          <w:i/>
                          <w:iCs/>
                          <w:sz w:val="22"/>
                          <w:lang w:val="en-US"/>
                        </w:rPr>
                      </m:ctrlPr>
                    </m:dPr>
                    <m:e>
                      <m:r>
                        <w:rPr>
                          <w:rFonts w:ascii="Cambria Math" w:hAnsi="Cambria Math"/>
                          <w:sz w:val="22"/>
                          <w:lang w:val="en-US"/>
                        </w:rPr>
                        <m:t>d</m:t>
                      </m:r>
                    </m:e>
                  </m:d>
                  <m:r>
                    <w:rPr>
                      <w:rFonts w:ascii="Cambria Math" w:hAnsi="Cambria Math"/>
                      <w:sz w:val="22"/>
                      <w:lang w:val="en-US"/>
                    </w:rPr>
                    <m:t> |0≤d&lt;N}</m:t>
                  </m:r>
                </m:e>
              </m:func>
            </m:e>
          </m:func>
        </m:oMath>
      </m:oMathPara>
    </w:p>
    <w:p w14:paraId="34793D6C" w14:textId="7DADEA7B" w:rsidR="00C62E0D" w:rsidRPr="00C62E0D" w:rsidRDefault="00C62E0D" w:rsidP="00C62E0D">
      <w:pPr>
        <w:jc w:val="both"/>
        <w:rPr>
          <w:sz w:val="22"/>
          <w:lang w:val="en-US"/>
        </w:rPr>
      </w:pPr>
      <m:oMathPara>
        <m:oMathParaPr>
          <m:jc m:val="centerGroup"/>
        </m:oMathParaPr>
        <m:oMath>
          <m:r>
            <w:rPr>
              <w:rFonts w:ascii="Cambria Math" w:hAnsi="Cambria Math"/>
              <w:sz w:val="22"/>
              <w:lang w:val="en-US"/>
            </w:rPr>
            <m:t>R(d)=|</m:t>
          </m:r>
          <m:nary>
            <m:naryPr>
              <m:chr m:val="∑"/>
              <m:ctrlPr>
                <w:rPr>
                  <w:rFonts w:ascii="Cambria Math" w:hAnsi="Cambria Math"/>
                  <w:i/>
                  <w:iCs/>
                  <w:sz w:val="22"/>
                  <w:lang w:val="en-US"/>
                </w:rPr>
              </m:ctrlPr>
            </m:naryPr>
            <m:sub>
              <m:r>
                <w:rPr>
                  <w:rFonts w:ascii="Cambria Math" w:hAnsi="Cambria Math"/>
                  <w:sz w:val="22"/>
                  <w:lang w:val="en-US"/>
                </w:rPr>
                <m:t>n=0</m:t>
              </m:r>
            </m:sub>
            <m:sup>
              <m:r>
                <w:rPr>
                  <w:rFonts w:ascii="Cambria Math" w:hAnsi="Cambria Math"/>
                  <w:sz w:val="22"/>
                  <w:lang w:val="en-US"/>
                </w:rPr>
                <m:t>N-1</m:t>
              </m:r>
            </m:sup>
            <m:e>
              <m:sSup>
                <m:sSupPr>
                  <m:ctrlPr>
                    <w:rPr>
                      <w:rFonts w:ascii="Cambria Math" w:hAnsi="Cambria Math"/>
                      <w:i/>
                      <w:iCs/>
                      <w:sz w:val="22"/>
                      <w:lang w:val="en-US"/>
                    </w:rPr>
                  </m:ctrlPr>
                </m:sSupPr>
                <m:e>
                  <m:r>
                    <w:rPr>
                      <w:rFonts w:ascii="Cambria Math" w:hAnsi="Cambria Math"/>
                      <w:sz w:val="22"/>
                      <w:lang w:val="en-US"/>
                    </w:rPr>
                    <m:t>p</m:t>
                  </m:r>
                </m:e>
                <m:sup>
                  <m:r>
                    <w:rPr>
                      <w:rFonts w:ascii="Cambria Math" w:hAnsi="Cambria Math"/>
                      <w:sz w:val="22"/>
                      <w:lang w:val="en-US"/>
                    </w:rPr>
                    <m:t>*</m:t>
                  </m:r>
                </m:sup>
              </m:sSup>
              <m:d>
                <m:dPr>
                  <m:ctrlPr>
                    <w:rPr>
                      <w:rFonts w:ascii="Cambria Math" w:hAnsi="Cambria Math"/>
                      <w:i/>
                      <w:iCs/>
                      <w:sz w:val="22"/>
                      <w:lang w:val="en-US"/>
                    </w:rPr>
                  </m:ctrlPr>
                </m:dPr>
                <m:e>
                  <m:r>
                    <w:rPr>
                      <w:rFonts w:ascii="Cambria Math" w:hAnsi="Cambria Math"/>
                      <w:sz w:val="22"/>
                      <w:lang w:val="en-US"/>
                    </w:rPr>
                    <m:t>n</m:t>
                  </m:r>
                </m:e>
              </m:d>
              <m:r>
                <w:rPr>
                  <w:rFonts w:ascii="Cambria Math" w:hAnsi="Cambria Math"/>
                  <w:sz w:val="22"/>
                  <w:lang w:val="en-US"/>
                </w:rPr>
                <m:t>r</m:t>
              </m:r>
              <m:d>
                <m:dPr>
                  <m:ctrlPr>
                    <w:rPr>
                      <w:rFonts w:ascii="Cambria Math" w:hAnsi="Cambria Math"/>
                      <w:i/>
                      <w:iCs/>
                      <w:sz w:val="22"/>
                      <w:lang w:val="en-US"/>
                    </w:rPr>
                  </m:ctrlPr>
                </m:dPr>
                <m:e>
                  <m:r>
                    <w:rPr>
                      <w:rFonts w:ascii="Cambria Math" w:hAnsi="Cambria Math"/>
                      <w:sz w:val="22"/>
                      <w:lang w:val="en-US"/>
                    </w:rPr>
                    <m:t>n+d</m:t>
                  </m:r>
                </m:e>
              </m:d>
              <m:sSup>
                <m:sSupPr>
                  <m:ctrlPr>
                    <w:rPr>
                      <w:rFonts w:ascii="Cambria Math" w:hAnsi="Cambria Math"/>
                      <w:i/>
                      <w:iCs/>
                      <w:sz w:val="22"/>
                      <w:lang w:val="en-US"/>
                    </w:rPr>
                  </m:ctrlPr>
                </m:sSupPr>
                <m:e>
                  <m:d>
                    <m:dPr>
                      <m:begChr m:val=""/>
                      <m:endChr m:val="|"/>
                      <m:ctrlPr>
                        <w:rPr>
                          <w:rFonts w:ascii="Cambria Math" w:hAnsi="Cambria Math"/>
                          <w:i/>
                          <w:iCs/>
                          <w:sz w:val="22"/>
                          <w:lang w:val="en-US"/>
                        </w:rPr>
                      </m:ctrlPr>
                    </m:dPr>
                    <m:e>
                      <m:r>
                        <m:rPr>
                          <m:sty m:val="p"/>
                        </m:rPr>
                        <w:rPr>
                          <w:rFonts w:ascii="Cambria Math" w:hAnsi="Cambria Math"/>
                          <w:sz w:val="22"/>
                          <w:lang w:val="en-US"/>
                        </w:rPr>
                        <m:t>​</m:t>
                      </m:r>
                    </m:e>
                  </m:d>
                </m:e>
                <m:sup>
                  <m:r>
                    <w:rPr>
                      <w:rFonts w:ascii="Cambria Math" w:hAnsi="Cambria Math"/>
                      <w:sz w:val="22"/>
                      <w:lang w:val="en-US"/>
                    </w:rPr>
                    <m:t>2</m:t>
                  </m:r>
                </m:sup>
              </m:sSup>
              <m:r>
                <w:rPr>
                  <w:rFonts w:ascii="Cambria Math" w:hAnsi="Cambria Math"/>
                  <w:sz w:val="22"/>
                  <w:lang w:val="en-US"/>
                </w:rPr>
                <m:t> </m:t>
              </m:r>
            </m:e>
          </m:nary>
        </m:oMath>
      </m:oMathPara>
    </w:p>
    <w:p w14:paraId="2A36196C" w14:textId="75E5037D" w:rsidR="00E75271" w:rsidRDefault="00E75271" w:rsidP="00C62E0D">
      <w:pPr>
        <w:jc w:val="both"/>
        <w:rPr>
          <w:sz w:val="22"/>
          <w:lang w:val="en-US"/>
        </w:rPr>
      </w:pPr>
      <w:r w:rsidRPr="00C62E0D">
        <w:rPr>
          <w:sz w:val="22"/>
          <w:lang w:val="en-US"/>
        </w:rPr>
        <w:t xml:space="preserve">Here, </w:t>
      </w:r>
      <m:oMath>
        <m:r>
          <w:rPr>
            <w:rFonts w:ascii="Cambria Math" w:hAnsi="Cambria Math"/>
            <w:sz w:val="22"/>
            <w:lang w:val="en-US"/>
          </w:rPr>
          <m:t>p(n)</m:t>
        </m:r>
      </m:oMath>
      <w:r w:rsidRPr="00C62E0D">
        <w:rPr>
          <w:sz w:val="22"/>
          <w:lang w:val="en-US"/>
        </w:rPr>
        <w:t xml:space="preserve"> is the stored </w:t>
      </w:r>
      <w:r w:rsidR="00013BBF">
        <w:rPr>
          <w:sz w:val="22"/>
          <w:lang w:val="en-US"/>
        </w:rPr>
        <w:t xml:space="preserve">(known) </w:t>
      </w:r>
      <w:r w:rsidRPr="00C62E0D">
        <w:rPr>
          <w:sz w:val="22"/>
          <w:lang w:val="en-US"/>
        </w:rPr>
        <w:t xml:space="preserve">NB-PSS sequence, </w:t>
      </w:r>
      <m:oMath>
        <m:r>
          <w:rPr>
            <w:rFonts w:ascii="Cambria Math" w:hAnsi="Cambria Math"/>
            <w:sz w:val="22"/>
            <w:lang w:val="en-US"/>
          </w:rPr>
          <m:t>r(n)</m:t>
        </m:r>
      </m:oMath>
      <w:r w:rsidRPr="00C62E0D">
        <w:rPr>
          <w:sz w:val="22"/>
          <w:lang w:val="en-US"/>
        </w:rPr>
        <w:t xml:space="preserve"> is the received signal, </w:t>
      </w:r>
      <m:oMath>
        <m:r>
          <w:rPr>
            <w:rFonts w:ascii="Cambria Math" w:hAnsi="Cambria Math"/>
            <w:sz w:val="22"/>
            <w:lang w:val="en-US"/>
          </w:rPr>
          <m:t>M</m:t>
        </m:r>
      </m:oMath>
      <w:r w:rsidRPr="00C62E0D">
        <w:rPr>
          <w:sz w:val="22"/>
          <w:lang w:val="en-US"/>
        </w:rPr>
        <w:t xml:space="preserve"> is the number of parts for correlation, </w:t>
      </w:r>
      <m:oMath>
        <m:r>
          <w:rPr>
            <w:rFonts w:ascii="Cambria Math" w:hAnsi="Cambria Math"/>
            <w:sz w:val="22"/>
            <w:lang w:val="en-US"/>
          </w:rPr>
          <m:t> </m:t>
        </m:r>
        <m:acc>
          <m:accPr>
            <m:ctrlPr>
              <w:rPr>
                <w:rFonts w:ascii="Cambria Math" w:hAnsi="Cambria Math"/>
                <w:i/>
                <w:iCs/>
                <w:sz w:val="22"/>
                <w:lang w:val="en-US"/>
              </w:rPr>
            </m:ctrlPr>
          </m:accPr>
          <m:e>
            <m:r>
              <w:rPr>
                <w:rFonts w:ascii="Cambria Math" w:hAnsi="Cambria Math"/>
                <w:sz w:val="22"/>
                <w:lang w:val="en-US"/>
              </w:rPr>
              <m:t>d</m:t>
            </m:r>
          </m:e>
        </m:acc>
        <m:r>
          <w:rPr>
            <w:rFonts w:ascii="Cambria Math" w:hAnsi="Cambria Math"/>
            <w:sz w:val="22"/>
            <w:lang w:val="en-US"/>
          </w:rPr>
          <m:t> </m:t>
        </m:r>
      </m:oMath>
      <w:r w:rsidRPr="00C62E0D">
        <w:rPr>
          <w:sz w:val="22"/>
          <w:lang w:val="en-US"/>
        </w:rPr>
        <w:t>is the detected timing</w:t>
      </w:r>
      <w:r w:rsidR="00C62E0D">
        <w:rPr>
          <w:sz w:val="22"/>
          <w:lang w:val="en-US"/>
        </w:rPr>
        <w:t>. However, the full correlation can be highly sensitive to frequency offsets. While the full correlation might work well for low frequency offsets, the timing estimation performance suffers in the presence of high frequency offsets. The effect of large frequency offsets can be overcome by dividing the reference signal into multiple disjoint parts</w:t>
      </w:r>
      <w:r w:rsidR="006C2D54">
        <w:rPr>
          <w:sz w:val="22"/>
          <w:lang w:val="en-US"/>
        </w:rPr>
        <w:t xml:space="preserve"> (say </w:t>
      </w:r>
      <w:r w:rsidR="006C2D54" w:rsidRPr="006C2D54">
        <w:rPr>
          <w:i/>
          <w:sz w:val="22"/>
          <w:lang w:val="en-US"/>
        </w:rPr>
        <w:t>M</w:t>
      </w:r>
      <w:r w:rsidR="006C2D54">
        <w:rPr>
          <w:sz w:val="22"/>
          <w:lang w:val="en-US"/>
        </w:rPr>
        <w:t>)</w:t>
      </w:r>
      <w:r w:rsidR="00C62E0D">
        <w:rPr>
          <w:sz w:val="22"/>
          <w:lang w:val="en-US"/>
        </w:rPr>
        <w:t xml:space="preserve"> and correlating with each of those parts.</w:t>
      </w:r>
      <w:r w:rsidR="006C2D54">
        <w:rPr>
          <w:sz w:val="22"/>
          <w:lang w:val="en-US"/>
        </w:rPr>
        <w:t xml:space="preserve"> Then the correlation results can be non-coherently combined</w:t>
      </w:r>
      <w:r w:rsidR="00CD6E35">
        <w:rPr>
          <w:sz w:val="22"/>
          <w:lang w:val="en-US"/>
        </w:rPr>
        <w:t xml:space="preserve"> (we call</w:t>
      </w:r>
      <w:r w:rsidR="00FC4A66">
        <w:rPr>
          <w:sz w:val="22"/>
          <w:lang w:val="en-US"/>
        </w:rPr>
        <w:t xml:space="preserve"> it</w:t>
      </w:r>
      <w:r w:rsidR="00CD6E35">
        <w:rPr>
          <w:sz w:val="22"/>
          <w:lang w:val="en-US"/>
        </w:rPr>
        <w:t xml:space="preserve"> ‘M-part partial correlation)</w:t>
      </w:r>
      <w:r w:rsidR="006C2D54">
        <w:rPr>
          <w:sz w:val="22"/>
          <w:lang w:val="en-US"/>
        </w:rPr>
        <w:t>.</w:t>
      </w:r>
      <w:r w:rsidR="00AC31CA">
        <w:rPr>
          <w:sz w:val="22"/>
          <w:lang w:val="en-US"/>
        </w:rPr>
        <w:t xml:space="preserve"> </w:t>
      </w:r>
    </w:p>
    <w:p w14:paraId="7D9403E6" w14:textId="7AB93AB3" w:rsidR="006C2D54" w:rsidRPr="006C2D54" w:rsidRDefault="005E23AF" w:rsidP="006C2D54">
      <w:pPr>
        <w:jc w:val="both"/>
        <w:rPr>
          <w:sz w:val="22"/>
          <w:lang w:val="en-US"/>
        </w:rPr>
      </w:pPr>
      <m:oMathPara>
        <m:oMathParaPr>
          <m:jc m:val="centerGroup"/>
        </m:oMathParaPr>
        <m:oMath>
          <m:acc>
            <m:accPr>
              <m:ctrlPr>
                <w:rPr>
                  <w:rFonts w:ascii="Cambria Math" w:hAnsi="Cambria Math"/>
                  <w:i/>
                  <w:iCs/>
                  <w:sz w:val="22"/>
                  <w:lang w:val="en-US"/>
                </w:rPr>
              </m:ctrlPr>
            </m:accPr>
            <m:e>
              <m:r>
                <w:rPr>
                  <w:rFonts w:ascii="Cambria Math" w:hAnsi="Cambria Math"/>
                  <w:sz w:val="22"/>
                  <w:lang w:val="en-US"/>
                </w:rPr>
                <m:t>d</m:t>
              </m:r>
            </m:e>
          </m:acc>
          <m:r>
            <w:rPr>
              <w:rFonts w:ascii="Cambria Math" w:hAnsi="Cambria Math"/>
              <w:sz w:val="22"/>
              <w:lang w:val="x-none"/>
            </w:rPr>
            <m:t>=</m:t>
          </m:r>
          <m:func>
            <m:funcPr>
              <m:ctrlPr>
                <w:rPr>
                  <w:rFonts w:ascii="Cambria Math" w:hAnsi="Cambria Math"/>
                  <w:i/>
                  <w:iCs/>
                  <w:sz w:val="22"/>
                  <w:lang w:val="en-US"/>
                </w:rPr>
              </m:ctrlPr>
            </m:funcPr>
            <m:fName>
              <m:r>
                <m:rPr>
                  <m:sty m:val="p"/>
                </m:rPr>
                <w:rPr>
                  <w:rFonts w:ascii="Cambria Math" w:hAnsi="Cambria Math"/>
                  <w:sz w:val="22"/>
                  <w:lang w:val="en-US"/>
                </w:rPr>
                <m:t>arg</m:t>
              </m:r>
            </m:fName>
            <m:e>
              <m:func>
                <m:funcPr>
                  <m:ctrlPr>
                    <w:rPr>
                      <w:rFonts w:ascii="Cambria Math" w:hAnsi="Cambria Math"/>
                      <w:i/>
                      <w:iCs/>
                      <w:sz w:val="22"/>
                      <w:lang w:val="en-US"/>
                    </w:rPr>
                  </m:ctrlPr>
                </m:funcPr>
                <m:fName>
                  <m:r>
                    <m:rPr>
                      <m:sty m:val="p"/>
                    </m:rPr>
                    <w:rPr>
                      <w:rFonts w:ascii="Cambria Math" w:hAnsi="Cambria Math"/>
                      <w:sz w:val="22"/>
                      <w:lang w:val="en-US"/>
                    </w:rPr>
                    <m:t>max</m:t>
                  </m:r>
                </m:fName>
                <m:e>
                  <m:r>
                    <w:rPr>
                      <w:rFonts w:ascii="Cambria Math" w:hAnsi="Cambria Math"/>
                      <w:sz w:val="22"/>
                      <w:lang w:val="en-US"/>
                    </w:rPr>
                    <m:t>{R</m:t>
                  </m:r>
                  <m:d>
                    <m:dPr>
                      <m:ctrlPr>
                        <w:rPr>
                          <w:rFonts w:ascii="Cambria Math" w:hAnsi="Cambria Math"/>
                          <w:i/>
                          <w:iCs/>
                          <w:sz w:val="22"/>
                          <w:lang w:val="en-US"/>
                        </w:rPr>
                      </m:ctrlPr>
                    </m:dPr>
                    <m:e>
                      <m:r>
                        <w:rPr>
                          <w:rFonts w:ascii="Cambria Math" w:hAnsi="Cambria Math"/>
                          <w:sz w:val="22"/>
                          <w:lang w:val="en-US"/>
                        </w:rPr>
                        <m:t>d</m:t>
                      </m:r>
                    </m:e>
                  </m:d>
                  <m:r>
                    <w:rPr>
                      <w:rFonts w:ascii="Cambria Math" w:hAnsi="Cambria Math"/>
                      <w:sz w:val="22"/>
                      <w:lang w:val="en-US"/>
                    </w:rPr>
                    <m:t> |0≤d&lt;N</m:t>
                  </m:r>
                </m:e>
              </m:func>
            </m:e>
          </m:func>
          <m:r>
            <w:rPr>
              <w:rFonts w:ascii="Cambria Math" w:hAnsi="Cambria Math"/>
              <w:sz w:val="22"/>
              <w:lang w:val="en-US"/>
            </w:rPr>
            <m:t>}</m:t>
          </m:r>
        </m:oMath>
      </m:oMathPara>
    </w:p>
    <w:p w14:paraId="1CA8BF7A" w14:textId="6E394080" w:rsidR="006C2D54" w:rsidRPr="00C62E0D" w:rsidRDefault="006C2D54" w:rsidP="006C2D54">
      <w:pPr>
        <w:jc w:val="both"/>
        <w:rPr>
          <w:sz w:val="22"/>
          <w:lang w:val="en-US"/>
        </w:rPr>
      </w:pPr>
      <m:oMathPara>
        <m:oMath>
          <m:r>
            <w:rPr>
              <w:rFonts w:ascii="Cambria Math" w:hAnsi="Cambria Math"/>
              <w:sz w:val="22"/>
              <w:lang w:val="en-US"/>
            </w:rPr>
            <m:t>R</m:t>
          </m:r>
          <m:d>
            <m:dPr>
              <m:ctrlPr>
                <w:rPr>
                  <w:rFonts w:ascii="Cambria Math" w:hAnsi="Cambria Math"/>
                  <w:i/>
                  <w:iCs/>
                  <w:sz w:val="22"/>
                  <w:lang w:val="en-US"/>
                </w:rPr>
              </m:ctrlPr>
            </m:dPr>
            <m:e>
              <m:r>
                <w:rPr>
                  <w:rFonts w:ascii="Cambria Math" w:hAnsi="Cambria Math"/>
                  <w:sz w:val="22"/>
                  <w:lang w:val="en-US"/>
                </w:rPr>
                <m:t>d</m:t>
              </m:r>
            </m:e>
          </m:d>
          <m:r>
            <w:rPr>
              <w:rFonts w:ascii="Cambria Math" w:hAnsi="Cambria Math"/>
              <w:sz w:val="22"/>
              <w:lang w:val="en-US"/>
            </w:rPr>
            <m:t>=</m:t>
          </m:r>
          <m:nary>
            <m:naryPr>
              <m:chr m:val="∑"/>
              <m:ctrlPr>
                <w:rPr>
                  <w:rFonts w:ascii="Cambria Math" w:hAnsi="Cambria Math"/>
                  <w:i/>
                  <w:iCs/>
                  <w:sz w:val="22"/>
                  <w:lang w:val="en-US"/>
                </w:rPr>
              </m:ctrlPr>
            </m:naryPr>
            <m:sub>
              <m:r>
                <w:rPr>
                  <w:rFonts w:ascii="Cambria Math" w:hAnsi="Cambria Math"/>
                  <w:sz w:val="22"/>
                  <w:lang w:val="en-US"/>
                </w:rPr>
                <m:t>m=0</m:t>
              </m:r>
            </m:sub>
            <m:sup>
              <m:r>
                <w:rPr>
                  <w:rFonts w:ascii="Cambria Math" w:hAnsi="Cambria Math"/>
                  <w:sz w:val="22"/>
                  <w:lang w:val="en-US"/>
                </w:rPr>
                <m:t>M-1</m:t>
              </m:r>
            </m:sup>
            <m:e>
              <m:r>
                <w:rPr>
                  <w:rFonts w:ascii="Cambria Math" w:hAnsi="Cambria Math"/>
                  <w:sz w:val="22"/>
                  <w:lang w:val="en-US"/>
                </w:rPr>
                <m:t>| </m:t>
              </m:r>
              <m:nary>
                <m:naryPr>
                  <m:chr m:val="∑"/>
                  <m:ctrlPr>
                    <w:rPr>
                      <w:rFonts w:ascii="Cambria Math" w:hAnsi="Cambria Math"/>
                      <w:i/>
                      <w:iCs/>
                      <w:sz w:val="22"/>
                      <w:lang w:val="en-US"/>
                    </w:rPr>
                  </m:ctrlPr>
                </m:naryPr>
                <m:sub>
                  <m:r>
                    <w:rPr>
                      <w:rFonts w:ascii="Cambria Math" w:hAnsi="Cambria Math"/>
                      <w:sz w:val="22"/>
                      <w:lang w:val="en-US"/>
                    </w:rPr>
                    <m:t>n=mL</m:t>
                  </m:r>
                </m:sub>
                <m:sup>
                  <m:d>
                    <m:dPr>
                      <m:ctrlPr>
                        <w:rPr>
                          <w:rFonts w:ascii="Cambria Math" w:hAnsi="Cambria Math"/>
                          <w:i/>
                          <w:iCs/>
                          <w:sz w:val="22"/>
                          <w:lang w:val="en-US"/>
                        </w:rPr>
                      </m:ctrlPr>
                    </m:dPr>
                    <m:e>
                      <m:r>
                        <w:rPr>
                          <w:rFonts w:ascii="Cambria Math" w:hAnsi="Cambria Math"/>
                          <w:sz w:val="22"/>
                          <w:lang w:val="en-US"/>
                        </w:rPr>
                        <m:t>m+1</m:t>
                      </m:r>
                    </m:e>
                  </m:d>
                  <m:r>
                    <w:rPr>
                      <w:rFonts w:ascii="Cambria Math" w:hAnsi="Cambria Math"/>
                      <w:sz w:val="22"/>
                      <w:lang w:val="en-US"/>
                    </w:rPr>
                    <m:t>L-1</m:t>
                  </m:r>
                </m:sup>
                <m:e>
                  <m:sSup>
                    <m:sSupPr>
                      <m:ctrlPr>
                        <w:rPr>
                          <w:rFonts w:ascii="Cambria Math" w:hAnsi="Cambria Math"/>
                          <w:i/>
                          <w:iCs/>
                          <w:sz w:val="22"/>
                          <w:lang w:val="en-US"/>
                        </w:rPr>
                      </m:ctrlPr>
                    </m:sSupPr>
                    <m:e>
                      <m:r>
                        <w:rPr>
                          <w:rFonts w:ascii="Cambria Math" w:hAnsi="Cambria Math"/>
                          <w:sz w:val="22"/>
                          <w:lang w:val="en-US"/>
                        </w:rPr>
                        <m:t>p</m:t>
                      </m:r>
                    </m:e>
                    <m:sup>
                      <m:r>
                        <w:rPr>
                          <w:rFonts w:ascii="Cambria Math" w:hAnsi="Cambria Math"/>
                          <w:sz w:val="22"/>
                          <w:lang w:val="en-US"/>
                        </w:rPr>
                        <m:t>*</m:t>
                      </m:r>
                    </m:sup>
                  </m:sSup>
                  <m:d>
                    <m:dPr>
                      <m:ctrlPr>
                        <w:rPr>
                          <w:rFonts w:ascii="Cambria Math" w:hAnsi="Cambria Math"/>
                          <w:i/>
                          <w:iCs/>
                          <w:sz w:val="22"/>
                          <w:lang w:val="en-US"/>
                        </w:rPr>
                      </m:ctrlPr>
                    </m:dPr>
                    <m:e>
                      <m:r>
                        <w:rPr>
                          <w:rFonts w:ascii="Cambria Math" w:hAnsi="Cambria Math"/>
                          <w:sz w:val="22"/>
                          <w:lang w:val="en-US"/>
                        </w:rPr>
                        <m:t>n</m:t>
                      </m:r>
                    </m:e>
                  </m:d>
                  <m:r>
                    <w:rPr>
                      <w:rFonts w:ascii="Cambria Math" w:hAnsi="Cambria Math"/>
                      <w:sz w:val="22"/>
                      <w:lang w:val="en-US"/>
                    </w:rPr>
                    <m:t>r</m:t>
                  </m:r>
                  <m:d>
                    <m:dPr>
                      <m:ctrlPr>
                        <w:rPr>
                          <w:rFonts w:ascii="Cambria Math" w:hAnsi="Cambria Math"/>
                          <w:i/>
                          <w:iCs/>
                          <w:sz w:val="22"/>
                          <w:lang w:val="en-US"/>
                        </w:rPr>
                      </m:ctrlPr>
                    </m:dPr>
                    <m:e>
                      <m:r>
                        <w:rPr>
                          <w:rFonts w:ascii="Cambria Math" w:hAnsi="Cambria Math"/>
                          <w:sz w:val="22"/>
                          <w:lang w:val="en-US"/>
                        </w:rPr>
                        <m:t>n+d</m:t>
                      </m:r>
                    </m:e>
                  </m:d>
                  <m:sSup>
                    <m:sSupPr>
                      <m:ctrlPr>
                        <w:rPr>
                          <w:rFonts w:ascii="Cambria Math" w:hAnsi="Cambria Math"/>
                          <w:i/>
                          <w:iCs/>
                          <w:sz w:val="22"/>
                          <w:lang w:val="en-US"/>
                        </w:rPr>
                      </m:ctrlPr>
                    </m:sSupPr>
                    <m:e>
                      <m:d>
                        <m:dPr>
                          <m:begChr m:val=""/>
                          <m:endChr m:val="|"/>
                          <m:ctrlPr>
                            <w:rPr>
                              <w:rFonts w:ascii="Cambria Math" w:hAnsi="Cambria Math"/>
                              <w:i/>
                              <w:iCs/>
                              <w:sz w:val="22"/>
                              <w:lang w:val="en-US"/>
                            </w:rPr>
                          </m:ctrlPr>
                        </m:dPr>
                        <m:e>
                          <m:r>
                            <m:rPr>
                              <m:sty m:val="p"/>
                            </m:rPr>
                            <w:rPr>
                              <w:rFonts w:ascii="Cambria Math" w:hAnsi="Cambria Math"/>
                              <w:sz w:val="22"/>
                              <w:lang w:val="en-US"/>
                            </w:rPr>
                            <m:t>​</m:t>
                          </m:r>
                        </m:e>
                      </m:d>
                    </m:e>
                    <m:sup>
                      <m:r>
                        <w:rPr>
                          <w:rFonts w:ascii="Cambria Math" w:hAnsi="Cambria Math"/>
                          <w:sz w:val="22"/>
                          <w:lang w:val="en-US"/>
                        </w:rPr>
                        <m:t>2</m:t>
                      </m:r>
                    </m:sup>
                  </m:sSup>
                </m:e>
              </m:nary>
            </m:e>
          </m:nary>
        </m:oMath>
      </m:oMathPara>
    </w:p>
    <w:p w14:paraId="1EA86C57" w14:textId="77777777" w:rsidR="00F22BAB" w:rsidRDefault="00F22BAB" w:rsidP="00ED3BC9">
      <w:pPr>
        <w:rPr>
          <w:sz w:val="22"/>
          <w:lang w:val="en-US"/>
        </w:rPr>
      </w:pPr>
    </w:p>
    <w:p w14:paraId="3E50FD94" w14:textId="36A131C3" w:rsidR="00F22BAB" w:rsidRDefault="00AC31CA" w:rsidP="00F22BAB">
      <w:pPr>
        <w:jc w:val="both"/>
        <w:rPr>
          <w:sz w:val="22"/>
          <w:lang w:val="en-US"/>
        </w:rPr>
      </w:pPr>
      <w:r>
        <w:rPr>
          <w:sz w:val="22"/>
          <w:lang w:val="en-US"/>
        </w:rPr>
        <w:t xml:space="preserve">Here, </w:t>
      </w:r>
      <m:oMath>
        <m:r>
          <w:rPr>
            <w:rFonts w:ascii="Cambria Math" w:hAnsi="Cambria Math"/>
            <w:sz w:val="22"/>
            <w:lang w:val="en-US"/>
          </w:rPr>
          <m:t>r</m:t>
        </m:r>
        <m:d>
          <m:dPr>
            <m:ctrlPr>
              <w:rPr>
                <w:rFonts w:ascii="Cambria Math" w:hAnsi="Cambria Math"/>
                <w:i/>
                <w:iCs/>
                <w:sz w:val="22"/>
                <w:lang w:val="en-US"/>
              </w:rPr>
            </m:ctrlPr>
          </m:dPr>
          <m:e>
            <m:r>
              <w:rPr>
                <w:rFonts w:ascii="Cambria Math" w:hAnsi="Cambria Math"/>
                <w:sz w:val="22"/>
                <w:lang w:val="en-US"/>
              </w:rPr>
              <m:t>n</m:t>
            </m:r>
          </m:e>
        </m:d>
      </m:oMath>
      <w:r>
        <w:rPr>
          <w:iCs/>
          <w:sz w:val="22"/>
          <w:lang w:val="en-US"/>
        </w:rPr>
        <w:t xml:space="preserve">is the received signal and </w:t>
      </w:r>
      <m:oMath>
        <m:r>
          <w:rPr>
            <w:rFonts w:ascii="Cambria Math" w:hAnsi="Cambria Math"/>
            <w:sz w:val="22"/>
            <w:lang w:val="en-US"/>
          </w:rPr>
          <m:t>p</m:t>
        </m:r>
        <m:d>
          <m:dPr>
            <m:ctrlPr>
              <w:rPr>
                <w:rFonts w:ascii="Cambria Math" w:hAnsi="Cambria Math"/>
                <w:i/>
                <w:iCs/>
                <w:sz w:val="22"/>
                <w:lang w:val="en-US"/>
              </w:rPr>
            </m:ctrlPr>
          </m:dPr>
          <m:e>
            <m:r>
              <w:rPr>
                <w:rFonts w:ascii="Cambria Math" w:hAnsi="Cambria Math"/>
                <w:sz w:val="22"/>
                <w:lang w:val="en-US"/>
              </w:rPr>
              <m:t>n</m:t>
            </m:r>
          </m:e>
        </m:d>
      </m:oMath>
      <w:r>
        <w:rPr>
          <w:sz w:val="22"/>
          <w:lang w:val="en-US"/>
        </w:rPr>
        <w:t xml:space="preserve">  is the local reference signal</w:t>
      </w:r>
      <w:r w:rsidR="0014355C">
        <w:rPr>
          <w:sz w:val="22"/>
          <w:lang w:val="en-US"/>
        </w:rPr>
        <w:t xml:space="preserve"> and L is the length of each part used for correlation</w:t>
      </w:r>
      <w:r>
        <w:rPr>
          <w:sz w:val="22"/>
          <w:lang w:val="en-US"/>
        </w:rPr>
        <w:t xml:space="preserve">. </w:t>
      </w:r>
      <w:r w:rsidR="00F22BAB">
        <w:rPr>
          <w:sz w:val="22"/>
          <w:lang w:val="en-US"/>
        </w:rPr>
        <w:t xml:space="preserve">As we keep increasing </w:t>
      </w:r>
      <w:r w:rsidR="00F22BAB" w:rsidRPr="00F22BAB">
        <w:rPr>
          <w:i/>
          <w:sz w:val="22"/>
          <w:lang w:val="en-US"/>
        </w:rPr>
        <w:t>M</w:t>
      </w:r>
      <w:r w:rsidR="00F22BAB">
        <w:rPr>
          <w:sz w:val="22"/>
          <w:lang w:val="en-US"/>
        </w:rPr>
        <w:t xml:space="preserve">, the correlation becomes more and more robust to noise. This phenomenon is illustrated in Fig. 1, where with increasing </w:t>
      </w:r>
      <w:r w:rsidR="00F22BAB" w:rsidRPr="000E3714">
        <w:rPr>
          <w:i/>
          <w:sz w:val="22"/>
          <w:lang w:val="en-US"/>
        </w:rPr>
        <w:t>M</w:t>
      </w:r>
      <w:r w:rsidR="00F22BAB">
        <w:rPr>
          <w:sz w:val="22"/>
          <w:lang w:val="en-US"/>
        </w:rPr>
        <w:t xml:space="preserve">, it can be seen that the loss in peak as compared to the zero </w:t>
      </w:r>
      <w:r w:rsidR="00F22BAB">
        <w:rPr>
          <w:sz w:val="22"/>
          <w:lang w:val="en-US"/>
        </w:rPr>
        <w:lastRenderedPageBreak/>
        <w:t xml:space="preserve">frequency offset is minimized. </w:t>
      </w:r>
      <w:r w:rsidR="000E3714">
        <w:rPr>
          <w:sz w:val="22"/>
          <w:lang w:val="en-US"/>
        </w:rPr>
        <w:t xml:space="preserve">The sequence used to generate the figure is the NB-PSS sequence described in [1]. </w:t>
      </w:r>
      <w:r w:rsidR="00F22BAB">
        <w:rPr>
          <w:sz w:val="22"/>
          <w:lang w:val="en-US"/>
        </w:rPr>
        <w:t>It should be noted however, that increasing M also leads to loss in processing gain.</w:t>
      </w:r>
    </w:p>
    <w:p w14:paraId="477995FB" w14:textId="77777777" w:rsidR="00F22BAB" w:rsidRDefault="00F22BAB" w:rsidP="00F22BAB">
      <w:pPr>
        <w:jc w:val="both"/>
        <w:rPr>
          <w:sz w:val="22"/>
          <w:lang w:val="en-US"/>
        </w:rPr>
      </w:pPr>
    </w:p>
    <w:p w14:paraId="1E7BA7D6" w14:textId="0E1E83AC" w:rsidR="00F22BAB" w:rsidRDefault="00F22BAB" w:rsidP="00F22BAB">
      <w:pPr>
        <w:jc w:val="both"/>
        <w:rPr>
          <w:sz w:val="22"/>
          <w:lang w:val="en-US"/>
        </w:rPr>
      </w:pPr>
      <w:r w:rsidRPr="00F22BAB">
        <w:rPr>
          <w:noProof/>
          <w:sz w:val="22"/>
          <w:lang w:val="en-US"/>
        </w:rPr>
        <w:drawing>
          <wp:inline distT="0" distB="0" distL="0" distR="0" wp14:anchorId="35BEC116" wp14:editId="3E1510AF">
            <wp:extent cx="6332220" cy="302156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021566"/>
                    </a:xfrm>
                    <a:prstGeom prst="rect">
                      <a:avLst/>
                    </a:prstGeom>
                    <a:noFill/>
                    <a:ln>
                      <a:noFill/>
                    </a:ln>
                  </pic:spPr>
                </pic:pic>
              </a:graphicData>
            </a:graphic>
          </wp:inline>
        </w:drawing>
      </w:r>
    </w:p>
    <w:p w14:paraId="7B175E12" w14:textId="5DCAF1C5" w:rsidR="00F22BAB" w:rsidRPr="000E3714" w:rsidRDefault="00F22BAB" w:rsidP="000E3714">
      <w:pPr>
        <w:jc w:val="center"/>
        <w:rPr>
          <w:b/>
          <w:sz w:val="24"/>
          <w:lang w:val="en-US"/>
        </w:rPr>
      </w:pPr>
      <w:r w:rsidRPr="000E3714">
        <w:rPr>
          <w:b/>
          <w:sz w:val="24"/>
          <w:lang w:val="en-US"/>
        </w:rPr>
        <w:t>Fig. 1. Correlation</w:t>
      </w:r>
      <w:r w:rsidR="000E3714">
        <w:rPr>
          <w:b/>
          <w:sz w:val="24"/>
          <w:lang w:val="en-US"/>
        </w:rPr>
        <w:t xml:space="preserve"> behavior on increasing number of parts</w:t>
      </w:r>
    </w:p>
    <w:p w14:paraId="54910B4E" w14:textId="36E266DA" w:rsidR="00ED3BC9" w:rsidRDefault="006C2D54" w:rsidP="00ED3BC9">
      <w:pPr>
        <w:rPr>
          <w:sz w:val="22"/>
        </w:rPr>
      </w:pPr>
      <w:r>
        <w:rPr>
          <w:sz w:val="22"/>
          <w:lang w:val="en-US"/>
        </w:rPr>
        <w:t xml:space="preserve">For </w:t>
      </w:r>
      <w:r w:rsidR="000E3714">
        <w:rPr>
          <w:sz w:val="22"/>
          <w:lang w:val="en-US"/>
        </w:rPr>
        <w:t xml:space="preserve">dealing with </w:t>
      </w:r>
      <w:r>
        <w:rPr>
          <w:sz w:val="22"/>
          <w:lang w:val="en-US"/>
        </w:rPr>
        <w:t xml:space="preserve">very high frequency offsets (i.e., integer frequency offsets), </w:t>
      </w:r>
      <w:r w:rsidR="000E3714">
        <w:rPr>
          <w:sz w:val="22"/>
          <w:lang w:val="en-US"/>
        </w:rPr>
        <w:t xml:space="preserve">multiple hypotheses tests can be done using </w:t>
      </w:r>
      <w:r>
        <w:rPr>
          <w:sz w:val="22"/>
          <w:lang w:val="en-US"/>
        </w:rPr>
        <w:t xml:space="preserve">multiple sequences </w:t>
      </w:r>
      <w:r w:rsidR="000E3714">
        <w:rPr>
          <w:sz w:val="22"/>
          <w:lang w:val="en-US"/>
        </w:rPr>
        <w:t xml:space="preserve">that </w:t>
      </w:r>
      <w:r>
        <w:rPr>
          <w:sz w:val="22"/>
          <w:lang w:val="en-US"/>
        </w:rPr>
        <w:t xml:space="preserve">can be obtained by rotating </w:t>
      </w:r>
      <w:r w:rsidRPr="006C2D54">
        <w:rPr>
          <w:rFonts w:ascii="Cambria Math" w:hAnsi="Cambria Math" w:cs="Cambria Math"/>
          <w:sz w:val="22"/>
        </w:rPr>
        <w:t>𝑝</w:t>
      </w:r>
      <w:r w:rsidRPr="006C2D54">
        <w:rPr>
          <w:sz w:val="22"/>
        </w:rPr>
        <w:t>(</w:t>
      </w:r>
      <w:r w:rsidRPr="006C2D54">
        <w:rPr>
          <w:rFonts w:ascii="Cambria Math" w:hAnsi="Cambria Math" w:cs="Cambria Math"/>
          <w:sz w:val="22"/>
        </w:rPr>
        <w:t>𝑛</w:t>
      </w:r>
      <w:r w:rsidRPr="006C2D54">
        <w:rPr>
          <w:sz w:val="22"/>
        </w:rPr>
        <w:t>) with integer frequency offsets, which are then used for multiple hypotheses tests</w:t>
      </w:r>
      <w:r>
        <w:rPr>
          <w:sz w:val="22"/>
        </w:rPr>
        <w:t>:</w:t>
      </w:r>
    </w:p>
    <w:p w14:paraId="616F2088" w14:textId="6BAC151F" w:rsidR="00E75271" w:rsidRPr="006C2D54" w:rsidRDefault="005E23AF" w:rsidP="006C2D54">
      <w:pPr>
        <w:pStyle w:val="ListParagraph"/>
      </w:pPr>
      <m:oMathPara>
        <m:oMath>
          <m:sSub>
            <m:sSubPr>
              <m:ctrlPr>
                <w:rPr>
                  <w:rFonts w:ascii="Cambria Math" w:hAnsi="Cambria Math"/>
                  <w:i/>
                  <w:iCs/>
                </w:rPr>
              </m:ctrlPr>
            </m:sSubPr>
            <m:e>
              <m:r>
                <w:rPr>
                  <w:rFonts w:ascii="Cambria Math" w:hAnsi="Cambria Math"/>
                </w:rPr>
                <m:t>p</m:t>
              </m:r>
            </m:e>
            <m:sub>
              <m:r>
                <w:rPr>
                  <w:rFonts w:ascii="Cambria Math" w:hAnsi="Cambria Math"/>
                </w:rPr>
                <m:t>i</m:t>
              </m:r>
            </m:sub>
          </m:sSub>
          <m:d>
            <m:dPr>
              <m:ctrlPr>
                <w:rPr>
                  <w:rFonts w:ascii="Cambria Math" w:hAnsi="Cambria Math"/>
                  <w:i/>
                  <w:iCs/>
                </w:rPr>
              </m:ctrlPr>
            </m:dPr>
            <m:e>
              <m:r>
                <w:rPr>
                  <w:rFonts w:ascii="Cambria Math" w:hAnsi="Cambria Math"/>
                </w:rPr>
                <m:t>n</m:t>
              </m:r>
            </m:e>
          </m:d>
          <m:r>
            <w:rPr>
              <w:rFonts w:ascii="Cambria Math" w:hAnsi="Cambria Math"/>
            </w:rPr>
            <m:t>=p</m:t>
          </m:r>
          <m:d>
            <m:dPr>
              <m:ctrlPr>
                <w:rPr>
                  <w:rFonts w:ascii="Cambria Math" w:hAnsi="Cambria Math"/>
                  <w:i/>
                  <w:iCs/>
                </w:rPr>
              </m:ctrlPr>
            </m:dPr>
            <m:e>
              <m:r>
                <w:rPr>
                  <w:rFonts w:ascii="Cambria Math" w:hAnsi="Cambria Math"/>
                </w:rPr>
                <m:t>n</m:t>
              </m:r>
            </m:e>
          </m:d>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2π</m:t>
                  </m:r>
                  <m:d>
                    <m:dPr>
                      <m:ctrlPr>
                        <w:rPr>
                          <w:rFonts w:ascii="Cambria Math" w:hAnsi="Cambria Math"/>
                          <w:i/>
                          <w:iCs/>
                        </w:rPr>
                      </m:ctrlPr>
                    </m:dPr>
                    <m:e>
                      <m:r>
                        <w:rPr>
                          <w:rFonts w:ascii="Cambria Math" w:hAnsi="Cambria Math"/>
                        </w:rPr>
                        <m:t>n-1</m:t>
                      </m:r>
                    </m:e>
                  </m:d>
                  <m:sSub>
                    <m:sSubPr>
                      <m:ctrlPr>
                        <w:rPr>
                          <w:rFonts w:ascii="Cambria Math" w:hAnsi="Cambria Math"/>
                          <w:i/>
                          <w:iCs/>
                        </w:rPr>
                      </m:ctrlPr>
                    </m:sSubPr>
                    <m:e>
                      <m:r>
                        <w:rPr>
                          <w:rFonts w:ascii="Cambria Math" w:hAnsi="Cambria Math"/>
                        </w:rPr>
                        <m:t>f</m:t>
                      </m:r>
                    </m:e>
                    <m:sub>
                      <m:r>
                        <w:rPr>
                          <w:rFonts w:ascii="Cambria Math" w:hAnsi="Cambria Math"/>
                        </w:rPr>
                        <m:t>i</m:t>
                      </m:r>
                    </m:sub>
                  </m:sSub>
                  <m:sSub>
                    <m:sSubPr>
                      <m:ctrlPr>
                        <w:rPr>
                          <w:rFonts w:ascii="Cambria Math" w:hAnsi="Cambria Math"/>
                          <w:i/>
                          <w:iCs/>
                        </w:rPr>
                      </m:ctrlPr>
                    </m:sSubPr>
                    <m:e>
                      <m:r>
                        <w:rPr>
                          <w:rFonts w:ascii="Cambria Math" w:hAnsi="Cambria Math"/>
                        </w:rPr>
                        <m:t>T</m:t>
                      </m:r>
                    </m:e>
                    <m:sub>
                      <m:r>
                        <w:rPr>
                          <w:rFonts w:ascii="Cambria Math" w:hAnsi="Cambria Math"/>
                        </w:rPr>
                        <m:t>s</m:t>
                      </m:r>
                    </m:sub>
                  </m:sSub>
                </m:e>
              </m:d>
            </m:e>
          </m:func>
          <m:r>
            <m:rPr>
              <m:sty m:val="p"/>
            </m:rPr>
            <w:rPr>
              <w:rFonts w:ascii="Cambria Math" w:hAnsi="Cambria Math"/>
            </w:rPr>
            <m:t>, </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i</m:t>
              </m:r>
            </m:sub>
          </m:sSub>
          <m:r>
            <m:rPr>
              <m:sty m:val="p"/>
            </m:rPr>
            <w:rPr>
              <w:rFonts w:ascii="Cambria Math" w:hAnsi="Cambria Math"/>
            </w:rPr>
            <m:t>=0, 15 kHz, -15 kHz, etc.</m:t>
          </m:r>
        </m:oMath>
      </m:oMathPara>
    </w:p>
    <w:p w14:paraId="3DB341F9" w14:textId="77777777" w:rsidR="006C2D54" w:rsidRDefault="006C2D54" w:rsidP="006C2D54"/>
    <w:p w14:paraId="32E8B72F" w14:textId="2F32C54B" w:rsidR="006C2D54" w:rsidRPr="00DD3CD6" w:rsidRDefault="0065089D" w:rsidP="006C2D54">
      <w:pPr>
        <w:rPr>
          <w:sz w:val="22"/>
        </w:rPr>
      </w:pPr>
      <w:r w:rsidRPr="00DD3CD6">
        <w:rPr>
          <w:sz w:val="22"/>
        </w:rPr>
        <w:t>There are three</w:t>
      </w:r>
      <w:r w:rsidR="006C2D54" w:rsidRPr="00DD3CD6">
        <w:rPr>
          <w:sz w:val="22"/>
        </w:rPr>
        <w:t xml:space="preserve"> ways of dealing with </w:t>
      </w:r>
      <w:r w:rsidRPr="00DD3CD6">
        <w:rPr>
          <w:sz w:val="22"/>
        </w:rPr>
        <w:t xml:space="preserve">very </w:t>
      </w:r>
      <w:r w:rsidR="006C2D54" w:rsidRPr="00DD3CD6">
        <w:rPr>
          <w:sz w:val="22"/>
        </w:rPr>
        <w:t xml:space="preserve">high frequency offsets. </w:t>
      </w:r>
    </w:p>
    <w:p w14:paraId="0120B181" w14:textId="44333257" w:rsidR="00DD3CD6" w:rsidRPr="00DD3CD6" w:rsidRDefault="00DD3CD6" w:rsidP="00293821">
      <w:pPr>
        <w:pStyle w:val="ListParagraph"/>
        <w:numPr>
          <w:ilvl w:val="0"/>
          <w:numId w:val="4"/>
        </w:numPr>
        <w:jc w:val="both"/>
        <w:rPr>
          <w:rFonts w:ascii="Times New Roman" w:hAnsi="Times New Roman"/>
          <w:i/>
        </w:rPr>
      </w:pPr>
      <w:r w:rsidRPr="00DD3CD6">
        <w:rPr>
          <w:rFonts w:ascii="Times New Roman" w:hAnsi="Times New Roman"/>
          <w:i/>
        </w:rPr>
        <w:t xml:space="preserve">Use low number of parts, but multiple hypotheses tests for dealing with integer frequency offsets: </w:t>
      </w:r>
      <w:r w:rsidRPr="00DD3CD6">
        <w:rPr>
          <w:rFonts w:ascii="Times New Roman" w:hAnsi="Times New Roman"/>
        </w:rPr>
        <w:t xml:space="preserve">This processing algorithm still needs multiple-part correlation to deal with high fractional frequency offsets, however, the integer frequency offsets </w:t>
      </w:r>
      <w:r w:rsidR="00C85977">
        <w:rPr>
          <w:rFonts w:ascii="Times New Roman" w:hAnsi="Times New Roman"/>
        </w:rPr>
        <w:t xml:space="preserve">need to </w:t>
      </w:r>
      <w:r w:rsidRPr="00DD3CD6">
        <w:rPr>
          <w:rFonts w:ascii="Times New Roman" w:hAnsi="Times New Roman"/>
        </w:rPr>
        <w:t xml:space="preserve">be dealt with by using multiple hypotheses tests. The sequences for multiple hypotheses tests can be derived as described earlier. </w:t>
      </w:r>
    </w:p>
    <w:p w14:paraId="4D383A48" w14:textId="77777777" w:rsidR="00DD3CD6" w:rsidRPr="00DD3CD6" w:rsidRDefault="00DD3CD6" w:rsidP="00DD3CD6">
      <w:pPr>
        <w:pStyle w:val="ListParagraph"/>
        <w:jc w:val="both"/>
        <w:rPr>
          <w:rFonts w:ascii="Times New Roman" w:hAnsi="Times New Roman"/>
          <w:i/>
        </w:rPr>
      </w:pPr>
    </w:p>
    <w:p w14:paraId="794409D9" w14:textId="4AA0E3A6" w:rsidR="006C2D54" w:rsidRPr="00DD3CD6" w:rsidRDefault="0065089D" w:rsidP="00293821">
      <w:pPr>
        <w:pStyle w:val="ListParagraph"/>
        <w:numPr>
          <w:ilvl w:val="0"/>
          <w:numId w:val="4"/>
        </w:numPr>
        <w:jc w:val="both"/>
        <w:rPr>
          <w:rFonts w:ascii="Times New Roman" w:hAnsi="Times New Roman"/>
          <w:i/>
        </w:rPr>
      </w:pPr>
      <w:r w:rsidRPr="00DD3CD6">
        <w:rPr>
          <w:rFonts w:ascii="Times New Roman" w:hAnsi="Times New Roman"/>
          <w:i/>
        </w:rPr>
        <w:t xml:space="preserve">Use very high number of parts M: </w:t>
      </w:r>
      <w:r w:rsidRPr="00DD3CD6">
        <w:rPr>
          <w:rFonts w:ascii="Times New Roman" w:hAnsi="Times New Roman"/>
        </w:rPr>
        <w:t>Multiple hypotheses tests can be avoided in this case. However, this leads to loss due to lack of coherent combining gain like in full correlation</w:t>
      </w:r>
      <w:r w:rsidR="00DD3CD6" w:rsidRPr="00DD3CD6">
        <w:rPr>
          <w:rFonts w:ascii="Times New Roman" w:hAnsi="Times New Roman"/>
        </w:rPr>
        <w:t>.</w:t>
      </w:r>
    </w:p>
    <w:p w14:paraId="194A40E2" w14:textId="77777777" w:rsidR="00DD3CD6" w:rsidRPr="00DD3CD6" w:rsidRDefault="00DD3CD6" w:rsidP="00DD3CD6">
      <w:pPr>
        <w:pStyle w:val="ListParagraph"/>
        <w:jc w:val="both"/>
        <w:rPr>
          <w:rFonts w:ascii="Times New Roman" w:hAnsi="Times New Roman"/>
          <w:i/>
        </w:rPr>
      </w:pPr>
    </w:p>
    <w:p w14:paraId="5E465111" w14:textId="6FF5991A" w:rsidR="00DD3CD6" w:rsidRPr="00F22BAB" w:rsidRDefault="00DD3CD6" w:rsidP="00293821">
      <w:pPr>
        <w:pStyle w:val="ListParagraph"/>
        <w:numPr>
          <w:ilvl w:val="0"/>
          <w:numId w:val="4"/>
        </w:numPr>
        <w:jc w:val="both"/>
        <w:rPr>
          <w:i/>
        </w:rPr>
      </w:pPr>
      <w:r w:rsidRPr="00DD3CD6">
        <w:rPr>
          <w:rFonts w:ascii="Times New Roman" w:hAnsi="Times New Roman"/>
          <w:i/>
        </w:rPr>
        <w:t xml:space="preserve">Differential operation followed by full correlation: </w:t>
      </w:r>
      <w:r w:rsidRPr="00DD3CD6">
        <w:rPr>
          <w:rFonts w:ascii="Times New Roman" w:hAnsi="Times New Roman"/>
        </w:rPr>
        <w:t xml:space="preserve">One way of effectively dealing with high frequency offsets is differential operation between received samples in time domain. </w:t>
      </w:r>
      <w:r w:rsidR="007F4D50">
        <w:rPr>
          <w:rFonts w:ascii="Times New Roman" w:hAnsi="Times New Roman"/>
        </w:rPr>
        <w:t>It can eliminate</w:t>
      </w:r>
      <w:r w:rsidRPr="00DD3CD6">
        <w:rPr>
          <w:rFonts w:ascii="Times New Roman" w:hAnsi="Times New Roman"/>
        </w:rPr>
        <w:t xml:space="preserve"> the effect of frequency offset as all the resulting samples are multiplied with the same phase. Moreover, the effect of the channel is also </w:t>
      </w:r>
      <w:r w:rsidR="008254AD">
        <w:rPr>
          <w:rFonts w:ascii="Times New Roman" w:hAnsi="Times New Roman"/>
        </w:rPr>
        <w:t>removed</w:t>
      </w:r>
      <w:r w:rsidR="008254AD" w:rsidRPr="00DD3CD6">
        <w:rPr>
          <w:rFonts w:ascii="Times New Roman" w:hAnsi="Times New Roman"/>
        </w:rPr>
        <w:t xml:space="preserve"> </w:t>
      </w:r>
      <w:r w:rsidRPr="00DD3CD6">
        <w:rPr>
          <w:rFonts w:ascii="Times New Roman" w:hAnsi="Times New Roman"/>
        </w:rPr>
        <w:t>and this allows coherent accumulation over multiple NB-PSS detection windows.</w:t>
      </w:r>
      <w:r>
        <w:rPr>
          <w:rFonts w:ascii="Times New Roman" w:hAnsi="Times New Roman"/>
        </w:rPr>
        <w:t xml:space="preserve"> One disadvantage with the differential processing is that the differential operation leads to 3 dB noise enhancement. Another disadvantage might be that the sequence resulting from the differential operation might not have good cross-correlation properties</w:t>
      </w:r>
      <w:r w:rsidR="00F22BAB">
        <w:rPr>
          <w:rFonts w:ascii="Times New Roman" w:hAnsi="Times New Roman"/>
        </w:rPr>
        <w:t xml:space="preserve">. </w:t>
      </w:r>
    </w:p>
    <w:p w14:paraId="23BFBF69" w14:textId="77777777" w:rsidR="00F22BAB" w:rsidRPr="00F22BAB" w:rsidRDefault="00F22BAB" w:rsidP="00F22BAB">
      <w:pPr>
        <w:pStyle w:val="ListParagraph"/>
        <w:rPr>
          <w:i/>
        </w:rPr>
      </w:pPr>
    </w:p>
    <w:p w14:paraId="2EE13F9E" w14:textId="77777777" w:rsidR="00BE1BD1" w:rsidRDefault="00F22BAB" w:rsidP="00F22BAB">
      <w:pPr>
        <w:jc w:val="both"/>
        <w:rPr>
          <w:sz w:val="22"/>
        </w:rPr>
      </w:pPr>
      <w:r w:rsidRPr="00E57F6F">
        <w:rPr>
          <w:sz w:val="22"/>
        </w:rPr>
        <w:t>These three principles of dealing with high frequency offsets forms the basis of the three algorithms we use for receiver processing.</w:t>
      </w:r>
      <w:r w:rsidR="00AC31CA" w:rsidRPr="00E57F6F">
        <w:rPr>
          <w:sz w:val="22"/>
        </w:rPr>
        <w:t xml:space="preserve"> </w:t>
      </w:r>
    </w:p>
    <w:p w14:paraId="7A83E8B7" w14:textId="1AC8F18C" w:rsidR="00BE1BD1" w:rsidRPr="00BE1BD1" w:rsidRDefault="00BE1BD1" w:rsidP="00BE1BD1">
      <w:pPr>
        <w:pStyle w:val="Heading1"/>
        <w:numPr>
          <w:ilvl w:val="1"/>
          <w:numId w:val="3"/>
        </w:numPr>
        <w:rPr>
          <w:rFonts w:cs="Arial"/>
          <w:lang w:val="en-US"/>
        </w:rPr>
      </w:pPr>
      <w:r>
        <w:rPr>
          <w:lang w:val="en-US"/>
        </w:rPr>
        <w:lastRenderedPageBreak/>
        <w:t>Algorithms 1 &amp; 2</w:t>
      </w:r>
      <w:r w:rsidR="00F66E8E">
        <w:rPr>
          <w:lang w:val="en-US"/>
        </w:rPr>
        <w:t xml:space="preserve"> used for receiver processing in [3]</w:t>
      </w:r>
    </w:p>
    <w:p w14:paraId="57FF4096" w14:textId="4528DB6B" w:rsidR="00BE1BD1" w:rsidRDefault="00BE1BD1" w:rsidP="00F22BAB">
      <w:pPr>
        <w:jc w:val="both"/>
        <w:rPr>
          <w:sz w:val="22"/>
        </w:rPr>
      </w:pPr>
      <w:r w:rsidRPr="00CA17AC">
        <w:rPr>
          <w:i/>
          <w:sz w:val="22"/>
        </w:rPr>
        <w:t xml:space="preserve">Algorithm 1 </w:t>
      </w:r>
      <w:r w:rsidR="004426CE" w:rsidRPr="00CA17AC">
        <w:rPr>
          <w:i/>
          <w:sz w:val="22"/>
        </w:rPr>
        <w:t xml:space="preserve">comprises </w:t>
      </w:r>
      <w:r w:rsidRPr="00CA17AC">
        <w:rPr>
          <w:i/>
          <w:sz w:val="22"/>
        </w:rPr>
        <w:t>of 11 part correlation with 3 hypotheses tests</w:t>
      </w:r>
      <w:r w:rsidR="004426CE" w:rsidRPr="00CA17AC">
        <w:rPr>
          <w:i/>
          <w:sz w:val="22"/>
        </w:rPr>
        <w:t xml:space="preserve"> on different frequency bins (e.g. for integer frequency offset estimation)</w:t>
      </w:r>
      <w:r w:rsidRPr="00CA17AC">
        <w:rPr>
          <w:i/>
          <w:sz w:val="22"/>
        </w:rPr>
        <w:t xml:space="preserve"> and Algorithm 2 </w:t>
      </w:r>
      <w:r w:rsidR="004426CE" w:rsidRPr="00CA17AC">
        <w:rPr>
          <w:i/>
          <w:sz w:val="22"/>
        </w:rPr>
        <w:t xml:space="preserve">comprises </w:t>
      </w:r>
      <w:r w:rsidRPr="00CA17AC">
        <w:rPr>
          <w:i/>
          <w:sz w:val="22"/>
        </w:rPr>
        <w:t>of 44 part correlation without multiple hypotheses tests</w:t>
      </w:r>
      <w:r w:rsidR="004426CE" w:rsidRPr="00CA17AC">
        <w:rPr>
          <w:i/>
          <w:sz w:val="22"/>
        </w:rPr>
        <w:t xml:space="preserve"> on different frequency bins</w:t>
      </w:r>
      <w:r w:rsidRPr="00CA17AC">
        <w:rPr>
          <w:i/>
          <w:sz w:val="22"/>
        </w:rPr>
        <w:t>.</w:t>
      </w:r>
      <w:r>
        <w:rPr>
          <w:sz w:val="22"/>
        </w:rPr>
        <w:t xml:space="preserve"> The receiver processing for these</w:t>
      </w:r>
      <w:r w:rsidR="00BB58B3">
        <w:rPr>
          <w:sz w:val="22"/>
        </w:rPr>
        <w:t xml:space="preserve"> two</w:t>
      </w:r>
      <w:r>
        <w:rPr>
          <w:sz w:val="22"/>
        </w:rPr>
        <w:t xml:space="preserve"> algorithms are very similar</w:t>
      </w:r>
      <w:r w:rsidR="00BB58B3">
        <w:rPr>
          <w:sz w:val="22"/>
        </w:rPr>
        <w:t xml:space="preserve"> to each other (except M value for partial correlation)</w:t>
      </w:r>
      <w:r>
        <w:rPr>
          <w:sz w:val="22"/>
        </w:rPr>
        <w:t xml:space="preserve"> and outlined next.</w:t>
      </w:r>
    </w:p>
    <w:p w14:paraId="542A12F6" w14:textId="22618A39" w:rsidR="00E57F6F" w:rsidRPr="00E57F6F" w:rsidRDefault="00AC31CA" w:rsidP="00F22BAB">
      <w:pPr>
        <w:jc w:val="both"/>
        <w:rPr>
          <w:sz w:val="22"/>
        </w:rPr>
      </w:pPr>
      <w:r w:rsidRPr="00E57F6F">
        <w:rPr>
          <w:sz w:val="22"/>
        </w:rPr>
        <w:t xml:space="preserve">The basic flowchart for receiver processing for </w:t>
      </w:r>
      <w:r w:rsidR="00BE1BD1">
        <w:rPr>
          <w:sz w:val="22"/>
        </w:rPr>
        <w:t>A</w:t>
      </w:r>
      <w:r w:rsidR="00E57F6F" w:rsidRPr="00E57F6F">
        <w:rPr>
          <w:sz w:val="22"/>
        </w:rPr>
        <w:t>lgorithms 1 and 2</w:t>
      </w:r>
      <w:r w:rsidRPr="00E57F6F">
        <w:rPr>
          <w:sz w:val="22"/>
        </w:rPr>
        <w:t xml:space="preserve"> is outlined in Fig. 2.</w:t>
      </w:r>
      <w:r w:rsidR="00E57F6F" w:rsidRPr="00E57F6F">
        <w:rPr>
          <w:sz w:val="22"/>
        </w:rPr>
        <w:t xml:space="preserve"> The basic steps involved are:</w:t>
      </w:r>
    </w:p>
    <w:p w14:paraId="49BE473D" w14:textId="1E4E88C2" w:rsidR="00F22BAB" w:rsidRPr="002355AD" w:rsidRDefault="00E57F6F" w:rsidP="00293821">
      <w:pPr>
        <w:pStyle w:val="ListParagraph"/>
        <w:numPr>
          <w:ilvl w:val="0"/>
          <w:numId w:val="5"/>
        </w:numPr>
        <w:jc w:val="both"/>
        <w:rPr>
          <w:rFonts w:ascii="Times New Roman" w:hAnsi="Times New Roman"/>
        </w:rPr>
      </w:pPr>
      <w:r w:rsidRPr="002355AD">
        <w:rPr>
          <w:rFonts w:ascii="Times New Roman" w:hAnsi="Times New Roman"/>
        </w:rPr>
        <w:t>After low-pass filtering, partial correlation with or without (key difference between algorithm 1 and 2) is performed at 240 kHz to give coarse timing offset. When doing multiple hypotheses tests, this step also gives the integer frequency offset that can be corrected immediately following successful detection. Multiple accumulations need to be done for noise-limited scenarios. The output of the correlator is then compared to a pre-determined threshold. If the correlator output is greater than the threshold, coarse timing estimate is obtained</w:t>
      </w:r>
      <w:r w:rsidR="002355AD" w:rsidRPr="002355AD">
        <w:rPr>
          <w:rFonts w:ascii="Times New Roman" w:hAnsi="Times New Roman"/>
        </w:rPr>
        <w:t>. The threshold can be determined using a Neyman-Pearson detector, where a detection threshold can be obtained using a given false alarm probability. For the performance evaluations in [3], we numerically evaluated the threshold corresponding to a false alarm of 0.1% in an AWGN environment</w:t>
      </w:r>
      <w:r w:rsidR="00845C83">
        <w:rPr>
          <w:rFonts w:ascii="Times New Roman" w:hAnsi="Times New Roman"/>
        </w:rPr>
        <w:t xml:space="preserve"> while there is no transmit signal with practical receiver processing</w:t>
      </w:r>
      <w:r w:rsidR="002355AD" w:rsidRPr="002355AD">
        <w:rPr>
          <w:rFonts w:ascii="Times New Roman" w:hAnsi="Times New Roman"/>
        </w:rPr>
        <w:t>.</w:t>
      </w:r>
      <w:r w:rsidR="002355AD">
        <w:rPr>
          <w:rFonts w:ascii="Times New Roman" w:hAnsi="Times New Roman"/>
        </w:rPr>
        <w:t xml:space="preserve"> </w:t>
      </w:r>
      <w:r w:rsidR="00EC3602">
        <w:rPr>
          <w:rFonts w:ascii="Times New Roman" w:hAnsi="Times New Roman"/>
        </w:rPr>
        <w:t xml:space="preserve">It is noted </w:t>
      </w:r>
      <w:r w:rsidR="002355AD">
        <w:rPr>
          <w:rFonts w:ascii="Times New Roman" w:hAnsi="Times New Roman"/>
        </w:rPr>
        <w:t xml:space="preserve">that the threshold value is also a function of the number of accumulations. </w:t>
      </w:r>
    </w:p>
    <w:p w14:paraId="7FA0E5D2" w14:textId="77777777" w:rsidR="002355AD" w:rsidRPr="002355AD" w:rsidRDefault="002355AD" w:rsidP="002355AD">
      <w:pPr>
        <w:jc w:val="both"/>
      </w:pPr>
    </w:p>
    <w:p w14:paraId="7609455F" w14:textId="115332DC" w:rsidR="002355AD" w:rsidRPr="002355AD" w:rsidRDefault="002355AD" w:rsidP="00293821">
      <w:pPr>
        <w:pStyle w:val="ListParagraph"/>
        <w:numPr>
          <w:ilvl w:val="0"/>
          <w:numId w:val="5"/>
        </w:numPr>
        <w:jc w:val="both"/>
        <w:rPr>
          <w:rFonts w:ascii="Times New Roman" w:hAnsi="Times New Roman"/>
        </w:rPr>
      </w:pPr>
      <w:r w:rsidRPr="002355AD">
        <w:rPr>
          <w:rFonts w:ascii="Times New Roman" w:hAnsi="Times New Roman"/>
        </w:rPr>
        <w:t xml:space="preserve">Following </w:t>
      </w:r>
      <w:r>
        <w:rPr>
          <w:rFonts w:ascii="Times New Roman" w:hAnsi="Times New Roman"/>
        </w:rPr>
        <w:t xml:space="preserve">successful coarse timing acquisition, partial correlation using </w:t>
      </w:r>
      <w:r w:rsidRPr="002355AD">
        <w:rPr>
          <w:rFonts w:ascii="Times New Roman" w:hAnsi="Times New Roman"/>
          <w:i/>
        </w:rPr>
        <w:t>M</w:t>
      </w:r>
      <w:r>
        <w:rPr>
          <w:rFonts w:ascii="Times New Roman" w:hAnsi="Times New Roman"/>
          <w:i/>
        </w:rPr>
        <w:t>-</w:t>
      </w:r>
      <w:r>
        <w:rPr>
          <w:rFonts w:ascii="Times New Roman" w:hAnsi="Times New Roman"/>
        </w:rPr>
        <w:t>parts is performed for fine timing detection</w:t>
      </w:r>
      <w:r w:rsidR="00BC3B2C">
        <w:rPr>
          <w:rFonts w:ascii="Times New Roman" w:hAnsi="Times New Roman"/>
        </w:rPr>
        <w:t xml:space="preserve"> at 1.92 MHz</w:t>
      </w:r>
      <w:r>
        <w:rPr>
          <w:rFonts w:ascii="Times New Roman" w:hAnsi="Times New Roman"/>
        </w:rPr>
        <w:t xml:space="preserve">. </w:t>
      </w:r>
      <w:r w:rsidR="00F97A8D">
        <w:rPr>
          <w:rFonts w:ascii="Times New Roman" w:hAnsi="Times New Roman"/>
        </w:rPr>
        <w:t xml:space="preserve">This step of fine timing acquisition would ensure the better resolution of timing acquisition so that the correct </w:t>
      </w:r>
      <w:r w:rsidR="00B41BA3">
        <w:rPr>
          <w:rFonts w:ascii="Times New Roman" w:hAnsi="Times New Roman"/>
        </w:rPr>
        <w:t xml:space="preserve">fractional </w:t>
      </w:r>
      <w:r w:rsidR="00F97A8D">
        <w:rPr>
          <w:rFonts w:ascii="Times New Roman" w:hAnsi="Times New Roman"/>
        </w:rPr>
        <w:t xml:space="preserve">frequency offset estimation can be </w:t>
      </w:r>
      <w:r w:rsidR="00B41BA3">
        <w:rPr>
          <w:rFonts w:ascii="Times New Roman" w:hAnsi="Times New Roman"/>
        </w:rPr>
        <w:t xml:space="preserve">further </w:t>
      </w:r>
      <w:r w:rsidR="00F97A8D">
        <w:rPr>
          <w:rFonts w:ascii="Times New Roman" w:hAnsi="Times New Roman"/>
        </w:rPr>
        <w:t xml:space="preserve">performed. </w:t>
      </w:r>
      <w:r w:rsidR="00BE1BD1">
        <w:rPr>
          <w:rFonts w:ascii="Times New Roman" w:hAnsi="Times New Roman"/>
        </w:rPr>
        <w:t xml:space="preserve">Note that </w:t>
      </w:r>
      <w:r w:rsidR="00484B67">
        <w:rPr>
          <w:rFonts w:ascii="Times New Roman" w:hAnsi="Times New Roman"/>
        </w:rPr>
        <w:t xml:space="preserve">for Algorithm 1, </w:t>
      </w:r>
      <w:r w:rsidR="00BE1BD1">
        <w:rPr>
          <w:rFonts w:ascii="Times New Roman" w:hAnsi="Times New Roman"/>
        </w:rPr>
        <w:t xml:space="preserve">integer frequency offset is already taken care of and thus multiple hypotheses tests are not required for this step. </w:t>
      </w:r>
      <w:r w:rsidR="00484B67">
        <w:rPr>
          <w:rFonts w:ascii="Times New Roman" w:hAnsi="Times New Roman"/>
        </w:rPr>
        <w:t xml:space="preserve">Multiple hypotheses tests are anyway not required for Algorithm 2. </w:t>
      </w:r>
      <w:r>
        <w:rPr>
          <w:rFonts w:ascii="Times New Roman" w:hAnsi="Times New Roman"/>
        </w:rPr>
        <w:t>The window for this fine timing detection is 1782 samples, or 13 symbols – the window assumes upto +/- 1 symbol coarse timing offset error. Once again, the correlation outputs are accumulated across multiple 10 ms windows and threshold detection like in step 1 is used. As before, the threshold values will be a function of the false alarm probability and number of accumulations.</w:t>
      </w:r>
    </w:p>
    <w:p w14:paraId="2A8CDB5E" w14:textId="77777777" w:rsidR="002355AD" w:rsidRPr="002355AD" w:rsidRDefault="002355AD" w:rsidP="002355AD">
      <w:pPr>
        <w:jc w:val="both"/>
      </w:pPr>
    </w:p>
    <w:p w14:paraId="77904F3D" w14:textId="5981DF2B" w:rsidR="002355AD" w:rsidRPr="002355AD" w:rsidRDefault="002355AD" w:rsidP="00293821">
      <w:pPr>
        <w:pStyle w:val="ListParagraph"/>
        <w:numPr>
          <w:ilvl w:val="0"/>
          <w:numId w:val="5"/>
        </w:numPr>
        <w:jc w:val="both"/>
        <w:rPr>
          <w:rFonts w:ascii="Times New Roman" w:hAnsi="Times New Roman"/>
        </w:rPr>
      </w:pPr>
      <w:r w:rsidRPr="002355AD">
        <w:rPr>
          <w:rFonts w:ascii="Times New Roman" w:hAnsi="Times New Roman"/>
        </w:rPr>
        <w:t>One fine timing acquisition is done, frequency offset estimation can be done by using multiple bin search.</w:t>
      </w:r>
      <w:r>
        <w:rPr>
          <w:rFonts w:ascii="Times New Roman" w:hAnsi="Times New Roman"/>
        </w:rPr>
        <w:t xml:space="preserve"> First, the received signal is multiple sample by sample with the reference NB-PSS sequence to kill the phase of the reference s</w:t>
      </w:r>
      <w:r w:rsidR="00BE1BD1">
        <w:rPr>
          <w:rFonts w:ascii="Times New Roman" w:hAnsi="Times New Roman"/>
        </w:rPr>
        <w:t>equence - w</w:t>
      </w:r>
      <w:r>
        <w:rPr>
          <w:rFonts w:ascii="Times New Roman" w:hAnsi="Times New Roman"/>
        </w:rPr>
        <w:t xml:space="preserve">hat remains is the phase from the frequency offset and the channel. Accumulations over a 60 ms timing window is performed, followed by a one-shot frequency </w:t>
      </w:r>
      <w:r w:rsidR="00BE1BD1">
        <w:rPr>
          <w:rFonts w:ascii="Times New Roman" w:hAnsi="Times New Roman"/>
        </w:rPr>
        <w:t xml:space="preserve">offset </w:t>
      </w:r>
      <w:r>
        <w:rPr>
          <w:rFonts w:ascii="Times New Roman" w:hAnsi="Times New Roman"/>
        </w:rPr>
        <w:t>estimation.</w:t>
      </w:r>
      <w:r w:rsidR="00BE1BD1">
        <w:rPr>
          <w:rFonts w:ascii="Times New Roman" w:hAnsi="Times New Roman"/>
        </w:rPr>
        <w:t xml:space="preserve"> An efficient implementation of the frequency offset estimation is passing the resulting sequence through an </w:t>
      </w:r>
      <w:r w:rsidR="00BE1BD1" w:rsidRPr="00BE1BD1">
        <w:rPr>
          <w:rFonts w:ascii="Times New Roman" w:hAnsi="Times New Roman"/>
          <w:i/>
        </w:rPr>
        <w:t>N</w:t>
      </w:r>
      <w:r w:rsidR="00BE1BD1">
        <w:rPr>
          <w:rFonts w:ascii="Times New Roman" w:hAnsi="Times New Roman"/>
        </w:rPr>
        <w:t xml:space="preserve">-point FFT. The residual frequency offset after this operation is a function of the size of the FFT. We used an FFT of size </w:t>
      </w:r>
      <w:r w:rsidR="00BE1BD1" w:rsidRPr="00BE1BD1">
        <w:rPr>
          <w:rFonts w:ascii="Times New Roman" w:hAnsi="Times New Roman"/>
          <w:i/>
        </w:rPr>
        <w:t>N = 8192.</w:t>
      </w:r>
    </w:p>
    <w:p w14:paraId="6BE23383" w14:textId="77777777" w:rsidR="00E57F6F" w:rsidRDefault="00E57F6F" w:rsidP="00F22BAB">
      <w:pPr>
        <w:jc w:val="both"/>
        <w:rPr>
          <w:sz w:val="22"/>
        </w:rPr>
      </w:pPr>
    </w:p>
    <w:p w14:paraId="0B641127" w14:textId="77777777" w:rsidR="00E57F6F" w:rsidRDefault="00E57F6F" w:rsidP="00F22BAB">
      <w:pPr>
        <w:jc w:val="both"/>
        <w:rPr>
          <w:sz w:val="22"/>
        </w:rPr>
      </w:pPr>
    </w:p>
    <w:p w14:paraId="58C07FD0" w14:textId="49E0DEA2" w:rsidR="00AC31CA" w:rsidRDefault="00E57F6F" w:rsidP="00F22BAB">
      <w:pPr>
        <w:jc w:val="both"/>
        <w:rPr>
          <w:sz w:val="22"/>
        </w:rPr>
      </w:pPr>
      <w:r>
        <w:rPr>
          <w:noProof/>
          <w:sz w:val="22"/>
          <w:lang w:val="en-US"/>
        </w:rPr>
        <w:lastRenderedPageBreak/>
        <w:drawing>
          <wp:inline distT="0" distB="0" distL="0" distR="0" wp14:anchorId="790B3570" wp14:editId="4E14CF2D">
            <wp:extent cx="6519495" cy="47222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30526" cy="4730272"/>
                    </a:xfrm>
                    <a:prstGeom prst="rect">
                      <a:avLst/>
                    </a:prstGeom>
                    <a:noFill/>
                  </pic:spPr>
                </pic:pic>
              </a:graphicData>
            </a:graphic>
          </wp:inline>
        </w:drawing>
      </w:r>
    </w:p>
    <w:p w14:paraId="033BA1E8" w14:textId="6D94927D" w:rsidR="00AC31CA" w:rsidRPr="00AC31CA" w:rsidRDefault="00AC31CA" w:rsidP="00AC31CA">
      <w:pPr>
        <w:jc w:val="center"/>
        <w:rPr>
          <w:b/>
          <w:sz w:val="22"/>
        </w:rPr>
      </w:pPr>
      <w:r w:rsidRPr="00E57F6F">
        <w:rPr>
          <w:b/>
          <w:sz w:val="24"/>
        </w:rPr>
        <w:t>Fig. 2. Flowchart for NB-PSS detection</w:t>
      </w:r>
      <w:r w:rsidR="0035369D">
        <w:rPr>
          <w:b/>
          <w:sz w:val="24"/>
        </w:rPr>
        <w:t xml:space="preserve"> for Algorithm 1&amp;2</w:t>
      </w:r>
    </w:p>
    <w:p w14:paraId="29D23C2B" w14:textId="77777777" w:rsidR="00C85977" w:rsidRPr="00C85977" w:rsidRDefault="00C85977" w:rsidP="00C85977">
      <w:pPr>
        <w:rPr>
          <w:lang w:val="en-US"/>
        </w:rPr>
      </w:pPr>
    </w:p>
    <w:p w14:paraId="4FD6A979" w14:textId="66877899" w:rsidR="00C85977" w:rsidRDefault="00BE1BD1" w:rsidP="00BE1BD1">
      <w:pPr>
        <w:pStyle w:val="Heading1"/>
        <w:numPr>
          <w:ilvl w:val="1"/>
          <w:numId w:val="3"/>
        </w:numPr>
        <w:rPr>
          <w:lang w:val="en-US"/>
        </w:rPr>
      </w:pPr>
      <w:r>
        <w:rPr>
          <w:lang w:val="en-US"/>
        </w:rPr>
        <w:t>Algorithm 3</w:t>
      </w:r>
    </w:p>
    <w:p w14:paraId="2CBAD115" w14:textId="77777777" w:rsidR="00BC3B2C" w:rsidRPr="005E729F" w:rsidRDefault="00BE1BD1" w:rsidP="00BC3B2C">
      <w:pPr>
        <w:rPr>
          <w:sz w:val="22"/>
          <w:lang w:val="en-US"/>
        </w:rPr>
      </w:pPr>
      <w:r w:rsidRPr="005E729F">
        <w:rPr>
          <w:sz w:val="22"/>
          <w:szCs w:val="22"/>
          <w:lang w:val="en-US"/>
        </w:rPr>
        <w:t xml:space="preserve">As mentioned earlier, differential operation can also be used for mitigation of large frequency offsets. </w:t>
      </w:r>
      <w:r w:rsidR="005E729F" w:rsidRPr="005E729F">
        <w:rPr>
          <w:sz w:val="22"/>
          <w:szCs w:val="22"/>
          <w:lang w:val="en-US"/>
        </w:rPr>
        <w:t xml:space="preserve">This step is followed by </w:t>
      </w:r>
      <w:r w:rsidR="005E729F" w:rsidRPr="005E729F">
        <w:rPr>
          <w:sz w:val="22"/>
          <w:szCs w:val="22"/>
        </w:rPr>
        <w:t>c</w:t>
      </w:r>
      <w:r w:rsidR="00E75271" w:rsidRPr="005E729F">
        <w:rPr>
          <w:sz w:val="22"/>
          <w:szCs w:val="22"/>
        </w:rPr>
        <w:t xml:space="preserve">ross-correlation between differential version of reference signals and differential version of received signals </w:t>
      </w:r>
      <w:r w:rsidR="005E729F" w:rsidRPr="005E729F">
        <w:rPr>
          <w:sz w:val="22"/>
          <w:szCs w:val="22"/>
        </w:rPr>
        <w:t>to achieve timing synchronization. Note that the differential operation does lead to so</w:t>
      </w:r>
      <w:r w:rsidR="005E729F">
        <w:rPr>
          <w:sz w:val="22"/>
          <w:szCs w:val="22"/>
        </w:rPr>
        <w:t xml:space="preserve">me noise enhancement, however it also allows for </w:t>
      </w:r>
      <w:r w:rsidR="00E75271" w:rsidRPr="005E729F">
        <w:rPr>
          <w:sz w:val="22"/>
          <w:lang w:val="en-US"/>
        </w:rPr>
        <w:t>coherent combining across multiple NB-PSS instances</w:t>
      </w:r>
      <w:r w:rsidR="005E729F">
        <w:rPr>
          <w:sz w:val="22"/>
          <w:lang w:val="en-US"/>
        </w:rPr>
        <w:t xml:space="preserve">. For good performance of such differential operations, it is essential that the output sequence of the differential operation has good cross-correlation properties, otherwise, the synchronization performance can be very poor. In our proposed design [1], each symbol consists of ZC sequences of unique root. </w:t>
      </w:r>
      <w:r w:rsidR="00BC3B2C" w:rsidRPr="005E729F">
        <w:rPr>
          <w:sz w:val="22"/>
          <w:lang w:val="en-US"/>
        </w:rPr>
        <w:t xml:space="preserve">ZC sequence of root </w:t>
      </w:r>
      <m:oMath>
        <m:sSub>
          <m:sSubPr>
            <m:ctrlPr>
              <w:rPr>
                <w:rFonts w:ascii="Cambria Math" w:hAnsi="Cambria Math"/>
                <w:i/>
                <w:iCs/>
                <w:sz w:val="22"/>
                <w:lang w:val="en-US"/>
              </w:rPr>
            </m:ctrlPr>
          </m:sSubPr>
          <m:e>
            <m:r>
              <w:rPr>
                <w:rFonts w:ascii="Cambria Math" w:hAnsi="Cambria Math"/>
                <w:sz w:val="22"/>
                <w:lang w:val="x-none"/>
              </w:rPr>
              <m:t>u</m:t>
            </m:r>
          </m:e>
          <m:sub>
            <m:r>
              <w:rPr>
                <w:rFonts w:ascii="Cambria Math" w:hAnsi="Cambria Math"/>
                <w:sz w:val="22"/>
                <w:lang w:val="x-none"/>
              </w:rPr>
              <m:t>i</m:t>
            </m:r>
          </m:sub>
        </m:sSub>
        <m:r>
          <m:rPr>
            <m:sty m:val="p"/>
          </m:rPr>
          <w:rPr>
            <w:rFonts w:ascii="Cambria Math" w:hAnsi="Cambria Math"/>
            <w:sz w:val="22"/>
            <w:lang w:val="en-US"/>
          </w:rPr>
          <m:t> </m:t>
        </m:r>
      </m:oMath>
      <w:r w:rsidR="00BC3B2C" w:rsidRPr="005E729F">
        <w:rPr>
          <w:sz w:val="22"/>
          <w:lang w:val="en-US"/>
        </w:rPr>
        <w:t>is given by</w:t>
      </w:r>
    </w:p>
    <w:p w14:paraId="15F3E581" w14:textId="77777777" w:rsidR="00BC3B2C" w:rsidRPr="005E729F" w:rsidRDefault="005E23AF" w:rsidP="00BC3B2C">
      <w:pPr>
        <w:rPr>
          <w:sz w:val="22"/>
          <w:lang w:val="en-US"/>
        </w:rPr>
      </w:pPr>
      <m:oMathPara>
        <m:oMathParaPr>
          <m:jc m:val="centerGroup"/>
        </m:oMathParaPr>
        <m:oMath>
          <m:sSub>
            <m:sSubPr>
              <m:ctrlPr>
                <w:rPr>
                  <w:rFonts w:ascii="Cambria Math" w:hAnsi="Cambria Math"/>
                  <w:i/>
                  <w:iCs/>
                  <w:sz w:val="22"/>
                  <w:lang w:val="en-US"/>
                </w:rPr>
              </m:ctrlPr>
            </m:sSubPr>
            <m:e>
              <m:r>
                <w:rPr>
                  <w:rFonts w:ascii="Cambria Math" w:hAnsi="Cambria Math"/>
                  <w:sz w:val="22"/>
                  <w:lang w:val="x-none"/>
                </w:rPr>
                <m:t>x</m:t>
              </m:r>
            </m:e>
            <m:sub>
              <m:r>
                <w:rPr>
                  <w:rFonts w:ascii="Cambria Math" w:hAnsi="Cambria Math"/>
                  <w:sz w:val="22"/>
                  <w:lang w:val="en-US"/>
                </w:rPr>
                <m:t>i</m:t>
              </m:r>
            </m:sub>
          </m:sSub>
          <m:d>
            <m:dPr>
              <m:ctrlPr>
                <w:rPr>
                  <w:rFonts w:ascii="Cambria Math" w:hAnsi="Cambria Math"/>
                  <w:i/>
                  <w:iCs/>
                  <w:sz w:val="22"/>
                  <w:lang w:val="en-US"/>
                </w:rPr>
              </m:ctrlPr>
            </m:dPr>
            <m:e>
              <m:r>
                <w:rPr>
                  <w:rFonts w:ascii="Cambria Math" w:hAnsi="Cambria Math"/>
                  <w:sz w:val="22"/>
                  <w:lang w:val="x-none"/>
                </w:rPr>
                <m:t>n</m:t>
              </m:r>
            </m:e>
          </m:d>
          <m:r>
            <w:rPr>
              <w:rFonts w:ascii="Cambria Math" w:hAnsi="Cambria Math"/>
              <w:sz w:val="22"/>
              <w:lang w:val="x-none"/>
            </w:rPr>
            <m:t>=</m:t>
          </m:r>
          <m:sSup>
            <m:sSupPr>
              <m:ctrlPr>
                <w:rPr>
                  <w:rFonts w:ascii="Cambria Math" w:hAnsi="Cambria Math"/>
                  <w:i/>
                  <w:iCs/>
                  <w:sz w:val="22"/>
                  <w:lang w:val="en-US"/>
                </w:rPr>
              </m:ctrlPr>
            </m:sSupPr>
            <m:e>
              <m:r>
                <w:rPr>
                  <w:rFonts w:ascii="Cambria Math" w:hAnsi="Cambria Math"/>
                  <w:sz w:val="22"/>
                  <w:lang w:val="x-none"/>
                </w:rPr>
                <m:t>e</m:t>
              </m:r>
            </m:e>
            <m:sup>
              <m:r>
                <w:rPr>
                  <w:rFonts w:ascii="Cambria Math" w:hAnsi="Cambria Math"/>
                  <w:sz w:val="22"/>
                  <w:lang w:val="x-none"/>
                </w:rPr>
                <m:t>-</m:t>
              </m:r>
              <m:f>
                <m:fPr>
                  <m:ctrlPr>
                    <w:rPr>
                      <w:rFonts w:ascii="Cambria Math" w:hAnsi="Cambria Math"/>
                      <w:i/>
                      <w:iCs/>
                      <w:sz w:val="22"/>
                      <w:lang w:val="en-US"/>
                    </w:rPr>
                  </m:ctrlPr>
                </m:fPr>
                <m:num>
                  <m:r>
                    <w:rPr>
                      <w:rFonts w:ascii="Cambria Math" w:hAnsi="Cambria Math"/>
                      <w:sz w:val="22"/>
                      <w:lang w:val="x-none"/>
                    </w:rPr>
                    <m:t>jπ</m:t>
                  </m:r>
                  <m:sSub>
                    <m:sSubPr>
                      <m:ctrlPr>
                        <w:rPr>
                          <w:rFonts w:ascii="Cambria Math" w:hAnsi="Cambria Math"/>
                          <w:i/>
                          <w:iCs/>
                          <w:sz w:val="22"/>
                          <w:lang w:val="en-US"/>
                        </w:rPr>
                      </m:ctrlPr>
                    </m:sSubPr>
                    <m:e>
                      <m:r>
                        <w:rPr>
                          <w:rFonts w:ascii="Cambria Math" w:hAnsi="Cambria Math"/>
                          <w:sz w:val="22"/>
                          <w:lang w:val="x-none"/>
                        </w:rPr>
                        <m:t>u</m:t>
                      </m:r>
                    </m:e>
                    <m:sub>
                      <m:r>
                        <w:rPr>
                          <w:rFonts w:ascii="Cambria Math" w:hAnsi="Cambria Math"/>
                          <w:sz w:val="22"/>
                          <w:lang w:val="x-none"/>
                        </w:rPr>
                        <m:t>i</m:t>
                      </m:r>
                    </m:sub>
                  </m:sSub>
                  <m:r>
                    <w:rPr>
                      <w:rFonts w:ascii="Cambria Math" w:hAnsi="Cambria Math"/>
                      <w:sz w:val="22"/>
                      <w:lang w:val="x-none"/>
                    </w:rPr>
                    <m:t>n</m:t>
                  </m:r>
                  <m:d>
                    <m:dPr>
                      <m:ctrlPr>
                        <w:rPr>
                          <w:rFonts w:ascii="Cambria Math" w:hAnsi="Cambria Math"/>
                          <w:i/>
                          <w:iCs/>
                          <w:sz w:val="22"/>
                          <w:lang w:val="en-US"/>
                        </w:rPr>
                      </m:ctrlPr>
                    </m:dPr>
                    <m:e>
                      <m:r>
                        <w:rPr>
                          <w:rFonts w:ascii="Cambria Math" w:hAnsi="Cambria Math"/>
                          <w:sz w:val="22"/>
                          <w:lang w:val="x-none"/>
                        </w:rPr>
                        <m:t>n+1</m:t>
                      </m:r>
                    </m:e>
                  </m:d>
                </m:num>
                <m:den>
                  <m:sSub>
                    <m:sSubPr>
                      <m:ctrlPr>
                        <w:rPr>
                          <w:rFonts w:ascii="Cambria Math" w:hAnsi="Cambria Math"/>
                          <w:i/>
                          <w:iCs/>
                          <w:sz w:val="22"/>
                          <w:lang w:val="en-US"/>
                        </w:rPr>
                      </m:ctrlPr>
                    </m:sSubPr>
                    <m:e>
                      <m:r>
                        <w:rPr>
                          <w:rFonts w:ascii="Cambria Math" w:hAnsi="Cambria Math"/>
                          <w:sz w:val="22"/>
                          <w:lang w:val="x-none"/>
                        </w:rPr>
                        <m:t>N</m:t>
                      </m:r>
                    </m:e>
                    <m:sub>
                      <m:r>
                        <w:rPr>
                          <w:rFonts w:ascii="Cambria Math" w:hAnsi="Cambria Math"/>
                          <w:sz w:val="22"/>
                          <w:lang w:val="x-none"/>
                        </w:rPr>
                        <m:t>ZC</m:t>
                      </m:r>
                    </m:sub>
                  </m:sSub>
                </m:den>
              </m:f>
            </m:sup>
          </m:sSup>
          <m:r>
            <w:rPr>
              <w:rFonts w:ascii="Cambria Math" w:hAnsi="Cambria Math"/>
              <w:sz w:val="22"/>
              <w:lang w:val="x-none"/>
            </w:rPr>
            <m:t>, n= 0, 1, …, </m:t>
          </m:r>
          <m:sSub>
            <m:sSubPr>
              <m:ctrlPr>
                <w:rPr>
                  <w:rFonts w:ascii="Cambria Math" w:hAnsi="Cambria Math"/>
                  <w:i/>
                  <w:iCs/>
                  <w:sz w:val="22"/>
                  <w:lang w:val="en-US"/>
                </w:rPr>
              </m:ctrlPr>
            </m:sSubPr>
            <m:e>
              <m:r>
                <w:rPr>
                  <w:rFonts w:ascii="Cambria Math" w:hAnsi="Cambria Math"/>
                  <w:sz w:val="22"/>
                  <w:lang w:val="x-none"/>
                </w:rPr>
                <m:t>N</m:t>
              </m:r>
            </m:e>
            <m:sub>
              <m:r>
                <w:rPr>
                  <w:rFonts w:ascii="Cambria Math" w:hAnsi="Cambria Math"/>
                  <w:sz w:val="22"/>
                  <w:lang w:val="x-none"/>
                </w:rPr>
                <m:t>ZC</m:t>
              </m:r>
            </m:sub>
          </m:sSub>
          <m:r>
            <w:rPr>
              <w:rFonts w:ascii="Cambria Math" w:hAnsi="Cambria Math"/>
              <w:sz w:val="22"/>
              <w:lang w:val="x-none"/>
            </w:rPr>
            <m:t>-1</m:t>
          </m:r>
        </m:oMath>
      </m:oMathPara>
    </w:p>
    <w:p w14:paraId="48B8354B" w14:textId="77777777" w:rsidR="00BC3B2C" w:rsidRDefault="00BC3B2C" w:rsidP="005E729F">
      <w:pPr>
        <w:tabs>
          <w:tab w:val="num" w:pos="1440"/>
        </w:tabs>
        <w:jc w:val="both"/>
        <w:rPr>
          <w:sz w:val="22"/>
          <w:lang w:val="en-US"/>
        </w:rPr>
      </w:pPr>
    </w:p>
    <w:p w14:paraId="2CBD503B" w14:textId="0FF6FBE8" w:rsidR="00E75271" w:rsidRPr="005E729F" w:rsidRDefault="00BC3B2C" w:rsidP="00BC3B2C">
      <w:pPr>
        <w:tabs>
          <w:tab w:val="num" w:pos="1440"/>
        </w:tabs>
        <w:jc w:val="both"/>
        <w:rPr>
          <w:sz w:val="22"/>
          <w:lang w:val="en-US"/>
        </w:rPr>
      </w:pPr>
      <w:r>
        <w:rPr>
          <w:sz w:val="22"/>
          <w:lang w:val="en-US"/>
        </w:rPr>
        <w:t xml:space="preserve">Assuming adjacent symbols have unique roots </w:t>
      </w:r>
      <m:oMath>
        <m:sSub>
          <m:sSubPr>
            <m:ctrlPr>
              <w:rPr>
                <w:rFonts w:ascii="Cambria Math" w:hAnsi="Cambria Math"/>
                <w:i/>
                <w:iCs/>
                <w:sz w:val="22"/>
                <w:lang w:val="en-US"/>
              </w:rPr>
            </m:ctrlPr>
          </m:sSubPr>
          <m:e>
            <m:r>
              <w:rPr>
                <w:rFonts w:ascii="Cambria Math" w:hAnsi="Cambria Math"/>
                <w:sz w:val="22"/>
                <w:lang w:val="x-none"/>
              </w:rPr>
              <m:t>u</m:t>
            </m:r>
          </m:e>
          <m:sub>
            <m:r>
              <m:rPr>
                <m:sty m:val="p"/>
              </m:rPr>
              <w:rPr>
                <w:rFonts w:ascii="Cambria Math" w:hAnsi="Cambria Math"/>
                <w:sz w:val="22"/>
                <w:lang w:val="en-US"/>
              </w:rPr>
              <m:t>1</m:t>
            </m:r>
          </m:sub>
        </m:sSub>
      </m:oMath>
      <w:r>
        <w:rPr>
          <w:iCs/>
          <w:sz w:val="22"/>
          <w:lang w:val="en-US"/>
        </w:rPr>
        <w:t xml:space="preserve">and </w:t>
      </w:r>
      <m:oMath>
        <m:sSub>
          <m:sSubPr>
            <m:ctrlPr>
              <w:rPr>
                <w:rFonts w:ascii="Cambria Math" w:hAnsi="Cambria Math"/>
                <w:i/>
                <w:iCs/>
                <w:sz w:val="22"/>
                <w:lang w:val="en-US"/>
              </w:rPr>
            </m:ctrlPr>
          </m:sSubPr>
          <m:e>
            <m:r>
              <w:rPr>
                <w:rFonts w:ascii="Cambria Math" w:hAnsi="Cambria Math"/>
                <w:sz w:val="22"/>
                <w:lang w:val="x-none"/>
              </w:rPr>
              <m:t>u</m:t>
            </m:r>
          </m:e>
          <m:sub>
            <m:r>
              <m:rPr>
                <m:sty m:val="p"/>
              </m:rPr>
              <w:rPr>
                <w:rFonts w:ascii="Cambria Math" w:hAnsi="Cambria Math"/>
                <w:sz w:val="22"/>
                <w:lang w:val="en-US"/>
              </w:rPr>
              <m:t>2</m:t>
            </m:r>
          </m:sub>
        </m:sSub>
      </m:oMath>
      <w:r>
        <w:rPr>
          <w:iCs/>
          <w:sz w:val="22"/>
          <w:lang w:val="en-US"/>
        </w:rPr>
        <w:t xml:space="preserve">, the differential operation yields a ZC sequence of root </w:t>
      </w:r>
      <m:oMath>
        <m:sSub>
          <m:sSubPr>
            <m:ctrlPr>
              <w:rPr>
                <w:rFonts w:ascii="Cambria Math" w:hAnsi="Cambria Math"/>
                <w:i/>
                <w:iCs/>
                <w:sz w:val="22"/>
                <w:lang w:val="en-US"/>
              </w:rPr>
            </m:ctrlPr>
          </m:sSubPr>
          <m:e>
            <m:r>
              <w:rPr>
                <w:rFonts w:ascii="Cambria Math" w:hAnsi="Cambria Math"/>
                <w:sz w:val="22"/>
                <w:lang w:val="x-none"/>
              </w:rPr>
              <m:t>u</m:t>
            </m:r>
          </m:e>
          <m:sub>
            <m:r>
              <m:rPr>
                <m:sty m:val="p"/>
              </m:rPr>
              <w:rPr>
                <w:rFonts w:ascii="Cambria Math" w:hAnsi="Cambria Math"/>
                <w:sz w:val="22"/>
                <w:lang w:val="en-US"/>
              </w:rPr>
              <m:t>1</m:t>
            </m:r>
          </m:sub>
        </m:sSub>
        <m:r>
          <w:rPr>
            <w:rFonts w:ascii="Cambria Math" w:hAnsi="Cambria Math"/>
            <w:sz w:val="22"/>
            <w:lang w:val="en-US"/>
          </w:rPr>
          <m:t>-</m:t>
        </m:r>
        <m:sSub>
          <m:sSubPr>
            <m:ctrlPr>
              <w:rPr>
                <w:rFonts w:ascii="Cambria Math" w:hAnsi="Cambria Math"/>
                <w:i/>
                <w:iCs/>
                <w:sz w:val="22"/>
                <w:lang w:val="en-US"/>
              </w:rPr>
            </m:ctrlPr>
          </m:sSubPr>
          <m:e>
            <m:r>
              <w:rPr>
                <w:rFonts w:ascii="Cambria Math" w:hAnsi="Cambria Math"/>
                <w:sz w:val="22"/>
                <w:lang w:val="en-US"/>
              </w:rPr>
              <m:t>u</m:t>
            </m:r>
          </m:e>
          <m:sub>
            <m:r>
              <w:rPr>
                <w:rFonts w:ascii="Cambria Math" w:hAnsi="Cambria Math"/>
                <w:sz w:val="22"/>
                <w:lang w:val="en-US"/>
              </w:rPr>
              <m:t>2</m:t>
            </m:r>
          </m:sub>
        </m:sSub>
        <m:r>
          <w:rPr>
            <w:rFonts w:ascii="Cambria Math" w:hAnsi="Cambria Math"/>
            <w:sz w:val="22"/>
            <w:lang w:val="en-US"/>
          </w:rPr>
          <m:t>.</m:t>
        </m:r>
      </m:oMath>
    </w:p>
    <w:p w14:paraId="75BBAF5D" w14:textId="3285CBB0" w:rsidR="005E729F" w:rsidRPr="005E729F" w:rsidRDefault="005E23AF" w:rsidP="005E729F">
      <w:pPr>
        <w:rPr>
          <w:sz w:val="22"/>
          <w:lang w:val="en-US"/>
        </w:rPr>
      </w:pPr>
      <m:oMathPara>
        <m:oMathParaPr>
          <m:jc m:val="centerGroup"/>
        </m:oMathParaPr>
        <m:oMath>
          <m:sSub>
            <m:sSubPr>
              <m:ctrlPr>
                <w:rPr>
                  <w:rFonts w:ascii="Cambria Math" w:hAnsi="Cambria Math"/>
                  <w:i/>
                  <w:iCs/>
                  <w:sz w:val="22"/>
                  <w:lang w:val="en-US"/>
                </w:rPr>
              </m:ctrlPr>
            </m:sSubPr>
            <m:e>
              <m:r>
                <w:rPr>
                  <w:rFonts w:ascii="Cambria Math" w:hAnsi="Cambria Math"/>
                  <w:sz w:val="22"/>
                  <w:lang w:val="x-none"/>
                </w:rPr>
                <m:t>x</m:t>
              </m:r>
            </m:e>
            <m:sub>
              <m:r>
                <w:rPr>
                  <w:rFonts w:ascii="Cambria Math" w:hAnsi="Cambria Math"/>
                  <w:sz w:val="22"/>
                  <w:lang w:val="x-none"/>
                </w:rPr>
                <m:t>1</m:t>
              </m:r>
            </m:sub>
          </m:sSub>
          <m:d>
            <m:dPr>
              <m:ctrlPr>
                <w:rPr>
                  <w:rFonts w:ascii="Cambria Math" w:hAnsi="Cambria Math"/>
                  <w:i/>
                  <w:iCs/>
                  <w:sz w:val="22"/>
                  <w:lang w:val="en-US"/>
                </w:rPr>
              </m:ctrlPr>
            </m:dPr>
            <m:e>
              <m:r>
                <w:rPr>
                  <w:rFonts w:ascii="Cambria Math" w:hAnsi="Cambria Math"/>
                  <w:sz w:val="22"/>
                  <w:lang w:val="x-none"/>
                </w:rPr>
                <m:t>n</m:t>
              </m:r>
            </m:e>
          </m:d>
          <m:r>
            <w:rPr>
              <w:rFonts w:ascii="Cambria Math" w:hAnsi="Cambria Math"/>
              <w:sz w:val="22"/>
              <w:lang w:val="x-none"/>
            </w:rPr>
            <m:t>.*</m:t>
          </m:r>
          <m:sSub>
            <m:sSubPr>
              <m:ctrlPr>
                <w:rPr>
                  <w:rFonts w:ascii="Cambria Math" w:hAnsi="Cambria Math"/>
                  <w:i/>
                  <w:iCs/>
                  <w:sz w:val="22"/>
                  <w:lang w:val="en-US"/>
                </w:rPr>
              </m:ctrlPr>
            </m:sSubPr>
            <m:e>
              <m:r>
                <w:rPr>
                  <w:rFonts w:ascii="Cambria Math" w:hAnsi="Cambria Math"/>
                  <w:sz w:val="22"/>
                  <w:lang w:val="x-none"/>
                </w:rPr>
                <m:t>conj(x</m:t>
              </m:r>
            </m:e>
            <m:sub>
              <m:r>
                <w:rPr>
                  <w:rFonts w:ascii="Cambria Math" w:hAnsi="Cambria Math"/>
                  <w:sz w:val="22"/>
                  <w:lang w:val="x-none"/>
                </w:rPr>
                <m:t>2</m:t>
              </m:r>
            </m:sub>
          </m:sSub>
          <m:r>
            <w:rPr>
              <w:rFonts w:ascii="Cambria Math" w:hAnsi="Cambria Math"/>
              <w:sz w:val="22"/>
              <w:lang w:val="x-none"/>
            </w:rPr>
            <m:t>(n))=</m:t>
          </m:r>
          <m:sSup>
            <m:sSupPr>
              <m:ctrlPr>
                <w:rPr>
                  <w:rFonts w:ascii="Cambria Math" w:hAnsi="Cambria Math"/>
                  <w:i/>
                  <w:iCs/>
                  <w:sz w:val="22"/>
                  <w:lang w:val="en-US"/>
                </w:rPr>
              </m:ctrlPr>
            </m:sSupPr>
            <m:e>
              <m:r>
                <w:rPr>
                  <w:rFonts w:ascii="Cambria Math" w:hAnsi="Cambria Math"/>
                  <w:sz w:val="22"/>
                  <w:lang w:val="x-none"/>
                </w:rPr>
                <m:t>e</m:t>
              </m:r>
            </m:e>
            <m:sup>
              <m:r>
                <w:rPr>
                  <w:rFonts w:ascii="Cambria Math" w:hAnsi="Cambria Math"/>
                  <w:sz w:val="22"/>
                  <w:lang w:val="x-none"/>
                </w:rPr>
                <m:t>-</m:t>
              </m:r>
              <m:f>
                <m:fPr>
                  <m:ctrlPr>
                    <w:rPr>
                      <w:rFonts w:ascii="Cambria Math" w:hAnsi="Cambria Math"/>
                      <w:i/>
                      <w:iCs/>
                      <w:sz w:val="22"/>
                      <w:lang w:val="en-US"/>
                    </w:rPr>
                  </m:ctrlPr>
                </m:fPr>
                <m:num>
                  <m:r>
                    <w:rPr>
                      <w:rFonts w:ascii="Cambria Math" w:hAnsi="Cambria Math"/>
                      <w:sz w:val="22"/>
                      <w:lang w:val="x-none"/>
                    </w:rPr>
                    <m:t>jπ</m:t>
                  </m:r>
                  <m:sSub>
                    <m:sSubPr>
                      <m:ctrlPr>
                        <w:rPr>
                          <w:rFonts w:ascii="Cambria Math" w:hAnsi="Cambria Math"/>
                          <w:i/>
                          <w:iCs/>
                          <w:sz w:val="22"/>
                          <w:lang w:val="en-US"/>
                        </w:rPr>
                      </m:ctrlPr>
                    </m:sSubPr>
                    <m:e>
                      <m:r>
                        <w:rPr>
                          <w:rFonts w:ascii="Cambria Math" w:hAnsi="Cambria Math"/>
                          <w:sz w:val="22"/>
                          <w:lang w:val="x-none"/>
                        </w:rPr>
                        <m:t>(u</m:t>
                      </m:r>
                    </m:e>
                    <m:sub>
                      <m:r>
                        <w:rPr>
                          <w:rFonts w:ascii="Cambria Math" w:hAnsi="Cambria Math"/>
                          <w:sz w:val="22"/>
                          <w:lang w:val="x-none"/>
                        </w:rPr>
                        <m:t>1</m:t>
                      </m:r>
                    </m:sub>
                  </m:sSub>
                  <m:r>
                    <w:rPr>
                      <w:rFonts w:ascii="Cambria Math" w:hAnsi="Cambria Math"/>
                      <w:sz w:val="22"/>
                      <w:lang w:val="x-none"/>
                    </w:rPr>
                    <m:t>-</m:t>
                  </m:r>
                  <m:sSub>
                    <m:sSubPr>
                      <m:ctrlPr>
                        <w:rPr>
                          <w:rFonts w:ascii="Cambria Math" w:hAnsi="Cambria Math"/>
                          <w:i/>
                          <w:iCs/>
                          <w:sz w:val="22"/>
                          <w:lang w:val="en-US"/>
                        </w:rPr>
                      </m:ctrlPr>
                    </m:sSubPr>
                    <m:e>
                      <m:r>
                        <w:rPr>
                          <w:rFonts w:ascii="Cambria Math" w:hAnsi="Cambria Math"/>
                          <w:sz w:val="22"/>
                          <w:lang w:val="x-none"/>
                        </w:rPr>
                        <m:t>u</m:t>
                      </m:r>
                    </m:e>
                    <m:sub>
                      <m:r>
                        <w:rPr>
                          <w:rFonts w:ascii="Cambria Math" w:hAnsi="Cambria Math"/>
                          <w:sz w:val="22"/>
                          <w:lang w:val="x-none"/>
                        </w:rPr>
                        <m:t>2</m:t>
                      </m:r>
                    </m:sub>
                  </m:sSub>
                  <m:r>
                    <w:rPr>
                      <w:rFonts w:ascii="Cambria Math" w:hAnsi="Cambria Math"/>
                      <w:sz w:val="22"/>
                      <w:lang w:val="x-none"/>
                    </w:rPr>
                    <m:t>)n</m:t>
                  </m:r>
                  <m:d>
                    <m:dPr>
                      <m:ctrlPr>
                        <w:rPr>
                          <w:rFonts w:ascii="Cambria Math" w:hAnsi="Cambria Math"/>
                          <w:i/>
                          <w:iCs/>
                          <w:sz w:val="22"/>
                          <w:lang w:val="en-US"/>
                        </w:rPr>
                      </m:ctrlPr>
                    </m:dPr>
                    <m:e>
                      <m:r>
                        <w:rPr>
                          <w:rFonts w:ascii="Cambria Math" w:hAnsi="Cambria Math"/>
                          <w:sz w:val="22"/>
                          <w:lang w:val="x-none"/>
                        </w:rPr>
                        <m:t>n+1</m:t>
                      </m:r>
                    </m:e>
                  </m:d>
                </m:num>
                <m:den>
                  <m:sSub>
                    <m:sSubPr>
                      <m:ctrlPr>
                        <w:rPr>
                          <w:rFonts w:ascii="Cambria Math" w:hAnsi="Cambria Math"/>
                          <w:i/>
                          <w:iCs/>
                          <w:sz w:val="22"/>
                          <w:lang w:val="en-US"/>
                        </w:rPr>
                      </m:ctrlPr>
                    </m:sSubPr>
                    <m:e>
                      <m:r>
                        <w:rPr>
                          <w:rFonts w:ascii="Cambria Math" w:hAnsi="Cambria Math"/>
                          <w:sz w:val="22"/>
                          <w:lang w:val="x-none"/>
                        </w:rPr>
                        <m:t>N</m:t>
                      </m:r>
                    </m:e>
                    <m:sub>
                      <m:r>
                        <w:rPr>
                          <w:rFonts w:ascii="Cambria Math" w:hAnsi="Cambria Math"/>
                          <w:sz w:val="22"/>
                          <w:lang w:val="x-none"/>
                        </w:rPr>
                        <m:t>ZC</m:t>
                      </m:r>
                    </m:sub>
                  </m:sSub>
                </m:den>
              </m:f>
            </m:sup>
          </m:sSup>
          <m:r>
            <w:rPr>
              <w:rFonts w:ascii="Cambria Math" w:hAnsi="Cambria Math"/>
              <w:sz w:val="22"/>
              <w:lang w:val="x-none"/>
            </w:rPr>
            <m:t>, n= 0, 1, …, </m:t>
          </m:r>
          <m:sSub>
            <m:sSubPr>
              <m:ctrlPr>
                <w:rPr>
                  <w:rFonts w:ascii="Cambria Math" w:hAnsi="Cambria Math"/>
                  <w:i/>
                  <w:iCs/>
                  <w:sz w:val="22"/>
                  <w:lang w:val="en-US"/>
                </w:rPr>
              </m:ctrlPr>
            </m:sSubPr>
            <m:e>
              <m:r>
                <w:rPr>
                  <w:rFonts w:ascii="Cambria Math" w:hAnsi="Cambria Math"/>
                  <w:sz w:val="22"/>
                  <w:lang w:val="x-none"/>
                </w:rPr>
                <m:t>N</m:t>
              </m:r>
            </m:e>
            <m:sub>
              <m:r>
                <w:rPr>
                  <w:rFonts w:ascii="Cambria Math" w:hAnsi="Cambria Math"/>
                  <w:sz w:val="22"/>
                  <w:lang w:val="x-none"/>
                </w:rPr>
                <m:t>ZC</m:t>
              </m:r>
            </m:sub>
          </m:sSub>
          <m:r>
            <w:rPr>
              <w:rFonts w:ascii="Cambria Math" w:hAnsi="Cambria Math"/>
              <w:sz w:val="22"/>
              <w:lang w:val="x-none"/>
            </w:rPr>
            <m:t>-1</m:t>
          </m:r>
        </m:oMath>
      </m:oMathPara>
    </w:p>
    <w:p w14:paraId="6C53D10B" w14:textId="11D1C052" w:rsidR="00BE1BD1" w:rsidRPr="00BE1BD1" w:rsidRDefault="00BE1BD1" w:rsidP="00BE1BD1">
      <w:pPr>
        <w:rPr>
          <w:sz w:val="22"/>
          <w:lang w:val="en-US"/>
        </w:rPr>
      </w:pPr>
    </w:p>
    <w:p w14:paraId="5BEE48B8" w14:textId="792440A5" w:rsidR="00E75271" w:rsidRPr="00CA17AC" w:rsidRDefault="00BC3B2C" w:rsidP="00BC3B2C">
      <w:pPr>
        <w:jc w:val="both"/>
        <w:rPr>
          <w:rFonts w:eastAsiaTheme="minorEastAsia"/>
          <w:sz w:val="22"/>
          <w:lang w:eastAsia="ko-KR"/>
        </w:rPr>
      </w:pPr>
      <w:r w:rsidRPr="00F84912">
        <w:rPr>
          <w:sz w:val="22"/>
        </w:rPr>
        <w:t xml:space="preserve">This unique property </w:t>
      </w:r>
      <w:r w:rsidR="00760661">
        <w:rPr>
          <w:sz w:val="22"/>
        </w:rPr>
        <w:t>offers the good correlation profiles for timing synchronization</w:t>
      </w:r>
      <w:r w:rsidRPr="00F84912">
        <w:rPr>
          <w:sz w:val="22"/>
        </w:rPr>
        <w:t xml:space="preserve">. </w:t>
      </w:r>
      <w:r w:rsidR="00E75271">
        <w:rPr>
          <w:sz w:val="22"/>
        </w:rPr>
        <w:t xml:space="preserve">The correlation profile for this differential based processing algorithm for the design in [1] is shown in Fig. 3. It </w:t>
      </w:r>
      <w:r w:rsidR="00760661">
        <w:rPr>
          <w:sz w:val="22"/>
        </w:rPr>
        <w:t>is observed that good</w:t>
      </w:r>
      <w:bookmarkStart w:id="2" w:name="_GoBack"/>
      <w:bookmarkEnd w:id="2"/>
      <w:r w:rsidR="00760661">
        <w:rPr>
          <w:sz w:val="22"/>
        </w:rPr>
        <w:t xml:space="preserve"> correlation profiles are</w:t>
      </w:r>
      <w:r w:rsidR="00D43608">
        <w:rPr>
          <w:sz w:val="22"/>
        </w:rPr>
        <w:t xml:space="preserve"> obtained</w:t>
      </w:r>
      <w:r w:rsidR="00760661">
        <w:rPr>
          <w:sz w:val="22"/>
        </w:rPr>
        <w:t xml:space="preserve"> </w:t>
      </w:r>
      <w:r w:rsidR="00D43608">
        <w:rPr>
          <w:sz w:val="22"/>
        </w:rPr>
        <w:t xml:space="preserve"> for</w:t>
      </w:r>
      <w:r w:rsidR="00760661">
        <w:rPr>
          <w:sz w:val="22"/>
        </w:rPr>
        <w:t xml:space="preserve"> all frequency offset ranges</w:t>
      </w:r>
      <w:r w:rsidR="00E75271">
        <w:rPr>
          <w:sz w:val="22"/>
        </w:rPr>
        <w:t>.</w:t>
      </w:r>
    </w:p>
    <w:p w14:paraId="67BBC0BF" w14:textId="77777777" w:rsidR="00E75271" w:rsidRDefault="00E75271" w:rsidP="00BC3B2C">
      <w:pPr>
        <w:jc w:val="both"/>
        <w:rPr>
          <w:sz w:val="22"/>
        </w:rPr>
      </w:pPr>
    </w:p>
    <w:p w14:paraId="28DE4AD6" w14:textId="16378219" w:rsidR="00E75271" w:rsidRDefault="00E75271" w:rsidP="00BC3B2C">
      <w:pPr>
        <w:jc w:val="both"/>
        <w:rPr>
          <w:sz w:val="22"/>
        </w:rPr>
      </w:pPr>
      <w:r w:rsidRPr="00E75271">
        <w:rPr>
          <w:noProof/>
          <w:sz w:val="22"/>
          <w:lang w:val="en-US"/>
        </w:rPr>
        <w:drawing>
          <wp:inline distT="0" distB="0" distL="0" distR="0" wp14:anchorId="6A86A463" wp14:editId="3699054D">
            <wp:extent cx="6332220" cy="2797810"/>
            <wp:effectExtent l="0" t="0" r="0"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332220" cy="2797810"/>
                    </a:xfrm>
                    <a:prstGeom prst="rect">
                      <a:avLst/>
                    </a:prstGeom>
                  </pic:spPr>
                </pic:pic>
              </a:graphicData>
            </a:graphic>
          </wp:inline>
        </w:drawing>
      </w:r>
    </w:p>
    <w:p w14:paraId="041FF1C4" w14:textId="4B8D06CE" w:rsidR="00E75271" w:rsidRDefault="00E75271" w:rsidP="00E75271">
      <w:pPr>
        <w:jc w:val="center"/>
        <w:rPr>
          <w:b/>
          <w:sz w:val="22"/>
        </w:rPr>
      </w:pPr>
      <w:r w:rsidRPr="00E75271">
        <w:rPr>
          <w:b/>
          <w:sz w:val="22"/>
        </w:rPr>
        <w:t xml:space="preserve">Fig. 3. Correlation profile for differential + cross correlation algorithm </w:t>
      </w:r>
      <w:r>
        <w:rPr>
          <w:b/>
          <w:sz w:val="22"/>
        </w:rPr>
        <w:t>under large frequency offsets</w:t>
      </w:r>
    </w:p>
    <w:p w14:paraId="05849D23" w14:textId="77777777" w:rsidR="00E75271" w:rsidRPr="00E75271" w:rsidRDefault="00E75271" w:rsidP="00E75271">
      <w:pPr>
        <w:jc w:val="center"/>
        <w:rPr>
          <w:b/>
          <w:sz w:val="22"/>
        </w:rPr>
      </w:pPr>
    </w:p>
    <w:p w14:paraId="60EAB8A5" w14:textId="5F689A87" w:rsidR="00E75271" w:rsidRPr="00F84912" w:rsidRDefault="00BC3B2C" w:rsidP="00BC3B2C">
      <w:pPr>
        <w:jc w:val="both"/>
        <w:rPr>
          <w:sz w:val="22"/>
          <w:lang w:val="en-US"/>
        </w:rPr>
      </w:pPr>
      <w:r w:rsidRPr="00F84912">
        <w:rPr>
          <w:sz w:val="22"/>
        </w:rPr>
        <w:t xml:space="preserve">OFDM-symbol level differential operation can be </w:t>
      </w:r>
      <w:r w:rsidR="00F84912" w:rsidRPr="00F84912">
        <w:rPr>
          <w:sz w:val="22"/>
        </w:rPr>
        <w:t>performed</w:t>
      </w:r>
      <m:oMath>
        <m:r>
          <w:rPr>
            <w:rFonts w:ascii="Cambria Math" w:hAnsi="Cambria Math"/>
            <w:sz w:val="22"/>
            <w:szCs w:val="22"/>
          </w:rPr>
          <m:t xml:space="preserve"> </m:t>
        </m:r>
        <m:r>
          <w:rPr>
            <w:rFonts w:ascii="Cambria Math" w:hAnsi="Cambria Math"/>
            <w:sz w:val="22"/>
            <w:szCs w:val="22"/>
            <w:lang w:val="x-none"/>
          </w:rPr>
          <m:t>d</m:t>
        </m:r>
        <m:d>
          <m:dPr>
            <m:ctrlPr>
              <w:rPr>
                <w:rFonts w:ascii="Cambria Math" w:hAnsi="Cambria Math"/>
                <w:i/>
                <w:iCs/>
                <w:sz w:val="22"/>
                <w:szCs w:val="22"/>
                <w:lang w:val="en-US"/>
              </w:rPr>
            </m:ctrlPr>
          </m:dPr>
          <m:e>
            <m:r>
              <w:rPr>
                <w:rFonts w:ascii="Cambria Math" w:hAnsi="Cambria Math"/>
                <w:sz w:val="22"/>
                <w:szCs w:val="22"/>
                <w:lang w:val="x-none"/>
              </w:rPr>
              <m:t>n</m:t>
            </m:r>
          </m:e>
        </m:d>
        <m:r>
          <w:rPr>
            <w:rFonts w:ascii="Cambria Math" w:hAnsi="Cambria Math"/>
            <w:sz w:val="22"/>
            <w:szCs w:val="22"/>
            <w:lang w:val="x-none"/>
          </w:rPr>
          <m:t>=r</m:t>
        </m:r>
        <m:d>
          <m:dPr>
            <m:ctrlPr>
              <w:rPr>
                <w:rFonts w:ascii="Cambria Math" w:hAnsi="Cambria Math"/>
                <w:i/>
                <w:iCs/>
                <w:sz w:val="22"/>
                <w:szCs w:val="22"/>
                <w:lang w:val="en-US"/>
              </w:rPr>
            </m:ctrlPr>
          </m:dPr>
          <m:e>
            <m:r>
              <w:rPr>
                <w:rFonts w:ascii="Cambria Math" w:hAnsi="Cambria Math"/>
                <w:sz w:val="22"/>
                <w:szCs w:val="22"/>
                <w:lang w:val="x-none"/>
              </w:rPr>
              <m:t>n</m:t>
            </m:r>
          </m:e>
        </m:d>
        <m:sSup>
          <m:sSupPr>
            <m:ctrlPr>
              <w:rPr>
                <w:rFonts w:ascii="Cambria Math" w:hAnsi="Cambria Math"/>
                <w:i/>
                <w:iCs/>
                <w:sz w:val="22"/>
                <w:szCs w:val="22"/>
                <w:lang w:val="en-US"/>
              </w:rPr>
            </m:ctrlPr>
          </m:sSupPr>
          <m:e>
            <m:r>
              <w:rPr>
                <w:rFonts w:ascii="Cambria Math" w:hAnsi="Cambria Math"/>
                <w:sz w:val="22"/>
                <w:szCs w:val="22"/>
                <w:lang w:val="x-none"/>
              </w:rPr>
              <m:t>r</m:t>
            </m:r>
          </m:e>
          <m:sup>
            <m:r>
              <w:rPr>
                <w:rFonts w:ascii="Cambria Math" w:hAnsi="Cambria Math"/>
                <w:sz w:val="22"/>
                <w:szCs w:val="22"/>
                <w:lang w:val="x-none"/>
              </w:rPr>
              <m:t>*</m:t>
            </m:r>
          </m:sup>
        </m:sSup>
        <m:d>
          <m:dPr>
            <m:ctrlPr>
              <w:rPr>
                <w:rFonts w:ascii="Cambria Math" w:hAnsi="Cambria Math"/>
                <w:i/>
                <w:iCs/>
                <w:sz w:val="22"/>
                <w:szCs w:val="22"/>
                <w:lang w:val="en-US"/>
              </w:rPr>
            </m:ctrlPr>
          </m:dPr>
          <m:e>
            <m:r>
              <w:rPr>
                <w:rFonts w:ascii="Cambria Math" w:hAnsi="Cambria Math"/>
                <w:sz w:val="22"/>
                <w:szCs w:val="22"/>
                <w:lang w:val="x-none"/>
              </w:rPr>
              <m:t>n+</m:t>
            </m:r>
            <m:sSub>
              <m:sSubPr>
                <m:ctrlPr>
                  <w:rPr>
                    <w:rFonts w:ascii="Cambria Math" w:hAnsi="Cambria Math"/>
                    <w:i/>
                    <w:iCs/>
                    <w:sz w:val="22"/>
                    <w:szCs w:val="22"/>
                    <w:lang w:val="en-US"/>
                  </w:rPr>
                </m:ctrlPr>
              </m:sSubPr>
              <m:e>
                <m:r>
                  <w:rPr>
                    <w:rFonts w:ascii="Cambria Math" w:hAnsi="Cambria Math"/>
                    <w:sz w:val="22"/>
                    <w:szCs w:val="22"/>
                    <w:lang w:val="en-US"/>
                  </w:rPr>
                  <m:t>L</m:t>
                </m:r>
              </m:e>
              <m:sub>
                <m:r>
                  <w:rPr>
                    <w:rFonts w:ascii="Cambria Math" w:hAnsi="Cambria Math"/>
                    <w:sz w:val="22"/>
                    <w:szCs w:val="22"/>
                    <w:lang w:val="en-US"/>
                  </w:rPr>
                  <m:t>sym</m:t>
                </m:r>
              </m:sub>
            </m:sSub>
          </m:e>
        </m:d>
      </m:oMath>
      <w:r w:rsidR="00E75271" w:rsidRPr="00F84912">
        <w:rPr>
          <w:lang w:val="en-US"/>
        </w:rPr>
        <w:t>)</w:t>
      </w:r>
      <w:r w:rsidRPr="00F84912">
        <w:rPr>
          <w:lang w:val="en-US"/>
        </w:rPr>
        <w:t xml:space="preserve">, </w:t>
      </w:r>
      <w:r w:rsidR="00E75271" w:rsidRPr="00F84912">
        <w:rPr>
          <w:sz w:val="22"/>
          <w:lang w:val="en-US"/>
        </w:rPr>
        <w:t xml:space="preserve">where </w:t>
      </w:r>
      <w:r w:rsidR="00E75271" w:rsidRPr="00F84912">
        <w:rPr>
          <w:rFonts w:ascii="Cambria Math" w:hAnsi="Cambria Math" w:cs="Cambria Math"/>
          <w:sz w:val="22"/>
          <w:lang w:val="en-US"/>
        </w:rPr>
        <w:t>𝐿</w:t>
      </w:r>
      <w:r w:rsidR="00E75271" w:rsidRPr="00F84912">
        <w:rPr>
          <w:sz w:val="22"/>
          <w:lang w:val="en-US"/>
        </w:rPr>
        <w:t>_</w:t>
      </w:r>
      <w:r w:rsidR="00E75271" w:rsidRPr="00F84912">
        <w:rPr>
          <w:rFonts w:ascii="Cambria Math" w:hAnsi="Cambria Math" w:cs="Cambria Math"/>
          <w:sz w:val="22"/>
          <w:lang w:val="en-US"/>
        </w:rPr>
        <w:t>𝑠𝑦𝑚</w:t>
      </w:r>
      <w:r w:rsidR="00E75271" w:rsidRPr="00F84912">
        <w:rPr>
          <w:sz w:val="22"/>
          <w:lang w:val="en-US"/>
        </w:rPr>
        <w:t xml:space="preserve"> is the number of samples in one OFDM symbol including CP (e.g. 17 for 240</w:t>
      </w:r>
      <w:r w:rsidR="00F84912">
        <w:rPr>
          <w:sz w:val="22"/>
          <w:lang w:val="en-US"/>
        </w:rPr>
        <w:t xml:space="preserve"> </w:t>
      </w:r>
      <w:r w:rsidR="00E75271" w:rsidRPr="00F84912">
        <w:rPr>
          <w:sz w:val="22"/>
          <w:lang w:val="en-US"/>
        </w:rPr>
        <w:t>kHz sampling rate and 137 for 1.92MHz sampling rate).</w:t>
      </w:r>
      <w:r w:rsidRPr="00F84912">
        <w:rPr>
          <w:sz w:val="22"/>
          <w:lang w:val="en-US"/>
        </w:rPr>
        <w:t xml:space="preserve"> Thus the various steps for this algorithm are:</w:t>
      </w:r>
    </w:p>
    <w:p w14:paraId="711C683E" w14:textId="7ED0F040" w:rsidR="00BC3B2C" w:rsidRPr="00F84912" w:rsidRDefault="00BC3B2C" w:rsidP="00293821">
      <w:pPr>
        <w:pStyle w:val="ListParagraph"/>
        <w:numPr>
          <w:ilvl w:val="0"/>
          <w:numId w:val="6"/>
        </w:numPr>
        <w:jc w:val="both"/>
        <w:rPr>
          <w:rFonts w:ascii="Times New Roman" w:hAnsi="Times New Roman"/>
        </w:rPr>
      </w:pPr>
      <w:r w:rsidRPr="00F84912">
        <w:rPr>
          <w:rFonts w:ascii="Times New Roman" w:hAnsi="Times New Roman"/>
        </w:rPr>
        <w:t>After passing the signal through a low-pass filter, differential operation of received signal is followed by correlation with differentially processed reference sequence. Multiple accumulations need to be done for noise-limited scenarios. The output of the correlator is then compared to a pre-determined threshold. If the correlator output is greater than the threshold, coarse timing estimate is obtained. The threshold can be determined as earlier. For the performance evaluations in [3], we numerically evaluated the threshold corresponding to a false alarm of 0.1% in an AWGN environment</w:t>
      </w:r>
      <w:r w:rsidR="00322AD3">
        <w:rPr>
          <w:rFonts w:ascii="Times New Roman" w:hAnsi="Times New Roman"/>
        </w:rPr>
        <w:t xml:space="preserve"> without transmit signals</w:t>
      </w:r>
      <w:r w:rsidRPr="00F84912">
        <w:rPr>
          <w:rFonts w:ascii="Times New Roman" w:hAnsi="Times New Roman"/>
        </w:rPr>
        <w:t>.</w:t>
      </w:r>
    </w:p>
    <w:p w14:paraId="570FC46D" w14:textId="77777777" w:rsidR="00BC3B2C" w:rsidRPr="00F84912" w:rsidRDefault="00BC3B2C" w:rsidP="00BC3B2C">
      <w:pPr>
        <w:pStyle w:val="ListParagraph"/>
        <w:ind w:left="648"/>
        <w:jc w:val="both"/>
        <w:rPr>
          <w:rFonts w:ascii="Times New Roman" w:hAnsi="Times New Roman"/>
        </w:rPr>
      </w:pPr>
    </w:p>
    <w:p w14:paraId="7DF92781" w14:textId="44902B3E" w:rsidR="00F84912" w:rsidRPr="00F84912" w:rsidRDefault="00BC3B2C" w:rsidP="00293821">
      <w:pPr>
        <w:pStyle w:val="ListParagraph"/>
        <w:numPr>
          <w:ilvl w:val="0"/>
          <w:numId w:val="6"/>
        </w:numPr>
        <w:jc w:val="both"/>
        <w:rPr>
          <w:rFonts w:ascii="Times New Roman" w:hAnsi="Times New Roman"/>
        </w:rPr>
      </w:pPr>
      <w:r w:rsidRPr="00F84912">
        <w:rPr>
          <w:rFonts w:ascii="Times New Roman" w:hAnsi="Times New Roman"/>
        </w:rPr>
        <w:t>Following successful coarse timing acquisition, differential operation and full correlation is performed for fine timing detection at 1.92 MHz. The window for this fine timing detection is 1782 samples, or 13 symbols – the window assumes upto +/- 1 symbol coarse timing offset error. Once again, the correlation outputs are accumulated across multiple 10 ms windows and threshold detection like in step 1 is used. As before, the threshold values will be a function of the false alarm probability and number of accumulations.</w:t>
      </w:r>
    </w:p>
    <w:p w14:paraId="12DC5613" w14:textId="77777777" w:rsidR="00F84912" w:rsidRPr="00F84912" w:rsidRDefault="00F84912" w:rsidP="00F84912">
      <w:pPr>
        <w:pStyle w:val="ListParagraph"/>
        <w:rPr>
          <w:rFonts w:ascii="Times New Roman" w:hAnsi="Times New Roman"/>
        </w:rPr>
      </w:pPr>
    </w:p>
    <w:p w14:paraId="14ADABB9" w14:textId="54334DF4" w:rsidR="00F22BAB" w:rsidRPr="00F84912" w:rsidRDefault="00F84912" w:rsidP="00293821">
      <w:pPr>
        <w:pStyle w:val="ListParagraph"/>
        <w:numPr>
          <w:ilvl w:val="0"/>
          <w:numId w:val="6"/>
        </w:numPr>
        <w:jc w:val="both"/>
        <w:rPr>
          <w:rFonts w:ascii="Times New Roman" w:hAnsi="Times New Roman"/>
        </w:rPr>
      </w:pPr>
      <w:r w:rsidRPr="00F84912">
        <w:rPr>
          <w:rFonts w:ascii="Times New Roman" w:hAnsi="Times New Roman"/>
        </w:rPr>
        <w:t xml:space="preserve">A coarse timing offset estimation can be based on timing estimate in Step 1 or Step 2. However for fair comparison between all the schemes, we employ similar frequency offset estimation like in Algorithm 1 and 2. </w:t>
      </w:r>
    </w:p>
    <w:p w14:paraId="288F188D" w14:textId="77777777" w:rsidR="00F22BAB" w:rsidRDefault="00F22BAB" w:rsidP="00F22BAB">
      <w:pPr>
        <w:jc w:val="both"/>
      </w:pPr>
    </w:p>
    <w:p w14:paraId="09A5DCFC" w14:textId="7D8E1111" w:rsidR="00F84912" w:rsidRDefault="00F84912" w:rsidP="00F22BAB">
      <w:pPr>
        <w:jc w:val="both"/>
        <w:rPr>
          <w:sz w:val="22"/>
        </w:rPr>
      </w:pPr>
      <w:r>
        <w:rPr>
          <w:sz w:val="22"/>
        </w:rPr>
        <w:lastRenderedPageBreak/>
        <w:t>Note that we also use Algorithm 3 for the performance evaluation of the NB-PSS design in [4]. Thus the computation complexity is same for the scheme in [1] and [4]</w:t>
      </w:r>
      <w:r w:rsidR="00DE7AC3">
        <w:rPr>
          <w:sz w:val="22"/>
        </w:rPr>
        <w:t xml:space="preserve"> when using algorithm 3 for detection.</w:t>
      </w:r>
    </w:p>
    <w:p w14:paraId="6034C68F" w14:textId="52390BBF" w:rsidR="00E75271" w:rsidRDefault="00E75271" w:rsidP="00E75271">
      <w:pPr>
        <w:pStyle w:val="Heading1"/>
        <w:numPr>
          <w:ilvl w:val="0"/>
          <w:numId w:val="3"/>
        </w:numPr>
        <w:rPr>
          <w:rFonts w:cs="Arial"/>
          <w:lang w:val="en-US"/>
        </w:rPr>
      </w:pPr>
      <w:r>
        <w:rPr>
          <w:rFonts w:cs="Arial"/>
          <w:lang w:val="en-US"/>
        </w:rPr>
        <w:t>Complexity Analysi</w:t>
      </w:r>
      <w:r w:rsidR="003E33F3">
        <w:rPr>
          <w:rFonts w:cs="Arial"/>
          <w:lang w:val="en-US"/>
        </w:rPr>
        <w:t>s</w:t>
      </w:r>
    </w:p>
    <w:p w14:paraId="0C5997B9" w14:textId="22E72CE9" w:rsidR="00E75271" w:rsidRDefault="00E75271" w:rsidP="00E75271">
      <w:pPr>
        <w:pStyle w:val="Heading1"/>
        <w:numPr>
          <w:ilvl w:val="1"/>
          <w:numId w:val="3"/>
        </w:numPr>
        <w:rPr>
          <w:rFonts w:cs="Arial"/>
          <w:lang w:val="en-US"/>
        </w:rPr>
      </w:pPr>
      <w:r>
        <w:rPr>
          <w:rFonts w:cs="Arial"/>
          <w:lang w:val="en-US"/>
        </w:rPr>
        <w:t>Algorithm 1 &amp; 2</w:t>
      </w:r>
    </w:p>
    <w:p w14:paraId="7A0ABC39" w14:textId="77777777" w:rsidR="00E75271" w:rsidRDefault="00E75271" w:rsidP="00E75271">
      <w:pPr>
        <w:jc w:val="both"/>
        <w:rPr>
          <w:sz w:val="22"/>
          <w:lang w:eastAsia="zh-CN"/>
        </w:rPr>
      </w:pPr>
      <w:r w:rsidRPr="00E75271">
        <w:rPr>
          <w:sz w:val="22"/>
          <w:lang w:eastAsia="zh-CN"/>
        </w:rPr>
        <w:t xml:space="preserve">One of the most computationally intensive parts of cell search is the correlation with the primary synchronization signal (NB-PSS) sequence. This correlation needs to be performed over the periodicity of NB-PSS. </w:t>
      </w:r>
      <w:r w:rsidRPr="00E75271">
        <w:rPr>
          <w:sz w:val="22"/>
          <w:szCs w:val="22"/>
          <w:lang w:eastAsia="zh-CN"/>
        </w:rPr>
        <w:t xml:space="preserve">Defining </w:t>
      </w:r>
      <m:oMath>
        <m:sSub>
          <m:sSubPr>
            <m:ctrlPr>
              <w:rPr>
                <w:rFonts w:ascii="Cambria Math" w:eastAsiaTheme="minorHAnsi"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m:t>
            </m:r>
          </m:sub>
        </m:sSub>
      </m:oMath>
      <w:r w:rsidRPr="00E75271">
        <w:rPr>
          <w:sz w:val="22"/>
          <w:szCs w:val="22"/>
          <w:lang w:eastAsia="zh-CN"/>
        </w:rPr>
        <w:t xml:space="preserve"> as the period of NB-PSS and assuming a sampling frequency</w:t>
      </w:r>
      <m:oMath>
        <m:r>
          <w:rPr>
            <w:rFonts w:ascii="Cambria Math" w:hAnsi="Cambria Math"/>
            <w:sz w:val="22"/>
            <w:szCs w:val="22"/>
            <w:lang w:eastAsia="zh-CN"/>
          </w:rPr>
          <m:t xml:space="preserve"> </m:t>
        </m:r>
        <m:sSub>
          <m:sSubPr>
            <m:ctrlPr>
              <w:rPr>
                <w:rFonts w:ascii="Cambria Math" w:eastAsiaTheme="minorHAnsi" w:hAnsi="Cambria Math"/>
                <w:i/>
                <w:iCs/>
                <w:sz w:val="22"/>
                <w:szCs w:val="22"/>
              </w:rPr>
            </m:ctrlPr>
          </m:sSubPr>
          <m:e>
            <m:r>
              <w:rPr>
                <w:rFonts w:ascii="Cambria Math" w:hAnsi="Cambria Math"/>
                <w:sz w:val="22"/>
                <w:szCs w:val="22"/>
                <w:lang w:val="de-DE"/>
              </w:rPr>
              <m:t>f</m:t>
            </m:r>
          </m:e>
          <m:sub>
            <m:r>
              <w:rPr>
                <w:rFonts w:ascii="Cambria Math" w:hAnsi="Cambria Math"/>
                <w:sz w:val="22"/>
                <w:szCs w:val="22"/>
                <w:lang w:val="de-DE"/>
              </w:rPr>
              <m:t>S</m:t>
            </m:r>
          </m:sub>
        </m:sSub>
      </m:oMath>
      <w:r w:rsidRPr="00E75271">
        <w:rPr>
          <w:sz w:val="22"/>
          <w:szCs w:val="22"/>
          <w:lang w:eastAsia="zh-CN"/>
        </w:rPr>
        <w:t xml:space="preserve">, </w:t>
      </w:r>
      <m:oMath>
        <m:sSub>
          <m:sSubPr>
            <m:ctrlPr>
              <w:rPr>
                <w:rFonts w:ascii="Cambria Math" w:eastAsiaTheme="minorHAnsi"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c</m:t>
            </m:r>
          </m:sub>
        </m:sSub>
        <m:sSub>
          <m:sSubPr>
            <m:ctrlPr>
              <w:rPr>
                <w:rFonts w:ascii="Cambria Math" w:eastAsiaTheme="minorHAnsi" w:hAnsi="Cambria Math"/>
                <w:b/>
                <w:bCs/>
                <w:i/>
                <w:iCs/>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S</m:t>
            </m:r>
          </m:sub>
        </m:sSub>
      </m:oMath>
      <w:r w:rsidRPr="00E75271">
        <w:rPr>
          <w:sz w:val="22"/>
          <w:szCs w:val="22"/>
          <w:lang w:eastAsia="zh-CN"/>
        </w:rPr>
        <w:t xml:space="preserve"> samples needs to be stored in input sample per time period </w:t>
      </w:r>
      <m:oMath>
        <m:sSub>
          <m:sSubPr>
            <m:ctrlPr>
              <w:rPr>
                <w:rFonts w:ascii="Cambria Math" w:eastAsiaTheme="minorHAnsi"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m:t>
            </m:r>
          </m:sub>
        </m:sSub>
      </m:oMath>
      <w:r w:rsidRPr="00E75271">
        <w:rPr>
          <w:sz w:val="22"/>
          <w:szCs w:val="22"/>
          <w:lang w:eastAsia="zh-CN"/>
        </w:rPr>
        <w:t xml:space="preserve">. </w:t>
      </w:r>
      <w:r w:rsidRPr="00E75271">
        <w:rPr>
          <w:sz w:val="22"/>
          <w:lang w:eastAsia="zh-CN"/>
        </w:rPr>
        <w:t xml:space="preserve">An efficient method to perform correlation of long sequences is DFT-based overlap-save method. This approach is also known as fast correlation and makes use of the circular convolution theorem.  i.e.,  </w:t>
      </w:r>
      <m:oMath>
        <m:r>
          <w:rPr>
            <w:rFonts w:ascii="Cambria Math" w:hAnsi="Cambria Math"/>
            <w:sz w:val="22"/>
            <w:lang w:eastAsia="zh-CN"/>
          </w:rPr>
          <m:t>corr</m:t>
        </m:r>
        <m:d>
          <m:dPr>
            <m:ctrlPr>
              <w:rPr>
                <w:rFonts w:ascii="Cambria Math" w:hAnsi="Cambria Math"/>
                <w:i/>
                <w:sz w:val="22"/>
                <w:lang w:eastAsia="zh-CN"/>
              </w:rPr>
            </m:ctrlPr>
          </m:dPr>
          <m:e>
            <m:r>
              <w:rPr>
                <w:rFonts w:ascii="Cambria Math" w:hAnsi="Cambria Math"/>
                <w:sz w:val="22"/>
                <w:lang w:eastAsia="zh-CN"/>
              </w:rPr>
              <m:t>a,b</m:t>
            </m:r>
          </m:e>
        </m:d>
        <m:r>
          <w:rPr>
            <w:rFonts w:ascii="Cambria Math" w:hAnsi="Cambria Math"/>
            <w:sz w:val="22"/>
            <w:lang w:eastAsia="zh-CN"/>
          </w:rPr>
          <m:t>=</m:t>
        </m:r>
        <m:sSup>
          <m:sSupPr>
            <m:ctrlPr>
              <w:rPr>
                <w:rFonts w:ascii="Cambria Math" w:eastAsia="Cambria Math" w:hAnsi="Cambria Math"/>
                <w:i/>
                <w:sz w:val="22"/>
                <w:lang w:eastAsia="zh-CN"/>
              </w:rPr>
            </m:ctrlPr>
          </m:sSupPr>
          <m:e>
            <m:r>
              <m:rPr>
                <m:scr m:val="script"/>
              </m:rPr>
              <w:rPr>
                <w:rFonts w:ascii="Cambria Math" w:eastAsia="Cambria Math" w:hAnsi="Cambria Math"/>
                <w:sz w:val="22"/>
                <w:lang w:eastAsia="zh-CN"/>
              </w:rPr>
              <m:t>F</m:t>
            </m:r>
          </m:e>
          <m:sup>
            <m:r>
              <w:rPr>
                <w:rFonts w:ascii="Cambria Math" w:hAnsi="Cambria Math"/>
                <w:sz w:val="22"/>
                <w:lang w:eastAsia="zh-CN"/>
              </w:rPr>
              <m:t>-1</m:t>
            </m:r>
          </m:sup>
        </m:sSup>
        <m:d>
          <m:dPr>
            <m:ctrlPr>
              <w:rPr>
                <w:rFonts w:ascii="Cambria Math" w:eastAsia="Cambria Math" w:hAnsi="Cambria Math"/>
                <w:i/>
                <w:sz w:val="22"/>
                <w:lang w:eastAsia="zh-CN"/>
              </w:rPr>
            </m:ctrlPr>
          </m:dPr>
          <m:e>
            <m:sSup>
              <m:sSupPr>
                <m:ctrlPr>
                  <w:rPr>
                    <w:rFonts w:ascii="Cambria Math" w:eastAsia="Cambria Math" w:hAnsi="Cambria Math"/>
                    <w:i/>
                    <w:sz w:val="22"/>
                    <w:lang w:eastAsia="zh-CN"/>
                  </w:rPr>
                </m:ctrlPr>
              </m:sSupPr>
              <m:e>
                <m:r>
                  <m:rPr>
                    <m:scr m:val="script"/>
                  </m:rPr>
                  <w:rPr>
                    <w:rFonts w:ascii="Cambria Math" w:eastAsia="Cambria Math" w:hAnsi="Cambria Math"/>
                    <w:sz w:val="22"/>
                    <w:lang w:eastAsia="zh-CN"/>
                  </w:rPr>
                  <m:t>F</m:t>
                </m:r>
              </m:e>
              <m:sup>
                <m:r>
                  <w:rPr>
                    <w:rFonts w:ascii="Cambria Math" w:eastAsia="Cambria Math" w:hAnsi="Cambria Math"/>
                    <w:sz w:val="22"/>
                    <w:lang w:eastAsia="zh-CN"/>
                  </w:rPr>
                  <m:t>*</m:t>
                </m:r>
              </m:sup>
            </m:sSup>
            <m:d>
              <m:dPr>
                <m:ctrlPr>
                  <w:rPr>
                    <w:rFonts w:ascii="Cambria Math" w:eastAsia="Cambria Math" w:hAnsi="Cambria Math"/>
                    <w:i/>
                    <w:sz w:val="22"/>
                    <w:lang w:eastAsia="zh-CN"/>
                  </w:rPr>
                </m:ctrlPr>
              </m:dPr>
              <m:e>
                <m:r>
                  <w:rPr>
                    <w:rFonts w:ascii="Cambria Math" w:hAnsi="Cambria Math"/>
                    <w:sz w:val="22"/>
                    <w:lang w:eastAsia="zh-CN"/>
                  </w:rPr>
                  <m:t>a</m:t>
                </m:r>
              </m:e>
            </m:d>
            <m:r>
              <m:rPr>
                <m:scr m:val="script"/>
              </m:rPr>
              <w:rPr>
                <w:rFonts w:ascii="Cambria Math" w:eastAsia="Cambria Math" w:hAnsi="Cambria Math"/>
                <w:sz w:val="22"/>
                <w:lang w:eastAsia="zh-CN"/>
              </w:rPr>
              <m:t>∙F</m:t>
            </m:r>
            <m:d>
              <m:dPr>
                <m:ctrlPr>
                  <w:rPr>
                    <w:rFonts w:ascii="Cambria Math" w:eastAsia="Cambria Math" w:hAnsi="Cambria Math"/>
                    <w:i/>
                    <w:sz w:val="22"/>
                    <w:lang w:eastAsia="zh-CN"/>
                  </w:rPr>
                </m:ctrlPr>
              </m:dPr>
              <m:e>
                <m:r>
                  <w:rPr>
                    <w:rFonts w:ascii="Cambria Math" w:eastAsia="Cambria Math" w:hAnsi="Cambria Math"/>
                    <w:sz w:val="22"/>
                    <w:lang w:eastAsia="zh-CN"/>
                  </w:rPr>
                  <m:t>b</m:t>
                </m:r>
              </m:e>
            </m:d>
          </m:e>
        </m:d>
      </m:oMath>
      <w:r w:rsidRPr="00E75271">
        <w:rPr>
          <w:rFonts w:ascii="Cambria Math" w:hAnsi="Cambria Math"/>
          <w:sz w:val="22"/>
          <w:lang w:eastAsia="zh-CN"/>
        </w:rPr>
        <w:t>, where</w:t>
      </w:r>
      <w:r w:rsidRPr="00E75271">
        <w:rPr>
          <w:rFonts w:ascii="Cambria Math" w:hAnsi="Cambria Math"/>
          <w:i/>
          <w:sz w:val="22"/>
          <w:lang w:eastAsia="zh-CN"/>
        </w:rPr>
        <w:t xml:space="preserve"> </w:t>
      </w:r>
      <w:r w:rsidRPr="00E75271">
        <w:rPr>
          <w:sz w:val="22"/>
          <w:lang w:eastAsia="zh-CN"/>
        </w:rPr>
        <w:t>the operator</w:t>
      </w:r>
      <m:oMath>
        <m:r>
          <m:rPr>
            <m:sty m:val="p"/>
          </m:rPr>
          <w:rPr>
            <w:rFonts w:ascii="Cambria Math" w:eastAsia="Cambria Math" w:hAnsi="Cambria Math" w:cs="Intel Clear"/>
            <w:color w:val="0071C5"/>
            <w:kern w:val="24"/>
            <w:sz w:val="24"/>
            <w:szCs w:val="22"/>
          </w:rPr>
          <m:t> </m:t>
        </m:r>
        <m:r>
          <w:rPr>
            <w:rFonts w:ascii="Cambria Math" w:eastAsia="Cambria Math" w:hAnsi="Cambria Math"/>
            <w:sz w:val="22"/>
            <w:lang w:eastAsia="zh-CN"/>
          </w:rPr>
          <m:t>(∙)</m:t>
        </m:r>
      </m:oMath>
      <w:r w:rsidRPr="00E75271">
        <w:rPr>
          <w:sz w:val="22"/>
          <w:lang w:eastAsia="zh-CN"/>
        </w:rPr>
        <w:t xml:space="preserve"> is the element-wise multiplication of two vectors and </w:t>
      </w:r>
      <m:oMath>
        <m:r>
          <m:rPr>
            <m:scr m:val="script"/>
          </m:rPr>
          <w:rPr>
            <w:rFonts w:ascii="Cambria Math" w:eastAsia="Cambria Math" w:hAnsi="Cambria Math"/>
            <w:sz w:val="22"/>
            <w:lang w:eastAsia="zh-CN"/>
          </w:rPr>
          <m:t>F</m:t>
        </m:r>
      </m:oMath>
      <w:r w:rsidRPr="00E75271">
        <w:rPr>
          <w:sz w:val="22"/>
          <w:lang w:eastAsia="zh-CN"/>
        </w:rPr>
        <w:t xml:space="preserve"> is the Fourier transform operator. </w:t>
      </w:r>
    </w:p>
    <w:p w14:paraId="552E5A94" w14:textId="75E1561A" w:rsidR="00E75271" w:rsidRPr="00E75271" w:rsidRDefault="00E75271" w:rsidP="00E75271">
      <w:pPr>
        <w:jc w:val="both"/>
        <w:rPr>
          <w:sz w:val="22"/>
          <w:szCs w:val="22"/>
          <w:lang w:eastAsia="zh-CN"/>
        </w:rPr>
      </w:pPr>
      <w:r>
        <w:rPr>
          <w:sz w:val="22"/>
          <w:szCs w:val="22"/>
          <w:lang w:eastAsia="zh-CN"/>
        </w:rPr>
        <w:t xml:space="preserve">Let </w:t>
      </w:r>
      <w:r w:rsidRPr="00E75271">
        <w:rPr>
          <w:b/>
          <w:bCs/>
          <w:i/>
          <w:iCs/>
          <w:sz w:val="22"/>
          <w:szCs w:val="22"/>
          <w:lang w:eastAsia="zh-CN"/>
        </w:rPr>
        <w:t>P</w:t>
      </w:r>
      <w:r>
        <w:rPr>
          <w:sz w:val="22"/>
          <w:szCs w:val="22"/>
          <w:lang w:eastAsia="zh-CN"/>
        </w:rPr>
        <w:t xml:space="preserve">  be the number of parts of the partial correlator. The received</w:t>
      </w:r>
      <w:r w:rsidRPr="00E75271">
        <w:rPr>
          <w:sz w:val="22"/>
          <w:szCs w:val="22"/>
          <w:lang w:eastAsia="zh-CN"/>
        </w:rPr>
        <w:t xml:space="preserve"> samples need to be correlated with the </w:t>
      </w:r>
      <w:r w:rsidRPr="00E75271">
        <w:rPr>
          <w:b/>
          <w:bCs/>
          <w:i/>
          <w:iCs/>
          <w:sz w:val="22"/>
          <w:szCs w:val="22"/>
          <w:lang w:eastAsia="zh-CN"/>
        </w:rPr>
        <w:t>P</w:t>
      </w:r>
      <w:r w:rsidRPr="00E75271">
        <w:rPr>
          <w:sz w:val="22"/>
          <w:szCs w:val="22"/>
          <w:lang w:eastAsia="zh-CN"/>
        </w:rPr>
        <w:t xml:space="preserve"> NB-PSS sequence</w:t>
      </w:r>
      <w:r>
        <w:rPr>
          <w:sz w:val="22"/>
          <w:szCs w:val="22"/>
          <w:lang w:eastAsia="zh-CN"/>
        </w:rPr>
        <w:t>s</w:t>
      </w:r>
      <w:r w:rsidRPr="00E75271">
        <w:rPr>
          <w:sz w:val="22"/>
          <w:szCs w:val="22"/>
          <w:lang w:eastAsia="zh-CN"/>
        </w:rPr>
        <w:t xml:space="preserve"> of length </w:t>
      </w:r>
      <m:oMath>
        <m:r>
          <m:rPr>
            <m:sty m:val="bi"/>
          </m:rPr>
          <w:rPr>
            <w:rFonts w:ascii="Cambria Math" w:hAnsi="Cambria Math"/>
            <w:sz w:val="22"/>
            <w:szCs w:val="22"/>
            <w:lang w:eastAsia="zh-CN"/>
          </w:rPr>
          <m:t>l</m:t>
        </m:r>
      </m:oMath>
      <w:r w:rsidRPr="00E75271">
        <w:rPr>
          <w:sz w:val="22"/>
          <w:szCs w:val="22"/>
          <w:lang w:eastAsia="zh-CN"/>
        </w:rPr>
        <w:t xml:space="preserve">. The effective length </w:t>
      </w:r>
      <m:oMath>
        <m:r>
          <m:rPr>
            <m:sty m:val="bi"/>
          </m:rPr>
          <w:rPr>
            <w:rFonts w:ascii="Cambria Math" w:hAnsi="Cambria Math"/>
            <w:sz w:val="22"/>
            <w:szCs w:val="22"/>
            <w:lang w:val="de-DE" w:eastAsia="zh-CN"/>
          </w:rPr>
          <m:t>d</m:t>
        </m:r>
        <m:r>
          <w:rPr>
            <w:rFonts w:ascii="Cambria Math" w:hAnsi="Cambria Math"/>
            <w:sz w:val="22"/>
            <w:szCs w:val="22"/>
            <w:lang w:eastAsia="zh-CN"/>
          </w:rPr>
          <m:t> </m:t>
        </m:r>
      </m:oMath>
      <w:r w:rsidRPr="00E75271">
        <w:rPr>
          <w:sz w:val="22"/>
          <w:szCs w:val="22"/>
          <w:lang w:eastAsia="zh-CN"/>
        </w:rPr>
        <w:t xml:space="preserve">of correlation output produced by each iteration of overlap save method is </w:t>
      </w:r>
      <m:oMath>
        <m:r>
          <m:rPr>
            <m:sty m:val="bi"/>
          </m:rPr>
          <w:rPr>
            <w:rFonts w:ascii="Cambria Math" w:hAnsi="Cambria Math"/>
            <w:sz w:val="22"/>
            <w:szCs w:val="22"/>
            <w:lang w:val="de-DE" w:eastAsia="zh-CN"/>
          </w:rPr>
          <m:t>d</m:t>
        </m:r>
        <m:r>
          <m:rPr>
            <m:sty m:val="b"/>
          </m:rPr>
          <w:rPr>
            <w:rFonts w:ascii="Cambria Math" w:hAnsi="Cambria Math"/>
            <w:sz w:val="22"/>
            <w:szCs w:val="22"/>
            <w:lang w:eastAsia="zh-CN"/>
          </w:rPr>
          <m:t>=</m:t>
        </m:r>
        <m:r>
          <m:rPr>
            <m:sty m:val="bi"/>
          </m:rPr>
          <w:rPr>
            <w:rFonts w:ascii="Cambria Math" w:hAnsi="Cambria Math"/>
            <w:sz w:val="22"/>
            <w:szCs w:val="22"/>
            <w:lang w:val="de-DE" w:eastAsia="zh-CN"/>
          </w:rPr>
          <m:t>N</m:t>
        </m:r>
        <m:r>
          <m:rPr>
            <m:sty m:val="b"/>
          </m:rPr>
          <w:rPr>
            <w:rFonts w:ascii="Cambria Math" w:hAnsi="Cambria Math"/>
            <w:sz w:val="22"/>
            <w:szCs w:val="22"/>
            <w:lang w:eastAsia="zh-CN"/>
          </w:rPr>
          <m:t>-</m:t>
        </m:r>
        <m:r>
          <m:rPr>
            <m:sty m:val="bi"/>
          </m:rPr>
          <w:rPr>
            <w:rFonts w:ascii="Cambria Math" w:hAnsi="Cambria Math"/>
            <w:sz w:val="22"/>
            <w:szCs w:val="22"/>
            <w:lang w:val="de-DE" w:eastAsia="zh-CN"/>
          </w:rPr>
          <m:t>l</m:t>
        </m:r>
        <m:r>
          <m:rPr>
            <m:sty m:val="b"/>
          </m:rPr>
          <w:rPr>
            <w:rFonts w:ascii="Cambria Math" w:hAnsi="Cambria Math"/>
            <w:sz w:val="22"/>
            <w:szCs w:val="22"/>
            <w:lang w:eastAsia="zh-CN"/>
          </w:rPr>
          <m:t>+1</m:t>
        </m:r>
      </m:oMath>
      <w:r w:rsidRPr="00E75271">
        <w:rPr>
          <w:sz w:val="22"/>
          <w:szCs w:val="22"/>
          <w:lang w:eastAsia="zh-CN"/>
        </w:rPr>
        <w:t xml:space="preserve"> with the DFT size </w:t>
      </w:r>
      <m:oMath>
        <m:r>
          <w:rPr>
            <w:rFonts w:ascii="Cambria Math" w:hAnsi="Cambria Math"/>
            <w:sz w:val="22"/>
            <w:szCs w:val="22"/>
            <w:lang w:val="de-DE" w:eastAsia="zh-CN"/>
          </w:rPr>
          <m:t>N</m:t>
        </m:r>
      </m:oMath>
      <w:r w:rsidRPr="00E75271">
        <w:rPr>
          <w:sz w:val="22"/>
          <w:szCs w:val="22"/>
          <w:lang w:val="de-DE" w:eastAsia="zh-CN"/>
        </w:rPr>
        <w:t xml:space="preserve"> </w:t>
      </w:r>
      <w:r w:rsidRPr="00E75271">
        <w:rPr>
          <w:sz w:val="22"/>
          <w:szCs w:val="22"/>
          <w:lang w:eastAsia="zh-CN"/>
        </w:rPr>
        <w:t xml:space="preserve">being a power of 2, leading to an FFT-based implementation, and </w:t>
      </w:r>
      <m:oMath>
        <m:r>
          <m:rPr>
            <m:sty m:val="bi"/>
          </m:rPr>
          <w:rPr>
            <w:rFonts w:ascii="Cambria Math" w:hAnsi="Cambria Math"/>
            <w:sz w:val="22"/>
            <w:szCs w:val="22"/>
            <w:lang w:eastAsia="zh-CN"/>
          </w:rPr>
          <m:t>l=</m:t>
        </m:r>
        <m:d>
          <m:dPr>
            <m:begChr m:val="⌈"/>
            <m:endChr m:val="⌉"/>
            <m:ctrlPr>
              <w:rPr>
                <w:rFonts w:ascii="Cambria Math" w:eastAsiaTheme="minorHAnsi" w:hAnsi="Cambria Math"/>
                <w:b/>
                <w:bCs/>
                <w:i/>
                <w:iCs/>
                <w:sz w:val="22"/>
                <w:szCs w:val="22"/>
                <w:lang w:eastAsia="zh-CN"/>
              </w:rPr>
            </m:ctrlPr>
          </m:dPr>
          <m:e>
            <m:f>
              <m:fPr>
                <m:type m:val="lin"/>
                <m:ctrlPr>
                  <w:rPr>
                    <w:rFonts w:ascii="Cambria Math" w:eastAsiaTheme="minorHAnsi" w:hAnsi="Cambria Math"/>
                    <w:b/>
                    <w:bCs/>
                    <w:i/>
                    <w:iCs/>
                    <w:sz w:val="22"/>
                    <w:szCs w:val="22"/>
                    <w:lang w:eastAsia="zh-CN"/>
                  </w:rPr>
                </m:ctrlPr>
              </m:fPr>
              <m:num>
                <m:r>
                  <m:rPr>
                    <m:sty m:val="bi"/>
                  </m:rPr>
                  <w:rPr>
                    <w:rFonts w:ascii="Cambria Math" w:hAnsi="Cambria Math"/>
                    <w:sz w:val="22"/>
                    <w:szCs w:val="22"/>
                    <w:lang w:val="de-DE" w:eastAsia="zh-CN"/>
                  </w:rPr>
                  <m:t>189</m:t>
                </m:r>
              </m:num>
              <m:den>
                <m:r>
                  <m:rPr>
                    <m:sty m:val="bi"/>
                  </m:rPr>
                  <w:rPr>
                    <w:rFonts w:ascii="Cambria Math" w:hAnsi="Cambria Math"/>
                    <w:sz w:val="22"/>
                    <w:szCs w:val="22"/>
                    <w:lang w:val="de-DE" w:eastAsia="zh-CN"/>
                  </w:rPr>
                  <m:t>P</m:t>
                </m:r>
              </m:den>
            </m:f>
          </m:e>
        </m:d>
        <m:r>
          <m:rPr>
            <m:sty m:val="bi"/>
          </m:rPr>
          <w:rPr>
            <w:rFonts w:ascii="Cambria Math" w:hAnsi="Cambria Math"/>
            <w:sz w:val="22"/>
            <w:szCs w:val="22"/>
            <w:lang w:eastAsia="zh-CN"/>
          </w:rPr>
          <m:t>=5</m:t>
        </m:r>
        <m:r>
          <w:rPr>
            <w:rFonts w:ascii="Cambria Math" w:hAnsi="Cambria Math"/>
            <w:sz w:val="22"/>
            <w:szCs w:val="22"/>
            <w:lang w:eastAsia="zh-CN"/>
          </w:rPr>
          <m:t xml:space="preserve"> </m:t>
        </m:r>
      </m:oMath>
      <w:r w:rsidRPr="00E75271">
        <w:rPr>
          <w:sz w:val="22"/>
          <w:szCs w:val="22"/>
          <w:lang w:eastAsia="zh-CN"/>
        </w:rPr>
        <w:t xml:space="preserve">samples. Hence, to calculate a correlation </w:t>
      </w:r>
      <w:r w:rsidRPr="00E75271">
        <w:rPr>
          <w:color w:val="000000"/>
          <w:sz w:val="22"/>
          <w:szCs w:val="22"/>
          <w:lang w:eastAsia="zh-CN"/>
        </w:rPr>
        <w:t>of</w:t>
      </w:r>
      <w:r w:rsidRPr="00E75271">
        <w:rPr>
          <w:sz w:val="22"/>
          <w:szCs w:val="22"/>
          <w:lang w:eastAsia="zh-CN"/>
        </w:rPr>
        <w:t xml:space="preserve"> </w:t>
      </w:r>
      <m:oMath>
        <m:sSub>
          <m:sSubPr>
            <m:ctrlPr>
              <w:rPr>
                <w:rFonts w:ascii="Cambria Math" w:eastAsiaTheme="minorHAnsi" w:hAnsi="Cambria Math"/>
                <w:i/>
                <w:iCs/>
                <w:sz w:val="22"/>
                <w:szCs w:val="22"/>
                <w:lang w:eastAsia="zh-CN"/>
              </w:rPr>
            </m:ctrlPr>
          </m:sSubPr>
          <m:e>
            <m:r>
              <w:rPr>
                <w:rFonts w:ascii="Cambria Math" w:hAnsi="Cambria Math"/>
                <w:sz w:val="22"/>
                <w:szCs w:val="22"/>
                <w:lang w:val="de-DE" w:eastAsia="zh-CN"/>
              </w:rPr>
              <m:t>T</m:t>
            </m:r>
          </m:e>
          <m:sub>
            <m:r>
              <w:rPr>
                <w:rFonts w:ascii="Cambria Math" w:hAnsi="Cambria Math"/>
                <w:sz w:val="22"/>
                <w:szCs w:val="22"/>
                <w:lang w:val="de-DE" w:eastAsia="zh-CN"/>
              </w:rPr>
              <m:t>c</m:t>
            </m:r>
          </m:sub>
        </m:sSub>
        <m:sSub>
          <m:sSubPr>
            <m:ctrlPr>
              <w:rPr>
                <w:rFonts w:ascii="Cambria Math" w:eastAsiaTheme="minorHAnsi" w:hAnsi="Cambria Math"/>
                <w:i/>
                <w:iCs/>
                <w:sz w:val="22"/>
                <w:szCs w:val="22"/>
                <w:lang w:eastAsia="zh-CN"/>
              </w:rPr>
            </m:ctrlPr>
          </m:sSubPr>
          <m:e>
            <m:r>
              <w:rPr>
                <w:rFonts w:ascii="Cambria Math" w:hAnsi="Cambria Math"/>
                <w:sz w:val="22"/>
                <w:szCs w:val="22"/>
                <w:lang w:val="de-DE" w:eastAsia="zh-CN"/>
              </w:rPr>
              <m:t>f</m:t>
            </m:r>
          </m:e>
          <m:sub>
            <m:r>
              <w:rPr>
                <w:rFonts w:ascii="Cambria Math" w:hAnsi="Cambria Math"/>
                <w:sz w:val="22"/>
                <w:szCs w:val="22"/>
                <w:lang w:val="de-DE" w:eastAsia="zh-CN"/>
              </w:rPr>
              <m:t>S</m:t>
            </m:r>
          </m:sub>
        </m:sSub>
      </m:oMath>
      <w:r w:rsidRPr="00E75271">
        <w:rPr>
          <w:sz w:val="22"/>
          <w:szCs w:val="22"/>
          <w:lang w:eastAsia="zh-CN"/>
        </w:rPr>
        <w:t xml:space="preserve"> samples with a sequence of length </w:t>
      </w:r>
      <m:oMath>
        <m:r>
          <w:rPr>
            <w:rFonts w:ascii="Cambria Math" w:hAnsi="Cambria Math"/>
            <w:sz w:val="22"/>
            <w:szCs w:val="22"/>
            <w:lang w:val="de-DE" w:eastAsia="zh-CN"/>
          </w:rPr>
          <m:t>l</m:t>
        </m:r>
      </m:oMath>
      <w:r w:rsidRPr="00E75271">
        <w:rPr>
          <w:sz w:val="22"/>
          <w:szCs w:val="22"/>
          <w:lang w:eastAsia="zh-CN"/>
        </w:rPr>
        <w:t xml:space="preserve">, </w:t>
      </w:r>
      <m:oMath>
        <m:r>
          <m:rPr>
            <m:sty m:val="bi"/>
          </m:rPr>
          <w:rPr>
            <w:rFonts w:ascii="Cambria Math" w:hAnsi="Cambria Math"/>
            <w:sz w:val="22"/>
            <w:szCs w:val="22"/>
            <w:lang w:val="de-DE" w:eastAsia="zh-CN"/>
          </w:rPr>
          <m:t>M</m:t>
        </m:r>
        <m:r>
          <m:rPr>
            <m:sty m:val="b"/>
          </m:rPr>
          <w:rPr>
            <w:rFonts w:ascii="Cambria Math" w:hAnsi="Cambria Math"/>
            <w:sz w:val="22"/>
            <w:szCs w:val="22"/>
            <w:lang w:eastAsia="zh-CN"/>
          </w:rPr>
          <m:t>=</m:t>
        </m:r>
        <m:d>
          <m:dPr>
            <m:begChr m:val="⌈"/>
            <m:endChr m:val="⌉"/>
            <m:ctrlPr>
              <w:rPr>
                <w:rFonts w:ascii="Cambria Math" w:eastAsiaTheme="minorHAnsi" w:hAnsi="Cambria Math"/>
                <w:b/>
                <w:bCs/>
                <w:i/>
                <w:iCs/>
                <w:sz w:val="22"/>
                <w:szCs w:val="22"/>
                <w:lang w:eastAsia="zh-CN"/>
              </w:rPr>
            </m:ctrlPr>
          </m:dPr>
          <m:e>
            <m:f>
              <m:fPr>
                <m:type m:val="lin"/>
                <m:ctrlPr>
                  <w:rPr>
                    <w:rFonts w:ascii="Cambria Math" w:eastAsiaTheme="minorHAnsi" w:hAnsi="Cambria Math"/>
                    <w:b/>
                    <w:bCs/>
                    <w:i/>
                    <w:iCs/>
                    <w:sz w:val="22"/>
                    <w:szCs w:val="22"/>
                    <w:lang w:eastAsia="zh-CN"/>
                  </w:rPr>
                </m:ctrlPr>
              </m:fPr>
              <m:num>
                <m:sSub>
                  <m:sSubPr>
                    <m:ctrlPr>
                      <w:rPr>
                        <w:rFonts w:ascii="Cambria Math" w:eastAsiaTheme="minorHAnsi" w:hAnsi="Cambria Math"/>
                        <w:b/>
                        <w:bCs/>
                        <w:i/>
                        <w:iCs/>
                        <w:sz w:val="22"/>
                        <w:szCs w:val="22"/>
                        <w:lang w:eastAsia="zh-CN"/>
                      </w:rPr>
                    </m:ctrlPr>
                  </m:sSubPr>
                  <m:e>
                    <m:r>
                      <m:rPr>
                        <m:sty m:val="bi"/>
                      </m:rPr>
                      <w:rPr>
                        <w:rFonts w:ascii="Cambria Math" w:hAnsi="Cambria Math"/>
                        <w:sz w:val="22"/>
                        <w:szCs w:val="22"/>
                        <w:lang w:val="de-DE" w:eastAsia="zh-CN"/>
                      </w:rPr>
                      <m:t>T</m:t>
                    </m:r>
                  </m:e>
                  <m:sub>
                    <m:r>
                      <m:rPr>
                        <m:sty m:val="bi"/>
                      </m:rPr>
                      <w:rPr>
                        <w:rFonts w:ascii="Cambria Math" w:hAnsi="Cambria Math"/>
                        <w:sz w:val="22"/>
                        <w:szCs w:val="22"/>
                        <w:lang w:val="de-DE" w:eastAsia="zh-CN"/>
                      </w:rPr>
                      <m:t>c</m:t>
                    </m:r>
                  </m:sub>
                </m:sSub>
                <m:sSub>
                  <m:sSubPr>
                    <m:ctrlPr>
                      <w:rPr>
                        <w:rFonts w:ascii="Cambria Math" w:eastAsiaTheme="minorHAnsi" w:hAnsi="Cambria Math"/>
                        <w:b/>
                        <w:bCs/>
                        <w:i/>
                        <w:iCs/>
                        <w:sz w:val="22"/>
                        <w:szCs w:val="22"/>
                        <w:lang w:eastAsia="zh-CN"/>
                      </w:rPr>
                    </m:ctrlPr>
                  </m:sSubPr>
                  <m:e>
                    <m:r>
                      <m:rPr>
                        <m:sty m:val="bi"/>
                      </m:rPr>
                      <w:rPr>
                        <w:rFonts w:ascii="Cambria Math" w:hAnsi="Cambria Math"/>
                        <w:sz w:val="22"/>
                        <w:szCs w:val="22"/>
                        <w:lang w:val="de-DE" w:eastAsia="zh-CN"/>
                      </w:rPr>
                      <m:t>f</m:t>
                    </m:r>
                  </m:e>
                  <m:sub>
                    <m:r>
                      <m:rPr>
                        <m:sty m:val="bi"/>
                      </m:rPr>
                      <w:rPr>
                        <w:rFonts w:ascii="Cambria Math" w:hAnsi="Cambria Math"/>
                        <w:sz w:val="22"/>
                        <w:szCs w:val="22"/>
                        <w:lang w:val="de-DE" w:eastAsia="zh-CN"/>
                      </w:rPr>
                      <m:t>S</m:t>
                    </m:r>
                  </m:sub>
                </m:sSub>
              </m:num>
              <m:den>
                <m:r>
                  <m:rPr>
                    <m:sty m:val="bi"/>
                  </m:rPr>
                  <w:rPr>
                    <w:rFonts w:ascii="Cambria Math" w:hAnsi="Cambria Math"/>
                    <w:sz w:val="22"/>
                    <w:szCs w:val="22"/>
                    <w:lang w:val="de-DE" w:eastAsia="zh-CN"/>
                  </w:rPr>
                  <m:t>d</m:t>
                </m:r>
              </m:den>
            </m:f>
          </m:e>
        </m:d>
      </m:oMath>
      <w:r w:rsidRPr="00E75271">
        <w:rPr>
          <w:sz w:val="22"/>
          <w:szCs w:val="22"/>
          <w:lang w:eastAsia="zh-CN"/>
        </w:rPr>
        <w:t xml:space="preserve"> correlations need to be calculated to get </w:t>
      </w:r>
      <m:oMath>
        <m:r>
          <w:rPr>
            <w:rFonts w:ascii="Cambria Math" w:hAnsi="Cambria Math"/>
            <w:sz w:val="22"/>
            <w:szCs w:val="22"/>
            <w:lang w:val="de-DE" w:eastAsia="zh-CN"/>
          </w:rPr>
          <m:t>M</m:t>
        </m:r>
        <m:r>
          <w:rPr>
            <w:rFonts w:ascii="Cambria Math" w:hAnsi="Cambria Math"/>
            <w:sz w:val="22"/>
            <w:szCs w:val="22"/>
            <w:lang w:eastAsia="zh-CN"/>
          </w:rPr>
          <m:t> </m:t>
        </m:r>
      </m:oMath>
      <w:r w:rsidRPr="00E75271">
        <w:rPr>
          <w:sz w:val="22"/>
          <w:szCs w:val="22"/>
          <w:lang w:eastAsia="zh-CN"/>
        </w:rPr>
        <w:t xml:space="preserve">results for segments of size </w:t>
      </w:r>
      <m:oMath>
        <m:r>
          <w:rPr>
            <w:rFonts w:ascii="Cambria Math" w:hAnsi="Cambria Math"/>
            <w:sz w:val="22"/>
            <w:szCs w:val="22"/>
            <w:lang w:eastAsia="zh-CN"/>
          </w:rPr>
          <m:t>d</m:t>
        </m:r>
      </m:oMath>
      <w:r w:rsidRPr="00E75271">
        <w:rPr>
          <w:sz w:val="22"/>
          <w:szCs w:val="22"/>
          <w:lang w:eastAsia="zh-CN"/>
        </w:rPr>
        <w:t xml:space="preserve">. </w:t>
      </w:r>
    </w:p>
    <w:p w14:paraId="6A0EBD5B" w14:textId="677FFAFC" w:rsidR="00E75271" w:rsidRPr="00E75271" w:rsidRDefault="00E75271" w:rsidP="00E75271">
      <w:pPr>
        <w:jc w:val="both"/>
        <w:rPr>
          <w:sz w:val="22"/>
          <w:szCs w:val="22"/>
          <w:lang w:eastAsia="zh-CN"/>
        </w:rPr>
      </w:pPr>
      <w:r w:rsidRPr="00E75271">
        <w:rPr>
          <w:sz w:val="22"/>
          <w:szCs w:val="22"/>
          <w:lang w:eastAsia="zh-CN"/>
        </w:rPr>
        <w:t xml:space="preserve">The effort to calculate an </w:t>
      </w:r>
      <m:oMath>
        <m:r>
          <w:rPr>
            <w:rFonts w:ascii="Cambria Math" w:hAnsi="Cambria Math"/>
            <w:sz w:val="22"/>
            <w:szCs w:val="22"/>
            <w:lang w:val="de-DE" w:eastAsia="zh-CN"/>
          </w:rPr>
          <m:t>N</m:t>
        </m:r>
      </m:oMath>
      <w:r w:rsidRPr="00E75271">
        <w:rPr>
          <w:sz w:val="22"/>
          <w:szCs w:val="22"/>
          <w:lang w:eastAsia="zh-CN"/>
        </w:rPr>
        <w:t xml:space="preserve">-point FFT or an IFFT is </w:t>
      </w:r>
      <m:oMath>
        <m:r>
          <m:rPr>
            <m:sty m:val="b"/>
          </m:rPr>
          <w:rPr>
            <w:rFonts w:ascii="Cambria Math" w:hAnsi="Cambria Math"/>
            <w:sz w:val="22"/>
            <w:szCs w:val="22"/>
            <w:lang w:eastAsia="zh-CN"/>
          </w:rPr>
          <m:t>c</m:t>
        </m:r>
        <m:d>
          <m:dPr>
            <m:ctrlPr>
              <w:rPr>
                <w:rFonts w:ascii="Cambria Math" w:eastAsiaTheme="minorHAnsi" w:hAnsi="Cambria Math"/>
                <w:b/>
                <w:bCs/>
                <w:i/>
                <w:iCs/>
                <w:sz w:val="22"/>
                <w:szCs w:val="22"/>
                <w:lang w:eastAsia="zh-CN"/>
              </w:rPr>
            </m:ctrlPr>
          </m:dPr>
          <m:e>
            <m:r>
              <m:rPr>
                <m:scr m:val="script"/>
                <m:sty m:val="bi"/>
              </m:rPr>
              <w:rPr>
                <w:rFonts w:ascii="Cambria Math" w:hAnsi="Cambria Math"/>
                <w:sz w:val="22"/>
                <w:szCs w:val="22"/>
                <w:lang w:eastAsia="zh-CN"/>
              </w:rPr>
              <m:t>F</m:t>
            </m:r>
          </m:e>
        </m:d>
        <m:r>
          <m:rPr>
            <m:sty m:val="bi"/>
          </m:rPr>
          <w:rPr>
            <w:rFonts w:ascii="Cambria Math" w:hAnsi="Cambria Math"/>
            <w:sz w:val="22"/>
            <w:szCs w:val="22"/>
            <w:lang w:eastAsia="zh-CN"/>
          </w:rPr>
          <m:t>=</m:t>
        </m:r>
        <m:r>
          <m:rPr>
            <m:sty m:val="b"/>
          </m:rPr>
          <w:rPr>
            <w:rFonts w:ascii="Cambria Math" w:hAnsi="Cambria Math"/>
            <w:sz w:val="22"/>
            <w:szCs w:val="22"/>
            <w:lang w:eastAsia="zh-CN"/>
          </w:rPr>
          <m:t>4N</m:t>
        </m:r>
        <m:sSub>
          <m:sSubPr>
            <m:ctrlPr>
              <w:rPr>
                <w:rFonts w:ascii="Cambria Math" w:eastAsiaTheme="minorHAnsi" w:hAnsi="Cambria Math"/>
                <w:b/>
                <w:bCs/>
                <w:sz w:val="22"/>
                <w:szCs w:val="22"/>
                <w:lang w:eastAsia="zh-CN"/>
              </w:rPr>
            </m:ctrlPr>
          </m:sSubPr>
          <m:e>
            <m:r>
              <m:rPr>
                <m:sty m:val="bi"/>
              </m:rPr>
              <w:rPr>
                <w:rFonts w:ascii="Cambria Math" w:hAnsi="Cambria Math"/>
                <w:sz w:val="22"/>
                <w:szCs w:val="22"/>
                <w:lang w:val="de-DE" w:eastAsia="zh-CN"/>
              </w:rPr>
              <m:t>log</m:t>
            </m:r>
          </m:e>
          <m:sub>
            <m:r>
              <m:rPr>
                <m:sty m:val="bi"/>
              </m:rPr>
              <w:rPr>
                <w:rFonts w:ascii="Cambria Math" w:hAnsi="Cambria Math"/>
                <w:sz w:val="22"/>
                <w:szCs w:val="22"/>
                <w:lang w:eastAsia="zh-CN"/>
              </w:rPr>
              <m:t>2</m:t>
            </m:r>
          </m:sub>
        </m:sSub>
        <m:d>
          <m:dPr>
            <m:ctrlPr>
              <w:rPr>
                <w:rFonts w:ascii="Cambria Math" w:eastAsiaTheme="minorHAnsi" w:hAnsi="Cambria Math"/>
                <w:b/>
                <w:bCs/>
                <w:i/>
                <w:iCs/>
                <w:sz w:val="22"/>
                <w:szCs w:val="22"/>
                <w:lang w:eastAsia="zh-CN"/>
              </w:rPr>
            </m:ctrlPr>
          </m:dPr>
          <m:e>
            <m:r>
              <m:rPr>
                <m:sty m:val="bi"/>
              </m:rPr>
              <w:rPr>
                <w:rFonts w:ascii="Cambria Math" w:hAnsi="Cambria Math"/>
                <w:sz w:val="22"/>
                <w:szCs w:val="22"/>
                <w:lang w:val="de-DE" w:eastAsia="zh-CN"/>
              </w:rPr>
              <m:t>N</m:t>
            </m:r>
          </m:e>
        </m:d>
        <m:r>
          <m:rPr>
            <m:sty m:val="bi"/>
          </m:rPr>
          <w:rPr>
            <w:rFonts w:ascii="Cambria Math" w:hAnsi="Cambria Math"/>
            <w:sz w:val="22"/>
            <w:szCs w:val="22"/>
            <w:lang w:eastAsia="zh-CN"/>
          </w:rPr>
          <m:t>-6</m:t>
        </m:r>
        <m:r>
          <m:rPr>
            <m:sty m:val="bi"/>
          </m:rPr>
          <w:rPr>
            <w:rFonts w:ascii="Cambria Math" w:hAnsi="Cambria Math"/>
            <w:sz w:val="22"/>
            <w:szCs w:val="22"/>
            <w:lang w:eastAsia="zh-CN"/>
          </w:rPr>
          <m:t>N+8</m:t>
        </m:r>
      </m:oMath>
      <w:r w:rsidRPr="00E75271">
        <w:rPr>
          <w:sz w:val="22"/>
          <w:szCs w:val="22"/>
          <w:lang w:eastAsia="zh-CN"/>
        </w:rPr>
        <w:t xml:space="preserve"> by using the split-radix algorithm for FFT computation. In addition, each correlation would require </w:t>
      </w:r>
      <m:oMath>
        <m:r>
          <m:rPr>
            <m:sty m:val="b"/>
          </m:rPr>
          <w:rPr>
            <w:rFonts w:ascii="Cambria Math" w:hAnsi="Cambria Math"/>
            <w:sz w:val="22"/>
            <w:szCs w:val="22"/>
            <w:lang w:eastAsia="zh-CN"/>
          </w:rPr>
          <m:t>c</m:t>
        </m:r>
        <m:d>
          <m:dPr>
            <m:ctrlPr>
              <w:rPr>
                <w:rFonts w:ascii="Cambria Math" w:eastAsiaTheme="minorHAnsi" w:hAnsi="Cambria Math"/>
                <w:b/>
                <w:bCs/>
                <w:i/>
                <w:iCs/>
                <w:sz w:val="22"/>
                <w:szCs w:val="22"/>
                <w:lang w:eastAsia="zh-CN"/>
              </w:rPr>
            </m:ctrlPr>
          </m:dPr>
          <m:e>
            <m:r>
              <m:rPr>
                <m:sty m:val="bi"/>
              </m:rPr>
              <w:rPr>
                <w:rFonts w:ascii="Cambria Math" w:hAnsi="Cambria Math"/>
                <w:sz w:val="22"/>
                <w:szCs w:val="22"/>
                <w:lang w:val="de-DE" w:eastAsia="zh-CN"/>
              </w:rPr>
              <m:t>d</m:t>
            </m:r>
          </m:e>
        </m:d>
        <m:r>
          <m:rPr>
            <m:sty m:val="b"/>
          </m:rPr>
          <w:rPr>
            <w:rFonts w:ascii="Cambria Math" w:hAnsi="Cambria Math"/>
            <w:sz w:val="22"/>
            <w:szCs w:val="22"/>
            <w:lang w:eastAsia="zh-CN"/>
          </w:rPr>
          <m:t>=6</m:t>
        </m:r>
        <m:r>
          <m:rPr>
            <m:sty m:val="bi"/>
          </m:rPr>
          <w:rPr>
            <w:rFonts w:ascii="Cambria Math" w:hAnsi="Cambria Math"/>
            <w:sz w:val="22"/>
            <w:szCs w:val="22"/>
            <w:lang w:val="de-DE" w:eastAsia="zh-CN"/>
          </w:rPr>
          <m:t>N</m:t>
        </m:r>
      </m:oMath>
      <w:r w:rsidRPr="00E75271">
        <w:rPr>
          <w:sz w:val="22"/>
          <w:szCs w:val="22"/>
          <w:lang w:val="de-DE" w:eastAsia="zh-CN"/>
        </w:rPr>
        <w:t xml:space="preserve"> </w:t>
      </w:r>
      <w:r w:rsidRPr="00E75271">
        <w:rPr>
          <w:sz w:val="22"/>
          <w:szCs w:val="22"/>
          <w:lang w:eastAsia="zh-CN"/>
        </w:rPr>
        <w:t>real-valued operations corresponding to the element-wise multiplication of the length-</w:t>
      </w:r>
      <m:oMath>
        <m:r>
          <w:rPr>
            <w:rFonts w:ascii="Cambria Math" w:hAnsi="Cambria Math"/>
            <w:sz w:val="22"/>
            <w:szCs w:val="22"/>
            <w:lang w:val="de-DE" w:eastAsia="zh-CN"/>
          </w:rPr>
          <m:t>N</m:t>
        </m:r>
      </m:oMath>
      <w:r w:rsidRPr="00E75271">
        <w:rPr>
          <w:sz w:val="22"/>
          <w:szCs w:val="22"/>
          <w:lang w:eastAsia="zh-CN"/>
        </w:rPr>
        <w:t xml:space="preserve"> FFT vectors. Assuming </w:t>
      </w:r>
      <w:r w:rsidRPr="00E75271">
        <w:rPr>
          <w:b/>
          <w:bCs/>
          <w:i/>
          <w:iCs/>
          <w:sz w:val="22"/>
          <w:szCs w:val="22"/>
          <w:lang w:eastAsia="zh-CN"/>
        </w:rPr>
        <w:t xml:space="preserve">n </w:t>
      </w:r>
      <w:r w:rsidRPr="00E75271">
        <w:rPr>
          <w:sz w:val="22"/>
          <w:szCs w:val="22"/>
          <w:lang w:eastAsia="zh-CN"/>
        </w:rPr>
        <w:t>hypotheses tests, the total number of operations for 10 ms processing of received signal (2400 samples @240 kHz) is given by</w:t>
      </w:r>
    </w:p>
    <w:p w14:paraId="52834BA9" w14:textId="77777777" w:rsidR="00E75271" w:rsidRPr="00E75271" w:rsidRDefault="00E75271" w:rsidP="00293821">
      <w:pPr>
        <w:pStyle w:val="ListParagraph"/>
        <w:numPr>
          <w:ilvl w:val="0"/>
          <w:numId w:val="7"/>
        </w:numPr>
        <w:jc w:val="both"/>
        <w:rPr>
          <w:rFonts w:ascii="Times New Roman" w:hAnsi="Times New Roman"/>
          <w:lang w:eastAsia="zh-CN"/>
        </w:rPr>
      </w:pPr>
      <w:r w:rsidRPr="00E75271">
        <w:rPr>
          <w:rFonts w:ascii="Times New Roman" w:hAnsi="Times New Roman"/>
          <w:lang w:eastAsia="zh-CN"/>
        </w:rPr>
        <w:t xml:space="preserve">FFT/IFFT operation for fast correlation and overlap save method =&gt; </w:t>
      </w:r>
      <m:oMath>
        <m:r>
          <m:rPr>
            <m:sty m:val="bi"/>
          </m:rPr>
          <w:rPr>
            <w:rFonts w:ascii="Cambria Math" w:hAnsi="Cambria Math"/>
            <w:color w:val="000000"/>
            <w:lang w:eastAsia="zh-CN"/>
          </w:rPr>
          <m:t>M</m:t>
        </m:r>
        <m:d>
          <m:dPr>
            <m:ctrlPr>
              <w:rPr>
                <w:rFonts w:ascii="Cambria Math" w:eastAsiaTheme="minorHAnsi" w:hAnsi="Cambria Math"/>
                <w:b/>
                <w:bCs/>
                <w:i/>
                <w:iCs/>
                <w:color w:val="000000"/>
                <w:lang w:eastAsia="zh-CN"/>
              </w:rPr>
            </m:ctrlPr>
          </m:dPr>
          <m:e>
            <m:r>
              <m:rPr>
                <m:sty m:val="bi"/>
              </m:rPr>
              <w:rPr>
                <w:rFonts w:ascii="Cambria Math" w:hAnsi="Cambria Math"/>
                <w:color w:val="000000"/>
                <w:lang w:eastAsia="zh-CN"/>
              </w:rPr>
              <m:t>Pn+1</m:t>
            </m:r>
          </m:e>
        </m:d>
        <m:r>
          <m:rPr>
            <m:sty m:val="bi"/>
          </m:rPr>
          <w:rPr>
            <w:rFonts w:ascii="Cambria Math" w:hAnsi="Cambria Math"/>
            <w:color w:val="000000"/>
            <w:lang w:eastAsia="zh-CN"/>
          </w:rPr>
          <m:t>*c</m:t>
        </m:r>
        <m:d>
          <m:dPr>
            <m:ctrlPr>
              <w:rPr>
                <w:rFonts w:ascii="Cambria Math" w:eastAsiaTheme="minorHAnsi" w:hAnsi="Cambria Math"/>
                <w:b/>
                <w:bCs/>
                <w:i/>
                <w:iCs/>
                <w:color w:val="000000"/>
                <w:lang w:eastAsia="zh-CN"/>
              </w:rPr>
            </m:ctrlPr>
          </m:dPr>
          <m:e>
            <m:r>
              <m:rPr>
                <m:scr m:val="script"/>
                <m:sty m:val="bi"/>
              </m:rPr>
              <w:rPr>
                <w:rFonts w:ascii="Cambria Math" w:hAnsi="Cambria Math"/>
                <w:color w:val="000000"/>
                <w:lang w:eastAsia="zh-CN"/>
              </w:rPr>
              <m:t>F</m:t>
            </m:r>
          </m:e>
        </m:d>
      </m:oMath>
    </w:p>
    <w:p w14:paraId="11FA790D" w14:textId="77777777" w:rsidR="00E75271" w:rsidRPr="00E75271" w:rsidRDefault="00E75271" w:rsidP="00293821">
      <w:pPr>
        <w:pStyle w:val="ListParagraph"/>
        <w:numPr>
          <w:ilvl w:val="0"/>
          <w:numId w:val="7"/>
        </w:numPr>
        <w:jc w:val="both"/>
        <w:rPr>
          <w:rFonts w:ascii="Times New Roman" w:hAnsi="Times New Roman"/>
          <w:lang w:eastAsia="zh-CN"/>
        </w:rPr>
      </w:pPr>
      <w:r w:rsidRPr="00E75271">
        <w:rPr>
          <w:rFonts w:ascii="Times New Roman" w:hAnsi="Times New Roman"/>
          <w:lang w:eastAsia="zh-CN"/>
        </w:rPr>
        <w:t xml:space="preserve">Multiplication of complex values in frequency domain for fast correlation =&gt; </w:t>
      </w:r>
      <m:oMath>
        <m:r>
          <m:rPr>
            <m:sty m:val="bi"/>
          </m:rPr>
          <w:rPr>
            <w:rFonts w:ascii="Cambria Math" w:hAnsi="Cambria Math"/>
            <w:lang w:eastAsia="zh-CN"/>
          </w:rPr>
          <m:t>6</m:t>
        </m:r>
        <m:r>
          <m:rPr>
            <m:sty m:val="bi"/>
          </m:rPr>
          <w:rPr>
            <w:rFonts w:ascii="Cambria Math" w:hAnsi="Cambria Math"/>
            <w:lang w:eastAsia="zh-CN"/>
          </w:rPr>
          <m:t>MPnN</m:t>
        </m:r>
      </m:oMath>
    </w:p>
    <w:p w14:paraId="5102955A" w14:textId="77777777" w:rsidR="00E75271" w:rsidRPr="00E75271" w:rsidRDefault="00E75271" w:rsidP="00293821">
      <w:pPr>
        <w:pStyle w:val="ListParagraph"/>
        <w:numPr>
          <w:ilvl w:val="0"/>
          <w:numId w:val="7"/>
        </w:numPr>
        <w:jc w:val="both"/>
        <w:rPr>
          <w:rFonts w:ascii="Times New Roman" w:hAnsi="Times New Roman"/>
          <w:lang w:eastAsia="zh-CN"/>
        </w:rPr>
      </w:pPr>
      <w:r w:rsidRPr="00E75271">
        <w:rPr>
          <w:rFonts w:ascii="Times New Roman" w:hAnsi="Times New Roman"/>
          <w:lang w:eastAsia="zh-CN"/>
        </w:rPr>
        <w:t xml:space="preserve">Squaring of partial correlation outputs =&gt; </w:t>
      </w:r>
      <m:oMath>
        <m:r>
          <m:rPr>
            <m:sty m:val="bi"/>
          </m:rPr>
          <w:rPr>
            <w:rFonts w:ascii="Cambria Math" w:hAnsi="Cambria Math"/>
            <w:lang w:eastAsia="zh-CN"/>
          </w:rPr>
          <m:t>3</m:t>
        </m:r>
        <m:r>
          <m:rPr>
            <m:sty m:val="bi"/>
          </m:rPr>
          <w:rPr>
            <w:rFonts w:ascii="Cambria Math" w:hAnsi="Cambria Math"/>
            <w:lang w:eastAsia="zh-CN"/>
          </w:rPr>
          <m:t>nP*2400</m:t>
        </m:r>
      </m:oMath>
    </w:p>
    <w:p w14:paraId="6B288F49" w14:textId="1662F342" w:rsidR="00E75271" w:rsidRPr="00E75271" w:rsidRDefault="00E75271" w:rsidP="00293821">
      <w:pPr>
        <w:pStyle w:val="ListParagraph"/>
        <w:numPr>
          <w:ilvl w:val="0"/>
          <w:numId w:val="7"/>
        </w:numPr>
        <w:jc w:val="both"/>
        <w:rPr>
          <w:rFonts w:ascii="Times New Roman" w:hAnsi="Times New Roman"/>
          <w:lang w:eastAsia="zh-CN"/>
        </w:rPr>
      </w:pPr>
      <w:r w:rsidRPr="00E75271">
        <w:rPr>
          <w:rFonts w:ascii="Times New Roman" w:hAnsi="Times New Roman"/>
          <w:lang w:eastAsia="zh-CN"/>
        </w:rPr>
        <w:t xml:space="preserve">Addition of the partial correlation outputs =&gt; </w:t>
      </w:r>
      <m:oMath>
        <m:r>
          <m:rPr>
            <m:sty m:val="bi"/>
          </m:rPr>
          <w:rPr>
            <w:rFonts w:ascii="Cambria Math" w:hAnsi="Cambria Math"/>
            <w:lang w:eastAsia="zh-CN"/>
          </w:rPr>
          <m:t>nP*2400</m:t>
        </m:r>
      </m:oMath>
    </w:p>
    <w:p w14:paraId="0E0DCB73" w14:textId="52139C21" w:rsidR="00E75271" w:rsidRPr="00E75271" w:rsidRDefault="00E75271" w:rsidP="00293821">
      <w:pPr>
        <w:pStyle w:val="ListParagraph"/>
        <w:numPr>
          <w:ilvl w:val="0"/>
          <w:numId w:val="7"/>
        </w:numPr>
        <w:jc w:val="both"/>
        <w:rPr>
          <w:rFonts w:ascii="Times New Roman" w:hAnsi="Times New Roman"/>
          <w:b/>
          <w:bCs/>
          <w:lang w:eastAsia="zh-CN"/>
        </w:rPr>
      </w:pPr>
      <w:r w:rsidRPr="00E75271">
        <w:rPr>
          <w:rFonts w:ascii="Times New Roman" w:hAnsi="Times New Roman"/>
          <w:lang w:eastAsia="zh-CN"/>
        </w:rPr>
        <w:t xml:space="preserve">Accumulation over 10 ms windows =&gt; </w:t>
      </w:r>
      <m:oMath>
        <m:r>
          <m:rPr>
            <m:sty m:val="bi"/>
          </m:rPr>
          <w:rPr>
            <w:rFonts w:ascii="Cambria Math" w:hAnsi="Cambria Math"/>
            <w:lang w:eastAsia="zh-CN"/>
          </w:rPr>
          <m:t>2</m:t>
        </m:r>
        <m:r>
          <m:rPr>
            <m:sty m:val="bi"/>
          </m:rPr>
          <w:rPr>
            <w:rFonts w:ascii="Cambria Math" w:hAnsi="Cambria Math"/>
            <w:lang w:eastAsia="zh-CN"/>
          </w:rPr>
          <m:t>n*2400</m:t>
        </m:r>
      </m:oMath>
    </w:p>
    <w:p w14:paraId="4242ABDB" w14:textId="77777777" w:rsidR="00E75271" w:rsidRPr="00E75271" w:rsidRDefault="00E75271" w:rsidP="00E75271">
      <w:pPr>
        <w:jc w:val="both"/>
        <w:rPr>
          <w:b/>
          <w:bCs/>
          <w:sz w:val="22"/>
          <w:szCs w:val="22"/>
          <w:lang w:eastAsia="zh-CN"/>
        </w:rPr>
      </w:pPr>
    </w:p>
    <w:p w14:paraId="15871E69" w14:textId="309DC043" w:rsidR="00E75271" w:rsidRPr="00E75271" w:rsidRDefault="00E75271" w:rsidP="00E75271">
      <w:pPr>
        <w:jc w:val="both"/>
        <w:rPr>
          <w:sz w:val="22"/>
          <w:szCs w:val="22"/>
          <w:lang w:eastAsia="zh-CN"/>
        </w:rPr>
      </w:pPr>
      <w:r w:rsidRPr="00E75271">
        <w:rPr>
          <w:sz w:val="22"/>
          <w:szCs w:val="22"/>
          <w:lang w:eastAsia="zh-CN"/>
        </w:rPr>
        <w:t xml:space="preserve">Note that there are only 5 unique root indices. Root index 5 is a repeat and other root indices are complex conjugate of the other root indices. </w:t>
      </w:r>
      <w:r w:rsidR="00B51539">
        <w:rPr>
          <w:sz w:val="22"/>
          <w:szCs w:val="22"/>
          <w:lang w:eastAsia="zh-CN"/>
        </w:rPr>
        <w:t>Thus, the MOPs can be further reduced</w:t>
      </w:r>
      <w:r w:rsidR="00B0044D">
        <w:rPr>
          <w:sz w:val="22"/>
          <w:szCs w:val="22"/>
          <w:lang w:eastAsia="zh-CN"/>
        </w:rPr>
        <w:t xml:space="preserve"> (See Appendix</w:t>
      </w:r>
      <w:r w:rsidR="00B51539">
        <w:rPr>
          <w:sz w:val="22"/>
          <w:szCs w:val="22"/>
          <w:lang w:eastAsia="zh-CN"/>
        </w:rPr>
        <w:t xml:space="preserve"> or [8], [9]</w:t>
      </w:r>
      <w:r w:rsidR="00B0044D">
        <w:rPr>
          <w:sz w:val="22"/>
          <w:szCs w:val="22"/>
          <w:lang w:eastAsia="zh-CN"/>
        </w:rPr>
        <w:t>)</w:t>
      </w:r>
      <w:r w:rsidRPr="00E75271">
        <w:rPr>
          <w:sz w:val="22"/>
          <w:szCs w:val="22"/>
          <w:lang w:eastAsia="zh-CN"/>
        </w:rPr>
        <w:t>.</w:t>
      </w:r>
    </w:p>
    <w:p w14:paraId="7BA66461" w14:textId="371DF552" w:rsidR="00E75271" w:rsidRPr="00065500" w:rsidRDefault="00E75271" w:rsidP="00E75271">
      <w:pPr>
        <w:jc w:val="both"/>
        <w:rPr>
          <w:sz w:val="22"/>
          <w:szCs w:val="22"/>
          <w:lang w:eastAsia="zh-CN"/>
        </w:rPr>
      </w:pPr>
      <w:r w:rsidRPr="00E75271">
        <w:rPr>
          <w:sz w:val="22"/>
          <w:szCs w:val="22"/>
          <w:lang w:eastAsia="zh-CN"/>
        </w:rPr>
        <w:t>Overall, for 11 part correlation, using N = 128, P = 11, n = 3, we get 154.48</w:t>
      </w:r>
      <w:r w:rsidR="0075790C">
        <w:rPr>
          <w:sz w:val="22"/>
          <w:szCs w:val="22"/>
          <w:lang w:eastAsia="zh-CN"/>
        </w:rPr>
        <w:t xml:space="preserve"> </w:t>
      </w:r>
      <w:r w:rsidRPr="00E75271">
        <w:rPr>
          <w:sz w:val="22"/>
          <w:szCs w:val="22"/>
          <w:lang w:eastAsia="zh-CN"/>
        </w:rPr>
        <w:t>MOPS.</w:t>
      </w:r>
      <w:r w:rsidR="00065500">
        <w:rPr>
          <w:sz w:val="22"/>
          <w:szCs w:val="22"/>
          <w:lang w:eastAsia="zh-CN"/>
        </w:rPr>
        <w:t xml:space="preserve"> For the FFT implementation step, using the central symmetry property, number of additions can be reduced by half (see [8], [9]). This applies for Step 1 above. Thus,</w:t>
      </w:r>
      <w:r w:rsidR="00D628E5">
        <w:rPr>
          <w:sz w:val="22"/>
          <w:szCs w:val="22"/>
          <w:lang w:eastAsia="zh-CN"/>
        </w:rPr>
        <w:t xml:space="preserve"> </w:t>
      </w:r>
      <w:r w:rsidR="00065500">
        <w:rPr>
          <w:sz w:val="22"/>
          <w:szCs w:val="22"/>
          <w:lang w:eastAsia="zh-CN"/>
        </w:rPr>
        <w:t xml:space="preserve">the complexity for that particular step is given as </w:t>
      </w:r>
      <m:oMath>
        <m:r>
          <m:rPr>
            <m:sty m:val="bi"/>
          </m:rPr>
          <w:rPr>
            <w:rFonts w:ascii="Cambria Math" w:hAnsi="Cambria Math"/>
            <w:color w:val="000000"/>
            <w:lang w:eastAsia="zh-CN"/>
          </w:rPr>
          <m:t>M</m:t>
        </m:r>
        <m:d>
          <m:dPr>
            <m:ctrlPr>
              <w:rPr>
                <w:rFonts w:ascii="Cambria Math" w:eastAsiaTheme="minorHAnsi" w:hAnsi="Cambria Math"/>
                <w:b/>
                <w:bCs/>
                <w:i/>
                <w:iCs/>
                <w:color w:val="000000"/>
                <w:lang w:eastAsia="zh-CN"/>
              </w:rPr>
            </m:ctrlPr>
          </m:dPr>
          <m:e>
            <m:r>
              <m:rPr>
                <m:sty m:val="bi"/>
              </m:rPr>
              <w:rPr>
                <w:rFonts w:ascii="Cambria Math" w:hAnsi="Cambria Math"/>
                <w:color w:val="000000"/>
                <w:lang w:eastAsia="zh-CN"/>
              </w:rPr>
              <m:t>Pn/2+1</m:t>
            </m:r>
          </m:e>
        </m:d>
        <m:r>
          <m:rPr>
            <m:sty m:val="bi"/>
          </m:rPr>
          <w:rPr>
            <w:rFonts w:ascii="Cambria Math" w:hAnsi="Cambria Math"/>
            <w:color w:val="000000"/>
            <w:lang w:eastAsia="zh-CN"/>
          </w:rPr>
          <m:t>*c</m:t>
        </m:r>
        <m:d>
          <m:dPr>
            <m:ctrlPr>
              <w:rPr>
                <w:rFonts w:ascii="Cambria Math" w:eastAsiaTheme="minorHAnsi" w:hAnsi="Cambria Math"/>
                <w:b/>
                <w:bCs/>
                <w:i/>
                <w:iCs/>
                <w:color w:val="000000"/>
                <w:lang w:eastAsia="zh-CN"/>
              </w:rPr>
            </m:ctrlPr>
          </m:dPr>
          <m:e>
            <m:r>
              <m:rPr>
                <m:scr m:val="script"/>
                <m:sty m:val="bi"/>
              </m:rPr>
              <w:rPr>
                <w:rFonts w:ascii="Cambria Math" w:hAnsi="Cambria Math"/>
                <w:color w:val="000000"/>
                <w:lang w:eastAsia="zh-CN"/>
              </w:rPr>
              <m:t>F</m:t>
            </m:r>
          </m:e>
        </m:d>
      </m:oMath>
      <w:r w:rsidR="00065500">
        <w:rPr>
          <w:b/>
          <w:bCs/>
          <w:iCs/>
          <w:color w:val="000000"/>
          <w:lang w:eastAsia="zh-CN"/>
        </w:rPr>
        <w:t xml:space="preserve">. </w:t>
      </w:r>
      <w:r w:rsidR="00065500">
        <w:rPr>
          <w:bCs/>
          <w:iCs/>
          <w:color w:val="000000"/>
          <w:lang w:eastAsia="zh-CN"/>
        </w:rPr>
        <w:t xml:space="preserve">The total complexity is given as </w:t>
      </w:r>
      <w:r w:rsidR="00B51539">
        <w:rPr>
          <w:bCs/>
          <w:iCs/>
          <w:color w:val="000000"/>
          <w:lang w:eastAsia="zh-CN"/>
        </w:rPr>
        <w:t>107.884.</w:t>
      </w:r>
    </w:p>
    <w:p w14:paraId="3965CCF5" w14:textId="57733D74" w:rsidR="00E75271" w:rsidRDefault="00E75271" w:rsidP="00E75271">
      <w:pPr>
        <w:jc w:val="both"/>
        <w:rPr>
          <w:sz w:val="22"/>
          <w:szCs w:val="22"/>
          <w:lang w:eastAsia="zh-CN"/>
        </w:rPr>
      </w:pPr>
      <w:r w:rsidRPr="00E75271">
        <w:rPr>
          <w:sz w:val="22"/>
          <w:szCs w:val="22"/>
          <w:lang w:eastAsia="zh-CN"/>
        </w:rPr>
        <w:t>For 44 part correlation, using N = 16, P = 44, n =1, we get 149.84 MOPS</w:t>
      </w:r>
      <w:r w:rsidR="00920343">
        <w:rPr>
          <w:sz w:val="22"/>
          <w:szCs w:val="22"/>
          <w:lang w:eastAsia="zh-CN"/>
        </w:rPr>
        <w:t>.</w:t>
      </w:r>
    </w:p>
    <w:p w14:paraId="33A083CE" w14:textId="103DD1BF" w:rsidR="00B51539" w:rsidRDefault="00B51539" w:rsidP="00E75271">
      <w:pPr>
        <w:jc w:val="both"/>
        <w:rPr>
          <w:sz w:val="22"/>
          <w:szCs w:val="22"/>
          <w:lang w:eastAsia="zh-CN"/>
        </w:rPr>
      </w:pPr>
      <w:r>
        <w:rPr>
          <w:sz w:val="22"/>
          <w:szCs w:val="22"/>
          <w:lang w:eastAsia="zh-CN"/>
        </w:rPr>
        <w:t>For cell reconfirmation, the UE has to deal with a maximum frequency offset of 2 ppm or 1.8 kHz. In this case, two part correlation can be used, which has a complexity of 13.5 MOPs, assuming N = 512.</w:t>
      </w:r>
    </w:p>
    <w:p w14:paraId="4926BF90" w14:textId="5E3E255F" w:rsidR="00920343" w:rsidRDefault="00920343" w:rsidP="00920343">
      <w:pPr>
        <w:pStyle w:val="Heading1"/>
        <w:numPr>
          <w:ilvl w:val="1"/>
          <w:numId w:val="3"/>
        </w:numPr>
        <w:rPr>
          <w:rFonts w:cs="Arial"/>
          <w:lang w:val="en-US"/>
        </w:rPr>
      </w:pPr>
      <w:r>
        <w:rPr>
          <w:rFonts w:cs="Arial"/>
          <w:lang w:val="en-US"/>
        </w:rPr>
        <w:t>Algorithm 3</w:t>
      </w:r>
    </w:p>
    <w:p w14:paraId="7C839027" w14:textId="29E1B4B4" w:rsidR="00920343" w:rsidRDefault="00920343" w:rsidP="00920343">
      <w:pPr>
        <w:jc w:val="both"/>
        <w:rPr>
          <w:sz w:val="22"/>
          <w:szCs w:val="22"/>
          <w:lang w:eastAsia="zh-CN"/>
        </w:rPr>
      </w:pPr>
      <w:r>
        <w:rPr>
          <w:sz w:val="22"/>
          <w:lang w:val="en-US"/>
        </w:rPr>
        <w:t xml:space="preserve">Calculating the complexity can follow similar steps like in algorithm 1 – using fast correlation. The received samples need to be differentially multiplied to kill the effect of a rotating phase from a non-zero frequency offset. </w:t>
      </w:r>
      <w:r>
        <w:rPr>
          <w:sz w:val="22"/>
          <w:lang w:val="en-US"/>
        </w:rPr>
        <w:lastRenderedPageBreak/>
        <w:t xml:space="preserve">This step takes 2400 complex multiplications. Now a sequence of length 2400 is correlated with a sequence of length </w:t>
      </w:r>
      <m:oMath>
        <m:r>
          <m:rPr>
            <m:sty m:val="bi"/>
          </m:rPr>
          <w:rPr>
            <w:rFonts w:ascii="Cambria Math" w:hAnsi="Cambria Math"/>
            <w:sz w:val="22"/>
            <w:szCs w:val="22"/>
            <w:lang w:eastAsia="zh-CN"/>
          </w:rPr>
          <m:t>l=</m:t>
        </m:r>
        <m:r>
          <m:rPr>
            <m:sty m:val="bi"/>
          </m:rPr>
          <w:rPr>
            <w:rFonts w:ascii="Cambria Math" w:eastAsiaTheme="minorHAnsi" w:hAnsi="Cambria Math"/>
            <w:sz w:val="22"/>
            <w:szCs w:val="22"/>
            <w:lang w:eastAsia="zh-CN"/>
          </w:rPr>
          <m:t>172</m:t>
        </m:r>
      </m:oMath>
      <w:r w:rsidR="0075790C">
        <w:rPr>
          <w:b/>
          <w:sz w:val="22"/>
          <w:szCs w:val="22"/>
          <w:lang w:eastAsia="zh-CN"/>
        </w:rPr>
        <w:t xml:space="preserve">. </w:t>
      </w:r>
      <w:r w:rsidR="0075790C">
        <w:rPr>
          <w:sz w:val="22"/>
          <w:szCs w:val="22"/>
          <w:lang w:eastAsia="zh-CN"/>
        </w:rPr>
        <w:t>Using steps similar to above</w:t>
      </w:r>
    </w:p>
    <w:p w14:paraId="01A2FCBC" w14:textId="4E7E8EC2" w:rsidR="0075790C" w:rsidRDefault="0075790C" w:rsidP="0075790C">
      <w:pPr>
        <w:pStyle w:val="ListParagraph"/>
        <w:numPr>
          <w:ilvl w:val="0"/>
          <w:numId w:val="9"/>
        </w:numPr>
        <w:jc w:val="both"/>
        <w:rPr>
          <w:rFonts w:ascii="Times New Roman" w:hAnsi="Times New Roman"/>
          <w:lang w:eastAsia="zh-CN"/>
        </w:rPr>
      </w:pPr>
      <w:r>
        <w:rPr>
          <w:rFonts w:ascii="Times New Roman" w:hAnsi="Times New Roman"/>
          <w:lang w:eastAsia="zh-CN"/>
        </w:rPr>
        <w:t xml:space="preserve">Differential operation </w:t>
      </w:r>
      <w:r w:rsidRPr="00E75271">
        <w:rPr>
          <w:rFonts w:ascii="Times New Roman" w:hAnsi="Times New Roman"/>
          <w:lang w:eastAsia="zh-CN"/>
        </w:rPr>
        <w:t xml:space="preserve">=&gt; </w:t>
      </w:r>
      <m:oMath>
        <m:r>
          <m:rPr>
            <m:sty m:val="bi"/>
          </m:rPr>
          <w:rPr>
            <w:rFonts w:ascii="Cambria Math" w:hAnsi="Cambria Math"/>
            <w:lang w:eastAsia="zh-CN"/>
          </w:rPr>
          <m:t>6*2400</m:t>
        </m:r>
      </m:oMath>
    </w:p>
    <w:p w14:paraId="4C245ED9" w14:textId="36B66C7B" w:rsidR="0075790C" w:rsidRPr="00E75271" w:rsidRDefault="0075790C" w:rsidP="0075790C">
      <w:pPr>
        <w:pStyle w:val="ListParagraph"/>
        <w:numPr>
          <w:ilvl w:val="0"/>
          <w:numId w:val="9"/>
        </w:numPr>
        <w:jc w:val="both"/>
        <w:rPr>
          <w:rFonts w:ascii="Times New Roman" w:hAnsi="Times New Roman"/>
          <w:lang w:eastAsia="zh-CN"/>
        </w:rPr>
      </w:pPr>
      <w:r w:rsidRPr="00E75271">
        <w:rPr>
          <w:rFonts w:ascii="Times New Roman" w:hAnsi="Times New Roman"/>
          <w:lang w:eastAsia="zh-CN"/>
        </w:rPr>
        <w:t xml:space="preserve">FFT/IFFT operation for fast correlation and overlap save method =&gt; </w:t>
      </w:r>
      <m:oMath>
        <m:r>
          <m:rPr>
            <m:sty m:val="bi"/>
          </m:rPr>
          <w:rPr>
            <w:rFonts w:ascii="Cambria Math" w:hAnsi="Cambria Math"/>
            <w:lang w:eastAsia="zh-CN"/>
          </w:rPr>
          <m:t>2</m:t>
        </m:r>
        <m:r>
          <m:rPr>
            <m:sty m:val="bi"/>
          </m:rPr>
          <w:rPr>
            <w:rFonts w:ascii="Cambria Math" w:hAnsi="Cambria Math"/>
            <w:color w:val="000000"/>
            <w:lang w:eastAsia="zh-CN"/>
          </w:rPr>
          <m:t>M*c</m:t>
        </m:r>
        <m:d>
          <m:dPr>
            <m:ctrlPr>
              <w:rPr>
                <w:rFonts w:ascii="Cambria Math" w:eastAsiaTheme="minorHAnsi" w:hAnsi="Cambria Math"/>
                <w:b/>
                <w:bCs/>
                <w:i/>
                <w:iCs/>
                <w:color w:val="000000"/>
                <w:lang w:eastAsia="zh-CN"/>
              </w:rPr>
            </m:ctrlPr>
          </m:dPr>
          <m:e>
            <m:r>
              <m:rPr>
                <m:scr m:val="script"/>
                <m:sty m:val="bi"/>
              </m:rPr>
              <w:rPr>
                <w:rFonts w:ascii="Cambria Math" w:hAnsi="Cambria Math"/>
                <w:color w:val="000000"/>
                <w:lang w:eastAsia="zh-CN"/>
              </w:rPr>
              <m:t>F</m:t>
            </m:r>
          </m:e>
        </m:d>
      </m:oMath>
    </w:p>
    <w:p w14:paraId="2A57918F" w14:textId="4D8BD001" w:rsidR="0075790C" w:rsidRPr="00E75271" w:rsidRDefault="0075790C" w:rsidP="0075790C">
      <w:pPr>
        <w:pStyle w:val="ListParagraph"/>
        <w:numPr>
          <w:ilvl w:val="0"/>
          <w:numId w:val="9"/>
        </w:numPr>
        <w:jc w:val="both"/>
        <w:rPr>
          <w:rFonts w:ascii="Times New Roman" w:hAnsi="Times New Roman"/>
          <w:lang w:eastAsia="zh-CN"/>
        </w:rPr>
      </w:pPr>
      <w:r w:rsidRPr="00E75271">
        <w:rPr>
          <w:rFonts w:ascii="Times New Roman" w:hAnsi="Times New Roman"/>
          <w:lang w:eastAsia="zh-CN"/>
        </w:rPr>
        <w:t xml:space="preserve">Multiplication of complex values in frequency domain for fast correlation =&gt; </w:t>
      </w:r>
      <m:oMath>
        <m:r>
          <m:rPr>
            <m:sty m:val="bi"/>
          </m:rPr>
          <w:rPr>
            <w:rFonts w:ascii="Cambria Math" w:hAnsi="Cambria Math"/>
            <w:lang w:eastAsia="zh-CN"/>
          </w:rPr>
          <m:t>6</m:t>
        </m:r>
        <m:r>
          <m:rPr>
            <m:sty m:val="bi"/>
          </m:rPr>
          <w:rPr>
            <w:rFonts w:ascii="Cambria Math" w:hAnsi="Cambria Math"/>
            <w:lang w:eastAsia="zh-CN"/>
          </w:rPr>
          <m:t>MN</m:t>
        </m:r>
      </m:oMath>
    </w:p>
    <w:p w14:paraId="7C77F5E9" w14:textId="43E6552B" w:rsidR="0075790C" w:rsidRPr="00E75271" w:rsidRDefault="0075790C" w:rsidP="0075790C">
      <w:pPr>
        <w:pStyle w:val="ListParagraph"/>
        <w:numPr>
          <w:ilvl w:val="0"/>
          <w:numId w:val="9"/>
        </w:numPr>
        <w:jc w:val="both"/>
        <w:rPr>
          <w:rFonts w:ascii="Times New Roman" w:hAnsi="Times New Roman"/>
          <w:lang w:eastAsia="zh-CN"/>
        </w:rPr>
      </w:pPr>
      <w:r w:rsidRPr="00E75271">
        <w:rPr>
          <w:rFonts w:ascii="Times New Roman" w:hAnsi="Times New Roman"/>
          <w:lang w:eastAsia="zh-CN"/>
        </w:rPr>
        <w:t xml:space="preserve">Squaring of partial correlation outputs =&gt; </w:t>
      </w:r>
      <m:oMath>
        <m:r>
          <m:rPr>
            <m:sty m:val="bi"/>
          </m:rPr>
          <w:rPr>
            <w:rFonts w:ascii="Cambria Math" w:hAnsi="Cambria Math"/>
            <w:lang w:eastAsia="zh-CN"/>
          </w:rPr>
          <m:t>3*2400</m:t>
        </m:r>
      </m:oMath>
    </w:p>
    <w:p w14:paraId="2A9315E9" w14:textId="1D9AC27F" w:rsidR="0075790C" w:rsidRPr="0075790C" w:rsidRDefault="0075790C" w:rsidP="0075790C">
      <w:pPr>
        <w:pStyle w:val="ListParagraph"/>
        <w:numPr>
          <w:ilvl w:val="0"/>
          <w:numId w:val="9"/>
        </w:numPr>
        <w:jc w:val="both"/>
        <w:rPr>
          <w:rFonts w:ascii="Times New Roman" w:hAnsi="Times New Roman"/>
          <w:lang w:eastAsia="zh-CN"/>
        </w:rPr>
      </w:pPr>
      <w:r w:rsidRPr="0075790C">
        <w:rPr>
          <w:rFonts w:ascii="Times New Roman" w:hAnsi="Times New Roman"/>
          <w:lang w:eastAsia="zh-CN"/>
        </w:rPr>
        <w:t>Accumulation over 10 ms windows</w:t>
      </w:r>
      <w:r>
        <w:rPr>
          <w:rFonts w:ascii="Times New Roman" w:hAnsi="Times New Roman"/>
          <w:lang w:eastAsia="zh-CN"/>
        </w:rPr>
        <w:t xml:space="preserve"> (assuming multiplication with a scalar before accumulation)</w:t>
      </w:r>
      <w:r w:rsidRPr="0075790C">
        <w:rPr>
          <w:rFonts w:ascii="Times New Roman" w:hAnsi="Times New Roman"/>
          <w:lang w:eastAsia="zh-CN"/>
        </w:rPr>
        <w:t xml:space="preserve"> =&gt; </w:t>
      </w:r>
      <m:oMath>
        <m:r>
          <m:rPr>
            <m:sty m:val="bi"/>
          </m:rPr>
          <w:rPr>
            <w:rFonts w:ascii="Cambria Math" w:hAnsi="Cambria Math"/>
            <w:lang w:eastAsia="zh-CN"/>
          </w:rPr>
          <m:t>4</m:t>
        </m:r>
        <m:r>
          <m:rPr>
            <m:sty m:val="bi"/>
          </m:rPr>
          <w:rPr>
            <w:rFonts w:ascii="Cambria Math" w:hAnsi="Cambria Math"/>
            <w:lang w:eastAsia="zh-CN"/>
          </w:rPr>
          <m:t>n*2400</m:t>
        </m:r>
      </m:oMath>
    </w:p>
    <w:p w14:paraId="55244C8A" w14:textId="77777777" w:rsidR="0075790C" w:rsidRDefault="0075790C" w:rsidP="0075790C">
      <w:pPr>
        <w:jc w:val="both"/>
        <w:rPr>
          <w:lang w:eastAsia="zh-CN"/>
        </w:rPr>
      </w:pPr>
    </w:p>
    <w:p w14:paraId="0096D40C" w14:textId="7CA12D9F" w:rsidR="0075790C" w:rsidRDefault="0075790C" w:rsidP="0075790C">
      <w:pPr>
        <w:jc w:val="both"/>
        <w:rPr>
          <w:sz w:val="22"/>
          <w:lang w:eastAsia="zh-CN"/>
        </w:rPr>
      </w:pPr>
      <w:r>
        <w:rPr>
          <w:sz w:val="22"/>
          <w:lang w:eastAsia="zh-CN"/>
        </w:rPr>
        <w:t xml:space="preserve">In the steps above, the correlation step (Steps 2, 3 and 4) are the most computationally intensive and in SNR-limited scenarios, the UE may not do correlation at every 10 ms interval. Instead it can perform the differential operation and accumulate over </w:t>
      </w:r>
      <m:oMath>
        <m:r>
          <w:rPr>
            <w:rFonts w:ascii="Cambria Math" w:hAnsi="Cambria Math"/>
            <w:sz w:val="22"/>
            <w:lang w:eastAsia="zh-CN"/>
          </w:rPr>
          <m:t>w</m:t>
        </m:r>
      </m:oMath>
      <w:r>
        <w:rPr>
          <w:sz w:val="22"/>
          <w:lang w:eastAsia="zh-CN"/>
        </w:rPr>
        <w:t xml:space="preserve"> windows (i.e., perform only steps 1 and 2) before doing correlation once. Since the correlation operation is done once ever </w:t>
      </w:r>
      <m:oMath>
        <m:r>
          <w:rPr>
            <w:rFonts w:ascii="Cambria Math" w:hAnsi="Cambria Math"/>
            <w:sz w:val="22"/>
            <w:lang w:eastAsia="zh-CN"/>
          </w:rPr>
          <m:t>w</m:t>
        </m:r>
      </m:oMath>
      <w:r>
        <w:rPr>
          <w:sz w:val="22"/>
          <w:lang w:eastAsia="zh-CN"/>
        </w:rPr>
        <w:t xml:space="preserve"> windows, the complexity is </w:t>
      </w:r>
      <w:r w:rsidR="003D08AE">
        <w:rPr>
          <w:sz w:val="22"/>
          <w:lang w:eastAsia="zh-CN"/>
        </w:rPr>
        <w:t xml:space="preserve">(for </w:t>
      </w:r>
      <w:r w:rsidR="003D08AE" w:rsidRPr="003D08AE">
        <w:rPr>
          <w:i/>
          <w:sz w:val="22"/>
          <w:lang w:eastAsia="zh-CN"/>
        </w:rPr>
        <w:t>N = 1024</w:t>
      </w:r>
      <w:r w:rsidR="003D08AE">
        <w:rPr>
          <w:sz w:val="22"/>
          <w:lang w:eastAsia="zh-CN"/>
        </w:rPr>
        <w:t xml:space="preserve">) </w:t>
      </w:r>
      <m:oMath>
        <m:r>
          <m:rPr>
            <m:sty m:val="bi"/>
          </m:rPr>
          <w:rPr>
            <w:rFonts w:ascii="Cambria Math" w:hAnsi="Cambria Math"/>
            <w:sz w:val="22"/>
            <w:lang w:eastAsia="zh-CN"/>
          </w:rPr>
          <m:t>2.4+23.46/w</m:t>
        </m:r>
      </m:oMath>
      <w:r w:rsidR="003D08AE">
        <w:rPr>
          <w:sz w:val="22"/>
          <w:lang w:eastAsia="zh-CN"/>
        </w:rPr>
        <w:t xml:space="preserve"> MOPs. For </w:t>
      </w:r>
      <m:oMath>
        <m:r>
          <w:rPr>
            <w:rFonts w:ascii="Cambria Math" w:hAnsi="Cambria Math"/>
            <w:sz w:val="22"/>
            <w:lang w:eastAsia="zh-CN"/>
          </w:rPr>
          <m:t xml:space="preserve">w=1, </m:t>
        </m:r>
      </m:oMath>
      <w:r w:rsidR="003D08AE">
        <w:rPr>
          <w:sz w:val="22"/>
          <w:lang w:eastAsia="zh-CN"/>
        </w:rPr>
        <w:t xml:space="preserve"> complexity = 25.86 MOPs</w:t>
      </w:r>
    </w:p>
    <w:p w14:paraId="7A8287D0" w14:textId="293CDD72" w:rsidR="003D08AE" w:rsidRDefault="003D08AE" w:rsidP="0075790C">
      <w:pPr>
        <w:jc w:val="both"/>
        <w:rPr>
          <w:sz w:val="22"/>
          <w:lang w:eastAsia="zh-CN"/>
        </w:rPr>
      </w:pPr>
      <w:r>
        <w:rPr>
          <w:sz w:val="22"/>
          <w:lang w:eastAsia="zh-CN"/>
        </w:rPr>
        <w:t>For w = 2, complexity = 14.13 MOPs</w:t>
      </w:r>
    </w:p>
    <w:p w14:paraId="2066F7CB" w14:textId="13CC5296" w:rsidR="003D08AE" w:rsidRDefault="003D08AE" w:rsidP="0075790C">
      <w:pPr>
        <w:jc w:val="both"/>
        <w:rPr>
          <w:sz w:val="22"/>
          <w:lang w:eastAsia="zh-CN"/>
        </w:rPr>
      </w:pPr>
      <w:r>
        <w:rPr>
          <w:sz w:val="22"/>
          <w:lang w:eastAsia="zh-CN"/>
        </w:rPr>
        <w:t>……………………….</w:t>
      </w:r>
    </w:p>
    <w:p w14:paraId="3ACADEA6" w14:textId="5604D531" w:rsidR="003D08AE" w:rsidRDefault="003D08AE" w:rsidP="0075790C">
      <w:pPr>
        <w:jc w:val="both"/>
        <w:rPr>
          <w:sz w:val="22"/>
          <w:lang w:eastAsia="zh-CN"/>
        </w:rPr>
      </w:pPr>
      <w:r>
        <w:rPr>
          <w:sz w:val="22"/>
          <w:lang w:eastAsia="zh-CN"/>
        </w:rPr>
        <w:t>For w = 10, complexity = 4.75 MOPs, and so on.</w:t>
      </w:r>
    </w:p>
    <w:p w14:paraId="0CC44886" w14:textId="52ECE6BE" w:rsidR="003D08AE" w:rsidRDefault="003D08AE" w:rsidP="003D08AE">
      <w:pPr>
        <w:pStyle w:val="Heading1"/>
        <w:numPr>
          <w:ilvl w:val="1"/>
          <w:numId w:val="3"/>
        </w:numPr>
        <w:rPr>
          <w:rFonts w:cs="Arial"/>
          <w:lang w:val="en-US"/>
        </w:rPr>
      </w:pPr>
      <w:r>
        <w:rPr>
          <w:rFonts w:cs="Arial"/>
          <w:lang w:val="en-US"/>
        </w:rPr>
        <w:t>Autocorrelation algorithm in [5]</w:t>
      </w:r>
    </w:p>
    <w:p w14:paraId="4C69AAA5" w14:textId="07A06D3F" w:rsidR="003D08AE" w:rsidRPr="003E33F3" w:rsidRDefault="003D08AE" w:rsidP="0075790C">
      <w:pPr>
        <w:jc w:val="both"/>
        <w:rPr>
          <w:sz w:val="22"/>
          <w:szCs w:val="22"/>
          <w:lang w:val="en-US"/>
        </w:rPr>
      </w:pPr>
      <w:r w:rsidRPr="003E33F3">
        <w:rPr>
          <w:sz w:val="22"/>
          <w:szCs w:val="22"/>
          <w:lang w:val="en-US"/>
        </w:rPr>
        <w:t xml:space="preserve">Autocorrelation algorithms are very computationally efficient since they require very less computations per additional sample since the autocorrelation values from the previous instance can be readily used to calculate new autocorrelation values. </w:t>
      </w:r>
      <w:r w:rsidR="0017655A" w:rsidRPr="003E33F3">
        <w:rPr>
          <w:sz w:val="22"/>
          <w:szCs w:val="22"/>
          <w:lang w:val="en-US"/>
        </w:rPr>
        <w:t>The autocorrelation algorithm consists of the following steps per new sample</w:t>
      </w:r>
    </w:p>
    <w:p w14:paraId="06CD28BC" w14:textId="520E87A2" w:rsidR="0017655A" w:rsidRPr="003E33F3" w:rsidRDefault="0017655A" w:rsidP="0017655A">
      <w:pPr>
        <w:pStyle w:val="ListParagraph"/>
        <w:numPr>
          <w:ilvl w:val="0"/>
          <w:numId w:val="10"/>
        </w:numPr>
        <w:jc w:val="both"/>
        <w:rPr>
          <w:rFonts w:ascii="Times New Roman" w:hAnsi="Times New Roman"/>
          <w:lang w:eastAsia="zh-CN"/>
        </w:rPr>
      </w:pPr>
      <w:r w:rsidRPr="003E33F3">
        <w:rPr>
          <w:rFonts w:ascii="Times New Roman" w:hAnsi="Times New Roman"/>
          <w:lang w:eastAsia="zh-CN"/>
        </w:rPr>
        <w:t>10 multiplications and 60 additions per sample  =&gt; 10*6 + 60 *2 = 180 operations per sample</w:t>
      </w:r>
    </w:p>
    <w:p w14:paraId="12762973" w14:textId="6DC35FC5" w:rsidR="0017655A" w:rsidRPr="003E33F3" w:rsidRDefault="0017655A" w:rsidP="0017655A">
      <w:pPr>
        <w:pStyle w:val="ListParagraph"/>
        <w:numPr>
          <w:ilvl w:val="0"/>
          <w:numId w:val="10"/>
        </w:numPr>
        <w:jc w:val="both"/>
        <w:rPr>
          <w:rFonts w:ascii="Times New Roman" w:hAnsi="Times New Roman"/>
          <w:lang w:eastAsia="zh-CN"/>
        </w:rPr>
      </w:pPr>
      <w:r w:rsidRPr="003E33F3">
        <w:rPr>
          <w:rFonts w:ascii="Times New Roman" w:hAnsi="Times New Roman"/>
          <w:lang w:eastAsia="zh-CN"/>
        </w:rPr>
        <w:t>Coherent combining across 10 ms blocks require =&gt; 2400 * 4 = 9600 operations per 10 ms</w:t>
      </w:r>
    </w:p>
    <w:p w14:paraId="7B3E0133" w14:textId="3B105E9F" w:rsidR="0017655A" w:rsidRPr="003E33F3" w:rsidRDefault="0017655A" w:rsidP="0017655A">
      <w:pPr>
        <w:pStyle w:val="ListParagraph"/>
        <w:numPr>
          <w:ilvl w:val="0"/>
          <w:numId w:val="10"/>
        </w:numPr>
        <w:jc w:val="both"/>
        <w:rPr>
          <w:rFonts w:ascii="Times New Roman" w:hAnsi="Times New Roman"/>
          <w:lang w:eastAsia="zh-CN"/>
        </w:rPr>
      </w:pPr>
      <w:r w:rsidRPr="003E33F3">
        <w:rPr>
          <w:rFonts w:ascii="Times New Roman" w:hAnsi="Times New Roman"/>
          <w:lang w:eastAsia="zh-CN"/>
        </w:rPr>
        <w:t>Squaring operation every 10 ms requires =&gt; 2400 * 3 = 7200 operations per 10 ms</w:t>
      </w:r>
    </w:p>
    <w:p w14:paraId="483BD969" w14:textId="77777777" w:rsidR="0017655A" w:rsidRPr="003E33F3" w:rsidRDefault="0017655A" w:rsidP="0017655A">
      <w:pPr>
        <w:jc w:val="both"/>
        <w:rPr>
          <w:sz w:val="22"/>
          <w:szCs w:val="22"/>
          <w:lang w:eastAsia="zh-CN"/>
        </w:rPr>
      </w:pPr>
    </w:p>
    <w:p w14:paraId="462CCB43" w14:textId="3E7797D2" w:rsidR="0017655A" w:rsidRPr="003E33F3" w:rsidRDefault="0017655A" w:rsidP="0017655A">
      <w:pPr>
        <w:jc w:val="both"/>
        <w:rPr>
          <w:sz w:val="22"/>
          <w:szCs w:val="22"/>
          <w:lang w:eastAsia="zh-CN"/>
        </w:rPr>
      </w:pPr>
      <w:r w:rsidRPr="003E33F3">
        <w:rPr>
          <w:sz w:val="22"/>
          <w:szCs w:val="22"/>
          <w:lang w:eastAsia="zh-CN"/>
        </w:rPr>
        <w:t xml:space="preserve">Thus the total complexity </w:t>
      </w:r>
      <w:r w:rsidR="003E33F3" w:rsidRPr="003E33F3">
        <w:rPr>
          <w:sz w:val="22"/>
          <w:szCs w:val="22"/>
          <w:lang w:eastAsia="zh-CN"/>
        </w:rPr>
        <w:t xml:space="preserve">at 240 kHz sampling rate </w:t>
      </w:r>
      <w:r w:rsidRPr="003E33F3">
        <w:rPr>
          <w:sz w:val="22"/>
          <w:szCs w:val="22"/>
          <w:lang w:eastAsia="zh-CN"/>
        </w:rPr>
        <w:t xml:space="preserve">is given as </w:t>
      </w:r>
      <w:r w:rsidR="004F12DA">
        <w:rPr>
          <w:sz w:val="22"/>
          <w:szCs w:val="22"/>
          <w:lang w:eastAsia="zh-CN"/>
        </w:rPr>
        <w:t>44.88 MOPs.</w:t>
      </w:r>
    </w:p>
    <w:p w14:paraId="65B15A4E" w14:textId="2E0A776D" w:rsidR="003E33F3" w:rsidRPr="003E33F3" w:rsidRDefault="003E33F3" w:rsidP="0017655A">
      <w:pPr>
        <w:jc w:val="both"/>
        <w:rPr>
          <w:sz w:val="22"/>
          <w:szCs w:val="22"/>
          <w:lang w:eastAsia="zh-CN"/>
        </w:rPr>
      </w:pPr>
      <w:r w:rsidRPr="003E33F3">
        <w:rPr>
          <w:sz w:val="22"/>
          <w:szCs w:val="22"/>
          <w:lang w:eastAsia="zh-CN"/>
        </w:rPr>
        <w:t>Note that for our evaluations in [3], we follow the following procedure which is inline with the receiver processing mentioned in [5]:</w:t>
      </w:r>
    </w:p>
    <w:p w14:paraId="7A5BC7BC" w14:textId="571DC2DA" w:rsidR="003E33F3" w:rsidRPr="003E33F3" w:rsidRDefault="003E33F3" w:rsidP="003E33F3">
      <w:pPr>
        <w:pStyle w:val="ListParagraph"/>
        <w:numPr>
          <w:ilvl w:val="0"/>
          <w:numId w:val="11"/>
        </w:numPr>
        <w:jc w:val="both"/>
        <w:rPr>
          <w:rFonts w:ascii="Times New Roman" w:hAnsi="Times New Roman"/>
          <w:lang w:eastAsia="zh-CN"/>
        </w:rPr>
      </w:pPr>
      <w:r w:rsidRPr="003E33F3">
        <w:rPr>
          <w:rFonts w:ascii="Times New Roman" w:hAnsi="Times New Roman"/>
          <w:lang w:eastAsia="zh-CN"/>
        </w:rPr>
        <w:t xml:space="preserve">Autocorrelation at 240 kHz to get </w:t>
      </w:r>
      <w:r w:rsidR="00485F29">
        <w:rPr>
          <w:rFonts w:ascii="Times New Roman" w:hAnsi="Times New Roman"/>
          <w:lang w:eastAsia="zh-CN"/>
        </w:rPr>
        <w:t>coarse</w:t>
      </w:r>
      <w:r w:rsidR="00485F29" w:rsidRPr="003E33F3">
        <w:rPr>
          <w:rFonts w:ascii="Times New Roman" w:hAnsi="Times New Roman"/>
          <w:lang w:eastAsia="zh-CN"/>
        </w:rPr>
        <w:t xml:space="preserve"> </w:t>
      </w:r>
      <w:r w:rsidRPr="003E33F3">
        <w:rPr>
          <w:rFonts w:ascii="Times New Roman" w:hAnsi="Times New Roman"/>
          <w:lang w:eastAsia="zh-CN"/>
        </w:rPr>
        <w:t>timing</w:t>
      </w:r>
    </w:p>
    <w:p w14:paraId="7203DD92" w14:textId="7633383A" w:rsidR="003E33F3" w:rsidRPr="003E33F3" w:rsidRDefault="003E33F3" w:rsidP="003E33F3">
      <w:pPr>
        <w:pStyle w:val="ListParagraph"/>
        <w:numPr>
          <w:ilvl w:val="0"/>
          <w:numId w:val="11"/>
        </w:numPr>
        <w:jc w:val="both"/>
        <w:rPr>
          <w:rFonts w:ascii="Times New Roman" w:hAnsi="Times New Roman"/>
          <w:lang w:eastAsia="zh-CN"/>
        </w:rPr>
      </w:pPr>
      <w:r w:rsidRPr="003E33F3">
        <w:rPr>
          <w:rFonts w:ascii="Times New Roman" w:hAnsi="Times New Roman"/>
          <w:lang w:eastAsia="zh-CN"/>
        </w:rPr>
        <w:t>Cross correlation with multiple hypotheses tests at 1.92 MHz for fine timing acquisition</w:t>
      </w:r>
    </w:p>
    <w:p w14:paraId="646AF483" w14:textId="212637D8" w:rsidR="003E33F3" w:rsidRDefault="003E33F3" w:rsidP="003E33F3">
      <w:pPr>
        <w:pStyle w:val="ListParagraph"/>
        <w:numPr>
          <w:ilvl w:val="0"/>
          <w:numId w:val="11"/>
        </w:numPr>
        <w:jc w:val="both"/>
        <w:rPr>
          <w:rFonts w:ascii="Times New Roman" w:hAnsi="Times New Roman"/>
          <w:lang w:eastAsia="zh-CN"/>
        </w:rPr>
      </w:pPr>
      <w:r w:rsidRPr="003E33F3">
        <w:rPr>
          <w:rFonts w:ascii="Times New Roman" w:hAnsi="Times New Roman"/>
          <w:lang w:eastAsia="zh-CN"/>
        </w:rPr>
        <w:t>Frequency offset estimation similar to the used for Algorithm 1 and Algorithm 2 above.</w:t>
      </w:r>
    </w:p>
    <w:p w14:paraId="5186E37E" w14:textId="77777777" w:rsidR="00485F29" w:rsidRPr="00485F29" w:rsidRDefault="00485F29" w:rsidP="002242FD">
      <w:pPr>
        <w:jc w:val="both"/>
        <w:rPr>
          <w:lang w:eastAsia="zh-CN"/>
        </w:rPr>
      </w:pPr>
    </w:p>
    <w:p w14:paraId="0155C2A3" w14:textId="692E1CE1" w:rsidR="003E33F3" w:rsidRDefault="00485F29" w:rsidP="003E33F3">
      <w:pPr>
        <w:jc w:val="both"/>
        <w:rPr>
          <w:sz w:val="22"/>
          <w:szCs w:val="22"/>
          <w:lang w:eastAsia="zh-CN"/>
        </w:rPr>
      </w:pPr>
      <w:r>
        <w:rPr>
          <w:sz w:val="22"/>
          <w:szCs w:val="22"/>
          <w:lang w:eastAsia="zh-CN"/>
        </w:rPr>
        <w:t>It is noted that the design in [1] can also implement auto-correlation based algorithm by using complex conjugate and central symmetry properties between two OFDM symbols, but we do not consider this algorithm although it is implementation specific.</w:t>
      </w:r>
    </w:p>
    <w:p w14:paraId="0CFA4936" w14:textId="77777777" w:rsidR="00485F29" w:rsidRPr="003E33F3" w:rsidRDefault="00485F29" w:rsidP="003E33F3">
      <w:pPr>
        <w:jc w:val="both"/>
        <w:rPr>
          <w:sz w:val="22"/>
          <w:szCs w:val="22"/>
          <w:lang w:eastAsia="zh-CN"/>
        </w:rPr>
      </w:pPr>
    </w:p>
    <w:p w14:paraId="502DEDEF" w14:textId="130B4475" w:rsidR="003E33F3" w:rsidRPr="003E33F3" w:rsidRDefault="003E33F3" w:rsidP="003E33F3">
      <w:pPr>
        <w:pStyle w:val="Heading1"/>
        <w:numPr>
          <w:ilvl w:val="1"/>
          <w:numId w:val="3"/>
        </w:numPr>
        <w:rPr>
          <w:rFonts w:cs="Arial"/>
          <w:lang w:val="en-US"/>
        </w:rPr>
      </w:pPr>
      <w:r>
        <w:rPr>
          <w:rFonts w:cs="Arial"/>
          <w:lang w:val="en-US"/>
        </w:rPr>
        <w:t>Summary</w:t>
      </w:r>
    </w:p>
    <w:p w14:paraId="64456A1D" w14:textId="757EB4F3" w:rsidR="003D08AE" w:rsidRDefault="003E33F3" w:rsidP="0075790C">
      <w:pPr>
        <w:jc w:val="both"/>
        <w:rPr>
          <w:sz w:val="22"/>
          <w:lang w:eastAsia="zh-CN"/>
        </w:rPr>
      </w:pPr>
      <w:r>
        <w:rPr>
          <w:sz w:val="22"/>
          <w:lang w:eastAsia="zh-CN"/>
        </w:rPr>
        <w:t>We summarize the computational complexity in the table below.</w:t>
      </w:r>
    </w:p>
    <w:p w14:paraId="324E00BA" w14:textId="1359174B" w:rsidR="003E33F3" w:rsidRDefault="004F12DA" w:rsidP="004F12DA">
      <w:pPr>
        <w:ind w:left="288" w:firstLine="288"/>
        <w:jc w:val="center"/>
        <w:rPr>
          <w:sz w:val="22"/>
          <w:lang w:eastAsia="zh-CN"/>
        </w:rPr>
      </w:pPr>
      <w:r>
        <w:rPr>
          <w:b/>
          <w:iCs/>
          <w:lang w:eastAsia="zh-CN"/>
        </w:rPr>
        <w:lastRenderedPageBreak/>
        <w:t xml:space="preserve">Table 1: Complexity comparison of various </w:t>
      </w:r>
      <w:r w:rsidR="00692B03">
        <w:rPr>
          <w:b/>
          <w:iCs/>
          <w:lang w:eastAsia="zh-CN"/>
        </w:rPr>
        <w:t>receiver processing algorithms</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3E33F3" w14:paraId="3DAFB09B" w14:textId="77777777" w:rsidTr="00DD31FC">
        <w:trPr>
          <w:jc w:val="center"/>
        </w:trPr>
        <w:tc>
          <w:tcPr>
            <w:tcW w:w="2343" w:type="dxa"/>
            <w:shd w:val="clear" w:color="auto" w:fill="9CC2E5" w:themeFill="accent1" w:themeFillTint="99"/>
          </w:tcPr>
          <w:p w14:paraId="5B060A27" w14:textId="420DD668" w:rsidR="003E33F3" w:rsidRDefault="003E33F3" w:rsidP="00DD31FC">
            <w:pPr>
              <w:rPr>
                <w:lang w:val="en-US"/>
              </w:rPr>
            </w:pPr>
            <w:r>
              <w:rPr>
                <w:lang w:val="en-US"/>
              </w:rPr>
              <w:t>Algorithm</w:t>
            </w:r>
          </w:p>
        </w:tc>
        <w:tc>
          <w:tcPr>
            <w:tcW w:w="1168" w:type="dxa"/>
            <w:shd w:val="clear" w:color="auto" w:fill="9CC2E5" w:themeFill="accent1" w:themeFillTint="99"/>
          </w:tcPr>
          <w:p w14:paraId="11C0694A" w14:textId="72D4CFCB" w:rsidR="003E33F3" w:rsidRDefault="004F12DA" w:rsidP="00DD31FC">
            <w:pPr>
              <w:rPr>
                <w:lang w:val="en-US"/>
              </w:rPr>
            </w:pPr>
            <w:r>
              <w:rPr>
                <w:lang w:val="en-US"/>
              </w:rPr>
              <w:t>Intel</w:t>
            </w:r>
          </w:p>
          <w:p w14:paraId="1D93FDAC" w14:textId="77777777" w:rsidR="003E33F3" w:rsidRDefault="003E33F3" w:rsidP="00DD31FC">
            <w:pPr>
              <w:rPr>
                <w:lang w:val="en-US"/>
              </w:rPr>
            </w:pPr>
            <w:r>
              <w:rPr>
                <w:lang w:val="en-US"/>
              </w:rPr>
              <w:t>Algo 1</w:t>
            </w:r>
          </w:p>
        </w:tc>
        <w:tc>
          <w:tcPr>
            <w:tcW w:w="1168" w:type="dxa"/>
            <w:shd w:val="clear" w:color="auto" w:fill="9CC2E5" w:themeFill="accent1" w:themeFillTint="99"/>
          </w:tcPr>
          <w:p w14:paraId="51777564" w14:textId="77777777" w:rsidR="003E33F3" w:rsidRDefault="003E33F3" w:rsidP="00DD31FC">
            <w:pPr>
              <w:rPr>
                <w:lang w:val="en-US"/>
              </w:rPr>
            </w:pPr>
            <w:r>
              <w:rPr>
                <w:lang w:val="en-US"/>
              </w:rPr>
              <w:t>Intel</w:t>
            </w:r>
          </w:p>
          <w:p w14:paraId="6EDF6939" w14:textId="77777777" w:rsidR="003E33F3" w:rsidRDefault="003E33F3" w:rsidP="00DD31FC">
            <w:pPr>
              <w:rPr>
                <w:lang w:val="en-US"/>
              </w:rPr>
            </w:pPr>
            <w:r>
              <w:rPr>
                <w:lang w:val="en-US"/>
              </w:rPr>
              <w:t>Algo 2</w:t>
            </w:r>
          </w:p>
        </w:tc>
        <w:tc>
          <w:tcPr>
            <w:tcW w:w="1168" w:type="dxa"/>
            <w:shd w:val="clear" w:color="auto" w:fill="9CC2E5" w:themeFill="accent1" w:themeFillTint="99"/>
          </w:tcPr>
          <w:p w14:paraId="0BD49F21" w14:textId="77777777" w:rsidR="003E33F3" w:rsidRDefault="003E33F3" w:rsidP="00DD31FC">
            <w:pPr>
              <w:rPr>
                <w:lang w:val="en-US"/>
              </w:rPr>
            </w:pPr>
            <w:r>
              <w:rPr>
                <w:lang w:val="en-US"/>
              </w:rPr>
              <w:t xml:space="preserve">Intel </w:t>
            </w:r>
          </w:p>
          <w:p w14:paraId="76E96C5B" w14:textId="77777777" w:rsidR="003E33F3" w:rsidRDefault="003E33F3" w:rsidP="00DD31FC">
            <w:pPr>
              <w:rPr>
                <w:lang w:val="en-US"/>
              </w:rPr>
            </w:pPr>
            <w:r>
              <w:rPr>
                <w:lang w:val="en-US"/>
              </w:rPr>
              <w:t>Algo 3</w:t>
            </w:r>
          </w:p>
        </w:tc>
        <w:tc>
          <w:tcPr>
            <w:tcW w:w="1168" w:type="dxa"/>
            <w:shd w:val="clear" w:color="auto" w:fill="9CC2E5" w:themeFill="accent1" w:themeFillTint="99"/>
          </w:tcPr>
          <w:p w14:paraId="73EEE82D" w14:textId="77777777" w:rsidR="003E33F3" w:rsidRDefault="003E33F3" w:rsidP="00DD31FC">
            <w:pPr>
              <w:rPr>
                <w:lang w:val="en-US"/>
              </w:rPr>
            </w:pPr>
            <w:r>
              <w:rPr>
                <w:lang w:val="en-US"/>
              </w:rPr>
              <w:t xml:space="preserve">LG </w:t>
            </w:r>
          </w:p>
          <w:p w14:paraId="2F4DEFC6" w14:textId="77777777" w:rsidR="003E33F3" w:rsidRDefault="003E33F3" w:rsidP="00DD31FC">
            <w:pPr>
              <w:rPr>
                <w:lang w:val="en-US"/>
              </w:rPr>
            </w:pPr>
            <w:r>
              <w:rPr>
                <w:lang w:val="en-US"/>
              </w:rPr>
              <w:t>Algo 3</w:t>
            </w:r>
          </w:p>
        </w:tc>
        <w:tc>
          <w:tcPr>
            <w:tcW w:w="1168" w:type="dxa"/>
            <w:shd w:val="clear" w:color="auto" w:fill="9CC2E5" w:themeFill="accent1" w:themeFillTint="99"/>
          </w:tcPr>
          <w:p w14:paraId="5BF44848" w14:textId="77777777" w:rsidR="003E33F3" w:rsidRDefault="003E33F3" w:rsidP="00DD31FC">
            <w:pPr>
              <w:rPr>
                <w:lang w:val="en-US"/>
              </w:rPr>
            </w:pPr>
            <w:r>
              <w:rPr>
                <w:lang w:val="en-US"/>
              </w:rPr>
              <w:t>Qualcomm</w:t>
            </w:r>
          </w:p>
          <w:p w14:paraId="4585EBB1" w14:textId="77777777" w:rsidR="003E33F3" w:rsidRDefault="003E33F3" w:rsidP="00DD31FC">
            <w:pPr>
              <w:rPr>
                <w:lang w:val="en-US"/>
              </w:rPr>
            </w:pPr>
            <w:r>
              <w:rPr>
                <w:lang w:val="en-US"/>
              </w:rPr>
              <w:t>Algo 4</w:t>
            </w:r>
          </w:p>
        </w:tc>
      </w:tr>
      <w:tr w:rsidR="003E33F3" w14:paraId="19760348" w14:textId="77777777" w:rsidTr="00DD31FC">
        <w:trPr>
          <w:trHeight w:val="203"/>
          <w:jc w:val="center"/>
        </w:trPr>
        <w:tc>
          <w:tcPr>
            <w:tcW w:w="2343" w:type="dxa"/>
            <w:shd w:val="clear" w:color="auto" w:fill="9CC2E5" w:themeFill="accent1" w:themeFillTint="99"/>
          </w:tcPr>
          <w:p w14:paraId="1816F2D8" w14:textId="5F5974D2" w:rsidR="003E33F3" w:rsidRDefault="003E33F3" w:rsidP="00DD31FC">
            <w:pPr>
              <w:rPr>
                <w:lang w:val="en-US"/>
              </w:rPr>
            </w:pPr>
            <w:r>
              <w:rPr>
                <w:lang w:val="en-US"/>
              </w:rPr>
              <w:t>Complexity</w:t>
            </w:r>
            <w:r w:rsidR="004F12DA">
              <w:rPr>
                <w:lang w:val="en-US"/>
              </w:rPr>
              <w:t xml:space="preserve"> (MOPs)</w:t>
            </w:r>
          </w:p>
        </w:tc>
        <w:tc>
          <w:tcPr>
            <w:tcW w:w="1168" w:type="dxa"/>
          </w:tcPr>
          <w:p w14:paraId="436EF55A" w14:textId="23068BBF" w:rsidR="003E33F3" w:rsidRDefault="00D76FBA" w:rsidP="00DD31FC">
            <w:pPr>
              <w:rPr>
                <w:lang w:val="en-US"/>
              </w:rPr>
            </w:pPr>
            <w:r>
              <w:rPr>
                <w:lang w:val="en-US"/>
              </w:rPr>
              <w:t>107.88</w:t>
            </w:r>
          </w:p>
        </w:tc>
        <w:tc>
          <w:tcPr>
            <w:tcW w:w="1168" w:type="dxa"/>
          </w:tcPr>
          <w:p w14:paraId="12C74FF8" w14:textId="6C36995D" w:rsidR="003E33F3" w:rsidRDefault="003E33F3" w:rsidP="00DD31FC">
            <w:pPr>
              <w:rPr>
                <w:lang w:val="en-US"/>
              </w:rPr>
            </w:pPr>
            <w:r>
              <w:rPr>
                <w:lang w:val="en-US"/>
              </w:rPr>
              <w:t>149.84</w:t>
            </w:r>
          </w:p>
        </w:tc>
        <w:tc>
          <w:tcPr>
            <w:tcW w:w="1168" w:type="dxa"/>
          </w:tcPr>
          <w:p w14:paraId="0353A182" w14:textId="62DED930" w:rsidR="003E33F3" w:rsidRDefault="003E33F3" w:rsidP="00DD31FC">
            <w:pPr>
              <w:rPr>
                <w:lang w:val="en-US"/>
              </w:rPr>
            </w:pPr>
            <w:r>
              <w:rPr>
                <w:lang w:val="en-US"/>
              </w:rPr>
              <w:t>2.4 + 23.46/w</w:t>
            </w:r>
          </w:p>
        </w:tc>
        <w:tc>
          <w:tcPr>
            <w:tcW w:w="1168" w:type="dxa"/>
          </w:tcPr>
          <w:p w14:paraId="3A67A57C" w14:textId="7EBC3CF4" w:rsidR="003E33F3" w:rsidRDefault="003E33F3" w:rsidP="00DD31FC">
            <w:pPr>
              <w:rPr>
                <w:lang w:val="en-US"/>
              </w:rPr>
            </w:pPr>
            <w:r>
              <w:rPr>
                <w:lang w:val="en-US"/>
              </w:rPr>
              <w:t>2.4 + 23.46/w</w:t>
            </w:r>
          </w:p>
        </w:tc>
        <w:tc>
          <w:tcPr>
            <w:tcW w:w="1168" w:type="dxa"/>
          </w:tcPr>
          <w:p w14:paraId="354454CD" w14:textId="1D96D3B5" w:rsidR="003E33F3" w:rsidRDefault="003E33F3" w:rsidP="00DD31FC">
            <w:pPr>
              <w:rPr>
                <w:lang w:val="en-US"/>
              </w:rPr>
            </w:pPr>
            <w:r>
              <w:rPr>
                <w:lang w:val="en-US"/>
              </w:rPr>
              <w:t>44.88</w:t>
            </w:r>
          </w:p>
        </w:tc>
      </w:tr>
    </w:tbl>
    <w:p w14:paraId="18F0BA84" w14:textId="77777777" w:rsidR="003E33F3" w:rsidRDefault="003E33F3" w:rsidP="0075790C">
      <w:pPr>
        <w:jc w:val="both"/>
        <w:rPr>
          <w:sz w:val="22"/>
          <w:lang w:eastAsia="zh-CN"/>
        </w:rPr>
      </w:pPr>
    </w:p>
    <w:p w14:paraId="57D1292C" w14:textId="4D2BF6A7" w:rsidR="005C5245" w:rsidRDefault="004F12DA" w:rsidP="005C5245">
      <w:pPr>
        <w:jc w:val="both"/>
        <w:rPr>
          <w:b/>
          <w:lang w:val="en-US" w:eastAsia="zh-CN"/>
        </w:rPr>
      </w:pPr>
      <w:r>
        <w:rPr>
          <w:sz w:val="22"/>
          <w:lang w:eastAsia="zh-CN"/>
        </w:rPr>
        <w:t xml:space="preserve">It can be seen that our design allows the flexibility of designing different receiver processing algorithms. </w:t>
      </w:r>
      <w:r w:rsidR="003E33F3" w:rsidRPr="003E33F3">
        <w:rPr>
          <w:sz w:val="22"/>
          <w:lang w:eastAsia="zh-CN"/>
        </w:rPr>
        <w:t xml:space="preserve">The different algorithms </w:t>
      </w:r>
      <w:r w:rsidR="003E33F3">
        <w:rPr>
          <w:sz w:val="22"/>
          <w:lang w:eastAsia="zh-CN"/>
        </w:rPr>
        <w:t xml:space="preserve">used </w:t>
      </w:r>
      <w:r w:rsidR="003E33F3" w:rsidRPr="003E33F3">
        <w:rPr>
          <w:sz w:val="22"/>
          <w:lang w:eastAsia="zh-CN"/>
        </w:rPr>
        <w:t xml:space="preserve">give more degrees of freedom in designing detector considering the trade-off between the performance and complexity. </w:t>
      </w:r>
      <w:r w:rsidR="003E33F3">
        <w:rPr>
          <w:sz w:val="22"/>
          <w:lang w:eastAsia="zh-CN"/>
        </w:rPr>
        <w:t>The complexity analysis presented here and the corresponding performance evaluations in [3] show that our design is</w:t>
      </w:r>
      <w:r w:rsidR="003E33F3" w:rsidRPr="003E33F3">
        <w:rPr>
          <w:sz w:val="22"/>
          <w:lang w:eastAsia="zh-CN"/>
        </w:rPr>
        <w:t xml:space="preserve"> not limited to a certain algorithm. </w:t>
      </w:r>
      <w:r>
        <w:rPr>
          <w:sz w:val="22"/>
          <w:lang w:eastAsia="zh-CN"/>
        </w:rPr>
        <w:t xml:space="preserve">The lowest complexity is exhibited by Algorithm 3, that can be used to further reduce the complexity by correlating after certain number of accumulations rather than correlating after every 10 ms window. </w:t>
      </w:r>
      <w:r w:rsidR="00487EA8">
        <w:rPr>
          <w:sz w:val="22"/>
          <w:lang w:eastAsia="zh-CN"/>
        </w:rPr>
        <w:t>With paying</w:t>
      </w:r>
      <w:r w:rsidR="002242FD">
        <w:rPr>
          <w:sz w:val="22"/>
          <w:lang w:eastAsia="zh-CN"/>
        </w:rPr>
        <w:t xml:space="preserve"> for </w:t>
      </w:r>
      <w:r w:rsidR="00487EA8">
        <w:rPr>
          <w:sz w:val="22"/>
          <w:lang w:eastAsia="zh-CN"/>
        </w:rPr>
        <w:t xml:space="preserve">complexity a bit more with Algorithm 1, the best performance can be achieved. </w:t>
      </w:r>
      <w:r>
        <w:rPr>
          <w:sz w:val="22"/>
          <w:lang w:eastAsia="zh-CN"/>
        </w:rPr>
        <w:t>Because of the design of the autocorrelation algorithm in [5], that requires multiple complex domain multiplications per sample to reduce the sidelobes of the autocorrelation function, the complexity for this scheme is higher than anticipated.</w:t>
      </w:r>
    </w:p>
    <w:p w14:paraId="72A5BEEC" w14:textId="24A883EC" w:rsidR="00F33463" w:rsidRPr="00B61464" w:rsidRDefault="00802F63" w:rsidP="00F33463">
      <w:pPr>
        <w:pStyle w:val="Heading1"/>
        <w:numPr>
          <w:ilvl w:val="0"/>
          <w:numId w:val="3"/>
        </w:numPr>
        <w:rPr>
          <w:rFonts w:cs="Arial"/>
          <w:lang w:val="en-US"/>
        </w:rPr>
      </w:pPr>
      <w:r>
        <w:rPr>
          <w:rFonts w:cs="Arial"/>
          <w:lang w:val="en-US"/>
        </w:rPr>
        <w:t>Conclusions</w:t>
      </w:r>
    </w:p>
    <w:p w14:paraId="3327D219" w14:textId="4B01EC49" w:rsidR="00FE6EE5" w:rsidRPr="0008260E" w:rsidRDefault="003E33F3" w:rsidP="0008260E">
      <w:pPr>
        <w:jc w:val="both"/>
        <w:rPr>
          <w:sz w:val="22"/>
          <w:lang w:eastAsia="zh-CN"/>
        </w:rPr>
      </w:pPr>
      <w:r>
        <w:rPr>
          <w:sz w:val="22"/>
          <w:lang w:val="en-US" w:eastAsia="zh-CN"/>
        </w:rPr>
        <w:t xml:space="preserve">We summarized the receiver processing algorithms in this document and also provided the complexity analysis of those. </w:t>
      </w:r>
      <w:r w:rsidR="0008260E" w:rsidRPr="003E33F3">
        <w:rPr>
          <w:sz w:val="22"/>
          <w:lang w:eastAsia="zh-CN"/>
        </w:rPr>
        <w:t xml:space="preserve">The different algorithms </w:t>
      </w:r>
      <w:r w:rsidR="0008260E">
        <w:rPr>
          <w:sz w:val="22"/>
          <w:lang w:eastAsia="zh-CN"/>
        </w:rPr>
        <w:t xml:space="preserve">used </w:t>
      </w:r>
      <w:r w:rsidR="0008260E" w:rsidRPr="003E33F3">
        <w:rPr>
          <w:sz w:val="22"/>
          <w:lang w:eastAsia="zh-CN"/>
        </w:rPr>
        <w:t xml:space="preserve">give more degrees of freedom in designing detector considering the trade-off between the performance and complexity. </w:t>
      </w:r>
      <w:r w:rsidR="0008260E">
        <w:rPr>
          <w:sz w:val="22"/>
          <w:lang w:eastAsia="zh-CN"/>
        </w:rPr>
        <w:t>The complexity analysis presented here and the corresponding performance evaluations in [3] show that our design is</w:t>
      </w:r>
      <w:r w:rsidR="0008260E" w:rsidRPr="003E33F3">
        <w:rPr>
          <w:sz w:val="22"/>
          <w:lang w:eastAsia="zh-CN"/>
        </w:rPr>
        <w:t xml:space="preserve"> not limited to a certain algorithm. </w:t>
      </w:r>
    </w:p>
    <w:p w14:paraId="19B3D92F" w14:textId="77777777" w:rsidR="00FE6EE5" w:rsidRPr="00D6771D" w:rsidRDefault="00FE6EE5" w:rsidP="00FE6EE5">
      <w:pPr>
        <w:jc w:val="both"/>
        <w:rPr>
          <w:rFonts w:eastAsiaTheme="minorEastAsia"/>
          <w:sz w:val="24"/>
          <w:lang w:eastAsia="zh-CN"/>
        </w:rPr>
      </w:pPr>
    </w:p>
    <w:p w14:paraId="3307E2E4" w14:textId="77777777" w:rsidR="00B61464" w:rsidRPr="00181934" w:rsidRDefault="00B61464" w:rsidP="00B61464">
      <w:pPr>
        <w:pStyle w:val="Heading1"/>
        <w:pBdr>
          <w:top w:val="single" w:sz="12" w:space="4" w:color="auto"/>
        </w:pBdr>
        <w:ind w:left="0" w:firstLine="0"/>
        <w:rPr>
          <w:rFonts w:cs="Arial"/>
          <w:lang w:val="en-US" w:eastAsia="zh-CN"/>
        </w:rPr>
      </w:pPr>
      <w:r w:rsidRPr="00181934">
        <w:rPr>
          <w:rFonts w:cs="Arial"/>
          <w:lang w:val="en-US"/>
        </w:rPr>
        <w:t>References</w:t>
      </w:r>
    </w:p>
    <w:p w14:paraId="6BFD19E4" w14:textId="1E8568DA" w:rsidR="000E6F63" w:rsidRPr="000E6F63" w:rsidRDefault="000E6F63" w:rsidP="000E6F63">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R1-161895</w:t>
      </w:r>
      <w:r w:rsidRPr="002D53CF">
        <w:rPr>
          <w:sz w:val="22"/>
          <w:lang w:val="en-US" w:eastAsia="zh-CN"/>
        </w:rPr>
        <w:t>, “</w:t>
      </w:r>
      <w:r>
        <w:rPr>
          <w:sz w:val="22"/>
          <w:lang w:val="en-US" w:eastAsia="zh-CN"/>
        </w:rPr>
        <w:t>Remaining details of NB-IoT Primary</w:t>
      </w:r>
      <w:r w:rsidRPr="002D53CF">
        <w:rPr>
          <w:sz w:val="22"/>
          <w:lang w:val="en-US" w:eastAsia="zh-CN"/>
        </w:rPr>
        <w:t xml:space="preserve"> Synchronization Signal design,” Intel Corporation, 3GPP TSG-RAN1 NB-IOT Ad Hoc#2, Sophia-Antipolis, France, Mar 2016.</w:t>
      </w:r>
    </w:p>
    <w:p w14:paraId="4320500B" w14:textId="33DDA048" w:rsidR="00704420" w:rsidRDefault="00704420" w:rsidP="00704420">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R1-161896</w:t>
      </w:r>
      <w:r w:rsidRPr="002D53CF">
        <w:rPr>
          <w:sz w:val="22"/>
          <w:lang w:val="en-US" w:eastAsia="zh-CN"/>
        </w:rPr>
        <w:t>, “</w:t>
      </w:r>
      <w:r>
        <w:rPr>
          <w:sz w:val="22"/>
          <w:lang w:val="en-US" w:eastAsia="zh-CN"/>
        </w:rPr>
        <w:t>NB-IoT Secondary</w:t>
      </w:r>
      <w:r w:rsidRPr="002D53CF">
        <w:rPr>
          <w:sz w:val="22"/>
          <w:lang w:val="en-US" w:eastAsia="zh-CN"/>
        </w:rPr>
        <w:t xml:space="preserve"> Synchronization Signal design,” Intel Corporation, 3GPP TSG-RAN1 NB-IOT Ad Hoc#2, Sophia-Antipolis, France, Mar 2016.</w:t>
      </w:r>
    </w:p>
    <w:p w14:paraId="27E07B6C" w14:textId="3BEB6472" w:rsidR="005E735A" w:rsidRDefault="005E735A" w:rsidP="005E735A">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R1-161897</w:t>
      </w:r>
      <w:r w:rsidRPr="002D53CF">
        <w:rPr>
          <w:sz w:val="22"/>
          <w:lang w:val="en-US" w:eastAsia="zh-CN"/>
        </w:rPr>
        <w:t>, “</w:t>
      </w:r>
      <w:r w:rsidRPr="005E735A">
        <w:rPr>
          <w:sz w:val="22"/>
          <w:lang w:val="en-US" w:eastAsia="zh-CN"/>
        </w:rPr>
        <w:t>Receiver algorithms and complexity analyses for NB-IoT synchronization</w:t>
      </w:r>
      <w:r w:rsidRPr="002D53CF">
        <w:rPr>
          <w:sz w:val="22"/>
          <w:lang w:val="en-US" w:eastAsia="zh-CN"/>
        </w:rPr>
        <w:t>,” Intel Corporation, 3GPP TSG-RAN1 NB-IOT Ad Hoc#2, Sophia-Antipolis, France, Mar 2016.</w:t>
      </w:r>
    </w:p>
    <w:p w14:paraId="479A326D" w14:textId="77E8C09D" w:rsidR="000E6F63" w:rsidRDefault="000E6F63" w:rsidP="003A5CC0">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R1-160618</w:t>
      </w:r>
      <w:r w:rsidRPr="006A4455">
        <w:rPr>
          <w:sz w:val="22"/>
          <w:lang w:val="en-US" w:eastAsia="zh-CN"/>
        </w:rPr>
        <w:t>, “</w:t>
      </w:r>
      <w:r w:rsidRPr="002B1B89">
        <w:rPr>
          <w:sz w:val="22"/>
          <w:lang w:val="en-US" w:eastAsia="zh-CN"/>
        </w:rPr>
        <w:t>Synchronization signal design for NB-IoT</w:t>
      </w:r>
      <w:r w:rsidRPr="006A4455">
        <w:rPr>
          <w:sz w:val="22"/>
          <w:lang w:val="en-US" w:eastAsia="zh-CN"/>
        </w:rPr>
        <w:t xml:space="preserve">,” LG Electronics, </w:t>
      </w:r>
      <w:r w:rsidR="003A5CC0" w:rsidRPr="002D53CF">
        <w:rPr>
          <w:sz w:val="22"/>
          <w:lang w:val="en-US" w:eastAsia="zh-CN"/>
        </w:rPr>
        <w:t>3GPP TSG-RAN1 Meeting #84, St Julian’s, Malta, Feb 2016</w:t>
      </w:r>
      <w:r w:rsidRPr="006A4455">
        <w:rPr>
          <w:sz w:val="22"/>
          <w:lang w:val="en-US" w:eastAsia="zh-CN"/>
        </w:rPr>
        <w:t>.</w:t>
      </w:r>
    </w:p>
    <w:p w14:paraId="4E31BC4D" w14:textId="145D45A2" w:rsidR="00E75271" w:rsidRPr="00E75271" w:rsidRDefault="00E75271" w:rsidP="00E75271">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R1-160878, “</w:t>
      </w:r>
      <w:r w:rsidRPr="000561A2">
        <w:rPr>
          <w:sz w:val="22"/>
          <w:lang w:val="en-US" w:eastAsia="zh-CN"/>
        </w:rPr>
        <w:t>NB-PSS and NB-SSS Design</w:t>
      </w:r>
      <w:r>
        <w:rPr>
          <w:sz w:val="22"/>
          <w:lang w:val="en-US" w:eastAsia="zh-CN"/>
        </w:rPr>
        <w:t>,” Qualcomm, 3GPP TSG-RAN1 Meeting #84, St Julian’s, Malta, Feb 2016.</w:t>
      </w:r>
    </w:p>
    <w:p w14:paraId="1CC017BF" w14:textId="57747937" w:rsidR="006A4455" w:rsidRDefault="002B1B89" w:rsidP="006A4455">
      <w:pPr>
        <w:widowControl w:val="0"/>
        <w:numPr>
          <w:ilvl w:val="0"/>
          <w:numId w:val="2"/>
        </w:numPr>
        <w:overflowPunct/>
        <w:autoSpaceDE/>
        <w:autoSpaceDN/>
        <w:adjustRightInd/>
        <w:spacing w:after="120"/>
        <w:textAlignment w:val="auto"/>
        <w:rPr>
          <w:sz w:val="22"/>
          <w:lang w:val="en-US" w:eastAsia="zh-CN"/>
        </w:rPr>
      </w:pPr>
      <w:r>
        <w:rPr>
          <w:sz w:val="22"/>
          <w:lang w:val="en-US" w:eastAsia="zh-CN"/>
        </w:rPr>
        <w:t>R1-160311</w:t>
      </w:r>
      <w:r w:rsidR="00A8033B" w:rsidRPr="006A4455">
        <w:rPr>
          <w:sz w:val="22"/>
          <w:lang w:val="en-US" w:eastAsia="zh-CN"/>
        </w:rPr>
        <w:t>,</w:t>
      </w:r>
      <w:r w:rsidR="00984AE9" w:rsidRPr="006A4455">
        <w:rPr>
          <w:sz w:val="22"/>
        </w:rPr>
        <w:t xml:space="preserve"> </w:t>
      </w:r>
      <w:r w:rsidR="00A8033B" w:rsidRPr="006A4455">
        <w:rPr>
          <w:sz w:val="22"/>
        </w:rPr>
        <w:t>“</w:t>
      </w:r>
      <w:r>
        <w:rPr>
          <w:sz w:val="22"/>
        </w:rPr>
        <w:t xml:space="preserve">NB-IOT - </w:t>
      </w:r>
      <w:r w:rsidR="00984AE9" w:rsidRPr="006A4455">
        <w:rPr>
          <w:sz w:val="22"/>
          <w:lang w:val="en-US" w:eastAsia="zh-CN"/>
        </w:rPr>
        <w:t xml:space="preserve">Synchronization Signal Design,’’ Huawei, HiSilicon, China Telekom, </w:t>
      </w:r>
      <w:r w:rsidR="006A4455" w:rsidRPr="002D53CF">
        <w:rPr>
          <w:sz w:val="22"/>
          <w:lang w:val="en-US" w:eastAsia="zh-CN"/>
        </w:rPr>
        <w:t>3GPP TSG-RAN1 Meeting #84, St Julian’s, Malta, Feb 2016.</w:t>
      </w:r>
    </w:p>
    <w:p w14:paraId="5DA524E5" w14:textId="31C2C994" w:rsidR="006A4455" w:rsidRPr="006A4455" w:rsidRDefault="006A4455" w:rsidP="006A4455">
      <w:pPr>
        <w:widowControl w:val="0"/>
        <w:numPr>
          <w:ilvl w:val="0"/>
          <w:numId w:val="2"/>
        </w:numPr>
        <w:overflowPunct/>
        <w:autoSpaceDE/>
        <w:autoSpaceDN/>
        <w:adjustRightInd/>
        <w:spacing w:after="120"/>
        <w:textAlignment w:val="auto"/>
        <w:rPr>
          <w:sz w:val="22"/>
          <w:lang w:val="en-US" w:eastAsia="zh-CN"/>
        </w:rPr>
      </w:pPr>
      <w:r w:rsidRPr="006A4455">
        <w:rPr>
          <w:sz w:val="22"/>
          <w:lang w:val="en-US" w:eastAsia="zh-CN"/>
        </w:rPr>
        <w:t>R1-160</w:t>
      </w:r>
      <w:r>
        <w:rPr>
          <w:sz w:val="22"/>
          <w:lang w:val="en-US" w:eastAsia="zh-CN"/>
        </w:rPr>
        <w:t>448</w:t>
      </w:r>
      <w:r w:rsidRPr="006A4455">
        <w:rPr>
          <w:sz w:val="22"/>
          <w:lang w:val="en-US" w:eastAsia="zh-CN"/>
        </w:rPr>
        <w:t xml:space="preserve">, “Discussion on channel raster for NB-IoT,” </w:t>
      </w:r>
      <w:r>
        <w:rPr>
          <w:sz w:val="22"/>
          <w:lang w:val="en-US" w:eastAsia="zh-CN"/>
        </w:rPr>
        <w:t xml:space="preserve">Nokia Networks, </w:t>
      </w:r>
      <w:r w:rsidRPr="006A4455">
        <w:rPr>
          <w:sz w:val="22"/>
          <w:lang w:val="en-US" w:eastAsia="zh-CN"/>
        </w:rPr>
        <w:t xml:space="preserve">Alcatel-Lucent, Alcatel-Lucent Shanghai Bell, </w:t>
      </w:r>
      <w:r w:rsidRPr="002D53CF">
        <w:rPr>
          <w:sz w:val="22"/>
          <w:lang w:val="en-US" w:eastAsia="zh-CN"/>
        </w:rPr>
        <w:t>3GPP TSG-RAN1 Meeting #84, St Julian’s, Malta, Feb 2016.</w:t>
      </w:r>
    </w:p>
    <w:p w14:paraId="0A7B5EE6" w14:textId="4B2A9C4E" w:rsidR="0082648E" w:rsidRDefault="002A5FBA" w:rsidP="002B1B89">
      <w:pPr>
        <w:widowControl w:val="0"/>
        <w:numPr>
          <w:ilvl w:val="0"/>
          <w:numId w:val="2"/>
        </w:numPr>
        <w:overflowPunct/>
        <w:autoSpaceDE/>
        <w:autoSpaceDN/>
        <w:adjustRightInd/>
        <w:spacing w:after="120"/>
        <w:textAlignment w:val="auto"/>
        <w:rPr>
          <w:sz w:val="22"/>
          <w:lang w:val="en-US" w:eastAsia="zh-CN"/>
        </w:rPr>
      </w:pPr>
      <w:r>
        <w:rPr>
          <w:sz w:val="22"/>
          <w:lang w:val="en-US" w:eastAsia="zh-CN"/>
        </w:rPr>
        <w:t>R1-160266</w:t>
      </w:r>
      <w:r w:rsidR="006A4455" w:rsidRPr="006A4455">
        <w:rPr>
          <w:sz w:val="22"/>
          <w:lang w:val="en-US" w:eastAsia="zh-CN"/>
        </w:rPr>
        <w:t xml:space="preserve">, “NB-IoT - Synchronization Channel Design,” Ericsson, </w:t>
      </w:r>
      <w:r w:rsidR="006A4455" w:rsidRPr="002D53CF">
        <w:rPr>
          <w:sz w:val="22"/>
          <w:lang w:val="en-US" w:eastAsia="zh-CN"/>
        </w:rPr>
        <w:t>3GPP TSG-RAN1 Meeting #84, St Julian’s, Malta, Feb 2016.</w:t>
      </w:r>
    </w:p>
    <w:p w14:paraId="4F6C3392" w14:textId="43C6D270" w:rsidR="007F48FC" w:rsidRDefault="007F48FC" w:rsidP="007F48FC">
      <w:pPr>
        <w:widowControl w:val="0"/>
        <w:numPr>
          <w:ilvl w:val="0"/>
          <w:numId w:val="2"/>
        </w:numPr>
        <w:overflowPunct/>
        <w:autoSpaceDE/>
        <w:autoSpaceDN/>
        <w:adjustRightInd/>
        <w:spacing w:after="120"/>
        <w:textAlignment w:val="auto"/>
        <w:rPr>
          <w:lang w:eastAsia="ja-JP"/>
        </w:rPr>
      </w:pPr>
      <w:r>
        <w:rPr>
          <w:sz w:val="22"/>
          <w:lang w:val="en-US" w:eastAsia="zh-CN"/>
        </w:rPr>
        <w:lastRenderedPageBreak/>
        <w:t>R1-071517, “</w:t>
      </w:r>
      <w:r>
        <w:rPr>
          <w:rFonts w:hint="eastAsia"/>
          <w:lang w:eastAsia="ja-JP"/>
        </w:rPr>
        <w:t xml:space="preserve">RACH </w:t>
      </w:r>
      <w:r w:rsidRPr="001A21FF">
        <w:t>sequence allocation</w:t>
      </w:r>
      <w:r>
        <w:rPr>
          <w:rFonts w:hint="eastAsia"/>
          <w:lang w:eastAsia="ja-JP"/>
        </w:rPr>
        <w:t xml:space="preserve"> for efficient matched filter implementation</w:t>
      </w:r>
      <w:r>
        <w:rPr>
          <w:lang w:eastAsia="ja-JP"/>
        </w:rPr>
        <w:t>,” Panasonic, 3GPP TSG RAN WG1 Meeting #48bis, St. Julians, Malta, March 26-30, 2007</w:t>
      </w:r>
    </w:p>
    <w:p w14:paraId="3D83E722" w14:textId="5F22D10A" w:rsidR="007F48FC" w:rsidRDefault="007F48FC" w:rsidP="007F48FC">
      <w:pPr>
        <w:widowControl w:val="0"/>
        <w:numPr>
          <w:ilvl w:val="0"/>
          <w:numId w:val="2"/>
        </w:numPr>
        <w:overflowPunct/>
        <w:autoSpaceDE/>
        <w:autoSpaceDN/>
        <w:adjustRightInd/>
        <w:spacing w:after="120"/>
        <w:textAlignment w:val="auto"/>
        <w:rPr>
          <w:lang w:eastAsia="ja-JP"/>
        </w:rPr>
      </w:pPr>
      <w:r>
        <w:rPr>
          <w:lang w:eastAsia="ja-JP"/>
        </w:rPr>
        <w:t>R1-070419, “Efficient matched filters for paired Zadoff-Chu sequences,” Huawei, 3GPP TSG RAN WG1 Meeting, #48bis, St Julians, Malta, March 26-30, 2007.</w:t>
      </w:r>
    </w:p>
    <w:p w14:paraId="42158FF4" w14:textId="467532BC" w:rsidR="00F177A3" w:rsidRDefault="00F177A3" w:rsidP="00CA17AC">
      <w:pPr>
        <w:widowControl w:val="0"/>
        <w:numPr>
          <w:ilvl w:val="0"/>
          <w:numId w:val="2"/>
        </w:numPr>
        <w:overflowPunct/>
        <w:autoSpaceDE/>
        <w:autoSpaceDN/>
        <w:adjustRightInd/>
        <w:spacing w:after="120"/>
        <w:textAlignment w:val="auto"/>
        <w:rPr>
          <w:lang w:eastAsia="ja-JP"/>
        </w:rPr>
      </w:pPr>
      <w:r>
        <w:rPr>
          <w:lang w:eastAsia="ja-JP"/>
        </w:rPr>
        <w:t>R1-072321</w:t>
      </w:r>
      <w:r w:rsidR="00CA17AC">
        <w:rPr>
          <w:lang w:eastAsia="ja-JP"/>
        </w:rPr>
        <w:t>,”</w:t>
      </w:r>
      <w:r w:rsidR="00CA17AC" w:rsidRPr="00CA17AC">
        <w:t xml:space="preserve"> </w:t>
      </w:r>
      <w:r w:rsidR="00CA17AC" w:rsidRPr="00CA17AC">
        <w:rPr>
          <w:lang w:eastAsia="ja-JP"/>
        </w:rPr>
        <w:t>P-SCH sequences</w:t>
      </w:r>
      <w:r w:rsidR="00CA17AC">
        <w:rPr>
          <w:lang w:eastAsia="ja-JP"/>
        </w:rPr>
        <w:t>,” Huawei, 3GPP TSG RAN WG1 Meeting #49, Kobe, 2007.</w:t>
      </w:r>
    </w:p>
    <w:p w14:paraId="3B81A82F" w14:textId="4A7A76C5" w:rsidR="0008260E" w:rsidRPr="00F177A3" w:rsidRDefault="00F177A3" w:rsidP="00CA17AC">
      <w:pPr>
        <w:widowControl w:val="0"/>
        <w:numPr>
          <w:ilvl w:val="0"/>
          <w:numId w:val="2"/>
        </w:numPr>
        <w:overflowPunct/>
        <w:autoSpaceDE/>
        <w:autoSpaceDN/>
        <w:adjustRightInd/>
        <w:spacing w:after="120"/>
        <w:textAlignment w:val="auto"/>
        <w:rPr>
          <w:sz w:val="22"/>
          <w:lang w:val="en-US" w:eastAsia="zh-CN"/>
        </w:rPr>
      </w:pPr>
      <w:r>
        <w:rPr>
          <w:lang w:eastAsia="ja-JP"/>
        </w:rPr>
        <w:t>R1-072860</w:t>
      </w:r>
      <w:r w:rsidR="00CA17AC">
        <w:rPr>
          <w:lang w:eastAsia="ja-JP"/>
        </w:rPr>
        <w:t>, “</w:t>
      </w:r>
      <w:r w:rsidR="00CA17AC" w:rsidRPr="00CA17AC">
        <w:rPr>
          <w:lang w:eastAsia="ja-JP"/>
        </w:rPr>
        <w:t>P-SCH sequences</w:t>
      </w:r>
      <w:r w:rsidR="00CA17AC">
        <w:rPr>
          <w:lang w:eastAsia="ja-JP"/>
        </w:rPr>
        <w:t>,”</w:t>
      </w:r>
      <w:r w:rsidR="00CA17AC">
        <w:rPr>
          <w:lang w:eastAsia="ja-JP"/>
        </w:rPr>
        <w:t xml:space="preserve"> LG Electronics, 3GPP TSG WG1 Meeting #49b, Orlando, 2007.</w:t>
      </w:r>
    </w:p>
    <w:p w14:paraId="138DB289" w14:textId="3F0DCD31" w:rsidR="0008260E" w:rsidRDefault="0008260E" w:rsidP="0008260E">
      <w:pPr>
        <w:pStyle w:val="Heading1"/>
        <w:ind w:left="360" w:firstLine="0"/>
        <w:rPr>
          <w:rFonts w:cs="Arial"/>
          <w:lang w:val="en-US"/>
        </w:rPr>
      </w:pPr>
      <w:r>
        <w:rPr>
          <w:rFonts w:cs="Arial"/>
          <w:lang w:val="en-US"/>
        </w:rPr>
        <w:t>Appendix</w:t>
      </w:r>
    </w:p>
    <w:p w14:paraId="4D8D74FD" w14:textId="3C81D07A" w:rsidR="00D27459" w:rsidRPr="00CA17AC" w:rsidRDefault="00F177A3" w:rsidP="00CA17AC">
      <w:pPr>
        <w:rPr>
          <w:b/>
          <w:u w:val="single"/>
          <w:lang w:val="en-US"/>
        </w:rPr>
      </w:pPr>
      <w:r>
        <w:rPr>
          <w:b/>
          <w:u w:val="single"/>
          <w:lang w:val="en-US"/>
        </w:rPr>
        <w:t>Low complexity detection by using complex conjugate and central symmetry mapping</w:t>
      </w:r>
    </w:p>
    <w:p w14:paraId="7C986048" w14:textId="728A2870" w:rsidR="00F177A3" w:rsidRDefault="00F177A3" w:rsidP="0008260E">
      <w:pPr>
        <w:rPr>
          <w:sz w:val="22"/>
          <w:lang w:val="en-US"/>
        </w:rPr>
      </w:pPr>
      <w:r>
        <w:rPr>
          <w:sz w:val="22"/>
          <w:lang w:val="en-US"/>
        </w:rPr>
        <w:t xml:space="preserve">The necessity and sufficient conditions to ensure complex conjugate and central symmetry properties for both time and frequency domains for all sampling rates can be found in </w:t>
      </w:r>
    </w:p>
    <w:p w14:paraId="0F85960A" w14:textId="5B27A14D" w:rsidR="0008260E" w:rsidRDefault="0008260E" w:rsidP="0008260E">
      <w:pPr>
        <w:rPr>
          <w:sz w:val="22"/>
          <w:lang w:val="en-US"/>
        </w:rPr>
      </w:pPr>
      <w:r>
        <w:rPr>
          <w:sz w:val="22"/>
          <w:lang w:val="en-US"/>
        </w:rPr>
        <w:t>The following figure illustrates how the correlation values from a complex sequence can be used to deduce the correlation values of its conjugate</w:t>
      </w:r>
      <w:r w:rsidR="00F177A3">
        <w:rPr>
          <w:sz w:val="22"/>
          <w:lang w:val="en-US"/>
        </w:rPr>
        <w:t>.</w:t>
      </w:r>
    </w:p>
    <w:p w14:paraId="5B4B890B" w14:textId="7379A197" w:rsidR="0008260E" w:rsidRDefault="0008260E" w:rsidP="0008260E">
      <w:pPr>
        <w:jc w:val="center"/>
        <w:rPr>
          <w:sz w:val="22"/>
          <w:lang w:val="en-US"/>
        </w:rPr>
      </w:pPr>
      <w:r>
        <w:rPr>
          <w:noProof/>
          <w:color w:val="1F497D"/>
          <w:sz w:val="22"/>
          <w:szCs w:val="22"/>
          <w:lang w:val="en-US"/>
        </w:rPr>
        <w:drawing>
          <wp:inline distT="0" distB="0" distL="0" distR="0" wp14:anchorId="272E9FCD" wp14:editId="0CBC85A8">
            <wp:extent cx="5516880" cy="2141146"/>
            <wp:effectExtent l="0" t="0" r="0" b="0"/>
            <wp:docPr id="2" name="Picture 2" descr="cid:image004.png@01D17F06.FACF0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17F06.FACF0E6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21047" cy="2142763"/>
                    </a:xfrm>
                    <a:prstGeom prst="rect">
                      <a:avLst/>
                    </a:prstGeom>
                    <a:noFill/>
                    <a:ln>
                      <a:noFill/>
                    </a:ln>
                  </pic:spPr>
                </pic:pic>
              </a:graphicData>
            </a:graphic>
          </wp:inline>
        </w:drawing>
      </w:r>
    </w:p>
    <w:p w14:paraId="376036E7" w14:textId="5CF1254E" w:rsidR="0008260E" w:rsidRDefault="0008260E" w:rsidP="0008260E">
      <w:pPr>
        <w:jc w:val="center"/>
        <w:rPr>
          <w:b/>
          <w:sz w:val="22"/>
          <w:lang w:val="en-US"/>
        </w:rPr>
      </w:pPr>
      <w:r w:rsidRPr="0008260E">
        <w:rPr>
          <w:b/>
          <w:sz w:val="22"/>
          <w:lang w:val="en-US"/>
        </w:rPr>
        <w:t>Fig. 4</w:t>
      </w:r>
      <w:r>
        <w:rPr>
          <w:b/>
          <w:sz w:val="22"/>
          <w:lang w:val="en-US"/>
        </w:rPr>
        <w:t>. Illustration of the use of complex conjugat</w:t>
      </w:r>
      <w:r w:rsidR="0011705F">
        <w:rPr>
          <w:b/>
          <w:sz w:val="22"/>
          <w:lang w:val="en-US"/>
        </w:rPr>
        <w:t>e property to reduce complexity</w:t>
      </w:r>
    </w:p>
    <w:p w14:paraId="0C4B2053" w14:textId="77777777" w:rsidR="008C2503" w:rsidRDefault="008C2503" w:rsidP="0008260E">
      <w:pPr>
        <w:jc w:val="center"/>
        <w:rPr>
          <w:b/>
          <w:sz w:val="22"/>
          <w:lang w:val="en-US"/>
        </w:rPr>
      </w:pPr>
    </w:p>
    <w:p w14:paraId="3923B804" w14:textId="35DCCAFD" w:rsidR="008C2503" w:rsidRPr="00CA17AC" w:rsidRDefault="00F177A3" w:rsidP="00CA17AC">
      <w:pPr>
        <w:rPr>
          <w:sz w:val="22"/>
          <w:lang w:val="en-US"/>
        </w:rPr>
      </w:pPr>
      <w:r>
        <w:rPr>
          <w:sz w:val="22"/>
          <w:lang w:val="en-US"/>
        </w:rPr>
        <w:t>The further complexity reduction by using central symmetry and FFT based detection can be found in [9], [10]</w:t>
      </w:r>
      <w:r w:rsidR="00BB7C89">
        <w:rPr>
          <w:sz w:val="22"/>
          <w:lang w:val="en-US"/>
        </w:rPr>
        <w:t>, [11], [12]</w:t>
      </w:r>
      <w:r>
        <w:rPr>
          <w:sz w:val="22"/>
          <w:lang w:val="en-US"/>
        </w:rPr>
        <w:t>.</w:t>
      </w:r>
    </w:p>
    <w:p w14:paraId="781DDA07" w14:textId="77777777" w:rsidR="0008260E" w:rsidRPr="002B1B89" w:rsidRDefault="0008260E" w:rsidP="0008260E">
      <w:pPr>
        <w:widowControl w:val="0"/>
        <w:overflowPunct/>
        <w:autoSpaceDE/>
        <w:autoSpaceDN/>
        <w:adjustRightInd/>
        <w:spacing w:after="120"/>
        <w:textAlignment w:val="auto"/>
        <w:rPr>
          <w:sz w:val="22"/>
          <w:lang w:val="en-US" w:eastAsia="zh-CN"/>
        </w:rPr>
      </w:pPr>
    </w:p>
    <w:sectPr w:rsidR="0008260E" w:rsidRPr="002B1B89"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FE42" w14:textId="77777777" w:rsidR="005E23AF" w:rsidRDefault="005E23AF">
      <w:r>
        <w:separator/>
      </w:r>
    </w:p>
  </w:endnote>
  <w:endnote w:type="continuationSeparator" w:id="0">
    <w:p w14:paraId="16CADB31" w14:textId="77777777" w:rsidR="005E23AF" w:rsidRDefault="005E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98531" w14:textId="77777777" w:rsidR="00E75271" w:rsidRDefault="00E7527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E76B7C" w14:textId="77777777" w:rsidR="00E75271" w:rsidRDefault="00E7527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B71D0" w14:textId="77777777" w:rsidR="00E75271" w:rsidRDefault="00E7527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7C8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7C89">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16897" w14:textId="77777777" w:rsidR="005E23AF" w:rsidRDefault="005E23AF">
      <w:r>
        <w:separator/>
      </w:r>
    </w:p>
  </w:footnote>
  <w:footnote w:type="continuationSeparator" w:id="0">
    <w:p w14:paraId="5924C80E" w14:textId="77777777" w:rsidR="005E23AF" w:rsidRDefault="005E2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AF128" w14:textId="77777777" w:rsidR="00E75271" w:rsidRDefault="00E752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E5633A6"/>
    <w:multiLevelType w:val="hybridMultilevel"/>
    <w:tmpl w:val="FBC43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2C37"/>
    <w:multiLevelType w:val="hybridMultilevel"/>
    <w:tmpl w:val="D6DC45A8"/>
    <w:lvl w:ilvl="0" w:tplc="6520F2BC">
      <w:start w:val="1"/>
      <w:numFmt w:val="decimal"/>
      <w:lvlText w:val="%1."/>
      <w:lvlJc w:val="left"/>
      <w:pPr>
        <w:ind w:left="720" w:hanging="360"/>
      </w:pPr>
      <w:rPr>
        <w:rFonts w:ascii="Calibri"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33194A"/>
    <w:multiLevelType w:val="hybridMultilevel"/>
    <w:tmpl w:val="7A2C5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17D1CEB"/>
    <w:multiLevelType w:val="hybridMultilevel"/>
    <w:tmpl w:val="94248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93AA6"/>
    <w:multiLevelType w:val="hybridMultilevel"/>
    <w:tmpl w:val="09F2C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BC075E"/>
    <w:multiLevelType w:val="hybridMultilevel"/>
    <w:tmpl w:val="F782F058"/>
    <w:lvl w:ilvl="0" w:tplc="D23E292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617F1F14"/>
    <w:multiLevelType w:val="hybridMultilevel"/>
    <w:tmpl w:val="C7E2CF20"/>
    <w:lvl w:ilvl="0" w:tplc="2814D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A574D5"/>
    <w:multiLevelType w:val="hybridMultilevel"/>
    <w:tmpl w:val="D6DC45A8"/>
    <w:lvl w:ilvl="0" w:tplc="6520F2BC">
      <w:start w:val="1"/>
      <w:numFmt w:val="decimal"/>
      <w:lvlText w:val="%1."/>
      <w:lvlJc w:val="left"/>
      <w:pPr>
        <w:ind w:left="720" w:hanging="360"/>
      </w:pPr>
      <w:rPr>
        <w:rFonts w:ascii="Calibri"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4"/>
  </w:num>
  <w:num w:numId="3">
    <w:abstractNumId w:val="1"/>
  </w:num>
  <w:num w:numId="4">
    <w:abstractNumId w:val="5"/>
  </w:num>
  <w:num w:numId="5">
    <w:abstractNumId w:val="8"/>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2"/>
  </w:num>
  <w:num w:numId="11">
    <w:abstractNumId w:val="7"/>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DA1"/>
    <w:rsid w:val="00001FC3"/>
    <w:rsid w:val="00002375"/>
    <w:rsid w:val="00002459"/>
    <w:rsid w:val="000028D4"/>
    <w:rsid w:val="00003131"/>
    <w:rsid w:val="00003772"/>
    <w:rsid w:val="000037FB"/>
    <w:rsid w:val="00004885"/>
    <w:rsid w:val="00004CD0"/>
    <w:rsid w:val="00004D8C"/>
    <w:rsid w:val="00004DCB"/>
    <w:rsid w:val="000051F0"/>
    <w:rsid w:val="000052F8"/>
    <w:rsid w:val="00005327"/>
    <w:rsid w:val="0000553B"/>
    <w:rsid w:val="00006780"/>
    <w:rsid w:val="00006C7A"/>
    <w:rsid w:val="000072BD"/>
    <w:rsid w:val="0000792C"/>
    <w:rsid w:val="00007CEF"/>
    <w:rsid w:val="000101EF"/>
    <w:rsid w:val="00010E97"/>
    <w:rsid w:val="00010FD1"/>
    <w:rsid w:val="00011703"/>
    <w:rsid w:val="000124D1"/>
    <w:rsid w:val="00012A9B"/>
    <w:rsid w:val="00012D90"/>
    <w:rsid w:val="0001321B"/>
    <w:rsid w:val="000137FF"/>
    <w:rsid w:val="00013B63"/>
    <w:rsid w:val="00013BBF"/>
    <w:rsid w:val="000141F0"/>
    <w:rsid w:val="00014952"/>
    <w:rsid w:val="00015BCB"/>
    <w:rsid w:val="00016082"/>
    <w:rsid w:val="000162B2"/>
    <w:rsid w:val="00016DCE"/>
    <w:rsid w:val="0001729B"/>
    <w:rsid w:val="00017309"/>
    <w:rsid w:val="00017331"/>
    <w:rsid w:val="00020331"/>
    <w:rsid w:val="000205C1"/>
    <w:rsid w:val="000208B8"/>
    <w:rsid w:val="00020D61"/>
    <w:rsid w:val="0002130A"/>
    <w:rsid w:val="00021643"/>
    <w:rsid w:val="0002165C"/>
    <w:rsid w:val="00021C67"/>
    <w:rsid w:val="00021DEC"/>
    <w:rsid w:val="000222F7"/>
    <w:rsid w:val="00022732"/>
    <w:rsid w:val="000228C4"/>
    <w:rsid w:val="00023C29"/>
    <w:rsid w:val="00024E37"/>
    <w:rsid w:val="00024E57"/>
    <w:rsid w:val="0002506A"/>
    <w:rsid w:val="00025281"/>
    <w:rsid w:val="000255A1"/>
    <w:rsid w:val="000258DD"/>
    <w:rsid w:val="0002591B"/>
    <w:rsid w:val="00025AFC"/>
    <w:rsid w:val="00025E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8CB"/>
    <w:rsid w:val="00032A64"/>
    <w:rsid w:val="000334D2"/>
    <w:rsid w:val="00033621"/>
    <w:rsid w:val="00033834"/>
    <w:rsid w:val="0003389A"/>
    <w:rsid w:val="00033A55"/>
    <w:rsid w:val="00033AE8"/>
    <w:rsid w:val="00033E5C"/>
    <w:rsid w:val="000349B7"/>
    <w:rsid w:val="00034DC2"/>
    <w:rsid w:val="000350B6"/>
    <w:rsid w:val="0003540B"/>
    <w:rsid w:val="00035757"/>
    <w:rsid w:val="00035CAB"/>
    <w:rsid w:val="00036A16"/>
    <w:rsid w:val="00036C45"/>
    <w:rsid w:val="00036FA7"/>
    <w:rsid w:val="0003712D"/>
    <w:rsid w:val="000377E3"/>
    <w:rsid w:val="00037910"/>
    <w:rsid w:val="00037A21"/>
    <w:rsid w:val="000404F2"/>
    <w:rsid w:val="00040F7A"/>
    <w:rsid w:val="000412B7"/>
    <w:rsid w:val="000413B8"/>
    <w:rsid w:val="00041478"/>
    <w:rsid w:val="0004182E"/>
    <w:rsid w:val="000418C8"/>
    <w:rsid w:val="000426B1"/>
    <w:rsid w:val="00042BFC"/>
    <w:rsid w:val="000430CF"/>
    <w:rsid w:val="00043703"/>
    <w:rsid w:val="0004403C"/>
    <w:rsid w:val="00044225"/>
    <w:rsid w:val="00044359"/>
    <w:rsid w:val="00044576"/>
    <w:rsid w:val="00044FC4"/>
    <w:rsid w:val="000450A3"/>
    <w:rsid w:val="000451E5"/>
    <w:rsid w:val="000453F6"/>
    <w:rsid w:val="0004552C"/>
    <w:rsid w:val="000461CE"/>
    <w:rsid w:val="00046CD6"/>
    <w:rsid w:val="00046CE4"/>
    <w:rsid w:val="00046F9A"/>
    <w:rsid w:val="0004713D"/>
    <w:rsid w:val="000472F3"/>
    <w:rsid w:val="000475B5"/>
    <w:rsid w:val="000477BB"/>
    <w:rsid w:val="00047A82"/>
    <w:rsid w:val="00047FCC"/>
    <w:rsid w:val="0005055B"/>
    <w:rsid w:val="000505E0"/>
    <w:rsid w:val="00050D52"/>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64BD"/>
    <w:rsid w:val="00056BA0"/>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BFA"/>
    <w:rsid w:val="00063E95"/>
    <w:rsid w:val="00063F57"/>
    <w:rsid w:val="0006436D"/>
    <w:rsid w:val="0006480B"/>
    <w:rsid w:val="00064A2B"/>
    <w:rsid w:val="0006549C"/>
    <w:rsid w:val="00065500"/>
    <w:rsid w:val="00065D64"/>
    <w:rsid w:val="000667D1"/>
    <w:rsid w:val="00066E05"/>
    <w:rsid w:val="00067087"/>
    <w:rsid w:val="000671F8"/>
    <w:rsid w:val="0006739D"/>
    <w:rsid w:val="00067436"/>
    <w:rsid w:val="000674DD"/>
    <w:rsid w:val="0006777C"/>
    <w:rsid w:val="00067FE2"/>
    <w:rsid w:val="0007006C"/>
    <w:rsid w:val="00070378"/>
    <w:rsid w:val="0007118F"/>
    <w:rsid w:val="000716FB"/>
    <w:rsid w:val="00071930"/>
    <w:rsid w:val="00071E9B"/>
    <w:rsid w:val="00072E75"/>
    <w:rsid w:val="00072EFA"/>
    <w:rsid w:val="00073589"/>
    <w:rsid w:val="00073731"/>
    <w:rsid w:val="00073785"/>
    <w:rsid w:val="00074375"/>
    <w:rsid w:val="000743A0"/>
    <w:rsid w:val="00074BF5"/>
    <w:rsid w:val="000752CD"/>
    <w:rsid w:val="00075680"/>
    <w:rsid w:val="0007590A"/>
    <w:rsid w:val="00075999"/>
    <w:rsid w:val="00077579"/>
    <w:rsid w:val="00077A45"/>
    <w:rsid w:val="000805B2"/>
    <w:rsid w:val="00080786"/>
    <w:rsid w:val="00080D74"/>
    <w:rsid w:val="00082052"/>
    <w:rsid w:val="00082152"/>
    <w:rsid w:val="0008260E"/>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2"/>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AE5"/>
    <w:rsid w:val="000A6CFE"/>
    <w:rsid w:val="000A7C88"/>
    <w:rsid w:val="000A7E17"/>
    <w:rsid w:val="000B02C2"/>
    <w:rsid w:val="000B081C"/>
    <w:rsid w:val="000B099B"/>
    <w:rsid w:val="000B10AB"/>
    <w:rsid w:val="000B17A1"/>
    <w:rsid w:val="000B1CD3"/>
    <w:rsid w:val="000B247C"/>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D73"/>
    <w:rsid w:val="000C3F16"/>
    <w:rsid w:val="000C4A27"/>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104"/>
    <w:rsid w:val="000D35D4"/>
    <w:rsid w:val="000D362A"/>
    <w:rsid w:val="000D37FA"/>
    <w:rsid w:val="000D3A6C"/>
    <w:rsid w:val="000D4324"/>
    <w:rsid w:val="000D46EE"/>
    <w:rsid w:val="000D4770"/>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0A8"/>
    <w:rsid w:val="000E14B9"/>
    <w:rsid w:val="000E182B"/>
    <w:rsid w:val="000E1E8E"/>
    <w:rsid w:val="000E267F"/>
    <w:rsid w:val="000E279B"/>
    <w:rsid w:val="000E27C9"/>
    <w:rsid w:val="000E3075"/>
    <w:rsid w:val="000E32E5"/>
    <w:rsid w:val="000E3358"/>
    <w:rsid w:val="000E3714"/>
    <w:rsid w:val="000E38ED"/>
    <w:rsid w:val="000E3F84"/>
    <w:rsid w:val="000E44BD"/>
    <w:rsid w:val="000E471D"/>
    <w:rsid w:val="000E48CD"/>
    <w:rsid w:val="000E4C9B"/>
    <w:rsid w:val="000E4D01"/>
    <w:rsid w:val="000E5830"/>
    <w:rsid w:val="000E5C4E"/>
    <w:rsid w:val="000E65A7"/>
    <w:rsid w:val="000E6635"/>
    <w:rsid w:val="000E6F62"/>
    <w:rsid w:val="000E6F63"/>
    <w:rsid w:val="000E7535"/>
    <w:rsid w:val="000E7D3A"/>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F65"/>
    <w:rsid w:val="000F61C4"/>
    <w:rsid w:val="000F6465"/>
    <w:rsid w:val="000F6646"/>
    <w:rsid w:val="000F6881"/>
    <w:rsid w:val="000F6A63"/>
    <w:rsid w:val="000F6C32"/>
    <w:rsid w:val="000F77C9"/>
    <w:rsid w:val="00100097"/>
    <w:rsid w:val="001000E9"/>
    <w:rsid w:val="00100169"/>
    <w:rsid w:val="001003B7"/>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1113A"/>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957"/>
    <w:rsid w:val="0011705F"/>
    <w:rsid w:val="00117957"/>
    <w:rsid w:val="00117B90"/>
    <w:rsid w:val="001203DB"/>
    <w:rsid w:val="0012079F"/>
    <w:rsid w:val="001207F3"/>
    <w:rsid w:val="00121897"/>
    <w:rsid w:val="00122581"/>
    <w:rsid w:val="00122842"/>
    <w:rsid w:val="00122EB3"/>
    <w:rsid w:val="001233D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2CF"/>
    <w:rsid w:val="00130714"/>
    <w:rsid w:val="00130953"/>
    <w:rsid w:val="0013122F"/>
    <w:rsid w:val="00131683"/>
    <w:rsid w:val="00131AC6"/>
    <w:rsid w:val="001321CE"/>
    <w:rsid w:val="001322B0"/>
    <w:rsid w:val="00132767"/>
    <w:rsid w:val="00132917"/>
    <w:rsid w:val="00132D74"/>
    <w:rsid w:val="00132E7E"/>
    <w:rsid w:val="0013334C"/>
    <w:rsid w:val="0013344F"/>
    <w:rsid w:val="0013359C"/>
    <w:rsid w:val="00133E85"/>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214"/>
    <w:rsid w:val="001433C9"/>
    <w:rsid w:val="0014355C"/>
    <w:rsid w:val="0014371C"/>
    <w:rsid w:val="00143838"/>
    <w:rsid w:val="00143E78"/>
    <w:rsid w:val="00143FFE"/>
    <w:rsid w:val="0014471E"/>
    <w:rsid w:val="0014491B"/>
    <w:rsid w:val="00144B3F"/>
    <w:rsid w:val="00144E04"/>
    <w:rsid w:val="001454C4"/>
    <w:rsid w:val="00146129"/>
    <w:rsid w:val="0014624C"/>
    <w:rsid w:val="0014652F"/>
    <w:rsid w:val="00146BC8"/>
    <w:rsid w:val="00147D65"/>
    <w:rsid w:val="00147D91"/>
    <w:rsid w:val="00147F4E"/>
    <w:rsid w:val="001508E1"/>
    <w:rsid w:val="00150BAF"/>
    <w:rsid w:val="00150CD5"/>
    <w:rsid w:val="00151096"/>
    <w:rsid w:val="001510B6"/>
    <w:rsid w:val="001510BE"/>
    <w:rsid w:val="001510ED"/>
    <w:rsid w:val="00151805"/>
    <w:rsid w:val="001518AA"/>
    <w:rsid w:val="00152066"/>
    <w:rsid w:val="001520A0"/>
    <w:rsid w:val="0015289B"/>
    <w:rsid w:val="00152A3B"/>
    <w:rsid w:val="00153021"/>
    <w:rsid w:val="001531FD"/>
    <w:rsid w:val="0015347E"/>
    <w:rsid w:val="0015351C"/>
    <w:rsid w:val="00153A48"/>
    <w:rsid w:val="00153A6B"/>
    <w:rsid w:val="00153EEF"/>
    <w:rsid w:val="00153F29"/>
    <w:rsid w:val="001544AB"/>
    <w:rsid w:val="00154B50"/>
    <w:rsid w:val="00155F7A"/>
    <w:rsid w:val="00156260"/>
    <w:rsid w:val="0015674F"/>
    <w:rsid w:val="00157DAF"/>
    <w:rsid w:val="0016019C"/>
    <w:rsid w:val="00160674"/>
    <w:rsid w:val="00160786"/>
    <w:rsid w:val="001618A3"/>
    <w:rsid w:val="00162262"/>
    <w:rsid w:val="00162BD5"/>
    <w:rsid w:val="00162BE7"/>
    <w:rsid w:val="00162CF1"/>
    <w:rsid w:val="00162F82"/>
    <w:rsid w:val="001630E4"/>
    <w:rsid w:val="001639BC"/>
    <w:rsid w:val="00163AF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C3E"/>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655A"/>
    <w:rsid w:val="00177036"/>
    <w:rsid w:val="0017714C"/>
    <w:rsid w:val="0017722E"/>
    <w:rsid w:val="00177711"/>
    <w:rsid w:val="00177A0D"/>
    <w:rsid w:val="00177DD5"/>
    <w:rsid w:val="00177DFF"/>
    <w:rsid w:val="00177EBD"/>
    <w:rsid w:val="001800DB"/>
    <w:rsid w:val="00180149"/>
    <w:rsid w:val="0018016C"/>
    <w:rsid w:val="001801C0"/>
    <w:rsid w:val="00180E60"/>
    <w:rsid w:val="001817BA"/>
    <w:rsid w:val="00181934"/>
    <w:rsid w:val="00181B3A"/>
    <w:rsid w:val="001820B2"/>
    <w:rsid w:val="001821E9"/>
    <w:rsid w:val="00182608"/>
    <w:rsid w:val="0018271D"/>
    <w:rsid w:val="00182E75"/>
    <w:rsid w:val="001836DF"/>
    <w:rsid w:val="00183CC6"/>
    <w:rsid w:val="00183D8A"/>
    <w:rsid w:val="00183E8B"/>
    <w:rsid w:val="00183F11"/>
    <w:rsid w:val="001840F5"/>
    <w:rsid w:val="00184DAB"/>
    <w:rsid w:val="00184F51"/>
    <w:rsid w:val="00185257"/>
    <w:rsid w:val="00185357"/>
    <w:rsid w:val="00185E59"/>
    <w:rsid w:val="00185F10"/>
    <w:rsid w:val="00186395"/>
    <w:rsid w:val="00186B4D"/>
    <w:rsid w:val="0018767B"/>
    <w:rsid w:val="00190307"/>
    <w:rsid w:val="00190927"/>
    <w:rsid w:val="00190BD5"/>
    <w:rsid w:val="00190FB8"/>
    <w:rsid w:val="00191727"/>
    <w:rsid w:val="00191A2B"/>
    <w:rsid w:val="00191EBF"/>
    <w:rsid w:val="001925E5"/>
    <w:rsid w:val="00192D98"/>
    <w:rsid w:val="0019319F"/>
    <w:rsid w:val="00193987"/>
    <w:rsid w:val="0019573B"/>
    <w:rsid w:val="0019592C"/>
    <w:rsid w:val="00195E9F"/>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59B"/>
    <w:rsid w:val="001B5F67"/>
    <w:rsid w:val="001B6488"/>
    <w:rsid w:val="001B6C77"/>
    <w:rsid w:val="001B70CF"/>
    <w:rsid w:val="001B716B"/>
    <w:rsid w:val="001B748B"/>
    <w:rsid w:val="001C002C"/>
    <w:rsid w:val="001C0085"/>
    <w:rsid w:val="001C04E1"/>
    <w:rsid w:val="001C063F"/>
    <w:rsid w:val="001C0883"/>
    <w:rsid w:val="001C0CE6"/>
    <w:rsid w:val="001C16A9"/>
    <w:rsid w:val="001C1E53"/>
    <w:rsid w:val="001C211D"/>
    <w:rsid w:val="001C2E60"/>
    <w:rsid w:val="001C3474"/>
    <w:rsid w:val="001C3DC6"/>
    <w:rsid w:val="001C3EAE"/>
    <w:rsid w:val="001C4F5F"/>
    <w:rsid w:val="001C518A"/>
    <w:rsid w:val="001C53EA"/>
    <w:rsid w:val="001C571C"/>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8A9"/>
    <w:rsid w:val="001F38F4"/>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52D"/>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00"/>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BFE"/>
    <w:rsid w:val="00217CE8"/>
    <w:rsid w:val="002202EC"/>
    <w:rsid w:val="002204ED"/>
    <w:rsid w:val="00220E92"/>
    <w:rsid w:val="002211DD"/>
    <w:rsid w:val="0022135D"/>
    <w:rsid w:val="002222A4"/>
    <w:rsid w:val="002226EA"/>
    <w:rsid w:val="0022337A"/>
    <w:rsid w:val="00223833"/>
    <w:rsid w:val="00223ACD"/>
    <w:rsid w:val="00223ADC"/>
    <w:rsid w:val="00223F34"/>
    <w:rsid w:val="002241C9"/>
    <w:rsid w:val="002241DC"/>
    <w:rsid w:val="002242FD"/>
    <w:rsid w:val="00224A9B"/>
    <w:rsid w:val="00224C25"/>
    <w:rsid w:val="0022657F"/>
    <w:rsid w:val="002269A7"/>
    <w:rsid w:val="00226BD3"/>
    <w:rsid w:val="00226F21"/>
    <w:rsid w:val="0022735A"/>
    <w:rsid w:val="002275A8"/>
    <w:rsid w:val="00227873"/>
    <w:rsid w:val="002279D2"/>
    <w:rsid w:val="00227F9D"/>
    <w:rsid w:val="00227F9E"/>
    <w:rsid w:val="00230040"/>
    <w:rsid w:val="002300E1"/>
    <w:rsid w:val="002305EF"/>
    <w:rsid w:val="00230944"/>
    <w:rsid w:val="00230AD3"/>
    <w:rsid w:val="00230BB1"/>
    <w:rsid w:val="0023101D"/>
    <w:rsid w:val="002314EE"/>
    <w:rsid w:val="00231740"/>
    <w:rsid w:val="00231929"/>
    <w:rsid w:val="00231D15"/>
    <w:rsid w:val="00231D67"/>
    <w:rsid w:val="00232191"/>
    <w:rsid w:val="00232E9D"/>
    <w:rsid w:val="00233722"/>
    <w:rsid w:val="00233B04"/>
    <w:rsid w:val="002344C8"/>
    <w:rsid w:val="002349C5"/>
    <w:rsid w:val="00235581"/>
    <w:rsid w:val="002355AD"/>
    <w:rsid w:val="00235698"/>
    <w:rsid w:val="00235724"/>
    <w:rsid w:val="00236F55"/>
    <w:rsid w:val="00236F71"/>
    <w:rsid w:val="002373FC"/>
    <w:rsid w:val="00237467"/>
    <w:rsid w:val="0023776F"/>
    <w:rsid w:val="00237C6F"/>
    <w:rsid w:val="00237D22"/>
    <w:rsid w:val="00240B7D"/>
    <w:rsid w:val="00240F76"/>
    <w:rsid w:val="0024103F"/>
    <w:rsid w:val="00241C7B"/>
    <w:rsid w:val="002421F2"/>
    <w:rsid w:val="00242B2A"/>
    <w:rsid w:val="00242CAE"/>
    <w:rsid w:val="00243ACD"/>
    <w:rsid w:val="00243DCC"/>
    <w:rsid w:val="002443C2"/>
    <w:rsid w:val="00244606"/>
    <w:rsid w:val="00244924"/>
    <w:rsid w:val="00244BA0"/>
    <w:rsid w:val="00245492"/>
    <w:rsid w:val="00245A41"/>
    <w:rsid w:val="00245B70"/>
    <w:rsid w:val="00245D7D"/>
    <w:rsid w:val="00245E39"/>
    <w:rsid w:val="00245FBA"/>
    <w:rsid w:val="00246C52"/>
    <w:rsid w:val="00246EB6"/>
    <w:rsid w:val="002471AB"/>
    <w:rsid w:val="002473C2"/>
    <w:rsid w:val="0024765D"/>
    <w:rsid w:val="0024785A"/>
    <w:rsid w:val="00247C82"/>
    <w:rsid w:val="00247D8E"/>
    <w:rsid w:val="00247DD1"/>
    <w:rsid w:val="002500CB"/>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50E"/>
    <w:rsid w:val="0026716C"/>
    <w:rsid w:val="002676D9"/>
    <w:rsid w:val="00267A54"/>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B7F"/>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017"/>
    <w:rsid w:val="00286487"/>
    <w:rsid w:val="00286631"/>
    <w:rsid w:val="00286B14"/>
    <w:rsid w:val="00286F76"/>
    <w:rsid w:val="00287376"/>
    <w:rsid w:val="002877DE"/>
    <w:rsid w:val="00287C28"/>
    <w:rsid w:val="00290254"/>
    <w:rsid w:val="002905CD"/>
    <w:rsid w:val="0029178F"/>
    <w:rsid w:val="00291B01"/>
    <w:rsid w:val="00293504"/>
    <w:rsid w:val="00293821"/>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BA"/>
    <w:rsid w:val="002A5FC1"/>
    <w:rsid w:val="002A60B6"/>
    <w:rsid w:val="002A623A"/>
    <w:rsid w:val="002A732C"/>
    <w:rsid w:val="002A7A6A"/>
    <w:rsid w:val="002A7AB4"/>
    <w:rsid w:val="002A7B72"/>
    <w:rsid w:val="002B07BF"/>
    <w:rsid w:val="002B0805"/>
    <w:rsid w:val="002B0C99"/>
    <w:rsid w:val="002B0EDA"/>
    <w:rsid w:val="002B10F9"/>
    <w:rsid w:val="002B1B89"/>
    <w:rsid w:val="002B21D6"/>
    <w:rsid w:val="002B2C92"/>
    <w:rsid w:val="002B2F85"/>
    <w:rsid w:val="002B3081"/>
    <w:rsid w:val="002B318B"/>
    <w:rsid w:val="002B32BC"/>
    <w:rsid w:val="002B340B"/>
    <w:rsid w:val="002B34AE"/>
    <w:rsid w:val="002B3D90"/>
    <w:rsid w:val="002B49F4"/>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4027"/>
    <w:rsid w:val="002C43D4"/>
    <w:rsid w:val="002C5533"/>
    <w:rsid w:val="002C5620"/>
    <w:rsid w:val="002C5A6B"/>
    <w:rsid w:val="002C61E0"/>
    <w:rsid w:val="002C782F"/>
    <w:rsid w:val="002C7B03"/>
    <w:rsid w:val="002C7B0D"/>
    <w:rsid w:val="002C7D95"/>
    <w:rsid w:val="002D001E"/>
    <w:rsid w:val="002D0278"/>
    <w:rsid w:val="002D0298"/>
    <w:rsid w:val="002D04DC"/>
    <w:rsid w:val="002D0657"/>
    <w:rsid w:val="002D09B3"/>
    <w:rsid w:val="002D1371"/>
    <w:rsid w:val="002D13B7"/>
    <w:rsid w:val="002D15C0"/>
    <w:rsid w:val="002D2057"/>
    <w:rsid w:val="002D2B4E"/>
    <w:rsid w:val="002D3968"/>
    <w:rsid w:val="002D425A"/>
    <w:rsid w:val="002D4322"/>
    <w:rsid w:val="002D4A54"/>
    <w:rsid w:val="002D4BC2"/>
    <w:rsid w:val="002D4D36"/>
    <w:rsid w:val="002D4E37"/>
    <w:rsid w:val="002D52E0"/>
    <w:rsid w:val="002D5DEA"/>
    <w:rsid w:val="002D6127"/>
    <w:rsid w:val="002D65EA"/>
    <w:rsid w:val="002D68C3"/>
    <w:rsid w:val="002D6C69"/>
    <w:rsid w:val="002D772F"/>
    <w:rsid w:val="002D7909"/>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247"/>
    <w:rsid w:val="002E5538"/>
    <w:rsid w:val="002E58E1"/>
    <w:rsid w:val="002E5BDD"/>
    <w:rsid w:val="002E5C56"/>
    <w:rsid w:val="002E679D"/>
    <w:rsid w:val="002E69C2"/>
    <w:rsid w:val="002E7321"/>
    <w:rsid w:val="002E7894"/>
    <w:rsid w:val="002F0045"/>
    <w:rsid w:val="002F00F0"/>
    <w:rsid w:val="002F025B"/>
    <w:rsid w:val="002F0684"/>
    <w:rsid w:val="002F0ADB"/>
    <w:rsid w:val="002F2AE0"/>
    <w:rsid w:val="002F3513"/>
    <w:rsid w:val="002F3F16"/>
    <w:rsid w:val="002F413F"/>
    <w:rsid w:val="002F430A"/>
    <w:rsid w:val="002F44AD"/>
    <w:rsid w:val="002F45D3"/>
    <w:rsid w:val="002F4934"/>
    <w:rsid w:val="002F4A52"/>
    <w:rsid w:val="002F4CF5"/>
    <w:rsid w:val="002F4FC5"/>
    <w:rsid w:val="002F5422"/>
    <w:rsid w:val="002F5634"/>
    <w:rsid w:val="002F59F4"/>
    <w:rsid w:val="002F5FDA"/>
    <w:rsid w:val="002F619C"/>
    <w:rsid w:val="002F6319"/>
    <w:rsid w:val="002F6BDA"/>
    <w:rsid w:val="002F6EA2"/>
    <w:rsid w:val="002F7B6D"/>
    <w:rsid w:val="002F7D48"/>
    <w:rsid w:val="002F7EC5"/>
    <w:rsid w:val="003003AD"/>
    <w:rsid w:val="003004CC"/>
    <w:rsid w:val="00300ED3"/>
    <w:rsid w:val="003011C0"/>
    <w:rsid w:val="00301EE4"/>
    <w:rsid w:val="003024AF"/>
    <w:rsid w:val="003024DE"/>
    <w:rsid w:val="00302701"/>
    <w:rsid w:val="00302739"/>
    <w:rsid w:val="00302C65"/>
    <w:rsid w:val="0030361B"/>
    <w:rsid w:val="00303FB7"/>
    <w:rsid w:val="00304549"/>
    <w:rsid w:val="00304AC5"/>
    <w:rsid w:val="00304FCA"/>
    <w:rsid w:val="003065FB"/>
    <w:rsid w:val="0030742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420"/>
    <w:rsid w:val="00317609"/>
    <w:rsid w:val="00317884"/>
    <w:rsid w:val="00317E71"/>
    <w:rsid w:val="003200D5"/>
    <w:rsid w:val="00320B1B"/>
    <w:rsid w:val="00320CEA"/>
    <w:rsid w:val="0032172E"/>
    <w:rsid w:val="00321822"/>
    <w:rsid w:val="00321B02"/>
    <w:rsid w:val="00321FD8"/>
    <w:rsid w:val="003222E4"/>
    <w:rsid w:val="00322A6A"/>
    <w:rsid w:val="00322AD3"/>
    <w:rsid w:val="00322BC3"/>
    <w:rsid w:val="00322E3B"/>
    <w:rsid w:val="00323FAD"/>
    <w:rsid w:val="00324731"/>
    <w:rsid w:val="003249F8"/>
    <w:rsid w:val="0032649F"/>
    <w:rsid w:val="0032695B"/>
    <w:rsid w:val="00326BBA"/>
    <w:rsid w:val="003271E3"/>
    <w:rsid w:val="003272D0"/>
    <w:rsid w:val="003273DE"/>
    <w:rsid w:val="00327470"/>
    <w:rsid w:val="003275DF"/>
    <w:rsid w:val="003278C7"/>
    <w:rsid w:val="0032793B"/>
    <w:rsid w:val="00327AEA"/>
    <w:rsid w:val="003308C4"/>
    <w:rsid w:val="00330C30"/>
    <w:rsid w:val="00330DE8"/>
    <w:rsid w:val="00331BCC"/>
    <w:rsid w:val="003320B1"/>
    <w:rsid w:val="003321C3"/>
    <w:rsid w:val="00332962"/>
    <w:rsid w:val="003334CC"/>
    <w:rsid w:val="00334B53"/>
    <w:rsid w:val="00334BEE"/>
    <w:rsid w:val="00335250"/>
    <w:rsid w:val="0033592C"/>
    <w:rsid w:val="00335E2A"/>
    <w:rsid w:val="00336225"/>
    <w:rsid w:val="00336780"/>
    <w:rsid w:val="003367C5"/>
    <w:rsid w:val="003370D3"/>
    <w:rsid w:val="00337C71"/>
    <w:rsid w:val="0034008A"/>
    <w:rsid w:val="00340E16"/>
    <w:rsid w:val="00340E58"/>
    <w:rsid w:val="00341087"/>
    <w:rsid w:val="00341CDF"/>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65C"/>
    <w:rsid w:val="00352759"/>
    <w:rsid w:val="00352828"/>
    <w:rsid w:val="00352952"/>
    <w:rsid w:val="00352CC9"/>
    <w:rsid w:val="00352DAE"/>
    <w:rsid w:val="00352FD6"/>
    <w:rsid w:val="003530A0"/>
    <w:rsid w:val="003531B0"/>
    <w:rsid w:val="003532D2"/>
    <w:rsid w:val="0035369D"/>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73A"/>
    <w:rsid w:val="00357D8A"/>
    <w:rsid w:val="0036012E"/>
    <w:rsid w:val="003604DB"/>
    <w:rsid w:val="0036056F"/>
    <w:rsid w:val="003617B5"/>
    <w:rsid w:val="0036185C"/>
    <w:rsid w:val="0036262C"/>
    <w:rsid w:val="00362C5A"/>
    <w:rsid w:val="00363A6D"/>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636"/>
    <w:rsid w:val="00375FFC"/>
    <w:rsid w:val="003764FA"/>
    <w:rsid w:val="00376E52"/>
    <w:rsid w:val="0037709A"/>
    <w:rsid w:val="00377146"/>
    <w:rsid w:val="00377397"/>
    <w:rsid w:val="003774FD"/>
    <w:rsid w:val="003775BD"/>
    <w:rsid w:val="00377C45"/>
    <w:rsid w:val="0038084F"/>
    <w:rsid w:val="00380892"/>
    <w:rsid w:val="00380F6E"/>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350"/>
    <w:rsid w:val="00387675"/>
    <w:rsid w:val="00387771"/>
    <w:rsid w:val="00387B2B"/>
    <w:rsid w:val="003904B1"/>
    <w:rsid w:val="003907D2"/>
    <w:rsid w:val="00390B8F"/>
    <w:rsid w:val="00390C56"/>
    <w:rsid w:val="0039122C"/>
    <w:rsid w:val="0039124D"/>
    <w:rsid w:val="00391382"/>
    <w:rsid w:val="003914C2"/>
    <w:rsid w:val="00391A92"/>
    <w:rsid w:val="003926BE"/>
    <w:rsid w:val="00392DB8"/>
    <w:rsid w:val="00393B78"/>
    <w:rsid w:val="00394775"/>
    <w:rsid w:val="00394B44"/>
    <w:rsid w:val="0039502C"/>
    <w:rsid w:val="003956CC"/>
    <w:rsid w:val="003956FE"/>
    <w:rsid w:val="0039598F"/>
    <w:rsid w:val="00395B60"/>
    <w:rsid w:val="003960D5"/>
    <w:rsid w:val="0039610F"/>
    <w:rsid w:val="0039665F"/>
    <w:rsid w:val="003978B8"/>
    <w:rsid w:val="00397B96"/>
    <w:rsid w:val="00397C89"/>
    <w:rsid w:val="003A0311"/>
    <w:rsid w:val="003A04F0"/>
    <w:rsid w:val="003A0736"/>
    <w:rsid w:val="003A0795"/>
    <w:rsid w:val="003A07F5"/>
    <w:rsid w:val="003A0802"/>
    <w:rsid w:val="003A1135"/>
    <w:rsid w:val="003A1341"/>
    <w:rsid w:val="003A162C"/>
    <w:rsid w:val="003A19E0"/>
    <w:rsid w:val="003A1DD5"/>
    <w:rsid w:val="003A2019"/>
    <w:rsid w:val="003A2D39"/>
    <w:rsid w:val="003A2FE7"/>
    <w:rsid w:val="003A42BB"/>
    <w:rsid w:val="003A45FB"/>
    <w:rsid w:val="003A48FC"/>
    <w:rsid w:val="003A4E82"/>
    <w:rsid w:val="003A590E"/>
    <w:rsid w:val="003A5CC0"/>
    <w:rsid w:val="003A6330"/>
    <w:rsid w:val="003A67EA"/>
    <w:rsid w:val="003A6BC9"/>
    <w:rsid w:val="003A76A9"/>
    <w:rsid w:val="003A7747"/>
    <w:rsid w:val="003B0299"/>
    <w:rsid w:val="003B0533"/>
    <w:rsid w:val="003B0901"/>
    <w:rsid w:val="003B0B4D"/>
    <w:rsid w:val="003B1046"/>
    <w:rsid w:val="003B14B8"/>
    <w:rsid w:val="003B1575"/>
    <w:rsid w:val="003B188F"/>
    <w:rsid w:val="003B1CC2"/>
    <w:rsid w:val="003B21B1"/>
    <w:rsid w:val="003B2B79"/>
    <w:rsid w:val="003B336A"/>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0F99"/>
    <w:rsid w:val="003C1EC9"/>
    <w:rsid w:val="003C2C9D"/>
    <w:rsid w:val="003C2E7D"/>
    <w:rsid w:val="003C3B73"/>
    <w:rsid w:val="003C4250"/>
    <w:rsid w:val="003C4952"/>
    <w:rsid w:val="003C4D16"/>
    <w:rsid w:val="003C4D8C"/>
    <w:rsid w:val="003C4F25"/>
    <w:rsid w:val="003C6580"/>
    <w:rsid w:val="003C7459"/>
    <w:rsid w:val="003C78C0"/>
    <w:rsid w:val="003C79A4"/>
    <w:rsid w:val="003D0433"/>
    <w:rsid w:val="003D08AE"/>
    <w:rsid w:val="003D09DA"/>
    <w:rsid w:val="003D0A97"/>
    <w:rsid w:val="003D0D75"/>
    <w:rsid w:val="003D0E68"/>
    <w:rsid w:val="003D1E85"/>
    <w:rsid w:val="003D2050"/>
    <w:rsid w:val="003D2339"/>
    <w:rsid w:val="003D26AA"/>
    <w:rsid w:val="003D2A2B"/>
    <w:rsid w:val="003D39A6"/>
    <w:rsid w:val="003D4330"/>
    <w:rsid w:val="003D4350"/>
    <w:rsid w:val="003D4409"/>
    <w:rsid w:val="003D44A1"/>
    <w:rsid w:val="003D50AE"/>
    <w:rsid w:val="003D5176"/>
    <w:rsid w:val="003D52A8"/>
    <w:rsid w:val="003D5717"/>
    <w:rsid w:val="003D5878"/>
    <w:rsid w:val="003D59FE"/>
    <w:rsid w:val="003D60D5"/>
    <w:rsid w:val="003D63BA"/>
    <w:rsid w:val="003D680E"/>
    <w:rsid w:val="003D69D6"/>
    <w:rsid w:val="003D75E2"/>
    <w:rsid w:val="003D79E8"/>
    <w:rsid w:val="003E089F"/>
    <w:rsid w:val="003E0ADB"/>
    <w:rsid w:val="003E0CE4"/>
    <w:rsid w:val="003E1304"/>
    <w:rsid w:val="003E1748"/>
    <w:rsid w:val="003E1CF4"/>
    <w:rsid w:val="003E240A"/>
    <w:rsid w:val="003E2BF4"/>
    <w:rsid w:val="003E33F3"/>
    <w:rsid w:val="003E34E1"/>
    <w:rsid w:val="003E3524"/>
    <w:rsid w:val="003E3C5B"/>
    <w:rsid w:val="003E3D11"/>
    <w:rsid w:val="003E40C9"/>
    <w:rsid w:val="003E4CDB"/>
    <w:rsid w:val="003E4F44"/>
    <w:rsid w:val="003E52EB"/>
    <w:rsid w:val="003E58AF"/>
    <w:rsid w:val="003E6391"/>
    <w:rsid w:val="003E6592"/>
    <w:rsid w:val="003E703E"/>
    <w:rsid w:val="003E7092"/>
    <w:rsid w:val="003E73BC"/>
    <w:rsid w:val="003E7A07"/>
    <w:rsid w:val="003F0656"/>
    <w:rsid w:val="003F0704"/>
    <w:rsid w:val="003F0905"/>
    <w:rsid w:val="003F16E1"/>
    <w:rsid w:val="003F1B6D"/>
    <w:rsid w:val="003F1D73"/>
    <w:rsid w:val="003F20AE"/>
    <w:rsid w:val="003F20E2"/>
    <w:rsid w:val="003F2244"/>
    <w:rsid w:val="003F23A7"/>
    <w:rsid w:val="003F2564"/>
    <w:rsid w:val="003F2624"/>
    <w:rsid w:val="003F2708"/>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46"/>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89C"/>
    <w:rsid w:val="00411230"/>
    <w:rsid w:val="004118C9"/>
    <w:rsid w:val="0041195D"/>
    <w:rsid w:val="00412697"/>
    <w:rsid w:val="00412F8D"/>
    <w:rsid w:val="00412FDA"/>
    <w:rsid w:val="00413369"/>
    <w:rsid w:val="00414129"/>
    <w:rsid w:val="004145AE"/>
    <w:rsid w:val="0041577E"/>
    <w:rsid w:val="004157F6"/>
    <w:rsid w:val="004159D3"/>
    <w:rsid w:val="00415A14"/>
    <w:rsid w:val="0041616C"/>
    <w:rsid w:val="00416504"/>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FFD"/>
    <w:rsid w:val="00426299"/>
    <w:rsid w:val="004262F8"/>
    <w:rsid w:val="00426442"/>
    <w:rsid w:val="0042654A"/>
    <w:rsid w:val="00426A93"/>
    <w:rsid w:val="00426DFA"/>
    <w:rsid w:val="004276E3"/>
    <w:rsid w:val="004279ED"/>
    <w:rsid w:val="00427E67"/>
    <w:rsid w:val="0043005C"/>
    <w:rsid w:val="00430084"/>
    <w:rsid w:val="00430178"/>
    <w:rsid w:val="00430495"/>
    <w:rsid w:val="00430680"/>
    <w:rsid w:val="00430773"/>
    <w:rsid w:val="00430A72"/>
    <w:rsid w:val="00430B2E"/>
    <w:rsid w:val="004314E7"/>
    <w:rsid w:val="0043189C"/>
    <w:rsid w:val="00431CB1"/>
    <w:rsid w:val="00431DB5"/>
    <w:rsid w:val="0043270B"/>
    <w:rsid w:val="00432780"/>
    <w:rsid w:val="00432DB9"/>
    <w:rsid w:val="00432E64"/>
    <w:rsid w:val="00432F8F"/>
    <w:rsid w:val="00432F9E"/>
    <w:rsid w:val="00433106"/>
    <w:rsid w:val="00433C6F"/>
    <w:rsid w:val="00433F02"/>
    <w:rsid w:val="00434583"/>
    <w:rsid w:val="00434754"/>
    <w:rsid w:val="0043480E"/>
    <w:rsid w:val="004349C4"/>
    <w:rsid w:val="00434A45"/>
    <w:rsid w:val="00434D46"/>
    <w:rsid w:val="00435248"/>
    <w:rsid w:val="004353C1"/>
    <w:rsid w:val="0043542F"/>
    <w:rsid w:val="004355EB"/>
    <w:rsid w:val="00435602"/>
    <w:rsid w:val="004356FA"/>
    <w:rsid w:val="00435968"/>
    <w:rsid w:val="00435CCF"/>
    <w:rsid w:val="0043674A"/>
    <w:rsid w:val="00436A3B"/>
    <w:rsid w:val="00437027"/>
    <w:rsid w:val="004371AB"/>
    <w:rsid w:val="004402A7"/>
    <w:rsid w:val="0044035D"/>
    <w:rsid w:val="00440EA5"/>
    <w:rsid w:val="0044131C"/>
    <w:rsid w:val="0044142F"/>
    <w:rsid w:val="004425C2"/>
    <w:rsid w:val="004426CE"/>
    <w:rsid w:val="00442824"/>
    <w:rsid w:val="00442FFB"/>
    <w:rsid w:val="004430FD"/>
    <w:rsid w:val="004442A7"/>
    <w:rsid w:val="00444901"/>
    <w:rsid w:val="00444934"/>
    <w:rsid w:val="00444996"/>
    <w:rsid w:val="00444F5E"/>
    <w:rsid w:val="0044540F"/>
    <w:rsid w:val="00445489"/>
    <w:rsid w:val="00445494"/>
    <w:rsid w:val="00445513"/>
    <w:rsid w:val="00445907"/>
    <w:rsid w:val="00445CFF"/>
    <w:rsid w:val="004462AF"/>
    <w:rsid w:val="0044662A"/>
    <w:rsid w:val="0044666E"/>
    <w:rsid w:val="00446890"/>
    <w:rsid w:val="0044733D"/>
    <w:rsid w:val="00447486"/>
    <w:rsid w:val="00447A8C"/>
    <w:rsid w:val="00450778"/>
    <w:rsid w:val="00450D3B"/>
    <w:rsid w:val="004518D5"/>
    <w:rsid w:val="004519BF"/>
    <w:rsid w:val="00451B06"/>
    <w:rsid w:val="00451BEB"/>
    <w:rsid w:val="00451F43"/>
    <w:rsid w:val="004527C0"/>
    <w:rsid w:val="00452C90"/>
    <w:rsid w:val="00453871"/>
    <w:rsid w:val="00453DEF"/>
    <w:rsid w:val="004543E4"/>
    <w:rsid w:val="004548E5"/>
    <w:rsid w:val="00454F08"/>
    <w:rsid w:val="00455105"/>
    <w:rsid w:val="00455C09"/>
    <w:rsid w:val="00456114"/>
    <w:rsid w:val="00456971"/>
    <w:rsid w:val="00456B9B"/>
    <w:rsid w:val="0045742D"/>
    <w:rsid w:val="00457BCF"/>
    <w:rsid w:val="00457C5E"/>
    <w:rsid w:val="004600D0"/>
    <w:rsid w:val="00460141"/>
    <w:rsid w:val="0046022A"/>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FC"/>
    <w:rsid w:val="00462FC4"/>
    <w:rsid w:val="004632F5"/>
    <w:rsid w:val="00463448"/>
    <w:rsid w:val="00463BE5"/>
    <w:rsid w:val="0046434B"/>
    <w:rsid w:val="00464513"/>
    <w:rsid w:val="00464919"/>
    <w:rsid w:val="00464E28"/>
    <w:rsid w:val="00464EE0"/>
    <w:rsid w:val="00465461"/>
    <w:rsid w:val="00465467"/>
    <w:rsid w:val="00465573"/>
    <w:rsid w:val="004655DF"/>
    <w:rsid w:val="004658C3"/>
    <w:rsid w:val="00465EB3"/>
    <w:rsid w:val="0046645E"/>
    <w:rsid w:val="00466BEE"/>
    <w:rsid w:val="00467838"/>
    <w:rsid w:val="0047041E"/>
    <w:rsid w:val="00470750"/>
    <w:rsid w:val="00470893"/>
    <w:rsid w:val="00470E35"/>
    <w:rsid w:val="0047166D"/>
    <w:rsid w:val="00471856"/>
    <w:rsid w:val="004719A1"/>
    <w:rsid w:val="00471D29"/>
    <w:rsid w:val="00471DB0"/>
    <w:rsid w:val="00471F3B"/>
    <w:rsid w:val="00471FAB"/>
    <w:rsid w:val="00472ACB"/>
    <w:rsid w:val="0047373C"/>
    <w:rsid w:val="00473F5F"/>
    <w:rsid w:val="0047410D"/>
    <w:rsid w:val="00474FB4"/>
    <w:rsid w:val="00475131"/>
    <w:rsid w:val="00475260"/>
    <w:rsid w:val="004755D5"/>
    <w:rsid w:val="0047574D"/>
    <w:rsid w:val="00475A1B"/>
    <w:rsid w:val="00475D3E"/>
    <w:rsid w:val="00475E50"/>
    <w:rsid w:val="00475F90"/>
    <w:rsid w:val="00476D8B"/>
    <w:rsid w:val="00476EAE"/>
    <w:rsid w:val="00477285"/>
    <w:rsid w:val="004774C5"/>
    <w:rsid w:val="004775ED"/>
    <w:rsid w:val="004777C7"/>
    <w:rsid w:val="004803A9"/>
    <w:rsid w:val="004806D7"/>
    <w:rsid w:val="004807D5"/>
    <w:rsid w:val="00480B03"/>
    <w:rsid w:val="004810EC"/>
    <w:rsid w:val="00481376"/>
    <w:rsid w:val="004814F6"/>
    <w:rsid w:val="00481607"/>
    <w:rsid w:val="00482389"/>
    <w:rsid w:val="00482943"/>
    <w:rsid w:val="00482ADC"/>
    <w:rsid w:val="00482B1F"/>
    <w:rsid w:val="00482BAD"/>
    <w:rsid w:val="00483D11"/>
    <w:rsid w:val="00483D20"/>
    <w:rsid w:val="0048406D"/>
    <w:rsid w:val="0048410E"/>
    <w:rsid w:val="00484B67"/>
    <w:rsid w:val="00484C46"/>
    <w:rsid w:val="00485969"/>
    <w:rsid w:val="0048598C"/>
    <w:rsid w:val="00485E8A"/>
    <w:rsid w:val="00485F29"/>
    <w:rsid w:val="0048617E"/>
    <w:rsid w:val="0048620B"/>
    <w:rsid w:val="004862DE"/>
    <w:rsid w:val="00486CF2"/>
    <w:rsid w:val="00486EC5"/>
    <w:rsid w:val="00487442"/>
    <w:rsid w:val="00487BB8"/>
    <w:rsid w:val="00487EA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7F2"/>
    <w:rsid w:val="004A4900"/>
    <w:rsid w:val="004A4D38"/>
    <w:rsid w:val="004A4E7E"/>
    <w:rsid w:val="004A4E95"/>
    <w:rsid w:val="004A5270"/>
    <w:rsid w:val="004A5667"/>
    <w:rsid w:val="004A57FC"/>
    <w:rsid w:val="004A705C"/>
    <w:rsid w:val="004A717D"/>
    <w:rsid w:val="004A7276"/>
    <w:rsid w:val="004A74D3"/>
    <w:rsid w:val="004A7EE7"/>
    <w:rsid w:val="004A7FB0"/>
    <w:rsid w:val="004B0706"/>
    <w:rsid w:val="004B0787"/>
    <w:rsid w:val="004B0BAE"/>
    <w:rsid w:val="004B1313"/>
    <w:rsid w:val="004B169E"/>
    <w:rsid w:val="004B1B53"/>
    <w:rsid w:val="004B1C42"/>
    <w:rsid w:val="004B212D"/>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41"/>
    <w:rsid w:val="004C2371"/>
    <w:rsid w:val="004C2B7D"/>
    <w:rsid w:val="004C2C4E"/>
    <w:rsid w:val="004C2F01"/>
    <w:rsid w:val="004C3472"/>
    <w:rsid w:val="004C34E8"/>
    <w:rsid w:val="004C3C51"/>
    <w:rsid w:val="004C3DFF"/>
    <w:rsid w:val="004C4384"/>
    <w:rsid w:val="004C47FE"/>
    <w:rsid w:val="004C4BCE"/>
    <w:rsid w:val="004C4BF3"/>
    <w:rsid w:val="004C4F33"/>
    <w:rsid w:val="004C521E"/>
    <w:rsid w:val="004C5C61"/>
    <w:rsid w:val="004C5EF0"/>
    <w:rsid w:val="004C63D6"/>
    <w:rsid w:val="004C660B"/>
    <w:rsid w:val="004C6627"/>
    <w:rsid w:val="004C6915"/>
    <w:rsid w:val="004C69E4"/>
    <w:rsid w:val="004C6A03"/>
    <w:rsid w:val="004C6D25"/>
    <w:rsid w:val="004C730E"/>
    <w:rsid w:val="004C7739"/>
    <w:rsid w:val="004C77FA"/>
    <w:rsid w:val="004C7BDF"/>
    <w:rsid w:val="004D0200"/>
    <w:rsid w:val="004D0E42"/>
    <w:rsid w:val="004D0E75"/>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460"/>
    <w:rsid w:val="004D68C0"/>
    <w:rsid w:val="004D710C"/>
    <w:rsid w:val="004D7111"/>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14D"/>
    <w:rsid w:val="004E4697"/>
    <w:rsid w:val="004E471C"/>
    <w:rsid w:val="004E53AE"/>
    <w:rsid w:val="004E5449"/>
    <w:rsid w:val="004E5C61"/>
    <w:rsid w:val="004E6158"/>
    <w:rsid w:val="004E6184"/>
    <w:rsid w:val="004E63C9"/>
    <w:rsid w:val="004E6817"/>
    <w:rsid w:val="004E6CEA"/>
    <w:rsid w:val="004E7691"/>
    <w:rsid w:val="004E76A5"/>
    <w:rsid w:val="004E7821"/>
    <w:rsid w:val="004E7B7F"/>
    <w:rsid w:val="004E7E45"/>
    <w:rsid w:val="004F01B4"/>
    <w:rsid w:val="004F020A"/>
    <w:rsid w:val="004F080C"/>
    <w:rsid w:val="004F093F"/>
    <w:rsid w:val="004F0C82"/>
    <w:rsid w:val="004F12AE"/>
    <w:rsid w:val="004F12DA"/>
    <w:rsid w:val="004F133C"/>
    <w:rsid w:val="004F13D2"/>
    <w:rsid w:val="004F1A00"/>
    <w:rsid w:val="004F1D32"/>
    <w:rsid w:val="004F2826"/>
    <w:rsid w:val="004F2AA6"/>
    <w:rsid w:val="004F2B9C"/>
    <w:rsid w:val="004F2CCE"/>
    <w:rsid w:val="004F2D47"/>
    <w:rsid w:val="004F33A9"/>
    <w:rsid w:val="004F359A"/>
    <w:rsid w:val="004F3B65"/>
    <w:rsid w:val="004F3DD1"/>
    <w:rsid w:val="004F40F1"/>
    <w:rsid w:val="004F4760"/>
    <w:rsid w:val="004F4E53"/>
    <w:rsid w:val="004F58AB"/>
    <w:rsid w:val="004F66CE"/>
    <w:rsid w:val="004F66FA"/>
    <w:rsid w:val="004F67A9"/>
    <w:rsid w:val="004F6AFE"/>
    <w:rsid w:val="004F6D85"/>
    <w:rsid w:val="004F6F20"/>
    <w:rsid w:val="004F7373"/>
    <w:rsid w:val="004F73A5"/>
    <w:rsid w:val="004F76A6"/>
    <w:rsid w:val="004F78C3"/>
    <w:rsid w:val="004F7C51"/>
    <w:rsid w:val="004F7CE6"/>
    <w:rsid w:val="004F7F1A"/>
    <w:rsid w:val="0050031C"/>
    <w:rsid w:val="005004F7"/>
    <w:rsid w:val="00500798"/>
    <w:rsid w:val="005007E7"/>
    <w:rsid w:val="00500A59"/>
    <w:rsid w:val="00500EE3"/>
    <w:rsid w:val="005012BB"/>
    <w:rsid w:val="0050132F"/>
    <w:rsid w:val="00501723"/>
    <w:rsid w:val="00501A8C"/>
    <w:rsid w:val="00501F0D"/>
    <w:rsid w:val="005029A2"/>
    <w:rsid w:val="00502FCA"/>
    <w:rsid w:val="005035E7"/>
    <w:rsid w:val="005038A7"/>
    <w:rsid w:val="00503C88"/>
    <w:rsid w:val="00503FAD"/>
    <w:rsid w:val="00504639"/>
    <w:rsid w:val="005050F8"/>
    <w:rsid w:val="00505A2A"/>
    <w:rsid w:val="00505E39"/>
    <w:rsid w:val="0050614B"/>
    <w:rsid w:val="00506571"/>
    <w:rsid w:val="00506A8D"/>
    <w:rsid w:val="00506C2E"/>
    <w:rsid w:val="005074C9"/>
    <w:rsid w:val="00507754"/>
    <w:rsid w:val="00507CAF"/>
    <w:rsid w:val="00507D3A"/>
    <w:rsid w:val="00510374"/>
    <w:rsid w:val="00510444"/>
    <w:rsid w:val="0051047E"/>
    <w:rsid w:val="00510B25"/>
    <w:rsid w:val="00511E67"/>
    <w:rsid w:val="00512747"/>
    <w:rsid w:val="00513F8F"/>
    <w:rsid w:val="00514455"/>
    <w:rsid w:val="005147E7"/>
    <w:rsid w:val="00514882"/>
    <w:rsid w:val="005149A2"/>
    <w:rsid w:val="00514CEE"/>
    <w:rsid w:val="005150E4"/>
    <w:rsid w:val="00515907"/>
    <w:rsid w:val="00515D3D"/>
    <w:rsid w:val="00515E2B"/>
    <w:rsid w:val="00516B96"/>
    <w:rsid w:val="005173A4"/>
    <w:rsid w:val="0051770E"/>
    <w:rsid w:val="0052001B"/>
    <w:rsid w:val="005205C8"/>
    <w:rsid w:val="00521D65"/>
    <w:rsid w:val="005221A4"/>
    <w:rsid w:val="00523366"/>
    <w:rsid w:val="00523CCC"/>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37E55"/>
    <w:rsid w:val="00540147"/>
    <w:rsid w:val="00540EB6"/>
    <w:rsid w:val="005417A0"/>
    <w:rsid w:val="00541E2B"/>
    <w:rsid w:val="00542DB7"/>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6F91"/>
    <w:rsid w:val="00547123"/>
    <w:rsid w:val="005504D9"/>
    <w:rsid w:val="00550934"/>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63A"/>
    <w:rsid w:val="00556680"/>
    <w:rsid w:val="005567AA"/>
    <w:rsid w:val="005567BF"/>
    <w:rsid w:val="005569D2"/>
    <w:rsid w:val="00556F38"/>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C11"/>
    <w:rsid w:val="00565679"/>
    <w:rsid w:val="00565C58"/>
    <w:rsid w:val="00565E8E"/>
    <w:rsid w:val="005667CB"/>
    <w:rsid w:val="0056719E"/>
    <w:rsid w:val="005701C5"/>
    <w:rsid w:val="005703E3"/>
    <w:rsid w:val="0057054C"/>
    <w:rsid w:val="0057055B"/>
    <w:rsid w:val="005706C1"/>
    <w:rsid w:val="00570825"/>
    <w:rsid w:val="005708C3"/>
    <w:rsid w:val="005708C6"/>
    <w:rsid w:val="00570C83"/>
    <w:rsid w:val="00571358"/>
    <w:rsid w:val="00571382"/>
    <w:rsid w:val="00572583"/>
    <w:rsid w:val="00572643"/>
    <w:rsid w:val="00572E58"/>
    <w:rsid w:val="00572F26"/>
    <w:rsid w:val="005730FF"/>
    <w:rsid w:val="00573221"/>
    <w:rsid w:val="0057380A"/>
    <w:rsid w:val="00573948"/>
    <w:rsid w:val="00573BB0"/>
    <w:rsid w:val="00573D2B"/>
    <w:rsid w:val="00573D4D"/>
    <w:rsid w:val="00573F24"/>
    <w:rsid w:val="00574167"/>
    <w:rsid w:val="00574886"/>
    <w:rsid w:val="00574B86"/>
    <w:rsid w:val="00575086"/>
    <w:rsid w:val="005753DB"/>
    <w:rsid w:val="005758BA"/>
    <w:rsid w:val="00575E27"/>
    <w:rsid w:val="00575EC1"/>
    <w:rsid w:val="00576A37"/>
    <w:rsid w:val="00576FC7"/>
    <w:rsid w:val="005770D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54F2"/>
    <w:rsid w:val="00595777"/>
    <w:rsid w:val="00595A32"/>
    <w:rsid w:val="00595E99"/>
    <w:rsid w:val="00596308"/>
    <w:rsid w:val="005965CF"/>
    <w:rsid w:val="005968C4"/>
    <w:rsid w:val="005968F0"/>
    <w:rsid w:val="00596A56"/>
    <w:rsid w:val="0059715B"/>
    <w:rsid w:val="00597250"/>
    <w:rsid w:val="005973C7"/>
    <w:rsid w:val="00597605"/>
    <w:rsid w:val="00597A36"/>
    <w:rsid w:val="00597E86"/>
    <w:rsid w:val="005A05C6"/>
    <w:rsid w:val="005A05DF"/>
    <w:rsid w:val="005A0753"/>
    <w:rsid w:val="005A0CB6"/>
    <w:rsid w:val="005A0E8C"/>
    <w:rsid w:val="005A1D03"/>
    <w:rsid w:val="005A2229"/>
    <w:rsid w:val="005A26BF"/>
    <w:rsid w:val="005A2FC4"/>
    <w:rsid w:val="005A320D"/>
    <w:rsid w:val="005A36E3"/>
    <w:rsid w:val="005A3A31"/>
    <w:rsid w:val="005A3B1E"/>
    <w:rsid w:val="005A40D5"/>
    <w:rsid w:val="005A4665"/>
    <w:rsid w:val="005A4999"/>
    <w:rsid w:val="005A4E38"/>
    <w:rsid w:val="005A50CE"/>
    <w:rsid w:val="005A588D"/>
    <w:rsid w:val="005A59CF"/>
    <w:rsid w:val="005A6A3A"/>
    <w:rsid w:val="005A6FA1"/>
    <w:rsid w:val="005A70C7"/>
    <w:rsid w:val="005A7F72"/>
    <w:rsid w:val="005B2D4D"/>
    <w:rsid w:val="005B2EB8"/>
    <w:rsid w:val="005B355C"/>
    <w:rsid w:val="005B3C58"/>
    <w:rsid w:val="005B3C7C"/>
    <w:rsid w:val="005B4911"/>
    <w:rsid w:val="005B4C5C"/>
    <w:rsid w:val="005B4E3D"/>
    <w:rsid w:val="005B4E83"/>
    <w:rsid w:val="005B52C3"/>
    <w:rsid w:val="005B541A"/>
    <w:rsid w:val="005B5425"/>
    <w:rsid w:val="005B54FE"/>
    <w:rsid w:val="005B5A55"/>
    <w:rsid w:val="005B6677"/>
    <w:rsid w:val="005B6FAE"/>
    <w:rsid w:val="005B703E"/>
    <w:rsid w:val="005B70E8"/>
    <w:rsid w:val="005B74C7"/>
    <w:rsid w:val="005B7824"/>
    <w:rsid w:val="005C0625"/>
    <w:rsid w:val="005C0904"/>
    <w:rsid w:val="005C09BF"/>
    <w:rsid w:val="005C0D61"/>
    <w:rsid w:val="005C0DDE"/>
    <w:rsid w:val="005C11DA"/>
    <w:rsid w:val="005C1225"/>
    <w:rsid w:val="005C132F"/>
    <w:rsid w:val="005C1752"/>
    <w:rsid w:val="005C2144"/>
    <w:rsid w:val="005C3442"/>
    <w:rsid w:val="005C376D"/>
    <w:rsid w:val="005C3A65"/>
    <w:rsid w:val="005C3CDF"/>
    <w:rsid w:val="005C4B4D"/>
    <w:rsid w:val="005C4DE3"/>
    <w:rsid w:val="005C5245"/>
    <w:rsid w:val="005C5379"/>
    <w:rsid w:val="005C5849"/>
    <w:rsid w:val="005C7340"/>
    <w:rsid w:val="005C735C"/>
    <w:rsid w:val="005C7A54"/>
    <w:rsid w:val="005C7CAD"/>
    <w:rsid w:val="005C7EF8"/>
    <w:rsid w:val="005D0102"/>
    <w:rsid w:val="005D02FA"/>
    <w:rsid w:val="005D047B"/>
    <w:rsid w:val="005D0790"/>
    <w:rsid w:val="005D1F5E"/>
    <w:rsid w:val="005D20FC"/>
    <w:rsid w:val="005D218B"/>
    <w:rsid w:val="005D241F"/>
    <w:rsid w:val="005D24A2"/>
    <w:rsid w:val="005D26D7"/>
    <w:rsid w:val="005D2A49"/>
    <w:rsid w:val="005D2B7E"/>
    <w:rsid w:val="005D2B99"/>
    <w:rsid w:val="005D2EE8"/>
    <w:rsid w:val="005D31D3"/>
    <w:rsid w:val="005D4764"/>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1DAC"/>
    <w:rsid w:val="005E23AF"/>
    <w:rsid w:val="005E2E2C"/>
    <w:rsid w:val="005E35FD"/>
    <w:rsid w:val="005E383F"/>
    <w:rsid w:val="005E48F7"/>
    <w:rsid w:val="005E4F80"/>
    <w:rsid w:val="005E4FBD"/>
    <w:rsid w:val="005E5009"/>
    <w:rsid w:val="005E5563"/>
    <w:rsid w:val="005E580A"/>
    <w:rsid w:val="005E66F1"/>
    <w:rsid w:val="005E6888"/>
    <w:rsid w:val="005E6AFB"/>
    <w:rsid w:val="005E729F"/>
    <w:rsid w:val="005E735A"/>
    <w:rsid w:val="005E7698"/>
    <w:rsid w:val="005E7AED"/>
    <w:rsid w:val="005E7B33"/>
    <w:rsid w:val="005F031E"/>
    <w:rsid w:val="005F0B4C"/>
    <w:rsid w:val="005F0B53"/>
    <w:rsid w:val="005F0C46"/>
    <w:rsid w:val="005F0FEB"/>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81C"/>
    <w:rsid w:val="00612C73"/>
    <w:rsid w:val="00613036"/>
    <w:rsid w:val="006134CE"/>
    <w:rsid w:val="006138D8"/>
    <w:rsid w:val="00614064"/>
    <w:rsid w:val="006141D8"/>
    <w:rsid w:val="006148A8"/>
    <w:rsid w:val="00614CB4"/>
    <w:rsid w:val="00614D1E"/>
    <w:rsid w:val="0061524B"/>
    <w:rsid w:val="0061539D"/>
    <w:rsid w:val="0061565F"/>
    <w:rsid w:val="00615BDB"/>
    <w:rsid w:val="00616885"/>
    <w:rsid w:val="0061717F"/>
    <w:rsid w:val="006171DC"/>
    <w:rsid w:val="006175CF"/>
    <w:rsid w:val="006200CB"/>
    <w:rsid w:val="006201A2"/>
    <w:rsid w:val="00620254"/>
    <w:rsid w:val="00620686"/>
    <w:rsid w:val="006209E8"/>
    <w:rsid w:val="00621723"/>
    <w:rsid w:val="00621B6A"/>
    <w:rsid w:val="00621C0B"/>
    <w:rsid w:val="00621C72"/>
    <w:rsid w:val="00621CAD"/>
    <w:rsid w:val="0062286B"/>
    <w:rsid w:val="0062325D"/>
    <w:rsid w:val="00623427"/>
    <w:rsid w:val="00623EF3"/>
    <w:rsid w:val="00624AFA"/>
    <w:rsid w:val="00624C6E"/>
    <w:rsid w:val="00624FB3"/>
    <w:rsid w:val="00625B24"/>
    <w:rsid w:val="00625E51"/>
    <w:rsid w:val="0062657C"/>
    <w:rsid w:val="00626C25"/>
    <w:rsid w:val="00626E64"/>
    <w:rsid w:val="00627BA3"/>
    <w:rsid w:val="00627C39"/>
    <w:rsid w:val="00627E44"/>
    <w:rsid w:val="006300D7"/>
    <w:rsid w:val="0063058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4A6E"/>
    <w:rsid w:val="00635EDC"/>
    <w:rsid w:val="00635F56"/>
    <w:rsid w:val="00636094"/>
    <w:rsid w:val="0063681F"/>
    <w:rsid w:val="00636A76"/>
    <w:rsid w:val="006373C7"/>
    <w:rsid w:val="006374F0"/>
    <w:rsid w:val="00637E00"/>
    <w:rsid w:val="006401C6"/>
    <w:rsid w:val="00640207"/>
    <w:rsid w:val="00640222"/>
    <w:rsid w:val="00640529"/>
    <w:rsid w:val="006409F3"/>
    <w:rsid w:val="00640AC5"/>
    <w:rsid w:val="00641061"/>
    <w:rsid w:val="006419ED"/>
    <w:rsid w:val="00642D10"/>
    <w:rsid w:val="00643769"/>
    <w:rsid w:val="006437A9"/>
    <w:rsid w:val="00643973"/>
    <w:rsid w:val="00644200"/>
    <w:rsid w:val="0064428B"/>
    <w:rsid w:val="00644511"/>
    <w:rsid w:val="0064486C"/>
    <w:rsid w:val="00644E60"/>
    <w:rsid w:val="006457B7"/>
    <w:rsid w:val="006475DF"/>
    <w:rsid w:val="00647CB3"/>
    <w:rsid w:val="00647D60"/>
    <w:rsid w:val="00650150"/>
    <w:rsid w:val="00650854"/>
    <w:rsid w:val="0065089D"/>
    <w:rsid w:val="00650CF1"/>
    <w:rsid w:val="00650D1E"/>
    <w:rsid w:val="00650EB8"/>
    <w:rsid w:val="00650F7C"/>
    <w:rsid w:val="00650FBE"/>
    <w:rsid w:val="006513D5"/>
    <w:rsid w:val="006518B1"/>
    <w:rsid w:val="00651AD3"/>
    <w:rsid w:val="00651FA0"/>
    <w:rsid w:val="00652BB4"/>
    <w:rsid w:val="00653273"/>
    <w:rsid w:val="006536B1"/>
    <w:rsid w:val="0065392C"/>
    <w:rsid w:val="00654346"/>
    <w:rsid w:val="006544F6"/>
    <w:rsid w:val="00654B42"/>
    <w:rsid w:val="00654C81"/>
    <w:rsid w:val="00655070"/>
    <w:rsid w:val="00655223"/>
    <w:rsid w:val="0065549B"/>
    <w:rsid w:val="00655780"/>
    <w:rsid w:val="0065594D"/>
    <w:rsid w:val="006561FF"/>
    <w:rsid w:val="00656D6F"/>
    <w:rsid w:val="00657005"/>
    <w:rsid w:val="006578D9"/>
    <w:rsid w:val="00657F67"/>
    <w:rsid w:val="006601F9"/>
    <w:rsid w:val="006602D1"/>
    <w:rsid w:val="006605DC"/>
    <w:rsid w:val="00660C2A"/>
    <w:rsid w:val="00661636"/>
    <w:rsid w:val="00661CC2"/>
    <w:rsid w:val="00662166"/>
    <w:rsid w:val="00662FA2"/>
    <w:rsid w:val="006635DC"/>
    <w:rsid w:val="00663908"/>
    <w:rsid w:val="006639A9"/>
    <w:rsid w:val="0066402E"/>
    <w:rsid w:val="006646F4"/>
    <w:rsid w:val="00665229"/>
    <w:rsid w:val="00665316"/>
    <w:rsid w:val="00665425"/>
    <w:rsid w:val="006654E8"/>
    <w:rsid w:val="0066568F"/>
    <w:rsid w:val="00665CCE"/>
    <w:rsid w:val="006667AB"/>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70F"/>
    <w:rsid w:val="0067517B"/>
    <w:rsid w:val="00675652"/>
    <w:rsid w:val="006757DC"/>
    <w:rsid w:val="006767B8"/>
    <w:rsid w:val="00677725"/>
    <w:rsid w:val="0068013A"/>
    <w:rsid w:val="00680A97"/>
    <w:rsid w:val="00680F30"/>
    <w:rsid w:val="00680F81"/>
    <w:rsid w:val="0068102D"/>
    <w:rsid w:val="006819F6"/>
    <w:rsid w:val="0068226B"/>
    <w:rsid w:val="00682318"/>
    <w:rsid w:val="00682A4A"/>
    <w:rsid w:val="00682ED3"/>
    <w:rsid w:val="0068391E"/>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03"/>
    <w:rsid w:val="00693077"/>
    <w:rsid w:val="00693295"/>
    <w:rsid w:val="00693CA1"/>
    <w:rsid w:val="00693F7B"/>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0C7"/>
    <w:rsid w:val="006A4113"/>
    <w:rsid w:val="006A4455"/>
    <w:rsid w:val="006A457C"/>
    <w:rsid w:val="006A4584"/>
    <w:rsid w:val="006A484F"/>
    <w:rsid w:val="006A49B5"/>
    <w:rsid w:val="006A5185"/>
    <w:rsid w:val="006A5A45"/>
    <w:rsid w:val="006A5CA3"/>
    <w:rsid w:val="006A5E26"/>
    <w:rsid w:val="006A6725"/>
    <w:rsid w:val="006A6964"/>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562"/>
    <w:rsid w:val="006B4D4E"/>
    <w:rsid w:val="006B6AD0"/>
    <w:rsid w:val="006B6BA3"/>
    <w:rsid w:val="006B6C95"/>
    <w:rsid w:val="006B725C"/>
    <w:rsid w:val="006B731D"/>
    <w:rsid w:val="006B7864"/>
    <w:rsid w:val="006B789D"/>
    <w:rsid w:val="006C018C"/>
    <w:rsid w:val="006C03B2"/>
    <w:rsid w:val="006C09DD"/>
    <w:rsid w:val="006C0A1A"/>
    <w:rsid w:val="006C1B3F"/>
    <w:rsid w:val="006C2D54"/>
    <w:rsid w:val="006C375B"/>
    <w:rsid w:val="006C377A"/>
    <w:rsid w:val="006C3D90"/>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D2C"/>
    <w:rsid w:val="006C6E92"/>
    <w:rsid w:val="006C75C9"/>
    <w:rsid w:val="006D0233"/>
    <w:rsid w:val="006D03CD"/>
    <w:rsid w:val="006D0889"/>
    <w:rsid w:val="006D0A70"/>
    <w:rsid w:val="006D0AD9"/>
    <w:rsid w:val="006D0DED"/>
    <w:rsid w:val="006D19ED"/>
    <w:rsid w:val="006D1A23"/>
    <w:rsid w:val="006D1D24"/>
    <w:rsid w:val="006D1F1A"/>
    <w:rsid w:val="006D21FF"/>
    <w:rsid w:val="006D2627"/>
    <w:rsid w:val="006D26D9"/>
    <w:rsid w:val="006D31AF"/>
    <w:rsid w:val="006D31DD"/>
    <w:rsid w:val="006D3715"/>
    <w:rsid w:val="006D492A"/>
    <w:rsid w:val="006D493C"/>
    <w:rsid w:val="006D4F72"/>
    <w:rsid w:val="006D59BF"/>
    <w:rsid w:val="006D5AE7"/>
    <w:rsid w:val="006D5EC2"/>
    <w:rsid w:val="006D5FEF"/>
    <w:rsid w:val="006D6003"/>
    <w:rsid w:val="006D615D"/>
    <w:rsid w:val="006D7598"/>
    <w:rsid w:val="006D7B93"/>
    <w:rsid w:val="006D7DAD"/>
    <w:rsid w:val="006E0B16"/>
    <w:rsid w:val="006E0E60"/>
    <w:rsid w:val="006E0ED0"/>
    <w:rsid w:val="006E176F"/>
    <w:rsid w:val="006E21A2"/>
    <w:rsid w:val="006E22CC"/>
    <w:rsid w:val="006E2AA6"/>
    <w:rsid w:val="006E3D3A"/>
    <w:rsid w:val="006E459B"/>
    <w:rsid w:val="006E512D"/>
    <w:rsid w:val="006E5151"/>
    <w:rsid w:val="006E54EC"/>
    <w:rsid w:val="006E554E"/>
    <w:rsid w:val="006E58C7"/>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243"/>
    <w:rsid w:val="006F1D86"/>
    <w:rsid w:val="006F22CB"/>
    <w:rsid w:val="006F291E"/>
    <w:rsid w:val="006F2E21"/>
    <w:rsid w:val="006F3052"/>
    <w:rsid w:val="006F314D"/>
    <w:rsid w:val="006F3738"/>
    <w:rsid w:val="006F3B01"/>
    <w:rsid w:val="006F3BDF"/>
    <w:rsid w:val="006F3F8F"/>
    <w:rsid w:val="006F4072"/>
    <w:rsid w:val="006F4189"/>
    <w:rsid w:val="006F4A19"/>
    <w:rsid w:val="006F557B"/>
    <w:rsid w:val="006F5B41"/>
    <w:rsid w:val="006F5B84"/>
    <w:rsid w:val="006F6689"/>
    <w:rsid w:val="006F6740"/>
    <w:rsid w:val="006F6AEB"/>
    <w:rsid w:val="006F6FD2"/>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241"/>
    <w:rsid w:val="00704420"/>
    <w:rsid w:val="007047A7"/>
    <w:rsid w:val="00704A33"/>
    <w:rsid w:val="00704DEB"/>
    <w:rsid w:val="00705584"/>
    <w:rsid w:val="00705E96"/>
    <w:rsid w:val="00706DCD"/>
    <w:rsid w:val="00706E08"/>
    <w:rsid w:val="0070711F"/>
    <w:rsid w:val="0070730C"/>
    <w:rsid w:val="0070743B"/>
    <w:rsid w:val="0071017B"/>
    <w:rsid w:val="007101EE"/>
    <w:rsid w:val="00710994"/>
    <w:rsid w:val="007109CD"/>
    <w:rsid w:val="00710A3E"/>
    <w:rsid w:val="00710D33"/>
    <w:rsid w:val="00710DF2"/>
    <w:rsid w:val="007110FE"/>
    <w:rsid w:val="00711404"/>
    <w:rsid w:val="00711760"/>
    <w:rsid w:val="0071196B"/>
    <w:rsid w:val="00711A0F"/>
    <w:rsid w:val="00711AE4"/>
    <w:rsid w:val="00711D10"/>
    <w:rsid w:val="00711D73"/>
    <w:rsid w:val="00711E0C"/>
    <w:rsid w:val="00712A0F"/>
    <w:rsid w:val="00712FDB"/>
    <w:rsid w:val="0071374D"/>
    <w:rsid w:val="00714312"/>
    <w:rsid w:val="00714722"/>
    <w:rsid w:val="00714D6A"/>
    <w:rsid w:val="00715F49"/>
    <w:rsid w:val="007162F2"/>
    <w:rsid w:val="007163BF"/>
    <w:rsid w:val="0071649C"/>
    <w:rsid w:val="0071688A"/>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31C"/>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0CC"/>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8B1"/>
    <w:rsid w:val="00753B9D"/>
    <w:rsid w:val="00753F01"/>
    <w:rsid w:val="0075412E"/>
    <w:rsid w:val="00754D64"/>
    <w:rsid w:val="00755B06"/>
    <w:rsid w:val="00755E06"/>
    <w:rsid w:val="007564B4"/>
    <w:rsid w:val="007565E2"/>
    <w:rsid w:val="007570A3"/>
    <w:rsid w:val="007572E9"/>
    <w:rsid w:val="00757495"/>
    <w:rsid w:val="0075790C"/>
    <w:rsid w:val="00757A61"/>
    <w:rsid w:val="00757CD9"/>
    <w:rsid w:val="00757D4D"/>
    <w:rsid w:val="00757E8E"/>
    <w:rsid w:val="00757FE8"/>
    <w:rsid w:val="007600CF"/>
    <w:rsid w:val="007604E2"/>
    <w:rsid w:val="00760661"/>
    <w:rsid w:val="00760756"/>
    <w:rsid w:val="00760D79"/>
    <w:rsid w:val="00760E75"/>
    <w:rsid w:val="007613AF"/>
    <w:rsid w:val="007619FB"/>
    <w:rsid w:val="0076200C"/>
    <w:rsid w:val="007624B9"/>
    <w:rsid w:val="00762924"/>
    <w:rsid w:val="0076295C"/>
    <w:rsid w:val="00763055"/>
    <w:rsid w:val="0076375B"/>
    <w:rsid w:val="00763C27"/>
    <w:rsid w:val="00763D32"/>
    <w:rsid w:val="00764357"/>
    <w:rsid w:val="00764E4E"/>
    <w:rsid w:val="00764EB8"/>
    <w:rsid w:val="00765056"/>
    <w:rsid w:val="00765098"/>
    <w:rsid w:val="0076598E"/>
    <w:rsid w:val="00765FDC"/>
    <w:rsid w:val="00766559"/>
    <w:rsid w:val="007667D5"/>
    <w:rsid w:val="00766B0E"/>
    <w:rsid w:val="00766BFB"/>
    <w:rsid w:val="00766DFE"/>
    <w:rsid w:val="0076731C"/>
    <w:rsid w:val="00767416"/>
    <w:rsid w:val="0076747C"/>
    <w:rsid w:val="007674BB"/>
    <w:rsid w:val="007678B6"/>
    <w:rsid w:val="0077072D"/>
    <w:rsid w:val="00770CEE"/>
    <w:rsid w:val="007721AD"/>
    <w:rsid w:val="00772D15"/>
    <w:rsid w:val="00772DC3"/>
    <w:rsid w:val="007733C4"/>
    <w:rsid w:val="00774040"/>
    <w:rsid w:val="007743A1"/>
    <w:rsid w:val="007744EF"/>
    <w:rsid w:val="007750DC"/>
    <w:rsid w:val="00775330"/>
    <w:rsid w:val="007756D5"/>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4B6"/>
    <w:rsid w:val="007861D1"/>
    <w:rsid w:val="00786272"/>
    <w:rsid w:val="007864B2"/>
    <w:rsid w:val="00786620"/>
    <w:rsid w:val="007868B7"/>
    <w:rsid w:val="00786BC0"/>
    <w:rsid w:val="0078756D"/>
    <w:rsid w:val="00787736"/>
    <w:rsid w:val="00787977"/>
    <w:rsid w:val="00787A55"/>
    <w:rsid w:val="00787FF1"/>
    <w:rsid w:val="00790BC6"/>
    <w:rsid w:val="0079106A"/>
    <w:rsid w:val="007916D2"/>
    <w:rsid w:val="00791ADE"/>
    <w:rsid w:val="00791BEA"/>
    <w:rsid w:val="007926B7"/>
    <w:rsid w:val="00792ECC"/>
    <w:rsid w:val="007931F4"/>
    <w:rsid w:val="007939C7"/>
    <w:rsid w:val="00793F70"/>
    <w:rsid w:val="007947FB"/>
    <w:rsid w:val="007954AC"/>
    <w:rsid w:val="0079601B"/>
    <w:rsid w:val="007962E1"/>
    <w:rsid w:val="0079663F"/>
    <w:rsid w:val="00796F91"/>
    <w:rsid w:val="00797DAA"/>
    <w:rsid w:val="00797FCF"/>
    <w:rsid w:val="007A00A9"/>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6CC"/>
    <w:rsid w:val="007A4AF1"/>
    <w:rsid w:val="007A5288"/>
    <w:rsid w:val="007A548A"/>
    <w:rsid w:val="007A618D"/>
    <w:rsid w:val="007A6333"/>
    <w:rsid w:val="007A6477"/>
    <w:rsid w:val="007A6909"/>
    <w:rsid w:val="007A70C5"/>
    <w:rsid w:val="007A75A3"/>
    <w:rsid w:val="007B0253"/>
    <w:rsid w:val="007B073B"/>
    <w:rsid w:val="007B0865"/>
    <w:rsid w:val="007B09ED"/>
    <w:rsid w:val="007B0B92"/>
    <w:rsid w:val="007B1061"/>
    <w:rsid w:val="007B1F9A"/>
    <w:rsid w:val="007B21A9"/>
    <w:rsid w:val="007B2638"/>
    <w:rsid w:val="007B2A04"/>
    <w:rsid w:val="007B314C"/>
    <w:rsid w:val="007B322B"/>
    <w:rsid w:val="007B3476"/>
    <w:rsid w:val="007B372E"/>
    <w:rsid w:val="007B3D55"/>
    <w:rsid w:val="007B3ECB"/>
    <w:rsid w:val="007B40AD"/>
    <w:rsid w:val="007B448A"/>
    <w:rsid w:val="007B44DC"/>
    <w:rsid w:val="007B4543"/>
    <w:rsid w:val="007B4937"/>
    <w:rsid w:val="007B5A66"/>
    <w:rsid w:val="007B5E9B"/>
    <w:rsid w:val="007B630D"/>
    <w:rsid w:val="007B697F"/>
    <w:rsid w:val="007C0880"/>
    <w:rsid w:val="007C0BD2"/>
    <w:rsid w:val="007C0EAD"/>
    <w:rsid w:val="007C0F3A"/>
    <w:rsid w:val="007C0FC0"/>
    <w:rsid w:val="007C1065"/>
    <w:rsid w:val="007C10F5"/>
    <w:rsid w:val="007C112D"/>
    <w:rsid w:val="007C1537"/>
    <w:rsid w:val="007C1B94"/>
    <w:rsid w:val="007C2A39"/>
    <w:rsid w:val="007C3105"/>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4D3"/>
    <w:rsid w:val="007E5A14"/>
    <w:rsid w:val="007E5FFD"/>
    <w:rsid w:val="007E6640"/>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48FC"/>
    <w:rsid w:val="007F4D50"/>
    <w:rsid w:val="007F5608"/>
    <w:rsid w:val="007F5700"/>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F63"/>
    <w:rsid w:val="00803E2E"/>
    <w:rsid w:val="008041E1"/>
    <w:rsid w:val="00804867"/>
    <w:rsid w:val="00804B2F"/>
    <w:rsid w:val="00805698"/>
    <w:rsid w:val="00805EBE"/>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01D"/>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4AD"/>
    <w:rsid w:val="00825DD4"/>
    <w:rsid w:val="00826204"/>
    <w:rsid w:val="0082648E"/>
    <w:rsid w:val="00826D90"/>
    <w:rsid w:val="00827015"/>
    <w:rsid w:val="00827109"/>
    <w:rsid w:val="00827648"/>
    <w:rsid w:val="00827A41"/>
    <w:rsid w:val="00827AF3"/>
    <w:rsid w:val="0083056F"/>
    <w:rsid w:val="00830F16"/>
    <w:rsid w:val="00831198"/>
    <w:rsid w:val="008314BC"/>
    <w:rsid w:val="008318C4"/>
    <w:rsid w:val="00832142"/>
    <w:rsid w:val="00832C18"/>
    <w:rsid w:val="00832CAF"/>
    <w:rsid w:val="008330DB"/>
    <w:rsid w:val="00833EF5"/>
    <w:rsid w:val="0083417A"/>
    <w:rsid w:val="00834512"/>
    <w:rsid w:val="00834746"/>
    <w:rsid w:val="008349E7"/>
    <w:rsid w:val="00834C43"/>
    <w:rsid w:val="00835B0A"/>
    <w:rsid w:val="00835B82"/>
    <w:rsid w:val="00836133"/>
    <w:rsid w:val="0083657B"/>
    <w:rsid w:val="00836B5B"/>
    <w:rsid w:val="00836FC2"/>
    <w:rsid w:val="00837034"/>
    <w:rsid w:val="008373AA"/>
    <w:rsid w:val="0083768C"/>
    <w:rsid w:val="00837BC9"/>
    <w:rsid w:val="008401C3"/>
    <w:rsid w:val="008403BA"/>
    <w:rsid w:val="008404D7"/>
    <w:rsid w:val="00840634"/>
    <w:rsid w:val="0084067B"/>
    <w:rsid w:val="00840A68"/>
    <w:rsid w:val="00840A83"/>
    <w:rsid w:val="00840D46"/>
    <w:rsid w:val="00841573"/>
    <w:rsid w:val="008419A1"/>
    <w:rsid w:val="00841EB3"/>
    <w:rsid w:val="00842061"/>
    <w:rsid w:val="0084241B"/>
    <w:rsid w:val="00842DB7"/>
    <w:rsid w:val="0084387F"/>
    <w:rsid w:val="00843AFD"/>
    <w:rsid w:val="008444F8"/>
    <w:rsid w:val="00844750"/>
    <w:rsid w:val="00845C83"/>
    <w:rsid w:val="00845F51"/>
    <w:rsid w:val="00845F6D"/>
    <w:rsid w:val="00846106"/>
    <w:rsid w:val="008462E7"/>
    <w:rsid w:val="00846467"/>
    <w:rsid w:val="00846B19"/>
    <w:rsid w:val="00847991"/>
    <w:rsid w:val="00847C4E"/>
    <w:rsid w:val="0085111E"/>
    <w:rsid w:val="0085130C"/>
    <w:rsid w:val="00851B22"/>
    <w:rsid w:val="008521C5"/>
    <w:rsid w:val="00852338"/>
    <w:rsid w:val="00852F3B"/>
    <w:rsid w:val="00853B2A"/>
    <w:rsid w:val="00853C45"/>
    <w:rsid w:val="00854090"/>
    <w:rsid w:val="008540E5"/>
    <w:rsid w:val="008543B7"/>
    <w:rsid w:val="00854983"/>
    <w:rsid w:val="00854B60"/>
    <w:rsid w:val="00855E7E"/>
    <w:rsid w:val="00856301"/>
    <w:rsid w:val="00856562"/>
    <w:rsid w:val="008566E7"/>
    <w:rsid w:val="008569DF"/>
    <w:rsid w:val="00856E4A"/>
    <w:rsid w:val="00856FF3"/>
    <w:rsid w:val="0085722A"/>
    <w:rsid w:val="008577BE"/>
    <w:rsid w:val="00857C34"/>
    <w:rsid w:val="00857F30"/>
    <w:rsid w:val="00860315"/>
    <w:rsid w:val="0086037F"/>
    <w:rsid w:val="00860475"/>
    <w:rsid w:val="0086130B"/>
    <w:rsid w:val="00861B41"/>
    <w:rsid w:val="00861D65"/>
    <w:rsid w:val="00861DA1"/>
    <w:rsid w:val="008620C2"/>
    <w:rsid w:val="00862173"/>
    <w:rsid w:val="00862290"/>
    <w:rsid w:val="008626B0"/>
    <w:rsid w:val="00862988"/>
    <w:rsid w:val="00862EB0"/>
    <w:rsid w:val="00863479"/>
    <w:rsid w:val="00863AA0"/>
    <w:rsid w:val="00863BD4"/>
    <w:rsid w:val="00864A9F"/>
    <w:rsid w:val="008650AB"/>
    <w:rsid w:val="008655C0"/>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DF4"/>
    <w:rsid w:val="0087229F"/>
    <w:rsid w:val="008722B0"/>
    <w:rsid w:val="0087250F"/>
    <w:rsid w:val="008734E7"/>
    <w:rsid w:val="00873BF0"/>
    <w:rsid w:val="00873CD3"/>
    <w:rsid w:val="00874D5F"/>
    <w:rsid w:val="00874E33"/>
    <w:rsid w:val="00874FAC"/>
    <w:rsid w:val="0087504C"/>
    <w:rsid w:val="00875905"/>
    <w:rsid w:val="00875E7F"/>
    <w:rsid w:val="00875F79"/>
    <w:rsid w:val="00875FBD"/>
    <w:rsid w:val="00876AC7"/>
    <w:rsid w:val="00876B77"/>
    <w:rsid w:val="00877142"/>
    <w:rsid w:val="0087721D"/>
    <w:rsid w:val="0087746C"/>
    <w:rsid w:val="00877A3E"/>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A67"/>
    <w:rsid w:val="00885D5D"/>
    <w:rsid w:val="00885F46"/>
    <w:rsid w:val="00886116"/>
    <w:rsid w:val="0088651F"/>
    <w:rsid w:val="00887771"/>
    <w:rsid w:val="00887E05"/>
    <w:rsid w:val="0089035C"/>
    <w:rsid w:val="008907B2"/>
    <w:rsid w:val="00890B03"/>
    <w:rsid w:val="00890BCD"/>
    <w:rsid w:val="00890F04"/>
    <w:rsid w:val="00890F2B"/>
    <w:rsid w:val="008911A2"/>
    <w:rsid w:val="00891353"/>
    <w:rsid w:val="00891F63"/>
    <w:rsid w:val="008922DC"/>
    <w:rsid w:val="008922DF"/>
    <w:rsid w:val="008922E5"/>
    <w:rsid w:val="00893024"/>
    <w:rsid w:val="00893251"/>
    <w:rsid w:val="00893B3B"/>
    <w:rsid w:val="00894304"/>
    <w:rsid w:val="00894B67"/>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5E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1F4E"/>
    <w:rsid w:val="008B21F5"/>
    <w:rsid w:val="008B269F"/>
    <w:rsid w:val="008B2A2E"/>
    <w:rsid w:val="008B2D1D"/>
    <w:rsid w:val="008B2DEB"/>
    <w:rsid w:val="008B35ED"/>
    <w:rsid w:val="008B389A"/>
    <w:rsid w:val="008B41EF"/>
    <w:rsid w:val="008B4230"/>
    <w:rsid w:val="008B447F"/>
    <w:rsid w:val="008B4B0D"/>
    <w:rsid w:val="008B4B33"/>
    <w:rsid w:val="008B5577"/>
    <w:rsid w:val="008B60E9"/>
    <w:rsid w:val="008B60ED"/>
    <w:rsid w:val="008B6E5C"/>
    <w:rsid w:val="008B766A"/>
    <w:rsid w:val="008B7A0E"/>
    <w:rsid w:val="008C2426"/>
    <w:rsid w:val="008C2453"/>
    <w:rsid w:val="008C2503"/>
    <w:rsid w:val="008C26B4"/>
    <w:rsid w:val="008C28BA"/>
    <w:rsid w:val="008C2E02"/>
    <w:rsid w:val="008C2EAE"/>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DFD"/>
    <w:rsid w:val="008D5F4E"/>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6D06"/>
    <w:rsid w:val="008E7DB3"/>
    <w:rsid w:val="008F01AB"/>
    <w:rsid w:val="008F0460"/>
    <w:rsid w:val="008F0D27"/>
    <w:rsid w:val="008F1753"/>
    <w:rsid w:val="008F1CF8"/>
    <w:rsid w:val="008F2201"/>
    <w:rsid w:val="008F2595"/>
    <w:rsid w:val="008F2774"/>
    <w:rsid w:val="008F2B4B"/>
    <w:rsid w:val="008F3D2D"/>
    <w:rsid w:val="008F3D7C"/>
    <w:rsid w:val="008F3DC9"/>
    <w:rsid w:val="008F4107"/>
    <w:rsid w:val="008F473A"/>
    <w:rsid w:val="008F4BFE"/>
    <w:rsid w:val="008F4E3F"/>
    <w:rsid w:val="008F5184"/>
    <w:rsid w:val="008F595E"/>
    <w:rsid w:val="008F5C2E"/>
    <w:rsid w:val="008F5F17"/>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20C"/>
    <w:rsid w:val="009045C7"/>
    <w:rsid w:val="0090480E"/>
    <w:rsid w:val="00904A52"/>
    <w:rsid w:val="00904A62"/>
    <w:rsid w:val="00904B6D"/>
    <w:rsid w:val="00904CF0"/>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5FC7"/>
    <w:rsid w:val="0091610F"/>
    <w:rsid w:val="009161BA"/>
    <w:rsid w:val="00916827"/>
    <w:rsid w:val="00920343"/>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92B"/>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CE"/>
    <w:rsid w:val="00933DE4"/>
    <w:rsid w:val="0093457F"/>
    <w:rsid w:val="00934AD6"/>
    <w:rsid w:val="009355F0"/>
    <w:rsid w:val="00935B52"/>
    <w:rsid w:val="0093634D"/>
    <w:rsid w:val="00936951"/>
    <w:rsid w:val="00936A90"/>
    <w:rsid w:val="009370A6"/>
    <w:rsid w:val="00937AC7"/>
    <w:rsid w:val="00937D15"/>
    <w:rsid w:val="009406F4"/>
    <w:rsid w:val="00940A5D"/>
    <w:rsid w:val="00940BCB"/>
    <w:rsid w:val="00940D85"/>
    <w:rsid w:val="00940DF4"/>
    <w:rsid w:val="00940FB5"/>
    <w:rsid w:val="0094130F"/>
    <w:rsid w:val="009413CF"/>
    <w:rsid w:val="0094148B"/>
    <w:rsid w:val="00941A1C"/>
    <w:rsid w:val="00941B97"/>
    <w:rsid w:val="00942BB8"/>
    <w:rsid w:val="0094335F"/>
    <w:rsid w:val="00943D09"/>
    <w:rsid w:val="00944202"/>
    <w:rsid w:val="00944335"/>
    <w:rsid w:val="00944710"/>
    <w:rsid w:val="00944AF4"/>
    <w:rsid w:val="00944D54"/>
    <w:rsid w:val="00945E0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5D2"/>
    <w:rsid w:val="00952ACA"/>
    <w:rsid w:val="009537A7"/>
    <w:rsid w:val="00953B1F"/>
    <w:rsid w:val="009548C3"/>
    <w:rsid w:val="0095506D"/>
    <w:rsid w:val="009555E2"/>
    <w:rsid w:val="009557DF"/>
    <w:rsid w:val="00955A2E"/>
    <w:rsid w:val="00956101"/>
    <w:rsid w:val="00957060"/>
    <w:rsid w:val="00957487"/>
    <w:rsid w:val="00957D9C"/>
    <w:rsid w:val="00957EF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D6"/>
    <w:rsid w:val="0096392B"/>
    <w:rsid w:val="0096397B"/>
    <w:rsid w:val="009640C7"/>
    <w:rsid w:val="00964E3C"/>
    <w:rsid w:val="00964E69"/>
    <w:rsid w:val="0096504D"/>
    <w:rsid w:val="009654F0"/>
    <w:rsid w:val="009659EA"/>
    <w:rsid w:val="00965DB2"/>
    <w:rsid w:val="0096691D"/>
    <w:rsid w:val="00966EC4"/>
    <w:rsid w:val="0096766C"/>
    <w:rsid w:val="00967851"/>
    <w:rsid w:val="00967D2D"/>
    <w:rsid w:val="00970AA9"/>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5F"/>
    <w:rsid w:val="00983061"/>
    <w:rsid w:val="00983223"/>
    <w:rsid w:val="009838CE"/>
    <w:rsid w:val="00983C41"/>
    <w:rsid w:val="00984206"/>
    <w:rsid w:val="00984AE9"/>
    <w:rsid w:val="0098511E"/>
    <w:rsid w:val="009852B3"/>
    <w:rsid w:val="0098541D"/>
    <w:rsid w:val="00985679"/>
    <w:rsid w:val="00985CA4"/>
    <w:rsid w:val="00986956"/>
    <w:rsid w:val="009876A0"/>
    <w:rsid w:val="009879B5"/>
    <w:rsid w:val="009879F4"/>
    <w:rsid w:val="009917F3"/>
    <w:rsid w:val="009919C4"/>
    <w:rsid w:val="00991F39"/>
    <w:rsid w:val="00992624"/>
    <w:rsid w:val="009927C4"/>
    <w:rsid w:val="009930C0"/>
    <w:rsid w:val="009931F9"/>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30"/>
    <w:rsid w:val="009A37AC"/>
    <w:rsid w:val="009A3AB5"/>
    <w:rsid w:val="009A516A"/>
    <w:rsid w:val="009A528E"/>
    <w:rsid w:val="009A6127"/>
    <w:rsid w:val="009A637B"/>
    <w:rsid w:val="009A6456"/>
    <w:rsid w:val="009A6BAA"/>
    <w:rsid w:val="009A6C74"/>
    <w:rsid w:val="009A7154"/>
    <w:rsid w:val="009A7837"/>
    <w:rsid w:val="009A78D1"/>
    <w:rsid w:val="009A7D82"/>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2F1B"/>
    <w:rsid w:val="009C3D88"/>
    <w:rsid w:val="009C520B"/>
    <w:rsid w:val="009C5785"/>
    <w:rsid w:val="009C5874"/>
    <w:rsid w:val="009C6768"/>
    <w:rsid w:val="009C6894"/>
    <w:rsid w:val="009C6B3B"/>
    <w:rsid w:val="009C6B7B"/>
    <w:rsid w:val="009C6C15"/>
    <w:rsid w:val="009C6E93"/>
    <w:rsid w:val="009C7147"/>
    <w:rsid w:val="009C7F47"/>
    <w:rsid w:val="009D0361"/>
    <w:rsid w:val="009D0720"/>
    <w:rsid w:val="009D079F"/>
    <w:rsid w:val="009D0897"/>
    <w:rsid w:val="009D2118"/>
    <w:rsid w:val="009D22EA"/>
    <w:rsid w:val="009D231B"/>
    <w:rsid w:val="009D2776"/>
    <w:rsid w:val="009D2C43"/>
    <w:rsid w:val="009D3CC0"/>
    <w:rsid w:val="009D3D45"/>
    <w:rsid w:val="009D422C"/>
    <w:rsid w:val="009D4303"/>
    <w:rsid w:val="009D478C"/>
    <w:rsid w:val="009D49A4"/>
    <w:rsid w:val="009D4A8E"/>
    <w:rsid w:val="009D4DA3"/>
    <w:rsid w:val="009D5498"/>
    <w:rsid w:val="009D610C"/>
    <w:rsid w:val="009D6156"/>
    <w:rsid w:val="009D62E7"/>
    <w:rsid w:val="009D75A4"/>
    <w:rsid w:val="009E11A9"/>
    <w:rsid w:val="009E176B"/>
    <w:rsid w:val="009E1E13"/>
    <w:rsid w:val="009E1F70"/>
    <w:rsid w:val="009E1FFC"/>
    <w:rsid w:val="009E2B17"/>
    <w:rsid w:val="009E2F97"/>
    <w:rsid w:val="009E3235"/>
    <w:rsid w:val="009E3790"/>
    <w:rsid w:val="009E457F"/>
    <w:rsid w:val="009E53AA"/>
    <w:rsid w:val="009E53D6"/>
    <w:rsid w:val="009E5656"/>
    <w:rsid w:val="009E5AB4"/>
    <w:rsid w:val="009E605E"/>
    <w:rsid w:val="009E6083"/>
    <w:rsid w:val="009E641D"/>
    <w:rsid w:val="009E6F6E"/>
    <w:rsid w:val="009E798E"/>
    <w:rsid w:val="009F04A9"/>
    <w:rsid w:val="009F06F6"/>
    <w:rsid w:val="009F0C38"/>
    <w:rsid w:val="009F0CD1"/>
    <w:rsid w:val="009F1033"/>
    <w:rsid w:val="009F187B"/>
    <w:rsid w:val="009F1933"/>
    <w:rsid w:val="009F268D"/>
    <w:rsid w:val="009F2E7E"/>
    <w:rsid w:val="009F3A4B"/>
    <w:rsid w:val="009F41E1"/>
    <w:rsid w:val="009F4375"/>
    <w:rsid w:val="009F4834"/>
    <w:rsid w:val="009F4F05"/>
    <w:rsid w:val="009F5606"/>
    <w:rsid w:val="009F5CA4"/>
    <w:rsid w:val="009F6410"/>
    <w:rsid w:val="009F6457"/>
    <w:rsid w:val="009F669B"/>
    <w:rsid w:val="009F66DF"/>
    <w:rsid w:val="009F7169"/>
    <w:rsid w:val="009F74A3"/>
    <w:rsid w:val="009F76CB"/>
    <w:rsid w:val="009F7883"/>
    <w:rsid w:val="00A00519"/>
    <w:rsid w:val="00A01006"/>
    <w:rsid w:val="00A011C6"/>
    <w:rsid w:val="00A012DD"/>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8D2"/>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3EA7"/>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0"/>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37DBE"/>
    <w:rsid w:val="00A40531"/>
    <w:rsid w:val="00A40889"/>
    <w:rsid w:val="00A409FE"/>
    <w:rsid w:val="00A41009"/>
    <w:rsid w:val="00A41179"/>
    <w:rsid w:val="00A41772"/>
    <w:rsid w:val="00A42659"/>
    <w:rsid w:val="00A42721"/>
    <w:rsid w:val="00A42897"/>
    <w:rsid w:val="00A429DE"/>
    <w:rsid w:val="00A4339C"/>
    <w:rsid w:val="00A43D05"/>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781"/>
    <w:rsid w:val="00A61828"/>
    <w:rsid w:val="00A61AA0"/>
    <w:rsid w:val="00A620AA"/>
    <w:rsid w:val="00A62953"/>
    <w:rsid w:val="00A62961"/>
    <w:rsid w:val="00A62D25"/>
    <w:rsid w:val="00A630F5"/>
    <w:rsid w:val="00A63872"/>
    <w:rsid w:val="00A63A37"/>
    <w:rsid w:val="00A63A89"/>
    <w:rsid w:val="00A6410C"/>
    <w:rsid w:val="00A64196"/>
    <w:rsid w:val="00A64BC7"/>
    <w:rsid w:val="00A64EB1"/>
    <w:rsid w:val="00A65354"/>
    <w:rsid w:val="00A657CF"/>
    <w:rsid w:val="00A65FBF"/>
    <w:rsid w:val="00A66089"/>
    <w:rsid w:val="00A66A5A"/>
    <w:rsid w:val="00A67665"/>
    <w:rsid w:val="00A677C1"/>
    <w:rsid w:val="00A67A8E"/>
    <w:rsid w:val="00A67AC6"/>
    <w:rsid w:val="00A70A35"/>
    <w:rsid w:val="00A7141F"/>
    <w:rsid w:val="00A71D6B"/>
    <w:rsid w:val="00A7236B"/>
    <w:rsid w:val="00A727FF"/>
    <w:rsid w:val="00A73873"/>
    <w:rsid w:val="00A744A2"/>
    <w:rsid w:val="00A745D9"/>
    <w:rsid w:val="00A74E04"/>
    <w:rsid w:val="00A74F6C"/>
    <w:rsid w:val="00A75212"/>
    <w:rsid w:val="00A7538B"/>
    <w:rsid w:val="00A75857"/>
    <w:rsid w:val="00A75920"/>
    <w:rsid w:val="00A75948"/>
    <w:rsid w:val="00A7634B"/>
    <w:rsid w:val="00A7662C"/>
    <w:rsid w:val="00A76696"/>
    <w:rsid w:val="00A76A52"/>
    <w:rsid w:val="00A76BF2"/>
    <w:rsid w:val="00A76FC0"/>
    <w:rsid w:val="00A770A5"/>
    <w:rsid w:val="00A7735F"/>
    <w:rsid w:val="00A77C0E"/>
    <w:rsid w:val="00A8033B"/>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D73"/>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760"/>
    <w:rsid w:val="00A97B8C"/>
    <w:rsid w:val="00A97E7B"/>
    <w:rsid w:val="00AA0003"/>
    <w:rsid w:val="00AA11F8"/>
    <w:rsid w:val="00AA1525"/>
    <w:rsid w:val="00AA158B"/>
    <w:rsid w:val="00AA1D12"/>
    <w:rsid w:val="00AA1EEC"/>
    <w:rsid w:val="00AA210C"/>
    <w:rsid w:val="00AA211A"/>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68D"/>
    <w:rsid w:val="00AA69EF"/>
    <w:rsid w:val="00AA6A86"/>
    <w:rsid w:val="00AA6B64"/>
    <w:rsid w:val="00AA6F9A"/>
    <w:rsid w:val="00AA7C4F"/>
    <w:rsid w:val="00AB001C"/>
    <w:rsid w:val="00AB02C8"/>
    <w:rsid w:val="00AB06B8"/>
    <w:rsid w:val="00AB0ADE"/>
    <w:rsid w:val="00AB0BBB"/>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3B2"/>
    <w:rsid w:val="00AB76D5"/>
    <w:rsid w:val="00AB7787"/>
    <w:rsid w:val="00AB78AC"/>
    <w:rsid w:val="00AC1191"/>
    <w:rsid w:val="00AC1281"/>
    <w:rsid w:val="00AC2D4E"/>
    <w:rsid w:val="00AC3084"/>
    <w:rsid w:val="00AC31CA"/>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3D9"/>
    <w:rsid w:val="00AD284F"/>
    <w:rsid w:val="00AD28FD"/>
    <w:rsid w:val="00AD2ACB"/>
    <w:rsid w:val="00AD2BAD"/>
    <w:rsid w:val="00AD2D96"/>
    <w:rsid w:val="00AD3042"/>
    <w:rsid w:val="00AD3047"/>
    <w:rsid w:val="00AD33C3"/>
    <w:rsid w:val="00AD34A1"/>
    <w:rsid w:val="00AD389A"/>
    <w:rsid w:val="00AD3BEC"/>
    <w:rsid w:val="00AD48F9"/>
    <w:rsid w:val="00AD514B"/>
    <w:rsid w:val="00AD524C"/>
    <w:rsid w:val="00AD6C7F"/>
    <w:rsid w:val="00AD70C9"/>
    <w:rsid w:val="00AD732B"/>
    <w:rsid w:val="00AD75A6"/>
    <w:rsid w:val="00AD7927"/>
    <w:rsid w:val="00AE0D23"/>
    <w:rsid w:val="00AE0E9E"/>
    <w:rsid w:val="00AE1418"/>
    <w:rsid w:val="00AE14B7"/>
    <w:rsid w:val="00AE1C56"/>
    <w:rsid w:val="00AE2205"/>
    <w:rsid w:val="00AE232B"/>
    <w:rsid w:val="00AE2399"/>
    <w:rsid w:val="00AE2BFE"/>
    <w:rsid w:val="00AE3004"/>
    <w:rsid w:val="00AE3CE1"/>
    <w:rsid w:val="00AE4557"/>
    <w:rsid w:val="00AE4A1F"/>
    <w:rsid w:val="00AE4A8E"/>
    <w:rsid w:val="00AE4B5C"/>
    <w:rsid w:val="00AE4C51"/>
    <w:rsid w:val="00AE4C55"/>
    <w:rsid w:val="00AE4F01"/>
    <w:rsid w:val="00AE552C"/>
    <w:rsid w:val="00AE567B"/>
    <w:rsid w:val="00AE5749"/>
    <w:rsid w:val="00AE5E95"/>
    <w:rsid w:val="00AE6433"/>
    <w:rsid w:val="00AE646D"/>
    <w:rsid w:val="00AE6584"/>
    <w:rsid w:val="00AE69BD"/>
    <w:rsid w:val="00AE6D12"/>
    <w:rsid w:val="00AE6D33"/>
    <w:rsid w:val="00AE6EEB"/>
    <w:rsid w:val="00AE723D"/>
    <w:rsid w:val="00AE7992"/>
    <w:rsid w:val="00AE7E8E"/>
    <w:rsid w:val="00AF0801"/>
    <w:rsid w:val="00AF0CC4"/>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44D"/>
    <w:rsid w:val="00B00D62"/>
    <w:rsid w:val="00B010D3"/>
    <w:rsid w:val="00B015A3"/>
    <w:rsid w:val="00B01A7A"/>
    <w:rsid w:val="00B01CC2"/>
    <w:rsid w:val="00B01F0D"/>
    <w:rsid w:val="00B02014"/>
    <w:rsid w:val="00B0224B"/>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587"/>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A17"/>
    <w:rsid w:val="00B35CB3"/>
    <w:rsid w:val="00B35F8E"/>
    <w:rsid w:val="00B367A9"/>
    <w:rsid w:val="00B37121"/>
    <w:rsid w:val="00B4003E"/>
    <w:rsid w:val="00B40292"/>
    <w:rsid w:val="00B406B2"/>
    <w:rsid w:val="00B40D73"/>
    <w:rsid w:val="00B411A3"/>
    <w:rsid w:val="00B412CB"/>
    <w:rsid w:val="00B41351"/>
    <w:rsid w:val="00B415EF"/>
    <w:rsid w:val="00B41B34"/>
    <w:rsid w:val="00B41BA3"/>
    <w:rsid w:val="00B42799"/>
    <w:rsid w:val="00B427E4"/>
    <w:rsid w:val="00B42879"/>
    <w:rsid w:val="00B42B9A"/>
    <w:rsid w:val="00B430D3"/>
    <w:rsid w:val="00B432D4"/>
    <w:rsid w:val="00B437BD"/>
    <w:rsid w:val="00B43985"/>
    <w:rsid w:val="00B439FA"/>
    <w:rsid w:val="00B43BC8"/>
    <w:rsid w:val="00B43D4D"/>
    <w:rsid w:val="00B440CF"/>
    <w:rsid w:val="00B443C5"/>
    <w:rsid w:val="00B44539"/>
    <w:rsid w:val="00B4485B"/>
    <w:rsid w:val="00B44ECD"/>
    <w:rsid w:val="00B45A61"/>
    <w:rsid w:val="00B462D6"/>
    <w:rsid w:val="00B46BBB"/>
    <w:rsid w:val="00B47784"/>
    <w:rsid w:val="00B4783F"/>
    <w:rsid w:val="00B47CEF"/>
    <w:rsid w:val="00B504F7"/>
    <w:rsid w:val="00B51420"/>
    <w:rsid w:val="00B51526"/>
    <w:rsid w:val="00B51539"/>
    <w:rsid w:val="00B51A40"/>
    <w:rsid w:val="00B52559"/>
    <w:rsid w:val="00B52646"/>
    <w:rsid w:val="00B529F2"/>
    <w:rsid w:val="00B52AAD"/>
    <w:rsid w:val="00B5368B"/>
    <w:rsid w:val="00B53EF5"/>
    <w:rsid w:val="00B5428C"/>
    <w:rsid w:val="00B5475E"/>
    <w:rsid w:val="00B54989"/>
    <w:rsid w:val="00B553CF"/>
    <w:rsid w:val="00B555B8"/>
    <w:rsid w:val="00B55ACA"/>
    <w:rsid w:val="00B5612F"/>
    <w:rsid w:val="00B566E0"/>
    <w:rsid w:val="00B5685D"/>
    <w:rsid w:val="00B57861"/>
    <w:rsid w:val="00B607B8"/>
    <w:rsid w:val="00B60E6E"/>
    <w:rsid w:val="00B61464"/>
    <w:rsid w:val="00B6184F"/>
    <w:rsid w:val="00B619AF"/>
    <w:rsid w:val="00B61B85"/>
    <w:rsid w:val="00B61CFF"/>
    <w:rsid w:val="00B61F70"/>
    <w:rsid w:val="00B6237B"/>
    <w:rsid w:val="00B62937"/>
    <w:rsid w:val="00B62A18"/>
    <w:rsid w:val="00B63181"/>
    <w:rsid w:val="00B63870"/>
    <w:rsid w:val="00B640AB"/>
    <w:rsid w:val="00B64398"/>
    <w:rsid w:val="00B64484"/>
    <w:rsid w:val="00B645EE"/>
    <w:rsid w:val="00B645F8"/>
    <w:rsid w:val="00B646A6"/>
    <w:rsid w:val="00B64EAA"/>
    <w:rsid w:val="00B652B0"/>
    <w:rsid w:val="00B657B5"/>
    <w:rsid w:val="00B65864"/>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3A16"/>
    <w:rsid w:val="00B73E37"/>
    <w:rsid w:val="00B741DB"/>
    <w:rsid w:val="00B74A0D"/>
    <w:rsid w:val="00B74EC0"/>
    <w:rsid w:val="00B75667"/>
    <w:rsid w:val="00B7576B"/>
    <w:rsid w:val="00B76727"/>
    <w:rsid w:val="00B77062"/>
    <w:rsid w:val="00B7709F"/>
    <w:rsid w:val="00B774CC"/>
    <w:rsid w:val="00B776DB"/>
    <w:rsid w:val="00B77D8A"/>
    <w:rsid w:val="00B8053A"/>
    <w:rsid w:val="00B8053B"/>
    <w:rsid w:val="00B80795"/>
    <w:rsid w:val="00B80F5B"/>
    <w:rsid w:val="00B81578"/>
    <w:rsid w:val="00B81658"/>
    <w:rsid w:val="00B81684"/>
    <w:rsid w:val="00B817F4"/>
    <w:rsid w:val="00B8206A"/>
    <w:rsid w:val="00B821AB"/>
    <w:rsid w:val="00B822D7"/>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581"/>
    <w:rsid w:val="00B9161F"/>
    <w:rsid w:val="00B91859"/>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5F5"/>
    <w:rsid w:val="00BB484E"/>
    <w:rsid w:val="00BB4A42"/>
    <w:rsid w:val="00BB5321"/>
    <w:rsid w:val="00BB56F2"/>
    <w:rsid w:val="00BB56F3"/>
    <w:rsid w:val="00BB58B3"/>
    <w:rsid w:val="00BB61DC"/>
    <w:rsid w:val="00BB6431"/>
    <w:rsid w:val="00BB6472"/>
    <w:rsid w:val="00BB6C81"/>
    <w:rsid w:val="00BB6F66"/>
    <w:rsid w:val="00BB71EC"/>
    <w:rsid w:val="00BB723D"/>
    <w:rsid w:val="00BB724B"/>
    <w:rsid w:val="00BB7634"/>
    <w:rsid w:val="00BB7C89"/>
    <w:rsid w:val="00BC109B"/>
    <w:rsid w:val="00BC16BF"/>
    <w:rsid w:val="00BC1A03"/>
    <w:rsid w:val="00BC1A99"/>
    <w:rsid w:val="00BC201A"/>
    <w:rsid w:val="00BC2BC7"/>
    <w:rsid w:val="00BC2F45"/>
    <w:rsid w:val="00BC321B"/>
    <w:rsid w:val="00BC344E"/>
    <w:rsid w:val="00BC38B8"/>
    <w:rsid w:val="00BC3B2C"/>
    <w:rsid w:val="00BC3CF8"/>
    <w:rsid w:val="00BC3FE8"/>
    <w:rsid w:val="00BC499E"/>
    <w:rsid w:val="00BC5CE2"/>
    <w:rsid w:val="00BC6FBA"/>
    <w:rsid w:val="00BC70D5"/>
    <w:rsid w:val="00BC71C5"/>
    <w:rsid w:val="00BC7659"/>
    <w:rsid w:val="00BC77C9"/>
    <w:rsid w:val="00BC7A42"/>
    <w:rsid w:val="00BD013E"/>
    <w:rsid w:val="00BD04D9"/>
    <w:rsid w:val="00BD082C"/>
    <w:rsid w:val="00BD0FC4"/>
    <w:rsid w:val="00BD11C5"/>
    <w:rsid w:val="00BD140B"/>
    <w:rsid w:val="00BD238C"/>
    <w:rsid w:val="00BD2A08"/>
    <w:rsid w:val="00BD2B2C"/>
    <w:rsid w:val="00BD2F55"/>
    <w:rsid w:val="00BD3837"/>
    <w:rsid w:val="00BD386B"/>
    <w:rsid w:val="00BD3C69"/>
    <w:rsid w:val="00BD3D7A"/>
    <w:rsid w:val="00BD54CE"/>
    <w:rsid w:val="00BD5A26"/>
    <w:rsid w:val="00BD5FA4"/>
    <w:rsid w:val="00BD6509"/>
    <w:rsid w:val="00BD689C"/>
    <w:rsid w:val="00BD6A22"/>
    <w:rsid w:val="00BD7A82"/>
    <w:rsid w:val="00BD7F9E"/>
    <w:rsid w:val="00BE072F"/>
    <w:rsid w:val="00BE13B8"/>
    <w:rsid w:val="00BE16C6"/>
    <w:rsid w:val="00BE1959"/>
    <w:rsid w:val="00BE197A"/>
    <w:rsid w:val="00BE1A06"/>
    <w:rsid w:val="00BE1BD1"/>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16E5"/>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48F"/>
    <w:rsid w:val="00C217E2"/>
    <w:rsid w:val="00C21B1D"/>
    <w:rsid w:val="00C222CF"/>
    <w:rsid w:val="00C232DD"/>
    <w:rsid w:val="00C2423A"/>
    <w:rsid w:val="00C24CA2"/>
    <w:rsid w:val="00C24EE5"/>
    <w:rsid w:val="00C24F74"/>
    <w:rsid w:val="00C250CF"/>
    <w:rsid w:val="00C2544D"/>
    <w:rsid w:val="00C25634"/>
    <w:rsid w:val="00C25D3A"/>
    <w:rsid w:val="00C263AE"/>
    <w:rsid w:val="00C263B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43"/>
    <w:rsid w:val="00C32BB7"/>
    <w:rsid w:val="00C339DE"/>
    <w:rsid w:val="00C33AA7"/>
    <w:rsid w:val="00C33DCE"/>
    <w:rsid w:val="00C3463A"/>
    <w:rsid w:val="00C346BB"/>
    <w:rsid w:val="00C346C1"/>
    <w:rsid w:val="00C34C05"/>
    <w:rsid w:val="00C3566B"/>
    <w:rsid w:val="00C3572C"/>
    <w:rsid w:val="00C35A42"/>
    <w:rsid w:val="00C35B23"/>
    <w:rsid w:val="00C35B6A"/>
    <w:rsid w:val="00C35D4F"/>
    <w:rsid w:val="00C36DAD"/>
    <w:rsid w:val="00C37050"/>
    <w:rsid w:val="00C37493"/>
    <w:rsid w:val="00C37AF5"/>
    <w:rsid w:val="00C37F07"/>
    <w:rsid w:val="00C37F85"/>
    <w:rsid w:val="00C37F8D"/>
    <w:rsid w:val="00C4018E"/>
    <w:rsid w:val="00C404D5"/>
    <w:rsid w:val="00C40B7D"/>
    <w:rsid w:val="00C42130"/>
    <w:rsid w:val="00C42784"/>
    <w:rsid w:val="00C429E1"/>
    <w:rsid w:val="00C439F0"/>
    <w:rsid w:val="00C43CE7"/>
    <w:rsid w:val="00C44189"/>
    <w:rsid w:val="00C442B5"/>
    <w:rsid w:val="00C4464F"/>
    <w:rsid w:val="00C447FB"/>
    <w:rsid w:val="00C44ADA"/>
    <w:rsid w:val="00C45A9C"/>
    <w:rsid w:val="00C46B53"/>
    <w:rsid w:val="00C470AA"/>
    <w:rsid w:val="00C47AE8"/>
    <w:rsid w:val="00C508B7"/>
    <w:rsid w:val="00C511A2"/>
    <w:rsid w:val="00C51D11"/>
    <w:rsid w:val="00C5257E"/>
    <w:rsid w:val="00C531B4"/>
    <w:rsid w:val="00C532F9"/>
    <w:rsid w:val="00C53E22"/>
    <w:rsid w:val="00C54C62"/>
    <w:rsid w:val="00C54FD9"/>
    <w:rsid w:val="00C552D4"/>
    <w:rsid w:val="00C55ADC"/>
    <w:rsid w:val="00C5638E"/>
    <w:rsid w:val="00C56918"/>
    <w:rsid w:val="00C569CA"/>
    <w:rsid w:val="00C5707E"/>
    <w:rsid w:val="00C57CC6"/>
    <w:rsid w:val="00C601EB"/>
    <w:rsid w:val="00C6027E"/>
    <w:rsid w:val="00C60EC1"/>
    <w:rsid w:val="00C62027"/>
    <w:rsid w:val="00C62163"/>
    <w:rsid w:val="00C62997"/>
    <w:rsid w:val="00C62A8E"/>
    <w:rsid w:val="00C62BE7"/>
    <w:rsid w:val="00C62C31"/>
    <w:rsid w:val="00C62E0D"/>
    <w:rsid w:val="00C633AB"/>
    <w:rsid w:val="00C6341B"/>
    <w:rsid w:val="00C6343A"/>
    <w:rsid w:val="00C63B90"/>
    <w:rsid w:val="00C64376"/>
    <w:rsid w:val="00C64626"/>
    <w:rsid w:val="00C64849"/>
    <w:rsid w:val="00C64EDC"/>
    <w:rsid w:val="00C6590C"/>
    <w:rsid w:val="00C65D24"/>
    <w:rsid w:val="00C65E1A"/>
    <w:rsid w:val="00C65F58"/>
    <w:rsid w:val="00C66571"/>
    <w:rsid w:val="00C666DB"/>
    <w:rsid w:val="00C667F6"/>
    <w:rsid w:val="00C66B7A"/>
    <w:rsid w:val="00C66B89"/>
    <w:rsid w:val="00C66C34"/>
    <w:rsid w:val="00C67231"/>
    <w:rsid w:val="00C67959"/>
    <w:rsid w:val="00C701DD"/>
    <w:rsid w:val="00C7040D"/>
    <w:rsid w:val="00C70B8C"/>
    <w:rsid w:val="00C70F78"/>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B0"/>
    <w:rsid w:val="00C7731D"/>
    <w:rsid w:val="00C7799E"/>
    <w:rsid w:val="00C77DF7"/>
    <w:rsid w:val="00C80547"/>
    <w:rsid w:val="00C8198E"/>
    <w:rsid w:val="00C81B30"/>
    <w:rsid w:val="00C82387"/>
    <w:rsid w:val="00C8534D"/>
    <w:rsid w:val="00C85610"/>
    <w:rsid w:val="00C85977"/>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33B"/>
    <w:rsid w:val="00C96FE0"/>
    <w:rsid w:val="00C976FE"/>
    <w:rsid w:val="00C97AF1"/>
    <w:rsid w:val="00CA09AA"/>
    <w:rsid w:val="00CA0BAF"/>
    <w:rsid w:val="00CA114D"/>
    <w:rsid w:val="00CA1225"/>
    <w:rsid w:val="00CA17AC"/>
    <w:rsid w:val="00CA18D2"/>
    <w:rsid w:val="00CA2919"/>
    <w:rsid w:val="00CA2C56"/>
    <w:rsid w:val="00CA4A3F"/>
    <w:rsid w:val="00CA4C14"/>
    <w:rsid w:val="00CA4FE7"/>
    <w:rsid w:val="00CA51A0"/>
    <w:rsid w:val="00CA6164"/>
    <w:rsid w:val="00CA6447"/>
    <w:rsid w:val="00CA6522"/>
    <w:rsid w:val="00CA73B2"/>
    <w:rsid w:val="00CA74E8"/>
    <w:rsid w:val="00CA7D01"/>
    <w:rsid w:val="00CB047F"/>
    <w:rsid w:val="00CB0771"/>
    <w:rsid w:val="00CB0C2A"/>
    <w:rsid w:val="00CB11BD"/>
    <w:rsid w:val="00CB1368"/>
    <w:rsid w:val="00CB1F2A"/>
    <w:rsid w:val="00CB2836"/>
    <w:rsid w:val="00CB392B"/>
    <w:rsid w:val="00CB480A"/>
    <w:rsid w:val="00CB4FA5"/>
    <w:rsid w:val="00CB558B"/>
    <w:rsid w:val="00CB58DD"/>
    <w:rsid w:val="00CB5A9F"/>
    <w:rsid w:val="00CB5CA2"/>
    <w:rsid w:val="00CB5EF8"/>
    <w:rsid w:val="00CB6343"/>
    <w:rsid w:val="00CB68B3"/>
    <w:rsid w:val="00CB6F9E"/>
    <w:rsid w:val="00CB70EE"/>
    <w:rsid w:val="00CB7648"/>
    <w:rsid w:val="00CB7B6B"/>
    <w:rsid w:val="00CC009C"/>
    <w:rsid w:val="00CC00B7"/>
    <w:rsid w:val="00CC034B"/>
    <w:rsid w:val="00CC0AA7"/>
    <w:rsid w:val="00CC0E56"/>
    <w:rsid w:val="00CC172A"/>
    <w:rsid w:val="00CC1A18"/>
    <w:rsid w:val="00CC1C42"/>
    <w:rsid w:val="00CC1E3E"/>
    <w:rsid w:val="00CC1E40"/>
    <w:rsid w:val="00CC2352"/>
    <w:rsid w:val="00CC2559"/>
    <w:rsid w:val="00CC27F5"/>
    <w:rsid w:val="00CC2D18"/>
    <w:rsid w:val="00CC2EFE"/>
    <w:rsid w:val="00CC3E8C"/>
    <w:rsid w:val="00CC400F"/>
    <w:rsid w:val="00CC4365"/>
    <w:rsid w:val="00CC46B8"/>
    <w:rsid w:val="00CC4C5E"/>
    <w:rsid w:val="00CC4CCF"/>
    <w:rsid w:val="00CC4D6F"/>
    <w:rsid w:val="00CC4F58"/>
    <w:rsid w:val="00CC57AE"/>
    <w:rsid w:val="00CC5E53"/>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C0D"/>
    <w:rsid w:val="00CD3C2F"/>
    <w:rsid w:val="00CD3D0C"/>
    <w:rsid w:val="00CD3E10"/>
    <w:rsid w:val="00CD3F09"/>
    <w:rsid w:val="00CD3FAF"/>
    <w:rsid w:val="00CD492B"/>
    <w:rsid w:val="00CD539E"/>
    <w:rsid w:val="00CD5C02"/>
    <w:rsid w:val="00CD61E3"/>
    <w:rsid w:val="00CD6814"/>
    <w:rsid w:val="00CD6E0B"/>
    <w:rsid w:val="00CD6E35"/>
    <w:rsid w:val="00CD787F"/>
    <w:rsid w:val="00CD7E5B"/>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DC3"/>
    <w:rsid w:val="00CF2FBF"/>
    <w:rsid w:val="00CF33BA"/>
    <w:rsid w:val="00CF3F01"/>
    <w:rsid w:val="00CF46E1"/>
    <w:rsid w:val="00CF50A9"/>
    <w:rsid w:val="00CF5297"/>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AC2"/>
    <w:rsid w:val="00D06B22"/>
    <w:rsid w:val="00D06DED"/>
    <w:rsid w:val="00D0735B"/>
    <w:rsid w:val="00D078A9"/>
    <w:rsid w:val="00D078C9"/>
    <w:rsid w:val="00D07DCA"/>
    <w:rsid w:val="00D07FEB"/>
    <w:rsid w:val="00D1030D"/>
    <w:rsid w:val="00D105EB"/>
    <w:rsid w:val="00D11873"/>
    <w:rsid w:val="00D11C73"/>
    <w:rsid w:val="00D11EEE"/>
    <w:rsid w:val="00D11FAE"/>
    <w:rsid w:val="00D12440"/>
    <w:rsid w:val="00D12487"/>
    <w:rsid w:val="00D126E6"/>
    <w:rsid w:val="00D12741"/>
    <w:rsid w:val="00D12B75"/>
    <w:rsid w:val="00D13880"/>
    <w:rsid w:val="00D13BBC"/>
    <w:rsid w:val="00D13CCD"/>
    <w:rsid w:val="00D14204"/>
    <w:rsid w:val="00D15D9D"/>
    <w:rsid w:val="00D1624D"/>
    <w:rsid w:val="00D16883"/>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459"/>
    <w:rsid w:val="00D27F01"/>
    <w:rsid w:val="00D30C46"/>
    <w:rsid w:val="00D30FC7"/>
    <w:rsid w:val="00D31B9F"/>
    <w:rsid w:val="00D31BEA"/>
    <w:rsid w:val="00D32B6E"/>
    <w:rsid w:val="00D33313"/>
    <w:rsid w:val="00D33410"/>
    <w:rsid w:val="00D33492"/>
    <w:rsid w:val="00D33AB3"/>
    <w:rsid w:val="00D33AFC"/>
    <w:rsid w:val="00D3410B"/>
    <w:rsid w:val="00D344C9"/>
    <w:rsid w:val="00D34D53"/>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2EE1"/>
    <w:rsid w:val="00D435FC"/>
    <w:rsid w:val="00D43608"/>
    <w:rsid w:val="00D43613"/>
    <w:rsid w:val="00D43888"/>
    <w:rsid w:val="00D440D2"/>
    <w:rsid w:val="00D4429F"/>
    <w:rsid w:val="00D44336"/>
    <w:rsid w:val="00D448BD"/>
    <w:rsid w:val="00D44A5C"/>
    <w:rsid w:val="00D45581"/>
    <w:rsid w:val="00D456AE"/>
    <w:rsid w:val="00D45C69"/>
    <w:rsid w:val="00D466E5"/>
    <w:rsid w:val="00D467C7"/>
    <w:rsid w:val="00D4688E"/>
    <w:rsid w:val="00D46F2D"/>
    <w:rsid w:val="00D471EF"/>
    <w:rsid w:val="00D475CC"/>
    <w:rsid w:val="00D477E2"/>
    <w:rsid w:val="00D47B69"/>
    <w:rsid w:val="00D5044A"/>
    <w:rsid w:val="00D50696"/>
    <w:rsid w:val="00D50F95"/>
    <w:rsid w:val="00D5102A"/>
    <w:rsid w:val="00D513F0"/>
    <w:rsid w:val="00D51565"/>
    <w:rsid w:val="00D51AAF"/>
    <w:rsid w:val="00D51F84"/>
    <w:rsid w:val="00D52200"/>
    <w:rsid w:val="00D5294C"/>
    <w:rsid w:val="00D52CC4"/>
    <w:rsid w:val="00D53768"/>
    <w:rsid w:val="00D53C63"/>
    <w:rsid w:val="00D54473"/>
    <w:rsid w:val="00D54C59"/>
    <w:rsid w:val="00D54D88"/>
    <w:rsid w:val="00D55115"/>
    <w:rsid w:val="00D5521C"/>
    <w:rsid w:val="00D552BA"/>
    <w:rsid w:val="00D554E6"/>
    <w:rsid w:val="00D55723"/>
    <w:rsid w:val="00D55B68"/>
    <w:rsid w:val="00D55C37"/>
    <w:rsid w:val="00D56330"/>
    <w:rsid w:val="00D563C2"/>
    <w:rsid w:val="00D56450"/>
    <w:rsid w:val="00D5697C"/>
    <w:rsid w:val="00D56C31"/>
    <w:rsid w:val="00D56D65"/>
    <w:rsid w:val="00D572B2"/>
    <w:rsid w:val="00D57751"/>
    <w:rsid w:val="00D578C5"/>
    <w:rsid w:val="00D57C20"/>
    <w:rsid w:val="00D57F0A"/>
    <w:rsid w:val="00D600BE"/>
    <w:rsid w:val="00D60207"/>
    <w:rsid w:val="00D60BCB"/>
    <w:rsid w:val="00D60CB2"/>
    <w:rsid w:val="00D60DD4"/>
    <w:rsid w:val="00D61F47"/>
    <w:rsid w:val="00D62243"/>
    <w:rsid w:val="00D6278F"/>
    <w:rsid w:val="00D628E5"/>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71D"/>
    <w:rsid w:val="00D7010A"/>
    <w:rsid w:val="00D7040B"/>
    <w:rsid w:val="00D70F5E"/>
    <w:rsid w:val="00D70F87"/>
    <w:rsid w:val="00D7123A"/>
    <w:rsid w:val="00D723FE"/>
    <w:rsid w:val="00D73347"/>
    <w:rsid w:val="00D73A3C"/>
    <w:rsid w:val="00D73A6B"/>
    <w:rsid w:val="00D73DAD"/>
    <w:rsid w:val="00D73E0D"/>
    <w:rsid w:val="00D74461"/>
    <w:rsid w:val="00D74578"/>
    <w:rsid w:val="00D7480B"/>
    <w:rsid w:val="00D74AF7"/>
    <w:rsid w:val="00D74EA0"/>
    <w:rsid w:val="00D7505F"/>
    <w:rsid w:val="00D7568F"/>
    <w:rsid w:val="00D75843"/>
    <w:rsid w:val="00D758A0"/>
    <w:rsid w:val="00D758A1"/>
    <w:rsid w:val="00D75CD8"/>
    <w:rsid w:val="00D75E85"/>
    <w:rsid w:val="00D75EBA"/>
    <w:rsid w:val="00D761CB"/>
    <w:rsid w:val="00D765AC"/>
    <w:rsid w:val="00D76A4B"/>
    <w:rsid w:val="00D76DDA"/>
    <w:rsid w:val="00D76E83"/>
    <w:rsid w:val="00D76FBA"/>
    <w:rsid w:val="00D771C9"/>
    <w:rsid w:val="00D77B6A"/>
    <w:rsid w:val="00D800A1"/>
    <w:rsid w:val="00D8036A"/>
    <w:rsid w:val="00D80AB8"/>
    <w:rsid w:val="00D80C93"/>
    <w:rsid w:val="00D80CCB"/>
    <w:rsid w:val="00D81307"/>
    <w:rsid w:val="00D817FD"/>
    <w:rsid w:val="00D81E9C"/>
    <w:rsid w:val="00D820F3"/>
    <w:rsid w:val="00D829AC"/>
    <w:rsid w:val="00D83401"/>
    <w:rsid w:val="00D83702"/>
    <w:rsid w:val="00D84268"/>
    <w:rsid w:val="00D8452B"/>
    <w:rsid w:val="00D846C5"/>
    <w:rsid w:val="00D86B37"/>
    <w:rsid w:val="00D86ED1"/>
    <w:rsid w:val="00D87154"/>
    <w:rsid w:val="00D8778A"/>
    <w:rsid w:val="00D91009"/>
    <w:rsid w:val="00D9120D"/>
    <w:rsid w:val="00D9126A"/>
    <w:rsid w:val="00D912DF"/>
    <w:rsid w:val="00D91AF1"/>
    <w:rsid w:val="00D91C54"/>
    <w:rsid w:val="00D91E52"/>
    <w:rsid w:val="00D91F8C"/>
    <w:rsid w:val="00D92265"/>
    <w:rsid w:val="00D9230B"/>
    <w:rsid w:val="00D923B9"/>
    <w:rsid w:val="00D92558"/>
    <w:rsid w:val="00D92633"/>
    <w:rsid w:val="00D92CBC"/>
    <w:rsid w:val="00D92FD3"/>
    <w:rsid w:val="00D931F2"/>
    <w:rsid w:val="00D948A0"/>
    <w:rsid w:val="00D94BB0"/>
    <w:rsid w:val="00D94F32"/>
    <w:rsid w:val="00D94FF3"/>
    <w:rsid w:val="00D957C0"/>
    <w:rsid w:val="00D95BF0"/>
    <w:rsid w:val="00D95BFF"/>
    <w:rsid w:val="00D96193"/>
    <w:rsid w:val="00D96DD2"/>
    <w:rsid w:val="00D972E5"/>
    <w:rsid w:val="00D976E7"/>
    <w:rsid w:val="00D97E86"/>
    <w:rsid w:val="00DA0FC0"/>
    <w:rsid w:val="00DA1A1E"/>
    <w:rsid w:val="00DA1D80"/>
    <w:rsid w:val="00DA2046"/>
    <w:rsid w:val="00DA23D2"/>
    <w:rsid w:val="00DA29C4"/>
    <w:rsid w:val="00DA2CD7"/>
    <w:rsid w:val="00DA2D90"/>
    <w:rsid w:val="00DA39BD"/>
    <w:rsid w:val="00DA3B43"/>
    <w:rsid w:val="00DA3BE7"/>
    <w:rsid w:val="00DA3F00"/>
    <w:rsid w:val="00DA43CA"/>
    <w:rsid w:val="00DA492A"/>
    <w:rsid w:val="00DA4C37"/>
    <w:rsid w:val="00DA4D11"/>
    <w:rsid w:val="00DA5A53"/>
    <w:rsid w:val="00DA5CA9"/>
    <w:rsid w:val="00DA5E7E"/>
    <w:rsid w:val="00DA714A"/>
    <w:rsid w:val="00DA71AF"/>
    <w:rsid w:val="00DA727D"/>
    <w:rsid w:val="00DA7A85"/>
    <w:rsid w:val="00DA7BC7"/>
    <w:rsid w:val="00DA7E4C"/>
    <w:rsid w:val="00DB0487"/>
    <w:rsid w:val="00DB0564"/>
    <w:rsid w:val="00DB0CF6"/>
    <w:rsid w:val="00DB1539"/>
    <w:rsid w:val="00DB1F98"/>
    <w:rsid w:val="00DB24E9"/>
    <w:rsid w:val="00DB2551"/>
    <w:rsid w:val="00DB267C"/>
    <w:rsid w:val="00DB35C7"/>
    <w:rsid w:val="00DB363F"/>
    <w:rsid w:val="00DB39DE"/>
    <w:rsid w:val="00DB3D52"/>
    <w:rsid w:val="00DB42C3"/>
    <w:rsid w:val="00DB4322"/>
    <w:rsid w:val="00DB4F9D"/>
    <w:rsid w:val="00DB5681"/>
    <w:rsid w:val="00DB5A21"/>
    <w:rsid w:val="00DB5BEA"/>
    <w:rsid w:val="00DB5DEB"/>
    <w:rsid w:val="00DB5EE5"/>
    <w:rsid w:val="00DB62A6"/>
    <w:rsid w:val="00DB6500"/>
    <w:rsid w:val="00DB6598"/>
    <w:rsid w:val="00DB68FF"/>
    <w:rsid w:val="00DB6FA9"/>
    <w:rsid w:val="00DB71FD"/>
    <w:rsid w:val="00DB7427"/>
    <w:rsid w:val="00DB749A"/>
    <w:rsid w:val="00DB7E8C"/>
    <w:rsid w:val="00DC00EA"/>
    <w:rsid w:val="00DC068D"/>
    <w:rsid w:val="00DC0715"/>
    <w:rsid w:val="00DC0F93"/>
    <w:rsid w:val="00DC1384"/>
    <w:rsid w:val="00DC13D4"/>
    <w:rsid w:val="00DC1479"/>
    <w:rsid w:val="00DC1624"/>
    <w:rsid w:val="00DC1763"/>
    <w:rsid w:val="00DC22B7"/>
    <w:rsid w:val="00DC257F"/>
    <w:rsid w:val="00DC2898"/>
    <w:rsid w:val="00DC28A6"/>
    <w:rsid w:val="00DC28EC"/>
    <w:rsid w:val="00DC3E1F"/>
    <w:rsid w:val="00DC4A23"/>
    <w:rsid w:val="00DC4B72"/>
    <w:rsid w:val="00DC4D82"/>
    <w:rsid w:val="00DC4E9C"/>
    <w:rsid w:val="00DC522F"/>
    <w:rsid w:val="00DC588E"/>
    <w:rsid w:val="00DC63BC"/>
    <w:rsid w:val="00DC65D8"/>
    <w:rsid w:val="00DC6A94"/>
    <w:rsid w:val="00DC6AA6"/>
    <w:rsid w:val="00DC7073"/>
    <w:rsid w:val="00DC765F"/>
    <w:rsid w:val="00DC7722"/>
    <w:rsid w:val="00DC7890"/>
    <w:rsid w:val="00DD02C4"/>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35F6"/>
    <w:rsid w:val="00DD3CD6"/>
    <w:rsid w:val="00DD49D3"/>
    <w:rsid w:val="00DD4F44"/>
    <w:rsid w:val="00DD5396"/>
    <w:rsid w:val="00DD6396"/>
    <w:rsid w:val="00DD6C70"/>
    <w:rsid w:val="00DD6CED"/>
    <w:rsid w:val="00DD6DA2"/>
    <w:rsid w:val="00DD761C"/>
    <w:rsid w:val="00DD7DF3"/>
    <w:rsid w:val="00DE0147"/>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6AE6"/>
    <w:rsid w:val="00DE7012"/>
    <w:rsid w:val="00DE7AC3"/>
    <w:rsid w:val="00DE7D03"/>
    <w:rsid w:val="00DF02EC"/>
    <w:rsid w:val="00DF0D33"/>
    <w:rsid w:val="00DF0E63"/>
    <w:rsid w:val="00DF1300"/>
    <w:rsid w:val="00DF1ADA"/>
    <w:rsid w:val="00DF1DE2"/>
    <w:rsid w:val="00DF1FD3"/>
    <w:rsid w:val="00DF1FD6"/>
    <w:rsid w:val="00DF2DDB"/>
    <w:rsid w:val="00DF2FE9"/>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340"/>
    <w:rsid w:val="00E004D1"/>
    <w:rsid w:val="00E00A07"/>
    <w:rsid w:val="00E00EFF"/>
    <w:rsid w:val="00E019EA"/>
    <w:rsid w:val="00E028E6"/>
    <w:rsid w:val="00E02C20"/>
    <w:rsid w:val="00E032C1"/>
    <w:rsid w:val="00E032FA"/>
    <w:rsid w:val="00E039C0"/>
    <w:rsid w:val="00E046C1"/>
    <w:rsid w:val="00E048FE"/>
    <w:rsid w:val="00E049EC"/>
    <w:rsid w:val="00E04EE6"/>
    <w:rsid w:val="00E05A43"/>
    <w:rsid w:val="00E05B03"/>
    <w:rsid w:val="00E06AF4"/>
    <w:rsid w:val="00E07686"/>
    <w:rsid w:val="00E07E45"/>
    <w:rsid w:val="00E1007C"/>
    <w:rsid w:val="00E102BD"/>
    <w:rsid w:val="00E1039D"/>
    <w:rsid w:val="00E103F8"/>
    <w:rsid w:val="00E1049F"/>
    <w:rsid w:val="00E104DE"/>
    <w:rsid w:val="00E1074E"/>
    <w:rsid w:val="00E11EB8"/>
    <w:rsid w:val="00E1234A"/>
    <w:rsid w:val="00E125EE"/>
    <w:rsid w:val="00E12655"/>
    <w:rsid w:val="00E12775"/>
    <w:rsid w:val="00E12A5A"/>
    <w:rsid w:val="00E12DAD"/>
    <w:rsid w:val="00E1358D"/>
    <w:rsid w:val="00E136AE"/>
    <w:rsid w:val="00E139D0"/>
    <w:rsid w:val="00E143F1"/>
    <w:rsid w:val="00E145E0"/>
    <w:rsid w:val="00E14913"/>
    <w:rsid w:val="00E150B1"/>
    <w:rsid w:val="00E15352"/>
    <w:rsid w:val="00E154A1"/>
    <w:rsid w:val="00E1626E"/>
    <w:rsid w:val="00E164E8"/>
    <w:rsid w:val="00E1654E"/>
    <w:rsid w:val="00E167D4"/>
    <w:rsid w:val="00E16B50"/>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70A"/>
    <w:rsid w:val="00E30A72"/>
    <w:rsid w:val="00E30F69"/>
    <w:rsid w:val="00E31371"/>
    <w:rsid w:val="00E31506"/>
    <w:rsid w:val="00E31718"/>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A86"/>
    <w:rsid w:val="00E52CCE"/>
    <w:rsid w:val="00E52F76"/>
    <w:rsid w:val="00E5315C"/>
    <w:rsid w:val="00E538E0"/>
    <w:rsid w:val="00E54D33"/>
    <w:rsid w:val="00E5711F"/>
    <w:rsid w:val="00E5765B"/>
    <w:rsid w:val="00E57F6F"/>
    <w:rsid w:val="00E6000E"/>
    <w:rsid w:val="00E602C9"/>
    <w:rsid w:val="00E608B7"/>
    <w:rsid w:val="00E60995"/>
    <w:rsid w:val="00E60F80"/>
    <w:rsid w:val="00E61DAC"/>
    <w:rsid w:val="00E624DA"/>
    <w:rsid w:val="00E629F9"/>
    <w:rsid w:val="00E62AF2"/>
    <w:rsid w:val="00E630F7"/>
    <w:rsid w:val="00E6412A"/>
    <w:rsid w:val="00E64286"/>
    <w:rsid w:val="00E64763"/>
    <w:rsid w:val="00E65E6B"/>
    <w:rsid w:val="00E66146"/>
    <w:rsid w:val="00E66324"/>
    <w:rsid w:val="00E6640D"/>
    <w:rsid w:val="00E6682F"/>
    <w:rsid w:val="00E705E5"/>
    <w:rsid w:val="00E70B0C"/>
    <w:rsid w:val="00E71DF1"/>
    <w:rsid w:val="00E722EF"/>
    <w:rsid w:val="00E723D3"/>
    <w:rsid w:val="00E7242A"/>
    <w:rsid w:val="00E7245A"/>
    <w:rsid w:val="00E72ABE"/>
    <w:rsid w:val="00E72BCC"/>
    <w:rsid w:val="00E73065"/>
    <w:rsid w:val="00E7306F"/>
    <w:rsid w:val="00E73761"/>
    <w:rsid w:val="00E73E01"/>
    <w:rsid w:val="00E7476B"/>
    <w:rsid w:val="00E748ED"/>
    <w:rsid w:val="00E74B5A"/>
    <w:rsid w:val="00E74DDD"/>
    <w:rsid w:val="00E7524F"/>
    <w:rsid w:val="00E75271"/>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AFE"/>
    <w:rsid w:val="00E94CE0"/>
    <w:rsid w:val="00E95754"/>
    <w:rsid w:val="00E95B52"/>
    <w:rsid w:val="00E95B5C"/>
    <w:rsid w:val="00E95D01"/>
    <w:rsid w:val="00E9627E"/>
    <w:rsid w:val="00E9694A"/>
    <w:rsid w:val="00E96C84"/>
    <w:rsid w:val="00E96FBC"/>
    <w:rsid w:val="00E9738B"/>
    <w:rsid w:val="00E97507"/>
    <w:rsid w:val="00EA0281"/>
    <w:rsid w:val="00EA07FF"/>
    <w:rsid w:val="00EA0BD3"/>
    <w:rsid w:val="00EA0BFA"/>
    <w:rsid w:val="00EA0E05"/>
    <w:rsid w:val="00EA0E10"/>
    <w:rsid w:val="00EA1B4A"/>
    <w:rsid w:val="00EA2271"/>
    <w:rsid w:val="00EA2730"/>
    <w:rsid w:val="00EA3D67"/>
    <w:rsid w:val="00EA3DB9"/>
    <w:rsid w:val="00EA475F"/>
    <w:rsid w:val="00EA4877"/>
    <w:rsid w:val="00EA4AC2"/>
    <w:rsid w:val="00EA4AEB"/>
    <w:rsid w:val="00EA4EBD"/>
    <w:rsid w:val="00EA5029"/>
    <w:rsid w:val="00EA530E"/>
    <w:rsid w:val="00EA5335"/>
    <w:rsid w:val="00EA6506"/>
    <w:rsid w:val="00EA708C"/>
    <w:rsid w:val="00EA7A7E"/>
    <w:rsid w:val="00EA7AF2"/>
    <w:rsid w:val="00EA7B0B"/>
    <w:rsid w:val="00EA7C2F"/>
    <w:rsid w:val="00EA7CE6"/>
    <w:rsid w:val="00EA7D27"/>
    <w:rsid w:val="00EA7E15"/>
    <w:rsid w:val="00EA7E9E"/>
    <w:rsid w:val="00EA7EF5"/>
    <w:rsid w:val="00EA7F1F"/>
    <w:rsid w:val="00EB0073"/>
    <w:rsid w:val="00EB05DC"/>
    <w:rsid w:val="00EB1705"/>
    <w:rsid w:val="00EB2435"/>
    <w:rsid w:val="00EB269A"/>
    <w:rsid w:val="00EB2B2A"/>
    <w:rsid w:val="00EB2F1D"/>
    <w:rsid w:val="00EB338E"/>
    <w:rsid w:val="00EB3495"/>
    <w:rsid w:val="00EB35D4"/>
    <w:rsid w:val="00EB3953"/>
    <w:rsid w:val="00EB3CE0"/>
    <w:rsid w:val="00EB3DB0"/>
    <w:rsid w:val="00EB410B"/>
    <w:rsid w:val="00EB42C8"/>
    <w:rsid w:val="00EB4775"/>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5FF"/>
    <w:rsid w:val="00EC183D"/>
    <w:rsid w:val="00EC1D83"/>
    <w:rsid w:val="00EC2E21"/>
    <w:rsid w:val="00EC3009"/>
    <w:rsid w:val="00EC331F"/>
    <w:rsid w:val="00EC3602"/>
    <w:rsid w:val="00EC36DD"/>
    <w:rsid w:val="00EC4D77"/>
    <w:rsid w:val="00EC4D7B"/>
    <w:rsid w:val="00EC4E2E"/>
    <w:rsid w:val="00EC555C"/>
    <w:rsid w:val="00EC56D5"/>
    <w:rsid w:val="00EC5A0B"/>
    <w:rsid w:val="00EC5A47"/>
    <w:rsid w:val="00EC5F1A"/>
    <w:rsid w:val="00EC6337"/>
    <w:rsid w:val="00EC6D68"/>
    <w:rsid w:val="00EC7183"/>
    <w:rsid w:val="00EC71AB"/>
    <w:rsid w:val="00EC762F"/>
    <w:rsid w:val="00ED022F"/>
    <w:rsid w:val="00ED0C85"/>
    <w:rsid w:val="00ED0DE8"/>
    <w:rsid w:val="00ED0EB9"/>
    <w:rsid w:val="00ED1447"/>
    <w:rsid w:val="00ED19B6"/>
    <w:rsid w:val="00ED1A39"/>
    <w:rsid w:val="00ED24AE"/>
    <w:rsid w:val="00ED2FF1"/>
    <w:rsid w:val="00ED3207"/>
    <w:rsid w:val="00ED32E7"/>
    <w:rsid w:val="00ED341D"/>
    <w:rsid w:val="00ED3534"/>
    <w:rsid w:val="00ED35B9"/>
    <w:rsid w:val="00ED36D4"/>
    <w:rsid w:val="00ED38D7"/>
    <w:rsid w:val="00ED3B7D"/>
    <w:rsid w:val="00ED3BC9"/>
    <w:rsid w:val="00ED5122"/>
    <w:rsid w:val="00ED54F7"/>
    <w:rsid w:val="00ED58F2"/>
    <w:rsid w:val="00EE08BC"/>
    <w:rsid w:val="00EE09EA"/>
    <w:rsid w:val="00EE0A49"/>
    <w:rsid w:val="00EE0E09"/>
    <w:rsid w:val="00EE11CD"/>
    <w:rsid w:val="00EE12DA"/>
    <w:rsid w:val="00EE15CA"/>
    <w:rsid w:val="00EE18BB"/>
    <w:rsid w:val="00EE1CDA"/>
    <w:rsid w:val="00EE24B7"/>
    <w:rsid w:val="00EE2AAB"/>
    <w:rsid w:val="00EE3203"/>
    <w:rsid w:val="00EE33A6"/>
    <w:rsid w:val="00EE3DCB"/>
    <w:rsid w:val="00EE4114"/>
    <w:rsid w:val="00EE5112"/>
    <w:rsid w:val="00EE62B4"/>
    <w:rsid w:val="00EE636D"/>
    <w:rsid w:val="00EE66B1"/>
    <w:rsid w:val="00EE6E9C"/>
    <w:rsid w:val="00EE7D91"/>
    <w:rsid w:val="00EE7ECE"/>
    <w:rsid w:val="00EF0225"/>
    <w:rsid w:val="00EF082A"/>
    <w:rsid w:val="00EF0E50"/>
    <w:rsid w:val="00EF118F"/>
    <w:rsid w:val="00EF20FD"/>
    <w:rsid w:val="00EF2602"/>
    <w:rsid w:val="00EF2786"/>
    <w:rsid w:val="00EF2C3D"/>
    <w:rsid w:val="00EF34CD"/>
    <w:rsid w:val="00EF3A28"/>
    <w:rsid w:val="00EF3A3D"/>
    <w:rsid w:val="00EF3A4A"/>
    <w:rsid w:val="00EF3D43"/>
    <w:rsid w:val="00EF447D"/>
    <w:rsid w:val="00EF493B"/>
    <w:rsid w:val="00EF4F32"/>
    <w:rsid w:val="00EF5326"/>
    <w:rsid w:val="00EF5861"/>
    <w:rsid w:val="00EF60D4"/>
    <w:rsid w:val="00EF6141"/>
    <w:rsid w:val="00EF6EF5"/>
    <w:rsid w:val="00EF7614"/>
    <w:rsid w:val="00EF7878"/>
    <w:rsid w:val="00F000F0"/>
    <w:rsid w:val="00F00180"/>
    <w:rsid w:val="00F006E4"/>
    <w:rsid w:val="00F00923"/>
    <w:rsid w:val="00F00C9D"/>
    <w:rsid w:val="00F015DA"/>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5FDE"/>
    <w:rsid w:val="00F0627A"/>
    <w:rsid w:val="00F06F02"/>
    <w:rsid w:val="00F07C81"/>
    <w:rsid w:val="00F10437"/>
    <w:rsid w:val="00F10465"/>
    <w:rsid w:val="00F10864"/>
    <w:rsid w:val="00F108F5"/>
    <w:rsid w:val="00F1165E"/>
    <w:rsid w:val="00F116E7"/>
    <w:rsid w:val="00F11CF5"/>
    <w:rsid w:val="00F12241"/>
    <w:rsid w:val="00F124CB"/>
    <w:rsid w:val="00F12B3D"/>
    <w:rsid w:val="00F12D63"/>
    <w:rsid w:val="00F1403E"/>
    <w:rsid w:val="00F1415B"/>
    <w:rsid w:val="00F1476B"/>
    <w:rsid w:val="00F149F8"/>
    <w:rsid w:val="00F15860"/>
    <w:rsid w:val="00F16BB1"/>
    <w:rsid w:val="00F1754B"/>
    <w:rsid w:val="00F177A3"/>
    <w:rsid w:val="00F17A8F"/>
    <w:rsid w:val="00F20046"/>
    <w:rsid w:val="00F206FE"/>
    <w:rsid w:val="00F2099A"/>
    <w:rsid w:val="00F20F5B"/>
    <w:rsid w:val="00F21048"/>
    <w:rsid w:val="00F210AB"/>
    <w:rsid w:val="00F215C3"/>
    <w:rsid w:val="00F21857"/>
    <w:rsid w:val="00F218EF"/>
    <w:rsid w:val="00F21A0B"/>
    <w:rsid w:val="00F22444"/>
    <w:rsid w:val="00F224C5"/>
    <w:rsid w:val="00F227B6"/>
    <w:rsid w:val="00F229AE"/>
    <w:rsid w:val="00F22BA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C98"/>
    <w:rsid w:val="00F318E7"/>
    <w:rsid w:val="00F31F17"/>
    <w:rsid w:val="00F3236F"/>
    <w:rsid w:val="00F32374"/>
    <w:rsid w:val="00F32F0E"/>
    <w:rsid w:val="00F32F3E"/>
    <w:rsid w:val="00F33463"/>
    <w:rsid w:val="00F3383E"/>
    <w:rsid w:val="00F33F67"/>
    <w:rsid w:val="00F34286"/>
    <w:rsid w:val="00F342E5"/>
    <w:rsid w:val="00F346BC"/>
    <w:rsid w:val="00F34925"/>
    <w:rsid w:val="00F3521B"/>
    <w:rsid w:val="00F35561"/>
    <w:rsid w:val="00F35865"/>
    <w:rsid w:val="00F35E92"/>
    <w:rsid w:val="00F3651B"/>
    <w:rsid w:val="00F369F3"/>
    <w:rsid w:val="00F370CB"/>
    <w:rsid w:val="00F377A2"/>
    <w:rsid w:val="00F37903"/>
    <w:rsid w:val="00F37922"/>
    <w:rsid w:val="00F37AEF"/>
    <w:rsid w:val="00F40BE3"/>
    <w:rsid w:val="00F4125D"/>
    <w:rsid w:val="00F42910"/>
    <w:rsid w:val="00F42C2B"/>
    <w:rsid w:val="00F439C5"/>
    <w:rsid w:val="00F44833"/>
    <w:rsid w:val="00F465C1"/>
    <w:rsid w:val="00F4678D"/>
    <w:rsid w:val="00F467B0"/>
    <w:rsid w:val="00F46B41"/>
    <w:rsid w:val="00F46E40"/>
    <w:rsid w:val="00F46F8B"/>
    <w:rsid w:val="00F47132"/>
    <w:rsid w:val="00F47728"/>
    <w:rsid w:val="00F47AFE"/>
    <w:rsid w:val="00F47CBA"/>
    <w:rsid w:val="00F50020"/>
    <w:rsid w:val="00F50671"/>
    <w:rsid w:val="00F50849"/>
    <w:rsid w:val="00F513BA"/>
    <w:rsid w:val="00F51447"/>
    <w:rsid w:val="00F514EF"/>
    <w:rsid w:val="00F516F4"/>
    <w:rsid w:val="00F52191"/>
    <w:rsid w:val="00F52756"/>
    <w:rsid w:val="00F52A47"/>
    <w:rsid w:val="00F52A4B"/>
    <w:rsid w:val="00F52C6C"/>
    <w:rsid w:val="00F52FA8"/>
    <w:rsid w:val="00F538CD"/>
    <w:rsid w:val="00F54192"/>
    <w:rsid w:val="00F542D8"/>
    <w:rsid w:val="00F548C8"/>
    <w:rsid w:val="00F55AC5"/>
    <w:rsid w:val="00F55C19"/>
    <w:rsid w:val="00F568FF"/>
    <w:rsid w:val="00F56918"/>
    <w:rsid w:val="00F56B25"/>
    <w:rsid w:val="00F56D45"/>
    <w:rsid w:val="00F5765A"/>
    <w:rsid w:val="00F57704"/>
    <w:rsid w:val="00F577F9"/>
    <w:rsid w:val="00F57C72"/>
    <w:rsid w:val="00F6021A"/>
    <w:rsid w:val="00F61158"/>
    <w:rsid w:val="00F61564"/>
    <w:rsid w:val="00F61701"/>
    <w:rsid w:val="00F61902"/>
    <w:rsid w:val="00F61FDE"/>
    <w:rsid w:val="00F622E3"/>
    <w:rsid w:val="00F62377"/>
    <w:rsid w:val="00F6265D"/>
    <w:rsid w:val="00F62735"/>
    <w:rsid w:val="00F62F39"/>
    <w:rsid w:val="00F63289"/>
    <w:rsid w:val="00F63BB1"/>
    <w:rsid w:val="00F64016"/>
    <w:rsid w:val="00F6404E"/>
    <w:rsid w:val="00F6433C"/>
    <w:rsid w:val="00F6474A"/>
    <w:rsid w:val="00F64966"/>
    <w:rsid w:val="00F64F9F"/>
    <w:rsid w:val="00F660B8"/>
    <w:rsid w:val="00F669E3"/>
    <w:rsid w:val="00F66E8E"/>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56A9"/>
    <w:rsid w:val="00F76337"/>
    <w:rsid w:val="00F763DF"/>
    <w:rsid w:val="00F76427"/>
    <w:rsid w:val="00F76B74"/>
    <w:rsid w:val="00F7752C"/>
    <w:rsid w:val="00F7792A"/>
    <w:rsid w:val="00F77C47"/>
    <w:rsid w:val="00F77CFA"/>
    <w:rsid w:val="00F80D8F"/>
    <w:rsid w:val="00F81311"/>
    <w:rsid w:val="00F81507"/>
    <w:rsid w:val="00F81625"/>
    <w:rsid w:val="00F81660"/>
    <w:rsid w:val="00F81C47"/>
    <w:rsid w:val="00F81E0E"/>
    <w:rsid w:val="00F81E87"/>
    <w:rsid w:val="00F81F25"/>
    <w:rsid w:val="00F81F57"/>
    <w:rsid w:val="00F82CD8"/>
    <w:rsid w:val="00F83301"/>
    <w:rsid w:val="00F837A7"/>
    <w:rsid w:val="00F837DD"/>
    <w:rsid w:val="00F84242"/>
    <w:rsid w:val="00F84849"/>
    <w:rsid w:val="00F84912"/>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6DA"/>
    <w:rsid w:val="00F9174D"/>
    <w:rsid w:val="00F91906"/>
    <w:rsid w:val="00F91A6C"/>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6EC1"/>
    <w:rsid w:val="00F975B5"/>
    <w:rsid w:val="00F97A8D"/>
    <w:rsid w:val="00FA04BE"/>
    <w:rsid w:val="00FA0509"/>
    <w:rsid w:val="00FA0E7C"/>
    <w:rsid w:val="00FA0E7F"/>
    <w:rsid w:val="00FA1CBF"/>
    <w:rsid w:val="00FA1D8F"/>
    <w:rsid w:val="00FA2002"/>
    <w:rsid w:val="00FA2526"/>
    <w:rsid w:val="00FA2AB0"/>
    <w:rsid w:val="00FA35F2"/>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33F"/>
    <w:rsid w:val="00FB0443"/>
    <w:rsid w:val="00FB15D5"/>
    <w:rsid w:val="00FB1694"/>
    <w:rsid w:val="00FB18E8"/>
    <w:rsid w:val="00FB19D8"/>
    <w:rsid w:val="00FB22E5"/>
    <w:rsid w:val="00FB2864"/>
    <w:rsid w:val="00FB2F94"/>
    <w:rsid w:val="00FB3306"/>
    <w:rsid w:val="00FB3CD6"/>
    <w:rsid w:val="00FB4065"/>
    <w:rsid w:val="00FB4760"/>
    <w:rsid w:val="00FB47B5"/>
    <w:rsid w:val="00FB52FD"/>
    <w:rsid w:val="00FB57A7"/>
    <w:rsid w:val="00FB5A6F"/>
    <w:rsid w:val="00FB6401"/>
    <w:rsid w:val="00FB68CE"/>
    <w:rsid w:val="00FB6B9D"/>
    <w:rsid w:val="00FB72CB"/>
    <w:rsid w:val="00FB77BB"/>
    <w:rsid w:val="00FB77F4"/>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A66"/>
    <w:rsid w:val="00FC4CA4"/>
    <w:rsid w:val="00FC545C"/>
    <w:rsid w:val="00FC553E"/>
    <w:rsid w:val="00FC65A0"/>
    <w:rsid w:val="00FC6B41"/>
    <w:rsid w:val="00FC7308"/>
    <w:rsid w:val="00FC7F93"/>
    <w:rsid w:val="00FD10D2"/>
    <w:rsid w:val="00FD111E"/>
    <w:rsid w:val="00FD14E4"/>
    <w:rsid w:val="00FD2804"/>
    <w:rsid w:val="00FD282A"/>
    <w:rsid w:val="00FD2A71"/>
    <w:rsid w:val="00FD3197"/>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920"/>
    <w:rsid w:val="00FE20AB"/>
    <w:rsid w:val="00FE22FE"/>
    <w:rsid w:val="00FE2B7B"/>
    <w:rsid w:val="00FE3100"/>
    <w:rsid w:val="00FE3439"/>
    <w:rsid w:val="00FE3768"/>
    <w:rsid w:val="00FE5172"/>
    <w:rsid w:val="00FE5410"/>
    <w:rsid w:val="00FE5977"/>
    <w:rsid w:val="00FE5FA7"/>
    <w:rsid w:val="00FE627C"/>
    <w:rsid w:val="00FE6DEC"/>
    <w:rsid w:val="00FE6EE5"/>
    <w:rsid w:val="00FE74E2"/>
    <w:rsid w:val="00FE74FC"/>
    <w:rsid w:val="00FE761D"/>
    <w:rsid w:val="00FE76FA"/>
    <w:rsid w:val="00FE7C3E"/>
    <w:rsid w:val="00FE7D1A"/>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DA161"/>
  <w15:chartTrackingRefBased/>
  <w15:docId w15:val="{9E579C3D-3602-4791-A26D-A525D623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0E10A8"/>
    <w:rPr>
      <w:rFonts w:ascii="Times New Roman" w:hAnsi="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7072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028328">
      <w:bodyDiv w:val="1"/>
      <w:marLeft w:val="0"/>
      <w:marRight w:val="0"/>
      <w:marTop w:val="0"/>
      <w:marBottom w:val="0"/>
      <w:divBdr>
        <w:top w:val="none" w:sz="0" w:space="0" w:color="auto"/>
        <w:left w:val="none" w:sz="0" w:space="0" w:color="auto"/>
        <w:bottom w:val="none" w:sz="0" w:space="0" w:color="auto"/>
        <w:right w:val="none" w:sz="0" w:space="0" w:color="auto"/>
      </w:divBdr>
      <w:divsChild>
        <w:div w:id="1349484526">
          <w:marLeft w:val="1526"/>
          <w:marRight w:val="0"/>
          <w:marTop w:val="77"/>
          <w:marBottom w:val="0"/>
          <w:divBdr>
            <w:top w:val="none" w:sz="0" w:space="0" w:color="auto"/>
            <w:left w:val="none" w:sz="0" w:space="0" w:color="auto"/>
            <w:bottom w:val="none" w:sz="0" w:space="0" w:color="auto"/>
            <w:right w:val="none" w:sz="0" w:space="0" w:color="auto"/>
          </w:divBdr>
        </w:div>
        <w:div w:id="119111359">
          <w:marLeft w:val="2074"/>
          <w:marRight w:val="0"/>
          <w:marTop w:val="67"/>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0223966">
      <w:bodyDiv w:val="1"/>
      <w:marLeft w:val="0"/>
      <w:marRight w:val="0"/>
      <w:marTop w:val="0"/>
      <w:marBottom w:val="0"/>
      <w:divBdr>
        <w:top w:val="none" w:sz="0" w:space="0" w:color="auto"/>
        <w:left w:val="none" w:sz="0" w:space="0" w:color="auto"/>
        <w:bottom w:val="none" w:sz="0" w:space="0" w:color="auto"/>
        <w:right w:val="none" w:sz="0" w:space="0" w:color="auto"/>
      </w:divBdr>
      <w:divsChild>
        <w:div w:id="993532973">
          <w:marLeft w:val="360"/>
          <w:marRight w:val="0"/>
          <w:marTop w:val="240"/>
          <w:marBottom w:val="0"/>
          <w:divBdr>
            <w:top w:val="none" w:sz="0" w:space="0" w:color="auto"/>
            <w:left w:val="none" w:sz="0" w:space="0" w:color="auto"/>
            <w:bottom w:val="none" w:sz="0" w:space="0" w:color="auto"/>
            <w:right w:val="none" w:sz="0" w:space="0" w:color="auto"/>
          </w:divBdr>
        </w:div>
        <w:div w:id="751703156">
          <w:marLeft w:val="360"/>
          <w:marRight w:val="0"/>
          <w:marTop w:val="240"/>
          <w:marBottom w:val="0"/>
          <w:divBdr>
            <w:top w:val="none" w:sz="0" w:space="0" w:color="auto"/>
            <w:left w:val="none" w:sz="0" w:space="0" w:color="auto"/>
            <w:bottom w:val="none" w:sz="0" w:space="0" w:color="auto"/>
            <w:right w:val="none" w:sz="0" w:space="0" w:color="auto"/>
          </w:divBdr>
        </w:div>
        <w:div w:id="1616524348">
          <w:marLeft w:val="360"/>
          <w:marRight w:val="0"/>
          <w:marTop w:val="240"/>
          <w:marBottom w:val="0"/>
          <w:divBdr>
            <w:top w:val="none" w:sz="0" w:space="0" w:color="auto"/>
            <w:left w:val="none" w:sz="0" w:space="0" w:color="auto"/>
            <w:bottom w:val="none" w:sz="0" w:space="0" w:color="auto"/>
            <w:right w:val="none" w:sz="0" w:space="0" w:color="auto"/>
          </w:divBdr>
        </w:div>
        <w:div w:id="1426219935">
          <w:marLeft w:val="907"/>
          <w:marRight w:val="0"/>
          <w:marTop w:val="160"/>
          <w:marBottom w:val="0"/>
          <w:divBdr>
            <w:top w:val="none" w:sz="0" w:space="0" w:color="auto"/>
            <w:left w:val="none" w:sz="0" w:space="0" w:color="auto"/>
            <w:bottom w:val="none" w:sz="0" w:space="0" w:color="auto"/>
            <w:right w:val="none" w:sz="0" w:space="0" w:color="auto"/>
          </w:divBdr>
        </w:div>
        <w:div w:id="1931231892">
          <w:marLeft w:val="907"/>
          <w:marRight w:val="0"/>
          <w:marTop w:val="16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5574873">
      <w:bodyDiv w:val="1"/>
      <w:marLeft w:val="0"/>
      <w:marRight w:val="0"/>
      <w:marTop w:val="0"/>
      <w:marBottom w:val="0"/>
      <w:divBdr>
        <w:top w:val="none" w:sz="0" w:space="0" w:color="auto"/>
        <w:left w:val="none" w:sz="0" w:space="0" w:color="auto"/>
        <w:bottom w:val="none" w:sz="0" w:space="0" w:color="auto"/>
        <w:right w:val="none" w:sz="0" w:space="0" w:color="auto"/>
      </w:divBdr>
      <w:divsChild>
        <w:div w:id="1742831379">
          <w:marLeft w:val="907"/>
          <w:marRight w:val="0"/>
          <w:marTop w:val="16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694614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156606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7687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0462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938663">
      <w:bodyDiv w:val="1"/>
      <w:marLeft w:val="0"/>
      <w:marRight w:val="0"/>
      <w:marTop w:val="0"/>
      <w:marBottom w:val="0"/>
      <w:divBdr>
        <w:top w:val="none" w:sz="0" w:space="0" w:color="auto"/>
        <w:left w:val="none" w:sz="0" w:space="0" w:color="auto"/>
        <w:bottom w:val="none" w:sz="0" w:space="0" w:color="auto"/>
        <w:right w:val="none" w:sz="0" w:space="0" w:color="auto"/>
      </w:divBdr>
      <w:divsChild>
        <w:div w:id="1874421346">
          <w:marLeft w:val="360"/>
          <w:marRight w:val="0"/>
          <w:marTop w:val="240"/>
          <w:marBottom w:val="0"/>
          <w:divBdr>
            <w:top w:val="none" w:sz="0" w:space="0" w:color="auto"/>
            <w:left w:val="none" w:sz="0" w:space="0" w:color="auto"/>
            <w:bottom w:val="none" w:sz="0" w:space="0" w:color="auto"/>
            <w:right w:val="none" w:sz="0" w:space="0" w:color="auto"/>
          </w:divBdr>
        </w:div>
        <w:div w:id="914702741">
          <w:marLeft w:val="907"/>
          <w:marRight w:val="0"/>
          <w:marTop w:val="16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4.png@01D17F06.FACF0E6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45392-D8BF-48F9-BC96-40608AA3588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8131A6F-4684-4164-986C-24737F29D9F8}">
  <ds:schemaRefs>
    <ds:schemaRef ds:uri="http://schemas.openxmlformats.org/officeDocument/2006/bibliography"/>
  </ds:schemaRefs>
</ds:datastoreItem>
</file>

<file path=customXml/itemProps5.xml><?xml version="1.0" encoding="utf-8"?>
<ds:datastoreItem xmlns:ds="http://schemas.openxmlformats.org/officeDocument/2006/customXml" ds:itemID="{3AC6A0C7-C203-4ECD-B27A-B700DF5AE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3103</Words>
  <Characters>16921</Characters>
  <Application>Microsoft Office Word</Application>
  <DocSecurity>0</DocSecurity>
  <Lines>290</Lines>
  <Paragraphs>123</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CTPClassification=CTP_PUBLIC:VisualMarkings=</cp:keywords>
  <cp:lastModifiedBy>Kumar, Utsaw</cp:lastModifiedBy>
  <cp:revision>5</cp:revision>
  <cp:lastPrinted>2011-11-09T23:49:00Z</cp:lastPrinted>
  <dcterms:created xsi:type="dcterms:W3CDTF">2016-03-16T17:04:00Z</dcterms:created>
  <dcterms:modified xsi:type="dcterms:W3CDTF">2016-03-16T17:53:00Z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0ce79e98-a732-40a2-9cb0-a793fae15f52</vt:lpwstr>
  </property>
  <property fmtid="{D5CDD505-2E9C-101B-9397-08002B2CF9AE}" pid="4" name="CTP_TimeStamp">
    <vt:lpwstr>2016-03-16 17:53:11Z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