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C5E7C" w14:textId="1AFCF4F5" w:rsidR="00B45388" w:rsidRPr="000172B7" w:rsidRDefault="000874B4" w:rsidP="000172B7">
      <w:pPr>
        <w:tabs>
          <w:tab w:val="right" w:pos="9216"/>
        </w:tabs>
        <w:spacing w:after="0"/>
        <w:jc w:val="left"/>
        <w:rPr>
          <w:b/>
          <w:lang w:eastAsia="zh-CN"/>
        </w:rPr>
      </w:pPr>
      <w:r w:rsidRPr="000172B7">
        <w:rPr>
          <w:rFonts w:eastAsia="SimSun"/>
          <w:b/>
          <w:lang w:eastAsia="zh-CN"/>
        </w:rPr>
        <w:pict w14:anchorId="1764F31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6" type="#_x0000_t74" alt="E15342G@835955749B6E11EC749357G609;;=683@CYV41043!!!!!!BIHO@]v41043!!!!@7G01C71102E29E17G3S0,18yyyy!It`vdh!Bnoushctuhno!Udlqm`ud/enb!!!!!!!!!!!!!!!!!!!!!!!!!!!!!!!!!!!!!!!!!!!!!!!!!!!!!!!!!!!!!!!!!!!!!!!!!!!!!!!!!!!!!!!!!!!!!!!!!!!!!!!!!!!!!!!!!!!!!!!!!!!!!!!!!!!!!!!!!!!!!!!!!!!!!!!!!!!!!!!!!!!!!!!!!!!!!!!!!!!!!!!!!!!!!!!!!!!!!!!!!!!!!!!!!!!!!!!!!!!!!!!!!!!!!!!!!!!!!!!!!!!!!!!!!!!!!!!!!!!!!!!!!!!!!!!!!!!!!!!!!!!!!!!!!!!!!!!!!!!!!!!!!!!!!!!!!!!!!!!!!!!!!!!!!!!!!!!!!!!!!!!!!!!!!!!!!!!!!!!!!!!!!!!!!!!!!!!!!!!!!!!!!!!!!!!!!!!!!!!!!!!!!!!!!!!!!!!!!!!!!!!!!!!!!!!!!!!!!!!!!!!!!!!!!!!!!!!!!!!!!!!!!!!!!!!!!!!!!!!!!!!!!!!!!!!!!!!!!!!!!!!!!!!!!!!!!!!!!!!!!!!!!!!!!!!!!!!!!!!!!!!!!!!!!!!!!!!!!!!!!!!!!!!!!!!!!!!!!!!!!!!!!!!!!!!!!!!!!!!!!!!!!!!!!!!!!!!!!!!!!!!!!!!!!!!!!!!!!!!!!!!!!!!!!!!!!!!!!!!!!!!!!!!!!!!!!!!!!!!!!!!!!!!!!!!!!!!!!!!!!!!!!!!!!!!!!!!!!!!!!!!!!!!!!!!!!!!!!!!!!!!!!!!!!!!!!!!!!!!!!!!!!!!!!!!!!!!!!!!!!!!!!!!!!!!!!!!!!!!!!!!!!!!!!!!!!!!!!!!!!!!!!!!!!!!!!!!!!!!!!!!!!!!!!!!!!!!!!!!!!!!!!!!!!!!!!!!!!!!!!!!!!!!!!!!!!!!!!!!!!!!!!!!!!!!!!!!!!!!!!!!!!!!!!!!!!!!!!!!!!!!!!!!!!!!!!!!!!!!!!!!!!!!!!!!!!!!!!!!!!!!!!!!!!!!!!!!!!!!!!!!!!!!!!!!!!!!!!!!!!!!!!!!!!!!!!!!!!!!!!!!!!!!!!!!!!!!!!!!!!!!!!!!!!!!!!!!!!!!!!!!!!!!!!!!!!!!!!!!!!!!!!!!!!!!!!!!!!!!!!!!!!!!!!!!!!!!!!!!!!!!!!!!!!!!!!!!!!!!!!!!!!!!!!!!!!!!!!!!!!!!!!!!!!!!!!!!!!!!!!!!!!!!!!!!!!!!!!!!!!!!!!!!!!!!!!!!!!!!!!!!!!!!!!!!!!!!!!!!!!!!!!!!!!!!!!!!!!!!!!!!!!!!!!!!!!!!!!!!!!!!!!!!!!!!!!!!!!!!!!!!!!!!!!!!!!!!!!!!!!!!!!!!!!!!!!!!!!!!!!!!!!!!!!!!!!!!!!!!!!!!!!!!!!!!!!!!!!!!!!!!!!!!!!!!!!!!!!!!!!!!!!!!!!!!!!!!!!!!!!!!!!!!!!!!!!!!!!!!!!!!!!!!!!!!!!!!!!!!!!!!!!!!!!!!!!!!!!!!!!!!!!!!!!!!!!!!!!!!!!!!!!!!!!!!!!!!!!!!!!!!!!!!!!!!!!!!!!!!!!!!!!!!!!!!!!!!!!!!!!!!!!!!!!!!!!!!!!!!!!!!!!!!!!!!!!!!!!!!!!!!!!!!!!!!!!!!!!!!!!!!!!!!!!!!!!!!!!!!!!!!!!!!!!!!!!!!!!!!!!!!!!!!!!!!!!!!!!!!!!!!!!!!!!!!!!!!!!!!!!!!!!!!!!!!!!!!!!!!!!!!!!!!!!!!!!!!!!!!!!!!!!!!!!!!!!!!!!!!!!!!!!!!!!!!!!!!!!!!!!!!!!!!!!!!!!!!!!!!!!!!!!!!!!!!!!!!!!!!!!!!!!!!!!!!!!!!!!!!!!!!!!!!!!!!!!!!!!!!!!!!!!!!!!!!!!!!!!!!!!!!!!!!!!!!!!!!!!!!!!!!!!!!!!!!!!!!!!!!!!!!!!!!!!!!!!!!!!!!!!!!!!!!!!!!!!!!!!!!!!!!!!!!!!!!!!!!!!!!!!!!!!!!!!!!!!!!!!!!!!!!!!!!!!!!!!!!!!!!!!!!!!!!!!!!!!!!!!!!!!!!!!!!!!!!!!!!!!!!!!!!!!!!!!!!!!!!!!!!!!!!!!!!!!!!!!!!!!!!!!!!!!!!!!!!!!!!!!!!!!!!!!!!!!!!!!!!!!!!!!!!!!!!!!!!!!!!!!!!!!!!!!!!!!!!!!!!!!!!!!!!!!!!!!!!!!!!!!!!!!!!!!!!!!!!!!!!!!!!!!!!!!!!!!!!!!!!!!!!!!!!!!!!!!!!!!!!!!!!!!!!!!!!!!!!!!!!!!!!!!!!!!!!!!!!!!!!!!!!!!1!^" style="position:absolute;margin-left:0;margin-top:0;width:.05pt;height:.05pt;z-index:251658240;visibility:hidden">
            <w10:anchorlock/>
          </v:shape>
        </w:pict>
      </w:r>
      <w:r w:rsidR="00B45388" w:rsidRPr="000172B7">
        <w:rPr>
          <w:b/>
          <w:lang w:eastAsia="zh-CN"/>
        </w:rPr>
        <w:t xml:space="preserve">3GPP TSG RAN WG1 </w:t>
      </w:r>
      <w:r w:rsidR="004963A1" w:rsidRPr="000172B7">
        <w:rPr>
          <w:rFonts w:hint="eastAsia"/>
          <w:b/>
          <w:lang w:eastAsia="zh-CN"/>
        </w:rPr>
        <w:t>NB-IoT Ad</w:t>
      </w:r>
      <w:r w:rsidR="00BA5EBD" w:rsidRPr="000172B7">
        <w:rPr>
          <w:b/>
          <w:lang w:eastAsia="zh-CN"/>
        </w:rPr>
        <w:t>-H</w:t>
      </w:r>
      <w:r w:rsidR="004963A1" w:rsidRPr="000172B7">
        <w:rPr>
          <w:rFonts w:hint="eastAsia"/>
          <w:b/>
          <w:lang w:eastAsia="zh-CN"/>
        </w:rPr>
        <w:t>oc Meeting</w:t>
      </w:r>
      <w:r w:rsidR="002D6E7C" w:rsidRPr="000172B7">
        <w:rPr>
          <w:b/>
          <w:lang w:eastAsia="zh-CN"/>
        </w:rPr>
        <w:t xml:space="preserve"> #2</w:t>
      </w:r>
      <w:r w:rsidR="00B45388" w:rsidRPr="000172B7">
        <w:rPr>
          <w:b/>
          <w:lang w:eastAsia="zh-CN"/>
        </w:rPr>
        <w:tab/>
        <w:t>R1-1</w:t>
      </w:r>
      <w:r w:rsidR="00B45388" w:rsidRPr="000172B7">
        <w:rPr>
          <w:rFonts w:hint="eastAsia"/>
          <w:b/>
          <w:lang w:eastAsia="zh-CN"/>
        </w:rPr>
        <w:t>61807</w:t>
      </w:r>
    </w:p>
    <w:p w14:paraId="79E194F5" w14:textId="77777777" w:rsidR="00B45388" w:rsidRPr="000172B7" w:rsidRDefault="00B45388" w:rsidP="000172B7">
      <w:pPr>
        <w:jc w:val="left"/>
        <w:rPr>
          <w:rFonts w:eastAsia="SimSun"/>
          <w:b/>
          <w:lang w:eastAsia="zh-CN"/>
        </w:rPr>
      </w:pPr>
      <w:r w:rsidRPr="000172B7">
        <w:rPr>
          <w:rFonts w:hint="eastAsia"/>
          <w:b/>
          <w:lang w:eastAsia="zh-CN"/>
        </w:rPr>
        <w:t>Sophia</w:t>
      </w:r>
      <w:r w:rsidR="002D6E7C" w:rsidRPr="000172B7">
        <w:rPr>
          <w:b/>
          <w:lang w:eastAsia="zh-CN"/>
        </w:rPr>
        <w:t>-</w:t>
      </w:r>
      <w:r w:rsidRPr="000172B7">
        <w:rPr>
          <w:rFonts w:hint="eastAsia"/>
          <w:b/>
          <w:lang w:eastAsia="zh-CN"/>
        </w:rPr>
        <w:t>Antipolis</w:t>
      </w:r>
      <w:r w:rsidRPr="000172B7">
        <w:rPr>
          <w:rFonts w:eastAsia="SimSun"/>
          <w:b/>
          <w:lang w:eastAsia="zh-CN"/>
        </w:rPr>
        <w:t xml:space="preserve">, </w:t>
      </w:r>
      <w:r w:rsidR="001D226C" w:rsidRPr="000172B7">
        <w:rPr>
          <w:rFonts w:hint="eastAsia"/>
          <w:b/>
          <w:lang w:eastAsia="zh-CN"/>
        </w:rPr>
        <w:t xml:space="preserve">France, </w:t>
      </w:r>
      <w:r w:rsidRPr="000172B7">
        <w:rPr>
          <w:rFonts w:hint="eastAsia"/>
          <w:b/>
          <w:lang w:eastAsia="zh-CN"/>
        </w:rPr>
        <w:t>March</w:t>
      </w:r>
      <w:r w:rsidR="001D226C" w:rsidRPr="000172B7">
        <w:rPr>
          <w:rFonts w:hint="eastAsia"/>
          <w:b/>
          <w:lang w:eastAsia="zh-CN"/>
        </w:rPr>
        <w:t xml:space="preserve"> 22-24,</w:t>
      </w:r>
      <w:r w:rsidRPr="000172B7">
        <w:rPr>
          <w:rFonts w:eastAsia="SimSun"/>
          <w:b/>
          <w:lang w:eastAsia="zh-CN"/>
        </w:rPr>
        <w:t xml:space="preserve"> 201</w:t>
      </w:r>
      <w:r w:rsidRPr="000172B7">
        <w:rPr>
          <w:rFonts w:eastAsia="SimSun" w:hint="eastAsia"/>
          <w:b/>
          <w:lang w:eastAsia="zh-CN"/>
        </w:rPr>
        <w:t>6</w:t>
      </w:r>
    </w:p>
    <w:p w14:paraId="5E1C7A01" w14:textId="77777777" w:rsidR="009C0564" w:rsidRPr="000172B7" w:rsidRDefault="009C0564" w:rsidP="000172B7">
      <w:pPr>
        <w:pBdr>
          <w:top w:val="single" w:sz="4" w:space="1" w:color="auto"/>
        </w:pBdr>
        <w:spacing w:after="0"/>
        <w:jc w:val="left"/>
        <w:rPr>
          <w:b/>
          <w:kern w:val="2"/>
          <w:lang w:eastAsia="zh-CN"/>
        </w:rPr>
      </w:pPr>
    </w:p>
    <w:p w14:paraId="05817413" w14:textId="77777777" w:rsidR="009C0564" w:rsidRPr="000172B7" w:rsidRDefault="009C0564" w:rsidP="000172B7">
      <w:pPr>
        <w:spacing w:after="60"/>
        <w:ind w:left="1555" w:hanging="1555"/>
        <w:jc w:val="left"/>
        <w:rPr>
          <w:b/>
          <w:kern w:val="2"/>
          <w:lang w:eastAsia="zh-CN"/>
        </w:rPr>
      </w:pPr>
      <w:r w:rsidRPr="000172B7">
        <w:rPr>
          <w:b/>
          <w:kern w:val="2"/>
          <w:lang w:eastAsia="zh-CN"/>
        </w:rPr>
        <w:t>Agenda Item:</w:t>
      </w:r>
      <w:r w:rsidR="00F31B49" w:rsidRPr="000172B7">
        <w:rPr>
          <w:b/>
          <w:kern w:val="2"/>
          <w:lang w:eastAsia="zh-CN"/>
        </w:rPr>
        <w:tab/>
      </w:r>
      <w:r w:rsidR="00B45388" w:rsidRPr="000172B7">
        <w:rPr>
          <w:rFonts w:hint="eastAsia"/>
          <w:b/>
          <w:kern w:val="2"/>
          <w:lang w:eastAsia="zh-CN"/>
        </w:rPr>
        <w:t>2</w:t>
      </w:r>
      <w:r w:rsidR="004E62D7" w:rsidRPr="000172B7">
        <w:rPr>
          <w:rFonts w:hint="eastAsia"/>
          <w:b/>
          <w:kern w:val="2"/>
          <w:lang w:eastAsia="zh-CN"/>
        </w:rPr>
        <w:t>.</w:t>
      </w:r>
      <w:r w:rsidR="00516535" w:rsidRPr="000172B7">
        <w:rPr>
          <w:rFonts w:hint="eastAsia"/>
          <w:b/>
          <w:kern w:val="2"/>
          <w:lang w:eastAsia="zh-CN"/>
        </w:rPr>
        <w:t>2</w:t>
      </w:r>
      <w:r w:rsidR="004E62D7" w:rsidRPr="000172B7">
        <w:rPr>
          <w:rFonts w:hint="eastAsia"/>
          <w:b/>
          <w:kern w:val="2"/>
          <w:lang w:eastAsia="zh-CN"/>
        </w:rPr>
        <w:t>.</w:t>
      </w:r>
      <w:r w:rsidR="00B45388" w:rsidRPr="000172B7">
        <w:rPr>
          <w:rFonts w:hint="eastAsia"/>
          <w:b/>
          <w:kern w:val="2"/>
          <w:lang w:eastAsia="zh-CN"/>
        </w:rPr>
        <w:t>6</w:t>
      </w:r>
    </w:p>
    <w:p w14:paraId="524EAC1B" w14:textId="77777777" w:rsidR="00BC1C3C" w:rsidRPr="000172B7" w:rsidRDefault="00305FF9" w:rsidP="000172B7">
      <w:pPr>
        <w:spacing w:after="60"/>
        <w:ind w:left="1555" w:hanging="1555"/>
        <w:jc w:val="left"/>
        <w:rPr>
          <w:b/>
          <w:kern w:val="2"/>
          <w:lang w:eastAsia="zh-CN"/>
        </w:rPr>
      </w:pPr>
      <w:r w:rsidRPr="000172B7">
        <w:rPr>
          <w:b/>
          <w:kern w:val="2"/>
          <w:lang w:eastAsia="zh-CN"/>
        </w:rPr>
        <w:t>Source:</w:t>
      </w:r>
      <w:r w:rsidRPr="000172B7">
        <w:rPr>
          <w:b/>
          <w:kern w:val="2"/>
          <w:lang w:eastAsia="zh-CN"/>
        </w:rPr>
        <w:tab/>
      </w:r>
      <w:r w:rsidR="009C0564" w:rsidRPr="000172B7">
        <w:rPr>
          <w:b/>
          <w:kern w:val="2"/>
          <w:lang w:eastAsia="zh-CN"/>
        </w:rPr>
        <w:t>Huawei</w:t>
      </w:r>
      <w:r w:rsidR="00880133" w:rsidRPr="000172B7">
        <w:rPr>
          <w:b/>
          <w:kern w:val="2"/>
          <w:lang w:eastAsia="zh-CN"/>
        </w:rPr>
        <w:t>,</w:t>
      </w:r>
      <w:r w:rsidR="001E2815" w:rsidRPr="000172B7">
        <w:rPr>
          <w:b/>
          <w:kern w:val="2"/>
          <w:lang w:eastAsia="zh-CN"/>
        </w:rPr>
        <w:t xml:space="preserve"> </w:t>
      </w:r>
      <w:r w:rsidR="00880133" w:rsidRPr="000172B7">
        <w:rPr>
          <w:b/>
          <w:kern w:val="2"/>
          <w:lang w:eastAsia="zh-CN"/>
        </w:rPr>
        <w:t>HiSilicon</w:t>
      </w:r>
    </w:p>
    <w:p w14:paraId="2F2D7248" w14:textId="77777777" w:rsidR="0026538C" w:rsidRPr="000172B7" w:rsidRDefault="009C0564" w:rsidP="000172B7">
      <w:pPr>
        <w:spacing w:after="60"/>
        <w:ind w:left="1555" w:hanging="1555"/>
        <w:jc w:val="left"/>
        <w:rPr>
          <w:b/>
          <w:kern w:val="2"/>
          <w:lang w:eastAsia="zh-CN"/>
        </w:rPr>
      </w:pPr>
      <w:r w:rsidRPr="000172B7">
        <w:rPr>
          <w:b/>
          <w:kern w:val="2"/>
          <w:lang w:eastAsia="zh-CN"/>
        </w:rPr>
        <w:t>Title:</w:t>
      </w:r>
      <w:r w:rsidRPr="000172B7">
        <w:rPr>
          <w:b/>
          <w:kern w:val="2"/>
          <w:lang w:eastAsia="zh-CN"/>
        </w:rPr>
        <w:tab/>
      </w:r>
      <w:r w:rsidR="00FE2476" w:rsidRPr="000172B7">
        <w:rPr>
          <w:b/>
          <w:kern w:val="2"/>
          <w:lang w:eastAsia="zh-CN"/>
        </w:rPr>
        <w:t xml:space="preserve">Remaining </w:t>
      </w:r>
      <w:r w:rsidR="00FE2476" w:rsidRPr="000172B7">
        <w:rPr>
          <w:rFonts w:hint="eastAsia"/>
          <w:b/>
          <w:kern w:val="2"/>
          <w:lang w:eastAsia="zh-CN"/>
        </w:rPr>
        <w:t>D</w:t>
      </w:r>
      <w:r w:rsidR="00FE2476" w:rsidRPr="000172B7">
        <w:rPr>
          <w:b/>
          <w:kern w:val="2"/>
          <w:lang w:eastAsia="zh-CN"/>
        </w:rPr>
        <w:t xml:space="preserve">etails of </w:t>
      </w:r>
      <w:r w:rsidR="00FE2476" w:rsidRPr="000172B7">
        <w:rPr>
          <w:rFonts w:hint="eastAsia"/>
          <w:b/>
          <w:kern w:val="2"/>
          <w:lang w:eastAsia="zh-CN"/>
        </w:rPr>
        <w:t>D</w:t>
      </w:r>
      <w:r w:rsidR="00E7741C" w:rsidRPr="000172B7">
        <w:rPr>
          <w:b/>
          <w:kern w:val="2"/>
          <w:lang w:eastAsia="zh-CN"/>
        </w:rPr>
        <w:t xml:space="preserve">ownlink </w:t>
      </w:r>
      <w:r w:rsidR="00FE2476" w:rsidRPr="000172B7">
        <w:rPr>
          <w:rFonts w:hint="eastAsia"/>
          <w:b/>
          <w:kern w:val="2"/>
          <w:lang w:eastAsia="zh-CN"/>
        </w:rPr>
        <w:t>R</w:t>
      </w:r>
      <w:r w:rsidR="00E7741C" w:rsidRPr="000172B7">
        <w:rPr>
          <w:b/>
          <w:kern w:val="2"/>
          <w:lang w:eastAsia="zh-CN"/>
        </w:rPr>
        <w:t xml:space="preserve">eference </w:t>
      </w:r>
      <w:r w:rsidR="00FE2476" w:rsidRPr="000172B7">
        <w:rPr>
          <w:rFonts w:hint="eastAsia"/>
          <w:b/>
          <w:kern w:val="2"/>
          <w:lang w:eastAsia="zh-CN"/>
        </w:rPr>
        <w:t>S</w:t>
      </w:r>
      <w:r w:rsidR="00E7741C" w:rsidRPr="000172B7">
        <w:rPr>
          <w:b/>
          <w:kern w:val="2"/>
          <w:lang w:eastAsia="zh-CN"/>
        </w:rPr>
        <w:t xml:space="preserve">ignal </w:t>
      </w:r>
      <w:r w:rsidR="00FE2476" w:rsidRPr="000172B7">
        <w:rPr>
          <w:rFonts w:hint="eastAsia"/>
          <w:b/>
          <w:kern w:val="2"/>
          <w:lang w:eastAsia="zh-CN"/>
        </w:rPr>
        <w:t>D</w:t>
      </w:r>
      <w:r w:rsidR="00E7741C" w:rsidRPr="000172B7">
        <w:rPr>
          <w:b/>
          <w:kern w:val="2"/>
          <w:lang w:eastAsia="zh-CN"/>
        </w:rPr>
        <w:t>esign</w:t>
      </w:r>
    </w:p>
    <w:p w14:paraId="7D861243" w14:textId="77777777" w:rsidR="009C0564" w:rsidRPr="000172B7" w:rsidRDefault="009C0564" w:rsidP="000172B7">
      <w:pPr>
        <w:spacing w:after="60"/>
        <w:ind w:left="1555" w:hanging="1555"/>
        <w:jc w:val="left"/>
        <w:rPr>
          <w:b/>
          <w:kern w:val="2"/>
          <w:lang w:eastAsia="zh-CN"/>
        </w:rPr>
      </w:pPr>
      <w:r w:rsidRPr="000172B7">
        <w:rPr>
          <w:b/>
          <w:kern w:val="2"/>
          <w:lang w:eastAsia="zh-CN"/>
        </w:rPr>
        <w:t>Document for:</w:t>
      </w:r>
      <w:r w:rsidRPr="000172B7">
        <w:rPr>
          <w:b/>
          <w:kern w:val="2"/>
          <w:lang w:eastAsia="zh-CN"/>
        </w:rPr>
        <w:tab/>
      </w:r>
      <w:r w:rsidR="001F7121" w:rsidRPr="000172B7">
        <w:rPr>
          <w:b/>
          <w:kern w:val="2"/>
          <w:lang w:eastAsia="zh-CN"/>
        </w:rPr>
        <w:t>Discussion and decision</w:t>
      </w:r>
      <w:bookmarkStart w:id="0" w:name="_GoBack"/>
      <w:bookmarkEnd w:id="0"/>
    </w:p>
    <w:p w14:paraId="1B7799F1" w14:textId="77777777" w:rsidR="009C0564" w:rsidRPr="000172B7" w:rsidRDefault="009C0564" w:rsidP="000172B7">
      <w:pPr>
        <w:pBdr>
          <w:bottom w:val="single" w:sz="4" w:space="1" w:color="auto"/>
        </w:pBdr>
        <w:spacing w:after="0"/>
        <w:jc w:val="left"/>
        <w:rPr>
          <w:b/>
          <w:sz w:val="16"/>
          <w:szCs w:val="16"/>
        </w:rPr>
      </w:pPr>
    </w:p>
    <w:p w14:paraId="565960EE" w14:textId="77777777" w:rsidR="009C0564" w:rsidRPr="000172B7" w:rsidRDefault="009C0564">
      <w:pPr>
        <w:pStyle w:val="Heading1"/>
        <w:rPr>
          <w:lang w:eastAsia="zh-CN"/>
        </w:rPr>
      </w:pPr>
      <w:bookmarkStart w:id="1" w:name="_Ref124589705"/>
      <w:bookmarkStart w:id="2" w:name="_Ref129681862"/>
      <w:r w:rsidRPr="000172B7">
        <w:t>Introduction</w:t>
      </w:r>
      <w:bookmarkEnd w:id="1"/>
      <w:bookmarkEnd w:id="2"/>
    </w:p>
    <w:p w14:paraId="3DE87502" w14:textId="77777777" w:rsidR="00DA66EB" w:rsidRPr="000172B7" w:rsidRDefault="00DA66EB" w:rsidP="00DA66EB">
      <w:pPr>
        <w:rPr>
          <w:lang w:eastAsia="zh-CN"/>
        </w:rPr>
      </w:pPr>
      <w:r w:rsidRPr="000172B7">
        <w:rPr>
          <w:rFonts w:hint="eastAsia"/>
          <w:kern w:val="2"/>
          <w:lang w:eastAsia="zh-CN"/>
        </w:rPr>
        <w:t>At RAN1</w:t>
      </w:r>
      <w:r w:rsidR="00724A86" w:rsidRPr="000172B7">
        <w:rPr>
          <w:rFonts w:hint="eastAsia"/>
          <w:kern w:val="2"/>
          <w:lang w:eastAsia="zh-CN"/>
        </w:rPr>
        <w:t>#84</w:t>
      </w:r>
      <w:r w:rsidRPr="000172B7">
        <w:rPr>
          <w:rFonts w:hint="eastAsia"/>
          <w:kern w:val="2"/>
          <w:lang w:eastAsia="zh-CN"/>
        </w:rPr>
        <w:t>, a number of agreements were made upon the reference signal design as following:</w:t>
      </w:r>
    </w:p>
    <w:p w14:paraId="19DDB2CF" w14:textId="77777777" w:rsidR="00724A86" w:rsidRPr="000172B7" w:rsidRDefault="009A7577" w:rsidP="009A7577">
      <w:pPr>
        <w:autoSpaceDE/>
        <w:autoSpaceDN/>
        <w:adjustRightInd/>
        <w:snapToGrid/>
        <w:spacing w:after="0"/>
        <w:jc w:val="left"/>
        <w:rPr>
          <w:i/>
          <w:lang w:eastAsia="zh-CN"/>
        </w:rPr>
      </w:pPr>
      <w:r w:rsidRPr="000172B7">
        <w:rPr>
          <w:rFonts w:eastAsia="Batang"/>
          <w:i/>
          <w:highlight w:val="green"/>
        </w:rPr>
        <w:t>Agreement</w:t>
      </w:r>
      <w:r w:rsidRPr="000172B7">
        <w:rPr>
          <w:rFonts w:eastAsia="Batang"/>
          <w:i/>
        </w:rPr>
        <w:t xml:space="preserve">: </w:t>
      </w:r>
    </w:p>
    <w:p w14:paraId="692163F2" w14:textId="77777777" w:rsidR="00724A86" w:rsidRPr="000172B7" w:rsidRDefault="00724A86" w:rsidP="00724A86">
      <w:pPr>
        <w:numPr>
          <w:ilvl w:val="0"/>
          <w:numId w:val="19"/>
        </w:numPr>
        <w:autoSpaceDE/>
        <w:autoSpaceDN/>
        <w:adjustRightInd/>
        <w:snapToGrid/>
        <w:spacing w:after="0"/>
        <w:jc w:val="left"/>
        <w:rPr>
          <w:rFonts w:ascii="Times" w:eastAsia="MS Mincho" w:hAnsi="Times" w:cs="Times"/>
          <w:i/>
          <w:lang w:eastAsia="ja-JP"/>
        </w:rPr>
      </w:pPr>
      <w:r w:rsidRPr="000172B7">
        <w:rPr>
          <w:rFonts w:ascii="Times" w:eastAsia="MS Mincho" w:hAnsi="Times" w:cs="Times"/>
          <w:i/>
          <w:lang w:eastAsia="ja-JP"/>
        </w:rPr>
        <w:t>For the two antenna ports of NB-RS, antenna ports 0 and 1 are mapped to the last two OFDM symbols of the slot.</w:t>
      </w:r>
    </w:p>
    <w:p w14:paraId="41043652" w14:textId="77777777" w:rsidR="00724A86" w:rsidRPr="000172B7" w:rsidRDefault="00724A86" w:rsidP="003753B9">
      <w:pPr>
        <w:ind w:left="720"/>
        <w:jc w:val="center"/>
        <w:rPr>
          <w:rFonts w:ascii="Times" w:eastAsia="MS Mincho" w:hAnsi="Times" w:cs="Times"/>
          <w:lang w:eastAsia="ja-JP"/>
        </w:rPr>
      </w:pPr>
      <w:r w:rsidRPr="000172B7">
        <w:rPr>
          <w:rFonts w:ascii="Times" w:hAnsi="Times" w:cs="Times"/>
        </w:rPr>
        <w:object w:dxaOrig="5195" w:dyaOrig="3125" w14:anchorId="16CDC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9pt;height:108.4pt" o:ole="" o:allowoverlap="f">
            <v:imagedata r:id="rId8" o:title=""/>
          </v:shape>
          <o:OLEObject Type="Embed" ProgID="Visio.Drawing.11" ShapeID="_x0000_i1025" DrawAspect="Content" ObjectID="_1519627851" r:id="rId9"/>
        </w:object>
      </w:r>
    </w:p>
    <w:p w14:paraId="59A4C7D9" w14:textId="77777777" w:rsidR="00724A86" w:rsidRPr="000172B7" w:rsidRDefault="00724A86" w:rsidP="00724A86">
      <w:pPr>
        <w:numPr>
          <w:ilvl w:val="0"/>
          <w:numId w:val="19"/>
        </w:numPr>
        <w:autoSpaceDE/>
        <w:autoSpaceDN/>
        <w:adjustRightInd/>
        <w:snapToGrid/>
        <w:spacing w:after="0"/>
        <w:jc w:val="left"/>
        <w:rPr>
          <w:rFonts w:ascii="Times" w:eastAsia="MS Mincho" w:hAnsi="Times" w:cs="Times"/>
          <w:i/>
          <w:lang w:eastAsia="ja-JP"/>
        </w:rPr>
      </w:pPr>
      <w:r w:rsidRPr="000172B7">
        <w:rPr>
          <w:rFonts w:ascii="Times" w:eastAsia="MS Mincho" w:hAnsi="Times" w:cs="Times"/>
          <w:i/>
          <w:iCs/>
          <w:lang w:eastAsia="ja-JP"/>
        </w:rPr>
        <w:t>NB-RS uses a cell-specific frequency shift derived as NB-IoT Cell ID mod 6</w:t>
      </w:r>
    </w:p>
    <w:p w14:paraId="2193A46E" w14:textId="77777777" w:rsidR="00724A86" w:rsidRPr="000172B7" w:rsidRDefault="00724A86" w:rsidP="00724A86">
      <w:pPr>
        <w:numPr>
          <w:ilvl w:val="0"/>
          <w:numId w:val="19"/>
        </w:numPr>
        <w:autoSpaceDE/>
        <w:autoSpaceDN/>
        <w:adjustRightInd/>
        <w:snapToGrid/>
        <w:spacing w:after="0"/>
        <w:jc w:val="left"/>
        <w:rPr>
          <w:rFonts w:ascii="Times" w:eastAsia="MS Mincho" w:hAnsi="Times" w:cs="Times"/>
          <w:i/>
          <w:lang w:eastAsia="ja-JP"/>
        </w:rPr>
      </w:pPr>
      <w:r w:rsidRPr="000172B7">
        <w:rPr>
          <w:rFonts w:ascii="Times" w:eastAsia="MS Mincho" w:hAnsi="Times" w:cs="Times"/>
          <w:i/>
          <w:lang w:eastAsia="ja-JP"/>
        </w:rPr>
        <w:t>For NB-RS sequence, LTE CRS sequence is reused for NB-RS</w:t>
      </w:r>
    </w:p>
    <w:p w14:paraId="3817C636" w14:textId="77777777" w:rsidR="009A7577" w:rsidRPr="000172B7" w:rsidRDefault="00724A86" w:rsidP="00100D73">
      <w:pPr>
        <w:numPr>
          <w:ilvl w:val="0"/>
          <w:numId w:val="19"/>
        </w:numPr>
        <w:autoSpaceDE/>
        <w:autoSpaceDN/>
        <w:adjustRightInd/>
        <w:snapToGrid/>
        <w:spacing w:after="0"/>
        <w:jc w:val="left"/>
        <w:rPr>
          <w:rFonts w:ascii="Times" w:eastAsia="MS Mincho" w:hAnsi="Times" w:cs="Times"/>
          <w:lang w:eastAsia="ja-JP"/>
        </w:rPr>
      </w:pPr>
      <w:r w:rsidRPr="000172B7">
        <w:rPr>
          <w:rFonts w:ascii="Times" w:eastAsia="MS Mincho" w:hAnsi="Times" w:cs="Times"/>
          <w:i/>
          <w:lang w:eastAsia="ja-JP"/>
        </w:rPr>
        <w:t>Centre of LTE CRS sequence is used as NB-RS sequence for all PRBs</w:t>
      </w:r>
      <w:r w:rsidRPr="000172B7">
        <w:rPr>
          <w:rFonts w:ascii="Times" w:eastAsia="MS Mincho" w:hAnsi="Times" w:cs="Times"/>
          <w:lang w:eastAsia="ja-JP"/>
        </w:rPr>
        <w:t xml:space="preserve"> </w:t>
      </w:r>
    </w:p>
    <w:p w14:paraId="031BCC94" w14:textId="77777777" w:rsidR="00724A86" w:rsidRPr="000172B7" w:rsidRDefault="00724A86" w:rsidP="00724A86">
      <w:pPr>
        <w:autoSpaceDE/>
        <w:autoSpaceDN/>
        <w:adjustRightInd/>
        <w:snapToGrid/>
        <w:spacing w:after="0"/>
        <w:ind w:left="720"/>
        <w:jc w:val="left"/>
        <w:rPr>
          <w:rFonts w:ascii="Times" w:eastAsia="MS Mincho" w:hAnsi="Times" w:cs="Times"/>
          <w:highlight w:val="cyan"/>
          <w:lang w:eastAsia="ja-JP"/>
        </w:rPr>
      </w:pPr>
    </w:p>
    <w:p w14:paraId="5C83FDC4" w14:textId="77777777" w:rsidR="009A7577" w:rsidRPr="000172B7" w:rsidRDefault="009A7577" w:rsidP="009A7577">
      <w:pPr>
        <w:autoSpaceDE/>
        <w:autoSpaceDN/>
        <w:adjustRightInd/>
        <w:snapToGrid/>
        <w:spacing w:after="0"/>
        <w:jc w:val="left"/>
        <w:rPr>
          <w:rFonts w:eastAsia="MS Mincho"/>
          <w:i/>
          <w:highlight w:val="yellow"/>
          <w:lang w:eastAsia="ja-JP"/>
        </w:rPr>
      </w:pPr>
      <w:r w:rsidRPr="000172B7">
        <w:rPr>
          <w:rFonts w:eastAsia="MS Mincho"/>
          <w:i/>
          <w:highlight w:val="green"/>
          <w:lang w:eastAsia="ja-JP"/>
        </w:rPr>
        <w:t>Agreements:</w:t>
      </w:r>
    </w:p>
    <w:p w14:paraId="4EAB244B" w14:textId="77777777" w:rsidR="00724A86" w:rsidRPr="000172B7" w:rsidRDefault="00724A86" w:rsidP="00724A86">
      <w:pPr>
        <w:numPr>
          <w:ilvl w:val="0"/>
          <w:numId w:val="45"/>
        </w:numPr>
        <w:autoSpaceDE/>
        <w:autoSpaceDN/>
        <w:adjustRightInd/>
        <w:snapToGrid/>
        <w:spacing w:after="0"/>
        <w:jc w:val="left"/>
        <w:rPr>
          <w:rFonts w:eastAsia="MS Mincho"/>
          <w:i/>
          <w:szCs w:val="20"/>
          <w:lang w:eastAsia="ja-JP"/>
        </w:rPr>
      </w:pPr>
      <w:r w:rsidRPr="000172B7">
        <w:rPr>
          <w:rFonts w:eastAsia="MS Mincho"/>
          <w:i/>
          <w:szCs w:val="20"/>
          <w:lang w:eastAsia="ja-JP"/>
        </w:rPr>
        <w:t>When the same-PCI indicator is set to true</w:t>
      </w:r>
    </w:p>
    <w:p w14:paraId="169C24CB" w14:textId="77777777" w:rsidR="00724A86" w:rsidRPr="000172B7" w:rsidRDefault="00724A86" w:rsidP="00724A86">
      <w:pPr>
        <w:numPr>
          <w:ilvl w:val="1"/>
          <w:numId w:val="45"/>
        </w:numPr>
        <w:autoSpaceDE/>
        <w:autoSpaceDN/>
        <w:adjustRightInd/>
        <w:snapToGrid/>
        <w:spacing w:after="0"/>
        <w:jc w:val="left"/>
        <w:rPr>
          <w:rFonts w:eastAsia="MS Mincho"/>
          <w:i/>
          <w:szCs w:val="20"/>
          <w:lang w:eastAsia="ja-JP"/>
        </w:rPr>
      </w:pPr>
      <w:r w:rsidRPr="000172B7">
        <w:rPr>
          <w:rFonts w:eastAsia="MS Mincho"/>
          <w:i/>
          <w:szCs w:val="20"/>
          <w:lang w:eastAsia="ja-JP"/>
        </w:rPr>
        <w:t xml:space="preserve">The UE may assume that cell ID is identical for NB-IoT and LTE, </w:t>
      </w:r>
      <w:r w:rsidRPr="000172B7">
        <w:rPr>
          <w:i/>
          <w:position w:val="-10"/>
        </w:rPr>
        <w:object w:dxaOrig="1260" w:dyaOrig="360" w14:anchorId="6EEE5C08">
          <v:shape id="_x0000_i1026" type="#_x0000_t75" style="width:63.65pt;height:18.95pt" o:ole="" o:allowoverlap="f">
            <v:imagedata r:id="rId10" o:title=""/>
          </v:shape>
          <o:OLEObject Type="Embed" ProgID="Equation.3" ShapeID="_x0000_i1026" DrawAspect="Content" ObjectID="_1519627852" r:id="rId11"/>
        </w:object>
      </w:r>
    </w:p>
    <w:p w14:paraId="7F3C4786" w14:textId="77777777" w:rsidR="00724A86" w:rsidRPr="000172B7" w:rsidRDefault="00724A86" w:rsidP="00724A86">
      <w:pPr>
        <w:numPr>
          <w:ilvl w:val="1"/>
          <w:numId w:val="45"/>
        </w:numPr>
        <w:autoSpaceDE/>
        <w:autoSpaceDN/>
        <w:adjustRightInd/>
        <w:snapToGrid/>
        <w:spacing w:after="0"/>
        <w:jc w:val="left"/>
        <w:rPr>
          <w:rFonts w:eastAsia="MS Mincho"/>
          <w:i/>
          <w:szCs w:val="20"/>
          <w:lang w:eastAsia="ja-JP"/>
        </w:rPr>
      </w:pPr>
      <w:r w:rsidRPr="000172B7">
        <w:rPr>
          <w:rFonts w:eastAsia="MS Mincho"/>
          <w:i/>
          <w:szCs w:val="20"/>
          <w:lang w:eastAsia="ja-JP"/>
        </w:rPr>
        <w:t>The UE may assume that the number of antenna ports is the same for LTE CRS as for NB-RS</w:t>
      </w:r>
    </w:p>
    <w:p w14:paraId="4690E055" w14:textId="77777777" w:rsidR="00724A86" w:rsidRPr="000172B7" w:rsidRDefault="00724A86" w:rsidP="00724A86">
      <w:pPr>
        <w:numPr>
          <w:ilvl w:val="1"/>
          <w:numId w:val="45"/>
        </w:numPr>
        <w:autoSpaceDE/>
        <w:autoSpaceDN/>
        <w:adjustRightInd/>
        <w:snapToGrid/>
        <w:spacing w:after="0"/>
        <w:jc w:val="left"/>
        <w:rPr>
          <w:rFonts w:eastAsia="MS Mincho"/>
          <w:i/>
          <w:szCs w:val="20"/>
          <w:lang w:eastAsia="ja-JP"/>
        </w:rPr>
      </w:pPr>
      <w:r w:rsidRPr="000172B7">
        <w:rPr>
          <w:rFonts w:eastAsia="MS Mincho"/>
          <w:i/>
          <w:szCs w:val="20"/>
          <w:lang w:eastAsia="ja-JP"/>
        </w:rPr>
        <w:t>The UE may assume that the channel can be inferred from both NB-RS and LTE CRS</w:t>
      </w:r>
    </w:p>
    <w:p w14:paraId="3EFAF213" w14:textId="77777777" w:rsidR="00724A86" w:rsidRPr="000172B7" w:rsidRDefault="00724A86" w:rsidP="00724A86">
      <w:pPr>
        <w:numPr>
          <w:ilvl w:val="2"/>
          <w:numId w:val="45"/>
        </w:numPr>
        <w:autoSpaceDE/>
        <w:autoSpaceDN/>
        <w:adjustRightInd/>
        <w:snapToGrid/>
        <w:spacing w:after="0"/>
        <w:jc w:val="left"/>
        <w:rPr>
          <w:rFonts w:eastAsia="MS Mincho"/>
          <w:i/>
          <w:szCs w:val="20"/>
          <w:lang w:eastAsia="ja-JP"/>
        </w:rPr>
      </w:pPr>
      <w:r w:rsidRPr="000172B7">
        <w:rPr>
          <w:rFonts w:eastAsia="MS Mincho"/>
          <w:i/>
          <w:szCs w:val="20"/>
          <w:lang w:eastAsia="ja-JP"/>
        </w:rPr>
        <w:t>LTE CRS port 0 is associated with NB-RS port 0 and LTE CRS port 1 is associated with NB-RS port 1</w:t>
      </w:r>
    </w:p>
    <w:p w14:paraId="3C258A89" w14:textId="77777777" w:rsidR="00724A86" w:rsidRPr="000172B7" w:rsidRDefault="00724A86" w:rsidP="00724A86">
      <w:pPr>
        <w:numPr>
          <w:ilvl w:val="1"/>
          <w:numId w:val="45"/>
        </w:numPr>
        <w:autoSpaceDE/>
        <w:autoSpaceDN/>
        <w:adjustRightInd/>
        <w:snapToGrid/>
        <w:spacing w:after="0"/>
        <w:jc w:val="left"/>
        <w:rPr>
          <w:rFonts w:eastAsia="MS Mincho"/>
          <w:i/>
          <w:szCs w:val="20"/>
          <w:lang w:eastAsia="ja-JP"/>
        </w:rPr>
      </w:pPr>
      <w:r w:rsidRPr="000172B7">
        <w:rPr>
          <w:rFonts w:eastAsia="MS Mincho"/>
          <w:i/>
          <w:szCs w:val="20"/>
          <w:lang w:eastAsia="ja-JP"/>
        </w:rPr>
        <w:t>The UE may assume LTE CRS are available in the NB-IoT PRB in all subframes where NB-RS are available</w:t>
      </w:r>
    </w:p>
    <w:p w14:paraId="07407620" w14:textId="77777777" w:rsidR="00724A86" w:rsidRPr="000172B7" w:rsidRDefault="00724A86" w:rsidP="00724A86">
      <w:pPr>
        <w:numPr>
          <w:ilvl w:val="0"/>
          <w:numId w:val="45"/>
        </w:numPr>
        <w:autoSpaceDE/>
        <w:autoSpaceDN/>
        <w:adjustRightInd/>
        <w:snapToGrid/>
        <w:spacing w:after="0"/>
        <w:jc w:val="left"/>
        <w:rPr>
          <w:rFonts w:eastAsia="MS Mincho"/>
          <w:i/>
          <w:szCs w:val="20"/>
          <w:lang w:eastAsia="ja-JP"/>
        </w:rPr>
      </w:pPr>
      <w:r w:rsidRPr="000172B7">
        <w:rPr>
          <w:rFonts w:eastAsia="MS Mincho"/>
          <w:i/>
          <w:szCs w:val="20"/>
          <w:lang w:eastAsia="ja-JP"/>
        </w:rPr>
        <w:t>When the same-PCI indicator is set to false</w:t>
      </w:r>
    </w:p>
    <w:p w14:paraId="4F00609F" w14:textId="77777777" w:rsidR="00724A86" w:rsidRPr="000172B7" w:rsidRDefault="00724A86" w:rsidP="00724A86">
      <w:pPr>
        <w:numPr>
          <w:ilvl w:val="1"/>
          <w:numId w:val="45"/>
        </w:numPr>
        <w:autoSpaceDE/>
        <w:autoSpaceDN/>
        <w:adjustRightInd/>
        <w:snapToGrid/>
        <w:spacing w:after="0"/>
        <w:jc w:val="left"/>
        <w:rPr>
          <w:rFonts w:eastAsia="MS Mincho"/>
          <w:i/>
          <w:szCs w:val="20"/>
          <w:lang w:eastAsia="ja-JP"/>
        </w:rPr>
      </w:pPr>
      <w:r w:rsidRPr="000172B7">
        <w:rPr>
          <w:rFonts w:eastAsia="MS Mincho"/>
          <w:i/>
          <w:szCs w:val="20"/>
          <w:lang w:eastAsia="ja-JP"/>
        </w:rPr>
        <w:t>The UE shall make no assumption on the LTE CRS except for the RE locations for rate matching</w:t>
      </w:r>
      <w:r w:rsidRPr="000172B7">
        <w:rPr>
          <w:rFonts w:hint="eastAsia"/>
          <w:i/>
          <w:szCs w:val="20"/>
          <w:lang w:eastAsia="zh-CN"/>
        </w:rPr>
        <w:t>.</w:t>
      </w:r>
    </w:p>
    <w:p w14:paraId="5C879A0A" w14:textId="77777777" w:rsidR="002E1B83" w:rsidRPr="000172B7" w:rsidRDefault="002E1B83" w:rsidP="002E1B83">
      <w:pPr>
        <w:numPr>
          <w:ilvl w:val="0"/>
          <w:numId w:val="45"/>
        </w:numPr>
        <w:autoSpaceDE/>
        <w:autoSpaceDN/>
        <w:adjustRightInd/>
        <w:snapToGrid/>
        <w:spacing w:after="0"/>
        <w:jc w:val="left"/>
        <w:rPr>
          <w:rFonts w:ascii="Times" w:eastAsia="MS Mincho" w:hAnsi="Times"/>
          <w:i/>
          <w:lang w:eastAsia="ja-JP"/>
        </w:rPr>
      </w:pPr>
      <w:r w:rsidRPr="000172B7">
        <w:rPr>
          <w:rFonts w:ascii="Times" w:eastAsia="MS Mincho" w:hAnsi="Times"/>
          <w:i/>
          <w:lang w:eastAsia="ja-JP"/>
        </w:rPr>
        <w:t>FFS</w:t>
      </w:r>
    </w:p>
    <w:p w14:paraId="592D4926" w14:textId="77777777" w:rsidR="00724A86" w:rsidRPr="000172B7" w:rsidRDefault="002E1B83" w:rsidP="002E1B83">
      <w:pPr>
        <w:autoSpaceDE/>
        <w:autoSpaceDN/>
        <w:adjustRightInd/>
        <w:snapToGrid/>
        <w:spacing w:after="0"/>
        <w:ind w:left="1440"/>
        <w:jc w:val="left"/>
        <w:rPr>
          <w:rFonts w:eastAsia="MS Mincho"/>
          <w:i/>
          <w:lang w:eastAsia="ja-JP"/>
        </w:rPr>
      </w:pPr>
      <w:r w:rsidRPr="000172B7">
        <w:rPr>
          <w:rFonts w:ascii="Times" w:eastAsia="MS Mincho" w:hAnsi="Times"/>
          <w:i/>
          <w:lang w:eastAsia="ja-JP"/>
        </w:rPr>
        <w:t>LTE CRS power offset to NB-RS is signaled to UE</w:t>
      </w:r>
    </w:p>
    <w:p w14:paraId="395C16A4" w14:textId="77777777" w:rsidR="00724A86" w:rsidRPr="000172B7" w:rsidRDefault="00724A86" w:rsidP="00724A86">
      <w:pPr>
        <w:rPr>
          <w:rFonts w:eastAsia="MS Mincho"/>
          <w:i/>
          <w:sz w:val="8"/>
          <w:lang w:eastAsia="ja-JP"/>
        </w:rPr>
      </w:pPr>
      <w:r w:rsidRPr="000172B7">
        <w:rPr>
          <w:rFonts w:eastAsia="MS Mincho"/>
          <w:i/>
          <w:highlight w:val="darkYellow"/>
          <w:lang w:eastAsia="ja-JP"/>
        </w:rPr>
        <w:t>Working assumption</w:t>
      </w:r>
      <w:r w:rsidRPr="000172B7">
        <w:rPr>
          <w:rFonts w:eastAsia="MS Mincho"/>
          <w:i/>
          <w:lang w:eastAsia="ja-JP"/>
        </w:rPr>
        <w:t>:</w:t>
      </w:r>
    </w:p>
    <w:p w14:paraId="1CDD5145" w14:textId="77777777" w:rsidR="00724A86" w:rsidRPr="000172B7" w:rsidRDefault="00724A86" w:rsidP="00724A86">
      <w:pPr>
        <w:numPr>
          <w:ilvl w:val="0"/>
          <w:numId w:val="45"/>
        </w:numPr>
        <w:autoSpaceDE/>
        <w:autoSpaceDN/>
        <w:adjustRightInd/>
        <w:snapToGrid/>
        <w:spacing w:after="0"/>
        <w:jc w:val="left"/>
        <w:rPr>
          <w:rFonts w:eastAsia="MS Mincho"/>
          <w:i/>
          <w:szCs w:val="20"/>
          <w:lang w:eastAsia="ja-JP"/>
        </w:rPr>
      </w:pPr>
      <w:r w:rsidRPr="000172B7">
        <w:rPr>
          <w:rFonts w:eastAsia="MS Mincho"/>
          <w:i/>
          <w:szCs w:val="20"/>
          <w:lang w:eastAsia="ja-JP"/>
        </w:rPr>
        <w:t>LTE CRS is not precluded for an NB-IoT UE to use for DL demodulation and/or measurements for the cases when the number of antenna ports for LTE CRS and NB-RS is the same and takes a value of either 1 or 2.</w:t>
      </w:r>
    </w:p>
    <w:p w14:paraId="718386AD" w14:textId="77777777" w:rsidR="001A77D1" w:rsidRPr="000172B7" w:rsidRDefault="001A77D1" w:rsidP="00A04890">
      <w:pPr>
        <w:overflowPunct w:val="0"/>
        <w:snapToGrid/>
        <w:spacing w:before="120"/>
        <w:textAlignment w:val="baseline"/>
        <w:rPr>
          <w:szCs w:val="20"/>
          <w:lang w:eastAsia="zh-CN"/>
        </w:rPr>
      </w:pPr>
      <w:r w:rsidRPr="000172B7">
        <w:rPr>
          <w:szCs w:val="20"/>
          <w:lang w:eastAsia="zh-CN"/>
        </w:rPr>
        <w:t>In this contribution</w:t>
      </w:r>
      <w:r w:rsidR="00001574" w:rsidRPr="000172B7">
        <w:rPr>
          <w:rFonts w:hint="eastAsia"/>
          <w:szCs w:val="20"/>
          <w:lang w:eastAsia="zh-CN"/>
        </w:rPr>
        <w:t xml:space="preserve">, </w:t>
      </w:r>
      <w:r w:rsidR="003753B9" w:rsidRPr="000172B7">
        <w:rPr>
          <w:rFonts w:hint="eastAsia"/>
          <w:szCs w:val="20"/>
          <w:lang w:eastAsia="zh-CN"/>
        </w:rPr>
        <w:t xml:space="preserve">the remaining details of the </w:t>
      </w:r>
      <w:r w:rsidR="00001574" w:rsidRPr="000172B7">
        <w:rPr>
          <w:rFonts w:hint="eastAsia"/>
          <w:szCs w:val="20"/>
          <w:lang w:eastAsia="zh-CN"/>
        </w:rPr>
        <w:t>reference signal design for NB-IoT</w:t>
      </w:r>
      <w:r w:rsidR="00C8475A" w:rsidRPr="000172B7">
        <w:rPr>
          <w:rFonts w:hint="eastAsia"/>
          <w:szCs w:val="20"/>
          <w:lang w:eastAsia="zh-CN"/>
        </w:rPr>
        <w:t xml:space="preserve"> are</w:t>
      </w:r>
      <w:r w:rsidR="000A75B6" w:rsidRPr="000172B7">
        <w:rPr>
          <w:rFonts w:hint="eastAsia"/>
          <w:szCs w:val="20"/>
          <w:lang w:eastAsia="zh-CN"/>
        </w:rPr>
        <w:t xml:space="preserve"> provided</w:t>
      </w:r>
      <w:r w:rsidR="00001574" w:rsidRPr="000172B7">
        <w:rPr>
          <w:rFonts w:hint="eastAsia"/>
          <w:szCs w:val="20"/>
          <w:lang w:eastAsia="zh-CN"/>
        </w:rPr>
        <w:t xml:space="preserve">. </w:t>
      </w:r>
    </w:p>
    <w:p w14:paraId="5DD2870B" w14:textId="77777777" w:rsidR="002656AB" w:rsidRPr="000172B7" w:rsidRDefault="002E1B83" w:rsidP="00CF0ACD">
      <w:pPr>
        <w:pStyle w:val="Heading1"/>
        <w:rPr>
          <w:iCs/>
          <w:szCs w:val="20"/>
          <w:lang w:eastAsia="zh-CN"/>
        </w:rPr>
      </w:pPr>
      <w:r w:rsidRPr="000172B7">
        <w:rPr>
          <w:rFonts w:hint="eastAsia"/>
          <w:iCs/>
          <w:szCs w:val="20"/>
          <w:lang w:eastAsia="zh-CN"/>
        </w:rPr>
        <w:t>Discussions</w:t>
      </w:r>
    </w:p>
    <w:p w14:paraId="709395EC" w14:textId="77777777" w:rsidR="00BD6B33" w:rsidRPr="000172B7" w:rsidRDefault="00F3423D" w:rsidP="00F3423D">
      <w:pPr>
        <w:rPr>
          <w:iCs/>
          <w:lang w:eastAsia="zh-CN"/>
        </w:rPr>
      </w:pPr>
      <w:r w:rsidRPr="000172B7">
        <w:rPr>
          <w:rFonts w:hint="eastAsia"/>
          <w:kern w:val="2"/>
          <w:lang w:eastAsia="zh-CN"/>
        </w:rPr>
        <w:t>In in-band operation mode, the LTE CRS R</w:t>
      </w:r>
      <w:r w:rsidRPr="000172B7">
        <w:rPr>
          <w:kern w:val="2"/>
          <w:lang w:eastAsia="zh-CN"/>
        </w:rPr>
        <w:t xml:space="preserve">Es </w:t>
      </w:r>
      <w:r w:rsidRPr="000172B7">
        <w:rPr>
          <w:rFonts w:hint="eastAsia"/>
          <w:kern w:val="2"/>
          <w:lang w:eastAsia="zh-CN"/>
        </w:rPr>
        <w:t xml:space="preserve">should be reserved </w:t>
      </w:r>
      <w:r w:rsidR="001C6456" w:rsidRPr="000172B7">
        <w:rPr>
          <w:kern w:val="2"/>
          <w:lang w:eastAsia="zh-CN"/>
        </w:rPr>
        <w:t xml:space="preserve">from NB-IoT </w:t>
      </w:r>
      <w:r w:rsidRPr="000172B7">
        <w:rPr>
          <w:rFonts w:hint="eastAsia"/>
          <w:kern w:val="2"/>
          <w:lang w:eastAsia="zh-CN"/>
        </w:rPr>
        <w:t xml:space="preserve">to avoid pollution to the LTE channel estimation and measurement. However, NB-PBCH decoding shall not rely on LTE CRS due </w:t>
      </w:r>
      <w:r w:rsidRPr="000172B7">
        <w:rPr>
          <w:rFonts w:hint="eastAsia"/>
          <w:kern w:val="2"/>
          <w:lang w:eastAsia="zh-CN"/>
        </w:rPr>
        <w:lastRenderedPageBreak/>
        <w:t xml:space="preserve">to the lack of knowledge of the legacy PRB index information. This means that the new reference signal (i.e. NB-RS) alone should be able to provide sufficient channel </w:t>
      </w:r>
      <w:r w:rsidRPr="000172B7">
        <w:rPr>
          <w:kern w:val="2"/>
          <w:lang w:eastAsia="zh-CN"/>
        </w:rPr>
        <w:t>estimation</w:t>
      </w:r>
      <w:r w:rsidRPr="000172B7">
        <w:rPr>
          <w:rFonts w:hint="eastAsia"/>
          <w:kern w:val="2"/>
          <w:lang w:eastAsia="zh-CN"/>
        </w:rPr>
        <w:t xml:space="preserve"> performance</w:t>
      </w:r>
      <w:r w:rsidR="00BD6B33" w:rsidRPr="000172B7">
        <w:rPr>
          <w:rFonts w:hint="eastAsia"/>
          <w:kern w:val="2"/>
          <w:lang w:eastAsia="zh-CN"/>
        </w:rPr>
        <w:t xml:space="preserve"> for NB-PBCH decoding. </w:t>
      </w:r>
      <w:r w:rsidR="008337F8" w:rsidRPr="000172B7">
        <w:rPr>
          <w:rFonts w:hint="eastAsia"/>
          <w:kern w:val="2"/>
          <w:lang w:eastAsia="zh-CN"/>
        </w:rPr>
        <w:t>T</w:t>
      </w:r>
      <w:r w:rsidR="00BD6B33" w:rsidRPr="000172B7">
        <w:rPr>
          <w:rFonts w:hint="eastAsia"/>
          <w:kern w:val="2"/>
          <w:lang w:eastAsia="zh-CN"/>
        </w:rPr>
        <w:t xml:space="preserve">he NB-PDCCH and NB-PDSCH decoding performance can be ensured also based on NB-RS </w:t>
      </w:r>
      <w:r w:rsidR="004A4763" w:rsidRPr="000172B7">
        <w:rPr>
          <w:rFonts w:hint="eastAsia"/>
          <w:kern w:val="2"/>
          <w:lang w:eastAsia="zh-CN"/>
        </w:rPr>
        <w:t>only</w:t>
      </w:r>
      <w:r w:rsidR="00C87785" w:rsidRPr="000172B7">
        <w:rPr>
          <w:rFonts w:hint="eastAsia"/>
          <w:kern w:val="2"/>
          <w:lang w:eastAsia="zh-CN"/>
        </w:rPr>
        <w:t xml:space="preserve">. </w:t>
      </w:r>
      <w:r w:rsidR="00BD6B33" w:rsidRPr="000172B7">
        <w:rPr>
          <w:rFonts w:hint="eastAsia"/>
          <w:kern w:val="2"/>
          <w:lang w:eastAsia="zh-CN"/>
        </w:rPr>
        <w:t xml:space="preserve">In this sense, </w:t>
      </w:r>
      <w:r w:rsidR="00423837" w:rsidRPr="000172B7">
        <w:rPr>
          <w:rFonts w:hint="eastAsia"/>
          <w:kern w:val="2"/>
          <w:lang w:eastAsia="zh-CN"/>
        </w:rPr>
        <w:t>LTE CRS is not a must in in-band operation mode in terms of DL channel decoding.</w:t>
      </w:r>
      <w:r w:rsidR="00C87785" w:rsidRPr="000172B7">
        <w:rPr>
          <w:rFonts w:hint="eastAsia"/>
          <w:kern w:val="2"/>
          <w:lang w:eastAsia="zh-CN"/>
        </w:rPr>
        <w:t xml:space="preserve"> </w:t>
      </w:r>
      <w:r w:rsidR="0058648A" w:rsidRPr="000172B7">
        <w:rPr>
          <w:kern w:val="2"/>
          <w:lang w:eastAsia="zh-CN"/>
        </w:rPr>
        <w:t>A</w:t>
      </w:r>
      <w:r w:rsidR="008337F8" w:rsidRPr="000172B7">
        <w:rPr>
          <w:rFonts w:hint="eastAsia"/>
          <w:kern w:val="2"/>
          <w:lang w:eastAsia="zh-CN"/>
        </w:rPr>
        <w:t>ccording to the evaluation results shown in the A</w:t>
      </w:r>
      <w:r w:rsidR="00A02FA5" w:rsidRPr="000172B7">
        <w:rPr>
          <w:rFonts w:hint="eastAsia"/>
          <w:kern w:val="2"/>
          <w:lang w:eastAsia="zh-CN"/>
        </w:rPr>
        <w:t>nnex</w:t>
      </w:r>
      <w:r w:rsidR="006904DE" w:rsidRPr="000172B7">
        <w:rPr>
          <w:rFonts w:hint="eastAsia"/>
          <w:kern w:val="2"/>
          <w:lang w:eastAsia="zh-CN"/>
        </w:rPr>
        <w:t xml:space="preserve"> A</w:t>
      </w:r>
      <w:r w:rsidR="008337F8" w:rsidRPr="000172B7">
        <w:rPr>
          <w:rFonts w:hint="eastAsia"/>
          <w:kern w:val="2"/>
          <w:lang w:eastAsia="zh-CN"/>
        </w:rPr>
        <w:t xml:space="preserve">, </w:t>
      </w:r>
      <w:r w:rsidR="00C87785" w:rsidRPr="000172B7">
        <w:rPr>
          <w:iCs/>
          <w:lang w:eastAsia="zh-CN"/>
        </w:rPr>
        <w:t xml:space="preserve">using LTE CRS </w:t>
      </w:r>
      <w:r w:rsidR="008337F8" w:rsidRPr="000172B7">
        <w:rPr>
          <w:rFonts w:hint="eastAsia"/>
          <w:iCs/>
          <w:lang w:eastAsia="zh-CN"/>
        </w:rPr>
        <w:t xml:space="preserve">in addition to </w:t>
      </w:r>
      <w:r w:rsidR="00C87785" w:rsidRPr="000172B7">
        <w:rPr>
          <w:iCs/>
          <w:lang w:eastAsia="zh-CN"/>
        </w:rPr>
        <w:t xml:space="preserve">NB-RS for channel </w:t>
      </w:r>
      <w:r w:rsidR="008337F8" w:rsidRPr="000172B7">
        <w:rPr>
          <w:rFonts w:hint="eastAsia"/>
          <w:iCs/>
          <w:lang w:eastAsia="zh-CN"/>
        </w:rPr>
        <w:t>estimation</w:t>
      </w:r>
      <w:r w:rsidR="00C87785" w:rsidRPr="000172B7">
        <w:rPr>
          <w:iCs/>
          <w:lang w:eastAsia="zh-CN"/>
        </w:rPr>
        <w:t xml:space="preserve"> provides </w:t>
      </w:r>
      <w:r w:rsidR="008337F8" w:rsidRPr="000172B7">
        <w:rPr>
          <w:iCs/>
          <w:lang w:eastAsia="zh-CN"/>
        </w:rPr>
        <w:t>negligible</w:t>
      </w:r>
      <w:r w:rsidR="00C87785" w:rsidRPr="000172B7">
        <w:rPr>
          <w:iCs/>
          <w:lang w:eastAsia="zh-CN"/>
        </w:rPr>
        <w:t xml:space="preserve"> performance gai</w:t>
      </w:r>
      <w:r w:rsidR="00893987" w:rsidRPr="000172B7">
        <w:rPr>
          <w:iCs/>
          <w:lang w:eastAsia="zh-CN"/>
        </w:rPr>
        <w:t>n compar</w:t>
      </w:r>
      <w:r w:rsidR="008337F8" w:rsidRPr="000172B7">
        <w:rPr>
          <w:rFonts w:hint="eastAsia"/>
          <w:iCs/>
          <w:lang w:eastAsia="zh-CN"/>
        </w:rPr>
        <w:t>ed</w:t>
      </w:r>
      <w:r w:rsidR="00893987" w:rsidRPr="000172B7">
        <w:rPr>
          <w:iCs/>
          <w:lang w:eastAsia="zh-CN"/>
        </w:rPr>
        <w:t xml:space="preserve"> to </w:t>
      </w:r>
      <w:r w:rsidR="00FB77B2" w:rsidRPr="000172B7">
        <w:rPr>
          <w:rFonts w:hint="eastAsia"/>
          <w:iCs/>
          <w:lang w:eastAsia="zh-CN"/>
        </w:rPr>
        <w:t xml:space="preserve">the </w:t>
      </w:r>
      <w:r w:rsidR="00893987" w:rsidRPr="000172B7">
        <w:rPr>
          <w:iCs/>
          <w:lang w:eastAsia="zh-CN"/>
        </w:rPr>
        <w:t>NB-RS</w:t>
      </w:r>
      <w:r w:rsidR="00FB77B2" w:rsidRPr="000172B7">
        <w:rPr>
          <w:rFonts w:hint="eastAsia"/>
          <w:iCs/>
          <w:lang w:eastAsia="zh-CN"/>
        </w:rPr>
        <w:t xml:space="preserve"> alone case. 3dB power boosting is assumed in the evaluations for LTE CRS</w:t>
      </w:r>
      <w:r w:rsidR="00893987" w:rsidRPr="000172B7">
        <w:rPr>
          <w:rFonts w:hint="eastAsia"/>
          <w:iCs/>
          <w:lang w:eastAsia="zh-CN"/>
        </w:rPr>
        <w:t xml:space="preserve"> </w:t>
      </w:r>
      <w:r w:rsidR="00FB77B2" w:rsidRPr="000172B7">
        <w:rPr>
          <w:rFonts w:hint="eastAsia"/>
          <w:iCs/>
          <w:lang w:eastAsia="zh-CN"/>
        </w:rPr>
        <w:t>compared to LTE data transmission</w:t>
      </w:r>
      <w:r w:rsidR="00893987" w:rsidRPr="000172B7">
        <w:rPr>
          <w:rFonts w:hint="eastAsia"/>
          <w:iCs/>
          <w:lang w:eastAsia="zh-CN"/>
        </w:rPr>
        <w:t>.</w:t>
      </w:r>
    </w:p>
    <w:p w14:paraId="68EB7246" w14:textId="77777777" w:rsidR="00113308" w:rsidRPr="000172B7" w:rsidRDefault="00113308" w:rsidP="00F3423D">
      <w:pPr>
        <w:rPr>
          <w:i/>
          <w:kern w:val="2"/>
          <w:lang w:eastAsia="zh-CN"/>
        </w:rPr>
      </w:pPr>
      <w:r w:rsidRPr="000172B7">
        <w:rPr>
          <w:rFonts w:hint="eastAsia"/>
          <w:b/>
          <w:i/>
          <w:iCs/>
          <w:lang w:eastAsia="zh-CN"/>
        </w:rPr>
        <w:t>Observation:</w:t>
      </w:r>
      <w:r w:rsidRPr="000172B7">
        <w:rPr>
          <w:rFonts w:hint="eastAsia"/>
          <w:i/>
          <w:iCs/>
          <w:lang w:eastAsia="zh-CN"/>
        </w:rPr>
        <w:t xml:space="preserve"> </w:t>
      </w:r>
      <w:r w:rsidR="00FB77B2" w:rsidRPr="000172B7">
        <w:rPr>
          <w:rFonts w:hint="eastAsia"/>
          <w:i/>
          <w:iCs/>
          <w:lang w:eastAsia="zh-CN"/>
        </w:rPr>
        <w:t>U</w:t>
      </w:r>
      <w:r w:rsidRPr="000172B7">
        <w:rPr>
          <w:i/>
          <w:iCs/>
          <w:lang w:eastAsia="zh-CN"/>
        </w:rPr>
        <w:t xml:space="preserve">sing LTE CRS </w:t>
      </w:r>
      <w:r w:rsidR="00FB77B2" w:rsidRPr="000172B7">
        <w:rPr>
          <w:rFonts w:hint="eastAsia"/>
          <w:i/>
          <w:iCs/>
          <w:lang w:eastAsia="zh-CN"/>
        </w:rPr>
        <w:t>in addition to</w:t>
      </w:r>
      <w:r w:rsidRPr="000172B7">
        <w:rPr>
          <w:i/>
          <w:iCs/>
          <w:lang w:eastAsia="zh-CN"/>
        </w:rPr>
        <w:t xml:space="preserve"> NB-RS for channel</w:t>
      </w:r>
      <w:r w:rsidR="00FB77B2" w:rsidRPr="000172B7">
        <w:rPr>
          <w:rFonts w:hint="eastAsia"/>
          <w:i/>
          <w:iCs/>
          <w:lang w:eastAsia="zh-CN"/>
        </w:rPr>
        <w:t xml:space="preserve"> estimation brings negligible</w:t>
      </w:r>
      <w:r w:rsidRPr="000172B7">
        <w:rPr>
          <w:i/>
          <w:iCs/>
          <w:lang w:eastAsia="zh-CN"/>
        </w:rPr>
        <w:t xml:space="preserve"> performance gain compar</w:t>
      </w:r>
      <w:r w:rsidR="00FB77B2" w:rsidRPr="000172B7">
        <w:rPr>
          <w:rFonts w:hint="eastAsia"/>
          <w:i/>
          <w:iCs/>
          <w:lang w:eastAsia="zh-CN"/>
        </w:rPr>
        <w:t>ed</w:t>
      </w:r>
      <w:r w:rsidRPr="000172B7">
        <w:rPr>
          <w:i/>
          <w:iCs/>
          <w:lang w:eastAsia="zh-CN"/>
        </w:rPr>
        <w:t xml:space="preserve"> to </w:t>
      </w:r>
      <w:r w:rsidR="00FB77B2" w:rsidRPr="000172B7">
        <w:rPr>
          <w:rFonts w:hint="eastAsia"/>
          <w:i/>
          <w:iCs/>
          <w:lang w:eastAsia="zh-CN"/>
        </w:rPr>
        <w:t>the</w:t>
      </w:r>
      <w:r w:rsidRPr="000172B7">
        <w:rPr>
          <w:i/>
          <w:iCs/>
          <w:lang w:eastAsia="zh-CN"/>
        </w:rPr>
        <w:t xml:space="preserve"> NB-RS</w:t>
      </w:r>
      <w:r w:rsidR="00FB77B2" w:rsidRPr="000172B7">
        <w:rPr>
          <w:rFonts w:hint="eastAsia"/>
          <w:i/>
          <w:iCs/>
          <w:lang w:eastAsia="zh-CN"/>
        </w:rPr>
        <w:t xml:space="preserve"> alone case</w:t>
      </w:r>
      <w:r w:rsidRPr="000172B7">
        <w:rPr>
          <w:rFonts w:hint="eastAsia"/>
          <w:i/>
          <w:iCs/>
          <w:lang w:eastAsia="zh-CN"/>
        </w:rPr>
        <w:t>.</w:t>
      </w:r>
    </w:p>
    <w:p w14:paraId="2B8BC4DE" w14:textId="77777777" w:rsidR="008252C7" w:rsidRPr="000172B7" w:rsidRDefault="00971739" w:rsidP="00423837">
      <w:pPr>
        <w:rPr>
          <w:kern w:val="2"/>
          <w:lang w:eastAsia="zh-CN"/>
        </w:rPr>
      </w:pPr>
      <w:r w:rsidRPr="000172B7">
        <w:rPr>
          <w:rFonts w:hint="eastAsia"/>
          <w:iCs/>
          <w:lang w:eastAsia="zh-CN"/>
        </w:rPr>
        <w:t>However the stan</w:t>
      </w:r>
      <w:r w:rsidR="004A4763" w:rsidRPr="000172B7">
        <w:rPr>
          <w:rFonts w:hint="eastAsia"/>
          <w:iCs/>
          <w:lang w:eastAsia="zh-CN"/>
        </w:rPr>
        <w:t xml:space="preserve">dardization should provide the </w:t>
      </w:r>
      <w:r w:rsidRPr="000172B7">
        <w:rPr>
          <w:rFonts w:hint="eastAsia"/>
          <w:iCs/>
          <w:lang w:eastAsia="zh-CN"/>
        </w:rPr>
        <w:t>flexibility to UE implementation for the use of LTE CRS although the performance requirements defined by RAN4 sh</w:t>
      </w:r>
      <w:r w:rsidR="001C6456" w:rsidRPr="000172B7">
        <w:rPr>
          <w:iCs/>
          <w:lang w:eastAsia="zh-CN"/>
        </w:rPr>
        <w:t>ould</w:t>
      </w:r>
      <w:r w:rsidRPr="000172B7">
        <w:rPr>
          <w:rFonts w:hint="eastAsia"/>
          <w:iCs/>
          <w:lang w:eastAsia="zh-CN"/>
        </w:rPr>
        <w:t xml:space="preserve"> not rely on it. On the other hand, the extra </w:t>
      </w:r>
      <w:r w:rsidRPr="000172B7">
        <w:rPr>
          <w:iCs/>
          <w:lang w:eastAsia="zh-CN"/>
        </w:rPr>
        <w:t>signaling</w:t>
      </w:r>
      <w:r w:rsidRPr="000172B7">
        <w:rPr>
          <w:rFonts w:hint="eastAsia"/>
          <w:iCs/>
          <w:lang w:eastAsia="zh-CN"/>
        </w:rPr>
        <w:t xml:space="preserve"> overhead</w:t>
      </w:r>
      <w:r w:rsidR="002A4E79" w:rsidRPr="000172B7">
        <w:rPr>
          <w:rFonts w:hint="eastAsia"/>
          <w:iCs/>
          <w:lang w:eastAsia="zh-CN"/>
        </w:rPr>
        <w:t xml:space="preserve"> to support the use of LTE CRS would be limited since the resource mapping information of the LTE CRS needs be anyhow indicated to realize the rate matching around the LTE CRS REs. LTE CRS may also benefit measurement</w:t>
      </w:r>
      <w:r w:rsidR="001C6456" w:rsidRPr="000172B7">
        <w:rPr>
          <w:iCs/>
          <w:lang w:eastAsia="zh-CN"/>
        </w:rPr>
        <w:t xml:space="preserve"> accuracy when available</w:t>
      </w:r>
      <w:r w:rsidR="002A4E79" w:rsidRPr="000172B7">
        <w:rPr>
          <w:rFonts w:hint="eastAsia"/>
          <w:iCs/>
          <w:lang w:eastAsia="zh-CN"/>
        </w:rPr>
        <w:t>.</w:t>
      </w:r>
      <w:r w:rsidR="008252C7" w:rsidRPr="000172B7">
        <w:rPr>
          <w:rFonts w:hint="eastAsia"/>
          <w:kern w:val="2"/>
          <w:lang w:eastAsia="zh-CN"/>
        </w:rPr>
        <w:t xml:space="preserve"> </w:t>
      </w:r>
    </w:p>
    <w:p w14:paraId="2C0C3F88" w14:textId="77777777" w:rsidR="00F87708" w:rsidRPr="000172B7" w:rsidRDefault="0065459A" w:rsidP="00423837">
      <w:pPr>
        <w:rPr>
          <w:i/>
          <w:kern w:val="2"/>
          <w:lang w:eastAsia="zh-CN"/>
        </w:rPr>
      </w:pPr>
      <w:r w:rsidRPr="000172B7">
        <w:rPr>
          <w:rFonts w:hint="eastAsia"/>
          <w:b/>
          <w:i/>
          <w:kern w:val="2"/>
          <w:lang w:eastAsia="zh-CN"/>
        </w:rPr>
        <w:t>Proposal</w:t>
      </w:r>
      <w:r w:rsidRPr="000172B7">
        <w:rPr>
          <w:b/>
          <w:i/>
          <w:kern w:val="2"/>
          <w:lang w:eastAsia="zh-CN"/>
        </w:rPr>
        <w:t xml:space="preserve"> </w:t>
      </w:r>
      <w:r w:rsidR="00FB77B2" w:rsidRPr="000172B7">
        <w:rPr>
          <w:rFonts w:hint="eastAsia"/>
          <w:b/>
          <w:i/>
          <w:kern w:val="2"/>
          <w:lang w:eastAsia="zh-CN"/>
        </w:rPr>
        <w:t>1</w:t>
      </w:r>
      <w:r w:rsidRPr="000172B7">
        <w:rPr>
          <w:rFonts w:hint="eastAsia"/>
          <w:b/>
          <w:i/>
          <w:kern w:val="2"/>
          <w:lang w:eastAsia="zh-CN"/>
        </w:rPr>
        <w:t>:</w:t>
      </w:r>
      <w:r w:rsidRPr="000172B7">
        <w:rPr>
          <w:rFonts w:hint="eastAsia"/>
          <w:i/>
          <w:kern w:val="2"/>
          <w:lang w:eastAsia="zh-CN"/>
        </w:rPr>
        <w:t xml:space="preserve"> Confirm the working assumption</w:t>
      </w:r>
      <w:r w:rsidR="00FB77B2" w:rsidRPr="000172B7">
        <w:rPr>
          <w:rFonts w:hint="eastAsia"/>
          <w:i/>
          <w:kern w:val="2"/>
          <w:lang w:eastAsia="zh-CN"/>
        </w:rPr>
        <w:t xml:space="preserve">, i.e., </w:t>
      </w:r>
      <w:r w:rsidRPr="000172B7">
        <w:rPr>
          <w:rFonts w:eastAsia="MS Mincho"/>
          <w:i/>
          <w:szCs w:val="20"/>
          <w:lang w:eastAsia="ja-JP"/>
        </w:rPr>
        <w:t>LTE CRS is not precluded for an NB-IoT UE to use for DL demodulation and/or measurements for the cases when the number of antenna ports for LTE CRS and NB-RS is the same and takes a value of either 1 or 2</w:t>
      </w:r>
      <w:r w:rsidRPr="000172B7">
        <w:rPr>
          <w:rFonts w:hint="eastAsia"/>
          <w:i/>
          <w:kern w:val="2"/>
          <w:lang w:eastAsia="zh-CN"/>
        </w:rPr>
        <w:t>.</w:t>
      </w:r>
    </w:p>
    <w:p w14:paraId="6CEE17CD" w14:textId="77777777" w:rsidR="00294EDE" w:rsidRPr="000172B7" w:rsidRDefault="00294EDE" w:rsidP="00423837">
      <w:pPr>
        <w:rPr>
          <w:i/>
          <w:kern w:val="2"/>
          <w:lang w:eastAsia="zh-CN"/>
        </w:rPr>
      </w:pPr>
      <w:r w:rsidRPr="000172B7">
        <w:rPr>
          <w:i/>
          <w:kern w:val="2"/>
          <w:lang w:eastAsia="zh-CN"/>
        </w:rPr>
        <w:t>Proposal 2: RAN1 assumes that RAN4 will not define performance requirements based on use of LTE CRS jointly with NB-RS.</w:t>
      </w:r>
    </w:p>
    <w:p w14:paraId="0513F3AF" w14:textId="3F56A9CC" w:rsidR="00413C65" w:rsidRPr="000172B7" w:rsidRDefault="00413C65" w:rsidP="00423837">
      <w:pPr>
        <w:rPr>
          <w:kern w:val="2"/>
          <w:lang w:eastAsia="zh-CN"/>
        </w:rPr>
      </w:pPr>
      <w:r w:rsidRPr="000172B7">
        <w:rPr>
          <w:rFonts w:hint="eastAsia"/>
          <w:kern w:val="2"/>
          <w:lang w:eastAsia="zh-CN"/>
        </w:rPr>
        <w:t xml:space="preserve">If </w:t>
      </w:r>
      <w:r w:rsidR="002A4E79" w:rsidRPr="000172B7">
        <w:rPr>
          <w:rFonts w:hint="eastAsia"/>
          <w:kern w:val="2"/>
          <w:lang w:eastAsia="zh-CN"/>
        </w:rPr>
        <w:t xml:space="preserve">both </w:t>
      </w:r>
      <w:r w:rsidRPr="000172B7">
        <w:rPr>
          <w:rFonts w:hint="eastAsia"/>
          <w:kern w:val="2"/>
          <w:lang w:eastAsia="zh-CN"/>
        </w:rPr>
        <w:t xml:space="preserve">LTE CRS and NB-RS are </w:t>
      </w:r>
      <w:r w:rsidR="002A4E79" w:rsidRPr="000172B7">
        <w:rPr>
          <w:rFonts w:hint="eastAsia"/>
          <w:kern w:val="2"/>
          <w:lang w:eastAsia="zh-CN"/>
        </w:rPr>
        <w:t>assumed</w:t>
      </w:r>
      <w:r w:rsidRPr="000172B7">
        <w:rPr>
          <w:rFonts w:hint="eastAsia"/>
          <w:kern w:val="2"/>
          <w:lang w:eastAsia="zh-CN"/>
        </w:rPr>
        <w:t xml:space="preserve"> for demodulation, </w:t>
      </w:r>
      <w:r w:rsidR="006D1BAC" w:rsidRPr="000172B7">
        <w:rPr>
          <w:rFonts w:hint="eastAsia"/>
          <w:kern w:val="2"/>
          <w:lang w:eastAsia="zh-CN"/>
        </w:rPr>
        <w:t>the estimated channel impulse responses from LTE CRS and NB-RS could be weighted</w:t>
      </w:r>
      <w:r w:rsidR="00BA5EBD" w:rsidRPr="000172B7">
        <w:rPr>
          <w:kern w:val="2"/>
          <w:lang w:eastAsia="zh-CN"/>
        </w:rPr>
        <w:t xml:space="preserve"> and</w:t>
      </w:r>
      <w:r w:rsidR="006D1BAC" w:rsidRPr="000172B7">
        <w:rPr>
          <w:rFonts w:hint="eastAsia"/>
          <w:kern w:val="2"/>
          <w:lang w:eastAsia="zh-CN"/>
        </w:rPr>
        <w:t xml:space="preserve"> filtered then used </w:t>
      </w:r>
      <w:r w:rsidR="003C3947" w:rsidRPr="000172B7">
        <w:rPr>
          <w:rFonts w:hint="eastAsia"/>
          <w:kern w:val="2"/>
          <w:lang w:eastAsia="zh-CN"/>
        </w:rPr>
        <w:t xml:space="preserve">for the </w:t>
      </w:r>
      <w:r w:rsidR="003C3947" w:rsidRPr="000172B7">
        <w:rPr>
          <w:kern w:val="2"/>
          <w:lang w:eastAsia="zh-CN"/>
        </w:rPr>
        <w:t>subsequent</w:t>
      </w:r>
      <w:r w:rsidR="003C3947" w:rsidRPr="000172B7">
        <w:rPr>
          <w:rFonts w:hint="eastAsia"/>
          <w:kern w:val="2"/>
          <w:lang w:eastAsia="zh-CN"/>
        </w:rPr>
        <w:t xml:space="preserve"> equalization</w:t>
      </w:r>
      <w:r w:rsidR="006D1BAC" w:rsidRPr="000172B7">
        <w:rPr>
          <w:rFonts w:hint="eastAsia"/>
          <w:kern w:val="2"/>
          <w:lang w:eastAsia="zh-CN"/>
        </w:rPr>
        <w:t xml:space="preserve"> given the </w:t>
      </w:r>
      <w:r w:rsidR="003C3947" w:rsidRPr="000172B7">
        <w:rPr>
          <w:kern w:val="2"/>
          <w:lang w:eastAsia="zh-CN"/>
        </w:rPr>
        <w:t>power</w:t>
      </w:r>
      <w:r w:rsidR="003C3947" w:rsidRPr="000172B7">
        <w:rPr>
          <w:rFonts w:hint="eastAsia"/>
          <w:kern w:val="2"/>
          <w:lang w:eastAsia="zh-CN"/>
        </w:rPr>
        <w:t xml:space="preserve"> offset </w:t>
      </w:r>
      <w:r w:rsidR="006D1BAC" w:rsidRPr="000172B7">
        <w:rPr>
          <w:rFonts w:hint="eastAsia"/>
          <w:kern w:val="2"/>
          <w:lang w:eastAsia="zh-CN"/>
        </w:rPr>
        <w:t xml:space="preserve">information </w:t>
      </w:r>
      <w:r w:rsidR="003C3947" w:rsidRPr="000172B7">
        <w:rPr>
          <w:rFonts w:hint="eastAsia"/>
          <w:kern w:val="2"/>
          <w:lang w:eastAsia="zh-CN"/>
        </w:rPr>
        <w:t xml:space="preserve">between NB-RS and LTE CRS. </w:t>
      </w:r>
      <w:r w:rsidR="00346DF3" w:rsidRPr="000172B7">
        <w:rPr>
          <w:rFonts w:hint="eastAsia"/>
          <w:kern w:val="2"/>
          <w:lang w:eastAsia="zh-CN"/>
        </w:rPr>
        <w:t xml:space="preserve">Identical transmit power would be assumed for the combined use of LTE CRS and NB-RS for the channel estimation if no power offset information is available. </w:t>
      </w:r>
      <w:r w:rsidR="00D9042D" w:rsidRPr="000172B7">
        <w:rPr>
          <w:kern w:val="2"/>
          <w:lang w:eastAsia="zh-CN"/>
        </w:rPr>
        <w:t>F</w:t>
      </w:r>
      <w:r w:rsidR="00D9042D" w:rsidRPr="000172B7">
        <w:rPr>
          <w:rFonts w:hint="eastAsia"/>
          <w:kern w:val="2"/>
          <w:lang w:eastAsia="zh-CN"/>
        </w:rPr>
        <w:t xml:space="preserve">rom the performance </w:t>
      </w:r>
      <w:r w:rsidR="004D3709" w:rsidRPr="000172B7">
        <w:rPr>
          <w:kern w:val="2"/>
          <w:lang w:eastAsia="zh-CN"/>
        </w:rPr>
        <w:t xml:space="preserve">comparison shown in </w:t>
      </w:r>
      <w:r w:rsidR="004D3709" w:rsidRPr="000172B7">
        <w:rPr>
          <w:rFonts w:hint="eastAsia"/>
          <w:kern w:val="2"/>
          <w:lang w:eastAsia="zh-CN"/>
        </w:rPr>
        <w:t>Annex B, it can</w:t>
      </w:r>
      <w:r w:rsidR="00C7130A" w:rsidRPr="000172B7">
        <w:rPr>
          <w:rFonts w:hint="eastAsia"/>
          <w:kern w:val="2"/>
          <w:lang w:eastAsia="zh-CN"/>
        </w:rPr>
        <w:t xml:space="preserve"> be</w:t>
      </w:r>
      <w:r w:rsidR="004D3709" w:rsidRPr="000172B7">
        <w:rPr>
          <w:rFonts w:hint="eastAsia"/>
          <w:kern w:val="2"/>
          <w:lang w:eastAsia="zh-CN"/>
        </w:rPr>
        <w:t xml:space="preserve"> observed that no </w:t>
      </w:r>
      <w:r w:rsidR="00C7130A" w:rsidRPr="000172B7">
        <w:rPr>
          <w:rFonts w:hint="eastAsia"/>
          <w:kern w:val="2"/>
          <w:lang w:eastAsia="zh-CN"/>
        </w:rPr>
        <w:t>obvious</w:t>
      </w:r>
      <w:r w:rsidR="004D3709" w:rsidRPr="000172B7">
        <w:rPr>
          <w:rFonts w:hint="eastAsia"/>
          <w:kern w:val="2"/>
          <w:lang w:eastAsia="zh-CN"/>
        </w:rPr>
        <w:t xml:space="preserve"> gain </w:t>
      </w:r>
      <w:r w:rsidR="00C7130A" w:rsidRPr="000172B7">
        <w:rPr>
          <w:rFonts w:hint="eastAsia"/>
          <w:kern w:val="2"/>
          <w:lang w:eastAsia="zh-CN"/>
        </w:rPr>
        <w:t>is</w:t>
      </w:r>
      <w:r w:rsidR="004D3709" w:rsidRPr="000172B7">
        <w:rPr>
          <w:rFonts w:hint="eastAsia"/>
          <w:kern w:val="2"/>
          <w:lang w:eastAsia="zh-CN"/>
        </w:rPr>
        <w:t xml:space="preserve"> </w:t>
      </w:r>
      <w:r w:rsidR="00C7130A" w:rsidRPr="000172B7">
        <w:rPr>
          <w:rFonts w:hint="eastAsia"/>
          <w:kern w:val="2"/>
          <w:lang w:eastAsia="zh-CN"/>
        </w:rPr>
        <w:t>achieved</w:t>
      </w:r>
      <w:r w:rsidR="004D3709" w:rsidRPr="000172B7">
        <w:rPr>
          <w:rFonts w:hint="eastAsia"/>
          <w:kern w:val="2"/>
          <w:lang w:eastAsia="zh-CN"/>
        </w:rPr>
        <w:t xml:space="preserve"> from the knowledge of power offset.</w:t>
      </w:r>
      <w:r w:rsidR="00B15D05" w:rsidRPr="000172B7">
        <w:rPr>
          <w:rFonts w:hint="eastAsia"/>
          <w:kern w:val="2"/>
          <w:lang w:eastAsia="zh-CN"/>
        </w:rPr>
        <w:t xml:space="preserve"> </w:t>
      </w:r>
      <w:r w:rsidR="0095685D" w:rsidRPr="000172B7">
        <w:rPr>
          <w:rFonts w:hint="eastAsia"/>
          <w:kern w:val="2"/>
          <w:lang w:eastAsia="zh-CN"/>
        </w:rPr>
        <w:t xml:space="preserve">The simulation assumptions are the same as Annex A except the transmit power of LTE CRS is changed from 32dBm to 29dBm to give a relatively </w:t>
      </w:r>
      <w:r w:rsidR="0095685D" w:rsidRPr="000172B7">
        <w:rPr>
          <w:kern w:val="2"/>
          <w:lang w:eastAsia="zh-CN"/>
        </w:rPr>
        <w:t>pessimistic</w:t>
      </w:r>
      <w:r w:rsidR="0095685D" w:rsidRPr="000172B7">
        <w:rPr>
          <w:rFonts w:hint="eastAsia"/>
          <w:kern w:val="2"/>
          <w:lang w:eastAsia="zh-CN"/>
        </w:rPr>
        <w:t xml:space="preserve"> evaluation. </w:t>
      </w:r>
    </w:p>
    <w:p w14:paraId="69783CBD" w14:textId="1A7CC322" w:rsidR="00A77382" w:rsidRPr="000172B7" w:rsidRDefault="00BB28F0" w:rsidP="00D51587">
      <w:pPr>
        <w:rPr>
          <w:b/>
          <w:i/>
          <w:kern w:val="2"/>
          <w:lang w:eastAsia="zh-CN"/>
        </w:rPr>
      </w:pPr>
      <w:r w:rsidRPr="000172B7">
        <w:rPr>
          <w:b/>
          <w:i/>
          <w:kern w:val="2"/>
          <w:lang w:eastAsia="zh-CN"/>
        </w:rPr>
        <w:t>Proposal</w:t>
      </w:r>
      <w:r w:rsidR="00413C65" w:rsidRPr="000172B7">
        <w:rPr>
          <w:rFonts w:hint="eastAsia"/>
          <w:b/>
          <w:i/>
          <w:kern w:val="2"/>
          <w:lang w:eastAsia="zh-CN"/>
        </w:rPr>
        <w:t xml:space="preserve"> </w:t>
      </w:r>
      <w:r w:rsidR="0017473C" w:rsidRPr="000172B7">
        <w:rPr>
          <w:b/>
          <w:i/>
          <w:kern w:val="2"/>
          <w:lang w:eastAsia="zh-CN"/>
        </w:rPr>
        <w:t>3</w:t>
      </w:r>
      <w:r w:rsidRPr="000172B7">
        <w:rPr>
          <w:b/>
          <w:i/>
          <w:kern w:val="2"/>
          <w:lang w:eastAsia="zh-CN"/>
        </w:rPr>
        <w:t xml:space="preserve">: </w:t>
      </w:r>
      <w:r w:rsidRPr="000172B7">
        <w:rPr>
          <w:i/>
          <w:kern w:val="2"/>
          <w:lang w:eastAsia="zh-CN"/>
        </w:rPr>
        <w:t>LTE CRS</w:t>
      </w:r>
      <w:r w:rsidR="00413C65" w:rsidRPr="000172B7">
        <w:rPr>
          <w:rFonts w:hint="eastAsia"/>
          <w:i/>
          <w:kern w:val="2"/>
          <w:lang w:eastAsia="zh-CN"/>
        </w:rPr>
        <w:t xml:space="preserve"> power offset to NB-RS </w:t>
      </w:r>
      <w:r w:rsidR="00D01367" w:rsidRPr="000172B7">
        <w:rPr>
          <w:rFonts w:hint="eastAsia"/>
          <w:i/>
          <w:kern w:val="2"/>
          <w:lang w:eastAsia="zh-CN"/>
        </w:rPr>
        <w:t>is</w:t>
      </w:r>
      <w:r w:rsidR="004D3709" w:rsidRPr="000172B7">
        <w:rPr>
          <w:rFonts w:hint="eastAsia"/>
          <w:i/>
          <w:kern w:val="2"/>
          <w:lang w:eastAsia="zh-CN"/>
        </w:rPr>
        <w:t xml:space="preserve"> </w:t>
      </w:r>
      <w:r w:rsidR="00205675" w:rsidRPr="000172B7">
        <w:rPr>
          <w:rFonts w:hint="eastAsia"/>
          <w:i/>
          <w:kern w:val="2"/>
          <w:lang w:eastAsia="zh-CN"/>
        </w:rPr>
        <w:t>not</w:t>
      </w:r>
      <w:r w:rsidR="00413C65" w:rsidRPr="000172B7">
        <w:rPr>
          <w:rFonts w:hint="eastAsia"/>
          <w:i/>
          <w:kern w:val="2"/>
          <w:lang w:eastAsia="zh-CN"/>
        </w:rPr>
        <w:t xml:space="preserve"> signaled to UE</w:t>
      </w:r>
      <w:r w:rsidR="00FE61A6" w:rsidRPr="000172B7">
        <w:rPr>
          <w:rFonts w:hint="eastAsia"/>
          <w:i/>
          <w:kern w:val="2"/>
          <w:lang w:eastAsia="zh-CN"/>
        </w:rPr>
        <w:t>s</w:t>
      </w:r>
      <w:r w:rsidR="004D3709" w:rsidRPr="000172B7">
        <w:rPr>
          <w:rFonts w:hint="eastAsia"/>
          <w:i/>
          <w:kern w:val="2"/>
          <w:lang w:eastAsia="zh-CN"/>
        </w:rPr>
        <w:t>.</w:t>
      </w:r>
    </w:p>
    <w:p w14:paraId="44BF1965" w14:textId="77777777" w:rsidR="00D51587" w:rsidRPr="000172B7" w:rsidRDefault="00484FB8" w:rsidP="0008334C">
      <w:pPr>
        <w:rPr>
          <w:lang w:eastAsia="zh-CN"/>
        </w:rPr>
      </w:pPr>
      <w:r w:rsidRPr="000172B7">
        <w:rPr>
          <w:rFonts w:hint="eastAsia"/>
          <w:lang w:eastAsia="zh-CN"/>
        </w:rPr>
        <w:t xml:space="preserve">It is still unclear how the UE assumes to use the LTE CRS when there are four antenna ports for LTE CRS and the same-PCI indicator is set </w:t>
      </w:r>
      <w:r w:rsidR="009C7244" w:rsidRPr="000172B7">
        <w:rPr>
          <w:rFonts w:hint="eastAsia"/>
          <w:lang w:eastAsia="zh-CN"/>
        </w:rPr>
        <w:t xml:space="preserve">to </w:t>
      </w:r>
      <w:r w:rsidRPr="000172B7">
        <w:rPr>
          <w:rFonts w:hint="eastAsia"/>
          <w:lang w:eastAsia="zh-CN"/>
        </w:rPr>
        <w:t>true. As aforementioned, the use of LTE CRS in addition to NB-RS has negligible performance gain</w:t>
      </w:r>
      <w:r w:rsidR="001D226C" w:rsidRPr="000172B7">
        <w:rPr>
          <w:rFonts w:hint="eastAsia"/>
          <w:lang w:eastAsia="zh-CN"/>
        </w:rPr>
        <w:t xml:space="preserve"> compared to NB-RS alone</w:t>
      </w:r>
      <w:r w:rsidRPr="000172B7">
        <w:rPr>
          <w:rFonts w:hint="eastAsia"/>
          <w:lang w:eastAsia="zh-CN"/>
        </w:rPr>
        <w:t xml:space="preserve">, so assuming </w:t>
      </w:r>
      <w:r w:rsidRPr="000172B7">
        <w:rPr>
          <w:lang w:eastAsia="zh-CN"/>
        </w:rPr>
        <w:t>LTE CRS port 0 is associated with NB-RS port 0 and LTE CRS port 1 is associated with NB-RS port 1</w:t>
      </w:r>
      <w:r w:rsidRPr="000172B7">
        <w:rPr>
          <w:rFonts w:hint="eastAsia"/>
          <w:lang w:eastAsia="zh-CN"/>
        </w:rPr>
        <w:t xml:space="preserve"> even when four antenna ports exist for LTE CRS could b</w:t>
      </w:r>
      <w:r w:rsidR="001D226C" w:rsidRPr="000172B7">
        <w:rPr>
          <w:rFonts w:hint="eastAsia"/>
          <w:lang w:eastAsia="zh-CN"/>
        </w:rPr>
        <w:t>e</w:t>
      </w:r>
      <w:r w:rsidRPr="000172B7">
        <w:rPr>
          <w:rFonts w:hint="eastAsia"/>
          <w:lang w:eastAsia="zh-CN"/>
        </w:rPr>
        <w:t xml:space="preserve"> simplest</w:t>
      </w:r>
      <w:r w:rsidR="001D226C" w:rsidRPr="000172B7">
        <w:rPr>
          <w:rFonts w:hint="eastAsia"/>
          <w:lang w:eastAsia="zh-CN"/>
        </w:rPr>
        <w:t xml:space="preserve"> for specification</w:t>
      </w:r>
      <w:r w:rsidRPr="000172B7">
        <w:rPr>
          <w:rFonts w:hint="eastAsia"/>
          <w:lang w:eastAsia="zh-CN"/>
        </w:rPr>
        <w:t xml:space="preserve">. The LTE CRS port 2 and port 3 could be left unused by the NB-IoT UEs in the implementation. The power decrease due to the unused antenna ports could be reflected by the </w:t>
      </w:r>
      <w:r w:rsidR="00251412" w:rsidRPr="000172B7">
        <w:rPr>
          <w:lang w:eastAsia="zh-CN"/>
        </w:rPr>
        <w:t>signaling</w:t>
      </w:r>
      <w:r w:rsidR="00251412" w:rsidRPr="000172B7">
        <w:rPr>
          <w:rFonts w:hint="eastAsia"/>
          <w:lang w:eastAsia="zh-CN"/>
        </w:rPr>
        <w:t xml:space="preserve"> of the LTE CRS power offset to NB-RS.</w:t>
      </w:r>
    </w:p>
    <w:p w14:paraId="723DFF65" w14:textId="77777777" w:rsidR="00D51587" w:rsidRPr="000172B7" w:rsidRDefault="00B26361" w:rsidP="00D51587">
      <w:pPr>
        <w:rPr>
          <w:i/>
          <w:kern w:val="2"/>
          <w:lang w:eastAsia="zh-CN"/>
        </w:rPr>
      </w:pPr>
      <w:r w:rsidRPr="000172B7">
        <w:rPr>
          <w:rFonts w:hint="eastAsia"/>
          <w:b/>
          <w:i/>
          <w:kern w:val="2"/>
          <w:lang w:eastAsia="zh-CN"/>
        </w:rPr>
        <w:t>Proposal</w:t>
      </w:r>
      <w:r w:rsidRPr="000172B7">
        <w:rPr>
          <w:b/>
          <w:i/>
          <w:kern w:val="2"/>
          <w:lang w:eastAsia="zh-CN"/>
        </w:rPr>
        <w:t xml:space="preserve"> </w:t>
      </w:r>
      <w:r w:rsidR="0017473C" w:rsidRPr="000172B7">
        <w:rPr>
          <w:b/>
          <w:i/>
          <w:kern w:val="2"/>
          <w:lang w:eastAsia="zh-CN"/>
        </w:rPr>
        <w:t>4</w:t>
      </w:r>
      <w:r w:rsidRPr="000172B7">
        <w:rPr>
          <w:rFonts w:hint="eastAsia"/>
          <w:b/>
          <w:i/>
          <w:kern w:val="2"/>
          <w:lang w:eastAsia="zh-CN"/>
        </w:rPr>
        <w:t>:</w:t>
      </w:r>
      <w:r w:rsidRPr="000172B7">
        <w:rPr>
          <w:rFonts w:hint="eastAsia"/>
          <w:i/>
          <w:kern w:val="2"/>
          <w:lang w:eastAsia="zh-CN"/>
        </w:rPr>
        <w:t xml:space="preserve"> The </w:t>
      </w:r>
      <w:r w:rsidR="00251412" w:rsidRPr="000172B7">
        <w:rPr>
          <w:rFonts w:hint="eastAsia"/>
          <w:i/>
          <w:kern w:val="2"/>
          <w:lang w:eastAsia="zh-CN"/>
        </w:rPr>
        <w:t xml:space="preserve">UE may assume </w:t>
      </w:r>
      <w:r w:rsidR="00251412" w:rsidRPr="000172B7">
        <w:rPr>
          <w:i/>
          <w:kern w:val="2"/>
          <w:lang w:eastAsia="zh-CN"/>
        </w:rPr>
        <w:t>LTE CRS port 0 is associated with NB-RS port 0 and LTE CRS port 1 is associated with NB-RS port 1</w:t>
      </w:r>
      <w:r w:rsidR="00251412" w:rsidRPr="000172B7">
        <w:rPr>
          <w:rFonts w:hint="eastAsia"/>
          <w:i/>
          <w:kern w:val="2"/>
          <w:lang w:eastAsia="zh-CN"/>
        </w:rPr>
        <w:t xml:space="preserve"> when there are four antenna ports for LTE CRS and the same-PCI indicator is set to true</w:t>
      </w:r>
      <w:r w:rsidRPr="000172B7">
        <w:rPr>
          <w:rFonts w:hint="eastAsia"/>
          <w:i/>
          <w:kern w:val="2"/>
          <w:lang w:eastAsia="zh-CN"/>
        </w:rPr>
        <w:t>.</w:t>
      </w:r>
    </w:p>
    <w:p w14:paraId="4F7BBF60" w14:textId="77777777" w:rsidR="007C5B30" w:rsidRPr="000172B7" w:rsidRDefault="008662DA" w:rsidP="00D51587">
      <w:pPr>
        <w:rPr>
          <w:kern w:val="2"/>
          <w:lang w:eastAsia="zh-CN"/>
        </w:rPr>
      </w:pPr>
      <w:r w:rsidRPr="000172B7">
        <w:rPr>
          <w:rFonts w:hint="eastAsia"/>
          <w:kern w:val="2"/>
          <w:lang w:eastAsia="zh-CN"/>
        </w:rPr>
        <w:t>As NB-PSS/NB-SSS occupy t</w:t>
      </w:r>
      <w:r w:rsidR="00304EA3" w:rsidRPr="000172B7">
        <w:rPr>
          <w:rFonts w:hint="eastAsia"/>
          <w:kern w:val="2"/>
          <w:lang w:eastAsia="zh-CN"/>
        </w:rPr>
        <w:t xml:space="preserve">he last 11 OFDM symbols within the </w:t>
      </w:r>
      <w:r w:rsidRPr="000172B7">
        <w:rPr>
          <w:rFonts w:hint="eastAsia"/>
          <w:kern w:val="2"/>
          <w:lang w:eastAsia="zh-CN"/>
        </w:rPr>
        <w:t>subframe</w:t>
      </w:r>
      <w:r w:rsidR="00304EA3" w:rsidRPr="000172B7">
        <w:rPr>
          <w:rFonts w:hint="eastAsia"/>
          <w:kern w:val="2"/>
          <w:lang w:eastAsia="zh-CN"/>
        </w:rPr>
        <w:t xml:space="preserve">s transmitting NB-PSS/NB-SSS </w:t>
      </w:r>
      <w:r w:rsidRPr="000172B7">
        <w:rPr>
          <w:rFonts w:hint="eastAsia"/>
          <w:kern w:val="2"/>
          <w:lang w:eastAsia="zh-CN"/>
        </w:rPr>
        <w:t xml:space="preserve">for normal CP, </w:t>
      </w:r>
      <w:r w:rsidR="007C5B30" w:rsidRPr="000172B7">
        <w:rPr>
          <w:rFonts w:hint="eastAsia"/>
          <w:kern w:val="2"/>
          <w:lang w:eastAsia="zh-CN"/>
        </w:rPr>
        <w:t xml:space="preserve">NB-RS should not </w:t>
      </w:r>
      <w:r w:rsidRPr="000172B7">
        <w:rPr>
          <w:rFonts w:hint="eastAsia"/>
          <w:kern w:val="2"/>
          <w:lang w:eastAsia="zh-CN"/>
        </w:rPr>
        <w:t xml:space="preserve">be </w:t>
      </w:r>
      <w:r w:rsidR="007C5B30" w:rsidRPr="000172B7">
        <w:rPr>
          <w:rFonts w:hint="eastAsia"/>
          <w:kern w:val="2"/>
          <w:lang w:eastAsia="zh-CN"/>
        </w:rPr>
        <w:t xml:space="preserve">mapped </w:t>
      </w:r>
      <w:r w:rsidRPr="000172B7">
        <w:rPr>
          <w:rFonts w:hint="eastAsia"/>
          <w:kern w:val="2"/>
          <w:lang w:eastAsia="zh-CN"/>
        </w:rPr>
        <w:t>to</w:t>
      </w:r>
      <w:r w:rsidR="007C5B30" w:rsidRPr="000172B7">
        <w:rPr>
          <w:rFonts w:hint="eastAsia"/>
          <w:kern w:val="2"/>
          <w:lang w:eastAsia="zh-CN"/>
        </w:rPr>
        <w:t xml:space="preserve"> the</w:t>
      </w:r>
      <w:r w:rsidR="00304EA3" w:rsidRPr="000172B7">
        <w:rPr>
          <w:rFonts w:hint="eastAsia"/>
          <w:kern w:val="2"/>
          <w:lang w:eastAsia="zh-CN"/>
        </w:rPr>
        <w:t>se</w:t>
      </w:r>
      <w:r w:rsidR="007C5B30" w:rsidRPr="000172B7">
        <w:rPr>
          <w:rFonts w:hint="eastAsia"/>
          <w:kern w:val="2"/>
          <w:lang w:eastAsia="zh-CN"/>
        </w:rPr>
        <w:t xml:space="preserve"> </w:t>
      </w:r>
      <w:r w:rsidR="00304EA3" w:rsidRPr="000172B7">
        <w:rPr>
          <w:rFonts w:hint="eastAsia"/>
          <w:kern w:val="2"/>
          <w:lang w:eastAsia="zh-CN"/>
        </w:rPr>
        <w:t>subframes</w:t>
      </w:r>
      <w:r w:rsidR="007C5B30" w:rsidRPr="000172B7">
        <w:rPr>
          <w:rFonts w:hint="eastAsia"/>
          <w:kern w:val="2"/>
          <w:lang w:eastAsia="zh-CN"/>
        </w:rPr>
        <w:t xml:space="preserve"> </w:t>
      </w:r>
      <w:r w:rsidRPr="000172B7">
        <w:rPr>
          <w:rFonts w:hint="eastAsia"/>
          <w:kern w:val="2"/>
          <w:lang w:eastAsia="zh-CN"/>
        </w:rPr>
        <w:t xml:space="preserve">given the agreed NB-RS pattern. </w:t>
      </w:r>
      <w:r w:rsidR="00EA13AA" w:rsidRPr="000172B7">
        <w:rPr>
          <w:rFonts w:hint="eastAsia"/>
          <w:kern w:val="2"/>
          <w:lang w:eastAsia="zh-CN"/>
        </w:rPr>
        <w:t xml:space="preserve">To ensure the demodulation and/or measurement performance, it is quite desirable to transmit NB-RS in all valid subframes except the NB-PSS/NB-SSS subframes regardless of whether there is downlink transmission in these valid subframes. </w:t>
      </w:r>
    </w:p>
    <w:p w14:paraId="59699F1D" w14:textId="77777777" w:rsidR="007C5B30" w:rsidRPr="000172B7" w:rsidRDefault="007C5B30" w:rsidP="007C5B30">
      <w:pPr>
        <w:spacing w:after="180"/>
        <w:contextualSpacing/>
        <w:rPr>
          <w:i/>
          <w:kern w:val="2"/>
          <w:lang w:eastAsia="zh-CN"/>
        </w:rPr>
      </w:pPr>
      <w:bookmarkStart w:id="3" w:name="OLE_LINK4"/>
      <w:r w:rsidRPr="000172B7">
        <w:rPr>
          <w:rFonts w:hint="eastAsia"/>
          <w:b/>
          <w:bCs/>
          <w:i/>
          <w:lang w:eastAsia="zh-CN"/>
        </w:rPr>
        <w:t>Proposal</w:t>
      </w:r>
      <w:r w:rsidRPr="000172B7">
        <w:rPr>
          <w:b/>
          <w:bCs/>
          <w:i/>
          <w:lang w:eastAsia="zh-CN"/>
        </w:rPr>
        <w:t xml:space="preserve"> </w:t>
      </w:r>
      <w:r w:rsidR="0017473C" w:rsidRPr="000172B7">
        <w:rPr>
          <w:b/>
          <w:bCs/>
          <w:i/>
          <w:lang w:eastAsia="zh-CN"/>
        </w:rPr>
        <w:t>5</w:t>
      </w:r>
      <w:r w:rsidRPr="000172B7">
        <w:rPr>
          <w:rFonts w:hint="eastAsia"/>
          <w:b/>
          <w:bCs/>
          <w:i/>
          <w:lang w:eastAsia="zh-CN"/>
        </w:rPr>
        <w:t xml:space="preserve">: </w:t>
      </w:r>
      <w:r w:rsidRPr="000172B7">
        <w:rPr>
          <w:rFonts w:hint="eastAsia"/>
          <w:i/>
          <w:kern w:val="2"/>
          <w:lang w:eastAsia="zh-CN"/>
        </w:rPr>
        <w:t xml:space="preserve">NB-RS </w:t>
      </w:r>
      <w:r w:rsidR="008662DA" w:rsidRPr="000172B7">
        <w:rPr>
          <w:rFonts w:hint="eastAsia"/>
          <w:i/>
          <w:kern w:val="2"/>
          <w:lang w:eastAsia="zh-CN"/>
        </w:rPr>
        <w:t>is</w:t>
      </w:r>
      <w:r w:rsidRPr="000172B7">
        <w:rPr>
          <w:rFonts w:hint="eastAsia"/>
          <w:i/>
          <w:kern w:val="2"/>
          <w:lang w:eastAsia="zh-CN"/>
        </w:rPr>
        <w:t xml:space="preserve"> mapped </w:t>
      </w:r>
      <w:r w:rsidR="008662DA" w:rsidRPr="000172B7">
        <w:rPr>
          <w:rFonts w:hint="eastAsia"/>
          <w:i/>
          <w:kern w:val="2"/>
          <w:lang w:eastAsia="zh-CN"/>
        </w:rPr>
        <w:t xml:space="preserve">onto </w:t>
      </w:r>
      <w:r w:rsidRPr="000172B7">
        <w:rPr>
          <w:rFonts w:hint="eastAsia"/>
          <w:i/>
          <w:kern w:val="2"/>
          <w:lang w:eastAsia="zh-CN"/>
        </w:rPr>
        <w:t xml:space="preserve">all </w:t>
      </w:r>
      <w:r w:rsidR="008662DA" w:rsidRPr="000172B7">
        <w:rPr>
          <w:rFonts w:hint="eastAsia"/>
          <w:i/>
          <w:kern w:val="2"/>
          <w:lang w:eastAsia="zh-CN"/>
        </w:rPr>
        <w:t xml:space="preserve">valid </w:t>
      </w:r>
      <w:r w:rsidRPr="000172B7">
        <w:rPr>
          <w:rFonts w:hint="eastAsia"/>
          <w:i/>
          <w:kern w:val="2"/>
          <w:lang w:eastAsia="zh-CN"/>
        </w:rPr>
        <w:t>subframes</w:t>
      </w:r>
      <w:r w:rsidR="008662DA" w:rsidRPr="000172B7">
        <w:rPr>
          <w:rFonts w:hint="eastAsia"/>
          <w:i/>
          <w:kern w:val="2"/>
          <w:lang w:eastAsia="zh-CN"/>
        </w:rPr>
        <w:t xml:space="preserve"> for NB-IoT except the subframes transmitting NB-PSS/NB-SSS</w:t>
      </w:r>
      <w:r w:rsidRPr="000172B7">
        <w:rPr>
          <w:rFonts w:hint="eastAsia"/>
          <w:i/>
          <w:kern w:val="2"/>
          <w:lang w:eastAsia="zh-CN"/>
        </w:rPr>
        <w:t>.</w:t>
      </w:r>
    </w:p>
    <w:p w14:paraId="440A0230" w14:textId="77777777" w:rsidR="00157FC3" w:rsidRPr="000172B7" w:rsidRDefault="00747F48" w:rsidP="00E04BC7">
      <w:pPr>
        <w:pStyle w:val="Heading1"/>
        <w:rPr>
          <w:lang w:eastAsia="zh-CN"/>
        </w:rPr>
      </w:pPr>
      <w:bookmarkStart w:id="4" w:name="_Ref129681832"/>
      <w:bookmarkEnd w:id="3"/>
      <w:r w:rsidRPr="000172B7">
        <w:t>Conclusion</w:t>
      </w:r>
      <w:r w:rsidR="006B1FD5" w:rsidRPr="000172B7">
        <w:t>s</w:t>
      </w:r>
    </w:p>
    <w:p w14:paraId="4F02BF6E" w14:textId="77777777" w:rsidR="00CC4F80" w:rsidRPr="000172B7" w:rsidRDefault="00B475A6" w:rsidP="006D205A">
      <w:pPr>
        <w:spacing w:after="180"/>
        <w:rPr>
          <w:lang w:eastAsia="zh-CN"/>
        </w:rPr>
      </w:pPr>
      <w:r w:rsidRPr="000172B7">
        <w:t xml:space="preserve">In this contribution, </w:t>
      </w:r>
      <w:r w:rsidR="00FE7F4C" w:rsidRPr="000172B7">
        <w:rPr>
          <w:rFonts w:hint="eastAsia"/>
          <w:lang w:eastAsia="zh-CN"/>
        </w:rPr>
        <w:t>the</w:t>
      </w:r>
      <w:r w:rsidR="009C7244" w:rsidRPr="000172B7">
        <w:rPr>
          <w:rFonts w:hint="eastAsia"/>
          <w:lang w:eastAsia="zh-CN"/>
        </w:rPr>
        <w:t xml:space="preserve"> remaining open issues are discussed and the following observation and proposals are made</w:t>
      </w:r>
      <w:r w:rsidR="00C76AF7" w:rsidRPr="000172B7">
        <w:rPr>
          <w:rFonts w:hint="eastAsia"/>
          <w:lang w:eastAsia="zh-CN"/>
        </w:rPr>
        <w:t>.</w:t>
      </w:r>
    </w:p>
    <w:p w14:paraId="3776D08E" w14:textId="77777777" w:rsidR="009C7244" w:rsidRPr="000172B7" w:rsidRDefault="009C7244" w:rsidP="009C7244">
      <w:pPr>
        <w:rPr>
          <w:i/>
          <w:kern w:val="2"/>
          <w:lang w:eastAsia="zh-CN"/>
        </w:rPr>
      </w:pPr>
      <w:bookmarkStart w:id="5" w:name="_Ref124589665"/>
      <w:bookmarkStart w:id="6" w:name="_Ref71620620"/>
      <w:bookmarkStart w:id="7" w:name="_Ref124671424"/>
      <w:r w:rsidRPr="000172B7">
        <w:rPr>
          <w:rFonts w:hint="eastAsia"/>
          <w:b/>
          <w:i/>
          <w:iCs/>
          <w:lang w:eastAsia="zh-CN"/>
        </w:rPr>
        <w:lastRenderedPageBreak/>
        <w:t>Observation:</w:t>
      </w:r>
      <w:r w:rsidRPr="000172B7">
        <w:rPr>
          <w:rFonts w:hint="eastAsia"/>
          <w:i/>
          <w:iCs/>
          <w:lang w:eastAsia="zh-CN"/>
        </w:rPr>
        <w:t xml:space="preserve"> U</w:t>
      </w:r>
      <w:r w:rsidRPr="000172B7">
        <w:rPr>
          <w:i/>
          <w:iCs/>
          <w:lang w:eastAsia="zh-CN"/>
        </w:rPr>
        <w:t xml:space="preserve">sing LTE CRS </w:t>
      </w:r>
      <w:r w:rsidRPr="000172B7">
        <w:rPr>
          <w:rFonts w:hint="eastAsia"/>
          <w:i/>
          <w:iCs/>
          <w:lang w:eastAsia="zh-CN"/>
        </w:rPr>
        <w:t>in addition to</w:t>
      </w:r>
      <w:r w:rsidRPr="000172B7">
        <w:rPr>
          <w:i/>
          <w:iCs/>
          <w:lang w:eastAsia="zh-CN"/>
        </w:rPr>
        <w:t xml:space="preserve"> NB-RS for channel</w:t>
      </w:r>
      <w:r w:rsidRPr="000172B7">
        <w:rPr>
          <w:rFonts w:hint="eastAsia"/>
          <w:i/>
          <w:iCs/>
          <w:lang w:eastAsia="zh-CN"/>
        </w:rPr>
        <w:t xml:space="preserve"> estimation brings negligible</w:t>
      </w:r>
      <w:r w:rsidRPr="000172B7">
        <w:rPr>
          <w:i/>
          <w:iCs/>
          <w:lang w:eastAsia="zh-CN"/>
        </w:rPr>
        <w:t xml:space="preserve"> performance gain compar</w:t>
      </w:r>
      <w:r w:rsidRPr="000172B7">
        <w:rPr>
          <w:rFonts w:hint="eastAsia"/>
          <w:i/>
          <w:iCs/>
          <w:lang w:eastAsia="zh-CN"/>
        </w:rPr>
        <w:t>ed</w:t>
      </w:r>
      <w:r w:rsidRPr="000172B7">
        <w:rPr>
          <w:i/>
          <w:iCs/>
          <w:lang w:eastAsia="zh-CN"/>
        </w:rPr>
        <w:t xml:space="preserve"> to </w:t>
      </w:r>
      <w:r w:rsidRPr="000172B7">
        <w:rPr>
          <w:rFonts w:hint="eastAsia"/>
          <w:i/>
          <w:iCs/>
          <w:lang w:eastAsia="zh-CN"/>
        </w:rPr>
        <w:t>the</w:t>
      </w:r>
      <w:r w:rsidRPr="000172B7">
        <w:rPr>
          <w:i/>
          <w:iCs/>
          <w:lang w:eastAsia="zh-CN"/>
        </w:rPr>
        <w:t xml:space="preserve"> NB-RS</w:t>
      </w:r>
      <w:r w:rsidRPr="000172B7">
        <w:rPr>
          <w:rFonts w:hint="eastAsia"/>
          <w:i/>
          <w:iCs/>
          <w:lang w:eastAsia="zh-CN"/>
        </w:rPr>
        <w:t xml:space="preserve"> alone case.</w:t>
      </w:r>
    </w:p>
    <w:p w14:paraId="642B9925" w14:textId="77777777" w:rsidR="009C7244" w:rsidRPr="000172B7" w:rsidRDefault="009C7244" w:rsidP="009C7244">
      <w:pPr>
        <w:rPr>
          <w:i/>
          <w:kern w:val="2"/>
          <w:lang w:eastAsia="zh-CN"/>
        </w:rPr>
      </w:pPr>
      <w:r w:rsidRPr="000172B7">
        <w:rPr>
          <w:rFonts w:hint="eastAsia"/>
          <w:b/>
          <w:i/>
          <w:kern w:val="2"/>
          <w:lang w:eastAsia="zh-CN"/>
        </w:rPr>
        <w:t>Proposal</w:t>
      </w:r>
      <w:r w:rsidRPr="000172B7">
        <w:rPr>
          <w:b/>
          <w:i/>
          <w:kern w:val="2"/>
          <w:lang w:eastAsia="zh-CN"/>
        </w:rPr>
        <w:t xml:space="preserve"> </w:t>
      </w:r>
      <w:r w:rsidRPr="000172B7">
        <w:rPr>
          <w:rFonts w:hint="eastAsia"/>
          <w:b/>
          <w:i/>
          <w:kern w:val="2"/>
          <w:lang w:eastAsia="zh-CN"/>
        </w:rPr>
        <w:t>1:</w:t>
      </w:r>
      <w:r w:rsidRPr="000172B7">
        <w:rPr>
          <w:rFonts w:hint="eastAsia"/>
          <w:i/>
          <w:kern w:val="2"/>
          <w:lang w:eastAsia="zh-CN"/>
        </w:rPr>
        <w:t xml:space="preserve"> Confirm the working assumption, i.e., </w:t>
      </w:r>
      <w:r w:rsidRPr="000172B7">
        <w:rPr>
          <w:rFonts w:eastAsia="MS Mincho"/>
          <w:i/>
          <w:szCs w:val="20"/>
          <w:lang w:eastAsia="ja-JP"/>
        </w:rPr>
        <w:t>LTE CRS is not precluded for an NB-IoT UE to use for DL demodulation and/or measurements for the cases when the number of antenna ports for LTE CRS and NB-RS is the same and takes a value of either 1 or 2</w:t>
      </w:r>
      <w:r w:rsidRPr="000172B7">
        <w:rPr>
          <w:rFonts w:hint="eastAsia"/>
          <w:i/>
          <w:kern w:val="2"/>
          <w:lang w:eastAsia="zh-CN"/>
        </w:rPr>
        <w:t>.</w:t>
      </w:r>
    </w:p>
    <w:p w14:paraId="779F1E2B" w14:textId="77777777" w:rsidR="0017473C" w:rsidRPr="000172B7" w:rsidRDefault="0017473C" w:rsidP="009C7244">
      <w:pPr>
        <w:rPr>
          <w:i/>
          <w:kern w:val="2"/>
          <w:lang w:eastAsia="zh-CN"/>
        </w:rPr>
      </w:pPr>
      <w:r w:rsidRPr="000172B7">
        <w:rPr>
          <w:b/>
          <w:i/>
          <w:kern w:val="2"/>
          <w:lang w:eastAsia="zh-CN"/>
        </w:rPr>
        <w:t>Proposal 2</w:t>
      </w:r>
      <w:r w:rsidRPr="000172B7">
        <w:rPr>
          <w:i/>
          <w:kern w:val="2"/>
          <w:lang w:eastAsia="zh-CN"/>
        </w:rPr>
        <w:t>: RAN1 assumes that RAN4 will not define performance requirements based on use of LTE CRS jointly with NB-RS.</w:t>
      </w:r>
    </w:p>
    <w:p w14:paraId="2E554FE2" w14:textId="77777777" w:rsidR="009C7244" w:rsidRPr="000172B7" w:rsidRDefault="009C7244" w:rsidP="009C7244">
      <w:pPr>
        <w:rPr>
          <w:b/>
          <w:i/>
          <w:kern w:val="2"/>
          <w:lang w:eastAsia="zh-CN"/>
        </w:rPr>
      </w:pPr>
      <w:r w:rsidRPr="000172B7">
        <w:rPr>
          <w:b/>
          <w:i/>
          <w:kern w:val="2"/>
          <w:lang w:eastAsia="zh-CN"/>
        </w:rPr>
        <w:t>Proposal</w:t>
      </w:r>
      <w:r w:rsidRPr="000172B7">
        <w:rPr>
          <w:rFonts w:hint="eastAsia"/>
          <w:b/>
          <w:i/>
          <w:kern w:val="2"/>
          <w:lang w:eastAsia="zh-CN"/>
        </w:rPr>
        <w:t xml:space="preserve"> </w:t>
      </w:r>
      <w:r w:rsidR="0017473C" w:rsidRPr="000172B7">
        <w:rPr>
          <w:b/>
          <w:i/>
          <w:kern w:val="2"/>
          <w:lang w:eastAsia="zh-CN"/>
        </w:rPr>
        <w:t>3</w:t>
      </w:r>
      <w:r w:rsidRPr="000172B7">
        <w:rPr>
          <w:b/>
          <w:i/>
          <w:kern w:val="2"/>
          <w:lang w:eastAsia="zh-CN"/>
        </w:rPr>
        <w:t xml:space="preserve">: </w:t>
      </w:r>
      <w:r w:rsidRPr="000172B7">
        <w:rPr>
          <w:i/>
          <w:kern w:val="2"/>
          <w:lang w:eastAsia="zh-CN"/>
        </w:rPr>
        <w:t>LTE CRS</w:t>
      </w:r>
      <w:r w:rsidRPr="000172B7">
        <w:rPr>
          <w:rFonts w:hint="eastAsia"/>
          <w:i/>
          <w:kern w:val="2"/>
          <w:lang w:eastAsia="zh-CN"/>
        </w:rPr>
        <w:t xml:space="preserve"> power offset to NB-RS is </w:t>
      </w:r>
      <w:r w:rsidR="006D1BAC" w:rsidRPr="000172B7">
        <w:rPr>
          <w:rFonts w:hint="eastAsia"/>
          <w:i/>
          <w:kern w:val="2"/>
          <w:lang w:eastAsia="zh-CN"/>
        </w:rPr>
        <w:t xml:space="preserve">not </w:t>
      </w:r>
      <w:r w:rsidRPr="000172B7">
        <w:rPr>
          <w:rFonts w:hint="eastAsia"/>
          <w:i/>
          <w:kern w:val="2"/>
          <w:lang w:eastAsia="zh-CN"/>
        </w:rPr>
        <w:t>signaled to UE</w:t>
      </w:r>
      <w:r w:rsidR="00FE61A6" w:rsidRPr="000172B7">
        <w:rPr>
          <w:rFonts w:hint="eastAsia"/>
          <w:i/>
          <w:kern w:val="2"/>
          <w:lang w:eastAsia="zh-CN"/>
        </w:rPr>
        <w:t>s</w:t>
      </w:r>
      <w:r w:rsidR="00555B0C" w:rsidRPr="000172B7">
        <w:rPr>
          <w:rFonts w:hint="eastAsia"/>
          <w:i/>
          <w:kern w:val="2"/>
          <w:lang w:eastAsia="zh-CN"/>
        </w:rPr>
        <w:t>.</w:t>
      </w:r>
    </w:p>
    <w:p w14:paraId="19E6591C" w14:textId="77777777" w:rsidR="009C7244" w:rsidRPr="000172B7" w:rsidRDefault="009C7244" w:rsidP="009C7244">
      <w:pPr>
        <w:rPr>
          <w:i/>
          <w:kern w:val="2"/>
          <w:lang w:eastAsia="zh-CN"/>
        </w:rPr>
      </w:pPr>
      <w:r w:rsidRPr="000172B7">
        <w:rPr>
          <w:rFonts w:hint="eastAsia"/>
          <w:b/>
          <w:i/>
          <w:kern w:val="2"/>
          <w:lang w:eastAsia="zh-CN"/>
        </w:rPr>
        <w:t>Proposal</w:t>
      </w:r>
      <w:r w:rsidRPr="000172B7">
        <w:rPr>
          <w:b/>
          <w:i/>
          <w:kern w:val="2"/>
          <w:lang w:eastAsia="zh-CN"/>
        </w:rPr>
        <w:t xml:space="preserve"> </w:t>
      </w:r>
      <w:r w:rsidR="0017473C" w:rsidRPr="000172B7">
        <w:rPr>
          <w:b/>
          <w:i/>
          <w:kern w:val="2"/>
          <w:lang w:eastAsia="zh-CN"/>
        </w:rPr>
        <w:t>4</w:t>
      </w:r>
      <w:r w:rsidRPr="000172B7">
        <w:rPr>
          <w:rFonts w:hint="eastAsia"/>
          <w:b/>
          <w:i/>
          <w:kern w:val="2"/>
          <w:lang w:eastAsia="zh-CN"/>
        </w:rPr>
        <w:t>:</w:t>
      </w:r>
      <w:r w:rsidRPr="000172B7">
        <w:rPr>
          <w:rFonts w:hint="eastAsia"/>
          <w:i/>
          <w:kern w:val="2"/>
          <w:lang w:eastAsia="zh-CN"/>
        </w:rPr>
        <w:t xml:space="preserve"> The UE may assume </w:t>
      </w:r>
      <w:r w:rsidRPr="000172B7">
        <w:rPr>
          <w:i/>
          <w:kern w:val="2"/>
          <w:lang w:eastAsia="zh-CN"/>
        </w:rPr>
        <w:t>LTE CRS port 0 is associated with NB-RS port 0 and LTE CRS port 1 is associated with NB-RS port 1</w:t>
      </w:r>
      <w:r w:rsidRPr="000172B7">
        <w:rPr>
          <w:rFonts w:hint="eastAsia"/>
          <w:i/>
          <w:kern w:val="2"/>
          <w:lang w:eastAsia="zh-CN"/>
        </w:rPr>
        <w:t xml:space="preserve"> when there are four antenna ports for LTE CRS and the same-PCI indicator is set to true.</w:t>
      </w:r>
    </w:p>
    <w:p w14:paraId="34F55001" w14:textId="77777777" w:rsidR="009C7244" w:rsidRPr="000172B7" w:rsidRDefault="009C7244" w:rsidP="009C7244">
      <w:pPr>
        <w:spacing w:after="180"/>
        <w:contextualSpacing/>
        <w:rPr>
          <w:i/>
          <w:kern w:val="2"/>
          <w:lang w:eastAsia="zh-CN"/>
        </w:rPr>
      </w:pPr>
      <w:r w:rsidRPr="000172B7">
        <w:rPr>
          <w:rFonts w:hint="eastAsia"/>
          <w:b/>
          <w:bCs/>
          <w:i/>
          <w:lang w:eastAsia="zh-CN"/>
        </w:rPr>
        <w:t>Proposal</w:t>
      </w:r>
      <w:r w:rsidRPr="000172B7">
        <w:rPr>
          <w:b/>
          <w:bCs/>
          <w:i/>
          <w:lang w:eastAsia="zh-CN"/>
        </w:rPr>
        <w:t xml:space="preserve"> </w:t>
      </w:r>
      <w:r w:rsidR="0017473C" w:rsidRPr="000172B7">
        <w:rPr>
          <w:b/>
          <w:bCs/>
          <w:i/>
          <w:lang w:eastAsia="zh-CN"/>
        </w:rPr>
        <w:t>5</w:t>
      </w:r>
      <w:r w:rsidRPr="000172B7">
        <w:rPr>
          <w:rFonts w:hint="eastAsia"/>
          <w:b/>
          <w:bCs/>
          <w:i/>
          <w:lang w:eastAsia="zh-CN"/>
        </w:rPr>
        <w:t xml:space="preserve">: </w:t>
      </w:r>
      <w:r w:rsidRPr="000172B7">
        <w:rPr>
          <w:rFonts w:hint="eastAsia"/>
          <w:i/>
          <w:kern w:val="2"/>
          <w:lang w:eastAsia="zh-CN"/>
        </w:rPr>
        <w:t>NB-RS is mapped onto all valid subframes for NB-IoT except the subframes transmitting NB-PSS/NB-SSS.</w:t>
      </w:r>
    </w:p>
    <w:p w14:paraId="420AFF1E" w14:textId="77777777" w:rsidR="00BB216A" w:rsidRPr="000172B7" w:rsidRDefault="00BB216A" w:rsidP="00226D61">
      <w:pPr>
        <w:spacing w:after="180"/>
        <w:contextualSpacing/>
        <w:rPr>
          <w:i/>
          <w:kern w:val="2"/>
          <w:lang w:eastAsia="zh-CN"/>
        </w:rPr>
      </w:pPr>
    </w:p>
    <w:bookmarkEnd w:id="4"/>
    <w:bookmarkEnd w:id="5"/>
    <w:bookmarkEnd w:id="6"/>
    <w:bookmarkEnd w:id="7"/>
    <w:p w14:paraId="3AEA0A0D" w14:textId="77777777" w:rsidR="00C87785" w:rsidRPr="000172B7" w:rsidRDefault="00E12501" w:rsidP="006E702A">
      <w:pPr>
        <w:pStyle w:val="ListParagraph"/>
        <w:numPr>
          <w:ilvl w:val="0"/>
          <w:numId w:val="47"/>
        </w:numPr>
        <w:ind w:left="1134" w:hanging="1134"/>
        <w:outlineLvl w:val="0"/>
        <w:rPr>
          <w:rFonts w:ascii="Times New Roman" w:hAnsi="Times New Roman" w:cs="Times New Roman"/>
          <w:b/>
          <w:sz w:val="28"/>
        </w:rPr>
      </w:pPr>
      <w:r w:rsidRPr="000172B7">
        <w:rPr>
          <w:rFonts w:ascii="Times New Roman" w:hAnsi="Times New Roman" w:cs="Times New Roman" w:hint="eastAsia"/>
          <w:b/>
          <w:sz w:val="28"/>
        </w:rPr>
        <w:t>C</w:t>
      </w:r>
      <w:r w:rsidR="00FE260B" w:rsidRPr="000172B7">
        <w:rPr>
          <w:rFonts w:ascii="Times New Roman" w:hAnsi="Times New Roman" w:cs="Times New Roman" w:hint="eastAsia"/>
          <w:b/>
          <w:sz w:val="28"/>
        </w:rPr>
        <w:t>omparison between channel estimation based on NB-RS only and NB-RS+CRS</w:t>
      </w:r>
    </w:p>
    <w:p w14:paraId="3F905AA2" w14:textId="77777777" w:rsidR="00113308" w:rsidRPr="000172B7" w:rsidRDefault="00113308" w:rsidP="0026354E">
      <w:pPr>
        <w:pStyle w:val="ListParagraph"/>
        <w:ind w:left="420"/>
        <w:rPr>
          <w:rFonts w:ascii="Times New Roman" w:hAnsi="Times New Roman" w:cs="Times New Roman"/>
          <w:b/>
          <w:sz w:val="28"/>
        </w:rPr>
      </w:pPr>
    </w:p>
    <w:p w14:paraId="1FF1BE63" w14:textId="77777777" w:rsidR="00C87785" w:rsidRPr="000172B7" w:rsidRDefault="00C87785" w:rsidP="00C87785">
      <w:pPr>
        <w:pStyle w:val="Caption"/>
        <w:rPr>
          <w:b w:val="0"/>
          <w:bCs w:val="0"/>
          <w:iCs/>
          <w:sz w:val="22"/>
          <w:szCs w:val="22"/>
          <w:lang w:eastAsia="zh-CN"/>
        </w:rPr>
      </w:pPr>
      <w:r w:rsidRPr="000172B7">
        <w:rPr>
          <w:b w:val="0"/>
          <w:bCs w:val="0"/>
          <w:iCs/>
          <w:sz w:val="22"/>
          <w:szCs w:val="22"/>
          <w:lang w:eastAsia="zh-CN"/>
        </w:rPr>
        <w:t xml:space="preserve">Table </w:t>
      </w:r>
      <w:r w:rsidR="00D247F6" w:rsidRPr="000172B7">
        <w:rPr>
          <w:b w:val="0"/>
          <w:bCs w:val="0"/>
          <w:iCs/>
          <w:sz w:val="22"/>
          <w:szCs w:val="22"/>
          <w:lang w:eastAsia="zh-CN"/>
        </w:rPr>
        <w:fldChar w:fldCharType="begin"/>
      </w:r>
      <w:r w:rsidR="00762AC5" w:rsidRPr="000172B7">
        <w:rPr>
          <w:b w:val="0"/>
          <w:bCs w:val="0"/>
          <w:iCs/>
          <w:sz w:val="22"/>
          <w:szCs w:val="22"/>
          <w:lang w:eastAsia="zh-CN"/>
        </w:rPr>
        <w:instrText xml:space="preserve"> SEQ Table \* ARABIC </w:instrText>
      </w:r>
      <w:r w:rsidR="00D247F6" w:rsidRPr="000172B7">
        <w:rPr>
          <w:b w:val="0"/>
          <w:bCs w:val="0"/>
          <w:iCs/>
          <w:sz w:val="22"/>
          <w:szCs w:val="22"/>
          <w:lang w:eastAsia="zh-CN"/>
        </w:rPr>
        <w:fldChar w:fldCharType="separate"/>
      </w:r>
      <w:r w:rsidR="009C7244" w:rsidRPr="000172B7">
        <w:rPr>
          <w:b w:val="0"/>
          <w:bCs w:val="0"/>
          <w:iCs/>
          <w:sz w:val="22"/>
          <w:szCs w:val="22"/>
          <w:lang w:eastAsia="zh-CN"/>
        </w:rPr>
        <w:t>1</w:t>
      </w:r>
      <w:r w:rsidR="00D247F6" w:rsidRPr="000172B7">
        <w:rPr>
          <w:b w:val="0"/>
          <w:bCs w:val="0"/>
          <w:iCs/>
          <w:sz w:val="22"/>
          <w:szCs w:val="22"/>
          <w:lang w:eastAsia="zh-CN"/>
        </w:rPr>
        <w:fldChar w:fldCharType="end"/>
      </w:r>
      <w:r w:rsidRPr="000172B7">
        <w:rPr>
          <w:rFonts w:hint="eastAsia"/>
          <w:b w:val="0"/>
          <w:bCs w:val="0"/>
          <w:iCs/>
          <w:sz w:val="22"/>
          <w:szCs w:val="22"/>
          <w:lang w:eastAsia="zh-CN"/>
        </w:rPr>
        <w:t xml:space="preserve"> </w:t>
      </w:r>
      <w:r w:rsidRPr="000172B7">
        <w:rPr>
          <w:b w:val="0"/>
          <w:bCs w:val="0"/>
          <w:iCs/>
          <w:sz w:val="22"/>
          <w:szCs w:val="22"/>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595"/>
      </w:tblGrid>
      <w:tr w:rsidR="00C7130A" w:rsidRPr="000172B7" w14:paraId="589ABA1B" w14:textId="77777777" w:rsidTr="00DC176E">
        <w:trPr>
          <w:jc w:val="center"/>
        </w:trPr>
        <w:tc>
          <w:tcPr>
            <w:tcW w:w="0" w:type="auto"/>
            <w:shd w:val="clear" w:color="auto" w:fill="D9D9D9"/>
            <w:vAlign w:val="center"/>
          </w:tcPr>
          <w:p w14:paraId="1821A506" w14:textId="77777777" w:rsidR="00C87785" w:rsidRPr="000172B7" w:rsidRDefault="00C87785" w:rsidP="004E65C0">
            <w:pPr>
              <w:pStyle w:val="TAH"/>
              <w:spacing w:before="60" w:after="60"/>
              <w:rPr>
                <w:rFonts w:ascii="Times New Roman" w:hAnsi="Times New Roman"/>
                <w:sz w:val="22"/>
                <w:szCs w:val="22"/>
              </w:rPr>
            </w:pPr>
            <w:r w:rsidRPr="000172B7">
              <w:rPr>
                <w:rFonts w:ascii="Times New Roman" w:hAnsi="Times New Roman"/>
                <w:sz w:val="22"/>
                <w:szCs w:val="22"/>
              </w:rPr>
              <w:t>Parameter</w:t>
            </w:r>
          </w:p>
        </w:tc>
        <w:tc>
          <w:tcPr>
            <w:tcW w:w="0" w:type="auto"/>
            <w:shd w:val="clear" w:color="auto" w:fill="D9D9D9"/>
            <w:vAlign w:val="center"/>
          </w:tcPr>
          <w:p w14:paraId="5DC48E7A" w14:textId="77777777" w:rsidR="00C87785" w:rsidRPr="000172B7" w:rsidRDefault="00C87785" w:rsidP="004E65C0">
            <w:pPr>
              <w:pStyle w:val="TAH"/>
              <w:spacing w:before="60" w:after="60"/>
              <w:rPr>
                <w:rFonts w:ascii="Times New Roman" w:hAnsi="Times New Roman"/>
                <w:sz w:val="22"/>
                <w:szCs w:val="22"/>
              </w:rPr>
            </w:pPr>
            <w:r w:rsidRPr="000172B7">
              <w:rPr>
                <w:rFonts w:ascii="Times New Roman" w:hAnsi="Times New Roman"/>
                <w:sz w:val="22"/>
                <w:szCs w:val="22"/>
              </w:rPr>
              <w:t>Value</w:t>
            </w:r>
          </w:p>
        </w:tc>
      </w:tr>
      <w:tr w:rsidR="00C7130A" w:rsidRPr="000172B7" w14:paraId="7C9E01AB"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E28B34"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32B3A"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900 MHz</w:t>
            </w:r>
          </w:p>
        </w:tc>
      </w:tr>
      <w:tr w:rsidR="00C7130A" w:rsidRPr="000172B7" w14:paraId="61FBB822"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306C3"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Channel model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175A9A"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TU</w:t>
            </w:r>
          </w:p>
        </w:tc>
      </w:tr>
      <w:tr w:rsidR="00C7130A" w:rsidRPr="000172B7" w14:paraId="2379346D"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3E9AA"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Doppler spread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B7D528"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1 Hz</w:t>
            </w:r>
          </w:p>
        </w:tc>
      </w:tr>
      <w:tr w:rsidR="00C7130A" w:rsidRPr="000172B7" w14:paraId="1FFDE526"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D0BB7"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Interference/noise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76EAD"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Sensitivity</w:t>
            </w:r>
          </w:p>
        </w:tc>
      </w:tr>
      <w:tr w:rsidR="00C7130A" w:rsidRPr="000172B7" w14:paraId="3EAC75A5"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CB7C5"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0006" w14:textId="77777777" w:rsidR="00C87785" w:rsidRPr="000172B7" w:rsidRDefault="00C87785" w:rsidP="004E65C0">
            <w:pPr>
              <w:pStyle w:val="TAC"/>
              <w:rPr>
                <w:rFonts w:ascii="Times New Roman" w:hAnsi="Times New Roman"/>
                <w:sz w:val="22"/>
                <w:szCs w:val="22"/>
                <w:lang w:eastAsia="zh-CN"/>
              </w:rPr>
            </w:pPr>
            <w:r w:rsidRPr="000172B7">
              <w:rPr>
                <w:rFonts w:ascii="Times New Roman" w:hAnsi="Times New Roman" w:hint="eastAsia"/>
                <w:sz w:val="22"/>
                <w:szCs w:val="22"/>
                <w:lang w:eastAsia="zh-CN"/>
              </w:rPr>
              <w:t xml:space="preserve">eNB: </w:t>
            </w:r>
            <w:r w:rsidRPr="000172B7">
              <w:rPr>
                <w:rFonts w:ascii="Times New Roman" w:hAnsi="Times New Roman"/>
                <w:sz w:val="22"/>
                <w:szCs w:val="22"/>
              </w:rPr>
              <w:t>2T1R</w:t>
            </w:r>
          </w:p>
          <w:p w14:paraId="6B949887" w14:textId="77777777" w:rsidR="00C87785" w:rsidRPr="000172B7" w:rsidRDefault="00C87785" w:rsidP="004E65C0">
            <w:pPr>
              <w:pStyle w:val="TAC"/>
              <w:rPr>
                <w:rFonts w:ascii="Times New Roman" w:hAnsi="Times New Roman"/>
                <w:sz w:val="22"/>
                <w:szCs w:val="22"/>
                <w:lang w:eastAsia="zh-CN"/>
              </w:rPr>
            </w:pPr>
            <w:r w:rsidRPr="000172B7">
              <w:rPr>
                <w:rFonts w:ascii="Times New Roman" w:hAnsi="Times New Roman" w:hint="eastAsia"/>
                <w:sz w:val="22"/>
                <w:szCs w:val="22"/>
                <w:lang w:eastAsia="zh-CN"/>
              </w:rPr>
              <w:t>UE: 1T1R</w:t>
            </w:r>
          </w:p>
        </w:tc>
      </w:tr>
      <w:tr w:rsidR="00C7130A" w:rsidRPr="000172B7" w14:paraId="1252245D"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A057E"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1A8B6"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Normal</w:t>
            </w:r>
          </w:p>
        </w:tc>
      </w:tr>
      <w:tr w:rsidR="00C7130A" w:rsidRPr="000172B7" w14:paraId="2D9F61BB"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49B9E1"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Timing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CF27C"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lang w:eastAsia="zh-CN"/>
              </w:rPr>
              <w:t>R</w:t>
            </w:r>
            <w:r w:rsidRPr="000172B7">
              <w:rPr>
                <w:rFonts w:ascii="Times New Roman" w:hAnsi="Times New Roman" w:hint="eastAsia"/>
                <w:sz w:val="22"/>
                <w:szCs w:val="22"/>
                <w:lang w:eastAsia="zh-CN"/>
              </w:rPr>
              <w:t>andom chosen between</w:t>
            </w:r>
            <w:r w:rsidR="00D40211" w:rsidRPr="000172B7">
              <w:rPr>
                <w:rFonts w:ascii="Times New Roman" w:hAnsi="Times New Roman" w:hint="eastAsia"/>
                <w:sz w:val="22"/>
                <w:szCs w:val="22"/>
                <w:lang w:eastAsia="zh-CN"/>
              </w:rPr>
              <w:t xml:space="preserve"> </w:t>
            </w:r>
            <w:r w:rsidRPr="000172B7">
              <w:rPr>
                <w:rFonts w:ascii="Times New Roman" w:hAnsi="Times New Roman" w:hint="eastAsia"/>
                <w:sz w:val="22"/>
                <w:szCs w:val="22"/>
                <w:lang w:eastAsia="zh-CN"/>
              </w:rPr>
              <w:t>[-2.6, 2.6]us</w:t>
            </w:r>
            <w:r w:rsidRPr="000172B7">
              <w:rPr>
                <w:rFonts w:ascii="Times New Roman" w:hAnsi="Times New Roman"/>
                <w:sz w:val="22"/>
                <w:szCs w:val="22"/>
              </w:rPr>
              <w:t>.</w:t>
            </w:r>
          </w:p>
        </w:tc>
      </w:tr>
      <w:tr w:rsidR="00C7130A" w:rsidRPr="000172B7" w14:paraId="240147F6"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4FEE0"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CFO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2BD33" w14:textId="77777777" w:rsidR="00C87785" w:rsidRPr="000172B7" w:rsidRDefault="00C87785" w:rsidP="00C87785">
            <w:pPr>
              <w:pStyle w:val="TAC"/>
              <w:rPr>
                <w:rFonts w:ascii="Times New Roman" w:hAnsi="Times New Roman"/>
                <w:sz w:val="22"/>
                <w:szCs w:val="22"/>
              </w:rPr>
            </w:pPr>
            <w:r w:rsidRPr="000172B7">
              <w:rPr>
                <w:rFonts w:ascii="Times New Roman" w:hAnsi="Times New Roman"/>
                <w:sz w:val="22"/>
                <w:szCs w:val="22"/>
                <w:lang w:eastAsia="zh-CN"/>
              </w:rPr>
              <w:t>R</w:t>
            </w:r>
            <w:r w:rsidRPr="000172B7">
              <w:rPr>
                <w:rFonts w:ascii="Times New Roman" w:hAnsi="Times New Roman" w:hint="eastAsia"/>
                <w:sz w:val="22"/>
                <w:szCs w:val="22"/>
                <w:lang w:eastAsia="zh-CN"/>
              </w:rPr>
              <w:t>andom chosen between</w:t>
            </w:r>
            <w:r w:rsidR="00D40211" w:rsidRPr="000172B7">
              <w:rPr>
                <w:rFonts w:ascii="Times New Roman" w:hAnsi="Times New Roman" w:hint="eastAsia"/>
                <w:sz w:val="22"/>
                <w:szCs w:val="22"/>
                <w:lang w:eastAsia="zh-CN"/>
              </w:rPr>
              <w:t xml:space="preserve"> </w:t>
            </w:r>
            <w:r w:rsidRPr="000172B7">
              <w:rPr>
                <w:rFonts w:ascii="Times New Roman" w:hAnsi="Times New Roman" w:hint="eastAsia"/>
                <w:sz w:val="22"/>
                <w:szCs w:val="22"/>
                <w:lang w:eastAsia="zh-CN"/>
              </w:rPr>
              <w:t>[-50, 50]us</w:t>
            </w:r>
            <w:r w:rsidRPr="000172B7">
              <w:rPr>
                <w:rFonts w:ascii="Times New Roman" w:hAnsi="Times New Roman"/>
                <w:sz w:val="22"/>
                <w:szCs w:val="22"/>
              </w:rPr>
              <w:t>.</w:t>
            </w:r>
          </w:p>
        </w:tc>
      </w:tr>
      <w:tr w:rsidR="00C7130A" w:rsidRPr="000172B7" w14:paraId="661AB8A3"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27A90" w14:textId="77777777" w:rsidR="00C87785" w:rsidRPr="000172B7" w:rsidRDefault="00C87785" w:rsidP="0050014D">
            <w:pPr>
              <w:pStyle w:val="TAC"/>
              <w:rPr>
                <w:rFonts w:ascii="Times New Roman" w:hAnsi="Times New Roman"/>
                <w:sz w:val="22"/>
                <w:szCs w:val="22"/>
              </w:rPr>
            </w:pPr>
            <w:r w:rsidRPr="000172B7">
              <w:rPr>
                <w:rFonts w:ascii="Times New Roman" w:hAnsi="Times New Roman" w:hint="eastAsia"/>
                <w:sz w:val="22"/>
                <w:szCs w:val="22"/>
                <w:lang w:eastAsia="zh-CN"/>
              </w:rPr>
              <w:t xml:space="preserve">LTE </w:t>
            </w:r>
            <w:r w:rsidRPr="000172B7">
              <w:rPr>
                <w:rFonts w:ascii="Times New Roman" w:hAnsi="Times New Roman"/>
                <w:sz w:val="22"/>
                <w:szCs w:val="22"/>
              </w:rPr>
              <w:t>PDCCH/PCFICH/PHICH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94CA1F" w14:textId="77777777" w:rsidR="00C87785" w:rsidRPr="000172B7" w:rsidRDefault="00C87785" w:rsidP="004E65C0">
            <w:pPr>
              <w:pStyle w:val="TAC"/>
              <w:rPr>
                <w:rFonts w:ascii="Times New Roman" w:hAnsi="Times New Roman"/>
                <w:sz w:val="22"/>
                <w:szCs w:val="22"/>
              </w:rPr>
            </w:pPr>
            <w:r w:rsidRPr="000172B7">
              <w:rPr>
                <w:rFonts w:ascii="Times New Roman" w:hAnsi="Times New Roman"/>
                <w:sz w:val="22"/>
                <w:szCs w:val="22"/>
              </w:rPr>
              <w:t>3 OFDM symbols</w:t>
            </w:r>
          </w:p>
        </w:tc>
      </w:tr>
      <w:tr w:rsidR="00C7130A" w:rsidRPr="000172B7" w14:paraId="2004C39E"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A39F4" w14:textId="77777777" w:rsidR="00C87785" w:rsidRPr="000172B7" w:rsidRDefault="00C87785" w:rsidP="0050014D">
            <w:pPr>
              <w:pStyle w:val="TAC"/>
              <w:rPr>
                <w:rFonts w:ascii="Times New Roman" w:hAnsi="Times New Roman"/>
                <w:sz w:val="22"/>
                <w:szCs w:val="22"/>
                <w:lang w:eastAsia="zh-CN"/>
              </w:rPr>
            </w:pPr>
            <w:r w:rsidRPr="000172B7">
              <w:rPr>
                <w:rFonts w:ascii="Times New Roman" w:hAnsi="Times New Roman" w:hint="eastAsia"/>
                <w:sz w:val="22"/>
                <w:szCs w:val="22"/>
                <w:lang w:eastAsia="zh-CN"/>
              </w:rPr>
              <w:t>LTE CRS ports number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E1F55" w14:textId="77777777" w:rsidR="00C87785" w:rsidRPr="000172B7" w:rsidRDefault="00C87785" w:rsidP="004E65C0">
            <w:pPr>
              <w:pStyle w:val="TAC"/>
              <w:rPr>
                <w:rFonts w:ascii="Times New Roman" w:hAnsi="Times New Roman"/>
                <w:sz w:val="22"/>
                <w:szCs w:val="22"/>
                <w:lang w:eastAsia="zh-CN"/>
              </w:rPr>
            </w:pPr>
            <w:r w:rsidRPr="000172B7">
              <w:rPr>
                <w:rFonts w:ascii="Times New Roman" w:hAnsi="Times New Roman" w:hint="eastAsia"/>
                <w:sz w:val="22"/>
                <w:szCs w:val="22"/>
                <w:lang w:eastAsia="zh-CN"/>
              </w:rPr>
              <w:t>2</w:t>
            </w:r>
          </w:p>
        </w:tc>
      </w:tr>
      <w:tr w:rsidR="00C7130A" w:rsidRPr="000172B7" w14:paraId="6790A7CD"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13FAA"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Reference signals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4509A" w14:textId="77777777" w:rsidR="00C87785" w:rsidRPr="000172B7" w:rsidRDefault="006F67E0" w:rsidP="00C87785">
            <w:pPr>
              <w:pStyle w:val="TAC"/>
              <w:rPr>
                <w:rFonts w:ascii="Times New Roman" w:hAnsi="Times New Roman"/>
                <w:sz w:val="22"/>
                <w:szCs w:val="22"/>
                <w:lang w:eastAsia="zh-CN"/>
              </w:rPr>
            </w:pPr>
            <w:r w:rsidRPr="000172B7">
              <w:rPr>
                <w:rFonts w:ascii="Times New Roman" w:hAnsi="Times New Roman"/>
                <w:sz w:val="22"/>
                <w:szCs w:val="22"/>
                <w:lang w:eastAsia="zh-CN"/>
              </w:rPr>
              <w:t>T</w:t>
            </w:r>
            <w:r w:rsidRPr="000172B7">
              <w:rPr>
                <w:rFonts w:ascii="Times New Roman" w:hAnsi="Times New Roman" w:hint="eastAsia"/>
                <w:sz w:val="22"/>
                <w:szCs w:val="22"/>
                <w:lang w:eastAsia="zh-CN"/>
              </w:rPr>
              <w:t xml:space="preserve">he power of </w:t>
            </w:r>
            <w:r w:rsidRPr="000172B7">
              <w:rPr>
                <w:rFonts w:ascii="Times New Roman" w:hAnsi="Times New Roman"/>
                <w:sz w:val="22"/>
                <w:szCs w:val="22"/>
              </w:rPr>
              <w:t>LTE CRS</w:t>
            </w:r>
            <w:r w:rsidRPr="000172B7">
              <w:rPr>
                <w:rFonts w:ascii="Times New Roman" w:hAnsi="Times New Roman" w:hint="eastAsia"/>
                <w:sz w:val="22"/>
                <w:szCs w:val="22"/>
                <w:lang w:eastAsia="zh-CN"/>
              </w:rPr>
              <w:t xml:space="preserve">: </w:t>
            </w:r>
            <w:r w:rsidR="00FE260B" w:rsidRPr="000172B7">
              <w:rPr>
                <w:rFonts w:ascii="Times New Roman" w:hAnsi="Times New Roman" w:hint="eastAsia"/>
                <w:sz w:val="22"/>
                <w:szCs w:val="22"/>
                <w:lang w:eastAsia="zh-CN"/>
              </w:rPr>
              <w:t>32</w:t>
            </w:r>
            <w:r w:rsidRPr="000172B7">
              <w:rPr>
                <w:rFonts w:ascii="Times New Roman" w:hAnsi="Times New Roman" w:hint="eastAsia"/>
                <w:sz w:val="22"/>
                <w:szCs w:val="22"/>
                <w:lang w:eastAsia="zh-CN"/>
              </w:rPr>
              <w:t>dBm</w:t>
            </w:r>
            <w:r w:rsidR="00C7130A" w:rsidRPr="000172B7">
              <w:rPr>
                <w:rFonts w:ascii="Times New Roman" w:hAnsi="Times New Roman" w:hint="eastAsia"/>
                <w:sz w:val="22"/>
                <w:szCs w:val="22"/>
                <w:lang w:eastAsia="zh-CN"/>
              </w:rPr>
              <w:t xml:space="preserve"> </w:t>
            </w:r>
          </w:p>
          <w:p w14:paraId="0614D088" w14:textId="77777777" w:rsidR="00C87785" w:rsidRPr="000172B7" w:rsidRDefault="006F67E0" w:rsidP="00C87785">
            <w:pPr>
              <w:pStyle w:val="TAC"/>
              <w:rPr>
                <w:rFonts w:ascii="Times New Roman" w:hAnsi="Times New Roman"/>
                <w:sz w:val="22"/>
                <w:szCs w:val="22"/>
                <w:lang w:eastAsia="zh-CN"/>
              </w:rPr>
            </w:pPr>
            <w:r w:rsidRPr="000172B7">
              <w:rPr>
                <w:rFonts w:ascii="Times New Roman" w:hAnsi="Times New Roman" w:hint="eastAsia"/>
                <w:sz w:val="22"/>
                <w:szCs w:val="22"/>
                <w:lang w:eastAsia="zh-CN"/>
              </w:rPr>
              <w:t>The power of NB-RS: 35dBm</w:t>
            </w:r>
          </w:p>
        </w:tc>
      </w:tr>
      <w:tr w:rsidR="00C7130A" w:rsidRPr="000172B7" w14:paraId="5BB73BEC"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25EBB" w14:textId="77777777" w:rsidR="00C87785" w:rsidRPr="000172B7" w:rsidRDefault="00C87785" w:rsidP="0050014D">
            <w:pPr>
              <w:pStyle w:val="TAC"/>
              <w:rPr>
                <w:rFonts w:ascii="Times New Roman" w:hAnsi="Times New Roman"/>
                <w:sz w:val="22"/>
                <w:szCs w:val="22"/>
              </w:rPr>
            </w:pPr>
            <w:r w:rsidRPr="000172B7">
              <w:rPr>
                <w:rFonts w:ascii="Times New Roman" w:hAnsi="Times New Roman"/>
                <w:sz w:val="22"/>
                <w:szCs w:val="22"/>
              </w:rPr>
              <w:t>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FE0E" w14:textId="77777777" w:rsidR="00C7130A" w:rsidRPr="000172B7" w:rsidRDefault="0095685D" w:rsidP="00DC176E">
            <w:pPr>
              <w:pStyle w:val="TAC"/>
              <w:jc w:val="left"/>
              <w:rPr>
                <w:rFonts w:ascii="Times New Roman" w:hAnsi="Times New Roman"/>
                <w:sz w:val="22"/>
                <w:szCs w:val="22"/>
                <w:lang w:eastAsia="zh-CN"/>
              </w:rPr>
            </w:pPr>
            <w:r w:rsidRPr="000172B7">
              <w:rPr>
                <w:rFonts w:ascii="Times New Roman" w:hAnsi="Times New Roman" w:hint="eastAsia"/>
                <w:sz w:val="22"/>
                <w:szCs w:val="22"/>
                <w:lang w:eastAsia="zh-CN"/>
              </w:rPr>
              <w:t>Weighted filtering according to transmit power</w:t>
            </w:r>
            <w:r w:rsidR="00C7130A" w:rsidRPr="000172B7">
              <w:rPr>
                <w:rFonts w:ascii="Times New Roman" w:hAnsi="Times New Roman" w:hint="eastAsia"/>
                <w:sz w:val="22"/>
                <w:szCs w:val="22"/>
                <w:lang w:eastAsia="zh-CN"/>
              </w:rPr>
              <w:t xml:space="preserve"> for LTE CRS+NB-RS case.</w:t>
            </w:r>
          </w:p>
        </w:tc>
      </w:tr>
      <w:tr w:rsidR="00C7130A" w:rsidRPr="000172B7" w14:paraId="507E0857" w14:textId="77777777" w:rsidTr="00DC176E">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2A899" w14:textId="77777777" w:rsidR="00C87785" w:rsidRPr="000172B7" w:rsidRDefault="00C87785" w:rsidP="0050014D">
            <w:pPr>
              <w:pStyle w:val="TAC"/>
              <w:rPr>
                <w:rFonts w:ascii="Times New Roman" w:hAnsi="Times New Roman"/>
                <w:sz w:val="22"/>
                <w:szCs w:val="22"/>
                <w:lang w:eastAsia="zh-CN"/>
              </w:rPr>
            </w:pPr>
            <w:r w:rsidRPr="000172B7">
              <w:rPr>
                <w:rFonts w:ascii="Times New Roman" w:hAnsi="Times New Roman" w:hint="eastAsia"/>
                <w:sz w:val="22"/>
                <w:szCs w:val="22"/>
                <w:lang w:eastAsia="zh-CN"/>
              </w:rPr>
              <w:t>TBS(bit)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C394" w14:textId="77777777" w:rsidR="006F67E0" w:rsidRPr="000172B7" w:rsidRDefault="00B26361" w:rsidP="006F67E0">
            <w:pPr>
              <w:pStyle w:val="TAC"/>
              <w:rPr>
                <w:rFonts w:ascii="Times New Roman" w:hAnsi="Times New Roman"/>
                <w:sz w:val="22"/>
                <w:szCs w:val="22"/>
                <w:lang w:eastAsia="zh-CN"/>
              </w:rPr>
            </w:pPr>
            <w:r w:rsidRPr="000172B7">
              <w:rPr>
                <w:rFonts w:ascii="Times New Roman" w:hAnsi="Times New Roman" w:hint="eastAsia"/>
                <w:sz w:val="22"/>
                <w:szCs w:val="22"/>
                <w:lang w:eastAsia="zh-CN"/>
              </w:rPr>
              <w:t>80 and 680</w:t>
            </w:r>
          </w:p>
        </w:tc>
      </w:tr>
    </w:tbl>
    <w:p w14:paraId="0E12C9F3" w14:textId="77777777" w:rsidR="00B26361" w:rsidRPr="000172B7" w:rsidRDefault="00B26361" w:rsidP="0026354E">
      <w:pPr>
        <w:pStyle w:val="ListParagraph"/>
        <w:ind w:left="420"/>
        <w:rPr>
          <w:rFonts w:ascii="Times New Roman" w:hAnsi="Times New Roman" w:cs="Times New Roman"/>
          <w:b/>
          <w:sz w:val="28"/>
        </w:rPr>
      </w:pPr>
      <w:bookmarkStart w:id="8" w:name="_Ref439966182"/>
    </w:p>
    <w:bookmarkEnd w:id="8"/>
    <w:p w14:paraId="01DA28AD" w14:textId="77777777" w:rsidR="000862B5" w:rsidRPr="000172B7" w:rsidRDefault="0050014D" w:rsidP="00113308">
      <w:pPr>
        <w:spacing w:after="180"/>
        <w:contextualSpacing/>
        <w:jc w:val="center"/>
        <w:rPr>
          <w:i/>
          <w:kern w:val="2"/>
          <w:lang w:eastAsia="zh-CN"/>
        </w:rPr>
      </w:pPr>
      <w:r w:rsidRPr="000172B7">
        <w:rPr>
          <w:i/>
          <w:kern w:val="2"/>
        </w:rPr>
        <w:lastRenderedPageBreak/>
        <w:drawing>
          <wp:inline distT="0" distB="0" distL="0" distR="0" wp14:anchorId="494D931F" wp14:editId="4011DB9C">
            <wp:extent cx="4039200" cy="3031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14:paraId="29572D92" w14:textId="77777777" w:rsidR="0026354E" w:rsidRPr="000172B7" w:rsidRDefault="0026354E" w:rsidP="0026354E">
      <w:pPr>
        <w:pStyle w:val="Caption"/>
        <w:rPr>
          <w:b w:val="0"/>
          <w:bCs w:val="0"/>
          <w:iCs/>
          <w:sz w:val="22"/>
          <w:szCs w:val="22"/>
          <w:lang w:eastAsia="zh-CN"/>
        </w:rPr>
      </w:pPr>
      <w:r w:rsidRPr="000172B7">
        <w:rPr>
          <w:b w:val="0"/>
          <w:bCs w:val="0"/>
          <w:iCs/>
          <w:sz w:val="22"/>
          <w:szCs w:val="22"/>
          <w:lang w:eastAsia="zh-CN"/>
        </w:rPr>
        <w:t xml:space="preserve">Figure </w:t>
      </w:r>
      <w:r w:rsidR="00D247F6" w:rsidRPr="000172B7">
        <w:rPr>
          <w:b w:val="0"/>
          <w:bCs w:val="0"/>
          <w:iCs/>
          <w:sz w:val="22"/>
          <w:szCs w:val="22"/>
          <w:lang w:eastAsia="zh-CN"/>
        </w:rPr>
        <w:fldChar w:fldCharType="begin"/>
      </w:r>
      <w:r w:rsidR="00762AC5" w:rsidRPr="000172B7">
        <w:rPr>
          <w:b w:val="0"/>
          <w:bCs w:val="0"/>
          <w:iCs/>
          <w:sz w:val="22"/>
          <w:szCs w:val="22"/>
          <w:lang w:eastAsia="zh-CN"/>
        </w:rPr>
        <w:instrText xml:space="preserve"> SEQ Figure \* ARABIC </w:instrText>
      </w:r>
      <w:r w:rsidR="00D247F6" w:rsidRPr="000172B7">
        <w:rPr>
          <w:b w:val="0"/>
          <w:bCs w:val="0"/>
          <w:iCs/>
          <w:sz w:val="22"/>
          <w:szCs w:val="22"/>
          <w:lang w:eastAsia="zh-CN"/>
        </w:rPr>
        <w:fldChar w:fldCharType="separate"/>
      </w:r>
      <w:r w:rsidR="009C7244" w:rsidRPr="000172B7">
        <w:rPr>
          <w:b w:val="0"/>
          <w:bCs w:val="0"/>
          <w:iCs/>
          <w:sz w:val="22"/>
          <w:szCs w:val="22"/>
          <w:lang w:eastAsia="zh-CN"/>
        </w:rPr>
        <w:t>1</w:t>
      </w:r>
      <w:r w:rsidR="00D247F6" w:rsidRPr="000172B7">
        <w:rPr>
          <w:b w:val="0"/>
          <w:bCs w:val="0"/>
          <w:iCs/>
          <w:sz w:val="22"/>
          <w:szCs w:val="22"/>
          <w:lang w:eastAsia="zh-CN"/>
        </w:rPr>
        <w:fldChar w:fldCharType="end"/>
      </w:r>
      <w:r w:rsidR="009C7244" w:rsidRPr="000172B7">
        <w:rPr>
          <w:rFonts w:hint="eastAsia"/>
          <w:b w:val="0"/>
          <w:bCs w:val="0"/>
          <w:iCs/>
          <w:sz w:val="22"/>
          <w:szCs w:val="22"/>
          <w:lang w:eastAsia="zh-CN"/>
        </w:rPr>
        <w:t>.</w:t>
      </w:r>
      <w:r w:rsidRPr="000172B7">
        <w:rPr>
          <w:rFonts w:hint="eastAsia"/>
          <w:b w:val="0"/>
          <w:bCs w:val="0"/>
          <w:iCs/>
          <w:sz w:val="22"/>
          <w:szCs w:val="22"/>
          <w:lang w:eastAsia="zh-CN"/>
        </w:rPr>
        <w:t xml:space="preserve"> BLER performance for using d</w:t>
      </w:r>
      <w:r w:rsidR="0050014D" w:rsidRPr="000172B7">
        <w:rPr>
          <w:rFonts w:hint="eastAsia"/>
          <w:b w:val="0"/>
          <w:bCs w:val="0"/>
          <w:iCs/>
          <w:sz w:val="22"/>
          <w:szCs w:val="22"/>
          <w:lang w:eastAsia="zh-CN"/>
        </w:rPr>
        <w:t>ifferent reference signal (</w:t>
      </w:r>
      <w:r w:rsidRPr="000172B7">
        <w:rPr>
          <w:rFonts w:hint="eastAsia"/>
          <w:b w:val="0"/>
          <w:bCs w:val="0"/>
          <w:iCs/>
          <w:sz w:val="22"/>
          <w:szCs w:val="22"/>
          <w:lang w:eastAsia="zh-CN"/>
        </w:rPr>
        <w:t>TBS</w:t>
      </w:r>
      <w:r w:rsidR="0050014D" w:rsidRPr="000172B7">
        <w:rPr>
          <w:rFonts w:hint="eastAsia"/>
          <w:b w:val="0"/>
          <w:bCs w:val="0"/>
          <w:iCs/>
          <w:sz w:val="22"/>
          <w:szCs w:val="22"/>
          <w:lang w:eastAsia="zh-CN"/>
        </w:rPr>
        <w:t xml:space="preserve"> = 80bits</w:t>
      </w:r>
      <w:r w:rsidR="0095685D" w:rsidRPr="000172B7">
        <w:rPr>
          <w:rFonts w:hint="eastAsia"/>
          <w:b w:val="0"/>
          <w:bCs w:val="0"/>
          <w:iCs/>
          <w:sz w:val="22"/>
          <w:szCs w:val="22"/>
          <w:lang w:eastAsia="zh-CN"/>
        </w:rPr>
        <w:t>, LTE CRS Tx power=32dBm</w:t>
      </w:r>
      <w:r w:rsidRPr="000172B7">
        <w:rPr>
          <w:rFonts w:hint="eastAsia"/>
          <w:b w:val="0"/>
          <w:bCs w:val="0"/>
          <w:iCs/>
          <w:sz w:val="22"/>
          <w:szCs w:val="22"/>
          <w:lang w:eastAsia="zh-CN"/>
        </w:rPr>
        <w:t>)</w:t>
      </w:r>
    </w:p>
    <w:p w14:paraId="107C00C7" w14:textId="77777777" w:rsidR="00113308" w:rsidRPr="000172B7" w:rsidRDefault="0050014D" w:rsidP="00113308">
      <w:pPr>
        <w:spacing w:after="180"/>
        <w:contextualSpacing/>
        <w:jc w:val="center"/>
        <w:rPr>
          <w:i/>
          <w:kern w:val="2"/>
          <w:lang w:eastAsia="zh-CN"/>
        </w:rPr>
      </w:pPr>
      <w:r w:rsidRPr="000172B7">
        <w:rPr>
          <w:i/>
          <w:kern w:val="2"/>
        </w:rPr>
        <w:drawing>
          <wp:inline distT="0" distB="0" distL="0" distR="0" wp14:anchorId="0822D73A" wp14:editId="3BA78098">
            <wp:extent cx="4039200" cy="3031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14:paraId="00368865" w14:textId="77777777" w:rsidR="0026354E" w:rsidRPr="000172B7" w:rsidRDefault="0026354E" w:rsidP="0026354E">
      <w:pPr>
        <w:pStyle w:val="Caption"/>
        <w:rPr>
          <w:b w:val="0"/>
          <w:bCs w:val="0"/>
          <w:iCs/>
          <w:sz w:val="22"/>
          <w:szCs w:val="22"/>
          <w:lang w:eastAsia="zh-CN"/>
        </w:rPr>
      </w:pPr>
      <w:r w:rsidRPr="000172B7">
        <w:rPr>
          <w:b w:val="0"/>
          <w:bCs w:val="0"/>
          <w:iCs/>
          <w:sz w:val="22"/>
          <w:szCs w:val="22"/>
          <w:lang w:eastAsia="zh-CN"/>
        </w:rPr>
        <w:t xml:space="preserve">Figure </w:t>
      </w:r>
      <w:r w:rsidR="00D247F6" w:rsidRPr="000172B7">
        <w:rPr>
          <w:b w:val="0"/>
          <w:bCs w:val="0"/>
          <w:iCs/>
          <w:sz w:val="22"/>
          <w:szCs w:val="22"/>
          <w:lang w:eastAsia="zh-CN"/>
        </w:rPr>
        <w:fldChar w:fldCharType="begin"/>
      </w:r>
      <w:r w:rsidR="00762AC5" w:rsidRPr="000172B7">
        <w:rPr>
          <w:b w:val="0"/>
          <w:bCs w:val="0"/>
          <w:iCs/>
          <w:sz w:val="22"/>
          <w:szCs w:val="22"/>
          <w:lang w:eastAsia="zh-CN"/>
        </w:rPr>
        <w:instrText xml:space="preserve"> SEQ Figure \* ARABIC </w:instrText>
      </w:r>
      <w:r w:rsidR="00D247F6" w:rsidRPr="000172B7">
        <w:rPr>
          <w:b w:val="0"/>
          <w:bCs w:val="0"/>
          <w:iCs/>
          <w:sz w:val="22"/>
          <w:szCs w:val="22"/>
          <w:lang w:eastAsia="zh-CN"/>
        </w:rPr>
        <w:fldChar w:fldCharType="separate"/>
      </w:r>
      <w:r w:rsidR="009C7244" w:rsidRPr="000172B7">
        <w:rPr>
          <w:b w:val="0"/>
          <w:bCs w:val="0"/>
          <w:iCs/>
          <w:sz w:val="22"/>
          <w:szCs w:val="22"/>
          <w:lang w:eastAsia="zh-CN"/>
        </w:rPr>
        <w:t>2</w:t>
      </w:r>
      <w:r w:rsidR="00D247F6" w:rsidRPr="000172B7">
        <w:rPr>
          <w:b w:val="0"/>
          <w:bCs w:val="0"/>
          <w:iCs/>
          <w:sz w:val="22"/>
          <w:szCs w:val="22"/>
          <w:lang w:eastAsia="zh-CN"/>
        </w:rPr>
        <w:fldChar w:fldCharType="end"/>
      </w:r>
      <w:r w:rsidR="009C7244" w:rsidRPr="000172B7">
        <w:rPr>
          <w:rFonts w:hint="eastAsia"/>
          <w:b w:val="0"/>
          <w:bCs w:val="0"/>
          <w:iCs/>
          <w:sz w:val="22"/>
          <w:szCs w:val="22"/>
          <w:lang w:eastAsia="zh-CN"/>
        </w:rPr>
        <w:t>.</w:t>
      </w:r>
      <w:r w:rsidRPr="000172B7">
        <w:rPr>
          <w:rFonts w:hint="eastAsia"/>
          <w:b w:val="0"/>
          <w:bCs w:val="0"/>
          <w:iCs/>
          <w:sz w:val="22"/>
          <w:szCs w:val="22"/>
          <w:lang w:eastAsia="zh-CN"/>
        </w:rPr>
        <w:t xml:space="preserve"> BLER performance for using different reference signal</w:t>
      </w:r>
      <w:r w:rsidR="0050014D" w:rsidRPr="000172B7">
        <w:rPr>
          <w:rFonts w:hint="eastAsia"/>
          <w:b w:val="0"/>
          <w:bCs w:val="0"/>
          <w:iCs/>
          <w:sz w:val="22"/>
          <w:szCs w:val="22"/>
          <w:lang w:eastAsia="zh-CN"/>
        </w:rPr>
        <w:t xml:space="preserve"> </w:t>
      </w:r>
      <w:r w:rsidRPr="000172B7">
        <w:rPr>
          <w:rFonts w:hint="eastAsia"/>
          <w:b w:val="0"/>
          <w:bCs w:val="0"/>
          <w:iCs/>
          <w:sz w:val="22"/>
          <w:szCs w:val="22"/>
          <w:lang w:eastAsia="zh-CN"/>
        </w:rPr>
        <w:t>(</w:t>
      </w:r>
      <w:r w:rsidR="0050014D" w:rsidRPr="000172B7">
        <w:rPr>
          <w:rFonts w:hint="eastAsia"/>
          <w:b w:val="0"/>
          <w:bCs w:val="0"/>
          <w:iCs/>
          <w:sz w:val="22"/>
          <w:szCs w:val="22"/>
          <w:lang w:eastAsia="zh-CN"/>
        </w:rPr>
        <w:t>TBS = 680bits</w:t>
      </w:r>
      <w:r w:rsidR="0095685D" w:rsidRPr="000172B7">
        <w:rPr>
          <w:rFonts w:hint="eastAsia"/>
          <w:b w:val="0"/>
          <w:bCs w:val="0"/>
          <w:iCs/>
          <w:sz w:val="22"/>
          <w:szCs w:val="22"/>
          <w:lang w:eastAsia="zh-CN"/>
        </w:rPr>
        <w:t>, LTE CRS Tx power=32dBm</w:t>
      </w:r>
      <w:r w:rsidRPr="000172B7">
        <w:rPr>
          <w:rFonts w:hint="eastAsia"/>
          <w:b w:val="0"/>
          <w:bCs w:val="0"/>
          <w:iCs/>
          <w:sz w:val="22"/>
          <w:szCs w:val="22"/>
          <w:lang w:eastAsia="zh-CN"/>
        </w:rPr>
        <w:t>)</w:t>
      </w:r>
    </w:p>
    <w:p w14:paraId="471B43B6" w14:textId="77777777" w:rsidR="00D247F6" w:rsidRPr="000172B7" w:rsidRDefault="00D247F6" w:rsidP="00D247F6">
      <w:pPr>
        <w:rPr>
          <w:lang w:eastAsia="zh-CN"/>
        </w:rPr>
      </w:pPr>
    </w:p>
    <w:p w14:paraId="7C017FB9" w14:textId="77777777" w:rsidR="00E12501" w:rsidRPr="000172B7" w:rsidRDefault="00E12501" w:rsidP="006E702A">
      <w:pPr>
        <w:pStyle w:val="ListParagraph"/>
        <w:numPr>
          <w:ilvl w:val="0"/>
          <w:numId w:val="47"/>
        </w:numPr>
        <w:ind w:left="1134" w:hanging="1134"/>
        <w:outlineLvl w:val="0"/>
        <w:rPr>
          <w:rFonts w:ascii="Times New Roman" w:hAnsi="Times New Roman" w:cs="Times New Roman"/>
          <w:b/>
          <w:sz w:val="28"/>
        </w:rPr>
      </w:pPr>
      <w:r w:rsidRPr="000172B7">
        <w:rPr>
          <w:rFonts w:ascii="Times New Roman" w:hAnsi="Times New Roman" w:cs="Times New Roman" w:hint="eastAsia"/>
          <w:b/>
          <w:sz w:val="28"/>
        </w:rPr>
        <w:t>Comparison between NB-RS+CRS based channel estimation with and without power offset</w:t>
      </w:r>
      <w:r w:rsidR="00C7130A" w:rsidRPr="000172B7">
        <w:rPr>
          <w:rFonts w:ascii="Times New Roman" w:hAnsi="Times New Roman" w:cs="Times New Roman" w:hint="eastAsia"/>
          <w:b/>
          <w:sz w:val="28"/>
        </w:rPr>
        <w:t xml:space="preserve"> information</w:t>
      </w:r>
    </w:p>
    <w:p w14:paraId="608DC5EE" w14:textId="77777777" w:rsidR="00E12501" w:rsidRPr="000172B7" w:rsidRDefault="00E12501" w:rsidP="00E12501">
      <w:pPr>
        <w:pStyle w:val="ListParagraph"/>
        <w:ind w:left="420"/>
        <w:rPr>
          <w:rFonts w:ascii="Times New Roman" w:hAnsi="Times New Roman" w:cs="Times New Roman"/>
          <w:b/>
          <w:sz w:val="28"/>
        </w:rPr>
      </w:pPr>
    </w:p>
    <w:p w14:paraId="39EF20B1" w14:textId="77777777" w:rsidR="00D247F6" w:rsidRPr="000172B7" w:rsidRDefault="004A3669">
      <w:pPr>
        <w:jc w:val="center"/>
        <w:rPr>
          <w:lang w:eastAsia="zh-CN"/>
        </w:rPr>
      </w:pPr>
      <w:r w:rsidRPr="000172B7">
        <w:lastRenderedPageBreak/>
        <w:drawing>
          <wp:inline distT="0" distB="0" distL="0" distR="0" wp14:anchorId="23FD2DB9" wp14:editId="42CFD844">
            <wp:extent cx="4039200" cy="3031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14:paraId="25C5E8FD" w14:textId="77777777" w:rsidR="00C12F18" w:rsidRPr="000172B7" w:rsidRDefault="00C12F18" w:rsidP="00C12F18">
      <w:pPr>
        <w:pStyle w:val="Caption"/>
        <w:rPr>
          <w:b w:val="0"/>
          <w:bCs w:val="0"/>
          <w:iCs/>
          <w:sz w:val="22"/>
          <w:szCs w:val="22"/>
          <w:lang w:eastAsia="zh-CN"/>
        </w:rPr>
      </w:pPr>
      <w:r w:rsidRPr="000172B7">
        <w:rPr>
          <w:b w:val="0"/>
          <w:bCs w:val="0"/>
          <w:iCs/>
          <w:sz w:val="22"/>
          <w:szCs w:val="22"/>
          <w:lang w:eastAsia="zh-CN"/>
        </w:rPr>
        <w:t xml:space="preserve">Figure </w:t>
      </w:r>
      <w:r w:rsidR="00D247F6" w:rsidRPr="000172B7">
        <w:rPr>
          <w:b w:val="0"/>
          <w:bCs w:val="0"/>
          <w:iCs/>
          <w:sz w:val="22"/>
          <w:szCs w:val="22"/>
          <w:lang w:eastAsia="zh-CN"/>
        </w:rPr>
        <w:fldChar w:fldCharType="begin"/>
      </w:r>
      <w:r w:rsidRPr="000172B7">
        <w:rPr>
          <w:b w:val="0"/>
          <w:bCs w:val="0"/>
          <w:iCs/>
          <w:sz w:val="22"/>
          <w:szCs w:val="22"/>
          <w:lang w:eastAsia="zh-CN"/>
        </w:rPr>
        <w:instrText xml:space="preserve"> SEQ Figure \* ARABIC </w:instrText>
      </w:r>
      <w:r w:rsidR="00D247F6" w:rsidRPr="000172B7">
        <w:rPr>
          <w:b w:val="0"/>
          <w:bCs w:val="0"/>
          <w:iCs/>
          <w:sz w:val="22"/>
          <w:szCs w:val="22"/>
          <w:lang w:eastAsia="zh-CN"/>
        </w:rPr>
        <w:fldChar w:fldCharType="separate"/>
      </w:r>
      <w:r w:rsidRPr="000172B7">
        <w:rPr>
          <w:b w:val="0"/>
          <w:bCs w:val="0"/>
          <w:iCs/>
          <w:sz w:val="22"/>
          <w:szCs w:val="22"/>
          <w:lang w:eastAsia="zh-CN"/>
        </w:rPr>
        <w:t>3</w:t>
      </w:r>
      <w:r w:rsidR="00D247F6" w:rsidRPr="000172B7">
        <w:rPr>
          <w:b w:val="0"/>
          <w:bCs w:val="0"/>
          <w:iCs/>
          <w:sz w:val="22"/>
          <w:szCs w:val="22"/>
          <w:lang w:eastAsia="zh-CN"/>
        </w:rPr>
        <w:fldChar w:fldCharType="end"/>
      </w:r>
      <w:r w:rsidRPr="000172B7">
        <w:rPr>
          <w:rFonts w:hint="eastAsia"/>
          <w:b w:val="0"/>
          <w:bCs w:val="0"/>
          <w:iCs/>
          <w:sz w:val="22"/>
          <w:szCs w:val="22"/>
          <w:lang w:eastAsia="zh-CN"/>
        </w:rPr>
        <w:t xml:space="preserve">. BLER performance for different </w:t>
      </w:r>
      <w:r w:rsidR="0095685D" w:rsidRPr="000172B7">
        <w:rPr>
          <w:rFonts w:hint="eastAsia"/>
          <w:b w:val="0"/>
          <w:bCs w:val="0"/>
          <w:iCs/>
          <w:sz w:val="22"/>
          <w:szCs w:val="22"/>
          <w:lang w:eastAsia="zh-CN"/>
        </w:rPr>
        <w:t>channel estimation algorithms based on</w:t>
      </w:r>
      <w:r w:rsidRPr="000172B7">
        <w:rPr>
          <w:rFonts w:hint="eastAsia"/>
          <w:b w:val="0"/>
          <w:bCs w:val="0"/>
          <w:iCs/>
          <w:sz w:val="22"/>
          <w:szCs w:val="22"/>
          <w:lang w:eastAsia="zh-CN"/>
        </w:rPr>
        <w:t xml:space="preserve"> NB-RS and LTE CRS (TBS = 80bits</w:t>
      </w:r>
      <w:r w:rsidR="0095685D" w:rsidRPr="000172B7">
        <w:rPr>
          <w:rFonts w:hint="eastAsia"/>
          <w:b w:val="0"/>
          <w:bCs w:val="0"/>
          <w:iCs/>
          <w:sz w:val="22"/>
          <w:szCs w:val="22"/>
          <w:lang w:eastAsia="zh-CN"/>
        </w:rPr>
        <w:t>, LTE CRS Tx power =29dBm</w:t>
      </w:r>
      <w:r w:rsidRPr="000172B7">
        <w:rPr>
          <w:rFonts w:hint="eastAsia"/>
          <w:b w:val="0"/>
          <w:bCs w:val="0"/>
          <w:iCs/>
          <w:sz w:val="22"/>
          <w:szCs w:val="22"/>
          <w:lang w:eastAsia="zh-CN"/>
        </w:rPr>
        <w:t>)</w:t>
      </w:r>
    </w:p>
    <w:p w14:paraId="3487FEB6" w14:textId="77777777" w:rsidR="00D247F6" w:rsidRPr="000172B7" w:rsidRDefault="004A3669">
      <w:pPr>
        <w:jc w:val="center"/>
        <w:rPr>
          <w:lang w:eastAsia="zh-CN"/>
        </w:rPr>
      </w:pPr>
      <w:r w:rsidRPr="000172B7">
        <w:drawing>
          <wp:inline distT="0" distB="0" distL="0" distR="0" wp14:anchorId="3AA87C2D" wp14:editId="6CB08B29">
            <wp:extent cx="4039200" cy="3031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14:paraId="60436CEC" w14:textId="77777777" w:rsidR="00C12F18" w:rsidRPr="000172B7" w:rsidRDefault="00C12F18" w:rsidP="00C12F18">
      <w:pPr>
        <w:pStyle w:val="Caption"/>
        <w:rPr>
          <w:b w:val="0"/>
          <w:bCs w:val="0"/>
          <w:iCs/>
          <w:sz w:val="22"/>
          <w:szCs w:val="22"/>
          <w:lang w:eastAsia="zh-CN"/>
        </w:rPr>
      </w:pPr>
      <w:r w:rsidRPr="000172B7">
        <w:rPr>
          <w:b w:val="0"/>
          <w:bCs w:val="0"/>
          <w:iCs/>
          <w:sz w:val="22"/>
          <w:szCs w:val="22"/>
          <w:lang w:eastAsia="zh-CN"/>
        </w:rPr>
        <w:t xml:space="preserve">Figure </w:t>
      </w:r>
      <w:r w:rsidR="00D247F6" w:rsidRPr="000172B7">
        <w:rPr>
          <w:b w:val="0"/>
          <w:bCs w:val="0"/>
          <w:iCs/>
          <w:sz w:val="22"/>
          <w:szCs w:val="22"/>
          <w:lang w:eastAsia="zh-CN"/>
        </w:rPr>
        <w:fldChar w:fldCharType="begin"/>
      </w:r>
      <w:r w:rsidRPr="000172B7">
        <w:rPr>
          <w:b w:val="0"/>
          <w:bCs w:val="0"/>
          <w:iCs/>
          <w:sz w:val="22"/>
          <w:szCs w:val="22"/>
          <w:lang w:eastAsia="zh-CN"/>
        </w:rPr>
        <w:instrText xml:space="preserve"> SEQ Figure \* ARABIC </w:instrText>
      </w:r>
      <w:r w:rsidR="00D247F6" w:rsidRPr="000172B7">
        <w:rPr>
          <w:b w:val="0"/>
          <w:bCs w:val="0"/>
          <w:iCs/>
          <w:sz w:val="22"/>
          <w:szCs w:val="22"/>
          <w:lang w:eastAsia="zh-CN"/>
        </w:rPr>
        <w:fldChar w:fldCharType="separate"/>
      </w:r>
      <w:r w:rsidRPr="000172B7">
        <w:rPr>
          <w:b w:val="0"/>
          <w:bCs w:val="0"/>
          <w:iCs/>
          <w:sz w:val="22"/>
          <w:szCs w:val="22"/>
          <w:lang w:eastAsia="zh-CN"/>
        </w:rPr>
        <w:t>4</w:t>
      </w:r>
      <w:r w:rsidR="00D247F6" w:rsidRPr="000172B7">
        <w:rPr>
          <w:b w:val="0"/>
          <w:bCs w:val="0"/>
          <w:iCs/>
          <w:sz w:val="22"/>
          <w:szCs w:val="22"/>
          <w:lang w:eastAsia="zh-CN"/>
        </w:rPr>
        <w:fldChar w:fldCharType="end"/>
      </w:r>
      <w:r w:rsidRPr="000172B7">
        <w:rPr>
          <w:rFonts w:hint="eastAsia"/>
          <w:b w:val="0"/>
          <w:bCs w:val="0"/>
          <w:iCs/>
          <w:sz w:val="22"/>
          <w:szCs w:val="22"/>
          <w:lang w:eastAsia="zh-CN"/>
        </w:rPr>
        <w:t xml:space="preserve">. BLER performance for different </w:t>
      </w:r>
      <w:r w:rsidR="0095685D" w:rsidRPr="000172B7">
        <w:rPr>
          <w:b w:val="0"/>
          <w:bCs w:val="0"/>
          <w:iCs/>
          <w:sz w:val="22"/>
          <w:szCs w:val="22"/>
          <w:lang w:eastAsia="zh-CN"/>
        </w:rPr>
        <w:t>channel</w:t>
      </w:r>
      <w:r w:rsidR="0095685D" w:rsidRPr="000172B7">
        <w:rPr>
          <w:rFonts w:hint="eastAsia"/>
          <w:b w:val="0"/>
          <w:bCs w:val="0"/>
          <w:iCs/>
          <w:sz w:val="22"/>
          <w:szCs w:val="22"/>
          <w:lang w:eastAsia="zh-CN"/>
        </w:rPr>
        <w:t xml:space="preserve"> estimation algorithms based on </w:t>
      </w:r>
      <w:r w:rsidRPr="000172B7">
        <w:rPr>
          <w:rFonts w:hint="eastAsia"/>
          <w:b w:val="0"/>
          <w:bCs w:val="0"/>
          <w:iCs/>
          <w:sz w:val="22"/>
          <w:szCs w:val="22"/>
          <w:lang w:eastAsia="zh-CN"/>
        </w:rPr>
        <w:t xml:space="preserve"> NB-RS and LTE CRS (TBS = </w:t>
      </w:r>
      <w:r w:rsidR="00C7130A" w:rsidRPr="000172B7">
        <w:rPr>
          <w:rFonts w:hint="eastAsia"/>
          <w:b w:val="0"/>
          <w:bCs w:val="0"/>
          <w:iCs/>
          <w:sz w:val="22"/>
          <w:szCs w:val="22"/>
          <w:lang w:eastAsia="zh-CN"/>
        </w:rPr>
        <w:t>6</w:t>
      </w:r>
      <w:r w:rsidRPr="000172B7">
        <w:rPr>
          <w:rFonts w:hint="eastAsia"/>
          <w:b w:val="0"/>
          <w:bCs w:val="0"/>
          <w:iCs/>
          <w:sz w:val="22"/>
          <w:szCs w:val="22"/>
          <w:lang w:eastAsia="zh-CN"/>
        </w:rPr>
        <w:t>80bits</w:t>
      </w:r>
      <w:r w:rsidR="0095685D" w:rsidRPr="000172B7">
        <w:rPr>
          <w:rFonts w:hint="eastAsia"/>
          <w:b w:val="0"/>
          <w:bCs w:val="0"/>
          <w:iCs/>
          <w:sz w:val="22"/>
          <w:szCs w:val="22"/>
          <w:lang w:eastAsia="zh-CN"/>
        </w:rPr>
        <w:t xml:space="preserve"> LTE CRS Tx power =29dBm</w:t>
      </w:r>
      <w:r w:rsidRPr="000172B7">
        <w:rPr>
          <w:rFonts w:hint="eastAsia"/>
          <w:b w:val="0"/>
          <w:bCs w:val="0"/>
          <w:iCs/>
          <w:sz w:val="22"/>
          <w:szCs w:val="22"/>
          <w:lang w:eastAsia="zh-CN"/>
        </w:rPr>
        <w:t>)</w:t>
      </w:r>
    </w:p>
    <w:p w14:paraId="15B68DA7" w14:textId="77777777" w:rsidR="00453A04" w:rsidRPr="000172B7" w:rsidRDefault="00453A04">
      <w:pPr>
        <w:jc w:val="center"/>
        <w:rPr>
          <w:lang w:eastAsia="zh-CN"/>
        </w:rPr>
      </w:pPr>
    </w:p>
    <w:sectPr w:rsidR="00453A04" w:rsidRPr="000172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32045" w14:textId="77777777" w:rsidR="000874B4" w:rsidRDefault="000874B4">
      <w:r>
        <w:separator/>
      </w:r>
    </w:p>
  </w:endnote>
  <w:endnote w:type="continuationSeparator" w:id="0">
    <w:p w14:paraId="173E7928" w14:textId="77777777" w:rsidR="000874B4" w:rsidRDefault="0008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C6BB3" w14:textId="77777777" w:rsidR="000874B4" w:rsidRDefault="000874B4">
      <w:r>
        <w:separator/>
      </w:r>
    </w:p>
  </w:footnote>
  <w:footnote w:type="continuationSeparator" w:id="0">
    <w:p w14:paraId="3E8F3722" w14:textId="77777777" w:rsidR="000874B4" w:rsidRDefault="00087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36851DF"/>
    <w:multiLevelType w:val="hybridMultilevel"/>
    <w:tmpl w:val="2848D548"/>
    <w:lvl w:ilvl="0" w:tplc="3B907CEE">
      <w:start w:val="1"/>
      <w:numFmt w:val="bullet"/>
      <w:lvlText w:val=""/>
      <w:lvlJc w:val="left"/>
      <w:pPr>
        <w:ind w:left="420" w:hanging="420"/>
      </w:pPr>
      <w:rPr>
        <w:rFonts w:ascii="Wingdings" w:hAnsi="Wingdings" w:hint="default"/>
      </w:rPr>
    </w:lvl>
    <w:lvl w:ilvl="1" w:tplc="BED69878">
      <w:start w:val="900"/>
      <w:numFmt w:val="bullet"/>
      <w:lvlText w:val="-"/>
      <w:lvlJc w:val="left"/>
      <w:pPr>
        <w:ind w:left="840" w:hanging="420"/>
      </w:pPr>
      <w:rPr>
        <w:rFonts w:ascii="Verdana" w:eastAsia="Times New Roman" w:hAnsi="Verdana"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07E594C"/>
    <w:multiLevelType w:val="hybridMultilevel"/>
    <w:tmpl w:val="BEF2D77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23424"/>
    <w:multiLevelType w:val="hybridMultilevel"/>
    <w:tmpl w:val="E7AC42E8"/>
    <w:lvl w:ilvl="0" w:tplc="631A7A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313E3"/>
    <w:multiLevelType w:val="hybridMultilevel"/>
    <w:tmpl w:val="60CCE3D8"/>
    <w:lvl w:ilvl="0" w:tplc="631A7A5A">
      <w:start w:val="900"/>
      <w:numFmt w:val="bullet"/>
      <w:lvlText w:val="-"/>
      <w:lvlJc w:val="left"/>
      <w:pPr>
        <w:ind w:left="840" w:hanging="420"/>
      </w:pPr>
      <w:rPr>
        <w:rFonts w:ascii="Verdana" w:eastAsia="Times New Roman" w:hAnsi="Verdana"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AA5889"/>
    <w:multiLevelType w:val="hybridMultilevel"/>
    <w:tmpl w:val="90742B52"/>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96C20"/>
    <w:multiLevelType w:val="hybridMultilevel"/>
    <w:tmpl w:val="A23C4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47189"/>
    <w:multiLevelType w:val="hybridMultilevel"/>
    <w:tmpl w:val="E4B6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11671"/>
    <w:multiLevelType w:val="hybridMultilevel"/>
    <w:tmpl w:val="0E820E7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8A7977"/>
    <w:multiLevelType w:val="hybridMultilevel"/>
    <w:tmpl w:val="372293D0"/>
    <w:lvl w:ilvl="0" w:tplc="631A7A5A">
      <w:start w:val="1"/>
      <w:numFmt w:val="bullet"/>
      <w:lvlText w:val=""/>
      <w:lvlJc w:val="left"/>
      <w:pPr>
        <w:ind w:left="640" w:hanging="420"/>
      </w:pPr>
      <w:rPr>
        <w:rFonts w:ascii="Wingdings" w:hAnsi="Wingdings" w:hint="default"/>
      </w:rPr>
    </w:lvl>
    <w:lvl w:ilvl="1" w:tplc="BED69878">
      <w:start w:val="900"/>
      <w:numFmt w:val="bullet"/>
      <w:lvlText w:val="-"/>
      <w:lvlJc w:val="left"/>
      <w:pPr>
        <w:ind w:left="1060" w:hanging="420"/>
      </w:pPr>
      <w:rPr>
        <w:rFonts w:ascii="Verdana" w:eastAsia="Times New Roman" w:hAnsi="Verdana"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753A1"/>
    <w:multiLevelType w:val="hybridMultilevel"/>
    <w:tmpl w:val="FBB2914E"/>
    <w:lvl w:ilvl="0" w:tplc="7DF809EC">
      <w:start w:val="1"/>
      <w:numFmt w:val="bullet"/>
      <w:lvlText w:val=""/>
      <w:lvlJc w:val="left"/>
      <w:pPr>
        <w:ind w:left="720" w:hanging="360"/>
      </w:pPr>
      <w:rPr>
        <w:rFonts w:ascii="Symbol" w:hAnsi="Symbol" w:hint="default"/>
      </w:rPr>
    </w:lvl>
    <w:lvl w:ilvl="1" w:tplc="0A5E14CA">
      <w:start w:val="1"/>
      <w:numFmt w:val="bullet"/>
      <w:lvlText w:val="o"/>
      <w:lvlJc w:val="left"/>
      <w:pPr>
        <w:ind w:left="1440" w:hanging="360"/>
      </w:pPr>
      <w:rPr>
        <w:rFonts w:ascii="Courier New" w:hAnsi="Courier New" w:cs="Courier New" w:hint="default"/>
      </w:rPr>
    </w:lvl>
    <w:lvl w:ilvl="2" w:tplc="0742BB32">
      <w:start w:val="1"/>
      <w:numFmt w:val="bullet"/>
      <w:lvlText w:val=""/>
      <w:lvlJc w:val="left"/>
      <w:pPr>
        <w:ind w:left="2160" w:hanging="360"/>
      </w:pPr>
      <w:rPr>
        <w:rFonts w:ascii="Wingdings" w:hAnsi="Wingdings" w:hint="default"/>
      </w:rPr>
    </w:lvl>
    <w:lvl w:ilvl="3" w:tplc="FB3266FC" w:tentative="1">
      <w:start w:val="1"/>
      <w:numFmt w:val="bullet"/>
      <w:lvlText w:val=""/>
      <w:lvlJc w:val="left"/>
      <w:pPr>
        <w:ind w:left="2880" w:hanging="360"/>
      </w:pPr>
      <w:rPr>
        <w:rFonts w:ascii="Symbol" w:hAnsi="Symbol" w:hint="default"/>
      </w:rPr>
    </w:lvl>
    <w:lvl w:ilvl="4" w:tplc="59EC1760" w:tentative="1">
      <w:start w:val="1"/>
      <w:numFmt w:val="bullet"/>
      <w:lvlText w:val="o"/>
      <w:lvlJc w:val="left"/>
      <w:pPr>
        <w:ind w:left="3600" w:hanging="360"/>
      </w:pPr>
      <w:rPr>
        <w:rFonts w:ascii="Courier New" w:hAnsi="Courier New" w:cs="Courier New" w:hint="default"/>
      </w:rPr>
    </w:lvl>
    <w:lvl w:ilvl="5" w:tplc="FC5AA22A" w:tentative="1">
      <w:start w:val="1"/>
      <w:numFmt w:val="bullet"/>
      <w:lvlText w:val=""/>
      <w:lvlJc w:val="left"/>
      <w:pPr>
        <w:ind w:left="4320" w:hanging="360"/>
      </w:pPr>
      <w:rPr>
        <w:rFonts w:ascii="Wingdings" w:hAnsi="Wingdings" w:hint="default"/>
      </w:rPr>
    </w:lvl>
    <w:lvl w:ilvl="6" w:tplc="9D5ECD92" w:tentative="1">
      <w:start w:val="1"/>
      <w:numFmt w:val="bullet"/>
      <w:lvlText w:val=""/>
      <w:lvlJc w:val="left"/>
      <w:pPr>
        <w:ind w:left="5040" w:hanging="360"/>
      </w:pPr>
      <w:rPr>
        <w:rFonts w:ascii="Symbol" w:hAnsi="Symbol" w:hint="default"/>
      </w:rPr>
    </w:lvl>
    <w:lvl w:ilvl="7" w:tplc="010C6A84" w:tentative="1">
      <w:start w:val="1"/>
      <w:numFmt w:val="bullet"/>
      <w:lvlText w:val="o"/>
      <w:lvlJc w:val="left"/>
      <w:pPr>
        <w:ind w:left="5760" w:hanging="360"/>
      </w:pPr>
      <w:rPr>
        <w:rFonts w:ascii="Courier New" w:hAnsi="Courier New" w:cs="Courier New" w:hint="default"/>
      </w:rPr>
    </w:lvl>
    <w:lvl w:ilvl="8" w:tplc="A8B24DBE" w:tentative="1">
      <w:start w:val="1"/>
      <w:numFmt w:val="bullet"/>
      <w:lvlText w:val=""/>
      <w:lvlJc w:val="left"/>
      <w:pPr>
        <w:ind w:left="6480" w:hanging="360"/>
      </w:pPr>
      <w:rPr>
        <w:rFonts w:ascii="Wingdings" w:hAnsi="Wingdings" w:hint="default"/>
      </w:rPr>
    </w:lvl>
  </w:abstractNum>
  <w:abstractNum w:abstractNumId="17" w15:restartNumberingAfterBreak="0">
    <w:nsid w:val="3C8C7EAC"/>
    <w:multiLevelType w:val="hybridMultilevel"/>
    <w:tmpl w:val="B5FE80A0"/>
    <w:lvl w:ilvl="0" w:tplc="30489A8C">
      <w:start w:val="1"/>
      <w:numFmt w:val="decimal"/>
      <w:lvlText w:val="%1."/>
      <w:lvlJc w:val="left"/>
      <w:pPr>
        <w:ind w:left="360" w:hanging="360"/>
      </w:pPr>
      <w:rPr>
        <w:rFonts w:hint="default"/>
      </w:rPr>
    </w:lvl>
    <w:lvl w:ilvl="1" w:tplc="6B88D9AC" w:tentative="1">
      <w:start w:val="1"/>
      <w:numFmt w:val="lowerLetter"/>
      <w:lvlText w:val="%2)"/>
      <w:lvlJc w:val="left"/>
      <w:pPr>
        <w:ind w:left="840" w:hanging="420"/>
      </w:pPr>
    </w:lvl>
    <w:lvl w:ilvl="2" w:tplc="13AE789C" w:tentative="1">
      <w:start w:val="1"/>
      <w:numFmt w:val="lowerRoman"/>
      <w:lvlText w:val="%3."/>
      <w:lvlJc w:val="right"/>
      <w:pPr>
        <w:ind w:left="1260" w:hanging="420"/>
      </w:pPr>
    </w:lvl>
    <w:lvl w:ilvl="3" w:tplc="809429D4" w:tentative="1">
      <w:start w:val="1"/>
      <w:numFmt w:val="decimal"/>
      <w:lvlText w:val="%4."/>
      <w:lvlJc w:val="left"/>
      <w:pPr>
        <w:ind w:left="1680" w:hanging="420"/>
      </w:pPr>
    </w:lvl>
    <w:lvl w:ilvl="4" w:tplc="F49A4380" w:tentative="1">
      <w:start w:val="1"/>
      <w:numFmt w:val="lowerLetter"/>
      <w:lvlText w:val="%5)"/>
      <w:lvlJc w:val="left"/>
      <w:pPr>
        <w:ind w:left="2100" w:hanging="420"/>
      </w:pPr>
    </w:lvl>
    <w:lvl w:ilvl="5" w:tplc="08C278BE" w:tentative="1">
      <w:start w:val="1"/>
      <w:numFmt w:val="lowerRoman"/>
      <w:lvlText w:val="%6."/>
      <w:lvlJc w:val="right"/>
      <w:pPr>
        <w:ind w:left="2520" w:hanging="420"/>
      </w:pPr>
    </w:lvl>
    <w:lvl w:ilvl="6" w:tplc="72103FB2" w:tentative="1">
      <w:start w:val="1"/>
      <w:numFmt w:val="decimal"/>
      <w:lvlText w:val="%7."/>
      <w:lvlJc w:val="left"/>
      <w:pPr>
        <w:ind w:left="2940" w:hanging="420"/>
      </w:pPr>
    </w:lvl>
    <w:lvl w:ilvl="7" w:tplc="EB9083A4" w:tentative="1">
      <w:start w:val="1"/>
      <w:numFmt w:val="lowerLetter"/>
      <w:lvlText w:val="%8)"/>
      <w:lvlJc w:val="left"/>
      <w:pPr>
        <w:ind w:left="3360" w:hanging="420"/>
      </w:pPr>
    </w:lvl>
    <w:lvl w:ilvl="8" w:tplc="BE1850E0" w:tentative="1">
      <w:start w:val="1"/>
      <w:numFmt w:val="lowerRoman"/>
      <w:lvlText w:val="%9."/>
      <w:lvlJc w:val="right"/>
      <w:pPr>
        <w:ind w:left="3780" w:hanging="420"/>
      </w:pPr>
    </w:lvl>
  </w:abstractNum>
  <w:abstractNum w:abstractNumId="18" w15:restartNumberingAfterBreak="0">
    <w:nsid w:val="45755493"/>
    <w:multiLevelType w:val="hybridMultilevel"/>
    <w:tmpl w:val="C7A4574A"/>
    <w:lvl w:ilvl="0" w:tplc="267CBC20">
      <w:start w:val="1"/>
      <w:numFmt w:val="decimal"/>
      <w:lvlText w:val="%1."/>
      <w:lvlJc w:val="left"/>
      <w:pPr>
        <w:ind w:left="720" w:hanging="360"/>
      </w:pPr>
    </w:lvl>
    <w:lvl w:ilvl="1" w:tplc="88D85C9C">
      <w:start w:val="1"/>
      <w:numFmt w:val="lowerLetter"/>
      <w:lvlText w:val="%2."/>
      <w:lvlJc w:val="left"/>
      <w:pPr>
        <w:ind w:left="1440" w:hanging="360"/>
      </w:pPr>
    </w:lvl>
    <w:lvl w:ilvl="2" w:tplc="3A1230FE">
      <w:start w:val="1"/>
      <w:numFmt w:val="lowerRoman"/>
      <w:lvlText w:val="%3."/>
      <w:lvlJc w:val="right"/>
      <w:pPr>
        <w:ind w:left="2160" w:hanging="180"/>
      </w:pPr>
    </w:lvl>
    <w:lvl w:ilvl="3" w:tplc="D69EE5A0">
      <w:start w:val="1"/>
      <w:numFmt w:val="decimal"/>
      <w:lvlText w:val="%4."/>
      <w:lvlJc w:val="left"/>
      <w:pPr>
        <w:ind w:left="2880" w:hanging="360"/>
      </w:pPr>
    </w:lvl>
    <w:lvl w:ilvl="4" w:tplc="C2DABA40" w:tentative="1">
      <w:start w:val="1"/>
      <w:numFmt w:val="lowerLetter"/>
      <w:lvlText w:val="%5."/>
      <w:lvlJc w:val="left"/>
      <w:pPr>
        <w:ind w:left="3600" w:hanging="360"/>
      </w:pPr>
    </w:lvl>
    <w:lvl w:ilvl="5" w:tplc="CDCA381A" w:tentative="1">
      <w:start w:val="1"/>
      <w:numFmt w:val="lowerRoman"/>
      <w:lvlText w:val="%6."/>
      <w:lvlJc w:val="right"/>
      <w:pPr>
        <w:ind w:left="4320" w:hanging="180"/>
      </w:pPr>
    </w:lvl>
    <w:lvl w:ilvl="6" w:tplc="9D80DB44" w:tentative="1">
      <w:start w:val="1"/>
      <w:numFmt w:val="decimal"/>
      <w:lvlText w:val="%7."/>
      <w:lvlJc w:val="left"/>
      <w:pPr>
        <w:ind w:left="5040" w:hanging="360"/>
      </w:pPr>
    </w:lvl>
    <w:lvl w:ilvl="7" w:tplc="63321346" w:tentative="1">
      <w:start w:val="1"/>
      <w:numFmt w:val="lowerLetter"/>
      <w:lvlText w:val="%8."/>
      <w:lvlJc w:val="left"/>
      <w:pPr>
        <w:ind w:left="5760" w:hanging="360"/>
      </w:pPr>
    </w:lvl>
    <w:lvl w:ilvl="8" w:tplc="C1D468E8" w:tentative="1">
      <w:start w:val="1"/>
      <w:numFmt w:val="lowerRoman"/>
      <w:lvlText w:val="%9."/>
      <w:lvlJc w:val="right"/>
      <w:pPr>
        <w:ind w:left="6480" w:hanging="180"/>
      </w:pPr>
    </w:lvl>
  </w:abstractNum>
  <w:abstractNum w:abstractNumId="19"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A3517FB"/>
    <w:multiLevelType w:val="hybridMultilevel"/>
    <w:tmpl w:val="5A0A8900"/>
    <w:lvl w:ilvl="0" w:tplc="CD12B14C">
      <w:start w:val="1"/>
      <w:numFmt w:val="bullet"/>
      <w:lvlText w:val=""/>
      <w:lvlJc w:val="left"/>
      <w:pPr>
        <w:ind w:left="640" w:hanging="420"/>
      </w:pPr>
      <w:rPr>
        <w:rFonts w:ascii="Wingdings" w:hAnsi="Wingdings" w:hint="default"/>
      </w:rPr>
    </w:lvl>
    <w:lvl w:ilvl="1" w:tplc="463A8C16">
      <w:start w:val="1"/>
      <w:numFmt w:val="bullet"/>
      <w:lvlText w:val=""/>
      <w:lvlJc w:val="left"/>
      <w:pPr>
        <w:ind w:left="1060" w:hanging="420"/>
      </w:pPr>
      <w:rPr>
        <w:rFonts w:ascii="Wingdings" w:hAnsi="Wingdings" w:hint="default"/>
      </w:rPr>
    </w:lvl>
    <w:lvl w:ilvl="2" w:tplc="CFEADC66" w:tentative="1">
      <w:start w:val="1"/>
      <w:numFmt w:val="bullet"/>
      <w:lvlText w:val=""/>
      <w:lvlJc w:val="left"/>
      <w:pPr>
        <w:ind w:left="1480" w:hanging="420"/>
      </w:pPr>
      <w:rPr>
        <w:rFonts w:ascii="Wingdings" w:hAnsi="Wingdings" w:hint="default"/>
      </w:rPr>
    </w:lvl>
    <w:lvl w:ilvl="3" w:tplc="CB1EF6F2" w:tentative="1">
      <w:start w:val="1"/>
      <w:numFmt w:val="bullet"/>
      <w:lvlText w:val=""/>
      <w:lvlJc w:val="left"/>
      <w:pPr>
        <w:ind w:left="1900" w:hanging="420"/>
      </w:pPr>
      <w:rPr>
        <w:rFonts w:ascii="Wingdings" w:hAnsi="Wingdings" w:hint="default"/>
      </w:rPr>
    </w:lvl>
    <w:lvl w:ilvl="4" w:tplc="692E618C" w:tentative="1">
      <w:start w:val="1"/>
      <w:numFmt w:val="bullet"/>
      <w:lvlText w:val=""/>
      <w:lvlJc w:val="left"/>
      <w:pPr>
        <w:ind w:left="2320" w:hanging="420"/>
      </w:pPr>
      <w:rPr>
        <w:rFonts w:ascii="Wingdings" w:hAnsi="Wingdings" w:hint="default"/>
      </w:rPr>
    </w:lvl>
    <w:lvl w:ilvl="5" w:tplc="CEA8B318" w:tentative="1">
      <w:start w:val="1"/>
      <w:numFmt w:val="bullet"/>
      <w:lvlText w:val=""/>
      <w:lvlJc w:val="left"/>
      <w:pPr>
        <w:ind w:left="2740" w:hanging="420"/>
      </w:pPr>
      <w:rPr>
        <w:rFonts w:ascii="Wingdings" w:hAnsi="Wingdings" w:hint="default"/>
      </w:rPr>
    </w:lvl>
    <w:lvl w:ilvl="6" w:tplc="170C7AD0" w:tentative="1">
      <w:start w:val="1"/>
      <w:numFmt w:val="bullet"/>
      <w:lvlText w:val=""/>
      <w:lvlJc w:val="left"/>
      <w:pPr>
        <w:ind w:left="3160" w:hanging="420"/>
      </w:pPr>
      <w:rPr>
        <w:rFonts w:ascii="Wingdings" w:hAnsi="Wingdings" w:hint="default"/>
      </w:rPr>
    </w:lvl>
    <w:lvl w:ilvl="7" w:tplc="FFCE44C0" w:tentative="1">
      <w:start w:val="1"/>
      <w:numFmt w:val="bullet"/>
      <w:lvlText w:val=""/>
      <w:lvlJc w:val="left"/>
      <w:pPr>
        <w:ind w:left="3580" w:hanging="420"/>
      </w:pPr>
      <w:rPr>
        <w:rFonts w:ascii="Wingdings" w:hAnsi="Wingdings" w:hint="default"/>
      </w:rPr>
    </w:lvl>
    <w:lvl w:ilvl="8" w:tplc="FE1402AC" w:tentative="1">
      <w:start w:val="1"/>
      <w:numFmt w:val="bullet"/>
      <w:lvlText w:val=""/>
      <w:lvlJc w:val="left"/>
      <w:pPr>
        <w:ind w:left="4000" w:hanging="420"/>
      </w:pPr>
      <w:rPr>
        <w:rFonts w:ascii="Wingdings" w:hAnsi="Wingdings" w:hint="default"/>
      </w:rPr>
    </w:lvl>
  </w:abstractNum>
  <w:abstractNum w:abstractNumId="21" w15:restartNumberingAfterBreak="0">
    <w:nsid w:val="4AA55948"/>
    <w:multiLevelType w:val="hybridMultilevel"/>
    <w:tmpl w:val="B1BCE4D4"/>
    <w:lvl w:ilvl="0" w:tplc="74B8511A">
      <w:start w:val="1"/>
      <w:numFmt w:val="decimal"/>
      <w:lvlText w:val="%1."/>
      <w:lvlJc w:val="left"/>
      <w:pPr>
        <w:ind w:left="780" w:hanging="420"/>
      </w:pPr>
      <w:rPr>
        <w:rFonts w:hint="default"/>
      </w:rPr>
    </w:lvl>
    <w:lvl w:ilvl="1" w:tplc="04090019">
      <w:start w:val="900"/>
      <w:numFmt w:val="bullet"/>
      <w:lvlText w:val="-"/>
      <w:lvlJc w:val="left"/>
      <w:pPr>
        <w:ind w:left="1200" w:hanging="420"/>
      </w:pPr>
      <w:rPr>
        <w:rFonts w:ascii="Verdana" w:eastAsia="Times New Roman" w:hAnsi="Verdana" w:cs="Times New Roman" w:hint="default"/>
      </w:rPr>
    </w:lvl>
    <w:lvl w:ilvl="2" w:tplc="0409001B">
      <w:start w:val="1"/>
      <w:numFmt w:val="bullet"/>
      <w:lvlText w:val="•"/>
      <w:lvlJc w:val="left"/>
      <w:pPr>
        <w:ind w:left="1620" w:hanging="420"/>
      </w:pPr>
      <w:rPr>
        <w:rFonts w:ascii="Times" w:eastAsia="MS Mincho" w:hAnsi="Times" w:cs="Times New Roman"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22" w15:restartNumberingAfterBreak="0">
    <w:nsid w:val="4AAB4491"/>
    <w:multiLevelType w:val="hybridMultilevel"/>
    <w:tmpl w:val="7CCC0A52"/>
    <w:lvl w:ilvl="0" w:tplc="E1389F0E">
      <w:start w:val="900"/>
      <w:numFmt w:val="bullet"/>
      <w:lvlText w:val="-"/>
      <w:lvlJc w:val="left"/>
      <w:pPr>
        <w:ind w:left="840" w:hanging="420"/>
      </w:pPr>
      <w:rPr>
        <w:rFonts w:ascii="Verdana" w:eastAsia="Times New Roman" w:hAnsi="Verdana" w:cs="Times New Roman" w:hint="default"/>
      </w:rPr>
    </w:lvl>
    <w:lvl w:ilvl="1" w:tplc="51CC885A">
      <w:start w:val="1"/>
      <w:numFmt w:val="bullet"/>
      <w:lvlText w:val=""/>
      <w:lvlJc w:val="left"/>
      <w:pPr>
        <w:ind w:left="1260" w:hanging="420"/>
      </w:pPr>
      <w:rPr>
        <w:rFonts w:ascii="Symbol" w:hAnsi="Symbol" w:hint="default"/>
      </w:rPr>
    </w:lvl>
    <w:lvl w:ilvl="2" w:tplc="75FCAC14" w:tentative="1">
      <w:start w:val="1"/>
      <w:numFmt w:val="bullet"/>
      <w:lvlText w:val=""/>
      <w:lvlJc w:val="left"/>
      <w:pPr>
        <w:ind w:left="1680" w:hanging="420"/>
      </w:pPr>
      <w:rPr>
        <w:rFonts w:ascii="Wingdings" w:hAnsi="Wingdings" w:hint="default"/>
      </w:rPr>
    </w:lvl>
    <w:lvl w:ilvl="3" w:tplc="F8FA3858" w:tentative="1">
      <w:start w:val="1"/>
      <w:numFmt w:val="bullet"/>
      <w:lvlText w:val=""/>
      <w:lvlJc w:val="left"/>
      <w:pPr>
        <w:ind w:left="2100" w:hanging="420"/>
      </w:pPr>
      <w:rPr>
        <w:rFonts w:ascii="Wingdings" w:hAnsi="Wingdings" w:hint="default"/>
      </w:rPr>
    </w:lvl>
    <w:lvl w:ilvl="4" w:tplc="E7BE0912" w:tentative="1">
      <w:start w:val="1"/>
      <w:numFmt w:val="bullet"/>
      <w:lvlText w:val=""/>
      <w:lvlJc w:val="left"/>
      <w:pPr>
        <w:ind w:left="2520" w:hanging="420"/>
      </w:pPr>
      <w:rPr>
        <w:rFonts w:ascii="Wingdings" w:hAnsi="Wingdings" w:hint="default"/>
      </w:rPr>
    </w:lvl>
    <w:lvl w:ilvl="5" w:tplc="39C478CE" w:tentative="1">
      <w:start w:val="1"/>
      <w:numFmt w:val="bullet"/>
      <w:lvlText w:val=""/>
      <w:lvlJc w:val="left"/>
      <w:pPr>
        <w:ind w:left="2940" w:hanging="420"/>
      </w:pPr>
      <w:rPr>
        <w:rFonts w:ascii="Wingdings" w:hAnsi="Wingdings" w:hint="default"/>
      </w:rPr>
    </w:lvl>
    <w:lvl w:ilvl="6" w:tplc="EBFE276C" w:tentative="1">
      <w:start w:val="1"/>
      <w:numFmt w:val="bullet"/>
      <w:lvlText w:val=""/>
      <w:lvlJc w:val="left"/>
      <w:pPr>
        <w:ind w:left="3360" w:hanging="420"/>
      </w:pPr>
      <w:rPr>
        <w:rFonts w:ascii="Wingdings" w:hAnsi="Wingdings" w:hint="default"/>
      </w:rPr>
    </w:lvl>
    <w:lvl w:ilvl="7" w:tplc="D79C2246" w:tentative="1">
      <w:start w:val="1"/>
      <w:numFmt w:val="bullet"/>
      <w:lvlText w:val=""/>
      <w:lvlJc w:val="left"/>
      <w:pPr>
        <w:ind w:left="3780" w:hanging="420"/>
      </w:pPr>
      <w:rPr>
        <w:rFonts w:ascii="Wingdings" w:hAnsi="Wingdings" w:hint="default"/>
      </w:rPr>
    </w:lvl>
    <w:lvl w:ilvl="8" w:tplc="269A58A2" w:tentative="1">
      <w:start w:val="1"/>
      <w:numFmt w:val="bullet"/>
      <w:lvlText w:val=""/>
      <w:lvlJc w:val="left"/>
      <w:pPr>
        <w:ind w:left="4200" w:hanging="420"/>
      </w:pPr>
      <w:rPr>
        <w:rFonts w:ascii="Wingdings" w:hAnsi="Wingdings" w:hint="default"/>
      </w:rPr>
    </w:lvl>
  </w:abstractNum>
  <w:abstractNum w:abstractNumId="23" w15:restartNumberingAfterBreak="0">
    <w:nsid w:val="4EC06B83"/>
    <w:multiLevelType w:val="hybridMultilevel"/>
    <w:tmpl w:val="7C6E1C26"/>
    <w:lvl w:ilvl="0" w:tplc="F1200B62">
      <w:start w:val="900"/>
      <w:numFmt w:val="bullet"/>
      <w:lvlText w:val="-"/>
      <w:lvlJc w:val="left"/>
      <w:pPr>
        <w:ind w:left="720" w:hanging="360"/>
      </w:pPr>
      <w:rPr>
        <w:rFonts w:ascii="Verdana" w:eastAsia="Times New Roman" w:hAnsi="Verdana" w:cs="Times New Roman" w:hint="default"/>
      </w:rPr>
    </w:lvl>
    <w:lvl w:ilvl="1" w:tplc="04C2DC16" w:tentative="1">
      <w:start w:val="1"/>
      <w:numFmt w:val="lowerLetter"/>
      <w:lvlText w:val="%2."/>
      <w:lvlJc w:val="left"/>
      <w:pPr>
        <w:ind w:left="1440" w:hanging="360"/>
      </w:pPr>
    </w:lvl>
    <w:lvl w:ilvl="2" w:tplc="C5F27076" w:tentative="1">
      <w:start w:val="1"/>
      <w:numFmt w:val="lowerRoman"/>
      <w:lvlText w:val="%3."/>
      <w:lvlJc w:val="right"/>
      <w:pPr>
        <w:ind w:left="2160" w:hanging="180"/>
      </w:pPr>
    </w:lvl>
    <w:lvl w:ilvl="3" w:tplc="FCC818FC" w:tentative="1">
      <w:start w:val="1"/>
      <w:numFmt w:val="decimal"/>
      <w:lvlText w:val="%4."/>
      <w:lvlJc w:val="left"/>
      <w:pPr>
        <w:ind w:left="2880" w:hanging="360"/>
      </w:pPr>
    </w:lvl>
    <w:lvl w:ilvl="4" w:tplc="05747C4C" w:tentative="1">
      <w:start w:val="1"/>
      <w:numFmt w:val="lowerLetter"/>
      <w:lvlText w:val="%5."/>
      <w:lvlJc w:val="left"/>
      <w:pPr>
        <w:ind w:left="3600" w:hanging="360"/>
      </w:pPr>
    </w:lvl>
    <w:lvl w:ilvl="5" w:tplc="DA0EFC84" w:tentative="1">
      <w:start w:val="1"/>
      <w:numFmt w:val="lowerRoman"/>
      <w:lvlText w:val="%6."/>
      <w:lvlJc w:val="right"/>
      <w:pPr>
        <w:ind w:left="4320" w:hanging="180"/>
      </w:pPr>
    </w:lvl>
    <w:lvl w:ilvl="6" w:tplc="110E9074" w:tentative="1">
      <w:start w:val="1"/>
      <w:numFmt w:val="decimal"/>
      <w:lvlText w:val="%7."/>
      <w:lvlJc w:val="left"/>
      <w:pPr>
        <w:ind w:left="5040" w:hanging="360"/>
      </w:pPr>
    </w:lvl>
    <w:lvl w:ilvl="7" w:tplc="1E921C82" w:tentative="1">
      <w:start w:val="1"/>
      <w:numFmt w:val="lowerLetter"/>
      <w:lvlText w:val="%8."/>
      <w:lvlJc w:val="left"/>
      <w:pPr>
        <w:ind w:left="5760" w:hanging="360"/>
      </w:pPr>
    </w:lvl>
    <w:lvl w:ilvl="8" w:tplc="ED7E9A96" w:tentative="1">
      <w:start w:val="1"/>
      <w:numFmt w:val="lowerRoman"/>
      <w:lvlText w:val="%9."/>
      <w:lvlJc w:val="right"/>
      <w:pPr>
        <w:ind w:left="6480" w:hanging="180"/>
      </w:pPr>
    </w:lvl>
  </w:abstractNum>
  <w:abstractNum w:abstractNumId="24" w15:restartNumberingAfterBreak="0">
    <w:nsid w:val="516975E1"/>
    <w:multiLevelType w:val="hybridMultilevel"/>
    <w:tmpl w:val="03D8ECFE"/>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4D83CD5"/>
    <w:multiLevelType w:val="hybridMultilevel"/>
    <w:tmpl w:val="F50C76AC"/>
    <w:lvl w:ilvl="0" w:tplc="631A7A5A">
      <w:start w:val="1"/>
      <w:numFmt w:val="bullet"/>
      <w:lvlText w:val=""/>
      <w:lvlJc w:val="left"/>
      <w:pPr>
        <w:ind w:left="720" w:hanging="360"/>
      </w:pPr>
      <w:rPr>
        <w:rFonts w:ascii="Wingdings" w:hAnsi="Wingdings" w:hint="default"/>
      </w:r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55C41583"/>
    <w:multiLevelType w:val="hybridMultilevel"/>
    <w:tmpl w:val="2A30BC4A"/>
    <w:lvl w:ilvl="0" w:tplc="631A7A5A">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637331E"/>
    <w:multiLevelType w:val="hybridMultilevel"/>
    <w:tmpl w:val="7ABCF1FE"/>
    <w:lvl w:ilvl="0" w:tplc="08090001">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
      <w:lvlJc w:val="left"/>
      <w:pPr>
        <w:tabs>
          <w:tab w:val="num" w:pos="3600"/>
        </w:tabs>
        <w:ind w:left="3600" w:hanging="360"/>
      </w:pPr>
      <w:rPr>
        <w:rFonts w:ascii="Wingdings" w:hAnsi="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Wingdings" w:hAnsi="Wingdings" w:hint="default"/>
      </w:rPr>
    </w:lvl>
    <w:lvl w:ilvl="7" w:tplc="08090003" w:tentative="1">
      <w:start w:val="1"/>
      <w:numFmt w:val="bullet"/>
      <w:lvlText w:val=""/>
      <w:lvlJc w:val="left"/>
      <w:pPr>
        <w:tabs>
          <w:tab w:val="num" w:pos="5760"/>
        </w:tabs>
        <w:ind w:left="5760" w:hanging="360"/>
      </w:pPr>
      <w:rPr>
        <w:rFonts w:ascii="Wingdings" w:hAnsi="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B23599"/>
    <w:multiLevelType w:val="hybridMultilevel"/>
    <w:tmpl w:val="ECEE2770"/>
    <w:lvl w:ilvl="0" w:tplc="BED69878">
      <w:start w:val="1"/>
      <w:numFmt w:val="bullet"/>
      <w:lvlText w:val="o"/>
      <w:lvlJc w:val="left"/>
      <w:pPr>
        <w:ind w:left="-2475" w:hanging="360"/>
      </w:pPr>
      <w:rPr>
        <w:rFonts w:ascii="Courier New" w:hAnsi="Courier New" w:cs="Courier New" w:hint="default"/>
      </w:rPr>
    </w:lvl>
    <w:lvl w:ilvl="1" w:tplc="04090019">
      <w:start w:val="1"/>
      <w:numFmt w:val="bullet"/>
      <w:lvlText w:val=""/>
      <w:lvlJc w:val="left"/>
      <w:pPr>
        <w:ind w:left="-1755" w:hanging="360"/>
      </w:pPr>
      <w:rPr>
        <w:rFonts w:ascii="Wingdings" w:hAnsi="Wingdings" w:hint="default"/>
      </w:rPr>
    </w:lvl>
    <w:lvl w:ilvl="2" w:tplc="0409001B">
      <w:start w:val="1"/>
      <w:numFmt w:val="bullet"/>
      <w:lvlText w:val=""/>
      <w:lvlJc w:val="left"/>
      <w:pPr>
        <w:ind w:left="-1035" w:hanging="360"/>
      </w:pPr>
      <w:rPr>
        <w:rFonts w:ascii="Wingdings" w:hAnsi="Wingdings" w:hint="default"/>
      </w:rPr>
    </w:lvl>
    <w:lvl w:ilvl="3" w:tplc="0409000F" w:tentative="1">
      <w:start w:val="1"/>
      <w:numFmt w:val="bullet"/>
      <w:lvlText w:val=""/>
      <w:lvlJc w:val="left"/>
      <w:pPr>
        <w:ind w:left="-315" w:hanging="360"/>
      </w:pPr>
      <w:rPr>
        <w:rFonts w:ascii="Symbol" w:hAnsi="Symbol" w:hint="default"/>
      </w:rPr>
    </w:lvl>
    <w:lvl w:ilvl="4" w:tplc="04090019" w:tentative="1">
      <w:start w:val="1"/>
      <w:numFmt w:val="bullet"/>
      <w:lvlText w:val="o"/>
      <w:lvlJc w:val="left"/>
      <w:pPr>
        <w:ind w:left="405" w:hanging="360"/>
      </w:pPr>
      <w:rPr>
        <w:rFonts w:ascii="Courier New" w:hAnsi="Courier New" w:cs="Courier New" w:hint="default"/>
      </w:rPr>
    </w:lvl>
    <w:lvl w:ilvl="5" w:tplc="0409001B" w:tentative="1">
      <w:start w:val="1"/>
      <w:numFmt w:val="bullet"/>
      <w:lvlText w:val=""/>
      <w:lvlJc w:val="left"/>
      <w:pPr>
        <w:ind w:left="1125" w:hanging="360"/>
      </w:pPr>
      <w:rPr>
        <w:rFonts w:ascii="Wingdings" w:hAnsi="Wingdings" w:hint="default"/>
      </w:rPr>
    </w:lvl>
    <w:lvl w:ilvl="6" w:tplc="0409000F" w:tentative="1">
      <w:start w:val="1"/>
      <w:numFmt w:val="bullet"/>
      <w:lvlText w:val=""/>
      <w:lvlJc w:val="left"/>
      <w:pPr>
        <w:ind w:left="1845" w:hanging="360"/>
      </w:pPr>
      <w:rPr>
        <w:rFonts w:ascii="Symbol" w:hAnsi="Symbol" w:hint="default"/>
      </w:rPr>
    </w:lvl>
    <w:lvl w:ilvl="7" w:tplc="04090019" w:tentative="1">
      <w:start w:val="1"/>
      <w:numFmt w:val="bullet"/>
      <w:lvlText w:val="o"/>
      <w:lvlJc w:val="left"/>
      <w:pPr>
        <w:ind w:left="2565" w:hanging="360"/>
      </w:pPr>
      <w:rPr>
        <w:rFonts w:ascii="Courier New" w:hAnsi="Courier New" w:cs="Courier New" w:hint="default"/>
      </w:rPr>
    </w:lvl>
    <w:lvl w:ilvl="8" w:tplc="0409001B" w:tentative="1">
      <w:start w:val="1"/>
      <w:numFmt w:val="bullet"/>
      <w:lvlText w:val=""/>
      <w:lvlJc w:val="left"/>
      <w:pPr>
        <w:ind w:left="3285" w:hanging="360"/>
      </w:pPr>
      <w:rPr>
        <w:rFonts w:ascii="Wingdings" w:hAnsi="Wingdings" w:hint="default"/>
      </w:rPr>
    </w:lvl>
  </w:abstractNum>
  <w:abstractNum w:abstractNumId="29" w15:restartNumberingAfterBreak="0">
    <w:nsid w:val="57F52A81"/>
    <w:multiLevelType w:val="hybridMultilevel"/>
    <w:tmpl w:val="A016EECC"/>
    <w:lvl w:ilvl="0" w:tplc="3B06ADB2">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4368C0"/>
    <w:multiLevelType w:val="hybridMultilevel"/>
    <w:tmpl w:val="AB0C8C78"/>
    <w:lvl w:ilvl="0" w:tplc="FFFFFFFF">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1" w15:restartNumberingAfterBreak="0">
    <w:nsid w:val="60E90537"/>
    <w:multiLevelType w:val="hybridMultilevel"/>
    <w:tmpl w:val="AF303A36"/>
    <w:lvl w:ilvl="0" w:tplc="28A00A8A">
      <w:start w:val="1"/>
      <w:numFmt w:val="decimal"/>
      <w:lvlText w:val="%1."/>
      <w:lvlJc w:val="left"/>
      <w:pPr>
        <w:ind w:left="720" w:hanging="360"/>
      </w:pPr>
      <w:rPr>
        <w:rFonts w:hint="default"/>
      </w:rPr>
    </w:lvl>
    <w:lvl w:ilvl="1" w:tplc="CF269866" w:tentative="1">
      <w:start w:val="1"/>
      <w:numFmt w:val="lowerLetter"/>
      <w:lvlText w:val="%2."/>
      <w:lvlJc w:val="left"/>
      <w:pPr>
        <w:ind w:left="1440" w:hanging="360"/>
      </w:pPr>
    </w:lvl>
    <w:lvl w:ilvl="2" w:tplc="266EC8B2" w:tentative="1">
      <w:start w:val="1"/>
      <w:numFmt w:val="lowerRoman"/>
      <w:lvlText w:val="%3."/>
      <w:lvlJc w:val="right"/>
      <w:pPr>
        <w:ind w:left="2160" w:hanging="180"/>
      </w:pPr>
    </w:lvl>
    <w:lvl w:ilvl="3" w:tplc="1138DB5E" w:tentative="1">
      <w:start w:val="1"/>
      <w:numFmt w:val="decimal"/>
      <w:lvlText w:val="%4."/>
      <w:lvlJc w:val="left"/>
      <w:pPr>
        <w:ind w:left="2880" w:hanging="360"/>
      </w:pPr>
    </w:lvl>
    <w:lvl w:ilvl="4" w:tplc="5A9EB8C0" w:tentative="1">
      <w:start w:val="1"/>
      <w:numFmt w:val="lowerLetter"/>
      <w:lvlText w:val="%5."/>
      <w:lvlJc w:val="left"/>
      <w:pPr>
        <w:ind w:left="3600" w:hanging="360"/>
      </w:pPr>
    </w:lvl>
    <w:lvl w:ilvl="5" w:tplc="4A481C64" w:tentative="1">
      <w:start w:val="1"/>
      <w:numFmt w:val="lowerRoman"/>
      <w:lvlText w:val="%6."/>
      <w:lvlJc w:val="right"/>
      <w:pPr>
        <w:ind w:left="4320" w:hanging="180"/>
      </w:pPr>
    </w:lvl>
    <w:lvl w:ilvl="6" w:tplc="B04A8146" w:tentative="1">
      <w:start w:val="1"/>
      <w:numFmt w:val="decimal"/>
      <w:lvlText w:val="%7."/>
      <w:lvlJc w:val="left"/>
      <w:pPr>
        <w:ind w:left="5040" w:hanging="360"/>
      </w:pPr>
    </w:lvl>
    <w:lvl w:ilvl="7" w:tplc="DB26C452" w:tentative="1">
      <w:start w:val="1"/>
      <w:numFmt w:val="lowerLetter"/>
      <w:lvlText w:val="%8."/>
      <w:lvlJc w:val="left"/>
      <w:pPr>
        <w:ind w:left="5760" w:hanging="360"/>
      </w:pPr>
    </w:lvl>
    <w:lvl w:ilvl="8" w:tplc="281E7F0C" w:tentative="1">
      <w:start w:val="1"/>
      <w:numFmt w:val="lowerRoman"/>
      <w:lvlText w:val="%9."/>
      <w:lvlJc w:val="right"/>
      <w:pPr>
        <w:ind w:left="6480" w:hanging="180"/>
      </w:pPr>
    </w:lvl>
  </w:abstractNum>
  <w:abstractNum w:abstractNumId="32" w15:restartNumberingAfterBreak="0">
    <w:nsid w:val="66A51AB4"/>
    <w:multiLevelType w:val="hybridMultilevel"/>
    <w:tmpl w:val="6438582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CB1A3A"/>
    <w:multiLevelType w:val="hybridMultilevel"/>
    <w:tmpl w:val="9BDAA176"/>
    <w:lvl w:ilvl="0" w:tplc="3B907CEE">
      <w:start w:val="1"/>
      <w:numFmt w:val="bullet"/>
      <w:lvlText w:val="•"/>
      <w:lvlJc w:val="left"/>
      <w:pPr>
        <w:tabs>
          <w:tab w:val="num" w:pos="720"/>
        </w:tabs>
        <w:ind w:left="720" w:hanging="360"/>
      </w:pPr>
      <w:rPr>
        <w:rFonts w:ascii="Arial" w:hAnsi="Arial" w:hint="default"/>
      </w:rPr>
    </w:lvl>
    <w:lvl w:ilvl="1" w:tplc="04090003">
      <w:start w:val="3267"/>
      <w:numFmt w:val="bullet"/>
      <w:lvlText w:val="–"/>
      <w:lvlJc w:val="left"/>
      <w:pPr>
        <w:tabs>
          <w:tab w:val="num" w:pos="1440"/>
        </w:tabs>
        <w:ind w:left="1440" w:hanging="360"/>
      </w:pPr>
      <w:rPr>
        <w:rFonts w:ascii="Arial" w:hAnsi="Arial" w:hint="default"/>
      </w:rPr>
    </w:lvl>
    <w:lvl w:ilvl="2" w:tplc="04090005">
      <w:start w:val="326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5237B3"/>
    <w:multiLevelType w:val="hybridMultilevel"/>
    <w:tmpl w:val="21E22E20"/>
    <w:lvl w:ilvl="0" w:tplc="B6A42D6A">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E987F7D"/>
    <w:multiLevelType w:val="hybridMultilevel"/>
    <w:tmpl w:val="42EA6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F5E66"/>
    <w:multiLevelType w:val="hybridMultilevel"/>
    <w:tmpl w:val="2E585244"/>
    <w:lvl w:ilvl="0" w:tplc="D070FED6">
      <w:start w:val="1"/>
      <w:numFmt w:val="decimal"/>
      <w:lvlText w:val="%1."/>
      <w:lvlJc w:val="left"/>
      <w:pPr>
        <w:ind w:left="360" w:hanging="360"/>
      </w:pPr>
      <w:rPr>
        <w:rFonts w:hint="default"/>
      </w:rPr>
    </w:lvl>
    <w:lvl w:ilvl="1" w:tplc="DBF875DE" w:tentative="1">
      <w:start w:val="1"/>
      <w:numFmt w:val="lowerLetter"/>
      <w:lvlText w:val="%2)"/>
      <w:lvlJc w:val="left"/>
      <w:pPr>
        <w:ind w:left="840" w:hanging="420"/>
      </w:pPr>
    </w:lvl>
    <w:lvl w:ilvl="2" w:tplc="3F4A872C" w:tentative="1">
      <w:start w:val="1"/>
      <w:numFmt w:val="lowerRoman"/>
      <w:lvlText w:val="%3."/>
      <w:lvlJc w:val="right"/>
      <w:pPr>
        <w:ind w:left="1260" w:hanging="420"/>
      </w:pPr>
    </w:lvl>
    <w:lvl w:ilvl="3" w:tplc="0CA43696" w:tentative="1">
      <w:start w:val="1"/>
      <w:numFmt w:val="decimal"/>
      <w:lvlText w:val="%4."/>
      <w:lvlJc w:val="left"/>
      <w:pPr>
        <w:ind w:left="1680" w:hanging="420"/>
      </w:pPr>
    </w:lvl>
    <w:lvl w:ilvl="4" w:tplc="6C7894F6" w:tentative="1">
      <w:start w:val="1"/>
      <w:numFmt w:val="lowerLetter"/>
      <w:lvlText w:val="%5)"/>
      <w:lvlJc w:val="left"/>
      <w:pPr>
        <w:ind w:left="2100" w:hanging="420"/>
      </w:pPr>
    </w:lvl>
    <w:lvl w:ilvl="5" w:tplc="39283194" w:tentative="1">
      <w:start w:val="1"/>
      <w:numFmt w:val="lowerRoman"/>
      <w:lvlText w:val="%6."/>
      <w:lvlJc w:val="right"/>
      <w:pPr>
        <w:ind w:left="2520" w:hanging="420"/>
      </w:pPr>
    </w:lvl>
    <w:lvl w:ilvl="6" w:tplc="62A6F786" w:tentative="1">
      <w:start w:val="1"/>
      <w:numFmt w:val="decimal"/>
      <w:lvlText w:val="%7."/>
      <w:lvlJc w:val="left"/>
      <w:pPr>
        <w:ind w:left="2940" w:hanging="420"/>
      </w:pPr>
    </w:lvl>
    <w:lvl w:ilvl="7" w:tplc="63702752" w:tentative="1">
      <w:start w:val="1"/>
      <w:numFmt w:val="lowerLetter"/>
      <w:lvlText w:val="%8)"/>
      <w:lvlJc w:val="left"/>
      <w:pPr>
        <w:ind w:left="3360" w:hanging="420"/>
      </w:pPr>
    </w:lvl>
    <w:lvl w:ilvl="8" w:tplc="BF603C8C" w:tentative="1">
      <w:start w:val="1"/>
      <w:numFmt w:val="lowerRoman"/>
      <w:lvlText w:val="%9."/>
      <w:lvlJc w:val="right"/>
      <w:pPr>
        <w:ind w:left="3780" w:hanging="420"/>
      </w:pPr>
    </w:lvl>
  </w:abstractNum>
  <w:abstractNum w:abstractNumId="37" w15:restartNumberingAfterBreak="0">
    <w:nsid w:val="72031BB6"/>
    <w:multiLevelType w:val="hybridMultilevel"/>
    <w:tmpl w:val="71043A0E"/>
    <w:lvl w:ilvl="0" w:tplc="0409000F">
      <w:start w:val="1"/>
      <w:numFmt w:val="bullet"/>
      <w:lvlText w:val=""/>
      <w:lvlJc w:val="left"/>
      <w:pPr>
        <w:ind w:left="780" w:hanging="420"/>
      </w:pPr>
      <w:rPr>
        <w:rFonts w:ascii="Wingdings" w:hAnsi="Wingdings" w:hint="default"/>
      </w:rPr>
    </w:lvl>
    <w:lvl w:ilvl="1" w:tplc="04090019" w:tentative="1">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8" w15:restartNumberingAfterBreak="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F069D0"/>
    <w:multiLevelType w:val="hybridMultilevel"/>
    <w:tmpl w:val="47B0881E"/>
    <w:lvl w:ilvl="0" w:tplc="BED69878">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BC330F5"/>
    <w:multiLevelType w:val="hybridMultilevel"/>
    <w:tmpl w:val="C2769C2A"/>
    <w:lvl w:ilvl="0" w:tplc="3B907CE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64629"/>
    <w:multiLevelType w:val="hybridMultilevel"/>
    <w:tmpl w:val="B1EA0D60"/>
    <w:lvl w:ilvl="0" w:tplc="04090005">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3"/>
  </w:num>
  <w:num w:numId="4">
    <w:abstractNumId w:val="28"/>
  </w:num>
  <w:num w:numId="5">
    <w:abstractNumId w:val="0"/>
  </w:num>
  <w:num w:numId="6">
    <w:abstractNumId w:val="1"/>
  </w:num>
  <w:num w:numId="7">
    <w:abstractNumId w:val="12"/>
  </w:num>
  <w:num w:numId="8">
    <w:abstractNumId w:val="29"/>
  </w:num>
  <w:num w:numId="9">
    <w:abstractNumId w:val="23"/>
  </w:num>
  <w:num w:numId="10">
    <w:abstractNumId w:val="37"/>
  </w:num>
  <w:num w:numId="11">
    <w:abstractNumId w:val="0"/>
  </w:num>
  <w:num w:numId="12">
    <w:abstractNumId w:val="0"/>
  </w:num>
  <w:num w:numId="13">
    <w:abstractNumId w:val="0"/>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0"/>
  </w:num>
  <w:num w:numId="17">
    <w:abstractNumId w:val="41"/>
  </w:num>
  <w:num w:numId="18">
    <w:abstractNumId w:val="38"/>
  </w:num>
  <w:num w:numId="19">
    <w:abstractNumId w:val="8"/>
  </w:num>
  <w:num w:numId="20">
    <w:abstractNumId w:val="34"/>
  </w:num>
  <w:num w:numId="21">
    <w:abstractNumId w:val="0"/>
  </w:num>
  <w:num w:numId="22">
    <w:abstractNumId w:val="18"/>
  </w:num>
  <w:num w:numId="23">
    <w:abstractNumId w:val="17"/>
  </w:num>
  <w:num w:numId="24">
    <w:abstractNumId w:val="36"/>
  </w:num>
  <w:num w:numId="25">
    <w:abstractNumId w:val="0"/>
  </w:num>
  <w:num w:numId="26">
    <w:abstractNumId w:val="9"/>
  </w:num>
  <w:num w:numId="27">
    <w:abstractNumId w:val="31"/>
  </w:num>
  <w:num w:numId="28">
    <w:abstractNumId w:val="15"/>
  </w:num>
  <w:num w:numId="29">
    <w:abstractNumId w:val="27"/>
  </w:num>
  <w:num w:numId="30">
    <w:abstractNumId w:val="20"/>
  </w:num>
  <w:num w:numId="31">
    <w:abstractNumId w:val="14"/>
  </w:num>
  <w:num w:numId="32">
    <w:abstractNumId w:val="5"/>
  </w:num>
  <w:num w:numId="33">
    <w:abstractNumId w:val="4"/>
  </w:num>
  <w:num w:numId="34">
    <w:abstractNumId w:val="30"/>
  </w:num>
  <w:num w:numId="35">
    <w:abstractNumId w:val="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2"/>
  </w:num>
  <w:num w:numId="39">
    <w:abstractNumId w:val="35"/>
  </w:num>
  <w:num w:numId="40">
    <w:abstractNumId w:val="16"/>
  </w:num>
  <w:num w:numId="41">
    <w:abstractNumId w:val="24"/>
  </w:num>
  <w:num w:numId="42">
    <w:abstractNumId w:val="10"/>
  </w:num>
  <w:num w:numId="43">
    <w:abstractNumId w:val="32"/>
  </w:num>
  <w:num w:numId="44">
    <w:abstractNumId w:val="7"/>
  </w:num>
  <w:num w:numId="45">
    <w:abstractNumId w:val="33"/>
  </w:num>
  <w:num w:numId="46">
    <w:abstractNumId w:val="11"/>
  </w:num>
  <w:num w:numId="47">
    <w:abstractNumId w:val="19"/>
  </w:num>
  <w:num w:numId="48">
    <w:abstractNumId w:val="0"/>
  </w:num>
  <w:num w:numId="4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A4E"/>
    <w:rsid w:val="00000D04"/>
    <w:rsid w:val="00000DB2"/>
    <w:rsid w:val="00001023"/>
    <w:rsid w:val="00001574"/>
    <w:rsid w:val="00001E27"/>
    <w:rsid w:val="00002893"/>
    <w:rsid w:val="000028C5"/>
    <w:rsid w:val="00002B3B"/>
    <w:rsid w:val="0000318F"/>
    <w:rsid w:val="000033A3"/>
    <w:rsid w:val="00003605"/>
    <w:rsid w:val="0000366E"/>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89A"/>
    <w:rsid w:val="00014AA3"/>
    <w:rsid w:val="000158ED"/>
    <w:rsid w:val="00015EFB"/>
    <w:rsid w:val="000165E2"/>
    <w:rsid w:val="000172B7"/>
    <w:rsid w:val="000172BE"/>
    <w:rsid w:val="00017CDF"/>
    <w:rsid w:val="00017D8A"/>
    <w:rsid w:val="00020A9F"/>
    <w:rsid w:val="00021626"/>
    <w:rsid w:val="000218F5"/>
    <w:rsid w:val="00021C26"/>
    <w:rsid w:val="000226B5"/>
    <w:rsid w:val="000230DB"/>
    <w:rsid w:val="00023388"/>
    <w:rsid w:val="00023425"/>
    <w:rsid w:val="00023683"/>
    <w:rsid w:val="000241BE"/>
    <w:rsid w:val="000242F2"/>
    <w:rsid w:val="000245A8"/>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3AE9"/>
    <w:rsid w:val="00034676"/>
    <w:rsid w:val="000346E6"/>
    <w:rsid w:val="00035238"/>
    <w:rsid w:val="000352B3"/>
    <w:rsid w:val="00036C55"/>
    <w:rsid w:val="0003717F"/>
    <w:rsid w:val="00037216"/>
    <w:rsid w:val="000373EF"/>
    <w:rsid w:val="0004023E"/>
    <w:rsid w:val="0004024B"/>
    <w:rsid w:val="00040E69"/>
    <w:rsid w:val="0004133A"/>
    <w:rsid w:val="00041C57"/>
    <w:rsid w:val="00041F73"/>
    <w:rsid w:val="0004202B"/>
    <w:rsid w:val="00042720"/>
    <w:rsid w:val="0004290B"/>
    <w:rsid w:val="000434B7"/>
    <w:rsid w:val="000435C9"/>
    <w:rsid w:val="000435E4"/>
    <w:rsid w:val="00043641"/>
    <w:rsid w:val="00043799"/>
    <w:rsid w:val="0004483A"/>
    <w:rsid w:val="00044E41"/>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4C"/>
    <w:rsid w:val="0008335B"/>
    <w:rsid w:val="00083379"/>
    <w:rsid w:val="00083587"/>
    <w:rsid w:val="0008374F"/>
    <w:rsid w:val="00083838"/>
    <w:rsid w:val="00083B6A"/>
    <w:rsid w:val="0008471E"/>
    <w:rsid w:val="00084F87"/>
    <w:rsid w:val="000851E9"/>
    <w:rsid w:val="000856B9"/>
    <w:rsid w:val="00085DBE"/>
    <w:rsid w:val="00085E04"/>
    <w:rsid w:val="000862B5"/>
    <w:rsid w:val="0008661A"/>
    <w:rsid w:val="00086800"/>
    <w:rsid w:val="00086FEC"/>
    <w:rsid w:val="0008740C"/>
    <w:rsid w:val="000874B4"/>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5BD2"/>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874"/>
    <w:rsid w:val="000A4A19"/>
    <w:rsid w:val="000A5A8F"/>
    <w:rsid w:val="000A5B59"/>
    <w:rsid w:val="000A6351"/>
    <w:rsid w:val="000A63D6"/>
    <w:rsid w:val="000A6710"/>
    <w:rsid w:val="000A6FCE"/>
    <w:rsid w:val="000A70DC"/>
    <w:rsid w:val="000A75B6"/>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77EF"/>
    <w:rsid w:val="000C7821"/>
    <w:rsid w:val="000C7871"/>
    <w:rsid w:val="000D0565"/>
    <w:rsid w:val="000D0E4E"/>
    <w:rsid w:val="000D113C"/>
    <w:rsid w:val="000D12D1"/>
    <w:rsid w:val="000D159A"/>
    <w:rsid w:val="000D16D5"/>
    <w:rsid w:val="000D203B"/>
    <w:rsid w:val="000D20AC"/>
    <w:rsid w:val="000D210F"/>
    <w:rsid w:val="000D22CC"/>
    <w:rsid w:val="000D36AE"/>
    <w:rsid w:val="000D38A1"/>
    <w:rsid w:val="000D38DD"/>
    <w:rsid w:val="000D3E23"/>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974"/>
    <w:rsid w:val="000F4E03"/>
    <w:rsid w:val="000F6A48"/>
    <w:rsid w:val="000F6EAD"/>
    <w:rsid w:val="000F7F58"/>
    <w:rsid w:val="00100128"/>
    <w:rsid w:val="00100D73"/>
    <w:rsid w:val="00100E3F"/>
    <w:rsid w:val="00100FF3"/>
    <w:rsid w:val="00101586"/>
    <w:rsid w:val="001015E2"/>
    <w:rsid w:val="00101865"/>
    <w:rsid w:val="00101B8F"/>
    <w:rsid w:val="00101C5E"/>
    <w:rsid w:val="001026CA"/>
    <w:rsid w:val="00102D51"/>
    <w:rsid w:val="001043C2"/>
    <w:rsid w:val="001043E1"/>
    <w:rsid w:val="00104CA6"/>
    <w:rsid w:val="0010505A"/>
    <w:rsid w:val="00105CC7"/>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3308"/>
    <w:rsid w:val="001141E3"/>
    <w:rsid w:val="001144DF"/>
    <w:rsid w:val="0011557B"/>
    <w:rsid w:val="001163DF"/>
    <w:rsid w:val="00116711"/>
    <w:rsid w:val="00116806"/>
    <w:rsid w:val="00117C85"/>
    <w:rsid w:val="00120B13"/>
    <w:rsid w:val="00122457"/>
    <w:rsid w:val="00123121"/>
    <w:rsid w:val="00123538"/>
    <w:rsid w:val="001235B7"/>
    <w:rsid w:val="00124D84"/>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C28"/>
    <w:rsid w:val="001354E6"/>
    <w:rsid w:val="00135B16"/>
    <w:rsid w:val="001365EE"/>
    <w:rsid w:val="00136641"/>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835"/>
    <w:rsid w:val="00153C31"/>
    <w:rsid w:val="00155927"/>
    <w:rsid w:val="001559FA"/>
    <w:rsid w:val="00155EEC"/>
    <w:rsid w:val="00156374"/>
    <w:rsid w:val="001566C8"/>
    <w:rsid w:val="00157285"/>
    <w:rsid w:val="00157478"/>
    <w:rsid w:val="001577D8"/>
    <w:rsid w:val="0015790F"/>
    <w:rsid w:val="00157B75"/>
    <w:rsid w:val="00157FC3"/>
    <w:rsid w:val="00160318"/>
    <w:rsid w:val="00160739"/>
    <w:rsid w:val="00160A60"/>
    <w:rsid w:val="0016271E"/>
    <w:rsid w:val="00162734"/>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935"/>
    <w:rsid w:val="00171ECD"/>
    <w:rsid w:val="0017211C"/>
    <w:rsid w:val="00172864"/>
    <w:rsid w:val="00172B82"/>
    <w:rsid w:val="00172C9D"/>
    <w:rsid w:val="00172EFA"/>
    <w:rsid w:val="00173608"/>
    <w:rsid w:val="00173C0A"/>
    <w:rsid w:val="00174386"/>
    <w:rsid w:val="001745EC"/>
    <w:rsid w:val="0017473C"/>
    <w:rsid w:val="001747B7"/>
    <w:rsid w:val="00175C30"/>
    <w:rsid w:val="00175DA1"/>
    <w:rsid w:val="00176BD6"/>
    <w:rsid w:val="00177069"/>
    <w:rsid w:val="00177FC1"/>
    <w:rsid w:val="00180634"/>
    <w:rsid w:val="001806FA"/>
    <w:rsid w:val="001815A2"/>
    <w:rsid w:val="00181FC1"/>
    <w:rsid w:val="00182121"/>
    <w:rsid w:val="00182C7D"/>
    <w:rsid w:val="00183034"/>
    <w:rsid w:val="001830F7"/>
    <w:rsid w:val="00183EE6"/>
    <w:rsid w:val="00184568"/>
    <w:rsid w:val="0018584F"/>
    <w:rsid w:val="0018588A"/>
    <w:rsid w:val="00185FA5"/>
    <w:rsid w:val="00186277"/>
    <w:rsid w:val="00187252"/>
    <w:rsid w:val="00191C91"/>
    <w:rsid w:val="0019245F"/>
    <w:rsid w:val="00192D6B"/>
    <w:rsid w:val="00192DD9"/>
    <w:rsid w:val="00193C06"/>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63E"/>
    <w:rsid w:val="001A0E39"/>
    <w:rsid w:val="001A180D"/>
    <w:rsid w:val="001A1BAC"/>
    <w:rsid w:val="001A23CE"/>
    <w:rsid w:val="001A29C3"/>
    <w:rsid w:val="001A2AFD"/>
    <w:rsid w:val="001A2C89"/>
    <w:rsid w:val="001A414B"/>
    <w:rsid w:val="001A4E3C"/>
    <w:rsid w:val="001A506E"/>
    <w:rsid w:val="001A5222"/>
    <w:rsid w:val="001A6132"/>
    <w:rsid w:val="001A6552"/>
    <w:rsid w:val="001A673E"/>
    <w:rsid w:val="001A67B2"/>
    <w:rsid w:val="001A6D82"/>
    <w:rsid w:val="001A7724"/>
    <w:rsid w:val="001A7763"/>
    <w:rsid w:val="001A77D1"/>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01E"/>
    <w:rsid w:val="001B6564"/>
    <w:rsid w:val="001B691A"/>
    <w:rsid w:val="001B6BB2"/>
    <w:rsid w:val="001B78B0"/>
    <w:rsid w:val="001C02D8"/>
    <w:rsid w:val="001C04E3"/>
    <w:rsid w:val="001C0569"/>
    <w:rsid w:val="001C067A"/>
    <w:rsid w:val="001C0C93"/>
    <w:rsid w:val="001C1045"/>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56"/>
    <w:rsid w:val="001C64C0"/>
    <w:rsid w:val="001C69DA"/>
    <w:rsid w:val="001C6E2D"/>
    <w:rsid w:val="001C6EAE"/>
    <w:rsid w:val="001C6F06"/>
    <w:rsid w:val="001D032F"/>
    <w:rsid w:val="001D0731"/>
    <w:rsid w:val="001D226C"/>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C3F"/>
    <w:rsid w:val="001D7E19"/>
    <w:rsid w:val="001E05C3"/>
    <w:rsid w:val="001E0AD3"/>
    <w:rsid w:val="001E1D4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6"/>
    <w:rsid w:val="001F6E34"/>
    <w:rsid w:val="001F7121"/>
    <w:rsid w:val="00200926"/>
    <w:rsid w:val="00200D2C"/>
    <w:rsid w:val="00201333"/>
    <w:rsid w:val="002014C7"/>
    <w:rsid w:val="002019D8"/>
    <w:rsid w:val="00201EC7"/>
    <w:rsid w:val="00201F53"/>
    <w:rsid w:val="00202169"/>
    <w:rsid w:val="00202900"/>
    <w:rsid w:val="00202B61"/>
    <w:rsid w:val="0020349A"/>
    <w:rsid w:val="002034B4"/>
    <w:rsid w:val="00203A7E"/>
    <w:rsid w:val="00204032"/>
    <w:rsid w:val="00204BAD"/>
    <w:rsid w:val="00204D60"/>
    <w:rsid w:val="00205627"/>
    <w:rsid w:val="00205675"/>
    <w:rsid w:val="002056D0"/>
    <w:rsid w:val="00207264"/>
    <w:rsid w:val="002074D2"/>
    <w:rsid w:val="00207C7C"/>
    <w:rsid w:val="00210860"/>
    <w:rsid w:val="00210B6A"/>
    <w:rsid w:val="002111C2"/>
    <w:rsid w:val="002118BA"/>
    <w:rsid w:val="00212109"/>
    <w:rsid w:val="00212648"/>
    <w:rsid w:val="00212686"/>
    <w:rsid w:val="00212CB6"/>
    <w:rsid w:val="00212E37"/>
    <w:rsid w:val="00213A7A"/>
    <w:rsid w:val="002140FF"/>
    <w:rsid w:val="00215AFD"/>
    <w:rsid w:val="00216422"/>
    <w:rsid w:val="002170AA"/>
    <w:rsid w:val="00217D5B"/>
    <w:rsid w:val="00217DF2"/>
    <w:rsid w:val="00220527"/>
    <w:rsid w:val="00220894"/>
    <w:rsid w:val="00221005"/>
    <w:rsid w:val="00221E41"/>
    <w:rsid w:val="00222E52"/>
    <w:rsid w:val="002237B9"/>
    <w:rsid w:val="002241D5"/>
    <w:rsid w:val="00224380"/>
    <w:rsid w:val="00224952"/>
    <w:rsid w:val="00224DD2"/>
    <w:rsid w:val="00225A6A"/>
    <w:rsid w:val="00225AC7"/>
    <w:rsid w:val="00225ACC"/>
    <w:rsid w:val="00226D61"/>
    <w:rsid w:val="00227B82"/>
    <w:rsid w:val="00230C01"/>
    <w:rsid w:val="002311CC"/>
    <w:rsid w:val="0023138B"/>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412"/>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354E"/>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9A1"/>
    <w:rsid w:val="00270D42"/>
    <w:rsid w:val="00271856"/>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3BBF"/>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6C7"/>
    <w:rsid w:val="002947D1"/>
    <w:rsid w:val="002948DF"/>
    <w:rsid w:val="00294D90"/>
    <w:rsid w:val="00294EA2"/>
    <w:rsid w:val="00294EDE"/>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4E79"/>
    <w:rsid w:val="002A59F0"/>
    <w:rsid w:val="002A5C48"/>
    <w:rsid w:val="002A6432"/>
    <w:rsid w:val="002A6A5C"/>
    <w:rsid w:val="002A6D11"/>
    <w:rsid w:val="002A6F25"/>
    <w:rsid w:val="002A6FD3"/>
    <w:rsid w:val="002A744A"/>
    <w:rsid w:val="002A7CFD"/>
    <w:rsid w:val="002B0654"/>
    <w:rsid w:val="002B075E"/>
    <w:rsid w:val="002B0A7D"/>
    <w:rsid w:val="002B1A69"/>
    <w:rsid w:val="002B1B71"/>
    <w:rsid w:val="002B20B3"/>
    <w:rsid w:val="002B2723"/>
    <w:rsid w:val="002B280E"/>
    <w:rsid w:val="002B283A"/>
    <w:rsid w:val="002B303A"/>
    <w:rsid w:val="002B3396"/>
    <w:rsid w:val="002B3713"/>
    <w:rsid w:val="002B4AD2"/>
    <w:rsid w:val="002B538E"/>
    <w:rsid w:val="002B5DCA"/>
    <w:rsid w:val="002B6079"/>
    <w:rsid w:val="002B63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6E7C"/>
    <w:rsid w:val="002D70D4"/>
    <w:rsid w:val="002D7777"/>
    <w:rsid w:val="002D77A0"/>
    <w:rsid w:val="002E0319"/>
    <w:rsid w:val="002E0CB0"/>
    <w:rsid w:val="002E179B"/>
    <w:rsid w:val="002E1954"/>
    <w:rsid w:val="002E1B83"/>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26"/>
    <w:rsid w:val="002F0985"/>
    <w:rsid w:val="002F0C28"/>
    <w:rsid w:val="002F13CA"/>
    <w:rsid w:val="002F201A"/>
    <w:rsid w:val="002F2353"/>
    <w:rsid w:val="002F24D0"/>
    <w:rsid w:val="002F2A56"/>
    <w:rsid w:val="002F35CA"/>
    <w:rsid w:val="002F3CDE"/>
    <w:rsid w:val="002F505B"/>
    <w:rsid w:val="002F5159"/>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7C3"/>
    <w:rsid w:val="003018CE"/>
    <w:rsid w:val="00301DC9"/>
    <w:rsid w:val="00301DD9"/>
    <w:rsid w:val="00303251"/>
    <w:rsid w:val="003032F7"/>
    <w:rsid w:val="00303440"/>
    <w:rsid w:val="003037E6"/>
    <w:rsid w:val="003044AD"/>
    <w:rsid w:val="00304B71"/>
    <w:rsid w:val="00304D9B"/>
    <w:rsid w:val="00304EA3"/>
    <w:rsid w:val="0030536E"/>
    <w:rsid w:val="00305FF9"/>
    <w:rsid w:val="00306289"/>
    <w:rsid w:val="003062D2"/>
    <w:rsid w:val="00306E6B"/>
    <w:rsid w:val="0030720D"/>
    <w:rsid w:val="0030780A"/>
    <w:rsid w:val="00307826"/>
    <w:rsid w:val="00307F10"/>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DB8"/>
    <w:rsid w:val="0032024D"/>
    <w:rsid w:val="0032051F"/>
    <w:rsid w:val="00320618"/>
    <w:rsid w:val="0032100B"/>
    <w:rsid w:val="00321BD7"/>
    <w:rsid w:val="0032260F"/>
    <w:rsid w:val="003228DA"/>
    <w:rsid w:val="00323D6B"/>
    <w:rsid w:val="00324D4D"/>
    <w:rsid w:val="003252C8"/>
    <w:rsid w:val="00326544"/>
    <w:rsid w:val="00326957"/>
    <w:rsid w:val="00326AE2"/>
    <w:rsid w:val="00326F5C"/>
    <w:rsid w:val="003270EB"/>
    <w:rsid w:val="00330932"/>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80B"/>
    <w:rsid w:val="00340061"/>
    <w:rsid w:val="00340313"/>
    <w:rsid w:val="0034081E"/>
    <w:rsid w:val="00340A09"/>
    <w:rsid w:val="003413A0"/>
    <w:rsid w:val="0034226D"/>
    <w:rsid w:val="00342972"/>
    <w:rsid w:val="00342FDD"/>
    <w:rsid w:val="0034429B"/>
    <w:rsid w:val="00344866"/>
    <w:rsid w:val="00344C02"/>
    <w:rsid w:val="003450D7"/>
    <w:rsid w:val="003455DF"/>
    <w:rsid w:val="0034594B"/>
    <w:rsid w:val="0034638C"/>
    <w:rsid w:val="00346715"/>
    <w:rsid w:val="00346DF3"/>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18F"/>
    <w:rsid w:val="003548D8"/>
    <w:rsid w:val="0035539C"/>
    <w:rsid w:val="003554CA"/>
    <w:rsid w:val="00355611"/>
    <w:rsid w:val="003569DF"/>
    <w:rsid w:val="00356C80"/>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3B9"/>
    <w:rsid w:val="0037552D"/>
    <w:rsid w:val="003756DB"/>
    <w:rsid w:val="00376348"/>
    <w:rsid w:val="00376DF1"/>
    <w:rsid w:val="003770BB"/>
    <w:rsid w:val="0037771A"/>
    <w:rsid w:val="003802DC"/>
    <w:rsid w:val="00380C40"/>
    <w:rsid w:val="00380E4E"/>
    <w:rsid w:val="00380FBF"/>
    <w:rsid w:val="0038133A"/>
    <w:rsid w:val="00381993"/>
    <w:rsid w:val="00381DD8"/>
    <w:rsid w:val="00382A43"/>
    <w:rsid w:val="00382B2B"/>
    <w:rsid w:val="00382D60"/>
    <w:rsid w:val="00382F29"/>
    <w:rsid w:val="00383AC8"/>
    <w:rsid w:val="00383AD4"/>
    <w:rsid w:val="00383C8D"/>
    <w:rsid w:val="003852FB"/>
    <w:rsid w:val="00385429"/>
    <w:rsid w:val="00385978"/>
    <w:rsid w:val="00385B05"/>
    <w:rsid w:val="00385DAC"/>
    <w:rsid w:val="00386382"/>
    <w:rsid w:val="003865EF"/>
    <w:rsid w:val="00386BA9"/>
    <w:rsid w:val="003874C7"/>
    <w:rsid w:val="00390017"/>
    <w:rsid w:val="003901A3"/>
    <w:rsid w:val="0039072F"/>
    <w:rsid w:val="00390F31"/>
    <w:rsid w:val="00390F5F"/>
    <w:rsid w:val="00391B88"/>
    <w:rsid w:val="0039202A"/>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5F40"/>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3947"/>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590"/>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5DB7"/>
    <w:rsid w:val="003F6CD2"/>
    <w:rsid w:val="003F745E"/>
    <w:rsid w:val="003F75FB"/>
    <w:rsid w:val="003F788D"/>
    <w:rsid w:val="0040126E"/>
    <w:rsid w:val="004020D4"/>
    <w:rsid w:val="004020E1"/>
    <w:rsid w:val="004021B6"/>
    <w:rsid w:val="004023F6"/>
    <w:rsid w:val="00402616"/>
    <w:rsid w:val="00403032"/>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65"/>
    <w:rsid w:val="00413CD9"/>
    <w:rsid w:val="00413F9A"/>
    <w:rsid w:val="004140CA"/>
    <w:rsid w:val="00414C0F"/>
    <w:rsid w:val="00414C65"/>
    <w:rsid w:val="00415121"/>
    <w:rsid w:val="00415D76"/>
    <w:rsid w:val="004164AB"/>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3837"/>
    <w:rsid w:val="00424932"/>
    <w:rsid w:val="00424E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107"/>
    <w:rsid w:val="00435274"/>
    <w:rsid w:val="004352AD"/>
    <w:rsid w:val="004352F6"/>
    <w:rsid w:val="0043545D"/>
    <w:rsid w:val="00435FE2"/>
    <w:rsid w:val="004360C5"/>
    <w:rsid w:val="00436E2F"/>
    <w:rsid w:val="00436EAB"/>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21F"/>
    <w:rsid w:val="0045136B"/>
    <w:rsid w:val="004514FC"/>
    <w:rsid w:val="00451C7E"/>
    <w:rsid w:val="0045224E"/>
    <w:rsid w:val="004527E3"/>
    <w:rsid w:val="00453205"/>
    <w:rsid w:val="00453A04"/>
    <w:rsid w:val="00453BB6"/>
    <w:rsid w:val="00453CAA"/>
    <w:rsid w:val="0045440D"/>
    <w:rsid w:val="00454876"/>
    <w:rsid w:val="0045509E"/>
    <w:rsid w:val="00455113"/>
    <w:rsid w:val="0045540B"/>
    <w:rsid w:val="00455645"/>
    <w:rsid w:val="00455A8D"/>
    <w:rsid w:val="00455D31"/>
    <w:rsid w:val="004563A7"/>
    <w:rsid w:val="00456421"/>
    <w:rsid w:val="004567FC"/>
    <w:rsid w:val="0045692A"/>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52F5"/>
    <w:rsid w:val="0046612E"/>
    <w:rsid w:val="00466532"/>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2D3"/>
    <w:rsid w:val="004754E1"/>
    <w:rsid w:val="00475C77"/>
    <w:rsid w:val="00475CE0"/>
    <w:rsid w:val="0047658C"/>
    <w:rsid w:val="00476827"/>
    <w:rsid w:val="00476829"/>
    <w:rsid w:val="00476BD4"/>
    <w:rsid w:val="00476FA1"/>
    <w:rsid w:val="00477ABB"/>
    <w:rsid w:val="00477C35"/>
    <w:rsid w:val="00480988"/>
    <w:rsid w:val="00480E05"/>
    <w:rsid w:val="00480F2F"/>
    <w:rsid w:val="00481504"/>
    <w:rsid w:val="0048171F"/>
    <w:rsid w:val="00482078"/>
    <w:rsid w:val="00482BBE"/>
    <w:rsid w:val="00482D85"/>
    <w:rsid w:val="004833B5"/>
    <w:rsid w:val="004834BA"/>
    <w:rsid w:val="00483A12"/>
    <w:rsid w:val="00484458"/>
    <w:rsid w:val="0048477C"/>
    <w:rsid w:val="00484A4C"/>
    <w:rsid w:val="00484A77"/>
    <w:rsid w:val="00484FB8"/>
    <w:rsid w:val="0048540F"/>
    <w:rsid w:val="00485970"/>
    <w:rsid w:val="00485C0D"/>
    <w:rsid w:val="00486178"/>
    <w:rsid w:val="00486575"/>
    <w:rsid w:val="004866D0"/>
    <w:rsid w:val="004866D7"/>
    <w:rsid w:val="00487D77"/>
    <w:rsid w:val="00487E33"/>
    <w:rsid w:val="0049000E"/>
    <w:rsid w:val="004903DD"/>
    <w:rsid w:val="00491CD4"/>
    <w:rsid w:val="00492613"/>
    <w:rsid w:val="0049385B"/>
    <w:rsid w:val="00493951"/>
    <w:rsid w:val="00493958"/>
    <w:rsid w:val="00494242"/>
    <w:rsid w:val="00494E8E"/>
    <w:rsid w:val="004955BC"/>
    <w:rsid w:val="00495C9E"/>
    <w:rsid w:val="00495D63"/>
    <w:rsid w:val="004963A1"/>
    <w:rsid w:val="0049648F"/>
    <w:rsid w:val="00496606"/>
    <w:rsid w:val="004967EF"/>
    <w:rsid w:val="00496F05"/>
    <w:rsid w:val="00497370"/>
    <w:rsid w:val="00497C5D"/>
    <w:rsid w:val="004A01C3"/>
    <w:rsid w:val="004A0367"/>
    <w:rsid w:val="004A0590"/>
    <w:rsid w:val="004A0F39"/>
    <w:rsid w:val="004A223D"/>
    <w:rsid w:val="004A251F"/>
    <w:rsid w:val="004A3292"/>
    <w:rsid w:val="004A3669"/>
    <w:rsid w:val="004A3BF1"/>
    <w:rsid w:val="004A3C7D"/>
    <w:rsid w:val="004A3E42"/>
    <w:rsid w:val="004A4715"/>
    <w:rsid w:val="004A4763"/>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AA"/>
    <w:rsid w:val="004C01A8"/>
    <w:rsid w:val="004C1840"/>
    <w:rsid w:val="004C19A3"/>
    <w:rsid w:val="004C24C9"/>
    <w:rsid w:val="004C2ADA"/>
    <w:rsid w:val="004C31B6"/>
    <w:rsid w:val="004C32D7"/>
    <w:rsid w:val="004C4BC1"/>
    <w:rsid w:val="004C5319"/>
    <w:rsid w:val="004C621F"/>
    <w:rsid w:val="004C66D6"/>
    <w:rsid w:val="004C7948"/>
    <w:rsid w:val="004C7BB8"/>
    <w:rsid w:val="004C7C60"/>
    <w:rsid w:val="004D0418"/>
    <w:rsid w:val="004D0490"/>
    <w:rsid w:val="004D0893"/>
    <w:rsid w:val="004D08AF"/>
    <w:rsid w:val="004D0DFE"/>
    <w:rsid w:val="004D1D5F"/>
    <w:rsid w:val="004D1D91"/>
    <w:rsid w:val="004D22C3"/>
    <w:rsid w:val="004D3709"/>
    <w:rsid w:val="004D3BB4"/>
    <w:rsid w:val="004D3C9B"/>
    <w:rsid w:val="004D419A"/>
    <w:rsid w:val="004D4DAC"/>
    <w:rsid w:val="004D6A2A"/>
    <w:rsid w:val="004D6F4D"/>
    <w:rsid w:val="004D6F95"/>
    <w:rsid w:val="004D72FE"/>
    <w:rsid w:val="004D7E91"/>
    <w:rsid w:val="004D7F5E"/>
    <w:rsid w:val="004E003A"/>
    <w:rsid w:val="004E0768"/>
    <w:rsid w:val="004E0F44"/>
    <w:rsid w:val="004E1083"/>
    <w:rsid w:val="004E1545"/>
    <w:rsid w:val="004E18EA"/>
    <w:rsid w:val="004E195F"/>
    <w:rsid w:val="004E1A31"/>
    <w:rsid w:val="004E1EC9"/>
    <w:rsid w:val="004E2804"/>
    <w:rsid w:val="004E2A36"/>
    <w:rsid w:val="004E2DE0"/>
    <w:rsid w:val="004E3938"/>
    <w:rsid w:val="004E4060"/>
    <w:rsid w:val="004E409A"/>
    <w:rsid w:val="004E4D58"/>
    <w:rsid w:val="004E5EFC"/>
    <w:rsid w:val="004E62D7"/>
    <w:rsid w:val="004E726B"/>
    <w:rsid w:val="004E74C1"/>
    <w:rsid w:val="004F0235"/>
    <w:rsid w:val="004F0325"/>
    <w:rsid w:val="004F072C"/>
    <w:rsid w:val="004F0FB9"/>
    <w:rsid w:val="004F1AA9"/>
    <w:rsid w:val="004F2603"/>
    <w:rsid w:val="004F2929"/>
    <w:rsid w:val="004F2F40"/>
    <w:rsid w:val="004F2F7E"/>
    <w:rsid w:val="004F32B5"/>
    <w:rsid w:val="004F407E"/>
    <w:rsid w:val="004F5479"/>
    <w:rsid w:val="004F5757"/>
    <w:rsid w:val="004F5812"/>
    <w:rsid w:val="004F606E"/>
    <w:rsid w:val="004F6264"/>
    <w:rsid w:val="004F66EC"/>
    <w:rsid w:val="004F7528"/>
    <w:rsid w:val="004F78C6"/>
    <w:rsid w:val="004F7BCA"/>
    <w:rsid w:val="004F7CB3"/>
    <w:rsid w:val="004F7D89"/>
    <w:rsid w:val="0050014D"/>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318C"/>
    <w:rsid w:val="005142CD"/>
    <w:rsid w:val="005143C9"/>
    <w:rsid w:val="00514B2D"/>
    <w:rsid w:val="005157A9"/>
    <w:rsid w:val="00515DD8"/>
    <w:rsid w:val="00516535"/>
    <w:rsid w:val="005168FF"/>
    <w:rsid w:val="005173A7"/>
    <w:rsid w:val="00517616"/>
    <w:rsid w:val="005177E1"/>
    <w:rsid w:val="00517A2E"/>
    <w:rsid w:val="00520C0A"/>
    <w:rsid w:val="00521043"/>
    <w:rsid w:val="005210E3"/>
    <w:rsid w:val="005218B6"/>
    <w:rsid w:val="00521DC7"/>
    <w:rsid w:val="00522277"/>
    <w:rsid w:val="005223D0"/>
    <w:rsid w:val="00522589"/>
    <w:rsid w:val="00523027"/>
    <w:rsid w:val="005234F5"/>
    <w:rsid w:val="00523B88"/>
    <w:rsid w:val="00523F04"/>
    <w:rsid w:val="00524545"/>
    <w:rsid w:val="005255BF"/>
    <w:rsid w:val="005257DE"/>
    <w:rsid w:val="00525861"/>
    <w:rsid w:val="00526C02"/>
    <w:rsid w:val="00527098"/>
    <w:rsid w:val="00527200"/>
    <w:rsid w:val="00530157"/>
    <w:rsid w:val="00530423"/>
    <w:rsid w:val="00531D97"/>
    <w:rsid w:val="00531EBE"/>
    <w:rsid w:val="005320F8"/>
    <w:rsid w:val="00532277"/>
    <w:rsid w:val="00532F8B"/>
    <w:rsid w:val="0053323B"/>
    <w:rsid w:val="00533737"/>
    <w:rsid w:val="00533D4D"/>
    <w:rsid w:val="0053433E"/>
    <w:rsid w:val="00535934"/>
    <w:rsid w:val="00535A98"/>
    <w:rsid w:val="00535AEA"/>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DF2"/>
    <w:rsid w:val="00543EBF"/>
    <w:rsid w:val="00544ABA"/>
    <w:rsid w:val="00545574"/>
    <w:rsid w:val="0054593A"/>
    <w:rsid w:val="00545D18"/>
    <w:rsid w:val="00545D32"/>
    <w:rsid w:val="0054630A"/>
    <w:rsid w:val="00546680"/>
    <w:rsid w:val="005467FB"/>
    <w:rsid w:val="00546AE9"/>
    <w:rsid w:val="00546F15"/>
    <w:rsid w:val="0054716D"/>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0C"/>
    <w:rsid w:val="00555BF8"/>
    <w:rsid w:val="005567EC"/>
    <w:rsid w:val="00556D68"/>
    <w:rsid w:val="00557173"/>
    <w:rsid w:val="005576A1"/>
    <w:rsid w:val="00557A64"/>
    <w:rsid w:val="005605C0"/>
    <w:rsid w:val="00560D23"/>
    <w:rsid w:val="00560E59"/>
    <w:rsid w:val="005615D8"/>
    <w:rsid w:val="00561F2E"/>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05"/>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48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426"/>
    <w:rsid w:val="00596B9C"/>
    <w:rsid w:val="005A0258"/>
    <w:rsid w:val="005A054D"/>
    <w:rsid w:val="005A0A46"/>
    <w:rsid w:val="005A0B97"/>
    <w:rsid w:val="005A10B9"/>
    <w:rsid w:val="005A11EA"/>
    <w:rsid w:val="005A1DA8"/>
    <w:rsid w:val="005A269F"/>
    <w:rsid w:val="005A26D9"/>
    <w:rsid w:val="005A2EE3"/>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1C6"/>
    <w:rsid w:val="005B0542"/>
    <w:rsid w:val="005B063A"/>
    <w:rsid w:val="005B09A1"/>
    <w:rsid w:val="005B1071"/>
    <w:rsid w:val="005B10E2"/>
    <w:rsid w:val="005B2225"/>
    <w:rsid w:val="005B2799"/>
    <w:rsid w:val="005B2B3A"/>
    <w:rsid w:val="005B2B77"/>
    <w:rsid w:val="005B2DF2"/>
    <w:rsid w:val="005B3937"/>
    <w:rsid w:val="005B39E4"/>
    <w:rsid w:val="005B3D30"/>
    <w:rsid w:val="005B3D4A"/>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71C"/>
    <w:rsid w:val="005C712D"/>
    <w:rsid w:val="005C72BE"/>
    <w:rsid w:val="005C7415"/>
    <w:rsid w:val="005C7449"/>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884"/>
    <w:rsid w:val="005D4EFA"/>
    <w:rsid w:val="005D55BA"/>
    <w:rsid w:val="005D5ADB"/>
    <w:rsid w:val="005D648A"/>
    <w:rsid w:val="005D654C"/>
    <w:rsid w:val="005D696C"/>
    <w:rsid w:val="005D6E30"/>
    <w:rsid w:val="005D6E82"/>
    <w:rsid w:val="005D746C"/>
    <w:rsid w:val="005D7802"/>
    <w:rsid w:val="005D799D"/>
    <w:rsid w:val="005D7E0D"/>
    <w:rsid w:val="005E035A"/>
    <w:rsid w:val="005E1510"/>
    <w:rsid w:val="005E1997"/>
    <w:rsid w:val="005E1BD0"/>
    <w:rsid w:val="005E234A"/>
    <w:rsid w:val="005E28A8"/>
    <w:rsid w:val="005E2F4B"/>
    <w:rsid w:val="005E35CC"/>
    <w:rsid w:val="005E3713"/>
    <w:rsid w:val="005E371E"/>
    <w:rsid w:val="005E38E3"/>
    <w:rsid w:val="005E3E21"/>
    <w:rsid w:val="005E4697"/>
    <w:rsid w:val="005E53F9"/>
    <w:rsid w:val="005E6A78"/>
    <w:rsid w:val="005E6E6C"/>
    <w:rsid w:val="005E775D"/>
    <w:rsid w:val="005F0A43"/>
    <w:rsid w:val="005F13AB"/>
    <w:rsid w:val="005F2273"/>
    <w:rsid w:val="005F27BF"/>
    <w:rsid w:val="005F3B32"/>
    <w:rsid w:val="005F3C8B"/>
    <w:rsid w:val="005F4171"/>
    <w:rsid w:val="005F43F3"/>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E40"/>
    <w:rsid w:val="00615415"/>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275E"/>
    <w:rsid w:val="006327F1"/>
    <w:rsid w:val="00632C8E"/>
    <w:rsid w:val="00633149"/>
    <w:rsid w:val="0063391D"/>
    <w:rsid w:val="00633C46"/>
    <w:rsid w:val="00634ACF"/>
    <w:rsid w:val="00635002"/>
    <w:rsid w:val="00635035"/>
    <w:rsid w:val="0063580D"/>
    <w:rsid w:val="00635824"/>
    <w:rsid w:val="00635A32"/>
    <w:rsid w:val="00635CAE"/>
    <w:rsid w:val="00635DF9"/>
    <w:rsid w:val="00635ED7"/>
    <w:rsid w:val="006360F6"/>
    <w:rsid w:val="00636638"/>
    <w:rsid w:val="00637240"/>
    <w:rsid w:val="0063755B"/>
    <w:rsid w:val="006406F5"/>
    <w:rsid w:val="006414A1"/>
    <w:rsid w:val="00642179"/>
    <w:rsid w:val="006435FF"/>
    <w:rsid w:val="00643660"/>
    <w:rsid w:val="0064375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59A"/>
    <w:rsid w:val="0065495F"/>
    <w:rsid w:val="00654B38"/>
    <w:rsid w:val="00654B83"/>
    <w:rsid w:val="00654BB8"/>
    <w:rsid w:val="00655061"/>
    <w:rsid w:val="0065510C"/>
    <w:rsid w:val="006553BE"/>
    <w:rsid w:val="006555AE"/>
    <w:rsid w:val="00655B63"/>
    <w:rsid w:val="00656A5C"/>
    <w:rsid w:val="00656E74"/>
    <w:rsid w:val="006571F6"/>
    <w:rsid w:val="0065759D"/>
    <w:rsid w:val="006614D6"/>
    <w:rsid w:val="006618CC"/>
    <w:rsid w:val="00662111"/>
    <w:rsid w:val="00662118"/>
    <w:rsid w:val="00662610"/>
    <w:rsid w:val="006638AD"/>
    <w:rsid w:val="00663DE4"/>
    <w:rsid w:val="00663ECA"/>
    <w:rsid w:val="00665B62"/>
    <w:rsid w:val="0066609E"/>
    <w:rsid w:val="00667020"/>
    <w:rsid w:val="0066732C"/>
    <w:rsid w:val="006679F5"/>
    <w:rsid w:val="00667B77"/>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2E8"/>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7343"/>
    <w:rsid w:val="006904DE"/>
    <w:rsid w:val="00690A49"/>
    <w:rsid w:val="00690B1F"/>
    <w:rsid w:val="00690BB6"/>
    <w:rsid w:val="00691B30"/>
    <w:rsid w:val="006920FE"/>
    <w:rsid w:val="00692A89"/>
    <w:rsid w:val="00693E1F"/>
    <w:rsid w:val="00693ECB"/>
    <w:rsid w:val="006944C9"/>
    <w:rsid w:val="006945D6"/>
    <w:rsid w:val="00694797"/>
    <w:rsid w:val="006948D3"/>
    <w:rsid w:val="006952E2"/>
    <w:rsid w:val="006954D8"/>
    <w:rsid w:val="006954D9"/>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58E3"/>
    <w:rsid w:val="006A6242"/>
    <w:rsid w:val="006A6E17"/>
    <w:rsid w:val="006A7A28"/>
    <w:rsid w:val="006B009E"/>
    <w:rsid w:val="006B0D15"/>
    <w:rsid w:val="006B120D"/>
    <w:rsid w:val="006B15F0"/>
    <w:rsid w:val="006B17E7"/>
    <w:rsid w:val="006B19E8"/>
    <w:rsid w:val="006B1A8A"/>
    <w:rsid w:val="006B1B11"/>
    <w:rsid w:val="006B1DEE"/>
    <w:rsid w:val="006B1FD5"/>
    <w:rsid w:val="006B2538"/>
    <w:rsid w:val="006B2766"/>
    <w:rsid w:val="006B2F30"/>
    <w:rsid w:val="006B3F1B"/>
    <w:rsid w:val="006B45FA"/>
    <w:rsid w:val="006B4CBA"/>
    <w:rsid w:val="006B555A"/>
    <w:rsid w:val="006B59EE"/>
    <w:rsid w:val="006B600A"/>
    <w:rsid w:val="006B6635"/>
    <w:rsid w:val="006B78FD"/>
    <w:rsid w:val="006B7D22"/>
    <w:rsid w:val="006B7D2C"/>
    <w:rsid w:val="006C05BE"/>
    <w:rsid w:val="006C0C0F"/>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20A"/>
    <w:rsid w:val="006D0361"/>
    <w:rsid w:val="006D0810"/>
    <w:rsid w:val="006D09DA"/>
    <w:rsid w:val="006D0E02"/>
    <w:rsid w:val="006D16B0"/>
    <w:rsid w:val="006D1BAC"/>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DEC"/>
    <w:rsid w:val="006D5FAD"/>
    <w:rsid w:val="006D62BC"/>
    <w:rsid w:val="006D6450"/>
    <w:rsid w:val="006D6939"/>
    <w:rsid w:val="006D6987"/>
    <w:rsid w:val="006D6DA3"/>
    <w:rsid w:val="006D7040"/>
    <w:rsid w:val="006D74F3"/>
    <w:rsid w:val="006D7C9C"/>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E19"/>
    <w:rsid w:val="006E61C3"/>
    <w:rsid w:val="006E696F"/>
    <w:rsid w:val="006E702A"/>
    <w:rsid w:val="006E756F"/>
    <w:rsid w:val="006E799D"/>
    <w:rsid w:val="006E7B4E"/>
    <w:rsid w:val="006F0593"/>
    <w:rsid w:val="006F07B5"/>
    <w:rsid w:val="006F1064"/>
    <w:rsid w:val="006F1749"/>
    <w:rsid w:val="006F183E"/>
    <w:rsid w:val="006F1A74"/>
    <w:rsid w:val="006F1E7D"/>
    <w:rsid w:val="006F1EB7"/>
    <w:rsid w:val="006F375C"/>
    <w:rsid w:val="006F4AEF"/>
    <w:rsid w:val="006F4C0A"/>
    <w:rsid w:val="006F4E98"/>
    <w:rsid w:val="006F52E5"/>
    <w:rsid w:val="006F59C4"/>
    <w:rsid w:val="006F5C60"/>
    <w:rsid w:val="006F6066"/>
    <w:rsid w:val="006F67E0"/>
    <w:rsid w:val="006F6850"/>
    <w:rsid w:val="006F6B03"/>
    <w:rsid w:val="006F6C56"/>
    <w:rsid w:val="006F707E"/>
    <w:rsid w:val="007001DC"/>
    <w:rsid w:val="007003A1"/>
    <w:rsid w:val="0070092D"/>
    <w:rsid w:val="00701247"/>
    <w:rsid w:val="007014F8"/>
    <w:rsid w:val="0070185A"/>
    <w:rsid w:val="00701C0E"/>
    <w:rsid w:val="00701C82"/>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935"/>
    <w:rsid w:val="00707EC1"/>
    <w:rsid w:val="00710204"/>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4A86"/>
    <w:rsid w:val="00725C5C"/>
    <w:rsid w:val="00726036"/>
    <w:rsid w:val="00726279"/>
    <w:rsid w:val="00726578"/>
    <w:rsid w:val="00726A9B"/>
    <w:rsid w:val="00726CB9"/>
    <w:rsid w:val="00727530"/>
    <w:rsid w:val="00730D37"/>
    <w:rsid w:val="00731367"/>
    <w:rsid w:val="0073146D"/>
    <w:rsid w:val="0073178C"/>
    <w:rsid w:val="00731E7C"/>
    <w:rsid w:val="00731F0B"/>
    <w:rsid w:val="007329EF"/>
    <w:rsid w:val="00732A96"/>
    <w:rsid w:val="00732C4A"/>
    <w:rsid w:val="00732DDB"/>
    <w:rsid w:val="00732E5F"/>
    <w:rsid w:val="0073327A"/>
    <w:rsid w:val="00733A34"/>
    <w:rsid w:val="00734339"/>
    <w:rsid w:val="00734732"/>
    <w:rsid w:val="00734761"/>
    <w:rsid w:val="00734EBE"/>
    <w:rsid w:val="00735522"/>
    <w:rsid w:val="007367F2"/>
    <w:rsid w:val="00736DD8"/>
    <w:rsid w:val="00737F9B"/>
    <w:rsid w:val="0074076A"/>
    <w:rsid w:val="00741658"/>
    <w:rsid w:val="00741AF4"/>
    <w:rsid w:val="00741DCC"/>
    <w:rsid w:val="0074203A"/>
    <w:rsid w:val="00742568"/>
    <w:rsid w:val="007427B5"/>
    <w:rsid w:val="00742865"/>
    <w:rsid w:val="0074296C"/>
    <w:rsid w:val="00742C83"/>
    <w:rsid w:val="0074360F"/>
    <w:rsid w:val="0074420E"/>
    <w:rsid w:val="00744276"/>
    <w:rsid w:val="00744A64"/>
    <w:rsid w:val="00744D47"/>
    <w:rsid w:val="00744EA0"/>
    <w:rsid w:val="00745BEF"/>
    <w:rsid w:val="00745D2E"/>
    <w:rsid w:val="0074638D"/>
    <w:rsid w:val="00746484"/>
    <w:rsid w:val="0074704F"/>
    <w:rsid w:val="00747F48"/>
    <w:rsid w:val="00747F4C"/>
    <w:rsid w:val="00751091"/>
    <w:rsid w:val="00751B83"/>
    <w:rsid w:val="007520C2"/>
    <w:rsid w:val="00752A63"/>
    <w:rsid w:val="00753430"/>
    <w:rsid w:val="007538DD"/>
    <w:rsid w:val="00754359"/>
    <w:rsid w:val="00754411"/>
    <w:rsid w:val="00754BD9"/>
    <w:rsid w:val="00754E7A"/>
    <w:rsid w:val="0075540C"/>
    <w:rsid w:val="00755DB1"/>
    <w:rsid w:val="00756A63"/>
    <w:rsid w:val="007574FC"/>
    <w:rsid w:val="00760975"/>
    <w:rsid w:val="00760DD4"/>
    <w:rsid w:val="00761254"/>
    <w:rsid w:val="00761747"/>
    <w:rsid w:val="00761CAA"/>
    <w:rsid w:val="00761FDA"/>
    <w:rsid w:val="007621FF"/>
    <w:rsid w:val="007622CD"/>
    <w:rsid w:val="00762AC5"/>
    <w:rsid w:val="00762EFC"/>
    <w:rsid w:val="00762FF1"/>
    <w:rsid w:val="007634E3"/>
    <w:rsid w:val="0076357A"/>
    <w:rsid w:val="0076365F"/>
    <w:rsid w:val="007639D2"/>
    <w:rsid w:val="00764194"/>
    <w:rsid w:val="00764B56"/>
    <w:rsid w:val="00765291"/>
    <w:rsid w:val="00765ED3"/>
    <w:rsid w:val="00766055"/>
    <w:rsid w:val="0076681D"/>
    <w:rsid w:val="00766A65"/>
    <w:rsid w:val="007671F5"/>
    <w:rsid w:val="007676B8"/>
    <w:rsid w:val="007679EE"/>
    <w:rsid w:val="007710D3"/>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81"/>
    <w:rsid w:val="00777BA0"/>
    <w:rsid w:val="00777F2D"/>
    <w:rsid w:val="007803BD"/>
    <w:rsid w:val="007811DC"/>
    <w:rsid w:val="007812EF"/>
    <w:rsid w:val="00781817"/>
    <w:rsid w:val="00781B55"/>
    <w:rsid w:val="00781D90"/>
    <w:rsid w:val="007820FA"/>
    <w:rsid w:val="00782133"/>
    <w:rsid w:val="00782134"/>
    <w:rsid w:val="0078285F"/>
    <w:rsid w:val="00783207"/>
    <w:rsid w:val="00783E1D"/>
    <w:rsid w:val="00783EF3"/>
    <w:rsid w:val="0078483B"/>
    <w:rsid w:val="00784EED"/>
    <w:rsid w:val="00785900"/>
    <w:rsid w:val="007861DF"/>
    <w:rsid w:val="00786958"/>
    <w:rsid w:val="00786C49"/>
    <w:rsid w:val="00786E71"/>
    <w:rsid w:val="007874A2"/>
    <w:rsid w:val="0079127F"/>
    <w:rsid w:val="0079162F"/>
    <w:rsid w:val="00791C4C"/>
    <w:rsid w:val="00791F39"/>
    <w:rsid w:val="00793539"/>
    <w:rsid w:val="00793985"/>
    <w:rsid w:val="0079468D"/>
    <w:rsid w:val="00794924"/>
    <w:rsid w:val="00794C8A"/>
    <w:rsid w:val="00796588"/>
    <w:rsid w:val="007A0B99"/>
    <w:rsid w:val="007A0BC2"/>
    <w:rsid w:val="007A1770"/>
    <w:rsid w:val="007A1822"/>
    <w:rsid w:val="007A1F44"/>
    <w:rsid w:val="007A23FF"/>
    <w:rsid w:val="007A2704"/>
    <w:rsid w:val="007A2846"/>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BB3"/>
    <w:rsid w:val="007B1D85"/>
    <w:rsid w:val="007B245D"/>
    <w:rsid w:val="007B270A"/>
    <w:rsid w:val="007B2990"/>
    <w:rsid w:val="007B2D3B"/>
    <w:rsid w:val="007B355B"/>
    <w:rsid w:val="007B3C31"/>
    <w:rsid w:val="007B3E6C"/>
    <w:rsid w:val="007B48EA"/>
    <w:rsid w:val="007B5051"/>
    <w:rsid w:val="007B52CD"/>
    <w:rsid w:val="007B58EB"/>
    <w:rsid w:val="007B66EE"/>
    <w:rsid w:val="007B6892"/>
    <w:rsid w:val="007B7DC1"/>
    <w:rsid w:val="007B7EDB"/>
    <w:rsid w:val="007C02EB"/>
    <w:rsid w:val="007C06E6"/>
    <w:rsid w:val="007C19AD"/>
    <w:rsid w:val="007C2683"/>
    <w:rsid w:val="007C33E1"/>
    <w:rsid w:val="007C3497"/>
    <w:rsid w:val="007C34CF"/>
    <w:rsid w:val="007C3598"/>
    <w:rsid w:val="007C3B4C"/>
    <w:rsid w:val="007C3FA8"/>
    <w:rsid w:val="007C4C66"/>
    <w:rsid w:val="007C5B30"/>
    <w:rsid w:val="007C5CED"/>
    <w:rsid w:val="007C6073"/>
    <w:rsid w:val="007C68DA"/>
    <w:rsid w:val="007C6928"/>
    <w:rsid w:val="007C7893"/>
    <w:rsid w:val="007D0D30"/>
    <w:rsid w:val="007D229A"/>
    <w:rsid w:val="007D2355"/>
    <w:rsid w:val="007D2742"/>
    <w:rsid w:val="007D29AA"/>
    <w:rsid w:val="007D2F09"/>
    <w:rsid w:val="007D2F44"/>
    <w:rsid w:val="007D2F4D"/>
    <w:rsid w:val="007D3544"/>
    <w:rsid w:val="007D40DA"/>
    <w:rsid w:val="007D4178"/>
    <w:rsid w:val="007D4D33"/>
    <w:rsid w:val="007D5FC3"/>
    <w:rsid w:val="007D60FA"/>
    <w:rsid w:val="007D670C"/>
    <w:rsid w:val="007D67F3"/>
    <w:rsid w:val="007D7175"/>
    <w:rsid w:val="007D79B7"/>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723"/>
    <w:rsid w:val="007F5CD2"/>
    <w:rsid w:val="007F5FA5"/>
    <w:rsid w:val="007F6204"/>
    <w:rsid w:val="007F6880"/>
    <w:rsid w:val="007F69F1"/>
    <w:rsid w:val="007F70DF"/>
    <w:rsid w:val="007F7237"/>
    <w:rsid w:val="007F76B4"/>
    <w:rsid w:val="007F76E4"/>
    <w:rsid w:val="008001B4"/>
    <w:rsid w:val="00800769"/>
    <w:rsid w:val="00800ED2"/>
    <w:rsid w:val="00801CAD"/>
    <w:rsid w:val="00801FFA"/>
    <w:rsid w:val="0080237E"/>
    <w:rsid w:val="00802E74"/>
    <w:rsid w:val="0080301B"/>
    <w:rsid w:val="008031C2"/>
    <w:rsid w:val="00803898"/>
    <w:rsid w:val="00803B89"/>
    <w:rsid w:val="00804B92"/>
    <w:rsid w:val="00804E21"/>
    <w:rsid w:val="00805092"/>
    <w:rsid w:val="00805D4F"/>
    <w:rsid w:val="008067CC"/>
    <w:rsid w:val="00806AAF"/>
    <w:rsid w:val="008070AC"/>
    <w:rsid w:val="008101FD"/>
    <w:rsid w:val="00810CBF"/>
    <w:rsid w:val="00810D8D"/>
    <w:rsid w:val="00810E59"/>
    <w:rsid w:val="008114C3"/>
    <w:rsid w:val="00811835"/>
    <w:rsid w:val="00812BEF"/>
    <w:rsid w:val="00814631"/>
    <w:rsid w:val="00814A89"/>
    <w:rsid w:val="00814E04"/>
    <w:rsid w:val="00814F96"/>
    <w:rsid w:val="008152C6"/>
    <w:rsid w:val="008152F3"/>
    <w:rsid w:val="0081581D"/>
    <w:rsid w:val="00815BF6"/>
    <w:rsid w:val="00815E27"/>
    <w:rsid w:val="008172BE"/>
    <w:rsid w:val="00817B71"/>
    <w:rsid w:val="00820244"/>
    <w:rsid w:val="00820440"/>
    <w:rsid w:val="00820C09"/>
    <w:rsid w:val="00820FF3"/>
    <w:rsid w:val="0082158E"/>
    <w:rsid w:val="00821A46"/>
    <w:rsid w:val="00821B1C"/>
    <w:rsid w:val="00821F91"/>
    <w:rsid w:val="008221B3"/>
    <w:rsid w:val="0082248E"/>
    <w:rsid w:val="00822C28"/>
    <w:rsid w:val="00823415"/>
    <w:rsid w:val="00823719"/>
    <w:rsid w:val="00823FF1"/>
    <w:rsid w:val="00824DE7"/>
    <w:rsid w:val="00824FDF"/>
    <w:rsid w:val="00825125"/>
    <w:rsid w:val="008252C7"/>
    <w:rsid w:val="008257CC"/>
    <w:rsid w:val="00825A3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7F8"/>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71B"/>
    <w:rsid w:val="00843939"/>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F48"/>
    <w:rsid w:val="00851FE4"/>
    <w:rsid w:val="008524D2"/>
    <w:rsid w:val="0085264A"/>
    <w:rsid w:val="00852E19"/>
    <w:rsid w:val="008544D7"/>
    <w:rsid w:val="00854572"/>
    <w:rsid w:val="00854BD5"/>
    <w:rsid w:val="00855D0D"/>
    <w:rsid w:val="00855D6D"/>
    <w:rsid w:val="00856833"/>
    <w:rsid w:val="00856840"/>
    <w:rsid w:val="00856DAE"/>
    <w:rsid w:val="0085793B"/>
    <w:rsid w:val="00857CFC"/>
    <w:rsid w:val="0086087C"/>
    <w:rsid w:val="00860B84"/>
    <w:rsid w:val="00860D8E"/>
    <w:rsid w:val="00860FC3"/>
    <w:rsid w:val="008616F5"/>
    <w:rsid w:val="00861F73"/>
    <w:rsid w:val="00862200"/>
    <w:rsid w:val="0086275E"/>
    <w:rsid w:val="00862E23"/>
    <w:rsid w:val="00863304"/>
    <w:rsid w:val="00864440"/>
    <w:rsid w:val="00864D76"/>
    <w:rsid w:val="008650FC"/>
    <w:rsid w:val="0086626A"/>
    <w:rsid w:val="008662D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97"/>
    <w:rsid w:val="00887B48"/>
    <w:rsid w:val="0089033E"/>
    <w:rsid w:val="00890533"/>
    <w:rsid w:val="00890680"/>
    <w:rsid w:val="00890C96"/>
    <w:rsid w:val="0089176E"/>
    <w:rsid w:val="008917E0"/>
    <w:rsid w:val="00892365"/>
    <w:rsid w:val="00892BE5"/>
    <w:rsid w:val="0089387C"/>
    <w:rsid w:val="00893987"/>
    <w:rsid w:val="00893FD6"/>
    <w:rsid w:val="0089444E"/>
    <w:rsid w:val="008949DF"/>
    <w:rsid w:val="00894F04"/>
    <w:rsid w:val="00895088"/>
    <w:rsid w:val="008951DB"/>
    <w:rsid w:val="008958BE"/>
    <w:rsid w:val="00895D81"/>
    <w:rsid w:val="00896C81"/>
    <w:rsid w:val="00896D83"/>
    <w:rsid w:val="008977B9"/>
    <w:rsid w:val="008977FF"/>
    <w:rsid w:val="008A0AB2"/>
    <w:rsid w:val="008A0CFC"/>
    <w:rsid w:val="008A12FE"/>
    <w:rsid w:val="008A215C"/>
    <w:rsid w:val="008A28B6"/>
    <w:rsid w:val="008A2BB1"/>
    <w:rsid w:val="008A3466"/>
    <w:rsid w:val="008A389F"/>
    <w:rsid w:val="008A3D02"/>
    <w:rsid w:val="008A44CE"/>
    <w:rsid w:val="008A53F5"/>
    <w:rsid w:val="008A5940"/>
    <w:rsid w:val="008A5D97"/>
    <w:rsid w:val="008A6AC3"/>
    <w:rsid w:val="008A6F1C"/>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D43"/>
    <w:rsid w:val="008C6DEB"/>
    <w:rsid w:val="008C7232"/>
    <w:rsid w:val="008C785E"/>
    <w:rsid w:val="008D0AFB"/>
    <w:rsid w:val="008D14EF"/>
    <w:rsid w:val="008D1511"/>
    <w:rsid w:val="008D1E63"/>
    <w:rsid w:val="008D22CE"/>
    <w:rsid w:val="008D2D5E"/>
    <w:rsid w:val="008D2E0A"/>
    <w:rsid w:val="008D2FE5"/>
    <w:rsid w:val="008D32DF"/>
    <w:rsid w:val="008D35E9"/>
    <w:rsid w:val="008D3959"/>
    <w:rsid w:val="008D3966"/>
    <w:rsid w:val="008D39B6"/>
    <w:rsid w:val="008D3A03"/>
    <w:rsid w:val="008D4352"/>
    <w:rsid w:val="008D4808"/>
    <w:rsid w:val="008D4981"/>
    <w:rsid w:val="008D5465"/>
    <w:rsid w:val="008D54F6"/>
    <w:rsid w:val="008D5663"/>
    <w:rsid w:val="008D5789"/>
    <w:rsid w:val="008D60BC"/>
    <w:rsid w:val="008D63CE"/>
    <w:rsid w:val="008D6BC3"/>
    <w:rsid w:val="008D6D7B"/>
    <w:rsid w:val="008D7EB7"/>
    <w:rsid w:val="008E0EB8"/>
    <w:rsid w:val="008E10A6"/>
    <w:rsid w:val="008E1271"/>
    <w:rsid w:val="008E2251"/>
    <w:rsid w:val="008E24B3"/>
    <w:rsid w:val="008E24CA"/>
    <w:rsid w:val="008E24D5"/>
    <w:rsid w:val="008E2581"/>
    <w:rsid w:val="008E2BA9"/>
    <w:rsid w:val="008E2F6E"/>
    <w:rsid w:val="008E32D6"/>
    <w:rsid w:val="008E38A9"/>
    <w:rsid w:val="008E38AD"/>
    <w:rsid w:val="008E3CCA"/>
    <w:rsid w:val="008E3E42"/>
    <w:rsid w:val="008E3EEC"/>
    <w:rsid w:val="008E400C"/>
    <w:rsid w:val="008E4624"/>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20F7"/>
    <w:rsid w:val="008F23D8"/>
    <w:rsid w:val="008F2787"/>
    <w:rsid w:val="008F2F3A"/>
    <w:rsid w:val="008F2FD5"/>
    <w:rsid w:val="008F3028"/>
    <w:rsid w:val="008F3286"/>
    <w:rsid w:val="008F3651"/>
    <w:rsid w:val="008F37E5"/>
    <w:rsid w:val="008F3F01"/>
    <w:rsid w:val="008F48C2"/>
    <w:rsid w:val="008F4EE4"/>
    <w:rsid w:val="008F4F7F"/>
    <w:rsid w:val="008F4FC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5757"/>
    <w:rsid w:val="009159B3"/>
    <w:rsid w:val="00916181"/>
    <w:rsid w:val="009204C5"/>
    <w:rsid w:val="00920673"/>
    <w:rsid w:val="00920D3D"/>
    <w:rsid w:val="0092108A"/>
    <w:rsid w:val="00921147"/>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40AA"/>
    <w:rsid w:val="00945180"/>
    <w:rsid w:val="0094590C"/>
    <w:rsid w:val="00946355"/>
    <w:rsid w:val="00946640"/>
    <w:rsid w:val="009468B7"/>
    <w:rsid w:val="0094724E"/>
    <w:rsid w:val="0094754F"/>
    <w:rsid w:val="00947BE6"/>
    <w:rsid w:val="0095017E"/>
    <w:rsid w:val="0095031F"/>
    <w:rsid w:val="0095048D"/>
    <w:rsid w:val="00951AAB"/>
    <w:rsid w:val="00951ADB"/>
    <w:rsid w:val="00951AEE"/>
    <w:rsid w:val="0095364F"/>
    <w:rsid w:val="0095380C"/>
    <w:rsid w:val="00953D92"/>
    <w:rsid w:val="00954293"/>
    <w:rsid w:val="00954353"/>
    <w:rsid w:val="009557EC"/>
    <w:rsid w:val="00955C0A"/>
    <w:rsid w:val="00955C4F"/>
    <w:rsid w:val="0095685D"/>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1739"/>
    <w:rsid w:val="00972368"/>
    <w:rsid w:val="00972929"/>
    <w:rsid w:val="00972BD7"/>
    <w:rsid w:val="00972BFA"/>
    <w:rsid w:val="00972F91"/>
    <w:rsid w:val="0097372C"/>
    <w:rsid w:val="00973781"/>
    <w:rsid w:val="00973827"/>
    <w:rsid w:val="00973E1D"/>
    <w:rsid w:val="00973F06"/>
    <w:rsid w:val="009742D3"/>
    <w:rsid w:val="0097434D"/>
    <w:rsid w:val="00974A1F"/>
    <w:rsid w:val="00974AD9"/>
    <w:rsid w:val="00975EB1"/>
    <w:rsid w:val="009762E7"/>
    <w:rsid w:val="00976CBB"/>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90BD5"/>
    <w:rsid w:val="00990DF3"/>
    <w:rsid w:val="00991091"/>
    <w:rsid w:val="0099196F"/>
    <w:rsid w:val="00991A8C"/>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417"/>
    <w:rsid w:val="009A6A6B"/>
    <w:rsid w:val="009A7577"/>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63FE"/>
    <w:rsid w:val="009B704F"/>
    <w:rsid w:val="009B7204"/>
    <w:rsid w:val="009B7327"/>
    <w:rsid w:val="009B746C"/>
    <w:rsid w:val="009B7820"/>
    <w:rsid w:val="009C0074"/>
    <w:rsid w:val="009C02A5"/>
    <w:rsid w:val="009C0564"/>
    <w:rsid w:val="009C18CC"/>
    <w:rsid w:val="009C2685"/>
    <w:rsid w:val="009C2967"/>
    <w:rsid w:val="009C2D2E"/>
    <w:rsid w:val="009C2DC6"/>
    <w:rsid w:val="009C2E63"/>
    <w:rsid w:val="009C379C"/>
    <w:rsid w:val="009C39BC"/>
    <w:rsid w:val="009C488B"/>
    <w:rsid w:val="009C4BC2"/>
    <w:rsid w:val="009C4D22"/>
    <w:rsid w:val="009C59E1"/>
    <w:rsid w:val="009C6A6B"/>
    <w:rsid w:val="009C7244"/>
    <w:rsid w:val="009C7320"/>
    <w:rsid w:val="009D0729"/>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5C6"/>
    <w:rsid w:val="009E1831"/>
    <w:rsid w:val="009E19A2"/>
    <w:rsid w:val="009E1B47"/>
    <w:rsid w:val="009E3AFD"/>
    <w:rsid w:val="009E3CDD"/>
    <w:rsid w:val="009E4B16"/>
    <w:rsid w:val="009E536F"/>
    <w:rsid w:val="009E5A90"/>
    <w:rsid w:val="009E5C60"/>
    <w:rsid w:val="009E5C9E"/>
    <w:rsid w:val="009E64DB"/>
    <w:rsid w:val="009E6794"/>
    <w:rsid w:val="009E67F3"/>
    <w:rsid w:val="009E7189"/>
    <w:rsid w:val="009E7E46"/>
    <w:rsid w:val="009E7FC1"/>
    <w:rsid w:val="009F01E1"/>
    <w:rsid w:val="009F0B4D"/>
    <w:rsid w:val="009F1096"/>
    <w:rsid w:val="009F150E"/>
    <w:rsid w:val="009F195D"/>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4A6"/>
    <w:rsid w:val="00A029D8"/>
    <w:rsid w:val="00A02A6F"/>
    <w:rsid w:val="00A02FA5"/>
    <w:rsid w:val="00A03371"/>
    <w:rsid w:val="00A03871"/>
    <w:rsid w:val="00A03A22"/>
    <w:rsid w:val="00A0430A"/>
    <w:rsid w:val="00A04634"/>
    <w:rsid w:val="00A04890"/>
    <w:rsid w:val="00A06119"/>
    <w:rsid w:val="00A06560"/>
    <w:rsid w:val="00A06659"/>
    <w:rsid w:val="00A06B36"/>
    <w:rsid w:val="00A06FF7"/>
    <w:rsid w:val="00A07392"/>
    <w:rsid w:val="00A07A48"/>
    <w:rsid w:val="00A1076B"/>
    <w:rsid w:val="00A108EE"/>
    <w:rsid w:val="00A10BB8"/>
    <w:rsid w:val="00A11301"/>
    <w:rsid w:val="00A119AA"/>
    <w:rsid w:val="00A121C4"/>
    <w:rsid w:val="00A12447"/>
    <w:rsid w:val="00A13762"/>
    <w:rsid w:val="00A137E4"/>
    <w:rsid w:val="00A13D07"/>
    <w:rsid w:val="00A13F78"/>
    <w:rsid w:val="00A1434F"/>
    <w:rsid w:val="00A14813"/>
    <w:rsid w:val="00A15591"/>
    <w:rsid w:val="00A1566A"/>
    <w:rsid w:val="00A157C9"/>
    <w:rsid w:val="00A165BF"/>
    <w:rsid w:val="00A16762"/>
    <w:rsid w:val="00A16B59"/>
    <w:rsid w:val="00A172E8"/>
    <w:rsid w:val="00A179FF"/>
    <w:rsid w:val="00A20ED3"/>
    <w:rsid w:val="00A2133C"/>
    <w:rsid w:val="00A21A36"/>
    <w:rsid w:val="00A21ECE"/>
    <w:rsid w:val="00A21F65"/>
    <w:rsid w:val="00A22D4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1B2"/>
    <w:rsid w:val="00A3620E"/>
    <w:rsid w:val="00A362C5"/>
    <w:rsid w:val="00A36339"/>
    <w:rsid w:val="00A366E4"/>
    <w:rsid w:val="00A40F05"/>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A9"/>
    <w:rsid w:val="00A75CC1"/>
    <w:rsid w:val="00A75E88"/>
    <w:rsid w:val="00A761F1"/>
    <w:rsid w:val="00A7627C"/>
    <w:rsid w:val="00A76792"/>
    <w:rsid w:val="00A77382"/>
    <w:rsid w:val="00A77509"/>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22A2"/>
    <w:rsid w:val="00A9291A"/>
    <w:rsid w:val="00A931D8"/>
    <w:rsid w:val="00A9327B"/>
    <w:rsid w:val="00A93610"/>
    <w:rsid w:val="00A93B69"/>
    <w:rsid w:val="00A95F6F"/>
    <w:rsid w:val="00A963C7"/>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31E"/>
    <w:rsid w:val="00AB348A"/>
    <w:rsid w:val="00AB3712"/>
    <w:rsid w:val="00AB3F38"/>
    <w:rsid w:val="00AB4045"/>
    <w:rsid w:val="00AB43EC"/>
    <w:rsid w:val="00AB446A"/>
    <w:rsid w:val="00AB4A64"/>
    <w:rsid w:val="00AB4BF4"/>
    <w:rsid w:val="00AB54BB"/>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4CF9"/>
    <w:rsid w:val="00AC50BD"/>
    <w:rsid w:val="00AC5971"/>
    <w:rsid w:val="00AC59A5"/>
    <w:rsid w:val="00AC74DA"/>
    <w:rsid w:val="00AC789C"/>
    <w:rsid w:val="00AC7A2B"/>
    <w:rsid w:val="00AC7C25"/>
    <w:rsid w:val="00AD00AE"/>
    <w:rsid w:val="00AD08E3"/>
    <w:rsid w:val="00AD0A51"/>
    <w:rsid w:val="00AD0B37"/>
    <w:rsid w:val="00AD11F7"/>
    <w:rsid w:val="00AD1DB7"/>
    <w:rsid w:val="00AD275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8F3"/>
    <w:rsid w:val="00AD7C90"/>
    <w:rsid w:val="00AD7E64"/>
    <w:rsid w:val="00AD7F1C"/>
    <w:rsid w:val="00AE0C56"/>
    <w:rsid w:val="00AE1021"/>
    <w:rsid w:val="00AE1221"/>
    <w:rsid w:val="00AE149E"/>
    <w:rsid w:val="00AE1A2F"/>
    <w:rsid w:val="00AE2221"/>
    <w:rsid w:val="00AE22F2"/>
    <w:rsid w:val="00AE29FC"/>
    <w:rsid w:val="00AE2BA7"/>
    <w:rsid w:val="00AE2F3F"/>
    <w:rsid w:val="00AE3338"/>
    <w:rsid w:val="00AE3776"/>
    <w:rsid w:val="00AE3B3B"/>
    <w:rsid w:val="00AE3B4E"/>
    <w:rsid w:val="00AE3E92"/>
    <w:rsid w:val="00AE4256"/>
    <w:rsid w:val="00AE59EC"/>
    <w:rsid w:val="00AE5F38"/>
    <w:rsid w:val="00AE67B3"/>
    <w:rsid w:val="00AE6A0F"/>
    <w:rsid w:val="00AE7864"/>
    <w:rsid w:val="00AE7949"/>
    <w:rsid w:val="00AE7B37"/>
    <w:rsid w:val="00AF00B5"/>
    <w:rsid w:val="00AF0B51"/>
    <w:rsid w:val="00AF17C2"/>
    <w:rsid w:val="00AF18D6"/>
    <w:rsid w:val="00AF18E5"/>
    <w:rsid w:val="00AF25D5"/>
    <w:rsid w:val="00AF3DBB"/>
    <w:rsid w:val="00AF4205"/>
    <w:rsid w:val="00AF5194"/>
    <w:rsid w:val="00AF53EF"/>
    <w:rsid w:val="00AF5EFD"/>
    <w:rsid w:val="00AF6195"/>
    <w:rsid w:val="00AF65AE"/>
    <w:rsid w:val="00AF6DE2"/>
    <w:rsid w:val="00AF73C3"/>
    <w:rsid w:val="00AF795C"/>
    <w:rsid w:val="00B000C4"/>
    <w:rsid w:val="00B00543"/>
    <w:rsid w:val="00B00752"/>
    <w:rsid w:val="00B010EF"/>
    <w:rsid w:val="00B01B60"/>
    <w:rsid w:val="00B01CDD"/>
    <w:rsid w:val="00B026C1"/>
    <w:rsid w:val="00B02715"/>
    <w:rsid w:val="00B027A7"/>
    <w:rsid w:val="00B02B9C"/>
    <w:rsid w:val="00B0353B"/>
    <w:rsid w:val="00B040B2"/>
    <w:rsid w:val="00B050E9"/>
    <w:rsid w:val="00B05CBB"/>
    <w:rsid w:val="00B069D3"/>
    <w:rsid w:val="00B07166"/>
    <w:rsid w:val="00B07468"/>
    <w:rsid w:val="00B074D5"/>
    <w:rsid w:val="00B07F59"/>
    <w:rsid w:val="00B104CB"/>
    <w:rsid w:val="00B10558"/>
    <w:rsid w:val="00B11770"/>
    <w:rsid w:val="00B12455"/>
    <w:rsid w:val="00B1354C"/>
    <w:rsid w:val="00B1393F"/>
    <w:rsid w:val="00B13B3E"/>
    <w:rsid w:val="00B13DAA"/>
    <w:rsid w:val="00B14C3D"/>
    <w:rsid w:val="00B14FD0"/>
    <w:rsid w:val="00B156A9"/>
    <w:rsid w:val="00B15D05"/>
    <w:rsid w:val="00B15DDD"/>
    <w:rsid w:val="00B15EDA"/>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361"/>
    <w:rsid w:val="00B266D2"/>
    <w:rsid w:val="00B26AB0"/>
    <w:rsid w:val="00B26AD2"/>
    <w:rsid w:val="00B26CA2"/>
    <w:rsid w:val="00B2770D"/>
    <w:rsid w:val="00B27E25"/>
    <w:rsid w:val="00B301B5"/>
    <w:rsid w:val="00B3049F"/>
    <w:rsid w:val="00B30B4E"/>
    <w:rsid w:val="00B31058"/>
    <w:rsid w:val="00B3111C"/>
    <w:rsid w:val="00B31246"/>
    <w:rsid w:val="00B322E8"/>
    <w:rsid w:val="00B324E9"/>
    <w:rsid w:val="00B326FF"/>
    <w:rsid w:val="00B336B4"/>
    <w:rsid w:val="00B336F9"/>
    <w:rsid w:val="00B33FC3"/>
    <w:rsid w:val="00B340AA"/>
    <w:rsid w:val="00B34A9F"/>
    <w:rsid w:val="00B34B80"/>
    <w:rsid w:val="00B34F63"/>
    <w:rsid w:val="00B35CDA"/>
    <w:rsid w:val="00B36373"/>
    <w:rsid w:val="00B37BAF"/>
    <w:rsid w:val="00B37D97"/>
    <w:rsid w:val="00B40429"/>
    <w:rsid w:val="00B4096E"/>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E69"/>
    <w:rsid w:val="00B44F6F"/>
    <w:rsid w:val="00B44F99"/>
    <w:rsid w:val="00B45039"/>
    <w:rsid w:val="00B45081"/>
    <w:rsid w:val="00B45388"/>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191"/>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D3C"/>
    <w:rsid w:val="00B62E0B"/>
    <w:rsid w:val="00B63762"/>
    <w:rsid w:val="00B63C32"/>
    <w:rsid w:val="00B63C9C"/>
    <w:rsid w:val="00B640A0"/>
    <w:rsid w:val="00B64434"/>
    <w:rsid w:val="00B64584"/>
    <w:rsid w:val="00B6466D"/>
    <w:rsid w:val="00B64844"/>
    <w:rsid w:val="00B64B7F"/>
    <w:rsid w:val="00B6515D"/>
    <w:rsid w:val="00B65630"/>
    <w:rsid w:val="00B65941"/>
    <w:rsid w:val="00B66472"/>
    <w:rsid w:val="00B67955"/>
    <w:rsid w:val="00B7037E"/>
    <w:rsid w:val="00B703FC"/>
    <w:rsid w:val="00B70F27"/>
    <w:rsid w:val="00B711CE"/>
    <w:rsid w:val="00B7157B"/>
    <w:rsid w:val="00B71822"/>
    <w:rsid w:val="00B71DC8"/>
    <w:rsid w:val="00B72081"/>
    <w:rsid w:val="00B736EA"/>
    <w:rsid w:val="00B738DB"/>
    <w:rsid w:val="00B74251"/>
    <w:rsid w:val="00B7455A"/>
    <w:rsid w:val="00B746C6"/>
    <w:rsid w:val="00B747F1"/>
    <w:rsid w:val="00B7604C"/>
    <w:rsid w:val="00B7652C"/>
    <w:rsid w:val="00B766BF"/>
    <w:rsid w:val="00B76EAF"/>
    <w:rsid w:val="00B76FA6"/>
    <w:rsid w:val="00B80246"/>
    <w:rsid w:val="00B80910"/>
    <w:rsid w:val="00B818F4"/>
    <w:rsid w:val="00B81BC9"/>
    <w:rsid w:val="00B81E72"/>
    <w:rsid w:val="00B81F9C"/>
    <w:rsid w:val="00B8222F"/>
    <w:rsid w:val="00B824FC"/>
    <w:rsid w:val="00B82615"/>
    <w:rsid w:val="00B83444"/>
    <w:rsid w:val="00B834B0"/>
    <w:rsid w:val="00B836ED"/>
    <w:rsid w:val="00B844D9"/>
    <w:rsid w:val="00B8502A"/>
    <w:rsid w:val="00B853BE"/>
    <w:rsid w:val="00B85F68"/>
    <w:rsid w:val="00B8641F"/>
    <w:rsid w:val="00B86476"/>
    <w:rsid w:val="00B86A3D"/>
    <w:rsid w:val="00B875C7"/>
    <w:rsid w:val="00B90D10"/>
    <w:rsid w:val="00B90FE5"/>
    <w:rsid w:val="00B914B9"/>
    <w:rsid w:val="00B919AD"/>
    <w:rsid w:val="00B91A2B"/>
    <w:rsid w:val="00B92950"/>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4D55"/>
    <w:rsid w:val="00BA5EBD"/>
    <w:rsid w:val="00BA6527"/>
    <w:rsid w:val="00BA76DE"/>
    <w:rsid w:val="00BB0067"/>
    <w:rsid w:val="00BB1463"/>
    <w:rsid w:val="00BB1548"/>
    <w:rsid w:val="00BB1CE7"/>
    <w:rsid w:val="00BB216A"/>
    <w:rsid w:val="00BB28F0"/>
    <w:rsid w:val="00BB2FD3"/>
    <w:rsid w:val="00BB2FDF"/>
    <w:rsid w:val="00BB2FFF"/>
    <w:rsid w:val="00BB3360"/>
    <w:rsid w:val="00BB44C4"/>
    <w:rsid w:val="00BB5FCB"/>
    <w:rsid w:val="00BB604B"/>
    <w:rsid w:val="00BB60D5"/>
    <w:rsid w:val="00BB65DB"/>
    <w:rsid w:val="00BB6B95"/>
    <w:rsid w:val="00BB6D5A"/>
    <w:rsid w:val="00BC00EC"/>
    <w:rsid w:val="00BC08C5"/>
    <w:rsid w:val="00BC12FB"/>
    <w:rsid w:val="00BC1A4C"/>
    <w:rsid w:val="00BC1C3C"/>
    <w:rsid w:val="00BC208C"/>
    <w:rsid w:val="00BC2753"/>
    <w:rsid w:val="00BC29AF"/>
    <w:rsid w:val="00BC2A20"/>
    <w:rsid w:val="00BC307F"/>
    <w:rsid w:val="00BC3159"/>
    <w:rsid w:val="00BC3257"/>
    <w:rsid w:val="00BC39DB"/>
    <w:rsid w:val="00BC3A32"/>
    <w:rsid w:val="00BC46EF"/>
    <w:rsid w:val="00BC4BBF"/>
    <w:rsid w:val="00BC6164"/>
    <w:rsid w:val="00BC6FD6"/>
    <w:rsid w:val="00BC7198"/>
    <w:rsid w:val="00BC7F62"/>
    <w:rsid w:val="00BD008E"/>
    <w:rsid w:val="00BD1846"/>
    <w:rsid w:val="00BD23D2"/>
    <w:rsid w:val="00BD2F3B"/>
    <w:rsid w:val="00BD2F7D"/>
    <w:rsid w:val="00BD3372"/>
    <w:rsid w:val="00BD50AA"/>
    <w:rsid w:val="00BD5135"/>
    <w:rsid w:val="00BD521A"/>
    <w:rsid w:val="00BD5C52"/>
    <w:rsid w:val="00BD61DB"/>
    <w:rsid w:val="00BD6B33"/>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0A2"/>
    <w:rsid w:val="00BF2B6F"/>
    <w:rsid w:val="00BF2F19"/>
    <w:rsid w:val="00BF351A"/>
    <w:rsid w:val="00BF37A5"/>
    <w:rsid w:val="00BF38A1"/>
    <w:rsid w:val="00BF3914"/>
    <w:rsid w:val="00BF3ABE"/>
    <w:rsid w:val="00BF3C0D"/>
    <w:rsid w:val="00BF3F3B"/>
    <w:rsid w:val="00BF49B1"/>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66"/>
    <w:rsid w:val="00C03EE8"/>
    <w:rsid w:val="00C044ED"/>
    <w:rsid w:val="00C04A8E"/>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F18"/>
    <w:rsid w:val="00C13BDA"/>
    <w:rsid w:val="00C13FFD"/>
    <w:rsid w:val="00C14632"/>
    <w:rsid w:val="00C159F5"/>
    <w:rsid w:val="00C16200"/>
    <w:rsid w:val="00C162DC"/>
    <w:rsid w:val="00C1667B"/>
    <w:rsid w:val="00C16C30"/>
    <w:rsid w:val="00C17299"/>
    <w:rsid w:val="00C17437"/>
    <w:rsid w:val="00C17A00"/>
    <w:rsid w:val="00C17DA6"/>
    <w:rsid w:val="00C20319"/>
    <w:rsid w:val="00C20A00"/>
    <w:rsid w:val="00C20F87"/>
    <w:rsid w:val="00C21673"/>
    <w:rsid w:val="00C21729"/>
    <w:rsid w:val="00C21C7A"/>
    <w:rsid w:val="00C21FBD"/>
    <w:rsid w:val="00C22861"/>
    <w:rsid w:val="00C22FF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A72"/>
    <w:rsid w:val="00C26DB8"/>
    <w:rsid w:val="00C30AB2"/>
    <w:rsid w:val="00C315DC"/>
    <w:rsid w:val="00C31678"/>
    <w:rsid w:val="00C316B4"/>
    <w:rsid w:val="00C31AAE"/>
    <w:rsid w:val="00C31E03"/>
    <w:rsid w:val="00C32623"/>
    <w:rsid w:val="00C33091"/>
    <w:rsid w:val="00C337E5"/>
    <w:rsid w:val="00C3400F"/>
    <w:rsid w:val="00C349E9"/>
    <w:rsid w:val="00C34B64"/>
    <w:rsid w:val="00C34C36"/>
    <w:rsid w:val="00C352B3"/>
    <w:rsid w:val="00C3552E"/>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E70"/>
    <w:rsid w:val="00C50242"/>
    <w:rsid w:val="00C502A7"/>
    <w:rsid w:val="00C5034D"/>
    <w:rsid w:val="00C504BF"/>
    <w:rsid w:val="00C5050E"/>
    <w:rsid w:val="00C50E99"/>
    <w:rsid w:val="00C51987"/>
    <w:rsid w:val="00C51C01"/>
    <w:rsid w:val="00C52744"/>
    <w:rsid w:val="00C528AF"/>
    <w:rsid w:val="00C530AD"/>
    <w:rsid w:val="00C53848"/>
    <w:rsid w:val="00C53EB3"/>
    <w:rsid w:val="00C542D4"/>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7C7"/>
    <w:rsid w:val="00C61E6E"/>
    <w:rsid w:val="00C62470"/>
    <w:rsid w:val="00C62CD5"/>
    <w:rsid w:val="00C63655"/>
    <w:rsid w:val="00C636E6"/>
    <w:rsid w:val="00C639D6"/>
    <w:rsid w:val="00C63D25"/>
    <w:rsid w:val="00C63F8E"/>
    <w:rsid w:val="00C64104"/>
    <w:rsid w:val="00C647FB"/>
    <w:rsid w:val="00C64C36"/>
    <w:rsid w:val="00C654E0"/>
    <w:rsid w:val="00C65E83"/>
    <w:rsid w:val="00C661AE"/>
    <w:rsid w:val="00C66DA6"/>
    <w:rsid w:val="00C67700"/>
    <w:rsid w:val="00C67AE0"/>
    <w:rsid w:val="00C67EAB"/>
    <w:rsid w:val="00C67FA1"/>
    <w:rsid w:val="00C70DFF"/>
    <w:rsid w:val="00C7130A"/>
    <w:rsid w:val="00C725C9"/>
    <w:rsid w:val="00C7368D"/>
    <w:rsid w:val="00C74296"/>
    <w:rsid w:val="00C744EC"/>
    <w:rsid w:val="00C75A6B"/>
    <w:rsid w:val="00C75AF9"/>
    <w:rsid w:val="00C75B76"/>
    <w:rsid w:val="00C75EF5"/>
    <w:rsid w:val="00C763B6"/>
    <w:rsid w:val="00C7644F"/>
    <w:rsid w:val="00C768F6"/>
    <w:rsid w:val="00C76AF7"/>
    <w:rsid w:val="00C77A5E"/>
    <w:rsid w:val="00C80073"/>
    <w:rsid w:val="00C809B3"/>
    <w:rsid w:val="00C809BC"/>
    <w:rsid w:val="00C80C52"/>
    <w:rsid w:val="00C80DEA"/>
    <w:rsid w:val="00C81257"/>
    <w:rsid w:val="00C832DC"/>
    <w:rsid w:val="00C8377F"/>
    <w:rsid w:val="00C8475A"/>
    <w:rsid w:val="00C85424"/>
    <w:rsid w:val="00C86367"/>
    <w:rsid w:val="00C8646D"/>
    <w:rsid w:val="00C8715E"/>
    <w:rsid w:val="00C87785"/>
    <w:rsid w:val="00C8781C"/>
    <w:rsid w:val="00C879DD"/>
    <w:rsid w:val="00C87BF9"/>
    <w:rsid w:val="00C87E93"/>
    <w:rsid w:val="00C902FE"/>
    <w:rsid w:val="00C90478"/>
    <w:rsid w:val="00C9134A"/>
    <w:rsid w:val="00C91DE3"/>
    <w:rsid w:val="00C91F0B"/>
    <w:rsid w:val="00C91FA0"/>
    <w:rsid w:val="00C92C7F"/>
    <w:rsid w:val="00C9307D"/>
    <w:rsid w:val="00C9340B"/>
    <w:rsid w:val="00C93586"/>
    <w:rsid w:val="00C9369D"/>
    <w:rsid w:val="00C944FA"/>
    <w:rsid w:val="00C95854"/>
    <w:rsid w:val="00C95DB6"/>
    <w:rsid w:val="00C95EFF"/>
    <w:rsid w:val="00C96033"/>
    <w:rsid w:val="00C96E6F"/>
    <w:rsid w:val="00C96EAD"/>
    <w:rsid w:val="00C97872"/>
    <w:rsid w:val="00C97C96"/>
    <w:rsid w:val="00CA0532"/>
    <w:rsid w:val="00CA14A5"/>
    <w:rsid w:val="00CA195D"/>
    <w:rsid w:val="00CA21D8"/>
    <w:rsid w:val="00CA2241"/>
    <w:rsid w:val="00CA300C"/>
    <w:rsid w:val="00CA332B"/>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2CF"/>
    <w:rsid w:val="00CB3E2E"/>
    <w:rsid w:val="00CB4B71"/>
    <w:rsid w:val="00CB541B"/>
    <w:rsid w:val="00CB5B1E"/>
    <w:rsid w:val="00CB676D"/>
    <w:rsid w:val="00CB787A"/>
    <w:rsid w:val="00CB7A48"/>
    <w:rsid w:val="00CC0957"/>
    <w:rsid w:val="00CC0C4A"/>
    <w:rsid w:val="00CC0E27"/>
    <w:rsid w:val="00CC17F0"/>
    <w:rsid w:val="00CC1853"/>
    <w:rsid w:val="00CC1FAE"/>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2"/>
    <w:rsid w:val="00CF66CD"/>
    <w:rsid w:val="00CF70CA"/>
    <w:rsid w:val="00CF7E2F"/>
    <w:rsid w:val="00D0027D"/>
    <w:rsid w:val="00D0040A"/>
    <w:rsid w:val="00D004FA"/>
    <w:rsid w:val="00D006C6"/>
    <w:rsid w:val="00D01367"/>
    <w:rsid w:val="00D01B21"/>
    <w:rsid w:val="00D01E2F"/>
    <w:rsid w:val="00D0299C"/>
    <w:rsid w:val="00D02A52"/>
    <w:rsid w:val="00D02B7D"/>
    <w:rsid w:val="00D03102"/>
    <w:rsid w:val="00D03727"/>
    <w:rsid w:val="00D0378A"/>
    <w:rsid w:val="00D043FB"/>
    <w:rsid w:val="00D05132"/>
    <w:rsid w:val="00D0544F"/>
    <w:rsid w:val="00D0547A"/>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1B22"/>
    <w:rsid w:val="00D22B39"/>
    <w:rsid w:val="00D22B3C"/>
    <w:rsid w:val="00D233F1"/>
    <w:rsid w:val="00D23FF7"/>
    <w:rsid w:val="00D247F6"/>
    <w:rsid w:val="00D24858"/>
    <w:rsid w:val="00D24929"/>
    <w:rsid w:val="00D24D92"/>
    <w:rsid w:val="00D2545F"/>
    <w:rsid w:val="00D256F8"/>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A0B"/>
    <w:rsid w:val="00D3580A"/>
    <w:rsid w:val="00D36234"/>
    <w:rsid w:val="00D36371"/>
    <w:rsid w:val="00D371D8"/>
    <w:rsid w:val="00D37E19"/>
    <w:rsid w:val="00D40211"/>
    <w:rsid w:val="00D4061A"/>
    <w:rsid w:val="00D42333"/>
    <w:rsid w:val="00D437D8"/>
    <w:rsid w:val="00D43C52"/>
    <w:rsid w:val="00D43D6A"/>
    <w:rsid w:val="00D44640"/>
    <w:rsid w:val="00D44994"/>
    <w:rsid w:val="00D44A7C"/>
    <w:rsid w:val="00D45748"/>
    <w:rsid w:val="00D45B94"/>
    <w:rsid w:val="00D45DF3"/>
    <w:rsid w:val="00D46174"/>
    <w:rsid w:val="00D46182"/>
    <w:rsid w:val="00D47DD0"/>
    <w:rsid w:val="00D50183"/>
    <w:rsid w:val="00D50579"/>
    <w:rsid w:val="00D51587"/>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60368"/>
    <w:rsid w:val="00D6038F"/>
    <w:rsid w:val="00D60C8D"/>
    <w:rsid w:val="00D60D30"/>
    <w:rsid w:val="00D61374"/>
    <w:rsid w:val="00D6168A"/>
    <w:rsid w:val="00D616A5"/>
    <w:rsid w:val="00D61FF0"/>
    <w:rsid w:val="00D6211D"/>
    <w:rsid w:val="00D62610"/>
    <w:rsid w:val="00D62C97"/>
    <w:rsid w:val="00D632A1"/>
    <w:rsid w:val="00D63517"/>
    <w:rsid w:val="00D63B75"/>
    <w:rsid w:val="00D63F33"/>
    <w:rsid w:val="00D640E7"/>
    <w:rsid w:val="00D648DC"/>
    <w:rsid w:val="00D64E38"/>
    <w:rsid w:val="00D650A8"/>
    <w:rsid w:val="00D6570B"/>
    <w:rsid w:val="00D659B1"/>
    <w:rsid w:val="00D66E18"/>
    <w:rsid w:val="00D67107"/>
    <w:rsid w:val="00D6734D"/>
    <w:rsid w:val="00D6752A"/>
    <w:rsid w:val="00D679CF"/>
    <w:rsid w:val="00D679D3"/>
    <w:rsid w:val="00D70320"/>
    <w:rsid w:val="00D70376"/>
    <w:rsid w:val="00D70DDA"/>
    <w:rsid w:val="00D7248C"/>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610"/>
    <w:rsid w:val="00D80AB8"/>
    <w:rsid w:val="00D80D1C"/>
    <w:rsid w:val="00D81792"/>
    <w:rsid w:val="00D819B1"/>
    <w:rsid w:val="00D81AF8"/>
    <w:rsid w:val="00D82437"/>
    <w:rsid w:val="00D82494"/>
    <w:rsid w:val="00D83429"/>
    <w:rsid w:val="00D83463"/>
    <w:rsid w:val="00D83AE9"/>
    <w:rsid w:val="00D84BA8"/>
    <w:rsid w:val="00D84ECC"/>
    <w:rsid w:val="00D854EC"/>
    <w:rsid w:val="00D857B8"/>
    <w:rsid w:val="00D869D3"/>
    <w:rsid w:val="00D87175"/>
    <w:rsid w:val="00D87321"/>
    <w:rsid w:val="00D87ABF"/>
    <w:rsid w:val="00D87AE2"/>
    <w:rsid w:val="00D87BDE"/>
    <w:rsid w:val="00D9042D"/>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1C31"/>
    <w:rsid w:val="00DA20BC"/>
    <w:rsid w:val="00DA2C0E"/>
    <w:rsid w:val="00DA2D9B"/>
    <w:rsid w:val="00DA2ED7"/>
    <w:rsid w:val="00DA3520"/>
    <w:rsid w:val="00DA3854"/>
    <w:rsid w:val="00DA3E7A"/>
    <w:rsid w:val="00DA430C"/>
    <w:rsid w:val="00DA60D9"/>
    <w:rsid w:val="00DA615D"/>
    <w:rsid w:val="00DA6598"/>
    <w:rsid w:val="00DA66EB"/>
    <w:rsid w:val="00DA6C0F"/>
    <w:rsid w:val="00DA702F"/>
    <w:rsid w:val="00DA796E"/>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69FD"/>
    <w:rsid w:val="00DB781B"/>
    <w:rsid w:val="00DC00B2"/>
    <w:rsid w:val="00DC1327"/>
    <w:rsid w:val="00DC1350"/>
    <w:rsid w:val="00DC176E"/>
    <w:rsid w:val="00DC183E"/>
    <w:rsid w:val="00DC1FD7"/>
    <w:rsid w:val="00DC2758"/>
    <w:rsid w:val="00DC2E69"/>
    <w:rsid w:val="00DC3237"/>
    <w:rsid w:val="00DC3CAE"/>
    <w:rsid w:val="00DC41A4"/>
    <w:rsid w:val="00DC50E5"/>
    <w:rsid w:val="00DC5672"/>
    <w:rsid w:val="00DC60A2"/>
    <w:rsid w:val="00DC6600"/>
    <w:rsid w:val="00DC665B"/>
    <w:rsid w:val="00DC67AB"/>
    <w:rsid w:val="00DC67BD"/>
    <w:rsid w:val="00DC6924"/>
    <w:rsid w:val="00DC6F4B"/>
    <w:rsid w:val="00DC71F2"/>
    <w:rsid w:val="00DC778A"/>
    <w:rsid w:val="00DC7AE2"/>
    <w:rsid w:val="00DD055B"/>
    <w:rsid w:val="00DD0929"/>
    <w:rsid w:val="00DD0BE4"/>
    <w:rsid w:val="00DD0C80"/>
    <w:rsid w:val="00DD1503"/>
    <w:rsid w:val="00DD2025"/>
    <w:rsid w:val="00DD22EA"/>
    <w:rsid w:val="00DD23A0"/>
    <w:rsid w:val="00DD2A7E"/>
    <w:rsid w:val="00DD3EF5"/>
    <w:rsid w:val="00DD458A"/>
    <w:rsid w:val="00DD53FA"/>
    <w:rsid w:val="00DD5F42"/>
    <w:rsid w:val="00DD617B"/>
    <w:rsid w:val="00DD671B"/>
    <w:rsid w:val="00DD6B09"/>
    <w:rsid w:val="00DD6D1A"/>
    <w:rsid w:val="00DE0953"/>
    <w:rsid w:val="00DE0D50"/>
    <w:rsid w:val="00DE0E59"/>
    <w:rsid w:val="00DE0F6C"/>
    <w:rsid w:val="00DE219B"/>
    <w:rsid w:val="00DE28B7"/>
    <w:rsid w:val="00DE2E7A"/>
    <w:rsid w:val="00DE37D4"/>
    <w:rsid w:val="00DE4CB4"/>
    <w:rsid w:val="00DE4E18"/>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C8B"/>
    <w:rsid w:val="00DF6D88"/>
    <w:rsid w:val="00DF6F17"/>
    <w:rsid w:val="00DF78E9"/>
    <w:rsid w:val="00DF78FA"/>
    <w:rsid w:val="00E002F1"/>
    <w:rsid w:val="00E0082C"/>
    <w:rsid w:val="00E01427"/>
    <w:rsid w:val="00E0181B"/>
    <w:rsid w:val="00E01DAA"/>
    <w:rsid w:val="00E023E5"/>
    <w:rsid w:val="00E02432"/>
    <w:rsid w:val="00E02CBA"/>
    <w:rsid w:val="00E04022"/>
    <w:rsid w:val="00E04BC7"/>
    <w:rsid w:val="00E0514B"/>
    <w:rsid w:val="00E05DFF"/>
    <w:rsid w:val="00E0728F"/>
    <w:rsid w:val="00E0755C"/>
    <w:rsid w:val="00E07758"/>
    <w:rsid w:val="00E124D5"/>
    <w:rsid w:val="00E12501"/>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199"/>
    <w:rsid w:val="00E269DA"/>
    <w:rsid w:val="00E26C0B"/>
    <w:rsid w:val="00E2766A"/>
    <w:rsid w:val="00E3163B"/>
    <w:rsid w:val="00E3165B"/>
    <w:rsid w:val="00E32D62"/>
    <w:rsid w:val="00E339C0"/>
    <w:rsid w:val="00E339DC"/>
    <w:rsid w:val="00E33B84"/>
    <w:rsid w:val="00E33E15"/>
    <w:rsid w:val="00E35AF2"/>
    <w:rsid w:val="00E35C8B"/>
    <w:rsid w:val="00E35CC0"/>
    <w:rsid w:val="00E361B8"/>
    <w:rsid w:val="00E3633C"/>
    <w:rsid w:val="00E36856"/>
    <w:rsid w:val="00E3696F"/>
    <w:rsid w:val="00E369E9"/>
    <w:rsid w:val="00E36A1B"/>
    <w:rsid w:val="00E36AD8"/>
    <w:rsid w:val="00E404C3"/>
    <w:rsid w:val="00E40BBD"/>
    <w:rsid w:val="00E41983"/>
    <w:rsid w:val="00E429ED"/>
    <w:rsid w:val="00E42B69"/>
    <w:rsid w:val="00E43F37"/>
    <w:rsid w:val="00E44185"/>
    <w:rsid w:val="00E447E1"/>
    <w:rsid w:val="00E44C06"/>
    <w:rsid w:val="00E450ED"/>
    <w:rsid w:val="00E45A10"/>
    <w:rsid w:val="00E45ECB"/>
    <w:rsid w:val="00E46BCA"/>
    <w:rsid w:val="00E4768B"/>
    <w:rsid w:val="00E4791B"/>
    <w:rsid w:val="00E479BB"/>
    <w:rsid w:val="00E47E31"/>
    <w:rsid w:val="00E50AC6"/>
    <w:rsid w:val="00E50AC9"/>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58AC"/>
    <w:rsid w:val="00E66B2E"/>
    <w:rsid w:val="00E66CFA"/>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1C"/>
    <w:rsid w:val="00E775B7"/>
    <w:rsid w:val="00E777A6"/>
    <w:rsid w:val="00E77848"/>
    <w:rsid w:val="00E80514"/>
    <w:rsid w:val="00E807EA"/>
    <w:rsid w:val="00E80E5B"/>
    <w:rsid w:val="00E81090"/>
    <w:rsid w:val="00E816C5"/>
    <w:rsid w:val="00E81CD4"/>
    <w:rsid w:val="00E81CE0"/>
    <w:rsid w:val="00E81E7C"/>
    <w:rsid w:val="00E8224D"/>
    <w:rsid w:val="00E84A7A"/>
    <w:rsid w:val="00E8519F"/>
    <w:rsid w:val="00E855CD"/>
    <w:rsid w:val="00E85CC3"/>
    <w:rsid w:val="00E8644A"/>
    <w:rsid w:val="00E868FF"/>
    <w:rsid w:val="00E872C2"/>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78C"/>
    <w:rsid w:val="00E968F4"/>
    <w:rsid w:val="00E97648"/>
    <w:rsid w:val="00E97CC8"/>
    <w:rsid w:val="00EA0E4A"/>
    <w:rsid w:val="00EA124B"/>
    <w:rsid w:val="00EA13AA"/>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954"/>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16FC"/>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0979"/>
    <w:rsid w:val="00EE16FA"/>
    <w:rsid w:val="00EE225F"/>
    <w:rsid w:val="00EE32DC"/>
    <w:rsid w:val="00EE3C42"/>
    <w:rsid w:val="00EE3D4F"/>
    <w:rsid w:val="00EE3E62"/>
    <w:rsid w:val="00EE51D3"/>
    <w:rsid w:val="00EE534D"/>
    <w:rsid w:val="00EE53A1"/>
    <w:rsid w:val="00EE5560"/>
    <w:rsid w:val="00EE6528"/>
    <w:rsid w:val="00EE688F"/>
    <w:rsid w:val="00EE6A11"/>
    <w:rsid w:val="00EE6A6E"/>
    <w:rsid w:val="00EE6F1E"/>
    <w:rsid w:val="00EE7021"/>
    <w:rsid w:val="00EE7359"/>
    <w:rsid w:val="00EE7B8B"/>
    <w:rsid w:val="00EF0348"/>
    <w:rsid w:val="00EF04E3"/>
    <w:rsid w:val="00EF0862"/>
    <w:rsid w:val="00EF0A2F"/>
    <w:rsid w:val="00EF1115"/>
    <w:rsid w:val="00EF1F9C"/>
    <w:rsid w:val="00EF205E"/>
    <w:rsid w:val="00EF26BA"/>
    <w:rsid w:val="00EF295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2983"/>
    <w:rsid w:val="00F03E79"/>
    <w:rsid w:val="00F045E8"/>
    <w:rsid w:val="00F05705"/>
    <w:rsid w:val="00F0628D"/>
    <w:rsid w:val="00F06651"/>
    <w:rsid w:val="00F07660"/>
    <w:rsid w:val="00F07759"/>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6B9"/>
    <w:rsid w:val="00F13ECD"/>
    <w:rsid w:val="00F14328"/>
    <w:rsid w:val="00F155CE"/>
    <w:rsid w:val="00F156C0"/>
    <w:rsid w:val="00F159C8"/>
    <w:rsid w:val="00F16654"/>
    <w:rsid w:val="00F17166"/>
    <w:rsid w:val="00F17EAE"/>
    <w:rsid w:val="00F17F4D"/>
    <w:rsid w:val="00F2006A"/>
    <w:rsid w:val="00F2112D"/>
    <w:rsid w:val="00F2121B"/>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4C0"/>
    <w:rsid w:val="00F32B12"/>
    <w:rsid w:val="00F32F56"/>
    <w:rsid w:val="00F33D4F"/>
    <w:rsid w:val="00F3423D"/>
    <w:rsid w:val="00F34CD6"/>
    <w:rsid w:val="00F34DF8"/>
    <w:rsid w:val="00F3577C"/>
    <w:rsid w:val="00F35873"/>
    <w:rsid w:val="00F35920"/>
    <w:rsid w:val="00F3647B"/>
    <w:rsid w:val="00F366A5"/>
    <w:rsid w:val="00F36A2C"/>
    <w:rsid w:val="00F36C5F"/>
    <w:rsid w:val="00F36DA3"/>
    <w:rsid w:val="00F37259"/>
    <w:rsid w:val="00F37C94"/>
    <w:rsid w:val="00F37F23"/>
    <w:rsid w:val="00F400B5"/>
    <w:rsid w:val="00F403AF"/>
    <w:rsid w:val="00F405A4"/>
    <w:rsid w:val="00F4124D"/>
    <w:rsid w:val="00F419B4"/>
    <w:rsid w:val="00F41F05"/>
    <w:rsid w:val="00F4216F"/>
    <w:rsid w:val="00F4251B"/>
    <w:rsid w:val="00F42980"/>
    <w:rsid w:val="00F429E6"/>
    <w:rsid w:val="00F42F67"/>
    <w:rsid w:val="00F433A8"/>
    <w:rsid w:val="00F433BD"/>
    <w:rsid w:val="00F43AD7"/>
    <w:rsid w:val="00F43E26"/>
    <w:rsid w:val="00F44905"/>
    <w:rsid w:val="00F44B2F"/>
    <w:rsid w:val="00F44EC5"/>
    <w:rsid w:val="00F45856"/>
    <w:rsid w:val="00F45C72"/>
    <w:rsid w:val="00F47498"/>
    <w:rsid w:val="00F5020B"/>
    <w:rsid w:val="00F503D2"/>
    <w:rsid w:val="00F512B2"/>
    <w:rsid w:val="00F5283D"/>
    <w:rsid w:val="00F52ABA"/>
    <w:rsid w:val="00F52BC7"/>
    <w:rsid w:val="00F536FC"/>
    <w:rsid w:val="00F53BF4"/>
    <w:rsid w:val="00F5406B"/>
    <w:rsid w:val="00F54266"/>
    <w:rsid w:val="00F55043"/>
    <w:rsid w:val="00F55A2F"/>
    <w:rsid w:val="00F55BE7"/>
    <w:rsid w:val="00F56DCF"/>
    <w:rsid w:val="00F57034"/>
    <w:rsid w:val="00F608E3"/>
    <w:rsid w:val="00F60BE9"/>
    <w:rsid w:val="00F60EB2"/>
    <w:rsid w:val="00F616DF"/>
    <w:rsid w:val="00F61D04"/>
    <w:rsid w:val="00F61FD8"/>
    <w:rsid w:val="00F620F1"/>
    <w:rsid w:val="00F62446"/>
    <w:rsid w:val="00F62ABE"/>
    <w:rsid w:val="00F62DBF"/>
    <w:rsid w:val="00F62F71"/>
    <w:rsid w:val="00F641FC"/>
    <w:rsid w:val="00F6424A"/>
    <w:rsid w:val="00F647F7"/>
    <w:rsid w:val="00F654F0"/>
    <w:rsid w:val="00F6566A"/>
    <w:rsid w:val="00F6583C"/>
    <w:rsid w:val="00F6589A"/>
    <w:rsid w:val="00F6603D"/>
    <w:rsid w:val="00F6642C"/>
    <w:rsid w:val="00F66660"/>
    <w:rsid w:val="00F67179"/>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E3"/>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4F6"/>
    <w:rsid w:val="00F817C5"/>
    <w:rsid w:val="00F818AE"/>
    <w:rsid w:val="00F81B40"/>
    <w:rsid w:val="00F820C4"/>
    <w:rsid w:val="00F8227E"/>
    <w:rsid w:val="00F822C3"/>
    <w:rsid w:val="00F823A5"/>
    <w:rsid w:val="00F82BB5"/>
    <w:rsid w:val="00F83209"/>
    <w:rsid w:val="00F83829"/>
    <w:rsid w:val="00F83D15"/>
    <w:rsid w:val="00F84069"/>
    <w:rsid w:val="00F843D7"/>
    <w:rsid w:val="00F84769"/>
    <w:rsid w:val="00F84EF6"/>
    <w:rsid w:val="00F85536"/>
    <w:rsid w:val="00F85562"/>
    <w:rsid w:val="00F8657A"/>
    <w:rsid w:val="00F8679A"/>
    <w:rsid w:val="00F8685D"/>
    <w:rsid w:val="00F87117"/>
    <w:rsid w:val="00F8736C"/>
    <w:rsid w:val="00F87708"/>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E87"/>
    <w:rsid w:val="00FB1527"/>
    <w:rsid w:val="00FB2537"/>
    <w:rsid w:val="00FB33DC"/>
    <w:rsid w:val="00FB4313"/>
    <w:rsid w:val="00FB4338"/>
    <w:rsid w:val="00FB477E"/>
    <w:rsid w:val="00FB4C9C"/>
    <w:rsid w:val="00FB5BAE"/>
    <w:rsid w:val="00FB5F43"/>
    <w:rsid w:val="00FB6165"/>
    <w:rsid w:val="00FB77B2"/>
    <w:rsid w:val="00FC0150"/>
    <w:rsid w:val="00FC03AB"/>
    <w:rsid w:val="00FC0755"/>
    <w:rsid w:val="00FC17F6"/>
    <w:rsid w:val="00FC1BE1"/>
    <w:rsid w:val="00FC1D20"/>
    <w:rsid w:val="00FC2241"/>
    <w:rsid w:val="00FC2366"/>
    <w:rsid w:val="00FC2596"/>
    <w:rsid w:val="00FC2E1E"/>
    <w:rsid w:val="00FC3335"/>
    <w:rsid w:val="00FC33F0"/>
    <w:rsid w:val="00FC461E"/>
    <w:rsid w:val="00FC4729"/>
    <w:rsid w:val="00FC4A8C"/>
    <w:rsid w:val="00FC53DB"/>
    <w:rsid w:val="00FC59C3"/>
    <w:rsid w:val="00FC5FC2"/>
    <w:rsid w:val="00FC6177"/>
    <w:rsid w:val="00FC63D1"/>
    <w:rsid w:val="00FC6690"/>
    <w:rsid w:val="00FC7528"/>
    <w:rsid w:val="00FD0098"/>
    <w:rsid w:val="00FD0556"/>
    <w:rsid w:val="00FD0572"/>
    <w:rsid w:val="00FD0851"/>
    <w:rsid w:val="00FD1537"/>
    <w:rsid w:val="00FD1A97"/>
    <w:rsid w:val="00FD2711"/>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476"/>
    <w:rsid w:val="00FE260B"/>
    <w:rsid w:val="00FE27D8"/>
    <w:rsid w:val="00FE2F08"/>
    <w:rsid w:val="00FE3461"/>
    <w:rsid w:val="00FE3465"/>
    <w:rsid w:val="00FE4F5F"/>
    <w:rsid w:val="00FE51F6"/>
    <w:rsid w:val="00FE599C"/>
    <w:rsid w:val="00FE602C"/>
    <w:rsid w:val="00FE61A6"/>
    <w:rsid w:val="00FE67CF"/>
    <w:rsid w:val="00FE6D20"/>
    <w:rsid w:val="00FE6FB9"/>
    <w:rsid w:val="00FE7319"/>
    <w:rsid w:val="00FE7549"/>
    <w:rsid w:val="00FE7BCC"/>
    <w:rsid w:val="00FE7F4C"/>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53EA1"/>
  <w15:docId w15:val="{A3CB3202-EBD4-4D28-A141-E3EEB97B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tabs>
        <w:tab w:val="clear" w:pos="720"/>
      </w:tabs>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3,cap4"/>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299599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451709060">
      <w:bodyDiv w:val="1"/>
      <w:marLeft w:val="0"/>
      <w:marRight w:val="0"/>
      <w:marTop w:val="0"/>
      <w:marBottom w:val="0"/>
      <w:divBdr>
        <w:top w:val="none" w:sz="0" w:space="0" w:color="auto"/>
        <w:left w:val="none" w:sz="0" w:space="0" w:color="auto"/>
        <w:bottom w:val="none" w:sz="0" w:space="0" w:color="auto"/>
        <w:right w:val="none" w:sz="0" w:space="0" w:color="auto"/>
      </w:divBdr>
      <w:divsChild>
        <w:div w:id="793520676">
          <w:marLeft w:val="562"/>
          <w:marRight w:val="0"/>
          <w:marTop w:val="0"/>
          <w:marBottom w:val="0"/>
          <w:divBdr>
            <w:top w:val="none" w:sz="0" w:space="0" w:color="auto"/>
            <w:left w:val="none" w:sz="0" w:space="0" w:color="auto"/>
            <w:bottom w:val="none" w:sz="0" w:space="0" w:color="auto"/>
            <w:right w:val="none" w:sz="0" w:space="0" w:color="auto"/>
          </w:divBdr>
        </w:div>
        <w:div w:id="1026058566">
          <w:marLeft w:val="562"/>
          <w:marRight w:val="0"/>
          <w:marTop w:val="0"/>
          <w:marBottom w:val="0"/>
          <w:divBdr>
            <w:top w:val="none" w:sz="0" w:space="0" w:color="auto"/>
            <w:left w:val="none" w:sz="0" w:space="0" w:color="auto"/>
            <w:bottom w:val="none" w:sz="0" w:space="0" w:color="auto"/>
            <w:right w:val="none" w:sz="0" w:space="0" w:color="auto"/>
          </w:divBdr>
        </w:div>
        <w:div w:id="1307467984">
          <w:marLeft w:val="562"/>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642552">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619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202D0-A044-4D5A-A3FD-E566739B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4</cp:revision>
  <cp:lastPrinted>2015-07-25T10:06:00Z</cp:lastPrinted>
  <dcterms:created xsi:type="dcterms:W3CDTF">2016-03-16T09:59:00Z</dcterms:created>
  <dcterms:modified xsi:type="dcterms:W3CDTF">2016-03-16T10:04:00Z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(4)F8uvSzvECX509EvBpKXw849YB0J0cngFHM27tdSbfjVwplLZzYyiBOm2WGwKRPqWc7J0dXPw
wbmrPOhrXo7ThEXYjR7PJhzIQm+5RQEHyVnrP3Pe+tk7ct6OIA3VyW7GlgLTKUcpJgsGcxQS
5ypCH6aTqiNSOwmYEF1FHHajSJ5DEIKXGeCyySnV87yA0ExkIgz8UTFbPSTAQjcGLj1JHwJD
XYRKxkrQ2Yw7Ha6+42</vt:lpwstr>
  </property>
  <property fmtid="{D5CDD505-2E9C-101B-9397-08002B2CF9AE}" pid="19" name="_new_ms_pID_72543_00">
    <vt:lpwstr>_new_ms_pID_72543</vt:lpwstr>
  </property>
  <property fmtid="{D5CDD505-2E9C-101B-9397-08002B2CF9AE}" pid="20" name="_new_ms_pID_725431">
    <vt:lpwstr>ZRxv5dhABSMggMtEzX8wirVyNgOA644bgJ+v1y25jyYE/8lxFbv9ML
7tcemEKNwaYb+6CnIx4AGsSBolhJGesIypWn9hbI0+Wp02eU+XVtbNTJpshaV+NpNgRPeZUo
w64T6hNPd1fl7oh4QZwa+fAMF3QCErW8Kx2U/La5V28Ddr6rREYuHTjOI4edTROkxI/6qaHn
GgYI+HDn3acMZ6Ri1j6r8Nwvn0fC+sEW/CpQ</vt:lpwstr>
  </property>
  <property fmtid="{D5CDD505-2E9C-101B-9397-08002B2CF9AE}" pid="21" name="_new_ms_pID_725431_00">
    <vt:lpwstr>_new_ms_pID_725431</vt:lpwstr>
  </property>
  <property fmtid="{D5CDD505-2E9C-101B-9397-08002B2CF9AE}" pid="22" name="_new_ms_pID_725432">
    <vt:lpwstr>Yl4C0dQ/vfz2w1Zp2/05zufaq4RdimNXstpJ
EJ//J+v09vv7lA8VMIdyLuNhBk0+a2nyI47tjN9m8oXtQUnWk5xjoSbN3CfngbZFgU0p1I3H
ziWGvTS0wPemuyO3hUUDjHsV42orGU0+A0sIdD5ROQz9RldtOH4RDTxfkCDQCLjtf1cbJkU/
bjGzIdOqy3Bmn/CZ9RceNafM4OATHUBQCsy55KOqh829bXHtWQlT7t</vt:lpwstr>
  </property>
  <property fmtid="{D5CDD505-2E9C-101B-9397-08002B2CF9AE}" pid="23" name="_new_ms_pID_725432_00">
    <vt:lpwstr>_new_ms_pID_725432</vt:lpwstr>
  </property>
  <property fmtid="{D5CDD505-2E9C-101B-9397-08002B2CF9AE}" pid="24" name="_new_ms_pID_725433">
    <vt:lpwstr>d4</vt:lpwstr>
  </property>
  <property fmtid="{D5CDD505-2E9C-101B-9397-08002B2CF9AE}" pid="25" name="_new_ms_pID_725433_00">
    <vt:lpwstr>_new_ms_pID_725433</vt:lpwstr>
  </property>
  <property fmtid="{D5CDD505-2E9C-101B-9397-08002B2CF9AE}" pid="26" name="_2015_ms_pID_725343">
    <vt:lpwstr>(3)Bi0OvULVgbpV0rknxoj+6SSZCEVQolcAzKd/jjCruz5FoYfF6I+N7/ZEeklR/Pb2vnU1YKpf
vpJf4wHCTTsfQdIenzJmhvky2LoSZrvhyz62sNmtV0/lDXFo6Um6awoylpp1YvX5PrKdOguv
Cls3Z0K8dIYuQi1A9+jIiY4MOOAB6gEhj1tkw8C8URr6/L3TJ9Jkbwe9NR5wIoMisoK1FGx4
g4B5+rU2CJsw8Cdn6X</vt:lpwstr>
  </property>
  <property fmtid="{D5CDD505-2E9C-101B-9397-08002B2CF9AE}" pid="27" name="_2015_ms_pID_7253431">
    <vt:lpwstr>S5cvPstYlbd6kvau6PuhpU6OZEMvn+AytAEEn9mY67JepoqS4RwYRS
H5ia2lrG1pOQSinsoeUNH1Kqc6L7FTE+v8ZCsFy5od6SfEwxnIinq1OOcnqAc/0wzbDCFSsy
VlySA9Ba31DTnGR2NQE0r5K/3G4DP11kDatmo2b8tQPc3WUSS3As8puTugNEH2KOARYb+NxC
iYvXB2rmmpZPkQsOcXfKMXuH7wHsfhpAmtar</vt:lpwstr>
  </property>
  <property fmtid="{D5CDD505-2E9C-101B-9397-08002B2CF9AE}" pid="28" name="_2015_ms_pID_7253432">
    <vt:lpwstr>qU8ARoYktH9cUhe6WfD1oLdR/fYO+/0VidhW
KFscvCxalP7Ob3zm8SC8WdHD2Xe3rOmJQp9ESgPHKYiyjpmDau2jIsua5kgeHtSEq0CCffxM
0cup9dYY/5X/8dHPSfeUsw==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1458122033</vt:lpwstr>
  </property>
</Properties>
</file>